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C07" w:rsidRDefault="00953C07" w:rsidP="00953C0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2330" cy="1935137"/>
            <wp:effectExtent l="19050" t="0" r="127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2330" cy="19351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ind w:right="-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ind w:right="-1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«</w:t>
      </w:r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Геологічна будова та гідрогеологічні умови Північної частини Одеської області</w:t>
      </w:r>
      <w:r w:rsidRPr="00B927D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»</w:t>
      </w: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«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Geological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structure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and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hydrogeological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conditions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Northern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part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Odessa</w:t>
      </w:r>
      <w:proofErr w:type="spellEnd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district</w:t>
      </w:r>
      <w:proofErr w:type="spellEnd"/>
      <w:r w:rsidRPr="00B927D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»</w:t>
      </w:r>
    </w:p>
    <w:p w:rsidR="00CB244A" w:rsidRPr="00B927D6" w:rsidRDefault="00CB244A" w:rsidP="00CB244A">
      <w:pPr>
        <w:rPr>
          <w:sz w:val="22"/>
          <w:szCs w:val="22"/>
          <w:lang w:val="uk-UA"/>
        </w:rPr>
      </w:pPr>
    </w:p>
    <w:p w:rsidR="00EC03FF" w:rsidRPr="00B927D6" w:rsidRDefault="00EC03FF" w:rsidP="00CB244A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spacing w:line="360" w:lineRule="auto"/>
        <w:rPr>
          <w:rFonts w:ascii="Times New Roman" w:hAnsi="Times New Roman" w:cs="Times New Roman"/>
          <w:color w:val="000000"/>
          <w:sz w:val="22"/>
          <w:szCs w:val="22"/>
          <w:u w:val="single"/>
          <w:lang w:val="uk-UA"/>
        </w:rPr>
      </w:pPr>
    </w:p>
    <w:p w:rsidR="00EC03FF" w:rsidRPr="00462972" w:rsidRDefault="00EC03FF" w:rsidP="00EC03FF">
      <w:pPr>
        <w:pBdr>
          <w:top w:val="nil"/>
          <w:left w:val="nil"/>
          <w:bottom w:val="nil"/>
          <w:right w:val="nil"/>
          <w:between w:val="nil"/>
        </w:pBdr>
        <w:ind w:left="2124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</w:t>
      </w:r>
      <w:r w:rsidR="00C9288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Викон</w:t>
      </w:r>
      <w:r w:rsidR="00CB244A"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>ав</w:t>
      </w: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здобувач денної форми навчання </w:t>
      </w:r>
    </w:p>
    <w:p w:rsidR="00EC03FF" w:rsidRPr="00462972" w:rsidRDefault="00EC03FF" w:rsidP="00EC03F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               </w:t>
      </w:r>
      <w:r w:rsidR="00C92886"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спеціальності </w:t>
      </w:r>
      <w:r w:rsidRPr="00462972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103 Науки про Землю</w:t>
      </w:r>
    </w:p>
    <w:p w:rsidR="00EC03FF" w:rsidRPr="00462972" w:rsidRDefault="00EC03FF" w:rsidP="00EC03FF">
      <w:pPr>
        <w:pBdr>
          <w:top w:val="nil"/>
          <w:left w:val="nil"/>
          <w:bottom w:val="nil"/>
          <w:right w:val="nil"/>
          <w:between w:val="nil"/>
        </w:pBdr>
        <w:ind w:firstLine="3544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Освітня програма  </w:t>
      </w:r>
      <w:r w:rsidRPr="00462972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 xml:space="preserve">Морська геологія,    </w:t>
      </w:r>
    </w:p>
    <w:p w:rsidR="00EC03FF" w:rsidRPr="00462972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3544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462972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гідрогеологія та інженерна геологія</w:t>
      </w: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 New Roman" w:hAnsi="Times New Roman" w:cs="Times New Roman"/>
          <w:color w:val="000000"/>
          <w:u w:val="single"/>
          <w:lang w:val="uk-UA"/>
        </w:rPr>
      </w:pP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                </w:t>
      </w:r>
      <w:r w:rsidR="00C92886"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629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B244A" w:rsidRPr="00462972">
        <w:rPr>
          <w:rFonts w:ascii="Times New Roman" w:hAnsi="Times New Roman" w:cs="Times New Roman"/>
          <w:b/>
          <w:color w:val="000000"/>
          <w:sz w:val="28"/>
          <w:szCs w:val="28"/>
          <w:u w:val="single"/>
          <w:lang w:val="uk-UA"/>
        </w:rPr>
        <w:t>Шпак</w:t>
      </w:r>
      <w:r w:rsidRPr="00462972">
        <w:rPr>
          <w:rFonts w:ascii="Times New Roman" w:hAnsi="Times New Roman" w:cs="Times New Roman"/>
          <w:b/>
          <w:color w:val="000000"/>
          <w:sz w:val="28"/>
          <w:szCs w:val="28"/>
          <w:u w:val="single"/>
          <w:lang w:val="uk-UA"/>
        </w:rPr>
        <w:t xml:space="preserve"> </w:t>
      </w:r>
      <w:r w:rsidR="00CB244A" w:rsidRPr="00462972">
        <w:rPr>
          <w:rFonts w:ascii="Times New Roman" w:hAnsi="Times New Roman" w:cs="Times New Roman"/>
          <w:b/>
          <w:color w:val="000000"/>
          <w:sz w:val="28"/>
          <w:szCs w:val="28"/>
          <w:u w:val="single"/>
          <w:lang w:val="uk-UA"/>
        </w:rPr>
        <w:t>Сергій О</w:t>
      </w:r>
      <w:r w:rsidR="00067FDC">
        <w:rPr>
          <w:rFonts w:ascii="Times New Roman" w:hAnsi="Times New Roman" w:cs="Times New Roman"/>
          <w:b/>
          <w:color w:val="000000"/>
          <w:sz w:val="28"/>
          <w:szCs w:val="28"/>
          <w:u w:val="single"/>
          <w:lang w:val="uk-UA"/>
        </w:rPr>
        <w:t>лександрович</w:t>
      </w: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color w:val="000000"/>
          <w:lang w:val="uk-UA"/>
        </w:rPr>
        <w:t xml:space="preserve">                                                                      </w:t>
      </w: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Керівник: </w:t>
      </w:r>
      <w:proofErr w:type="spellStart"/>
      <w:r w:rsidR="00CB244A"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>д.г.-м.н</w:t>
      </w:r>
      <w:proofErr w:type="spellEnd"/>
      <w:r w:rsidR="00CB244A"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>., професор</w:t>
      </w: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B244A" w:rsidRPr="00B927D6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Янко В</w:t>
      </w:r>
      <w:r w:rsidRPr="00B927D6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.</w:t>
      </w:r>
      <w:r w:rsidR="00CB244A" w:rsidRPr="00B927D6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В.</w:t>
      </w: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>_______</w:t>
      </w:r>
    </w:p>
    <w:p w:rsidR="00EC03FF" w:rsidRPr="00B927D6" w:rsidRDefault="00EC03FF" w:rsidP="00EC03FF">
      <w:pPr>
        <w:tabs>
          <w:tab w:val="left" w:pos="5245"/>
          <w:tab w:val="right" w:pos="9355"/>
        </w:tabs>
        <w:spacing w:line="480" w:lineRule="auto"/>
        <w:rPr>
          <w:rFonts w:ascii="Times New Roman" w:hAnsi="Times New Roman" w:cs="Times New Roman"/>
          <w:lang w:val="uk-UA"/>
        </w:rPr>
      </w:pPr>
      <w:r w:rsidRPr="00B927D6">
        <w:rPr>
          <w:color w:val="FF0000"/>
          <w:lang w:val="uk-UA"/>
        </w:rPr>
        <w:t xml:space="preserve">                                                                                                                                        </w:t>
      </w:r>
      <w:r w:rsidR="00CB244A" w:rsidRPr="00B927D6">
        <w:rPr>
          <w:color w:val="FF0000"/>
          <w:lang w:val="uk-UA"/>
        </w:rPr>
        <w:t xml:space="preserve">           </w:t>
      </w:r>
      <w:r w:rsidRPr="00B927D6">
        <w:rPr>
          <w:color w:val="FF0000"/>
          <w:lang w:val="uk-UA"/>
        </w:rPr>
        <w:t xml:space="preserve">  </w:t>
      </w:r>
      <w:r w:rsidRPr="00B927D6">
        <w:rPr>
          <w:rFonts w:ascii="Times New Roman" w:hAnsi="Times New Roman" w:cs="Times New Roman"/>
          <w:lang w:val="uk-UA"/>
        </w:rPr>
        <w:t>(підпис)</w:t>
      </w: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                         Рецензент: </w:t>
      </w:r>
      <w:proofErr w:type="spellStart"/>
      <w:r w:rsidR="00CB244A"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>.геогр.н</w:t>
      </w:r>
      <w:proofErr w:type="spellEnd"/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., </w:t>
      </w:r>
      <w:r w:rsidR="00CB244A"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професор</w:t>
      </w:r>
      <w:r w:rsidRPr="00B927D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B244A" w:rsidRPr="00B927D6">
        <w:rPr>
          <w:rFonts w:ascii="Times New Roman" w:hAnsi="Times New Roman" w:cs="Times New Roman"/>
          <w:sz w:val="28"/>
          <w:szCs w:val="28"/>
          <w:u w:val="single"/>
          <w:lang w:val="uk-UA"/>
        </w:rPr>
        <w:t>Вихованець Г.В.</w:t>
      </w: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EC03FF" w:rsidRPr="00B927D6" w:rsidTr="00CB244A">
        <w:tc>
          <w:tcPr>
            <w:tcW w:w="5082" w:type="dxa"/>
          </w:tcPr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B927D6">
              <w:rPr>
                <w:rFonts w:ascii="Times New Roman" w:hAnsi="Times New Roman"/>
                <w:noProof/>
                <w:sz w:val="28"/>
                <w:szCs w:val="28"/>
                <w:u w:val="single"/>
                <w:lang w:val="uk-UA"/>
              </w:rPr>
              <w:t>морської геології, гідрогеології, інженерної геології та палеонтології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</w:p>
          <w:p w:rsidR="00EC03FF" w:rsidRPr="00B927D6" w:rsidRDefault="00EC03FF" w:rsidP="00ED631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="00ED631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5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від </w:t>
            </w:r>
            <w:r w:rsidR="00ED631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02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.</w:t>
            </w:r>
            <w:r w:rsidR="00ED631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12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. 2025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 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C03FF" w:rsidRPr="00B927D6" w:rsidRDefault="00BC5D95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</w:t>
            </w:r>
            <w:r w:rsidR="00EC03FF"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авідувач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EC03FF"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кафедри</w:t>
            </w:r>
          </w:p>
          <w:p w:rsidR="00EC03FF" w:rsidRPr="00B927D6" w:rsidRDefault="00EC03FF" w:rsidP="00CB244A">
            <w:pPr>
              <w:tabs>
                <w:tab w:val="left" w:pos="1168"/>
                <w:tab w:val="left" w:pos="3861"/>
              </w:tabs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</w:t>
            </w:r>
            <w:r w:rsidR="00BC5D9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Ганна КРАВЧУК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</w:p>
          <w:p w:rsidR="00EC03FF" w:rsidRPr="00B927D6" w:rsidRDefault="00EC03FF" w:rsidP="00CB244A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  <w:lang w:val="uk-UA"/>
              </w:rPr>
            </w:pPr>
            <w:r w:rsidRPr="00B927D6">
              <w:rPr>
                <w:rFonts w:ascii="Times New Roman" w:hAnsi="Times New Roman" w:cs="Times New Roman"/>
                <w:lang w:val="uk-UA"/>
              </w:rPr>
              <w:t xml:space="preserve">     (підпис)</w:t>
            </w:r>
            <w:r w:rsidRPr="00B927D6">
              <w:rPr>
                <w:rFonts w:ascii="Times New Roman" w:hAnsi="Times New Roman" w:cs="Times New Roman"/>
                <w:lang w:val="uk-UA"/>
              </w:rPr>
              <w:tab/>
              <w:t xml:space="preserve">      (прізвище,ім’я)</w:t>
            </w:r>
          </w:p>
        </w:tc>
        <w:tc>
          <w:tcPr>
            <w:tcW w:w="4786" w:type="dxa"/>
          </w:tcPr>
          <w:p w:rsidR="00EC03FF" w:rsidRPr="00B927D6" w:rsidRDefault="00EC03FF" w:rsidP="00CB244A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__від ____.____.20___ р.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EC03FF" w:rsidRPr="00B927D6" w:rsidRDefault="00EC03FF" w:rsidP="00CB244A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</w:t>
            </w:r>
            <w:proofErr w:type="spellEnd"/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_______/___</w:t>
            </w: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EC03FF" w:rsidRPr="00B927D6" w:rsidRDefault="00EC03FF" w:rsidP="00CB244A">
            <w:pPr>
              <w:jc w:val="center"/>
              <w:rPr>
                <w:rFonts w:ascii="Times New Roman" w:hAnsi="Times New Roman" w:cs="Times New Roman"/>
                <w:lang w:val="uk-UA"/>
              </w:rPr>
            </w:pPr>
            <w:r w:rsidRPr="00B927D6">
              <w:rPr>
                <w:rFonts w:ascii="Times New Roman" w:hAnsi="Times New Roman" w:cs="Times New Roman"/>
                <w:lang w:val="uk-UA"/>
              </w:rPr>
              <w:t>(за національною шкалою/</w:t>
            </w:r>
            <w:proofErr w:type="spellStart"/>
            <w:r w:rsidRPr="00B927D6">
              <w:rPr>
                <w:rFonts w:ascii="Times New Roman" w:hAnsi="Times New Roman" w:cs="Times New Roman"/>
                <w:lang w:val="uk-UA"/>
              </w:rPr>
              <w:t>шкалою</w:t>
            </w:r>
            <w:proofErr w:type="spellEnd"/>
            <w:r w:rsidRPr="00B927D6">
              <w:rPr>
                <w:rFonts w:ascii="Times New Roman" w:hAnsi="Times New Roman" w:cs="Times New Roman"/>
                <w:lang w:val="uk-UA"/>
              </w:rPr>
              <w:t xml:space="preserve"> ЕСТS/ бали)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</w:t>
            </w:r>
            <w:r w:rsidR="00BC5D9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Ганна КРАВЧУК</w:t>
            </w:r>
          </w:p>
          <w:p w:rsidR="00EC03FF" w:rsidRPr="00B927D6" w:rsidRDefault="00EC03FF" w:rsidP="00CB244A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lang w:val="uk-UA"/>
              </w:rPr>
            </w:pPr>
            <w:r w:rsidRPr="00B927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B927D6">
              <w:rPr>
                <w:rFonts w:ascii="Times New Roman" w:hAnsi="Times New Roman" w:cs="Times New Roman"/>
                <w:lang w:val="uk-UA"/>
              </w:rPr>
              <w:t>(підпис)                       (прізвище, ім’я)</w:t>
            </w:r>
          </w:p>
        </w:tc>
      </w:tr>
      <w:tr w:rsidR="00EC03FF" w:rsidRPr="00B927D6" w:rsidTr="00CB244A">
        <w:tc>
          <w:tcPr>
            <w:tcW w:w="5082" w:type="dxa"/>
          </w:tcPr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EC03FF" w:rsidRPr="00B927D6" w:rsidRDefault="00EC03FF" w:rsidP="00CB244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EC03FF" w:rsidRPr="00B927D6" w:rsidRDefault="00EC03FF" w:rsidP="00EC03FF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Одеса  2025</w:t>
      </w:r>
    </w:p>
    <w:p w:rsidR="00EC03FF" w:rsidRPr="002F6511" w:rsidRDefault="00EC03FF" w:rsidP="002F6511">
      <w:pPr>
        <w:pageBreakBefore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b/>
          <w:color w:val="000000"/>
          <w:sz w:val="24"/>
          <w:szCs w:val="24"/>
          <w:lang w:val="uk-UA"/>
        </w:rPr>
        <w:lastRenderedPageBreak/>
        <w:t>Анотація</w:t>
      </w:r>
    </w:p>
    <w:p w:rsidR="00EC03FF" w:rsidRPr="002F6511" w:rsidRDefault="00220D4B" w:rsidP="002F6511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Шпак С. О.</w:t>
      </w:r>
      <w:r w:rsidR="00EC03FF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Pr="002F6511">
        <w:rPr>
          <w:rFonts w:ascii="Times New Roman" w:hAnsi="Times New Roman" w:cs="Times New Roman"/>
          <w:sz w:val="24"/>
          <w:szCs w:val="24"/>
          <w:lang w:val="uk-UA"/>
        </w:rPr>
        <w:t>Геологічна будова та гідрогеологічні умови Північної частини Одеської області</w:t>
      </w:r>
      <w:r w:rsidR="00EC03FF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Кваліфікаційна робота на здобуття 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другого</w:t>
      </w:r>
      <w:r w:rsidR="00EC03FF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рівня вищої освіти зі спеціальності 103 «Науки про Землю» за освітньою програмою «Морська геологія, гідрогеологія та інженерна геологія».</w:t>
      </w:r>
    </w:p>
    <w:p w:rsidR="00EC03FF" w:rsidRPr="002F6511" w:rsidRDefault="00EC03FF" w:rsidP="002F6511">
      <w:pPr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Кваліфікаційна робота складається з</w:t>
      </w:r>
      <w:r w:rsid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і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вступу, 2 розділів і загальних висновків. Загальний обсяг роботи </w:t>
      </w:r>
      <w:r w:rsidR="00220D4B" w:rsidRPr="002F6511">
        <w:rPr>
          <w:rFonts w:ascii="Times New Roman" w:hAnsi="Times New Roman" w:cs="Times New Roman"/>
          <w:sz w:val="24"/>
          <w:szCs w:val="24"/>
          <w:lang w:val="uk-UA"/>
        </w:rPr>
        <w:t>55</w:t>
      </w:r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стор., у тому числі </w:t>
      </w:r>
      <w:r w:rsidR="00220D4B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15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рис., </w:t>
      </w:r>
      <w:r w:rsidR="00220D4B" w:rsidRPr="002F6511">
        <w:rPr>
          <w:rFonts w:ascii="Times New Roman" w:hAnsi="Times New Roman" w:cs="Times New Roman"/>
          <w:sz w:val="24"/>
          <w:szCs w:val="24"/>
          <w:lang w:val="uk-UA"/>
        </w:rPr>
        <w:t>8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табл., список літератури з </w:t>
      </w:r>
      <w:r w:rsidR="00220D4B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18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найменуван</w:t>
      </w:r>
      <w:r w:rsidR="00220D4B" w:rsidRPr="002F6511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220D4B" w:rsidRPr="002F6511" w:rsidRDefault="00220D4B" w:rsidP="002F6511">
      <w:pPr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Мета роботи - </w:t>
      </w:r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вивчення гідрогеологічних умов та оцінка якості </w:t>
      </w:r>
      <w:proofErr w:type="spellStart"/>
      <w:r w:rsidRPr="002F6511">
        <w:rPr>
          <w:rFonts w:ascii="Times New Roman" w:hAnsi="Times New Roman" w:cs="Times New Roman"/>
          <w:sz w:val="24"/>
          <w:szCs w:val="24"/>
          <w:lang w:val="uk-UA"/>
        </w:rPr>
        <w:t>середньосарматського</w:t>
      </w:r>
      <w:proofErr w:type="spellEnd"/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водоносного горизонту території Балтської міської територіальної громади Подільського району Одеської області.</w:t>
      </w:r>
    </w:p>
    <w:p w:rsidR="00220D4B" w:rsidRPr="002F6511" w:rsidRDefault="00220D4B" w:rsidP="002F6511">
      <w:pPr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i/>
          <w:sz w:val="24"/>
          <w:szCs w:val="24"/>
          <w:lang w:val="uk-UA"/>
        </w:rPr>
        <w:t>Об’єктом</w:t>
      </w:r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дослідження є води </w:t>
      </w:r>
      <w:proofErr w:type="spellStart"/>
      <w:r w:rsidRPr="002F6511">
        <w:rPr>
          <w:rFonts w:ascii="Times New Roman" w:hAnsi="Times New Roman" w:cs="Times New Roman"/>
          <w:sz w:val="24"/>
          <w:szCs w:val="24"/>
          <w:lang w:val="uk-UA"/>
        </w:rPr>
        <w:t>середньосарматського</w:t>
      </w:r>
      <w:proofErr w:type="spellEnd"/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горизонту на території Балтської міської територіальної громад</w:t>
      </w:r>
      <w:r w:rsidR="002F6511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Подільського району  Одеської області.</w:t>
      </w:r>
    </w:p>
    <w:p w:rsidR="00220D4B" w:rsidRPr="002F6511" w:rsidRDefault="00220D4B" w:rsidP="002F6511">
      <w:pPr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i/>
          <w:sz w:val="24"/>
          <w:szCs w:val="24"/>
          <w:lang w:val="uk-UA"/>
        </w:rPr>
        <w:t xml:space="preserve">Предметом </w:t>
      </w:r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вивчення є основні показники якості підземних вод </w:t>
      </w:r>
      <w:proofErr w:type="spellStart"/>
      <w:r w:rsidRPr="002F6511">
        <w:rPr>
          <w:rFonts w:ascii="Times New Roman" w:hAnsi="Times New Roman" w:cs="Times New Roman"/>
          <w:sz w:val="24"/>
          <w:szCs w:val="24"/>
          <w:lang w:val="uk-UA"/>
        </w:rPr>
        <w:t>середньосарматського</w:t>
      </w:r>
      <w:proofErr w:type="spellEnd"/>
      <w:r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горизонту.</w:t>
      </w:r>
    </w:p>
    <w:p w:rsidR="00EC03FF" w:rsidRPr="002F6511" w:rsidRDefault="00EC03FF" w:rsidP="002F6511">
      <w:pPr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В роботі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розглянуті природні умови </w:t>
      </w:r>
      <w:r w:rsidR="00220D4B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території досліджень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опрацьовані результати 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softHyphen/>
        <w:t>скорочених хімічних аналізів підземних вод відкладень середнього сармату</w:t>
      </w:r>
      <w:r w:rsidR="002F6511"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дана оцінка якості ПВ </w:t>
      </w:r>
      <w:proofErr w:type="spellStart"/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>середньосарматських</w:t>
      </w:r>
      <w:proofErr w:type="spellEnd"/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відкладів за окремими показниками.</w:t>
      </w:r>
    </w:p>
    <w:p w:rsidR="00EC03FF" w:rsidRPr="002F6511" w:rsidRDefault="00EC03FF" w:rsidP="002F6511">
      <w:pPr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2F6511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Ключові слова: 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>Балтськ</w:t>
      </w:r>
      <w:r w:rsidR="002F6511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міськ</w:t>
      </w:r>
      <w:r w:rsidR="002F6511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територіальн</w:t>
      </w:r>
      <w:r w:rsidR="002F6511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2F6511" w:rsidRPr="002F6511">
        <w:rPr>
          <w:rFonts w:ascii="Times New Roman" w:hAnsi="Times New Roman" w:cs="Times New Roman"/>
          <w:sz w:val="24"/>
          <w:szCs w:val="24"/>
          <w:lang w:val="uk-UA"/>
        </w:rPr>
        <w:t xml:space="preserve"> громад</w:t>
      </w:r>
      <w:r w:rsidR="002F6511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, </w:t>
      </w:r>
      <w:r w:rsid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гідрогеологічні умови, якість підземних вод</w:t>
      </w:r>
      <w:r w:rsidRPr="002F6511"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EC03FF" w:rsidRPr="002F6511" w:rsidRDefault="00EC03FF" w:rsidP="00EC03F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FF0000"/>
          <w:sz w:val="26"/>
          <w:szCs w:val="26"/>
          <w:lang w:val="uk-UA"/>
        </w:rPr>
      </w:pPr>
      <w:r w:rsidRPr="002F6511">
        <w:rPr>
          <w:rFonts w:ascii="Times New Roman" w:hAnsi="Times New Roman" w:cs="Times New Roman"/>
          <w:b/>
          <w:color w:val="FF0000"/>
          <w:sz w:val="26"/>
          <w:szCs w:val="26"/>
          <w:lang w:val="uk-UA"/>
        </w:rPr>
        <w:tab/>
      </w:r>
    </w:p>
    <w:p w:rsidR="00EC03FF" w:rsidRPr="009C689B" w:rsidRDefault="00EC03FF" w:rsidP="00EC03FF">
      <w:pPr>
        <w:pBdr>
          <w:top w:val="nil"/>
          <w:left w:val="nil"/>
          <w:bottom w:val="nil"/>
          <w:right w:val="nil"/>
          <w:between w:val="nil"/>
        </w:pBdr>
        <w:ind w:firstLine="851"/>
        <w:jc w:val="center"/>
        <w:rPr>
          <w:rFonts w:ascii="Times New Roman" w:hAnsi="Times New Roman" w:cs="Times New Roman"/>
          <w:color w:val="000000"/>
          <w:sz w:val="26"/>
          <w:szCs w:val="26"/>
          <w:lang w:val="uk-UA"/>
        </w:rPr>
      </w:pPr>
      <w:proofErr w:type="spellStart"/>
      <w:r w:rsidRPr="009C689B">
        <w:rPr>
          <w:rFonts w:ascii="Times New Roman" w:hAnsi="Times New Roman" w:cs="Times New Roman"/>
          <w:b/>
          <w:color w:val="000000"/>
          <w:sz w:val="26"/>
          <w:szCs w:val="26"/>
          <w:lang w:val="uk-UA"/>
        </w:rPr>
        <w:t>Abstract</w:t>
      </w:r>
      <w:proofErr w:type="spellEnd"/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Shpak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S. O. </w:t>
      </w:r>
      <w:r w:rsidR="009C689B" w:rsidRPr="009C689B">
        <w:rPr>
          <w:rFonts w:ascii="Times New Roman" w:hAnsi="Times New Roman" w:cs="Times New Roman"/>
          <w:sz w:val="24"/>
          <w:szCs w:val="24"/>
          <w:lang w:val="en-US"/>
        </w:rPr>
        <w:t>Geological structure and hydrogeological conditions of Northern part of Odessa district.</w:t>
      </w:r>
      <w:r w:rsidR="009C689B"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gram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Qualification thesis for obtaining the second level of higher education in specialty 103 "Earth Sciences" under the educational program "Marine Geology, Hydrogeology, and Engineering Geology."</w:t>
      </w:r>
      <w:proofErr w:type="gramEnd"/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​The qualification thesis consists of an introduction, 2 chapters, and general conclusions. The total volume of the work is 55 pages, including 15 figures, 8 tables, and a list of literature with 18 titles.</w:t>
      </w:r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​The purpose of the work is to study the hydrogeological conditions and assess the quality of the Middle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Sarmatian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aquifer in the territory of the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Balta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urban territorial community,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Podilsk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district,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Odesa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region.</w:t>
      </w:r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​The object of the study is the waters of the Middle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Sarmatian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horizon in the territory of the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Balta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urban territorial community,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Podilsk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district,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Odesa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region.</w:t>
      </w:r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​The subject of the study is the main quality indicators of the Middle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Sarmatian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groundwater.</w:t>
      </w:r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​The work examines the natural conditions of the study area, analyzes the results of short-form chemical analyses of groundwater from the Middle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Sarmatian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deposits, and provides an assessment of the groundwater quality of the Middle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Sarmatian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deposits based on specific indicators.</w:t>
      </w:r>
    </w:p>
    <w:p w:rsidR="002F6511" w:rsidRPr="009C689B" w:rsidRDefault="002F6511" w:rsidP="009C689B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​Key words: </w:t>
      </w:r>
      <w:proofErr w:type="spellStart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>Balta</w:t>
      </w:r>
      <w:proofErr w:type="spellEnd"/>
      <w:r w:rsidRPr="009C689B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urban territorial community, hydrogeological conditions, groundwater quality.</w:t>
      </w:r>
    </w:p>
    <w:p w:rsidR="00EC03FF" w:rsidRPr="00B927D6" w:rsidRDefault="00EC03FF" w:rsidP="00265DC8">
      <w:pPr>
        <w:pageBreakBefore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ЗМІСТ</w:t>
      </w:r>
    </w:p>
    <w:p w:rsidR="004437B8" w:rsidRPr="00B927D6" w:rsidRDefault="004437B8" w:rsidP="00DA543F">
      <w:pPr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92886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Стор.</w:t>
      </w:r>
    </w:p>
    <w:p w:rsidR="00C92886" w:rsidRPr="00C92886" w:rsidRDefault="00C92886" w:rsidP="00DA543F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 w:rsidRPr="00C92886">
        <w:rPr>
          <w:rFonts w:ascii="Times New Roman" w:hAnsi="Times New Roman" w:cs="Times New Roman"/>
          <w:sz w:val="28"/>
          <w:szCs w:val="28"/>
          <w:lang w:val="uk-UA"/>
        </w:rPr>
        <w:t>СКОРОЧЕННЯ ТА УМОВНІ ПОЗНАЧКИ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…………4</w:t>
      </w:r>
    </w:p>
    <w:p w:rsidR="004437B8" w:rsidRDefault="00C92886" w:rsidP="00DA543F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......5</w:t>
      </w:r>
    </w:p>
    <w:p w:rsidR="00B43B58" w:rsidRPr="00B927D6" w:rsidRDefault="00B43B58" w:rsidP="00DA543F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sz w:val="28"/>
          <w:szCs w:val="28"/>
          <w:lang w:val="uk-UA"/>
        </w:rPr>
        <w:t>РОЗДІЛ 1. ЗАГАЛЬНІ ВІДОМОСТІ ПРО РАЙОН РОБІТ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…….7</w:t>
      </w:r>
    </w:p>
    <w:p w:rsidR="00C92886" w:rsidRPr="00C92886" w:rsidRDefault="00C92886" w:rsidP="00DA543F">
      <w:pPr>
        <w:pStyle w:val="ad"/>
        <w:numPr>
          <w:ilvl w:val="1"/>
          <w:numId w:val="30"/>
        </w:numPr>
        <w:tabs>
          <w:tab w:val="left" w:pos="567"/>
        </w:tabs>
        <w:ind w:left="0" w:firstLine="0"/>
        <w:jc w:val="both"/>
        <w:rPr>
          <w:rFonts w:ascii="Times New Roman" w:hAnsi="Times New Roman" w:cs="Times New Roman"/>
          <w:caps/>
          <w:sz w:val="28"/>
          <w:szCs w:val="28"/>
          <w:lang w:val="uk-UA"/>
        </w:rPr>
      </w:pPr>
      <w:r w:rsidRPr="00C92886">
        <w:rPr>
          <w:rFonts w:ascii="Times New Roman" w:hAnsi="Times New Roman" w:cs="Times New Roman"/>
          <w:sz w:val="28"/>
          <w:szCs w:val="28"/>
          <w:lang w:val="uk-UA"/>
        </w:rPr>
        <w:t>Фізико-географічна характеристика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…………………………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.…</w:t>
      </w:r>
      <w:r w:rsidR="00ED6317">
        <w:rPr>
          <w:rFonts w:ascii="Times New Roman" w:hAnsi="Times New Roman" w:cs="Times New Roman"/>
          <w:sz w:val="28"/>
          <w:szCs w:val="28"/>
          <w:lang w:val="uk-UA"/>
        </w:rPr>
        <w:t>……7</w:t>
      </w:r>
    </w:p>
    <w:p w:rsidR="004437B8" w:rsidRPr="00B43B58" w:rsidRDefault="00ED6317" w:rsidP="00DA543F">
      <w:pPr>
        <w:pStyle w:val="ad"/>
        <w:widowControl/>
        <w:numPr>
          <w:ilvl w:val="1"/>
          <w:numId w:val="30"/>
        </w:numPr>
        <w:tabs>
          <w:tab w:val="left" w:pos="567"/>
        </w:tabs>
        <w:autoSpaceDE/>
        <w:autoSpaceDN/>
        <w:adjustRightInd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ED6317">
        <w:rPr>
          <w:rFonts w:ascii="Times New Roman" w:hAnsi="Times New Roman" w:cs="Times New Roman"/>
          <w:sz w:val="28"/>
          <w:szCs w:val="28"/>
          <w:lang w:val="uk-UA"/>
        </w:rPr>
        <w:t>Геологічна будова</w:t>
      </w:r>
      <w:r w:rsidRPr="00B43B58">
        <w:rPr>
          <w:rFonts w:ascii="Times New Roman" w:hAnsi="Times New Roman" w:cs="Times New Roman"/>
          <w:noProof/>
          <w:snapToGrid w:val="0"/>
          <w:sz w:val="28"/>
          <w:szCs w:val="28"/>
          <w:lang w:val="uk-UA"/>
        </w:rPr>
        <w:t xml:space="preserve"> </w:t>
      </w:r>
      <w:r w:rsidR="004437B8" w:rsidRPr="00B43B58">
        <w:rPr>
          <w:rFonts w:ascii="Times New Roman" w:hAnsi="Times New Roman" w:cs="Times New Roman"/>
          <w:noProof/>
          <w:snapToGrid w:val="0"/>
          <w:sz w:val="28"/>
          <w:szCs w:val="28"/>
          <w:lang w:val="uk-UA"/>
        </w:rPr>
        <w:t>……………………………..................</w:t>
      </w:r>
      <w:r>
        <w:rPr>
          <w:rFonts w:ascii="Times New Roman" w:hAnsi="Times New Roman" w:cs="Times New Roman"/>
          <w:noProof/>
          <w:snapToGrid w:val="0"/>
          <w:sz w:val="28"/>
          <w:szCs w:val="28"/>
          <w:lang w:val="uk-UA"/>
        </w:rPr>
        <w:t>....</w:t>
      </w:r>
      <w:r w:rsidR="00265DC8">
        <w:rPr>
          <w:rFonts w:ascii="Times New Roman" w:hAnsi="Times New Roman" w:cs="Times New Roman"/>
          <w:noProof/>
          <w:snapToGrid w:val="0"/>
          <w:sz w:val="28"/>
          <w:szCs w:val="28"/>
          <w:lang w:val="uk-UA"/>
        </w:rPr>
        <w:t>.........</w:t>
      </w:r>
      <w:r>
        <w:rPr>
          <w:rFonts w:ascii="Times New Roman" w:hAnsi="Times New Roman" w:cs="Times New Roman"/>
          <w:noProof/>
          <w:snapToGrid w:val="0"/>
          <w:sz w:val="28"/>
          <w:szCs w:val="28"/>
          <w:lang w:val="uk-UA"/>
        </w:rPr>
        <w:t>.......1</w:t>
      </w:r>
      <w:r w:rsidR="00182AE0">
        <w:rPr>
          <w:rFonts w:ascii="Times New Roman" w:hAnsi="Times New Roman" w:cs="Times New Roman"/>
          <w:noProof/>
          <w:snapToGrid w:val="0"/>
          <w:sz w:val="28"/>
          <w:szCs w:val="28"/>
          <w:lang w:val="uk-UA"/>
        </w:rPr>
        <w:t>4</w:t>
      </w:r>
    </w:p>
    <w:p w:rsidR="00182AE0" w:rsidRPr="00182AE0" w:rsidRDefault="00182AE0" w:rsidP="00DA543F">
      <w:pPr>
        <w:tabs>
          <w:tab w:val="left" w:pos="567"/>
        </w:tabs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182AE0">
        <w:rPr>
          <w:rFonts w:ascii="Times New Roman" w:hAnsi="Times New Roman"/>
          <w:sz w:val="28"/>
          <w:szCs w:val="28"/>
          <w:lang w:val="uk-UA"/>
        </w:rPr>
        <w:t>1.2.1. Стратиграфія і літологія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……………………………………</w:t>
      </w:r>
      <w:r w:rsidR="00265DC8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……15</w:t>
      </w:r>
    </w:p>
    <w:p w:rsidR="00182AE0" w:rsidRDefault="00182AE0" w:rsidP="00DA543F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 </w:t>
      </w:r>
      <w:r w:rsidRPr="00182AE0">
        <w:rPr>
          <w:rFonts w:ascii="Times New Roman" w:hAnsi="Times New Roman" w:cs="Times New Roman"/>
          <w:bCs/>
          <w:sz w:val="28"/>
          <w:szCs w:val="28"/>
          <w:lang w:val="uk-UA"/>
        </w:rPr>
        <w:t>1.2.2. Тектоніка</w:t>
      </w:r>
      <w:r w:rsidRPr="00B927D6">
        <w:rPr>
          <w:rFonts w:ascii="Times New Roman" w:hAnsi="Times New Roman" w:cs="Times New Roman"/>
          <w:bCs/>
          <w:spacing w:val="-1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….2</w:t>
      </w:r>
      <w:r w:rsidR="009F11EB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437B8" w:rsidRPr="00B927D6" w:rsidRDefault="00182AE0" w:rsidP="00DA543F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1.3. 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Геоморфологія……………………………………………............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.....</w:t>
      </w:r>
      <w:r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4437B8" w:rsidRPr="00182AE0" w:rsidRDefault="00182AE0" w:rsidP="00DA543F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1.4. </w:t>
      </w:r>
      <w:r w:rsidR="004437B8" w:rsidRPr="00182AE0">
        <w:rPr>
          <w:rFonts w:ascii="Times New Roman" w:hAnsi="Times New Roman" w:cs="Times New Roman"/>
          <w:sz w:val="28"/>
          <w:szCs w:val="28"/>
          <w:lang w:val="uk-UA"/>
        </w:rPr>
        <w:t>Гідрогеологічні умови……………………………....................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......</w:t>
      </w:r>
      <w:r>
        <w:rPr>
          <w:rFonts w:ascii="Times New Roman" w:hAnsi="Times New Roman" w:cs="Times New Roman"/>
          <w:sz w:val="28"/>
          <w:szCs w:val="28"/>
          <w:lang w:val="uk-UA"/>
        </w:rPr>
        <w:t>....26</w:t>
      </w:r>
    </w:p>
    <w:p w:rsidR="00026C67" w:rsidRDefault="00182AE0" w:rsidP="00DA543F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2AE0">
        <w:rPr>
          <w:rFonts w:ascii="Times New Roman" w:hAnsi="Times New Roman" w:cs="Times New Roman"/>
          <w:sz w:val="28"/>
          <w:szCs w:val="28"/>
          <w:lang w:val="uk-UA"/>
        </w:rPr>
        <w:t xml:space="preserve">ГІДРОГЕОЛОГІЧНІ УМОВИ І ХАРАКТЕРИСТИКА </w:t>
      </w:r>
    </w:p>
    <w:p w:rsidR="00026C67" w:rsidRDefault="00182AE0" w:rsidP="00DA543F">
      <w:pPr>
        <w:widowControl/>
        <w:autoSpaceDE/>
        <w:autoSpaceDN/>
        <w:adjustRightInd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82AE0">
        <w:rPr>
          <w:rFonts w:ascii="Times New Roman" w:hAnsi="Times New Roman" w:cs="Times New Roman"/>
          <w:sz w:val="28"/>
          <w:szCs w:val="28"/>
          <w:lang w:val="uk-UA"/>
        </w:rPr>
        <w:t>ЯКОСТІ ПІДЗЕМНИХ ВОД</w:t>
      </w:r>
      <w:r w:rsidRPr="00182A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265DC8">
        <w:rPr>
          <w:rFonts w:ascii="Times New Roman" w:eastAsia="Calibri" w:hAnsi="Times New Roman" w:cs="Times New Roman"/>
          <w:sz w:val="28"/>
          <w:szCs w:val="28"/>
          <w:lang w:val="uk-UA"/>
        </w:rPr>
        <w:t>СЕРЕДН</w:t>
      </w:r>
      <w:r w:rsidRPr="00182AE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ЬОСАРМАТСЬКОГО </w:t>
      </w:r>
    </w:p>
    <w:p w:rsidR="00C92886" w:rsidRDefault="00182AE0" w:rsidP="00DA543F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 w:rsidRPr="00182AE0">
        <w:rPr>
          <w:rFonts w:ascii="Times New Roman" w:eastAsia="Calibri" w:hAnsi="Times New Roman" w:cs="Times New Roman"/>
          <w:sz w:val="28"/>
          <w:szCs w:val="28"/>
          <w:lang w:val="uk-UA"/>
        </w:rPr>
        <w:t>ГОРИЗОНТУ</w:t>
      </w:r>
      <w:r w:rsidR="00026C67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265DC8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026C67">
        <w:rPr>
          <w:rFonts w:ascii="Times New Roman" w:eastAsia="Calibri" w:hAnsi="Times New Roman" w:cs="Times New Roman"/>
          <w:sz w:val="28"/>
          <w:szCs w:val="28"/>
          <w:lang w:val="uk-UA"/>
        </w:rPr>
        <w:t>…</w:t>
      </w:r>
      <w:r w:rsidR="00265DC8">
        <w:rPr>
          <w:rFonts w:ascii="Times New Roman" w:eastAsia="Calibri" w:hAnsi="Times New Roman" w:cs="Times New Roman"/>
          <w:sz w:val="28"/>
          <w:szCs w:val="28"/>
          <w:lang w:val="uk-UA"/>
        </w:rPr>
        <w:t>..</w:t>
      </w:r>
      <w:r w:rsidR="00026C67">
        <w:rPr>
          <w:rFonts w:ascii="Times New Roman" w:eastAsia="Calibri" w:hAnsi="Times New Roman" w:cs="Times New Roman"/>
          <w:sz w:val="28"/>
          <w:szCs w:val="28"/>
          <w:lang w:val="uk-UA"/>
        </w:rPr>
        <w:t>…</w:t>
      </w:r>
      <w:r w:rsidR="00265DC8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BF36DA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</w:p>
    <w:p w:rsidR="004437B8" w:rsidRPr="00B927D6" w:rsidRDefault="00026C67" w:rsidP="00DA543F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 w:rsidRPr="00026C67">
        <w:rPr>
          <w:rFonts w:ascii="Times New Roman" w:hAnsi="Times New Roman" w:cs="Times New Roman"/>
          <w:sz w:val="28"/>
          <w:szCs w:val="28"/>
          <w:lang w:val="uk-UA"/>
        </w:rPr>
        <w:t>2.1. Умови формування хімічного складу та інших показників якості підземних вод</w:t>
      </w:r>
      <w:r w:rsidR="0067373A" w:rsidRPr="00B927D6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67373A" w:rsidRPr="00B927D6">
        <w:rPr>
          <w:rFonts w:ascii="Times New Roman" w:hAnsi="Times New Roman" w:cs="Times New Roman"/>
          <w:sz w:val="28"/>
          <w:szCs w:val="28"/>
          <w:lang w:val="uk-UA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893A05" w:rsidRPr="00B927D6" w:rsidRDefault="00026C67" w:rsidP="00DA543F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.2. Оцінка якості підземних вод..................................................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D1191D" w:rsidRPr="00B927D6" w:rsidRDefault="00026C67" w:rsidP="00265DC8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.2.1. Загальна мінералізація.........................................................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............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...4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D1191D" w:rsidRPr="00B927D6" w:rsidRDefault="00026C67" w:rsidP="00265DC8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.2.2. Загальна жорсткість................................................................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....4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D1191D" w:rsidRPr="00B927D6" w:rsidRDefault="00026C67" w:rsidP="00265DC8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.2.3. </w:t>
      </w:r>
      <w:r w:rsidRPr="00026C67">
        <w:rPr>
          <w:rFonts w:ascii="Times New Roman" w:hAnsi="Times New Roman" w:cs="Times New Roman"/>
          <w:sz w:val="28"/>
          <w:szCs w:val="28"/>
          <w:lang w:val="uk-UA"/>
        </w:rPr>
        <w:t>Вміст іону кальцію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.........................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...4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D1191D" w:rsidRPr="00B927D6" w:rsidRDefault="00026C67" w:rsidP="00265DC8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.2.4. </w:t>
      </w:r>
      <w:r w:rsidRPr="00026C67">
        <w:rPr>
          <w:rFonts w:ascii="Times New Roman" w:hAnsi="Times New Roman" w:cs="Times New Roman"/>
          <w:sz w:val="28"/>
          <w:szCs w:val="28"/>
          <w:lang w:val="uk-UA"/>
        </w:rPr>
        <w:t xml:space="preserve">Вміст </w:t>
      </w:r>
      <w:proofErr w:type="spellStart"/>
      <w:r w:rsidRPr="00026C67">
        <w:rPr>
          <w:rFonts w:ascii="Times New Roman" w:hAnsi="Times New Roman" w:cs="Times New Roman"/>
          <w:sz w:val="28"/>
          <w:szCs w:val="28"/>
          <w:lang w:val="uk-UA"/>
        </w:rPr>
        <w:t>хлор-іону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</w:t>
      </w:r>
      <w:proofErr w:type="spellEnd"/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...... 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………………..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..4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D1191D" w:rsidRPr="00B927D6" w:rsidRDefault="00026C67" w:rsidP="00265DC8">
      <w:pPr>
        <w:widowControl/>
        <w:autoSpaceDE/>
        <w:autoSpaceDN/>
        <w:adjustRightInd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.2.5.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міст сульфат-іону...........................................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.......................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2DCE" w:rsidRPr="00B927D6">
        <w:rPr>
          <w:rFonts w:ascii="Times New Roman" w:hAnsi="Times New Roman" w:cs="Times New Roman"/>
          <w:sz w:val="28"/>
          <w:szCs w:val="28"/>
          <w:lang w:val="uk-UA"/>
        </w:rPr>
        <w:t>. ...4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265DC8" w:rsidRPr="00265DC8" w:rsidRDefault="00265DC8" w:rsidP="00265DC8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65DC8">
        <w:rPr>
          <w:rFonts w:ascii="Times New Roman" w:hAnsi="Times New Roman" w:cs="Times New Roman"/>
          <w:sz w:val="28"/>
          <w:szCs w:val="28"/>
          <w:lang w:val="uk-UA"/>
        </w:rPr>
        <w:t xml:space="preserve">2.2.6. Загальна оцінка якості підземних вод </w:t>
      </w:r>
      <w:proofErr w:type="spellStart"/>
      <w:r w:rsidRPr="00265DC8">
        <w:rPr>
          <w:rFonts w:ascii="Times New Roman" w:hAnsi="Times New Roman" w:cs="Times New Roman"/>
          <w:sz w:val="28"/>
          <w:szCs w:val="28"/>
          <w:lang w:val="uk-UA"/>
        </w:rPr>
        <w:t>середньосарматського</w:t>
      </w:r>
      <w:proofErr w:type="spellEnd"/>
      <w:r w:rsidRPr="00265DC8">
        <w:rPr>
          <w:rFonts w:ascii="Times New Roman" w:hAnsi="Times New Roman" w:cs="Times New Roman"/>
          <w:sz w:val="28"/>
          <w:szCs w:val="28"/>
          <w:lang w:val="uk-UA"/>
        </w:rPr>
        <w:t xml:space="preserve"> водоносного горизонту за обраними показниками 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265DC8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4437B8" w:rsidRPr="00B927D6" w:rsidRDefault="00026C67" w:rsidP="00265DC8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……………………………………………………...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…........5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437B8" w:rsidRPr="00B927D6" w:rsidRDefault="00026C67" w:rsidP="00265DC8">
      <w:pPr>
        <w:widowControl/>
        <w:rPr>
          <w:rFonts w:ascii="Times New Roman" w:hAnsi="Times New Roman" w:cs="Times New Roman"/>
          <w:sz w:val="28"/>
          <w:szCs w:val="28"/>
          <w:lang w:val="uk-UA"/>
        </w:rPr>
      </w:pPr>
      <w:r w:rsidRPr="00265DC8">
        <w:rPr>
          <w:rFonts w:ascii="Times New Roman" w:hAnsi="Times New Roman" w:cs="Times New Roman"/>
          <w:caps/>
          <w:sz w:val="28"/>
          <w:szCs w:val="28"/>
          <w:lang w:val="uk-UA"/>
        </w:rPr>
        <w:t>СПИСОК ВИКОРИСТАНИХ ДЖЕРЕЛ</w:t>
      </w:r>
      <w:r w:rsidRPr="00C8284C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…………..…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265DC8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437B8" w:rsidRPr="00B927D6">
        <w:rPr>
          <w:rFonts w:ascii="Times New Roman" w:hAnsi="Times New Roman" w:cs="Times New Roman"/>
          <w:sz w:val="28"/>
          <w:szCs w:val="28"/>
          <w:lang w:val="uk-UA"/>
        </w:rPr>
        <w:t>.....5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B43B58" w:rsidRPr="00B43B58" w:rsidRDefault="009C504E" w:rsidP="00BC5D95">
      <w:pPr>
        <w:pageBreakBefore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СКОРОЧЕННЯ ТА УМОВНІ ПОЗНАЧКИ:</w:t>
      </w:r>
    </w:p>
    <w:p w:rsidR="00BC5D95" w:rsidRPr="00B927D6" w:rsidRDefault="00BC5D95" w:rsidP="00BC5D95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БМТГ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Балтська міська територіальна громада </w:t>
      </w:r>
    </w:p>
    <w:p w:rsidR="00BC5D95" w:rsidRPr="00B927D6" w:rsidRDefault="00BC5D95" w:rsidP="00BC5D95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БР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Балтський район</w:t>
      </w:r>
    </w:p>
    <w:p w:rsidR="009C504E" w:rsidRPr="00B927D6" w:rsidRDefault="009C504E" w:rsidP="009C504E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ВГ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водоносний горизонт</w:t>
      </w:r>
    </w:p>
    <w:p w:rsidR="00BC5D95" w:rsidRDefault="009C504E" w:rsidP="00B43B58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ҐВ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7F59" w:rsidRPr="00B927D6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рунтові води</w:t>
      </w:r>
    </w:p>
    <w:p w:rsidR="009C504E" w:rsidRDefault="009C504E" w:rsidP="009C504E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ГГУ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гідрогеологічні умови</w:t>
      </w:r>
    </w:p>
    <w:p w:rsidR="006419E4" w:rsidRDefault="006419E4" w:rsidP="009C504E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ГДК – гранично допустима концентрація</w:t>
      </w:r>
    </w:p>
    <w:p w:rsidR="00EB066D" w:rsidRPr="00B927D6" w:rsidRDefault="00EB066D" w:rsidP="009C504E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>МТС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– метеостанція</w:t>
      </w:r>
    </w:p>
    <w:p w:rsidR="00E27F59" w:rsidRPr="00B927D6" w:rsidRDefault="00E27F59" w:rsidP="00E27F59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н.п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населений пункт</w:t>
      </w:r>
    </w:p>
    <w:p w:rsidR="00E27F59" w:rsidRDefault="00E27F59" w:rsidP="00E27F59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>Од. обл. – Одеська область</w:t>
      </w:r>
    </w:p>
    <w:p w:rsidR="009C504E" w:rsidRDefault="00E27F59" w:rsidP="00B43B58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ПВ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ідземні води</w:t>
      </w:r>
    </w:p>
    <w:p w:rsidR="00E27F59" w:rsidRPr="00B927D6" w:rsidRDefault="00E27F59" w:rsidP="00E27F59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ТД </w:t>
      </w:r>
      <w:r w:rsidR="00DF5AC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ериторія досліджень</w:t>
      </w:r>
    </w:p>
    <w:p w:rsidR="00E27F59" w:rsidRDefault="00DF5AC0" w:rsidP="00B43B58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>УЩ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Український щит</w:t>
      </w:r>
    </w:p>
    <w:p w:rsidR="002A068D" w:rsidRPr="00B927D6" w:rsidRDefault="002A068D" w:rsidP="00B25AC8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437B8" w:rsidRPr="00B927D6" w:rsidRDefault="006B0DD6" w:rsidP="00AF6AA8">
      <w:pPr>
        <w:pageBreakBefore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CB244A" w:rsidRPr="00B927D6">
        <w:rPr>
          <w:rFonts w:ascii="Times New Roman" w:hAnsi="Times New Roman" w:cs="Times New Roman"/>
          <w:b/>
          <w:sz w:val="28"/>
          <w:szCs w:val="28"/>
          <w:lang w:val="uk-UA"/>
        </w:rPr>
        <w:t>СТУП</w:t>
      </w:r>
      <w:r w:rsidRPr="00B927D6">
        <w:rPr>
          <w:rFonts w:ascii="Times New Roman" w:hAnsi="Times New Roman" w:cs="Times New Roman"/>
          <w:b/>
          <w:sz w:val="28"/>
          <w:szCs w:val="28"/>
          <w:lang w:val="uk-UA"/>
        </w:rPr>
        <w:t>​</w:t>
      </w:r>
      <w:r w:rsidRPr="00B927D6">
        <w:rPr>
          <w:rFonts w:ascii="Times New Roman" w:hAnsi="Times New Roman" w:cs="Times New Roman"/>
          <w:b/>
          <w:caps/>
          <w:sz w:val="28"/>
          <w:szCs w:val="28"/>
          <w:lang w:val="uk-UA"/>
        </w:rPr>
        <w:t>​</w:t>
      </w:r>
    </w:p>
    <w:p w:rsidR="00327A25" w:rsidRPr="00B927D6" w:rsidRDefault="00CB244A" w:rsidP="004007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>Територія досліджень</w:t>
      </w:r>
      <w:r w:rsidR="00E27F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розташована на півночі Одеської області і територіально належить до Балтської міської </w:t>
      </w:r>
      <w:r w:rsidR="001F18AC" w:rsidRPr="00B927D6">
        <w:rPr>
          <w:rFonts w:ascii="Times New Roman" w:hAnsi="Times New Roman" w:cs="Times New Roman"/>
          <w:sz w:val="28"/>
          <w:szCs w:val="28"/>
          <w:lang w:val="uk-UA"/>
        </w:rPr>
        <w:t>територіальної громади Подільського району</w:t>
      </w:r>
      <w:r w:rsidR="00E700F2">
        <w:rPr>
          <w:rFonts w:ascii="Times New Roman" w:hAnsi="Times New Roman" w:cs="Times New Roman"/>
          <w:sz w:val="28"/>
          <w:szCs w:val="28"/>
          <w:lang w:val="uk-UA"/>
        </w:rPr>
        <w:t xml:space="preserve"> (Балтський район до 2020 р.)</w:t>
      </w:r>
      <w:r w:rsidR="001F18AC" w:rsidRPr="00B927D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B0DD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16AFD" w:rsidRPr="00B927D6" w:rsidRDefault="00616AFD" w:rsidP="004007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>Підземні води</w:t>
      </w:r>
      <w:r w:rsidR="00E27F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є надзвичайно важливими для забезпечення життєдіяльності населення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і часто </w:t>
      </w:r>
      <w:r w:rsidR="00DA543F">
        <w:rPr>
          <w:rFonts w:ascii="Times New Roman" w:hAnsi="Times New Roman" w:cs="Times New Roman"/>
          <w:sz w:val="28"/>
          <w:szCs w:val="28"/>
          <w:lang w:val="uk-UA"/>
        </w:rPr>
        <w:t>виступають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одним із джерел питного водопостачання, в зв’язку з чим їх все</w:t>
      </w:r>
      <w:r w:rsidR="00F17108" w:rsidRPr="00B927D6">
        <w:rPr>
          <w:rFonts w:ascii="Times New Roman" w:hAnsi="Times New Roman" w:cs="Times New Roman"/>
          <w:sz w:val="28"/>
          <w:szCs w:val="28"/>
          <w:lang w:val="uk-UA"/>
        </w:rPr>
        <w:t>осяжне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вивчення є </w:t>
      </w:r>
      <w:r w:rsidR="001855BD" w:rsidRPr="00DA543F">
        <w:rPr>
          <w:rFonts w:ascii="Times New Roman" w:hAnsi="Times New Roman" w:cs="Times New Roman"/>
          <w:i/>
          <w:sz w:val="28"/>
          <w:szCs w:val="28"/>
          <w:lang w:val="uk-UA"/>
        </w:rPr>
        <w:t>актуальним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55BD" w:rsidRPr="00B927D6" w:rsidRDefault="00616AFD" w:rsidP="001855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i/>
          <w:sz w:val="28"/>
          <w:szCs w:val="28"/>
          <w:lang w:val="uk-UA"/>
        </w:rPr>
        <w:t>Мета роботи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вивчення гідрогеологічних умов </w:t>
      </w:r>
      <w:r w:rsidR="00E700F2">
        <w:rPr>
          <w:rFonts w:ascii="Times New Roman" w:hAnsi="Times New Roman" w:cs="Times New Roman"/>
          <w:sz w:val="28"/>
          <w:szCs w:val="28"/>
          <w:lang w:val="uk-UA"/>
        </w:rPr>
        <w:t xml:space="preserve">та оцінка якості </w:t>
      </w:r>
      <w:proofErr w:type="spellStart"/>
      <w:r w:rsidR="00E700F2">
        <w:rPr>
          <w:rFonts w:ascii="Times New Roman" w:hAnsi="Times New Roman" w:cs="Times New Roman"/>
          <w:sz w:val="28"/>
          <w:szCs w:val="28"/>
          <w:lang w:val="uk-UA"/>
        </w:rPr>
        <w:t>середньосарматського</w:t>
      </w:r>
      <w:proofErr w:type="spellEnd"/>
      <w:r w:rsidR="00E700F2">
        <w:rPr>
          <w:rFonts w:ascii="Times New Roman" w:hAnsi="Times New Roman" w:cs="Times New Roman"/>
          <w:sz w:val="28"/>
          <w:szCs w:val="28"/>
          <w:lang w:val="uk-UA"/>
        </w:rPr>
        <w:t xml:space="preserve"> водоносного горизонту</w:t>
      </w:r>
      <w:r w:rsidR="00E700F2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території Балтської міської територіальної громади</w:t>
      </w:r>
      <w:r w:rsidR="00E27F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Подільського району Одеської області</w:t>
      </w:r>
      <w:r w:rsidR="006D55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55BD" w:rsidRPr="00B927D6" w:rsidRDefault="00E27F59" w:rsidP="001855B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Pr="00B927D6">
        <w:rPr>
          <w:rFonts w:ascii="Times New Roman" w:hAnsi="Times New Roman" w:cs="Times New Roman"/>
          <w:i/>
          <w:sz w:val="28"/>
          <w:szCs w:val="28"/>
          <w:lang w:val="uk-UA"/>
        </w:rPr>
        <w:t>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 w:rsidR="00D565CD" w:rsidRPr="00B927D6">
        <w:rPr>
          <w:rFonts w:ascii="Times New Roman" w:hAnsi="Times New Roman" w:cs="Times New Roman"/>
          <w:sz w:val="28"/>
          <w:szCs w:val="28"/>
          <w:lang w:val="uk-UA"/>
        </w:rPr>
        <w:t>сформульовані й вирішені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процесі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 цієї роботи</w:t>
      </w:r>
      <w:r w:rsidR="001855BD" w:rsidRPr="00B927D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855BD" w:rsidRPr="00B43B58" w:rsidRDefault="001855BD" w:rsidP="001855BD">
      <w:pPr>
        <w:shd w:val="clear" w:color="auto" w:fill="FFFFFF" w:themeFill="background1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sz w:val="28"/>
          <w:szCs w:val="28"/>
          <w:lang w:val="uk-UA"/>
        </w:rPr>
        <w:t>– зібра</w:t>
      </w:r>
      <w:r w:rsidR="00D565CD" w:rsidRPr="00B43B58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та проаналіз</w:t>
      </w:r>
      <w:r w:rsidR="00D565CD" w:rsidRPr="00B43B58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65CD" w:rsidRPr="00B43B58">
        <w:rPr>
          <w:rFonts w:ascii="Times New Roman" w:hAnsi="Times New Roman" w:cs="Times New Roman"/>
          <w:sz w:val="28"/>
          <w:szCs w:val="28"/>
          <w:lang w:val="uk-UA"/>
        </w:rPr>
        <w:t>фондовий і опублікований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матеріал за фізико-географічними умовами, геологічною будовою та гідрогеологічними умовами</w:t>
      </w:r>
      <w:r w:rsidR="00E27F59">
        <w:rPr>
          <w:rFonts w:ascii="Times New Roman" w:hAnsi="Times New Roman" w:cs="Times New Roman"/>
          <w:sz w:val="28"/>
          <w:szCs w:val="28"/>
          <w:lang w:val="uk-UA"/>
        </w:rPr>
        <w:t xml:space="preserve"> (ГГУ)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території </w:t>
      </w:r>
      <w:r w:rsidR="00D565CD" w:rsidRPr="00B43B58">
        <w:rPr>
          <w:rFonts w:ascii="Times New Roman" w:hAnsi="Times New Roman" w:cs="Times New Roman"/>
          <w:sz w:val="28"/>
          <w:szCs w:val="28"/>
          <w:lang w:val="uk-UA"/>
        </w:rPr>
        <w:t>громади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855BD" w:rsidRPr="00B43B58" w:rsidRDefault="001855BD" w:rsidP="001855BD">
      <w:pPr>
        <w:shd w:val="clear" w:color="auto" w:fill="FFFFFF" w:themeFill="background1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sz w:val="28"/>
          <w:szCs w:val="28"/>
          <w:lang w:val="uk-UA"/>
        </w:rPr>
        <w:t>– опрац</w:t>
      </w:r>
      <w:r w:rsidR="00E700F2" w:rsidRPr="00B43B58">
        <w:rPr>
          <w:rFonts w:ascii="Times New Roman" w:hAnsi="Times New Roman" w:cs="Times New Roman"/>
          <w:sz w:val="28"/>
          <w:szCs w:val="28"/>
          <w:lang w:val="uk-UA"/>
        </w:rPr>
        <w:t>ювати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скорочених хімічних аналізів підземних вод </w:t>
      </w:r>
      <w:r w:rsidR="006D556E">
        <w:rPr>
          <w:rFonts w:ascii="Times New Roman" w:hAnsi="Times New Roman" w:cs="Times New Roman"/>
          <w:sz w:val="28"/>
          <w:szCs w:val="28"/>
          <w:lang w:val="uk-UA"/>
        </w:rPr>
        <w:t>(ПВ)</w:t>
      </w:r>
      <w:r w:rsidR="006D556E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>відкладень середнього сармату</w:t>
      </w:r>
      <w:r w:rsidR="00384574" w:rsidRPr="00B43B5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84574" w:rsidRPr="00B43B58" w:rsidRDefault="00384574" w:rsidP="0038457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sz w:val="28"/>
          <w:szCs w:val="28"/>
          <w:lang w:val="uk-UA"/>
        </w:rPr>
        <w:t>– да</w:t>
      </w:r>
      <w:r w:rsidR="00E700F2" w:rsidRPr="00B43B58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00F2"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оцінку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якості </w:t>
      </w:r>
      <w:r w:rsidR="00541D28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3B58">
        <w:rPr>
          <w:rFonts w:ascii="Times New Roman" w:hAnsi="Times New Roman" w:cs="Times New Roman"/>
          <w:sz w:val="28"/>
          <w:szCs w:val="28"/>
          <w:lang w:val="uk-UA"/>
        </w:rPr>
        <w:t>середньосарматських</w:t>
      </w:r>
      <w:proofErr w:type="spellEnd"/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відкладів</w:t>
      </w:r>
      <w:r w:rsidR="00E700F2"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та надати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>рекомендації.</w:t>
      </w:r>
      <w:r w:rsidR="006D55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84574" w:rsidRPr="00B43B58" w:rsidRDefault="00384574" w:rsidP="0038457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i/>
          <w:sz w:val="28"/>
          <w:szCs w:val="28"/>
          <w:lang w:val="uk-UA"/>
        </w:rPr>
        <w:t>Об’єктом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води </w:t>
      </w:r>
      <w:proofErr w:type="spellStart"/>
      <w:r w:rsidRPr="00B43B58">
        <w:rPr>
          <w:rFonts w:ascii="Times New Roman" w:hAnsi="Times New Roman" w:cs="Times New Roman"/>
          <w:sz w:val="28"/>
          <w:szCs w:val="28"/>
          <w:lang w:val="uk-UA"/>
        </w:rPr>
        <w:t>середньосарматського</w:t>
      </w:r>
      <w:proofErr w:type="spellEnd"/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горизонту на території </w:t>
      </w:r>
      <w:r w:rsidR="00220D4B" w:rsidRPr="00B927D6">
        <w:rPr>
          <w:rFonts w:ascii="Times New Roman" w:hAnsi="Times New Roman" w:cs="Times New Roman"/>
          <w:sz w:val="28"/>
          <w:szCs w:val="28"/>
          <w:lang w:val="uk-UA"/>
        </w:rPr>
        <w:t>Балтської міської територіальної громад</w:t>
      </w:r>
      <w:r w:rsidR="002F651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D556E"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Подільського району  </w:t>
      </w:r>
      <w:r w:rsidR="00220D4B" w:rsidRPr="00B927D6">
        <w:rPr>
          <w:rFonts w:ascii="Times New Roman" w:hAnsi="Times New Roman" w:cs="Times New Roman"/>
          <w:sz w:val="28"/>
          <w:szCs w:val="28"/>
          <w:lang w:val="uk-UA"/>
        </w:rPr>
        <w:t>Одеської області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4574" w:rsidRPr="00B43B58" w:rsidRDefault="00384574" w:rsidP="0038457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B5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Предметом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вивчення є </w:t>
      </w:r>
      <w:r w:rsidR="00E700F2" w:rsidRPr="00B43B58">
        <w:rPr>
          <w:rFonts w:ascii="Times New Roman" w:hAnsi="Times New Roman" w:cs="Times New Roman"/>
          <w:sz w:val="28"/>
          <w:szCs w:val="28"/>
          <w:lang w:val="uk-UA"/>
        </w:rPr>
        <w:t>основні показники якості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0D4B">
        <w:rPr>
          <w:rFonts w:ascii="Times New Roman" w:hAnsi="Times New Roman" w:cs="Times New Roman"/>
          <w:sz w:val="28"/>
          <w:szCs w:val="28"/>
          <w:lang w:val="uk-UA"/>
        </w:rPr>
        <w:t>підземних вод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3B58">
        <w:rPr>
          <w:rFonts w:ascii="Times New Roman" w:hAnsi="Times New Roman" w:cs="Times New Roman"/>
          <w:sz w:val="28"/>
          <w:szCs w:val="28"/>
          <w:lang w:val="uk-UA"/>
        </w:rPr>
        <w:t>середньосарматського</w:t>
      </w:r>
      <w:proofErr w:type="spellEnd"/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горизонту.</w:t>
      </w:r>
    </w:p>
    <w:p w:rsidR="00384574" w:rsidRPr="00BF36DA" w:rsidRDefault="00DA543F" w:rsidP="0038457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F36D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обота </w:t>
      </w:r>
      <w:r w:rsidR="00ED6317" w:rsidRPr="00BF36DA">
        <w:rPr>
          <w:rFonts w:ascii="Times New Roman" w:hAnsi="Times New Roman" w:cs="Times New Roman"/>
          <w:sz w:val="28"/>
          <w:szCs w:val="28"/>
          <w:lang w:val="uk-UA"/>
        </w:rPr>
        <w:t>містить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 w:rsidR="00ED6317" w:rsidRPr="00BF36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та спеціальн</w:t>
      </w:r>
      <w:r w:rsidR="00ED6317" w:rsidRPr="00BF36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текстов</w:t>
      </w:r>
      <w:r w:rsidR="00ED6317" w:rsidRPr="00BF36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частин</w:t>
      </w:r>
      <w:r w:rsidR="00ED6317" w:rsidRPr="00BF36D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(вступ, 2 </w:t>
      </w:r>
      <w:r w:rsidR="00ED6317" w:rsidRPr="00BF36DA">
        <w:rPr>
          <w:rFonts w:ascii="Times New Roman" w:hAnsi="Times New Roman" w:cs="Times New Roman"/>
          <w:sz w:val="28"/>
          <w:szCs w:val="28"/>
          <w:lang w:val="uk-UA"/>
        </w:rPr>
        <w:t>розділи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86BBC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що містять 6 глав,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висновки, список використаних джерел), </w:t>
      </w:r>
      <w:r w:rsidRPr="00BF36DA">
        <w:rPr>
          <w:rFonts w:ascii="Times New Roman" w:hAnsi="Times New Roman" w:cs="Times New Roman"/>
          <w:sz w:val="28"/>
          <w:szCs w:val="28"/>
          <w:lang w:val="uk-UA"/>
        </w:rPr>
        <w:t>доповнюється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матеріалом у вигляді </w:t>
      </w:r>
      <w:r w:rsidR="00286BBC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карт, 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таблиць, графіків. Загальний обсяг </w:t>
      </w:r>
      <w:r w:rsidRPr="00BF36D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36DA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стор</w:t>
      </w:r>
      <w:r w:rsidRPr="00BF36DA">
        <w:rPr>
          <w:rFonts w:ascii="Times New Roman" w:hAnsi="Times New Roman" w:cs="Times New Roman"/>
          <w:sz w:val="28"/>
          <w:szCs w:val="28"/>
          <w:lang w:val="uk-UA"/>
        </w:rPr>
        <w:t>інок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друкованого тексту. </w:t>
      </w:r>
      <w:r w:rsidRPr="00BF36DA">
        <w:rPr>
          <w:rFonts w:ascii="Times New Roman" w:hAnsi="Times New Roman" w:cs="Times New Roman"/>
          <w:sz w:val="28"/>
          <w:szCs w:val="28"/>
          <w:lang w:val="uk-UA"/>
        </w:rPr>
        <w:t>В роботі є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рисунків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– 15,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таблиць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– 8.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>У с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>пис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джерел 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>налічується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="00BF36DA" w:rsidRPr="00BF36D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384574" w:rsidRPr="00BF36DA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найменувань.</w:t>
      </w:r>
    </w:p>
    <w:p w:rsidR="00384574" w:rsidRPr="00B43B58" w:rsidRDefault="00384574" w:rsidP="0038457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В ході підготовки кваліфікаційної роботи були використані літературні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опубліковані </w:t>
      </w:r>
      <w:r w:rsidR="00541D28">
        <w:rPr>
          <w:rFonts w:ascii="Times New Roman" w:hAnsi="Times New Roman" w:cs="Times New Roman"/>
          <w:sz w:val="28"/>
          <w:szCs w:val="28"/>
          <w:lang w:val="uk-UA"/>
        </w:rPr>
        <w:t>джерела та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36DA">
        <w:rPr>
          <w:rFonts w:ascii="Times New Roman" w:hAnsi="Times New Roman" w:cs="Times New Roman"/>
          <w:sz w:val="28"/>
          <w:szCs w:val="28"/>
          <w:lang w:val="uk-UA"/>
        </w:rPr>
        <w:t xml:space="preserve">архівні 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 xml:space="preserve">фондові матеріали </w:t>
      </w:r>
      <w:proofErr w:type="spellStart"/>
      <w:r w:rsidRPr="00B43B58">
        <w:rPr>
          <w:rFonts w:ascii="Times New Roman" w:hAnsi="Times New Roman" w:cs="Times New Roman"/>
          <w:sz w:val="28"/>
          <w:szCs w:val="28"/>
          <w:lang w:val="uk-UA"/>
        </w:rPr>
        <w:t>Причорномор</w:t>
      </w:r>
      <w:r w:rsidR="00A00CD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B43B58">
        <w:rPr>
          <w:rFonts w:ascii="Times New Roman" w:hAnsi="Times New Roman" w:cs="Times New Roman"/>
          <w:sz w:val="28"/>
          <w:szCs w:val="28"/>
          <w:lang w:val="uk-UA"/>
        </w:rPr>
        <w:t>РГП</w:t>
      </w:r>
      <w:proofErr w:type="spellEnd"/>
      <w:r w:rsidR="00B43B58" w:rsidRPr="00B43B58">
        <w:rPr>
          <w:rFonts w:ascii="Times New Roman" w:hAnsi="Times New Roman" w:cs="Times New Roman"/>
          <w:sz w:val="28"/>
          <w:szCs w:val="28"/>
          <w:lang w:val="uk-UA"/>
        </w:rPr>
        <w:t>, ВСФ «</w:t>
      </w:r>
      <w:proofErr w:type="spellStart"/>
      <w:r w:rsidR="00B43B58" w:rsidRPr="00B43B58">
        <w:rPr>
          <w:rFonts w:ascii="Times New Roman" w:hAnsi="Times New Roman" w:cs="Times New Roman"/>
          <w:sz w:val="28"/>
          <w:szCs w:val="28"/>
          <w:lang w:val="uk-UA"/>
        </w:rPr>
        <w:t>Гідрогеосервіс</w:t>
      </w:r>
      <w:proofErr w:type="spellEnd"/>
      <w:r w:rsidR="00B43B58" w:rsidRPr="00B43B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541D2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41D28" w:rsidRPr="00B43B58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541D28" w:rsidRPr="00B43B58">
        <w:rPr>
          <w:rFonts w:ascii="Times New Roman" w:hAnsi="Times New Roman" w:cs="Times New Roman"/>
          <w:sz w:val="28"/>
          <w:szCs w:val="28"/>
          <w:lang w:val="uk-UA"/>
        </w:rPr>
        <w:t>Дунайводбуд</w:t>
      </w:r>
      <w:proofErr w:type="spellEnd"/>
      <w:r w:rsidR="00541D28" w:rsidRPr="00B43B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43B58" w:rsidRPr="00B43B5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65DCD" w:rsidRPr="00B927D6" w:rsidRDefault="00565DCD" w:rsidP="00127BB5">
      <w:pPr>
        <w:shd w:val="clear" w:color="auto" w:fill="FFFFFF"/>
        <w:spacing w:before="662" w:line="360" w:lineRule="auto"/>
        <w:ind w:left="23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1D7A9E" w:rsidRPr="00B927D6" w:rsidRDefault="00565DCD" w:rsidP="00794D6A">
      <w:pPr>
        <w:pageBreakBefore/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</w:p>
    <w:p w:rsidR="00672CEC" w:rsidRPr="00B927D6" w:rsidRDefault="00672CEC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E7332" w:rsidRPr="00B927D6" w:rsidRDefault="00672CEC" w:rsidP="008E7332">
      <w:pPr>
        <w:shd w:val="clear" w:color="auto" w:fill="FFFFFF"/>
        <w:spacing w:before="5" w:line="360" w:lineRule="auto"/>
        <w:ind w:firstLine="44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межах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єдиним джерелом питного водопостачання є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>. Їхня якість протягом десятиліть перебувала під інтенсивним господарським впливом. У зв'язку з цим нами проведено його оцінку за низкою основних показників, що нормуються стандартом на питну воду.</w:t>
      </w:r>
    </w:p>
    <w:p w:rsidR="008853A6" w:rsidRPr="00B927D6" w:rsidRDefault="001D7A9E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B927D6">
        <w:rPr>
          <w:rFonts w:ascii="Times New Roman" w:hAnsi="Times New Roman" w:cs="Times New Roman"/>
          <w:sz w:val="28"/>
          <w:szCs w:val="28"/>
          <w:lang w:val="uk-UA"/>
        </w:rPr>
        <w:t>геоструктурному</w:t>
      </w:r>
      <w:proofErr w:type="spellEnd"/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відношенні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розміщується в північній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частині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Причорноморської западини, на кордоні з Українським щитом, що зумовило ряд важливих його особливостей у гідрогеологічному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відношенні. До них належить незначна глибина кристалічного фундаменту в північній частині району: безпосередньо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під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четвертинними утвореннями. Його поверхня поступово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занурюється в південному напрямку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під товщу осадових порід.</w:t>
      </w:r>
    </w:p>
    <w:p w:rsidR="008853A6" w:rsidRPr="00B927D6" w:rsidRDefault="008853A6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Прикордонне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положення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району зумовило фрагментарний розвиток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у його межах </w:t>
      </w:r>
      <w:proofErr w:type="spellStart"/>
      <w:r w:rsidRPr="00B927D6">
        <w:rPr>
          <w:rFonts w:ascii="Times New Roman" w:hAnsi="Times New Roman" w:cs="Times New Roman"/>
          <w:sz w:val="28"/>
          <w:szCs w:val="28"/>
          <w:lang w:val="uk-UA"/>
        </w:rPr>
        <w:t>верхньокр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ейдових</w:t>
      </w:r>
      <w:proofErr w:type="spellEnd"/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і палеогенових відкладень. </w:t>
      </w:r>
      <w:r w:rsidR="00DE0D07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Основну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частину геологічного розрізу осадової товщі складають породи неогену,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пісками і глинами балтської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свити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відкладеннями </w:t>
      </w:r>
      <w:r w:rsidR="008E7332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>середнього сармату, представленого вапняками, глинами і пісками, перекритими червоно-бурими глинами верхнього пліоцену і л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E7332" w:rsidRPr="00B927D6">
        <w:rPr>
          <w:rFonts w:ascii="Times New Roman" w:hAnsi="Times New Roman" w:cs="Times New Roman"/>
          <w:sz w:val="28"/>
          <w:szCs w:val="28"/>
          <w:lang w:val="uk-UA"/>
        </w:rPr>
        <w:t>соподібними чет</w:t>
      </w:r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>верти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осадами</w:t>
      </w:r>
      <w:r w:rsidR="00902E7B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 Серед останніх розвинені також алювіальні відкладення </w:t>
      </w:r>
      <w:r w:rsidR="00AD3AB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>долин</w:t>
      </w:r>
      <w:r w:rsidR="00AD3AB2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річок </w:t>
      </w:r>
      <w:proofErr w:type="spellStart"/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>Кодими</w:t>
      </w:r>
      <w:proofErr w:type="spellEnd"/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3AB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>Савранки</w:t>
      </w:r>
      <w:proofErr w:type="spellEnd"/>
      <w:r w:rsidR="00DE5171" w:rsidRPr="00B927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2971" w:rsidRPr="00B927D6" w:rsidRDefault="00E47975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поширені у породах різного віку та складу. На формування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впливає ряд природних факторів, серед яких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істотну </w:t>
      </w:r>
      <w:r w:rsidR="00B72971" w:rsidRPr="00B927D6">
        <w:rPr>
          <w:rFonts w:ascii="Times New Roman" w:hAnsi="Times New Roman" w:cs="Times New Roman"/>
          <w:sz w:val="28"/>
          <w:szCs w:val="28"/>
          <w:lang w:val="uk-UA"/>
        </w:rPr>
        <w:t>роль відіграють атмосферні опади.</w:t>
      </w:r>
    </w:p>
    <w:p w:rsidR="008853A6" w:rsidRPr="00B927D6" w:rsidRDefault="00565DCD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Рельєф району сильно порізаний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долинами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річок, 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балками і ярами, у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зв'язку з чим значна частка атмосферних опадів витрачається не на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підживлення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592" w:rsidRPr="00B927D6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поверхневий стік. Наявність глибокої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та щільної ерозійної мережі істотно знизило потужність порід, що перекривають </w:t>
      </w:r>
      <w:proofErr w:type="spellStart"/>
      <w:r w:rsidR="00B47592">
        <w:rPr>
          <w:rFonts w:ascii="Times New Roman" w:hAnsi="Times New Roman" w:cs="Times New Roman"/>
          <w:sz w:val="28"/>
          <w:szCs w:val="28"/>
          <w:lang w:val="uk-UA"/>
        </w:rPr>
        <w:t>ВГ-ти</w:t>
      </w:r>
      <w:proofErr w:type="spellEnd"/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та їх природну захищеність від проникнення забруднень зверху.</w:t>
      </w:r>
    </w:p>
    <w:p w:rsidR="00425A3D" w:rsidRPr="00B927D6" w:rsidRDefault="008853A6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Найбільшим 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поширенням у районі користуються три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: горизонт </w:t>
      </w:r>
      <w:r w:rsidR="00B47592" w:rsidRPr="00B927D6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47592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>у л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соподібних породах та </w:t>
      </w:r>
      <w:proofErr w:type="spellStart"/>
      <w:r w:rsidR="00B47592">
        <w:rPr>
          <w:rFonts w:ascii="Times New Roman" w:hAnsi="Times New Roman" w:cs="Times New Roman"/>
          <w:sz w:val="28"/>
          <w:szCs w:val="28"/>
          <w:lang w:val="uk-UA"/>
        </w:rPr>
        <w:t>ВГ-ти</w:t>
      </w:r>
      <w:proofErr w:type="spellEnd"/>
      <w:r w:rsidR="00902E7B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в піщано-глинистих відкладах балтської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lastRenderedPageBreak/>
        <w:t>свити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та вапняках середнього сармату.</w:t>
      </w:r>
    </w:p>
    <w:p w:rsidR="008853A6" w:rsidRPr="00B927D6" w:rsidRDefault="00425A3D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Перший широко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>використовується для децентралізованого водопостачання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 Другий експлуатується обмежено. </w:t>
      </w:r>
      <w:r w:rsidRPr="00B927D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Основним </w:t>
      </w:r>
      <w:r w:rsidR="00B47592">
        <w:rPr>
          <w:rFonts w:ascii="Times New Roman" w:hAnsi="Times New Roman" w:cs="Times New Roman"/>
          <w:i/>
          <w:sz w:val="28"/>
          <w:szCs w:val="28"/>
          <w:lang w:val="uk-UA"/>
        </w:rPr>
        <w:t>ВГ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, в якому зосереджені головні ресурси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для господарсько-питного водопостачання, є </w:t>
      </w:r>
      <w:r w:rsidR="00E47975">
        <w:rPr>
          <w:rFonts w:ascii="Times New Roman" w:hAnsi="Times New Roman" w:cs="Times New Roman"/>
          <w:i/>
          <w:sz w:val="28"/>
          <w:szCs w:val="28"/>
          <w:lang w:val="uk-UA"/>
        </w:rPr>
        <w:t>горизонт</w:t>
      </w:r>
      <w:r w:rsidRPr="00B927D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 відкладеннях </w:t>
      </w:r>
      <w:r w:rsidRPr="00B927D6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середнього сармату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 Він характеризується </w:t>
      </w:r>
      <w:proofErr w:type="spellStart"/>
      <w:r w:rsidR="00E47975">
        <w:rPr>
          <w:rFonts w:ascii="Times New Roman" w:hAnsi="Times New Roman" w:cs="Times New Roman"/>
          <w:sz w:val="28"/>
          <w:szCs w:val="28"/>
          <w:lang w:val="uk-UA"/>
        </w:rPr>
        <w:t>напірами</w:t>
      </w:r>
      <w:proofErr w:type="spellEnd"/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до 25 м, дебітами свердловин до 15 - 20 л/с, питомими дебітами в діапазоні від 0,2 до 6 л/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80600D" w:rsidRPr="00B927D6" w:rsidRDefault="008853A6" w:rsidP="0080600D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останні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 xml:space="preserve"> десятиліття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 районі експлуатується близько 150 свердловин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>, у тому числі 33 свердловини в м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>. Балта та його околиц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>, із загальним водовідбором 9 тис. м</w:t>
      </w:r>
      <w:r w:rsidR="0080600D" w:rsidRPr="00B927D6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80600D" w:rsidRPr="00B927D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добу</w:t>
      </w:r>
      <w:r w:rsidR="0080600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 Свердловини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зосереджені 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в </w:t>
      </w:r>
      <w:proofErr w:type="spellStart"/>
      <w:r w:rsidR="00B47592">
        <w:rPr>
          <w:rFonts w:ascii="Times New Roman" w:hAnsi="Times New Roman" w:cs="Times New Roman"/>
          <w:sz w:val="28"/>
          <w:szCs w:val="28"/>
          <w:lang w:val="uk-UA"/>
        </w:rPr>
        <w:t>н.п</w:t>
      </w:r>
      <w:proofErr w:type="spellEnd"/>
      <w:r w:rsidR="00B475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25A3D" w:rsidRPr="00B927D6">
        <w:rPr>
          <w:rFonts w:ascii="Times New Roman" w:hAnsi="Times New Roman" w:cs="Times New Roman"/>
          <w:sz w:val="28"/>
          <w:szCs w:val="28"/>
          <w:lang w:val="uk-UA"/>
        </w:rPr>
        <w:t>, по берегах річок і у великих балках.</w:t>
      </w:r>
    </w:p>
    <w:p w:rsidR="00D777B7" w:rsidRPr="00B927D6" w:rsidRDefault="00B05CCC" w:rsidP="0080600D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proofErr w:type="spellStart"/>
      <w:r w:rsidRPr="00B927D6">
        <w:rPr>
          <w:rFonts w:ascii="Times New Roman" w:hAnsi="Times New Roman" w:cs="Times New Roman"/>
          <w:sz w:val="28"/>
          <w:szCs w:val="28"/>
          <w:lang w:val="uk-UA"/>
        </w:rPr>
        <w:t>хімскладу</w:t>
      </w:r>
      <w:proofErr w:type="spellEnd"/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відбувалося за умов практично повсюдного поширення потужної балтської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свити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, складеної утвореннями алювіального та озерного генези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 Піщано-глинисті породи цієї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свити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спочатку були майже повністю позбавлені водорозчинних солей. До теперішнього часу солі, що містилися раніше в </w:t>
      </w:r>
      <w:proofErr w:type="spellStart"/>
      <w:r w:rsidRPr="00B927D6">
        <w:rPr>
          <w:rFonts w:ascii="Times New Roman" w:hAnsi="Times New Roman" w:cs="Times New Roman"/>
          <w:sz w:val="28"/>
          <w:szCs w:val="28"/>
          <w:lang w:val="uk-UA"/>
        </w:rPr>
        <w:t>середньосарматських</w:t>
      </w:r>
      <w:proofErr w:type="spellEnd"/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відкладеннях морського генези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, винесені інфільтраційним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потоком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за межі регіону. Серед винесених солей знаходяться, головним чином, хлориди і сульфати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, що характеризуються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підвищеною розчинністю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у воді. Все це сприяло формуванню в межах </w:t>
      </w:r>
      <w:r w:rsidR="00E4797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переважно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вод </w:t>
      </w:r>
      <w:proofErr w:type="spellStart"/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>гідрокарбонатного</w:t>
      </w:r>
      <w:proofErr w:type="spellEnd"/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кальці</w:t>
      </w:r>
      <w:r w:rsidR="007F3B54">
        <w:rPr>
          <w:rFonts w:ascii="Times New Roman" w:hAnsi="Times New Roman" w:cs="Times New Roman"/>
          <w:sz w:val="28"/>
          <w:szCs w:val="28"/>
          <w:lang w:val="uk-UA"/>
        </w:rPr>
        <w:t>євого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>гідрокарбонатного</w:t>
      </w:r>
      <w:proofErr w:type="spellEnd"/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магнієвого типу.</w:t>
      </w:r>
    </w:p>
    <w:p w:rsidR="008853A6" w:rsidRPr="00B927D6" w:rsidRDefault="008853A6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агрохімічним навантаженням на сільгоспугіддях, у складі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з'явилися азотисті сполуки (іони амонію, нітрити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нітрати)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пестициди.</w:t>
      </w:r>
    </w:p>
    <w:p w:rsidR="00A80734" w:rsidRPr="00B927D6" w:rsidRDefault="008853A6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Оцінка якості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ПВ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виконувалась шляхом порівняння </w:t>
      </w:r>
      <w:r w:rsidR="00B05CCC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результатів понад 150 скорочених хімічних аналізів води </w:t>
      </w:r>
      <w:proofErr w:type="spellStart"/>
      <w:r w:rsidR="00B05CCC" w:rsidRPr="00B927D6">
        <w:rPr>
          <w:rFonts w:ascii="Times New Roman" w:hAnsi="Times New Roman" w:cs="Times New Roman"/>
          <w:sz w:val="28"/>
          <w:szCs w:val="28"/>
          <w:lang w:val="uk-UA"/>
        </w:rPr>
        <w:t>середньосарматського</w:t>
      </w:r>
      <w:proofErr w:type="spellEnd"/>
      <w:r w:rsidR="00B05CCC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B05CCC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5CCC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нормативами </w:t>
      </w:r>
      <w:r w:rsidR="007F3B54" w:rsidRPr="007F3B54">
        <w:rPr>
          <w:rFonts w:ascii="Times New Roman" w:hAnsi="Times New Roman" w:cs="Times New Roman"/>
          <w:sz w:val="28"/>
          <w:szCs w:val="28"/>
          <w:lang w:val="uk-UA" w:eastAsia="uk-UA"/>
        </w:rPr>
        <w:t>ДСанПіН2.2.4-171-10</w:t>
      </w:r>
      <w:r w:rsidR="007F3B5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спочатку по окремим </w:t>
      </w:r>
      <w:proofErr w:type="spellStart"/>
      <w:r w:rsidR="007F3B54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2555F6">
        <w:rPr>
          <w:rFonts w:ascii="Times New Roman" w:hAnsi="Times New Roman" w:cs="Times New Roman"/>
          <w:sz w:val="28"/>
          <w:szCs w:val="28"/>
          <w:lang w:val="uk-UA" w:eastAsia="uk-UA"/>
        </w:rPr>
        <w:t>.п</w:t>
      </w:r>
      <w:proofErr w:type="spellEnd"/>
      <w:r w:rsidR="002555F6"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="007F3B54">
        <w:rPr>
          <w:rFonts w:ascii="Times New Roman" w:hAnsi="Times New Roman" w:cs="Times New Roman"/>
          <w:sz w:val="28"/>
          <w:szCs w:val="28"/>
          <w:lang w:val="uk-UA" w:eastAsia="uk-UA"/>
        </w:rPr>
        <w:t>, по яких була найбільша кількість аналізів, а потім загалом по БР</w:t>
      </w:r>
      <w:r w:rsidR="00B05CCC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оцінки якості води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>встановлено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 xml:space="preserve"> (у дужках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 xml:space="preserve">вказані результати </w:t>
      </w:r>
      <w:r w:rsidR="002555F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по окремим </w:t>
      </w:r>
      <w:proofErr w:type="spellStart"/>
      <w:r w:rsidR="002555F6">
        <w:rPr>
          <w:rFonts w:ascii="Times New Roman" w:hAnsi="Times New Roman" w:cs="Times New Roman"/>
          <w:sz w:val="28"/>
          <w:szCs w:val="28"/>
          <w:lang w:val="uk-UA" w:eastAsia="uk-UA"/>
        </w:rPr>
        <w:t>н.п</w:t>
      </w:r>
      <w:proofErr w:type="spellEnd"/>
      <w:r w:rsidR="002555F6">
        <w:rPr>
          <w:rFonts w:ascii="Times New Roman" w:hAnsi="Times New Roman" w:cs="Times New Roman"/>
          <w:sz w:val="28"/>
          <w:szCs w:val="28"/>
          <w:lang w:val="uk-UA" w:eastAsia="uk-UA"/>
        </w:rPr>
        <w:t>.)</w:t>
      </w:r>
      <w:r w:rsidR="00A80734" w:rsidRPr="00B927D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E541C" w:rsidRPr="007F3B54" w:rsidRDefault="007F3B54" w:rsidP="007F3B54">
      <w:pPr>
        <w:pStyle w:val="ad"/>
        <w:numPr>
          <w:ilvl w:val="0"/>
          <w:numId w:val="29"/>
        </w:numPr>
        <w:shd w:val="clear" w:color="auto" w:fill="FFFFFF"/>
        <w:spacing w:before="5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3B54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 w:rsidRPr="007F3B54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t xml:space="preserve"> мінералізації води відповідають нормативу </w:t>
      </w:r>
      <w:r w:rsidRPr="007F3B5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t xml:space="preserve">96,3% 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lastRenderedPageBreak/>
        <w:t>(95,5</w:t>
      </w:r>
      <w:r w:rsidR="002555F6" w:rsidRPr="007F3B54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t>проб;</w:t>
      </w:r>
    </w:p>
    <w:p w:rsidR="00A80734" w:rsidRPr="007F3B54" w:rsidRDefault="00A80734" w:rsidP="007F3B54">
      <w:pPr>
        <w:pStyle w:val="ad"/>
        <w:numPr>
          <w:ilvl w:val="0"/>
          <w:numId w:val="29"/>
        </w:numPr>
        <w:shd w:val="clear" w:color="auto" w:fill="FFFFFF"/>
        <w:spacing w:before="5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3B54">
        <w:rPr>
          <w:rFonts w:ascii="Times New Roman" w:hAnsi="Times New Roman" w:cs="Times New Roman"/>
          <w:sz w:val="28"/>
          <w:szCs w:val="28"/>
          <w:lang w:val="uk-UA"/>
        </w:rPr>
        <w:t xml:space="preserve">за вмістом сульфатів і хлоридів вода повністю відповідає 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softHyphen/>
        <w:t>стандарту</w:t>
      </w:r>
      <w:r w:rsidR="008853A6" w:rsidRPr="007F3B54">
        <w:rPr>
          <w:rFonts w:ascii="Times New Roman" w:hAnsi="Times New Roman" w:cs="Times New Roman"/>
          <w:sz w:val="28"/>
          <w:szCs w:val="28"/>
          <w:lang w:val="uk-UA"/>
        </w:rPr>
        <w:t>: у всіх 100% проб їх вміст нижчий за норматив;</w:t>
      </w:r>
    </w:p>
    <w:p w:rsidR="00A80734" w:rsidRPr="007F3B54" w:rsidRDefault="00A80734" w:rsidP="007F3B54">
      <w:pPr>
        <w:pStyle w:val="ad"/>
        <w:numPr>
          <w:ilvl w:val="0"/>
          <w:numId w:val="29"/>
        </w:numPr>
        <w:shd w:val="clear" w:color="auto" w:fill="FFFFFF"/>
        <w:spacing w:before="5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3B54">
        <w:rPr>
          <w:rFonts w:ascii="Times New Roman" w:hAnsi="Times New Roman" w:cs="Times New Roman"/>
          <w:sz w:val="28"/>
          <w:szCs w:val="28"/>
          <w:lang w:val="uk-UA"/>
        </w:rPr>
        <w:softHyphen/>
      </w:r>
      <w:r w:rsidR="007F3B5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853A6" w:rsidRPr="007F3B54">
        <w:rPr>
          <w:rFonts w:ascii="Times New Roman" w:hAnsi="Times New Roman" w:cs="Times New Roman"/>
          <w:sz w:val="28"/>
          <w:szCs w:val="28"/>
          <w:lang w:val="uk-UA"/>
        </w:rPr>
        <w:t>а загальною жорсткістю відповідають нормативу 68,7%</w:t>
      </w:r>
      <w:r w:rsidR="007F3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>(71,2</w:t>
      </w:r>
      <w:r w:rsidR="002555F6" w:rsidRPr="007F3B54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F3B54">
        <w:rPr>
          <w:rFonts w:ascii="Times New Roman" w:hAnsi="Times New Roman" w:cs="Times New Roman"/>
          <w:sz w:val="28"/>
          <w:szCs w:val="28"/>
          <w:lang w:val="uk-UA"/>
        </w:rPr>
        <w:t>проб</w:t>
      </w:r>
      <w:r w:rsidR="008853A6" w:rsidRPr="007F3B5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555F6" w:rsidRDefault="00FE541C" w:rsidP="007F3B54">
      <w:pPr>
        <w:pStyle w:val="ad"/>
        <w:numPr>
          <w:ilvl w:val="0"/>
          <w:numId w:val="29"/>
        </w:numPr>
        <w:shd w:val="clear" w:color="auto" w:fill="FFFFFF"/>
        <w:spacing w:before="5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3B54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оптимальний вміст іону кальцію виявлено у 63,3% 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>(50</w:t>
      </w:r>
      <w:r w:rsidR="002555F6" w:rsidRPr="007F3B54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7F3B54">
        <w:rPr>
          <w:rFonts w:ascii="Times New Roman" w:hAnsi="Times New Roman" w:cs="Times New Roman"/>
          <w:sz w:val="28"/>
          <w:szCs w:val="28"/>
          <w:lang w:val="uk-UA"/>
        </w:rPr>
        <w:t>проб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53A6" w:rsidRPr="007F3B54" w:rsidRDefault="002555F6" w:rsidP="002555F6">
      <w:pPr>
        <w:pStyle w:val="ad"/>
        <w:shd w:val="clear" w:color="auto" w:fill="FFFFFF"/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t>ри цьому відхилення значень загальної жорсткості та кальцію відповідно від нормативу та оптимуму незначні: максимум у 1,5 раз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E541C" w:rsidRPr="007F3B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4965" w:rsidRPr="00B927D6" w:rsidRDefault="00FE541C" w:rsidP="00582741">
      <w:pPr>
        <w:shd w:val="clear" w:color="auto" w:fill="FFFFFF"/>
        <w:spacing w:before="5" w:line="360" w:lineRule="auto"/>
        <w:ind w:left="53" w:firstLine="45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Викладене дозволяє оцінити якість води </w:t>
      </w:r>
      <w:proofErr w:type="spellStart"/>
      <w:r w:rsidRPr="00B927D6">
        <w:rPr>
          <w:rFonts w:ascii="Times New Roman" w:hAnsi="Times New Roman" w:cs="Times New Roman"/>
          <w:sz w:val="28"/>
          <w:szCs w:val="28"/>
          <w:lang w:val="uk-UA"/>
        </w:rPr>
        <w:t>середньосарматського</w:t>
      </w:r>
      <w:proofErr w:type="spellEnd"/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за наведеними показниками як дуже гарну.</w:t>
      </w:r>
    </w:p>
    <w:p w:rsidR="007C71FA" w:rsidRPr="00B927D6" w:rsidRDefault="005A338C" w:rsidP="007C71FA">
      <w:pPr>
        <w:shd w:val="clear" w:color="auto" w:fill="FFFFFF"/>
        <w:spacing w:line="360" w:lineRule="auto"/>
        <w:ind w:firstLine="427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7C71FA" w:rsidRPr="00B927D6" w:rsidSect="0020002A">
          <w:headerReference w:type="even" r:id="rId10"/>
          <w:headerReference w:type="default" r:id="rId11"/>
          <w:type w:val="continuous"/>
          <w:pgSz w:w="11909" w:h="16834"/>
          <w:pgMar w:top="1134" w:right="850" w:bottom="1134" w:left="1701" w:header="720" w:footer="720" w:gutter="0"/>
          <w:cols w:space="60"/>
          <w:noEndnote/>
          <w:titlePg/>
        </w:sectPr>
      </w:pP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цим </w:t>
      </w:r>
      <w:r w:rsidRPr="002555F6">
        <w:rPr>
          <w:rFonts w:ascii="Times New Roman" w:hAnsi="Times New Roman" w:cs="Times New Roman"/>
          <w:i/>
          <w:sz w:val="28"/>
          <w:szCs w:val="28"/>
          <w:lang w:val="uk-UA"/>
        </w:rPr>
        <w:t>рекомендується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4855">
        <w:rPr>
          <w:rFonts w:ascii="Times New Roman" w:hAnsi="Times New Roman" w:cs="Times New Roman"/>
          <w:sz w:val="28"/>
          <w:szCs w:val="28"/>
          <w:lang w:val="uk-UA"/>
        </w:rPr>
        <w:t xml:space="preserve">повна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відмова від використання </w:t>
      </w:r>
      <w:r w:rsidR="00B47592" w:rsidRPr="00B927D6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555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як джерела питного водопостачання </w:t>
      </w:r>
      <w:r w:rsidRPr="00B927D6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та </w:t>
      </w:r>
      <w:r w:rsidR="008853A6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перехід </w:t>
      </w:r>
      <w:r w:rsidR="007C71FA" w:rsidRPr="00B927D6">
        <w:rPr>
          <w:rFonts w:ascii="Times New Roman" w:hAnsi="Times New Roman" w:cs="Times New Roman"/>
          <w:sz w:val="28"/>
          <w:szCs w:val="28"/>
          <w:lang w:val="uk-UA"/>
        </w:rPr>
        <w:t>до використання</w:t>
      </w:r>
      <w:r w:rsidR="00CE48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592">
        <w:rPr>
          <w:rFonts w:ascii="Times New Roman" w:hAnsi="Times New Roman" w:cs="Times New Roman"/>
          <w:sz w:val="28"/>
          <w:szCs w:val="28"/>
          <w:lang w:val="uk-UA"/>
        </w:rPr>
        <w:t>ВГ</w:t>
      </w:r>
      <w:r w:rsidR="007C71FA" w:rsidRPr="007C71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1FA">
        <w:rPr>
          <w:rFonts w:ascii="Times New Roman" w:hAnsi="Times New Roman" w:cs="Times New Roman"/>
          <w:sz w:val="28"/>
          <w:szCs w:val="28"/>
          <w:lang w:val="uk-UA"/>
        </w:rPr>
        <w:t xml:space="preserve">середнього сармату </w:t>
      </w:r>
      <w:r w:rsidR="007C71FA" w:rsidRPr="00B927D6">
        <w:rPr>
          <w:rFonts w:ascii="Times New Roman" w:hAnsi="Times New Roman" w:cs="Times New Roman"/>
          <w:sz w:val="28"/>
          <w:szCs w:val="28"/>
          <w:lang w:val="uk-UA"/>
        </w:rPr>
        <w:t>в межах територій, де в</w:t>
      </w:r>
      <w:r w:rsidR="007C71FA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7C71FA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захищен</w:t>
      </w:r>
      <w:r w:rsidR="007C71F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7C71FA" w:rsidRPr="00B927D6">
        <w:rPr>
          <w:rFonts w:ascii="Times New Roman" w:hAnsi="Times New Roman" w:cs="Times New Roman"/>
          <w:sz w:val="28"/>
          <w:szCs w:val="28"/>
          <w:lang w:val="uk-UA"/>
        </w:rPr>
        <w:t xml:space="preserve"> від забруднення зверху.</w:t>
      </w:r>
    </w:p>
    <w:p w:rsidR="008853A6" w:rsidRPr="00B927D6" w:rsidRDefault="008853A6" w:rsidP="00127BB5">
      <w:pPr>
        <w:shd w:val="clear" w:color="auto" w:fill="FFFFFF"/>
        <w:spacing w:line="360" w:lineRule="auto"/>
        <w:ind w:firstLine="427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8853A6" w:rsidRPr="00B927D6" w:rsidSect="0020002A">
          <w:type w:val="continuous"/>
          <w:pgSz w:w="11909" w:h="16834"/>
          <w:pgMar w:top="1134" w:right="850" w:bottom="1134" w:left="1701" w:header="720" w:footer="720" w:gutter="0"/>
          <w:cols w:space="60"/>
          <w:noEndnote/>
          <w:titlePg/>
        </w:sectPr>
      </w:pPr>
    </w:p>
    <w:p w:rsidR="00F911D0" w:rsidRPr="00B927D6" w:rsidRDefault="00C8284C" w:rsidP="009326FF">
      <w:pPr>
        <w:pageBreakBefore/>
        <w:shd w:val="clear" w:color="auto" w:fill="FFFFFF"/>
        <w:spacing w:line="360" w:lineRule="auto"/>
        <w:jc w:val="center"/>
        <w:rPr>
          <w:rFonts w:ascii="Times New Roman" w:hAnsi="Times New Roman" w:cs="Times New Roman"/>
          <w:b/>
          <w:caps/>
          <w:sz w:val="16"/>
          <w:szCs w:val="16"/>
          <w:lang w:val="uk-UA"/>
        </w:rPr>
      </w:pPr>
      <w:r w:rsidRPr="00C8284C">
        <w:rPr>
          <w:rFonts w:ascii="Times New Roman" w:hAnsi="Times New Roman" w:cs="Times New Roman"/>
          <w:b/>
          <w:caps/>
          <w:sz w:val="28"/>
          <w:szCs w:val="28"/>
          <w:lang w:val="uk-UA"/>
        </w:rPr>
        <w:lastRenderedPageBreak/>
        <w:t xml:space="preserve">СПИСОК ВИКОРИСТАНИХ ДЖЕРЕЛ </w:t>
      </w:r>
    </w:p>
    <w:p w:rsidR="00BF5AAB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1. Анісімов А. М. Звіт з моніторингу підземних вод в Одеській області (1996–2000 рр.).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Одеса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ПричорноморДРГП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2001.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2. Геологічна карта СРСР. Масштабу 1:200 000. Серія Причорноморська. Аркуш Т-36-X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Ш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XIX: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поясн</w:t>
      </w:r>
      <w:proofErr w:type="spellEnd"/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записка /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у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кл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.: Л. С.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Арбузова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П. С.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Сурніна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І. А.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Бабушкін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А. Я.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Гладченко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Київ, 1973.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3. Гідрогеологія СРСР. Т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ом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5: Українська РСР.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Москва: Надра, 1971. 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– </w:t>
      </w:r>
      <w:r w:rsidR="009D63E6"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614 с.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4.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Гузенко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З. Є. Звіт з ведення ДВК, державного обліку використання підземних вод, моніторингу ресурсів та запасів підземних вод в Одеській, Миколаївській та Херсонській областях.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Одеса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ПричорноморДРГП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2006.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5. Державні санітарні норми та правила «Гігієнічні вимоги до води питної, призначеної для споживання людиною» (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ДСанПіН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2.2.4-171-10) :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затв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наказом МОЗ України 12.05.2010 № 400.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(нормативний документ).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6. Інформаційний бюлетень про стан геологічного середовища України за 1991 рік. Вип. 12.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-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Київ, 1992.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7.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Камзіст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Ж. С., Шевченко О. Л. Гідрогеологія України :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навч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посіб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Київ : ІНКОС, 2009.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-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614 с. </w:t>
      </w:r>
    </w:p>
    <w:p w:rsidR="00BF5AAB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8. Карта природної захищеності підземних вод Української РСР. Одеська область.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Мінгео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УРСР.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Київ, 1989.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9.</w:t>
      </w:r>
      <w:r w:rsidRPr="00B2129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Кадастр підземних вод СРСР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: </w:t>
      </w:r>
      <w:r w:rsidRPr="00B2129E">
        <w:rPr>
          <w:rFonts w:ascii="Times New Roman" w:hAnsi="Times New Roman" w:cs="Times New Roman"/>
          <w:spacing w:val="-6"/>
          <w:sz w:val="28"/>
          <w:szCs w:val="28"/>
          <w:lang w:val="uk-UA"/>
        </w:rPr>
        <w:t>Каталог бурових свердловин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–</w:t>
      </w:r>
      <w:r w:rsidRPr="00B2129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Москва: </w:t>
      </w:r>
      <w:proofErr w:type="spellStart"/>
      <w:r w:rsidRPr="00B2129E">
        <w:rPr>
          <w:rFonts w:ascii="Times New Roman" w:hAnsi="Times New Roman" w:cs="Times New Roman"/>
          <w:spacing w:val="-6"/>
          <w:sz w:val="28"/>
          <w:szCs w:val="28"/>
          <w:lang w:val="uk-UA"/>
        </w:rPr>
        <w:t>Картпідприємство</w:t>
      </w:r>
      <w:proofErr w:type="spellEnd"/>
      <w:r w:rsidRPr="00B2129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ВГФ, 1964. — 281 с.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10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Одеська область: територіальна організація та структура виробництва. Концепція соціально-економічного розвитку / за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ред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аг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А. Г.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Топчієва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Одеса : Маяк, 1991.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Природа Одещини. Ресурси, їх раціональне використання та охорона / під ред. проф. Г. І.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Швебса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доц. Ю. А.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Амброза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Київ – Одеса : Вища школа, 1979.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144 с.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2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Ротар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М. Ф.,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Ліходедова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О. Г. Пестициди у геологічному середовищі та деякі наслідки їх застосування в Україні : монографія.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Одеса, 2007. 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="009D63E6"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1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70</w:t>
      </w:r>
      <w:r w:rsidR="009D63E6"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с</w:t>
      </w:r>
      <w:r w:rsidR="009D63E6">
        <w:rPr>
          <w:rFonts w:ascii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3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Рубан С. А.,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Шинкаревський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М. А. Гідрогеологічні оцінки та прогнози режиму підземних вод України.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Київ :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УкрДГРІ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, 2005.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572 с.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4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Семенов В. Г. Каталог артезіанських свердловин на Одещині. Балтський район.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Одеса :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В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СФ «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Гідрогеосервіс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», 2000.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5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Система моніторингу підземних вод України. Наглядна мережа на підземні води. Державний рівень узагальнення.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Дніпропетровськ, 2006. </w:t>
      </w:r>
    </w:p>
    <w:p w:rsidR="00BF5AAB" w:rsidRPr="00A8155C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6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Тігінян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С. Г. Гідрогеологічний висновок про сучасний стан та ресурси підземних вод 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середньосарматського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водоносного горизонту в околицях м. Балта Одеської області.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Одеса :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В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СФ «</w:t>
      </w:r>
      <w:proofErr w:type="spellStart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Гідрогеосервіс</w:t>
      </w:r>
      <w:proofErr w:type="spellEnd"/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», 2000. </w:t>
      </w:r>
    </w:p>
    <w:p w:rsidR="00BF5AAB" w:rsidRPr="008F1A43" w:rsidRDefault="00BF5AAB" w:rsidP="00BF5AAB">
      <w:pPr>
        <w:tabs>
          <w:tab w:val="left" w:pos="1349"/>
        </w:tabs>
        <w:ind w:firstLine="1349"/>
        <w:jc w:val="both"/>
        <w:rPr>
          <w:rFonts w:ascii="Times New Roman" w:hAnsi="Times New Roman" w:cs="Times New Roman"/>
          <w:spacing w:val="-6"/>
          <w:sz w:val="28"/>
          <w:szCs w:val="28"/>
          <w:u w:val="single"/>
          <w:lang w:val="uk-UA"/>
        </w:rPr>
      </w:pPr>
      <w:proofErr w:type="spellStart"/>
      <w:r w:rsidRPr="008F1A43">
        <w:rPr>
          <w:rFonts w:ascii="Times New Roman" w:hAnsi="Times New Roman" w:cs="Times New Roman"/>
          <w:spacing w:val="-6"/>
          <w:sz w:val="28"/>
          <w:szCs w:val="28"/>
          <w:u w:val="single"/>
          <w:lang w:val="uk-UA"/>
        </w:rPr>
        <w:t>Інтернет-ресурси</w:t>
      </w:r>
      <w:proofErr w:type="spellEnd"/>
      <w:r>
        <w:rPr>
          <w:rFonts w:ascii="Times New Roman" w:hAnsi="Times New Roman" w:cs="Times New Roman"/>
          <w:spacing w:val="-6"/>
          <w:sz w:val="28"/>
          <w:szCs w:val="28"/>
          <w:u w:val="single"/>
          <w:lang w:val="uk-UA"/>
        </w:rPr>
        <w:t>:</w:t>
      </w:r>
    </w:p>
    <w:p w:rsidR="00BF5AAB" w:rsidRPr="008F1A43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7</w:t>
      </w:r>
      <w:r w:rsidRPr="00A8155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</w:t>
      </w:r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Балтський район / Т. В. </w:t>
      </w:r>
      <w:proofErr w:type="spellStart"/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>Крисько</w:t>
      </w:r>
      <w:proofErr w:type="spellEnd"/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// Енциклопедія Сучасної України [Електронний ресурс] / НАН України.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Режим доступу: https://esu.com.ua/article-40184 (дата звернення: 07.12.2025). </w:t>
      </w:r>
    </w:p>
    <w:p w:rsidR="00A8155C" w:rsidRPr="00B66BF1" w:rsidRDefault="00BF5AAB" w:rsidP="00BF5AAB">
      <w:pPr>
        <w:tabs>
          <w:tab w:val="left" w:pos="1349"/>
        </w:tabs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8</w:t>
      </w:r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. Децентралізація в Україні. 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>–</w:t>
      </w:r>
      <w:r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Режим доступу: https://decentralization.ua/newgromada/4312 (дата звернення: 07.12.2025). </w:t>
      </w:r>
      <w:r w:rsidR="008F1A43" w:rsidRPr="008F1A43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</w:p>
    <w:sectPr w:rsidR="00A8155C" w:rsidRPr="00B66BF1" w:rsidSect="0020002A">
      <w:headerReference w:type="even" r:id="rId12"/>
      <w:headerReference w:type="default" r:id="rId13"/>
      <w:type w:val="continuous"/>
      <w:pgSz w:w="11909" w:h="16834"/>
      <w:pgMar w:top="1134" w:right="850" w:bottom="1134" w:left="1701" w:header="720" w:footer="720" w:gutter="0"/>
      <w:cols w:space="708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F74" w:rsidRDefault="00CD1F74">
      <w:r>
        <w:separator/>
      </w:r>
    </w:p>
  </w:endnote>
  <w:endnote w:type="continuationSeparator" w:id="0">
    <w:p w:rsidR="00CD1F74" w:rsidRDefault="00CD1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F74" w:rsidRDefault="00CD1F74">
      <w:r>
        <w:separator/>
      </w:r>
    </w:p>
  </w:footnote>
  <w:footnote w:type="continuationSeparator" w:id="0">
    <w:p w:rsidR="00CD1F74" w:rsidRDefault="00CD1F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67" w:rsidRDefault="00026C67" w:rsidP="001C33F8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26C67" w:rsidRDefault="00026C67" w:rsidP="00127BB5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67" w:rsidRDefault="00026C67" w:rsidP="001C33F8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536BF0">
      <w:rPr>
        <w:rStyle w:val="a6"/>
        <w:noProof/>
      </w:rPr>
      <w:t>9</w:t>
    </w:r>
    <w:r>
      <w:rPr>
        <w:rStyle w:val="a6"/>
      </w:rPr>
      <w:fldChar w:fldCharType="end"/>
    </w:r>
  </w:p>
  <w:p w:rsidR="00026C67" w:rsidRDefault="00026C67" w:rsidP="00127BB5">
    <w:pPr>
      <w:pStyle w:val="a4"/>
      <w:ind w:right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67" w:rsidRDefault="00026C67" w:rsidP="00135BDC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26C67" w:rsidRDefault="00026C67" w:rsidP="00135BDC">
    <w:pPr>
      <w:pStyle w:val="a4"/>
      <w:ind w:right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67" w:rsidRDefault="00026C67" w:rsidP="00135BDC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953C07">
      <w:rPr>
        <w:rStyle w:val="a6"/>
        <w:noProof/>
      </w:rPr>
      <w:t>56</w:t>
    </w:r>
    <w:r>
      <w:rPr>
        <w:rStyle w:val="a6"/>
      </w:rPr>
      <w:fldChar w:fldCharType="end"/>
    </w:r>
  </w:p>
  <w:p w:rsidR="00026C67" w:rsidRDefault="00026C67" w:rsidP="00135BDC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54103EB8"/>
    <w:lvl w:ilvl="0">
      <w:numFmt w:val="bullet"/>
      <w:lvlText w:val="*"/>
      <w:lvlJc w:val="left"/>
    </w:lvl>
  </w:abstractNum>
  <w:abstractNum w:abstractNumId="1">
    <w:nsid w:val="01C05ABD"/>
    <w:multiLevelType w:val="hybridMultilevel"/>
    <w:tmpl w:val="57E8E97C"/>
    <w:lvl w:ilvl="0" w:tplc="2D3EEC8C">
      <w:start w:val="5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7DD6B70"/>
    <w:multiLevelType w:val="hybridMultilevel"/>
    <w:tmpl w:val="979816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A087EC7"/>
    <w:multiLevelType w:val="singleLevel"/>
    <w:tmpl w:val="CF880A08"/>
    <w:lvl w:ilvl="0">
      <w:start w:val="1995"/>
      <w:numFmt w:val="decimal"/>
      <w:lvlText w:val="%1"/>
      <w:legacy w:legacy="1" w:legacySpace="0" w:legacyIndent="1642"/>
      <w:lvlJc w:val="left"/>
      <w:rPr>
        <w:rFonts w:ascii="Courier New" w:hAnsi="Courier New" w:cs="Courier New" w:hint="default"/>
      </w:rPr>
    </w:lvl>
  </w:abstractNum>
  <w:abstractNum w:abstractNumId="4">
    <w:nsid w:val="19021CFD"/>
    <w:multiLevelType w:val="hybridMultilevel"/>
    <w:tmpl w:val="78EA2EC2"/>
    <w:lvl w:ilvl="0" w:tplc="550038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D916C5"/>
    <w:multiLevelType w:val="multilevel"/>
    <w:tmpl w:val="54268F2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6">
    <w:nsid w:val="212C4196"/>
    <w:multiLevelType w:val="hybridMultilevel"/>
    <w:tmpl w:val="9F447B58"/>
    <w:lvl w:ilvl="0" w:tplc="E1368C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8F4A16"/>
    <w:multiLevelType w:val="multilevel"/>
    <w:tmpl w:val="D69495A2"/>
    <w:lvl w:ilvl="0">
      <w:start w:val="1"/>
      <w:numFmt w:val="decimal"/>
      <w:lvlText w:val="%1."/>
      <w:lvlJc w:val="left"/>
      <w:pPr>
        <w:tabs>
          <w:tab w:val="num" w:pos="1460"/>
        </w:tabs>
        <w:ind w:left="14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>
    <w:nsid w:val="30921E78"/>
    <w:multiLevelType w:val="hybridMultilevel"/>
    <w:tmpl w:val="60180CC8"/>
    <w:lvl w:ilvl="0" w:tplc="D30E3D9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C01FB"/>
    <w:multiLevelType w:val="singleLevel"/>
    <w:tmpl w:val="63DA123C"/>
    <w:lvl w:ilvl="0">
      <w:start w:val="3"/>
      <w:numFmt w:val="decimal"/>
      <w:lvlText w:val="%1"/>
      <w:legacy w:legacy="1" w:legacySpace="0" w:legacyIndent="740"/>
      <w:lvlJc w:val="left"/>
      <w:rPr>
        <w:rFonts w:ascii="Courier New" w:hAnsi="Courier New" w:cs="Courier New" w:hint="default"/>
      </w:rPr>
    </w:lvl>
  </w:abstractNum>
  <w:abstractNum w:abstractNumId="10">
    <w:nsid w:val="31F6589D"/>
    <w:multiLevelType w:val="hybridMultilevel"/>
    <w:tmpl w:val="44722EA2"/>
    <w:lvl w:ilvl="0" w:tplc="8312D2B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230270"/>
    <w:multiLevelType w:val="hybridMultilevel"/>
    <w:tmpl w:val="EC6A4944"/>
    <w:lvl w:ilvl="0" w:tplc="1A2EBD60">
      <w:start w:val="4"/>
      <w:numFmt w:val="decimal"/>
      <w:lvlText w:val="%1."/>
      <w:lvlJc w:val="left"/>
      <w:pPr>
        <w:tabs>
          <w:tab w:val="num" w:pos="840"/>
        </w:tabs>
        <w:ind w:left="840" w:hanging="480"/>
      </w:pPr>
      <w:rPr>
        <w:rFonts w:hint="default"/>
      </w:rPr>
    </w:lvl>
    <w:lvl w:ilvl="1" w:tplc="B5FAD4D4">
      <w:numFmt w:val="none"/>
      <w:lvlText w:val=""/>
      <w:lvlJc w:val="left"/>
      <w:pPr>
        <w:tabs>
          <w:tab w:val="num" w:pos="360"/>
        </w:tabs>
      </w:pPr>
    </w:lvl>
    <w:lvl w:ilvl="2" w:tplc="497C9D36">
      <w:numFmt w:val="none"/>
      <w:lvlText w:val=""/>
      <w:lvlJc w:val="left"/>
      <w:pPr>
        <w:tabs>
          <w:tab w:val="num" w:pos="360"/>
        </w:tabs>
      </w:pPr>
    </w:lvl>
    <w:lvl w:ilvl="3" w:tplc="AD645D88">
      <w:numFmt w:val="none"/>
      <w:lvlText w:val=""/>
      <w:lvlJc w:val="left"/>
      <w:pPr>
        <w:tabs>
          <w:tab w:val="num" w:pos="360"/>
        </w:tabs>
      </w:pPr>
    </w:lvl>
    <w:lvl w:ilvl="4" w:tplc="C610E762">
      <w:numFmt w:val="none"/>
      <w:lvlText w:val=""/>
      <w:lvlJc w:val="left"/>
      <w:pPr>
        <w:tabs>
          <w:tab w:val="num" w:pos="360"/>
        </w:tabs>
      </w:pPr>
    </w:lvl>
    <w:lvl w:ilvl="5" w:tplc="5A90BBFA">
      <w:numFmt w:val="none"/>
      <w:lvlText w:val=""/>
      <w:lvlJc w:val="left"/>
      <w:pPr>
        <w:tabs>
          <w:tab w:val="num" w:pos="360"/>
        </w:tabs>
      </w:pPr>
    </w:lvl>
    <w:lvl w:ilvl="6" w:tplc="10841E00">
      <w:numFmt w:val="none"/>
      <w:lvlText w:val=""/>
      <w:lvlJc w:val="left"/>
      <w:pPr>
        <w:tabs>
          <w:tab w:val="num" w:pos="360"/>
        </w:tabs>
      </w:pPr>
    </w:lvl>
    <w:lvl w:ilvl="7" w:tplc="3D80A0E4">
      <w:numFmt w:val="none"/>
      <w:lvlText w:val=""/>
      <w:lvlJc w:val="left"/>
      <w:pPr>
        <w:tabs>
          <w:tab w:val="num" w:pos="360"/>
        </w:tabs>
      </w:pPr>
    </w:lvl>
    <w:lvl w:ilvl="8" w:tplc="B4A0F19E">
      <w:numFmt w:val="none"/>
      <w:lvlText w:val=""/>
      <w:lvlJc w:val="left"/>
      <w:pPr>
        <w:tabs>
          <w:tab w:val="num" w:pos="360"/>
        </w:tabs>
      </w:pPr>
    </w:lvl>
  </w:abstractNum>
  <w:abstractNum w:abstractNumId="12">
    <w:nsid w:val="3F432D7F"/>
    <w:multiLevelType w:val="hybridMultilevel"/>
    <w:tmpl w:val="DD6062CE"/>
    <w:lvl w:ilvl="0" w:tplc="731C616C">
      <w:start w:val="1"/>
      <w:numFmt w:val="decimal"/>
      <w:lvlText w:val="%1)"/>
      <w:lvlJc w:val="left"/>
      <w:pPr>
        <w:tabs>
          <w:tab w:val="num" w:pos="1894"/>
        </w:tabs>
        <w:ind w:left="1894" w:hanging="1185"/>
      </w:pPr>
      <w:rPr>
        <w:rFonts w:hint="default"/>
      </w:rPr>
    </w:lvl>
    <w:lvl w:ilvl="1" w:tplc="DD18A0E2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hint="default"/>
        <w:b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3">
    <w:nsid w:val="41B4696D"/>
    <w:multiLevelType w:val="hybridMultilevel"/>
    <w:tmpl w:val="9BAC86A4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82F69"/>
    <w:multiLevelType w:val="singleLevel"/>
    <w:tmpl w:val="232497F8"/>
    <w:lvl w:ilvl="0">
      <w:start w:val="12"/>
      <w:numFmt w:val="decimal"/>
      <w:lvlText w:val="%1"/>
      <w:legacy w:legacy="1" w:legacySpace="0" w:legacyIndent="873"/>
      <w:lvlJc w:val="left"/>
      <w:rPr>
        <w:rFonts w:ascii="Courier New" w:hAnsi="Courier New" w:cs="Courier New" w:hint="default"/>
      </w:rPr>
    </w:lvl>
  </w:abstractNum>
  <w:abstractNum w:abstractNumId="15">
    <w:nsid w:val="47500198"/>
    <w:multiLevelType w:val="hybridMultilevel"/>
    <w:tmpl w:val="C504AA68"/>
    <w:lvl w:ilvl="0" w:tplc="5ABA2EEE">
      <w:start w:val="2"/>
      <w:numFmt w:val="bullet"/>
      <w:lvlText w:val="–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>
    <w:nsid w:val="52622F4B"/>
    <w:multiLevelType w:val="hybridMultilevel"/>
    <w:tmpl w:val="17C8B1A2"/>
    <w:lvl w:ilvl="0" w:tplc="E7F43CDC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>
    <w:nsid w:val="52B95435"/>
    <w:multiLevelType w:val="singleLevel"/>
    <w:tmpl w:val="5C022C9C"/>
    <w:lvl w:ilvl="0">
      <w:start w:val="1"/>
      <w:numFmt w:val="decimal"/>
      <w:lvlText w:val="%1."/>
      <w:legacy w:legacy="1" w:legacySpace="0" w:legacyIndent="221"/>
      <w:lvlJc w:val="left"/>
      <w:rPr>
        <w:rFonts w:ascii="Arial" w:hAnsi="Arial" w:cs="Arial" w:hint="default"/>
      </w:rPr>
    </w:lvl>
  </w:abstractNum>
  <w:abstractNum w:abstractNumId="18">
    <w:nsid w:val="5707625B"/>
    <w:multiLevelType w:val="singleLevel"/>
    <w:tmpl w:val="2D822EE2"/>
    <w:lvl w:ilvl="0">
      <w:start w:val="4"/>
      <w:numFmt w:val="decimal"/>
      <w:lvlText w:val="%1."/>
      <w:legacy w:legacy="1" w:legacySpace="0" w:legacyIndent="245"/>
      <w:lvlJc w:val="left"/>
      <w:rPr>
        <w:rFonts w:ascii="Arial" w:hAnsi="Arial" w:cs="Arial" w:hint="default"/>
      </w:rPr>
    </w:lvl>
  </w:abstractNum>
  <w:abstractNum w:abstractNumId="19">
    <w:nsid w:val="57D305B5"/>
    <w:multiLevelType w:val="hybridMultilevel"/>
    <w:tmpl w:val="A7A03338"/>
    <w:lvl w:ilvl="0" w:tplc="82FEC866">
      <w:start w:val="2"/>
      <w:numFmt w:val="bullet"/>
      <w:lvlText w:val="–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0">
    <w:nsid w:val="5A99787B"/>
    <w:multiLevelType w:val="hybridMultilevel"/>
    <w:tmpl w:val="C096C840"/>
    <w:lvl w:ilvl="0" w:tplc="0ABC39E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805527"/>
    <w:multiLevelType w:val="hybridMultilevel"/>
    <w:tmpl w:val="F43C6640"/>
    <w:lvl w:ilvl="0" w:tplc="0419000F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>
      <w:start w:val="1"/>
      <w:numFmt w:val="lowerLetter"/>
      <w:lvlRestart w:val="0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Restart w:val="0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Restart w:val="0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Restart w:val="0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Restart w:val="0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Restart w:val="0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Restart w:val="0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39231F5"/>
    <w:multiLevelType w:val="multilevel"/>
    <w:tmpl w:val="9352228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7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1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84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84" w:hanging="2160"/>
      </w:pPr>
      <w:rPr>
        <w:rFonts w:hint="default"/>
      </w:rPr>
    </w:lvl>
  </w:abstractNum>
  <w:abstractNum w:abstractNumId="23">
    <w:nsid w:val="64E26FCC"/>
    <w:multiLevelType w:val="multilevel"/>
    <w:tmpl w:val="69B0EC2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>
    <w:nsid w:val="6B126110"/>
    <w:multiLevelType w:val="hybridMultilevel"/>
    <w:tmpl w:val="762E3892"/>
    <w:lvl w:ilvl="0" w:tplc="9E5EE826">
      <w:start w:val="1"/>
      <w:numFmt w:val="decimal"/>
      <w:lvlText w:val="%1."/>
      <w:lvlJc w:val="left"/>
      <w:pPr>
        <w:ind w:left="360" w:hanging="360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AE09D9"/>
    <w:multiLevelType w:val="hybridMultilevel"/>
    <w:tmpl w:val="5734FEC2"/>
    <w:lvl w:ilvl="0" w:tplc="500C3346">
      <w:start w:val="17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156875"/>
    <w:multiLevelType w:val="singleLevel"/>
    <w:tmpl w:val="1CCAF86A"/>
    <w:lvl w:ilvl="0">
      <w:start w:val="8"/>
      <w:numFmt w:val="decimal"/>
      <w:lvlText w:val="%1"/>
      <w:legacy w:legacy="1" w:legacySpace="0" w:legacyIndent="744"/>
      <w:lvlJc w:val="left"/>
      <w:rPr>
        <w:rFonts w:ascii="Courier New" w:hAnsi="Courier New" w:cs="Courier New" w:hint="default"/>
      </w:rPr>
    </w:lvl>
  </w:abstractNum>
  <w:abstractNum w:abstractNumId="27">
    <w:nsid w:val="754C42F1"/>
    <w:multiLevelType w:val="singleLevel"/>
    <w:tmpl w:val="46988426"/>
    <w:lvl w:ilvl="0">
      <w:start w:val="1990"/>
      <w:numFmt w:val="decimal"/>
      <w:lvlText w:val="%1"/>
      <w:legacy w:legacy="1" w:legacySpace="0" w:legacyIndent="1637"/>
      <w:lvlJc w:val="left"/>
      <w:rPr>
        <w:rFonts w:ascii="Courier New" w:hAnsi="Courier New" w:cs="Courier New" w:hint="default"/>
      </w:rPr>
    </w:lvl>
  </w:abstractNum>
  <w:num w:numId="1">
    <w:abstractNumId w:val="27"/>
  </w:num>
  <w:num w:numId="2">
    <w:abstractNumId w:val="3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283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283"/>
        <w:lvlJc w:val="left"/>
        <w:rPr>
          <w:rFonts w:ascii="Courier New" w:hAnsi="Courier New" w:cs="Courier New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298"/>
        <w:lvlJc w:val="left"/>
        <w:rPr>
          <w:rFonts w:ascii="Courier New" w:hAnsi="Courier New" w:cs="Courier New" w:hint="default"/>
        </w:rPr>
      </w:lvl>
    </w:lvlOverride>
  </w:num>
  <w:num w:numId="6">
    <w:abstractNumId w:val="9"/>
  </w:num>
  <w:num w:numId="7">
    <w:abstractNumId w:val="26"/>
  </w:num>
  <w:num w:numId="8">
    <w:abstractNumId w:val="14"/>
  </w:num>
  <w:num w:numId="9">
    <w:abstractNumId w:val="17"/>
  </w:num>
  <w:num w:numId="10">
    <w:abstractNumId w:val="18"/>
  </w:num>
  <w:num w:numId="11">
    <w:abstractNumId w:val="0"/>
    <w:lvlOverride w:ilvl="0">
      <w:lvl w:ilvl="0">
        <w:start w:val="65535"/>
        <w:numFmt w:val="bullet"/>
        <w:lvlText w:val="-"/>
        <w:legacy w:legacy="1" w:legacySpace="0" w:legacyIndent="278"/>
        <w:lvlJc w:val="left"/>
        <w:rPr>
          <w:rFonts w:ascii="Courier New" w:hAnsi="Courier New" w:cs="Courier New" w:hint="default"/>
        </w:rPr>
      </w:lvl>
    </w:lvlOverride>
  </w:num>
  <w:num w:numId="12">
    <w:abstractNumId w:val="7"/>
  </w:num>
  <w:num w:numId="13">
    <w:abstractNumId w:val="11"/>
  </w:num>
  <w:num w:numId="14">
    <w:abstractNumId w:val="12"/>
  </w:num>
  <w:num w:numId="15">
    <w:abstractNumId w:val="1"/>
  </w:num>
  <w:num w:numId="16">
    <w:abstractNumId w:val="6"/>
  </w:num>
  <w:num w:numId="17">
    <w:abstractNumId w:val="8"/>
  </w:num>
  <w:num w:numId="18">
    <w:abstractNumId w:val="20"/>
  </w:num>
  <w:num w:numId="19">
    <w:abstractNumId w:val="2"/>
  </w:num>
  <w:num w:numId="20">
    <w:abstractNumId w:val="24"/>
  </w:num>
  <w:num w:numId="21">
    <w:abstractNumId w:val="22"/>
  </w:num>
  <w:num w:numId="22">
    <w:abstractNumId w:val="16"/>
  </w:num>
  <w:num w:numId="23">
    <w:abstractNumId w:val="13"/>
  </w:num>
  <w:num w:numId="24">
    <w:abstractNumId w:val="25"/>
  </w:num>
  <w:num w:numId="25">
    <w:abstractNumId w:val="21"/>
  </w:num>
  <w:num w:numId="26">
    <w:abstractNumId w:val="10"/>
  </w:num>
  <w:num w:numId="27">
    <w:abstractNumId w:val="19"/>
  </w:num>
  <w:num w:numId="28">
    <w:abstractNumId w:val="15"/>
  </w:num>
  <w:num w:numId="29">
    <w:abstractNumId w:val="4"/>
  </w:num>
  <w:num w:numId="30">
    <w:abstractNumId w:val="23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rawingGridHorizontalSpacing w:val="100"/>
  <w:drawingGridVerticalSpacing w:val="136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D3EE0"/>
    <w:rsid w:val="00002C01"/>
    <w:rsid w:val="00006B79"/>
    <w:rsid w:val="00007B2B"/>
    <w:rsid w:val="0001242D"/>
    <w:rsid w:val="000136AB"/>
    <w:rsid w:val="000205FA"/>
    <w:rsid w:val="00026C67"/>
    <w:rsid w:val="00032901"/>
    <w:rsid w:val="00045646"/>
    <w:rsid w:val="00054257"/>
    <w:rsid w:val="00055327"/>
    <w:rsid w:val="0006398B"/>
    <w:rsid w:val="00067FDC"/>
    <w:rsid w:val="0007209A"/>
    <w:rsid w:val="00072FCB"/>
    <w:rsid w:val="0007472D"/>
    <w:rsid w:val="00075D52"/>
    <w:rsid w:val="00075E24"/>
    <w:rsid w:val="0007716B"/>
    <w:rsid w:val="00077B03"/>
    <w:rsid w:val="00081A54"/>
    <w:rsid w:val="00081F53"/>
    <w:rsid w:val="00082974"/>
    <w:rsid w:val="00082E31"/>
    <w:rsid w:val="000919A6"/>
    <w:rsid w:val="00092875"/>
    <w:rsid w:val="00095ED8"/>
    <w:rsid w:val="000B748F"/>
    <w:rsid w:val="000C296F"/>
    <w:rsid w:val="000C3C7D"/>
    <w:rsid w:val="000C45DC"/>
    <w:rsid w:val="000C6244"/>
    <w:rsid w:val="000D49C7"/>
    <w:rsid w:val="000E03B3"/>
    <w:rsid w:val="000E5A00"/>
    <w:rsid w:val="001046B1"/>
    <w:rsid w:val="00105EA5"/>
    <w:rsid w:val="001118B5"/>
    <w:rsid w:val="00111A17"/>
    <w:rsid w:val="001137A1"/>
    <w:rsid w:val="00113DAD"/>
    <w:rsid w:val="00116B42"/>
    <w:rsid w:val="00117AE8"/>
    <w:rsid w:val="00121232"/>
    <w:rsid w:val="00122BCC"/>
    <w:rsid w:val="00126A82"/>
    <w:rsid w:val="00127BB5"/>
    <w:rsid w:val="00127ED2"/>
    <w:rsid w:val="00130151"/>
    <w:rsid w:val="00135BDC"/>
    <w:rsid w:val="001420A3"/>
    <w:rsid w:val="00142DEA"/>
    <w:rsid w:val="001448F3"/>
    <w:rsid w:val="00154970"/>
    <w:rsid w:val="001561A2"/>
    <w:rsid w:val="00157809"/>
    <w:rsid w:val="00162DCE"/>
    <w:rsid w:val="001710C4"/>
    <w:rsid w:val="00180F65"/>
    <w:rsid w:val="00181029"/>
    <w:rsid w:val="00182AE0"/>
    <w:rsid w:val="001855BD"/>
    <w:rsid w:val="001876D4"/>
    <w:rsid w:val="001915F6"/>
    <w:rsid w:val="001A568A"/>
    <w:rsid w:val="001B1325"/>
    <w:rsid w:val="001B2DF4"/>
    <w:rsid w:val="001B46CF"/>
    <w:rsid w:val="001C33F8"/>
    <w:rsid w:val="001C3645"/>
    <w:rsid w:val="001D01AA"/>
    <w:rsid w:val="001D7A9E"/>
    <w:rsid w:val="001E0E87"/>
    <w:rsid w:val="001E45D3"/>
    <w:rsid w:val="001F18AC"/>
    <w:rsid w:val="001F18F2"/>
    <w:rsid w:val="001F2F9C"/>
    <w:rsid w:val="001F42B4"/>
    <w:rsid w:val="001F6FEF"/>
    <w:rsid w:val="001F7A14"/>
    <w:rsid w:val="0020002A"/>
    <w:rsid w:val="00212652"/>
    <w:rsid w:val="0021283F"/>
    <w:rsid w:val="00214DA7"/>
    <w:rsid w:val="00220D4B"/>
    <w:rsid w:val="002225F2"/>
    <w:rsid w:val="002234E3"/>
    <w:rsid w:val="0022498A"/>
    <w:rsid w:val="00233ABF"/>
    <w:rsid w:val="00233EAA"/>
    <w:rsid w:val="00235FCE"/>
    <w:rsid w:val="002507ED"/>
    <w:rsid w:val="002555F6"/>
    <w:rsid w:val="002607CD"/>
    <w:rsid w:val="00261A95"/>
    <w:rsid w:val="00265DC8"/>
    <w:rsid w:val="002664EB"/>
    <w:rsid w:val="00273F23"/>
    <w:rsid w:val="00276C01"/>
    <w:rsid w:val="002770D0"/>
    <w:rsid w:val="00280ACF"/>
    <w:rsid w:val="00286BBC"/>
    <w:rsid w:val="00290E44"/>
    <w:rsid w:val="002923BD"/>
    <w:rsid w:val="002A068D"/>
    <w:rsid w:val="002A0FA5"/>
    <w:rsid w:val="002A15E0"/>
    <w:rsid w:val="002A2746"/>
    <w:rsid w:val="002B0965"/>
    <w:rsid w:val="002B3CAF"/>
    <w:rsid w:val="002C3DB8"/>
    <w:rsid w:val="002C483B"/>
    <w:rsid w:val="002C4D01"/>
    <w:rsid w:val="002D2B99"/>
    <w:rsid w:val="002D3EE0"/>
    <w:rsid w:val="002E0732"/>
    <w:rsid w:val="002F6511"/>
    <w:rsid w:val="002F67DD"/>
    <w:rsid w:val="003245AE"/>
    <w:rsid w:val="00326B07"/>
    <w:rsid w:val="00327382"/>
    <w:rsid w:val="00327A25"/>
    <w:rsid w:val="00337DA9"/>
    <w:rsid w:val="00340D43"/>
    <w:rsid w:val="003425CD"/>
    <w:rsid w:val="00345D5F"/>
    <w:rsid w:val="0035686E"/>
    <w:rsid w:val="00362C78"/>
    <w:rsid w:val="003701D4"/>
    <w:rsid w:val="003704ED"/>
    <w:rsid w:val="003705D8"/>
    <w:rsid w:val="00384574"/>
    <w:rsid w:val="0039517E"/>
    <w:rsid w:val="003A1FE9"/>
    <w:rsid w:val="003A308A"/>
    <w:rsid w:val="003A4FEF"/>
    <w:rsid w:val="003A5B91"/>
    <w:rsid w:val="003B21D1"/>
    <w:rsid w:val="003B25DB"/>
    <w:rsid w:val="003B25E4"/>
    <w:rsid w:val="003B44B7"/>
    <w:rsid w:val="003B59B8"/>
    <w:rsid w:val="003B608C"/>
    <w:rsid w:val="003B73E7"/>
    <w:rsid w:val="003D1DC4"/>
    <w:rsid w:val="003D21A5"/>
    <w:rsid w:val="003D531B"/>
    <w:rsid w:val="003E4328"/>
    <w:rsid w:val="003F2FC1"/>
    <w:rsid w:val="0040074D"/>
    <w:rsid w:val="00402CD3"/>
    <w:rsid w:val="0040341D"/>
    <w:rsid w:val="0040746D"/>
    <w:rsid w:val="004133F9"/>
    <w:rsid w:val="00417519"/>
    <w:rsid w:val="00422938"/>
    <w:rsid w:val="00423319"/>
    <w:rsid w:val="00425A3D"/>
    <w:rsid w:val="00427DC7"/>
    <w:rsid w:val="00434637"/>
    <w:rsid w:val="00441290"/>
    <w:rsid w:val="00441DFA"/>
    <w:rsid w:val="0044237E"/>
    <w:rsid w:val="004437B8"/>
    <w:rsid w:val="0045044A"/>
    <w:rsid w:val="00451B79"/>
    <w:rsid w:val="004530AA"/>
    <w:rsid w:val="0045452A"/>
    <w:rsid w:val="00455FBB"/>
    <w:rsid w:val="004613D8"/>
    <w:rsid w:val="00462972"/>
    <w:rsid w:val="00471C2B"/>
    <w:rsid w:val="00473201"/>
    <w:rsid w:val="00473395"/>
    <w:rsid w:val="0047401E"/>
    <w:rsid w:val="0047445D"/>
    <w:rsid w:val="00474DA0"/>
    <w:rsid w:val="0047533D"/>
    <w:rsid w:val="00483B03"/>
    <w:rsid w:val="00485B58"/>
    <w:rsid w:val="00497624"/>
    <w:rsid w:val="004978DF"/>
    <w:rsid w:val="004A03EA"/>
    <w:rsid w:val="004C543F"/>
    <w:rsid w:val="004D58DE"/>
    <w:rsid w:val="004E0EC5"/>
    <w:rsid w:val="004E159A"/>
    <w:rsid w:val="004E1AD1"/>
    <w:rsid w:val="004E674E"/>
    <w:rsid w:val="004F0047"/>
    <w:rsid w:val="004F04EA"/>
    <w:rsid w:val="004F3F76"/>
    <w:rsid w:val="00501241"/>
    <w:rsid w:val="00515B41"/>
    <w:rsid w:val="00524EE2"/>
    <w:rsid w:val="00531E1D"/>
    <w:rsid w:val="00536BF0"/>
    <w:rsid w:val="00540D85"/>
    <w:rsid w:val="00541D28"/>
    <w:rsid w:val="00543024"/>
    <w:rsid w:val="005647D5"/>
    <w:rsid w:val="00565DCD"/>
    <w:rsid w:val="005678C3"/>
    <w:rsid w:val="00567F37"/>
    <w:rsid w:val="00567F51"/>
    <w:rsid w:val="00572085"/>
    <w:rsid w:val="00573673"/>
    <w:rsid w:val="00581E60"/>
    <w:rsid w:val="00582741"/>
    <w:rsid w:val="00586039"/>
    <w:rsid w:val="005877B1"/>
    <w:rsid w:val="00587FDF"/>
    <w:rsid w:val="00592078"/>
    <w:rsid w:val="005A338C"/>
    <w:rsid w:val="005B2156"/>
    <w:rsid w:val="005C1FAC"/>
    <w:rsid w:val="005C3742"/>
    <w:rsid w:val="005D4616"/>
    <w:rsid w:val="005D7A3A"/>
    <w:rsid w:val="005E0999"/>
    <w:rsid w:val="005E1654"/>
    <w:rsid w:val="005E6AF7"/>
    <w:rsid w:val="00611133"/>
    <w:rsid w:val="006126C1"/>
    <w:rsid w:val="006160C5"/>
    <w:rsid w:val="00616AFD"/>
    <w:rsid w:val="0062512C"/>
    <w:rsid w:val="00631DBD"/>
    <w:rsid w:val="006419E4"/>
    <w:rsid w:val="00657AA1"/>
    <w:rsid w:val="0066330F"/>
    <w:rsid w:val="00672CEC"/>
    <w:rsid w:val="0067373A"/>
    <w:rsid w:val="006810B8"/>
    <w:rsid w:val="00687388"/>
    <w:rsid w:val="00691CF1"/>
    <w:rsid w:val="00691F6D"/>
    <w:rsid w:val="00692EF6"/>
    <w:rsid w:val="006957E1"/>
    <w:rsid w:val="006A01A1"/>
    <w:rsid w:val="006A3E95"/>
    <w:rsid w:val="006B0C3F"/>
    <w:rsid w:val="006B0DD6"/>
    <w:rsid w:val="006B125F"/>
    <w:rsid w:val="006C1A09"/>
    <w:rsid w:val="006C1BA9"/>
    <w:rsid w:val="006C6D8D"/>
    <w:rsid w:val="006D556E"/>
    <w:rsid w:val="006E49A0"/>
    <w:rsid w:val="006E4B53"/>
    <w:rsid w:val="006E5BF3"/>
    <w:rsid w:val="006F02B9"/>
    <w:rsid w:val="006F0E9E"/>
    <w:rsid w:val="006F64B7"/>
    <w:rsid w:val="006F790F"/>
    <w:rsid w:val="007013F2"/>
    <w:rsid w:val="00702078"/>
    <w:rsid w:val="007135E0"/>
    <w:rsid w:val="00734A0D"/>
    <w:rsid w:val="00751B03"/>
    <w:rsid w:val="007718BA"/>
    <w:rsid w:val="00774987"/>
    <w:rsid w:val="0077656C"/>
    <w:rsid w:val="0078296C"/>
    <w:rsid w:val="00783A50"/>
    <w:rsid w:val="00784CD0"/>
    <w:rsid w:val="007867FB"/>
    <w:rsid w:val="00791A1D"/>
    <w:rsid w:val="00791DAB"/>
    <w:rsid w:val="00792C73"/>
    <w:rsid w:val="00794D6A"/>
    <w:rsid w:val="00797BD7"/>
    <w:rsid w:val="007B2A0A"/>
    <w:rsid w:val="007C1540"/>
    <w:rsid w:val="007C3D5A"/>
    <w:rsid w:val="007C49F9"/>
    <w:rsid w:val="007C560F"/>
    <w:rsid w:val="007C6AB3"/>
    <w:rsid w:val="007C71FA"/>
    <w:rsid w:val="007C7EA1"/>
    <w:rsid w:val="007D47A1"/>
    <w:rsid w:val="007E5CFB"/>
    <w:rsid w:val="007E6B3D"/>
    <w:rsid w:val="007F3B54"/>
    <w:rsid w:val="0080600D"/>
    <w:rsid w:val="008073BB"/>
    <w:rsid w:val="00811D8C"/>
    <w:rsid w:val="00814EA3"/>
    <w:rsid w:val="00815636"/>
    <w:rsid w:val="008211D3"/>
    <w:rsid w:val="00821CDC"/>
    <w:rsid w:val="00831EE1"/>
    <w:rsid w:val="008433BB"/>
    <w:rsid w:val="00845FFF"/>
    <w:rsid w:val="0084676B"/>
    <w:rsid w:val="00853AA4"/>
    <w:rsid w:val="0085624A"/>
    <w:rsid w:val="008564EE"/>
    <w:rsid w:val="00857ADC"/>
    <w:rsid w:val="00863609"/>
    <w:rsid w:val="00874DF9"/>
    <w:rsid w:val="0088127F"/>
    <w:rsid w:val="00881B18"/>
    <w:rsid w:val="0088201C"/>
    <w:rsid w:val="008824D0"/>
    <w:rsid w:val="008853A6"/>
    <w:rsid w:val="0089033F"/>
    <w:rsid w:val="00890553"/>
    <w:rsid w:val="00891710"/>
    <w:rsid w:val="00893A05"/>
    <w:rsid w:val="008953E9"/>
    <w:rsid w:val="00895D0B"/>
    <w:rsid w:val="008A6C54"/>
    <w:rsid w:val="008A78C4"/>
    <w:rsid w:val="008B5898"/>
    <w:rsid w:val="008B7B51"/>
    <w:rsid w:val="008C329F"/>
    <w:rsid w:val="008C65F7"/>
    <w:rsid w:val="008D064E"/>
    <w:rsid w:val="008D2C99"/>
    <w:rsid w:val="008D6686"/>
    <w:rsid w:val="008E2F03"/>
    <w:rsid w:val="008E7332"/>
    <w:rsid w:val="008F0E82"/>
    <w:rsid w:val="008F1A43"/>
    <w:rsid w:val="008F20EC"/>
    <w:rsid w:val="008F2456"/>
    <w:rsid w:val="008F55BE"/>
    <w:rsid w:val="00902E7B"/>
    <w:rsid w:val="00910B12"/>
    <w:rsid w:val="00920003"/>
    <w:rsid w:val="00925010"/>
    <w:rsid w:val="00927968"/>
    <w:rsid w:val="009326FF"/>
    <w:rsid w:val="00935D21"/>
    <w:rsid w:val="00941EBF"/>
    <w:rsid w:val="00946A91"/>
    <w:rsid w:val="00950229"/>
    <w:rsid w:val="009528FB"/>
    <w:rsid w:val="00953C07"/>
    <w:rsid w:val="009623E8"/>
    <w:rsid w:val="0097312B"/>
    <w:rsid w:val="0097541A"/>
    <w:rsid w:val="00975B44"/>
    <w:rsid w:val="0097686B"/>
    <w:rsid w:val="009771CD"/>
    <w:rsid w:val="00977985"/>
    <w:rsid w:val="0098147B"/>
    <w:rsid w:val="00984C56"/>
    <w:rsid w:val="0098582A"/>
    <w:rsid w:val="00991F9A"/>
    <w:rsid w:val="009960E0"/>
    <w:rsid w:val="009A0939"/>
    <w:rsid w:val="009A1B69"/>
    <w:rsid w:val="009A3720"/>
    <w:rsid w:val="009A57A4"/>
    <w:rsid w:val="009B233C"/>
    <w:rsid w:val="009C504E"/>
    <w:rsid w:val="009C689B"/>
    <w:rsid w:val="009D0C7C"/>
    <w:rsid w:val="009D63E6"/>
    <w:rsid w:val="009E417A"/>
    <w:rsid w:val="009E4B1F"/>
    <w:rsid w:val="009E75DF"/>
    <w:rsid w:val="009E7D0E"/>
    <w:rsid w:val="009F11EB"/>
    <w:rsid w:val="009F3947"/>
    <w:rsid w:val="00A00454"/>
    <w:rsid w:val="00A0075F"/>
    <w:rsid w:val="00A00CD2"/>
    <w:rsid w:val="00A25E0E"/>
    <w:rsid w:val="00A2605F"/>
    <w:rsid w:val="00A35F82"/>
    <w:rsid w:val="00A406B8"/>
    <w:rsid w:val="00A409FC"/>
    <w:rsid w:val="00A42647"/>
    <w:rsid w:val="00A433C1"/>
    <w:rsid w:val="00A43500"/>
    <w:rsid w:val="00A44753"/>
    <w:rsid w:val="00A44965"/>
    <w:rsid w:val="00A525AA"/>
    <w:rsid w:val="00A52BE5"/>
    <w:rsid w:val="00A54D1C"/>
    <w:rsid w:val="00A651EE"/>
    <w:rsid w:val="00A65857"/>
    <w:rsid w:val="00A75EC3"/>
    <w:rsid w:val="00A80734"/>
    <w:rsid w:val="00A8155C"/>
    <w:rsid w:val="00A818A6"/>
    <w:rsid w:val="00A909D4"/>
    <w:rsid w:val="00A92374"/>
    <w:rsid w:val="00A941F8"/>
    <w:rsid w:val="00A978BE"/>
    <w:rsid w:val="00AA482D"/>
    <w:rsid w:val="00AA6306"/>
    <w:rsid w:val="00AA781A"/>
    <w:rsid w:val="00AB1316"/>
    <w:rsid w:val="00AB448F"/>
    <w:rsid w:val="00AB5BA5"/>
    <w:rsid w:val="00AC5891"/>
    <w:rsid w:val="00AD3AB2"/>
    <w:rsid w:val="00AD5334"/>
    <w:rsid w:val="00AF294F"/>
    <w:rsid w:val="00AF30FF"/>
    <w:rsid w:val="00AF6AA8"/>
    <w:rsid w:val="00B046E2"/>
    <w:rsid w:val="00B05C16"/>
    <w:rsid w:val="00B05CCC"/>
    <w:rsid w:val="00B2129E"/>
    <w:rsid w:val="00B23CE9"/>
    <w:rsid w:val="00B25AC8"/>
    <w:rsid w:val="00B27B4D"/>
    <w:rsid w:val="00B32F11"/>
    <w:rsid w:val="00B43B58"/>
    <w:rsid w:val="00B46D85"/>
    <w:rsid w:val="00B47592"/>
    <w:rsid w:val="00B649C6"/>
    <w:rsid w:val="00B66BF1"/>
    <w:rsid w:val="00B72971"/>
    <w:rsid w:val="00B73D1B"/>
    <w:rsid w:val="00B762FD"/>
    <w:rsid w:val="00B84781"/>
    <w:rsid w:val="00B8615E"/>
    <w:rsid w:val="00B90103"/>
    <w:rsid w:val="00B927D6"/>
    <w:rsid w:val="00BA7A43"/>
    <w:rsid w:val="00BB1BC7"/>
    <w:rsid w:val="00BB55C7"/>
    <w:rsid w:val="00BB6C88"/>
    <w:rsid w:val="00BC0043"/>
    <w:rsid w:val="00BC486E"/>
    <w:rsid w:val="00BC5D95"/>
    <w:rsid w:val="00BC635E"/>
    <w:rsid w:val="00BD57F4"/>
    <w:rsid w:val="00BE001E"/>
    <w:rsid w:val="00BE0FDA"/>
    <w:rsid w:val="00BE1891"/>
    <w:rsid w:val="00BE3CE4"/>
    <w:rsid w:val="00BF36DA"/>
    <w:rsid w:val="00BF3A84"/>
    <w:rsid w:val="00BF5AAB"/>
    <w:rsid w:val="00C13E05"/>
    <w:rsid w:val="00C201C4"/>
    <w:rsid w:val="00C21800"/>
    <w:rsid w:val="00C32C9C"/>
    <w:rsid w:val="00C43E2F"/>
    <w:rsid w:val="00C470A2"/>
    <w:rsid w:val="00C51E25"/>
    <w:rsid w:val="00C54705"/>
    <w:rsid w:val="00C551C3"/>
    <w:rsid w:val="00C65BCC"/>
    <w:rsid w:val="00C7192A"/>
    <w:rsid w:val="00C71D1D"/>
    <w:rsid w:val="00C75907"/>
    <w:rsid w:val="00C8284C"/>
    <w:rsid w:val="00C844B4"/>
    <w:rsid w:val="00C92886"/>
    <w:rsid w:val="00CA5604"/>
    <w:rsid w:val="00CB244A"/>
    <w:rsid w:val="00CB43AD"/>
    <w:rsid w:val="00CB55BD"/>
    <w:rsid w:val="00CB6139"/>
    <w:rsid w:val="00CC3E21"/>
    <w:rsid w:val="00CC6164"/>
    <w:rsid w:val="00CD1CDC"/>
    <w:rsid w:val="00CD1D57"/>
    <w:rsid w:val="00CD1F74"/>
    <w:rsid w:val="00CE023D"/>
    <w:rsid w:val="00CE4855"/>
    <w:rsid w:val="00CE5129"/>
    <w:rsid w:val="00CF069E"/>
    <w:rsid w:val="00CF56BD"/>
    <w:rsid w:val="00D007C7"/>
    <w:rsid w:val="00D10C21"/>
    <w:rsid w:val="00D1191D"/>
    <w:rsid w:val="00D11CC1"/>
    <w:rsid w:val="00D15E7B"/>
    <w:rsid w:val="00D1619C"/>
    <w:rsid w:val="00D167FB"/>
    <w:rsid w:val="00D17BFC"/>
    <w:rsid w:val="00D337C2"/>
    <w:rsid w:val="00D3646D"/>
    <w:rsid w:val="00D379D3"/>
    <w:rsid w:val="00D43A87"/>
    <w:rsid w:val="00D565CD"/>
    <w:rsid w:val="00D624D0"/>
    <w:rsid w:val="00D733EC"/>
    <w:rsid w:val="00D73974"/>
    <w:rsid w:val="00D777B7"/>
    <w:rsid w:val="00D813A7"/>
    <w:rsid w:val="00D83FE9"/>
    <w:rsid w:val="00D93180"/>
    <w:rsid w:val="00D94B64"/>
    <w:rsid w:val="00DA543F"/>
    <w:rsid w:val="00DA5A65"/>
    <w:rsid w:val="00DB5080"/>
    <w:rsid w:val="00DC1BAF"/>
    <w:rsid w:val="00DC2C8B"/>
    <w:rsid w:val="00DC4BF9"/>
    <w:rsid w:val="00DC7D31"/>
    <w:rsid w:val="00DD1BCF"/>
    <w:rsid w:val="00DD3894"/>
    <w:rsid w:val="00DD6CFE"/>
    <w:rsid w:val="00DE0D07"/>
    <w:rsid w:val="00DE4C48"/>
    <w:rsid w:val="00DE5171"/>
    <w:rsid w:val="00DE5722"/>
    <w:rsid w:val="00DF0B67"/>
    <w:rsid w:val="00DF2D98"/>
    <w:rsid w:val="00DF5AC0"/>
    <w:rsid w:val="00E073E2"/>
    <w:rsid w:val="00E134DD"/>
    <w:rsid w:val="00E20421"/>
    <w:rsid w:val="00E27F59"/>
    <w:rsid w:val="00E312BB"/>
    <w:rsid w:val="00E32FDB"/>
    <w:rsid w:val="00E374C9"/>
    <w:rsid w:val="00E47975"/>
    <w:rsid w:val="00E50A67"/>
    <w:rsid w:val="00E52C8E"/>
    <w:rsid w:val="00E57B67"/>
    <w:rsid w:val="00E617F3"/>
    <w:rsid w:val="00E672A2"/>
    <w:rsid w:val="00E700F2"/>
    <w:rsid w:val="00E70925"/>
    <w:rsid w:val="00E76130"/>
    <w:rsid w:val="00E76F4F"/>
    <w:rsid w:val="00E82CCD"/>
    <w:rsid w:val="00E855F0"/>
    <w:rsid w:val="00E862A8"/>
    <w:rsid w:val="00E91922"/>
    <w:rsid w:val="00E96233"/>
    <w:rsid w:val="00E97275"/>
    <w:rsid w:val="00EB066D"/>
    <w:rsid w:val="00EB6C48"/>
    <w:rsid w:val="00EB7DCE"/>
    <w:rsid w:val="00EC03FF"/>
    <w:rsid w:val="00EC2811"/>
    <w:rsid w:val="00EC376F"/>
    <w:rsid w:val="00EC558F"/>
    <w:rsid w:val="00ED6317"/>
    <w:rsid w:val="00EE3726"/>
    <w:rsid w:val="00EE4A02"/>
    <w:rsid w:val="00F02367"/>
    <w:rsid w:val="00F10931"/>
    <w:rsid w:val="00F123F3"/>
    <w:rsid w:val="00F17108"/>
    <w:rsid w:val="00F32115"/>
    <w:rsid w:val="00F568A9"/>
    <w:rsid w:val="00F61F2B"/>
    <w:rsid w:val="00F656F0"/>
    <w:rsid w:val="00F66DDA"/>
    <w:rsid w:val="00F723EE"/>
    <w:rsid w:val="00F81160"/>
    <w:rsid w:val="00F83A28"/>
    <w:rsid w:val="00F864FC"/>
    <w:rsid w:val="00F911D0"/>
    <w:rsid w:val="00F92113"/>
    <w:rsid w:val="00F93685"/>
    <w:rsid w:val="00F9754C"/>
    <w:rsid w:val="00FA0E32"/>
    <w:rsid w:val="00FA10B8"/>
    <w:rsid w:val="00FA1B4E"/>
    <w:rsid w:val="00FA1E34"/>
    <w:rsid w:val="00FA37C8"/>
    <w:rsid w:val="00FA4794"/>
    <w:rsid w:val="00FA54E2"/>
    <w:rsid w:val="00FB2760"/>
    <w:rsid w:val="00FB2B44"/>
    <w:rsid w:val="00FB2F7D"/>
    <w:rsid w:val="00FC36AE"/>
    <w:rsid w:val="00FC6FCE"/>
    <w:rsid w:val="00FC735B"/>
    <w:rsid w:val="00FE1C4B"/>
    <w:rsid w:val="00FE541C"/>
    <w:rsid w:val="00FE6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75DF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9E75DF"/>
    <w:pPr>
      <w:tabs>
        <w:tab w:val="left" w:pos="720"/>
      </w:tabs>
      <w:autoSpaceDE/>
      <w:autoSpaceDN/>
      <w:adjustRightInd/>
      <w:jc w:val="both"/>
    </w:pPr>
    <w:rPr>
      <w:rFonts w:ascii="Times New Roman" w:hAnsi="Times New Roman" w:cs="Times New Roman"/>
      <w:snapToGrid w:val="0"/>
      <w:sz w:val="31"/>
    </w:rPr>
  </w:style>
  <w:style w:type="paragraph" w:styleId="a4">
    <w:name w:val="header"/>
    <w:basedOn w:val="a"/>
    <w:link w:val="a5"/>
    <w:uiPriority w:val="99"/>
    <w:rsid w:val="00135BDC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135BDC"/>
  </w:style>
  <w:style w:type="paragraph" w:styleId="2">
    <w:name w:val="toc 2"/>
    <w:basedOn w:val="a"/>
    <w:next w:val="a"/>
    <w:autoRedefine/>
    <w:semiHidden/>
    <w:rsid w:val="004437B8"/>
    <w:pPr>
      <w:autoSpaceDE/>
      <w:autoSpaceDN/>
      <w:adjustRightInd/>
      <w:ind w:left="280"/>
      <w:jc w:val="both"/>
    </w:pPr>
    <w:rPr>
      <w:rFonts w:ascii="Times New Roman" w:hAnsi="Times New Roman" w:cs="Times New Roman"/>
      <w:sz w:val="28"/>
    </w:rPr>
  </w:style>
  <w:style w:type="paragraph" w:styleId="a7">
    <w:name w:val="Body Text Indent"/>
    <w:basedOn w:val="a"/>
    <w:rsid w:val="00B73D1B"/>
    <w:pPr>
      <w:spacing w:after="120"/>
      <w:ind w:left="283"/>
    </w:pPr>
  </w:style>
  <w:style w:type="paragraph" w:styleId="a8">
    <w:name w:val="footer"/>
    <w:basedOn w:val="a"/>
    <w:rsid w:val="0067373A"/>
    <w:pPr>
      <w:tabs>
        <w:tab w:val="center" w:pos="4677"/>
        <w:tab w:val="right" w:pos="9355"/>
      </w:tabs>
    </w:pPr>
  </w:style>
  <w:style w:type="paragraph" w:customStyle="1" w:styleId="a9">
    <w:name w:val="Рисунок"/>
    <w:basedOn w:val="a"/>
    <w:rsid w:val="00946A91"/>
    <w:pPr>
      <w:widowControl/>
      <w:autoSpaceDE/>
      <w:autoSpaceDN/>
      <w:adjustRightInd/>
      <w:jc w:val="center"/>
    </w:pPr>
    <w:rPr>
      <w:rFonts w:ascii="Times New Roman" w:hAnsi="Times New Roman" w:cs="Times New Roman"/>
      <w:sz w:val="24"/>
    </w:rPr>
  </w:style>
  <w:style w:type="paragraph" w:styleId="3">
    <w:name w:val="Body Text Indent 3"/>
    <w:basedOn w:val="a"/>
    <w:rsid w:val="001448F3"/>
    <w:pPr>
      <w:spacing w:after="120"/>
      <w:ind w:left="283"/>
    </w:pPr>
    <w:rPr>
      <w:sz w:val="16"/>
      <w:szCs w:val="16"/>
    </w:rPr>
  </w:style>
  <w:style w:type="character" w:customStyle="1" w:styleId="a5">
    <w:name w:val="Верхний колонтитул Знак"/>
    <w:basedOn w:val="a0"/>
    <w:link w:val="a4"/>
    <w:uiPriority w:val="99"/>
    <w:rsid w:val="006E5BF3"/>
    <w:rPr>
      <w:rFonts w:ascii="Arial" w:hAnsi="Arial" w:cs="Arial"/>
    </w:rPr>
  </w:style>
  <w:style w:type="paragraph" w:styleId="aa">
    <w:name w:val="Balloon Text"/>
    <w:basedOn w:val="a"/>
    <w:link w:val="ab"/>
    <w:uiPriority w:val="99"/>
    <w:semiHidden/>
    <w:unhideWhenUsed/>
    <w:rsid w:val="008433B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433BB"/>
    <w:rPr>
      <w:rFonts w:ascii="Tahoma" w:hAnsi="Tahoma" w:cs="Tahoma"/>
      <w:sz w:val="16"/>
      <w:szCs w:val="16"/>
    </w:rPr>
  </w:style>
  <w:style w:type="character" w:customStyle="1" w:styleId="value">
    <w:name w:val="value"/>
    <w:basedOn w:val="a0"/>
    <w:rsid w:val="001118B5"/>
  </w:style>
  <w:style w:type="character" w:styleId="ac">
    <w:name w:val="Hyperlink"/>
    <w:basedOn w:val="a0"/>
    <w:uiPriority w:val="99"/>
    <w:unhideWhenUsed/>
    <w:rsid w:val="001118B5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616AFD"/>
    <w:pPr>
      <w:ind w:left="720"/>
      <w:contextualSpacing/>
    </w:pPr>
  </w:style>
  <w:style w:type="character" w:customStyle="1" w:styleId="20">
    <w:name w:val="Основной текст (2)"/>
    <w:basedOn w:val="a0"/>
    <w:rsid w:val="00A54D1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paragraph" w:styleId="ae">
    <w:name w:val="Normal (Web)"/>
    <w:basedOn w:val="a"/>
    <w:uiPriority w:val="99"/>
    <w:unhideWhenUsed/>
    <w:rsid w:val="004C543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styleId="af">
    <w:name w:val="FollowedHyperlink"/>
    <w:basedOn w:val="a0"/>
    <w:uiPriority w:val="99"/>
    <w:semiHidden/>
    <w:unhideWhenUsed/>
    <w:rsid w:val="00121232"/>
    <w:rPr>
      <w:color w:val="800080" w:themeColor="followedHyperlink"/>
      <w:u w:val="single"/>
    </w:rPr>
  </w:style>
  <w:style w:type="character" w:styleId="af0">
    <w:name w:val="Emphasis"/>
    <w:basedOn w:val="a0"/>
    <w:uiPriority w:val="20"/>
    <w:qFormat/>
    <w:rsid w:val="00EB066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1581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836102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8429369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861176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3757069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520960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668820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56540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71817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210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96593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4710258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63753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043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27CCBC-B754-45EC-8AA9-9E1E318A3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10</Pages>
  <Words>1742</Words>
  <Characters>13070</Characters>
  <Application>Microsoft Office Word</Application>
  <DocSecurity>0</DocSecurity>
  <Lines>108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НАУКИ, МОЛОДІ ТА СПОРТУ УКРАЇНИ</vt:lpstr>
    </vt:vector>
  </TitlesOfParts>
  <Company>Home</Company>
  <LinksUpToDate>false</LinksUpToDate>
  <CharactersWithSpaces>14783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НАУКИ, МОЛОДІ ТА СПОРТУ УКРАЇНИ</dc:title>
  <dc:creator>Elena</dc:creator>
  <cp:lastModifiedBy>USER</cp:lastModifiedBy>
  <cp:revision>8</cp:revision>
  <cp:lastPrinted>2025-12-07T19:27:00Z</cp:lastPrinted>
  <dcterms:created xsi:type="dcterms:W3CDTF">2025-12-08T01:21:00Z</dcterms:created>
  <dcterms:modified xsi:type="dcterms:W3CDTF">2026-04-01T18:47:00Z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UkrRus**</vt:lpwstr>
  </property>
</Properties>
</file>