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9F8" w:rsidRPr="00E90C12" w:rsidRDefault="00BA69F8" w:rsidP="00BA69F8">
      <w:pPr>
        <w:pStyle w:val="docdata"/>
        <w:spacing w:before="0" w:beforeAutospacing="0" w:after="0" w:afterAutospacing="0" w:line="360" w:lineRule="auto"/>
        <w:jc w:val="center"/>
        <w:rPr>
          <w:lang w:val="uk-UA"/>
        </w:rPr>
      </w:pPr>
      <w:r w:rsidRPr="00E90C12">
        <w:rPr>
          <w:sz w:val="28"/>
          <w:szCs w:val="28"/>
          <w:lang w:val="uk-UA"/>
        </w:rPr>
        <w:t>Одеський національний університет імені І.І. Мечникова</w:t>
      </w:r>
    </w:p>
    <w:p w:rsidR="00BA69F8" w:rsidRPr="00E90C12" w:rsidRDefault="00BA69F8" w:rsidP="00BA69F8">
      <w:pPr>
        <w:pStyle w:val="a3"/>
        <w:spacing w:after="0" w:line="360" w:lineRule="auto"/>
        <w:jc w:val="center"/>
        <w:rPr>
          <w:lang w:val="uk-UA"/>
        </w:rPr>
      </w:pPr>
      <w:r w:rsidRPr="00E90C12">
        <w:rPr>
          <w:sz w:val="28"/>
          <w:szCs w:val="28"/>
          <w:lang w:val="uk-UA"/>
        </w:rPr>
        <w:t>Факультет міжнародних відносин, політології та соціології</w:t>
      </w:r>
    </w:p>
    <w:p w:rsidR="00BA69F8" w:rsidRPr="00E90C12" w:rsidRDefault="00BA69F8" w:rsidP="00BA69F8">
      <w:pPr>
        <w:pStyle w:val="a3"/>
        <w:spacing w:after="0" w:line="360" w:lineRule="auto"/>
        <w:jc w:val="center"/>
      </w:pPr>
      <w:r w:rsidRPr="00E90C12">
        <w:rPr>
          <w:sz w:val="28"/>
          <w:szCs w:val="28"/>
        </w:rPr>
        <w:t xml:space="preserve">Кафедра політології </w:t>
      </w:r>
    </w:p>
    <w:p w:rsidR="00BA69F8" w:rsidRPr="00E90C12" w:rsidRDefault="00BA69F8" w:rsidP="00BA69F8">
      <w:pPr>
        <w:pStyle w:val="a3"/>
        <w:spacing w:after="0" w:line="360" w:lineRule="auto"/>
        <w:jc w:val="center"/>
      </w:pPr>
      <w:r w:rsidRPr="00E90C12">
        <w:t> </w:t>
      </w:r>
    </w:p>
    <w:p w:rsidR="00BA69F8" w:rsidRPr="00E90C12" w:rsidRDefault="00BA69F8" w:rsidP="00BA69F8">
      <w:pPr>
        <w:pStyle w:val="a3"/>
        <w:spacing w:after="0" w:line="360" w:lineRule="auto"/>
        <w:jc w:val="center"/>
        <w:rPr>
          <w:b/>
          <w:sz w:val="28"/>
          <w:szCs w:val="28"/>
          <w:lang w:val="uk-UA"/>
        </w:rPr>
      </w:pPr>
      <w:r w:rsidRPr="00E90C12">
        <w:rPr>
          <w:b/>
          <w:sz w:val="28"/>
          <w:szCs w:val="28"/>
          <w:lang w:val="uk-UA"/>
        </w:rPr>
        <w:t>Дипломна робота</w:t>
      </w:r>
    </w:p>
    <w:p w:rsidR="00BA69F8" w:rsidRPr="00E90C12" w:rsidRDefault="00BA69F8" w:rsidP="00BA69F8">
      <w:pPr>
        <w:pStyle w:val="a3"/>
        <w:spacing w:after="0" w:line="360" w:lineRule="auto"/>
        <w:jc w:val="center"/>
        <w:rPr>
          <w:sz w:val="28"/>
          <w:szCs w:val="28"/>
          <w:lang w:val="uk-UA"/>
        </w:rPr>
      </w:pPr>
      <w:r w:rsidRPr="00E90C12">
        <w:rPr>
          <w:sz w:val="28"/>
          <w:szCs w:val="28"/>
          <w:lang w:val="uk-UA"/>
        </w:rPr>
        <w:t>На здобуття освітньо-кваліфікаційного рівня «бакалавр»</w:t>
      </w:r>
    </w:p>
    <w:p w:rsidR="00BA69F8" w:rsidRPr="00E90C12" w:rsidRDefault="00BA69F8" w:rsidP="00BA69F8">
      <w:pPr>
        <w:pStyle w:val="a3"/>
        <w:spacing w:after="0" w:line="360" w:lineRule="auto"/>
        <w:jc w:val="center"/>
      </w:pPr>
    </w:p>
    <w:p w:rsidR="00BA69F8" w:rsidRPr="00E90C12" w:rsidRDefault="00BA69F8" w:rsidP="00BA69F8">
      <w:pPr>
        <w:pStyle w:val="a3"/>
        <w:spacing w:after="0" w:line="360" w:lineRule="auto"/>
        <w:jc w:val="center"/>
        <w:rPr>
          <w:sz w:val="28"/>
          <w:szCs w:val="28"/>
        </w:rPr>
      </w:pPr>
      <w:r w:rsidRPr="00E90C12">
        <w:rPr>
          <w:sz w:val="28"/>
          <w:szCs w:val="28"/>
        </w:rPr>
        <w:t>на тему:</w:t>
      </w:r>
      <w:r w:rsidRPr="00E90C12">
        <w:rPr>
          <w:lang w:val="uk-UA"/>
        </w:rPr>
        <w:t xml:space="preserve"> </w:t>
      </w:r>
      <w:r w:rsidRPr="00E90C12">
        <w:rPr>
          <w:sz w:val="28"/>
          <w:szCs w:val="28"/>
        </w:rPr>
        <w:t>«</w:t>
      </w:r>
      <w:r>
        <w:rPr>
          <w:b/>
          <w:bCs/>
          <w:sz w:val="28"/>
          <w:szCs w:val="28"/>
          <w:lang w:val="uk-UA"/>
        </w:rPr>
        <w:t>Пактова» модель переходу до демократії: умови, варіанти та результати</w:t>
      </w:r>
      <w:r w:rsidRPr="00E90C12">
        <w:rPr>
          <w:sz w:val="28"/>
          <w:szCs w:val="28"/>
        </w:rPr>
        <w:t>»</w:t>
      </w:r>
    </w:p>
    <w:p w:rsidR="00BA69F8" w:rsidRPr="008B06EB" w:rsidRDefault="00BA69F8" w:rsidP="00BA69F8">
      <w:pPr>
        <w:jc w:val="center"/>
        <w:rPr>
          <w:rFonts w:ascii="Times New Roman" w:hAnsi="Times New Roman"/>
          <w:sz w:val="24"/>
          <w:szCs w:val="28"/>
          <w:lang w:val="en-US"/>
        </w:rPr>
      </w:pPr>
      <w:r w:rsidRPr="008B06EB">
        <w:rPr>
          <w:rFonts w:ascii="Times New Roman" w:hAnsi="Times New Roman"/>
          <w:sz w:val="24"/>
          <w:szCs w:val="28"/>
          <w:lang w:val="uk-UA"/>
        </w:rPr>
        <w:t>«</w:t>
      </w:r>
      <w:r w:rsidRPr="00CC237A">
        <w:rPr>
          <w:rFonts w:ascii="Times New Roman" w:hAnsi="Times New Roman"/>
          <w:sz w:val="24"/>
          <w:szCs w:val="28"/>
          <w:lang w:val="uk-UA"/>
        </w:rPr>
        <w:t>Covenant model of democratic transition: conditions, options</w:t>
      </w:r>
      <w:r>
        <w:rPr>
          <w:rFonts w:ascii="Times New Roman" w:hAnsi="Times New Roman"/>
          <w:sz w:val="24"/>
          <w:szCs w:val="28"/>
          <w:lang w:val="en-US"/>
        </w:rPr>
        <w:t xml:space="preserve"> and</w:t>
      </w:r>
      <w:r w:rsidRPr="00CC237A">
        <w:rPr>
          <w:rFonts w:ascii="Times New Roman" w:hAnsi="Times New Roman"/>
          <w:sz w:val="24"/>
          <w:szCs w:val="28"/>
          <w:lang w:val="uk-UA"/>
        </w:rPr>
        <w:t xml:space="preserve"> </w:t>
      </w:r>
      <w:r>
        <w:rPr>
          <w:rFonts w:ascii="Times New Roman" w:hAnsi="Times New Roman"/>
          <w:sz w:val="24"/>
          <w:szCs w:val="28"/>
          <w:lang w:val="en-US"/>
        </w:rPr>
        <w:t>results</w:t>
      </w:r>
      <w:r w:rsidRPr="008B06EB">
        <w:rPr>
          <w:rFonts w:ascii="Times New Roman" w:hAnsi="Times New Roman"/>
          <w:sz w:val="24"/>
          <w:szCs w:val="28"/>
          <w:lang w:val="en-US"/>
        </w:rPr>
        <w:t>»</w:t>
      </w:r>
    </w:p>
    <w:p w:rsidR="00BA69F8" w:rsidRPr="00E90C12" w:rsidRDefault="00BA69F8" w:rsidP="00BA69F8">
      <w:pPr>
        <w:pStyle w:val="a3"/>
        <w:spacing w:after="0" w:line="360" w:lineRule="auto"/>
        <w:jc w:val="center"/>
        <w:rPr>
          <w:lang w:val="en-US"/>
        </w:rPr>
      </w:pPr>
    </w:p>
    <w:p w:rsidR="00BA69F8" w:rsidRPr="00E90C12" w:rsidRDefault="00BA69F8" w:rsidP="00BA69F8">
      <w:pPr>
        <w:pStyle w:val="a3"/>
        <w:spacing w:after="0" w:line="360" w:lineRule="auto"/>
        <w:jc w:val="center"/>
        <w:rPr>
          <w:lang w:val="en-US"/>
        </w:rPr>
      </w:pPr>
      <w:r w:rsidRPr="00E90C12">
        <w:rPr>
          <w:lang w:val="en-US"/>
        </w:rPr>
        <w:t> </w:t>
      </w:r>
    </w:p>
    <w:p w:rsidR="00BA69F8" w:rsidRDefault="00BA69F8" w:rsidP="00BA69F8">
      <w:pPr>
        <w:pStyle w:val="a3"/>
        <w:spacing w:after="0" w:line="360" w:lineRule="auto"/>
        <w:jc w:val="center"/>
        <w:rPr>
          <w:lang w:val="en-US"/>
        </w:rPr>
      </w:pPr>
      <w:r w:rsidRPr="00E90C12">
        <w:rPr>
          <w:lang w:val="en-US"/>
        </w:rPr>
        <w:t> </w:t>
      </w:r>
    </w:p>
    <w:p w:rsidR="00BA69F8" w:rsidRPr="00E90C12" w:rsidRDefault="00BA69F8" w:rsidP="00BA69F8">
      <w:pPr>
        <w:pStyle w:val="a3"/>
        <w:spacing w:after="0" w:line="360" w:lineRule="auto"/>
        <w:jc w:val="center"/>
        <w:rPr>
          <w:lang w:val="en-US"/>
        </w:rPr>
      </w:pPr>
    </w:p>
    <w:p w:rsidR="00BA69F8" w:rsidRPr="008B06EB" w:rsidRDefault="00BA69F8" w:rsidP="00BA69F8">
      <w:pPr>
        <w:pStyle w:val="a3"/>
        <w:spacing w:after="0" w:line="276" w:lineRule="auto"/>
        <w:jc w:val="right"/>
        <w:rPr>
          <w:sz w:val="28"/>
          <w:szCs w:val="28"/>
          <w:lang w:val="uk-UA"/>
        </w:rPr>
      </w:pPr>
      <w:r>
        <w:rPr>
          <w:sz w:val="28"/>
          <w:szCs w:val="28"/>
          <w:lang w:val="uk-UA"/>
        </w:rPr>
        <w:t>Виконала</w:t>
      </w:r>
      <w:r w:rsidRPr="008B06EB">
        <w:rPr>
          <w:sz w:val="28"/>
          <w:szCs w:val="28"/>
          <w:lang w:val="uk-UA"/>
        </w:rPr>
        <w:t>: студент</w:t>
      </w:r>
      <w:r>
        <w:rPr>
          <w:sz w:val="28"/>
          <w:szCs w:val="28"/>
          <w:lang w:val="uk-UA"/>
        </w:rPr>
        <w:t>ка</w:t>
      </w:r>
      <w:r w:rsidRPr="008B06EB">
        <w:rPr>
          <w:sz w:val="28"/>
          <w:szCs w:val="28"/>
          <w:lang w:val="uk-UA"/>
        </w:rPr>
        <w:t xml:space="preserve"> денної форми навчання</w:t>
      </w:r>
    </w:p>
    <w:p w:rsidR="00BA69F8" w:rsidRPr="008B06EB" w:rsidRDefault="00BA69F8" w:rsidP="00BA69F8">
      <w:pPr>
        <w:pStyle w:val="a3"/>
        <w:spacing w:after="0" w:line="276" w:lineRule="auto"/>
        <w:jc w:val="right"/>
        <w:rPr>
          <w:sz w:val="28"/>
          <w:szCs w:val="28"/>
          <w:lang w:val="uk-UA"/>
        </w:rPr>
      </w:pPr>
      <w:r w:rsidRPr="008B06EB">
        <w:rPr>
          <w:sz w:val="28"/>
          <w:szCs w:val="28"/>
          <w:lang w:val="uk-UA"/>
        </w:rPr>
        <w:t>Напряму підготовки 6.030104</w:t>
      </w:r>
    </w:p>
    <w:p w:rsidR="00BA69F8" w:rsidRPr="008B06EB" w:rsidRDefault="00BA69F8" w:rsidP="00BA69F8">
      <w:pPr>
        <w:pStyle w:val="a3"/>
        <w:spacing w:after="0" w:line="276" w:lineRule="auto"/>
        <w:jc w:val="right"/>
        <w:rPr>
          <w:lang w:val="uk-UA"/>
        </w:rPr>
      </w:pPr>
      <w:r w:rsidRPr="008B06EB">
        <w:rPr>
          <w:sz w:val="28"/>
          <w:szCs w:val="28"/>
          <w:lang w:val="uk-UA"/>
        </w:rPr>
        <w:t>Політологія</w:t>
      </w:r>
    </w:p>
    <w:p w:rsidR="00BA69F8" w:rsidRPr="008B06EB" w:rsidRDefault="00BA69F8" w:rsidP="00BA69F8">
      <w:pPr>
        <w:pStyle w:val="a3"/>
        <w:spacing w:after="0" w:line="276" w:lineRule="auto"/>
        <w:jc w:val="right"/>
      </w:pPr>
      <w:r>
        <w:rPr>
          <w:sz w:val="28"/>
          <w:szCs w:val="28"/>
        </w:rPr>
        <w:t>Житар Марія Віталіївна</w:t>
      </w:r>
    </w:p>
    <w:p w:rsidR="00BA69F8" w:rsidRPr="002474A0" w:rsidRDefault="00BA69F8" w:rsidP="00BA69F8">
      <w:pPr>
        <w:pStyle w:val="a3"/>
        <w:spacing w:after="0"/>
        <w:jc w:val="right"/>
        <w:rPr>
          <w:sz w:val="28"/>
          <w:szCs w:val="28"/>
          <w:lang w:val="uk-UA"/>
        </w:rPr>
      </w:pPr>
      <w:r w:rsidRPr="008B06EB">
        <w:rPr>
          <w:sz w:val="28"/>
          <w:szCs w:val="28"/>
          <w:lang w:val="uk-UA"/>
        </w:rPr>
        <w:t xml:space="preserve">Науковий </w:t>
      </w:r>
      <w:r w:rsidRPr="008B06EB">
        <w:rPr>
          <w:sz w:val="28"/>
          <w:szCs w:val="28"/>
        </w:rPr>
        <w:t>керівник</w:t>
      </w:r>
      <w:r w:rsidRPr="008B06EB">
        <w:rPr>
          <w:sz w:val="28"/>
          <w:szCs w:val="28"/>
          <w:lang w:val="uk-UA"/>
        </w:rPr>
        <w:t>:</w:t>
      </w:r>
      <w:r w:rsidRPr="008B06EB">
        <w:rPr>
          <w:sz w:val="28"/>
          <w:szCs w:val="28"/>
        </w:rPr>
        <w:t xml:space="preserve"> </w:t>
      </w:r>
      <w:r w:rsidRPr="008B06EB">
        <w:rPr>
          <w:sz w:val="28"/>
          <w:szCs w:val="28"/>
          <w:lang w:val="uk-UA"/>
        </w:rPr>
        <w:t>ка</w:t>
      </w:r>
      <w:r>
        <w:rPr>
          <w:sz w:val="28"/>
          <w:szCs w:val="28"/>
          <w:lang w:val="uk-UA"/>
        </w:rPr>
        <w:t>ндидат політ. н.</w:t>
      </w:r>
    </w:p>
    <w:p w:rsidR="00BA69F8" w:rsidRPr="008B06EB" w:rsidRDefault="00BA69F8" w:rsidP="00BA69F8">
      <w:pPr>
        <w:pStyle w:val="a3"/>
        <w:spacing w:after="0"/>
        <w:jc w:val="right"/>
        <w:rPr>
          <w:sz w:val="28"/>
          <w:szCs w:val="28"/>
          <w:lang w:val="uk-UA"/>
        </w:rPr>
      </w:pPr>
      <w:r>
        <w:rPr>
          <w:sz w:val="28"/>
          <w:szCs w:val="28"/>
          <w:lang w:val="uk-UA"/>
        </w:rPr>
        <w:t>доцент Мілюкова А.О.</w:t>
      </w:r>
    </w:p>
    <w:p w:rsidR="00BA69F8" w:rsidRPr="008B06EB" w:rsidRDefault="00BA69F8" w:rsidP="00BA69F8">
      <w:pPr>
        <w:pStyle w:val="a3"/>
        <w:spacing w:after="0"/>
        <w:jc w:val="right"/>
        <w:rPr>
          <w:sz w:val="28"/>
          <w:szCs w:val="28"/>
          <w:lang w:val="uk-UA"/>
        </w:rPr>
      </w:pPr>
      <w:r>
        <w:rPr>
          <w:sz w:val="28"/>
          <w:szCs w:val="28"/>
          <w:lang w:val="uk-UA"/>
        </w:rPr>
        <w:t>Рецензент: кандидат істор. н.</w:t>
      </w:r>
    </w:p>
    <w:p w:rsidR="00BA69F8" w:rsidRPr="008B06EB" w:rsidRDefault="00BA69F8" w:rsidP="00BA69F8">
      <w:pPr>
        <w:pStyle w:val="a3"/>
        <w:spacing w:after="0"/>
        <w:jc w:val="right"/>
        <w:rPr>
          <w:lang w:val="uk-UA"/>
        </w:rPr>
      </w:pPr>
      <w:r>
        <w:rPr>
          <w:sz w:val="28"/>
          <w:szCs w:val="28"/>
          <w:lang w:val="uk-UA"/>
        </w:rPr>
        <w:t>Доцент Степанова Н.Є.</w:t>
      </w:r>
    </w:p>
    <w:p w:rsidR="00BA69F8" w:rsidRPr="00E90C12" w:rsidRDefault="00BA69F8" w:rsidP="00BA69F8">
      <w:pPr>
        <w:pStyle w:val="a3"/>
        <w:spacing w:after="0" w:line="360" w:lineRule="auto"/>
        <w:jc w:val="right"/>
      </w:pPr>
    </w:p>
    <w:p w:rsidR="00BA69F8" w:rsidRPr="00E90C12" w:rsidRDefault="00BA69F8" w:rsidP="00BA69F8">
      <w:pPr>
        <w:pStyle w:val="a3"/>
        <w:spacing w:after="0" w:line="360" w:lineRule="auto"/>
      </w:pPr>
    </w:p>
    <w:p w:rsidR="00BA69F8" w:rsidRPr="00E90C12" w:rsidRDefault="00BA69F8" w:rsidP="00BA69F8">
      <w:pPr>
        <w:pStyle w:val="a3"/>
        <w:spacing w:after="0" w:line="360" w:lineRule="auto"/>
        <w:jc w:val="center"/>
      </w:pPr>
      <w:r w:rsidRPr="00E90C12">
        <w:t> </w:t>
      </w:r>
    </w:p>
    <w:tbl>
      <w:tblPr>
        <w:tblW w:w="5155" w:type="pct"/>
        <w:jc w:val="center"/>
        <w:tblLook w:val="00A0" w:firstRow="1" w:lastRow="0" w:firstColumn="1" w:lastColumn="0" w:noHBand="0" w:noVBand="0"/>
      </w:tblPr>
      <w:tblGrid>
        <w:gridCol w:w="4887"/>
        <w:gridCol w:w="4758"/>
      </w:tblGrid>
      <w:tr w:rsidR="00BA69F8" w:rsidRPr="00ED484C" w:rsidTr="00CE35DC">
        <w:trPr>
          <w:jc w:val="center"/>
        </w:trPr>
        <w:tc>
          <w:tcPr>
            <w:tcW w:w="5082" w:type="dxa"/>
          </w:tcPr>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Рекомендовано до захисту:</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Протокол засідання кафедри</w:t>
            </w:r>
          </w:p>
          <w:p w:rsidR="00BA69F8" w:rsidRPr="00E90C12" w:rsidRDefault="00BA69F8" w:rsidP="00CE35DC">
            <w:pPr>
              <w:spacing w:after="0"/>
              <w:jc w:val="both"/>
              <w:rPr>
                <w:rFonts w:ascii="Times New Roman" w:hAnsi="Times New Roman"/>
                <w:sz w:val="28"/>
                <w:szCs w:val="28"/>
                <w:lang w:val="uk-UA"/>
              </w:rPr>
            </w:pPr>
            <w:r>
              <w:rPr>
                <w:rFonts w:ascii="Times New Roman" w:hAnsi="Times New Roman"/>
                <w:sz w:val="28"/>
                <w:szCs w:val="28"/>
                <w:lang w:val="uk-UA"/>
              </w:rPr>
              <w:t>№_____ від  _____________2019</w:t>
            </w:r>
            <w:r w:rsidRPr="00E90C12">
              <w:rPr>
                <w:rFonts w:ascii="Times New Roman" w:hAnsi="Times New Roman"/>
                <w:sz w:val="28"/>
                <w:szCs w:val="28"/>
                <w:lang w:val="uk-UA"/>
              </w:rPr>
              <w:t xml:space="preserve"> р. </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Завідувач кафедри</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ab/>
              <w:t xml:space="preserve">                    Попков В.В.</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0"/>
                <w:szCs w:val="20"/>
                <w:lang w:val="uk-UA"/>
              </w:rPr>
              <w:t>(підпис)</w:t>
            </w:r>
            <w:r w:rsidRPr="00E90C12">
              <w:rPr>
                <w:rFonts w:ascii="Times New Roman" w:hAnsi="Times New Roman"/>
                <w:sz w:val="28"/>
                <w:szCs w:val="28"/>
                <w:lang w:val="uk-UA"/>
              </w:rPr>
              <w:tab/>
              <w:t xml:space="preserve">                  </w:t>
            </w:r>
            <w:r w:rsidRPr="00E90C12">
              <w:rPr>
                <w:rFonts w:ascii="Times New Roman" w:hAnsi="Times New Roman"/>
                <w:sz w:val="20"/>
                <w:szCs w:val="20"/>
                <w:lang w:val="uk-UA"/>
              </w:rPr>
              <w:t>(прізвище, ініціали)</w:t>
            </w:r>
          </w:p>
        </w:tc>
        <w:tc>
          <w:tcPr>
            <w:tcW w:w="4786" w:type="dxa"/>
          </w:tcPr>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Захищено на засіданні ЕК №</w:t>
            </w:r>
            <w:r w:rsidRPr="00E90C12">
              <w:rPr>
                <w:rFonts w:ascii="Times New Roman" w:hAnsi="Times New Roman"/>
                <w:sz w:val="28"/>
                <w:szCs w:val="28"/>
                <w:lang w:val="uk-UA"/>
              </w:rPr>
              <w:tab/>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протокол №____ від  ___________</w:t>
            </w:r>
            <w:r w:rsidRPr="00E90C12">
              <w:rPr>
                <w:rFonts w:ascii="Times New Roman" w:hAnsi="Times New Roman"/>
                <w:sz w:val="28"/>
                <w:szCs w:val="28"/>
                <w:lang w:val="uk-UA"/>
              </w:rPr>
              <w:tab/>
              <w:t>р.</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Оцінка______________/___</w:t>
            </w:r>
            <w:r>
              <w:rPr>
                <w:rFonts w:ascii="Times New Roman" w:hAnsi="Times New Roman"/>
                <w:sz w:val="28"/>
                <w:szCs w:val="28"/>
                <w:lang w:val="uk-UA"/>
              </w:rPr>
              <w:t>___/___</w:t>
            </w:r>
            <w:r w:rsidRPr="00E90C12">
              <w:rPr>
                <w:rFonts w:ascii="Times New Roman" w:hAnsi="Times New Roman"/>
                <w:sz w:val="28"/>
                <w:szCs w:val="28"/>
                <w:lang w:val="uk-UA"/>
              </w:rPr>
              <w:tab/>
            </w:r>
          </w:p>
          <w:p w:rsidR="00BA69F8" w:rsidRPr="00E90C12" w:rsidRDefault="00BA69F8" w:rsidP="00CE35DC">
            <w:pPr>
              <w:spacing w:after="0"/>
              <w:jc w:val="both"/>
              <w:rPr>
                <w:rFonts w:ascii="Times New Roman" w:hAnsi="Times New Roman"/>
                <w:sz w:val="20"/>
                <w:szCs w:val="20"/>
                <w:lang w:val="uk-UA"/>
              </w:rPr>
            </w:pPr>
            <w:r w:rsidRPr="00E90C12">
              <w:rPr>
                <w:rFonts w:ascii="Times New Roman" w:hAnsi="Times New Roman"/>
                <w:sz w:val="20"/>
                <w:szCs w:val="20"/>
                <w:lang w:val="uk-UA"/>
              </w:rPr>
              <w:t>(за національною шкалою, шкалою ЕСТS, бали)</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Голова ЕК</w:t>
            </w:r>
          </w:p>
          <w:p w:rsidR="00BA69F8" w:rsidRPr="00E90C12" w:rsidRDefault="00BA69F8" w:rsidP="00CE35DC">
            <w:pPr>
              <w:spacing w:after="0"/>
              <w:jc w:val="both"/>
              <w:rPr>
                <w:rFonts w:ascii="Times New Roman" w:hAnsi="Times New Roman"/>
                <w:sz w:val="28"/>
                <w:szCs w:val="28"/>
                <w:lang w:val="uk-UA"/>
              </w:rPr>
            </w:pPr>
            <w:r w:rsidRPr="00E90C12">
              <w:rPr>
                <w:rFonts w:ascii="Times New Roman" w:hAnsi="Times New Roman"/>
                <w:sz w:val="28"/>
                <w:szCs w:val="28"/>
                <w:lang w:val="uk-UA"/>
              </w:rPr>
              <w:tab/>
              <w:t xml:space="preserve">   </w:t>
            </w:r>
            <w:r>
              <w:rPr>
                <w:rFonts w:ascii="Times New Roman" w:hAnsi="Times New Roman"/>
                <w:sz w:val="28"/>
                <w:szCs w:val="28"/>
                <w:lang w:val="uk-UA"/>
              </w:rPr>
              <w:t xml:space="preserve">                     Попков В.В.</w:t>
            </w:r>
          </w:p>
          <w:p w:rsidR="00BA69F8" w:rsidRPr="00E90C12" w:rsidRDefault="00BA69F8" w:rsidP="00CE35DC">
            <w:pPr>
              <w:spacing w:after="0"/>
              <w:jc w:val="both"/>
              <w:rPr>
                <w:rFonts w:ascii="Times New Roman" w:hAnsi="Times New Roman"/>
                <w:sz w:val="20"/>
                <w:szCs w:val="20"/>
                <w:lang w:val="uk-UA"/>
              </w:rPr>
            </w:pPr>
            <w:r w:rsidRPr="00E90C12">
              <w:rPr>
                <w:rFonts w:ascii="Times New Roman" w:hAnsi="Times New Roman"/>
                <w:sz w:val="28"/>
                <w:szCs w:val="28"/>
                <w:lang w:val="uk-UA"/>
              </w:rPr>
              <w:tab/>
            </w:r>
            <w:r w:rsidRPr="00E90C12">
              <w:rPr>
                <w:rFonts w:ascii="Times New Roman" w:hAnsi="Times New Roman"/>
                <w:sz w:val="20"/>
                <w:szCs w:val="20"/>
                <w:lang w:val="uk-UA"/>
              </w:rPr>
              <w:t>(підпис)</w:t>
            </w:r>
            <w:r w:rsidRPr="00E90C12">
              <w:rPr>
                <w:rFonts w:ascii="Times New Roman" w:hAnsi="Times New Roman"/>
                <w:sz w:val="20"/>
                <w:szCs w:val="20"/>
                <w:lang w:val="uk-UA"/>
              </w:rPr>
              <w:tab/>
              <w:t xml:space="preserve">                    (прізвище, ініціали)</w:t>
            </w:r>
          </w:p>
        </w:tc>
      </w:tr>
    </w:tbl>
    <w:p w:rsidR="00BA69F8" w:rsidRPr="00E90C12" w:rsidRDefault="00BA69F8" w:rsidP="00BA69F8">
      <w:pPr>
        <w:pStyle w:val="a3"/>
        <w:spacing w:after="0" w:line="360" w:lineRule="auto"/>
        <w:jc w:val="center"/>
      </w:pPr>
      <w:r w:rsidRPr="00E90C12">
        <w:t> </w:t>
      </w:r>
    </w:p>
    <w:p w:rsidR="00BA69F8" w:rsidRPr="00E90C12" w:rsidRDefault="00BA69F8" w:rsidP="00BA69F8">
      <w:pPr>
        <w:pStyle w:val="a3"/>
        <w:spacing w:after="0" w:line="360" w:lineRule="auto"/>
      </w:pPr>
      <w:r w:rsidRPr="00E90C12">
        <w:t> </w:t>
      </w:r>
    </w:p>
    <w:p w:rsidR="00BA69F8" w:rsidRPr="00E90C12" w:rsidRDefault="00BA69F8" w:rsidP="00BA69F8">
      <w:pPr>
        <w:pStyle w:val="a3"/>
        <w:spacing w:after="0" w:line="360" w:lineRule="auto"/>
        <w:jc w:val="center"/>
      </w:pPr>
      <w:r w:rsidRPr="00E90C12">
        <w:t> </w:t>
      </w:r>
    </w:p>
    <w:p w:rsidR="00BA69F8" w:rsidRPr="00E90C12" w:rsidRDefault="00BA69F8" w:rsidP="00BA69F8">
      <w:pPr>
        <w:pStyle w:val="a3"/>
        <w:spacing w:after="0" w:line="360" w:lineRule="auto"/>
        <w:jc w:val="center"/>
        <w:rPr>
          <w:sz w:val="28"/>
          <w:szCs w:val="28"/>
        </w:rPr>
      </w:pPr>
      <w:r w:rsidRPr="00E90C12">
        <w:rPr>
          <w:sz w:val="28"/>
          <w:szCs w:val="28"/>
        </w:rPr>
        <w:t>Одеса – 2019</w:t>
      </w:r>
    </w:p>
    <w:p w:rsidR="00BA69F8" w:rsidRPr="00D835F7" w:rsidRDefault="00BA69F8" w:rsidP="00BA69F8">
      <w:pPr>
        <w:spacing w:line="360" w:lineRule="auto"/>
        <w:jc w:val="center"/>
        <w:rPr>
          <w:rFonts w:ascii="Times New Roman" w:hAnsi="Times New Roman" w:cs="Times New Roman"/>
          <w:b/>
          <w:color w:val="000000"/>
          <w:sz w:val="28"/>
          <w:szCs w:val="28"/>
          <w:lang w:val="uk-UA"/>
        </w:rPr>
      </w:pPr>
      <w:r w:rsidRPr="00D835F7">
        <w:rPr>
          <w:rFonts w:ascii="Times New Roman" w:hAnsi="Times New Roman" w:cs="Times New Roman"/>
          <w:b/>
          <w:color w:val="000000"/>
          <w:sz w:val="28"/>
          <w:szCs w:val="28"/>
          <w:lang w:val="uk-UA"/>
        </w:rPr>
        <w:lastRenderedPageBreak/>
        <w:t>ЗМІСТ</w:t>
      </w:r>
    </w:p>
    <w:p w:rsidR="00BA69F8" w:rsidRPr="00E97699" w:rsidRDefault="00BA69F8" w:rsidP="00BA69F8">
      <w:pPr>
        <w:spacing w:line="360" w:lineRule="auto"/>
        <w:jc w:val="center"/>
        <w:rPr>
          <w:rFonts w:ascii="Times New Roman" w:hAnsi="Times New Roman" w:cs="Times New Roman"/>
          <w:color w:val="000000"/>
          <w:sz w:val="28"/>
          <w:szCs w:val="28"/>
          <w:lang w:val="uk-UA"/>
        </w:rPr>
      </w:pP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b/>
          <w:color w:val="000000"/>
          <w:sz w:val="28"/>
          <w:szCs w:val="28"/>
          <w:lang w:val="uk-UA"/>
        </w:rPr>
        <w:t>ВСТУП</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3</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b/>
          <w:color w:val="000000"/>
          <w:sz w:val="28"/>
          <w:szCs w:val="28"/>
          <w:lang w:val="uk-UA"/>
        </w:rPr>
        <w:t>РОЗДІЛ 1. ПАКТОВА МОДЕЛЬ ДЕМОКРАТИЧНОГО ТРАНЗИТУ: ТЕОРЕТИЧНИЙ АСПЕКТ</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693471">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8</w:t>
      </w:r>
    </w:p>
    <w:p w:rsidR="00BA69F8" w:rsidRPr="00964DE2" w:rsidRDefault="00BA69F8" w:rsidP="00BA69F8">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1.1. </w:t>
      </w:r>
      <w:r w:rsidRPr="00964DE2">
        <w:rPr>
          <w:rFonts w:ascii="Times New Roman" w:hAnsi="Times New Roman" w:cs="Times New Roman"/>
          <w:color w:val="000000"/>
          <w:sz w:val="28"/>
          <w:szCs w:val="28"/>
          <w:lang w:val="uk-UA"/>
        </w:rPr>
        <w:t>Поняття «пакту еліт» у транзитології</w:t>
      </w:r>
      <w:r w:rsidRPr="00964DE2">
        <w:rPr>
          <w:rFonts w:ascii="Times New Roman" w:hAnsi="Times New Roman" w:cs="Times New Roman"/>
          <w:color w:val="000000"/>
          <w:sz w:val="24"/>
          <w:szCs w:val="24"/>
          <w:lang w:val="uk-UA"/>
        </w:rPr>
        <w:t>………………...…………………………</w:t>
      </w:r>
      <w:r w:rsidRPr="00964DE2">
        <w:rPr>
          <w:rFonts w:ascii="Times New Roman" w:hAnsi="Times New Roman" w:cs="Times New Roman"/>
          <w:color w:val="000000"/>
          <w:sz w:val="28"/>
          <w:szCs w:val="28"/>
          <w:lang w:val="uk-UA"/>
        </w:rPr>
        <w:t>8</w:t>
      </w:r>
    </w:p>
    <w:p w:rsidR="00BA69F8" w:rsidRPr="00964DE2" w:rsidRDefault="00BA69F8" w:rsidP="00BA69F8">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1.2. </w:t>
      </w:r>
      <w:r w:rsidRPr="00964DE2">
        <w:rPr>
          <w:rFonts w:ascii="Times New Roman" w:hAnsi="Times New Roman" w:cs="Times New Roman"/>
          <w:color w:val="000000"/>
          <w:sz w:val="28"/>
          <w:szCs w:val="28"/>
          <w:lang w:val="uk-UA"/>
        </w:rPr>
        <w:t>Моделі та умови «пактових» переходів</w:t>
      </w:r>
      <w:r w:rsidRPr="00964DE2">
        <w:rPr>
          <w:rFonts w:ascii="Times New Roman" w:hAnsi="Times New Roman" w:cs="Times New Roman"/>
          <w:color w:val="000000"/>
          <w:sz w:val="24"/>
          <w:szCs w:val="24"/>
          <w:lang w:val="uk-UA"/>
        </w:rPr>
        <w:t>…………………..…………………...</w:t>
      </w:r>
      <w:r w:rsidRPr="00964DE2">
        <w:rPr>
          <w:rFonts w:ascii="Times New Roman" w:hAnsi="Times New Roman" w:cs="Times New Roman"/>
          <w:color w:val="000000"/>
          <w:sz w:val="28"/>
          <w:szCs w:val="28"/>
          <w:lang w:val="uk-UA"/>
        </w:rPr>
        <w:t>18</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b/>
          <w:color w:val="000000"/>
          <w:sz w:val="28"/>
          <w:szCs w:val="28"/>
          <w:lang w:val="uk-UA"/>
        </w:rPr>
        <w:t>РОЗДІЛ 2. ПОРІВНЯЛЬНИЙ АНАЛІЗ ПАКТОВИХ ПЕРЕХОДІВ</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24</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2.1. Пакти еліт у Латинській Америці: Куба, Венесуела, Мексика, Бразилія</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693471">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25</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2.2.</w:t>
      </w:r>
      <w:r w:rsidRPr="00D835F7">
        <w:rPr>
          <w:rFonts w:ascii="Times New Roman" w:hAnsi="Times New Roman" w:cs="Times New Roman"/>
          <w:sz w:val="28"/>
          <w:szCs w:val="28"/>
        </w:rPr>
        <w:t xml:space="preserve"> </w:t>
      </w:r>
      <w:r w:rsidRPr="00D835F7">
        <w:rPr>
          <w:rFonts w:ascii="Times New Roman" w:hAnsi="Times New Roman" w:cs="Times New Roman"/>
          <w:color w:val="000000"/>
          <w:sz w:val="28"/>
          <w:szCs w:val="28"/>
          <w:lang w:val="uk-UA"/>
        </w:rPr>
        <w:t>Пакти еліт у Європі на прикладі Іспанії та Португалії</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32</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2.3. Пострадянські пактові переходи на прикладі Польщі та Угорщини</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37</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b/>
          <w:color w:val="000000"/>
          <w:sz w:val="28"/>
          <w:szCs w:val="28"/>
          <w:lang w:val="uk-UA"/>
        </w:rPr>
        <w:t>РОЗДІЛ 3. ДЕМОКРАТИЧНИЙ ТРАНЗИТ В УКРАЇНІ: СПЕЦИФІКА ТА ПЕРСПЕКТИВИ</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42</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3.1. Основні етапи демократичного транзиту в Україні та специфіка міжелітної взаємодії</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42</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color w:val="000000"/>
          <w:sz w:val="28"/>
          <w:szCs w:val="28"/>
          <w:lang w:val="uk-UA"/>
        </w:rPr>
        <w:t>3.2. Перспективи демократичного транзиту в Україні</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693471">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53</w:t>
      </w:r>
    </w:p>
    <w:p w:rsidR="00BA69F8" w:rsidRPr="00D835F7" w:rsidRDefault="00BA69F8" w:rsidP="00BA69F8">
      <w:pPr>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b/>
          <w:color w:val="000000"/>
          <w:sz w:val="28"/>
          <w:szCs w:val="28"/>
          <w:lang w:val="uk-UA"/>
        </w:rPr>
        <w:t>ВИСНОВКИ</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D835F7">
        <w:rPr>
          <w:rFonts w:ascii="Times New Roman" w:hAnsi="Times New Roman" w:cs="Times New Roman"/>
          <w:color w:val="000000"/>
          <w:sz w:val="28"/>
          <w:szCs w:val="28"/>
          <w:lang w:val="uk-UA"/>
        </w:rPr>
        <w:t>60</w:t>
      </w:r>
    </w:p>
    <w:p w:rsidR="00BA69F8" w:rsidRPr="00D835F7" w:rsidRDefault="00BA69F8" w:rsidP="00BA69F8">
      <w:pPr>
        <w:tabs>
          <w:tab w:val="left" w:pos="7555"/>
        </w:tabs>
        <w:spacing w:line="360" w:lineRule="auto"/>
        <w:jc w:val="both"/>
        <w:rPr>
          <w:rFonts w:ascii="Times New Roman" w:hAnsi="Times New Roman" w:cs="Times New Roman"/>
          <w:color w:val="000000"/>
          <w:sz w:val="28"/>
          <w:szCs w:val="28"/>
          <w:lang w:val="uk-UA"/>
        </w:rPr>
      </w:pPr>
      <w:r w:rsidRPr="00D835F7">
        <w:rPr>
          <w:rFonts w:ascii="Times New Roman" w:hAnsi="Times New Roman" w:cs="Times New Roman"/>
          <w:b/>
          <w:color w:val="000000"/>
          <w:sz w:val="28"/>
          <w:szCs w:val="28"/>
          <w:lang w:val="uk-UA"/>
        </w:rPr>
        <w:t>СПИСОК ЛІТЕРАТУРИ</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Pr="0069347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Pr>
          <w:rFonts w:ascii="Times New Roman" w:hAnsi="Times New Roman" w:cs="Times New Roman"/>
          <w:color w:val="000000"/>
          <w:sz w:val="28"/>
          <w:szCs w:val="28"/>
          <w:lang w:val="uk-UA"/>
        </w:rPr>
        <w:t>.</w:t>
      </w:r>
      <w:r w:rsidRPr="00D835F7">
        <w:rPr>
          <w:rFonts w:ascii="Times New Roman" w:hAnsi="Times New Roman" w:cs="Times New Roman"/>
          <w:color w:val="000000"/>
          <w:sz w:val="28"/>
          <w:szCs w:val="28"/>
          <w:lang w:val="uk-UA"/>
        </w:rPr>
        <w:t>64</w:t>
      </w:r>
    </w:p>
    <w:p w:rsidR="00BA69F8" w:rsidRPr="00D835F7" w:rsidRDefault="00BA69F8" w:rsidP="00BA69F8">
      <w:pPr>
        <w:tabs>
          <w:tab w:val="left" w:pos="7555"/>
        </w:tabs>
        <w:spacing w:line="360" w:lineRule="auto"/>
        <w:jc w:val="both"/>
        <w:rPr>
          <w:rFonts w:ascii="Times New Roman" w:hAnsi="Times New Roman" w:cs="Times New Roman"/>
          <w:color w:val="000000"/>
          <w:sz w:val="28"/>
          <w:szCs w:val="28"/>
          <w:lang w:val="uk-UA"/>
        </w:rPr>
      </w:pPr>
    </w:p>
    <w:p w:rsidR="00BA69F8" w:rsidRPr="00D835F7" w:rsidRDefault="00BA69F8" w:rsidP="00BA69F8">
      <w:pPr>
        <w:tabs>
          <w:tab w:val="left" w:pos="7555"/>
        </w:tabs>
        <w:spacing w:line="360" w:lineRule="auto"/>
        <w:jc w:val="both"/>
        <w:rPr>
          <w:rFonts w:ascii="Times New Roman" w:hAnsi="Times New Roman" w:cs="Times New Roman"/>
          <w:b/>
          <w:color w:val="000000"/>
          <w:sz w:val="28"/>
          <w:szCs w:val="28"/>
          <w:lang w:val="uk-UA"/>
        </w:rPr>
      </w:pPr>
    </w:p>
    <w:p w:rsidR="00BA69F8" w:rsidRDefault="00BA69F8" w:rsidP="00BA69F8">
      <w:pPr>
        <w:tabs>
          <w:tab w:val="left" w:pos="7555"/>
        </w:tabs>
        <w:spacing w:line="360" w:lineRule="auto"/>
        <w:contextualSpacing/>
        <w:jc w:val="center"/>
        <w:rPr>
          <w:rFonts w:ascii="Times New Roman" w:hAnsi="Times New Roman" w:cs="Times New Roman"/>
          <w:b/>
          <w:color w:val="000000"/>
          <w:sz w:val="28"/>
          <w:szCs w:val="28"/>
          <w:lang w:val="uk-UA"/>
        </w:rPr>
      </w:pPr>
    </w:p>
    <w:p w:rsidR="00BA69F8" w:rsidRDefault="00BA69F8" w:rsidP="00BA69F8">
      <w:pPr>
        <w:tabs>
          <w:tab w:val="left" w:pos="7555"/>
        </w:tabs>
        <w:spacing w:line="360" w:lineRule="auto"/>
        <w:contextualSpacing/>
        <w:jc w:val="center"/>
        <w:rPr>
          <w:rFonts w:ascii="Times New Roman" w:hAnsi="Times New Roman" w:cs="Times New Roman"/>
          <w:b/>
          <w:color w:val="000000"/>
          <w:sz w:val="28"/>
          <w:szCs w:val="28"/>
          <w:lang w:val="uk-UA"/>
        </w:rPr>
      </w:pPr>
    </w:p>
    <w:p w:rsidR="00BA69F8" w:rsidRDefault="00BA69F8" w:rsidP="00BA69F8">
      <w:pPr>
        <w:tabs>
          <w:tab w:val="left" w:pos="7555"/>
        </w:tabs>
        <w:spacing w:line="360" w:lineRule="auto"/>
        <w:contextualSpacing/>
        <w:jc w:val="center"/>
        <w:rPr>
          <w:rFonts w:ascii="Times New Roman" w:hAnsi="Times New Roman" w:cs="Times New Roman"/>
          <w:b/>
          <w:color w:val="000000"/>
          <w:sz w:val="28"/>
          <w:szCs w:val="28"/>
          <w:lang w:val="uk-UA"/>
        </w:rPr>
      </w:pPr>
    </w:p>
    <w:p w:rsidR="00BA69F8" w:rsidRPr="004C7D64" w:rsidRDefault="00BA69F8" w:rsidP="00BA69F8">
      <w:pPr>
        <w:tabs>
          <w:tab w:val="left" w:pos="7555"/>
        </w:tabs>
        <w:spacing w:line="360" w:lineRule="auto"/>
        <w:contextualSpacing/>
        <w:jc w:val="center"/>
        <w:rPr>
          <w:rFonts w:ascii="Times New Roman" w:hAnsi="Times New Roman" w:cs="Times New Roman"/>
          <w:b/>
          <w:color w:val="000000"/>
          <w:sz w:val="28"/>
          <w:szCs w:val="28"/>
          <w:lang w:val="uk-UA"/>
        </w:rPr>
      </w:pPr>
      <w:r w:rsidRPr="004C7D64">
        <w:rPr>
          <w:rFonts w:ascii="Times New Roman" w:hAnsi="Times New Roman" w:cs="Times New Roman"/>
          <w:b/>
          <w:color w:val="000000"/>
          <w:sz w:val="28"/>
          <w:szCs w:val="28"/>
          <w:lang w:val="uk-UA"/>
        </w:rPr>
        <w:lastRenderedPageBreak/>
        <w:t>ВСТУП</w:t>
      </w:r>
    </w:p>
    <w:p w:rsidR="00BA69F8" w:rsidRPr="00693471"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i/>
          <w:color w:val="000000"/>
          <w:sz w:val="28"/>
          <w:szCs w:val="28"/>
          <w:lang w:val="uk-UA"/>
        </w:rPr>
        <w:t>Актуальність</w:t>
      </w:r>
      <w:r w:rsidRPr="00693471">
        <w:rPr>
          <w:rFonts w:ascii="Times New Roman" w:hAnsi="Times New Roman" w:cs="Times New Roman"/>
          <w:color w:val="000000"/>
          <w:sz w:val="28"/>
          <w:szCs w:val="28"/>
          <w:lang w:val="uk-UA"/>
        </w:rPr>
        <w:t xml:space="preserve"> теми дослідження  обумовлена потребами практики, насамперед потребами теоретичного осмислення та прогнозування процесів демократизації суспільного життя в Україні і в світі як загальної тенденції сучасного цивілізаційного розвитку. Проголошення незалежності України відкрило нові можливості для вільного демократичного розвитку, проте, долю демократії у нашій країні ще й досі не визначено. Як авторитетні вчені, так і звичайні громадяни доволі часто пов’язують складності демократизації з тим, що процес переходу від радянської номенклатури до демократичної політичної еліти відбувається надто повільно, а сам український правлячий клас виявляє неготовність до узгоджених дій і відповідальних рішень. Дійсно, політичні еліти можна визнати найвпливовішими суб'єктами політики в більшості сучасних суспільств, що трансформуються. Еліти нерідко є ініціаторами політичних змін, також вони грають істотну роль в період "переходу" від одного політичного режиму до іншого.</w:t>
      </w:r>
    </w:p>
    <w:p w:rsidR="00BA69F8" w:rsidRPr="000E7DAD"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color w:val="000000"/>
          <w:sz w:val="28"/>
          <w:szCs w:val="28"/>
          <w:lang w:val="uk-UA"/>
        </w:rPr>
        <w:t>Проблема</w:t>
      </w:r>
      <w:r w:rsidRPr="000E7DAD">
        <w:rPr>
          <w:rFonts w:ascii="Times New Roman" w:hAnsi="Times New Roman" w:cs="Times New Roman"/>
          <w:color w:val="000000"/>
          <w:sz w:val="28"/>
          <w:szCs w:val="28"/>
          <w:lang w:val="uk-UA"/>
        </w:rPr>
        <w:t xml:space="preserve"> впливу трансформації еліт і внутрішньоелітних взаємодій на політичний режим є частиною більш загальної проблематики політич</w:t>
      </w:r>
      <w:r>
        <w:rPr>
          <w:rFonts w:ascii="Times New Roman" w:hAnsi="Times New Roman" w:cs="Times New Roman"/>
          <w:color w:val="000000"/>
          <w:sz w:val="28"/>
          <w:szCs w:val="28"/>
          <w:lang w:val="uk-UA"/>
        </w:rPr>
        <w:t xml:space="preserve">них трансформацій. </w:t>
      </w:r>
      <w:r w:rsidRPr="000E7DAD">
        <w:rPr>
          <w:rFonts w:ascii="Times New Roman" w:hAnsi="Times New Roman" w:cs="Times New Roman"/>
          <w:color w:val="000000"/>
          <w:sz w:val="28"/>
          <w:szCs w:val="28"/>
          <w:lang w:val="uk-UA"/>
        </w:rPr>
        <w:t xml:space="preserve">Вона, в свою чергу, </w:t>
      </w:r>
      <w:r w:rsidRPr="00C11DA3">
        <w:rPr>
          <w:rFonts w:ascii="Times New Roman" w:hAnsi="Times New Roman" w:cs="Times New Roman"/>
          <w:sz w:val="28"/>
          <w:szCs w:val="28"/>
          <w:lang w:val="uk-UA"/>
        </w:rPr>
        <w:t>знаходиться у</w:t>
      </w:r>
      <w:r>
        <w:rPr>
          <w:rFonts w:ascii="Times New Roman" w:hAnsi="Times New Roman" w:cs="Times New Roman"/>
          <w:color w:val="000000"/>
          <w:sz w:val="28"/>
          <w:szCs w:val="28"/>
          <w:lang w:val="uk-UA"/>
        </w:rPr>
        <w:t xml:space="preserve"> </w:t>
      </w:r>
      <w:r w:rsidRPr="000E7DAD">
        <w:rPr>
          <w:rFonts w:ascii="Times New Roman" w:hAnsi="Times New Roman" w:cs="Times New Roman"/>
          <w:color w:val="000000"/>
          <w:sz w:val="28"/>
          <w:szCs w:val="28"/>
          <w:lang w:val="uk-UA"/>
        </w:rPr>
        <w:t>руслі дослідження закономірностей політичного розвитку суспільств. Напрямок сучасних політичних трансформацій є чи не найбільш дискус</w:t>
      </w:r>
      <w:r>
        <w:rPr>
          <w:rFonts w:ascii="Times New Roman" w:hAnsi="Times New Roman" w:cs="Times New Roman"/>
          <w:color w:val="000000"/>
          <w:sz w:val="28"/>
          <w:szCs w:val="28"/>
          <w:lang w:val="uk-UA"/>
        </w:rPr>
        <w:t>ійною темою в політичній науці.</w:t>
      </w:r>
    </w:p>
    <w:p w:rsidR="00BA69F8" w:rsidRPr="000E7DAD"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0E7DAD">
        <w:rPr>
          <w:rFonts w:ascii="Times New Roman" w:hAnsi="Times New Roman" w:cs="Times New Roman"/>
          <w:color w:val="000000"/>
          <w:sz w:val="28"/>
          <w:szCs w:val="28"/>
          <w:lang w:val="uk-UA"/>
        </w:rPr>
        <w:t>Значну частину робіт в цій сфе</w:t>
      </w:r>
      <w:r>
        <w:rPr>
          <w:rFonts w:ascii="Times New Roman" w:hAnsi="Times New Roman" w:cs="Times New Roman"/>
          <w:color w:val="000000"/>
          <w:sz w:val="28"/>
          <w:szCs w:val="28"/>
          <w:lang w:val="uk-UA"/>
        </w:rPr>
        <w:t>рі становлять транзитологічні</w:t>
      </w:r>
      <w:r w:rsidRPr="000E7DAD">
        <w:rPr>
          <w:rFonts w:ascii="Times New Roman" w:hAnsi="Times New Roman" w:cs="Times New Roman"/>
          <w:color w:val="000000"/>
          <w:sz w:val="28"/>
          <w:szCs w:val="28"/>
          <w:lang w:val="uk-UA"/>
        </w:rPr>
        <w:t xml:space="preserve"> дослідження.  У центрі уваги транзитології знаходяться мінливі суспільства і хар</w:t>
      </w:r>
      <w:r>
        <w:rPr>
          <w:rFonts w:ascii="Times New Roman" w:hAnsi="Times New Roman" w:cs="Times New Roman"/>
          <w:color w:val="000000"/>
          <w:sz w:val="28"/>
          <w:szCs w:val="28"/>
          <w:lang w:val="uk-UA"/>
        </w:rPr>
        <w:t>актеристики "переходів"</w:t>
      </w:r>
      <w:r w:rsidRPr="000E7DAD">
        <w:rPr>
          <w:rFonts w:ascii="Times New Roman" w:hAnsi="Times New Roman" w:cs="Times New Roman"/>
          <w:color w:val="000000"/>
          <w:sz w:val="28"/>
          <w:szCs w:val="28"/>
          <w:lang w:val="uk-UA"/>
        </w:rPr>
        <w:t xml:space="preserve">.  Часто дослідження </w:t>
      </w:r>
      <w:r w:rsidRPr="00C11DA3">
        <w:rPr>
          <w:rFonts w:ascii="Times New Roman" w:hAnsi="Times New Roman" w:cs="Times New Roman"/>
          <w:sz w:val="28"/>
          <w:szCs w:val="28"/>
          <w:lang w:val="uk-UA"/>
        </w:rPr>
        <w:t xml:space="preserve">в цій сфері </w:t>
      </w:r>
      <w:r w:rsidRPr="000E7DAD">
        <w:rPr>
          <w:rFonts w:ascii="Times New Roman" w:hAnsi="Times New Roman" w:cs="Times New Roman"/>
          <w:color w:val="000000"/>
          <w:sz w:val="28"/>
          <w:szCs w:val="28"/>
          <w:lang w:val="uk-UA"/>
        </w:rPr>
        <w:t>побудовані як порівняльн</w:t>
      </w:r>
      <w:r>
        <w:rPr>
          <w:rFonts w:ascii="Times New Roman" w:hAnsi="Times New Roman" w:cs="Times New Roman"/>
          <w:color w:val="000000"/>
          <w:sz w:val="28"/>
          <w:szCs w:val="28"/>
          <w:lang w:val="uk-UA"/>
        </w:rPr>
        <w:t xml:space="preserve">ий аналіз декількох товариств. </w:t>
      </w:r>
      <w:r w:rsidRPr="000E7DAD">
        <w:rPr>
          <w:rFonts w:ascii="Times New Roman" w:hAnsi="Times New Roman" w:cs="Times New Roman"/>
          <w:color w:val="000000"/>
          <w:sz w:val="28"/>
          <w:szCs w:val="28"/>
          <w:lang w:val="uk-UA"/>
        </w:rPr>
        <w:t>Порівняльний метод "передбачає зіставлення однотипних політичних явищ, різних способів і засобів реалізації одних і тих же, властивих різним державам, функцій, з метою пошуку найбільш ефективних політичних інститутів або оптимальн</w:t>
      </w:r>
      <w:r>
        <w:rPr>
          <w:rFonts w:ascii="Times New Roman" w:hAnsi="Times New Roman" w:cs="Times New Roman"/>
          <w:color w:val="000000"/>
          <w:sz w:val="28"/>
          <w:szCs w:val="28"/>
          <w:lang w:val="uk-UA"/>
        </w:rPr>
        <w:t xml:space="preserve">их шляхів рішень... завдань" </w:t>
      </w:r>
      <w:r w:rsidRPr="00A234D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38, 126</w:t>
      </w:r>
      <w:r w:rsidRPr="00A234D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p w:rsidR="00BA69F8" w:rsidRPr="00693471"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0E7DAD">
        <w:rPr>
          <w:rFonts w:ascii="Times New Roman" w:hAnsi="Times New Roman" w:cs="Times New Roman"/>
          <w:color w:val="000000"/>
          <w:sz w:val="28"/>
          <w:szCs w:val="28"/>
          <w:lang w:val="uk-UA"/>
        </w:rPr>
        <w:lastRenderedPageBreak/>
        <w:t xml:space="preserve">Пострадянські суспільства представляють собою окрему область вивчення в цій </w:t>
      </w:r>
      <w:r>
        <w:rPr>
          <w:rFonts w:ascii="Times New Roman" w:hAnsi="Times New Roman" w:cs="Times New Roman"/>
          <w:color w:val="000000"/>
          <w:sz w:val="28"/>
          <w:szCs w:val="28"/>
          <w:lang w:val="uk-UA"/>
        </w:rPr>
        <w:t xml:space="preserve">дисципліні, що </w:t>
      </w:r>
      <w:r w:rsidRPr="000E7DAD">
        <w:rPr>
          <w:rFonts w:ascii="Times New Roman" w:hAnsi="Times New Roman" w:cs="Times New Roman"/>
          <w:color w:val="000000"/>
          <w:sz w:val="28"/>
          <w:szCs w:val="28"/>
          <w:lang w:val="uk-UA"/>
        </w:rPr>
        <w:t>динамічно роз</w:t>
      </w:r>
      <w:r>
        <w:rPr>
          <w:rFonts w:ascii="Times New Roman" w:hAnsi="Times New Roman" w:cs="Times New Roman"/>
          <w:color w:val="000000"/>
          <w:sz w:val="28"/>
          <w:szCs w:val="28"/>
          <w:lang w:val="uk-UA"/>
        </w:rPr>
        <w:t>вивається</w:t>
      </w:r>
      <w:r w:rsidRPr="000E7DAD">
        <w:rPr>
          <w:rFonts w:ascii="Times New Roman" w:hAnsi="Times New Roman" w:cs="Times New Roman"/>
          <w:color w:val="000000"/>
          <w:sz w:val="28"/>
          <w:szCs w:val="28"/>
          <w:lang w:val="uk-UA"/>
        </w:rPr>
        <w:t>.  "</w:t>
      </w:r>
      <w:r w:rsidRPr="00C11DA3">
        <w:rPr>
          <w:rFonts w:ascii="Times New Roman" w:hAnsi="Times New Roman" w:cs="Times New Roman"/>
          <w:sz w:val="28"/>
          <w:szCs w:val="28"/>
          <w:lang w:val="uk-UA"/>
        </w:rPr>
        <w:t>Відокремленість"</w:t>
      </w:r>
      <w:r w:rsidRPr="000E7DAD">
        <w:rPr>
          <w:rFonts w:ascii="Times New Roman" w:hAnsi="Times New Roman" w:cs="Times New Roman"/>
          <w:color w:val="000000"/>
          <w:sz w:val="28"/>
          <w:szCs w:val="28"/>
          <w:lang w:val="uk-UA"/>
        </w:rPr>
        <w:t xml:space="preserve"> пост-радянських країн в теорії політичних трансформацій пов'язана з тим, що довгий час радянські суспільства були "закриті" для </w:t>
      </w:r>
      <w:r>
        <w:rPr>
          <w:rFonts w:ascii="Times New Roman" w:hAnsi="Times New Roman" w:cs="Times New Roman"/>
          <w:color w:val="000000"/>
          <w:sz w:val="28"/>
          <w:szCs w:val="28"/>
          <w:lang w:val="uk-UA"/>
        </w:rPr>
        <w:t xml:space="preserve">подібного емпіричного аналізу. </w:t>
      </w:r>
      <w:r w:rsidRPr="00C11DA3">
        <w:rPr>
          <w:rFonts w:ascii="Times New Roman" w:hAnsi="Times New Roman" w:cs="Times New Roman"/>
          <w:sz w:val="28"/>
          <w:szCs w:val="28"/>
          <w:lang w:val="uk-UA"/>
        </w:rPr>
        <w:t>Часто</w:t>
      </w:r>
      <w:r>
        <w:rPr>
          <w:rFonts w:ascii="Times New Roman" w:hAnsi="Times New Roman" w:cs="Times New Roman"/>
          <w:color w:val="000000"/>
          <w:sz w:val="28"/>
          <w:szCs w:val="28"/>
          <w:lang w:val="uk-UA"/>
        </w:rPr>
        <w:t xml:space="preserve"> </w:t>
      </w:r>
      <w:r w:rsidRPr="000E7DAD">
        <w:rPr>
          <w:rFonts w:ascii="Times New Roman" w:hAnsi="Times New Roman" w:cs="Times New Roman"/>
          <w:color w:val="000000"/>
          <w:sz w:val="28"/>
          <w:szCs w:val="28"/>
          <w:lang w:val="uk-UA"/>
        </w:rPr>
        <w:t>вв</w:t>
      </w:r>
      <w:r>
        <w:rPr>
          <w:rFonts w:ascii="Times New Roman" w:hAnsi="Times New Roman" w:cs="Times New Roman"/>
          <w:color w:val="000000"/>
          <w:sz w:val="28"/>
          <w:szCs w:val="28"/>
          <w:lang w:val="uk-UA"/>
        </w:rPr>
        <w:t>ажалося, що політичний процес цих</w:t>
      </w:r>
      <w:r w:rsidRPr="000E7DAD">
        <w:rPr>
          <w:rFonts w:ascii="Times New Roman" w:hAnsi="Times New Roman" w:cs="Times New Roman"/>
          <w:color w:val="000000"/>
          <w:sz w:val="28"/>
          <w:szCs w:val="28"/>
          <w:lang w:val="uk-UA"/>
        </w:rPr>
        <w:t xml:space="preserve"> товариств носить "незахідний" х</w:t>
      </w:r>
      <w:r>
        <w:rPr>
          <w:rFonts w:ascii="Times New Roman" w:hAnsi="Times New Roman" w:cs="Times New Roman"/>
          <w:color w:val="000000"/>
          <w:sz w:val="28"/>
          <w:szCs w:val="28"/>
          <w:lang w:val="uk-UA"/>
        </w:rPr>
        <w:t xml:space="preserve">арактер. </w:t>
      </w:r>
      <w:r w:rsidRPr="00693471">
        <w:rPr>
          <w:rFonts w:ascii="Times New Roman" w:hAnsi="Times New Roman" w:cs="Times New Roman"/>
          <w:color w:val="000000"/>
          <w:sz w:val="28"/>
          <w:szCs w:val="28"/>
          <w:lang w:val="uk-UA"/>
        </w:rPr>
        <w:t>Зараз транзитологічні дослідження щодо пострадянських країн динамічно розвиваються завдяки розробкам як зарубіжних, так і вітчизняних фахівців. В Україні найбільш активно у даному напрямку працюють А.Ф. Колодій</w:t>
      </w:r>
      <w:r>
        <w:rPr>
          <w:rFonts w:ascii="Times New Roman" w:hAnsi="Times New Roman" w:cs="Times New Roman"/>
          <w:color w:val="000000"/>
          <w:sz w:val="28"/>
          <w:szCs w:val="28"/>
          <w:lang w:val="uk-UA"/>
        </w:rPr>
        <w:t>,</w:t>
      </w:r>
      <w:r w:rsidRPr="00693471">
        <w:rPr>
          <w:rFonts w:ascii="Times New Roman" w:hAnsi="Times New Roman" w:cs="Times New Roman"/>
          <w:color w:val="000000"/>
          <w:sz w:val="28"/>
          <w:szCs w:val="28"/>
          <w:lang w:val="uk-UA"/>
        </w:rPr>
        <w:t xml:space="preserve"> Ю. В.</w:t>
      </w:r>
      <w:r>
        <w:rPr>
          <w:rFonts w:ascii="Times New Roman" w:hAnsi="Times New Roman" w:cs="Times New Roman"/>
          <w:color w:val="000000"/>
          <w:sz w:val="28"/>
          <w:szCs w:val="28"/>
          <w:lang w:val="uk-UA"/>
        </w:rPr>
        <w:t xml:space="preserve"> </w:t>
      </w:r>
      <w:r w:rsidRPr="00693471">
        <w:rPr>
          <w:rFonts w:ascii="Times New Roman" w:hAnsi="Times New Roman" w:cs="Times New Roman"/>
          <w:color w:val="000000"/>
          <w:sz w:val="28"/>
          <w:szCs w:val="28"/>
          <w:lang w:val="uk-UA"/>
        </w:rPr>
        <w:t>Мацієвський, О. І.</w:t>
      </w:r>
      <w:r>
        <w:rPr>
          <w:rFonts w:ascii="Times New Roman" w:hAnsi="Times New Roman" w:cs="Times New Roman"/>
          <w:color w:val="000000"/>
          <w:sz w:val="28"/>
          <w:szCs w:val="28"/>
          <w:lang w:val="uk-UA"/>
        </w:rPr>
        <w:t xml:space="preserve"> </w:t>
      </w:r>
      <w:r w:rsidRPr="00693471">
        <w:rPr>
          <w:rFonts w:ascii="Times New Roman" w:hAnsi="Times New Roman" w:cs="Times New Roman"/>
          <w:color w:val="000000"/>
          <w:sz w:val="28"/>
          <w:szCs w:val="28"/>
          <w:lang w:val="uk-UA"/>
        </w:rPr>
        <w:t>Романюк. Різні аспекти демократичного транзиту в країнах Центральної та Східної Європи розглядаються в працях українських дослідників М.</w:t>
      </w:r>
      <w:r>
        <w:rPr>
          <w:rFonts w:ascii="Times New Roman" w:hAnsi="Times New Roman" w:cs="Times New Roman"/>
          <w:color w:val="000000"/>
          <w:sz w:val="28"/>
          <w:szCs w:val="28"/>
          <w:lang w:val="uk-UA"/>
        </w:rPr>
        <w:t> Бойчук, О. Балацької, Т. </w:t>
      </w:r>
      <w:r w:rsidRPr="00693471">
        <w:rPr>
          <w:rFonts w:ascii="Times New Roman" w:hAnsi="Times New Roman" w:cs="Times New Roman"/>
          <w:color w:val="000000"/>
          <w:sz w:val="28"/>
          <w:szCs w:val="28"/>
          <w:lang w:val="uk-UA"/>
        </w:rPr>
        <w:t>Гончарової, М. Кармазіної, М. Назарова та інших. Разом з тим можна констатувати, що модель пактових переходів до демократії окреслюється більшістю з них у контексті більш загальних питань.</w:t>
      </w:r>
    </w:p>
    <w:p w:rsidR="00BA69F8" w:rsidRPr="005611EE"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Pr="000E7DAD">
        <w:rPr>
          <w:rFonts w:ascii="Times New Roman" w:hAnsi="Times New Roman" w:cs="Times New Roman"/>
          <w:color w:val="000000"/>
          <w:sz w:val="28"/>
          <w:szCs w:val="28"/>
          <w:lang w:val="uk-UA"/>
        </w:rPr>
        <w:t xml:space="preserve">ротиставлення радянських і інших </w:t>
      </w:r>
      <w:r w:rsidRPr="00C11DA3">
        <w:rPr>
          <w:rFonts w:ascii="Times New Roman" w:hAnsi="Times New Roman" w:cs="Times New Roman"/>
          <w:sz w:val="28"/>
          <w:szCs w:val="28"/>
          <w:lang w:val="uk-UA"/>
        </w:rPr>
        <w:t>суспільств</w:t>
      </w:r>
      <w:r w:rsidRPr="000E7DAD">
        <w:rPr>
          <w:rFonts w:ascii="Times New Roman" w:hAnsi="Times New Roman" w:cs="Times New Roman"/>
          <w:color w:val="000000"/>
          <w:sz w:val="28"/>
          <w:szCs w:val="28"/>
          <w:lang w:val="uk-UA"/>
        </w:rPr>
        <w:t xml:space="preserve"> посилили нормативний характер </w:t>
      </w:r>
      <w:r w:rsidRPr="00C11DA3">
        <w:rPr>
          <w:rFonts w:ascii="Times New Roman" w:hAnsi="Times New Roman" w:cs="Times New Roman"/>
          <w:sz w:val="28"/>
          <w:szCs w:val="28"/>
          <w:lang w:val="uk-UA"/>
        </w:rPr>
        <w:t>транзитологічної</w:t>
      </w:r>
      <w:r>
        <w:rPr>
          <w:rFonts w:ascii="Times New Roman" w:hAnsi="Times New Roman" w:cs="Times New Roman"/>
          <w:color w:val="000000"/>
          <w:sz w:val="28"/>
          <w:szCs w:val="28"/>
          <w:lang w:val="uk-UA"/>
        </w:rPr>
        <w:t xml:space="preserve"> парадигми</w:t>
      </w:r>
      <w:r w:rsidRPr="002327C3">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0E7DAD">
        <w:rPr>
          <w:rFonts w:ascii="Times New Roman" w:hAnsi="Times New Roman" w:cs="Times New Roman"/>
          <w:color w:val="000000"/>
          <w:sz w:val="28"/>
          <w:szCs w:val="28"/>
          <w:lang w:val="uk-UA"/>
        </w:rPr>
        <w:t>Слідом за Р.А.</w:t>
      </w:r>
      <w:r>
        <w:rPr>
          <w:rFonts w:ascii="Times New Roman" w:hAnsi="Times New Roman" w:cs="Times New Roman"/>
          <w:color w:val="000000"/>
          <w:sz w:val="28"/>
          <w:szCs w:val="28"/>
          <w:lang w:val="uk-UA"/>
        </w:rPr>
        <w:t> </w:t>
      </w:r>
      <w:r w:rsidRPr="000E7DAD">
        <w:rPr>
          <w:rFonts w:ascii="Times New Roman" w:hAnsi="Times New Roman" w:cs="Times New Roman"/>
          <w:color w:val="000000"/>
          <w:sz w:val="28"/>
          <w:szCs w:val="28"/>
          <w:lang w:val="uk-UA"/>
        </w:rPr>
        <w:t>Далем, теоретики цього</w:t>
      </w:r>
      <w:r>
        <w:rPr>
          <w:rFonts w:ascii="Times New Roman" w:hAnsi="Times New Roman" w:cs="Times New Roman"/>
          <w:color w:val="000000"/>
          <w:sz w:val="28"/>
          <w:szCs w:val="28"/>
          <w:lang w:val="uk-UA"/>
        </w:rPr>
        <w:t xml:space="preserve"> напряму використовують поняття </w:t>
      </w:r>
      <w:r w:rsidRPr="000E7DAD">
        <w:rPr>
          <w:rFonts w:ascii="Times New Roman" w:hAnsi="Times New Roman" w:cs="Times New Roman"/>
          <w:color w:val="000000"/>
          <w:sz w:val="28"/>
          <w:szCs w:val="28"/>
          <w:lang w:val="uk-UA"/>
        </w:rPr>
        <w:t xml:space="preserve"> "</w:t>
      </w:r>
      <w:r w:rsidRPr="00C11DA3">
        <w:rPr>
          <w:rFonts w:ascii="Times New Roman" w:hAnsi="Times New Roman" w:cs="Times New Roman"/>
          <w:sz w:val="28"/>
          <w:szCs w:val="28"/>
          <w:lang w:val="uk-UA"/>
        </w:rPr>
        <w:t xml:space="preserve">демократія" у </w:t>
      </w:r>
      <w:r w:rsidRPr="000E7DAD">
        <w:rPr>
          <w:rFonts w:ascii="Times New Roman" w:hAnsi="Times New Roman" w:cs="Times New Roman"/>
          <w:color w:val="000000"/>
          <w:sz w:val="28"/>
          <w:szCs w:val="28"/>
          <w:lang w:val="uk-UA"/>
        </w:rPr>
        <w:t>значенні "політичн</w:t>
      </w:r>
      <w:r>
        <w:rPr>
          <w:rFonts w:ascii="Times New Roman" w:hAnsi="Times New Roman" w:cs="Times New Roman"/>
          <w:color w:val="000000"/>
          <w:sz w:val="28"/>
          <w:szCs w:val="28"/>
          <w:lang w:val="uk-UA"/>
        </w:rPr>
        <w:t xml:space="preserve">ого режиму, який характеризується </w:t>
      </w:r>
      <w:r w:rsidRPr="000E7DAD">
        <w:rPr>
          <w:rFonts w:ascii="Times New Roman" w:hAnsi="Times New Roman" w:cs="Times New Roman"/>
          <w:color w:val="000000"/>
          <w:sz w:val="28"/>
          <w:szCs w:val="28"/>
          <w:lang w:val="uk-UA"/>
        </w:rPr>
        <w:t>вільними і відкритими виборами, з п</w:t>
      </w:r>
      <w:r>
        <w:rPr>
          <w:rFonts w:ascii="Times New Roman" w:hAnsi="Times New Roman" w:cs="Times New Roman"/>
          <w:color w:val="000000"/>
          <w:sz w:val="28"/>
          <w:szCs w:val="28"/>
          <w:lang w:val="uk-UA"/>
        </w:rPr>
        <w:t xml:space="preserve">орівняно низькими бар'єрами для </w:t>
      </w:r>
      <w:r w:rsidRPr="000E7DAD">
        <w:rPr>
          <w:rFonts w:ascii="Times New Roman" w:hAnsi="Times New Roman" w:cs="Times New Roman"/>
          <w:color w:val="000000"/>
          <w:sz w:val="28"/>
          <w:szCs w:val="28"/>
          <w:lang w:val="uk-UA"/>
        </w:rPr>
        <w:t>участі, справжнім політичн</w:t>
      </w:r>
      <w:r>
        <w:rPr>
          <w:rFonts w:ascii="Times New Roman" w:hAnsi="Times New Roman" w:cs="Times New Roman"/>
          <w:color w:val="000000"/>
          <w:sz w:val="28"/>
          <w:szCs w:val="28"/>
          <w:lang w:val="uk-UA"/>
        </w:rPr>
        <w:t>им змаганням і широким захистом</w:t>
      </w:r>
      <w:r w:rsidRPr="000E7DAD">
        <w:rPr>
          <w:rFonts w:ascii="Times New Roman" w:hAnsi="Times New Roman" w:cs="Times New Roman"/>
          <w:color w:val="000000"/>
          <w:sz w:val="28"/>
          <w:szCs w:val="28"/>
          <w:lang w:val="uk-UA"/>
        </w:rPr>
        <w:t xml:space="preserve"> громад</w:t>
      </w:r>
      <w:r>
        <w:rPr>
          <w:rFonts w:ascii="Times New Roman" w:hAnsi="Times New Roman" w:cs="Times New Roman"/>
          <w:color w:val="000000"/>
          <w:sz w:val="28"/>
          <w:szCs w:val="28"/>
          <w:lang w:val="uk-UA"/>
        </w:rPr>
        <w:t xml:space="preserve">янських свобод [38]. Проте, політичний розвиток </w:t>
      </w:r>
      <w:r w:rsidRPr="000E7DAD">
        <w:rPr>
          <w:rFonts w:ascii="Times New Roman" w:hAnsi="Times New Roman" w:cs="Times New Roman"/>
          <w:color w:val="000000"/>
          <w:sz w:val="28"/>
          <w:szCs w:val="28"/>
          <w:lang w:val="uk-UA"/>
        </w:rPr>
        <w:t xml:space="preserve">багатьох </w:t>
      </w:r>
      <w:r w:rsidRPr="00C11DA3">
        <w:rPr>
          <w:rFonts w:ascii="Times New Roman" w:hAnsi="Times New Roman" w:cs="Times New Roman"/>
          <w:sz w:val="28"/>
          <w:szCs w:val="28"/>
          <w:lang w:val="uk-UA"/>
        </w:rPr>
        <w:t xml:space="preserve">суспільств демонструє розмаїття </w:t>
      </w:r>
      <w:r w:rsidRPr="000E7DAD">
        <w:rPr>
          <w:rFonts w:ascii="Times New Roman" w:hAnsi="Times New Roman" w:cs="Times New Roman"/>
          <w:color w:val="000000"/>
          <w:sz w:val="28"/>
          <w:szCs w:val="28"/>
          <w:lang w:val="uk-UA"/>
        </w:rPr>
        <w:t xml:space="preserve">сценаріїв, </w:t>
      </w:r>
      <w:r>
        <w:rPr>
          <w:rFonts w:ascii="Times New Roman" w:hAnsi="Times New Roman" w:cs="Times New Roman"/>
          <w:color w:val="000000"/>
          <w:sz w:val="28"/>
          <w:szCs w:val="28"/>
          <w:lang w:val="uk-UA"/>
        </w:rPr>
        <w:t>результатів і наслідків переходів.</w:t>
      </w:r>
    </w:p>
    <w:p w:rsidR="00BA69F8" w:rsidRPr="002327C3"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rPr>
      </w:pPr>
      <w:r w:rsidRPr="005611EE">
        <w:rPr>
          <w:rFonts w:ascii="Times New Roman" w:hAnsi="Times New Roman" w:cs="Times New Roman"/>
          <w:color w:val="000000"/>
          <w:sz w:val="28"/>
          <w:szCs w:val="28"/>
          <w:lang w:val="uk-UA"/>
        </w:rPr>
        <w:t xml:space="preserve">В </w:t>
      </w:r>
      <w:r>
        <w:rPr>
          <w:rFonts w:ascii="Times New Roman" w:hAnsi="Times New Roman" w:cs="Times New Roman"/>
          <w:color w:val="000000"/>
          <w:sz w:val="28"/>
          <w:szCs w:val="28"/>
          <w:lang w:val="uk-UA"/>
        </w:rPr>
        <w:t>роботі</w:t>
      </w:r>
      <w:r w:rsidRPr="005611EE">
        <w:rPr>
          <w:rFonts w:ascii="Times New Roman" w:hAnsi="Times New Roman" w:cs="Times New Roman"/>
          <w:color w:val="000000"/>
          <w:sz w:val="28"/>
          <w:szCs w:val="28"/>
          <w:lang w:val="uk-UA"/>
        </w:rPr>
        <w:t xml:space="preserve"> поняття "демократизація" </w:t>
      </w:r>
      <w:r w:rsidRPr="00C11DA3">
        <w:rPr>
          <w:rFonts w:ascii="Times New Roman" w:hAnsi="Times New Roman" w:cs="Times New Roman"/>
          <w:sz w:val="28"/>
          <w:szCs w:val="28"/>
          <w:lang w:val="uk-UA"/>
        </w:rPr>
        <w:t xml:space="preserve">розуміється автором </w:t>
      </w:r>
      <w:r>
        <w:rPr>
          <w:rFonts w:ascii="Times New Roman" w:hAnsi="Times New Roman" w:cs="Times New Roman"/>
          <w:color w:val="000000"/>
          <w:sz w:val="28"/>
          <w:szCs w:val="28"/>
          <w:lang w:val="uk-UA"/>
        </w:rPr>
        <w:t>як</w:t>
      </w:r>
      <w:r w:rsidRPr="005611EE">
        <w:rPr>
          <w:rFonts w:ascii="Times New Roman" w:hAnsi="Times New Roman" w:cs="Times New Roman"/>
          <w:color w:val="000000"/>
          <w:sz w:val="28"/>
          <w:szCs w:val="28"/>
          <w:lang w:val="uk-UA"/>
        </w:rPr>
        <w:t xml:space="preserve"> розширення кола акторів регіональної політики, використання ними переважно "компромісних" стратегій ("політика як торг") замість "силових" стратегій ("політика як війна"), а також закріплення конкурентних прави</w:t>
      </w:r>
      <w:r>
        <w:rPr>
          <w:rFonts w:ascii="Times New Roman" w:hAnsi="Times New Roman" w:cs="Times New Roman"/>
          <w:color w:val="000000"/>
          <w:sz w:val="28"/>
          <w:szCs w:val="28"/>
          <w:lang w:val="uk-UA"/>
        </w:rPr>
        <w:t xml:space="preserve">л гри </w:t>
      </w:r>
      <w:r w:rsidRPr="00C11DA3">
        <w:rPr>
          <w:rFonts w:ascii="Times New Roman" w:hAnsi="Times New Roman" w:cs="Times New Roman"/>
          <w:sz w:val="28"/>
          <w:szCs w:val="28"/>
          <w:lang w:val="uk-UA"/>
        </w:rPr>
        <w:t xml:space="preserve">у </w:t>
      </w:r>
      <w:r w:rsidRPr="005611EE">
        <w:rPr>
          <w:rFonts w:ascii="Times New Roman" w:hAnsi="Times New Roman" w:cs="Times New Roman"/>
          <w:color w:val="000000"/>
          <w:sz w:val="28"/>
          <w:szCs w:val="28"/>
          <w:lang w:val="uk-UA"/>
        </w:rPr>
        <w:t xml:space="preserve">вигляді законів і норм, обов'язкових для всіх учасників політичної взаємодії. </w:t>
      </w:r>
      <w:r w:rsidRPr="002327C3">
        <w:rPr>
          <w:rFonts w:ascii="Times New Roman" w:hAnsi="Times New Roman" w:cs="Times New Roman"/>
          <w:color w:val="000000"/>
          <w:sz w:val="28"/>
          <w:szCs w:val="28"/>
        </w:rPr>
        <w:t>Це робоче визначення є резуль</w:t>
      </w:r>
      <w:r>
        <w:rPr>
          <w:rFonts w:ascii="Times New Roman" w:hAnsi="Times New Roman" w:cs="Times New Roman"/>
          <w:color w:val="000000"/>
          <w:sz w:val="28"/>
          <w:szCs w:val="28"/>
        </w:rPr>
        <w:t xml:space="preserve">татом застосування </w:t>
      </w:r>
      <w:r w:rsidRPr="00C11DA3">
        <w:rPr>
          <w:rFonts w:ascii="Times New Roman" w:hAnsi="Times New Roman" w:cs="Times New Roman"/>
          <w:sz w:val="28"/>
          <w:szCs w:val="28"/>
          <w:lang w:val="uk-UA"/>
        </w:rPr>
        <w:t>у</w:t>
      </w:r>
      <w:r w:rsidRPr="00C11DA3">
        <w:rPr>
          <w:rFonts w:ascii="Times New Roman" w:hAnsi="Times New Roman" w:cs="Times New Roman"/>
          <w:sz w:val="28"/>
          <w:szCs w:val="28"/>
        </w:rPr>
        <w:t xml:space="preserve"> </w:t>
      </w:r>
      <w:r>
        <w:rPr>
          <w:rFonts w:ascii="Times New Roman" w:hAnsi="Times New Roman" w:cs="Times New Roman"/>
          <w:color w:val="000000"/>
          <w:sz w:val="28"/>
          <w:szCs w:val="28"/>
          <w:lang w:val="uk-UA"/>
        </w:rPr>
        <w:t xml:space="preserve">роботі </w:t>
      </w:r>
      <w:r w:rsidRPr="002327C3">
        <w:rPr>
          <w:rFonts w:ascii="Times New Roman" w:hAnsi="Times New Roman" w:cs="Times New Roman"/>
          <w:color w:val="000000"/>
          <w:sz w:val="28"/>
          <w:szCs w:val="28"/>
        </w:rPr>
        <w:t>процедурного підходу</w:t>
      </w:r>
      <w:r>
        <w:rPr>
          <w:rFonts w:ascii="Times New Roman" w:hAnsi="Times New Roman" w:cs="Times New Roman"/>
          <w:color w:val="000000"/>
          <w:sz w:val="28"/>
          <w:szCs w:val="28"/>
        </w:rPr>
        <w:t xml:space="preserve"> до аналізу політичних режимів.</w:t>
      </w:r>
    </w:p>
    <w:p w:rsidR="00BA69F8" w:rsidRPr="002327C3"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rPr>
      </w:pPr>
      <w:r w:rsidRPr="002327C3">
        <w:rPr>
          <w:rFonts w:ascii="Times New Roman" w:hAnsi="Times New Roman" w:cs="Times New Roman"/>
          <w:color w:val="000000"/>
          <w:sz w:val="28"/>
          <w:szCs w:val="28"/>
        </w:rPr>
        <w:t xml:space="preserve">Політичні еліти визнані найвпливовішими суб'єктами політики в більшості сучасних суспільств.  Еліти </w:t>
      </w:r>
      <w:r w:rsidRPr="00C11DA3">
        <w:rPr>
          <w:rFonts w:ascii="Times New Roman" w:hAnsi="Times New Roman" w:cs="Times New Roman"/>
          <w:sz w:val="28"/>
          <w:szCs w:val="28"/>
          <w:lang w:val="uk-UA"/>
        </w:rPr>
        <w:t>досить часто</w:t>
      </w:r>
      <w:r w:rsidRPr="00C11DA3">
        <w:rPr>
          <w:rFonts w:ascii="Times New Roman" w:hAnsi="Times New Roman" w:cs="Times New Roman"/>
          <w:sz w:val="28"/>
          <w:szCs w:val="28"/>
        </w:rPr>
        <w:t xml:space="preserve"> </w:t>
      </w:r>
      <w:r w:rsidRPr="002327C3">
        <w:rPr>
          <w:rFonts w:ascii="Times New Roman" w:hAnsi="Times New Roman" w:cs="Times New Roman"/>
          <w:color w:val="000000"/>
          <w:sz w:val="28"/>
          <w:szCs w:val="28"/>
        </w:rPr>
        <w:t xml:space="preserve">є ініціаторами політичних </w:t>
      </w:r>
      <w:r w:rsidRPr="002327C3">
        <w:rPr>
          <w:rFonts w:ascii="Times New Roman" w:hAnsi="Times New Roman" w:cs="Times New Roman"/>
          <w:color w:val="000000"/>
          <w:sz w:val="28"/>
          <w:szCs w:val="28"/>
        </w:rPr>
        <w:lastRenderedPageBreak/>
        <w:t>змін, також вони грають істотну роль в період "переходу" від одного політичного режиму до іншого. У науковій літературі містяться вказівки на зал</w:t>
      </w:r>
      <w:r>
        <w:rPr>
          <w:rFonts w:ascii="Times New Roman" w:hAnsi="Times New Roman" w:cs="Times New Roman"/>
          <w:color w:val="000000"/>
          <w:sz w:val="28"/>
          <w:szCs w:val="28"/>
        </w:rPr>
        <w:t>ежність між: а) складом еліти і</w:t>
      </w:r>
      <w:r w:rsidRPr="002327C3">
        <w:rPr>
          <w:rFonts w:ascii="Times New Roman" w:hAnsi="Times New Roman" w:cs="Times New Roman"/>
          <w:color w:val="000000"/>
          <w:sz w:val="28"/>
          <w:szCs w:val="28"/>
        </w:rPr>
        <w:t xml:space="preserve"> характером пр</w:t>
      </w:r>
      <w:r>
        <w:rPr>
          <w:rFonts w:ascii="Times New Roman" w:hAnsi="Times New Roman" w:cs="Times New Roman"/>
          <w:color w:val="000000"/>
          <w:sz w:val="28"/>
          <w:szCs w:val="28"/>
        </w:rPr>
        <w:t>оцесу переходу, б) складом еліти і</w:t>
      </w:r>
      <w:r w:rsidRPr="002327C3">
        <w:rPr>
          <w:rFonts w:ascii="Times New Roman" w:hAnsi="Times New Roman" w:cs="Times New Roman"/>
          <w:color w:val="000000"/>
          <w:sz w:val="28"/>
          <w:szCs w:val="28"/>
        </w:rPr>
        <w:t xml:space="preserve"> типом встан</w:t>
      </w:r>
      <w:r>
        <w:rPr>
          <w:rFonts w:ascii="Times New Roman" w:hAnsi="Times New Roman" w:cs="Times New Roman"/>
          <w:color w:val="000000"/>
          <w:sz w:val="28"/>
          <w:szCs w:val="28"/>
        </w:rPr>
        <w:t>овленого нового режиму, в) складом,</w:t>
      </w:r>
      <w:r w:rsidRPr="002327C3">
        <w:rPr>
          <w:rFonts w:ascii="Times New Roman" w:hAnsi="Times New Roman" w:cs="Times New Roman"/>
          <w:color w:val="000000"/>
          <w:sz w:val="28"/>
          <w:szCs w:val="28"/>
        </w:rPr>
        <w:t xml:space="preserve"> конфігурацією еліти і хара</w:t>
      </w:r>
      <w:r>
        <w:rPr>
          <w:rFonts w:ascii="Times New Roman" w:hAnsi="Times New Roman" w:cs="Times New Roman"/>
          <w:color w:val="000000"/>
          <w:sz w:val="28"/>
          <w:szCs w:val="28"/>
        </w:rPr>
        <w:t>ктером взаємодій в еліті.</w:t>
      </w:r>
    </w:p>
    <w:p w:rsidR="00BA69F8" w:rsidRPr="002327C3"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rPr>
      </w:pPr>
      <w:r w:rsidRPr="00E50541">
        <w:rPr>
          <w:rFonts w:ascii="Times New Roman" w:hAnsi="Times New Roman" w:cs="Times New Roman"/>
          <w:color w:val="000000"/>
          <w:sz w:val="28"/>
          <w:szCs w:val="28"/>
          <w:lang w:val="uk-UA"/>
        </w:rPr>
        <w:t>Однак вплив взаємодій мінливих еліт на характер режиму досі не бу</w:t>
      </w:r>
      <w:r w:rsidRPr="00C11DA3">
        <w:rPr>
          <w:rFonts w:ascii="Times New Roman" w:hAnsi="Times New Roman" w:cs="Times New Roman"/>
          <w:sz w:val="28"/>
          <w:szCs w:val="28"/>
          <w:lang w:val="uk-UA"/>
        </w:rPr>
        <w:t>в</w:t>
      </w:r>
      <w:r w:rsidRPr="00E50541">
        <w:rPr>
          <w:rFonts w:ascii="Times New Roman" w:hAnsi="Times New Roman" w:cs="Times New Roman"/>
          <w:color w:val="000000"/>
          <w:sz w:val="28"/>
          <w:szCs w:val="28"/>
          <w:lang w:val="uk-UA"/>
        </w:rPr>
        <w:t xml:space="preserve"> предметом пильної уваги вчених, хоча були висловлені окремі припущення щодо впливу внутрішньоелітного консенсусу на характер політичних змін.  Зокрема, М.</w:t>
      </w:r>
      <w:r>
        <w:rPr>
          <w:rFonts w:ascii="Times New Roman" w:hAnsi="Times New Roman" w:cs="Times New Roman"/>
          <w:color w:val="000000"/>
          <w:sz w:val="28"/>
          <w:szCs w:val="28"/>
          <w:lang w:val="uk-UA"/>
        </w:rPr>
        <w:t> </w:t>
      </w:r>
      <w:r w:rsidRPr="00E50541">
        <w:rPr>
          <w:rFonts w:ascii="Times New Roman" w:hAnsi="Times New Roman" w:cs="Times New Roman"/>
          <w:color w:val="000000"/>
          <w:sz w:val="28"/>
          <w:szCs w:val="28"/>
          <w:lang w:val="uk-UA"/>
        </w:rPr>
        <w:t>Доган, Дж.</w:t>
      </w:r>
      <w:r>
        <w:rPr>
          <w:rFonts w:ascii="Times New Roman" w:hAnsi="Times New Roman" w:cs="Times New Roman"/>
          <w:color w:val="000000"/>
          <w:sz w:val="28"/>
          <w:szCs w:val="28"/>
          <w:lang w:val="uk-UA"/>
        </w:rPr>
        <w:t> </w:t>
      </w:r>
      <w:r w:rsidRPr="00E50541">
        <w:rPr>
          <w:rFonts w:ascii="Times New Roman" w:hAnsi="Times New Roman" w:cs="Times New Roman"/>
          <w:color w:val="000000"/>
          <w:sz w:val="28"/>
          <w:szCs w:val="28"/>
          <w:lang w:val="uk-UA"/>
        </w:rPr>
        <w:t xml:space="preserve">Хіглі, </w:t>
      </w:r>
      <w:r>
        <w:rPr>
          <w:rFonts w:ascii="Times New Roman" w:hAnsi="Times New Roman" w:cs="Times New Roman"/>
          <w:color w:val="000000"/>
          <w:sz w:val="28"/>
          <w:szCs w:val="28"/>
          <w:lang w:val="uk-UA"/>
        </w:rPr>
        <w:t>Г. </w:t>
      </w:r>
      <w:r w:rsidRPr="00E50541">
        <w:rPr>
          <w:rFonts w:ascii="Times New Roman" w:hAnsi="Times New Roman" w:cs="Times New Roman"/>
          <w:color w:val="000000"/>
          <w:sz w:val="28"/>
          <w:szCs w:val="28"/>
          <w:lang w:val="uk-UA"/>
        </w:rPr>
        <w:t xml:space="preserve">О'Доннелл і </w:t>
      </w:r>
      <w:r>
        <w:rPr>
          <w:rFonts w:ascii="Times New Roman" w:hAnsi="Times New Roman" w:cs="Times New Roman"/>
          <w:color w:val="000000"/>
          <w:sz w:val="28"/>
          <w:szCs w:val="28"/>
          <w:lang w:val="uk-UA"/>
        </w:rPr>
        <w:t>Ф. Ш</w:t>
      </w:r>
      <w:r w:rsidRPr="00E50541">
        <w:rPr>
          <w:rFonts w:ascii="Times New Roman" w:hAnsi="Times New Roman" w:cs="Times New Roman"/>
          <w:color w:val="000000"/>
          <w:sz w:val="28"/>
          <w:szCs w:val="28"/>
          <w:lang w:val="uk-UA"/>
        </w:rPr>
        <w:t>міттер вважають: пакти еліт сприяють успішн</w:t>
      </w:r>
      <w:r>
        <w:rPr>
          <w:rFonts w:ascii="Times New Roman" w:hAnsi="Times New Roman" w:cs="Times New Roman"/>
          <w:sz w:val="28"/>
          <w:szCs w:val="28"/>
          <w:lang w:val="uk-UA"/>
        </w:rPr>
        <w:t>ій</w:t>
      </w:r>
      <w:r>
        <w:rPr>
          <w:rFonts w:ascii="Times New Roman" w:hAnsi="Times New Roman" w:cs="Times New Roman"/>
          <w:color w:val="000000"/>
          <w:sz w:val="28"/>
          <w:szCs w:val="28"/>
          <w:lang w:val="uk-UA"/>
        </w:rPr>
        <w:t xml:space="preserve"> модернізації (</w:t>
      </w:r>
      <w:r w:rsidRPr="00E50541">
        <w:rPr>
          <w:rFonts w:ascii="Times New Roman" w:hAnsi="Times New Roman" w:cs="Times New Roman"/>
          <w:color w:val="000000"/>
          <w:sz w:val="28"/>
          <w:szCs w:val="28"/>
          <w:lang w:val="uk-UA"/>
        </w:rPr>
        <w:t xml:space="preserve">"демократизації") політичного режиму.  </w:t>
      </w:r>
      <w:r w:rsidRPr="002327C3">
        <w:rPr>
          <w:rFonts w:ascii="Times New Roman" w:hAnsi="Times New Roman" w:cs="Times New Roman"/>
          <w:color w:val="000000"/>
          <w:sz w:val="28"/>
          <w:szCs w:val="28"/>
        </w:rPr>
        <w:t xml:space="preserve">"Пакти" розглядаються даною групою вчених як механізм переходу від принципу взаємодій "політика як війна" </w:t>
      </w:r>
      <w:r>
        <w:rPr>
          <w:rFonts w:ascii="Times New Roman" w:hAnsi="Times New Roman" w:cs="Times New Roman"/>
          <w:color w:val="000000"/>
          <w:sz w:val="28"/>
          <w:szCs w:val="28"/>
        </w:rPr>
        <w:t>до принципу "політика як торг".</w:t>
      </w:r>
    </w:p>
    <w:p w:rsidR="00BA69F8" w:rsidRPr="00693471"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В </w:t>
      </w:r>
      <w:r>
        <w:rPr>
          <w:rFonts w:ascii="Times New Roman" w:hAnsi="Times New Roman" w:cs="Times New Roman"/>
          <w:color w:val="000000"/>
          <w:sz w:val="28"/>
          <w:szCs w:val="28"/>
          <w:lang w:val="uk-UA"/>
        </w:rPr>
        <w:t>роботі</w:t>
      </w:r>
      <w:r w:rsidRPr="002327C3">
        <w:rPr>
          <w:rFonts w:ascii="Times New Roman" w:hAnsi="Times New Roman" w:cs="Times New Roman"/>
          <w:color w:val="000000"/>
          <w:sz w:val="28"/>
          <w:szCs w:val="28"/>
        </w:rPr>
        <w:t xml:space="preserve"> терміни "пакт" і "угода" виступають як синоніми, і використовуються, слідом за Г.</w:t>
      </w:r>
      <w:r>
        <w:rPr>
          <w:rFonts w:ascii="Times New Roman" w:hAnsi="Times New Roman" w:cs="Times New Roman"/>
          <w:color w:val="000000"/>
          <w:sz w:val="28"/>
          <w:szCs w:val="28"/>
          <w:lang w:val="uk-UA"/>
        </w:rPr>
        <w:t> </w:t>
      </w:r>
      <w:r w:rsidRPr="00C11DA3">
        <w:rPr>
          <w:rFonts w:ascii="Times New Roman" w:hAnsi="Times New Roman" w:cs="Times New Roman"/>
          <w:sz w:val="28"/>
          <w:szCs w:val="28"/>
        </w:rPr>
        <w:t>О'Доннеллом і Ф.</w:t>
      </w:r>
      <w:r w:rsidRPr="00C11DA3">
        <w:rPr>
          <w:rFonts w:ascii="Times New Roman" w:hAnsi="Times New Roman" w:cs="Times New Roman"/>
          <w:sz w:val="28"/>
          <w:szCs w:val="28"/>
          <w:lang w:val="uk-UA"/>
        </w:rPr>
        <w:t> </w:t>
      </w:r>
      <w:r w:rsidRPr="00C11DA3">
        <w:rPr>
          <w:rFonts w:ascii="Times New Roman" w:hAnsi="Times New Roman" w:cs="Times New Roman"/>
          <w:sz w:val="28"/>
          <w:szCs w:val="28"/>
        </w:rPr>
        <w:t>Шміттером, у значенні: "конкретна, але не обов'язково публічн</w:t>
      </w:r>
      <w:r w:rsidRPr="00C11DA3">
        <w:rPr>
          <w:rFonts w:ascii="Times New Roman" w:hAnsi="Times New Roman" w:cs="Times New Roman"/>
          <w:sz w:val="28"/>
          <w:szCs w:val="28"/>
          <w:lang w:val="uk-UA"/>
        </w:rPr>
        <w:t>а</w:t>
      </w:r>
      <w:r w:rsidRPr="00C11DA3">
        <w:rPr>
          <w:rFonts w:ascii="Times New Roman" w:hAnsi="Times New Roman" w:cs="Times New Roman"/>
          <w:sz w:val="28"/>
          <w:szCs w:val="28"/>
        </w:rPr>
        <w:t xml:space="preserve"> і легітим</w:t>
      </w:r>
      <w:r w:rsidRPr="00C11DA3">
        <w:rPr>
          <w:rFonts w:ascii="Times New Roman" w:hAnsi="Times New Roman" w:cs="Times New Roman"/>
          <w:sz w:val="28"/>
          <w:szCs w:val="28"/>
          <w:lang w:val="uk-UA"/>
        </w:rPr>
        <w:t>на</w:t>
      </w:r>
      <w:r w:rsidRPr="00C11DA3">
        <w:rPr>
          <w:rFonts w:ascii="Times New Roman" w:hAnsi="Times New Roman" w:cs="Times New Roman"/>
          <w:sz w:val="28"/>
          <w:szCs w:val="28"/>
        </w:rPr>
        <w:t xml:space="preserve"> угода </w:t>
      </w:r>
      <w:r w:rsidRPr="002327C3">
        <w:rPr>
          <w:rFonts w:ascii="Times New Roman" w:hAnsi="Times New Roman" w:cs="Times New Roman"/>
          <w:color w:val="000000"/>
          <w:sz w:val="28"/>
          <w:szCs w:val="28"/>
        </w:rPr>
        <w:t xml:space="preserve">між декількома акторами, які </w:t>
      </w:r>
      <w:r>
        <w:rPr>
          <w:rFonts w:ascii="Times New Roman" w:hAnsi="Times New Roman" w:cs="Times New Roman"/>
          <w:color w:val="000000"/>
          <w:sz w:val="28"/>
          <w:szCs w:val="28"/>
        </w:rPr>
        <w:t xml:space="preserve">прагнуть перевизначити правила </w:t>
      </w:r>
      <w:r w:rsidRPr="002327C3">
        <w:rPr>
          <w:rFonts w:ascii="Times New Roman" w:hAnsi="Times New Roman" w:cs="Times New Roman"/>
          <w:color w:val="000000"/>
          <w:sz w:val="28"/>
          <w:szCs w:val="28"/>
        </w:rPr>
        <w:t>управління, які гарантують задоволення першорядних інтересів всіх учасни</w:t>
      </w:r>
      <w:r>
        <w:rPr>
          <w:rFonts w:ascii="Times New Roman" w:hAnsi="Times New Roman" w:cs="Times New Roman"/>
          <w:color w:val="000000"/>
          <w:sz w:val="28"/>
          <w:szCs w:val="28"/>
        </w:rPr>
        <w:t>ків пакту"</w:t>
      </w:r>
      <w:r w:rsidRPr="002327C3">
        <w:rPr>
          <w:rFonts w:ascii="Times New Roman" w:hAnsi="Times New Roman" w:cs="Times New Roman"/>
          <w:color w:val="000000"/>
          <w:sz w:val="28"/>
          <w:szCs w:val="28"/>
        </w:rPr>
        <w:t xml:space="preserve"> </w:t>
      </w:r>
      <w:r w:rsidRPr="00693471">
        <w:rPr>
          <w:rFonts w:ascii="Times New Roman" w:hAnsi="Times New Roman" w:cs="Times New Roman"/>
          <w:color w:val="000000"/>
          <w:sz w:val="28"/>
          <w:szCs w:val="28"/>
        </w:rPr>
        <w:t>[5</w:t>
      </w:r>
      <w:r w:rsidRPr="00693471">
        <w:rPr>
          <w:rFonts w:ascii="Times New Roman" w:hAnsi="Times New Roman" w:cs="Times New Roman"/>
          <w:color w:val="000000"/>
          <w:sz w:val="28"/>
          <w:szCs w:val="28"/>
          <w:lang w:val="uk-UA"/>
        </w:rPr>
        <w:t>1</w:t>
      </w:r>
      <w:r w:rsidRPr="00693471">
        <w:rPr>
          <w:rFonts w:ascii="Times New Roman" w:hAnsi="Times New Roman" w:cs="Times New Roman"/>
          <w:color w:val="000000"/>
          <w:sz w:val="28"/>
          <w:szCs w:val="28"/>
        </w:rPr>
        <w:t>].</w:t>
      </w:r>
      <w:r w:rsidRPr="002327C3">
        <w:rPr>
          <w:rFonts w:ascii="Times New Roman" w:hAnsi="Times New Roman" w:cs="Times New Roman"/>
          <w:color w:val="000000"/>
          <w:sz w:val="28"/>
          <w:szCs w:val="28"/>
        </w:rPr>
        <w:t xml:space="preserve"> Термін "консенсу</w:t>
      </w:r>
      <w:r>
        <w:rPr>
          <w:rFonts w:ascii="Times New Roman" w:hAnsi="Times New Roman" w:cs="Times New Roman"/>
          <w:color w:val="000000"/>
          <w:sz w:val="28"/>
          <w:szCs w:val="28"/>
        </w:rPr>
        <w:t xml:space="preserve">с" використовується в </w:t>
      </w:r>
      <w:r>
        <w:rPr>
          <w:rFonts w:ascii="Times New Roman" w:hAnsi="Times New Roman" w:cs="Times New Roman"/>
          <w:color w:val="000000"/>
          <w:sz w:val="28"/>
          <w:szCs w:val="28"/>
          <w:lang w:val="uk-UA"/>
        </w:rPr>
        <w:t>роботі</w:t>
      </w:r>
      <w:r w:rsidRPr="002327C3">
        <w:rPr>
          <w:rFonts w:ascii="Times New Roman" w:hAnsi="Times New Roman" w:cs="Times New Roman"/>
          <w:color w:val="000000"/>
          <w:sz w:val="28"/>
          <w:szCs w:val="28"/>
        </w:rPr>
        <w:t xml:space="preserve"> в значенні: "згода, заснован</w:t>
      </w:r>
      <w:r>
        <w:rPr>
          <w:rFonts w:ascii="Times New Roman" w:hAnsi="Times New Roman" w:cs="Times New Roman"/>
          <w:color w:val="000000"/>
          <w:sz w:val="28"/>
          <w:szCs w:val="28"/>
        </w:rPr>
        <w:t>а</w:t>
      </w:r>
      <w:r w:rsidRPr="002327C3">
        <w:rPr>
          <w:rFonts w:ascii="Times New Roman" w:hAnsi="Times New Roman" w:cs="Times New Roman"/>
          <w:color w:val="000000"/>
          <w:sz w:val="28"/>
          <w:szCs w:val="28"/>
        </w:rPr>
        <w:t xml:space="preserve"> на схожості поглядів або орієнтації щодо значущих цінностей, цілей, норм, правил поведінки, ролей, відносин влади і так далі між індивідами, соціальними групами і спільнотами, що є важливим чинником функціонування і підтрим</w:t>
      </w:r>
      <w:r>
        <w:rPr>
          <w:rFonts w:ascii="Times New Roman" w:hAnsi="Times New Roman" w:cs="Times New Roman"/>
          <w:color w:val="000000"/>
          <w:sz w:val="28"/>
          <w:szCs w:val="28"/>
        </w:rPr>
        <w:t xml:space="preserve">ки стабільності суспільства" </w:t>
      </w:r>
      <w:r w:rsidRPr="00693471">
        <w:rPr>
          <w:rFonts w:ascii="Times New Roman" w:hAnsi="Times New Roman" w:cs="Times New Roman"/>
          <w:sz w:val="28"/>
          <w:szCs w:val="28"/>
        </w:rPr>
        <w:t>[5</w:t>
      </w:r>
      <w:r w:rsidRPr="00693471">
        <w:rPr>
          <w:rFonts w:ascii="Times New Roman" w:hAnsi="Times New Roman" w:cs="Times New Roman"/>
          <w:sz w:val="28"/>
          <w:szCs w:val="28"/>
          <w:lang w:val="uk-UA"/>
        </w:rPr>
        <w:t>1</w:t>
      </w:r>
      <w:r w:rsidRPr="00693471">
        <w:rPr>
          <w:rFonts w:ascii="Times New Roman" w:hAnsi="Times New Roman" w:cs="Times New Roman"/>
          <w:sz w:val="28"/>
          <w:szCs w:val="28"/>
        </w:rPr>
        <w:t>]</w:t>
      </w:r>
      <w:r w:rsidRPr="00693471">
        <w:rPr>
          <w:rFonts w:ascii="Times New Roman" w:hAnsi="Times New Roman" w:cs="Times New Roman"/>
          <w:color w:val="000000"/>
          <w:sz w:val="28"/>
          <w:szCs w:val="28"/>
        </w:rPr>
        <w:t>.</w:t>
      </w:r>
    </w:p>
    <w:p w:rsidR="00BA69F8" w:rsidRPr="009778F0" w:rsidRDefault="00BA69F8" w:rsidP="00BA69F8">
      <w:pPr>
        <w:tabs>
          <w:tab w:val="left" w:pos="7555"/>
        </w:tabs>
        <w:spacing w:line="360" w:lineRule="auto"/>
        <w:ind w:firstLine="567"/>
        <w:contextualSpacing/>
        <w:jc w:val="both"/>
        <w:rPr>
          <w:rFonts w:ascii="Times New Roman" w:hAnsi="Times New Roman" w:cs="Times New Roman"/>
          <w:sz w:val="28"/>
          <w:szCs w:val="28"/>
          <w:lang w:val="uk-UA"/>
        </w:rPr>
      </w:pPr>
      <w:r w:rsidRPr="0062195E">
        <w:rPr>
          <w:rFonts w:ascii="Times New Roman" w:hAnsi="Times New Roman" w:cs="Times New Roman"/>
          <w:i/>
          <w:sz w:val="28"/>
          <w:szCs w:val="28"/>
          <w:lang w:val="uk-UA"/>
        </w:rPr>
        <w:t>Методи</w:t>
      </w:r>
      <w:r w:rsidRPr="006219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використані у роботі, спираються на постулати транзитологічної парадигми аналізу. Зокрема, автор використовував процедурний підхід до вивченння перехідних країн, які було взято до розгляду. Своє викростання у дослідженні також знайшли системно-історичний, структурно-функціональний метод та метод компаративного аналізу. </w:t>
      </w:r>
      <w:r w:rsidRPr="0062195E">
        <w:rPr>
          <w:rFonts w:ascii="Times New Roman" w:hAnsi="Times New Roman" w:cs="Times New Roman"/>
          <w:sz w:val="28"/>
          <w:szCs w:val="28"/>
          <w:lang w:val="uk-UA"/>
        </w:rPr>
        <w:t xml:space="preserve">Разом з тим, </w:t>
      </w:r>
      <w:r>
        <w:rPr>
          <w:rFonts w:ascii="Times New Roman" w:hAnsi="Times New Roman" w:cs="Times New Roman"/>
          <w:sz w:val="28"/>
          <w:szCs w:val="28"/>
          <w:lang w:val="uk-UA"/>
        </w:rPr>
        <w:t xml:space="preserve">слід зазначити, що </w:t>
      </w:r>
      <w:r w:rsidRPr="0062195E">
        <w:rPr>
          <w:rFonts w:ascii="Times New Roman" w:hAnsi="Times New Roman" w:cs="Times New Roman"/>
          <w:sz w:val="28"/>
          <w:szCs w:val="28"/>
          <w:lang w:val="uk-UA"/>
        </w:rPr>
        <w:t>у науковій літературі відчувається брак спеціальних комплексних досліджень в</w:t>
      </w:r>
      <w:r>
        <w:rPr>
          <w:rFonts w:ascii="Times New Roman" w:hAnsi="Times New Roman" w:cs="Times New Roman"/>
          <w:sz w:val="28"/>
          <w:szCs w:val="28"/>
          <w:lang w:val="uk-UA"/>
        </w:rPr>
        <w:t xml:space="preserve">заємодії </w:t>
      </w:r>
      <w:r w:rsidRPr="0062195E">
        <w:rPr>
          <w:rFonts w:ascii="Times New Roman" w:hAnsi="Times New Roman" w:cs="Times New Roman"/>
          <w:sz w:val="28"/>
          <w:szCs w:val="28"/>
          <w:lang w:val="uk-UA"/>
        </w:rPr>
        <w:t>еліт</w:t>
      </w:r>
      <w:r>
        <w:rPr>
          <w:rFonts w:ascii="Times New Roman" w:hAnsi="Times New Roman" w:cs="Times New Roman"/>
          <w:sz w:val="28"/>
          <w:szCs w:val="28"/>
          <w:lang w:val="uk-UA"/>
        </w:rPr>
        <w:t xml:space="preserve"> та їх </w:t>
      </w:r>
      <w:r w:rsidRPr="0062195E">
        <w:rPr>
          <w:rFonts w:ascii="Times New Roman" w:hAnsi="Times New Roman" w:cs="Times New Roman"/>
          <w:sz w:val="28"/>
          <w:szCs w:val="28"/>
          <w:lang w:val="uk-UA"/>
        </w:rPr>
        <w:t xml:space="preserve">впливу їх </w:t>
      </w:r>
      <w:r>
        <w:rPr>
          <w:rFonts w:ascii="Times New Roman" w:hAnsi="Times New Roman" w:cs="Times New Roman"/>
          <w:sz w:val="28"/>
          <w:szCs w:val="28"/>
          <w:lang w:val="uk-UA"/>
        </w:rPr>
        <w:t>на</w:t>
      </w:r>
      <w:r w:rsidRPr="0062195E">
        <w:rPr>
          <w:rFonts w:ascii="Times New Roman" w:hAnsi="Times New Roman" w:cs="Times New Roman"/>
          <w:sz w:val="28"/>
          <w:szCs w:val="28"/>
          <w:lang w:val="uk-UA"/>
        </w:rPr>
        <w:t xml:space="preserve"> політичні режими.  </w:t>
      </w:r>
    </w:p>
    <w:p w:rsidR="00BA69F8" w:rsidRPr="005611EE"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i/>
          <w:color w:val="000000"/>
          <w:sz w:val="28"/>
          <w:szCs w:val="28"/>
        </w:rPr>
        <w:lastRenderedPageBreak/>
        <w:t>Об'єктом</w:t>
      </w:r>
      <w:r w:rsidRPr="002327C3">
        <w:rPr>
          <w:rFonts w:ascii="Times New Roman" w:hAnsi="Times New Roman" w:cs="Times New Roman"/>
          <w:color w:val="000000"/>
          <w:sz w:val="28"/>
          <w:szCs w:val="28"/>
        </w:rPr>
        <w:t xml:space="preserve"> дослідження в</w:t>
      </w:r>
      <w:r>
        <w:rPr>
          <w:rFonts w:ascii="Times New Roman" w:hAnsi="Times New Roman" w:cs="Times New Roman"/>
          <w:color w:val="000000"/>
          <w:sz w:val="28"/>
          <w:szCs w:val="28"/>
        </w:rPr>
        <w:t xml:space="preserve"> роботі </w:t>
      </w:r>
      <w:r>
        <w:rPr>
          <w:rFonts w:ascii="Times New Roman" w:hAnsi="Times New Roman" w:cs="Times New Roman"/>
          <w:color w:val="000000"/>
          <w:sz w:val="28"/>
          <w:szCs w:val="28"/>
          <w:lang w:val="uk-UA"/>
        </w:rPr>
        <w:t>виступають вже сформовані парадигми та постулати транзитології в напрямі конкретного шляху демократизації.</w:t>
      </w:r>
    </w:p>
    <w:p w:rsidR="00BA69F8" w:rsidRPr="00BA32A6"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i/>
          <w:color w:val="000000"/>
          <w:sz w:val="28"/>
          <w:szCs w:val="28"/>
          <w:lang w:val="uk-UA"/>
        </w:rPr>
        <w:t>Предметом</w:t>
      </w:r>
      <w:r w:rsidRPr="00BA32A6">
        <w:rPr>
          <w:rFonts w:ascii="Times New Roman" w:hAnsi="Times New Roman" w:cs="Times New Roman"/>
          <w:color w:val="000000"/>
          <w:sz w:val="28"/>
          <w:szCs w:val="28"/>
          <w:lang w:val="uk-UA"/>
        </w:rPr>
        <w:t xml:space="preserve"> дослідження</w:t>
      </w:r>
      <w:r>
        <w:rPr>
          <w:rFonts w:ascii="Times New Roman" w:hAnsi="Times New Roman" w:cs="Times New Roman"/>
          <w:color w:val="000000"/>
          <w:sz w:val="28"/>
          <w:szCs w:val="28"/>
          <w:lang w:val="uk-UA"/>
        </w:rPr>
        <w:t>м</w:t>
      </w:r>
      <w:r w:rsidRPr="00BA32A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стає визначення ролі еліт у процесах демократизації, а саме дослідження та аналіз різноманітних елітарних взаємодій у вигляді угод, союзів і т.п., в перехідних суспільствах.</w:t>
      </w:r>
    </w:p>
    <w:p w:rsidR="00BA69F8" w:rsidRPr="00693471"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i/>
          <w:color w:val="000000"/>
          <w:sz w:val="28"/>
          <w:szCs w:val="28"/>
          <w:lang w:val="uk-UA"/>
        </w:rPr>
        <w:t>Мета і завдання дослідження.</w:t>
      </w:r>
      <w:r>
        <w:rPr>
          <w:rFonts w:ascii="Times New Roman" w:hAnsi="Times New Roman" w:cs="Times New Roman"/>
          <w:b/>
          <w:color w:val="000000"/>
          <w:sz w:val="28"/>
          <w:szCs w:val="28"/>
          <w:lang w:val="uk-UA"/>
        </w:rPr>
        <w:t xml:space="preserve"> </w:t>
      </w:r>
      <w:r w:rsidRPr="00BA32A6">
        <w:rPr>
          <w:rFonts w:ascii="Times New Roman" w:hAnsi="Times New Roman" w:cs="Times New Roman"/>
          <w:color w:val="000000"/>
          <w:sz w:val="28"/>
          <w:szCs w:val="28"/>
          <w:lang w:val="uk-UA"/>
        </w:rPr>
        <w:t>Мета обговорюваного дослідження полягає у вивченні</w:t>
      </w:r>
      <w:r>
        <w:rPr>
          <w:rFonts w:ascii="Times New Roman" w:hAnsi="Times New Roman" w:cs="Times New Roman"/>
          <w:color w:val="000000"/>
          <w:sz w:val="28"/>
          <w:szCs w:val="28"/>
          <w:lang w:val="uk-UA"/>
        </w:rPr>
        <w:t xml:space="preserve"> закономірностей та аналізі історичних прикладів по транзитним пактуванням, а також вивчення</w:t>
      </w:r>
      <w:r w:rsidRPr="00BA32A6">
        <w:rPr>
          <w:rFonts w:ascii="Times New Roman" w:hAnsi="Times New Roman" w:cs="Times New Roman"/>
          <w:color w:val="000000"/>
          <w:sz w:val="28"/>
          <w:szCs w:val="28"/>
          <w:lang w:val="uk-UA"/>
        </w:rPr>
        <w:t xml:space="preserve"> впливу трансформації еліт на внутрішньоелітні взаємодії, а також на зміни політичних режимів.</w:t>
      </w:r>
      <w:r>
        <w:rPr>
          <w:rFonts w:ascii="Times New Roman" w:hAnsi="Times New Roman" w:cs="Times New Roman"/>
          <w:color w:val="000000"/>
          <w:sz w:val="28"/>
          <w:szCs w:val="28"/>
          <w:lang w:val="uk-UA"/>
        </w:rPr>
        <w:t xml:space="preserve"> Завданням виступає </w:t>
      </w:r>
      <w:r w:rsidRPr="00693471">
        <w:rPr>
          <w:rFonts w:ascii="Times New Roman" w:hAnsi="Times New Roman" w:cs="Times New Roman"/>
          <w:color w:val="000000"/>
          <w:sz w:val="28"/>
          <w:szCs w:val="28"/>
          <w:lang w:val="uk-UA"/>
        </w:rPr>
        <w:t>вивчення закономірностей при аналізі історичних прикладів по транзитним пактуванням, а також вивчення впливу трансформації еліт на внутрішньоелітні взаємодії, а також на зміни політичних режимів. Особливим завданням також стає аналіз українських політичних реалій, які здатні пояснити чи склалося явище пактування в Україні та чи можливо це в майбутньому. Окремим завданням постає спроба політичного прогнозу щодо демократичного транзиту в Україні в найближчий час.</w:t>
      </w:r>
    </w:p>
    <w:p w:rsidR="00BA69F8" w:rsidRPr="00693471"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color w:val="000000"/>
          <w:sz w:val="28"/>
          <w:szCs w:val="28"/>
          <w:lang w:val="uk-UA"/>
        </w:rPr>
        <w:t>Структура даної роботи повністю підпорядкована логіці реалізації основних наукових завдань. Кваліфікаційний проект складається зі вступу, трьох розділів, висновків та списку використаних джерел.</w:t>
      </w:r>
    </w:p>
    <w:p w:rsidR="00BA69F8"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В першому розділі зроблена спроба розглянути</w:t>
      </w:r>
      <w:r w:rsidRPr="009355D4">
        <w:t xml:space="preserve"> </w:t>
      </w:r>
      <w:r w:rsidRPr="009355D4">
        <w:rPr>
          <w:rFonts w:ascii="Times New Roman" w:hAnsi="Times New Roman" w:cs="Times New Roman"/>
          <w:color w:val="000000"/>
          <w:sz w:val="28"/>
          <w:szCs w:val="28"/>
          <w:lang w:val="uk-UA"/>
        </w:rPr>
        <w:t>транзитологічні підходи щодо форм і моделей демократичних переходів і в рамках цього досл</w:t>
      </w:r>
      <w:r>
        <w:rPr>
          <w:rFonts w:ascii="Times New Roman" w:hAnsi="Times New Roman" w:cs="Times New Roman"/>
          <w:color w:val="000000"/>
          <w:sz w:val="28"/>
          <w:szCs w:val="28"/>
          <w:lang w:val="uk-UA"/>
        </w:rPr>
        <w:t xml:space="preserve">ідити зміст поняття пакту еліт.  Аналіз першого розділу опирається на класиків: А. Пшеворський, Ф. Шміттер, Х. Лінц, С. Хантінгтон та ін., </w:t>
      </w:r>
      <w:r w:rsidRPr="008748E5">
        <w:rPr>
          <w:rFonts w:ascii="Times New Roman" w:hAnsi="Times New Roman" w:cs="Times New Roman"/>
          <w:sz w:val="28"/>
          <w:szCs w:val="28"/>
          <w:lang w:val="uk-UA"/>
        </w:rPr>
        <w:t>а також класиків аналізу та дослідженню явища пактувань</w:t>
      </w:r>
      <w:r>
        <w:rPr>
          <w:rFonts w:ascii="Times New Roman" w:hAnsi="Times New Roman" w:cs="Times New Roman"/>
          <w:color w:val="000000"/>
          <w:sz w:val="28"/>
          <w:szCs w:val="28"/>
          <w:lang w:val="uk-UA"/>
        </w:rPr>
        <w:t xml:space="preserve"> – В. Я. Гельман, Дж. Хігли та Р. </w:t>
      </w:r>
      <w:r w:rsidRPr="007B00AB">
        <w:rPr>
          <w:rFonts w:ascii="Times New Roman" w:hAnsi="Times New Roman" w:cs="Times New Roman"/>
          <w:color w:val="000000"/>
          <w:sz w:val="28"/>
          <w:szCs w:val="28"/>
          <w:lang w:val="uk-UA"/>
        </w:rPr>
        <w:t>Гюнтер</w:t>
      </w:r>
      <w:r>
        <w:rPr>
          <w:rFonts w:ascii="Times New Roman" w:hAnsi="Times New Roman" w:cs="Times New Roman"/>
          <w:color w:val="000000"/>
          <w:sz w:val="28"/>
          <w:szCs w:val="28"/>
          <w:lang w:val="uk-UA"/>
        </w:rPr>
        <w:t>, які спеціалізувалсь по елітам Латинської Америки, В. Бурега та  В. Заблоцький та ін.</w:t>
      </w:r>
    </w:p>
    <w:p w:rsidR="00BA69F8"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другому розділі розглядаються конкретні історичні втілення пактувань в різних країнах при різних умовах. Побудова цього розділу складалася із теоритичних знань, які до цього були описані в першому розділі, також враховувались роботи істориків та транзитологів, які якось були задіяні з </w:t>
      </w:r>
      <w:r>
        <w:rPr>
          <w:rFonts w:ascii="Times New Roman" w:hAnsi="Times New Roman" w:cs="Times New Roman"/>
          <w:color w:val="000000"/>
          <w:sz w:val="28"/>
          <w:szCs w:val="28"/>
          <w:lang w:val="uk-UA"/>
        </w:rPr>
        <w:lastRenderedPageBreak/>
        <w:t>країнами, які описуватимуться. Дан історичний опис та аналітичний розбір транзитів.</w:t>
      </w:r>
    </w:p>
    <w:p w:rsidR="00BA69F8"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третьому розділі мова йде про український досвід в поставленому питанні. Від початку отримання Незалежності </w:t>
      </w:r>
      <w:r w:rsidRPr="008748E5">
        <w:rPr>
          <w:rFonts w:ascii="Times New Roman" w:hAnsi="Times New Roman" w:cs="Times New Roman"/>
          <w:sz w:val="28"/>
          <w:szCs w:val="28"/>
          <w:lang w:val="uk-UA"/>
        </w:rPr>
        <w:t>була</w:t>
      </w:r>
      <w:r w:rsidRPr="003A007E">
        <w:rPr>
          <w:rFonts w:ascii="Times New Roman" w:hAnsi="Times New Roman" w:cs="Times New Roman"/>
          <w:color w:val="FF0000"/>
          <w:sz w:val="28"/>
          <w:szCs w:val="28"/>
          <w:lang w:val="uk-UA"/>
        </w:rPr>
        <w:t xml:space="preserve"> </w:t>
      </w:r>
      <w:r>
        <w:rPr>
          <w:rFonts w:ascii="Times New Roman" w:hAnsi="Times New Roman" w:cs="Times New Roman"/>
          <w:color w:val="000000"/>
          <w:sz w:val="28"/>
          <w:szCs w:val="28"/>
          <w:lang w:val="uk-UA"/>
        </w:rPr>
        <w:t xml:space="preserve">спроба проаналізувати історичний шлях, яким ми йшли. Також був зіставлений можливий політичний прогноз щодо майбутньої політичної обстановки. </w:t>
      </w:r>
    </w:p>
    <w:p w:rsidR="00BA69F8"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0D2A9E">
        <w:rPr>
          <w:rFonts w:ascii="Times New Roman" w:hAnsi="Times New Roman" w:cs="Times New Roman"/>
          <w:color w:val="000000"/>
          <w:sz w:val="28"/>
          <w:szCs w:val="28"/>
          <w:lang w:val="uk-UA"/>
        </w:rPr>
        <w:t>Загальний обсяг основної частини становить</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53</w:t>
      </w:r>
      <w:r>
        <w:rPr>
          <w:rFonts w:ascii="Times New Roman" w:hAnsi="Times New Roman" w:cs="Times New Roman"/>
          <w:color w:val="000000"/>
          <w:sz w:val="28"/>
          <w:szCs w:val="28"/>
          <w:lang w:val="uk-UA"/>
        </w:rPr>
        <w:t xml:space="preserve"> сторінки. </w:t>
      </w:r>
    </w:p>
    <w:p w:rsidR="00BA69F8" w:rsidRPr="00E50541" w:rsidRDefault="00BA69F8" w:rsidP="00BA69F8">
      <w:pPr>
        <w:tabs>
          <w:tab w:val="left" w:pos="7555"/>
        </w:tabs>
        <w:spacing w:line="360" w:lineRule="auto"/>
        <w:ind w:firstLine="567"/>
        <w:contextualSpacing/>
        <w:jc w:val="both"/>
        <w:rPr>
          <w:rFonts w:ascii="Times New Roman" w:hAnsi="Times New Roman" w:cs="Times New Roman"/>
          <w:color w:val="000000"/>
          <w:sz w:val="28"/>
          <w:szCs w:val="28"/>
          <w:lang w:val="uk-UA"/>
        </w:rPr>
      </w:pPr>
      <w:r w:rsidRPr="00693471">
        <w:rPr>
          <w:rFonts w:ascii="Times New Roman" w:hAnsi="Times New Roman" w:cs="Times New Roman"/>
          <w:i/>
          <w:color w:val="000000"/>
          <w:sz w:val="28"/>
          <w:szCs w:val="28"/>
          <w:lang w:val="uk-UA"/>
        </w:rPr>
        <w:t>Список використаних джерел</w:t>
      </w:r>
      <w:r>
        <w:rPr>
          <w:rFonts w:ascii="Times New Roman" w:hAnsi="Times New Roman" w:cs="Times New Roman"/>
          <w:color w:val="000000"/>
          <w:sz w:val="28"/>
          <w:szCs w:val="28"/>
          <w:lang w:val="uk-UA"/>
        </w:rPr>
        <w:t xml:space="preserve"> нараховує 60</w:t>
      </w:r>
      <w:r w:rsidRPr="00060D5E">
        <w:rPr>
          <w:rFonts w:ascii="Times New Roman" w:hAnsi="Times New Roman" w:cs="Times New Roman"/>
          <w:color w:val="000000"/>
          <w:sz w:val="28"/>
          <w:szCs w:val="28"/>
          <w:lang w:val="uk-UA"/>
        </w:rPr>
        <w:t xml:space="preserve"> найменувань.</w:t>
      </w:r>
    </w:p>
    <w:p w:rsidR="00BA69F8" w:rsidRDefault="00BA69F8" w:rsidP="00BA69F8">
      <w:pPr>
        <w:tabs>
          <w:tab w:val="left" w:pos="7555"/>
        </w:tabs>
        <w:spacing w:line="360" w:lineRule="auto"/>
        <w:jc w:val="both"/>
        <w:rPr>
          <w:rFonts w:ascii="Times New Roman" w:hAnsi="Times New Roman" w:cs="Times New Roman"/>
          <w:color w:val="000000"/>
          <w:sz w:val="28"/>
          <w:szCs w:val="28"/>
          <w:lang w:val="uk-UA"/>
        </w:rPr>
      </w:pPr>
    </w:p>
    <w:p w:rsidR="00A54D87" w:rsidRDefault="00A54D8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pPr>
        <w:rPr>
          <w:lang w:val="uk-UA"/>
        </w:rPr>
      </w:pPr>
    </w:p>
    <w:p w:rsidR="00BE54F7" w:rsidRDefault="00BE54F7" w:rsidP="00BE54F7">
      <w:pPr>
        <w:spacing w:line="360" w:lineRule="auto"/>
        <w:contextualSpacing/>
        <w:jc w:val="center"/>
        <w:rPr>
          <w:rFonts w:ascii="Times New Roman" w:hAnsi="Times New Roman" w:cs="Times New Roman"/>
          <w:b/>
          <w:sz w:val="28"/>
          <w:szCs w:val="28"/>
          <w:lang w:val="uk-UA"/>
        </w:rPr>
      </w:pPr>
      <w:r w:rsidRPr="00BA32A6">
        <w:rPr>
          <w:rFonts w:ascii="Times New Roman" w:hAnsi="Times New Roman" w:cs="Times New Roman"/>
          <w:b/>
          <w:sz w:val="28"/>
          <w:szCs w:val="28"/>
          <w:lang w:val="uk-UA"/>
        </w:rPr>
        <w:lastRenderedPageBreak/>
        <w:t>В</w:t>
      </w:r>
      <w:r>
        <w:rPr>
          <w:rFonts w:ascii="Times New Roman" w:hAnsi="Times New Roman" w:cs="Times New Roman"/>
          <w:b/>
          <w:sz w:val="28"/>
          <w:szCs w:val="28"/>
          <w:lang w:val="uk-UA"/>
        </w:rPr>
        <w:t>ИСНОВКИ</w:t>
      </w:r>
    </w:p>
    <w:p w:rsidR="00BE54F7" w:rsidRDefault="00BE54F7" w:rsidP="00BE54F7">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Початком дослідження теми диплому став аналіз та вивчення транзитологічних підвалин. Особливим аспектом вивчення тразитологічної науки стали зміни політичного режиму, які </w:t>
      </w:r>
      <w:r w:rsidRPr="00457570">
        <w:rPr>
          <w:rFonts w:ascii="Times New Roman" w:hAnsi="Times New Roman" w:cs="Times New Roman"/>
          <w:sz w:val="28"/>
          <w:szCs w:val="28"/>
          <w:lang w:val="uk-UA"/>
        </w:rPr>
        <w:t xml:space="preserve"> прийнято розуміти і трактувати як транзит, тим самим чітко пов'язуючи їх з </w:t>
      </w:r>
      <w:r>
        <w:rPr>
          <w:rFonts w:ascii="Times New Roman" w:hAnsi="Times New Roman" w:cs="Times New Roman"/>
          <w:sz w:val="28"/>
          <w:szCs w:val="28"/>
          <w:lang w:val="uk-UA"/>
        </w:rPr>
        <w:t>парадигмою, вперше висунутою Д. </w:t>
      </w:r>
      <w:r w:rsidRPr="00457570">
        <w:rPr>
          <w:rFonts w:ascii="Times New Roman" w:hAnsi="Times New Roman" w:cs="Times New Roman"/>
          <w:sz w:val="28"/>
          <w:szCs w:val="28"/>
          <w:lang w:val="uk-UA"/>
        </w:rPr>
        <w:t>Растоу, Г. О'Доннел</w:t>
      </w:r>
      <w:r>
        <w:rPr>
          <w:rFonts w:ascii="Times New Roman" w:hAnsi="Times New Roman" w:cs="Times New Roman"/>
          <w:sz w:val="28"/>
          <w:szCs w:val="28"/>
          <w:lang w:val="uk-UA"/>
        </w:rPr>
        <w:t>ом</w:t>
      </w:r>
      <w:r w:rsidRPr="00457570">
        <w:rPr>
          <w:rFonts w:ascii="Times New Roman" w:hAnsi="Times New Roman" w:cs="Times New Roman"/>
          <w:sz w:val="28"/>
          <w:szCs w:val="28"/>
          <w:lang w:val="uk-UA"/>
        </w:rPr>
        <w:t xml:space="preserve"> і Ф.Шміттером, інші вважають за краще термін "трансформація", бажаючи підкреслити, що мається на увазі  щось інше, але в будь-якому випадку зміна режиму сьогодні прийнято трактувати як сам</w:t>
      </w:r>
      <w:r>
        <w:rPr>
          <w:rFonts w:ascii="Times New Roman" w:hAnsi="Times New Roman" w:cs="Times New Roman"/>
          <w:sz w:val="28"/>
          <w:szCs w:val="28"/>
          <w:lang w:val="uk-UA"/>
        </w:rPr>
        <w:t>остійний</w:t>
      </w:r>
      <w:r w:rsidRPr="00457570">
        <w:rPr>
          <w:rFonts w:ascii="Times New Roman" w:hAnsi="Times New Roman" w:cs="Times New Roman"/>
          <w:sz w:val="28"/>
          <w:szCs w:val="28"/>
          <w:lang w:val="uk-UA"/>
        </w:rPr>
        <w:t xml:space="preserve"> етап політичного розвитку відповідних країн. Значна частина фахівців с</w:t>
      </w:r>
      <w:r>
        <w:rPr>
          <w:rFonts w:ascii="Times New Roman" w:hAnsi="Times New Roman" w:cs="Times New Roman"/>
          <w:sz w:val="28"/>
          <w:szCs w:val="28"/>
          <w:lang w:val="uk-UA"/>
        </w:rPr>
        <w:t>ьогодні погоджуються з тим, що цей</w:t>
      </w:r>
      <w:r w:rsidRPr="00457570">
        <w:rPr>
          <w:rFonts w:ascii="Times New Roman" w:hAnsi="Times New Roman" w:cs="Times New Roman"/>
          <w:sz w:val="28"/>
          <w:szCs w:val="28"/>
          <w:lang w:val="uk-UA"/>
        </w:rPr>
        <w:t xml:space="preserve"> самостійний етап тому і став вважатися таким, що абсолютно непередбачуваний в багатьох аспектах.</w:t>
      </w:r>
    </w:p>
    <w:p w:rsidR="00BE54F7" w:rsidRPr="006C0B81" w:rsidRDefault="00BE54F7" w:rsidP="00BE54F7">
      <w:pPr>
        <w:spacing w:line="360" w:lineRule="auto"/>
        <w:ind w:firstLine="708"/>
        <w:contextualSpacing/>
        <w:jc w:val="both"/>
        <w:rPr>
          <w:rFonts w:ascii="Times New Roman" w:hAnsi="Times New Roman" w:cs="Times New Roman"/>
          <w:sz w:val="28"/>
          <w:szCs w:val="28"/>
          <w:lang w:val="uk-UA"/>
        </w:rPr>
      </w:pPr>
      <w:r w:rsidRPr="003B0932">
        <w:rPr>
          <w:rFonts w:ascii="Times New Roman" w:hAnsi="Times New Roman" w:cs="Times New Roman"/>
          <w:sz w:val="28"/>
          <w:szCs w:val="28"/>
          <w:lang w:val="uk-UA"/>
        </w:rPr>
        <w:t>В ході дослідження було виявлено, що</w:t>
      </w:r>
      <w:r w:rsidRPr="003B0932">
        <w:rPr>
          <w:rFonts w:ascii="Times New Roman" w:hAnsi="Times New Roman" w:cs="Times New Roman"/>
          <w:color w:val="00B0F0"/>
          <w:sz w:val="28"/>
          <w:szCs w:val="28"/>
          <w:lang w:val="uk-UA"/>
        </w:rPr>
        <w:t xml:space="preserve"> </w:t>
      </w:r>
      <w:r w:rsidRPr="003B0932">
        <w:rPr>
          <w:rFonts w:ascii="Times New Roman" w:hAnsi="Times New Roman" w:cs="Times New Roman"/>
          <w:sz w:val="28"/>
          <w:szCs w:val="28"/>
          <w:lang w:val="uk-UA"/>
        </w:rPr>
        <w:t xml:space="preserve">формування політичної еліти на сучасному етапі розвитку суспільства є одним з пріоритетних напрямків досліджень в політичній науці. </w:t>
      </w:r>
      <w:r w:rsidRPr="006C0B81">
        <w:rPr>
          <w:rFonts w:ascii="Times New Roman" w:hAnsi="Times New Roman" w:cs="Times New Roman"/>
          <w:sz w:val="28"/>
          <w:szCs w:val="28"/>
          <w:lang w:val="uk-UA"/>
        </w:rPr>
        <w:t>Незважаючи на значний науковий доробок у цій галузі, проблеми функціонування політичної еліти глибоко досліджені для розвинених стабільних суспільств, а особливості становлення політичної еліти</w:t>
      </w:r>
      <w:r>
        <w:rPr>
          <w:rFonts w:ascii="Times New Roman" w:hAnsi="Times New Roman" w:cs="Times New Roman"/>
          <w:sz w:val="28"/>
          <w:szCs w:val="28"/>
          <w:lang w:val="uk-UA"/>
        </w:rPr>
        <w:t xml:space="preserve"> та методології для їх аналізу</w:t>
      </w:r>
      <w:r w:rsidRPr="006C0B81">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 </w:t>
      </w:r>
      <w:r w:rsidRPr="006C0B81">
        <w:rPr>
          <w:rFonts w:ascii="Times New Roman" w:hAnsi="Times New Roman" w:cs="Times New Roman"/>
          <w:sz w:val="28"/>
          <w:szCs w:val="28"/>
          <w:lang w:val="uk-UA"/>
        </w:rPr>
        <w:t>перехідних суспільства</w:t>
      </w:r>
      <w:r>
        <w:rPr>
          <w:rFonts w:ascii="Times New Roman" w:hAnsi="Times New Roman" w:cs="Times New Roman"/>
          <w:sz w:val="28"/>
          <w:szCs w:val="28"/>
          <w:lang w:val="uk-UA"/>
        </w:rPr>
        <w:t>х потребують окремого розгляду та вивчення.</w:t>
      </w:r>
    </w:p>
    <w:p w:rsidR="00BE54F7" w:rsidRPr="006C0B81" w:rsidRDefault="00BE54F7" w:rsidP="00BE54F7">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Трансформація еліти, на</w:t>
      </w:r>
      <w:r w:rsidRPr="006C0B81">
        <w:rPr>
          <w:rFonts w:ascii="Times New Roman" w:hAnsi="Times New Roman" w:cs="Times New Roman"/>
          <w:sz w:val="28"/>
          <w:szCs w:val="28"/>
          <w:lang w:val="uk-UA"/>
        </w:rPr>
        <w:t xml:space="preserve"> думку</w:t>
      </w:r>
      <w:r>
        <w:rPr>
          <w:rFonts w:ascii="Times New Roman" w:hAnsi="Times New Roman" w:cs="Times New Roman"/>
          <w:sz w:val="28"/>
          <w:szCs w:val="28"/>
          <w:lang w:val="uk-UA"/>
        </w:rPr>
        <w:t xml:space="preserve"> автора</w:t>
      </w:r>
      <w:r w:rsidRPr="006C0B81">
        <w:rPr>
          <w:rFonts w:ascii="Times New Roman" w:hAnsi="Times New Roman" w:cs="Times New Roman"/>
          <w:sz w:val="28"/>
          <w:szCs w:val="28"/>
          <w:lang w:val="uk-UA"/>
        </w:rPr>
        <w:t xml:space="preserve">, включає в себе перетворення всередині правлячої еліти, а саме вихід на позиції лідера нової угруповання всередині правлячої еліти або навіть прихід до влади вищого прошарку іншої соціальної групи.  У той же час зміна еліти (терміни </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трансформація еліти</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 xml:space="preserve">, </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зміна еліти</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 xml:space="preserve"> вживатимемо як синоніми) може бути пов'язано з різкими змінами її ідеології і політичного курсу, із змінами методів рекрутування еліти.  Іноді відбувається допуск в </w:t>
      </w:r>
      <w:r>
        <w:rPr>
          <w:rFonts w:ascii="Times New Roman" w:hAnsi="Times New Roman" w:cs="Times New Roman"/>
          <w:sz w:val="28"/>
          <w:szCs w:val="28"/>
          <w:lang w:val="uk-UA"/>
        </w:rPr>
        <w:t>еліту представників контреліти.</w:t>
      </w:r>
    </w:p>
    <w:p w:rsidR="00BE54F7" w:rsidRPr="006C0B81" w:rsidRDefault="00BE54F7" w:rsidP="00BE54F7">
      <w:pPr>
        <w:spacing w:line="360" w:lineRule="auto"/>
        <w:ind w:firstLine="708"/>
        <w:contextualSpacing/>
        <w:jc w:val="both"/>
        <w:rPr>
          <w:rFonts w:ascii="Times New Roman" w:hAnsi="Times New Roman" w:cs="Times New Roman"/>
          <w:sz w:val="28"/>
          <w:szCs w:val="28"/>
          <w:lang w:val="uk-UA"/>
        </w:rPr>
      </w:pPr>
      <w:r w:rsidRPr="006C0B81">
        <w:rPr>
          <w:rFonts w:ascii="Times New Roman" w:hAnsi="Times New Roman" w:cs="Times New Roman"/>
          <w:sz w:val="28"/>
          <w:szCs w:val="28"/>
          <w:lang w:val="uk-UA"/>
        </w:rPr>
        <w:t>Для перехідних суспільств дослідники відзначають дві найвагоміші тенденції трансформації еліт.  Першу можна сформулювати так: стара еліта не сходить повністю зі сцени, а включається в нову при будь-яких, навіть радикальних політичних, зміни</w:t>
      </w:r>
      <w:r>
        <w:rPr>
          <w:rFonts w:ascii="Times New Roman" w:hAnsi="Times New Roman" w:cs="Times New Roman"/>
          <w:sz w:val="28"/>
          <w:szCs w:val="28"/>
          <w:lang w:val="uk-UA"/>
        </w:rPr>
        <w:t xml:space="preserve"> – </w:t>
      </w:r>
      <w:r w:rsidRPr="006C0B81">
        <w:rPr>
          <w:rFonts w:ascii="Times New Roman" w:hAnsi="Times New Roman" w:cs="Times New Roman"/>
          <w:sz w:val="28"/>
          <w:szCs w:val="28"/>
          <w:lang w:val="uk-UA"/>
        </w:rPr>
        <w:t>як її частина і при революційних потрясінь</w:t>
      </w:r>
      <w:r>
        <w:rPr>
          <w:rFonts w:ascii="Times New Roman" w:hAnsi="Times New Roman" w:cs="Times New Roman"/>
          <w:sz w:val="28"/>
          <w:szCs w:val="28"/>
          <w:lang w:val="uk-UA"/>
        </w:rPr>
        <w:t xml:space="preserve"> – </w:t>
      </w:r>
      <w:r w:rsidRPr="006C0B81">
        <w:rPr>
          <w:rFonts w:ascii="Times New Roman" w:hAnsi="Times New Roman" w:cs="Times New Roman"/>
          <w:sz w:val="28"/>
          <w:szCs w:val="28"/>
          <w:lang w:val="uk-UA"/>
        </w:rPr>
        <w:t xml:space="preserve">як окремі фрагменти.  Серед причин цього назвемо наступні: нестача в рядах </w:t>
      </w:r>
      <w:r w:rsidRPr="006C0B81">
        <w:rPr>
          <w:rFonts w:ascii="Times New Roman" w:hAnsi="Times New Roman" w:cs="Times New Roman"/>
          <w:sz w:val="28"/>
          <w:szCs w:val="28"/>
          <w:lang w:val="uk-UA"/>
        </w:rPr>
        <w:lastRenderedPageBreak/>
        <w:t xml:space="preserve">нової еліти професіоналів, що володіють інформацією і практичними знаннями, необхідними для управління країною;  існування </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перебіжчиків</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 які завбачливо покинули стару еліту ще до її поступового або раптового розпаду; неможливість швидкої зміни старих кадрів на всіх ключових посадах.  Друга тенденція</w:t>
      </w:r>
      <w:r>
        <w:rPr>
          <w:rFonts w:ascii="Times New Roman" w:hAnsi="Times New Roman" w:cs="Times New Roman"/>
          <w:sz w:val="28"/>
          <w:szCs w:val="28"/>
          <w:lang w:val="uk-UA"/>
        </w:rPr>
        <w:t xml:space="preserve"> – </w:t>
      </w:r>
      <w:r w:rsidRPr="006C0B81">
        <w:rPr>
          <w:rFonts w:ascii="Times New Roman" w:hAnsi="Times New Roman" w:cs="Times New Roman"/>
          <w:sz w:val="28"/>
          <w:szCs w:val="28"/>
          <w:lang w:val="uk-UA"/>
        </w:rPr>
        <w:t xml:space="preserve">нова еліта запозичує або копіює цінності, норми, ідеї, звичаї, традиції старої еліти.  Це може відбуватися відкрито, коли мова йде про повагу до загальнонаціональних цінностей, про розрив з </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проклятим минулим</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 xml:space="preserve">, але переважно запозичення відбувається </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контрабандним</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 xml:space="preserve"> шляхом, негласно, а іноді</w:t>
      </w:r>
      <w:r>
        <w:rPr>
          <w:rFonts w:ascii="Times New Roman" w:hAnsi="Times New Roman" w:cs="Times New Roman"/>
          <w:sz w:val="28"/>
          <w:szCs w:val="28"/>
          <w:lang w:val="uk-UA"/>
        </w:rPr>
        <w:t xml:space="preserve"> – </w:t>
      </w:r>
      <w:r w:rsidRPr="006C0B81">
        <w:rPr>
          <w:rFonts w:ascii="Times New Roman" w:hAnsi="Times New Roman" w:cs="Times New Roman"/>
          <w:sz w:val="28"/>
          <w:szCs w:val="28"/>
          <w:lang w:val="uk-UA"/>
        </w:rPr>
        <w:t>всуп</w:t>
      </w:r>
      <w:r>
        <w:rPr>
          <w:rFonts w:ascii="Times New Roman" w:hAnsi="Times New Roman" w:cs="Times New Roman"/>
          <w:sz w:val="28"/>
          <w:szCs w:val="28"/>
          <w:lang w:val="uk-UA"/>
        </w:rPr>
        <w:t>ереч публічним деклараціям [30].</w:t>
      </w:r>
    </w:p>
    <w:p w:rsidR="00BE54F7" w:rsidRPr="006C0B81" w:rsidRDefault="00BE54F7" w:rsidP="00BE54F7">
      <w:pPr>
        <w:spacing w:line="360" w:lineRule="auto"/>
        <w:ind w:firstLine="708"/>
        <w:contextualSpacing/>
        <w:jc w:val="both"/>
        <w:rPr>
          <w:rFonts w:ascii="Times New Roman" w:hAnsi="Times New Roman" w:cs="Times New Roman"/>
          <w:sz w:val="28"/>
          <w:szCs w:val="28"/>
          <w:lang w:val="uk-UA"/>
        </w:rPr>
      </w:pPr>
      <w:r w:rsidRPr="006C0B81">
        <w:rPr>
          <w:rFonts w:ascii="Times New Roman" w:hAnsi="Times New Roman" w:cs="Times New Roman"/>
          <w:sz w:val="28"/>
          <w:szCs w:val="28"/>
          <w:lang w:val="uk-UA"/>
        </w:rPr>
        <w:t xml:space="preserve">На основі згаданих тенденцій в широкому спектрі концепцій, які пояснюють перехід від </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старої</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 xml:space="preserve"> еліти до </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нової</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 виділяються два наукових підходи. Перший, як основа систематизації концепцій трансформації еліт, використовував співвідношення у новостворених елітах між політичними (партійними) і господарськими (управлінськими) компонентами старої еліти і новоутвореними компонентами, формально не пов'язаними з п</w:t>
      </w:r>
      <w:r>
        <w:rPr>
          <w:rFonts w:ascii="Times New Roman" w:hAnsi="Times New Roman" w:cs="Times New Roman"/>
          <w:sz w:val="28"/>
          <w:szCs w:val="28"/>
          <w:lang w:val="uk-UA"/>
        </w:rPr>
        <w:t xml:space="preserve">опередньою політичною системою. </w:t>
      </w:r>
      <w:r w:rsidRPr="006C0B81">
        <w:rPr>
          <w:rFonts w:ascii="Times New Roman" w:hAnsi="Times New Roman" w:cs="Times New Roman"/>
          <w:sz w:val="28"/>
          <w:szCs w:val="28"/>
          <w:lang w:val="uk-UA"/>
        </w:rPr>
        <w:t xml:space="preserve">Другий передбачає або </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революційну</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 xml:space="preserve"> (повну, докорінну) зміну еліти, або самозбереження і лише зміну </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декорації</w:t>
      </w:r>
      <w:r w:rsidRPr="00697F46">
        <w:rPr>
          <w:rFonts w:ascii="Times New Roman" w:hAnsi="Times New Roman" w:cs="Times New Roman"/>
          <w:sz w:val="28"/>
          <w:szCs w:val="28"/>
          <w:lang w:val="uk-UA"/>
        </w:rPr>
        <w:t>"</w:t>
      </w:r>
      <w:r w:rsidRPr="006C0B81">
        <w:rPr>
          <w:rFonts w:ascii="Times New Roman" w:hAnsi="Times New Roman" w:cs="Times New Roman"/>
          <w:sz w:val="28"/>
          <w:szCs w:val="28"/>
          <w:lang w:val="uk-UA"/>
        </w:rPr>
        <w:t xml:space="preserve"> навколо еліти.  Останній процес отримав назву </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заміна еліти</w:t>
      </w:r>
      <w:r w:rsidRPr="00C90032">
        <w:rPr>
          <w:rFonts w:ascii="Times New Roman" w:hAnsi="Times New Roman" w:cs="Times New Roman"/>
          <w:sz w:val="28"/>
          <w:szCs w:val="28"/>
        </w:rPr>
        <w:t>"</w:t>
      </w:r>
      <w:r w:rsidRPr="006C0B81">
        <w:rPr>
          <w:rFonts w:ascii="Times New Roman" w:hAnsi="Times New Roman" w:cs="Times New Roman"/>
          <w:sz w:val="28"/>
          <w:szCs w:val="28"/>
          <w:lang w:val="uk-UA"/>
        </w:rPr>
        <w:t>, що означає повне знищення попередньої еліти і прихід до влади контреліти, а це, як правило, є насл</w:t>
      </w:r>
      <w:r>
        <w:rPr>
          <w:rFonts w:ascii="Times New Roman" w:hAnsi="Times New Roman" w:cs="Times New Roman"/>
          <w:sz w:val="28"/>
          <w:szCs w:val="28"/>
          <w:lang w:val="uk-UA"/>
        </w:rPr>
        <w:t>ідком революційних перетворень.</w:t>
      </w:r>
    </w:p>
    <w:p w:rsidR="00BE54F7" w:rsidRDefault="00BE54F7" w:rsidP="00BE54F7">
      <w:pPr>
        <w:spacing w:line="360" w:lineRule="auto"/>
        <w:ind w:firstLine="708"/>
        <w:contextualSpacing/>
        <w:jc w:val="both"/>
        <w:rPr>
          <w:rFonts w:ascii="Times New Roman" w:hAnsi="Times New Roman" w:cs="Times New Roman"/>
          <w:sz w:val="28"/>
          <w:szCs w:val="28"/>
          <w:lang w:val="uk-UA"/>
        </w:rPr>
      </w:pPr>
      <w:r w:rsidRPr="006C0B81">
        <w:rPr>
          <w:rFonts w:ascii="Times New Roman" w:hAnsi="Times New Roman" w:cs="Times New Roman"/>
          <w:sz w:val="28"/>
          <w:szCs w:val="28"/>
          <w:lang w:val="uk-UA"/>
        </w:rPr>
        <w:t>З останнім тісно пов'язане явище політичного рекрутування.</w:t>
      </w:r>
      <w:r>
        <w:rPr>
          <w:rFonts w:ascii="Times New Roman" w:hAnsi="Times New Roman" w:cs="Times New Roman"/>
          <w:sz w:val="28"/>
          <w:szCs w:val="28"/>
          <w:lang w:val="uk-UA"/>
        </w:rPr>
        <w:t xml:space="preserve"> </w:t>
      </w:r>
      <w:r w:rsidRPr="006C0B81">
        <w:rPr>
          <w:rFonts w:ascii="Times New Roman" w:hAnsi="Times New Roman" w:cs="Times New Roman"/>
          <w:sz w:val="28"/>
          <w:szCs w:val="28"/>
          <w:lang w:val="uk-UA"/>
        </w:rPr>
        <w:t>У стабільних політичних системах рекрутування еліти відбувається відповідно до чітко розробленими процедурами, в результаті чого персональний склад еліт більш-менш постійно оновлюється, а сама політична структура зал</w:t>
      </w:r>
      <w:r>
        <w:rPr>
          <w:rFonts w:ascii="Times New Roman" w:hAnsi="Times New Roman" w:cs="Times New Roman"/>
          <w:sz w:val="28"/>
          <w:szCs w:val="28"/>
          <w:lang w:val="uk-UA"/>
        </w:rPr>
        <w:t xml:space="preserve">ишається в основному незмінною. Однак на прикладі України в історичному екскурсі стало зрозуміло, що усталених інституціональних процедур рекрутування еліти немає і тому ми можемо спостерігати законсервовану еліту, яка готова час від часу змінювати програмні обіцянки. В останні часи ми можемо спостерігати активне вливання нових облич до </w:t>
      </w:r>
      <w:r>
        <w:rPr>
          <w:rFonts w:ascii="Times New Roman" w:hAnsi="Times New Roman" w:cs="Times New Roman"/>
          <w:sz w:val="28"/>
          <w:szCs w:val="28"/>
          <w:lang w:val="uk-UA"/>
        </w:rPr>
        <w:lastRenderedPageBreak/>
        <w:t xml:space="preserve">владних структур, але і вони з часом стають ураженими загальним елітарним вірусом бездіяльності. </w:t>
      </w:r>
    </w:p>
    <w:p w:rsidR="00BE54F7" w:rsidRPr="006C0B81" w:rsidRDefault="00BE54F7" w:rsidP="00BE54F7">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порівняльний аналіз пактової моделі демократизації у країнах Латинської Америки та Європи, то одразу ж помічаємо, що з часом демократичний режим постіпово змінюється на авторитарний. Багато вчених вбачають в цьому марність транзитологічних парадигм та спроб встановити те, що не приживається. Однак, на думку автора, скатування демократіїї в авторитаризм відбувається через виродження еліти, з часом політика одних і тих же облич стає неактуальною. У еліти відсутнє відчуття настроїв населення, тому з часом електорат готовий обирати інших, але інші так і не доходять до влади. Неможливість втілювати раз за разом плюралізм ідей та бачень у владі через закритість владного сегменту породжує застигання транзиту та відродження нових форм недемократичного режиму. </w:t>
      </w:r>
    </w:p>
    <w:p w:rsidR="00BE54F7" w:rsidRPr="00B05A45" w:rsidRDefault="00BE54F7" w:rsidP="00BE54F7">
      <w:pPr>
        <w:spacing w:line="360" w:lineRule="auto"/>
        <w:ind w:firstLine="708"/>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Саме тому у транзитології виокремлений певний напрямок, присвячений вивченню пактів еліт, що мають місце під час демократичних транзитів і заслуговують окремого розгляду. Проте, на думку автора, досвід сучасних країн показує, що необхідність в цьому явищі відпадає з кожним новим роком. Це можна пояснити тим, що з переходом світу у епоху Постмодерну рамки стираються, світогляди розмиваються, опозиція в політичному дискурсі стає такою не стільки з потреби, скільки із історичної звички, нібито опозиція завжди втілює в собі думку непочутої більшості. Можна побачити відроджения праворадикальних партій в кількох країнах Західної Європи, але ці факти стають скоріше виключеннями із правил, можливо поки що. Щодо України, то від виборів до виборів тут зявляються і зникають партії без особливої ідеології та ідеї, програма яких складається із ситуаційних обіцянок. Інколи деякі партії на конкретних прикладахх можуть позиціонувати себе як, наприклад, ліворадикальні, однак не цуратися отримувати своє фінансування від особі чи організації, які є ідеологічно протилежними, та яким навіть іноді </w:t>
      </w:r>
      <w:r w:rsidRPr="00697F46">
        <w:rPr>
          <w:rFonts w:ascii="Times New Roman" w:hAnsi="Times New Roman" w:cs="Times New Roman"/>
          <w:sz w:val="28"/>
          <w:szCs w:val="28"/>
          <w:lang w:val="uk-UA"/>
        </w:rPr>
        <w:t>"</w:t>
      </w:r>
      <w:r>
        <w:rPr>
          <w:rFonts w:ascii="Times New Roman" w:hAnsi="Times New Roman" w:cs="Times New Roman"/>
          <w:sz w:val="28"/>
          <w:szCs w:val="28"/>
          <w:lang w:val="uk-UA"/>
        </w:rPr>
        <w:t>чорний піар</w:t>
      </w:r>
      <w:r w:rsidRPr="00697F46">
        <w:rPr>
          <w:rFonts w:ascii="Times New Roman" w:hAnsi="Times New Roman" w:cs="Times New Roman"/>
          <w:sz w:val="28"/>
          <w:szCs w:val="28"/>
          <w:lang w:val="uk-UA"/>
        </w:rPr>
        <w:t>"</w:t>
      </w:r>
      <w:r>
        <w:rPr>
          <w:rFonts w:ascii="Times New Roman" w:hAnsi="Times New Roman" w:cs="Times New Roman"/>
          <w:sz w:val="28"/>
          <w:szCs w:val="28"/>
          <w:lang w:val="uk-UA"/>
        </w:rPr>
        <w:t xml:space="preserve"> супротивників на користь. Опозиції ХХ століття в політичних системах у ХХІ столітті вже немає. В ХХ століття складалися ті самі пакти </w:t>
      </w:r>
      <w:r>
        <w:rPr>
          <w:rFonts w:ascii="Times New Roman" w:hAnsi="Times New Roman" w:cs="Times New Roman"/>
          <w:sz w:val="28"/>
          <w:szCs w:val="28"/>
          <w:lang w:val="uk-UA"/>
        </w:rPr>
        <w:lastRenderedPageBreak/>
        <w:t xml:space="preserve">еліт, в яких були люди, в яких були ідеї та спільна мета. В пактуваннях ХХІ століття існують тільки персональні інтереси, влада та легітимність в очах електорату, навіть якщо по факту її немає. Автор допускає думку, що в майбутньому, з діджиталізацією та впровадженням новітніх технологій в маси, наступить нова ера для демократії, де явище пакту еліт залишиться в історії, </w:t>
      </w:r>
      <w:r w:rsidRPr="00B05A45">
        <w:rPr>
          <w:rFonts w:ascii="Times New Roman" w:hAnsi="Times New Roman" w:cs="Times New Roman"/>
          <w:sz w:val="28"/>
          <w:szCs w:val="28"/>
          <w:lang w:val="uk-UA"/>
        </w:rPr>
        <w:t>а  шляхи до неї будуть визначатися не стільки міжелітними угодами, скільки реальними формами народовладдя і участі мас у політичному житті.</w:t>
      </w:r>
    </w:p>
    <w:p w:rsidR="00BE54F7" w:rsidRDefault="00BE54F7" w:rsidP="00BE54F7">
      <w:pPr>
        <w:spacing w:line="360" w:lineRule="auto"/>
        <w:ind w:left="360"/>
        <w:jc w:val="center"/>
        <w:rPr>
          <w:rFonts w:ascii="Times New Roman" w:hAnsi="Times New Roman" w:cs="Times New Roman"/>
          <w:b/>
          <w:sz w:val="28"/>
          <w:szCs w:val="28"/>
          <w:lang w:val="uk-UA"/>
        </w:rPr>
      </w:pPr>
    </w:p>
    <w:p w:rsidR="00BE54F7" w:rsidRDefault="00BE54F7" w:rsidP="00BE54F7">
      <w:pPr>
        <w:spacing w:line="360" w:lineRule="auto"/>
        <w:ind w:left="360"/>
        <w:jc w:val="center"/>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rPr>
          <w:rFonts w:ascii="Times New Roman" w:hAnsi="Times New Roman" w:cs="Times New Roman"/>
          <w:b/>
          <w:sz w:val="28"/>
          <w:szCs w:val="28"/>
          <w:lang w:val="uk-UA"/>
        </w:rPr>
      </w:pPr>
    </w:p>
    <w:p w:rsidR="00BE54F7" w:rsidRDefault="00BE54F7" w:rsidP="00BE54F7">
      <w:pPr>
        <w:spacing w:line="360" w:lineRule="auto"/>
        <w:jc w:val="center"/>
        <w:rPr>
          <w:rFonts w:ascii="Times New Roman" w:hAnsi="Times New Roman" w:cs="Times New Roman"/>
          <w:b/>
          <w:sz w:val="28"/>
          <w:szCs w:val="28"/>
          <w:lang w:val="uk-UA"/>
        </w:rPr>
      </w:pPr>
      <w:r w:rsidRPr="00C90032">
        <w:rPr>
          <w:rFonts w:ascii="Times New Roman" w:hAnsi="Times New Roman" w:cs="Times New Roman"/>
          <w:b/>
          <w:sz w:val="28"/>
          <w:szCs w:val="28"/>
          <w:lang w:val="uk-UA"/>
        </w:rPr>
        <w:lastRenderedPageBreak/>
        <w:t>С</w:t>
      </w:r>
      <w:r>
        <w:rPr>
          <w:rFonts w:ascii="Times New Roman" w:hAnsi="Times New Roman" w:cs="Times New Roman"/>
          <w:b/>
          <w:sz w:val="28"/>
          <w:szCs w:val="28"/>
          <w:lang w:val="uk-UA"/>
        </w:rPr>
        <w:t>ПИСОК ЛІТЕРАТУРИ:</w:t>
      </w:r>
    </w:p>
    <w:p w:rsidR="00BE54F7" w:rsidRPr="006C0B81"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6C0B81">
        <w:rPr>
          <w:rFonts w:ascii="Times New Roman" w:hAnsi="Times New Roman" w:cs="Times New Roman"/>
          <w:sz w:val="28"/>
          <w:szCs w:val="28"/>
        </w:rPr>
        <w:t>Ашин Г., Охотский Е. Курс элитологии. М.: Спортакадемпресс, 1999. С. 206.</w:t>
      </w:r>
      <w:r>
        <w:rPr>
          <w:rFonts w:ascii="Times New Roman" w:hAnsi="Times New Roman" w:cs="Times New Roman"/>
          <w:sz w:val="28"/>
          <w:szCs w:val="28"/>
          <w:lang w:val="uk-UA"/>
        </w:rPr>
        <w:t xml:space="preserve"> 1</w:t>
      </w:r>
    </w:p>
    <w:p w:rsidR="00BE54F7" w:rsidRPr="00C90032"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Бжезецкий А. </w:t>
      </w:r>
      <w:r w:rsidRPr="00DA2558">
        <w:rPr>
          <w:rFonts w:ascii="Times New Roman" w:hAnsi="Times New Roman" w:cs="Times New Roman"/>
          <w:sz w:val="28"/>
          <w:szCs w:val="28"/>
        </w:rPr>
        <w:t>Уроки польского</w:t>
      </w:r>
      <w:r w:rsidRPr="00DA2558">
        <w:rPr>
          <w:rFonts w:ascii="Times New Roman" w:hAnsi="Times New Roman" w:cs="Times New Roman"/>
          <w:sz w:val="28"/>
          <w:szCs w:val="28"/>
          <w:lang w:val="uk-UA"/>
        </w:rPr>
        <w:t xml:space="preserve">: </w:t>
      </w:r>
      <w:r w:rsidRPr="00DA2558">
        <w:rPr>
          <w:rFonts w:ascii="Times New Roman" w:hAnsi="Times New Roman" w:cs="Times New Roman"/>
          <w:sz w:val="28"/>
          <w:szCs w:val="28"/>
        </w:rPr>
        <w:t>О «Круглом столе» 1989 года и других событиях конца 80-х годов с Тадеушом М</w:t>
      </w:r>
      <w:r>
        <w:rPr>
          <w:rFonts w:ascii="Times New Roman" w:hAnsi="Times New Roman" w:cs="Times New Roman"/>
          <w:sz w:val="28"/>
          <w:szCs w:val="28"/>
          <w:lang w:val="uk-UA"/>
        </w:rPr>
        <w:t xml:space="preserve">азовецким </w:t>
      </w:r>
      <w:r w:rsidRPr="00DA2558">
        <w:rPr>
          <w:rFonts w:ascii="Times New Roman" w:hAnsi="Times New Roman" w:cs="Times New Roman"/>
          <w:sz w:val="28"/>
          <w:szCs w:val="28"/>
        </w:rPr>
        <w:t>[</w:t>
      </w:r>
      <w:r>
        <w:rPr>
          <w:rFonts w:ascii="Times New Roman" w:hAnsi="Times New Roman" w:cs="Times New Roman"/>
          <w:sz w:val="28"/>
          <w:szCs w:val="28"/>
        </w:rPr>
        <w:t>Электронный ресурс</w:t>
      </w:r>
      <w:r w:rsidRPr="00DA2558">
        <w:rPr>
          <w:rFonts w:ascii="Times New Roman" w:hAnsi="Times New Roman" w:cs="Times New Roman"/>
          <w:sz w:val="28"/>
          <w:szCs w:val="28"/>
        </w:rPr>
        <w:t>]</w:t>
      </w:r>
      <w:r>
        <w:rPr>
          <w:rFonts w:ascii="Times New Roman" w:hAnsi="Times New Roman" w:cs="Times New Roman"/>
          <w:sz w:val="28"/>
          <w:szCs w:val="28"/>
        </w:rPr>
        <w:t xml:space="preserve"> // Новая газета. – 2013. -  № 66. Режим доступа: </w:t>
      </w:r>
      <w:r w:rsidRPr="004C6AA2">
        <w:rPr>
          <w:rFonts w:ascii="Times New Roman" w:hAnsi="Times New Roman" w:cs="Times New Roman"/>
          <w:sz w:val="28"/>
          <w:szCs w:val="28"/>
        </w:rPr>
        <w:t>https://www.novayagazeta.ru/articles/2013/06/21/55191-uroki-polskogo</w:t>
      </w:r>
      <w:r>
        <w:rPr>
          <w:rFonts w:ascii="Times New Roman" w:hAnsi="Times New Roman" w:cs="Times New Roman"/>
          <w:sz w:val="28"/>
          <w:szCs w:val="28"/>
        </w:rPr>
        <w:t xml:space="preserve"> - </w:t>
      </w:r>
      <w:r>
        <w:rPr>
          <w:rFonts w:ascii="Times New Roman" w:hAnsi="Times New Roman" w:cs="Times New Roman"/>
          <w:sz w:val="28"/>
          <w:szCs w:val="28"/>
          <w:lang w:val="uk-UA"/>
        </w:rPr>
        <w:t>Д</w:t>
      </w:r>
      <w:r w:rsidRPr="00C90032">
        <w:rPr>
          <w:rFonts w:ascii="Times New Roman" w:hAnsi="Times New Roman" w:cs="Times New Roman"/>
          <w:sz w:val="28"/>
          <w:szCs w:val="28"/>
          <w:lang w:val="uk-UA"/>
        </w:rPr>
        <w:t>ата звернення</w:t>
      </w:r>
      <w:r>
        <w:rPr>
          <w:rFonts w:ascii="Times New Roman" w:hAnsi="Times New Roman" w:cs="Times New Roman"/>
          <w:sz w:val="28"/>
          <w:szCs w:val="28"/>
          <w:lang w:val="uk-UA"/>
        </w:rPr>
        <w:t>:</w:t>
      </w:r>
      <w:r w:rsidRPr="00C90032">
        <w:rPr>
          <w:rFonts w:ascii="Times New Roman" w:hAnsi="Times New Roman" w:cs="Times New Roman"/>
          <w:sz w:val="28"/>
          <w:szCs w:val="28"/>
          <w:lang w:val="uk-UA"/>
        </w:rPr>
        <w:t xml:space="preserve"> 2.06.19</w:t>
      </w:r>
      <w:r>
        <w:rPr>
          <w:rFonts w:ascii="Times New Roman" w:hAnsi="Times New Roman" w:cs="Times New Roman"/>
          <w:sz w:val="28"/>
          <w:szCs w:val="28"/>
        </w:rPr>
        <w:t>.</w:t>
      </w:r>
      <w:r>
        <w:rPr>
          <w:rFonts w:ascii="Times New Roman" w:hAnsi="Times New Roman" w:cs="Times New Roman"/>
          <w:sz w:val="28"/>
          <w:szCs w:val="28"/>
          <w:lang w:val="uk-UA"/>
        </w:rPr>
        <w:t xml:space="preserve"> 2</w:t>
      </w:r>
    </w:p>
    <w:p w:rsidR="00BE54F7" w:rsidRPr="00D04870"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0476DE">
        <w:rPr>
          <w:rFonts w:ascii="Times New Roman" w:hAnsi="Times New Roman" w:cs="Times New Roman"/>
          <w:sz w:val="28"/>
          <w:szCs w:val="28"/>
          <w:lang w:val="uk-UA"/>
        </w:rPr>
        <w:t>Бойчук М.А. «Демократичні хвилі» як механізм реалізації реального демократизму / М.А.Бойчук // Освіта регіону. Політологія. Пси</w:t>
      </w:r>
      <w:r w:rsidRPr="00D04870">
        <w:rPr>
          <w:rFonts w:ascii="Times New Roman" w:hAnsi="Times New Roman" w:cs="Times New Roman"/>
          <w:sz w:val="28"/>
          <w:szCs w:val="28"/>
          <w:lang w:val="uk-UA"/>
        </w:rPr>
        <w:t>хологія, Комунікації. – 2011. – № 2. – С. 48-51.</w:t>
      </w:r>
      <w:r>
        <w:rPr>
          <w:rFonts w:ascii="Times New Roman" w:hAnsi="Times New Roman" w:cs="Times New Roman"/>
          <w:sz w:val="28"/>
          <w:szCs w:val="28"/>
          <w:lang w:val="uk-UA"/>
        </w:rPr>
        <w:t xml:space="preserve"> 3</w:t>
      </w:r>
    </w:p>
    <w:p w:rsidR="00BE54F7" w:rsidRPr="008C12CF"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D04870">
        <w:rPr>
          <w:rFonts w:ascii="Times New Roman" w:hAnsi="Times New Roman" w:cs="Times New Roman"/>
          <w:sz w:val="28"/>
          <w:szCs w:val="28"/>
          <w:lang w:val="uk-UA"/>
        </w:rPr>
        <w:t>Бойчук М.А. Теоретичні засади дослідження демократії як форми народовладдя // Пам’ять століть: [історичний науковий та літерату</w:t>
      </w:r>
      <w:r w:rsidRPr="001459EF">
        <w:rPr>
          <w:rFonts w:ascii="Times New Roman" w:hAnsi="Times New Roman" w:cs="Times New Roman"/>
          <w:sz w:val="28"/>
          <w:szCs w:val="28"/>
        </w:rPr>
        <w:t>рний журнал]. – 2012. – №</w:t>
      </w:r>
      <w:r>
        <w:rPr>
          <w:rFonts w:ascii="Times New Roman" w:hAnsi="Times New Roman" w:cs="Times New Roman"/>
          <w:sz w:val="28"/>
          <w:szCs w:val="28"/>
        </w:rPr>
        <w:t xml:space="preserve"> </w:t>
      </w:r>
      <w:r w:rsidRPr="001459EF">
        <w:rPr>
          <w:rFonts w:ascii="Times New Roman" w:hAnsi="Times New Roman" w:cs="Times New Roman"/>
          <w:sz w:val="28"/>
          <w:szCs w:val="28"/>
        </w:rPr>
        <w:t>5 (99). – С. 197-205.</w:t>
      </w:r>
      <w:r>
        <w:rPr>
          <w:rFonts w:ascii="Times New Roman" w:hAnsi="Times New Roman" w:cs="Times New Roman"/>
          <w:sz w:val="28"/>
          <w:szCs w:val="28"/>
          <w:lang w:val="uk-UA"/>
        </w:rPr>
        <w:t xml:space="preserve"> 4</w:t>
      </w:r>
    </w:p>
    <w:p w:rsidR="00BE54F7" w:rsidRPr="00C90032" w:rsidRDefault="00BE54F7" w:rsidP="00BE54F7">
      <w:pPr>
        <w:pStyle w:val="a5"/>
        <w:numPr>
          <w:ilvl w:val="0"/>
          <w:numId w:val="1"/>
        </w:numPr>
        <w:spacing w:line="360" w:lineRule="auto"/>
        <w:ind w:left="0" w:firstLine="426"/>
        <w:jc w:val="both"/>
        <w:rPr>
          <w:rStyle w:val="a4"/>
          <w:rFonts w:ascii="Times New Roman" w:hAnsi="Times New Roman" w:cs="Times New Roman"/>
          <w:sz w:val="28"/>
          <w:szCs w:val="28"/>
          <w:lang w:val="uk-UA"/>
        </w:rPr>
      </w:pPr>
      <w:r>
        <w:rPr>
          <w:rFonts w:ascii="Times New Roman" w:hAnsi="Times New Roman" w:cs="Times New Roman"/>
          <w:sz w:val="28"/>
          <w:szCs w:val="28"/>
        </w:rPr>
        <w:t xml:space="preserve">Васильев А.А. </w:t>
      </w:r>
      <w:r w:rsidRPr="00060316">
        <w:rPr>
          <w:rFonts w:ascii="Times New Roman" w:hAnsi="Times New Roman" w:cs="Times New Roman"/>
          <w:sz w:val="28"/>
          <w:szCs w:val="28"/>
        </w:rPr>
        <w:t>"Система муниципально</w:t>
      </w:r>
      <w:r>
        <w:rPr>
          <w:rFonts w:ascii="Times New Roman" w:hAnsi="Times New Roman" w:cs="Times New Roman"/>
          <w:sz w:val="28"/>
          <w:szCs w:val="28"/>
        </w:rPr>
        <w:t>го управления: учебное пособие" /А.А. Васильев – Н.Н.; ИП Гладкова О.В., 2000. – 556с.</w:t>
      </w:r>
      <w:r>
        <w:rPr>
          <w:rFonts w:ascii="Times New Roman" w:hAnsi="Times New Roman" w:cs="Times New Roman"/>
          <w:sz w:val="28"/>
          <w:szCs w:val="28"/>
          <w:lang w:val="uk-UA"/>
        </w:rPr>
        <w:t xml:space="preserve"> 5</w:t>
      </w:r>
    </w:p>
    <w:p w:rsidR="00BE54F7" w:rsidRPr="000476DE"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0E7DAD">
        <w:rPr>
          <w:rFonts w:ascii="Times New Roman" w:hAnsi="Times New Roman" w:cs="Times New Roman"/>
          <w:sz w:val="28"/>
          <w:szCs w:val="28"/>
          <w:lang w:val="uk-UA"/>
        </w:rPr>
        <w:t>Введення в політологію: словник-довідник / Упоряд.  Г.Л.Купряшін, Т.П.Лебедева, Г.І.Марченко і ін. / Под ред.  В.П.Пугачева.  - М .: Аспект-Пресс, 1996.-С.126</w:t>
      </w:r>
      <w:r>
        <w:rPr>
          <w:rFonts w:ascii="Times New Roman" w:hAnsi="Times New Roman" w:cs="Times New Roman"/>
          <w:sz w:val="28"/>
          <w:szCs w:val="28"/>
          <w:lang w:val="uk-UA"/>
        </w:rPr>
        <w:t>.  6</w:t>
      </w:r>
    </w:p>
    <w:p w:rsidR="00BE54F7" w:rsidRPr="00C90032"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C90032">
        <w:rPr>
          <w:rFonts w:ascii="Times New Roman" w:hAnsi="Times New Roman" w:cs="Times New Roman"/>
          <w:sz w:val="28"/>
          <w:szCs w:val="28"/>
        </w:rPr>
        <w:t>Венгерская «переговорная революция» // История антикоммунистических революций конца XX века: Центральная и Юго-Восточная Европа / Отв. ред. Ю. С. Новопашин. — М.: Наука, 2007. — ISBN 5-02-035521-6.</w:t>
      </w:r>
      <w:r>
        <w:rPr>
          <w:rFonts w:ascii="Times New Roman" w:hAnsi="Times New Roman" w:cs="Times New Roman"/>
          <w:sz w:val="28"/>
          <w:szCs w:val="28"/>
          <w:lang w:val="uk-UA"/>
        </w:rPr>
        <w:t xml:space="preserve"> 7</w:t>
      </w:r>
    </w:p>
    <w:p w:rsidR="00BE54F7" w:rsidRPr="00F770F4"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Ворожейкина Т. </w:t>
      </w:r>
      <w:r w:rsidRPr="00F770F4">
        <w:rPr>
          <w:rFonts w:ascii="Times New Roman" w:hAnsi="Times New Roman" w:cs="Times New Roman"/>
          <w:sz w:val="28"/>
          <w:szCs w:val="28"/>
          <w:lang w:val="uk-UA"/>
        </w:rPr>
        <w:t>Что будет после Путина. Бразильский сценарий</w:t>
      </w:r>
      <w:r>
        <w:rPr>
          <w:rFonts w:ascii="Times New Roman" w:hAnsi="Times New Roman" w:cs="Times New Roman"/>
          <w:sz w:val="28"/>
          <w:szCs w:val="28"/>
          <w:lang w:val="uk-UA"/>
        </w:rPr>
        <w:t xml:space="preserve">. </w:t>
      </w:r>
      <w:r w:rsidRPr="00F770F4">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Електронни</w:t>
      </w:r>
      <w:r w:rsidRPr="00F770F4">
        <w:rPr>
          <w:rFonts w:ascii="Times New Roman" w:hAnsi="Times New Roman" w:cs="Times New Roman"/>
          <w:sz w:val="28"/>
          <w:szCs w:val="28"/>
          <w:lang w:val="uk-UA"/>
        </w:rPr>
        <w:t xml:space="preserve">й ресурс]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Republic</w:t>
      </w:r>
      <w:r w:rsidRPr="008F7088">
        <w:rPr>
          <w:rFonts w:ascii="Times New Roman" w:hAnsi="Times New Roman" w:cs="Times New Roman"/>
          <w:sz w:val="28"/>
          <w:szCs w:val="28"/>
        </w:rPr>
        <w:t xml:space="preserve"> </w:t>
      </w:r>
      <w:r w:rsidRPr="00F770F4">
        <w:rPr>
          <w:rFonts w:ascii="Times New Roman" w:hAnsi="Times New Roman" w:cs="Times New Roman"/>
          <w:sz w:val="28"/>
          <w:szCs w:val="28"/>
        </w:rPr>
        <w:t>/ - 2015</w:t>
      </w:r>
      <w:r>
        <w:rPr>
          <w:rFonts w:ascii="Times New Roman" w:hAnsi="Times New Roman" w:cs="Times New Roman"/>
          <w:sz w:val="28"/>
          <w:szCs w:val="28"/>
          <w:lang w:val="uk-UA"/>
        </w:rPr>
        <w:t xml:space="preserve">. Режим доступу: </w:t>
      </w:r>
      <w:r w:rsidRPr="00F770F4">
        <w:rPr>
          <w:rFonts w:ascii="Times New Roman" w:hAnsi="Times New Roman" w:cs="Times New Roman"/>
          <w:sz w:val="28"/>
          <w:szCs w:val="28"/>
          <w:lang w:val="uk-UA"/>
        </w:rPr>
        <w:t>https://republic.ru/posts/49946</w:t>
      </w:r>
      <w:r>
        <w:rPr>
          <w:rFonts w:ascii="Times New Roman" w:hAnsi="Times New Roman" w:cs="Times New Roman"/>
          <w:sz w:val="28"/>
          <w:szCs w:val="28"/>
          <w:lang w:val="uk-UA"/>
        </w:rPr>
        <w:t>. – Дата звернення: 2.06.2019. 8</w:t>
      </w:r>
    </w:p>
    <w:p w:rsidR="00BE54F7" w:rsidRPr="003A44D5"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Выборы в ВР: Лидирует Слуга гарода, партии Вакарчука и Смешко на грани прохода – опрос // Журнал НВ.  – </w:t>
      </w:r>
      <w:r w:rsidRPr="0079145A">
        <w:rPr>
          <w:rFonts w:ascii="Times New Roman" w:hAnsi="Times New Roman" w:cs="Times New Roman"/>
          <w:sz w:val="28"/>
          <w:szCs w:val="28"/>
        </w:rPr>
        <w:t xml:space="preserve">[Електронний ресурс]. – Режим </w:t>
      </w:r>
      <w:proofErr w:type="gramStart"/>
      <w:r w:rsidRPr="0079145A">
        <w:rPr>
          <w:rFonts w:ascii="Times New Roman" w:hAnsi="Times New Roman" w:cs="Times New Roman"/>
          <w:sz w:val="28"/>
          <w:szCs w:val="28"/>
        </w:rPr>
        <w:t xml:space="preserve">доступу: </w:t>
      </w:r>
      <w:r w:rsidRPr="0079145A">
        <w:t xml:space="preserve"> </w:t>
      </w:r>
      <w:r w:rsidRPr="006F7715">
        <w:rPr>
          <w:rFonts w:ascii="Times New Roman" w:hAnsi="Times New Roman" w:cs="Times New Roman"/>
          <w:sz w:val="28"/>
          <w:szCs w:val="28"/>
          <w:lang w:val="en-US"/>
        </w:rPr>
        <w:t>https</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nv</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ua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ukraine</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politics</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vybory</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v</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vr</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lidiruet</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sluga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naroda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partii</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lastRenderedPageBreak/>
        <w:t>vakarchuka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i</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smeshko</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na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grani</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prohoda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opros</w:t>
      </w:r>
      <w:r w:rsidRPr="006F7715">
        <w:rPr>
          <w:rFonts w:ascii="Times New Roman" w:hAnsi="Times New Roman" w:cs="Times New Roman"/>
          <w:sz w:val="28"/>
          <w:szCs w:val="28"/>
        </w:rPr>
        <w:t>-50026240.</w:t>
      </w:r>
      <w:r w:rsidRPr="006F7715">
        <w:rPr>
          <w:rFonts w:ascii="Times New Roman" w:hAnsi="Times New Roman" w:cs="Times New Roman"/>
          <w:sz w:val="28"/>
          <w:szCs w:val="28"/>
          <w:lang w:val="en-US"/>
        </w:rPr>
        <w:t>html</w:t>
      </w:r>
      <w:proofErr w:type="gramEnd"/>
      <w:r>
        <w:rPr>
          <w:rStyle w:val="a4"/>
          <w:rFonts w:ascii="Times New Roman" w:hAnsi="Times New Roman" w:cs="Times New Roman"/>
          <w:sz w:val="28"/>
          <w:szCs w:val="28"/>
        </w:rPr>
        <w:t xml:space="preserve">  - </w:t>
      </w:r>
      <w:r>
        <w:rPr>
          <w:rFonts w:ascii="Times New Roman" w:hAnsi="Times New Roman" w:cs="Times New Roman"/>
          <w:sz w:val="28"/>
          <w:szCs w:val="28"/>
        </w:rPr>
        <w:t>Д</w:t>
      </w:r>
      <w:r w:rsidRPr="001556B4">
        <w:rPr>
          <w:rFonts w:ascii="Times New Roman" w:hAnsi="Times New Roman" w:cs="Times New Roman"/>
          <w:sz w:val="28"/>
          <w:szCs w:val="28"/>
        </w:rPr>
        <w:t>ата публ</w:t>
      </w:r>
      <w:r w:rsidRPr="001556B4">
        <w:rPr>
          <w:rFonts w:ascii="Times New Roman" w:hAnsi="Times New Roman" w:cs="Times New Roman"/>
          <w:sz w:val="28"/>
          <w:szCs w:val="28"/>
          <w:lang w:val="uk-UA"/>
        </w:rPr>
        <w:t>і</w:t>
      </w:r>
      <w:r w:rsidRPr="001556B4">
        <w:rPr>
          <w:rFonts w:ascii="Times New Roman" w:hAnsi="Times New Roman" w:cs="Times New Roman"/>
          <w:sz w:val="28"/>
          <w:szCs w:val="28"/>
        </w:rPr>
        <w:t>кац</w:t>
      </w:r>
      <w:r w:rsidRPr="001556B4">
        <w:rPr>
          <w:rFonts w:ascii="Times New Roman" w:hAnsi="Times New Roman" w:cs="Times New Roman"/>
          <w:sz w:val="28"/>
          <w:szCs w:val="28"/>
          <w:lang w:val="uk-UA"/>
        </w:rPr>
        <w:t>ії</w:t>
      </w:r>
      <w:r>
        <w:rPr>
          <w:rFonts w:ascii="Times New Roman" w:hAnsi="Times New Roman" w:cs="Times New Roman"/>
          <w:sz w:val="28"/>
          <w:szCs w:val="28"/>
          <w:lang w:val="uk-UA"/>
        </w:rPr>
        <w:t>:</w:t>
      </w:r>
      <w:r w:rsidRPr="001556B4">
        <w:rPr>
          <w:rFonts w:ascii="Times New Roman" w:hAnsi="Times New Roman" w:cs="Times New Roman"/>
          <w:sz w:val="28"/>
          <w:szCs w:val="28"/>
          <w:lang w:val="uk-UA"/>
        </w:rPr>
        <w:t xml:space="preserve"> 10.06.</w:t>
      </w:r>
      <w:r>
        <w:rPr>
          <w:rFonts w:ascii="Times New Roman" w:hAnsi="Times New Roman" w:cs="Times New Roman"/>
          <w:sz w:val="28"/>
          <w:szCs w:val="28"/>
          <w:lang w:val="uk-UA"/>
        </w:rPr>
        <w:t>2019. - Дата звернення: 10.06.2019. 9</w:t>
      </w:r>
    </w:p>
    <w:p w:rsidR="00BE54F7" w:rsidRPr="003A44D5"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3A44D5">
        <w:rPr>
          <w:rFonts w:ascii="Times New Roman" w:hAnsi="Times New Roman" w:cs="Times New Roman"/>
          <w:sz w:val="28"/>
          <w:szCs w:val="28"/>
          <w:lang w:val="uk-UA"/>
        </w:rPr>
        <w:t xml:space="preserve">Выдрин Д. В Украине элита лоббирует преимущественно групповые интересы… /Дмитрий Выдрин  //Зеркало недели. - Вып. 22. 14-21 ноября 2003. – [Електронний ресурс] Режим доступу: https://zn.ua/POLITICS/v_ukraine_elita_lobbiruet_preimuschestvenno_gruppovye_interesy.html. </w:t>
      </w:r>
      <w:r>
        <w:rPr>
          <w:rFonts w:ascii="Times New Roman" w:hAnsi="Times New Roman" w:cs="Times New Roman"/>
          <w:sz w:val="28"/>
          <w:szCs w:val="28"/>
          <w:lang w:val="uk-UA"/>
        </w:rPr>
        <w:t>10</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3A44D5">
        <w:rPr>
          <w:rFonts w:ascii="Times New Roman" w:hAnsi="Times New Roman" w:cs="Times New Roman"/>
          <w:sz w:val="28"/>
          <w:szCs w:val="28"/>
          <w:lang w:val="uk-UA"/>
        </w:rPr>
        <w:t>Гельман В. «Сообщество элит» и пределы демократизации: Нижегородская область // Полис. 1999. № 1. С. 80.</w:t>
      </w:r>
      <w:r>
        <w:rPr>
          <w:rFonts w:ascii="Times New Roman" w:hAnsi="Times New Roman" w:cs="Times New Roman"/>
          <w:sz w:val="28"/>
          <w:szCs w:val="28"/>
          <w:lang w:val="uk-UA"/>
        </w:rPr>
        <w:t xml:space="preserve"> 11</w:t>
      </w:r>
    </w:p>
    <w:p w:rsidR="00BE54F7" w:rsidRPr="00D04870"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D04870">
        <w:rPr>
          <w:rFonts w:ascii="Times New Roman" w:hAnsi="Times New Roman" w:cs="Times New Roman"/>
          <w:sz w:val="28"/>
          <w:szCs w:val="28"/>
          <w:lang w:val="uk-UA"/>
        </w:rPr>
        <w:t xml:space="preserve">Гельман В. «Подрывные» институты и неформальное управление в современной России. СПб.: Издательство Европейского университета, 2010. </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02129C">
        <w:rPr>
          <w:rFonts w:ascii="Times New Roman" w:hAnsi="Times New Roman" w:cs="Times New Roman"/>
          <w:sz w:val="28"/>
          <w:szCs w:val="28"/>
          <w:lang w:val="uk-UA"/>
        </w:rPr>
        <w:t>Гожев К. Теорія еліт і соціяльно-філософський аналіз конфліктних ситуацій / К. Гожев // Ї. – 2006. – № 45. – С. 58–65.</w:t>
      </w:r>
      <w:r>
        <w:rPr>
          <w:rFonts w:ascii="Times New Roman" w:hAnsi="Times New Roman" w:cs="Times New Roman"/>
          <w:sz w:val="28"/>
          <w:szCs w:val="28"/>
          <w:lang w:val="uk-UA"/>
        </w:rPr>
        <w:t xml:space="preserve"> 12</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F2755">
        <w:rPr>
          <w:rFonts w:ascii="Times New Roman" w:hAnsi="Times New Roman" w:cs="Times New Roman"/>
          <w:sz w:val="28"/>
          <w:szCs w:val="28"/>
          <w:lang w:val="uk-UA"/>
        </w:rPr>
        <w:t>Гончарова Т.Е. Политические пакты и их роль в процессах демократизации и консолидации общества /Т.Е. Гончарова //Вісн. Міжнар. Слов'ян. ун-ту. Сер. Соціол. науки. – 2008. – 11, №1. – С.42-48.</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F2755">
        <w:rPr>
          <w:rFonts w:ascii="Times New Roman" w:hAnsi="Times New Roman" w:cs="Times New Roman"/>
          <w:sz w:val="28"/>
          <w:szCs w:val="28"/>
        </w:rPr>
        <w:t>Г</w:t>
      </w:r>
      <w:r w:rsidRPr="00FF2755">
        <w:rPr>
          <w:rFonts w:ascii="Times New Roman" w:hAnsi="Times New Roman" w:cs="Times New Roman"/>
          <w:sz w:val="28"/>
          <w:szCs w:val="28"/>
          <w:lang w:val="uk-UA"/>
        </w:rPr>
        <w:t>ражданин для демократического государства</w:t>
      </w:r>
      <w:r w:rsidRPr="00FF2755">
        <w:rPr>
          <w:rFonts w:ascii="Times New Roman" w:hAnsi="Times New Roman" w:cs="Times New Roman"/>
          <w:sz w:val="28"/>
          <w:szCs w:val="28"/>
        </w:rPr>
        <w:t xml:space="preserve">: </w:t>
      </w:r>
      <w:r w:rsidRPr="00FF2755">
        <w:rPr>
          <w:rFonts w:ascii="Times New Roman" w:hAnsi="Times New Roman" w:cs="Times New Roman"/>
          <w:sz w:val="28"/>
          <w:szCs w:val="28"/>
          <w:lang w:val="uk-UA"/>
        </w:rPr>
        <w:t>стратегия воспитания / С. Топалова, Е. Украинец</w:t>
      </w:r>
      <w:r w:rsidRPr="00FF2755">
        <w:rPr>
          <w:lang w:val="uk-UA"/>
        </w:rPr>
        <w:t xml:space="preserve"> // </w:t>
      </w:r>
      <w:r w:rsidRPr="00FF2755">
        <w:rPr>
          <w:rFonts w:ascii="Times New Roman" w:hAnsi="Times New Roman" w:cs="Times New Roman"/>
          <w:sz w:val="28"/>
          <w:szCs w:val="28"/>
          <w:lang w:val="uk-UA"/>
        </w:rPr>
        <w:t xml:space="preserve">Аналитический центр «Обсерватория демократии». – [Електронний ресурс]. – Режим доступу:  </w:t>
      </w:r>
      <w:r w:rsidRPr="00FF2755">
        <w:rPr>
          <w:rFonts w:ascii="Times New Roman" w:hAnsi="Times New Roman" w:cs="Times New Roman"/>
          <w:sz w:val="28"/>
          <w:szCs w:val="28"/>
        </w:rPr>
        <w:t>http://od.org.ua/гражданин-для-демократического-госу/</w:t>
      </w:r>
      <w:r w:rsidRPr="00FF2755">
        <w:rPr>
          <w:rFonts w:ascii="Times New Roman" w:hAnsi="Times New Roman" w:cs="Times New Roman"/>
          <w:sz w:val="28"/>
          <w:szCs w:val="28"/>
          <w:lang w:val="uk-UA"/>
        </w:rPr>
        <w:t>. – Дата звернення: 25.05.2019. 13</w:t>
      </w:r>
    </w:p>
    <w:p w:rsidR="00BE54F7" w:rsidRPr="008C12CF"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Даймонд Л. Прошла ли «третья волна» демократизации? / Л. Даймонд // Полис. – 1999. - № 1.</w:t>
      </w:r>
      <w:r>
        <w:rPr>
          <w:rFonts w:ascii="Times New Roman" w:hAnsi="Times New Roman" w:cs="Times New Roman"/>
          <w:sz w:val="28"/>
          <w:szCs w:val="28"/>
          <w:lang w:val="uk-UA"/>
        </w:rPr>
        <w:t xml:space="preserve"> 14</w:t>
      </w:r>
    </w:p>
    <w:p w:rsidR="00BE54F7" w:rsidRPr="006C0B81"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79145A">
        <w:rPr>
          <w:rFonts w:ascii="Times New Roman" w:hAnsi="Times New Roman" w:cs="Times New Roman"/>
          <w:sz w:val="28"/>
          <w:szCs w:val="28"/>
        </w:rPr>
        <w:t xml:space="preserve">Денчев К. Опыт перехода стран Восточной Европы к демократии. – С.: Софийский университет Св. Климента Охридского, 1998. – [Електронний ресурс]. – Режим доступу: </w:t>
      </w:r>
      <w:r w:rsidRPr="000476DE">
        <w:rPr>
          <w:rFonts w:ascii="Times New Roman" w:hAnsi="Times New Roman" w:cs="Times New Roman"/>
          <w:sz w:val="28"/>
          <w:szCs w:val="28"/>
        </w:rPr>
        <w:t>https://publications.hse.ru/books/61293656</w:t>
      </w:r>
      <w:r>
        <w:rPr>
          <w:rFonts w:ascii="Times New Roman" w:hAnsi="Times New Roman" w:cs="Times New Roman"/>
          <w:sz w:val="28"/>
          <w:szCs w:val="28"/>
          <w:lang w:val="uk-UA"/>
        </w:rPr>
        <w:t>. -</w:t>
      </w:r>
      <w:r>
        <w:rPr>
          <w:rFonts w:ascii="Times New Roman" w:hAnsi="Times New Roman" w:cs="Times New Roman"/>
          <w:sz w:val="28"/>
          <w:szCs w:val="28"/>
        </w:rPr>
        <w:t xml:space="preserve"> </w:t>
      </w:r>
      <w:r>
        <w:rPr>
          <w:rFonts w:ascii="Times New Roman" w:hAnsi="Times New Roman" w:cs="Times New Roman"/>
          <w:sz w:val="28"/>
          <w:szCs w:val="28"/>
          <w:lang w:val="uk-UA"/>
        </w:rPr>
        <w:t>Д</w:t>
      </w:r>
      <w:r w:rsidRPr="0079145A">
        <w:rPr>
          <w:rFonts w:ascii="Times New Roman" w:hAnsi="Times New Roman" w:cs="Times New Roman"/>
          <w:sz w:val="28"/>
          <w:szCs w:val="28"/>
        </w:rPr>
        <w:t>ата звернення:</w:t>
      </w:r>
      <w:r>
        <w:rPr>
          <w:rFonts w:ascii="Times New Roman" w:hAnsi="Times New Roman" w:cs="Times New Roman"/>
          <w:sz w:val="28"/>
          <w:szCs w:val="28"/>
          <w:lang w:val="uk-UA"/>
        </w:rPr>
        <w:t xml:space="preserve"> </w:t>
      </w:r>
      <w:r w:rsidRPr="0079145A">
        <w:rPr>
          <w:rFonts w:ascii="Times New Roman" w:hAnsi="Times New Roman" w:cs="Times New Roman"/>
          <w:sz w:val="28"/>
          <w:szCs w:val="28"/>
        </w:rPr>
        <w:t>17.0</w:t>
      </w:r>
      <w:r>
        <w:rPr>
          <w:rFonts w:ascii="Times New Roman" w:hAnsi="Times New Roman" w:cs="Times New Roman"/>
          <w:sz w:val="28"/>
          <w:szCs w:val="28"/>
        </w:rPr>
        <w:t>4</w:t>
      </w:r>
      <w:r>
        <w:rPr>
          <w:rFonts w:ascii="Times New Roman" w:hAnsi="Times New Roman" w:cs="Times New Roman"/>
          <w:sz w:val="28"/>
          <w:szCs w:val="28"/>
          <w:lang w:val="uk-UA"/>
        </w:rPr>
        <w:t>.</w:t>
      </w:r>
      <w:r>
        <w:rPr>
          <w:rFonts w:ascii="Times New Roman" w:hAnsi="Times New Roman" w:cs="Times New Roman"/>
          <w:sz w:val="28"/>
          <w:szCs w:val="28"/>
        </w:rPr>
        <w:t>2019</w:t>
      </w:r>
      <w:r>
        <w:rPr>
          <w:rFonts w:ascii="Times New Roman" w:hAnsi="Times New Roman" w:cs="Times New Roman"/>
          <w:sz w:val="28"/>
          <w:szCs w:val="28"/>
          <w:lang w:val="uk-UA"/>
        </w:rPr>
        <w:t>. 15</w:t>
      </w:r>
    </w:p>
    <w:p w:rsidR="00BE54F7" w:rsidRPr="00434603"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C90032">
        <w:rPr>
          <w:rFonts w:ascii="Times New Roman" w:hAnsi="Times New Roman" w:cs="Times New Roman"/>
          <w:sz w:val="28"/>
          <w:szCs w:val="28"/>
        </w:rPr>
        <w:t xml:space="preserve">Дмитрий Травин, Отар Маргания. Глава 6. Венгрия: Малые шаги больших перемен // Европейская модернизация. Кн. 2. — М.: Neoclassic; Terra </w:t>
      </w:r>
      <w:r w:rsidRPr="00C90032">
        <w:rPr>
          <w:rFonts w:ascii="Times New Roman" w:hAnsi="Times New Roman" w:cs="Times New Roman"/>
          <w:sz w:val="28"/>
          <w:szCs w:val="28"/>
        </w:rPr>
        <w:lastRenderedPageBreak/>
        <w:t>Fantastica; АСТ, 2004. — ISBN 5-17-027097-</w:t>
      </w:r>
      <w:proofErr w:type="gramStart"/>
      <w:r w:rsidRPr="00C90032">
        <w:rPr>
          <w:rFonts w:ascii="Times New Roman" w:hAnsi="Times New Roman" w:cs="Times New Roman"/>
          <w:sz w:val="28"/>
          <w:szCs w:val="28"/>
        </w:rPr>
        <w:t>6 ;</w:t>
      </w:r>
      <w:proofErr w:type="gramEnd"/>
      <w:r w:rsidRPr="00C90032">
        <w:rPr>
          <w:rFonts w:ascii="Times New Roman" w:hAnsi="Times New Roman" w:cs="Times New Roman"/>
          <w:sz w:val="28"/>
          <w:szCs w:val="28"/>
        </w:rPr>
        <w:t xml:space="preserve"> 5-17-013538-6 ; 5-7921-0672-X; 5-7921-0685-1.</w:t>
      </w:r>
      <w:r>
        <w:rPr>
          <w:rFonts w:ascii="Times New Roman" w:hAnsi="Times New Roman" w:cs="Times New Roman"/>
          <w:sz w:val="28"/>
          <w:szCs w:val="28"/>
          <w:lang w:val="uk-UA"/>
        </w:rPr>
        <w:t xml:space="preserve"> 16</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Испания. Траектория моернизации на исходе ХХ века. / отв. Ред. В.М. Давыдов. – М.: ИЛА РАН, 2006. 17</w:t>
      </w:r>
    </w:p>
    <w:p w:rsidR="00BE54F7" w:rsidRPr="000E7DAD"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Кандель П. «Балканская» демократия между историей и «транзитологией» / П. Кандель // Власть. – 2007. – С. 15-25. - [Е</w:t>
      </w:r>
      <w:r w:rsidRPr="00DD3E80">
        <w:rPr>
          <w:rFonts w:ascii="Times New Roman" w:hAnsi="Times New Roman" w:cs="Times New Roman"/>
          <w:sz w:val="28"/>
          <w:szCs w:val="28"/>
          <w:lang w:val="uk-UA"/>
        </w:rPr>
        <w:t>лек</w:t>
      </w:r>
      <w:r>
        <w:rPr>
          <w:rFonts w:ascii="Times New Roman" w:hAnsi="Times New Roman" w:cs="Times New Roman"/>
          <w:sz w:val="28"/>
          <w:szCs w:val="28"/>
          <w:lang w:val="uk-UA"/>
        </w:rPr>
        <w:t xml:space="preserve">тронний ресурс]. - Режим доступу: </w:t>
      </w:r>
      <w:r w:rsidRPr="003D614A">
        <w:rPr>
          <w:rFonts w:ascii="Times New Roman" w:hAnsi="Times New Roman" w:cs="Times New Roman"/>
          <w:sz w:val="28"/>
          <w:szCs w:val="28"/>
          <w:lang w:val="uk-UA"/>
        </w:rPr>
        <w:t xml:space="preserve"> </w:t>
      </w:r>
      <w:r w:rsidRPr="00DD3E80">
        <w:rPr>
          <w:rFonts w:ascii="Times New Roman" w:hAnsi="Times New Roman" w:cs="Times New Roman"/>
          <w:sz w:val="28"/>
          <w:szCs w:val="28"/>
          <w:lang w:val="en-US"/>
        </w:rPr>
        <w:t>https</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cyberleninka</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ru</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article</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v</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balkanskaya</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demokratiya</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mezhdu</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istoriey</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i</w:t>
      </w:r>
      <w:r w:rsidRPr="00DD3E80">
        <w:rPr>
          <w:rFonts w:ascii="Times New Roman" w:hAnsi="Times New Roman" w:cs="Times New Roman"/>
          <w:sz w:val="28"/>
          <w:szCs w:val="28"/>
          <w:lang w:val="uk-UA"/>
        </w:rPr>
        <w:t>-</w:t>
      </w:r>
      <w:r w:rsidRPr="00DD3E80">
        <w:rPr>
          <w:rFonts w:ascii="Times New Roman" w:hAnsi="Times New Roman" w:cs="Times New Roman"/>
          <w:sz w:val="28"/>
          <w:szCs w:val="28"/>
          <w:lang w:val="en-US"/>
        </w:rPr>
        <w:t>tranzitologiey</w:t>
      </w:r>
      <w:r w:rsidRPr="00DD3E80">
        <w:rPr>
          <w:rFonts w:ascii="Times New Roman" w:hAnsi="Times New Roman" w:cs="Times New Roman"/>
          <w:sz w:val="28"/>
          <w:szCs w:val="28"/>
          <w:lang w:val="uk-UA"/>
        </w:rPr>
        <w:t>064/</w:t>
      </w:r>
      <w:r w:rsidRPr="00DD3E80">
        <w:rPr>
          <w:rFonts w:ascii="Times New Roman" w:hAnsi="Times New Roman" w:cs="Times New Roman"/>
          <w:sz w:val="28"/>
          <w:szCs w:val="28"/>
          <w:lang w:val="en-US"/>
        </w:rPr>
        <w:t>a</w:t>
      </w:r>
      <w:r w:rsidRPr="00DD3E80">
        <w:rPr>
          <w:rFonts w:ascii="Times New Roman" w:hAnsi="Times New Roman" w:cs="Times New Roman"/>
          <w:sz w:val="28"/>
          <w:szCs w:val="28"/>
          <w:lang w:val="uk-UA"/>
        </w:rPr>
        <w:t>?#?</w:t>
      </w:r>
      <w:proofErr w:type="gramStart"/>
      <w:r w:rsidRPr="00DD3E80">
        <w:rPr>
          <w:rFonts w:ascii="Times New Roman" w:hAnsi="Times New Roman" w:cs="Times New Roman"/>
          <w:sz w:val="28"/>
          <w:szCs w:val="28"/>
          <w:lang w:val="en-US"/>
        </w:rPr>
        <w:t>page</w:t>
      </w:r>
      <w:r w:rsidRPr="00DD3E80">
        <w:rPr>
          <w:rFonts w:ascii="Times New Roman" w:hAnsi="Times New Roman" w:cs="Times New Roman"/>
          <w:sz w:val="28"/>
          <w:szCs w:val="28"/>
          <w:lang w:val="uk-UA"/>
        </w:rPr>
        <w:t>=</w:t>
      </w:r>
      <w:proofErr w:type="gramEnd"/>
      <w:r w:rsidRPr="00DD3E80">
        <w:rPr>
          <w:rFonts w:ascii="Times New Roman" w:hAnsi="Times New Roman" w:cs="Times New Roman"/>
          <w:sz w:val="28"/>
          <w:szCs w:val="28"/>
          <w:lang w:val="uk-UA"/>
        </w:rPr>
        <w:t>15</w:t>
      </w:r>
      <w:r>
        <w:rPr>
          <w:rFonts w:ascii="Times New Roman" w:hAnsi="Times New Roman" w:cs="Times New Roman"/>
          <w:sz w:val="28"/>
          <w:szCs w:val="28"/>
          <w:lang w:val="uk-UA"/>
        </w:rPr>
        <w:t>. – Дата звернення: 5.05.2019. 18</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Капустин Б.Г. Конец «транзитологии»? О теоритическом осмыслениии первого посткоммунистического десятилетия // Полис. – 2001. – №4. 19</w:t>
      </w:r>
    </w:p>
    <w:p w:rsidR="00BE54F7" w:rsidRPr="0079145A"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79145A">
        <w:rPr>
          <w:rFonts w:ascii="Times New Roman" w:hAnsi="Times New Roman" w:cs="Times New Roman"/>
          <w:sz w:val="28"/>
          <w:szCs w:val="28"/>
        </w:rPr>
        <w:t xml:space="preserve">Карл Т.Л., Шмиттер Ф. Демократизация: концепты, постулаты, гипотезы (Размышления по поводу применимости транзитологической парадигмы при изучении посткоммунистических трансформаций) / Т. Л. Карл, Ф. Шмиттер // Полис. – 2004. – № 4. – С. 6-27. – [Електронний ресурс]. – Режим доступу: </w:t>
      </w:r>
      <w:r w:rsidRPr="000476DE">
        <w:rPr>
          <w:rFonts w:ascii="Times New Roman" w:hAnsi="Times New Roman" w:cs="Times New Roman"/>
          <w:sz w:val="28"/>
          <w:szCs w:val="28"/>
        </w:rPr>
        <w:t>https://www.civisbook.ru/files/File/Karl_2004_4.pdf</w:t>
      </w:r>
      <w:r>
        <w:rPr>
          <w:rFonts w:ascii="Times New Roman" w:hAnsi="Times New Roman" w:cs="Times New Roman"/>
          <w:sz w:val="28"/>
          <w:szCs w:val="28"/>
          <w:lang w:val="uk-UA"/>
        </w:rPr>
        <w:t>. - Д</w:t>
      </w:r>
      <w:r>
        <w:rPr>
          <w:rFonts w:ascii="Times New Roman" w:hAnsi="Times New Roman" w:cs="Times New Roman"/>
          <w:sz w:val="28"/>
          <w:szCs w:val="28"/>
        </w:rPr>
        <w:t>ата звернення: 12.04.2019</w:t>
      </w:r>
      <w:r>
        <w:rPr>
          <w:rFonts w:ascii="Times New Roman" w:hAnsi="Times New Roman" w:cs="Times New Roman"/>
          <w:sz w:val="28"/>
          <w:szCs w:val="28"/>
          <w:lang w:val="uk-UA"/>
        </w:rPr>
        <w:t>. 20</w:t>
      </w:r>
    </w:p>
    <w:p w:rsidR="00BE54F7" w:rsidRPr="009A1235" w:rsidRDefault="00BE54F7" w:rsidP="00BE54F7">
      <w:pPr>
        <w:pStyle w:val="a5"/>
        <w:numPr>
          <w:ilvl w:val="0"/>
          <w:numId w:val="1"/>
        </w:numPr>
        <w:spacing w:line="360" w:lineRule="auto"/>
        <w:ind w:left="0" w:firstLine="426"/>
        <w:jc w:val="both"/>
        <w:rPr>
          <w:rStyle w:val="a4"/>
          <w:rFonts w:ascii="Times New Roman" w:hAnsi="Times New Roman" w:cs="Times New Roman"/>
          <w:sz w:val="28"/>
          <w:szCs w:val="28"/>
        </w:rPr>
      </w:pPr>
      <w:r w:rsidRPr="009A1235">
        <w:rPr>
          <w:rFonts w:ascii="Times New Roman" w:hAnsi="Times New Roman" w:cs="Times New Roman"/>
          <w:sz w:val="28"/>
          <w:szCs w:val="28"/>
          <w:lang w:val="uk-UA"/>
        </w:rPr>
        <w:t xml:space="preserve">Кармазіна М., Бевз Т., Ротар Н. Регіональні політичні режими в Україні: підстави формування, специфіка функціонування, особливості трансформації. – К. ІПіЕНД ім. </w:t>
      </w:r>
      <w:r w:rsidRPr="00C90032">
        <w:rPr>
          <w:rFonts w:ascii="Times New Roman" w:hAnsi="Times New Roman" w:cs="Times New Roman"/>
          <w:sz w:val="28"/>
          <w:szCs w:val="28"/>
        </w:rPr>
        <w:t>І</w:t>
      </w:r>
      <w:r w:rsidRPr="009A1235">
        <w:rPr>
          <w:rFonts w:ascii="Times New Roman" w:hAnsi="Times New Roman" w:cs="Times New Roman"/>
          <w:sz w:val="28"/>
          <w:szCs w:val="28"/>
        </w:rPr>
        <w:t>.</w:t>
      </w:r>
      <w:r w:rsidRPr="00C90032">
        <w:rPr>
          <w:rFonts w:ascii="Times New Roman" w:hAnsi="Times New Roman" w:cs="Times New Roman"/>
          <w:sz w:val="28"/>
          <w:szCs w:val="28"/>
        </w:rPr>
        <w:t>Ф</w:t>
      </w:r>
      <w:r w:rsidRPr="009A1235">
        <w:rPr>
          <w:rFonts w:ascii="Times New Roman" w:hAnsi="Times New Roman" w:cs="Times New Roman"/>
          <w:sz w:val="28"/>
          <w:szCs w:val="28"/>
        </w:rPr>
        <w:t xml:space="preserve">. </w:t>
      </w:r>
      <w:r w:rsidRPr="00C90032">
        <w:rPr>
          <w:rFonts w:ascii="Times New Roman" w:hAnsi="Times New Roman" w:cs="Times New Roman"/>
          <w:sz w:val="28"/>
          <w:szCs w:val="28"/>
        </w:rPr>
        <w:t>Кураса</w:t>
      </w:r>
      <w:r w:rsidRPr="009A1235">
        <w:rPr>
          <w:rFonts w:ascii="Times New Roman" w:hAnsi="Times New Roman" w:cs="Times New Roman"/>
          <w:sz w:val="28"/>
          <w:szCs w:val="28"/>
        </w:rPr>
        <w:t xml:space="preserve"> </w:t>
      </w:r>
      <w:r w:rsidRPr="00C90032">
        <w:rPr>
          <w:rFonts w:ascii="Times New Roman" w:hAnsi="Times New Roman" w:cs="Times New Roman"/>
          <w:sz w:val="28"/>
          <w:szCs w:val="28"/>
        </w:rPr>
        <w:t>НАН</w:t>
      </w:r>
      <w:r w:rsidRPr="009A1235">
        <w:rPr>
          <w:rFonts w:ascii="Times New Roman" w:hAnsi="Times New Roman" w:cs="Times New Roman"/>
          <w:sz w:val="28"/>
          <w:szCs w:val="28"/>
        </w:rPr>
        <w:t xml:space="preserve"> </w:t>
      </w:r>
      <w:r w:rsidRPr="00C90032">
        <w:rPr>
          <w:rFonts w:ascii="Times New Roman" w:hAnsi="Times New Roman" w:cs="Times New Roman"/>
          <w:sz w:val="28"/>
          <w:szCs w:val="28"/>
        </w:rPr>
        <w:t>України</w:t>
      </w:r>
      <w:r w:rsidRPr="009A1235">
        <w:rPr>
          <w:rFonts w:ascii="Times New Roman" w:hAnsi="Times New Roman" w:cs="Times New Roman"/>
          <w:sz w:val="28"/>
          <w:szCs w:val="28"/>
        </w:rPr>
        <w:t xml:space="preserve">, 2018. – 248 </w:t>
      </w:r>
      <w:r w:rsidRPr="00C90032">
        <w:rPr>
          <w:rFonts w:ascii="Times New Roman" w:hAnsi="Times New Roman" w:cs="Times New Roman"/>
          <w:sz w:val="28"/>
          <w:szCs w:val="28"/>
        </w:rPr>
        <w:t>с</w:t>
      </w:r>
      <w:r w:rsidRPr="009A1235">
        <w:rPr>
          <w:rFonts w:ascii="Times New Roman" w:hAnsi="Times New Roman" w:cs="Times New Roman"/>
          <w:sz w:val="28"/>
          <w:szCs w:val="28"/>
        </w:rPr>
        <w:t xml:space="preserve">. (32-33 </w:t>
      </w:r>
      <w:r w:rsidRPr="00C90032">
        <w:rPr>
          <w:rFonts w:ascii="Times New Roman" w:hAnsi="Times New Roman" w:cs="Times New Roman"/>
          <w:sz w:val="28"/>
          <w:szCs w:val="28"/>
        </w:rPr>
        <w:t>с</w:t>
      </w:r>
      <w:r w:rsidRPr="009A1235">
        <w:rPr>
          <w:rFonts w:ascii="Times New Roman" w:hAnsi="Times New Roman" w:cs="Times New Roman"/>
          <w:sz w:val="28"/>
          <w:szCs w:val="28"/>
        </w:rPr>
        <w:t>.)</w:t>
      </w:r>
      <w:r w:rsidRPr="00C75D50">
        <w:rPr>
          <w:rFonts w:ascii="Times New Roman" w:hAnsi="Times New Roman" w:cs="Times New Roman"/>
          <w:sz w:val="28"/>
          <w:szCs w:val="28"/>
          <w:lang w:val="en-US"/>
        </w:rPr>
        <w:t> ISBN</w:t>
      </w:r>
      <w:r w:rsidRPr="009A1235">
        <w:rPr>
          <w:rFonts w:ascii="Times New Roman" w:hAnsi="Times New Roman" w:cs="Times New Roman"/>
          <w:sz w:val="28"/>
          <w:szCs w:val="28"/>
        </w:rPr>
        <w:t xml:space="preserve"> 978-966-02-8526-2</w:t>
      </w:r>
      <w:r>
        <w:rPr>
          <w:rFonts w:ascii="Times New Roman" w:hAnsi="Times New Roman" w:cs="Times New Roman"/>
          <w:sz w:val="28"/>
          <w:szCs w:val="28"/>
          <w:lang w:val="uk-UA"/>
        </w:rPr>
        <w:t>. 21</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Крауч К. Постдемократия / К. Крауч. – М.: НИУ ВШЭ, 2010. 22</w:t>
      </w:r>
    </w:p>
    <w:p w:rsidR="00BE54F7" w:rsidRPr="00635B9A"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635B9A">
        <w:rPr>
          <w:rFonts w:ascii="Times New Roman" w:hAnsi="Times New Roman" w:cs="Times New Roman"/>
          <w:sz w:val="28"/>
          <w:szCs w:val="28"/>
        </w:rPr>
        <w:t>«Круглый стол» политических сил может вылиться в «пакт элит» // Лига.Новости. – [Електронний ресурс]. – Режим доступу: https://news.liga.net/politics/news/kruglyy-stol-politicheskikh-sil-mozhet-vylitsya-v-pakt-elit. – Дата публікації: 26.07.2006. – Дата звернення: 12.04.2019.</w:t>
      </w:r>
      <w:r>
        <w:rPr>
          <w:rFonts w:ascii="Times New Roman" w:hAnsi="Times New Roman" w:cs="Times New Roman"/>
          <w:sz w:val="28"/>
          <w:szCs w:val="28"/>
          <w:lang w:val="uk-UA"/>
        </w:rPr>
        <w:t xml:space="preserve"> 23</w:t>
      </w:r>
    </w:p>
    <w:p w:rsidR="00BE54F7" w:rsidRPr="0079145A"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79145A">
        <w:rPr>
          <w:rFonts w:ascii="Times New Roman" w:hAnsi="Times New Roman" w:cs="Times New Roman"/>
          <w:sz w:val="28"/>
          <w:szCs w:val="28"/>
        </w:rPr>
        <w:t xml:space="preserve">Ларсен С.У., Херсвик Я. Крушение и восстановление демократического режима в Португалии. Опыт применения теории игр к анализу исторических событий (І). / С.У. Ларсен, Я. Херсвик. – [Електронний </w:t>
      </w:r>
      <w:r w:rsidRPr="0079145A">
        <w:rPr>
          <w:rFonts w:ascii="Times New Roman" w:hAnsi="Times New Roman" w:cs="Times New Roman"/>
          <w:sz w:val="28"/>
          <w:szCs w:val="28"/>
        </w:rPr>
        <w:lastRenderedPageBreak/>
        <w:t xml:space="preserve">ресурс]. – Режим доступу: </w:t>
      </w:r>
      <w:r w:rsidRPr="000476DE">
        <w:rPr>
          <w:rFonts w:ascii="Times New Roman" w:hAnsi="Times New Roman" w:cs="Times New Roman"/>
          <w:sz w:val="28"/>
          <w:szCs w:val="28"/>
        </w:rPr>
        <w:t>http://www.politstudies.ru/files/File/2004/2/Polis-2004-2-Larsen-Hersvick.pdf</w:t>
      </w:r>
      <w:r>
        <w:rPr>
          <w:rFonts w:ascii="Times New Roman" w:hAnsi="Times New Roman" w:cs="Times New Roman"/>
          <w:sz w:val="28"/>
          <w:szCs w:val="28"/>
          <w:lang w:val="uk-UA"/>
        </w:rPr>
        <w:t>. - Д</w:t>
      </w:r>
      <w:r w:rsidRPr="0079145A">
        <w:rPr>
          <w:rFonts w:ascii="Times New Roman" w:hAnsi="Times New Roman" w:cs="Times New Roman"/>
          <w:sz w:val="28"/>
          <w:szCs w:val="28"/>
        </w:rPr>
        <w:t>ата зве</w:t>
      </w:r>
      <w:r>
        <w:rPr>
          <w:rFonts w:ascii="Times New Roman" w:hAnsi="Times New Roman" w:cs="Times New Roman"/>
          <w:sz w:val="28"/>
          <w:szCs w:val="28"/>
        </w:rPr>
        <w:t>рнення: 11.04.2019</w:t>
      </w:r>
      <w:r>
        <w:rPr>
          <w:rFonts w:ascii="Times New Roman" w:hAnsi="Times New Roman" w:cs="Times New Roman"/>
          <w:sz w:val="28"/>
          <w:szCs w:val="28"/>
          <w:lang w:val="uk-UA"/>
        </w:rPr>
        <w:t>. 24</w:t>
      </w:r>
    </w:p>
    <w:p w:rsidR="00BE54F7" w:rsidRPr="00F86000"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011E37">
        <w:rPr>
          <w:rFonts w:ascii="Times New Roman" w:hAnsi="Times New Roman" w:cs="Times New Roman"/>
          <w:sz w:val="28"/>
          <w:szCs w:val="28"/>
          <w:lang w:val="uk-UA"/>
        </w:rPr>
        <w:t xml:space="preserve">Ласло Контлер. История Венгрии. Тысячелетие в центре Европы = </w:t>
      </w:r>
      <w:r w:rsidRPr="000476DE">
        <w:rPr>
          <w:rFonts w:ascii="Times New Roman" w:hAnsi="Times New Roman" w:cs="Times New Roman"/>
          <w:sz w:val="28"/>
          <w:szCs w:val="28"/>
          <w:lang w:val="en-US"/>
        </w:rPr>
        <w:t>A</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History</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of</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Hungary</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Millenium</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in</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Central</w:t>
      </w:r>
      <w:r w:rsidRPr="00011E37">
        <w:rPr>
          <w:rFonts w:ascii="Times New Roman" w:hAnsi="Times New Roman" w:cs="Times New Roman"/>
          <w:sz w:val="28"/>
          <w:szCs w:val="28"/>
          <w:lang w:val="uk-UA"/>
        </w:rPr>
        <w:t xml:space="preserve"> </w:t>
      </w:r>
      <w:r w:rsidRPr="000476DE">
        <w:rPr>
          <w:rFonts w:ascii="Times New Roman" w:hAnsi="Times New Roman" w:cs="Times New Roman"/>
          <w:sz w:val="28"/>
          <w:szCs w:val="28"/>
          <w:lang w:val="en-US"/>
        </w:rPr>
        <w:t>Europe</w:t>
      </w:r>
      <w:r w:rsidRPr="00011E37">
        <w:rPr>
          <w:rFonts w:ascii="Times New Roman" w:hAnsi="Times New Roman" w:cs="Times New Roman"/>
          <w:sz w:val="28"/>
          <w:szCs w:val="28"/>
          <w:lang w:val="uk-UA"/>
        </w:rPr>
        <w:t xml:space="preserve">. — М.: Весь мир, 2002. — С. 612. — </w:t>
      </w:r>
      <w:r w:rsidRPr="000476DE">
        <w:rPr>
          <w:rFonts w:ascii="Times New Roman" w:hAnsi="Times New Roman" w:cs="Times New Roman"/>
          <w:sz w:val="28"/>
          <w:szCs w:val="28"/>
          <w:lang w:val="en-US"/>
        </w:rPr>
        <w:t>ISBN</w:t>
      </w:r>
      <w:r w:rsidRPr="00011E37">
        <w:rPr>
          <w:rFonts w:ascii="Times New Roman" w:hAnsi="Times New Roman" w:cs="Times New Roman"/>
          <w:sz w:val="28"/>
          <w:szCs w:val="28"/>
          <w:lang w:val="uk-UA"/>
        </w:rPr>
        <w:t xml:space="preserve"> 5-7777-0129-0.</w:t>
      </w:r>
      <w:r>
        <w:rPr>
          <w:rFonts w:ascii="Times New Roman" w:hAnsi="Times New Roman" w:cs="Times New Roman"/>
          <w:sz w:val="28"/>
          <w:szCs w:val="28"/>
          <w:lang w:val="uk-UA"/>
        </w:rPr>
        <w:t xml:space="preserve"> 25</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Латинская Америка. Испытания демократии. Векторы политической демократизации: в 2 т. – М.: Ин-т Лат. Ам. Ран, 2009. 26</w:t>
      </w:r>
    </w:p>
    <w:p w:rsidR="00BE54F7" w:rsidRPr="000E7DAD"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7429DC">
        <w:rPr>
          <w:rFonts w:ascii="Times New Roman" w:hAnsi="Times New Roman" w:cs="Times New Roman"/>
          <w:sz w:val="28"/>
          <w:szCs w:val="28"/>
          <w:lang w:val="uk-UA"/>
        </w:rPr>
        <w:t xml:space="preserve">Линецкий А.В. Транзитология место и роль в современной политической науке /  А. В. Линецкий // Вестник СПбУ. Сер. 6, 2010, </w:t>
      </w:r>
      <w:r w:rsidRPr="007429DC">
        <w:rPr>
          <w:rFonts w:ascii="Times New Roman" w:hAnsi="Times New Roman" w:cs="Times New Roman"/>
          <w:sz w:val="28"/>
          <w:szCs w:val="28"/>
        </w:rPr>
        <w:t>вып. 2. - [Електронний ресурс]. - Режим доступу:</w:t>
      </w:r>
      <w:r w:rsidRPr="00923FD0">
        <w:t xml:space="preserve"> </w:t>
      </w:r>
      <w:r w:rsidRPr="007429DC">
        <w:rPr>
          <w:rFonts w:ascii="Times New Roman" w:hAnsi="Times New Roman" w:cs="Times New Roman"/>
          <w:sz w:val="28"/>
          <w:szCs w:val="28"/>
        </w:rPr>
        <w:t>https</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cyberleninka</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ru</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article</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n</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tranzitologiya</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mesto</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i</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rol</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v</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sovremennoy</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politicheskoy</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nauke</w:t>
      </w:r>
      <w:r>
        <w:rPr>
          <w:rFonts w:ascii="Times New Roman" w:hAnsi="Times New Roman" w:cs="Times New Roman"/>
          <w:sz w:val="28"/>
          <w:szCs w:val="28"/>
        </w:rPr>
        <w:t>. – Дата звернення: 2.05.2019.</w:t>
      </w:r>
      <w:r>
        <w:rPr>
          <w:rFonts w:ascii="Times New Roman" w:hAnsi="Times New Roman" w:cs="Times New Roman"/>
          <w:sz w:val="28"/>
          <w:szCs w:val="28"/>
          <w:lang w:val="uk-UA"/>
        </w:rPr>
        <w:t xml:space="preserve"> 27</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Макарычев М.А. Фидель Кастро /М.А. Макарычев // </w:t>
      </w:r>
      <w:r w:rsidRPr="008A634E">
        <w:rPr>
          <w:rFonts w:ascii="Times New Roman" w:hAnsi="Times New Roman" w:cs="Times New Roman"/>
          <w:sz w:val="28"/>
          <w:szCs w:val="28"/>
          <w:lang w:val="uk-UA"/>
        </w:rPr>
        <w:t>ЖЗЛ: Биография</w:t>
      </w:r>
      <w:r>
        <w:rPr>
          <w:rFonts w:ascii="Times New Roman" w:hAnsi="Times New Roman" w:cs="Times New Roman"/>
          <w:sz w:val="28"/>
          <w:szCs w:val="28"/>
          <w:lang w:val="uk-UA"/>
        </w:rPr>
        <w:t xml:space="preserve"> </w:t>
      </w:r>
      <w:r w:rsidRPr="008A634E">
        <w:rPr>
          <w:rFonts w:ascii="Times New Roman" w:hAnsi="Times New Roman" w:cs="Times New Roman"/>
          <w:sz w:val="28"/>
          <w:szCs w:val="28"/>
          <w:lang w:val="uk-UA"/>
        </w:rPr>
        <w:t>продолжается</w:t>
      </w:r>
      <w:r>
        <w:rPr>
          <w:rFonts w:ascii="Times New Roman" w:hAnsi="Times New Roman" w:cs="Times New Roman"/>
          <w:sz w:val="28"/>
          <w:szCs w:val="28"/>
          <w:lang w:val="uk-UA"/>
        </w:rPr>
        <w:t xml:space="preserve"> – М.: Изд-во «Молодая гвардия», 2008. – С. 191-208.  28</w:t>
      </w:r>
    </w:p>
    <w:p w:rsidR="00BE54F7" w:rsidRPr="008A634E"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F2755">
        <w:rPr>
          <w:rFonts w:ascii="Times New Roman" w:hAnsi="Times New Roman" w:cs="Times New Roman"/>
          <w:sz w:val="28"/>
          <w:szCs w:val="28"/>
          <w:lang w:val="uk-UA"/>
        </w:rPr>
        <w:t>Мацієвський Ю., Мозоло М. Неформальні пакти та їх наслідки у період президентства В. Ющенка /Юрій Мацієвський, Михайло Мозоль //ПОЛІТОЛОГІЧНІ ТА СОЦІОЛОГІЧНІ СТУДІЇ. Том XI. – С.331-349.</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6C0B81">
        <w:rPr>
          <w:rFonts w:ascii="Times New Roman" w:hAnsi="Times New Roman" w:cs="Times New Roman"/>
          <w:sz w:val="28"/>
          <w:szCs w:val="28"/>
        </w:rPr>
        <w:t>Мясников О. Смена правящих элит: «консолидация» или «вечная схватка»? // Полис. 1993. № 1. С. 55.</w:t>
      </w:r>
      <w:r>
        <w:rPr>
          <w:rFonts w:ascii="Times New Roman" w:hAnsi="Times New Roman" w:cs="Times New Roman"/>
          <w:sz w:val="28"/>
          <w:szCs w:val="28"/>
          <w:lang w:val="uk-UA"/>
        </w:rPr>
        <w:t xml:space="preserve"> 29</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FF2755">
        <w:rPr>
          <w:rFonts w:ascii="Times New Roman" w:hAnsi="Times New Roman" w:cs="Times New Roman"/>
          <w:sz w:val="28"/>
          <w:szCs w:val="28"/>
        </w:rPr>
        <w:t>Мельвиль А. Ю. Демократические транзиты // Политическая наука в России. М.: Московский общественный и научный фонд, 2000. С. 340—341. 56</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FF2755">
        <w:rPr>
          <w:rFonts w:ascii="Times New Roman" w:hAnsi="Times New Roman" w:cs="Times New Roman"/>
          <w:sz w:val="28"/>
          <w:szCs w:val="28"/>
          <w:lang w:val="uk-UA"/>
        </w:rPr>
        <w:t>Назаров М.С. Особливості процесу демократичного транзиту в Україні та республіці Молдова / М.С. Назаров // Вісник Харківського національного університету імені В. Н. Каразіна. Серія: Питання політології. - 2012. - № 1031, вип. 22. - С. 75-81. - Режим доступу: http://nbuv.gov.ua/UJRN/VKhIPP_2012_1031_22_15 30</w:t>
      </w:r>
    </w:p>
    <w:p w:rsidR="00BE54F7" w:rsidRPr="00F86000"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86000">
        <w:rPr>
          <w:rFonts w:ascii="Times New Roman" w:hAnsi="Times New Roman" w:cs="Times New Roman"/>
          <w:sz w:val="28"/>
          <w:szCs w:val="28"/>
          <w:lang w:val="uk-UA"/>
        </w:rPr>
        <w:t xml:space="preserve">Парламенсткие выборы-2019: какие партии-кандидаты идут и какие у них шансы // Канал24. – [Електронний ресурс]. – Режим доступу: </w:t>
      </w:r>
      <w:r w:rsidRPr="00F86000">
        <w:rPr>
          <w:rFonts w:ascii="Times New Roman" w:hAnsi="Times New Roman" w:cs="Times New Roman"/>
          <w:sz w:val="28"/>
          <w:szCs w:val="28"/>
          <w:lang w:val="uk-UA"/>
        </w:rPr>
        <w:lastRenderedPageBreak/>
        <w:t>24</w:t>
      </w:r>
      <w:r w:rsidRPr="00F86000">
        <w:rPr>
          <w:rFonts w:ascii="Times New Roman" w:hAnsi="Times New Roman" w:cs="Times New Roman"/>
          <w:sz w:val="28"/>
          <w:szCs w:val="28"/>
          <w:lang w:val="en-US"/>
        </w:rPr>
        <w:t>tv</w:t>
      </w:r>
      <w:r w:rsidRPr="00F86000">
        <w:rPr>
          <w:rFonts w:ascii="Times New Roman" w:hAnsi="Times New Roman" w:cs="Times New Roman"/>
          <w:sz w:val="28"/>
          <w:szCs w:val="28"/>
          <w:lang w:val="uk-UA"/>
        </w:rPr>
        <w:t>.</w:t>
      </w:r>
      <w:r w:rsidRPr="00F86000">
        <w:rPr>
          <w:rFonts w:ascii="Times New Roman" w:hAnsi="Times New Roman" w:cs="Times New Roman"/>
          <w:sz w:val="28"/>
          <w:szCs w:val="28"/>
          <w:lang w:val="en-US"/>
        </w:rPr>
        <w:t>ua</w:t>
      </w:r>
      <w:r w:rsidRPr="00F86000">
        <w:rPr>
          <w:rFonts w:ascii="Times New Roman" w:hAnsi="Times New Roman" w:cs="Times New Roman"/>
          <w:sz w:val="28"/>
          <w:szCs w:val="28"/>
          <w:lang w:val="uk-UA"/>
        </w:rPr>
        <w:t>/</w:t>
      </w:r>
      <w:r w:rsidRPr="00F86000">
        <w:rPr>
          <w:rFonts w:ascii="Times New Roman" w:hAnsi="Times New Roman" w:cs="Times New Roman"/>
          <w:sz w:val="28"/>
          <w:szCs w:val="28"/>
          <w:lang w:val="en-US"/>
        </w:rPr>
        <w:t>ru</w:t>
      </w:r>
      <w:r w:rsidRPr="00F86000">
        <w:rPr>
          <w:rFonts w:ascii="Times New Roman" w:hAnsi="Times New Roman" w:cs="Times New Roman"/>
          <w:sz w:val="28"/>
          <w:szCs w:val="28"/>
          <w:lang w:val="uk-UA"/>
        </w:rPr>
        <w:t>/</w:t>
      </w:r>
      <w:r w:rsidRPr="00F86000">
        <w:rPr>
          <w:rFonts w:ascii="Times New Roman" w:hAnsi="Times New Roman" w:cs="Times New Roman"/>
          <w:sz w:val="28"/>
          <w:szCs w:val="28"/>
          <w:lang w:val="en-US"/>
        </w:rPr>
        <w:t>parlamentskie</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vybory</w:t>
      </w:r>
      <w:r w:rsidRPr="00F86000">
        <w:rPr>
          <w:rFonts w:ascii="Times New Roman" w:hAnsi="Times New Roman" w:cs="Times New Roman"/>
          <w:sz w:val="28"/>
          <w:szCs w:val="28"/>
          <w:lang w:val="uk-UA"/>
        </w:rPr>
        <w:t>_2019_</w:t>
      </w:r>
      <w:r w:rsidRPr="00F86000">
        <w:rPr>
          <w:rFonts w:ascii="Times New Roman" w:hAnsi="Times New Roman" w:cs="Times New Roman"/>
          <w:sz w:val="28"/>
          <w:szCs w:val="28"/>
          <w:lang w:val="en-US"/>
        </w:rPr>
        <w:t>v</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ukraine</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kandidaty</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shansy</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partij</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spisok</w:t>
      </w:r>
      <w:r w:rsidRPr="00F86000">
        <w:rPr>
          <w:rFonts w:ascii="Times New Roman" w:hAnsi="Times New Roman" w:cs="Times New Roman"/>
          <w:sz w:val="28"/>
          <w:szCs w:val="28"/>
          <w:lang w:val="uk-UA"/>
        </w:rPr>
        <w:t>_</w:t>
      </w:r>
      <w:r w:rsidRPr="00F86000">
        <w:rPr>
          <w:rFonts w:ascii="Times New Roman" w:hAnsi="Times New Roman" w:cs="Times New Roman"/>
          <w:sz w:val="28"/>
          <w:szCs w:val="28"/>
          <w:lang w:val="en-US"/>
        </w:rPr>
        <w:t>n</w:t>
      </w:r>
      <w:r w:rsidRPr="00F86000">
        <w:rPr>
          <w:rFonts w:ascii="Times New Roman" w:hAnsi="Times New Roman" w:cs="Times New Roman"/>
          <w:sz w:val="28"/>
          <w:szCs w:val="28"/>
          <w:lang w:val="uk-UA"/>
        </w:rPr>
        <w:t xml:space="preserve">1158768 </w:t>
      </w:r>
      <w:r w:rsidRPr="00F86000">
        <w:rPr>
          <w:lang w:val="uk-UA"/>
        </w:rPr>
        <w:t xml:space="preserve"> </w:t>
      </w:r>
      <w:r w:rsidRPr="00F86000">
        <w:rPr>
          <w:rFonts w:ascii="Times New Roman" w:hAnsi="Times New Roman" w:cs="Times New Roman"/>
          <w:sz w:val="28"/>
          <w:szCs w:val="28"/>
          <w:lang w:val="uk-UA"/>
        </w:rPr>
        <w:t xml:space="preserve">- Дата публікації: 14.06.2019. – Дата звернення: 14.06.2019. </w:t>
      </w:r>
      <w:r>
        <w:rPr>
          <w:rFonts w:ascii="Times New Roman" w:hAnsi="Times New Roman" w:cs="Times New Roman"/>
          <w:sz w:val="28"/>
          <w:szCs w:val="28"/>
          <w:lang w:val="uk-UA"/>
        </w:rPr>
        <w:t>31</w:t>
      </w:r>
    </w:p>
    <w:p w:rsidR="00BE54F7" w:rsidRPr="009F68AB"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9F68AB">
        <w:rPr>
          <w:rFonts w:ascii="Times New Roman" w:hAnsi="Times New Roman" w:cs="Times New Roman"/>
          <w:sz w:val="28"/>
          <w:szCs w:val="28"/>
          <w:lang w:val="uk-UA"/>
        </w:rPr>
        <w:t xml:space="preserve">Писарчук Н. </w:t>
      </w:r>
      <w:r w:rsidRPr="009F68AB">
        <w:rPr>
          <w:rFonts w:ascii="Times New Roman" w:hAnsi="Times New Roman" w:cs="Times New Roman"/>
          <w:sz w:val="28"/>
          <w:szCs w:val="28"/>
        </w:rPr>
        <w:t>Пакт Монклоа: испанский урок для Украины</w:t>
      </w:r>
      <w:r w:rsidRPr="009F68AB">
        <w:rPr>
          <w:rFonts w:ascii="Times New Roman" w:hAnsi="Times New Roman" w:cs="Times New Roman"/>
          <w:sz w:val="28"/>
          <w:szCs w:val="28"/>
          <w:lang w:val="uk-UA"/>
        </w:rPr>
        <w:t xml:space="preserve"> / Н. Писарчук // УНІАН: Инфармационное агенство, 2009. - [Електронний ресурс]. - Режим доступу:</w:t>
      </w:r>
      <w:r>
        <w:br/>
      </w:r>
      <w:r w:rsidRPr="009F68AB">
        <w:rPr>
          <w:rFonts w:ascii="Times New Roman" w:hAnsi="Times New Roman" w:cs="Times New Roman"/>
          <w:sz w:val="28"/>
          <w:szCs w:val="28"/>
        </w:rPr>
        <w:t>https</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www</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unian</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net</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politics</w:t>
      </w:r>
      <w:r w:rsidRPr="009F68AB">
        <w:rPr>
          <w:rFonts w:ascii="Times New Roman" w:hAnsi="Times New Roman" w:cs="Times New Roman"/>
          <w:sz w:val="28"/>
          <w:szCs w:val="28"/>
          <w:lang w:val="uk-UA"/>
        </w:rPr>
        <w:t>/188906-</w:t>
      </w:r>
      <w:r w:rsidRPr="009F68AB">
        <w:rPr>
          <w:rFonts w:ascii="Times New Roman" w:hAnsi="Times New Roman" w:cs="Times New Roman"/>
          <w:sz w:val="28"/>
          <w:szCs w:val="28"/>
        </w:rPr>
        <w:t>pakt</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monkloa</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ispanskiy</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urok</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dlya</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ukrainyi</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html</w:t>
      </w:r>
      <w:r>
        <w:rPr>
          <w:rFonts w:ascii="Times New Roman" w:hAnsi="Times New Roman" w:cs="Times New Roman"/>
          <w:sz w:val="28"/>
          <w:szCs w:val="28"/>
          <w:lang w:val="uk-UA"/>
        </w:rPr>
        <w:t xml:space="preserve">. - </w:t>
      </w:r>
      <w:r w:rsidRPr="009F68AB">
        <w:rPr>
          <w:rFonts w:ascii="Times New Roman" w:hAnsi="Times New Roman" w:cs="Times New Roman"/>
          <w:sz w:val="28"/>
          <w:szCs w:val="28"/>
          <w:lang w:val="uk-UA"/>
        </w:rPr>
        <w:t>Дата звернення: 24.05.</w:t>
      </w:r>
      <w:r>
        <w:rPr>
          <w:rFonts w:ascii="Times New Roman" w:hAnsi="Times New Roman" w:cs="Times New Roman"/>
          <w:sz w:val="28"/>
          <w:szCs w:val="28"/>
          <w:lang w:val="uk-UA"/>
        </w:rPr>
        <w:t>20</w:t>
      </w:r>
      <w:r w:rsidRPr="009F68AB">
        <w:rPr>
          <w:rFonts w:ascii="Times New Roman" w:hAnsi="Times New Roman" w:cs="Times New Roman"/>
          <w:sz w:val="28"/>
          <w:szCs w:val="28"/>
          <w:lang w:val="uk-UA"/>
        </w:rPr>
        <w:t>19.</w:t>
      </w:r>
      <w:r>
        <w:rPr>
          <w:rFonts w:ascii="Times New Roman" w:hAnsi="Times New Roman" w:cs="Times New Roman"/>
          <w:sz w:val="28"/>
          <w:szCs w:val="28"/>
          <w:lang w:val="uk-UA"/>
        </w:rPr>
        <w:t xml:space="preserve">  32</w:t>
      </w:r>
    </w:p>
    <w:p w:rsidR="00BE54F7" w:rsidRPr="00F770F4"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AC7339">
        <w:rPr>
          <w:rFonts w:ascii="Times New Roman" w:hAnsi="Times New Roman" w:cs="Times New Roman"/>
          <w:sz w:val="28"/>
          <w:szCs w:val="28"/>
        </w:rPr>
        <w:t>После Путина. Бразильский сценарий для России</w:t>
      </w:r>
      <w:r>
        <w:rPr>
          <w:lang w:val="uk-UA"/>
        </w:rPr>
        <w:t xml:space="preserve"> // </w:t>
      </w:r>
      <w:r>
        <w:rPr>
          <w:rFonts w:ascii="Times New Roman" w:hAnsi="Times New Roman" w:cs="Times New Roman"/>
          <w:sz w:val="28"/>
          <w:szCs w:val="28"/>
          <w:lang w:val="en-US"/>
        </w:rPr>
        <w:t>Aktiv</w:t>
      </w:r>
      <w:r w:rsidRPr="00426DE4">
        <w:rPr>
          <w:rFonts w:ascii="Times New Roman" w:hAnsi="Times New Roman" w:cs="Times New Roman"/>
          <w:sz w:val="28"/>
          <w:szCs w:val="28"/>
        </w:rPr>
        <w:t>.</w:t>
      </w:r>
      <w:r>
        <w:rPr>
          <w:rFonts w:ascii="Times New Roman" w:hAnsi="Times New Roman" w:cs="Times New Roman"/>
          <w:sz w:val="28"/>
          <w:szCs w:val="28"/>
          <w:lang w:val="en-US"/>
        </w:rPr>
        <w:t>com</w:t>
      </w:r>
      <w:r w:rsidRPr="00426DE4">
        <w:rPr>
          <w:rFonts w:ascii="Times New Roman" w:hAnsi="Times New Roman" w:cs="Times New Roman"/>
          <w:sz w:val="28"/>
          <w:szCs w:val="28"/>
        </w:rPr>
        <w:t>.</w:t>
      </w:r>
      <w:r>
        <w:rPr>
          <w:rFonts w:ascii="Times New Roman" w:hAnsi="Times New Roman" w:cs="Times New Roman"/>
          <w:sz w:val="28"/>
          <w:szCs w:val="28"/>
          <w:lang w:val="en-US"/>
        </w:rPr>
        <w:t>ua</w:t>
      </w:r>
      <w:r w:rsidRPr="00426DE4">
        <w:rPr>
          <w:rFonts w:ascii="Times New Roman" w:hAnsi="Times New Roman" w:cs="Times New Roman"/>
          <w:sz w:val="28"/>
          <w:szCs w:val="28"/>
          <w:lang w:val="uk-UA"/>
        </w:rPr>
        <w:t xml:space="preserve">. – [Електронний ресурс]. – Режим доступу: </w:t>
      </w:r>
      <w:r w:rsidRPr="00F770F4">
        <w:rPr>
          <w:rFonts w:ascii="Times New Roman" w:hAnsi="Times New Roman" w:cs="Times New Roman"/>
          <w:sz w:val="28"/>
          <w:szCs w:val="28"/>
        </w:rPr>
        <w:t>http://aktiv.com.ua/archives/12431</w:t>
      </w:r>
      <w:r>
        <w:rPr>
          <w:rFonts w:ascii="Times New Roman" w:hAnsi="Times New Roman" w:cs="Times New Roman"/>
          <w:sz w:val="28"/>
          <w:szCs w:val="28"/>
          <w:lang w:val="uk-UA"/>
        </w:rPr>
        <w:t>.</w:t>
      </w:r>
      <w:r w:rsidRPr="00C90032">
        <w:rPr>
          <w:rFonts w:ascii="Times New Roman" w:hAnsi="Times New Roman" w:cs="Times New Roman"/>
          <w:sz w:val="28"/>
          <w:szCs w:val="28"/>
          <w:lang w:val="uk-UA"/>
        </w:rPr>
        <w:t xml:space="preserve"> </w:t>
      </w:r>
      <w:r>
        <w:rPr>
          <w:rFonts w:ascii="Times New Roman" w:hAnsi="Times New Roman" w:cs="Times New Roman"/>
          <w:sz w:val="28"/>
          <w:szCs w:val="28"/>
          <w:lang w:val="uk-UA"/>
        </w:rPr>
        <w:t>– Дата публікації: 1.04.2015. - Дата звернення:</w:t>
      </w:r>
      <w:r w:rsidRPr="00F770F4">
        <w:rPr>
          <w:rFonts w:ascii="Times New Roman" w:hAnsi="Times New Roman" w:cs="Times New Roman"/>
          <w:sz w:val="28"/>
          <w:szCs w:val="28"/>
          <w:lang w:val="uk-UA"/>
        </w:rPr>
        <w:t xml:space="preserve"> 2.06.</w:t>
      </w:r>
      <w:r>
        <w:rPr>
          <w:rFonts w:ascii="Times New Roman" w:hAnsi="Times New Roman" w:cs="Times New Roman"/>
          <w:sz w:val="28"/>
          <w:szCs w:val="28"/>
          <w:lang w:val="uk-UA"/>
        </w:rPr>
        <w:t>20</w:t>
      </w:r>
      <w:r w:rsidRPr="00F770F4">
        <w:rPr>
          <w:rFonts w:ascii="Times New Roman" w:hAnsi="Times New Roman" w:cs="Times New Roman"/>
          <w:sz w:val="28"/>
          <w:szCs w:val="28"/>
          <w:lang w:val="uk-UA"/>
        </w:rPr>
        <w:t>19.</w:t>
      </w:r>
      <w:r>
        <w:rPr>
          <w:rFonts w:ascii="Times New Roman" w:hAnsi="Times New Roman" w:cs="Times New Roman"/>
          <w:sz w:val="28"/>
          <w:szCs w:val="28"/>
          <w:lang w:val="uk-UA"/>
        </w:rPr>
        <w:t xml:space="preserve"> 33 </w:t>
      </w:r>
    </w:p>
    <w:p w:rsidR="00BE54F7" w:rsidRPr="001556B4"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Пройти в Раду есть шанс у партий: «Слуга народа», «ОП – За життя», «Европейская Солидарность», «Батькивщина» и «Голос» // Лица: газета о личностях и лицедеях. </w:t>
      </w:r>
      <w:r w:rsidRPr="0079145A">
        <w:rPr>
          <w:rFonts w:ascii="Times New Roman" w:hAnsi="Times New Roman" w:cs="Times New Roman"/>
          <w:sz w:val="28"/>
          <w:szCs w:val="28"/>
        </w:rPr>
        <w:t xml:space="preserve">– [Електронний ресурс]. – Режим </w:t>
      </w:r>
      <w:proofErr w:type="gramStart"/>
      <w:r w:rsidRPr="0079145A">
        <w:rPr>
          <w:rFonts w:ascii="Times New Roman" w:hAnsi="Times New Roman" w:cs="Times New Roman"/>
          <w:sz w:val="28"/>
          <w:szCs w:val="28"/>
        </w:rPr>
        <w:t xml:space="preserve">доступу: </w:t>
      </w:r>
      <w:r>
        <w:rPr>
          <w:lang w:val="uk-UA"/>
        </w:rPr>
        <w:t xml:space="preserve"> </w:t>
      </w:r>
      <w:r w:rsidRPr="006F7715">
        <w:rPr>
          <w:rFonts w:ascii="Times New Roman" w:hAnsi="Times New Roman" w:cs="Times New Roman"/>
          <w:sz w:val="28"/>
          <w:szCs w:val="28"/>
          <w:lang w:val="en-US"/>
        </w:rPr>
        <w:t>http</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www</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litsa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com</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ua</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show</w:t>
      </w:r>
      <w:r w:rsidRPr="006F7715">
        <w:rPr>
          <w:rFonts w:ascii="Times New Roman" w:hAnsi="Times New Roman" w:cs="Times New Roman"/>
          <w:sz w:val="28"/>
          <w:szCs w:val="28"/>
        </w:rPr>
        <w:t>/</w:t>
      </w:r>
      <w:r w:rsidRPr="006F7715">
        <w:rPr>
          <w:rFonts w:ascii="Times New Roman" w:hAnsi="Times New Roman" w:cs="Times New Roman"/>
          <w:sz w:val="28"/>
          <w:szCs w:val="28"/>
          <w:lang w:val="en-US"/>
        </w:rPr>
        <w:t>a</w:t>
      </w:r>
      <w:r w:rsidRPr="006F7715">
        <w:rPr>
          <w:rFonts w:ascii="Times New Roman" w:hAnsi="Times New Roman" w:cs="Times New Roman"/>
          <w:sz w:val="28"/>
          <w:szCs w:val="28"/>
        </w:rPr>
        <w:t>/4688</w:t>
      </w:r>
      <w:proofErr w:type="gramEnd"/>
      <w:r>
        <w:rPr>
          <w:rFonts w:ascii="Times New Roman" w:hAnsi="Times New Roman" w:cs="Times New Roman"/>
          <w:sz w:val="28"/>
          <w:szCs w:val="28"/>
          <w:lang w:val="uk-UA"/>
        </w:rPr>
        <w:t xml:space="preserve">  - </w:t>
      </w:r>
      <w:r>
        <w:rPr>
          <w:rStyle w:val="a4"/>
          <w:rFonts w:ascii="Times New Roman" w:hAnsi="Times New Roman" w:cs="Times New Roman"/>
          <w:sz w:val="28"/>
          <w:szCs w:val="28"/>
          <w:lang w:val="uk-UA"/>
        </w:rPr>
        <w:t>Д</w:t>
      </w:r>
      <w:r w:rsidRPr="001556B4">
        <w:rPr>
          <w:rStyle w:val="a4"/>
          <w:rFonts w:ascii="Times New Roman" w:hAnsi="Times New Roman" w:cs="Times New Roman"/>
          <w:sz w:val="28"/>
          <w:szCs w:val="28"/>
          <w:lang w:val="uk-UA"/>
        </w:rPr>
        <w:t>ата публікації</w:t>
      </w:r>
      <w:r>
        <w:rPr>
          <w:rStyle w:val="a4"/>
          <w:rFonts w:ascii="Times New Roman" w:hAnsi="Times New Roman" w:cs="Times New Roman"/>
          <w:sz w:val="28"/>
          <w:szCs w:val="28"/>
          <w:lang w:val="uk-UA"/>
        </w:rPr>
        <w:t>:</w:t>
      </w:r>
      <w:r w:rsidRPr="001556B4">
        <w:rPr>
          <w:rStyle w:val="a4"/>
          <w:rFonts w:ascii="Times New Roman" w:hAnsi="Times New Roman" w:cs="Times New Roman"/>
          <w:sz w:val="28"/>
          <w:szCs w:val="28"/>
          <w:lang w:val="uk-UA"/>
        </w:rPr>
        <w:t xml:space="preserve"> 5.0</w:t>
      </w:r>
      <w:r>
        <w:rPr>
          <w:rStyle w:val="a4"/>
          <w:rFonts w:ascii="Times New Roman" w:hAnsi="Times New Roman" w:cs="Times New Roman"/>
          <w:sz w:val="28"/>
          <w:szCs w:val="28"/>
          <w:lang w:val="uk-UA"/>
        </w:rPr>
        <w:t>6.2019. - Дата звернення: 10.06.2019. 34</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Пшеворский А. Демократия и рынок. Политические и экономические реформы в Восточной Европе и Латинской Америке / А. Пшеворский. – М.: РОССПЭН, 1999. 35</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F2755">
        <w:rPr>
          <w:rFonts w:ascii="Times New Roman" w:hAnsi="Times New Roman" w:cs="Times New Roman"/>
          <w:sz w:val="28"/>
          <w:szCs w:val="28"/>
          <w:lang w:val="uk-UA"/>
        </w:rPr>
        <w:t>РЕЙТИНГ СТРАН МИРА ПО УРОВНЮ ПОЛИТИЧЕСКИХ И ГРАЖДАНСКИХ СВОБОД / Гуманитарные технологии. - [Електронний ресурс]. – Режим доступу:  https://gtmarket.ru/ratings/freedom-the-world/info. – Дата звернення: 20.06.2019.</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F2755">
        <w:rPr>
          <w:rFonts w:ascii="Times New Roman" w:hAnsi="Times New Roman" w:cs="Times New Roman"/>
          <w:sz w:val="28"/>
          <w:szCs w:val="28"/>
          <w:lang w:val="uk-UA"/>
        </w:rPr>
        <w:t xml:space="preserve">Социологический энциклопедический словарь/Под ред. Г.В.Осипова. - Ин-т социально-политических исследований РАН, Ин-т социологии РАН. -М.: Инфра-М - Норма, 1998. - С.137. </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FF2755">
        <w:rPr>
          <w:rFonts w:ascii="Times New Roman" w:hAnsi="Times New Roman" w:cs="Times New Roman"/>
          <w:sz w:val="28"/>
          <w:szCs w:val="28"/>
        </w:rPr>
        <w:t>Тощенко Ж. Элита: кланы, касты или клики? Как назвать тех, кто нами правит? / Ж. Тощенко // Социологические исследования. – 1999. – № 11. – С. 123–133.</w:t>
      </w:r>
      <w:r w:rsidRPr="00FF2755">
        <w:rPr>
          <w:rFonts w:ascii="Times New Roman" w:hAnsi="Times New Roman" w:cs="Times New Roman"/>
          <w:sz w:val="28"/>
          <w:szCs w:val="28"/>
          <w:lang w:val="uk-UA"/>
        </w:rPr>
        <w:t xml:space="preserve"> 36 </w:t>
      </w:r>
    </w:p>
    <w:p w:rsidR="00BE54F7" w:rsidRPr="00FF2755"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6C0B81">
        <w:rPr>
          <w:rFonts w:ascii="Times New Roman" w:hAnsi="Times New Roman" w:cs="Times New Roman"/>
          <w:sz w:val="28"/>
          <w:szCs w:val="28"/>
        </w:rPr>
        <w:lastRenderedPageBreak/>
        <w:t xml:space="preserve">Українське суспільство на порозі третього </w:t>
      </w:r>
      <w:proofErr w:type="gramStart"/>
      <w:r w:rsidRPr="006C0B81">
        <w:rPr>
          <w:rFonts w:ascii="Times New Roman" w:hAnsi="Times New Roman" w:cs="Times New Roman"/>
          <w:sz w:val="28"/>
          <w:szCs w:val="28"/>
        </w:rPr>
        <w:t>тисячоліття.:</w:t>
      </w:r>
      <w:proofErr w:type="gramEnd"/>
      <w:r w:rsidRPr="006C0B81">
        <w:rPr>
          <w:rFonts w:ascii="Times New Roman" w:hAnsi="Times New Roman" w:cs="Times New Roman"/>
          <w:sz w:val="28"/>
          <w:szCs w:val="28"/>
        </w:rPr>
        <w:t xml:space="preserve"> Кол.монографія / За ред.М. Шульги. К.: Ін-т соціології НАН України, 1999. С. 344.</w:t>
      </w:r>
      <w:r>
        <w:rPr>
          <w:rFonts w:ascii="Times New Roman" w:hAnsi="Times New Roman" w:cs="Times New Roman"/>
          <w:sz w:val="28"/>
          <w:szCs w:val="28"/>
          <w:lang w:val="uk-UA"/>
        </w:rPr>
        <w:t xml:space="preserve"> 37</w:t>
      </w:r>
    </w:p>
    <w:p w:rsidR="00BE54F7" w:rsidRPr="006B1021"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FF2755">
        <w:rPr>
          <w:rFonts w:ascii="Times New Roman" w:hAnsi="Times New Roman" w:cs="Times New Roman"/>
          <w:sz w:val="28"/>
          <w:szCs w:val="28"/>
        </w:rPr>
        <w:t>Універсал національної єдності. - [Електронний ресурс]. – Режим доступу: https://zakon.rada.gov.ua/laws/show/n0010100-06. – Дата звернення: 19.06.2019.</w:t>
      </w:r>
    </w:p>
    <w:p w:rsidR="00BE54F7" w:rsidRPr="004F6093"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6B1021">
        <w:rPr>
          <w:rFonts w:ascii="Times New Roman" w:hAnsi="Times New Roman" w:cs="Times New Roman"/>
          <w:sz w:val="28"/>
          <w:szCs w:val="28"/>
        </w:rPr>
        <w:t xml:space="preserve">Фисун А. А. Демократия, неопатримониализм и глобальные трансформации: монография /                                 А. А. Фисун. – </w:t>
      </w:r>
      <w:proofErr w:type="gramStart"/>
      <w:r w:rsidRPr="006B1021">
        <w:rPr>
          <w:rFonts w:ascii="Times New Roman" w:hAnsi="Times New Roman" w:cs="Times New Roman"/>
          <w:sz w:val="28"/>
          <w:szCs w:val="28"/>
        </w:rPr>
        <w:t>Харьков :</w:t>
      </w:r>
      <w:proofErr w:type="gramEnd"/>
      <w:r w:rsidRPr="006B1021">
        <w:rPr>
          <w:rFonts w:ascii="Times New Roman" w:hAnsi="Times New Roman" w:cs="Times New Roman"/>
          <w:sz w:val="28"/>
          <w:szCs w:val="28"/>
        </w:rPr>
        <w:t xml:space="preserve"> Константа, 2006. – 352 с.</w:t>
      </w:r>
      <w:r>
        <w:rPr>
          <w:rFonts w:ascii="Times New Roman" w:hAnsi="Times New Roman" w:cs="Times New Roman"/>
          <w:sz w:val="28"/>
          <w:szCs w:val="28"/>
          <w:lang w:val="uk-UA"/>
        </w:rPr>
        <w:t xml:space="preserve"> 38</w:t>
      </w:r>
    </w:p>
    <w:p w:rsidR="00BE54F7" w:rsidRPr="009F68AB" w:rsidRDefault="00BE54F7" w:rsidP="00BE54F7">
      <w:pPr>
        <w:pStyle w:val="a5"/>
        <w:numPr>
          <w:ilvl w:val="0"/>
          <w:numId w:val="1"/>
        </w:numPr>
        <w:spacing w:line="360" w:lineRule="auto"/>
        <w:ind w:left="0" w:firstLine="426"/>
        <w:jc w:val="both"/>
        <w:rPr>
          <w:lang w:val="uk-UA"/>
        </w:rPr>
      </w:pPr>
      <w:r w:rsidRPr="009F68AB">
        <w:rPr>
          <w:rFonts w:ascii="Times New Roman" w:hAnsi="Times New Roman" w:cs="Times New Roman"/>
          <w:sz w:val="28"/>
          <w:szCs w:val="28"/>
          <w:lang w:val="uk-UA"/>
        </w:rPr>
        <w:t>Фреронов С.</w:t>
      </w:r>
      <w:r w:rsidRPr="009F68AB">
        <w:rPr>
          <w:rFonts w:ascii="Times New Roman" w:hAnsi="Times New Roman" w:cs="Times New Roman"/>
          <w:sz w:val="28"/>
          <w:szCs w:val="28"/>
        </w:rPr>
        <w:t xml:space="preserve"> </w:t>
      </w:r>
      <w:r w:rsidRPr="009F68AB">
        <w:rPr>
          <w:rFonts w:ascii="Times New Roman" w:hAnsi="Times New Roman" w:cs="Times New Roman"/>
          <w:sz w:val="28"/>
          <w:szCs w:val="28"/>
          <w:lang w:val="uk-UA"/>
        </w:rPr>
        <w:t>П</w:t>
      </w:r>
      <w:r>
        <w:rPr>
          <w:rFonts w:ascii="Times New Roman" w:hAnsi="Times New Roman" w:cs="Times New Roman"/>
          <w:sz w:val="28"/>
          <w:szCs w:val="28"/>
          <w:lang w:val="uk-UA"/>
        </w:rPr>
        <w:t>еревес ответственн</w:t>
      </w:r>
      <w:r w:rsidRPr="0079145A">
        <w:rPr>
          <w:rFonts w:ascii="Times New Roman" w:hAnsi="Times New Roman" w:cs="Times New Roman"/>
          <w:sz w:val="28"/>
          <w:szCs w:val="28"/>
        </w:rPr>
        <w:t>ы</w:t>
      </w:r>
      <w:r>
        <w:rPr>
          <w:rFonts w:ascii="Times New Roman" w:hAnsi="Times New Roman" w:cs="Times New Roman"/>
          <w:sz w:val="28"/>
          <w:szCs w:val="28"/>
          <w:lang w:val="uk-UA"/>
        </w:rPr>
        <w:t xml:space="preserve">х людей: </w:t>
      </w:r>
      <w:r w:rsidRPr="009F68AB">
        <w:rPr>
          <w:rFonts w:ascii="Times New Roman" w:hAnsi="Times New Roman" w:cs="Times New Roman"/>
          <w:sz w:val="28"/>
          <w:szCs w:val="28"/>
          <w:lang w:val="uk-UA"/>
        </w:rPr>
        <w:t>Как удержалась от гибели Португалия 35 лет назад / С. Фреронов // Народная трибуна Спб, 2010.  - [Електронний ресурс]. - Режим доступу:</w:t>
      </w:r>
      <w:r w:rsidRPr="009F68AB">
        <w:rPr>
          <w:lang w:val="uk-UA"/>
        </w:rPr>
        <w:t xml:space="preserve"> </w:t>
      </w:r>
      <w:r w:rsidRPr="009F68AB">
        <w:rPr>
          <w:rFonts w:ascii="Times New Roman" w:hAnsi="Times New Roman" w:cs="Times New Roman"/>
          <w:sz w:val="28"/>
          <w:szCs w:val="28"/>
        </w:rPr>
        <w:t>http</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solidarizm</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ru</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txt</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perot</w:t>
      </w:r>
      <w:r w:rsidRPr="009F68AB">
        <w:rPr>
          <w:rFonts w:ascii="Times New Roman" w:hAnsi="Times New Roman" w:cs="Times New Roman"/>
          <w:sz w:val="28"/>
          <w:szCs w:val="28"/>
          <w:lang w:val="uk-UA"/>
        </w:rPr>
        <w:t>.</w:t>
      </w:r>
      <w:r w:rsidRPr="009F68AB">
        <w:rPr>
          <w:rFonts w:ascii="Times New Roman" w:hAnsi="Times New Roman" w:cs="Times New Roman"/>
          <w:sz w:val="28"/>
          <w:szCs w:val="28"/>
        </w:rPr>
        <w:t>shtml</w:t>
      </w:r>
      <w:r>
        <w:rPr>
          <w:rStyle w:val="a4"/>
          <w:rFonts w:ascii="Times New Roman" w:hAnsi="Times New Roman" w:cs="Times New Roman"/>
          <w:sz w:val="28"/>
          <w:szCs w:val="28"/>
          <w:lang w:val="uk-UA"/>
        </w:rPr>
        <w:t xml:space="preserve">. </w:t>
      </w:r>
      <w:r>
        <w:rPr>
          <w:rFonts w:ascii="Times New Roman" w:hAnsi="Times New Roman" w:cs="Times New Roman"/>
          <w:sz w:val="28"/>
          <w:szCs w:val="28"/>
          <w:lang w:val="uk-UA"/>
        </w:rPr>
        <w:t>- Д</w:t>
      </w:r>
      <w:r w:rsidRPr="00C90032">
        <w:rPr>
          <w:rFonts w:ascii="Times New Roman" w:hAnsi="Times New Roman" w:cs="Times New Roman"/>
          <w:sz w:val="28"/>
          <w:szCs w:val="28"/>
          <w:lang w:val="uk-UA"/>
        </w:rPr>
        <w:t>ата звернення</w:t>
      </w:r>
      <w:r>
        <w:rPr>
          <w:rFonts w:ascii="Times New Roman" w:hAnsi="Times New Roman" w:cs="Times New Roman"/>
          <w:sz w:val="28"/>
          <w:szCs w:val="28"/>
          <w:lang w:val="uk-UA"/>
        </w:rPr>
        <w:t>:</w:t>
      </w:r>
      <w:r w:rsidRPr="00C90032">
        <w:rPr>
          <w:rFonts w:ascii="Times New Roman" w:hAnsi="Times New Roman" w:cs="Times New Roman"/>
          <w:sz w:val="28"/>
          <w:szCs w:val="28"/>
          <w:lang w:val="uk-UA"/>
        </w:rPr>
        <w:t xml:space="preserve"> 24.05.19</w:t>
      </w:r>
      <w:r>
        <w:rPr>
          <w:rFonts w:ascii="Times New Roman" w:hAnsi="Times New Roman" w:cs="Times New Roman"/>
          <w:sz w:val="28"/>
          <w:szCs w:val="28"/>
          <w:lang w:val="uk-UA"/>
        </w:rPr>
        <w:t xml:space="preserve">. 39 </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Хантингтон С. Третья волна. Демократизация в конце ХХ века / С. Хантингтон. – М.: РОССПЭН, 2003. 40 </w:t>
      </w:r>
    </w:p>
    <w:p w:rsidR="00BE54F7" w:rsidRPr="00093590"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7429DC">
        <w:rPr>
          <w:rFonts w:ascii="Times New Roman" w:hAnsi="Times New Roman" w:cs="Times New Roman"/>
          <w:sz w:val="28"/>
          <w:szCs w:val="28"/>
        </w:rPr>
        <w:t xml:space="preserve">Хинтба И.Р. Три этапа эволюции транзитологии: на пути к четвертому / И.Р. </w:t>
      </w:r>
      <w:proofErr w:type="gramStart"/>
      <w:r w:rsidRPr="007429DC">
        <w:rPr>
          <w:rFonts w:ascii="Times New Roman" w:hAnsi="Times New Roman" w:cs="Times New Roman"/>
          <w:sz w:val="28"/>
          <w:szCs w:val="28"/>
        </w:rPr>
        <w:t>Хинтба  /</w:t>
      </w:r>
      <w:proofErr w:type="gramEnd"/>
      <w:r w:rsidRPr="007429DC">
        <w:rPr>
          <w:rFonts w:ascii="Times New Roman" w:hAnsi="Times New Roman" w:cs="Times New Roman"/>
          <w:sz w:val="28"/>
          <w:szCs w:val="28"/>
        </w:rPr>
        <w:t>/ Вестник РУДН, серия Политология, 2008, №2. - [Електронний ресурс]. - Режим доступу: https</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cyberleninka</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ru</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article</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v</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tri</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etapa</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evolyutsii</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tranzitologii</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na</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puti</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k</w:t>
      </w:r>
      <w:r w:rsidRPr="007429DC">
        <w:rPr>
          <w:rFonts w:ascii="Times New Roman" w:hAnsi="Times New Roman" w:cs="Times New Roman"/>
          <w:sz w:val="28"/>
          <w:szCs w:val="28"/>
          <w:lang w:val="uk-UA"/>
        </w:rPr>
        <w:t>-</w:t>
      </w:r>
      <w:r w:rsidRPr="007429DC">
        <w:rPr>
          <w:rFonts w:ascii="Times New Roman" w:hAnsi="Times New Roman" w:cs="Times New Roman"/>
          <w:sz w:val="28"/>
          <w:szCs w:val="28"/>
        </w:rPr>
        <w:t>chetvertomu</w:t>
      </w:r>
      <w:proofErr w:type="gramStart"/>
      <w:r>
        <w:rPr>
          <w:rStyle w:val="a4"/>
          <w:rFonts w:ascii="Times New Roman" w:hAnsi="Times New Roman" w:cs="Times New Roman"/>
          <w:sz w:val="28"/>
          <w:szCs w:val="28"/>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 Дата звернення: 2.05.2019.</w:t>
      </w:r>
      <w:r>
        <w:rPr>
          <w:rFonts w:ascii="Times New Roman" w:hAnsi="Times New Roman" w:cs="Times New Roman"/>
          <w:sz w:val="28"/>
          <w:szCs w:val="28"/>
          <w:lang w:val="uk-UA"/>
        </w:rPr>
        <w:t xml:space="preserve"> 41</w:t>
      </w:r>
    </w:p>
    <w:p w:rsidR="00BE54F7" w:rsidRPr="00BB1FAE"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79145A">
        <w:rPr>
          <w:rFonts w:ascii="Times New Roman" w:hAnsi="Times New Roman" w:cs="Times New Roman"/>
          <w:sz w:val="28"/>
          <w:szCs w:val="28"/>
        </w:rPr>
        <w:t xml:space="preserve">Цыганков А.П. Современные политические режимы: структура, типология, динамика. – М.: Интерпракс, 1995. – 296 с. – [Електронний ресурс]. – Режим доступу: </w:t>
      </w:r>
      <w:r w:rsidRPr="000476DE">
        <w:rPr>
          <w:rFonts w:ascii="Times New Roman" w:hAnsi="Times New Roman" w:cs="Times New Roman"/>
          <w:sz w:val="28"/>
          <w:szCs w:val="28"/>
        </w:rPr>
        <w:t>http://vasilievaa.narod.ru/gu/stat_rab/book/Sovr_polit_rezh_Tsigankov/25-7.aspx.htm</w:t>
      </w:r>
      <w:r>
        <w:rPr>
          <w:rFonts w:ascii="Times New Roman" w:hAnsi="Times New Roman" w:cs="Times New Roman"/>
          <w:sz w:val="28"/>
          <w:szCs w:val="28"/>
          <w:lang w:val="uk-UA"/>
        </w:rPr>
        <w:t>. - Д</w:t>
      </w:r>
      <w:r>
        <w:rPr>
          <w:rFonts w:ascii="Times New Roman" w:hAnsi="Times New Roman" w:cs="Times New Roman"/>
          <w:sz w:val="28"/>
          <w:szCs w:val="28"/>
        </w:rPr>
        <w:t>ата звернення: 14.04.2019</w:t>
      </w:r>
      <w:r>
        <w:rPr>
          <w:rFonts w:ascii="Times New Roman" w:hAnsi="Times New Roman" w:cs="Times New Roman"/>
          <w:sz w:val="28"/>
          <w:szCs w:val="28"/>
          <w:lang w:val="uk-UA"/>
        </w:rPr>
        <w:t>. 42</w:t>
      </w:r>
    </w:p>
    <w:p w:rsidR="00BE54F7"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Шмиттер Ф. Процесс демократического транзита и консолидация демократии / Ф. Шмиттер // Политические исследования. Полис, 1999. №3. 43 </w:t>
      </w:r>
    </w:p>
    <w:p w:rsidR="00BE54F7" w:rsidRPr="006C0B81"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8C12CF">
        <w:rPr>
          <w:rFonts w:ascii="Times New Roman" w:hAnsi="Times New Roman" w:cs="Times New Roman"/>
          <w:sz w:val="28"/>
          <w:szCs w:val="28"/>
        </w:rPr>
        <w:t xml:space="preserve">Эндрувайт Г. Элиты и развитие: Теория и исследование влияний элит на процессы социальнополитического развития / Г. Эндрувайт // </w:t>
      </w:r>
      <w:r w:rsidRPr="008C12CF">
        <w:rPr>
          <w:rFonts w:ascii="Times New Roman" w:hAnsi="Times New Roman" w:cs="Times New Roman"/>
          <w:sz w:val="28"/>
          <w:szCs w:val="28"/>
        </w:rPr>
        <w:lastRenderedPageBreak/>
        <w:t>Политическая наука. Элиты в сравнительно-исторической ретроспективе. Проблемно-тематический сборник. – Вып. 4. – М., 1998. – С. 6–11.</w:t>
      </w:r>
      <w:r>
        <w:rPr>
          <w:rFonts w:ascii="Times New Roman" w:hAnsi="Times New Roman" w:cs="Times New Roman"/>
          <w:sz w:val="28"/>
          <w:szCs w:val="28"/>
          <w:lang w:val="uk-UA"/>
        </w:rPr>
        <w:t xml:space="preserve"> 44</w:t>
      </w:r>
    </w:p>
    <w:p w:rsidR="00BE54F7" w:rsidRPr="00096695"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Яжборовская И.С. Глобализация и опыт трансоформации в странах Центральной и Юго-Восточной Европы / И.С. Яжборовская. – М.: </w:t>
      </w:r>
      <w:r>
        <w:rPr>
          <w:rFonts w:ascii="Times New Roman" w:hAnsi="Times New Roman" w:cs="Times New Roman"/>
          <w:sz w:val="28"/>
          <w:szCs w:val="28"/>
          <w:lang w:val="en-US"/>
        </w:rPr>
        <w:t>Academia</w:t>
      </w:r>
      <w:r>
        <w:rPr>
          <w:rFonts w:ascii="Times New Roman" w:hAnsi="Times New Roman" w:cs="Times New Roman"/>
          <w:sz w:val="28"/>
          <w:szCs w:val="28"/>
          <w:lang w:val="uk-UA"/>
        </w:rPr>
        <w:t>, 2008. 45</w:t>
      </w:r>
    </w:p>
    <w:p w:rsidR="00BE54F7" w:rsidRPr="00CB6CE9"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096695">
        <w:rPr>
          <w:rFonts w:ascii="Times New Roman" w:hAnsi="Times New Roman" w:cs="Times New Roman"/>
          <w:sz w:val="28"/>
          <w:szCs w:val="28"/>
          <w:lang w:val="uk-UA"/>
        </w:rPr>
        <w:t>Brzezinski Z. The Grand Failure: The Birth and Death of Communism in the Twentieth Century /               Z. Brzezinski. – New York : Collier books, 1990. – 304 p.</w:t>
      </w:r>
      <w:r>
        <w:rPr>
          <w:rFonts w:ascii="Times New Roman" w:hAnsi="Times New Roman" w:cs="Times New Roman"/>
          <w:sz w:val="28"/>
          <w:szCs w:val="28"/>
          <w:lang w:val="uk-UA"/>
        </w:rPr>
        <w:t xml:space="preserve"> 46</w:t>
      </w:r>
    </w:p>
    <w:p w:rsidR="00BE54F7" w:rsidRPr="00B97EA1"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C90032">
        <w:rPr>
          <w:rFonts w:ascii="Times New Roman" w:hAnsi="Times New Roman" w:cs="Times New Roman"/>
          <w:sz w:val="28"/>
          <w:szCs w:val="28"/>
          <w:lang w:val="en-US"/>
        </w:rPr>
        <w:t> </w:t>
      </w:r>
      <w:r w:rsidRPr="008F7088">
        <w:rPr>
          <w:rFonts w:ascii="Times New Roman" w:hAnsi="Times New Roman" w:cs="Times New Roman"/>
          <w:sz w:val="28"/>
          <w:szCs w:val="28"/>
          <w:lang w:val="en-US"/>
        </w:rPr>
        <w:t>Fidel Castro and the 26th of July Movement</w:t>
      </w:r>
      <w:r>
        <w:rPr>
          <w:rFonts w:ascii="Times New Roman" w:hAnsi="Times New Roman" w:cs="Times New Roman"/>
          <w:sz w:val="28"/>
          <w:szCs w:val="28"/>
          <w:lang w:val="uk-UA"/>
        </w:rPr>
        <w:t xml:space="preserve">.   – [Електронний ресурс] // HaciendaPublishing.com / </w:t>
      </w:r>
      <w:r w:rsidRPr="008F7088">
        <w:rPr>
          <w:rFonts w:ascii="Times New Roman" w:hAnsi="Times New Roman" w:cs="Times New Roman"/>
          <w:sz w:val="28"/>
          <w:szCs w:val="28"/>
          <w:lang w:val="uk-UA"/>
        </w:rPr>
        <w:t>–</w:t>
      </w:r>
      <w:r>
        <w:rPr>
          <w:rFonts w:ascii="Times New Roman" w:hAnsi="Times New Roman" w:cs="Times New Roman"/>
          <w:sz w:val="28"/>
          <w:szCs w:val="28"/>
          <w:lang w:val="uk-UA"/>
        </w:rPr>
        <w:t xml:space="preserve"> 2018. -</w:t>
      </w:r>
      <w:r w:rsidRPr="008F7088">
        <w:rPr>
          <w:rFonts w:ascii="Times New Roman" w:hAnsi="Times New Roman" w:cs="Times New Roman"/>
          <w:sz w:val="28"/>
          <w:szCs w:val="28"/>
          <w:lang w:val="uk-UA"/>
        </w:rPr>
        <w:t xml:space="preserve"> Режим доступу:  </w:t>
      </w:r>
      <w:r w:rsidRPr="00B97EA1">
        <w:rPr>
          <w:rFonts w:ascii="Times New Roman" w:hAnsi="Times New Roman" w:cs="Times New Roman"/>
          <w:sz w:val="28"/>
          <w:szCs w:val="28"/>
          <w:lang w:val="en-US"/>
        </w:rPr>
        <w:t>https</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haciendapublishing</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com</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articles</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fidel</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castro</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and</w:t>
      </w:r>
      <w:r w:rsidRPr="00B97EA1">
        <w:rPr>
          <w:rFonts w:ascii="Times New Roman" w:hAnsi="Times New Roman" w:cs="Times New Roman"/>
          <w:sz w:val="28"/>
          <w:szCs w:val="28"/>
          <w:lang w:val="uk-UA"/>
        </w:rPr>
        <w:t>-26</w:t>
      </w:r>
      <w:r w:rsidRPr="00B97EA1">
        <w:rPr>
          <w:rFonts w:ascii="Times New Roman" w:hAnsi="Times New Roman" w:cs="Times New Roman"/>
          <w:sz w:val="28"/>
          <w:szCs w:val="28"/>
          <w:lang w:val="en-US"/>
        </w:rPr>
        <w:t>th</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july</w:t>
      </w:r>
      <w:r w:rsidRPr="00B97EA1">
        <w:rPr>
          <w:rFonts w:ascii="Times New Roman" w:hAnsi="Times New Roman" w:cs="Times New Roman"/>
          <w:sz w:val="28"/>
          <w:szCs w:val="28"/>
          <w:lang w:val="uk-UA"/>
        </w:rPr>
        <w:t>-</w:t>
      </w:r>
      <w:r w:rsidRPr="00B97EA1">
        <w:rPr>
          <w:rFonts w:ascii="Times New Roman" w:hAnsi="Times New Roman" w:cs="Times New Roman"/>
          <w:sz w:val="28"/>
          <w:szCs w:val="28"/>
          <w:lang w:val="en-US"/>
        </w:rPr>
        <w:t>movement</w:t>
      </w:r>
      <w:r>
        <w:rPr>
          <w:rFonts w:ascii="Times New Roman" w:hAnsi="Times New Roman" w:cs="Times New Roman"/>
          <w:sz w:val="28"/>
          <w:szCs w:val="28"/>
          <w:lang w:val="uk-UA"/>
        </w:rPr>
        <w:t>. - Д</w:t>
      </w:r>
      <w:r w:rsidRPr="00B97EA1">
        <w:rPr>
          <w:rFonts w:ascii="Times New Roman" w:hAnsi="Times New Roman" w:cs="Times New Roman"/>
          <w:sz w:val="28"/>
          <w:szCs w:val="28"/>
          <w:lang w:val="uk-UA"/>
        </w:rPr>
        <w:t>ата звернення</w:t>
      </w:r>
      <w:r>
        <w:rPr>
          <w:rFonts w:ascii="Times New Roman" w:hAnsi="Times New Roman" w:cs="Times New Roman"/>
          <w:sz w:val="28"/>
          <w:szCs w:val="28"/>
          <w:lang w:val="uk-UA"/>
        </w:rPr>
        <w:t>:</w:t>
      </w:r>
      <w:r w:rsidRPr="00B97EA1">
        <w:rPr>
          <w:rFonts w:ascii="Times New Roman" w:hAnsi="Times New Roman" w:cs="Times New Roman"/>
          <w:sz w:val="28"/>
          <w:szCs w:val="28"/>
          <w:lang w:val="uk-UA"/>
        </w:rPr>
        <w:t xml:space="preserve"> 2.06.</w:t>
      </w:r>
      <w:r>
        <w:rPr>
          <w:rFonts w:ascii="Times New Roman" w:hAnsi="Times New Roman" w:cs="Times New Roman"/>
          <w:sz w:val="28"/>
          <w:szCs w:val="28"/>
          <w:lang w:val="uk-UA"/>
        </w:rPr>
        <w:t>20</w:t>
      </w:r>
      <w:r w:rsidRPr="00B97EA1">
        <w:rPr>
          <w:rFonts w:ascii="Times New Roman" w:hAnsi="Times New Roman" w:cs="Times New Roman"/>
          <w:sz w:val="28"/>
          <w:szCs w:val="28"/>
          <w:lang w:val="uk-UA"/>
        </w:rPr>
        <w:t>19</w:t>
      </w:r>
      <w:r>
        <w:rPr>
          <w:rFonts w:ascii="Times New Roman" w:hAnsi="Times New Roman" w:cs="Times New Roman"/>
          <w:sz w:val="28"/>
          <w:szCs w:val="28"/>
          <w:lang w:val="uk-UA"/>
        </w:rPr>
        <w:t>. 47</w:t>
      </w:r>
    </w:p>
    <w:p w:rsidR="00BE54F7" w:rsidRPr="00C90032"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sidRPr="00C03EEB">
        <w:rPr>
          <w:rFonts w:ascii="Times New Roman" w:hAnsi="Times New Roman" w:cs="Times New Roman"/>
          <w:sz w:val="28"/>
          <w:szCs w:val="28"/>
          <w:lang w:val="pl-PL"/>
        </w:rPr>
        <w:t>Jarosi</w:t>
      </w:r>
      <w:r w:rsidRPr="00F770F4">
        <w:rPr>
          <w:rFonts w:ascii="Times New Roman" w:hAnsi="Times New Roman" w:cs="Times New Roman"/>
          <w:sz w:val="28"/>
          <w:szCs w:val="28"/>
          <w:lang w:val="uk-UA"/>
        </w:rPr>
        <w:t>ń</w:t>
      </w:r>
      <w:r w:rsidRPr="00C03EEB">
        <w:rPr>
          <w:rFonts w:ascii="Times New Roman" w:hAnsi="Times New Roman" w:cs="Times New Roman"/>
          <w:sz w:val="28"/>
          <w:szCs w:val="28"/>
          <w:lang w:val="pl-PL"/>
        </w:rPr>
        <w:t>ski</w:t>
      </w:r>
      <w:r w:rsidRPr="00F770F4">
        <w:rPr>
          <w:rFonts w:ascii="Times New Roman" w:hAnsi="Times New Roman" w:cs="Times New Roman"/>
          <w:sz w:val="28"/>
          <w:szCs w:val="28"/>
          <w:lang w:val="uk-UA"/>
        </w:rPr>
        <w:t xml:space="preserve"> М.</w:t>
      </w:r>
      <w:r w:rsidRPr="00F770F4">
        <w:rPr>
          <w:lang w:val="uk-UA"/>
        </w:rPr>
        <w:t xml:space="preserve"> </w:t>
      </w:r>
      <w:r w:rsidRPr="00C03EEB">
        <w:rPr>
          <w:rFonts w:ascii="Times New Roman" w:hAnsi="Times New Roman" w:cs="Times New Roman"/>
          <w:sz w:val="28"/>
          <w:szCs w:val="28"/>
          <w:lang w:val="pl-PL"/>
        </w:rPr>
        <w:t>Obrady</w:t>
      </w:r>
      <w:r w:rsidRPr="00F770F4">
        <w:rPr>
          <w:rFonts w:ascii="Times New Roman" w:hAnsi="Times New Roman" w:cs="Times New Roman"/>
          <w:sz w:val="28"/>
          <w:szCs w:val="28"/>
          <w:lang w:val="uk-UA"/>
        </w:rPr>
        <w:t xml:space="preserve"> </w:t>
      </w:r>
      <w:r w:rsidRPr="00C03EEB">
        <w:rPr>
          <w:rFonts w:ascii="Times New Roman" w:hAnsi="Times New Roman" w:cs="Times New Roman"/>
          <w:sz w:val="28"/>
          <w:szCs w:val="28"/>
          <w:lang w:val="pl-PL"/>
        </w:rPr>
        <w:t>Okr</w:t>
      </w:r>
      <w:r w:rsidRPr="00F770F4">
        <w:rPr>
          <w:rFonts w:ascii="Times New Roman" w:hAnsi="Times New Roman" w:cs="Times New Roman"/>
          <w:sz w:val="28"/>
          <w:szCs w:val="28"/>
          <w:lang w:val="uk-UA"/>
        </w:rPr>
        <w:t>ą</w:t>
      </w:r>
      <w:r w:rsidRPr="00C03EEB">
        <w:rPr>
          <w:rFonts w:ascii="Times New Roman" w:hAnsi="Times New Roman" w:cs="Times New Roman"/>
          <w:sz w:val="28"/>
          <w:szCs w:val="28"/>
          <w:lang w:val="pl-PL"/>
        </w:rPr>
        <w:t>g</w:t>
      </w:r>
      <w:r w:rsidRPr="00F770F4">
        <w:rPr>
          <w:rFonts w:ascii="Times New Roman" w:hAnsi="Times New Roman" w:cs="Times New Roman"/>
          <w:sz w:val="28"/>
          <w:szCs w:val="28"/>
          <w:lang w:val="uk-UA"/>
        </w:rPr>
        <w:t>ł</w:t>
      </w:r>
      <w:r w:rsidRPr="00C03EEB">
        <w:rPr>
          <w:rFonts w:ascii="Times New Roman" w:hAnsi="Times New Roman" w:cs="Times New Roman"/>
          <w:sz w:val="28"/>
          <w:szCs w:val="28"/>
          <w:lang w:val="pl-PL"/>
        </w:rPr>
        <w:t>ego</w:t>
      </w:r>
      <w:r w:rsidRPr="00F770F4">
        <w:rPr>
          <w:rFonts w:ascii="Times New Roman" w:hAnsi="Times New Roman" w:cs="Times New Roman"/>
          <w:sz w:val="28"/>
          <w:szCs w:val="28"/>
          <w:lang w:val="uk-UA"/>
        </w:rPr>
        <w:t xml:space="preserve"> </w:t>
      </w:r>
      <w:r w:rsidRPr="00C03EEB">
        <w:rPr>
          <w:rFonts w:ascii="Times New Roman" w:hAnsi="Times New Roman" w:cs="Times New Roman"/>
          <w:sz w:val="28"/>
          <w:szCs w:val="28"/>
          <w:lang w:val="pl-PL"/>
        </w:rPr>
        <w:t>Sto</w:t>
      </w:r>
      <w:r w:rsidRPr="00F770F4">
        <w:rPr>
          <w:rFonts w:ascii="Times New Roman" w:hAnsi="Times New Roman" w:cs="Times New Roman"/>
          <w:sz w:val="28"/>
          <w:szCs w:val="28"/>
          <w:lang w:val="uk-UA"/>
        </w:rPr>
        <w:t>ł</w:t>
      </w:r>
      <w:r w:rsidRPr="00C03EEB">
        <w:rPr>
          <w:rFonts w:ascii="Times New Roman" w:hAnsi="Times New Roman" w:cs="Times New Roman"/>
          <w:sz w:val="28"/>
          <w:szCs w:val="28"/>
          <w:lang w:val="pl-PL"/>
        </w:rPr>
        <w:t>u</w:t>
      </w:r>
      <w:r w:rsidRPr="00F770F4">
        <w:rPr>
          <w:rFonts w:ascii="Times New Roman" w:hAnsi="Times New Roman" w:cs="Times New Roman"/>
          <w:sz w:val="28"/>
          <w:szCs w:val="28"/>
          <w:lang w:val="uk-UA"/>
        </w:rPr>
        <w:t xml:space="preserve"> [Электронный ресурс] // </w:t>
      </w:r>
      <w:r w:rsidRPr="00F770F4">
        <w:rPr>
          <w:lang w:val="uk-UA"/>
        </w:rPr>
        <w:t xml:space="preserve"> </w:t>
      </w:r>
      <w:r w:rsidRPr="00C03EEB">
        <w:rPr>
          <w:rFonts w:ascii="Times New Roman" w:hAnsi="Times New Roman" w:cs="Times New Roman"/>
          <w:sz w:val="28"/>
          <w:szCs w:val="28"/>
          <w:lang w:val="pl-PL"/>
        </w:rPr>
        <w:t>DZIEJE</w:t>
      </w:r>
      <w:r w:rsidRPr="00F770F4">
        <w:rPr>
          <w:rFonts w:ascii="Times New Roman" w:hAnsi="Times New Roman" w:cs="Times New Roman"/>
          <w:sz w:val="28"/>
          <w:szCs w:val="28"/>
          <w:lang w:val="uk-UA"/>
        </w:rPr>
        <w:t>.</w:t>
      </w:r>
      <w:r w:rsidRPr="00C03EEB">
        <w:rPr>
          <w:rFonts w:ascii="Times New Roman" w:hAnsi="Times New Roman" w:cs="Times New Roman"/>
          <w:sz w:val="28"/>
          <w:szCs w:val="28"/>
          <w:lang w:val="pl-PL"/>
        </w:rPr>
        <w:t>PL</w:t>
      </w:r>
      <w:r>
        <w:rPr>
          <w:rFonts w:ascii="Times New Roman" w:hAnsi="Times New Roman" w:cs="Times New Roman"/>
          <w:sz w:val="28"/>
          <w:szCs w:val="28"/>
          <w:lang w:val="uk-UA"/>
        </w:rPr>
        <w:t>:</w:t>
      </w:r>
      <w:r w:rsidRPr="00F770F4">
        <w:rPr>
          <w:rFonts w:ascii="Times New Roman" w:hAnsi="Times New Roman" w:cs="Times New Roman"/>
          <w:sz w:val="28"/>
          <w:szCs w:val="28"/>
          <w:lang w:val="uk-UA"/>
        </w:rPr>
        <w:t xml:space="preserve"> </w:t>
      </w:r>
      <w:r w:rsidRPr="00C03EEB">
        <w:rPr>
          <w:rFonts w:ascii="Times New Roman" w:hAnsi="Times New Roman" w:cs="Times New Roman"/>
          <w:sz w:val="28"/>
          <w:szCs w:val="28"/>
          <w:lang w:val="pl-PL"/>
        </w:rPr>
        <w:t>PORTAL</w:t>
      </w:r>
      <w:r w:rsidRPr="00F770F4">
        <w:rPr>
          <w:rFonts w:ascii="Times New Roman" w:hAnsi="Times New Roman" w:cs="Times New Roman"/>
          <w:sz w:val="28"/>
          <w:szCs w:val="28"/>
          <w:lang w:val="uk-UA"/>
        </w:rPr>
        <w:t xml:space="preserve"> </w:t>
      </w:r>
      <w:r w:rsidRPr="00C03EEB">
        <w:rPr>
          <w:rFonts w:ascii="Times New Roman" w:hAnsi="Times New Roman" w:cs="Times New Roman"/>
          <w:sz w:val="28"/>
          <w:szCs w:val="28"/>
          <w:lang w:val="pl-PL"/>
        </w:rPr>
        <w:t>HISTORYCZNY</w:t>
      </w:r>
      <w:r>
        <w:rPr>
          <w:rFonts w:ascii="Times New Roman" w:hAnsi="Times New Roman" w:cs="Times New Roman"/>
          <w:sz w:val="28"/>
          <w:szCs w:val="28"/>
          <w:lang w:val="uk-UA"/>
        </w:rPr>
        <w:t xml:space="preserve">. – 2014.  Режим досупа к журнал.: </w:t>
      </w:r>
      <w:r w:rsidRPr="00AC7339">
        <w:rPr>
          <w:rFonts w:ascii="Times New Roman" w:hAnsi="Times New Roman" w:cs="Times New Roman"/>
          <w:sz w:val="28"/>
          <w:szCs w:val="28"/>
        </w:rPr>
        <w:t>https://dzieje.pl/aktualnosci/obrady-okraglego-stolu</w:t>
      </w:r>
      <w:r>
        <w:rPr>
          <w:rFonts w:ascii="Times New Roman" w:hAnsi="Times New Roman" w:cs="Times New Roman"/>
          <w:sz w:val="28"/>
          <w:szCs w:val="28"/>
          <w:lang w:val="uk-UA"/>
        </w:rPr>
        <w:t>. - Д</w:t>
      </w:r>
      <w:r w:rsidRPr="00C90032">
        <w:rPr>
          <w:rFonts w:ascii="Times New Roman" w:hAnsi="Times New Roman" w:cs="Times New Roman"/>
          <w:sz w:val="28"/>
          <w:szCs w:val="28"/>
        </w:rPr>
        <w:t xml:space="preserve">ата </w:t>
      </w:r>
      <w:r>
        <w:rPr>
          <w:rFonts w:ascii="Times New Roman" w:hAnsi="Times New Roman" w:cs="Times New Roman"/>
          <w:sz w:val="28"/>
          <w:szCs w:val="28"/>
          <w:lang w:val="uk-UA"/>
        </w:rPr>
        <w:t xml:space="preserve">публікації: 5.02.2014. – Дата </w:t>
      </w:r>
      <w:r w:rsidRPr="00C90032">
        <w:rPr>
          <w:rFonts w:ascii="Times New Roman" w:hAnsi="Times New Roman" w:cs="Times New Roman"/>
          <w:sz w:val="28"/>
          <w:szCs w:val="28"/>
        </w:rPr>
        <w:t>звернення</w:t>
      </w:r>
      <w:r>
        <w:rPr>
          <w:rFonts w:ascii="Times New Roman" w:hAnsi="Times New Roman" w:cs="Times New Roman"/>
          <w:sz w:val="28"/>
          <w:szCs w:val="28"/>
          <w:lang w:val="uk-UA"/>
        </w:rPr>
        <w:t>:</w:t>
      </w:r>
      <w:r w:rsidRPr="00C90032">
        <w:rPr>
          <w:rFonts w:ascii="Times New Roman" w:hAnsi="Times New Roman" w:cs="Times New Roman"/>
          <w:sz w:val="28"/>
          <w:szCs w:val="28"/>
        </w:rPr>
        <w:t xml:space="preserve"> 2.06.</w:t>
      </w:r>
      <w:r>
        <w:rPr>
          <w:rFonts w:ascii="Times New Roman" w:hAnsi="Times New Roman" w:cs="Times New Roman"/>
          <w:sz w:val="28"/>
          <w:szCs w:val="28"/>
          <w:lang w:val="uk-UA"/>
        </w:rPr>
        <w:t>20</w:t>
      </w:r>
      <w:r>
        <w:rPr>
          <w:rFonts w:ascii="Times New Roman" w:hAnsi="Times New Roman" w:cs="Times New Roman"/>
          <w:sz w:val="28"/>
          <w:szCs w:val="28"/>
        </w:rPr>
        <w:t>19</w:t>
      </w:r>
      <w:r>
        <w:rPr>
          <w:rFonts w:ascii="Times New Roman" w:hAnsi="Times New Roman" w:cs="Times New Roman"/>
          <w:sz w:val="28"/>
          <w:szCs w:val="28"/>
          <w:lang w:val="uk-UA"/>
        </w:rPr>
        <w:t xml:space="preserve">. 48 </w:t>
      </w:r>
    </w:p>
    <w:p w:rsidR="00BE54F7" w:rsidRPr="00EE1772"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687664">
        <w:rPr>
          <w:rFonts w:ascii="Times New Roman" w:hAnsi="Times New Roman" w:cs="Times New Roman"/>
          <w:sz w:val="28"/>
          <w:szCs w:val="28"/>
          <w:lang w:val="en-US"/>
        </w:rPr>
        <w:t>Lobo</w:t>
      </w:r>
      <w:r w:rsidRPr="00687664">
        <w:rPr>
          <w:rFonts w:ascii="Times New Roman" w:hAnsi="Times New Roman" w:cs="Times New Roman"/>
          <w:sz w:val="28"/>
          <w:szCs w:val="28"/>
          <w:lang w:val="uk-UA"/>
        </w:rPr>
        <w:t xml:space="preserve"> М. С. </w:t>
      </w:r>
      <w:r w:rsidRPr="00687664">
        <w:rPr>
          <w:rFonts w:ascii="Times New Roman" w:hAnsi="Times New Roman" w:cs="Times New Roman"/>
          <w:sz w:val="28"/>
          <w:szCs w:val="28"/>
          <w:lang w:val="en-US"/>
        </w:rPr>
        <w:t>Pinto</w:t>
      </w:r>
      <w:r w:rsidRPr="00687664">
        <w:rPr>
          <w:rFonts w:ascii="Times New Roman" w:hAnsi="Times New Roman" w:cs="Times New Roman"/>
          <w:sz w:val="28"/>
          <w:szCs w:val="28"/>
          <w:lang w:val="uk-UA"/>
        </w:rPr>
        <w:t xml:space="preserve"> А. С.  </w:t>
      </w:r>
      <w:r w:rsidRPr="00687664">
        <w:rPr>
          <w:rFonts w:ascii="Times New Roman" w:hAnsi="Times New Roman" w:cs="Times New Roman"/>
          <w:sz w:val="28"/>
          <w:szCs w:val="28"/>
          <w:lang w:val="en-US"/>
        </w:rPr>
        <w:t>Magalh</w:t>
      </w:r>
      <w:r w:rsidRPr="00687664">
        <w:rPr>
          <w:rFonts w:ascii="Times New Roman" w:hAnsi="Times New Roman" w:cs="Times New Roman"/>
          <w:sz w:val="28"/>
          <w:szCs w:val="28"/>
          <w:lang w:val="uk-UA"/>
        </w:rPr>
        <w:t>ã</w:t>
      </w:r>
      <w:r w:rsidRPr="00687664">
        <w:rPr>
          <w:rFonts w:ascii="Times New Roman" w:hAnsi="Times New Roman" w:cs="Times New Roman"/>
          <w:sz w:val="28"/>
          <w:szCs w:val="28"/>
          <w:lang w:val="en-US"/>
        </w:rPr>
        <w:t>es</w:t>
      </w:r>
      <w:r w:rsidRPr="00BB0D2B">
        <w:rPr>
          <w:rFonts w:ascii="Times New Roman" w:hAnsi="Times New Roman" w:cs="Times New Roman"/>
          <w:sz w:val="28"/>
          <w:szCs w:val="28"/>
          <w:lang w:val="en-US"/>
        </w:rPr>
        <w:t xml:space="preserve"> </w:t>
      </w:r>
      <w:r w:rsidRPr="00687664">
        <w:rPr>
          <w:rFonts w:ascii="Times New Roman" w:hAnsi="Times New Roman" w:cs="Times New Roman"/>
          <w:sz w:val="28"/>
          <w:szCs w:val="28"/>
        </w:rPr>
        <w:t>Р</w:t>
      </w:r>
      <w:r w:rsidRPr="00BB0D2B">
        <w:rPr>
          <w:rFonts w:ascii="Times New Roman" w:hAnsi="Times New Roman" w:cs="Times New Roman"/>
          <w:sz w:val="28"/>
          <w:szCs w:val="28"/>
          <w:lang w:val="en-US"/>
        </w:rPr>
        <w:t xml:space="preserve">. </w:t>
      </w:r>
      <w:r w:rsidRPr="00687664">
        <w:rPr>
          <w:rFonts w:ascii="Times New Roman" w:hAnsi="Times New Roman" w:cs="Times New Roman"/>
          <w:sz w:val="28"/>
          <w:szCs w:val="28"/>
        </w:rPr>
        <w:t>С</w:t>
      </w:r>
      <w:r w:rsidRPr="00BB0D2B">
        <w:rPr>
          <w:rFonts w:ascii="Times New Roman" w:hAnsi="Times New Roman" w:cs="Times New Roman"/>
          <w:sz w:val="28"/>
          <w:szCs w:val="28"/>
          <w:lang w:val="en-US"/>
        </w:rPr>
        <w:t xml:space="preserve">. </w:t>
      </w:r>
      <w:r w:rsidRPr="00687664">
        <w:rPr>
          <w:rFonts w:ascii="Times New Roman" w:hAnsi="Times New Roman" w:cs="Times New Roman"/>
          <w:sz w:val="28"/>
          <w:szCs w:val="28"/>
          <w:lang w:val="uk-UA"/>
        </w:rPr>
        <w:t xml:space="preserve"> </w:t>
      </w:r>
      <w:r w:rsidRPr="00687664">
        <w:rPr>
          <w:rFonts w:ascii="Times New Roman" w:hAnsi="Times New Roman" w:cs="Times New Roman"/>
          <w:sz w:val="28"/>
          <w:szCs w:val="28"/>
          <w:lang w:val="en-US"/>
        </w:rPr>
        <w:t xml:space="preserve">Portuguese Democratisation 40 Years on: Its Meaning and Enduring Legacies / </w:t>
      </w:r>
      <w:r w:rsidRPr="00687664">
        <w:rPr>
          <w:rFonts w:ascii="Times New Roman" w:hAnsi="Times New Roman" w:cs="Times New Roman"/>
          <w:sz w:val="28"/>
          <w:szCs w:val="28"/>
        </w:rPr>
        <w:t>М</w:t>
      </w:r>
      <w:r w:rsidRPr="00687664">
        <w:rPr>
          <w:rFonts w:ascii="Times New Roman" w:hAnsi="Times New Roman" w:cs="Times New Roman"/>
          <w:sz w:val="28"/>
          <w:szCs w:val="28"/>
          <w:lang w:val="en-US"/>
        </w:rPr>
        <w:t>.</w:t>
      </w:r>
      <w:r w:rsidRPr="00687664">
        <w:rPr>
          <w:rFonts w:ascii="Times New Roman" w:hAnsi="Times New Roman" w:cs="Times New Roman"/>
          <w:sz w:val="28"/>
          <w:szCs w:val="28"/>
        </w:rPr>
        <w:t>С</w:t>
      </w:r>
      <w:r w:rsidRPr="00687664">
        <w:rPr>
          <w:rFonts w:ascii="Times New Roman" w:hAnsi="Times New Roman" w:cs="Times New Roman"/>
          <w:sz w:val="28"/>
          <w:szCs w:val="28"/>
          <w:lang w:val="en-US"/>
        </w:rPr>
        <w:t xml:space="preserve">. Lobo, A.C. Pinto, P.C.  Magalhães </w:t>
      </w:r>
      <w:r w:rsidRPr="00687664">
        <w:rPr>
          <w:rFonts w:ascii="Times New Roman" w:hAnsi="Times New Roman" w:cs="Times New Roman"/>
          <w:sz w:val="28"/>
          <w:szCs w:val="28"/>
          <w:lang w:val="uk-UA"/>
        </w:rPr>
        <w:t>// South European Society and Politic</w:t>
      </w:r>
      <w:r w:rsidRPr="00687664">
        <w:rPr>
          <w:rFonts w:ascii="Times New Roman" w:hAnsi="Times New Roman" w:cs="Times New Roman"/>
          <w:sz w:val="28"/>
          <w:szCs w:val="28"/>
          <w:lang w:val="en-US"/>
        </w:rPr>
        <w:t>s,</w:t>
      </w:r>
      <w:r w:rsidRPr="00687664">
        <w:rPr>
          <w:rFonts w:ascii="Times New Roman" w:hAnsi="Times New Roman" w:cs="Times New Roman"/>
          <w:sz w:val="28"/>
          <w:szCs w:val="28"/>
          <w:lang w:val="uk-UA"/>
        </w:rPr>
        <w:t xml:space="preserve"> 2016 ISSN: 1360-8746.  - [Електронний ресурс]. - Режим доступу: </w:t>
      </w:r>
      <w:r w:rsidRPr="00687664">
        <w:rPr>
          <w:rFonts w:ascii="Times New Roman" w:hAnsi="Times New Roman" w:cs="Times New Roman"/>
          <w:sz w:val="28"/>
          <w:szCs w:val="28"/>
          <w:lang w:val="en-US"/>
        </w:rPr>
        <w:t>https</w:t>
      </w:r>
      <w:r w:rsidRPr="00687664">
        <w:rPr>
          <w:rFonts w:ascii="Times New Roman" w:hAnsi="Times New Roman" w:cs="Times New Roman"/>
          <w:sz w:val="28"/>
          <w:szCs w:val="28"/>
          <w:lang w:val="uk-UA"/>
        </w:rPr>
        <w:t>://</w:t>
      </w:r>
      <w:r w:rsidRPr="00687664">
        <w:rPr>
          <w:rFonts w:ascii="Times New Roman" w:hAnsi="Times New Roman" w:cs="Times New Roman"/>
          <w:sz w:val="28"/>
          <w:szCs w:val="28"/>
          <w:lang w:val="en-US"/>
        </w:rPr>
        <w:t>www</w:t>
      </w:r>
      <w:r w:rsidRPr="00687664">
        <w:rPr>
          <w:rFonts w:ascii="Times New Roman" w:hAnsi="Times New Roman" w:cs="Times New Roman"/>
          <w:sz w:val="28"/>
          <w:szCs w:val="28"/>
          <w:lang w:val="uk-UA"/>
        </w:rPr>
        <w:t>.</w:t>
      </w:r>
      <w:r w:rsidRPr="00687664">
        <w:rPr>
          <w:rFonts w:ascii="Times New Roman" w:hAnsi="Times New Roman" w:cs="Times New Roman"/>
          <w:sz w:val="28"/>
          <w:szCs w:val="28"/>
          <w:lang w:val="en-US"/>
        </w:rPr>
        <w:t>tandfonline</w:t>
      </w:r>
      <w:r w:rsidRPr="00687664">
        <w:rPr>
          <w:rFonts w:ascii="Times New Roman" w:hAnsi="Times New Roman" w:cs="Times New Roman"/>
          <w:sz w:val="28"/>
          <w:szCs w:val="28"/>
          <w:lang w:val="uk-UA"/>
        </w:rPr>
        <w:t>.</w:t>
      </w:r>
      <w:r w:rsidRPr="00687664">
        <w:rPr>
          <w:rFonts w:ascii="Times New Roman" w:hAnsi="Times New Roman" w:cs="Times New Roman"/>
          <w:sz w:val="28"/>
          <w:szCs w:val="28"/>
          <w:lang w:val="en-US"/>
        </w:rPr>
        <w:t>com</w:t>
      </w:r>
      <w:r w:rsidRPr="00687664">
        <w:rPr>
          <w:rFonts w:ascii="Times New Roman" w:hAnsi="Times New Roman" w:cs="Times New Roman"/>
          <w:sz w:val="28"/>
          <w:szCs w:val="28"/>
          <w:lang w:val="uk-UA"/>
        </w:rPr>
        <w:t>/</w:t>
      </w:r>
      <w:r w:rsidRPr="00687664">
        <w:rPr>
          <w:rFonts w:ascii="Times New Roman" w:hAnsi="Times New Roman" w:cs="Times New Roman"/>
          <w:sz w:val="28"/>
          <w:szCs w:val="28"/>
          <w:lang w:val="en-US"/>
        </w:rPr>
        <w:t>doi</w:t>
      </w:r>
      <w:r w:rsidRPr="00687664">
        <w:rPr>
          <w:rFonts w:ascii="Times New Roman" w:hAnsi="Times New Roman" w:cs="Times New Roman"/>
          <w:sz w:val="28"/>
          <w:szCs w:val="28"/>
          <w:lang w:val="uk-UA"/>
        </w:rPr>
        <w:t>/</w:t>
      </w:r>
      <w:r w:rsidRPr="00687664">
        <w:rPr>
          <w:rFonts w:ascii="Times New Roman" w:hAnsi="Times New Roman" w:cs="Times New Roman"/>
          <w:sz w:val="28"/>
          <w:szCs w:val="28"/>
          <w:lang w:val="en-US"/>
        </w:rPr>
        <w:t>pdf</w:t>
      </w:r>
      <w:r w:rsidRPr="00687664">
        <w:rPr>
          <w:rFonts w:ascii="Times New Roman" w:hAnsi="Times New Roman" w:cs="Times New Roman"/>
          <w:sz w:val="28"/>
          <w:szCs w:val="28"/>
          <w:lang w:val="uk-UA"/>
        </w:rPr>
        <w:t>/10.1080/13608746.2016.1153490</w:t>
      </w:r>
      <w:r>
        <w:rPr>
          <w:rFonts w:ascii="Times New Roman" w:hAnsi="Times New Roman" w:cs="Times New Roman"/>
          <w:sz w:val="28"/>
          <w:szCs w:val="28"/>
          <w:lang w:val="uk-UA"/>
        </w:rPr>
        <w:t>. -Д</w:t>
      </w:r>
      <w:r w:rsidRPr="00C90032">
        <w:rPr>
          <w:rFonts w:ascii="Times New Roman" w:hAnsi="Times New Roman" w:cs="Times New Roman"/>
          <w:sz w:val="28"/>
          <w:szCs w:val="28"/>
          <w:lang w:val="uk-UA"/>
        </w:rPr>
        <w:t>ата звернення</w:t>
      </w:r>
      <w:r>
        <w:rPr>
          <w:rFonts w:ascii="Times New Roman" w:hAnsi="Times New Roman" w:cs="Times New Roman"/>
          <w:sz w:val="28"/>
          <w:szCs w:val="28"/>
          <w:lang w:val="uk-UA"/>
        </w:rPr>
        <w:t>:</w:t>
      </w:r>
      <w:r w:rsidRPr="00C90032">
        <w:rPr>
          <w:rFonts w:ascii="Times New Roman" w:hAnsi="Times New Roman" w:cs="Times New Roman"/>
          <w:sz w:val="28"/>
          <w:szCs w:val="28"/>
          <w:lang w:val="uk-UA"/>
        </w:rPr>
        <w:t xml:space="preserve"> 24.05.19</w:t>
      </w:r>
      <w:r>
        <w:rPr>
          <w:rFonts w:ascii="Times New Roman" w:hAnsi="Times New Roman" w:cs="Times New Roman"/>
          <w:sz w:val="28"/>
          <w:szCs w:val="28"/>
          <w:lang w:val="uk-UA"/>
        </w:rPr>
        <w:t>. 49</w:t>
      </w:r>
    </w:p>
    <w:p w:rsidR="00BE54F7" w:rsidRPr="00687664"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sidRPr="00EE1772">
        <w:rPr>
          <w:rFonts w:ascii="Times New Roman" w:hAnsi="Times New Roman" w:cs="Times New Roman"/>
          <w:sz w:val="28"/>
          <w:szCs w:val="28"/>
          <w:lang w:val="uk-UA"/>
        </w:rPr>
        <w:t>Nations in Transit 2004. Democratization in East Central Europe and Eurasia / ed. by A.Motyl,                     A.Schnetzer. – New York : Rowman &amp; Littlefield Publishers, Inc., 2004. – XVII, 666 p.</w:t>
      </w:r>
      <w:r>
        <w:rPr>
          <w:rFonts w:ascii="Times New Roman" w:hAnsi="Times New Roman" w:cs="Times New Roman"/>
          <w:sz w:val="28"/>
          <w:szCs w:val="28"/>
          <w:lang w:val="uk-UA"/>
        </w:rPr>
        <w:t xml:space="preserve"> 50</w:t>
      </w:r>
    </w:p>
    <w:p w:rsidR="00BE54F7" w:rsidRPr="00EE1772" w:rsidRDefault="00BE54F7" w:rsidP="00BE54F7">
      <w:pPr>
        <w:pStyle w:val="a5"/>
        <w:numPr>
          <w:ilvl w:val="0"/>
          <w:numId w:val="1"/>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lang w:val="en-US"/>
        </w:rPr>
        <w:t>Raz</w:t>
      </w:r>
      <w:r w:rsidRPr="00B97EA1">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sidRPr="00B97EA1">
        <w:rPr>
          <w:rFonts w:ascii="Times New Roman" w:hAnsi="Times New Roman" w:cs="Times New Roman"/>
          <w:sz w:val="28"/>
          <w:szCs w:val="28"/>
          <w:lang w:val="uk-UA"/>
        </w:rPr>
        <w:t xml:space="preserve">. </w:t>
      </w:r>
      <w:r w:rsidRPr="00F770F4">
        <w:rPr>
          <w:rFonts w:ascii="Times New Roman" w:hAnsi="Times New Roman" w:cs="Times New Roman"/>
          <w:sz w:val="28"/>
          <w:szCs w:val="28"/>
          <w:lang w:val="en-US"/>
        </w:rPr>
        <w:t>Cuba</w:t>
      </w:r>
      <w:r w:rsidRPr="00B97EA1">
        <w:rPr>
          <w:rFonts w:ascii="Times New Roman" w:hAnsi="Times New Roman" w:cs="Times New Roman"/>
          <w:sz w:val="28"/>
          <w:szCs w:val="28"/>
          <w:lang w:val="uk-UA"/>
        </w:rPr>
        <w:t xml:space="preserve"> </w:t>
      </w:r>
      <w:r w:rsidRPr="00F770F4">
        <w:rPr>
          <w:rFonts w:ascii="Times New Roman" w:hAnsi="Times New Roman" w:cs="Times New Roman"/>
          <w:sz w:val="28"/>
          <w:szCs w:val="28"/>
          <w:lang w:val="en-US"/>
        </w:rPr>
        <w:t>Marks</w:t>
      </w:r>
      <w:r w:rsidRPr="00B97EA1">
        <w:rPr>
          <w:rFonts w:ascii="Times New Roman" w:hAnsi="Times New Roman" w:cs="Times New Roman"/>
          <w:sz w:val="28"/>
          <w:szCs w:val="28"/>
          <w:lang w:val="uk-UA"/>
        </w:rPr>
        <w:t xml:space="preserve"> 50 </w:t>
      </w:r>
      <w:r w:rsidRPr="00F770F4">
        <w:rPr>
          <w:rFonts w:ascii="Times New Roman" w:hAnsi="Times New Roman" w:cs="Times New Roman"/>
          <w:sz w:val="28"/>
          <w:szCs w:val="28"/>
          <w:lang w:val="en-US"/>
        </w:rPr>
        <w:t>Years</w:t>
      </w:r>
      <w:r w:rsidRPr="00B97EA1">
        <w:rPr>
          <w:rFonts w:ascii="Times New Roman" w:hAnsi="Times New Roman" w:cs="Times New Roman"/>
          <w:sz w:val="28"/>
          <w:szCs w:val="28"/>
          <w:lang w:val="uk-UA"/>
        </w:rPr>
        <w:t xml:space="preserve"> </w:t>
      </w:r>
      <w:r w:rsidRPr="00F770F4">
        <w:rPr>
          <w:rFonts w:ascii="Times New Roman" w:hAnsi="Times New Roman" w:cs="Times New Roman"/>
          <w:sz w:val="28"/>
          <w:szCs w:val="28"/>
          <w:lang w:val="en-US"/>
        </w:rPr>
        <w:t>Since</w:t>
      </w:r>
      <w:r w:rsidRPr="00B97EA1">
        <w:rPr>
          <w:rFonts w:ascii="Times New Roman" w:hAnsi="Times New Roman" w:cs="Times New Roman"/>
          <w:sz w:val="28"/>
          <w:szCs w:val="28"/>
          <w:lang w:val="uk-UA"/>
        </w:rPr>
        <w:t xml:space="preserve"> '</w:t>
      </w:r>
      <w:r w:rsidRPr="00F770F4">
        <w:rPr>
          <w:rFonts w:ascii="Times New Roman" w:hAnsi="Times New Roman" w:cs="Times New Roman"/>
          <w:sz w:val="28"/>
          <w:szCs w:val="28"/>
          <w:lang w:val="en-US"/>
        </w:rPr>
        <w:t>Triumphant</w:t>
      </w:r>
      <w:r w:rsidRPr="00B97EA1">
        <w:rPr>
          <w:rFonts w:ascii="Times New Roman" w:hAnsi="Times New Roman" w:cs="Times New Roman"/>
          <w:sz w:val="28"/>
          <w:szCs w:val="28"/>
          <w:lang w:val="uk-UA"/>
        </w:rPr>
        <w:t xml:space="preserve"> </w:t>
      </w:r>
      <w:r w:rsidRPr="00F770F4">
        <w:rPr>
          <w:rFonts w:ascii="Times New Roman" w:hAnsi="Times New Roman" w:cs="Times New Roman"/>
          <w:sz w:val="28"/>
          <w:szCs w:val="28"/>
          <w:lang w:val="en-US"/>
        </w:rPr>
        <w:t>Revolution</w:t>
      </w:r>
      <w:r w:rsidRPr="00B97EA1">
        <w:rPr>
          <w:rFonts w:ascii="Times New Roman" w:hAnsi="Times New Roman" w:cs="Times New Roman"/>
          <w:sz w:val="28"/>
          <w:szCs w:val="28"/>
          <w:lang w:val="uk-UA"/>
        </w:rPr>
        <w:t>'. [</w:t>
      </w:r>
      <w:r>
        <w:rPr>
          <w:rFonts w:ascii="Times New Roman" w:hAnsi="Times New Roman" w:cs="Times New Roman"/>
          <w:sz w:val="28"/>
          <w:szCs w:val="28"/>
          <w:lang w:val="uk-UA"/>
        </w:rPr>
        <w:t>Електронни</w:t>
      </w:r>
      <w:r w:rsidRPr="00B97EA1">
        <w:rPr>
          <w:rFonts w:ascii="Times New Roman" w:hAnsi="Times New Roman" w:cs="Times New Roman"/>
          <w:sz w:val="28"/>
          <w:szCs w:val="28"/>
          <w:lang w:val="uk-UA"/>
        </w:rPr>
        <w:t xml:space="preserve">й ресурс] // </w:t>
      </w:r>
      <w:r>
        <w:rPr>
          <w:rFonts w:ascii="Times New Roman" w:hAnsi="Times New Roman" w:cs="Times New Roman"/>
          <w:sz w:val="28"/>
          <w:szCs w:val="28"/>
          <w:lang w:val="en-US"/>
        </w:rPr>
        <w:t>National</w:t>
      </w:r>
      <w:r w:rsidRPr="00B97EA1">
        <w:rPr>
          <w:rFonts w:ascii="Times New Roman" w:hAnsi="Times New Roman" w:cs="Times New Roman"/>
          <w:sz w:val="28"/>
          <w:szCs w:val="28"/>
          <w:lang w:val="uk-UA"/>
        </w:rPr>
        <w:t xml:space="preserve"> </w:t>
      </w:r>
      <w:r>
        <w:rPr>
          <w:rFonts w:ascii="Times New Roman" w:hAnsi="Times New Roman" w:cs="Times New Roman"/>
          <w:sz w:val="28"/>
          <w:szCs w:val="28"/>
          <w:lang w:val="en-US"/>
        </w:rPr>
        <w:t>Public</w:t>
      </w:r>
      <w:r w:rsidRPr="00B97EA1">
        <w:rPr>
          <w:rFonts w:ascii="Times New Roman" w:hAnsi="Times New Roman" w:cs="Times New Roman"/>
          <w:sz w:val="28"/>
          <w:szCs w:val="28"/>
          <w:lang w:val="uk-UA"/>
        </w:rPr>
        <w:t xml:space="preserve"> </w:t>
      </w:r>
      <w:r>
        <w:rPr>
          <w:rFonts w:ascii="Times New Roman" w:hAnsi="Times New Roman" w:cs="Times New Roman"/>
          <w:sz w:val="28"/>
          <w:szCs w:val="28"/>
          <w:lang w:val="en-US"/>
        </w:rPr>
        <w:t>Radio</w:t>
      </w:r>
      <w:r w:rsidRPr="00B97E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- 2009. - Режим доступу: </w:t>
      </w:r>
      <w:r w:rsidRPr="008F7088">
        <w:rPr>
          <w:rFonts w:ascii="Times New Roman" w:hAnsi="Times New Roman" w:cs="Times New Roman"/>
          <w:sz w:val="28"/>
          <w:szCs w:val="28"/>
          <w:lang w:val="en-US"/>
        </w:rPr>
        <w:t>https</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www</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npr</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org</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templates</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story</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story</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php</w:t>
      </w:r>
      <w:r w:rsidRPr="008F7088">
        <w:rPr>
          <w:rFonts w:ascii="Times New Roman" w:hAnsi="Times New Roman" w:cs="Times New Roman"/>
          <w:sz w:val="28"/>
          <w:szCs w:val="28"/>
        </w:rPr>
        <w:t>?</w:t>
      </w:r>
      <w:r w:rsidRPr="008F7088">
        <w:rPr>
          <w:rFonts w:ascii="Times New Roman" w:hAnsi="Times New Roman" w:cs="Times New Roman"/>
          <w:sz w:val="28"/>
          <w:szCs w:val="28"/>
          <w:lang w:val="en-US"/>
        </w:rPr>
        <w:t>storyId</w:t>
      </w:r>
      <w:r w:rsidRPr="008F7088">
        <w:rPr>
          <w:rFonts w:ascii="Times New Roman" w:hAnsi="Times New Roman" w:cs="Times New Roman"/>
          <w:sz w:val="28"/>
          <w:szCs w:val="28"/>
        </w:rPr>
        <w:t>=98937598?</w:t>
      </w:r>
      <w:r w:rsidRPr="008F7088">
        <w:rPr>
          <w:rFonts w:ascii="Times New Roman" w:hAnsi="Times New Roman" w:cs="Times New Roman"/>
          <w:sz w:val="28"/>
          <w:szCs w:val="28"/>
          <w:lang w:val="en-US"/>
        </w:rPr>
        <w:t>storyId</w:t>
      </w:r>
      <w:r w:rsidRPr="008F7088">
        <w:rPr>
          <w:rFonts w:ascii="Times New Roman" w:hAnsi="Times New Roman" w:cs="Times New Roman"/>
          <w:sz w:val="28"/>
          <w:szCs w:val="28"/>
        </w:rPr>
        <w:t>=98937598&amp;</w:t>
      </w:r>
      <w:r w:rsidRPr="008F7088">
        <w:rPr>
          <w:rFonts w:ascii="Times New Roman" w:hAnsi="Times New Roman" w:cs="Times New Roman"/>
          <w:sz w:val="28"/>
          <w:szCs w:val="28"/>
          <w:lang w:val="en-US"/>
        </w:rPr>
        <w:t>t</w:t>
      </w:r>
      <w:r w:rsidRPr="008F7088">
        <w:rPr>
          <w:rFonts w:ascii="Times New Roman" w:hAnsi="Times New Roman" w:cs="Times New Roman"/>
          <w:sz w:val="28"/>
          <w:szCs w:val="28"/>
        </w:rPr>
        <w:t>=1559492536653</w:t>
      </w:r>
      <w:r>
        <w:rPr>
          <w:rFonts w:ascii="Times New Roman" w:hAnsi="Times New Roman" w:cs="Times New Roman"/>
          <w:sz w:val="28"/>
          <w:szCs w:val="28"/>
          <w:lang w:val="uk-UA"/>
        </w:rPr>
        <w:t>. - Д</w:t>
      </w:r>
      <w:r w:rsidRPr="00C90032">
        <w:rPr>
          <w:rFonts w:ascii="Times New Roman" w:hAnsi="Times New Roman" w:cs="Times New Roman"/>
          <w:sz w:val="28"/>
          <w:szCs w:val="28"/>
        </w:rPr>
        <w:t>ата</w:t>
      </w:r>
      <w:r w:rsidRPr="008F7088">
        <w:rPr>
          <w:rFonts w:ascii="Times New Roman" w:hAnsi="Times New Roman" w:cs="Times New Roman"/>
          <w:sz w:val="28"/>
          <w:szCs w:val="28"/>
        </w:rPr>
        <w:t xml:space="preserve"> </w:t>
      </w:r>
      <w:r w:rsidRPr="00C90032">
        <w:rPr>
          <w:rFonts w:ascii="Times New Roman" w:hAnsi="Times New Roman" w:cs="Times New Roman"/>
          <w:sz w:val="28"/>
          <w:szCs w:val="28"/>
        </w:rPr>
        <w:t>звернення</w:t>
      </w:r>
      <w:r>
        <w:rPr>
          <w:rFonts w:ascii="Times New Roman" w:hAnsi="Times New Roman" w:cs="Times New Roman"/>
          <w:sz w:val="28"/>
          <w:szCs w:val="28"/>
        </w:rPr>
        <w:t xml:space="preserve"> 2.06.</w:t>
      </w:r>
      <w:r>
        <w:rPr>
          <w:rFonts w:ascii="Times New Roman" w:hAnsi="Times New Roman" w:cs="Times New Roman"/>
          <w:sz w:val="28"/>
          <w:szCs w:val="28"/>
          <w:lang w:val="uk-UA"/>
        </w:rPr>
        <w:t>20</w:t>
      </w:r>
      <w:r>
        <w:rPr>
          <w:rFonts w:ascii="Times New Roman" w:hAnsi="Times New Roman" w:cs="Times New Roman"/>
          <w:sz w:val="28"/>
          <w:szCs w:val="28"/>
        </w:rPr>
        <w:t>19</w:t>
      </w:r>
      <w:r>
        <w:rPr>
          <w:rFonts w:ascii="Times New Roman" w:hAnsi="Times New Roman" w:cs="Times New Roman"/>
          <w:sz w:val="28"/>
          <w:szCs w:val="28"/>
          <w:lang w:val="uk-UA"/>
        </w:rPr>
        <w:t>. 51</w:t>
      </w:r>
    </w:p>
    <w:p w:rsidR="00BE54F7" w:rsidRPr="00EE1772" w:rsidRDefault="00BE54F7" w:rsidP="00BE54F7">
      <w:pPr>
        <w:pStyle w:val="a5"/>
        <w:numPr>
          <w:ilvl w:val="0"/>
          <w:numId w:val="1"/>
        </w:numPr>
        <w:spacing w:line="360" w:lineRule="auto"/>
        <w:ind w:left="0" w:firstLine="426"/>
        <w:jc w:val="both"/>
        <w:rPr>
          <w:rFonts w:ascii="Times New Roman" w:hAnsi="Times New Roman" w:cs="Times New Roman"/>
          <w:sz w:val="28"/>
          <w:szCs w:val="28"/>
          <w:lang w:val="en-US"/>
        </w:rPr>
      </w:pPr>
      <w:r w:rsidRPr="00EE1772">
        <w:rPr>
          <w:rFonts w:ascii="Times New Roman" w:hAnsi="Times New Roman" w:cs="Times New Roman"/>
          <w:sz w:val="28"/>
          <w:szCs w:val="28"/>
          <w:lang w:val="en-US"/>
        </w:rPr>
        <w:lastRenderedPageBreak/>
        <w:t>Thomas Carothers. Revising the Transition Paradigm [</w:t>
      </w:r>
      <w:r w:rsidRPr="00EE1772">
        <w:rPr>
          <w:rFonts w:ascii="Times New Roman" w:hAnsi="Times New Roman" w:cs="Times New Roman"/>
          <w:sz w:val="28"/>
          <w:szCs w:val="28"/>
        </w:rPr>
        <w:t>Электронный</w:t>
      </w:r>
      <w:r w:rsidRPr="00EE1772">
        <w:rPr>
          <w:rFonts w:ascii="Times New Roman" w:hAnsi="Times New Roman" w:cs="Times New Roman"/>
          <w:sz w:val="28"/>
          <w:szCs w:val="28"/>
          <w:lang w:val="en-US"/>
        </w:rPr>
        <w:t xml:space="preserve"> </w:t>
      </w:r>
      <w:r w:rsidRPr="00EE1772">
        <w:rPr>
          <w:rFonts w:ascii="Times New Roman" w:hAnsi="Times New Roman" w:cs="Times New Roman"/>
          <w:sz w:val="28"/>
          <w:szCs w:val="28"/>
        </w:rPr>
        <w:t>ресурс</w:t>
      </w:r>
      <w:r w:rsidRPr="00EE1772">
        <w:rPr>
          <w:rFonts w:ascii="Times New Roman" w:hAnsi="Times New Roman" w:cs="Times New Roman"/>
          <w:sz w:val="28"/>
          <w:szCs w:val="28"/>
          <w:lang w:val="en-US"/>
        </w:rPr>
        <w:t xml:space="preserve">]. – </w:t>
      </w:r>
      <w:r w:rsidRPr="00EE1772">
        <w:rPr>
          <w:rFonts w:ascii="Times New Roman" w:hAnsi="Times New Roman" w:cs="Times New Roman"/>
          <w:sz w:val="28"/>
          <w:szCs w:val="28"/>
        </w:rPr>
        <w:t>Режим</w:t>
      </w:r>
      <w:r w:rsidRPr="00EE1772">
        <w:rPr>
          <w:rFonts w:ascii="Times New Roman" w:hAnsi="Times New Roman" w:cs="Times New Roman"/>
          <w:sz w:val="28"/>
          <w:szCs w:val="28"/>
          <w:lang w:val="en-US"/>
        </w:rPr>
        <w:t xml:space="preserve"> </w:t>
      </w:r>
      <w:proofErr w:type="gramStart"/>
      <w:r w:rsidRPr="00EE1772">
        <w:rPr>
          <w:rFonts w:ascii="Times New Roman" w:hAnsi="Times New Roman" w:cs="Times New Roman"/>
          <w:sz w:val="28"/>
          <w:szCs w:val="28"/>
        </w:rPr>
        <w:t>доступу</w:t>
      </w:r>
      <w:r w:rsidRPr="00EE1772">
        <w:rPr>
          <w:rFonts w:ascii="Times New Roman" w:hAnsi="Times New Roman" w:cs="Times New Roman"/>
          <w:sz w:val="28"/>
          <w:szCs w:val="28"/>
          <w:lang w:val="en-US"/>
        </w:rPr>
        <w:t xml:space="preserve"> :</w:t>
      </w:r>
      <w:proofErr w:type="gramEnd"/>
      <w:r w:rsidRPr="00EE1772">
        <w:rPr>
          <w:rFonts w:ascii="Times New Roman" w:hAnsi="Times New Roman" w:cs="Times New Roman"/>
          <w:sz w:val="28"/>
          <w:szCs w:val="28"/>
          <w:lang w:val="en-US"/>
        </w:rPr>
        <w:t xml:space="preserve"> </w:t>
      </w:r>
      <w:r w:rsidRPr="00D04870">
        <w:rPr>
          <w:rFonts w:ascii="Times New Roman" w:hAnsi="Times New Roman" w:cs="Times New Roman"/>
          <w:sz w:val="28"/>
          <w:szCs w:val="28"/>
          <w:lang w:val="en-US"/>
        </w:rPr>
        <w:t>http://www.journalofdemocracy.org/articles/gratis/Carothers-13-1.pdf</w:t>
      </w:r>
      <w:r w:rsidRPr="00EE1772">
        <w:rPr>
          <w:rFonts w:ascii="Times New Roman" w:hAnsi="Times New Roman" w:cs="Times New Roman"/>
          <w:sz w:val="28"/>
          <w:szCs w:val="28"/>
          <w:lang w:val="en-US"/>
        </w:rPr>
        <w:t>.</w:t>
      </w:r>
      <w:r>
        <w:rPr>
          <w:rFonts w:ascii="Times New Roman" w:hAnsi="Times New Roman" w:cs="Times New Roman"/>
          <w:sz w:val="28"/>
          <w:szCs w:val="28"/>
          <w:lang w:val="uk-UA"/>
        </w:rPr>
        <w:t xml:space="preserve"> 52</w:t>
      </w:r>
    </w:p>
    <w:p w:rsidR="00BE54F7" w:rsidRPr="00D95516" w:rsidRDefault="00BE54F7" w:rsidP="00BE54F7">
      <w:pPr>
        <w:pStyle w:val="a5"/>
        <w:numPr>
          <w:ilvl w:val="0"/>
          <w:numId w:val="1"/>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Transitions from Authoritarian Rule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 by. Guillermo O</w:t>
      </w:r>
      <w:r w:rsidRPr="000476DE">
        <w:rPr>
          <w:rFonts w:ascii="Times New Roman" w:hAnsi="Times New Roman" w:cs="Times New Roman"/>
          <w:sz w:val="28"/>
          <w:szCs w:val="28"/>
          <w:lang w:val="en-US"/>
        </w:rPr>
        <w:t>'</w:t>
      </w:r>
      <w:r>
        <w:rPr>
          <w:rFonts w:ascii="Times New Roman" w:hAnsi="Times New Roman" w:cs="Times New Roman"/>
          <w:sz w:val="28"/>
          <w:szCs w:val="28"/>
          <w:lang w:val="en-US"/>
        </w:rPr>
        <w:t>Donnell, Philippe Schmitter and Laurence Whitehead. – Baltimore John Hopkins University Press, 1986.</w:t>
      </w:r>
      <w:r>
        <w:rPr>
          <w:rFonts w:ascii="Times New Roman" w:hAnsi="Times New Roman" w:cs="Times New Roman"/>
          <w:sz w:val="28"/>
          <w:szCs w:val="28"/>
          <w:lang w:val="uk-UA"/>
        </w:rPr>
        <w:t xml:space="preserve"> </w:t>
      </w:r>
    </w:p>
    <w:p w:rsidR="00BE54F7" w:rsidRDefault="00BE54F7">
      <w:pPr>
        <w:rPr>
          <w:lang w:val="uk-UA"/>
        </w:rPr>
      </w:pPr>
      <w:bookmarkStart w:id="0" w:name="_GoBack"/>
      <w:bookmarkEnd w:id="0"/>
    </w:p>
    <w:p w:rsidR="00BE54F7" w:rsidRDefault="00BE54F7">
      <w:pPr>
        <w:rPr>
          <w:lang w:val="uk-UA"/>
        </w:rPr>
      </w:pPr>
    </w:p>
    <w:p w:rsidR="00BE54F7" w:rsidRPr="00BA69F8" w:rsidRDefault="00BE54F7">
      <w:pPr>
        <w:rPr>
          <w:lang w:val="uk-UA"/>
        </w:rPr>
      </w:pPr>
    </w:p>
    <w:sectPr w:rsidR="00BE54F7" w:rsidRPr="00BA69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4255B2"/>
    <w:multiLevelType w:val="hybridMultilevel"/>
    <w:tmpl w:val="2D048036"/>
    <w:lvl w:ilvl="0" w:tplc="0874CCE2">
      <w:start w:val="1"/>
      <w:numFmt w:val="decimal"/>
      <w:lvlText w:val="%1."/>
      <w:lvlJc w:val="left"/>
      <w:pPr>
        <w:ind w:left="1080" w:hanging="360"/>
      </w:pPr>
      <w:rPr>
        <w:rFonts w:ascii="Times New Roman" w:eastAsiaTheme="minorHAnsi" w:hAnsi="Times New Roman" w:cs="Times New Roman" w:hint="default"/>
        <w:color w:val="auto"/>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5282"/>
    <w:rsid w:val="00285282"/>
    <w:rsid w:val="00A54D87"/>
    <w:rsid w:val="00BA69F8"/>
    <w:rsid w:val="00BE54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6F23C8-68B6-4251-B744-46488554B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69F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BA69F8"/>
    <w:rPr>
      <w:rFonts w:ascii="Times New Roman" w:hAnsi="Times New Roman" w:cs="Times New Roman"/>
      <w:sz w:val="24"/>
      <w:szCs w:val="24"/>
    </w:rPr>
  </w:style>
  <w:style w:type="paragraph" w:customStyle="1" w:styleId="docdata">
    <w:name w:val="docdata"/>
    <w:aliases w:val="docy,v5,19789,baiaagaaboqcaaadg0saaawrswaaaaaaaaaaaaaaaaaaaaaaaaaaaaaaaaaaaaaaaaaaaaaaaaaaaaaaaaaaaaaaaaaaaaaaaaaaaaaaaaaaaaaaaaaaaaaaaaaaaaaaaaaaaaaaaaaaaaaaaaaaaaaaaaaaaaaaaaaaaaaaaaaaaaaaaaaaaaaaaaaaaaaaaaaaaaaaaaaaaaaaaaaaaaaaaaaaaaaaaaaaaa"/>
    <w:basedOn w:val="a"/>
    <w:rsid w:val="00BA69F8"/>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4">
    <w:name w:val="Hyperlink"/>
    <w:basedOn w:val="a0"/>
    <w:uiPriority w:val="99"/>
    <w:unhideWhenUsed/>
    <w:rsid w:val="00BE54F7"/>
    <w:rPr>
      <w:color w:val="0563C1" w:themeColor="hyperlink"/>
      <w:u w:val="single"/>
    </w:rPr>
  </w:style>
  <w:style w:type="paragraph" w:styleId="a5">
    <w:name w:val="List Paragraph"/>
    <w:basedOn w:val="a"/>
    <w:uiPriority w:val="34"/>
    <w:qFormat/>
    <w:rsid w:val="00BE54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19</Pages>
  <Words>4363</Words>
  <Characters>24873</Characters>
  <Application>Microsoft Office Word</Application>
  <DocSecurity>0</DocSecurity>
  <Lines>207</Lines>
  <Paragraphs>58</Paragraphs>
  <ScaleCrop>false</ScaleCrop>
  <Company/>
  <LinksUpToDate>false</LinksUpToDate>
  <CharactersWithSpaces>29178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2020-02-19T08:40:00Z</dcterms:created>
  <dcterms:modified xsi:type="dcterms:W3CDTF">2020-02-19T08:43:00Z</dcterms:modified>
</cp:coreProperties>
</file>