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5DB9" w:rsidRPr="00D94C28" w:rsidRDefault="00FD5DB9" w:rsidP="00FD5DB9">
      <w:pPr>
        <w:spacing w:after="0" w:line="360" w:lineRule="auto"/>
        <w:jc w:val="center"/>
        <w:rPr>
          <w:rFonts w:ascii="Times New Roman" w:hAnsi="Times New Roman" w:cs="Times New Roman"/>
          <w:sz w:val="28"/>
          <w:szCs w:val="28"/>
          <w:lang w:val="uk-UA"/>
        </w:rPr>
      </w:pPr>
      <w:r w:rsidRPr="00D94C28">
        <w:rPr>
          <w:rFonts w:ascii="Times New Roman" w:hAnsi="Times New Roman" w:cs="Times New Roman"/>
          <w:sz w:val="28"/>
          <w:szCs w:val="28"/>
          <w:lang w:val="uk-UA"/>
        </w:rPr>
        <w:t>Одеський національний університет імені І.І. Мечникова</w:t>
      </w:r>
    </w:p>
    <w:p w:rsidR="00FD5DB9" w:rsidRPr="00D94C28" w:rsidRDefault="00FD5DB9" w:rsidP="00FD5DB9">
      <w:pPr>
        <w:spacing w:after="0" w:line="360" w:lineRule="auto"/>
        <w:jc w:val="center"/>
        <w:rPr>
          <w:rFonts w:ascii="Times New Roman" w:hAnsi="Times New Roman" w:cs="Times New Roman"/>
          <w:sz w:val="28"/>
          <w:szCs w:val="28"/>
          <w:lang w:val="uk-UA"/>
        </w:rPr>
      </w:pPr>
      <w:r w:rsidRPr="00D94C28">
        <w:rPr>
          <w:rFonts w:ascii="Times New Roman" w:hAnsi="Times New Roman" w:cs="Times New Roman"/>
          <w:sz w:val="28"/>
          <w:szCs w:val="28"/>
          <w:lang w:val="uk-UA"/>
        </w:rPr>
        <w:t>Економіко-правовий факультет</w:t>
      </w:r>
    </w:p>
    <w:p w:rsidR="00FD5DB9" w:rsidRPr="00D94C28" w:rsidRDefault="00FD5DB9" w:rsidP="00FD5DB9">
      <w:pPr>
        <w:spacing w:after="0" w:line="360" w:lineRule="auto"/>
        <w:jc w:val="center"/>
        <w:rPr>
          <w:rFonts w:ascii="Times New Roman" w:hAnsi="Times New Roman" w:cs="Times New Roman"/>
          <w:sz w:val="28"/>
          <w:szCs w:val="28"/>
          <w:lang w:val="uk-UA"/>
        </w:rPr>
      </w:pPr>
      <w:r w:rsidRPr="00D94C28">
        <w:rPr>
          <w:rFonts w:ascii="Times New Roman" w:hAnsi="Times New Roman" w:cs="Times New Roman"/>
          <w:sz w:val="28"/>
          <w:szCs w:val="28"/>
          <w:lang w:val="uk-UA"/>
        </w:rPr>
        <w:t>Кафедра цивільно-правових дисциплін</w:t>
      </w:r>
    </w:p>
    <w:p w:rsidR="00FD5DB9" w:rsidRPr="00D94C28" w:rsidRDefault="00FD5DB9" w:rsidP="00FD5DB9">
      <w:pPr>
        <w:spacing w:line="360" w:lineRule="auto"/>
        <w:jc w:val="center"/>
        <w:rPr>
          <w:rFonts w:ascii="Times New Roman" w:hAnsi="Times New Roman" w:cs="Times New Roman"/>
          <w:sz w:val="28"/>
          <w:szCs w:val="28"/>
          <w:lang w:val="uk-UA"/>
        </w:rPr>
      </w:pPr>
    </w:p>
    <w:p w:rsidR="00FD5DB9" w:rsidRPr="00D94C28" w:rsidRDefault="00FD5DB9" w:rsidP="00FD5DB9">
      <w:pPr>
        <w:spacing w:line="360" w:lineRule="auto"/>
        <w:rPr>
          <w:rFonts w:ascii="Times New Roman" w:hAnsi="Times New Roman" w:cs="Times New Roman"/>
          <w:b/>
          <w:sz w:val="28"/>
          <w:szCs w:val="28"/>
          <w:lang w:val="uk-UA"/>
        </w:rPr>
      </w:pPr>
    </w:p>
    <w:p w:rsidR="00FD5DB9" w:rsidRPr="00D94C28" w:rsidRDefault="00FD5DB9" w:rsidP="00FD5DB9">
      <w:pPr>
        <w:spacing w:line="360" w:lineRule="auto"/>
        <w:rPr>
          <w:rFonts w:ascii="Times New Roman" w:hAnsi="Times New Roman" w:cs="Times New Roman"/>
          <w:b/>
          <w:sz w:val="28"/>
          <w:szCs w:val="28"/>
          <w:lang w:val="uk-UA"/>
        </w:rPr>
      </w:pPr>
    </w:p>
    <w:p w:rsidR="00FD5DB9" w:rsidRPr="00D94C28" w:rsidRDefault="00FD5DB9" w:rsidP="00FD5DB9">
      <w:pPr>
        <w:spacing w:after="0" w:line="360" w:lineRule="auto"/>
        <w:jc w:val="center"/>
        <w:rPr>
          <w:rFonts w:ascii="Times New Roman" w:hAnsi="Times New Roman" w:cs="Times New Roman"/>
          <w:b/>
          <w:sz w:val="28"/>
          <w:szCs w:val="28"/>
          <w:lang w:val="uk-UA"/>
        </w:rPr>
      </w:pPr>
      <w:r w:rsidRPr="00D94C28">
        <w:rPr>
          <w:rFonts w:ascii="Times New Roman" w:hAnsi="Times New Roman" w:cs="Times New Roman"/>
          <w:b/>
          <w:sz w:val="28"/>
          <w:szCs w:val="28"/>
          <w:lang w:val="uk-UA"/>
        </w:rPr>
        <w:t>Д и п л о м н а  р о б о т а</w:t>
      </w:r>
    </w:p>
    <w:p w:rsidR="00FD5DB9" w:rsidRPr="00D94C28" w:rsidRDefault="00FD5DB9" w:rsidP="00FD5DB9">
      <w:pPr>
        <w:spacing w:after="0" w:line="360" w:lineRule="auto"/>
        <w:jc w:val="center"/>
        <w:rPr>
          <w:rFonts w:ascii="Times New Roman" w:hAnsi="Times New Roman" w:cs="Times New Roman"/>
          <w:sz w:val="28"/>
          <w:szCs w:val="28"/>
          <w:lang w:val="uk-UA"/>
        </w:rPr>
      </w:pPr>
      <w:r w:rsidRPr="00D94C28">
        <w:rPr>
          <w:rFonts w:ascii="Times New Roman" w:hAnsi="Times New Roman" w:cs="Times New Roman"/>
          <w:sz w:val="28"/>
          <w:szCs w:val="28"/>
          <w:lang w:val="uk-UA"/>
        </w:rPr>
        <w:t xml:space="preserve">освітньо-кваліфікаційного рівня спеціаліста  </w:t>
      </w:r>
    </w:p>
    <w:p w:rsidR="00FD5DB9" w:rsidRPr="00D94C28" w:rsidRDefault="00FD5DB9" w:rsidP="00FD5DB9">
      <w:pPr>
        <w:spacing w:after="0" w:line="240" w:lineRule="auto"/>
        <w:jc w:val="center"/>
        <w:rPr>
          <w:rFonts w:ascii="Times New Roman" w:hAnsi="Times New Roman" w:cs="Times New Roman"/>
          <w:b/>
          <w:sz w:val="28"/>
          <w:szCs w:val="28"/>
          <w:lang w:val="uk-UA"/>
        </w:rPr>
      </w:pPr>
      <w:r w:rsidRPr="00D94C28">
        <w:rPr>
          <w:rFonts w:ascii="Times New Roman" w:hAnsi="Times New Roman" w:cs="Times New Roman"/>
          <w:sz w:val="28"/>
          <w:szCs w:val="28"/>
          <w:lang w:val="uk-UA"/>
        </w:rPr>
        <w:t>на тему:</w:t>
      </w:r>
      <w:r w:rsidRPr="00D94C28">
        <w:rPr>
          <w:rFonts w:ascii="Times New Roman" w:hAnsi="Times New Roman" w:cs="Times New Roman"/>
          <w:b/>
          <w:sz w:val="28"/>
          <w:szCs w:val="28"/>
          <w:lang w:val="uk-UA"/>
        </w:rPr>
        <w:t xml:space="preserve"> “Правове регулювання здійснення лісогосподарської діяльності в Україні”</w:t>
      </w:r>
    </w:p>
    <w:p w:rsidR="00FD5DB9" w:rsidRPr="00D94C28" w:rsidRDefault="00FD5DB9" w:rsidP="00FD5DB9">
      <w:pPr>
        <w:spacing w:after="0" w:line="240" w:lineRule="auto"/>
        <w:jc w:val="center"/>
        <w:rPr>
          <w:rFonts w:ascii="Times New Roman" w:hAnsi="Times New Roman" w:cs="Times New Roman"/>
          <w:b/>
          <w:sz w:val="28"/>
          <w:szCs w:val="28"/>
          <w:lang w:val="uk-UA"/>
        </w:rPr>
      </w:pPr>
    </w:p>
    <w:p w:rsidR="00FD5DB9" w:rsidRPr="00D94C28" w:rsidRDefault="00FD5DB9" w:rsidP="003F4273">
      <w:pPr>
        <w:pStyle w:val="a8"/>
        <w:spacing w:before="0" w:beforeAutospacing="0" w:after="0" w:afterAutospacing="0"/>
        <w:jc w:val="center"/>
        <w:rPr>
          <w:lang w:val="uk-UA"/>
        </w:rPr>
      </w:pPr>
      <w:r w:rsidRPr="00D94C28">
        <w:rPr>
          <w:lang w:val="uk-UA"/>
        </w:rPr>
        <w:t>“</w:t>
      </w:r>
      <w:r w:rsidR="003F4273" w:rsidRPr="003F4273">
        <w:rPr>
          <w:lang w:val="uk-UA"/>
        </w:rPr>
        <w:t>L</w:t>
      </w:r>
      <w:r w:rsidR="003F4273" w:rsidRPr="003F4273">
        <w:rPr>
          <w:lang w:val="en-US"/>
        </w:rPr>
        <w:t>e</w:t>
      </w:r>
      <w:r w:rsidR="003F4273">
        <w:rPr>
          <w:lang w:val="en-US"/>
        </w:rPr>
        <w:t>gal regulation of implementation of forestry and landscape activity in Ukraine</w:t>
      </w:r>
      <w:r w:rsidRPr="00D94C28">
        <w:rPr>
          <w:lang w:val="uk-UA"/>
        </w:rPr>
        <w:t>”</w:t>
      </w:r>
    </w:p>
    <w:p w:rsidR="00FD5DB9" w:rsidRPr="00D94C28" w:rsidRDefault="00FD5DB9" w:rsidP="00FD5DB9">
      <w:pPr>
        <w:spacing w:line="360" w:lineRule="auto"/>
        <w:jc w:val="center"/>
        <w:rPr>
          <w:rFonts w:ascii="Times New Roman" w:hAnsi="Times New Roman" w:cs="Times New Roman"/>
          <w:b/>
          <w:sz w:val="28"/>
          <w:szCs w:val="28"/>
          <w:lang w:val="uk-UA"/>
        </w:rPr>
      </w:pPr>
    </w:p>
    <w:p w:rsidR="00FD5DB9" w:rsidRPr="00D94C28" w:rsidRDefault="00FD5DB9" w:rsidP="00FD5DB9">
      <w:pPr>
        <w:rPr>
          <w:rFonts w:ascii="Times New Roman" w:hAnsi="Times New Roman" w:cs="Times New Roman"/>
          <w:b/>
          <w:sz w:val="28"/>
          <w:szCs w:val="28"/>
          <w:lang w:val="uk-UA"/>
        </w:rPr>
      </w:pPr>
    </w:p>
    <w:p w:rsidR="00FD5DB9" w:rsidRPr="00D94C28" w:rsidRDefault="00FD5DB9" w:rsidP="00FD5DB9">
      <w:pPr>
        <w:spacing w:after="0" w:line="240" w:lineRule="auto"/>
        <w:ind w:left="3431" w:firstLine="109"/>
        <w:rPr>
          <w:rFonts w:ascii="Times New Roman" w:hAnsi="Times New Roman" w:cs="Times New Roman"/>
          <w:sz w:val="28"/>
          <w:szCs w:val="28"/>
          <w:lang w:val="uk-UA"/>
        </w:rPr>
      </w:pPr>
      <w:r w:rsidRPr="00D94C28">
        <w:rPr>
          <w:rFonts w:ascii="Times New Roman" w:hAnsi="Times New Roman" w:cs="Times New Roman"/>
          <w:sz w:val="28"/>
          <w:szCs w:val="28"/>
          <w:lang w:val="uk-UA"/>
        </w:rPr>
        <w:t>Виконала студентка денної форми навчання,</w:t>
      </w:r>
    </w:p>
    <w:p w:rsidR="00FD5DB9" w:rsidRPr="00D94C28" w:rsidRDefault="00FD5DB9" w:rsidP="00FD5DB9">
      <w:pPr>
        <w:spacing w:after="0" w:line="240" w:lineRule="auto"/>
        <w:ind w:left="2832" w:firstLine="708"/>
        <w:rPr>
          <w:rFonts w:ascii="Times New Roman" w:hAnsi="Times New Roman" w:cs="Times New Roman"/>
          <w:sz w:val="28"/>
          <w:szCs w:val="28"/>
          <w:lang w:val="uk-UA"/>
        </w:rPr>
      </w:pPr>
      <w:r w:rsidRPr="00D94C28">
        <w:rPr>
          <w:rFonts w:ascii="Times New Roman" w:hAnsi="Times New Roman" w:cs="Times New Roman"/>
          <w:sz w:val="28"/>
          <w:szCs w:val="28"/>
          <w:lang w:val="uk-UA"/>
        </w:rPr>
        <w:t>спеціальність 081, Право (Правознавство),</w:t>
      </w:r>
    </w:p>
    <w:p w:rsidR="00FD5DB9" w:rsidRPr="003F4273" w:rsidRDefault="00FD5DB9" w:rsidP="00FD5DB9">
      <w:pPr>
        <w:spacing w:after="0" w:line="240" w:lineRule="auto"/>
        <w:ind w:left="2832" w:firstLine="708"/>
        <w:rPr>
          <w:rFonts w:ascii="Times New Roman" w:hAnsi="Times New Roman" w:cs="Times New Roman"/>
          <w:sz w:val="28"/>
          <w:szCs w:val="28"/>
          <w:lang w:val="uk-UA"/>
        </w:rPr>
      </w:pPr>
      <w:r w:rsidRPr="003F4273">
        <w:rPr>
          <w:rFonts w:ascii="Times New Roman" w:hAnsi="Times New Roman" w:cs="Times New Roman"/>
          <w:sz w:val="28"/>
          <w:szCs w:val="28"/>
          <w:lang w:val="uk-UA"/>
        </w:rPr>
        <w:t>Котова</w:t>
      </w:r>
      <w:r w:rsidRPr="00D94C28">
        <w:rPr>
          <w:rFonts w:ascii="Times New Roman" w:hAnsi="Times New Roman" w:cs="Times New Roman"/>
          <w:sz w:val="28"/>
          <w:szCs w:val="28"/>
          <w:lang w:val="uk-UA"/>
        </w:rPr>
        <w:t xml:space="preserve"> </w:t>
      </w:r>
      <w:r w:rsidR="003F4273">
        <w:rPr>
          <w:rFonts w:ascii="Times New Roman" w:hAnsi="Times New Roman" w:cs="Times New Roman"/>
          <w:sz w:val="28"/>
          <w:szCs w:val="28"/>
          <w:lang w:val="uk-UA"/>
        </w:rPr>
        <w:t>Ольга Віталіївна</w:t>
      </w:r>
    </w:p>
    <w:p w:rsidR="00FD5DB9" w:rsidRPr="00D94C28" w:rsidRDefault="00FD5DB9" w:rsidP="00FD5DB9">
      <w:pPr>
        <w:spacing w:after="0" w:line="240" w:lineRule="auto"/>
        <w:ind w:firstLine="4139"/>
        <w:rPr>
          <w:rFonts w:ascii="Times New Roman" w:hAnsi="Times New Roman" w:cs="Times New Roman"/>
          <w:sz w:val="28"/>
          <w:szCs w:val="28"/>
          <w:lang w:val="uk-UA"/>
        </w:rPr>
      </w:pPr>
    </w:p>
    <w:p w:rsidR="00FD5DB9" w:rsidRPr="00D94C28" w:rsidRDefault="00FD5DB9" w:rsidP="00FD5DB9">
      <w:pPr>
        <w:spacing w:after="0" w:line="240" w:lineRule="auto"/>
        <w:ind w:left="2832" w:firstLine="708"/>
        <w:rPr>
          <w:rFonts w:ascii="Times New Roman" w:hAnsi="Times New Roman" w:cs="Times New Roman"/>
          <w:sz w:val="28"/>
          <w:szCs w:val="28"/>
          <w:lang w:val="uk-UA"/>
        </w:rPr>
      </w:pPr>
      <w:r w:rsidRPr="00D94C28">
        <w:rPr>
          <w:rFonts w:ascii="Times New Roman" w:hAnsi="Times New Roman" w:cs="Times New Roman"/>
          <w:sz w:val="28"/>
          <w:szCs w:val="28"/>
          <w:lang w:val="uk-UA"/>
        </w:rPr>
        <w:t xml:space="preserve">Науковий керівник: кандидат юридичних </w:t>
      </w:r>
    </w:p>
    <w:p w:rsidR="00FD5DB9" w:rsidRPr="00D94C28" w:rsidRDefault="00FD5DB9" w:rsidP="00FD5DB9">
      <w:pPr>
        <w:spacing w:after="0" w:line="240" w:lineRule="auto"/>
        <w:ind w:left="2832" w:firstLine="708"/>
        <w:rPr>
          <w:rFonts w:ascii="Times New Roman" w:hAnsi="Times New Roman" w:cs="Times New Roman"/>
          <w:sz w:val="28"/>
          <w:szCs w:val="28"/>
          <w:lang w:val="uk-UA"/>
        </w:rPr>
      </w:pPr>
      <w:r w:rsidRPr="00D94C28">
        <w:rPr>
          <w:rFonts w:ascii="Times New Roman" w:hAnsi="Times New Roman" w:cs="Times New Roman"/>
          <w:sz w:val="28"/>
          <w:szCs w:val="28"/>
          <w:lang w:val="uk-UA"/>
        </w:rPr>
        <w:t xml:space="preserve">наук, доцент ____________ Толкаченко О.В.             </w:t>
      </w:r>
    </w:p>
    <w:p w:rsidR="00FD5DB9" w:rsidRPr="00D94C28" w:rsidRDefault="00FD5DB9" w:rsidP="00FD5DB9">
      <w:pPr>
        <w:spacing w:after="0" w:line="240" w:lineRule="auto"/>
        <w:ind w:firstLine="4139"/>
        <w:jc w:val="center"/>
        <w:rPr>
          <w:rFonts w:ascii="Times New Roman" w:hAnsi="Times New Roman" w:cs="Times New Roman"/>
          <w:sz w:val="28"/>
          <w:szCs w:val="28"/>
          <w:lang w:val="uk-UA"/>
        </w:rPr>
      </w:pPr>
      <w:r w:rsidRPr="00D94C28">
        <w:rPr>
          <w:rFonts w:ascii="Times New Roman" w:hAnsi="Times New Roman" w:cs="Times New Roman"/>
          <w:sz w:val="28"/>
          <w:szCs w:val="28"/>
          <w:lang w:val="uk-UA"/>
        </w:rPr>
        <w:t xml:space="preserve">                                                 </w:t>
      </w:r>
    </w:p>
    <w:p w:rsidR="00FD5DB9" w:rsidRPr="00D94C28" w:rsidRDefault="00FD5DB9" w:rsidP="00FD5DB9">
      <w:pPr>
        <w:spacing w:after="0" w:line="240" w:lineRule="auto"/>
        <w:ind w:left="3431" w:firstLine="109"/>
        <w:rPr>
          <w:rFonts w:ascii="Times New Roman" w:hAnsi="Times New Roman" w:cs="Times New Roman"/>
          <w:sz w:val="28"/>
          <w:szCs w:val="28"/>
          <w:lang w:val="uk-UA"/>
        </w:rPr>
      </w:pPr>
      <w:r w:rsidRPr="00D94C28">
        <w:rPr>
          <w:rFonts w:ascii="Times New Roman" w:hAnsi="Times New Roman" w:cs="Times New Roman"/>
          <w:sz w:val="28"/>
          <w:szCs w:val="28"/>
          <w:lang w:val="uk-UA"/>
        </w:rPr>
        <w:t xml:space="preserve">Рецензент: </w:t>
      </w:r>
      <w:r w:rsidR="003F4273">
        <w:rPr>
          <w:rFonts w:ascii="Times New Roman" w:hAnsi="Times New Roman" w:cs="Times New Roman"/>
          <w:sz w:val="28"/>
          <w:szCs w:val="28"/>
          <w:lang w:val="uk-UA"/>
        </w:rPr>
        <w:t>доктор</w:t>
      </w:r>
      <w:r w:rsidRPr="00D94C28">
        <w:rPr>
          <w:rFonts w:ascii="Times New Roman" w:hAnsi="Times New Roman" w:cs="Times New Roman"/>
          <w:sz w:val="28"/>
          <w:szCs w:val="28"/>
          <w:lang w:val="uk-UA"/>
        </w:rPr>
        <w:t xml:space="preserve"> юридичних наук, </w:t>
      </w:r>
    </w:p>
    <w:p w:rsidR="00FD5DB9" w:rsidRPr="00D94C28" w:rsidRDefault="003F4273" w:rsidP="00FD5DB9">
      <w:pPr>
        <w:spacing w:after="0" w:line="240" w:lineRule="auto"/>
        <w:ind w:left="2832" w:firstLine="708"/>
        <w:rPr>
          <w:rFonts w:ascii="Times New Roman" w:hAnsi="Times New Roman" w:cs="Times New Roman"/>
          <w:sz w:val="28"/>
          <w:szCs w:val="28"/>
          <w:lang w:val="uk-UA"/>
        </w:rPr>
      </w:pPr>
      <w:r>
        <w:rPr>
          <w:rFonts w:ascii="Times New Roman" w:hAnsi="Times New Roman" w:cs="Times New Roman"/>
          <w:sz w:val="28"/>
          <w:szCs w:val="28"/>
          <w:lang w:val="uk-UA"/>
        </w:rPr>
        <w:t>професор І.С. Канзафарова</w:t>
      </w:r>
    </w:p>
    <w:p w:rsidR="00FD5DB9" w:rsidRDefault="00FD5DB9" w:rsidP="00FD5DB9">
      <w:pPr>
        <w:spacing w:line="360" w:lineRule="auto"/>
        <w:jc w:val="both"/>
        <w:rPr>
          <w:rFonts w:ascii="Times New Roman" w:hAnsi="Times New Roman" w:cs="Times New Roman"/>
          <w:b/>
          <w:sz w:val="28"/>
          <w:szCs w:val="28"/>
          <w:lang w:val="uk-UA"/>
        </w:rPr>
      </w:pPr>
    </w:p>
    <w:p w:rsidR="003F4273" w:rsidRPr="00D94C28" w:rsidRDefault="003F4273" w:rsidP="00FD5DB9">
      <w:pPr>
        <w:spacing w:line="360" w:lineRule="auto"/>
        <w:jc w:val="both"/>
        <w:rPr>
          <w:rFonts w:ascii="Times New Roman" w:hAnsi="Times New Roman" w:cs="Times New Roman"/>
          <w:b/>
          <w:sz w:val="28"/>
          <w:szCs w:val="28"/>
          <w:lang w:val="uk-UA"/>
        </w:rPr>
      </w:pPr>
    </w:p>
    <w:p w:rsidR="00FD5DB9" w:rsidRPr="00D94C28" w:rsidRDefault="00FD5DB9" w:rsidP="00FD5DB9">
      <w:pPr>
        <w:spacing w:after="0" w:line="360" w:lineRule="auto"/>
        <w:jc w:val="both"/>
        <w:rPr>
          <w:rFonts w:ascii="Times New Roman" w:hAnsi="Times New Roman" w:cs="Times New Roman"/>
          <w:sz w:val="28"/>
          <w:szCs w:val="28"/>
          <w:lang w:val="uk-UA"/>
        </w:rPr>
      </w:pPr>
      <w:r w:rsidRPr="00D94C28">
        <w:rPr>
          <w:rFonts w:ascii="Times New Roman" w:hAnsi="Times New Roman" w:cs="Times New Roman"/>
          <w:sz w:val="28"/>
          <w:szCs w:val="28"/>
          <w:lang w:val="uk-UA"/>
        </w:rPr>
        <w:t>Рекомендовано до захисту на                 Захищено на засіданні ЕК № 2</w:t>
      </w:r>
    </w:p>
    <w:p w:rsidR="00FD5DB9" w:rsidRPr="00D94C28" w:rsidRDefault="00FD5DB9" w:rsidP="00FD5DB9">
      <w:pPr>
        <w:spacing w:after="0" w:line="360" w:lineRule="auto"/>
        <w:jc w:val="both"/>
        <w:rPr>
          <w:rFonts w:ascii="Times New Roman" w:hAnsi="Times New Roman" w:cs="Times New Roman"/>
          <w:sz w:val="28"/>
          <w:szCs w:val="28"/>
          <w:lang w:val="uk-UA"/>
        </w:rPr>
      </w:pPr>
      <w:r w:rsidRPr="00D94C28">
        <w:rPr>
          <w:rFonts w:ascii="Times New Roman" w:hAnsi="Times New Roman" w:cs="Times New Roman"/>
          <w:sz w:val="28"/>
          <w:szCs w:val="28"/>
          <w:lang w:val="uk-UA"/>
        </w:rPr>
        <w:t xml:space="preserve">засіданні кафедри “___” ____ 2017 р.,    “___” _______ 2017 р., протокол № ___ </w:t>
      </w:r>
    </w:p>
    <w:p w:rsidR="00FD5DB9" w:rsidRPr="00D94C28" w:rsidRDefault="00FD5DB9" w:rsidP="00FD5DB9">
      <w:pPr>
        <w:spacing w:after="0" w:line="360" w:lineRule="auto"/>
        <w:jc w:val="both"/>
        <w:rPr>
          <w:rFonts w:ascii="Times New Roman" w:hAnsi="Times New Roman" w:cs="Times New Roman"/>
          <w:sz w:val="28"/>
          <w:szCs w:val="28"/>
          <w:lang w:val="uk-UA"/>
        </w:rPr>
      </w:pPr>
      <w:r w:rsidRPr="00D94C28">
        <w:rPr>
          <w:rFonts w:ascii="Times New Roman" w:hAnsi="Times New Roman" w:cs="Times New Roman"/>
          <w:sz w:val="28"/>
          <w:szCs w:val="28"/>
          <w:lang w:val="uk-UA"/>
        </w:rPr>
        <w:t>протокол № ___                                        Оцінка _______/_______/_______</w:t>
      </w:r>
    </w:p>
    <w:p w:rsidR="00FD5DB9" w:rsidRPr="00D94C28" w:rsidRDefault="00FD5DB9" w:rsidP="00FD5DB9">
      <w:pPr>
        <w:spacing w:after="0" w:line="360" w:lineRule="auto"/>
        <w:jc w:val="both"/>
        <w:rPr>
          <w:rFonts w:ascii="Times New Roman" w:hAnsi="Times New Roman" w:cs="Times New Roman"/>
          <w:sz w:val="28"/>
          <w:szCs w:val="28"/>
          <w:lang w:val="uk-UA"/>
        </w:rPr>
      </w:pPr>
      <w:r w:rsidRPr="00D94C28">
        <w:rPr>
          <w:rFonts w:ascii="Times New Roman" w:hAnsi="Times New Roman" w:cs="Times New Roman"/>
          <w:sz w:val="28"/>
          <w:szCs w:val="28"/>
          <w:lang w:val="uk-UA"/>
        </w:rPr>
        <w:t xml:space="preserve">Завідувач кафедри                                    Голова ЕК     </w:t>
      </w:r>
    </w:p>
    <w:p w:rsidR="00FD5DB9" w:rsidRPr="00D94C28" w:rsidRDefault="00FD5DB9" w:rsidP="00FD5DB9">
      <w:pPr>
        <w:spacing w:after="0" w:line="360" w:lineRule="auto"/>
        <w:jc w:val="both"/>
        <w:rPr>
          <w:rFonts w:ascii="Times New Roman" w:hAnsi="Times New Roman" w:cs="Times New Roman"/>
          <w:sz w:val="28"/>
          <w:szCs w:val="28"/>
          <w:lang w:val="uk-UA"/>
        </w:rPr>
      </w:pPr>
      <w:r w:rsidRPr="00D94C28">
        <w:rPr>
          <w:rFonts w:ascii="Times New Roman" w:hAnsi="Times New Roman" w:cs="Times New Roman"/>
          <w:sz w:val="28"/>
          <w:szCs w:val="28"/>
          <w:lang w:val="uk-UA"/>
        </w:rPr>
        <w:t xml:space="preserve">д.ю.н., проф.______Канзафарова І.С.     д.ю.н., проф._________ Прієшкіна О.В.                                                                </w:t>
      </w:r>
    </w:p>
    <w:p w:rsidR="00FD5DB9" w:rsidRPr="00D94C28" w:rsidRDefault="00FD5DB9" w:rsidP="00FD5DB9">
      <w:pPr>
        <w:pStyle w:val="a3"/>
        <w:spacing w:after="0" w:line="360" w:lineRule="auto"/>
        <w:ind w:left="709"/>
        <w:jc w:val="both"/>
        <w:rPr>
          <w:rFonts w:ascii="Times New Roman" w:hAnsi="Times New Roman" w:cs="Times New Roman"/>
          <w:b/>
          <w:sz w:val="28"/>
          <w:szCs w:val="28"/>
        </w:rPr>
      </w:pPr>
    </w:p>
    <w:p w:rsidR="00D74CC7" w:rsidRPr="00427EC3" w:rsidRDefault="00FD5DB9" w:rsidP="00427EC3">
      <w:pPr>
        <w:pStyle w:val="a3"/>
        <w:spacing w:after="0" w:line="360" w:lineRule="auto"/>
        <w:ind w:left="0"/>
        <w:jc w:val="center"/>
        <w:rPr>
          <w:rFonts w:ascii="Times New Roman" w:hAnsi="Times New Roman" w:cs="Times New Roman"/>
          <w:sz w:val="28"/>
          <w:szCs w:val="28"/>
          <w:highlight w:val="yellow"/>
        </w:rPr>
      </w:pPr>
      <w:r w:rsidRPr="00D94C28">
        <w:rPr>
          <w:rFonts w:ascii="Times New Roman" w:hAnsi="Times New Roman" w:cs="Times New Roman"/>
          <w:b/>
          <w:sz w:val="28"/>
          <w:szCs w:val="28"/>
        </w:rPr>
        <w:t>Одеса – 2017</w:t>
      </w:r>
    </w:p>
    <w:p w:rsidR="00E61A4D" w:rsidRPr="00D94C28" w:rsidRDefault="00E61A4D" w:rsidP="00E61A4D">
      <w:pPr>
        <w:spacing w:after="0" w:line="360" w:lineRule="auto"/>
        <w:jc w:val="center"/>
        <w:rPr>
          <w:rFonts w:ascii="Times New Roman" w:hAnsi="Times New Roman" w:cs="Times New Roman"/>
          <w:b/>
          <w:sz w:val="28"/>
          <w:szCs w:val="28"/>
          <w:lang w:val="uk-UA"/>
        </w:rPr>
      </w:pPr>
      <w:r w:rsidRPr="00D94C28">
        <w:rPr>
          <w:rFonts w:ascii="Times New Roman" w:hAnsi="Times New Roman" w:cs="Times New Roman"/>
          <w:b/>
          <w:sz w:val="28"/>
          <w:szCs w:val="28"/>
          <w:lang w:val="uk-UA"/>
        </w:rPr>
        <w:lastRenderedPageBreak/>
        <w:t>ЗМІСТ</w:t>
      </w:r>
    </w:p>
    <w:p w:rsidR="00E61A4D" w:rsidRPr="00D94C28" w:rsidRDefault="00E61A4D" w:rsidP="00E61A4D">
      <w:pPr>
        <w:spacing w:after="0" w:line="360" w:lineRule="auto"/>
        <w:jc w:val="center"/>
        <w:rPr>
          <w:rFonts w:ascii="Times New Roman" w:hAnsi="Times New Roman" w:cs="Times New Roman"/>
          <w:sz w:val="28"/>
          <w:szCs w:val="28"/>
          <w:lang w:val="uk-UA"/>
        </w:rPr>
      </w:pPr>
    </w:p>
    <w:p w:rsidR="00E61A4D" w:rsidRPr="00D94C28" w:rsidRDefault="00E61A4D" w:rsidP="00E61A4D">
      <w:pPr>
        <w:pStyle w:val="Default"/>
        <w:spacing w:line="360" w:lineRule="auto"/>
        <w:jc w:val="both"/>
        <w:rPr>
          <w:b/>
          <w:bCs/>
          <w:sz w:val="28"/>
          <w:szCs w:val="28"/>
          <w:lang w:val="uk-UA"/>
        </w:rPr>
      </w:pPr>
      <w:r w:rsidRPr="00D94C28">
        <w:rPr>
          <w:b/>
          <w:bCs/>
          <w:sz w:val="28"/>
          <w:szCs w:val="28"/>
          <w:lang w:val="uk-UA"/>
        </w:rPr>
        <w:t>ВСТУП</w:t>
      </w:r>
      <w:r w:rsidR="00C84AA6" w:rsidRPr="00D94C28">
        <w:rPr>
          <w:b/>
          <w:bCs/>
          <w:sz w:val="28"/>
          <w:szCs w:val="28"/>
          <w:lang w:val="uk-UA"/>
        </w:rPr>
        <w:t>…………………………………………………………………………….3</w:t>
      </w:r>
    </w:p>
    <w:p w:rsidR="00F24383" w:rsidRPr="00D94C28" w:rsidRDefault="007D27C2" w:rsidP="00E61A4D">
      <w:pPr>
        <w:pStyle w:val="Default"/>
        <w:spacing w:line="360" w:lineRule="auto"/>
        <w:jc w:val="both"/>
        <w:rPr>
          <w:b/>
          <w:sz w:val="28"/>
          <w:szCs w:val="28"/>
          <w:lang w:val="uk-UA"/>
        </w:rPr>
      </w:pPr>
      <w:r w:rsidRPr="00D94C28">
        <w:rPr>
          <w:b/>
          <w:bCs/>
          <w:sz w:val="28"/>
          <w:szCs w:val="28"/>
          <w:lang w:val="uk-UA"/>
        </w:rPr>
        <w:t>РОЗДІЛ 1.</w:t>
      </w:r>
      <w:r w:rsidRPr="00D94C28">
        <w:rPr>
          <w:b/>
          <w:sz w:val="28"/>
          <w:szCs w:val="28"/>
          <w:lang w:val="uk-UA"/>
        </w:rPr>
        <w:t xml:space="preserve"> </w:t>
      </w:r>
      <w:r w:rsidR="00F24383" w:rsidRPr="00D94C28">
        <w:rPr>
          <w:b/>
          <w:bCs/>
          <w:sz w:val="28"/>
          <w:szCs w:val="28"/>
          <w:lang w:val="uk-UA"/>
        </w:rPr>
        <w:t xml:space="preserve">ТЕОРЕТИКО-ПРАВОВІ ТА ЗАКОНОДАВЧІ ЗАСАДИ ВИКОРИСТАННЯ ЛІСОВИХ РЕСУРСІВ У ПРОЦЕСІ ЗДІЙСНЕННЯ ЛІСОГОСПОДАРСЬКОЇ </w:t>
      </w:r>
      <w:r w:rsidRPr="00D94C28">
        <w:rPr>
          <w:b/>
          <w:bCs/>
          <w:sz w:val="28"/>
          <w:szCs w:val="28"/>
          <w:lang w:val="uk-UA"/>
        </w:rPr>
        <w:t>ДІЯЛЬНОСТІ В</w:t>
      </w:r>
      <w:r w:rsidR="00F24383" w:rsidRPr="00D94C28">
        <w:rPr>
          <w:b/>
          <w:bCs/>
          <w:sz w:val="28"/>
          <w:szCs w:val="28"/>
          <w:lang w:val="uk-UA"/>
        </w:rPr>
        <w:t xml:space="preserve"> УКРАЇНІ</w:t>
      </w:r>
      <w:r w:rsidR="001C0BC9" w:rsidRPr="00D94C28">
        <w:rPr>
          <w:b/>
          <w:bCs/>
          <w:sz w:val="28"/>
          <w:szCs w:val="28"/>
          <w:lang w:val="uk-UA"/>
        </w:rPr>
        <w:t>………………………7</w:t>
      </w:r>
    </w:p>
    <w:p w:rsidR="000A6901" w:rsidRPr="00D94C28" w:rsidRDefault="00F24383" w:rsidP="00E61A4D">
      <w:pPr>
        <w:pStyle w:val="a3"/>
        <w:numPr>
          <w:ilvl w:val="1"/>
          <w:numId w:val="3"/>
        </w:numPr>
        <w:spacing w:after="0" w:line="360" w:lineRule="auto"/>
        <w:ind w:left="0" w:firstLine="0"/>
        <w:jc w:val="both"/>
        <w:rPr>
          <w:rFonts w:ascii="Times New Roman" w:hAnsi="Times New Roman" w:cs="Times New Roman"/>
          <w:bCs/>
          <w:sz w:val="28"/>
          <w:szCs w:val="28"/>
        </w:rPr>
      </w:pPr>
      <w:r w:rsidRPr="00D94C28">
        <w:rPr>
          <w:rFonts w:ascii="Times New Roman" w:hAnsi="Times New Roman" w:cs="Times New Roman"/>
          <w:bCs/>
          <w:sz w:val="28"/>
          <w:szCs w:val="28"/>
        </w:rPr>
        <w:t>Правові питання використання лісових ресурсів у процесі здійснення лісогосподарської діяльності України у наукових джерелах</w:t>
      </w:r>
      <w:r w:rsidR="001C0BC9" w:rsidRPr="00D94C28">
        <w:rPr>
          <w:rFonts w:ascii="Times New Roman" w:hAnsi="Times New Roman" w:cs="Times New Roman"/>
          <w:bCs/>
          <w:sz w:val="28"/>
          <w:szCs w:val="28"/>
        </w:rPr>
        <w:t>…………………..7</w:t>
      </w:r>
    </w:p>
    <w:p w:rsidR="00213D63" w:rsidRPr="00D94C28" w:rsidRDefault="007D27C2" w:rsidP="00E61A4D">
      <w:pPr>
        <w:autoSpaceDE w:val="0"/>
        <w:autoSpaceDN w:val="0"/>
        <w:adjustRightInd w:val="0"/>
        <w:spacing w:after="0" w:line="360" w:lineRule="auto"/>
        <w:jc w:val="both"/>
        <w:rPr>
          <w:rFonts w:ascii="Times New Roman" w:hAnsi="Times New Roman" w:cs="Times New Roman"/>
          <w:bCs/>
          <w:color w:val="000000"/>
          <w:sz w:val="28"/>
          <w:szCs w:val="28"/>
          <w:lang w:val="uk-UA"/>
        </w:rPr>
      </w:pPr>
      <w:r w:rsidRPr="00D94C28">
        <w:rPr>
          <w:rFonts w:ascii="Times New Roman" w:hAnsi="Times New Roman" w:cs="Times New Roman"/>
          <w:bCs/>
          <w:color w:val="000000"/>
          <w:sz w:val="28"/>
          <w:szCs w:val="28"/>
          <w:lang w:val="uk-UA"/>
        </w:rPr>
        <w:t xml:space="preserve">1.2. </w:t>
      </w:r>
      <w:r w:rsidR="00F24383" w:rsidRPr="00D94C28">
        <w:rPr>
          <w:rFonts w:ascii="Times New Roman" w:hAnsi="Times New Roman" w:cs="Times New Roman"/>
          <w:bCs/>
          <w:color w:val="000000"/>
          <w:sz w:val="28"/>
          <w:szCs w:val="28"/>
          <w:lang w:val="uk-UA"/>
        </w:rPr>
        <w:t xml:space="preserve">Законодавче забезпечення виробництва </w:t>
      </w:r>
      <w:r w:rsidR="000F7774" w:rsidRPr="00D94C28">
        <w:rPr>
          <w:rFonts w:ascii="Times New Roman" w:hAnsi="Times New Roman" w:cs="Times New Roman"/>
          <w:bCs/>
          <w:color w:val="000000"/>
          <w:sz w:val="28"/>
          <w:szCs w:val="28"/>
          <w:lang w:val="uk-UA"/>
        </w:rPr>
        <w:t>продукції у</w:t>
      </w:r>
      <w:r w:rsidR="00F24383" w:rsidRPr="00D94C28">
        <w:rPr>
          <w:rFonts w:ascii="Times New Roman" w:hAnsi="Times New Roman" w:cs="Times New Roman"/>
          <w:bCs/>
          <w:color w:val="000000"/>
          <w:sz w:val="28"/>
          <w:szCs w:val="28"/>
          <w:lang w:val="uk-UA"/>
        </w:rPr>
        <w:t xml:space="preserve"> лісовому господарстві </w:t>
      </w:r>
      <w:r w:rsidR="000F7774" w:rsidRPr="00D94C28">
        <w:rPr>
          <w:rFonts w:ascii="Times New Roman" w:hAnsi="Times New Roman" w:cs="Times New Roman"/>
          <w:bCs/>
          <w:color w:val="000000"/>
          <w:sz w:val="28"/>
          <w:szCs w:val="28"/>
          <w:lang w:val="uk-UA"/>
        </w:rPr>
        <w:t>України</w:t>
      </w:r>
      <w:r w:rsidR="00C84AA6" w:rsidRPr="00D94C28">
        <w:rPr>
          <w:rFonts w:ascii="Times New Roman" w:hAnsi="Times New Roman" w:cs="Times New Roman"/>
          <w:bCs/>
          <w:color w:val="000000"/>
          <w:sz w:val="28"/>
          <w:szCs w:val="28"/>
          <w:lang w:val="uk-UA"/>
        </w:rPr>
        <w:t>…………………………………………………………………………</w:t>
      </w:r>
      <w:r w:rsidR="0016070E" w:rsidRPr="00D94C28">
        <w:rPr>
          <w:rFonts w:ascii="Times New Roman" w:hAnsi="Times New Roman" w:cs="Times New Roman"/>
          <w:bCs/>
          <w:color w:val="000000"/>
          <w:sz w:val="28"/>
          <w:szCs w:val="28"/>
          <w:lang w:val="uk-UA"/>
        </w:rPr>
        <w:t>...</w:t>
      </w:r>
      <w:r w:rsidR="001C0BC9" w:rsidRPr="00D94C28">
        <w:rPr>
          <w:rFonts w:ascii="Times New Roman" w:hAnsi="Times New Roman" w:cs="Times New Roman"/>
          <w:bCs/>
          <w:color w:val="000000"/>
          <w:sz w:val="28"/>
          <w:szCs w:val="28"/>
          <w:lang w:val="uk-UA"/>
        </w:rPr>
        <w:t>20</w:t>
      </w:r>
    </w:p>
    <w:p w:rsidR="007D27C2" w:rsidRPr="00D94C28" w:rsidRDefault="007D27C2" w:rsidP="00E61A4D">
      <w:pPr>
        <w:autoSpaceDE w:val="0"/>
        <w:autoSpaceDN w:val="0"/>
        <w:adjustRightInd w:val="0"/>
        <w:spacing w:after="0" w:line="360" w:lineRule="auto"/>
        <w:jc w:val="both"/>
        <w:rPr>
          <w:rFonts w:ascii="Times New Roman" w:hAnsi="Times New Roman" w:cs="Times New Roman"/>
          <w:b/>
          <w:bCs/>
          <w:color w:val="000000"/>
          <w:sz w:val="28"/>
          <w:szCs w:val="28"/>
          <w:lang w:val="uk-UA"/>
        </w:rPr>
      </w:pPr>
      <w:r w:rsidRPr="00D94C28">
        <w:rPr>
          <w:rFonts w:ascii="Times New Roman" w:hAnsi="Times New Roman" w:cs="Times New Roman"/>
          <w:b/>
          <w:bCs/>
          <w:color w:val="000000"/>
          <w:sz w:val="28"/>
          <w:szCs w:val="28"/>
          <w:lang w:val="uk-UA"/>
        </w:rPr>
        <w:t>РОЗДІЛ 2. ЗАГАЛЬНА ХАРАКТЕРИСТИКА ПРАВОВОГО РЕГУЛЮВАННЯ ВИКОРИСТАННЯ ЛІСОВИХ РЕСУРСІВ</w:t>
      </w:r>
      <w:r w:rsidR="0038508D">
        <w:rPr>
          <w:rFonts w:ascii="Times New Roman" w:hAnsi="Times New Roman" w:cs="Times New Roman"/>
          <w:b/>
          <w:bCs/>
          <w:color w:val="000000"/>
          <w:sz w:val="28"/>
          <w:szCs w:val="28"/>
          <w:lang w:val="uk-UA"/>
        </w:rPr>
        <w:t>……………34</w:t>
      </w:r>
      <w:r w:rsidRPr="00D94C28">
        <w:rPr>
          <w:rFonts w:ascii="Times New Roman" w:hAnsi="Times New Roman" w:cs="Times New Roman"/>
          <w:b/>
          <w:bCs/>
          <w:color w:val="000000"/>
          <w:sz w:val="28"/>
          <w:szCs w:val="28"/>
          <w:lang w:val="uk-UA"/>
        </w:rPr>
        <w:t xml:space="preserve"> </w:t>
      </w:r>
    </w:p>
    <w:p w:rsidR="00213D63" w:rsidRPr="00D94C28" w:rsidRDefault="007D27C2" w:rsidP="00E61A4D">
      <w:pPr>
        <w:autoSpaceDE w:val="0"/>
        <w:autoSpaceDN w:val="0"/>
        <w:adjustRightInd w:val="0"/>
        <w:spacing w:after="0" w:line="360" w:lineRule="auto"/>
        <w:jc w:val="both"/>
        <w:rPr>
          <w:rFonts w:ascii="Times New Roman" w:hAnsi="Times New Roman" w:cs="Times New Roman"/>
          <w:bCs/>
          <w:color w:val="000000"/>
          <w:sz w:val="28"/>
          <w:szCs w:val="28"/>
          <w:lang w:val="uk-UA"/>
        </w:rPr>
      </w:pPr>
      <w:r w:rsidRPr="00D94C28">
        <w:rPr>
          <w:rFonts w:ascii="Times New Roman" w:hAnsi="Times New Roman" w:cs="Times New Roman"/>
          <w:bCs/>
          <w:color w:val="000000"/>
          <w:sz w:val="28"/>
          <w:szCs w:val="28"/>
          <w:lang w:val="uk-UA"/>
        </w:rPr>
        <w:t>2.1</w:t>
      </w:r>
      <w:r w:rsidR="00213D63" w:rsidRPr="00D94C28">
        <w:rPr>
          <w:rFonts w:ascii="Times New Roman" w:hAnsi="Times New Roman" w:cs="Times New Roman"/>
          <w:bCs/>
          <w:color w:val="000000"/>
          <w:sz w:val="28"/>
          <w:szCs w:val="28"/>
          <w:lang w:val="uk-UA"/>
        </w:rPr>
        <w:t xml:space="preserve">. Особливості правового режиму лісових ресурсів, що використовуються </w:t>
      </w:r>
      <w:r w:rsidR="00FD0CA2" w:rsidRPr="00D94C28">
        <w:rPr>
          <w:rFonts w:ascii="Times New Roman" w:hAnsi="Times New Roman" w:cs="Times New Roman"/>
          <w:bCs/>
          <w:color w:val="000000"/>
          <w:sz w:val="28"/>
          <w:szCs w:val="28"/>
          <w:lang w:val="uk-UA"/>
        </w:rPr>
        <w:t>при здійсненні лісогосподарської діяльності в України……………………….3</w:t>
      </w:r>
      <w:r w:rsidR="0038508D">
        <w:rPr>
          <w:rFonts w:ascii="Times New Roman" w:hAnsi="Times New Roman" w:cs="Times New Roman"/>
          <w:bCs/>
          <w:color w:val="000000"/>
          <w:sz w:val="28"/>
          <w:szCs w:val="28"/>
          <w:lang w:val="uk-UA"/>
        </w:rPr>
        <w:t>4</w:t>
      </w:r>
    </w:p>
    <w:p w:rsidR="003F27B4" w:rsidRPr="00D94C28" w:rsidRDefault="00EA00A4" w:rsidP="00E61A4D">
      <w:pPr>
        <w:autoSpaceDE w:val="0"/>
        <w:autoSpaceDN w:val="0"/>
        <w:adjustRightInd w:val="0"/>
        <w:spacing w:after="0" w:line="360" w:lineRule="auto"/>
        <w:jc w:val="both"/>
        <w:rPr>
          <w:rFonts w:ascii="Times New Roman" w:hAnsi="Times New Roman" w:cs="Times New Roman"/>
          <w:bCs/>
          <w:color w:val="000000"/>
          <w:sz w:val="28"/>
          <w:szCs w:val="28"/>
          <w:lang w:val="uk-UA"/>
        </w:rPr>
      </w:pPr>
      <w:r w:rsidRPr="00D94C28">
        <w:rPr>
          <w:rFonts w:ascii="Times New Roman" w:hAnsi="Times New Roman" w:cs="Times New Roman"/>
          <w:bCs/>
          <w:color w:val="000000"/>
          <w:sz w:val="28"/>
          <w:szCs w:val="28"/>
          <w:lang w:val="uk-UA"/>
        </w:rPr>
        <w:t>2.2</w:t>
      </w:r>
      <w:r w:rsidR="00CA6433" w:rsidRPr="00D94C28">
        <w:rPr>
          <w:rFonts w:ascii="Times New Roman" w:hAnsi="Times New Roman" w:cs="Times New Roman"/>
          <w:bCs/>
          <w:color w:val="000000"/>
          <w:sz w:val="28"/>
          <w:szCs w:val="28"/>
          <w:lang w:val="uk-UA"/>
        </w:rPr>
        <w:t xml:space="preserve">. Правове регулювання використання лісових ресурсів </w:t>
      </w:r>
      <w:r w:rsidR="003F27B4" w:rsidRPr="00D94C28">
        <w:rPr>
          <w:rFonts w:ascii="Times New Roman" w:hAnsi="Times New Roman" w:cs="Times New Roman"/>
          <w:bCs/>
          <w:color w:val="000000"/>
          <w:sz w:val="28"/>
          <w:szCs w:val="28"/>
          <w:lang w:val="uk-UA"/>
        </w:rPr>
        <w:t xml:space="preserve">у процесі </w:t>
      </w:r>
    </w:p>
    <w:p w:rsidR="00CA6433" w:rsidRPr="006D402B" w:rsidRDefault="003F27B4" w:rsidP="00E61A4D">
      <w:pPr>
        <w:autoSpaceDE w:val="0"/>
        <w:autoSpaceDN w:val="0"/>
        <w:adjustRightInd w:val="0"/>
        <w:spacing w:after="0" w:line="360" w:lineRule="auto"/>
        <w:jc w:val="both"/>
        <w:rPr>
          <w:rFonts w:ascii="Times New Roman" w:hAnsi="Times New Roman" w:cs="Times New Roman"/>
          <w:bCs/>
          <w:sz w:val="28"/>
          <w:szCs w:val="28"/>
          <w:lang w:val="uk-UA"/>
        </w:rPr>
      </w:pPr>
      <w:r w:rsidRPr="00D94C28">
        <w:rPr>
          <w:rFonts w:ascii="Times New Roman" w:hAnsi="Times New Roman" w:cs="Times New Roman"/>
          <w:bCs/>
          <w:color w:val="000000"/>
          <w:sz w:val="28"/>
          <w:szCs w:val="28"/>
          <w:lang w:val="uk-UA"/>
        </w:rPr>
        <w:t>здійснення лісогосподарської діяльності</w:t>
      </w:r>
      <w:r w:rsidRPr="00D94C28">
        <w:rPr>
          <w:rFonts w:ascii="Times New Roman" w:hAnsi="Times New Roman" w:cs="Times New Roman"/>
          <w:bCs/>
          <w:sz w:val="28"/>
          <w:szCs w:val="28"/>
          <w:lang w:val="uk-UA"/>
        </w:rPr>
        <w:t>………………………………………4</w:t>
      </w:r>
      <w:r w:rsidR="0038508D">
        <w:rPr>
          <w:rFonts w:ascii="Times New Roman" w:hAnsi="Times New Roman" w:cs="Times New Roman"/>
          <w:bCs/>
          <w:sz w:val="28"/>
          <w:szCs w:val="28"/>
          <w:lang w:val="uk-UA"/>
        </w:rPr>
        <w:t>7</w:t>
      </w:r>
    </w:p>
    <w:p w:rsidR="007D27C2" w:rsidRPr="00D94C28" w:rsidRDefault="007D27C2" w:rsidP="00E61A4D">
      <w:pPr>
        <w:autoSpaceDE w:val="0"/>
        <w:autoSpaceDN w:val="0"/>
        <w:adjustRightInd w:val="0"/>
        <w:spacing w:after="0" w:line="360" w:lineRule="auto"/>
        <w:jc w:val="both"/>
        <w:rPr>
          <w:rFonts w:ascii="Times New Roman" w:hAnsi="Times New Roman" w:cs="Times New Roman"/>
          <w:b/>
          <w:bCs/>
          <w:sz w:val="28"/>
          <w:szCs w:val="28"/>
          <w:lang w:val="uk-UA"/>
        </w:rPr>
      </w:pPr>
      <w:r w:rsidRPr="00D94C28">
        <w:rPr>
          <w:rFonts w:ascii="Times New Roman" w:hAnsi="Times New Roman" w:cs="Times New Roman"/>
          <w:b/>
          <w:bCs/>
          <w:sz w:val="28"/>
          <w:szCs w:val="28"/>
          <w:lang w:val="uk-UA"/>
        </w:rPr>
        <w:t>РОЗДІЛ 3. ДЕРЖАВНЕ РЕГУЛЮВАННЯ ЛІСОГОСПОДАРСЬКОЇ ДІЯЛЬНОСТІ</w:t>
      </w:r>
      <w:r w:rsidR="003F27B4" w:rsidRPr="00D94C28">
        <w:rPr>
          <w:rFonts w:ascii="Times New Roman" w:hAnsi="Times New Roman" w:cs="Times New Roman"/>
          <w:b/>
          <w:bCs/>
          <w:sz w:val="28"/>
          <w:szCs w:val="28"/>
          <w:lang w:val="uk-UA"/>
        </w:rPr>
        <w:t>…………………………………………………………………...6</w:t>
      </w:r>
      <w:r w:rsidR="001C0BC9" w:rsidRPr="00D94C28">
        <w:rPr>
          <w:rFonts w:ascii="Times New Roman" w:hAnsi="Times New Roman" w:cs="Times New Roman"/>
          <w:b/>
          <w:bCs/>
          <w:sz w:val="28"/>
          <w:szCs w:val="28"/>
          <w:lang w:val="uk-UA"/>
        </w:rPr>
        <w:t>4</w:t>
      </w:r>
    </w:p>
    <w:p w:rsidR="00D94C28" w:rsidRDefault="007D27C2" w:rsidP="00E61A4D">
      <w:pPr>
        <w:autoSpaceDE w:val="0"/>
        <w:autoSpaceDN w:val="0"/>
        <w:adjustRightInd w:val="0"/>
        <w:spacing w:after="0" w:line="360" w:lineRule="auto"/>
        <w:jc w:val="both"/>
        <w:rPr>
          <w:rFonts w:ascii="Times New Roman" w:hAnsi="Times New Roman" w:cs="Times New Roman"/>
          <w:bCs/>
          <w:sz w:val="28"/>
          <w:szCs w:val="28"/>
          <w:lang w:val="uk-UA"/>
        </w:rPr>
      </w:pPr>
      <w:r w:rsidRPr="00D94C28">
        <w:rPr>
          <w:rFonts w:ascii="Times New Roman" w:hAnsi="Times New Roman" w:cs="Times New Roman"/>
          <w:bCs/>
          <w:sz w:val="28"/>
          <w:szCs w:val="28"/>
          <w:lang w:val="uk-UA"/>
        </w:rPr>
        <w:t xml:space="preserve">3.1. </w:t>
      </w:r>
      <w:r w:rsidR="00D94C28" w:rsidRPr="00D94C28">
        <w:rPr>
          <w:rFonts w:ascii="Times New Roman" w:hAnsi="Times New Roman" w:cs="Times New Roman"/>
          <w:bCs/>
          <w:sz w:val="28"/>
          <w:szCs w:val="28"/>
          <w:lang w:val="uk-UA"/>
        </w:rPr>
        <w:t>Управління</w:t>
      </w:r>
      <w:r w:rsidRPr="00D94C28">
        <w:rPr>
          <w:rFonts w:ascii="Times New Roman" w:hAnsi="Times New Roman" w:cs="Times New Roman"/>
          <w:bCs/>
          <w:sz w:val="28"/>
          <w:szCs w:val="28"/>
          <w:lang w:val="uk-UA"/>
        </w:rPr>
        <w:t xml:space="preserve"> </w:t>
      </w:r>
      <w:r w:rsidR="003F27B4" w:rsidRPr="00D94C28">
        <w:rPr>
          <w:rFonts w:ascii="Times New Roman" w:hAnsi="Times New Roman" w:cs="Times New Roman"/>
          <w:bCs/>
          <w:sz w:val="28"/>
          <w:szCs w:val="28"/>
          <w:lang w:val="uk-UA"/>
        </w:rPr>
        <w:t>у</w:t>
      </w:r>
      <w:r w:rsidRPr="00D94C28">
        <w:rPr>
          <w:rFonts w:ascii="Times New Roman" w:hAnsi="Times New Roman" w:cs="Times New Roman"/>
          <w:bCs/>
          <w:sz w:val="28"/>
          <w:szCs w:val="28"/>
          <w:lang w:val="uk-UA"/>
        </w:rPr>
        <w:t xml:space="preserve"> галузі здійснення лісогосподарської діяльності</w:t>
      </w:r>
      <w:r w:rsidR="000F7774" w:rsidRPr="00D94C28">
        <w:rPr>
          <w:rFonts w:ascii="Times New Roman" w:hAnsi="Times New Roman" w:cs="Times New Roman"/>
          <w:bCs/>
          <w:sz w:val="28"/>
          <w:szCs w:val="28"/>
          <w:lang w:val="uk-UA"/>
        </w:rPr>
        <w:t xml:space="preserve"> </w:t>
      </w:r>
    </w:p>
    <w:p w:rsidR="007D27C2" w:rsidRPr="00D94C28" w:rsidRDefault="000F7774" w:rsidP="00E61A4D">
      <w:pPr>
        <w:autoSpaceDE w:val="0"/>
        <w:autoSpaceDN w:val="0"/>
        <w:adjustRightInd w:val="0"/>
        <w:spacing w:after="0" w:line="360" w:lineRule="auto"/>
        <w:jc w:val="both"/>
        <w:rPr>
          <w:rFonts w:ascii="Times New Roman" w:hAnsi="Times New Roman" w:cs="Times New Roman"/>
          <w:bCs/>
          <w:sz w:val="28"/>
          <w:szCs w:val="28"/>
          <w:lang w:val="uk-UA"/>
        </w:rPr>
      </w:pPr>
      <w:r w:rsidRPr="00D94C28">
        <w:rPr>
          <w:rFonts w:ascii="Times New Roman" w:hAnsi="Times New Roman" w:cs="Times New Roman"/>
          <w:bCs/>
          <w:sz w:val="28"/>
          <w:szCs w:val="28"/>
          <w:lang w:val="uk-UA"/>
        </w:rPr>
        <w:t>в Україні</w:t>
      </w:r>
      <w:r w:rsidR="003F27B4" w:rsidRPr="00D94C28">
        <w:rPr>
          <w:rFonts w:ascii="Times New Roman" w:hAnsi="Times New Roman" w:cs="Times New Roman"/>
          <w:bCs/>
          <w:sz w:val="28"/>
          <w:szCs w:val="28"/>
          <w:lang w:val="uk-UA"/>
        </w:rPr>
        <w:t>…</w:t>
      </w:r>
      <w:r w:rsidR="00D94C28">
        <w:rPr>
          <w:rFonts w:ascii="Times New Roman" w:hAnsi="Times New Roman" w:cs="Times New Roman"/>
          <w:bCs/>
          <w:sz w:val="28"/>
          <w:szCs w:val="28"/>
          <w:lang w:val="uk-UA"/>
        </w:rPr>
        <w:t>……………………………………………………………………….</w:t>
      </w:r>
      <w:r w:rsidR="003F27B4" w:rsidRPr="00D94C28">
        <w:rPr>
          <w:rFonts w:ascii="Times New Roman" w:hAnsi="Times New Roman" w:cs="Times New Roman"/>
          <w:bCs/>
          <w:sz w:val="28"/>
          <w:szCs w:val="28"/>
          <w:lang w:val="uk-UA"/>
        </w:rPr>
        <w:t>6</w:t>
      </w:r>
      <w:r w:rsidR="001C0BC9" w:rsidRPr="00D94C28">
        <w:rPr>
          <w:rFonts w:ascii="Times New Roman" w:hAnsi="Times New Roman" w:cs="Times New Roman"/>
          <w:bCs/>
          <w:sz w:val="28"/>
          <w:szCs w:val="28"/>
          <w:lang w:val="uk-UA"/>
        </w:rPr>
        <w:t>4</w:t>
      </w:r>
    </w:p>
    <w:p w:rsidR="003F27B4" w:rsidRPr="00D94C28" w:rsidRDefault="007D27C2" w:rsidP="00E61A4D">
      <w:pPr>
        <w:autoSpaceDE w:val="0"/>
        <w:autoSpaceDN w:val="0"/>
        <w:adjustRightInd w:val="0"/>
        <w:spacing w:after="0" w:line="360" w:lineRule="auto"/>
        <w:jc w:val="both"/>
        <w:rPr>
          <w:rFonts w:ascii="Times New Roman" w:hAnsi="Times New Roman" w:cs="Times New Roman"/>
          <w:bCs/>
          <w:sz w:val="28"/>
          <w:szCs w:val="28"/>
          <w:lang w:val="uk-UA"/>
        </w:rPr>
      </w:pPr>
      <w:r w:rsidRPr="00D94C28">
        <w:rPr>
          <w:rFonts w:ascii="Times New Roman" w:hAnsi="Times New Roman" w:cs="Times New Roman"/>
          <w:bCs/>
          <w:sz w:val="28"/>
          <w:szCs w:val="28"/>
          <w:lang w:val="uk-UA"/>
        </w:rPr>
        <w:t>3.2. Державний контроль</w:t>
      </w:r>
      <w:r w:rsidR="003F27B4" w:rsidRPr="00D94C28">
        <w:rPr>
          <w:rFonts w:ascii="Times New Roman" w:hAnsi="Times New Roman" w:cs="Times New Roman"/>
          <w:bCs/>
          <w:sz w:val="28"/>
          <w:szCs w:val="28"/>
          <w:lang w:val="uk-UA"/>
        </w:rPr>
        <w:t xml:space="preserve"> у</w:t>
      </w:r>
      <w:r w:rsidRPr="00D94C28">
        <w:rPr>
          <w:rFonts w:ascii="Times New Roman" w:hAnsi="Times New Roman" w:cs="Times New Roman"/>
          <w:bCs/>
          <w:sz w:val="28"/>
          <w:szCs w:val="28"/>
          <w:lang w:val="uk-UA"/>
        </w:rPr>
        <w:t xml:space="preserve"> галузі здійснення лісогосподарської діяльності </w:t>
      </w:r>
    </w:p>
    <w:p w:rsidR="007D27C2" w:rsidRPr="00D94C28" w:rsidRDefault="007D27C2" w:rsidP="00E61A4D">
      <w:pPr>
        <w:autoSpaceDE w:val="0"/>
        <w:autoSpaceDN w:val="0"/>
        <w:adjustRightInd w:val="0"/>
        <w:spacing w:after="0" w:line="360" w:lineRule="auto"/>
        <w:jc w:val="both"/>
        <w:rPr>
          <w:rFonts w:ascii="Times New Roman" w:hAnsi="Times New Roman" w:cs="Times New Roman"/>
          <w:bCs/>
          <w:sz w:val="28"/>
          <w:szCs w:val="28"/>
          <w:lang w:val="uk-UA"/>
        </w:rPr>
      </w:pPr>
      <w:r w:rsidRPr="00D94C28">
        <w:rPr>
          <w:rFonts w:ascii="Times New Roman" w:hAnsi="Times New Roman" w:cs="Times New Roman"/>
          <w:bCs/>
          <w:sz w:val="28"/>
          <w:szCs w:val="28"/>
          <w:lang w:val="uk-UA"/>
        </w:rPr>
        <w:t>в Україні</w:t>
      </w:r>
      <w:r w:rsidR="003F27B4" w:rsidRPr="00D94C28">
        <w:rPr>
          <w:rFonts w:ascii="Times New Roman" w:hAnsi="Times New Roman" w:cs="Times New Roman"/>
          <w:bCs/>
          <w:sz w:val="28"/>
          <w:szCs w:val="28"/>
          <w:lang w:val="uk-UA"/>
        </w:rPr>
        <w:t>…………………………………………………………………………..6</w:t>
      </w:r>
      <w:r w:rsidR="001C0BC9" w:rsidRPr="00D94C28">
        <w:rPr>
          <w:rFonts w:ascii="Times New Roman" w:hAnsi="Times New Roman" w:cs="Times New Roman"/>
          <w:bCs/>
          <w:sz w:val="28"/>
          <w:szCs w:val="28"/>
          <w:lang w:val="uk-UA"/>
        </w:rPr>
        <w:t>8</w:t>
      </w:r>
    </w:p>
    <w:p w:rsidR="00E61A4D" w:rsidRPr="00D94C28" w:rsidRDefault="00E61A4D" w:rsidP="00E61A4D">
      <w:pPr>
        <w:autoSpaceDE w:val="0"/>
        <w:autoSpaceDN w:val="0"/>
        <w:adjustRightInd w:val="0"/>
        <w:spacing w:after="0" w:line="360" w:lineRule="auto"/>
        <w:jc w:val="both"/>
        <w:rPr>
          <w:rFonts w:ascii="Times New Roman" w:hAnsi="Times New Roman" w:cs="Times New Roman"/>
          <w:b/>
          <w:bCs/>
          <w:sz w:val="28"/>
          <w:szCs w:val="28"/>
          <w:lang w:val="uk-UA"/>
        </w:rPr>
      </w:pPr>
      <w:r w:rsidRPr="00D94C28">
        <w:rPr>
          <w:rFonts w:ascii="Times New Roman" w:hAnsi="Times New Roman" w:cs="Times New Roman"/>
          <w:b/>
          <w:bCs/>
          <w:sz w:val="28"/>
          <w:szCs w:val="28"/>
          <w:lang w:val="uk-UA"/>
        </w:rPr>
        <w:t>ВИСНОВКИ</w:t>
      </w:r>
      <w:r w:rsidR="003F27B4" w:rsidRPr="00D94C28">
        <w:rPr>
          <w:rFonts w:ascii="Times New Roman" w:hAnsi="Times New Roman" w:cs="Times New Roman"/>
          <w:b/>
          <w:bCs/>
          <w:sz w:val="28"/>
          <w:szCs w:val="28"/>
          <w:lang w:val="uk-UA"/>
        </w:rPr>
        <w:t>……………………………………………………………………..</w:t>
      </w:r>
      <w:r w:rsidR="001C0BC9" w:rsidRPr="00D94C28">
        <w:rPr>
          <w:rFonts w:ascii="Times New Roman" w:hAnsi="Times New Roman" w:cs="Times New Roman"/>
          <w:b/>
          <w:bCs/>
          <w:sz w:val="28"/>
          <w:szCs w:val="28"/>
          <w:lang w:val="uk-UA"/>
        </w:rPr>
        <w:t>80</w:t>
      </w:r>
    </w:p>
    <w:p w:rsidR="00E61A4D" w:rsidRPr="00D94C28" w:rsidRDefault="00E61A4D" w:rsidP="00E61A4D">
      <w:pPr>
        <w:autoSpaceDE w:val="0"/>
        <w:autoSpaceDN w:val="0"/>
        <w:adjustRightInd w:val="0"/>
        <w:spacing w:after="0" w:line="360" w:lineRule="auto"/>
        <w:jc w:val="both"/>
        <w:rPr>
          <w:rFonts w:ascii="Times New Roman" w:hAnsi="Times New Roman" w:cs="Times New Roman"/>
          <w:b/>
          <w:color w:val="000000"/>
          <w:sz w:val="28"/>
          <w:szCs w:val="28"/>
          <w:lang w:val="uk-UA"/>
        </w:rPr>
      </w:pPr>
      <w:r w:rsidRPr="00D94C28">
        <w:rPr>
          <w:rFonts w:ascii="Times New Roman" w:hAnsi="Times New Roman" w:cs="Times New Roman"/>
          <w:b/>
          <w:bCs/>
          <w:sz w:val="28"/>
          <w:szCs w:val="28"/>
          <w:lang w:val="uk-UA"/>
        </w:rPr>
        <w:t>СПИСОК ВИКОРИСТАНОЇ ЛІТЕРАТУРИ</w:t>
      </w:r>
      <w:r w:rsidR="003F27B4" w:rsidRPr="00D94C28">
        <w:rPr>
          <w:rFonts w:ascii="Times New Roman" w:hAnsi="Times New Roman" w:cs="Times New Roman"/>
          <w:b/>
          <w:bCs/>
          <w:sz w:val="28"/>
          <w:szCs w:val="28"/>
          <w:lang w:val="uk-UA"/>
        </w:rPr>
        <w:t>………………………………..</w:t>
      </w:r>
      <w:r w:rsidR="00917D9E" w:rsidRPr="00D94C28">
        <w:rPr>
          <w:rFonts w:ascii="Times New Roman" w:hAnsi="Times New Roman" w:cs="Times New Roman"/>
          <w:b/>
          <w:bCs/>
          <w:sz w:val="28"/>
          <w:szCs w:val="28"/>
          <w:lang w:val="uk-UA"/>
        </w:rPr>
        <w:t>8</w:t>
      </w:r>
      <w:r w:rsidR="001C0BC9" w:rsidRPr="00D94C28">
        <w:rPr>
          <w:rFonts w:ascii="Times New Roman" w:hAnsi="Times New Roman" w:cs="Times New Roman"/>
          <w:b/>
          <w:bCs/>
          <w:sz w:val="28"/>
          <w:szCs w:val="28"/>
          <w:lang w:val="uk-UA"/>
        </w:rPr>
        <w:t>5</w:t>
      </w:r>
    </w:p>
    <w:p w:rsidR="00213D63" w:rsidRPr="00D94C28" w:rsidRDefault="00213D63" w:rsidP="009E695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F24383" w:rsidRPr="00D94C28" w:rsidRDefault="00F24383" w:rsidP="009E695E">
      <w:pPr>
        <w:pStyle w:val="a3"/>
        <w:spacing w:after="0" w:line="360" w:lineRule="auto"/>
        <w:ind w:left="0" w:firstLine="709"/>
        <w:jc w:val="both"/>
        <w:rPr>
          <w:rFonts w:ascii="Times New Roman" w:hAnsi="Times New Roman" w:cs="Times New Roman"/>
          <w:sz w:val="28"/>
          <w:szCs w:val="28"/>
        </w:rPr>
      </w:pPr>
    </w:p>
    <w:p w:rsidR="009E695E" w:rsidRDefault="009E695E" w:rsidP="009E695E">
      <w:pPr>
        <w:pStyle w:val="a3"/>
        <w:spacing w:after="0" w:line="360" w:lineRule="auto"/>
        <w:ind w:left="0" w:firstLine="709"/>
        <w:jc w:val="both"/>
        <w:rPr>
          <w:rFonts w:ascii="Times New Roman" w:hAnsi="Times New Roman" w:cs="Times New Roman"/>
          <w:sz w:val="28"/>
          <w:szCs w:val="28"/>
        </w:rPr>
      </w:pPr>
    </w:p>
    <w:p w:rsidR="00427EC3" w:rsidRPr="00D94C28" w:rsidRDefault="00427EC3" w:rsidP="009E695E">
      <w:pPr>
        <w:pStyle w:val="a3"/>
        <w:spacing w:after="0" w:line="360" w:lineRule="auto"/>
        <w:ind w:left="0" w:firstLine="709"/>
        <w:jc w:val="both"/>
        <w:rPr>
          <w:rFonts w:ascii="Times New Roman" w:hAnsi="Times New Roman" w:cs="Times New Roman"/>
          <w:sz w:val="28"/>
          <w:szCs w:val="28"/>
        </w:rPr>
      </w:pPr>
    </w:p>
    <w:p w:rsidR="009E695E" w:rsidRPr="00D94C28" w:rsidRDefault="009E695E" w:rsidP="009E695E">
      <w:pPr>
        <w:pStyle w:val="a3"/>
        <w:spacing w:after="0" w:line="360" w:lineRule="auto"/>
        <w:ind w:left="0" w:firstLine="709"/>
        <w:jc w:val="both"/>
        <w:rPr>
          <w:rFonts w:ascii="Times New Roman" w:hAnsi="Times New Roman" w:cs="Times New Roman"/>
          <w:sz w:val="28"/>
          <w:szCs w:val="28"/>
        </w:rPr>
      </w:pPr>
    </w:p>
    <w:p w:rsidR="009E1EA5" w:rsidRPr="00D94C28" w:rsidRDefault="009E1EA5" w:rsidP="00E61A4D">
      <w:pPr>
        <w:spacing w:after="0" w:line="360" w:lineRule="auto"/>
        <w:jc w:val="both"/>
        <w:rPr>
          <w:rFonts w:ascii="Times New Roman" w:hAnsi="Times New Roman" w:cs="Times New Roman"/>
          <w:sz w:val="28"/>
          <w:szCs w:val="28"/>
          <w:lang w:val="uk-UA"/>
        </w:rPr>
      </w:pPr>
    </w:p>
    <w:p w:rsidR="00C84AA6" w:rsidRPr="00D94C28" w:rsidRDefault="00C84AA6" w:rsidP="000F7774">
      <w:pPr>
        <w:pStyle w:val="Default"/>
        <w:spacing w:line="360" w:lineRule="auto"/>
        <w:ind w:firstLine="709"/>
        <w:jc w:val="center"/>
        <w:rPr>
          <w:b/>
          <w:bCs/>
          <w:sz w:val="28"/>
          <w:szCs w:val="28"/>
          <w:lang w:val="uk-UA"/>
        </w:rPr>
      </w:pPr>
      <w:r w:rsidRPr="00D94C28">
        <w:rPr>
          <w:b/>
          <w:bCs/>
          <w:sz w:val="28"/>
          <w:szCs w:val="28"/>
          <w:lang w:val="uk-UA"/>
        </w:rPr>
        <w:lastRenderedPageBreak/>
        <w:t>ВСТУП</w:t>
      </w:r>
    </w:p>
    <w:p w:rsidR="00C84AA6" w:rsidRPr="00D94C28" w:rsidRDefault="00C84AA6" w:rsidP="006D402B">
      <w:pPr>
        <w:pStyle w:val="Default"/>
        <w:spacing w:line="360" w:lineRule="auto"/>
        <w:ind w:firstLine="709"/>
        <w:jc w:val="both"/>
        <w:rPr>
          <w:b/>
          <w:bCs/>
          <w:sz w:val="28"/>
          <w:szCs w:val="28"/>
          <w:lang w:val="uk-UA"/>
        </w:rPr>
      </w:pPr>
    </w:p>
    <w:p w:rsidR="00AB1CDE" w:rsidRPr="00D94C28" w:rsidRDefault="00B14BDD" w:rsidP="006D402B">
      <w:pPr>
        <w:autoSpaceDE w:val="0"/>
        <w:autoSpaceDN w:val="0"/>
        <w:adjustRightInd w:val="0"/>
        <w:spacing w:after="0" w:line="360" w:lineRule="auto"/>
        <w:ind w:firstLine="709"/>
        <w:jc w:val="both"/>
        <w:rPr>
          <w:rFonts w:ascii="Times New Roman" w:hAnsi="Times New Roman" w:cs="Times New Roman"/>
          <w:sz w:val="28"/>
          <w:szCs w:val="28"/>
          <w:lang w:val="uk-UA"/>
        </w:rPr>
      </w:pPr>
      <w:r w:rsidRPr="00D94C28">
        <w:rPr>
          <w:rFonts w:ascii="Times New Roman" w:hAnsi="Times New Roman" w:cs="Times New Roman"/>
          <w:sz w:val="28"/>
          <w:szCs w:val="28"/>
          <w:lang w:val="uk-UA"/>
        </w:rPr>
        <w:t>Лісогосподарський комплекс України як багатофункціональна, територіально-галузева структура по відтворенню лісів, збереженню їх від пожеж, шкідників і хвороб, забезпеченню потреб національної економіки лісосировинними ресурсами потребує докорінних змін у системі управління відповідно до вимог сучасної економічної ситуації, розробки нових концепцій його подальшого розвитку.</w:t>
      </w:r>
    </w:p>
    <w:p w:rsidR="00B14BDD" w:rsidRPr="00D94C28" w:rsidRDefault="00B14BDD" w:rsidP="00B14BDD">
      <w:pPr>
        <w:autoSpaceDE w:val="0"/>
        <w:autoSpaceDN w:val="0"/>
        <w:adjustRightInd w:val="0"/>
        <w:spacing w:after="0" w:line="360" w:lineRule="auto"/>
        <w:ind w:firstLine="709"/>
        <w:jc w:val="both"/>
        <w:rPr>
          <w:rFonts w:ascii="Times New Roman" w:hAnsi="Times New Roman" w:cs="Times New Roman"/>
          <w:sz w:val="28"/>
          <w:szCs w:val="28"/>
          <w:lang w:val="uk-UA"/>
        </w:rPr>
      </w:pPr>
      <w:r w:rsidRPr="00D94C28">
        <w:rPr>
          <w:rFonts w:ascii="Times New Roman" w:hAnsi="Times New Roman" w:cs="Times New Roman"/>
          <w:sz w:val="28"/>
          <w:szCs w:val="28"/>
          <w:lang w:val="uk-UA"/>
        </w:rPr>
        <w:t>Слід зазначити, що лісове господарство належить до складних галузей народного господарства і забезпечує значний вплив на розвиток національної економіки України.</w:t>
      </w:r>
    </w:p>
    <w:p w:rsidR="00B14BDD" w:rsidRPr="00D94C28" w:rsidRDefault="00B14BDD" w:rsidP="00B14BDD">
      <w:pPr>
        <w:autoSpaceDE w:val="0"/>
        <w:autoSpaceDN w:val="0"/>
        <w:adjustRightInd w:val="0"/>
        <w:spacing w:after="0" w:line="360" w:lineRule="auto"/>
        <w:ind w:firstLine="709"/>
        <w:jc w:val="both"/>
        <w:rPr>
          <w:rFonts w:ascii="Times New Roman" w:hAnsi="Times New Roman" w:cs="Times New Roman"/>
          <w:sz w:val="28"/>
          <w:szCs w:val="28"/>
          <w:lang w:val="uk-UA"/>
        </w:rPr>
      </w:pPr>
      <w:r w:rsidRPr="00D94C28">
        <w:rPr>
          <w:rFonts w:ascii="Times New Roman" w:hAnsi="Times New Roman" w:cs="Times New Roman"/>
          <w:sz w:val="28"/>
          <w:szCs w:val="28"/>
          <w:lang w:val="uk-UA"/>
        </w:rPr>
        <w:t>Лісогосподарський комплекс, як цілісна система і підсистема національної економіки України, спрямований на забезпечення трьох груп завдань: забезпечення соціальних функцій відтворення, збереження і примноження лісів і лісових земель України як природних ресурсів - її національного багатства; здійснення виробничо-господарських функцій з метою раціонального використання лісосировинних ресурсів, виробництва промислової продукції, товарів народного споживання, надання послуг населенню; забезпечення екологічної функції лісів та лісових ресурсів, підвищення ґрунтозахисних, водоохоронних функцій та пом’якшення змін клімату.</w:t>
      </w:r>
    </w:p>
    <w:p w:rsidR="00AB1CDE" w:rsidRPr="006D402B" w:rsidRDefault="00AB1CDE" w:rsidP="006D402B">
      <w:pPr>
        <w:autoSpaceDE w:val="0"/>
        <w:autoSpaceDN w:val="0"/>
        <w:adjustRightInd w:val="0"/>
        <w:spacing w:after="0" w:line="360" w:lineRule="auto"/>
        <w:ind w:firstLine="709"/>
        <w:jc w:val="both"/>
        <w:rPr>
          <w:rFonts w:ascii="Times New Roman" w:hAnsi="Times New Roman" w:cs="Times New Roman"/>
          <w:sz w:val="28"/>
          <w:szCs w:val="28"/>
          <w:lang w:val="uk-UA"/>
        </w:rPr>
      </w:pPr>
      <w:r w:rsidRPr="006D402B">
        <w:rPr>
          <w:rFonts w:ascii="Times New Roman" w:hAnsi="Times New Roman" w:cs="Times New Roman"/>
          <w:sz w:val="28"/>
          <w:szCs w:val="28"/>
          <w:lang w:val="uk-UA"/>
        </w:rPr>
        <w:t xml:space="preserve">Актуальність обраної теми дослідження на сучасному етапі визначається низкою соціальних, політичних, економічних та юридичних передумов. Питання вдосконалення правового регулювання лісогосподарської діяльності є актуальним з огляду на нинішній стан розвитку лісогосподарського виробництва, який є загрозливим для гарантування екологічної, продовольчої, економічної безпеки України. В цих умовах важливого значення набувають питання ефективного та раціонального використання лісових та інших природних ресурсів у лісогосподарському виробництві. Враховуючи потужний потенціал лісової галузі України, можна </w:t>
      </w:r>
      <w:r w:rsidRPr="006D402B">
        <w:rPr>
          <w:rFonts w:ascii="Times New Roman" w:hAnsi="Times New Roman" w:cs="Times New Roman"/>
          <w:sz w:val="28"/>
          <w:szCs w:val="28"/>
          <w:lang w:val="uk-UA"/>
        </w:rPr>
        <w:lastRenderedPageBreak/>
        <w:t>стверджувати, що земельний та лісовий ресурсний потенціал нашої держави має забезпечити Україні не лише вихід з економічної кризи, а й повноцінний економічний розвиток та високий рівень добробуту її громадян.</w:t>
      </w:r>
    </w:p>
    <w:p w:rsidR="00A063A2" w:rsidRPr="006D402B" w:rsidRDefault="009E1EA5" w:rsidP="006D402B">
      <w:pPr>
        <w:autoSpaceDE w:val="0"/>
        <w:autoSpaceDN w:val="0"/>
        <w:adjustRightInd w:val="0"/>
        <w:spacing w:after="0" w:line="360" w:lineRule="auto"/>
        <w:ind w:firstLine="709"/>
        <w:jc w:val="both"/>
        <w:rPr>
          <w:rFonts w:ascii="Times New Roman" w:hAnsi="Times New Roman" w:cs="Times New Roman"/>
          <w:sz w:val="28"/>
          <w:szCs w:val="28"/>
          <w:lang w:val="uk-UA"/>
        </w:rPr>
      </w:pPr>
      <w:r w:rsidRPr="006D402B">
        <w:rPr>
          <w:rFonts w:ascii="Times New Roman" w:hAnsi="Times New Roman" w:cs="Times New Roman"/>
          <w:sz w:val="28"/>
          <w:szCs w:val="28"/>
          <w:lang w:val="uk-UA"/>
        </w:rPr>
        <w:t>Управління лісовим господарством у такому контексті повинне</w:t>
      </w:r>
      <w:r w:rsidR="00AB1CDE" w:rsidRPr="006D402B">
        <w:rPr>
          <w:rFonts w:ascii="Times New Roman" w:hAnsi="Times New Roman" w:cs="Times New Roman"/>
          <w:sz w:val="28"/>
          <w:szCs w:val="28"/>
          <w:lang w:val="uk-UA"/>
        </w:rPr>
        <w:t xml:space="preserve"> </w:t>
      </w:r>
      <w:r w:rsidRPr="006D402B">
        <w:rPr>
          <w:rFonts w:ascii="Times New Roman" w:hAnsi="Times New Roman" w:cs="Times New Roman"/>
          <w:sz w:val="28"/>
          <w:szCs w:val="28"/>
          <w:lang w:val="uk-UA"/>
        </w:rPr>
        <w:t>здійснюватися на основі нормативних положень</w:t>
      </w:r>
      <w:r w:rsidR="00AB1CDE" w:rsidRPr="006D402B">
        <w:rPr>
          <w:rFonts w:ascii="Times New Roman" w:hAnsi="Times New Roman" w:cs="Times New Roman"/>
          <w:sz w:val="28"/>
          <w:szCs w:val="28"/>
          <w:lang w:val="uk-UA"/>
        </w:rPr>
        <w:t xml:space="preserve"> </w:t>
      </w:r>
      <w:r w:rsidR="00F53A00" w:rsidRPr="00D94C28">
        <w:rPr>
          <w:rFonts w:ascii="Times New Roman" w:hAnsi="Times New Roman" w:cs="Times New Roman"/>
          <w:sz w:val="28"/>
          <w:szCs w:val="28"/>
          <w:lang w:val="uk-UA"/>
        </w:rPr>
        <w:t>про господарську</w:t>
      </w:r>
      <w:r w:rsidRPr="006D402B">
        <w:rPr>
          <w:rFonts w:ascii="Times New Roman" w:hAnsi="Times New Roman" w:cs="Times New Roman"/>
          <w:sz w:val="28"/>
          <w:szCs w:val="28"/>
          <w:lang w:val="uk-UA"/>
        </w:rPr>
        <w:t xml:space="preserve"> діяльність з урахуванням особливостей управління лісовими ресурсами як такими, що мають загальносуспільне значення. </w:t>
      </w:r>
    </w:p>
    <w:p w:rsidR="00A063A2" w:rsidRPr="00D94C28" w:rsidRDefault="00A063A2" w:rsidP="006D402B">
      <w:pPr>
        <w:autoSpaceDE w:val="0"/>
        <w:autoSpaceDN w:val="0"/>
        <w:adjustRightInd w:val="0"/>
        <w:spacing w:after="0" w:line="360" w:lineRule="auto"/>
        <w:ind w:firstLine="709"/>
        <w:jc w:val="both"/>
        <w:rPr>
          <w:rFonts w:ascii="Times New Roman" w:hAnsi="Times New Roman" w:cs="Times New Roman"/>
          <w:sz w:val="28"/>
          <w:szCs w:val="28"/>
          <w:lang w:val="uk-UA"/>
        </w:rPr>
      </w:pPr>
      <w:r w:rsidRPr="006D402B">
        <w:rPr>
          <w:rFonts w:ascii="Times New Roman" w:hAnsi="Times New Roman" w:cs="Times New Roman"/>
          <w:sz w:val="28"/>
          <w:szCs w:val="28"/>
          <w:lang w:val="uk-UA"/>
        </w:rPr>
        <w:t xml:space="preserve">Особливої актуальності правові питання використання лісових ресурсів у лісовому господарстві набувають в умовах проведення реформ. </w:t>
      </w:r>
      <w:r w:rsidR="00F53A00" w:rsidRPr="00D94C28">
        <w:rPr>
          <w:rFonts w:ascii="Times New Roman" w:hAnsi="Times New Roman" w:cs="Times New Roman"/>
          <w:sz w:val="28"/>
          <w:szCs w:val="28"/>
          <w:lang w:val="uk-UA"/>
        </w:rPr>
        <w:t xml:space="preserve">Адже наше суспільство стоїть на порозі нових реформ, які </w:t>
      </w:r>
      <w:r w:rsidR="00D94C28" w:rsidRPr="00D94C28">
        <w:rPr>
          <w:rFonts w:ascii="Times New Roman" w:hAnsi="Times New Roman" w:cs="Times New Roman"/>
          <w:sz w:val="28"/>
          <w:szCs w:val="28"/>
          <w:lang w:val="uk-UA"/>
        </w:rPr>
        <w:t>охоплюють</w:t>
      </w:r>
      <w:r w:rsidR="00F53A00" w:rsidRPr="00D94C28">
        <w:rPr>
          <w:rFonts w:ascii="Times New Roman" w:hAnsi="Times New Roman" w:cs="Times New Roman"/>
          <w:sz w:val="28"/>
          <w:szCs w:val="28"/>
          <w:lang w:val="uk-UA"/>
        </w:rPr>
        <w:t xml:space="preserve"> майже усі галузі господарства, зокрема і сферу лісового господарства.</w:t>
      </w:r>
    </w:p>
    <w:p w:rsidR="00F53A00" w:rsidRPr="006D402B" w:rsidRDefault="00F53A00">
      <w:pPr>
        <w:autoSpaceDE w:val="0"/>
        <w:autoSpaceDN w:val="0"/>
        <w:adjustRightInd w:val="0"/>
        <w:spacing w:after="0" w:line="360" w:lineRule="auto"/>
        <w:ind w:firstLine="709"/>
        <w:jc w:val="both"/>
        <w:rPr>
          <w:rFonts w:ascii="Times New Roman" w:hAnsi="Times New Roman" w:cs="Times New Roman"/>
          <w:sz w:val="28"/>
          <w:szCs w:val="28"/>
          <w:lang w:val="uk-UA"/>
        </w:rPr>
      </w:pPr>
      <w:r w:rsidRPr="006D402B">
        <w:rPr>
          <w:rFonts w:ascii="Times New Roman" w:hAnsi="Times New Roman" w:cs="Times New Roman"/>
          <w:sz w:val="28"/>
          <w:szCs w:val="28"/>
          <w:lang w:val="uk-UA"/>
        </w:rPr>
        <w:t xml:space="preserve">Водночас у вітчизняній науковій літературі практично відсутні дослідження, присвячені питанням державно-правового регулювання лісового господарства, особливо у розрізі господарського лісокористування. Проблематика досліджень однак є очевидною, оскільки у такому регулюванні поєднуються публічно-правові та приватноправові компоненти, які потребують узгодження. </w:t>
      </w:r>
    </w:p>
    <w:p w:rsidR="00F53A00" w:rsidRPr="006D402B" w:rsidRDefault="00F53A00" w:rsidP="006D402B">
      <w:pPr>
        <w:autoSpaceDE w:val="0"/>
        <w:autoSpaceDN w:val="0"/>
        <w:adjustRightInd w:val="0"/>
        <w:spacing w:after="0" w:line="360" w:lineRule="auto"/>
        <w:ind w:firstLine="709"/>
        <w:jc w:val="both"/>
        <w:rPr>
          <w:rFonts w:ascii="Times New Roman" w:hAnsi="Times New Roman" w:cs="Times New Roman"/>
          <w:sz w:val="28"/>
          <w:szCs w:val="28"/>
          <w:lang w:val="uk-UA"/>
        </w:rPr>
      </w:pPr>
      <w:r w:rsidRPr="006D402B">
        <w:rPr>
          <w:rFonts w:ascii="Times New Roman" w:hAnsi="Times New Roman" w:cs="Times New Roman"/>
          <w:sz w:val="28"/>
          <w:szCs w:val="28"/>
          <w:lang w:val="uk-UA"/>
        </w:rPr>
        <w:t xml:space="preserve">Окремі дослідження, присвячені природоресурсним проблемам </w:t>
      </w:r>
      <w:r w:rsidR="00504351" w:rsidRPr="00D94C28">
        <w:rPr>
          <w:rFonts w:ascii="Times New Roman" w:hAnsi="Times New Roman" w:cs="Times New Roman"/>
          <w:sz w:val="28"/>
          <w:szCs w:val="28"/>
          <w:lang w:val="uk-UA"/>
        </w:rPr>
        <w:t>в</w:t>
      </w:r>
      <w:r w:rsidRPr="006D402B">
        <w:rPr>
          <w:rFonts w:ascii="Times New Roman" w:hAnsi="Times New Roman" w:cs="Times New Roman"/>
          <w:sz w:val="28"/>
          <w:szCs w:val="28"/>
          <w:lang w:val="uk-UA"/>
        </w:rPr>
        <w:t xml:space="preserve"> цілому та проблемам права навколишнього природного середовища,</w:t>
      </w:r>
      <w:r w:rsidRPr="00D94C28">
        <w:rPr>
          <w:rFonts w:ascii="Times New Roman" w:hAnsi="Times New Roman" w:cs="Times New Roman"/>
          <w:sz w:val="28"/>
          <w:szCs w:val="28"/>
          <w:lang w:val="uk-UA"/>
        </w:rPr>
        <w:t xml:space="preserve"> бу</w:t>
      </w:r>
      <w:r w:rsidRPr="006D402B">
        <w:rPr>
          <w:rFonts w:ascii="Times New Roman" w:hAnsi="Times New Roman" w:cs="Times New Roman"/>
          <w:sz w:val="28"/>
          <w:szCs w:val="28"/>
          <w:lang w:val="uk-UA"/>
        </w:rPr>
        <w:t>ли розроблені такими вітчизняними та зарубіжними вченими, як: Ю.С. Шемшученко, О.С. Колбасов, М.М. Бринчук, В.В. Петров, Г.Н. Полянська, В.І. Семчик, М</w:t>
      </w:r>
      <w:r w:rsidRPr="00D94C28">
        <w:rPr>
          <w:rFonts w:ascii="Times New Roman" w:hAnsi="Times New Roman" w:cs="Times New Roman"/>
          <w:sz w:val="28"/>
          <w:szCs w:val="28"/>
          <w:lang w:val="uk-UA"/>
        </w:rPr>
        <w:t>.</w:t>
      </w:r>
      <w:r w:rsidRPr="006D402B">
        <w:rPr>
          <w:rFonts w:ascii="Times New Roman" w:hAnsi="Times New Roman" w:cs="Times New Roman"/>
          <w:sz w:val="28"/>
          <w:szCs w:val="28"/>
          <w:lang w:val="uk-UA"/>
        </w:rPr>
        <w:t xml:space="preserve">В. </w:t>
      </w:r>
      <w:r w:rsidRPr="00D94C28">
        <w:rPr>
          <w:rFonts w:ascii="Times New Roman" w:hAnsi="Times New Roman" w:cs="Times New Roman"/>
          <w:sz w:val="28"/>
          <w:szCs w:val="28"/>
          <w:lang w:val="uk-UA"/>
        </w:rPr>
        <w:t>Краснова</w:t>
      </w:r>
      <w:r w:rsidRPr="006D402B">
        <w:rPr>
          <w:rFonts w:ascii="Times New Roman" w:hAnsi="Times New Roman" w:cs="Times New Roman"/>
          <w:sz w:val="28"/>
          <w:szCs w:val="28"/>
          <w:lang w:val="uk-UA"/>
        </w:rPr>
        <w:t>, П</w:t>
      </w:r>
      <w:r w:rsidRPr="00D94C28">
        <w:rPr>
          <w:rFonts w:ascii="Times New Roman" w:hAnsi="Times New Roman" w:cs="Times New Roman"/>
          <w:sz w:val="28"/>
          <w:szCs w:val="28"/>
          <w:lang w:val="uk-UA"/>
        </w:rPr>
        <w:t>.</w:t>
      </w:r>
      <w:r w:rsidRPr="006D402B">
        <w:rPr>
          <w:rFonts w:ascii="Times New Roman" w:hAnsi="Times New Roman" w:cs="Times New Roman"/>
          <w:sz w:val="28"/>
          <w:szCs w:val="28"/>
          <w:lang w:val="uk-UA"/>
        </w:rPr>
        <w:t xml:space="preserve">Ф. </w:t>
      </w:r>
      <w:r w:rsidRPr="00D94C28">
        <w:rPr>
          <w:rFonts w:ascii="Times New Roman" w:hAnsi="Times New Roman" w:cs="Times New Roman"/>
          <w:sz w:val="28"/>
          <w:szCs w:val="28"/>
          <w:lang w:val="uk-UA"/>
        </w:rPr>
        <w:t>Кулинич</w:t>
      </w:r>
      <w:r w:rsidRPr="006D402B">
        <w:rPr>
          <w:rFonts w:ascii="Times New Roman" w:hAnsi="Times New Roman" w:cs="Times New Roman"/>
          <w:sz w:val="28"/>
          <w:szCs w:val="28"/>
          <w:lang w:val="uk-UA"/>
        </w:rPr>
        <w:t>, Н</w:t>
      </w:r>
      <w:r w:rsidRPr="00D94C28">
        <w:rPr>
          <w:rFonts w:ascii="Times New Roman" w:hAnsi="Times New Roman" w:cs="Times New Roman"/>
          <w:sz w:val="28"/>
          <w:szCs w:val="28"/>
          <w:lang w:val="uk-UA"/>
        </w:rPr>
        <w:t>.</w:t>
      </w:r>
      <w:r w:rsidRPr="006D402B">
        <w:rPr>
          <w:rFonts w:ascii="Times New Roman" w:hAnsi="Times New Roman" w:cs="Times New Roman"/>
          <w:sz w:val="28"/>
          <w:szCs w:val="28"/>
          <w:lang w:val="uk-UA"/>
        </w:rPr>
        <w:t xml:space="preserve">Р. </w:t>
      </w:r>
      <w:r w:rsidRPr="00D94C28">
        <w:rPr>
          <w:rFonts w:ascii="Times New Roman" w:hAnsi="Times New Roman" w:cs="Times New Roman"/>
          <w:sz w:val="28"/>
          <w:szCs w:val="28"/>
          <w:lang w:val="uk-UA"/>
        </w:rPr>
        <w:t>Малишева</w:t>
      </w:r>
      <w:r w:rsidRPr="006D402B">
        <w:rPr>
          <w:rFonts w:ascii="Times New Roman" w:hAnsi="Times New Roman" w:cs="Times New Roman"/>
          <w:sz w:val="28"/>
          <w:szCs w:val="28"/>
          <w:lang w:val="uk-UA"/>
        </w:rPr>
        <w:t xml:space="preserve"> та інші. Правові проблеми охорони і використання лісів були дослідженні А.П. Гетьманом, В.В. Поповим, С.М. Кравченко, В.З. Янчук, В.Л. Мунтян, Л.І. Де</w:t>
      </w:r>
      <w:r w:rsidR="00D94C28">
        <w:rPr>
          <w:rFonts w:ascii="Times New Roman" w:hAnsi="Times New Roman" w:cs="Times New Roman"/>
          <w:sz w:val="28"/>
          <w:szCs w:val="28"/>
          <w:lang w:val="uk-UA"/>
        </w:rPr>
        <w:t>м</w:t>
      </w:r>
      <w:r w:rsidRPr="006D402B">
        <w:rPr>
          <w:rFonts w:ascii="Times New Roman" w:hAnsi="Times New Roman" w:cs="Times New Roman"/>
          <w:sz w:val="28"/>
          <w:szCs w:val="28"/>
          <w:lang w:val="uk-UA"/>
        </w:rPr>
        <w:t>бо та ін</w:t>
      </w:r>
      <w:r w:rsidRPr="00D94C28">
        <w:rPr>
          <w:rFonts w:ascii="Times New Roman" w:hAnsi="Times New Roman" w:cs="Times New Roman"/>
          <w:sz w:val="28"/>
          <w:szCs w:val="28"/>
          <w:lang w:val="uk-UA"/>
        </w:rPr>
        <w:t>шими</w:t>
      </w:r>
      <w:r w:rsidRPr="006D402B">
        <w:rPr>
          <w:rFonts w:ascii="Times New Roman" w:hAnsi="Times New Roman" w:cs="Times New Roman"/>
          <w:sz w:val="28"/>
          <w:szCs w:val="28"/>
          <w:lang w:val="uk-UA"/>
        </w:rPr>
        <w:t>.</w:t>
      </w:r>
    </w:p>
    <w:p w:rsidR="00A063A2" w:rsidRPr="006D402B" w:rsidRDefault="00F53A00"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6D402B">
        <w:rPr>
          <w:rFonts w:ascii="Times New Roman" w:hAnsi="Times New Roman" w:cs="Times New Roman"/>
          <w:b/>
          <w:color w:val="000000"/>
          <w:sz w:val="28"/>
          <w:szCs w:val="28"/>
          <w:lang w:val="uk-UA"/>
        </w:rPr>
        <w:t>Метою</w:t>
      </w:r>
      <w:r w:rsidR="00A063A2" w:rsidRPr="006D402B">
        <w:rPr>
          <w:rFonts w:ascii="Times New Roman" w:hAnsi="Times New Roman" w:cs="Times New Roman"/>
          <w:b/>
          <w:color w:val="000000"/>
          <w:sz w:val="28"/>
          <w:szCs w:val="28"/>
          <w:lang w:val="uk-UA"/>
        </w:rPr>
        <w:t xml:space="preserve"> ди</w:t>
      </w:r>
      <w:r w:rsidRPr="006D402B">
        <w:rPr>
          <w:rFonts w:ascii="Times New Roman" w:hAnsi="Times New Roman" w:cs="Times New Roman"/>
          <w:b/>
          <w:color w:val="000000"/>
          <w:sz w:val="28"/>
          <w:szCs w:val="28"/>
          <w:lang w:val="uk-UA"/>
        </w:rPr>
        <w:t>плом</w:t>
      </w:r>
      <w:r w:rsidR="00A063A2" w:rsidRPr="006D402B">
        <w:rPr>
          <w:rFonts w:ascii="Times New Roman" w:hAnsi="Times New Roman" w:cs="Times New Roman"/>
          <w:b/>
          <w:color w:val="000000"/>
          <w:sz w:val="28"/>
          <w:szCs w:val="28"/>
          <w:lang w:val="uk-UA"/>
        </w:rPr>
        <w:t>ної роботи</w:t>
      </w:r>
      <w:r w:rsidR="00A063A2" w:rsidRPr="006D402B">
        <w:rPr>
          <w:rFonts w:ascii="Times New Roman" w:hAnsi="Times New Roman" w:cs="Times New Roman"/>
          <w:color w:val="000000"/>
          <w:sz w:val="28"/>
          <w:szCs w:val="28"/>
          <w:lang w:val="uk-UA"/>
        </w:rPr>
        <w:t xml:space="preserve"> </w:t>
      </w:r>
      <w:r w:rsidRPr="00D94C28">
        <w:rPr>
          <w:rFonts w:ascii="Times New Roman" w:hAnsi="Times New Roman" w:cs="Times New Roman"/>
          <w:color w:val="000000"/>
          <w:sz w:val="28"/>
          <w:szCs w:val="28"/>
          <w:lang w:val="uk-UA"/>
        </w:rPr>
        <w:t xml:space="preserve">є </w:t>
      </w:r>
      <w:r w:rsidR="00A063A2" w:rsidRPr="006D402B">
        <w:rPr>
          <w:rFonts w:ascii="Times New Roman" w:hAnsi="Times New Roman" w:cs="Times New Roman"/>
          <w:color w:val="000000"/>
          <w:sz w:val="28"/>
          <w:szCs w:val="28"/>
          <w:lang w:val="uk-UA"/>
        </w:rPr>
        <w:t xml:space="preserve">розкриття сутності правового регулювання використання лісових ресурсів у </w:t>
      </w:r>
      <w:r w:rsidRPr="00D94C28">
        <w:rPr>
          <w:rFonts w:ascii="Times New Roman" w:hAnsi="Times New Roman" w:cs="Times New Roman"/>
          <w:color w:val="000000"/>
          <w:sz w:val="28"/>
          <w:szCs w:val="28"/>
          <w:lang w:val="uk-UA"/>
        </w:rPr>
        <w:t>пр</w:t>
      </w:r>
      <w:r w:rsidR="00504351" w:rsidRPr="00D94C28">
        <w:rPr>
          <w:rFonts w:ascii="Times New Roman" w:hAnsi="Times New Roman" w:cs="Times New Roman"/>
          <w:color w:val="000000"/>
          <w:sz w:val="28"/>
          <w:szCs w:val="28"/>
          <w:lang w:val="uk-UA"/>
        </w:rPr>
        <w:t>о</w:t>
      </w:r>
      <w:r w:rsidRPr="00D94C28">
        <w:rPr>
          <w:rFonts w:ascii="Times New Roman" w:hAnsi="Times New Roman" w:cs="Times New Roman"/>
          <w:color w:val="000000"/>
          <w:sz w:val="28"/>
          <w:szCs w:val="28"/>
          <w:lang w:val="uk-UA"/>
        </w:rPr>
        <w:t>цесі здійснення лісогосподарської діяльності</w:t>
      </w:r>
      <w:r w:rsidR="00A063A2" w:rsidRPr="006D402B">
        <w:rPr>
          <w:rFonts w:ascii="Times New Roman" w:hAnsi="Times New Roman" w:cs="Times New Roman"/>
          <w:color w:val="000000"/>
          <w:sz w:val="28"/>
          <w:szCs w:val="28"/>
          <w:lang w:val="uk-UA"/>
        </w:rPr>
        <w:t xml:space="preserve">, формулювання наукових висновків та внесення пропозицій щодо вдосконалення законодавства </w:t>
      </w:r>
      <w:r w:rsidRPr="00D94C28">
        <w:rPr>
          <w:rFonts w:ascii="Times New Roman" w:hAnsi="Times New Roman" w:cs="Times New Roman"/>
          <w:color w:val="000000"/>
          <w:sz w:val="28"/>
          <w:szCs w:val="28"/>
          <w:lang w:val="uk-UA"/>
        </w:rPr>
        <w:t>в цій сфері</w:t>
      </w:r>
      <w:r w:rsidR="00A063A2" w:rsidRPr="006D402B">
        <w:rPr>
          <w:rFonts w:ascii="Times New Roman" w:hAnsi="Times New Roman" w:cs="Times New Roman"/>
          <w:color w:val="000000"/>
          <w:sz w:val="28"/>
          <w:szCs w:val="28"/>
          <w:lang w:val="uk-UA"/>
        </w:rPr>
        <w:t xml:space="preserve">. </w:t>
      </w:r>
    </w:p>
    <w:p w:rsidR="00A063A2" w:rsidRPr="00D94C28" w:rsidRDefault="00A063A2"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D94C28">
        <w:rPr>
          <w:rFonts w:ascii="Times New Roman" w:hAnsi="Times New Roman" w:cs="Times New Roman"/>
          <w:color w:val="000000"/>
          <w:sz w:val="28"/>
          <w:szCs w:val="28"/>
          <w:lang w:val="uk-UA"/>
        </w:rPr>
        <w:t xml:space="preserve">Відповідно до поставленої мети визначено </w:t>
      </w:r>
      <w:r w:rsidRPr="006D402B">
        <w:rPr>
          <w:rFonts w:ascii="Times New Roman" w:hAnsi="Times New Roman" w:cs="Times New Roman"/>
          <w:b/>
          <w:color w:val="000000"/>
          <w:sz w:val="28"/>
          <w:szCs w:val="28"/>
          <w:lang w:val="uk-UA"/>
        </w:rPr>
        <w:t>основні завдання</w:t>
      </w:r>
      <w:r w:rsidRPr="00D94C28">
        <w:rPr>
          <w:rFonts w:ascii="Times New Roman" w:hAnsi="Times New Roman" w:cs="Times New Roman"/>
          <w:color w:val="000000"/>
          <w:sz w:val="28"/>
          <w:szCs w:val="28"/>
          <w:lang w:val="uk-UA"/>
        </w:rPr>
        <w:t xml:space="preserve">: </w:t>
      </w:r>
    </w:p>
    <w:p w:rsidR="00A063A2" w:rsidRPr="00D94C28" w:rsidRDefault="00A063A2"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D94C28">
        <w:rPr>
          <w:rFonts w:ascii="Times New Roman" w:hAnsi="Times New Roman" w:cs="Times New Roman"/>
          <w:color w:val="000000"/>
          <w:sz w:val="28"/>
          <w:szCs w:val="28"/>
          <w:lang w:val="uk-UA"/>
        </w:rPr>
        <w:lastRenderedPageBreak/>
        <w:t xml:space="preserve">– проаналізувати наукові та нормативні джерела за темою </w:t>
      </w:r>
      <w:r w:rsidR="00F53A00" w:rsidRPr="00D94C28">
        <w:rPr>
          <w:rFonts w:ascii="Times New Roman" w:hAnsi="Times New Roman" w:cs="Times New Roman"/>
          <w:color w:val="000000"/>
          <w:sz w:val="28"/>
          <w:szCs w:val="28"/>
          <w:lang w:val="uk-UA"/>
        </w:rPr>
        <w:t>дипломного дослідження</w:t>
      </w:r>
      <w:r w:rsidRPr="00D94C28">
        <w:rPr>
          <w:rFonts w:ascii="Times New Roman" w:hAnsi="Times New Roman" w:cs="Times New Roman"/>
          <w:color w:val="000000"/>
          <w:sz w:val="28"/>
          <w:szCs w:val="28"/>
          <w:lang w:val="uk-UA"/>
        </w:rPr>
        <w:t xml:space="preserve">; </w:t>
      </w:r>
    </w:p>
    <w:p w:rsidR="00A063A2" w:rsidRPr="00D94C28" w:rsidRDefault="00A063A2"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D94C28">
        <w:rPr>
          <w:rFonts w:ascii="Times New Roman" w:hAnsi="Times New Roman" w:cs="Times New Roman"/>
          <w:color w:val="000000"/>
          <w:sz w:val="28"/>
          <w:szCs w:val="28"/>
          <w:lang w:val="uk-UA"/>
        </w:rPr>
        <w:t xml:space="preserve">– дослідити </w:t>
      </w:r>
      <w:r w:rsidR="00F53A00" w:rsidRPr="00D94C28">
        <w:rPr>
          <w:rFonts w:ascii="Times New Roman" w:hAnsi="Times New Roman" w:cs="Times New Roman"/>
          <w:color w:val="000000"/>
          <w:sz w:val="28"/>
          <w:szCs w:val="28"/>
          <w:lang w:val="uk-UA"/>
        </w:rPr>
        <w:t>особливості правового режиму лісових ресурсів, що використовуються при здійсненні лісо</w:t>
      </w:r>
      <w:r w:rsidRPr="00D94C28">
        <w:rPr>
          <w:rFonts w:ascii="Times New Roman" w:hAnsi="Times New Roman" w:cs="Times New Roman"/>
          <w:color w:val="000000"/>
          <w:sz w:val="28"/>
          <w:szCs w:val="28"/>
          <w:lang w:val="uk-UA"/>
        </w:rPr>
        <w:t>господарс</w:t>
      </w:r>
      <w:r w:rsidR="00F53A00" w:rsidRPr="00D94C28">
        <w:rPr>
          <w:rFonts w:ascii="Times New Roman" w:hAnsi="Times New Roman" w:cs="Times New Roman"/>
          <w:color w:val="000000"/>
          <w:sz w:val="28"/>
          <w:szCs w:val="28"/>
          <w:lang w:val="uk-UA"/>
        </w:rPr>
        <w:t>ької діяльності</w:t>
      </w:r>
      <w:r w:rsidRPr="00D94C28">
        <w:rPr>
          <w:rFonts w:ascii="Times New Roman" w:hAnsi="Times New Roman" w:cs="Times New Roman"/>
          <w:color w:val="000000"/>
          <w:sz w:val="28"/>
          <w:szCs w:val="28"/>
          <w:lang w:val="uk-UA"/>
        </w:rPr>
        <w:t xml:space="preserve"> та надати характеристику основним юридичним ознакам; </w:t>
      </w:r>
    </w:p>
    <w:p w:rsidR="00A063A2" w:rsidRPr="00D94C28" w:rsidRDefault="00A063A2"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D94C28">
        <w:rPr>
          <w:rFonts w:ascii="Times New Roman" w:hAnsi="Times New Roman" w:cs="Times New Roman"/>
          <w:color w:val="000000"/>
          <w:sz w:val="28"/>
          <w:szCs w:val="28"/>
          <w:lang w:val="uk-UA"/>
        </w:rPr>
        <w:t>–</w:t>
      </w:r>
      <w:r w:rsidR="00F53A00" w:rsidRPr="00D94C28">
        <w:rPr>
          <w:rFonts w:ascii="Times New Roman" w:hAnsi="Times New Roman" w:cs="Times New Roman"/>
          <w:color w:val="000000"/>
          <w:sz w:val="28"/>
          <w:szCs w:val="28"/>
          <w:lang w:val="uk-UA"/>
        </w:rPr>
        <w:t xml:space="preserve"> </w:t>
      </w:r>
      <w:r w:rsidRPr="00D94C28">
        <w:rPr>
          <w:rFonts w:ascii="Times New Roman" w:hAnsi="Times New Roman" w:cs="Times New Roman"/>
          <w:color w:val="000000"/>
          <w:sz w:val="28"/>
          <w:szCs w:val="28"/>
          <w:lang w:val="uk-UA"/>
        </w:rPr>
        <w:t xml:space="preserve">розглянути правові форми використання лісових ресурсів у </w:t>
      </w:r>
      <w:r w:rsidR="00F53A00" w:rsidRPr="00D94C28">
        <w:rPr>
          <w:rFonts w:ascii="Times New Roman" w:hAnsi="Times New Roman" w:cs="Times New Roman"/>
          <w:color w:val="000000"/>
          <w:sz w:val="28"/>
          <w:szCs w:val="28"/>
          <w:lang w:val="uk-UA"/>
        </w:rPr>
        <w:t>лісовому</w:t>
      </w:r>
      <w:r w:rsidRPr="00D94C28">
        <w:rPr>
          <w:rFonts w:ascii="Times New Roman" w:hAnsi="Times New Roman" w:cs="Times New Roman"/>
          <w:color w:val="000000"/>
          <w:sz w:val="28"/>
          <w:szCs w:val="28"/>
          <w:lang w:val="uk-UA"/>
        </w:rPr>
        <w:t xml:space="preserve"> господарстві України; </w:t>
      </w:r>
    </w:p>
    <w:p w:rsidR="00A063A2" w:rsidRPr="00D94C28" w:rsidRDefault="00A063A2"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D94C28">
        <w:rPr>
          <w:rFonts w:ascii="Times New Roman" w:hAnsi="Times New Roman" w:cs="Times New Roman"/>
          <w:color w:val="000000"/>
          <w:sz w:val="28"/>
          <w:szCs w:val="28"/>
          <w:lang w:val="uk-UA"/>
        </w:rPr>
        <w:t xml:space="preserve">– розробити науково-обґрунтовані пропозиції щодо вдосконалення правового регулювання суспільних відносин у досліджуваній сфері. </w:t>
      </w:r>
    </w:p>
    <w:p w:rsidR="00A063A2" w:rsidRPr="00D94C28" w:rsidRDefault="00A063A2" w:rsidP="006D402B">
      <w:pPr>
        <w:pStyle w:val="Default"/>
        <w:spacing w:line="360" w:lineRule="auto"/>
        <w:ind w:firstLine="709"/>
        <w:jc w:val="both"/>
        <w:rPr>
          <w:sz w:val="28"/>
          <w:szCs w:val="28"/>
          <w:lang w:val="uk-UA"/>
        </w:rPr>
      </w:pPr>
      <w:r w:rsidRPr="006D402B">
        <w:rPr>
          <w:b/>
          <w:iCs/>
          <w:sz w:val="28"/>
          <w:szCs w:val="28"/>
          <w:lang w:val="uk-UA"/>
        </w:rPr>
        <w:t>Об’єкт</w:t>
      </w:r>
      <w:r w:rsidR="000328E3" w:rsidRPr="00D94C28">
        <w:rPr>
          <w:b/>
          <w:iCs/>
          <w:sz w:val="28"/>
          <w:szCs w:val="28"/>
          <w:lang w:val="uk-UA"/>
        </w:rPr>
        <w:t>ом</w:t>
      </w:r>
      <w:r w:rsidRPr="006D402B">
        <w:rPr>
          <w:b/>
          <w:iCs/>
          <w:sz w:val="28"/>
          <w:szCs w:val="28"/>
          <w:lang w:val="uk-UA"/>
        </w:rPr>
        <w:t xml:space="preserve"> дослідження</w:t>
      </w:r>
      <w:r w:rsidRPr="00D94C28">
        <w:rPr>
          <w:i/>
          <w:iCs/>
          <w:sz w:val="28"/>
          <w:szCs w:val="28"/>
          <w:lang w:val="uk-UA"/>
        </w:rPr>
        <w:t xml:space="preserve"> </w:t>
      </w:r>
      <w:r w:rsidR="000328E3" w:rsidRPr="00D94C28">
        <w:rPr>
          <w:sz w:val="28"/>
          <w:szCs w:val="28"/>
          <w:lang w:val="uk-UA"/>
        </w:rPr>
        <w:t>виступають</w:t>
      </w:r>
      <w:r w:rsidRPr="00D94C28">
        <w:rPr>
          <w:sz w:val="28"/>
          <w:szCs w:val="28"/>
          <w:lang w:val="uk-UA"/>
        </w:rPr>
        <w:t xml:space="preserve"> суспільні відносини у сфері </w:t>
      </w:r>
      <w:r w:rsidR="000328E3" w:rsidRPr="00D94C28">
        <w:rPr>
          <w:sz w:val="28"/>
          <w:szCs w:val="28"/>
          <w:lang w:val="uk-UA"/>
        </w:rPr>
        <w:t>здійснення лісогосподарської діяльності в Україні</w:t>
      </w:r>
      <w:r w:rsidRPr="00D94C28">
        <w:rPr>
          <w:sz w:val="28"/>
          <w:szCs w:val="28"/>
          <w:lang w:val="uk-UA"/>
        </w:rPr>
        <w:t xml:space="preserve">. </w:t>
      </w:r>
    </w:p>
    <w:p w:rsidR="00A063A2" w:rsidRPr="00D94C28" w:rsidRDefault="00A063A2"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6D402B">
        <w:rPr>
          <w:rFonts w:ascii="Times New Roman" w:hAnsi="Times New Roman" w:cs="Times New Roman"/>
          <w:b/>
          <w:iCs/>
          <w:color w:val="000000"/>
          <w:sz w:val="28"/>
          <w:szCs w:val="28"/>
          <w:lang w:val="uk-UA"/>
        </w:rPr>
        <w:t>Предмет</w:t>
      </w:r>
      <w:r w:rsidR="000328E3" w:rsidRPr="00D94C28">
        <w:rPr>
          <w:rFonts w:ascii="Times New Roman" w:hAnsi="Times New Roman" w:cs="Times New Roman"/>
          <w:b/>
          <w:iCs/>
          <w:color w:val="000000"/>
          <w:sz w:val="28"/>
          <w:szCs w:val="28"/>
          <w:lang w:val="uk-UA"/>
        </w:rPr>
        <w:t>ом</w:t>
      </w:r>
      <w:r w:rsidRPr="006D402B">
        <w:rPr>
          <w:rFonts w:ascii="Times New Roman" w:hAnsi="Times New Roman" w:cs="Times New Roman"/>
          <w:b/>
          <w:iCs/>
          <w:color w:val="000000"/>
          <w:sz w:val="28"/>
          <w:szCs w:val="28"/>
          <w:lang w:val="uk-UA"/>
        </w:rPr>
        <w:t xml:space="preserve"> дослідження</w:t>
      </w:r>
      <w:r w:rsidRPr="00D94C28">
        <w:rPr>
          <w:rFonts w:ascii="Times New Roman" w:hAnsi="Times New Roman" w:cs="Times New Roman"/>
          <w:i/>
          <w:iCs/>
          <w:color w:val="000000"/>
          <w:sz w:val="28"/>
          <w:szCs w:val="28"/>
          <w:lang w:val="uk-UA"/>
        </w:rPr>
        <w:t xml:space="preserve"> </w:t>
      </w:r>
      <w:r w:rsidR="000328E3" w:rsidRPr="00D94C28">
        <w:rPr>
          <w:rFonts w:ascii="Times New Roman" w:hAnsi="Times New Roman" w:cs="Times New Roman"/>
          <w:color w:val="000000"/>
          <w:sz w:val="28"/>
          <w:szCs w:val="28"/>
          <w:lang w:val="uk-UA"/>
        </w:rPr>
        <w:t>є</w:t>
      </w:r>
      <w:r w:rsidRPr="00D94C28">
        <w:rPr>
          <w:rFonts w:ascii="Times New Roman" w:hAnsi="Times New Roman" w:cs="Times New Roman"/>
          <w:color w:val="000000"/>
          <w:sz w:val="28"/>
          <w:szCs w:val="28"/>
          <w:lang w:val="uk-UA"/>
        </w:rPr>
        <w:t xml:space="preserve"> правове регулювання використання лісових ресурсів у </w:t>
      </w:r>
      <w:r w:rsidR="000328E3" w:rsidRPr="00D94C28">
        <w:rPr>
          <w:rFonts w:ascii="Times New Roman" w:hAnsi="Times New Roman" w:cs="Times New Roman"/>
          <w:color w:val="000000"/>
          <w:sz w:val="28"/>
          <w:szCs w:val="28"/>
          <w:lang w:val="uk-UA"/>
        </w:rPr>
        <w:t>лісовому</w:t>
      </w:r>
      <w:r w:rsidRPr="00D94C28">
        <w:rPr>
          <w:rFonts w:ascii="Times New Roman" w:hAnsi="Times New Roman" w:cs="Times New Roman"/>
          <w:color w:val="000000"/>
          <w:sz w:val="28"/>
          <w:szCs w:val="28"/>
          <w:lang w:val="uk-UA"/>
        </w:rPr>
        <w:t xml:space="preserve"> господарстві України. </w:t>
      </w:r>
    </w:p>
    <w:p w:rsidR="00A063A2" w:rsidRPr="00D94C28" w:rsidRDefault="00A063A2" w:rsidP="006D402B">
      <w:pPr>
        <w:pStyle w:val="Default"/>
        <w:spacing w:line="360" w:lineRule="auto"/>
        <w:ind w:firstLine="709"/>
        <w:jc w:val="both"/>
        <w:rPr>
          <w:sz w:val="28"/>
          <w:szCs w:val="28"/>
          <w:lang w:val="uk-UA"/>
        </w:rPr>
      </w:pPr>
      <w:r w:rsidRPr="006D402B">
        <w:rPr>
          <w:b/>
          <w:sz w:val="28"/>
          <w:szCs w:val="28"/>
          <w:lang w:val="uk-UA"/>
        </w:rPr>
        <w:t>Методологічною основою</w:t>
      </w:r>
      <w:r w:rsidRPr="00D94C28">
        <w:rPr>
          <w:sz w:val="28"/>
          <w:szCs w:val="28"/>
          <w:lang w:val="uk-UA"/>
        </w:rPr>
        <w:t xml:space="preserve"> </w:t>
      </w:r>
      <w:r w:rsidR="000328E3" w:rsidRPr="00D94C28">
        <w:rPr>
          <w:sz w:val="28"/>
          <w:szCs w:val="28"/>
          <w:lang w:val="uk-UA"/>
        </w:rPr>
        <w:t>дипломної</w:t>
      </w:r>
      <w:r w:rsidRPr="00D94C28">
        <w:rPr>
          <w:sz w:val="28"/>
          <w:szCs w:val="28"/>
          <w:lang w:val="uk-UA"/>
        </w:rPr>
        <w:t xml:space="preserve"> роботи стали діалектичний метод наукового пізнання, загальнонаукові (формально-логічний, методи аналізу й синтезу, системний) та спеціально-наукові методи (історико-правовий, формально-юридичний, порівняльно-правовий). Дослідження стану наукових розробок у сфері використання лісових ресурсів у </w:t>
      </w:r>
      <w:r w:rsidR="00D94C28">
        <w:rPr>
          <w:sz w:val="28"/>
          <w:szCs w:val="28"/>
          <w:lang w:val="uk-UA"/>
        </w:rPr>
        <w:t>лі</w:t>
      </w:r>
      <w:r w:rsidR="00504351" w:rsidRPr="00D94C28">
        <w:rPr>
          <w:sz w:val="28"/>
          <w:szCs w:val="28"/>
          <w:lang w:val="uk-UA"/>
        </w:rPr>
        <w:t>совому</w:t>
      </w:r>
      <w:r w:rsidRPr="00D94C28">
        <w:rPr>
          <w:sz w:val="28"/>
          <w:szCs w:val="28"/>
          <w:lang w:val="uk-UA"/>
        </w:rPr>
        <w:t xml:space="preserve"> господарстві України було проведено за допомогою діалектичного методу в поєднанні, взаємозв’язку та розвитку соціальних, екологічних і юридичних чинників. Метод аналізу покладено в основу вивчення наукового доробку вчених-правників за темою дослідження, а також визначення колізій і прогалин у нормативно-правових актах, що врегульовують відносини у сфері </w:t>
      </w:r>
      <w:r w:rsidR="000328E3" w:rsidRPr="00D94C28">
        <w:rPr>
          <w:sz w:val="28"/>
          <w:szCs w:val="28"/>
          <w:lang w:val="uk-UA"/>
        </w:rPr>
        <w:t>лісогосподарської діяльності</w:t>
      </w:r>
      <w:r w:rsidRPr="00D94C28">
        <w:rPr>
          <w:sz w:val="28"/>
          <w:szCs w:val="28"/>
          <w:lang w:val="uk-UA"/>
        </w:rPr>
        <w:t xml:space="preserve">. Метод синтезу допоміг виділити основні форми використання лісових ресурсів у </w:t>
      </w:r>
      <w:r w:rsidR="000328E3" w:rsidRPr="00D94C28">
        <w:rPr>
          <w:sz w:val="28"/>
          <w:szCs w:val="28"/>
          <w:lang w:val="uk-UA"/>
        </w:rPr>
        <w:t>лісовому</w:t>
      </w:r>
      <w:r w:rsidRPr="00D94C28">
        <w:rPr>
          <w:sz w:val="28"/>
          <w:szCs w:val="28"/>
          <w:lang w:val="uk-UA"/>
        </w:rPr>
        <w:t xml:space="preserve"> господарстві, з’ясувати їх сутність і зміст. Системний метод дав змогу виокремити юридичні ознаки використання лісових ресурсів у </w:t>
      </w:r>
      <w:r w:rsidR="000328E3" w:rsidRPr="00D94C28">
        <w:rPr>
          <w:sz w:val="28"/>
          <w:szCs w:val="28"/>
          <w:lang w:val="uk-UA"/>
        </w:rPr>
        <w:t>лісогосподарській діяльності</w:t>
      </w:r>
      <w:r w:rsidRPr="00D94C28">
        <w:rPr>
          <w:sz w:val="28"/>
          <w:szCs w:val="28"/>
          <w:lang w:val="uk-UA"/>
        </w:rPr>
        <w:t xml:space="preserve">. Історико-правовий метод застосовувався для здійснення ретроспективного огляду розвитку законодавства про використання лісових ресурсів у </w:t>
      </w:r>
      <w:r w:rsidR="000328E3" w:rsidRPr="00D94C28">
        <w:rPr>
          <w:sz w:val="28"/>
          <w:szCs w:val="28"/>
          <w:lang w:val="uk-UA"/>
        </w:rPr>
        <w:t>лісовому</w:t>
      </w:r>
      <w:r w:rsidRPr="00D94C28">
        <w:rPr>
          <w:sz w:val="28"/>
          <w:szCs w:val="28"/>
          <w:lang w:val="uk-UA"/>
        </w:rPr>
        <w:t xml:space="preserve"> господарстві України. Формально-юридичний метод сприяв з’ясуванню змісту правових </w:t>
      </w:r>
      <w:r w:rsidRPr="00D94C28">
        <w:rPr>
          <w:sz w:val="28"/>
          <w:szCs w:val="28"/>
          <w:lang w:val="uk-UA"/>
        </w:rPr>
        <w:lastRenderedPageBreak/>
        <w:t xml:space="preserve">норм відповідного законодавства і розроблення пропозицій щодо його вдосконалення. </w:t>
      </w:r>
    </w:p>
    <w:p w:rsidR="00A063A2" w:rsidRPr="006D402B" w:rsidRDefault="00A063A2"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D94C28">
        <w:rPr>
          <w:rFonts w:ascii="Times New Roman" w:hAnsi="Times New Roman" w:cs="Times New Roman"/>
          <w:color w:val="000000"/>
          <w:sz w:val="28"/>
          <w:szCs w:val="28"/>
          <w:lang w:val="uk-UA"/>
        </w:rPr>
        <w:t xml:space="preserve">Застосовані методи сприяли проведенню оцінки сучасного стану правового регулювання </w:t>
      </w:r>
      <w:r w:rsidR="00D94C28" w:rsidRPr="00D94C28">
        <w:rPr>
          <w:rFonts w:ascii="Times New Roman" w:hAnsi="Times New Roman" w:cs="Times New Roman"/>
          <w:color w:val="000000"/>
          <w:sz w:val="28"/>
          <w:szCs w:val="28"/>
          <w:lang w:val="uk-UA"/>
        </w:rPr>
        <w:t>лісогосподарської</w:t>
      </w:r>
      <w:r w:rsidR="000328E3" w:rsidRPr="00D94C28">
        <w:rPr>
          <w:rFonts w:ascii="Times New Roman" w:hAnsi="Times New Roman" w:cs="Times New Roman"/>
          <w:color w:val="000000"/>
          <w:sz w:val="28"/>
          <w:szCs w:val="28"/>
          <w:lang w:val="uk-UA"/>
        </w:rPr>
        <w:t xml:space="preserve"> діяльності</w:t>
      </w:r>
      <w:r w:rsidRPr="00D94C28">
        <w:rPr>
          <w:rFonts w:ascii="Times New Roman" w:hAnsi="Times New Roman" w:cs="Times New Roman"/>
          <w:color w:val="000000"/>
          <w:sz w:val="28"/>
          <w:szCs w:val="28"/>
          <w:lang w:val="uk-UA"/>
        </w:rPr>
        <w:t>, виокремленню існуючих недоліків у цій сфері та формулюванню пропозицій щодо їх усунення науково-теоретичного і практичного характеру.</w:t>
      </w:r>
    </w:p>
    <w:p w:rsidR="00A063A2" w:rsidRPr="00D94C28" w:rsidRDefault="00A063A2"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A063A2" w:rsidRPr="00D94C28" w:rsidRDefault="00A063A2" w:rsidP="006D402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C84AA6" w:rsidRPr="00D94C28" w:rsidRDefault="00C84AA6" w:rsidP="006D402B">
      <w:pPr>
        <w:pStyle w:val="Default"/>
        <w:spacing w:line="360" w:lineRule="auto"/>
        <w:ind w:firstLine="709"/>
        <w:jc w:val="both"/>
        <w:rPr>
          <w:b/>
          <w:bCs/>
          <w:sz w:val="28"/>
          <w:szCs w:val="28"/>
          <w:lang w:val="uk-UA"/>
        </w:rPr>
      </w:pPr>
    </w:p>
    <w:p w:rsidR="00C84AA6" w:rsidRPr="00D94C28" w:rsidRDefault="00C84AA6"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504351" w:rsidRPr="00D94C28" w:rsidRDefault="00504351" w:rsidP="00504351">
      <w:pPr>
        <w:pStyle w:val="Default"/>
        <w:spacing w:line="360" w:lineRule="auto"/>
        <w:rPr>
          <w:b/>
          <w:bCs/>
          <w:sz w:val="28"/>
          <w:szCs w:val="28"/>
          <w:lang w:val="uk-UA"/>
        </w:rPr>
      </w:pPr>
    </w:p>
    <w:p w:rsidR="00C84AA6" w:rsidRPr="00D94C28" w:rsidRDefault="00C84AA6" w:rsidP="006D402B">
      <w:pPr>
        <w:pStyle w:val="Default"/>
        <w:spacing w:line="360" w:lineRule="auto"/>
        <w:rPr>
          <w:b/>
          <w:bCs/>
          <w:sz w:val="28"/>
          <w:szCs w:val="28"/>
          <w:lang w:val="uk-UA"/>
        </w:rPr>
      </w:pPr>
    </w:p>
    <w:p w:rsidR="003F27B4" w:rsidRDefault="003F27B4" w:rsidP="00FC2AEF">
      <w:pPr>
        <w:autoSpaceDE w:val="0"/>
        <w:autoSpaceDN w:val="0"/>
        <w:adjustRightInd w:val="0"/>
        <w:spacing w:after="0" w:line="360" w:lineRule="auto"/>
        <w:jc w:val="both"/>
        <w:rPr>
          <w:rFonts w:ascii="Times New Roman" w:hAnsi="Times New Roman" w:cs="Times New Roman"/>
          <w:b/>
          <w:bCs/>
          <w:color w:val="000000"/>
          <w:sz w:val="28"/>
          <w:szCs w:val="28"/>
          <w:lang w:val="uk-UA"/>
        </w:rPr>
      </w:pPr>
    </w:p>
    <w:p w:rsidR="00472E36" w:rsidRPr="00D94C28" w:rsidRDefault="00472E36" w:rsidP="00FC2AEF">
      <w:pPr>
        <w:autoSpaceDE w:val="0"/>
        <w:autoSpaceDN w:val="0"/>
        <w:adjustRightInd w:val="0"/>
        <w:spacing w:after="0" w:line="360" w:lineRule="auto"/>
        <w:jc w:val="both"/>
        <w:rPr>
          <w:rFonts w:ascii="Times New Roman" w:hAnsi="Times New Roman" w:cs="Times New Roman"/>
          <w:b/>
          <w:bCs/>
          <w:sz w:val="28"/>
          <w:szCs w:val="28"/>
          <w:lang w:val="uk-UA"/>
        </w:rPr>
      </w:pPr>
      <w:bookmarkStart w:id="0" w:name="_GoBack"/>
      <w:bookmarkEnd w:id="0"/>
    </w:p>
    <w:p w:rsidR="00FC2AEF" w:rsidRPr="00D94C28" w:rsidRDefault="00FC2AEF" w:rsidP="00FC2AEF">
      <w:pPr>
        <w:autoSpaceDE w:val="0"/>
        <w:autoSpaceDN w:val="0"/>
        <w:adjustRightInd w:val="0"/>
        <w:spacing w:after="0" w:line="360" w:lineRule="auto"/>
        <w:jc w:val="center"/>
        <w:rPr>
          <w:rFonts w:ascii="Times New Roman" w:hAnsi="Times New Roman" w:cs="Times New Roman"/>
          <w:b/>
          <w:bCs/>
          <w:sz w:val="28"/>
          <w:szCs w:val="28"/>
          <w:lang w:val="uk-UA"/>
        </w:rPr>
      </w:pPr>
      <w:r w:rsidRPr="00D94C28">
        <w:rPr>
          <w:rFonts w:ascii="Times New Roman" w:hAnsi="Times New Roman" w:cs="Times New Roman"/>
          <w:b/>
          <w:bCs/>
          <w:sz w:val="28"/>
          <w:szCs w:val="28"/>
          <w:lang w:val="uk-UA"/>
        </w:rPr>
        <w:lastRenderedPageBreak/>
        <w:t>ВИСНОВКИ</w:t>
      </w:r>
    </w:p>
    <w:p w:rsidR="00023531" w:rsidRPr="00D94C28" w:rsidRDefault="00023531" w:rsidP="001B1492">
      <w:pPr>
        <w:autoSpaceDE w:val="0"/>
        <w:autoSpaceDN w:val="0"/>
        <w:adjustRightInd w:val="0"/>
        <w:spacing w:after="0" w:line="360" w:lineRule="auto"/>
        <w:ind w:firstLine="709"/>
        <w:jc w:val="both"/>
        <w:rPr>
          <w:rFonts w:ascii="Times New Roman" w:hAnsi="Times New Roman" w:cs="Times New Roman"/>
          <w:b/>
          <w:bCs/>
          <w:sz w:val="28"/>
          <w:szCs w:val="28"/>
          <w:lang w:val="uk-UA"/>
        </w:rPr>
      </w:pPr>
    </w:p>
    <w:p w:rsidR="00023531" w:rsidRPr="00D94C28" w:rsidRDefault="00023531" w:rsidP="001B1492">
      <w:pPr>
        <w:spacing w:after="0" w:line="360" w:lineRule="auto"/>
        <w:ind w:firstLine="709"/>
        <w:jc w:val="both"/>
        <w:rPr>
          <w:rFonts w:ascii="Times New Roman" w:hAnsi="Times New Roman" w:cs="Times New Roman"/>
          <w:sz w:val="28"/>
          <w:szCs w:val="28"/>
          <w:lang w:val="uk-UA"/>
        </w:rPr>
      </w:pPr>
      <w:r w:rsidRPr="00D94C28">
        <w:rPr>
          <w:rFonts w:ascii="Times New Roman" w:hAnsi="Times New Roman" w:cs="Times New Roman"/>
          <w:sz w:val="28"/>
          <w:szCs w:val="28"/>
          <w:lang w:val="uk-UA"/>
        </w:rPr>
        <w:t xml:space="preserve">На </w:t>
      </w:r>
      <w:r w:rsidR="00917D9E" w:rsidRPr="00D94C28">
        <w:rPr>
          <w:rFonts w:ascii="Times New Roman" w:hAnsi="Times New Roman" w:cs="Times New Roman"/>
          <w:sz w:val="28"/>
          <w:szCs w:val="28"/>
          <w:lang w:val="uk-UA"/>
        </w:rPr>
        <w:t>підставі</w:t>
      </w:r>
      <w:r w:rsidRPr="00D94C28">
        <w:rPr>
          <w:rFonts w:ascii="Times New Roman" w:hAnsi="Times New Roman" w:cs="Times New Roman"/>
          <w:sz w:val="28"/>
          <w:szCs w:val="28"/>
          <w:lang w:val="uk-UA"/>
        </w:rPr>
        <w:t xml:space="preserve"> проведеного дослідження можна зробити наступні висновки:</w:t>
      </w:r>
    </w:p>
    <w:p w:rsidR="00366788" w:rsidRPr="00D94C28" w:rsidRDefault="00366788" w:rsidP="001B1492">
      <w:pPr>
        <w:pStyle w:val="a3"/>
        <w:numPr>
          <w:ilvl w:val="0"/>
          <w:numId w:val="5"/>
        </w:numPr>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D94C28">
        <w:rPr>
          <w:rFonts w:ascii="Times New Roman" w:hAnsi="Times New Roman" w:cs="Times New Roman"/>
          <w:color w:val="000000"/>
          <w:sz w:val="28"/>
          <w:szCs w:val="28"/>
        </w:rPr>
        <w:t xml:space="preserve">На основі узагальнення і аналізу </w:t>
      </w:r>
      <w:r w:rsidRPr="00D94C28">
        <w:rPr>
          <w:rFonts w:ascii="Times New Roman" w:hAnsi="Times New Roman" w:cs="Times New Roman"/>
          <w:sz w:val="28"/>
          <w:szCs w:val="28"/>
        </w:rPr>
        <w:t>існуючої доктринальної та нормативно-правової бази</w:t>
      </w:r>
      <w:r w:rsidRPr="00D94C28">
        <w:rPr>
          <w:rFonts w:ascii="Times New Roman" w:hAnsi="Times New Roman" w:cs="Times New Roman"/>
          <w:color w:val="000000"/>
          <w:sz w:val="28"/>
          <w:szCs w:val="28"/>
        </w:rPr>
        <w:t xml:space="preserve">, слід зробити висновок, що в науці екологічного, природоресурсного, земельного, аграрного права дослідження окремих питань правового регулювання використання лісових ресурсів у процесі лісогосподарської діяльності здійснювалось за наступними напрямками: 1) щодо правового регулювання виробничо-господарської діяльності </w:t>
      </w:r>
      <w:r w:rsidR="0003321D" w:rsidRPr="00D94C28">
        <w:rPr>
          <w:rFonts w:ascii="Times New Roman" w:hAnsi="Times New Roman" w:cs="Times New Roman"/>
          <w:color w:val="000000"/>
          <w:sz w:val="28"/>
          <w:szCs w:val="28"/>
        </w:rPr>
        <w:t>лісо</w:t>
      </w:r>
      <w:r w:rsidRPr="00D94C28">
        <w:rPr>
          <w:rFonts w:ascii="Times New Roman" w:hAnsi="Times New Roman" w:cs="Times New Roman"/>
          <w:color w:val="000000"/>
          <w:sz w:val="28"/>
          <w:szCs w:val="28"/>
        </w:rPr>
        <w:t xml:space="preserve">господарських підприємств та організацій, характеризується тим, що питанням використання лісових ресурсів у </w:t>
      </w:r>
      <w:r w:rsidR="0003321D" w:rsidRPr="00D94C28">
        <w:rPr>
          <w:rFonts w:ascii="Times New Roman" w:hAnsi="Times New Roman" w:cs="Times New Roman"/>
          <w:color w:val="000000"/>
          <w:sz w:val="28"/>
          <w:szCs w:val="28"/>
        </w:rPr>
        <w:t xml:space="preserve">лісовому </w:t>
      </w:r>
      <w:r w:rsidRPr="00D94C28">
        <w:rPr>
          <w:rFonts w:ascii="Times New Roman" w:hAnsi="Times New Roman" w:cs="Times New Roman"/>
          <w:color w:val="000000"/>
          <w:sz w:val="28"/>
          <w:szCs w:val="28"/>
        </w:rPr>
        <w:t xml:space="preserve">господарстві, не приділяється належної уваги; 2) щодо правового регулювання охорони та раціонального використання лісів </w:t>
      </w:r>
      <w:r w:rsidR="0003321D" w:rsidRPr="00D94C28">
        <w:rPr>
          <w:rFonts w:ascii="Times New Roman" w:hAnsi="Times New Roman" w:cs="Times New Roman"/>
          <w:color w:val="000000"/>
          <w:sz w:val="28"/>
          <w:szCs w:val="28"/>
        </w:rPr>
        <w:t>у лісовому</w:t>
      </w:r>
      <w:r w:rsidRPr="00D94C28">
        <w:rPr>
          <w:rFonts w:ascii="Times New Roman" w:hAnsi="Times New Roman" w:cs="Times New Roman"/>
          <w:color w:val="000000"/>
          <w:sz w:val="28"/>
          <w:szCs w:val="28"/>
        </w:rPr>
        <w:t xml:space="preserve"> господарстві, характеризується дослідженнями правового статусу колгоспних лісів та правового регулювання побічних лісокористувань; 3) щодо правового регулювання охорони та раціонального використання природних ресурсів </w:t>
      </w:r>
      <w:r w:rsidR="0003321D" w:rsidRPr="00D94C28">
        <w:rPr>
          <w:rFonts w:ascii="Times New Roman" w:hAnsi="Times New Roman" w:cs="Times New Roman"/>
          <w:color w:val="000000"/>
          <w:sz w:val="28"/>
          <w:szCs w:val="28"/>
        </w:rPr>
        <w:t>у лісовому</w:t>
      </w:r>
      <w:r w:rsidRPr="00D94C28">
        <w:rPr>
          <w:rFonts w:ascii="Times New Roman" w:hAnsi="Times New Roman" w:cs="Times New Roman"/>
          <w:color w:val="000000"/>
          <w:sz w:val="28"/>
          <w:szCs w:val="28"/>
        </w:rPr>
        <w:t xml:space="preserve"> господарстві, характеризується дослідженнями правових питань </w:t>
      </w:r>
      <w:r w:rsidR="0003321D" w:rsidRPr="00D94C28">
        <w:rPr>
          <w:rFonts w:ascii="Times New Roman" w:hAnsi="Times New Roman" w:cs="Times New Roman"/>
          <w:color w:val="000000"/>
          <w:sz w:val="28"/>
          <w:szCs w:val="28"/>
        </w:rPr>
        <w:t>лісо</w:t>
      </w:r>
      <w:r w:rsidRPr="00D94C28">
        <w:rPr>
          <w:rFonts w:ascii="Times New Roman" w:hAnsi="Times New Roman" w:cs="Times New Roman"/>
          <w:color w:val="000000"/>
          <w:sz w:val="28"/>
          <w:szCs w:val="28"/>
        </w:rPr>
        <w:t>госп</w:t>
      </w:r>
      <w:r w:rsidR="0003321D" w:rsidRPr="00D94C28">
        <w:rPr>
          <w:rFonts w:ascii="Times New Roman" w:hAnsi="Times New Roman" w:cs="Times New Roman"/>
          <w:color w:val="000000"/>
          <w:sz w:val="28"/>
          <w:szCs w:val="28"/>
        </w:rPr>
        <w:t>одарського природокористування.</w:t>
      </w:r>
    </w:p>
    <w:p w:rsidR="00023531" w:rsidRPr="00D94C28" w:rsidRDefault="00023531" w:rsidP="001B1492">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 xml:space="preserve">Правові </w:t>
      </w:r>
      <w:r w:rsidR="0003321D" w:rsidRPr="00D94C28">
        <w:rPr>
          <w:rFonts w:ascii="Times New Roman" w:hAnsi="Times New Roman" w:cs="Times New Roman"/>
          <w:sz w:val="28"/>
          <w:szCs w:val="28"/>
        </w:rPr>
        <w:t>норми, які регулюють відносини у</w:t>
      </w:r>
      <w:r w:rsidRPr="00D94C28">
        <w:rPr>
          <w:rFonts w:ascii="Times New Roman" w:hAnsi="Times New Roman" w:cs="Times New Roman"/>
          <w:sz w:val="28"/>
          <w:szCs w:val="28"/>
        </w:rPr>
        <w:t xml:space="preserve"> сфері використання лісових ресурсів у лісовому господарстві, залежно від змісту правового регулювання, можна класифікувати </w:t>
      </w:r>
      <w:r w:rsidR="00917D9E" w:rsidRPr="00D94C28">
        <w:rPr>
          <w:rFonts w:ascii="Times New Roman" w:hAnsi="Times New Roman" w:cs="Times New Roman"/>
          <w:sz w:val="28"/>
          <w:szCs w:val="28"/>
        </w:rPr>
        <w:t>наступним чином</w:t>
      </w:r>
      <w:r w:rsidRPr="00D94C28">
        <w:rPr>
          <w:rFonts w:ascii="Times New Roman" w:hAnsi="Times New Roman" w:cs="Times New Roman"/>
          <w:sz w:val="28"/>
          <w:szCs w:val="28"/>
        </w:rPr>
        <w:t>: 1) загальні норми, які охоплюють норми Конституції України, міжнародних договорів, норми господарського права; 2) спеціальні норми, які охоплюють норми екологічного, природоресурсного</w:t>
      </w:r>
      <w:r w:rsidR="00917D9E" w:rsidRPr="00D94C28">
        <w:rPr>
          <w:rFonts w:ascii="Times New Roman" w:hAnsi="Times New Roman" w:cs="Times New Roman"/>
          <w:sz w:val="28"/>
          <w:szCs w:val="28"/>
        </w:rPr>
        <w:t>, аграрного, земельного</w:t>
      </w:r>
      <w:r w:rsidRPr="00D94C28">
        <w:rPr>
          <w:rFonts w:ascii="Times New Roman" w:hAnsi="Times New Roman" w:cs="Times New Roman"/>
          <w:sz w:val="28"/>
          <w:szCs w:val="28"/>
        </w:rPr>
        <w:t xml:space="preserve"> права</w:t>
      </w:r>
      <w:r w:rsidR="00917D9E" w:rsidRPr="00D94C28">
        <w:rPr>
          <w:rFonts w:ascii="Times New Roman" w:hAnsi="Times New Roman" w:cs="Times New Roman"/>
          <w:sz w:val="28"/>
          <w:szCs w:val="28"/>
        </w:rPr>
        <w:t>.</w:t>
      </w:r>
      <w:r w:rsidRPr="00D94C28">
        <w:rPr>
          <w:rFonts w:ascii="Times New Roman" w:hAnsi="Times New Roman" w:cs="Times New Roman"/>
          <w:sz w:val="28"/>
          <w:szCs w:val="28"/>
        </w:rPr>
        <w:t xml:space="preserve"> </w:t>
      </w:r>
    </w:p>
    <w:p w:rsidR="00366788" w:rsidRPr="00D94C28" w:rsidRDefault="00023531" w:rsidP="001B1492">
      <w:pPr>
        <w:pStyle w:val="a3"/>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 xml:space="preserve">Тобто, наявність відносно відособленої сукупності правових норм, пов’язаних метою та правовими принципами регулювання лісогосподарської діяльності дозволяє зробити висновок про формування міжгалузевого інституту правового регулювання використання лісових ресурсів при здійсненні лісогосподарської діяльності у системі екологічного, природоресурсного, аграрного права України. </w:t>
      </w:r>
    </w:p>
    <w:p w:rsidR="0003321D" w:rsidRPr="00D94C28" w:rsidRDefault="0003321D" w:rsidP="001B1492">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lastRenderedPageBreak/>
        <w:t xml:space="preserve">Незважаючи на велику кількість визначень та підходів до поняття лісу, існує єдина точка зору, що ліс є об’єктом </w:t>
      </w:r>
      <w:r w:rsidR="00133F82" w:rsidRPr="00D94C28">
        <w:rPr>
          <w:rFonts w:ascii="Times New Roman" w:hAnsi="Times New Roman" w:cs="Times New Roman"/>
          <w:sz w:val="28"/>
          <w:szCs w:val="28"/>
        </w:rPr>
        <w:t>правової</w:t>
      </w:r>
      <w:r w:rsidR="00133F82">
        <w:rPr>
          <w:rFonts w:ascii="Times New Roman" w:hAnsi="Times New Roman" w:cs="Times New Roman"/>
          <w:sz w:val="28"/>
          <w:szCs w:val="28"/>
        </w:rPr>
        <w:t xml:space="preserve"> </w:t>
      </w:r>
      <w:r w:rsidRPr="00D94C28">
        <w:rPr>
          <w:rFonts w:ascii="Times New Roman" w:hAnsi="Times New Roman" w:cs="Times New Roman"/>
          <w:sz w:val="28"/>
          <w:szCs w:val="28"/>
        </w:rPr>
        <w:t xml:space="preserve">охорони, тобто тим осередком, навколо якого виникають і розвиваються відповідні суспільні відносини. </w:t>
      </w:r>
      <w:r w:rsidR="00976846" w:rsidRPr="00D94C28">
        <w:rPr>
          <w:rFonts w:ascii="Times New Roman" w:hAnsi="Times New Roman" w:cs="Times New Roman"/>
          <w:sz w:val="28"/>
          <w:szCs w:val="28"/>
        </w:rPr>
        <w:t>У</w:t>
      </w:r>
      <w:r w:rsidRPr="00D94C28">
        <w:rPr>
          <w:rFonts w:ascii="Times New Roman" w:hAnsi="Times New Roman" w:cs="Times New Roman"/>
          <w:sz w:val="28"/>
          <w:szCs w:val="28"/>
        </w:rPr>
        <w:t xml:space="preserve"> лісовому господарстві, в процесі здійснення лісогосподарської діяльності, ліс виступає як основний засіб виробництва, основна специфіка якого, подібно землі, у тому, що він «служить безкінеч</w:t>
      </w:r>
      <w:r w:rsidR="00976846" w:rsidRPr="00D94C28">
        <w:rPr>
          <w:rFonts w:ascii="Times New Roman" w:hAnsi="Times New Roman" w:cs="Times New Roman"/>
          <w:sz w:val="28"/>
          <w:szCs w:val="28"/>
        </w:rPr>
        <w:t>ному ряду поколінь»</w:t>
      </w:r>
      <w:r w:rsidRPr="00D94C28">
        <w:rPr>
          <w:rFonts w:ascii="Times New Roman" w:hAnsi="Times New Roman" w:cs="Times New Roman"/>
          <w:sz w:val="28"/>
          <w:szCs w:val="28"/>
        </w:rPr>
        <w:t>. Найбільша особливість лісу полягає в тому, що він водночас може виконувати різноманітні функції і виступати у трьох «іпостасях»: 1) як предмет праці; 2) як продукт праці; 3) як з</w:t>
      </w:r>
      <w:r w:rsidR="00976846" w:rsidRPr="00D94C28">
        <w:rPr>
          <w:rFonts w:ascii="Times New Roman" w:hAnsi="Times New Roman" w:cs="Times New Roman"/>
          <w:sz w:val="28"/>
          <w:szCs w:val="28"/>
        </w:rPr>
        <w:t>асіб праці</w:t>
      </w:r>
      <w:r w:rsidRPr="00D94C28">
        <w:rPr>
          <w:rFonts w:ascii="Times New Roman" w:hAnsi="Times New Roman" w:cs="Times New Roman"/>
          <w:sz w:val="28"/>
          <w:szCs w:val="28"/>
        </w:rPr>
        <w:t xml:space="preserve">. </w:t>
      </w:r>
    </w:p>
    <w:p w:rsidR="00976846" w:rsidRPr="00D94C28" w:rsidRDefault="0003321D" w:rsidP="001B1492">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Визначено, що інтегрованим об’єктом правовідносин, що виникають в досліджуваній сфері, є ліс, а диференційованим є лісові ресурси, а саме: 1) сировинні ресурси деревного походження (деревина, деревна зелень, кора); 2) сировинні ресурси недеревного походження (гриби, ягоди, плоди, горіхи, лікарські ресурси, кормові і технічні ресурси недеревної рослинності тощо);</w:t>
      </w:r>
      <w:r w:rsidR="00976846" w:rsidRPr="00D94C28">
        <w:rPr>
          <w:rFonts w:ascii="Times New Roman" w:hAnsi="Times New Roman" w:cs="Times New Roman"/>
          <w:sz w:val="28"/>
          <w:szCs w:val="28"/>
        </w:rPr>
        <w:t xml:space="preserve"> 3) ресурси тваринного походження (лісова фауна, яйця, мед та ін.); 4) різноманітні корисні властивості (здатність лісів зменшувати негативні наслідки природних явищ, захищати ґрунти від ерозії, запобігати забрудненню навколишнього природного середовища та очищати його, сприяти регулюванню стоку води, оздоровленню населення та його естетичному вихованню тощо), що використовуються для задоволення суспільних потреб.</w:t>
      </w:r>
    </w:p>
    <w:p w:rsidR="00976846" w:rsidRPr="00D94C28" w:rsidRDefault="00976846" w:rsidP="001B1492">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Виходячи з вищевказаного, продукти лісу можна визначити як сировину (заготовлену деревину, ягоди, гриби тощо), створену в процесі експлуатації лісових ресурсів людиною, шляхом їх відділення від навколишнього природного середовища, з метою подальшого використання для задоволення переважно економічних і соціальних інтересів суспільства.</w:t>
      </w:r>
    </w:p>
    <w:p w:rsidR="00B216A4" w:rsidRPr="00D94C28" w:rsidRDefault="00B216A4" w:rsidP="001B1492">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Аналізуючи нормативно-правову базу, можемо зробити висновок про розбіжність між нормами З</w:t>
      </w:r>
      <w:r w:rsidR="00917D9E" w:rsidRPr="00D94C28">
        <w:rPr>
          <w:rFonts w:ascii="Times New Roman" w:hAnsi="Times New Roman" w:cs="Times New Roman"/>
          <w:sz w:val="28"/>
          <w:szCs w:val="28"/>
        </w:rPr>
        <w:t>емельного кодексу</w:t>
      </w:r>
      <w:r w:rsidRPr="00D94C28">
        <w:rPr>
          <w:rFonts w:ascii="Times New Roman" w:hAnsi="Times New Roman" w:cs="Times New Roman"/>
          <w:sz w:val="28"/>
          <w:szCs w:val="28"/>
        </w:rPr>
        <w:t xml:space="preserve"> України та Л</w:t>
      </w:r>
      <w:r w:rsidR="00917D9E" w:rsidRPr="00D94C28">
        <w:rPr>
          <w:rFonts w:ascii="Times New Roman" w:hAnsi="Times New Roman" w:cs="Times New Roman"/>
          <w:sz w:val="28"/>
          <w:szCs w:val="28"/>
        </w:rPr>
        <w:t>ісового кодексу</w:t>
      </w:r>
      <w:r w:rsidRPr="00D94C28">
        <w:rPr>
          <w:rFonts w:ascii="Times New Roman" w:hAnsi="Times New Roman" w:cs="Times New Roman"/>
          <w:sz w:val="28"/>
          <w:szCs w:val="28"/>
        </w:rPr>
        <w:t>. Норми З</w:t>
      </w:r>
      <w:r w:rsidR="00917D9E" w:rsidRPr="00D94C28">
        <w:rPr>
          <w:rFonts w:ascii="Times New Roman" w:hAnsi="Times New Roman" w:cs="Times New Roman"/>
          <w:sz w:val="28"/>
          <w:szCs w:val="28"/>
        </w:rPr>
        <w:t>емельного кодексу та Лісового кодексу</w:t>
      </w:r>
      <w:r w:rsidRPr="00D94C28">
        <w:rPr>
          <w:rFonts w:ascii="Times New Roman" w:hAnsi="Times New Roman" w:cs="Times New Roman"/>
          <w:sz w:val="28"/>
          <w:szCs w:val="28"/>
        </w:rPr>
        <w:t xml:space="preserve"> України дають визначення земель лісогосподарського призначення не через їх основні характеристики, а через їх склад. Крім того, ст.</w:t>
      </w:r>
      <w:r w:rsidR="00917D9E" w:rsidRPr="00D94C28">
        <w:rPr>
          <w:rFonts w:ascii="Times New Roman" w:hAnsi="Times New Roman" w:cs="Times New Roman"/>
          <w:sz w:val="28"/>
          <w:szCs w:val="28"/>
        </w:rPr>
        <w:t>55 Земельного кодексу</w:t>
      </w:r>
      <w:r w:rsidRPr="00D94C28">
        <w:rPr>
          <w:rFonts w:ascii="Times New Roman" w:hAnsi="Times New Roman" w:cs="Times New Roman"/>
          <w:sz w:val="28"/>
          <w:szCs w:val="28"/>
        </w:rPr>
        <w:t xml:space="preserve"> України </w:t>
      </w:r>
      <w:r w:rsidRPr="00D94C28">
        <w:rPr>
          <w:rFonts w:ascii="Times New Roman" w:hAnsi="Times New Roman" w:cs="Times New Roman"/>
          <w:sz w:val="28"/>
          <w:szCs w:val="28"/>
        </w:rPr>
        <w:lastRenderedPageBreak/>
        <w:t>фактично здійснює виділення земель лісогосподарського призначення на основі їх цільового пр</w:t>
      </w:r>
      <w:r w:rsidR="00917D9E" w:rsidRPr="00D94C28">
        <w:rPr>
          <w:rFonts w:ascii="Times New Roman" w:hAnsi="Times New Roman" w:cs="Times New Roman"/>
          <w:sz w:val="28"/>
          <w:szCs w:val="28"/>
        </w:rPr>
        <w:t>изначення, а в контексті ст.5 Лісового кодексу</w:t>
      </w:r>
      <w:r w:rsidRPr="00D94C28">
        <w:rPr>
          <w:rFonts w:ascii="Times New Roman" w:hAnsi="Times New Roman" w:cs="Times New Roman"/>
          <w:sz w:val="28"/>
          <w:szCs w:val="28"/>
        </w:rPr>
        <w:t xml:space="preserve"> України основною ознакою є їх приналежність до лісового фонду. </w:t>
      </w:r>
    </w:p>
    <w:p w:rsidR="001B1492" w:rsidRPr="00D94C28" w:rsidRDefault="001B1492" w:rsidP="001B1492">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Існує деяка суперечність нормативних актів у сфері здійснення спеціального використання лісових ресурсів, що відображається на їх правовому режимі. З</w:t>
      </w:r>
      <w:r w:rsidR="00917D9E" w:rsidRPr="00D94C28">
        <w:rPr>
          <w:rFonts w:ascii="Times New Roman" w:hAnsi="Times New Roman" w:cs="Times New Roman"/>
          <w:sz w:val="28"/>
          <w:szCs w:val="28"/>
        </w:rPr>
        <w:t>окрема, ст. 72 Лісового кодексу</w:t>
      </w:r>
      <w:r w:rsidRPr="00D94C28">
        <w:rPr>
          <w:rFonts w:ascii="Times New Roman" w:hAnsi="Times New Roman" w:cs="Times New Roman"/>
          <w:sz w:val="28"/>
          <w:szCs w:val="28"/>
        </w:rPr>
        <w:t xml:space="preserve"> України та Постановою Кабінету Міністрів України «Про врегулювання питань щодо спеціального використання лісових ресурсів» заготівля деревних соків віднесено до заготівлі другорядних лісових матеріалів, а в Порядку здійснення побічних лісових користувань в лісах України - до побічних лісокористувань. У зв’язку з цим, є необхідним приведення Постанови Кабінету Міністрів України від 23 квітня 1996 р. «Про затвердження Порядку здійснення побічних лісових користувань в ліса</w:t>
      </w:r>
      <w:r w:rsidR="00917D9E" w:rsidRPr="00D94C28">
        <w:rPr>
          <w:rFonts w:ascii="Times New Roman" w:hAnsi="Times New Roman" w:cs="Times New Roman"/>
          <w:sz w:val="28"/>
          <w:szCs w:val="28"/>
        </w:rPr>
        <w:t>х України» у відповідність до Лісового кодексу</w:t>
      </w:r>
      <w:r w:rsidRPr="00D94C28">
        <w:rPr>
          <w:rFonts w:ascii="Times New Roman" w:hAnsi="Times New Roman" w:cs="Times New Roman"/>
          <w:sz w:val="28"/>
          <w:szCs w:val="28"/>
        </w:rPr>
        <w:t xml:space="preserve"> України. </w:t>
      </w:r>
    </w:p>
    <w:p w:rsidR="00366788" w:rsidRPr="00D94C28" w:rsidRDefault="00366788" w:rsidP="001B1492">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Відповідно до ст. 68 Лісового кодексу України спеціальне використання лісових ресурсів на сьогодні має здійснюватися на лісових ділянках, які виділяються для цієї мети, без надання земельних ділянок лісо</w:t>
      </w:r>
      <w:r w:rsidR="00917D9E" w:rsidRPr="00D94C28">
        <w:rPr>
          <w:rFonts w:ascii="Times New Roman" w:hAnsi="Times New Roman" w:cs="Times New Roman"/>
          <w:sz w:val="28"/>
          <w:szCs w:val="28"/>
        </w:rPr>
        <w:t>користувачам. У</w:t>
      </w:r>
      <w:r w:rsidRPr="00D94C28">
        <w:rPr>
          <w:rFonts w:ascii="Times New Roman" w:hAnsi="Times New Roman" w:cs="Times New Roman"/>
          <w:sz w:val="28"/>
          <w:szCs w:val="28"/>
        </w:rPr>
        <w:t xml:space="preserve"> зв’язку з цим, потребує приведення у відповідність до чинного законодавства п. 2 Порядку заготівлі другорядних лісових матеріалів і здійснення побічних лісових користувань в лісах України, яким передбачено заготівлю другорядних лісових матеріалів та здійснення побічних лісових користувань виключно у межах відведених земельних ділянок лісового фонду, тобто як було закріплено у попередній редакції Лісового кодексу України.</w:t>
      </w:r>
    </w:p>
    <w:p w:rsidR="00C17E1B" w:rsidRPr="00D94C28" w:rsidRDefault="00917D9E" w:rsidP="00C17E1B">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 xml:space="preserve">Лісовий кодекс України 2006 р. містить норми, спрямовані на надання земельних лісових ділянок у приватну власність, що є передумовою для формування та реалізації приватних інтересів у сфері лісового господарства України. Проте чинне законодавство не містить нині дієвих механізмів реалізації цих норм. </w:t>
      </w:r>
    </w:p>
    <w:p w:rsidR="00C17E1B" w:rsidRPr="00D94C28" w:rsidRDefault="00427EC3" w:rsidP="00C17E1B">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Ю</w:t>
      </w:r>
      <w:r w:rsidR="004D02D9" w:rsidRPr="00D94C28">
        <w:rPr>
          <w:rFonts w:ascii="Times New Roman" w:hAnsi="Times New Roman" w:cs="Times New Roman"/>
          <w:sz w:val="28"/>
          <w:szCs w:val="28"/>
        </w:rPr>
        <w:t xml:space="preserve">ридична природа використання лісових ресурсів при здійсненні лісогосподарської діяльності розкривається через наступні особливості: 1) необхідність поєднання у правовому регулюванні приписів екологічного, </w:t>
      </w:r>
      <w:r w:rsidR="004D02D9" w:rsidRPr="00D94C28">
        <w:rPr>
          <w:rFonts w:ascii="Times New Roman" w:hAnsi="Times New Roman" w:cs="Times New Roman"/>
          <w:sz w:val="28"/>
          <w:szCs w:val="28"/>
        </w:rPr>
        <w:lastRenderedPageBreak/>
        <w:t>природоресурсного, аграрного, господарського та інших галузей права; 2) є специфічним видом господарської діяльності, яка полягає у використанні лісових ресурсів з метою здійснення л</w:t>
      </w:r>
      <w:r w:rsidR="00133F82">
        <w:rPr>
          <w:rFonts w:ascii="Times New Roman" w:hAnsi="Times New Roman" w:cs="Times New Roman"/>
          <w:sz w:val="28"/>
          <w:szCs w:val="28"/>
        </w:rPr>
        <w:t>і</w:t>
      </w:r>
      <w:r w:rsidR="004D02D9" w:rsidRPr="00D94C28">
        <w:rPr>
          <w:rFonts w:ascii="Times New Roman" w:hAnsi="Times New Roman" w:cs="Times New Roman"/>
          <w:sz w:val="28"/>
          <w:szCs w:val="28"/>
        </w:rPr>
        <w:t>согосподарської діяльності, підвищення ефективності лісогосподарського виробництва; 3) реалізується через специфічні правовідносини, які виникають у сфері суспільного виробництва, характеризуються специфічним суб’єктним та об’єктним складом, змістом та підставами виникнення, зміни і припинення; 4) передбачає дотримання встановлених законодавством вимог, обмежень та заборон; 5) характеризується специфічним інституційно-функціональним управлінням.</w:t>
      </w:r>
      <w:r w:rsidR="00C17E1B" w:rsidRPr="00D94C28">
        <w:rPr>
          <w:rFonts w:ascii="Times New Roman" w:hAnsi="Times New Roman" w:cs="Times New Roman"/>
          <w:sz w:val="28"/>
          <w:szCs w:val="28"/>
        </w:rPr>
        <w:t xml:space="preserve"> В</w:t>
      </w:r>
      <w:r w:rsidR="004D02D9" w:rsidRPr="00D94C28">
        <w:rPr>
          <w:rFonts w:ascii="Times New Roman" w:hAnsi="Times New Roman" w:cs="Times New Roman"/>
          <w:sz w:val="28"/>
          <w:szCs w:val="28"/>
        </w:rPr>
        <w:t xml:space="preserve">рахування зазначених особливостей у правотворчій та правозастосовній діяльності сприятиме підвищенню ефективності правового регулювання лісогосподарської діяльності. </w:t>
      </w:r>
    </w:p>
    <w:p w:rsidR="00C17E1B" w:rsidRPr="00D94C28" w:rsidRDefault="00C17E1B" w:rsidP="00C17E1B">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Становлення, розвиток та здійснення державного контролю у лісовому господарстві відбувається досить повільно, долаючи певні перешкоди. На думку багатьох фахівців, однією з основних причин наростання негативних явищ у галузі є критичне зниження ефективності та дієвості механізмів контролю, яке відбувається на фоні низької якості нормативно-правового регулювання.</w:t>
      </w:r>
    </w:p>
    <w:p w:rsidR="006D7FCD" w:rsidRPr="00D94C28" w:rsidRDefault="00C17E1B" w:rsidP="006D7FCD">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Слід відмітити недостатнє нормативно-правове регулювання контролюючих заходів. Досі немає системи затверджених нормативів, які б узгоджено встановлювали контролюючі процедури при проведенні лісогосподарських заходів. Частина таких нормативних актів або не затверджені належним чином, або мають неофіційний статус. Приміром, «Інструкція про порядок проведення ревізій лісових обходів», затверджена наказом Державного комітету лісового господарства України, не погоджена Міністерством юстиції України та т.</w:t>
      </w:r>
      <w:r w:rsidR="00133F82">
        <w:rPr>
          <w:rFonts w:ascii="Times New Roman" w:hAnsi="Times New Roman" w:cs="Times New Roman"/>
          <w:sz w:val="28"/>
          <w:szCs w:val="28"/>
        </w:rPr>
        <w:t xml:space="preserve"> </w:t>
      </w:r>
      <w:r w:rsidRPr="00D94C28">
        <w:rPr>
          <w:rFonts w:ascii="Times New Roman" w:hAnsi="Times New Roman" w:cs="Times New Roman"/>
          <w:sz w:val="28"/>
          <w:szCs w:val="28"/>
        </w:rPr>
        <w:t xml:space="preserve">ін. Також неврегульованими залишаються форми та механізми контролю з боку постійних лісокористувачів за діяльністю тимчасових лісокористувачів, які господарюють на лісових ділянках на праві довгострокового тимчасового користування. Тобто існує </w:t>
      </w:r>
      <w:r w:rsidRPr="00D94C28">
        <w:rPr>
          <w:rFonts w:ascii="Times New Roman" w:hAnsi="Times New Roman" w:cs="Times New Roman"/>
          <w:bCs/>
          <w:sz w:val="28"/>
          <w:szCs w:val="28"/>
        </w:rPr>
        <w:t>необхідність</w:t>
      </w:r>
      <w:r w:rsidRPr="00D94C28">
        <w:rPr>
          <w:rFonts w:ascii="Times New Roman" w:hAnsi="Times New Roman" w:cs="Times New Roman"/>
          <w:sz w:val="28"/>
          <w:szCs w:val="28"/>
        </w:rPr>
        <w:t xml:space="preserve"> розробити експериментальний проект системи внутрішнього </w:t>
      </w:r>
      <w:r w:rsidRPr="00D94C28">
        <w:rPr>
          <w:rFonts w:ascii="Times New Roman" w:hAnsi="Times New Roman" w:cs="Times New Roman"/>
          <w:sz w:val="28"/>
          <w:szCs w:val="28"/>
        </w:rPr>
        <w:lastRenderedPageBreak/>
        <w:t xml:space="preserve">контролю на рівні лісогосподарського підприємства, який міститиме чіткий перелік організаційно-управлінських заходів. </w:t>
      </w:r>
    </w:p>
    <w:p w:rsidR="006D7FCD" w:rsidRPr="00D94C28" w:rsidRDefault="00C17E1B" w:rsidP="006D7FCD">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 xml:space="preserve">Реалізація контролю, який </w:t>
      </w:r>
      <w:r w:rsidR="006D7FCD" w:rsidRPr="00D94C28">
        <w:rPr>
          <w:rFonts w:ascii="Times New Roman" w:hAnsi="Times New Roman" w:cs="Times New Roman"/>
          <w:sz w:val="28"/>
          <w:szCs w:val="28"/>
        </w:rPr>
        <w:t>згідно ст. 90 Лісового кодексу</w:t>
      </w:r>
      <w:r w:rsidRPr="00D94C28">
        <w:rPr>
          <w:rFonts w:ascii="Times New Roman" w:hAnsi="Times New Roman" w:cs="Times New Roman"/>
          <w:sz w:val="28"/>
          <w:szCs w:val="28"/>
        </w:rPr>
        <w:t xml:space="preserve"> </w:t>
      </w:r>
      <w:r w:rsidR="006D7FCD" w:rsidRPr="00D94C28">
        <w:rPr>
          <w:rFonts w:ascii="Times New Roman" w:hAnsi="Times New Roman" w:cs="Times New Roman"/>
          <w:sz w:val="28"/>
          <w:szCs w:val="28"/>
        </w:rPr>
        <w:t xml:space="preserve">формально покладається </w:t>
      </w:r>
      <w:r w:rsidRPr="00D94C28">
        <w:rPr>
          <w:rFonts w:ascii="Times New Roman" w:hAnsi="Times New Roman" w:cs="Times New Roman"/>
          <w:sz w:val="28"/>
          <w:szCs w:val="28"/>
        </w:rPr>
        <w:t>на всіх посадовців держлісохорони</w:t>
      </w:r>
      <w:r w:rsidR="006D7FCD" w:rsidRPr="00D94C28">
        <w:rPr>
          <w:rFonts w:ascii="Times New Roman" w:hAnsi="Times New Roman" w:cs="Times New Roman"/>
          <w:sz w:val="28"/>
          <w:szCs w:val="28"/>
        </w:rPr>
        <w:t xml:space="preserve">, </w:t>
      </w:r>
      <w:r w:rsidRPr="00D94C28">
        <w:rPr>
          <w:rFonts w:ascii="Times New Roman" w:hAnsi="Times New Roman" w:cs="Times New Roman"/>
          <w:sz w:val="28"/>
          <w:szCs w:val="28"/>
        </w:rPr>
        <w:t>прямо суперечить законодавчому визначенню державного контролю (нагляду). Адже відповідно до ст. 1 Закону України «Про основні засади державного нагляду (контролю) у сфері господарській діяльності», суб’єкти господарювання не можуть займатись контролюючою діяльністю.</w:t>
      </w:r>
    </w:p>
    <w:p w:rsidR="006D7FCD" w:rsidRPr="00D94C28" w:rsidRDefault="006D7FCD" w:rsidP="006D7FCD">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bCs/>
          <w:sz w:val="28"/>
          <w:szCs w:val="28"/>
        </w:rPr>
        <w:t>Н</w:t>
      </w:r>
      <w:r w:rsidRPr="00D94C28">
        <w:rPr>
          <w:rFonts w:ascii="Times New Roman" w:hAnsi="Times New Roman" w:cs="Times New Roman"/>
          <w:sz w:val="28"/>
          <w:szCs w:val="28"/>
        </w:rPr>
        <w:t>ормативна база, що визначає повноваження органів Держлісагентства у сфері контролю за дотриманням лісового законодавства, є суперечливою. Існує дублювання повноважень державного контролю за дотриманням лісового законодавства органами Держлісагентства, які на практиці здійснюють спеціально уповноважені органи Державної екологічної інспекції України. Це порушує вимоги ст. 3 Закону України «Про основні засади державного нагляду (контролю) у сфері господарської діяльності».</w:t>
      </w:r>
    </w:p>
    <w:p w:rsidR="006D7FCD" w:rsidRPr="00D94C28" w:rsidRDefault="006D7FCD" w:rsidP="006D7FCD">
      <w:pPr>
        <w:pStyle w:val="a3"/>
        <w:numPr>
          <w:ilvl w:val="0"/>
          <w:numId w:val="5"/>
        </w:numPr>
        <w:autoSpaceDE w:val="0"/>
        <w:autoSpaceDN w:val="0"/>
        <w:adjustRightInd w:val="0"/>
        <w:spacing w:after="0" w:line="360" w:lineRule="auto"/>
        <w:ind w:left="0" w:firstLine="709"/>
        <w:jc w:val="both"/>
        <w:rPr>
          <w:rFonts w:ascii="Times New Roman" w:hAnsi="Times New Roman" w:cs="Times New Roman"/>
          <w:sz w:val="28"/>
          <w:szCs w:val="28"/>
        </w:rPr>
      </w:pPr>
      <w:r w:rsidRPr="00D94C28">
        <w:rPr>
          <w:rFonts w:ascii="Times New Roman" w:hAnsi="Times New Roman" w:cs="Times New Roman"/>
          <w:sz w:val="28"/>
          <w:szCs w:val="28"/>
        </w:rPr>
        <w:t xml:space="preserve">У лісовому секторі передовсім потрібна чітко сформульована, обов’язкова для виконання офіційна «національна лісова політика», яка має бути визначена на рівні закону. Сформована та прийнята на основі компромісу між усіма зацікавленими суб’єктами, така політика повинна визначати, що у довгостроковому плані є метою держави та суспільства у цій сфері. Тобто </w:t>
      </w:r>
      <w:r w:rsidRPr="00D94C28">
        <w:rPr>
          <w:rFonts w:ascii="Times New Roman" w:hAnsi="Times New Roman" w:cs="Times New Roman"/>
          <w:bCs/>
          <w:sz w:val="28"/>
          <w:szCs w:val="28"/>
        </w:rPr>
        <w:t>треба</w:t>
      </w:r>
      <w:r w:rsidRPr="00D94C28">
        <w:rPr>
          <w:rFonts w:ascii="Times New Roman" w:hAnsi="Times New Roman" w:cs="Times New Roman"/>
          <w:sz w:val="28"/>
          <w:szCs w:val="28"/>
        </w:rPr>
        <w:t xml:space="preserve"> розробити Закон України «Основні засади політики України у галузі лісового господарства».</w:t>
      </w:r>
    </w:p>
    <w:p w:rsidR="004D02D9" w:rsidRPr="00D94C28" w:rsidRDefault="004D02D9" w:rsidP="006D7FCD">
      <w:pPr>
        <w:autoSpaceDE w:val="0"/>
        <w:autoSpaceDN w:val="0"/>
        <w:adjustRightInd w:val="0"/>
        <w:spacing w:after="0" w:line="360" w:lineRule="auto"/>
        <w:jc w:val="both"/>
        <w:rPr>
          <w:rFonts w:ascii="Times New Roman" w:hAnsi="Times New Roman" w:cs="Times New Roman"/>
          <w:sz w:val="28"/>
          <w:szCs w:val="28"/>
          <w:lang w:val="uk-UA"/>
        </w:rPr>
      </w:pPr>
    </w:p>
    <w:p w:rsidR="006D7FCD" w:rsidRPr="00D94C28" w:rsidRDefault="006D7FCD" w:rsidP="006D7FCD">
      <w:pPr>
        <w:autoSpaceDE w:val="0"/>
        <w:autoSpaceDN w:val="0"/>
        <w:adjustRightInd w:val="0"/>
        <w:spacing w:after="0" w:line="360" w:lineRule="auto"/>
        <w:jc w:val="both"/>
        <w:rPr>
          <w:rFonts w:ascii="Times New Roman" w:hAnsi="Times New Roman" w:cs="Times New Roman"/>
          <w:sz w:val="28"/>
          <w:szCs w:val="28"/>
          <w:lang w:val="uk-UA"/>
        </w:rPr>
      </w:pPr>
    </w:p>
    <w:p w:rsidR="006D7FCD" w:rsidRPr="00D94C28" w:rsidRDefault="006D7FCD" w:rsidP="006D7FCD">
      <w:pPr>
        <w:autoSpaceDE w:val="0"/>
        <w:autoSpaceDN w:val="0"/>
        <w:adjustRightInd w:val="0"/>
        <w:spacing w:after="0" w:line="360" w:lineRule="auto"/>
        <w:jc w:val="both"/>
        <w:rPr>
          <w:rFonts w:ascii="Times New Roman" w:hAnsi="Times New Roman" w:cs="Times New Roman"/>
          <w:sz w:val="28"/>
          <w:szCs w:val="28"/>
          <w:lang w:val="uk-UA"/>
        </w:rPr>
      </w:pPr>
    </w:p>
    <w:p w:rsidR="006D7FCD" w:rsidRPr="00D94C28" w:rsidRDefault="006D7FCD" w:rsidP="006D7FCD">
      <w:pPr>
        <w:autoSpaceDE w:val="0"/>
        <w:autoSpaceDN w:val="0"/>
        <w:adjustRightInd w:val="0"/>
        <w:spacing w:after="0" w:line="360" w:lineRule="auto"/>
        <w:jc w:val="both"/>
        <w:rPr>
          <w:rFonts w:ascii="Times New Roman" w:hAnsi="Times New Roman" w:cs="Times New Roman"/>
          <w:sz w:val="28"/>
          <w:szCs w:val="28"/>
          <w:lang w:val="uk-UA"/>
        </w:rPr>
      </w:pPr>
    </w:p>
    <w:p w:rsidR="00917D9E" w:rsidRPr="00D94C28" w:rsidRDefault="00917D9E" w:rsidP="00917D9E">
      <w:pPr>
        <w:autoSpaceDE w:val="0"/>
        <w:autoSpaceDN w:val="0"/>
        <w:adjustRightInd w:val="0"/>
        <w:spacing w:after="0" w:line="360" w:lineRule="auto"/>
        <w:jc w:val="both"/>
        <w:rPr>
          <w:rFonts w:ascii="Times New Roman" w:hAnsi="Times New Roman" w:cs="Times New Roman"/>
          <w:sz w:val="28"/>
          <w:szCs w:val="28"/>
          <w:lang w:val="uk-UA"/>
        </w:rPr>
      </w:pPr>
    </w:p>
    <w:p w:rsidR="00023531" w:rsidRPr="00D94C28" w:rsidRDefault="00023531" w:rsidP="00023531">
      <w:pPr>
        <w:autoSpaceDE w:val="0"/>
        <w:autoSpaceDN w:val="0"/>
        <w:adjustRightInd w:val="0"/>
        <w:spacing w:after="0" w:line="360" w:lineRule="auto"/>
        <w:jc w:val="both"/>
        <w:rPr>
          <w:rFonts w:ascii="Times New Roman" w:hAnsi="Times New Roman" w:cs="Times New Roman"/>
          <w:b/>
          <w:bCs/>
          <w:sz w:val="28"/>
          <w:szCs w:val="28"/>
          <w:lang w:val="uk-UA"/>
        </w:rPr>
      </w:pPr>
    </w:p>
    <w:p w:rsidR="001B1492" w:rsidRDefault="001B1492" w:rsidP="00917D9E">
      <w:pPr>
        <w:autoSpaceDE w:val="0"/>
        <w:autoSpaceDN w:val="0"/>
        <w:adjustRightInd w:val="0"/>
        <w:spacing w:after="0" w:line="360" w:lineRule="auto"/>
        <w:rPr>
          <w:rFonts w:ascii="Times New Roman" w:hAnsi="Times New Roman" w:cs="Times New Roman"/>
          <w:b/>
          <w:bCs/>
          <w:sz w:val="28"/>
          <w:szCs w:val="28"/>
          <w:lang w:val="uk-UA"/>
        </w:rPr>
      </w:pPr>
    </w:p>
    <w:p w:rsidR="0038508D" w:rsidRPr="00D94C28" w:rsidRDefault="0038508D" w:rsidP="00917D9E">
      <w:pPr>
        <w:autoSpaceDE w:val="0"/>
        <w:autoSpaceDN w:val="0"/>
        <w:adjustRightInd w:val="0"/>
        <w:spacing w:after="0" w:line="360" w:lineRule="auto"/>
        <w:rPr>
          <w:rFonts w:ascii="Times New Roman" w:hAnsi="Times New Roman" w:cs="Times New Roman"/>
          <w:b/>
          <w:bCs/>
          <w:sz w:val="28"/>
          <w:szCs w:val="28"/>
          <w:lang w:val="uk-UA"/>
        </w:rPr>
      </w:pPr>
    </w:p>
    <w:p w:rsidR="00FC2AEF" w:rsidRPr="00D94C28" w:rsidRDefault="00FC2AEF" w:rsidP="00FC2AEF">
      <w:pPr>
        <w:autoSpaceDE w:val="0"/>
        <w:autoSpaceDN w:val="0"/>
        <w:adjustRightInd w:val="0"/>
        <w:spacing w:after="0" w:line="360" w:lineRule="auto"/>
        <w:jc w:val="center"/>
        <w:rPr>
          <w:rFonts w:ascii="Times New Roman" w:hAnsi="Times New Roman" w:cs="Times New Roman"/>
          <w:b/>
          <w:color w:val="000000"/>
          <w:sz w:val="28"/>
          <w:szCs w:val="28"/>
          <w:lang w:val="uk-UA"/>
        </w:rPr>
      </w:pPr>
      <w:r w:rsidRPr="00D94C28">
        <w:rPr>
          <w:rFonts w:ascii="Times New Roman" w:hAnsi="Times New Roman" w:cs="Times New Roman"/>
          <w:b/>
          <w:bCs/>
          <w:sz w:val="28"/>
          <w:szCs w:val="28"/>
          <w:lang w:val="uk-UA"/>
        </w:rPr>
        <w:lastRenderedPageBreak/>
        <w:t>СПИСОК ВИКОРИСТАНОЇ ЛІТЕРАТУРИ</w:t>
      </w:r>
    </w:p>
    <w:p w:rsidR="00D94C28" w:rsidRPr="00D94C28" w:rsidRDefault="00D94C28" w:rsidP="00D94C28">
      <w:pPr>
        <w:pStyle w:val="Default"/>
        <w:rPr>
          <w:color w:val="auto"/>
          <w:sz w:val="28"/>
          <w:szCs w:val="28"/>
          <w:lang w:val="uk-UA"/>
        </w:rPr>
      </w:pP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Єрмоленко В.М. Теоретичні проблеми аграрних майнових правовідносин: монографія [Текст] / В.М. Єрмоленко. — К.: Магістр — ХХІ сторіччя, 2008. — 188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Багай Н.О. Розвиток науки аграрного права України: автореф. дис... канд. юрид. наук: 12.00.06 [Текст] / Н.О. Багай. - НАН України. Ін-т держави і права ім. В.М. Корецького. – К., 2002. - 19 c.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Уркевич В.Ю. Проблеми теорії аграрних правовідносин: монографія [Текст] / В.Ю. Уркевич. — Х.: Харків юридичний, 2007. — 496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Марченко С.І. Організаційно-правові питання товарного сільськогосподарського виробництва в Україні: автореф. дис ... канд. юрид. наук [Текст] / С.І. Марченко. – Київ: Б.в., 2008. – 17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D94C28">
        <w:rPr>
          <w:color w:val="auto"/>
          <w:sz w:val="28"/>
          <w:szCs w:val="28"/>
          <w:lang w:val="uk-UA"/>
        </w:rPr>
        <w:t xml:space="preserve">Лямцева Т.В. </w:t>
      </w:r>
      <w:r w:rsidRPr="00133F82">
        <w:rPr>
          <w:color w:val="auto"/>
          <w:sz w:val="28"/>
          <w:szCs w:val="28"/>
        </w:rPr>
        <w:t xml:space="preserve">Правовое обеспечение производственно-хозяйственной деятельности государственных сельскохозяйственных предприятий: автореф. дисс. на соискание науч. степ. канд. юрид. наук [Текст] / Т.В. Лямцева . - Нац. юрид. акад. Украины им. Ярослава Мудрого.— Х., 2003. — 20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Індиченко П.Д. Основи земельного і колгоспного права: посіб. для викл. серед. шк. [Текст] / П.Д. Індиченко. — К.: Рад. шк., 1959. — 95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Мунтян В.Л</w:t>
      </w:r>
      <w:r w:rsidRPr="00133F82">
        <w:rPr>
          <w:color w:val="auto"/>
          <w:sz w:val="28"/>
          <w:szCs w:val="28"/>
        </w:rPr>
        <w:t>. Правовые проблемы рационального природопользования</w:t>
      </w:r>
      <w:r w:rsidRPr="00D94C28">
        <w:rPr>
          <w:color w:val="auto"/>
          <w:sz w:val="28"/>
          <w:szCs w:val="28"/>
          <w:lang w:val="uk-UA"/>
        </w:rPr>
        <w:t xml:space="preserve"> [Текст] / В.Л. Мунтян. — К.: Изд-во Киев. гос. ун-та, 1973. — 181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Павлович З.А. Агропромислова інтеграція і право [Текст] / З.А. Павлович. — К.: Знання, 1982. — 135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Семчик В.І. Організаційно-правові форми спеціалізації і концентрації сільськогосподарського виробництва [Текст] / Семчик В.І. // Радянське право. — 1980. — № 3. — С. 37—41.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Середа Т.М. Проблеми адаптації законодавства України до законодавства Європейського Союзу [Електронний ресурс] / Т.М. Середа // Юридичний часопис Національної академії внутрішніх справ. – 2012. – № 1(3). – С. 50-56. – Режим доступу: http://nbuv.gov.ua/UJRN/aymvs_2012_1(3)__7.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D94C28">
        <w:rPr>
          <w:color w:val="auto"/>
          <w:sz w:val="28"/>
          <w:szCs w:val="28"/>
          <w:lang w:val="uk-UA"/>
        </w:rPr>
        <w:lastRenderedPageBreak/>
        <w:t xml:space="preserve">Янчук В.В. </w:t>
      </w:r>
      <w:r w:rsidRPr="00133F82">
        <w:rPr>
          <w:color w:val="auto"/>
          <w:sz w:val="28"/>
          <w:szCs w:val="28"/>
        </w:rPr>
        <w:t xml:space="preserve">Правовое обеспечение внедрения интенсивных технологий в растениеводстве [Текст] / В.В. Янчук. — К.: Урожай, 1990. — 152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Янчук В.З. Проблемы теории колхозного права [Текст] / В.З. Янчук. — М.: Юрид. лит., 1969.— 199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Осипова М.И. Договорные отношения по снабжению и сбыту в промысловой кооперации РСФСР: дис. … канд. юрид. наук. [Текст] / М.И. Осипова. - М.: Изд-во МГУ, 1955.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Полянская Г.Н. Право государственной собственности на леса в СССР [Текст] / Полянская Г.Н. – М., 1959. – 408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Петров В.В. Становление и развитие эколого-правовых исследований Развитие аграрно-правовых наук [Текст] / ред. кол.: З.С. Беляева, М.И. Козырь (отв. ред.), М.М. Славин, Л.П. Фомина. – М.: АН СССР: Ин-т государства и права, 1980. – 175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Мунтян Л.В. Развитие природоохранительного законодательства и правовых экологических исследований в Украинской ССР [Текст] / Л.В. Мунтян // Развитие аграрно-правовых наук / ред. кол.: З.С. Беляева, М.И. Козырь (отв. ред.), М.М. Славин, Л.П. Фомина. – М.: АН СССР: Ин-т государства и права, 1980. – 175 с.</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Дембо Л.И. Правовой режим лесов [Текст] / Л.И. Дембо. – Из-во ЛГУ им. Жданова, 1951.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Исупов Д.Н. Правовой режим лесов СССР [Текст] / Д.Н. Исупов. – Свердловск: Изд-во Свердл. юрид. ин-та, 1960. – 313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Крассов О.И. Право лесопользования в СССР [Текст] / О.И. Крассов. – М.: Наука, 1990. – 238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Мунтян В.Л. Правова охорона лісів Української РСР: монография [Текст]  / В.Л. Мунтян. – Київ: Вид-во АН УРСР, 1964. – 84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Заславская Л.А. Законодательство о колхозных лесах [Текст] / Л.А. Заславская. – М.: Юрид. лит., 1974. – 357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lastRenderedPageBreak/>
        <w:t xml:space="preserve">Дембо Л.И. Очерки современного аграрного законодательства капиталистических стран [Текст] / Л.И. Дембо. – М.: Юридическая література, 1962. – 249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Цветков, Б.Н. Правовое регулирование лесопользования в СССР: автореф. дис. .... канд. юрид. наук [Текст] / Б.Н. Цветков; науч. рук. А.М. Каландадзе; Ленинградский государственный университет им. А.А. Жданова, Юридический факультет. – Ленинград,1966. – 14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Дембо Л.И. Лесной кодекс РСФСР [Текст] / Л.И. Дембо. – Л.: Изд. Рабочий суд, 1927. – 140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Мунтян В.Л. Правовые проблемы рационального природопользования: автореф. дис. … д-ра юрид.наук [Текст] / В.Л. Мунтян. - Х., 1975. – 49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Мунтян В.Л. Правові проблеми раціонального природокористування: дис. ... д-ра юрид. наук [Текст] / В.Л. Мунтян. – Київ: Рад. шк., 1975. – 347+43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Вовк Ю.А. Советское природоресурсовое право и правовая охрана окружающей среды: учебн. пособие. Общая часть [Текст] / Ю.А. Вовк. – Х.: Вища школа, 1986. – 160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Шемшученко Ю.С. Организационно-правовые вопросы охраны окружающей среды в СССР [Текст] / Ю.С. Шемшученко. – К.: Наук. думка, 1976. – 275 с.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Андрейцев В.И. Правовое обеспечение рационального природопользования предприятий и объединений АПК [Текст] / В.И. Андрейцев. — К.: Урожай, 1989 — 180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Аграрне право України: підручник [Текст] / за ред. В.З. Янчука — К.: Юрінком, 1996. – 599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Андрейцев В.І. Організаційно—правове забезпечення ефективного використання земель та інших природних ресурсів у сільському господарстві // Андрейцев В.І. Правові засади земельної реформи і приватизації земель в Україні: навч.—практ. посіб. [Текст] / Андрейцев В. І. — К.: Істина, 1999. — С. 73—94.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lastRenderedPageBreak/>
        <w:t xml:space="preserve">Аграрне право України: підручник / За ред. О.О. Погрібного. – К.: Істина, 2004. – 448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Лямцева Т.В. Правове забезпечення виробничо-господарської діяльності державних спеціалізованих сільськогосподарських підприємств: дис. канд. юрид. наук: 12.00.06 [Текст] / Т.В. Лямцева. - Національна юридична академія України імені Ярослава Мудрого. – Харків, 2001.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D94C28">
        <w:rPr>
          <w:color w:val="auto"/>
          <w:sz w:val="28"/>
          <w:szCs w:val="28"/>
          <w:lang w:val="uk-UA"/>
        </w:rPr>
        <w:t xml:space="preserve">Курман Т.В. </w:t>
      </w:r>
      <w:r w:rsidRPr="00133F82">
        <w:rPr>
          <w:color w:val="auto"/>
          <w:sz w:val="28"/>
          <w:szCs w:val="28"/>
        </w:rPr>
        <w:t xml:space="preserve">Правовое обеспечение хозяйственной деятельности государственных специализированных сельскохозяйственных предприятий: монография [Текст] / Т.В. Курман. – Х.: СПД-ФЛ Чальцев А.В., 2006. – 208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Марченко С.І. Організаційно-правові питання товарного сільськогосподарського виробництва в Україні: монографія [Текст] / С.І. Марченко. - К.: Обрії, 2010. – 200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Непийвода В.П. Правове регулювання суспільних відносин щодо лісів у контексті сталого розвитку: дис... канд. юрид. наук: 12.00.06[Текст] / В.П. Непийвода. - НАН України, Інститут держави і права ім. В.М.Корецького. – К., 2006. – 223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Непийвода В.П. Правове регулювання в галузі лісів: доба утвердження підтримного розвитку [Текст] / В П. Непийвода. – К.: Академія правових наук України; К.: НДІ приватного права і підприємництва, 2004. – 339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Савельєва О.М. До питання про правову природу відносин в сфері агролісівництва [Текст] / Савельєва О.М. // Актуальні проблеми юридичної науки: зб. тез міжнар. наук. конф. “Чотирнадцяті осінні юридичні читання” (м. Хмельницький, 23-24 жовт. 2015 р.): [у 2 ч.]. – Хмельницький, 2015. – Ч. 2. – С. 44–45.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Непийвода В.П Правове регулювання суспільних відносин щодо лісів у контексті сталого розвитку: автореф. дис... канд. юрид. наук: 12.00.06 [Текст] / В.П. Непийвода. - НАН України. Інститут держави і права ім. В.М. Корецького. — К., 2006. — 20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Юрчишин Н.Г. Реалізація права приватної власності на ліси в Україні: автореф. дис. ... канд. юрид. наук: 12.00.06 [Текст] / Н.Г. Юрчишин. - </w:t>
      </w:r>
      <w:r w:rsidRPr="00D94C28">
        <w:rPr>
          <w:color w:val="auto"/>
          <w:sz w:val="28"/>
          <w:szCs w:val="28"/>
          <w:lang w:val="uk-UA"/>
        </w:rPr>
        <w:lastRenderedPageBreak/>
        <w:t xml:space="preserve">Національний університет біоресурсів і природокористування України. — К., 2009. — 16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Єрмоленко В.М. Категорія «сільськогосподарська діяльність» в аграрному праві [Текст] / В.М. Єрмоленко // Підприємництво, господарство і право. – 2007. – № 4. – С. 124–127.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Смолярчук Р.Ф. Розвиток правового режиму колишніх колгоспних лісів під час проведення аграрної реформи в Україні[Текст] / Смолярчук Р.Ф.// Науковий вісник публічного та приватного права. – Вип. 5. – 2016. – С. 124–129.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Шершун С.М. Еколого-правове регулювання лісокористування в Україні: автореф. дис... канд. юрид. наук: 12.00.06 [Текст] / С.М. Шершун. -  НАН України. Ін-т держави і права ім. В.М.</w:t>
      </w:r>
      <w:r w:rsidR="00133F82">
        <w:rPr>
          <w:color w:val="auto"/>
          <w:sz w:val="28"/>
          <w:szCs w:val="28"/>
          <w:lang w:val="uk-UA"/>
        </w:rPr>
        <w:t xml:space="preserve"> </w:t>
      </w:r>
      <w:r w:rsidRPr="00D94C28">
        <w:rPr>
          <w:color w:val="auto"/>
          <w:sz w:val="28"/>
          <w:szCs w:val="28"/>
          <w:lang w:val="uk-UA"/>
        </w:rPr>
        <w:t xml:space="preserve">Корецького. — К., 2005. — 20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Лісове господарство України: проблеми та перспективи: за ред. Юхновського І.Р. [Текст]. – К., 2003. – 31 c.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Мельник П.В. Правова охорона лісів Карпатського регіону України: дис. … канд. юрид. наук: 12.00.06 [Текст] / П.В. Мельник. – Івано-Франківськ, 2002. – 173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Кульчій І.М. Організаційно-правове забезпечення диверсифікації сільських територій за участю сільськогосподарських товаровиробників: автореф. дис. ... канд. юрид. наук: 12.00.06 – Земельне право; аграрне право; екологічне право; природоресурсне право [Текст] / І.М. Кульчій; кер. роботи Статівка А.М.; офіц. опон.: В.М. Єрмоленко, М.М. Чабаненко. - НЮУ ім. Я. Мудрого. – Харків: [б.в.], 2014. – 20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Правове регулювання екологічних, аграрних та земельних відносин в Україні: сучасний стан і напрями вдосконалення: монографія [Текст] / А П. Гетьман, А.М. Статівка, В.Ю. Уркевич, М.В. Шульга, Є.М. Білоусов; ред.: А.П. Гетьман, В.Ю. Уркевич. - Нац. ун-т «Юрид. акад. України ім. Ярослава Мудрого». – Х.: Право, 2012. – 445 c.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D94C28">
        <w:rPr>
          <w:color w:val="auto"/>
          <w:sz w:val="28"/>
          <w:szCs w:val="28"/>
          <w:lang w:val="uk-UA"/>
        </w:rPr>
        <w:lastRenderedPageBreak/>
        <w:t xml:space="preserve">Лозо В.И. </w:t>
      </w:r>
      <w:r w:rsidRPr="00133F82">
        <w:rPr>
          <w:color w:val="auto"/>
          <w:sz w:val="28"/>
          <w:szCs w:val="28"/>
        </w:rPr>
        <w:t xml:space="preserve">Основные этапы развития лесного законодательства Украинской СССР: дис. … канд. юрид. наук: 12.00.01 [Текст] / Лозо В.И. – Харьков, 1983. – 237 c.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Кіндюк Б.В. Історія українського лісового законодавства: Часи тоталітаризму та незалежної України 1929 – 2011 рр. [Текст] / Б.В. Кіндюк. – Маріуполь. - Фенікс, 2011. – 345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Радянське законодавство про колгоспні ліси. [Електронний ресурс] / Б.В. Кіндюк // Актуальні проблеми держави і права. – 2011. – Вип. 58. – С. 154-162. – Режим доступу: http://nbuv.gov.ua/UJRN/apdp_2011_58_24.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Поліводський О.А. Гармонізація законодавства України до вимог ЄС та СОТ щодо якості та безпеки сільськогосподарської продукції як чинник залучення іноземних інвестицій до аграрної сфери економіки України [Текст] / О.А. Поліводський // Інвестиційна діяльність у сільському господарстві: правові питання: монографія / [кол. авторів; за ред. В.І. Семчика]. – К.: ТОВ «Вид-во «Юридична думка», 2008. – 230 c.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Богдан А.Й. Правове забезпечення виробництва сільськогосподарської продукції в Україні у контексті вимог законодавства Європейського Союзу: автореф. дис. ... канд. юрид. наук: 12.00.06 [Текст] / А.Й. Богдан. - Нац. юрид. акад. України ім. Ярослава Мудрого. — Х., 2010. — 20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Міністерство аграрної політики та продовольства України [Електронний ресурс]: Указ Президента України від 23.04.2011 р., №500/211. - Режим доступу: </w:t>
      </w:r>
      <w:hyperlink r:id="rId8" w:history="1">
        <w:r w:rsidRPr="00D94C28">
          <w:rPr>
            <w:rStyle w:val="ab"/>
            <w:color w:val="auto"/>
            <w:sz w:val="28"/>
            <w:szCs w:val="28"/>
            <w:u w:val="none"/>
            <w:lang w:val="uk-UA"/>
          </w:rPr>
          <w:t>http://www.president.gov.ua/documents/13486.html</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Конституція України [Текст]: Закон України від 28 червня 1996 року // Відомості Верховної Ради України. – 1996. – № 30. – Ст. 141.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Погорілко В. Роль і значення Конституції в українському правотворенні і розбудові держави [Текст] / В. Погорілко // Вісн. НАН України. – 2005. – № 12. – С. 23-32. </w:t>
      </w:r>
    </w:p>
    <w:p w:rsidR="00D94C28" w:rsidRPr="00133F82" w:rsidRDefault="00D94C28" w:rsidP="00D94C28">
      <w:pPr>
        <w:pStyle w:val="Default"/>
        <w:numPr>
          <w:ilvl w:val="0"/>
          <w:numId w:val="6"/>
        </w:numPr>
        <w:spacing w:line="360" w:lineRule="auto"/>
        <w:ind w:left="0" w:firstLine="0"/>
        <w:jc w:val="both"/>
        <w:rPr>
          <w:color w:val="auto"/>
          <w:sz w:val="28"/>
          <w:szCs w:val="28"/>
        </w:rPr>
      </w:pPr>
      <w:r w:rsidRPr="00133F82">
        <w:rPr>
          <w:color w:val="auto"/>
          <w:sz w:val="28"/>
          <w:szCs w:val="28"/>
        </w:rPr>
        <w:t xml:space="preserve">Сюйва И.С. Конституционные и законодательные основы использования природных ресурсов в сельском хозяйстве Украины [Текст] / </w:t>
      </w:r>
      <w:r w:rsidRPr="00133F82">
        <w:rPr>
          <w:color w:val="auto"/>
          <w:sz w:val="28"/>
          <w:szCs w:val="28"/>
        </w:rPr>
        <w:lastRenderedPageBreak/>
        <w:t xml:space="preserve">И.С. Сюйва // Вестник Евразийского гуманитарного института. – № 4. – 2012. – С. 76–79.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Цивільний кодекс [Текст]: Закон України від 16.01.2003 р. // Відомості Верховної Ради України. – 2003. – №№ 40–44. – Ст. 356.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Господарський кодекс України [Текст]: Закон України від 16.01.2003 року № 436-ІV // Відомості Верховної Ради України. – 2003. - №18, № 19-20, № 21-22, Ст. 144.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охорону навколишнього природного середовища [Електронний ресурс]: Закон України від 25 червня 1991 року (у редакції від 1 січня 2016 року). – Режим доступу : http://zakon2.rada.gov.ua/laws/ show/1264-12.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Кулинич П.Ф. Поняття та юридичні ознаки земель сільськогосподарського призначення [Текст] // Часопис Київського університету права. - 2009/2 – Ст. 204 – 209.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Земельний кодекс України [Текст]: Закон України від 25 жовтня 2001 року // Офіційний вісник України. – № 46. – Ст. 2038.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Лісовий кодекс України [Текст]: Закон України від 21 січня 1994 р. № 3852-XII // Відомості Верховної Ради України. – 1994. – № 17. – Ст. 99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Мішенін Є.В. Еколого-економічні та правові передумови трансформації власності на лісові ресурси [Текст] / Є.В. Мішенін // Наукові праці Донецького національного технічного університету. Серія: Економіка. – Вип. 69. – Донецьк, ДонНТУ, 2004. – С. 131–136.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Завгородня В.М. Проблеми формування юридичної конструкції права власності на ліси в Україні [Текст] / В.М. Завгородня // Правовий вісник Української академії банківської справи. – 2008. – № 1. – С. 69 – 73.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Чопик О.П. Поняття та склад земель лісогосподарського призначення // Науковий потенціал України 2009: матер. п'ятої Всеукр. наук.-практ. інтернет-конф. (25-27 березня2009 року) [Електронний ресурс] / О.П. Чопик. - Режим доступу: </w:t>
      </w:r>
      <w:hyperlink r:id="rId9" w:history="1">
        <w:r w:rsidRPr="00D94C28">
          <w:rPr>
            <w:rStyle w:val="ab"/>
            <w:color w:val="auto"/>
            <w:sz w:val="28"/>
            <w:szCs w:val="28"/>
            <w:u w:val="none"/>
            <w:lang w:val="uk-UA"/>
          </w:rPr>
          <w:t>http://www.lesovod.org.ua/node/344</w:t>
        </w:r>
      </w:hyperlink>
      <w:r w:rsidRPr="00D94C28">
        <w:rPr>
          <w:color w:val="auto"/>
          <w:sz w:val="28"/>
          <w:szCs w:val="28"/>
          <w:lang w:val="uk-UA"/>
        </w:rPr>
        <w:t xml:space="preserve">.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lastRenderedPageBreak/>
        <w:t xml:space="preserve">Мірошниченко А.М., Марусенко Р.І. Науково – практичний коментар Земельного кодексу України [Текст] / А.М. Мірошниченко, Р.І. Марусенко. – К.: Правова єдність, 2009. – 496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Мірошниченко А.М. Земельне право України: Підручник [Текст] / А.М. Мірошнмченко. – К.: Алерта; Центр учбової літератури, 2011. – 680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Когут Н.Д. Правові аспекти приватизації земель в Україні [Текст] / Н.Д. Когут // Правове життя: сучасний стан та перспективи розвитку: зб. тез наук. доповідей за матеріалами ІІІ Міжнародної наук.-практ. конф., 23–24 березня 2007 р., Луцьк / уклад.: М.Л. Марченко, Н.М. Гончаров В.В. Мачуха, С.С. Савич, І.Ф. Урина. – Луцьк: Волинськ. держ. ун-т ім. Лесі Українки, 2007. – С. 362-363.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Когут Н.Д. Правові аспекти приватизації земель в Україні [Текст] / Н.Д. Когут // Вісник Київського національного університету імені Тараса Шевченка. – Юридичні науки. - Вип. 77–78. – 2007. – С. 89–92.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Деякі питання розпорядження земельними лісовими ділянками [Текст]: Розпорядження Кабінету Міністрів України від 10.04.2008 № 610-р // Урядовий кур'єр від 07.05.2008 р. № 83.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Ларченком В., Пономарьов М. Заборона вилучення земель зі складу лісового фонду: шляхи вирішення проблеми та можливі правові позиції у судових спорах [Електронний ресурс] / В. Ларченком, М. Пономарьов. ― Режим доступу: http://lespravo.org.ua/art/212Zaborona_</w:t>
      </w:r>
      <w:r w:rsidRPr="00D94C28">
        <w:rPr>
          <w:color w:val="auto"/>
          <w:sz w:val="28"/>
          <w:szCs w:val="28"/>
          <w:lang w:val="uk-UA"/>
        </w:rPr>
        <w:br/>
        <w:t>viluchennya_zemel_zi_skladu_lisovogo_fondu__shlyahi_virishennya_problemi_ta_moz/.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Ухвала Вищого адміністративного суду України від 26.01.2010 року № К-52674/09 [Текст] // Архів Вищого адміністративного суду України за 2010 р.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Ухвалa Вищого адміністративного суду України від 01.04.2010 року № К-36621/09 [Текст] // Архів Вищого адміністративного суду України за 2010 р.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Порядку поділу лісів на категорії та виділення особливо захисних лісових ділянок [Електронний ресурс]: Постанова Кабінету Міністрів України від 16 травня 2007 року (у редакції від 30 жовтня 2013 року). </w:t>
      </w:r>
      <w:r w:rsidRPr="00D94C28">
        <w:rPr>
          <w:color w:val="auto"/>
          <w:sz w:val="28"/>
          <w:szCs w:val="28"/>
          <w:lang w:val="uk-UA"/>
        </w:rPr>
        <w:lastRenderedPageBreak/>
        <w:t xml:space="preserve">– Режим доступу: http://zakon5.rada.gov.ua/laws/show/733-2007- %D0%BF. 25.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Постанова Верховного суду України від 21.01.2015 р. № 6-224ЦС14 [Електронний ресурс]. ― Режим доступу: </w:t>
      </w:r>
      <w:hyperlink r:id="rId10" w:history="1">
        <w:r w:rsidRPr="00D94C28">
          <w:rPr>
            <w:rStyle w:val="ab"/>
            <w:color w:val="auto"/>
            <w:sz w:val="28"/>
            <w:szCs w:val="28"/>
            <w:u w:val="none"/>
            <w:lang w:val="uk-UA"/>
          </w:rPr>
          <w:t>http://oda.court.gov.ua/sud1590/stat/6-224cs14/</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рослинний світ [Текст]: Закон України від 09.04.1999 № 591-XIV // Відомості Верховної Ради України. – 1999. – № 22–23. – Ст.198.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насіння і садивний матеріал [Текст]: Закон України від 26.12.2002р. №411-IV // Відомості Верховної Ради України. – 2003. – № 13. – Ст. 92.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охорону прав на сорти рослин [Текст]: Закон України від 21 квітня 1993 р. № 2986-ІІІ // Відомості Верховної Ради України. — 1993. — № 21. — Ст. 218.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Національного плану дій щодо боротьби з деградацією земель та опустелюванням [Текст]: Розпорядження Кабінету Міністрів України від 30 березня 2016 р. № 271-р // Урядовий кур’єр. – 2016.– № 82.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захист рослин [Текст]: Закон України від 14 жовтня 1998 р. № 180 // Відомості Верховної Ради України. —1998. — № 50-51. — Ст.310.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карантин рослин [Текст]: Закон України від 30 червня 1993 р. № 3348 // Відомості Верховної Ради України. —1993. — № 34. — Ст. 352.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rFonts w:eastAsia="TimesNewRoman,Bold"/>
          <w:bCs/>
          <w:color w:val="auto"/>
          <w:sz w:val="28"/>
          <w:szCs w:val="28"/>
          <w:lang w:val="uk-UA"/>
        </w:rPr>
        <w:t xml:space="preserve">Державна </w:t>
      </w:r>
      <w:r w:rsidRPr="00D94C28">
        <w:rPr>
          <w:rFonts w:eastAsia="TimesNewRoman"/>
          <w:color w:val="auto"/>
          <w:sz w:val="28"/>
          <w:szCs w:val="28"/>
          <w:lang w:val="uk-UA"/>
        </w:rPr>
        <w:t>програма «Ліси України» на 2002–2015 роки.</w:t>
      </w:r>
      <w:r w:rsidRPr="00D94C28">
        <w:rPr>
          <w:color w:val="auto"/>
          <w:sz w:val="28"/>
          <w:szCs w:val="28"/>
          <w:lang w:val="uk-UA"/>
        </w:rPr>
        <w:t xml:space="preserve"> </w:t>
      </w:r>
      <w:r w:rsidRPr="00D94C28">
        <w:rPr>
          <w:rFonts w:eastAsia="TimesNewRoman"/>
          <w:color w:val="auto"/>
          <w:sz w:val="28"/>
          <w:szCs w:val="28"/>
          <w:lang w:val="uk-UA"/>
        </w:rPr>
        <w:t>– К., 2002. – 32 с.</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rFonts w:eastAsia="TimesNewRoman"/>
          <w:color w:val="auto"/>
          <w:sz w:val="28"/>
          <w:szCs w:val="28"/>
          <w:lang w:val="uk-UA"/>
        </w:rPr>
        <w:t xml:space="preserve">Ткач В.П., Торосов А.С. Концептуальні підходи щодо розробки Національної лісової політики України в сучасних умовах </w:t>
      </w:r>
      <w:r w:rsidRPr="00D94C28">
        <w:rPr>
          <w:color w:val="auto"/>
          <w:sz w:val="28"/>
          <w:szCs w:val="28"/>
          <w:lang w:val="uk-UA"/>
        </w:rPr>
        <w:t>[Текст] / В.П. Ткач, А.С. Торосов</w:t>
      </w:r>
      <w:r w:rsidRPr="00D94C28">
        <w:rPr>
          <w:rFonts w:eastAsia="TimesNewRoman"/>
          <w:color w:val="auto"/>
          <w:sz w:val="28"/>
          <w:szCs w:val="28"/>
          <w:lang w:val="uk-UA"/>
        </w:rPr>
        <w:t xml:space="preserve"> // Лісівнича академія наук України: Наукові праці. - Серія «Актуальні проблеми сьогодення». – Випуск 4, 2005 рік. – С. 14-20.</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Гайдамака І.О. Правовий режим: поняття та види [Текст] / Гайдамака І.О. // Державне будівництво та місцеве самоврядування. - Збірник наукових праць. - Випуск 15. - Харків. - «Право», 2008. – С. 120-127.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lastRenderedPageBreak/>
        <w:t xml:space="preserve">Алексеев С.С. Общие дозволения и общие запреты в советском праве [Текст] / С.С. Алексеев. – М.: Юридическая литература. - 288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Єрмоленко В. Об’єкт у структурі правовідносин [Текст] / В. Єрмоленко // Юридична Україна. – 2004. – № 1. – С. 11-15.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Шамсумова Э.Ф. Правовые режимы: Теоретический аспект: автореф. дис. на соискание учен. степени канд. юрид. наук: спец. 12.00.01 «Теория и история права и государства; История правовых учений» [Текст] / Э.Ф. Шамсумова. – Екатеринбург, 2001. – 24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Бондарчук Н.В. Актуальні питання правового режиму лісів України [Текст] / Бондарчук Н.В. // Часопис Київського університету права 2012/4. - С. 276-279.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Краснова М.В. Правовий режим використання, відтворення, захисту та охорони лісів / Екологічне право: Особлива частина [Текст] / За ред. В.І. Андрейцева. – К.: Істина, 2001. - 544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Горбовой В.Ф. Предмет и система советского лесного права [Текст] / В.Ф. Горбовой. – Красноярск, 1984. – С. 5-16.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Чопик О.П. Поняття лісу як об’єкта правового регулювання [Текст] / О.П. Чопик // Вісник Львівського ун-ту. – 2010. – Вип. 50. – С. 224–229.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Есть ли глупости в лесном законодательстве Украины, которые следовало бы срочно исправить? [Електронний ресурс]. - Режим доступу: </w:t>
      </w:r>
      <w:hyperlink r:id="rId11" w:history="1">
        <w:r w:rsidRPr="00D94C28">
          <w:rPr>
            <w:rStyle w:val="ab"/>
            <w:color w:val="auto"/>
            <w:sz w:val="28"/>
            <w:szCs w:val="28"/>
            <w:u w:val="none"/>
            <w:lang w:val="uk-UA"/>
          </w:rPr>
          <w:t>http://www.lesovod.org.ua/node/12281</w:t>
        </w:r>
      </w:hyperlink>
      <w:r w:rsidRPr="00D94C28">
        <w:rPr>
          <w:color w:val="auto"/>
          <w:sz w:val="28"/>
          <w:szCs w:val="28"/>
          <w:lang w:val="uk-UA"/>
        </w:rPr>
        <w:t>. Название с экрана.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Колбасов О.С. Правовые исследования по охране окружающей среды в СССР [Текст] / О.С. Колбасов // Итоги науки и техники. Сер. «Охрана природы и воспроизводство природних ресурсов». – М.: ВИНИТИ, 1978. – С. 40.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Каракаш І.І. Право власності на користування на землях лісогосподарського призначення [Електронний ресурс] / І.І. Каракаш. – Режим доступу: </w:t>
      </w:r>
      <w:hyperlink r:id="rId12" w:history="1">
        <w:r w:rsidRPr="00D94C28">
          <w:rPr>
            <w:rStyle w:val="ab"/>
            <w:color w:val="auto"/>
            <w:sz w:val="28"/>
            <w:szCs w:val="28"/>
            <w:u w:val="none"/>
            <w:lang w:val="uk-UA"/>
          </w:rPr>
          <w:t>http://irbis-nbuv.gov.ua/cgi-bin/irbis_nbuv/cgiirbis_64.exe?C21COM=2&amp;I21DBN=UJRN&amp;P21DBN=UJRN&amp;IMAGE_FILE_DOWNLOAD=1&amp;Image_file_name=PDF/Nponyua_2012_12_23.pdf</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lastRenderedPageBreak/>
        <w:t xml:space="preserve">Мірошниченко А.М. Земельне право України: Навчальний посібник [Текст] / А.М. Мірошниченко. - К.: Інститут законодавства Верховної Ради України, 2007. – 432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Бровдій А.М. Господарсько-правове забезпечення діяльності державних підприємств лісового сектора економіки України: дис. ... канд. юрид. наук : 12.00.04 [Текст] / А.М. Бровдій; кер. роботи Р.П. Бойчук. - Нац. юрид. ун-т ім. Я. Мудрого. – Харків, 2015. – 217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Екологічне право України. Особлива частина: навч. посіб. [Текст] / О.М. Шуміло (кер. авт. кол.), В.А. Зуєв, І.В. Бригадир та ін. – К.: Центр учбової літератури, 2013. – 432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Дворяшина Н.С. Еколого-економічні засади використання і відтворення лісових ресурсів (на прикладі західного регіону України): автореф. дис... канд. екон. наук: 08.08.01 [Текст] / Н.С. Дворяшина. – К., 2004. – 20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Сахарнацька Л.І. Раціональне використання продуктів побічного користування лісу – запорука сталого розвитку лісових екосистем. [Електронний ресурс] / Л.І. Сахарнацька // Збалансоване природокористування. - 2014. - № 1. - С. 36-43. – Режим доступу: </w:t>
      </w:r>
      <w:hyperlink r:id="rId13" w:history="1">
        <w:r w:rsidRPr="00D94C28">
          <w:rPr>
            <w:rStyle w:val="ab"/>
            <w:color w:val="auto"/>
            <w:sz w:val="28"/>
            <w:szCs w:val="28"/>
            <w:u w:val="none"/>
            <w:lang w:val="uk-UA"/>
          </w:rPr>
          <w:t>http://nbuv.gov.ua/UJRN/Zp_2014_1_8</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Матчук С.В. Місце лісових ресурсів в системі природо-ресурсного комплексу [Текст] / С.В. Матчук // Науковий вісник Міжнародного гуманітарного університету. - Сер.: Юриспруденція, 2014. - 9-1. - С. 161-163.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Основи екології: підручник [Електронний ресурс] / Я.Б. Олійник, П.Г. Шищенко, О.П. Гавриленко. — К., 2012. — 558 с. ― Режим доступу: </w:t>
      </w:r>
      <w:hyperlink r:id="rId14" w:history="1">
        <w:r w:rsidRPr="00D94C28">
          <w:rPr>
            <w:rStyle w:val="ab"/>
            <w:color w:val="auto"/>
            <w:sz w:val="28"/>
            <w:szCs w:val="28"/>
            <w:u w:val="none"/>
            <w:lang w:val="uk-UA"/>
          </w:rPr>
          <w:t>http://pidruchniki.com/1233090937911/ekologiya/osnovi_ekologiyi</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Крассов О.И. Природные ресурсы России: комментарий законодательства [Текст] / О.И. Крассов. - М., 2002. - С. 465.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Лісові насадження [Електронний ресурс]. ― Режим доступу: </w:t>
      </w:r>
      <w:hyperlink r:id="rId15" w:history="1">
        <w:r w:rsidRPr="00D94C28">
          <w:rPr>
            <w:rStyle w:val="ab"/>
            <w:color w:val="auto"/>
            <w:sz w:val="28"/>
            <w:szCs w:val="28"/>
            <w:u w:val="none"/>
            <w:lang w:val="uk-UA"/>
          </w:rPr>
          <w:t>https://uk.wikipedia.org/wiki/Лісові_насадження</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lastRenderedPageBreak/>
        <w:t xml:space="preserve">Гончаренко Г.А. Організаційно-правові засади управління лісовим фондом України: дис. на здобуття наук. ступ. канд. юрид. наук за спеціальністю 12.00.07 – адміністративне право і процес; фінансове право; інформаційне право [Текст] / Г.А. Гончаренко. – Національний юридичний університет імені Ярослава Мудрого. – Харків, 2015. – 232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Дудник Д.В. Відчуження земельних ділянок для суспільних потреб: цивільно-правовий аспект: дис. на здобуття наук. ступ. канд. юрид. наук за спеціальністю 12.00.03 – цивільне право і цивільний процес; сімейне право; міжнародне приватне право [Текст] / Л.В. Дудник. – Харківський національний університет імені В. Н. Каразіна. – Харків, 2015 - 204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Mendes A. Economic Instruments for National Forest Programs [Text] // Tikkanen I., Gluck P., Pajouja H. Cross-Sectoral Policy Impact on Forests. EFI Proceedings. - 2002. - № 46/ - Р. 119-140.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Майор О.В. Деякі проблеми ефективного розвитку лісових господарств України [Електронний ресурс] / О.В, Майор // Науковий вісник Українського державного лісотехнічного університету. - Вип. 15.2. – 2005. – Режим доступу: </w:t>
      </w:r>
      <w:hyperlink r:id="rId16" w:history="1">
        <w:r w:rsidRPr="00D94C28">
          <w:rPr>
            <w:rStyle w:val="ab"/>
            <w:color w:val="auto"/>
            <w:sz w:val="28"/>
            <w:szCs w:val="28"/>
            <w:u w:val="none"/>
            <w:lang w:val="uk-UA"/>
          </w:rPr>
          <w:t>http://www.nbuv.gov.ua/portal/chem_biol/nvnltu/15_2/122_Major_15_2.pdf</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правовий статус іноземців та осіб без громадянства [Текст]: Закон України від 22.09.2011 № 3773-VI // Відомості Верховної Ради України. – 2012. – № 19-20. – Ст. 179.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Екологічне право України. Академічний курс: підручник [Текст] / За заг. ред. Ю.С. Шемшученка. - К.: ТОВ «Видавництво «Юридична думка», 2005. - 848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врегулювання питань щодо спеціального використання лісових ресурсів [Текст]: Постанова Кабінету Міністрів України від 23 травня 2007 року №761 // Офіційний вісник України. ― 2007. – № 39. – Ст. 31.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Правил пожежної безпеки в лісах України [Електронний ресурс]: Наказ Державного комітету лісового </w:t>
      </w:r>
      <w:r w:rsidRPr="00D94C28">
        <w:rPr>
          <w:color w:val="auto"/>
          <w:sz w:val="28"/>
          <w:szCs w:val="28"/>
          <w:lang w:val="uk-UA"/>
        </w:rPr>
        <w:lastRenderedPageBreak/>
        <w:t xml:space="preserve">господарства </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27.12.2004</w:t>
      </w:r>
      <w:r w:rsidRPr="00D94C28">
        <w:rPr>
          <w:rStyle w:val="apple-converted-space"/>
          <w:color w:val="auto"/>
          <w:sz w:val="28"/>
          <w:szCs w:val="28"/>
          <w:shd w:val="clear" w:color="auto" w:fill="FFFFFF"/>
          <w:lang w:val="uk-UA"/>
        </w:rPr>
        <w:t xml:space="preserve"> р.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 xml:space="preserve">278. </w:t>
      </w:r>
      <w:r w:rsidRPr="00D94C28">
        <w:rPr>
          <w:color w:val="auto"/>
          <w:sz w:val="28"/>
          <w:szCs w:val="28"/>
          <w:lang w:val="uk-UA"/>
        </w:rPr>
        <w:t xml:space="preserve">– Режим доступу: </w:t>
      </w:r>
      <w:hyperlink r:id="rId17" w:history="1">
        <w:r w:rsidRPr="00D94C28">
          <w:rPr>
            <w:rStyle w:val="ab"/>
            <w:bCs/>
            <w:color w:val="auto"/>
            <w:sz w:val="28"/>
            <w:szCs w:val="28"/>
            <w:u w:val="none"/>
            <w:bdr w:val="none" w:sz="0" w:space="0" w:color="auto" w:frame="1"/>
            <w:shd w:val="clear" w:color="auto" w:fill="FFFFFF"/>
            <w:lang w:val="uk-UA"/>
          </w:rPr>
          <w:t>http://zakon3.rada.gov.ua</w:t>
        </w:r>
      </w:hyperlink>
      <w:r w:rsidRPr="00D94C28">
        <w:rPr>
          <w:bCs/>
          <w:color w:val="auto"/>
          <w:sz w:val="28"/>
          <w:szCs w:val="28"/>
          <w:bdr w:val="none" w:sz="0" w:space="0" w:color="auto" w:frame="1"/>
          <w:shd w:val="clear" w:color="auto" w:fill="FFFFFF"/>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Санітарних правил в лісах України [Електронний ресурс]: Постанова Кабінету Міністрів України </w:t>
      </w:r>
      <w:r w:rsidRPr="00D94C28">
        <w:rPr>
          <w:color w:val="auto"/>
          <w:sz w:val="28"/>
          <w:szCs w:val="28"/>
          <w:shd w:val="clear" w:color="auto" w:fill="FFFFFF"/>
          <w:lang w:val="uk-UA"/>
        </w:rPr>
        <w:t>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27.07.1995 р.</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 xml:space="preserve">555. </w:t>
      </w:r>
      <w:r w:rsidRPr="00D94C28">
        <w:rPr>
          <w:color w:val="auto"/>
          <w:sz w:val="28"/>
          <w:szCs w:val="28"/>
          <w:lang w:val="uk-UA"/>
        </w:rPr>
        <w:t>– Режим доступу:</w:t>
      </w:r>
      <w:r w:rsidRPr="00D94C28">
        <w:rPr>
          <w:bCs/>
          <w:color w:val="auto"/>
          <w:sz w:val="28"/>
          <w:szCs w:val="28"/>
          <w:bdr w:val="none" w:sz="0" w:space="0" w:color="auto" w:frame="1"/>
          <w:shd w:val="clear" w:color="auto" w:fill="FFFFFF"/>
          <w:lang w:val="uk-UA"/>
        </w:rPr>
        <w:t xml:space="preserve"> </w:t>
      </w:r>
      <w:hyperlink r:id="rId18" w:history="1">
        <w:r w:rsidRPr="00D94C28">
          <w:rPr>
            <w:rStyle w:val="ab"/>
            <w:bCs/>
            <w:color w:val="auto"/>
            <w:sz w:val="28"/>
            <w:szCs w:val="28"/>
            <w:u w:val="none"/>
            <w:bdr w:val="none" w:sz="0" w:space="0" w:color="auto" w:frame="1"/>
            <w:shd w:val="clear" w:color="auto" w:fill="FFFFFF"/>
            <w:lang w:val="uk-UA"/>
          </w:rPr>
          <w:t>http://zakon2.rada.gov.ua/laws/show/555-95-п</w:t>
        </w:r>
      </w:hyperlink>
      <w:r w:rsidRPr="00D94C28">
        <w:rPr>
          <w:bCs/>
          <w:color w:val="auto"/>
          <w:sz w:val="28"/>
          <w:szCs w:val="28"/>
          <w:bdr w:val="none" w:sz="0" w:space="0" w:color="auto" w:frame="1"/>
          <w:shd w:val="clear" w:color="auto" w:fill="FFFFFF"/>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Правила рубок головного користування [Електронний ресурс]: Наказ Державного Комітету Лісового господарства України від 23.12.2009 р. № 364 // Офіційний вісник України. – 2010. – № 6. – Ст. 276.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Краснова М.В. Екологічне право: Особлива частина: підруч. для студ. юрид. вузів і фак.: повний акад. курс [Текст] / Краснова М.В.; за ред. акад. АПрН В.І. Андрейцева. – К.: Істина, 2001. – 544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Про затвердження Правил поліпшення якісного складу лісів [Електронний ресурс]: Постанова Кабінету Міністрів України від 12 травня 2007 року № 724. – Режим доступу: http://</w:t>
      </w:r>
      <w:hyperlink r:id="rId19" w:tgtFrame="_blank" w:history="1">
        <w:r w:rsidRPr="00D94C28">
          <w:rPr>
            <w:rStyle w:val="ab"/>
            <w:bCs/>
            <w:color w:val="auto"/>
            <w:sz w:val="28"/>
            <w:szCs w:val="28"/>
            <w:u w:val="none"/>
            <w:lang w:val="uk-UA"/>
          </w:rPr>
          <w:t>zakon.rada.gov.ua</w:t>
        </w:r>
      </w:hyperlink>
      <w:r w:rsidRPr="00D94C28">
        <w:rPr>
          <w:rStyle w:val="pathseparator"/>
          <w:color w:val="auto"/>
          <w:sz w:val="28"/>
          <w:szCs w:val="28"/>
          <w:lang w:val="uk-UA"/>
        </w:rPr>
        <w:t>›</w:t>
      </w:r>
      <w:hyperlink r:id="rId20" w:tgtFrame="_blank" w:history="1">
        <w:r w:rsidRPr="00D94C28">
          <w:rPr>
            <w:rStyle w:val="ab"/>
            <w:color w:val="auto"/>
            <w:sz w:val="28"/>
            <w:szCs w:val="28"/>
            <w:u w:val="none"/>
            <w:lang w:val="uk-UA"/>
          </w:rPr>
          <w:t>laws/show/724-2007-п</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Правил заготівлі живиці в лісах України [Електронний ресурс]: Постанова Кабінету Міністрів України № 185 від 8 лютого 1996 року.  – Режим доступу: </w:t>
      </w:r>
      <w:hyperlink r:id="rId21" w:history="1">
        <w:r w:rsidRPr="00D94C28">
          <w:rPr>
            <w:rStyle w:val="ab"/>
            <w:color w:val="auto"/>
            <w:sz w:val="28"/>
            <w:szCs w:val="28"/>
            <w:u w:val="none"/>
            <w:lang w:val="uk-UA"/>
          </w:rPr>
          <w:t>http://zakon2.rada.gov.ua/laws</w:t>
        </w:r>
      </w:hyperlink>
      <w:r w:rsidRPr="00D94C28">
        <w:rPr>
          <w:rStyle w:val="ab"/>
          <w:color w:val="auto"/>
          <w:sz w:val="28"/>
          <w:szCs w:val="28"/>
          <w:u w:val="none"/>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Порядку заготівлі другорядних лісових матеріалів і здійснення побічних лісових користувань в лісах України [Електронний ресурс]: Постанова Кабінету Міністрів України від 23.04.1996 р. № 449 // Офіційний сайт Верховної Ради України. – [Електронний ресурс]. – Режим доступу: </w:t>
      </w:r>
      <w:hyperlink r:id="rId22" w:history="1">
        <w:r w:rsidRPr="00D94C28">
          <w:rPr>
            <w:rStyle w:val="ab"/>
            <w:color w:val="auto"/>
            <w:sz w:val="28"/>
            <w:szCs w:val="28"/>
            <w:u w:val="none"/>
            <w:lang w:val="uk-UA"/>
          </w:rPr>
          <w:t>http://zakon4.rada.gov.ua/laws/show/449-96-%D0%BF</w:t>
        </w:r>
      </w:hyperlink>
      <w:r w:rsidRPr="00D94C28">
        <w:rPr>
          <w:color w:val="auto"/>
          <w:sz w:val="28"/>
          <w:szCs w:val="28"/>
          <w:lang w:val="uk-UA"/>
        </w:rPr>
        <w:t xml:space="preserve">.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ліміт використання лісових ресурсів при заготівлі другорядних лісових матеріалів та здійсненні побічних лісових користувань у 2016 році [Електронний ресурс]: Розпорядження голови Закарпатської обласної державної адміністрації. – Режим доступу: </w:t>
      </w:r>
      <w:hyperlink r:id="rId23" w:history="1">
        <w:r w:rsidRPr="00D94C28">
          <w:rPr>
            <w:rStyle w:val="ab"/>
            <w:color w:val="auto"/>
            <w:sz w:val="28"/>
            <w:szCs w:val="28"/>
            <w:u w:val="none"/>
            <w:lang w:val="uk-UA"/>
          </w:rPr>
          <w:t>https://zakarpatlis.gov.ua/pro-limit-</w:t>
        </w:r>
        <w:r w:rsidRPr="00D94C28">
          <w:rPr>
            <w:rStyle w:val="ab"/>
            <w:color w:val="auto"/>
            <w:sz w:val="28"/>
            <w:szCs w:val="28"/>
            <w:u w:val="none"/>
            <w:lang w:val="uk-UA"/>
          </w:rPr>
          <w:lastRenderedPageBreak/>
          <w:t>vykorystannya-lisovyh-resursiv-pry-zahotivli-druhoryadnyh-lisovyh-materialiv-ta-zdijsnenni-pobichnyh-lisovyh-korystuvan-u-2016-rotsi</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погодження лімітів використання лісових ресурсів при заготівлі другорядних лісових матеріалів та здійсненні побічних лісових користувань на 2015 рік [Електронний ресурс]: Рішення Волинської обласної ради від 25.06.2015 №35/8. – Режим доступу: </w:t>
      </w:r>
      <w:hyperlink r:id="rId24" w:history="1">
        <w:r w:rsidRPr="00D94C28">
          <w:rPr>
            <w:rStyle w:val="ab"/>
            <w:color w:val="auto"/>
            <w:sz w:val="28"/>
            <w:szCs w:val="28"/>
            <w:u w:val="none"/>
            <w:lang w:val="uk-UA"/>
          </w:rPr>
          <w:t>http://lis.volyn.ua/?p=8856</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Українське державне проектне лісовпорядне виробниче об’єднання «Укрдерджліспроект» [Електронний ресурс]. - Режим доступу: </w:t>
      </w:r>
      <w:hyperlink r:id="rId25" w:history="1">
        <w:r w:rsidRPr="00D94C28">
          <w:rPr>
            <w:rStyle w:val="ab"/>
            <w:color w:val="auto"/>
            <w:sz w:val="28"/>
            <w:szCs w:val="28"/>
            <w:u w:val="none"/>
            <w:lang w:val="uk-UA"/>
          </w:rPr>
          <w:t>http://www.lisproekt.gov.ua/</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Піддубна Д. Полезахисні лісові смуги та інші захисні насадження – невід’ємні складові органічного виробництва [Електронний ресурс] / Д. Піддубна // Підприємництво, господарство і право. – 2016. – № 1. - С. 85–91. – Режим доступу: </w:t>
      </w:r>
      <w:hyperlink r:id="rId26" w:history="1">
        <w:r w:rsidRPr="00D94C28">
          <w:rPr>
            <w:rStyle w:val="ab"/>
            <w:color w:val="auto"/>
            <w:sz w:val="28"/>
            <w:szCs w:val="28"/>
            <w:u w:val="none"/>
            <w:lang w:val="uk-UA"/>
          </w:rPr>
          <w:t>http://nbuv.gov.ua/UJRN/Pgip_2016_1_16</w:t>
        </w:r>
      </w:hyperlink>
      <w:r w:rsidRPr="00D94C28">
        <w:rPr>
          <w:color w:val="auto"/>
          <w:sz w:val="28"/>
          <w:szCs w:val="28"/>
          <w:lang w:val="uk-UA"/>
        </w:rPr>
        <w:t xml:space="preserve">.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Про основні засади (стратегію) державної екологічної політики України на період до 2020 року [Електронний ресурс]: Закон України від 21 грудня 2010 року. – Режим доступу: http://zakon5.rada.gov.ua/ laws/show/2818-17.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Аналітичний центр АСУ [Електронний ресурс]: Аналітична нотатка щодо правового статусу полезахисних лісосмуг. – Режим доступу: </w:t>
      </w:r>
      <w:hyperlink r:id="rId27" w:history="1">
        <w:r w:rsidRPr="00D94C28">
          <w:rPr>
            <w:rStyle w:val="ab"/>
            <w:color w:val="auto"/>
            <w:sz w:val="28"/>
            <w:szCs w:val="28"/>
            <w:u w:val="none"/>
            <w:lang w:val="uk-UA"/>
          </w:rPr>
          <w:t>http://www.auu.org.ua/pres-sluzba/novini-1/novini-asu/analiticnijcentrasuanalitic</w:t>
        </w:r>
      </w:hyperlink>
      <w:r w:rsidRPr="00D94C28">
        <w:rPr>
          <w:color w:val="auto"/>
          <w:sz w:val="28"/>
          <w:szCs w:val="28"/>
          <w:lang w:val="uk-UA"/>
        </w:rPr>
        <w:br/>
        <w:t>nanotatkasodopravovogostatusupolezahisnihlisosmug.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Как решать проблему лесных полос? [Електронний ресурс]. – Режим доступу: </w:t>
      </w:r>
      <w:hyperlink r:id="rId28" w:history="1">
        <w:r w:rsidRPr="00D94C28">
          <w:rPr>
            <w:rStyle w:val="ab"/>
            <w:color w:val="auto"/>
            <w:sz w:val="28"/>
            <w:szCs w:val="28"/>
            <w:u w:val="none"/>
            <w:lang w:val="uk-UA"/>
          </w:rPr>
          <w:t>http://www.lesovod.org.ua/node/28004</w:t>
        </w:r>
      </w:hyperlink>
      <w:r w:rsidRPr="00D94C28">
        <w:rPr>
          <w:color w:val="auto"/>
          <w:sz w:val="28"/>
          <w:szCs w:val="28"/>
          <w:lang w:val="uk-UA"/>
        </w:rPr>
        <w:t xml:space="preserve">.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Проект Закону про внесення змін до Земельного кодексу України щодо забезпечення збереження і ефективного використання полезахисних лісових смуг та інших захисних насаджень[Електронний ресурс]. – Режим доступу: http://w1.c1.rada.gov.ua/pls/zweb2/webproc4_1?pf3511=54724.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внесення змін до Земельного кодексу України щодо забезпечення збереження і ефективного використання полезахисних лісових смуг та інших </w:t>
      </w:r>
      <w:r w:rsidRPr="00D94C28">
        <w:rPr>
          <w:color w:val="auto"/>
          <w:sz w:val="28"/>
          <w:szCs w:val="28"/>
          <w:lang w:val="uk-UA"/>
        </w:rPr>
        <w:lastRenderedPageBreak/>
        <w:t xml:space="preserve">захисних насаджень [Електронний ресурс]: Пояснювальна записка до проекту Закону України від 8.09.2016 р. - Режим доступу: </w:t>
      </w:r>
      <w:hyperlink r:id="rId29" w:history="1">
        <w:r w:rsidRPr="00D94C28">
          <w:rPr>
            <w:rStyle w:val="ab"/>
            <w:color w:val="auto"/>
            <w:sz w:val="28"/>
            <w:szCs w:val="28"/>
            <w:u w:val="none"/>
            <w:lang w:val="uk-UA"/>
          </w:rPr>
          <w:t>http://w1.c1.rada.gov.ua/pls/zweb2/webproc4_1?pf3511=54724</w:t>
        </w:r>
      </w:hyperlink>
      <w:r w:rsidRPr="00D94C28">
        <w:rPr>
          <w:color w:val="auto"/>
          <w:sz w:val="28"/>
          <w:szCs w:val="28"/>
          <w:lang w:val="uk-UA"/>
        </w:rPr>
        <w:t xml:space="preserve">.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Правил використання корисних властивостей лісів [Електронний ресурс]: Наказ Міністерства аграрної політики та продовольства України від 14.08.2012 № 502. – Режим доступу:  </w:t>
      </w:r>
      <w:hyperlink r:id="rId30" w:history="1">
        <w:r w:rsidRPr="00D94C28">
          <w:rPr>
            <w:rStyle w:val="ab"/>
            <w:color w:val="auto"/>
            <w:sz w:val="28"/>
            <w:szCs w:val="28"/>
            <w:u w:val="none"/>
            <w:lang w:val="uk-UA"/>
          </w:rPr>
          <w:t>http://zakon2.rada.gov.ua/laws/show/z1536-12</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ДСТУ 3404-96. Лісівництво. Терміни та визначення. – К. : Держстандарт України. – 43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Примірного договору довгострокового тимчасового користування лісами [Електронний ресурс]: Наказ Міністерства аграрної політики та продовольства України від 07.09.2012 р. № 551. – Режим доступу: </w:t>
      </w:r>
      <w:hyperlink r:id="rId31" w:history="1">
        <w:r w:rsidRPr="00D94C28">
          <w:rPr>
            <w:rStyle w:val="ab"/>
            <w:color w:val="auto"/>
            <w:sz w:val="28"/>
            <w:szCs w:val="28"/>
            <w:u w:val="none"/>
            <w:lang w:val="uk-UA"/>
          </w:rPr>
          <w:t>http://dklg.kmu.gov.ua/forest/control/uk/publish/article?art_id=102674&amp;cat_id=98685</w:t>
        </w:r>
      </w:hyperlink>
      <w:r w:rsidRPr="00D94C28">
        <w:rPr>
          <w:color w:val="auto"/>
          <w:sz w:val="28"/>
          <w:szCs w:val="28"/>
          <w:lang w:val="uk-UA"/>
        </w:rPr>
        <w:t xml:space="preserve">.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Краснова М.В. Договори в екологічному праві України: нач. посіб. [Текст] / М.В. Краснова. - Київ: Алерта, 2012. - 216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Кобецька Н.Р. Договори використання природних ресурсів у системі договірного регулювання екологічних відносин [Електронний ресурс] / Н.Р. Кобецька // Часопис Київського університету права. – 2015. – № 1. – С. 220–225. – Режим доступу: http://nbuv.gov.ua/UJRN/Chkup_2015_1_54.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Податковий кодекс України [Електронний ресурс]: Закон України від 2 грудня 2010 року № 2755-VI // Офіційний сайт Верховної Ради України. – Режим доступу: </w:t>
      </w:r>
      <w:hyperlink r:id="rId32" w:history="1">
        <w:r w:rsidRPr="00D94C28">
          <w:rPr>
            <w:rStyle w:val="ab"/>
            <w:color w:val="auto"/>
            <w:sz w:val="28"/>
            <w:szCs w:val="28"/>
            <w:u w:val="none"/>
            <w:lang w:val="uk-UA"/>
          </w:rPr>
          <w:t>http://zakon4.rada.gov.ua/laws/show/2755-17</w:t>
        </w:r>
      </w:hyperlink>
      <w:r w:rsidRPr="00D94C28">
        <w:rPr>
          <w:color w:val="auto"/>
          <w:sz w:val="28"/>
          <w:szCs w:val="28"/>
          <w:lang w:val="uk-UA"/>
        </w:rPr>
        <w:t xml:space="preserve">.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Позняк Е.В. Правові засади та перспективи відтворення лісів в Україні [Текст] / Е.В. Позняк // Науковий вісник Національного університету біоресурсів і природокористування України. - 2010. - Вип. 156. – С. 204–212.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Правові форми екологічного контролю: Навчальний посібник [Текст] / М.В. Краснова, Е.В. Позняк, Т.О. Коваленко [та ін.] / За ред. М.В. Краснової. – К.: Алерта, 2012. – 760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lastRenderedPageBreak/>
        <w:t xml:space="preserve">Шарапова С.В. Правове забезпечення екологічного моніторингу в Україні: автореф. дис. … канд. юрид. наук: 12.00.06  [Текст] / С.В. Шарапова. - Національна юридична академія України ім. Ярослава Мудрого. – Х., 2002. – 19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Про затвердження Положення про Державне агентство лісових ресурсів України [Електронний ресурс]: Указ Президента України від 13.04.2011 р. № 458/2011. – Режим доступу: http://zakon4.rada.gov.ua/ laws/show/458/201.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Актуальні проблеми правового забезпечення продовольчої безпеки України: монографія  [Текст] / О.М. Батигіна, В.М. Жушман, В.М. Корнієнко [та ін.]; за ред.: В.Ю. Уркевича, М.В. Шульги; Нац. ун-т «Юрид. акад. України ім. Ярослава Мудрого». – Х.: ФОП Шевченко, 2013. – 326 с.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Єдина стратегія розвитку сільського господарства і сільських територій в Україні на 2012–2020 роки: лісове господарство та біоенергетика [Електронний ресурс]. – Режим доступу: http://fleg.org.ua/wp-content/uploads/2015/03/8.3.- Basic-materials-UKR.pdf.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Загальна характеристика лісів України [Електронний ресурс] // Офіційний веб-сайт Державного агентства лісових ресурсів України. — 01.04.2016. — Режим доступу: http://www/ URL: http://dklg.kmu.gov.</w:t>
      </w:r>
      <w:r w:rsidRPr="00D94C28">
        <w:rPr>
          <w:color w:val="auto"/>
          <w:sz w:val="28"/>
          <w:szCs w:val="28"/>
          <w:lang w:val="uk-UA"/>
        </w:rPr>
        <w:br/>
        <w:t xml:space="preserve">ua/forest/control/uk/publish/ article?art_id=62921. – Назва з екрана.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Дружинська Н.С. Оцінка деревних лісових ресурсів [Текст] / Т.М. Сторожук, Н.С. Дружинська. - Технологический аудит и резервы производства. — № 6/4(32). - 2016. - С. 10–14. </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Перелік документів дозвільного характеру у сфері господарської діяльності [Текст]: Закон України </w:t>
      </w:r>
      <w:r w:rsidRPr="00D94C28">
        <w:rPr>
          <w:color w:val="auto"/>
          <w:sz w:val="28"/>
          <w:szCs w:val="28"/>
          <w:shd w:val="clear" w:color="auto" w:fill="FFFFFF"/>
          <w:lang w:val="uk-UA"/>
        </w:rPr>
        <w:t>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19.05.2011</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 xml:space="preserve">3392-VI. - </w:t>
      </w:r>
      <w:r w:rsidRPr="00D94C28">
        <w:rPr>
          <w:bCs/>
          <w:color w:val="auto"/>
          <w:sz w:val="28"/>
          <w:szCs w:val="28"/>
          <w:shd w:val="clear" w:color="auto" w:fill="FFFFFF"/>
          <w:lang w:val="uk-UA"/>
        </w:rPr>
        <w:t>Відомості Верховної Ради України. – 2011. - № 47. - Ст.532.</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дозвільну систему у сфері господарської діяльності [Текст]: Закон України </w:t>
      </w:r>
      <w:r w:rsidRPr="00D94C28">
        <w:rPr>
          <w:color w:val="auto"/>
          <w:sz w:val="28"/>
          <w:szCs w:val="28"/>
          <w:shd w:val="clear" w:color="auto" w:fill="FFFFFF"/>
          <w:lang w:val="uk-UA"/>
        </w:rPr>
        <w:t>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06.09.2005</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 xml:space="preserve">2806-IV. - </w:t>
      </w:r>
      <w:r w:rsidRPr="00D94C28">
        <w:rPr>
          <w:iCs/>
          <w:color w:val="auto"/>
          <w:sz w:val="28"/>
          <w:szCs w:val="28"/>
          <w:bdr w:val="none" w:sz="0" w:space="0" w:color="auto" w:frame="1"/>
          <w:lang w:val="uk-UA"/>
        </w:rPr>
        <w:t>Відомості Верховної Ради України. – 2005. - № 48. - Ст.483.</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shd w:val="clear" w:color="auto" w:fill="FFFFFF"/>
          <w:lang w:val="uk-UA"/>
        </w:rPr>
        <w:lastRenderedPageBreak/>
        <w:t>Про</w:t>
      </w:r>
      <w:r w:rsidRPr="00D94C28">
        <w:rPr>
          <w:rStyle w:val="apple-converted-space"/>
          <w:color w:val="auto"/>
          <w:sz w:val="28"/>
          <w:szCs w:val="28"/>
          <w:shd w:val="clear" w:color="auto" w:fill="FFFFFF"/>
          <w:lang w:val="uk-UA"/>
        </w:rPr>
        <w:t> </w:t>
      </w:r>
      <w:r w:rsidRPr="00D94C28">
        <w:rPr>
          <w:bCs/>
          <w:color w:val="auto"/>
          <w:sz w:val="28"/>
          <w:szCs w:val="28"/>
          <w:shd w:val="clear" w:color="auto" w:fill="FFFFFF"/>
          <w:lang w:val="uk-UA"/>
        </w:rPr>
        <w:t>Положення</w:t>
      </w:r>
      <w:r w:rsidRPr="00D94C28">
        <w:rPr>
          <w:rStyle w:val="apple-converted-space"/>
          <w:color w:val="auto"/>
          <w:sz w:val="28"/>
          <w:szCs w:val="28"/>
          <w:shd w:val="clear" w:color="auto" w:fill="FFFFFF"/>
          <w:lang w:val="uk-UA"/>
        </w:rPr>
        <w:t> </w:t>
      </w:r>
      <w:r w:rsidRPr="00D94C28">
        <w:rPr>
          <w:bCs/>
          <w:color w:val="auto"/>
          <w:sz w:val="28"/>
          <w:szCs w:val="28"/>
          <w:shd w:val="clear" w:color="auto" w:fill="FFFFFF"/>
          <w:lang w:val="uk-UA"/>
        </w:rPr>
        <w:t>про</w:t>
      </w:r>
      <w:r w:rsidRPr="00D94C28">
        <w:rPr>
          <w:rStyle w:val="apple-converted-space"/>
          <w:color w:val="auto"/>
          <w:sz w:val="28"/>
          <w:szCs w:val="28"/>
          <w:shd w:val="clear" w:color="auto" w:fill="FFFFFF"/>
          <w:lang w:val="uk-UA"/>
        </w:rPr>
        <w:t> </w:t>
      </w:r>
      <w:r w:rsidRPr="00D94C28">
        <w:rPr>
          <w:bCs/>
          <w:color w:val="auto"/>
          <w:sz w:val="28"/>
          <w:szCs w:val="28"/>
          <w:shd w:val="clear" w:color="auto" w:fill="FFFFFF"/>
          <w:lang w:val="uk-UA"/>
        </w:rPr>
        <w:t>Державне</w:t>
      </w:r>
      <w:r w:rsidRPr="00D94C28">
        <w:rPr>
          <w:rStyle w:val="apple-converted-space"/>
          <w:color w:val="auto"/>
          <w:sz w:val="28"/>
          <w:szCs w:val="28"/>
          <w:shd w:val="clear" w:color="auto" w:fill="FFFFFF"/>
          <w:lang w:val="uk-UA"/>
        </w:rPr>
        <w:t> </w:t>
      </w:r>
      <w:r w:rsidRPr="00D94C28">
        <w:rPr>
          <w:bCs/>
          <w:color w:val="auto"/>
          <w:sz w:val="28"/>
          <w:szCs w:val="28"/>
          <w:shd w:val="clear" w:color="auto" w:fill="FFFFFF"/>
          <w:lang w:val="uk-UA"/>
        </w:rPr>
        <w:t>агентство</w:t>
      </w:r>
      <w:r w:rsidRPr="00D94C28">
        <w:rPr>
          <w:rStyle w:val="apple-converted-space"/>
          <w:color w:val="auto"/>
          <w:sz w:val="28"/>
          <w:szCs w:val="28"/>
          <w:shd w:val="clear" w:color="auto" w:fill="FFFFFF"/>
          <w:lang w:val="uk-UA"/>
        </w:rPr>
        <w:t> </w:t>
      </w:r>
      <w:r w:rsidRPr="00D94C28">
        <w:rPr>
          <w:bCs/>
          <w:color w:val="auto"/>
          <w:sz w:val="28"/>
          <w:szCs w:val="28"/>
          <w:shd w:val="clear" w:color="auto" w:fill="FFFFFF"/>
          <w:lang w:val="uk-UA"/>
        </w:rPr>
        <w:t>лісових</w:t>
      </w:r>
      <w:r w:rsidRPr="00D94C28">
        <w:rPr>
          <w:rStyle w:val="apple-converted-space"/>
          <w:color w:val="auto"/>
          <w:sz w:val="28"/>
          <w:szCs w:val="28"/>
          <w:shd w:val="clear" w:color="auto" w:fill="FFFFFF"/>
          <w:lang w:val="uk-UA"/>
        </w:rPr>
        <w:t> </w:t>
      </w:r>
      <w:r w:rsidRPr="00D94C28">
        <w:rPr>
          <w:bCs/>
          <w:color w:val="auto"/>
          <w:sz w:val="28"/>
          <w:szCs w:val="28"/>
          <w:shd w:val="clear" w:color="auto" w:fill="FFFFFF"/>
          <w:lang w:val="uk-UA"/>
        </w:rPr>
        <w:t xml:space="preserve">ресурсів України </w:t>
      </w:r>
      <w:r w:rsidRPr="00D94C28">
        <w:rPr>
          <w:color w:val="auto"/>
          <w:sz w:val="28"/>
          <w:szCs w:val="28"/>
          <w:lang w:val="uk-UA"/>
        </w:rPr>
        <w:t>[Електронний ресурс]</w:t>
      </w:r>
      <w:r w:rsidRPr="00D94C28">
        <w:rPr>
          <w:color w:val="auto"/>
          <w:sz w:val="28"/>
          <w:szCs w:val="28"/>
          <w:shd w:val="clear" w:color="auto" w:fill="FFFFFF"/>
          <w:lang w:val="uk-UA"/>
        </w:rPr>
        <w:t>: Указ Президента 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13.04.2011</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 xml:space="preserve">458/2011. </w:t>
      </w:r>
      <w:r w:rsidRPr="00D94C28">
        <w:rPr>
          <w:color w:val="auto"/>
          <w:sz w:val="28"/>
          <w:szCs w:val="28"/>
          <w:lang w:val="uk-UA"/>
        </w:rPr>
        <w:t xml:space="preserve">– Режим доступу: </w:t>
      </w:r>
      <w:hyperlink r:id="rId33" w:history="1">
        <w:r w:rsidRPr="00D94C28">
          <w:rPr>
            <w:rStyle w:val="ab"/>
            <w:bCs/>
            <w:color w:val="auto"/>
            <w:sz w:val="28"/>
            <w:szCs w:val="28"/>
            <w:u w:val="none"/>
            <w:bdr w:val="none" w:sz="0" w:space="0" w:color="auto" w:frame="1"/>
            <w:shd w:val="clear" w:color="auto" w:fill="FFFFFF"/>
            <w:lang w:val="uk-UA"/>
          </w:rPr>
          <w:t>http://zakon3.rada.gov.ua/laws/show/458/2011</w:t>
        </w:r>
      </w:hyperlink>
      <w:r w:rsidRPr="00D94C28">
        <w:rPr>
          <w:bCs/>
          <w:color w:val="auto"/>
          <w:sz w:val="28"/>
          <w:szCs w:val="28"/>
          <w:bdr w:val="none" w:sz="0" w:space="0" w:color="auto" w:frame="1"/>
          <w:shd w:val="clear" w:color="auto" w:fill="FFFFFF"/>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Положення про обласні управління лісового та мисливського господарства Державного агентства лісових ресурсів України [Електронний ресурс]: Наказ </w:t>
      </w:r>
      <w:r w:rsidR="00133F82" w:rsidRPr="00D94C28">
        <w:rPr>
          <w:color w:val="auto"/>
          <w:sz w:val="28"/>
          <w:szCs w:val="28"/>
          <w:lang w:val="uk-UA"/>
        </w:rPr>
        <w:t>Міністерства</w:t>
      </w:r>
      <w:r w:rsidRPr="00D94C28">
        <w:rPr>
          <w:color w:val="auto"/>
          <w:sz w:val="28"/>
          <w:szCs w:val="28"/>
          <w:lang w:val="uk-UA"/>
        </w:rPr>
        <w:t xml:space="preserve"> аграрної політики і продовольства України </w:t>
      </w:r>
      <w:r w:rsidRPr="00D94C28">
        <w:rPr>
          <w:color w:val="auto"/>
          <w:sz w:val="28"/>
          <w:szCs w:val="28"/>
          <w:shd w:val="clear" w:color="auto" w:fill="FFFFFF"/>
          <w:lang w:val="uk-UA"/>
        </w:rPr>
        <w:t>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21.03.2012</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 xml:space="preserve">134. </w:t>
      </w:r>
      <w:r w:rsidRPr="00D94C28">
        <w:rPr>
          <w:color w:val="auto"/>
          <w:sz w:val="28"/>
          <w:szCs w:val="28"/>
          <w:lang w:val="uk-UA"/>
        </w:rPr>
        <w:t xml:space="preserve">– Режим доступу: </w:t>
      </w:r>
      <w:hyperlink r:id="rId34" w:history="1">
        <w:r w:rsidRPr="00D94C28">
          <w:rPr>
            <w:rStyle w:val="ab"/>
            <w:bCs/>
            <w:color w:val="auto"/>
            <w:sz w:val="28"/>
            <w:szCs w:val="28"/>
            <w:u w:val="none"/>
            <w:bdr w:val="none" w:sz="0" w:space="0" w:color="auto" w:frame="1"/>
            <w:shd w:val="clear" w:color="auto" w:fill="FFFFFF"/>
            <w:lang w:val="uk-UA"/>
          </w:rPr>
          <w:t>http://zakon2.rada.gov.ua</w:t>
        </w:r>
        <w:r w:rsidRPr="00D94C28">
          <w:rPr>
            <w:rStyle w:val="ab"/>
            <w:bCs/>
            <w:color w:val="auto"/>
            <w:sz w:val="28"/>
            <w:szCs w:val="28"/>
            <w:u w:val="none"/>
            <w:bdr w:val="none" w:sz="0" w:space="0" w:color="auto" w:frame="1"/>
            <w:shd w:val="clear" w:color="auto" w:fill="FFFFFF"/>
            <w:lang w:val="uk-UA"/>
          </w:rPr>
          <w:br/>
          <w:t>/laws/show/z0729-12</w:t>
        </w:r>
      </w:hyperlink>
      <w:r w:rsidRPr="00D94C28">
        <w:rPr>
          <w:rStyle w:val="ab"/>
          <w:bCs/>
          <w:color w:val="auto"/>
          <w:sz w:val="28"/>
          <w:szCs w:val="28"/>
          <w:u w:val="none"/>
          <w:bdr w:val="none" w:sz="0" w:space="0" w:color="auto" w:frame="1"/>
          <w:shd w:val="clear" w:color="auto" w:fill="FFFFFF"/>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Положення про державну лісову охорону [Електронний ресурс]: Постанова Кабінету Міністрів України </w:t>
      </w:r>
      <w:r w:rsidRPr="00D94C28">
        <w:rPr>
          <w:color w:val="auto"/>
          <w:sz w:val="28"/>
          <w:szCs w:val="28"/>
          <w:shd w:val="clear" w:color="auto" w:fill="FFFFFF"/>
          <w:lang w:val="uk-UA"/>
        </w:rPr>
        <w:t>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16.09.2009</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 xml:space="preserve">976. </w:t>
      </w:r>
      <w:r w:rsidRPr="00D94C28">
        <w:rPr>
          <w:color w:val="auto"/>
          <w:sz w:val="28"/>
          <w:szCs w:val="28"/>
          <w:lang w:val="uk-UA"/>
        </w:rPr>
        <w:t xml:space="preserve">– Режим доступу: </w:t>
      </w:r>
      <w:hyperlink r:id="rId35" w:history="1">
        <w:r w:rsidRPr="00D94C28">
          <w:rPr>
            <w:rStyle w:val="ab"/>
            <w:bCs/>
            <w:color w:val="auto"/>
            <w:sz w:val="28"/>
            <w:szCs w:val="28"/>
            <w:u w:val="none"/>
            <w:bdr w:val="none" w:sz="0" w:space="0" w:color="auto" w:frame="1"/>
            <w:shd w:val="clear" w:color="auto" w:fill="FFFFFF"/>
            <w:lang w:val="uk-UA"/>
          </w:rPr>
          <w:t>http://zakon2.rada.gov.ua/laws/show/976-2009-п</w:t>
        </w:r>
      </w:hyperlink>
      <w:r w:rsidRPr="00D94C28">
        <w:rPr>
          <w:bCs/>
          <w:color w:val="auto"/>
          <w:sz w:val="28"/>
          <w:szCs w:val="28"/>
          <w:bdr w:val="none" w:sz="0" w:space="0" w:color="auto" w:frame="1"/>
          <w:shd w:val="clear" w:color="auto" w:fill="FFFFFF"/>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основні засади державного нагляду (контролю) у сфері господарській діяльності [Електронний ресурс]: Закон України </w:t>
      </w:r>
      <w:r w:rsidRPr="00D94C28">
        <w:rPr>
          <w:color w:val="auto"/>
          <w:sz w:val="28"/>
          <w:szCs w:val="28"/>
          <w:shd w:val="clear" w:color="auto" w:fill="FFFFFF"/>
          <w:lang w:val="uk-UA"/>
        </w:rPr>
        <w:t>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05.04.2007</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877-V</w:t>
      </w:r>
      <w:r w:rsidRPr="00D94C28">
        <w:rPr>
          <w:color w:val="auto"/>
          <w:sz w:val="28"/>
          <w:szCs w:val="28"/>
          <w:lang w:val="uk-UA"/>
        </w:rPr>
        <w:t xml:space="preserve">. – Режим доступу: </w:t>
      </w:r>
      <w:hyperlink r:id="rId36" w:history="1">
        <w:r w:rsidRPr="00D94C28">
          <w:rPr>
            <w:rStyle w:val="ab"/>
            <w:color w:val="auto"/>
            <w:sz w:val="28"/>
            <w:szCs w:val="28"/>
            <w:u w:val="none"/>
            <w:lang w:val="uk-UA"/>
          </w:rPr>
          <w:t>http://zakon3.rada.gov.ua/laws/show/877-v</w:t>
        </w:r>
      </w:hyperlink>
      <w:r w:rsidRPr="00D94C28">
        <w:rPr>
          <w:color w:val="auto"/>
          <w:sz w:val="28"/>
          <w:szCs w:val="28"/>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затвердження Порядку проведення перевірок при здійсненні державного контролю за додержанням вимог лісового законодавства [Електронний ресурс]: Наказ Державного комітету лісового господарства України </w:t>
      </w:r>
      <w:r w:rsidRPr="00D94C28">
        <w:rPr>
          <w:color w:val="auto"/>
          <w:sz w:val="28"/>
          <w:szCs w:val="28"/>
          <w:shd w:val="clear" w:color="auto" w:fill="FFFFFF"/>
          <w:lang w:val="uk-UA"/>
        </w:rPr>
        <w:t>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31.08.2010</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 xml:space="preserve">263. </w:t>
      </w:r>
      <w:r w:rsidRPr="00D94C28">
        <w:rPr>
          <w:color w:val="auto"/>
          <w:sz w:val="28"/>
          <w:szCs w:val="28"/>
          <w:lang w:val="uk-UA"/>
        </w:rPr>
        <w:t xml:space="preserve">– Режим доступу: </w:t>
      </w:r>
      <w:hyperlink r:id="rId37" w:history="1">
        <w:r w:rsidRPr="00D94C28">
          <w:rPr>
            <w:rStyle w:val="ab"/>
            <w:bCs/>
            <w:color w:val="auto"/>
            <w:sz w:val="28"/>
            <w:szCs w:val="28"/>
            <w:u w:val="none"/>
            <w:bdr w:val="none" w:sz="0" w:space="0" w:color="auto" w:frame="1"/>
            <w:shd w:val="clear" w:color="auto" w:fill="FFFFFF"/>
            <w:lang w:val="uk-UA"/>
          </w:rPr>
          <w:t>http://zakon3.rada.gov.ua/laws/show/z1129-10</w:t>
        </w:r>
      </w:hyperlink>
      <w:r w:rsidRPr="00D94C28">
        <w:rPr>
          <w:rStyle w:val="ab"/>
          <w:bCs/>
          <w:color w:val="auto"/>
          <w:sz w:val="28"/>
          <w:szCs w:val="28"/>
          <w:u w:val="none"/>
          <w:bdr w:val="none" w:sz="0" w:space="0" w:color="auto" w:frame="1"/>
          <w:shd w:val="clear" w:color="auto" w:fill="FFFFFF"/>
          <w:lang w:val="uk-UA"/>
        </w:rPr>
        <w:t>. – Назва з екрана.</w:t>
      </w:r>
    </w:p>
    <w:p w:rsidR="00D94C28"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color w:val="auto"/>
          <w:sz w:val="28"/>
          <w:szCs w:val="28"/>
          <w:lang w:val="uk-UA"/>
        </w:rPr>
        <w:t xml:space="preserve">Про Положення про Державну екологічну інспекцію України [Електронний ресурс]: Указ Президента України №452/2011 від 13.04.2011. – Режим доступу: </w:t>
      </w:r>
      <w:hyperlink r:id="rId38" w:history="1">
        <w:r w:rsidRPr="00D94C28">
          <w:rPr>
            <w:rStyle w:val="ab"/>
            <w:color w:val="auto"/>
            <w:sz w:val="28"/>
            <w:szCs w:val="28"/>
            <w:u w:val="none"/>
            <w:lang w:val="uk-UA"/>
          </w:rPr>
          <w:t>http://zakon2.rada.gov.ua/laws/show/454/2011</w:t>
        </w:r>
      </w:hyperlink>
      <w:r w:rsidRPr="00D94C28">
        <w:rPr>
          <w:rStyle w:val="ab"/>
          <w:color w:val="auto"/>
          <w:sz w:val="28"/>
          <w:szCs w:val="28"/>
          <w:u w:val="none"/>
          <w:lang w:val="uk-UA"/>
        </w:rPr>
        <w:t>. – Назва з екрана.</w:t>
      </w:r>
    </w:p>
    <w:p w:rsidR="00FC2AEF" w:rsidRPr="00D94C28" w:rsidRDefault="00D94C28" w:rsidP="00D94C28">
      <w:pPr>
        <w:pStyle w:val="Default"/>
        <w:numPr>
          <w:ilvl w:val="0"/>
          <w:numId w:val="6"/>
        </w:numPr>
        <w:spacing w:line="360" w:lineRule="auto"/>
        <w:ind w:left="0" w:firstLine="0"/>
        <w:jc w:val="both"/>
        <w:rPr>
          <w:color w:val="auto"/>
          <w:sz w:val="28"/>
          <w:szCs w:val="28"/>
          <w:lang w:val="uk-UA"/>
        </w:rPr>
      </w:pPr>
      <w:r w:rsidRPr="00D94C28">
        <w:rPr>
          <w:bCs/>
          <w:color w:val="auto"/>
          <w:sz w:val="28"/>
          <w:szCs w:val="28"/>
          <w:shd w:val="clear" w:color="auto" w:fill="FFFFFF"/>
          <w:lang w:val="uk-UA"/>
        </w:rPr>
        <w:t xml:space="preserve">Про затвердження уніфікованих форм актів перевірок дотримання вимог природоохоронного законодавства, що містять перелік питань для здійснення планових заходів державного нагляду (контролю) </w:t>
      </w:r>
      <w:r w:rsidRPr="00D94C28">
        <w:rPr>
          <w:color w:val="auto"/>
          <w:sz w:val="28"/>
          <w:szCs w:val="28"/>
          <w:lang w:val="uk-UA"/>
        </w:rPr>
        <w:t>[Електронний ресурс]</w:t>
      </w:r>
      <w:r w:rsidRPr="00D94C28">
        <w:rPr>
          <w:bCs/>
          <w:color w:val="auto"/>
          <w:sz w:val="28"/>
          <w:szCs w:val="28"/>
          <w:shd w:val="clear" w:color="auto" w:fill="FFFFFF"/>
          <w:lang w:val="uk-UA"/>
        </w:rPr>
        <w:t xml:space="preserve">: Наказ Міністерства екології та природних ресурсів України </w:t>
      </w:r>
      <w:r w:rsidRPr="00D94C28">
        <w:rPr>
          <w:color w:val="auto"/>
          <w:sz w:val="28"/>
          <w:szCs w:val="28"/>
          <w:shd w:val="clear" w:color="auto" w:fill="FFFFFF"/>
          <w:lang w:val="uk-UA"/>
        </w:rPr>
        <w:t>від</w:t>
      </w:r>
      <w:r w:rsidRPr="00D94C28">
        <w:rPr>
          <w:rStyle w:val="apple-converted-space"/>
          <w:color w:val="auto"/>
          <w:sz w:val="28"/>
          <w:szCs w:val="28"/>
          <w:shd w:val="clear" w:color="auto" w:fill="FFFFFF"/>
          <w:lang w:val="uk-UA"/>
        </w:rPr>
        <w:t> </w:t>
      </w:r>
      <w:r w:rsidRPr="00D94C28">
        <w:rPr>
          <w:color w:val="auto"/>
          <w:sz w:val="28"/>
          <w:szCs w:val="28"/>
          <w:bdr w:val="none" w:sz="0" w:space="0" w:color="auto" w:frame="1"/>
          <w:shd w:val="clear" w:color="auto" w:fill="FFFFFF"/>
          <w:lang w:val="uk-UA"/>
        </w:rPr>
        <w:t>02.10.2012</w:t>
      </w:r>
      <w:r w:rsidRPr="00D94C28">
        <w:rPr>
          <w:rStyle w:val="apple-converted-space"/>
          <w:color w:val="auto"/>
          <w:sz w:val="28"/>
          <w:szCs w:val="28"/>
          <w:shd w:val="clear" w:color="auto" w:fill="FFFFFF"/>
          <w:lang w:val="uk-UA"/>
        </w:rPr>
        <w:t> </w:t>
      </w:r>
      <w:r w:rsidRPr="00D94C28">
        <w:rPr>
          <w:color w:val="auto"/>
          <w:sz w:val="28"/>
          <w:szCs w:val="28"/>
          <w:shd w:val="clear" w:color="auto" w:fill="FFFFFF"/>
          <w:lang w:val="uk-UA"/>
        </w:rPr>
        <w:t>№</w:t>
      </w:r>
      <w:r w:rsidRPr="00D94C28">
        <w:rPr>
          <w:rStyle w:val="apple-converted-space"/>
          <w:color w:val="auto"/>
          <w:sz w:val="28"/>
          <w:szCs w:val="28"/>
          <w:shd w:val="clear" w:color="auto" w:fill="FFFFFF"/>
          <w:lang w:val="uk-UA"/>
        </w:rPr>
        <w:t> </w:t>
      </w:r>
      <w:r w:rsidRPr="00D94C28">
        <w:rPr>
          <w:bCs/>
          <w:color w:val="auto"/>
          <w:sz w:val="28"/>
          <w:szCs w:val="28"/>
          <w:bdr w:val="none" w:sz="0" w:space="0" w:color="auto" w:frame="1"/>
          <w:shd w:val="clear" w:color="auto" w:fill="FFFFFF"/>
          <w:lang w:val="uk-UA"/>
        </w:rPr>
        <w:t xml:space="preserve">483. </w:t>
      </w:r>
      <w:r w:rsidRPr="00D94C28">
        <w:rPr>
          <w:color w:val="auto"/>
          <w:sz w:val="28"/>
          <w:szCs w:val="28"/>
          <w:lang w:val="uk-UA"/>
        </w:rPr>
        <w:t xml:space="preserve">– Режим доступу: </w:t>
      </w:r>
      <w:hyperlink r:id="rId39" w:tgtFrame="_blank" w:history="1">
        <w:r w:rsidRPr="00D94C28">
          <w:rPr>
            <w:rStyle w:val="ab"/>
            <w:bCs/>
            <w:color w:val="auto"/>
            <w:sz w:val="28"/>
            <w:szCs w:val="28"/>
            <w:u w:val="none"/>
            <w:lang w:val="uk-UA"/>
          </w:rPr>
          <w:t>zakon.rada.gov.ua</w:t>
        </w:r>
      </w:hyperlink>
      <w:r w:rsidRPr="00D94C28">
        <w:rPr>
          <w:rStyle w:val="pathseparator"/>
          <w:color w:val="auto"/>
          <w:sz w:val="28"/>
          <w:szCs w:val="28"/>
          <w:lang w:val="uk-UA"/>
        </w:rPr>
        <w:t>›</w:t>
      </w:r>
      <w:hyperlink r:id="rId40" w:tgtFrame="_blank" w:history="1">
        <w:r w:rsidRPr="00D94C28">
          <w:rPr>
            <w:rStyle w:val="ab"/>
            <w:color w:val="auto"/>
            <w:sz w:val="28"/>
            <w:szCs w:val="28"/>
            <w:u w:val="none"/>
            <w:lang w:val="uk-UA"/>
          </w:rPr>
          <w:t>Законодавча база України</w:t>
        </w:r>
      </w:hyperlink>
      <w:r w:rsidRPr="00D94C28">
        <w:rPr>
          <w:rStyle w:val="pathseparator"/>
          <w:color w:val="auto"/>
          <w:sz w:val="28"/>
          <w:szCs w:val="28"/>
          <w:lang w:val="uk-UA"/>
        </w:rPr>
        <w:t>›</w:t>
      </w:r>
      <w:hyperlink r:id="rId41" w:tgtFrame="_blank" w:history="1">
        <w:r w:rsidRPr="00D94C28">
          <w:rPr>
            <w:rStyle w:val="ab"/>
            <w:color w:val="auto"/>
            <w:sz w:val="28"/>
            <w:szCs w:val="28"/>
            <w:u w:val="none"/>
            <w:lang w:val="uk-UA"/>
          </w:rPr>
          <w:t>show/z1690-12</w:t>
        </w:r>
      </w:hyperlink>
      <w:r w:rsidRPr="00D94C28">
        <w:rPr>
          <w:rStyle w:val="ab"/>
          <w:color w:val="auto"/>
          <w:sz w:val="28"/>
          <w:szCs w:val="28"/>
          <w:u w:val="none"/>
          <w:lang w:val="uk-UA"/>
        </w:rPr>
        <w:t>. – Назва з екрана.</w:t>
      </w:r>
    </w:p>
    <w:sectPr w:rsidR="00FC2AEF" w:rsidRPr="00D94C28" w:rsidSect="00FD5DB9">
      <w:headerReference w:type="default" r:id="rId4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3CE5" w:rsidRDefault="00E83CE5" w:rsidP="00FD5DB9">
      <w:pPr>
        <w:spacing w:after="0" w:line="240" w:lineRule="auto"/>
      </w:pPr>
      <w:r>
        <w:separator/>
      </w:r>
    </w:p>
  </w:endnote>
  <w:endnote w:type="continuationSeparator" w:id="0">
    <w:p w:rsidR="00E83CE5" w:rsidRDefault="00E83CE5" w:rsidP="00FD5D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TimesNewRoman,Bold">
    <w:altName w:val="MS Gothic"/>
    <w:panose1 w:val="00000000000000000000"/>
    <w:charset w:val="80"/>
    <w:family w:val="auto"/>
    <w:notTrueType/>
    <w:pitch w:val="default"/>
    <w:sig w:usb0="00000003" w:usb1="08070000" w:usb2="00000010" w:usb3="00000000" w:csb0="00020001" w:csb1="00000000"/>
  </w:font>
  <w:font w:name="TimesNewRoman">
    <w:altName w:val="MS Gothic"/>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3CE5" w:rsidRDefault="00E83CE5" w:rsidP="00FD5DB9">
      <w:pPr>
        <w:spacing w:after="0" w:line="240" w:lineRule="auto"/>
      </w:pPr>
      <w:r>
        <w:separator/>
      </w:r>
    </w:p>
  </w:footnote>
  <w:footnote w:type="continuationSeparator" w:id="0">
    <w:p w:rsidR="00E83CE5" w:rsidRDefault="00E83CE5" w:rsidP="00FD5D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3131779"/>
      <w:docPartObj>
        <w:docPartGallery w:val="Page Numbers (Top of Page)"/>
        <w:docPartUnique/>
      </w:docPartObj>
    </w:sdtPr>
    <w:sdtEndPr/>
    <w:sdtContent>
      <w:p w:rsidR="00FA49C1" w:rsidRDefault="00FA49C1">
        <w:pPr>
          <w:pStyle w:val="a4"/>
          <w:jc w:val="right"/>
        </w:pPr>
        <w:r>
          <w:fldChar w:fldCharType="begin"/>
        </w:r>
        <w:r>
          <w:instrText>PAGE   \* MERGEFORMAT</w:instrText>
        </w:r>
        <w:r>
          <w:fldChar w:fldCharType="separate"/>
        </w:r>
        <w:r w:rsidR="00472E36">
          <w:rPr>
            <w:noProof/>
          </w:rPr>
          <w:t>28</w:t>
        </w:r>
        <w:r>
          <w:fldChar w:fldCharType="end"/>
        </w:r>
      </w:p>
    </w:sdtContent>
  </w:sdt>
  <w:p w:rsidR="00FA49C1" w:rsidRDefault="00FA49C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7F6AB9"/>
    <w:multiLevelType w:val="hybridMultilevel"/>
    <w:tmpl w:val="159A391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1C4FFE72"/>
    <w:multiLevelType w:val="hybridMultilevel"/>
    <w:tmpl w:val="7CB7E20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1CB73CFA"/>
    <w:multiLevelType w:val="hybridMultilevel"/>
    <w:tmpl w:val="B8ECD2AA"/>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CE648BB"/>
    <w:multiLevelType w:val="hybridMultilevel"/>
    <w:tmpl w:val="B8ECD2AA"/>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F2178A9"/>
    <w:multiLevelType w:val="multilevel"/>
    <w:tmpl w:val="5F641810"/>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0AC1DBE"/>
    <w:multiLevelType w:val="hybridMultilevel"/>
    <w:tmpl w:val="B8ECD2AA"/>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F5C6473"/>
    <w:multiLevelType w:val="hybridMultilevel"/>
    <w:tmpl w:val="213673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F933ABA"/>
    <w:multiLevelType w:val="multilevel"/>
    <w:tmpl w:val="5F641810"/>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6CC32AD"/>
    <w:multiLevelType w:val="hybridMultilevel"/>
    <w:tmpl w:val="B8ECD2AA"/>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6041FAE"/>
    <w:multiLevelType w:val="hybridMultilevel"/>
    <w:tmpl w:val="B8ECD2AA"/>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7475493"/>
    <w:multiLevelType w:val="hybridMultilevel"/>
    <w:tmpl w:val="B8ECD2AA"/>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7"/>
  </w:num>
  <w:num w:numId="4">
    <w:abstractNumId w:val="4"/>
  </w:num>
  <w:num w:numId="5">
    <w:abstractNumId w:val="6"/>
  </w:num>
  <w:num w:numId="6">
    <w:abstractNumId w:val="5"/>
  </w:num>
  <w:num w:numId="7">
    <w:abstractNumId w:val="10"/>
  </w:num>
  <w:num w:numId="8">
    <w:abstractNumId w:val="3"/>
  </w:num>
  <w:num w:numId="9">
    <w:abstractNumId w:val="9"/>
  </w:num>
  <w:num w:numId="10">
    <w:abstractNumId w:val="8"/>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readOnly" w:enforcement="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400"/>
    <w:rsid w:val="00023531"/>
    <w:rsid w:val="000264BE"/>
    <w:rsid w:val="000328E3"/>
    <w:rsid w:val="0003321D"/>
    <w:rsid w:val="000426EC"/>
    <w:rsid w:val="0004571C"/>
    <w:rsid w:val="00080764"/>
    <w:rsid w:val="000A6901"/>
    <w:rsid w:val="000B4933"/>
    <w:rsid w:val="000F7774"/>
    <w:rsid w:val="00106167"/>
    <w:rsid w:val="00112559"/>
    <w:rsid w:val="00133F82"/>
    <w:rsid w:val="0016070E"/>
    <w:rsid w:val="001658DC"/>
    <w:rsid w:val="001B1492"/>
    <w:rsid w:val="001C0BC9"/>
    <w:rsid w:val="001F2DD6"/>
    <w:rsid w:val="00213D63"/>
    <w:rsid w:val="00264A06"/>
    <w:rsid w:val="002A5A3A"/>
    <w:rsid w:val="002E570E"/>
    <w:rsid w:val="00304CAE"/>
    <w:rsid w:val="00366788"/>
    <w:rsid w:val="0038508D"/>
    <w:rsid w:val="003A27B0"/>
    <w:rsid w:val="003F27B4"/>
    <w:rsid w:val="003F4273"/>
    <w:rsid w:val="004160E4"/>
    <w:rsid w:val="00416446"/>
    <w:rsid w:val="004242BA"/>
    <w:rsid w:val="00427EC3"/>
    <w:rsid w:val="00446F6E"/>
    <w:rsid w:val="00472E36"/>
    <w:rsid w:val="004B5423"/>
    <w:rsid w:val="004D02D9"/>
    <w:rsid w:val="004E768F"/>
    <w:rsid w:val="00504351"/>
    <w:rsid w:val="00540C91"/>
    <w:rsid w:val="00541D71"/>
    <w:rsid w:val="00597856"/>
    <w:rsid w:val="005A1738"/>
    <w:rsid w:val="00687F2F"/>
    <w:rsid w:val="006A01E7"/>
    <w:rsid w:val="006B09CD"/>
    <w:rsid w:val="006D2D1A"/>
    <w:rsid w:val="006D402B"/>
    <w:rsid w:val="006D6F67"/>
    <w:rsid w:val="006D7FCD"/>
    <w:rsid w:val="006E392C"/>
    <w:rsid w:val="006E7571"/>
    <w:rsid w:val="00735718"/>
    <w:rsid w:val="00780E43"/>
    <w:rsid w:val="00797A33"/>
    <w:rsid w:val="007C5CFC"/>
    <w:rsid w:val="007D27C2"/>
    <w:rsid w:val="007E0CB5"/>
    <w:rsid w:val="00860807"/>
    <w:rsid w:val="008A24D8"/>
    <w:rsid w:val="008B164F"/>
    <w:rsid w:val="00917D9E"/>
    <w:rsid w:val="009711C3"/>
    <w:rsid w:val="00976846"/>
    <w:rsid w:val="009826A1"/>
    <w:rsid w:val="009B24FA"/>
    <w:rsid w:val="009E1EA5"/>
    <w:rsid w:val="009E3BC4"/>
    <w:rsid w:val="009E695E"/>
    <w:rsid w:val="00A063A2"/>
    <w:rsid w:val="00A352AB"/>
    <w:rsid w:val="00A77634"/>
    <w:rsid w:val="00A92F2A"/>
    <w:rsid w:val="00A96400"/>
    <w:rsid w:val="00AB1CDE"/>
    <w:rsid w:val="00AD3DAA"/>
    <w:rsid w:val="00AE3686"/>
    <w:rsid w:val="00B1176C"/>
    <w:rsid w:val="00B14BDD"/>
    <w:rsid w:val="00B16E6C"/>
    <w:rsid w:val="00B216A4"/>
    <w:rsid w:val="00B357D5"/>
    <w:rsid w:val="00BB5E4C"/>
    <w:rsid w:val="00BF7ED4"/>
    <w:rsid w:val="00C17E1B"/>
    <w:rsid w:val="00C564E2"/>
    <w:rsid w:val="00C84AA6"/>
    <w:rsid w:val="00C94DA4"/>
    <w:rsid w:val="00CA6433"/>
    <w:rsid w:val="00CF7C9F"/>
    <w:rsid w:val="00D52CCB"/>
    <w:rsid w:val="00D74CC7"/>
    <w:rsid w:val="00D94C28"/>
    <w:rsid w:val="00DA11A5"/>
    <w:rsid w:val="00DE0F1B"/>
    <w:rsid w:val="00E17959"/>
    <w:rsid w:val="00E35FED"/>
    <w:rsid w:val="00E61A4D"/>
    <w:rsid w:val="00E75CFF"/>
    <w:rsid w:val="00E83CE5"/>
    <w:rsid w:val="00EA00A4"/>
    <w:rsid w:val="00EB0D0F"/>
    <w:rsid w:val="00ED1DD1"/>
    <w:rsid w:val="00ED5494"/>
    <w:rsid w:val="00F24383"/>
    <w:rsid w:val="00F25E43"/>
    <w:rsid w:val="00F53A00"/>
    <w:rsid w:val="00F568DB"/>
    <w:rsid w:val="00FA49C1"/>
    <w:rsid w:val="00FC2AEF"/>
    <w:rsid w:val="00FC6B00"/>
    <w:rsid w:val="00FD0CA2"/>
    <w:rsid w:val="00FD5DB9"/>
    <w:rsid w:val="00FE30ED"/>
    <w:rsid w:val="00FE72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6E9313-CC02-4168-8EB3-3BCBEEB45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96400"/>
    <w:pPr>
      <w:spacing w:after="200" w:line="276" w:lineRule="auto"/>
      <w:ind w:left="720"/>
      <w:contextualSpacing/>
    </w:pPr>
    <w:rPr>
      <w:lang w:val="uk-UA"/>
    </w:rPr>
  </w:style>
  <w:style w:type="paragraph" w:customStyle="1" w:styleId="Default">
    <w:name w:val="Default"/>
    <w:rsid w:val="000A6901"/>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header"/>
    <w:basedOn w:val="a"/>
    <w:link w:val="a5"/>
    <w:uiPriority w:val="99"/>
    <w:unhideWhenUsed/>
    <w:rsid w:val="00FD5DB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D5DB9"/>
  </w:style>
  <w:style w:type="paragraph" w:styleId="a6">
    <w:name w:val="footer"/>
    <w:basedOn w:val="a"/>
    <w:link w:val="a7"/>
    <w:uiPriority w:val="99"/>
    <w:unhideWhenUsed/>
    <w:rsid w:val="00FD5DB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D5DB9"/>
  </w:style>
  <w:style w:type="paragraph" w:styleId="a8">
    <w:name w:val="Normal (Web)"/>
    <w:basedOn w:val="a"/>
    <w:uiPriority w:val="99"/>
    <w:unhideWhenUsed/>
    <w:rsid w:val="00FD5DB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541D7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541D71"/>
    <w:rPr>
      <w:rFonts w:ascii="Segoe UI" w:hAnsi="Segoe UI" w:cs="Segoe UI"/>
      <w:sz w:val="18"/>
      <w:szCs w:val="18"/>
    </w:rPr>
  </w:style>
  <w:style w:type="character" w:customStyle="1" w:styleId="apple-converted-space">
    <w:name w:val="apple-converted-space"/>
    <w:basedOn w:val="a0"/>
    <w:rsid w:val="00D94C28"/>
  </w:style>
  <w:style w:type="character" w:styleId="ab">
    <w:name w:val="Hyperlink"/>
    <w:basedOn w:val="a0"/>
    <w:uiPriority w:val="99"/>
    <w:unhideWhenUsed/>
    <w:rsid w:val="00D94C28"/>
    <w:rPr>
      <w:color w:val="0563C1" w:themeColor="hyperlink"/>
      <w:u w:val="single"/>
    </w:rPr>
  </w:style>
  <w:style w:type="paragraph" w:styleId="HTML">
    <w:name w:val="HTML Preformatted"/>
    <w:basedOn w:val="a"/>
    <w:link w:val="HTML0"/>
    <w:uiPriority w:val="99"/>
    <w:semiHidden/>
    <w:unhideWhenUsed/>
    <w:rsid w:val="00D94C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D94C28"/>
    <w:rPr>
      <w:rFonts w:ascii="Courier New" w:eastAsia="Times New Roman" w:hAnsi="Courier New" w:cs="Courier New"/>
      <w:sz w:val="20"/>
      <w:szCs w:val="20"/>
      <w:lang w:eastAsia="ru-RU"/>
    </w:rPr>
  </w:style>
  <w:style w:type="character" w:customStyle="1" w:styleId="pathseparator">
    <w:name w:val="path__separator"/>
    <w:basedOn w:val="a0"/>
    <w:rsid w:val="00D94C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860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esident.gov.ua/documents/13486.html" TargetMode="External"/><Relationship Id="rId13" Type="http://schemas.openxmlformats.org/officeDocument/2006/relationships/hyperlink" Target="http://nbuv.gov.ua/UJRN/Zp_2014_1_8" TargetMode="External"/><Relationship Id="rId18" Type="http://schemas.openxmlformats.org/officeDocument/2006/relationships/hyperlink" Target="http://zakon2.rada.gov.ua/laws/show/555-95-&#1087;" TargetMode="External"/><Relationship Id="rId26" Type="http://schemas.openxmlformats.org/officeDocument/2006/relationships/hyperlink" Target="http://nbuv.gov.ua/UJRN/Pgip_2016_1_16" TargetMode="External"/><Relationship Id="rId39" Type="http://schemas.openxmlformats.org/officeDocument/2006/relationships/hyperlink" Target="http://zakon.rada.gov.ua/" TargetMode="External"/><Relationship Id="rId3" Type="http://schemas.openxmlformats.org/officeDocument/2006/relationships/styles" Target="styles.xml"/><Relationship Id="rId21" Type="http://schemas.openxmlformats.org/officeDocument/2006/relationships/hyperlink" Target="http://zakon2.rada.gov.ua/laws" TargetMode="External"/><Relationship Id="rId34" Type="http://schemas.openxmlformats.org/officeDocument/2006/relationships/hyperlink" Target="http://zakon2.rada.gov.ua/laws/show/z0729-12"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irbis-nbuv.gov.ua/cgi-bin/irbis_nbuv/cgiirbis_64.exe?C21COM=2&amp;I21DBN=UJRN&amp;P21DBN=UJRN&amp;IMAGE_FILE_DOWNLOAD=1&amp;Image_file_name=PDF/Nponyua_2012_12_23.pdf" TargetMode="External"/><Relationship Id="rId17" Type="http://schemas.openxmlformats.org/officeDocument/2006/relationships/hyperlink" Target="http://zakon3.rada.gov.ua" TargetMode="External"/><Relationship Id="rId25" Type="http://schemas.openxmlformats.org/officeDocument/2006/relationships/hyperlink" Target="http://www.lisproekt.gov.ua/" TargetMode="External"/><Relationship Id="rId33" Type="http://schemas.openxmlformats.org/officeDocument/2006/relationships/hyperlink" Target="http://zakon3.rada.gov.ua/laws/show/458/2011" TargetMode="External"/><Relationship Id="rId38" Type="http://schemas.openxmlformats.org/officeDocument/2006/relationships/hyperlink" Target="http://zakon2.rada.gov.ua/laws/show/454/2011" TargetMode="External"/><Relationship Id="rId2" Type="http://schemas.openxmlformats.org/officeDocument/2006/relationships/numbering" Target="numbering.xml"/><Relationship Id="rId16" Type="http://schemas.openxmlformats.org/officeDocument/2006/relationships/hyperlink" Target="http://www.nbuv.gov.ua/portal/chem_biol/nvnltu/15_2/122_Major_15_2.pdf" TargetMode="External"/><Relationship Id="rId20" Type="http://schemas.openxmlformats.org/officeDocument/2006/relationships/hyperlink" Target="http://zakon.rada.gov.ua/laws/show/724-2007-%D0%BF" TargetMode="External"/><Relationship Id="rId29" Type="http://schemas.openxmlformats.org/officeDocument/2006/relationships/hyperlink" Target="http://w1.c1.rada.gov.ua/pls/zweb2/webproc4_1?pf3511=54724" TargetMode="External"/><Relationship Id="rId41" Type="http://schemas.openxmlformats.org/officeDocument/2006/relationships/hyperlink" Target="http://zakon.rada.gov.ua/laws/show/z1690-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esovod.org.ua/node/12281" TargetMode="External"/><Relationship Id="rId24" Type="http://schemas.openxmlformats.org/officeDocument/2006/relationships/hyperlink" Target="http://lis.volyn.ua/?p=8856" TargetMode="External"/><Relationship Id="rId32" Type="http://schemas.openxmlformats.org/officeDocument/2006/relationships/hyperlink" Target="http://zakon4.rada.gov.ua/laws/show/2755-17" TargetMode="External"/><Relationship Id="rId37" Type="http://schemas.openxmlformats.org/officeDocument/2006/relationships/hyperlink" Target="http://zakon3.rada.gov.ua/laws/show/z1129-10" TargetMode="External"/><Relationship Id="rId40" Type="http://schemas.openxmlformats.org/officeDocument/2006/relationships/hyperlink" Target="http://zakon.rada.gov.ua/laws" TargetMode="External"/><Relationship Id="rId5" Type="http://schemas.openxmlformats.org/officeDocument/2006/relationships/webSettings" Target="webSettings.xml"/><Relationship Id="rId15" Type="http://schemas.openxmlformats.org/officeDocument/2006/relationships/hyperlink" Target="https://uk.wikipedia.org/wiki/&#1051;&#1110;&#1089;&#1086;&#1074;&#1110;_&#1085;&#1072;&#1089;&#1072;&#1076;&#1078;&#1077;&#1085;&#1085;&#1103;" TargetMode="External"/><Relationship Id="rId23" Type="http://schemas.openxmlformats.org/officeDocument/2006/relationships/hyperlink" Target="https://zakarpatlis.gov.ua/pro-limit-vykorystannya-lisovyh-resursiv-pry-zahotivli-druhoryadnyh-lisovyh-materialiv-ta-zdijsnenni-pobichnyh-lisovyh-korystuvan-u-2016-rotsi" TargetMode="External"/><Relationship Id="rId28" Type="http://schemas.openxmlformats.org/officeDocument/2006/relationships/hyperlink" Target="http://www.lesovod.org.ua/node/28004" TargetMode="External"/><Relationship Id="rId36" Type="http://schemas.openxmlformats.org/officeDocument/2006/relationships/hyperlink" Target="http://zakon3.rada.gov.ua/laws/show/877-v" TargetMode="External"/><Relationship Id="rId10" Type="http://schemas.openxmlformats.org/officeDocument/2006/relationships/hyperlink" Target="http://oda.court.gov.ua/sud1590/stat/6-224cs14/" TargetMode="External"/><Relationship Id="rId19" Type="http://schemas.openxmlformats.org/officeDocument/2006/relationships/hyperlink" Target="http://yandex.ua/clck/jsredir?from=yandex.ua%3Bsearch%2F%3Bweb%3B%3B&amp;text=&amp;etext=1429.BmuNsMej54iyKwZ04e5ZXeHVBRUaCTwxtnfhH5W50QxVSzeqUHkRNzMTQyRU3z9Q_DnClqn5e3spudyRe7DcC8B6-y3uAxaPGmcP_GNk4sLeNlopGvrh9AmpgN6VZUqzT7vOcXbqpFtgklKJKmO4mD8z00XJwQi0iQWUm5jl3uwvz3jHJXvpxbLAUjx_Ypdc.60c7a14ccc4f1653e42768226b41aa7aae711945&amp;uuid=&amp;state=PEtFfuTeVD4jaxywoSUvtJXex15Wcbo_WC5IbL5gF2nA55R7BZzfUbx-UGhzxgeV&amp;&amp;cst=AiuY0DBWFJ5Hyx_fyvalFCxh_8pRiMC6tRv7nADevyhd-3whdwojvYH9Ba_2V3lO4e766pLXJV9TrUqCZye95iUi7st6d7WRlaPBphI_i_BVJbn8DY9ulodXI59D8_5GhKTRvOmrm1VQrFm_UPfVb5SdAKyzlgZTCeQZzdlkiUFThvbvu5yXMVKOEAVZl1WlN-hqo7cePTXjZF7RDaazkQ,,&amp;data=UlNrNmk5WktYejR0eWJFYk1LdmtxaDAzYU5BOEZyZG1ZRmVMVG41UkZXWVExbVJuUmdjLXNNeFNPbDN5cVZ3S242eW5zejRQakd6Z2s0MTRPWmJkQTNKUU54RHdQSXZjR1diX0lZakkyeWMs&amp;sign=67e4c41e96c534968281904775b3c0c8&amp;keyno=0&amp;b64e=2&amp;ref=orjY4mGPRjmt1xzYuZsDZSKx6sHOF1RVAtE3qw1iEzwY05k6jUgK9tkCwWY1_ZDQjpLRa80MpYCIG4O1fTCvkkErsA6N744sUJmlZWCLrEBmGmKqTXIcU9GKNe8_RaVHdPTEhMQzL-Hf7G5wbn1SdGXGFxlp8mkxzbOiolZhGVJYCMPK2oYJHd8ddrl6wupMI36C4WRfl_5jlkQqgMdW3gYH_uBz4XDrXV2-pGYO2qYNnsWbioiwIR5xCisqV3d-ppcPs-6bRfky273PSR35m9lrN_24PfJtRiT_Z4w90xezaBRBJpovAB7GQenQp0xnfTWpKQ4S4E6gPhYcSQ0urJOFG_5JLDW6znjg92g6dZdi1YcQ5OjMox4kcFwwqsAjIweaMZmAqv2NvP8Sm6I4YkcBNmPx91dKi_2w5CO59iO0Nul5R66TMLoM2Lr6GXLv6nfPK6fkSg6KQD0OLCFSExVpMvscyE1GUj51svlhbDlckb6pg93gp5m5-QpEUxQeWXdoLpuBpBk,&amp;l10n=uk&amp;cts=1495479325850&amp;mc=3.91440934524794" TargetMode="External"/><Relationship Id="rId31" Type="http://schemas.openxmlformats.org/officeDocument/2006/relationships/hyperlink" Target="http://dklg.kmu.gov.ua/forest/control/uk/publish/article?art_id=102674&amp;cat_id=98685"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lesovod.org.ua/node/344" TargetMode="External"/><Relationship Id="rId14" Type="http://schemas.openxmlformats.org/officeDocument/2006/relationships/hyperlink" Target="http://pidruchniki.com/1233090937911/ekologiya/osnovi_ekologiyi" TargetMode="External"/><Relationship Id="rId22" Type="http://schemas.openxmlformats.org/officeDocument/2006/relationships/hyperlink" Target="http://zakon4.rada.gov.ua/laws/show/449-96-%D0%BF" TargetMode="External"/><Relationship Id="rId27" Type="http://schemas.openxmlformats.org/officeDocument/2006/relationships/hyperlink" Target="http://www.auu.org.ua/pres-sluzba/novini-1/novini-asu/analiticnijcentrasuanalitic" TargetMode="External"/><Relationship Id="rId30" Type="http://schemas.openxmlformats.org/officeDocument/2006/relationships/hyperlink" Target="http://zakon2.rada.gov.ua/laws/show/z1536-12" TargetMode="External"/><Relationship Id="rId35" Type="http://schemas.openxmlformats.org/officeDocument/2006/relationships/hyperlink" Target="http://zakon2.rada.gov.ua/laws/show/976-2009-&#1087;"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AE53B5-2582-4BEB-8A9A-6243248A1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7763</Words>
  <Characters>44251</Characters>
  <Application>Microsoft Office Word</Application>
  <DocSecurity>0</DocSecurity>
  <Lines>368</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51911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Толкаченко</dc:creator>
  <cp:keywords/>
  <dc:description/>
  <cp:lastModifiedBy>student</cp:lastModifiedBy>
  <cp:revision>2</cp:revision>
  <cp:lastPrinted>2017-05-21T17:54:00Z</cp:lastPrinted>
  <dcterms:created xsi:type="dcterms:W3CDTF">2018-04-17T12:46:00Z</dcterms:created>
  <dcterms:modified xsi:type="dcterms:W3CDTF">2018-04-17T12:46:00Z</dcterms:modified>
</cp:coreProperties>
</file>