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C1F" w:rsidRDefault="00985C1F" w:rsidP="00985C1F">
      <w:pPr>
        <w:pStyle w:val="a3"/>
        <w:spacing w:before="71"/>
        <w:ind w:left="221"/>
      </w:pPr>
      <w:r>
        <w:t>ОДЕСЬКИЙ</w:t>
      </w:r>
      <w:r>
        <w:rPr>
          <w:spacing w:val="-12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  <w:r>
        <w:rPr>
          <w:spacing w:val="-11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</w:t>
      </w:r>
      <w:r>
        <w:rPr>
          <w:spacing w:val="-11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t>МЕЧНИКОВА</w:t>
      </w:r>
    </w:p>
    <w:p w:rsidR="00985C1F" w:rsidRDefault="00985C1F" w:rsidP="00985C1F">
      <w:pPr>
        <w:pStyle w:val="a3"/>
        <w:spacing w:before="161"/>
        <w:ind w:left="986" w:right="150"/>
        <w:jc w:val="center"/>
      </w:pPr>
      <w:r>
        <w:rPr>
          <w:spacing w:val="-1"/>
        </w:rPr>
        <w:t>Біологічний</w:t>
      </w:r>
      <w:r>
        <w:rPr>
          <w:spacing w:val="-17"/>
        </w:rPr>
        <w:t xml:space="preserve"> </w:t>
      </w:r>
      <w:r>
        <w:t>факультет</w:t>
      </w:r>
    </w:p>
    <w:p w:rsidR="00985C1F" w:rsidRDefault="00985C1F" w:rsidP="00985C1F">
      <w:pPr>
        <w:pStyle w:val="a3"/>
        <w:spacing w:before="161"/>
        <w:ind w:left="986" w:right="150"/>
        <w:jc w:val="center"/>
      </w:pPr>
      <w:r>
        <w:t>Кафедра</w:t>
      </w:r>
      <w:r>
        <w:rPr>
          <w:spacing w:val="-9"/>
        </w:rPr>
        <w:t xml:space="preserve"> </w:t>
      </w:r>
      <w:r>
        <w:t>фізіології,</w:t>
      </w:r>
      <w:r>
        <w:rPr>
          <w:spacing w:val="-9"/>
        </w:rPr>
        <w:t xml:space="preserve"> </w:t>
      </w:r>
      <w:r>
        <w:t>здоров’я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безпеки</w:t>
      </w:r>
      <w:r>
        <w:rPr>
          <w:spacing w:val="-9"/>
        </w:rPr>
        <w:t xml:space="preserve"> </w:t>
      </w:r>
      <w:r>
        <w:t>людини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природничої</w:t>
      </w:r>
      <w:r>
        <w:rPr>
          <w:spacing w:val="-9"/>
        </w:rPr>
        <w:t xml:space="preserve"> </w:t>
      </w:r>
      <w:r>
        <w:t>освіти</w:t>
      </w: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5"/>
      </w:pPr>
      <w:r>
        <w:t>Кваліфікаційна</w:t>
      </w:r>
      <w:r>
        <w:rPr>
          <w:spacing w:val="-11"/>
        </w:rPr>
        <w:t xml:space="preserve"> </w:t>
      </w:r>
      <w:r>
        <w:t>робота</w:t>
      </w:r>
    </w:p>
    <w:p w:rsidR="00985C1F" w:rsidRDefault="00985C1F" w:rsidP="00985C1F">
      <w:pPr>
        <w:pStyle w:val="a3"/>
        <w:spacing w:before="9"/>
        <w:rPr>
          <w:b/>
          <w:sz w:val="36"/>
        </w:rPr>
      </w:pPr>
    </w:p>
    <w:p w:rsidR="00985C1F" w:rsidRDefault="00985C1F" w:rsidP="00985C1F">
      <w:pPr>
        <w:pStyle w:val="a3"/>
        <w:spacing w:before="1"/>
        <w:ind w:left="266" w:right="150"/>
        <w:jc w:val="center"/>
      </w:pPr>
      <w:r>
        <w:t>на</w:t>
      </w:r>
      <w:r>
        <w:rPr>
          <w:spacing w:val="-8"/>
        </w:rPr>
        <w:t xml:space="preserve"> </w:t>
      </w:r>
      <w:r>
        <w:t>здобуття</w:t>
      </w:r>
      <w:r>
        <w:rPr>
          <w:spacing w:val="-8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t>«магістр»</w:t>
      </w:r>
    </w:p>
    <w:p w:rsidR="00985C1F" w:rsidRDefault="00985C1F" w:rsidP="00985C1F">
      <w:pPr>
        <w:pStyle w:val="a3"/>
        <w:rPr>
          <w:sz w:val="12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6992896" behindDoc="1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118745</wp:posOffset>
                </wp:positionV>
                <wp:extent cx="5397500" cy="1270"/>
                <wp:effectExtent l="0" t="0" r="0" b="0"/>
                <wp:wrapTopAndBottom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00" cy="1270"/>
                        </a:xfrm>
                        <a:custGeom>
                          <a:avLst/>
                          <a:gdLst>
                            <a:gd name="T0" fmla="+- 0 1700 1700"/>
                            <a:gd name="T1" fmla="*/ T0 w 8500"/>
                            <a:gd name="T2" fmla="+- 0 10200 1700"/>
                            <a:gd name="T3" fmla="*/ T2 w 85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00">
                              <a:moveTo>
                                <a:pt x="0" y="0"/>
                              </a:moveTo>
                              <a:lnTo>
                                <a:pt x="850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49DB27" id="Полилиния 2" o:spid="_x0000_s1026" style="position:absolute;margin-left:85pt;margin-top:9.35pt;width:425pt;height:.1pt;z-index:-16323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" path="m,l8500,e" filled="f" strokeweight="1pt">
                <v:path arrowok="t" o:connecttype="custom" o:connectlocs="0,0;5397500,0" o:connectangles="0,0"/>
                <w10:wrap type="topAndBottom" anchorx="page"/>
              </v:shape>
            </w:pict>
          </mc:Fallback>
        </mc:AlternateContent>
      </w:r>
    </w:p>
    <w:p w:rsidR="00985C1F" w:rsidRDefault="00985C1F" w:rsidP="00985C1F">
      <w:pPr>
        <w:pStyle w:val="a3"/>
        <w:spacing w:before="10"/>
        <w:rPr>
          <w:sz w:val="24"/>
        </w:rPr>
      </w:pPr>
    </w:p>
    <w:p w:rsidR="00985C1F" w:rsidRDefault="00985C1F" w:rsidP="00985C1F">
      <w:pPr>
        <w:pStyle w:val="1"/>
        <w:spacing w:line="276" w:lineRule="auto"/>
        <w:ind w:left="226" w:right="108"/>
      </w:pPr>
      <w:r>
        <w:rPr>
          <w:b w:val="0"/>
        </w:rPr>
        <w:t>На</w:t>
      </w:r>
      <w:r>
        <w:rPr>
          <w:b w:val="0"/>
          <w:spacing w:val="-8"/>
        </w:rPr>
        <w:t xml:space="preserve"> </w:t>
      </w:r>
      <w:r>
        <w:rPr>
          <w:b w:val="0"/>
        </w:rPr>
        <w:t>тему:</w:t>
      </w:r>
      <w:r>
        <w:rPr>
          <w:b w:val="0"/>
          <w:spacing w:val="-8"/>
        </w:rPr>
        <w:t xml:space="preserve"> </w:t>
      </w:r>
      <w:r>
        <w:t>«Показники</w:t>
      </w:r>
      <w:r>
        <w:rPr>
          <w:spacing w:val="-8"/>
        </w:rPr>
        <w:t xml:space="preserve"> </w:t>
      </w:r>
      <w:r>
        <w:t>стану</w:t>
      </w:r>
      <w:r>
        <w:rPr>
          <w:spacing w:val="-8"/>
        </w:rPr>
        <w:t xml:space="preserve"> </w:t>
      </w:r>
      <w:r>
        <w:t>кісткової</w:t>
      </w:r>
      <w:r>
        <w:rPr>
          <w:spacing w:val="-8"/>
        </w:rPr>
        <w:t xml:space="preserve"> </w:t>
      </w:r>
      <w:r>
        <w:t>системи</w:t>
      </w:r>
      <w:r>
        <w:rPr>
          <w:spacing w:val="-8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щурів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оваріоектомією</w:t>
      </w:r>
      <w:r>
        <w:rPr>
          <w:spacing w:val="-8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дієтою з низьким вмістом кальцію на тлі профілактичного додавання</w:t>
      </w:r>
      <w:r>
        <w:rPr>
          <w:spacing w:val="1"/>
        </w:rPr>
        <w:t xml:space="preserve"> </w:t>
      </w:r>
      <w:r>
        <w:t>кальцієвих</w:t>
      </w:r>
      <w:r>
        <w:rPr>
          <w:spacing w:val="-2"/>
        </w:rPr>
        <w:t xml:space="preserve"> </w:t>
      </w:r>
      <w:r>
        <w:t>комплексів»</w:t>
      </w:r>
    </w:p>
    <w:p w:rsidR="00985C1F" w:rsidRDefault="00985C1F" w:rsidP="00985C1F">
      <w:pPr>
        <w:spacing w:line="276" w:lineRule="auto"/>
        <w:ind w:left="269" w:right="150"/>
        <w:jc w:val="center"/>
        <w:rPr>
          <w:sz w:val="24"/>
        </w:rPr>
      </w:pPr>
      <w:r>
        <w:rPr>
          <w:sz w:val="24"/>
        </w:rPr>
        <w:t>«Indicators of the bone system in rats with ovariectomy and low calcium diet on the background</w:t>
      </w:r>
      <w:r>
        <w:rPr>
          <w:spacing w:val="-57"/>
          <w:sz w:val="24"/>
        </w:rPr>
        <w:t xml:space="preserve"> </w:t>
      </w:r>
      <w:r>
        <w:rPr>
          <w:sz w:val="24"/>
        </w:rPr>
        <w:t>of prophylactic addition of calcium complexes»</w:t>
      </w:r>
    </w:p>
    <w:p w:rsidR="00985C1F" w:rsidRDefault="00985C1F" w:rsidP="00985C1F">
      <w:pPr>
        <w:pStyle w:val="a3"/>
        <w:rPr>
          <w:sz w:val="26"/>
        </w:rPr>
      </w:pP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ind w:left="4196" w:right="1147"/>
      </w:pPr>
      <w:r>
        <w:rPr>
          <w:spacing w:val="-1"/>
        </w:rPr>
        <w:t xml:space="preserve">Виконала: здобувачка </w:t>
      </w:r>
      <w:r>
        <w:t>денної форми</w:t>
      </w:r>
      <w:r>
        <w:rPr>
          <w:spacing w:val="-67"/>
        </w:rPr>
        <w:t xml:space="preserve"> </w:t>
      </w:r>
      <w:r>
        <w:t>навчання</w:t>
      </w:r>
      <w:r>
        <w:rPr>
          <w:spacing w:val="-11"/>
        </w:rPr>
        <w:t xml:space="preserve"> </w:t>
      </w:r>
      <w:r>
        <w:t>спеціальності</w:t>
      </w:r>
      <w:r>
        <w:rPr>
          <w:spacing w:val="-10"/>
        </w:rPr>
        <w:t xml:space="preserve"> </w:t>
      </w:r>
      <w:r>
        <w:t>091</w:t>
      </w:r>
      <w:r>
        <w:rPr>
          <w:spacing w:val="-10"/>
        </w:rPr>
        <w:t xml:space="preserve"> </w:t>
      </w:r>
      <w:r>
        <w:t>Біологія</w:t>
      </w:r>
      <w:r>
        <w:rPr>
          <w:spacing w:val="-67"/>
        </w:rPr>
        <w:t xml:space="preserve"> </w:t>
      </w:r>
      <w:r>
        <w:t>Освітня</w:t>
      </w:r>
      <w:r>
        <w:rPr>
          <w:spacing w:val="-3"/>
        </w:rPr>
        <w:t xml:space="preserve"> </w:t>
      </w:r>
      <w:r>
        <w:t>програма</w:t>
      </w:r>
      <w:r>
        <w:rPr>
          <w:spacing w:val="-2"/>
        </w:rPr>
        <w:t xml:space="preserve"> </w:t>
      </w:r>
      <w:r>
        <w:t>Біологія</w:t>
      </w:r>
    </w:p>
    <w:p w:rsidR="00985C1F" w:rsidRDefault="00985C1F" w:rsidP="00985C1F">
      <w:pPr>
        <w:pStyle w:val="a3"/>
        <w:ind w:left="4196"/>
      </w:pPr>
      <w:r>
        <w:rPr>
          <w:spacing w:val="-1"/>
        </w:rPr>
        <w:t>Акопян</w:t>
      </w:r>
      <w:r>
        <w:rPr>
          <w:spacing w:val="-13"/>
        </w:rPr>
        <w:t xml:space="preserve"> </w:t>
      </w:r>
      <w:r>
        <w:rPr>
          <w:spacing w:val="-1"/>
        </w:rPr>
        <w:t>Тамара</w:t>
      </w:r>
      <w:r>
        <w:rPr>
          <w:spacing w:val="-12"/>
        </w:rPr>
        <w:t xml:space="preserve"> </w:t>
      </w:r>
      <w:r>
        <w:rPr>
          <w:spacing w:val="-1"/>
        </w:rPr>
        <w:t>Вазгенівна</w:t>
      </w:r>
    </w:p>
    <w:p w:rsidR="00985C1F" w:rsidRDefault="00985C1F" w:rsidP="00985C1F">
      <w:pPr>
        <w:pStyle w:val="a3"/>
      </w:pPr>
    </w:p>
    <w:p w:rsidR="00985C1F" w:rsidRDefault="00985C1F" w:rsidP="00985C1F">
      <w:pPr>
        <w:pStyle w:val="a3"/>
        <w:ind w:left="4196" w:right="2322"/>
      </w:pPr>
      <w:r>
        <w:t>Керівник к.б.н., доцент</w:t>
      </w:r>
      <w:r>
        <w:rPr>
          <w:spacing w:val="1"/>
        </w:rPr>
        <w:t xml:space="preserve"> </w:t>
      </w:r>
      <w:r>
        <w:rPr>
          <w:spacing w:val="-1"/>
        </w:rPr>
        <w:t>Майкова</w:t>
      </w:r>
      <w:r>
        <w:rPr>
          <w:spacing w:val="-15"/>
        </w:rPr>
        <w:t xml:space="preserve"> </w:t>
      </w:r>
      <w:r>
        <w:rPr>
          <w:spacing w:val="-1"/>
        </w:rPr>
        <w:t>Ганна</w:t>
      </w:r>
      <w:r>
        <w:rPr>
          <w:spacing w:val="-14"/>
        </w:rPr>
        <w:t xml:space="preserve"> </w:t>
      </w:r>
      <w:r>
        <w:rPr>
          <w:spacing w:val="-1"/>
        </w:rPr>
        <w:t>Вікторівна</w:t>
      </w: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rPr>
          <w:sz w:val="26"/>
        </w:rPr>
      </w:pPr>
    </w:p>
    <w:p w:rsidR="00985C1F" w:rsidRDefault="00985C1F" w:rsidP="00985C1F">
      <w:pPr>
        <w:pStyle w:val="a3"/>
        <w:ind w:left="4196" w:right="2566"/>
      </w:pPr>
      <w:r>
        <w:t>Рецензент к.б.н., доцент</w:t>
      </w:r>
      <w:r>
        <w:rPr>
          <w:spacing w:val="-67"/>
        </w:rPr>
        <w:t xml:space="preserve"> </w:t>
      </w:r>
      <w:r>
        <w:t>Русакова</w:t>
      </w:r>
      <w:r>
        <w:rPr>
          <w:spacing w:val="-15"/>
        </w:rPr>
        <w:t xml:space="preserve"> </w:t>
      </w:r>
      <w:r>
        <w:t>Марія</w:t>
      </w:r>
      <w:r>
        <w:rPr>
          <w:spacing w:val="-14"/>
        </w:rPr>
        <w:t xml:space="preserve"> </w:t>
      </w:r>
      <w:r>
        <w:t>Юріївна</w:t>
      </w:r>
    </w:p>
    <w:p w:rsidR="00985C1F" w:rsidRDefault="00985C1F" w:rsidP="00985C1F">
      <w:pPr>
        <w:pStyle w:val="a3"/>
        <w:rPr>
          <w:sz w:val="30"/>
        </w:rPr>
      </w:pPr>
    </w:p>
    <w:p w:rsidR="00985C1F" w:rsidRDefault="00985C1F" w:rsidP="00985C1F">
      <w:pPr>
        <w:pStyle w:val="a3"/>
        <w:rPr>
          <w:sz w:val="40"/>
        </w:rPr>
      </w:pPr>
    </w:p>
    <w:p w:rsidR="00985C1F" w:rsidRDefault="00985C1F" w:rsidP="00985C1F">
      <w:pPr>
        <w:pStyle w:val="a3"/>
        <w:tabs>
          <w:tab w:val="left" w:pos="4870"/>
          <w:tab w:val="left" w:pos="7041"/>
          <w:tab w:val="left" w:pos="8023"/>
          <w:tab w:val="left" w:pos="9212"/>
        </w:tabs>
        <w:ind w:left="221" w:right="255"/>
      </w:pPr>
      <w:r>
        <w:t>Рекомендовано</w:t>
      </w:r>
      <w:r>
        <w:rPr>
          <w:spacing w:val="-13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захисту:</w:t>
      </w:r>
      <w:r>
        <w:tab/>
        <w:t>Захищено на засіданні ЕК № 1</w:t>
      </w:r>
      <w:r>
        <w:rPr>
          <w:spacing w:val="1"/>
        </w:rPr>
        <w:t xml:space="preserve"> </w:t>
      </w:r>
      <w:r>
        <w:t>Протокол</w:t>
      </w:r>
      <w:r>
        <w:rPr>
          <w:spacing w:val="-13"/>
        </w:rPr>
        <w:t xml:space="preserve"> </w:t>
      </w:r>
      <w:r>
        <w:t>засідання</w:t>
      </w:r>
      <w:r>
        <w:rPr>
          <w:spacing w:val="-13"/>
        </w:rPr>
        <w:t xml:space="preserve"> </w:t>
      </w:r>
      <w:r>
        <w:t>кафедри</w:t>
      </w:r>
      <w:r>
        <w:tab/>
        <w:t>Протокол</w:t>
      </w:r>
      <w:r>
        <w:rPr>
          <w:spacing w:val="-10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rPr>
          <w:spacing w:val="-2"/>
        </w:rPr>
        <w:t>р.</w:t>
      </w:r>
    </w:p>
    <w:p w:rsidR="00985C1F" w:rsidRDefault="00985C1F" w:rsidP="00985C1F">
      <w:pPr>
        <w:pStyle w:val="a3"/>
        <w:tabs>
          <w:tab w:val="left" w:pos="1187"/>
          <w:tab w:val="left" w:pos="2169"/>
          <w:tab w:val="left" w:pos="3358"/>
          <w:tab w:val="left" w:pos="4870"/>
          <w:tab w:val="left" w:pos="6475"/>
          <w:tab w:val="left" w:pos="7533"/>
          <w:tab w:val="left" w:pos="7742"/>
          <w:tab w:val="left" w:pos="9285"/>
        </w:tabs>
        <w:ind w:left="221" w:right="378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 xml:space="preserve"> Завідувач</w:t>
      </w:r>
      <w:r>
        <w:rPr>
          <w:spacing w:val="52"/>
        </w:rPr>
        <w:t xml:space="preserve"> </w:t>
      </w:r>
      <w:r>
        <w:t>кафедри</w:t>
      </w:r>
      <w:r>
        <w:tab/>
      </w:r>
      <w:r>
        <w:tab/>
        <w:t>Голова</w:t>
      </w:r>
      <w:r>
        <w:rPr>
          <w:spacing w:val="-12"/>
        </w:rPr>
        <w:t xml:space="preserve"> </w:t>
      </w:r>
      <w:r>
        <w:t>ЕК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"/>
        </w:rPr>
        <w:t>Філіпова</w:t>
      </w:r>
      <w:r>
        <w:rPr>
          <w:spacing w:val="-16"/>
        </w:rPr>
        <w:t xml:space="preserve"> </w:t>
      </w:r>
      <w:r>
        <w:rPr>
          <w:spacing w:val="-1"/>
        </w:rPr>
        <w:t>Т.</w:t>
      </w:r>
      <w:r>
        <w:rPr>
          <w:spacing w:val="-16"/>
        </w:rPr>
        <w:t xml:space="preserve"> </w:t>
      </w:r>
      <w:r>
        <w:t>О.</w:t>
      </w:r>
    </w:p>
    <w:p w:rsidR="00985C1F" w:rsidRDefault="00985C1F" w:rsidP="00985C1F">
      <w:pPr>
        <w:pStyle w:val="a3"/>
        <w:tabs>
          <w:tab w:val="left" w:pos="1266"/>
        </w:tabs>
        <w:ind w:left="22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3"/>
        </w:rPr>
        <w:t xml:space="preserve"> </w:t>
      </w:r>
      <w:r>
        <w:t>Макаренко</w:t>
      </w:r>
      <w:r>
        <w:rPr>
          <w:spacing w:val="-14"/>
        </w:rPr>
        <w:t xml:space="preserve"> </w:t>
      </w:r>
      <w:r>
        <w:t>О.А.</w:t>
      </w:r>
    </w:p>
    <w:p w:rsidR="00985C1F" w:rsidRDefault="00985C1F" w:rsidP="00985C1F">
      <w:pPr>
        <w:pStyle w:val="a3"/>
        <w:rPr>
          <w:sz w:val="42"/>
        </w:rPr>
      </w:pPr>
    </w:p>
    <w:p w:rsidR="00985C1F" w:rsidRDefault="00985C1F" w:rsidP="00985C1F">
      <w:pPr>
        <w:pStyle w:val="1"/>
        <w:ind w:right="2548"/>
      </w:pPr>
      <w:r>
        <w:rPr>
          <w:lang w:val="ru-RU"/>
        </w:rPr>
        <w:t xml:space="preserve">                                     </w:t>
      </w:r>
      <w:r>
        <w:t>Одеса</w:t>
      </w:r>
      <w:r>
        <w:rPr>
          <w:spacing w:val="-2"/>
        </w:rPr>
        <w:t xml:space="preserve"> </w:t>
      </w:r>
      <w:r>
        <w:t>2022</w:t>
      </w:r>
    </w:p>
    <w:p w:rsidR="00985C1F" w:rsidRDefault="00985C1F" w:rsidP="00985C1F">
      <w:pPr>
        <w:widowControl/>
        <w:autoSpaceDE/>
        <w:autoSpaceDN/>
        <w:sectPr w:rsidR="00985C1F" w:rsidSect="00985C1F">
          <w:type w:val="continuous"/>
          <w:pgSz w:w="11920" w:h="16840"/>
          <w:pgMar w:top="1120" w:right="760" w:bottom="280" w:left="1480" w:header="720" w:footer="720" w:gutter="0"/>
          <w:cols w:space="720"/>
        </w:sectPr>
      </w:pPr>
    </w:p>
    <w:p w:rsidR="00985C1F" w:rsidRDefault="00985C1F" w:rsidP="00985C1F">
      <w:pPr>
        <w:spacing w:before="60"/>
        <w:ind w:left="255" w:right="150"/>
        <w:jc w:val="center"/>
        <w:rPr>
          <w:b/>
          <w:sz w:val="28"/>
        </w:rPr>
      </w:pPr>
      <w:r>
        <w:rPr>
          <w:b/>
          <w:sz w:val="28"/>
        </w:rPr>
        <w:lastRenderedPageBreak/>
        <w:t>АНОТАЦІЯ</w:t>
      </w:r>
    </w:p>
    <w:p w:rsidR="00985C1F" w:rsidRDefault="00985C1F" w:rsidP="00985C1F">
      <w:pPr>
        <w:pStyle w:val="a3"/>
        <w:spacing w:before="98" w:line="360" w:lineRule="auto"/>
        <w:ind w:left="520" w:right="430" w:firstLine="705"/>
      </w:pPr>
      <w:r>
        <w:t>Проводили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кісткової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альвеолярного відростка у тварин щурів з оваріоектомією та дієтою з</w:t>
      </w:r>
      <w:r>
        <w:rPr>
          <w:spacing w:val="1"/>
        </w:rPr>
        <w:t xml:space="preserve"> </w:t>
      </w:r>
      <w:r>
        <w:t>низьким</w:t>
      </w:r>
      <w:r>
        <w:rPr>
          <w:spacing w:val="-2"/>
        </w:rPr>
        <w:t xml:space="preserve"> </w:t>
      </w:r>
      <w:r>
        <w:t>вмістом</w:t>
      </w:r>
      <w:r>
        <w:rPr>
          <w:spacing w:val="-1"/>
        </w:rPr>
        <w:t xml:space="preserve"> </w:t>
      </w:r>
      <w:r>
        <w:t>кальцію.</w:t>
      </w:r>
    </w:p>
    <w:p w:rsidR="00985C1F" w:rsidRDefault="00985C1F" w:rsidP="00985C1F">
      <w:pPr>
        <w:pStyle w:val="a3"/>
        <w:spacing w:before="50" w:line="360" w:lineRule="auto"/>
        <w:ind w:left="520" w:right="417" w:firstLine="705"/>
      </w:pPr>
      <w:r>
        <w:t>Визначили,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кісткової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альвеолярного</w:t>
      </w:r>
      <w:r>
        <w:rPr>
          <w:spacing w:val="1"/>
        </w:rPr>
        <w:t xml:space="preserve"> </w:t>
      </w:r>
      <w:r>
        <w:t>відростка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мінеральний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раковин</w:t>
      </w:r>
      <w:r>
        <w:rPr>
          <w:spacing w:val="1"/>
        </w:rPr>
        <w:t xml:space="preserve"> </w:t>
      </w:r>
      <w:r>
        <w:t>устриць</w:t>
      </w:r>
      <w:r>
        <w:rPr>
          <w:spacing w:val="1"/>
        </w:rPr>
        <w:t xml:space="preserve"> </w:t>
      </w:r>
      <w:r>
        <w:t>виявився</w:t>
      </w:r>
      <w:r>
        <w:rPr>
          <w:spacing w:val="1"/>
        </w:rPr>
        <w:t xml:space="preserve"> </w:t>
      </w:r>
      <w:r>
        <w:t>ефективніший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кісткової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оваріектомією і низько кальцієвою дієтою, чим мінеральний комплекс</w:t>
      </w:r>
      <w:r>
        <w:rPr>
          <w:spacing w:val="1"/>
        </w:rPr>
        <w:t xml:space="preserve"> </w:t>
      </w:r>
      <w:r>
        <w:t>Мінерол.</w:t>
      </w:r>
    </w:p>
    <w:p w:rsidR="00985C1F" w:rsidRDefault="00985C1F" w:rsidP="00985C1F">
      <w:pPr>
        <w:pStyle w:val="a3"/>
        <w:spacing w:before="50" w:line="360" w:lineRule="auto"/>
        <w:ind w:left="520" w:right="438" w:firstLine="705"/>
      </w:pPr>
      <w:r>
        <w:t>Дипломну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викладено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сторінках,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таблиці та 2 рисунка. Наведено посилання</w:t>
      </w:r>
      <w:r>
        <w:rPr>
          <w:spacing w:val="1"/>
        </w:rPr>
        <w:t xml:space="preserve"> </w:t>
      </w:r>
      <w:r>
        <w:t>на 47 джерел літератури (31</w:t>
      </w:r>
      <w:r>
        <w:rPr>
          <w:spacing w:val="1"/>
        </w:rPr>
        <w:t xml:space="preserve"> </w:t>
      </w:r>
      <w:r>
        <w:t>кирилицею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16</w:t>
      </w:r>
      <w:r>
        <w:rPr>
          <w:spacing w:val="-1"/>
        </w:rPr>
        <w:t xml:space="preserve"> </w:t>
      </w:r>
      <w:r>
        <w:t>латиницею).</w:t>
      </w:r>
    </w:p>
    <w:p w:rsidR="00985C1F" w:rsidRDefault="00985C1F" w:rsidP="00985C1F">
      <w:pPr>
        <w:spacing w:before="50" w:line="360" w:lineRule="auto"/>
        <w:ind w:left="1225" w:right="124"/>
        <w:jc w:val="both"/>
        <w:rPr>
          <w:i/>
          <w:sz w:val="28"/>
        </w:rPr>
      </w:pPr>
      <w:r>
        <w:rPr>
          <w:i/>
          <w:sz w:val="28"/>
        </w:rPr>
        <w:t>Ключові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слова: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оваріоектомія,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остеопороз,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препарати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кальцію,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щури</w:t>
      </w:r>
    </w:p>
    <w:p w:rsidR="00985C1F" w:rsidRDefault="00985C1F" w:rsidP="00985C1F">
      <w:pPr>
        <w:pStyle w:val="a3"/>
        <w:rPr>
          <w:i/>
          <w:sz w:val="30"/>
        </w:rPr>
      </w:pPr>
    </w:p>
    <w:p w:rsidR="00985C1F" w:rsidRDefault="00985C1F" w:rsidP="00985C1F">
      <w:pPr>
        <w:pStyle w:val="a3"/>
        <w:rPr>
          <w:i/>
          <w:sz w:val="30"/>
        </w:rPr>
      </w:pPr>
    </w:p>
    <w:p w:rsidR="00985C1F" w:rsidRDefault="00985C1F" w:rsidP="00985C1F">
      <w:pPr>
        <w:pStyle w:val="a3"/>
        <w:rPr>
          <w:i/>
          <w:sz w:val="30"/>
        </w:rPr>
      </w:pPr>
    </w:p>
    <w:p w:rsidR="00985C1F" w:rsidRDefault="00985C1F" w:rsidP="00985C1F">
      <w:pPr>
        <w:pStyle w:val="a3"/>
        <w:spacing w:before="9"/>
        <w:rPr>
          <w:i/>
          <w:sz w:val="43"/>
        </w:rPr>
      </w:pPr>
    </w:p>
    <w:p w:rsidR="00985C1F" w:rsidRDefault="00985C1F" w:rsidP="00985C1F">
      <w:pPr>
        <w:pStyle w:val="a3"/>
        <w:spacing w:before="1" w:line="360" w:lineRule="auto"/>
        <w:ind w:left="220" w:right="120" w:firstLine="855"/>
      </w:pPr>
      <w:r>
        <w:t>The study of indicators of the state of the bone system of the alveolar</w:t>
      </w:r>
      <w:r>
        <w:rPr>
          <w:spacing w:val="1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rats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ovariectomy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diet</w:t>
      </w:r>
      <w:r>
        <w:rPr>
          <w:spacing w:val="-2"/>
        </w:rPr>
        <w:t xml:space="preserve"> </w:t>
      </w:r>
      <w:r>
        <w:t>low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calcium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carried</w:t>
      </w:r>
      <w:r>
        <w:rPr>
          <w:spacing w:val="-3"/>
        </w:rPr>
        <w:t xml:space="preserve"> </w:t>
      </w:r>
      <w:r>
        <w:t>out.</w:t>
      </w:r>
    </w:p>
    <w:p w:rsidR="00985C1F" w:rsidRDefault="00985C1F" w:rsidP="00985C1F">
      <w:pPr>
        <w:pStyle w:val="a3"/>
        <w:spacing w:before="50" w:line="360" w:lineRule="auto"/>
        <w:ind w:left="220" w:right="117" w:firstLine="855"/>
      </w:pPr>
      <w:r>
        <w:t>It was determined that in the study of indicators of the state of the bone</w:t>
      </w:r>
      <w:r>
        <w:rPr>
          <w:spacing w:val="1"/>
        </w:rPr>
        <w:t xml:space="preserve"> </w:t>
      </w:r>
      <w:r>
        <w:t>system of the alveolar process in animals, the mineral complex of oyster shells was</w:t>
      </w:r>
      <w:r>
        <w:rPr>
          <w:spacing w:val="-67"/>
        </w:rPr>
        <w:t xml:space="preserve"> </w:t>
      </w:r>
      <w:r>
        <w:t>more effective for their bone system with ovariectomy and low calcium diet than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mineral</w:t>
      </w:r>
      <w:r>
        <w:rPr>
          <w:spacing w:val="-1"/>
        </w:rPr>
        <w:t xml:space="preserve"> </w:t>
      </w:r>
      <w:r>
        <w:t>complex</w:t>
      </w:r>
      <w:r>
        <w:rPr>
          <w:spacing w:val="-1"/>
        </w:rPr>
        <w:t xml:space="preserve"> </w:t>
      </w:r>
      <w:r>
        <w:t>Minerol.</w:t>
      </w:r>
    </w:p>
    <w:p w:rsidR="00985C1F" w:rsidRDefault="00985C1F" w:rsidP="00985C1F">
      <w:pPr>
        <w:pStyle w:val="a3"/>
        <w:spacing w:before="50" w:line="360" w:lineRule="auto"/>
        <w:ind w:left="220" w:right="121" w:firstLine="855"/>
      </w:pPr>
      <w:r>
        <w:t>The diploma thesis is presented on 50 pages, it contains 5 tables and 2</w:t>
      </w:r>
      <w:r>
        <w:rPr>
          <w:spacing w:val="1"/>
        </w:rPr>
        <w:t xml:space="preserve"> </w:t>
      </w:r>
      <w:r>
        <w:t>figures. References to 47 sources of literature (31 in Cyrillic and 16 in Latin) are</w:t>
      </w:r>
      <w:r>
        <w:rPr>
          <w:spacing w:val="1"/>
        </w:rPr>
        <w:t xml:space="preserve"> </w:t>
      </w:r>
      <w:r>
        <w:t>given.</w:t>
      </w:r>
    </w:p>
    <w:p w:rsidR="00985C1F" w:rsidRDefault="00985C1F" w:rsidP="00985C1F">
      <w:pPr>
        <w:spacing w:before="50"/>
        <w:ind w:left="1075"/>
        <w:rPr>
          <w:i/>
          <w:sz w:val="28"/>
        </w:rPr>
      </w:pPr>
      <w:r>
        <w:rPr>
          <w:i/>
          <w:sz w:val="28"/>
        </w:rPr>
        <w:t>Keywords: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ovariectomy,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osteoporosis,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calcium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preparations,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rats</w:t>
      </w:r>
    </w:p>
    <w:p w:rsidR="00985C1F" w:rsidRDefault="00985C1F" w:rsidP="00985C1F">
      <w:pPr>
        <w:widowControl/>
        <w:autoSpaceDE/>
        <w:autoSpaceDN/>
        <w:rPr>
          <w:sz w:val="28"/>
        </w:rPr>
        <w:sectPr w:rsidR="00985C1F">
          <w:pgSz w:w="11920" w:h="16840"/>
          <w:pgMar w:top="1380" w:right="760" w:bottom="280" w:left="1480" w:header="720" w:footer="720" w:gutter="0"/>
          <w:cols w:space="720"/>
        </w:sectPr>
      </w:pPr>
    </w:p>
    <w:p w:rsidR="00985C1F" w:rsidRDefault="00985C1F" w:rsidP="00985C1F">
      <w:pPr>
        <w:pStyle w:val="1"/>
        <w:spacing w:before="60"/>
      </w:pPr>
      <w:r>
        <w:lastRenderedPageBreak/>
        <w:t>ЗМІСТ</w:t>
      </w:r>
    </w:p>
    <w:sdt>
      <w:sdtPr>
        <w:id w:val="-1273550411"/>
        <w:docPartObj>
          <w:docPartGallery w:val="Table of Contents"/>
          <w:docPartUnique/>
        </w:docPartObj>
      </w:sdtPr>
      <w:sdtContent>
        <w:p w:rsidR="00985C1F" w:rsidRDefault="00985C1F" w:rsidP="00985C1F">
          <w:pPr>
            <w:pStyle w:val="2"/>
            <w:tabs>
              <w:tab w:val="left" w:leader="dot" w:pos="9009"/>
            </w:tabs>
          </w:pPr>
          <w:hyperlink r:id="rId7" w:anchor="_TOC_250000" w:history="1">
            <w:r>
              <w:rPr>
                <w:rStyle w:val="a7"/>
                <w:color w:val="auto"/>
                <w:u w:val="none"/>
              </w:rPr>
              <w:t>ВСТУП</w:t>
            </w:r>
            <w:r>
              <w:rPr>
                <w:rStyle w:val="a7"/>
                <w:color w:val="auto"/>
                <w:u w:val="none"/>
              </w:rPr>
              <w:tab/>
              <w:t>4</w:t>
            </w:r>
          </w:hyperlink>
        </w:p>
        <w:p w:rsidR="00985C1F" w:rsidRDefault="00985C1F" w:rsidP="00985C1F">
          <w:pPr>
            <w:pStyle w:val="10"/>
            <w:numPr>
              <w:ilvl w:val="0"/>
              <w:numId w:val="13"/>
            </w:numPr>
            <w:tabs>
              <w:tab w:val="left" w:pos="395"/>
              <w:tab w:val="left" w:leader="dot" w:pos="8894"/>
            </w:tabs>
            <w:ind w:hanging="395"/>
          </w:pPr>
          <w:r>
            <w:rPr>
              <w:spacing w:val="-4"/>
            </w:rPr>
            <w:t>ОГЛЯД</w:t>
          </w:r>
          <w:r>
            <w:rPr>
              <w:spacing w:val="-11"/>
            </w:rPr>
            <w:t xml:space="preserve"> </w:t>
          </w:r>
          <w:r>
            <w:rPr>
              <w:spacing w:val="-4"/>
            </w:rPr>
            <w:t>ЛІТЕРАТУРИ</w:t>
          </w:r>
          <w:r>
            <w:rPr>
              <w:spacing w:val="-4"/>
            </w:rPr>
            <w:tab/>
          </w:r>
          <w:r>
            <w:t>6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Характеристика</w:t>
          </w:r>
          <w:r>
            <w:rPr>
              <w:spacing w:val="-10"/>
            </w:rPr>
            <w:t xml:space="preserve"> </w:t>
          </w:r>
          <w:r>
            <w:t>остеопорозу</w:t>
          </w:r>
          <w:r>
            <w:tab/>
            <w:t>6</w:t>
          </w:r>
        </w:p>
        <w:p w:rsidR="00985C1F" w:rsidRDefault="00985C1F" w:rsidP="00985C1F">
          <w:pPr>
            <w:pStyle w:val="4"/>
            <w:numPr>
              <w:ilvl w:val="2"/>
              <w:numId w:val="13"/>
            </w:numPr>
            <w:tabs>
              <w:tab w:val="left" w:pos="1790"/>
              <w:tab w:val="left" w:leader="dot" w:pos="9009"/>
            </w:tabs>
          </w:pPr>
          <w:r>
            <w:t>Класифікація</w:t>
          </w:r>
          <w:r>
            <w:rPr>
              <w:spacing w:val="-8"/>
            </w:rPr>
            <w:t xml:space="preserve"> </w:t>
          </w:r>
          <w:r>
            <w:t>остеопорозу</w:t>
          </w:r>
          <w:r>
            <w:tab/>
            <w:t>6</w:t>
          </w:r>
        </w:p>
        <w:p w:rsidR="00985C1F" w:rsidRDefault="00985C1F" w:rsidP="00985C1F">
          <w:pPr>
            <w:pStyle w:val="4"/>
            <w:numPr>
              <w:ilvl w:val="2"/>
              <w:numId w:val="13"/>
            </w:numPr>
            <w:tabs>
              <w:tab w:val="left" w:pos="1790"/>
              <w:tab w:val="left" w:pos="9009"/>
            </w:tabs>
          </w:pPr>
          <w:r>
            <w:t>Основні</w:t>
          </w:r>
          <w:r>
            <w:rPr>
              <w:spacing w:val="-11"/>
            </w:rPr>
            <w:t xml:space="preserve"> </w:t>
          </w:r>
          <w:r>
            <w:t>моделі</w:t>
          </w:r>
          <w:r>
            <w:rPr>
              <w:spacing w:val="-11"/>
            </w:rPr>
            <w:t xml:space="preserve"> </w:t>
          </w:r>
          <w:r>
            <w:t>остеопорозу…………………………….....</w:t>
          </w:r>
          <w:r>
            <w:tab/>
            <w:t>7</w:t>
          </w:r>
        </w:p>
        <w:p w:rsidR="00985C1F" w:rsidRDefault="00985C1F" w:rsidP="00985C1F">
          <w:pPr>
            <w:pStyle w:val="4"/>
            <w:numPr>
              <w:ilvl w:val="2"/>
              <w:numId w:val="13"/>
            </w:numPr>
            <w:tabs>
              <w:tab w:val="left" w:pos="1790"/>
              <w:tab w:val="left" w:pos="9009"/>
            </w:tabs>
          </w:pPr>
          <w:r>
            <w:t>Лікування</w:t>
          </w:r>
          <w:r>
            <w:rPr>
              <w:spacing w:val="-13"/>
            </w:rPr>
            <w:t xml:space="preserve"> </w:t>
          </w:r>
          <w:r>
            <w:t>остеопорозу……………………………………..</w:t>
          </w:r>
          <w:r>
            <w:tab/>
            <w:t>9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Характеристика</w:t>
          </w:r>
          <w:r>
            <w:rPr>
              <w:spacing w:val="-14"/>
            </w:rPr>
            <w:t xml:space="preserve"> </w:t>
          </w:r>
          <w:r>
            <w:t>оваріоектомії</w:t>
          </w:r>
          <w:r>
            <w:tab/>
            <w:t>11</w:t>
          </w:r>
        </w:p>
        <w:p w:rsidR="00985C1F" w:rsidRDefault="00985C1F" w:rsidP="00985C1F">
          <w:pPr>
            <w:pStyle w:val="4"/>
            <w:numPr>
              <w:ilvl w:val="2"/>
              <w:numId w:val="13"/>
            </w:numPr>
            <w:tabs>
              <w:tab w:val="left" w:pos="1790"/>
              <w:tab w:val="left" w:leader="dot" w:pos="9009"/>
            </w:tabs>
          </w:pPr>
          <w:r>
            <w:t>Класифікація</w:t>
          </w:r>
          <w:r>
            <w:rPr>
              <w:spacing w:val="-13"/>
            </w:rPr>
            <w:t xml:space="preserve"> </w:t>
          </w:r>
          <w:r>
            <w:t>оваріектомії</w:t>
          </w:r>
          <w:r>
            <w:tab/>
            <w:t>13</w:t>
          </w:r>
        </w:p>
        <w:p w:rsidR="00985C1F" w:rsidRDefault="00985C1F" w:rsidP="00985C1F">
          <w:pPr>
            <w:pStyle w:val="2"/>
            <w:numPr>
              <w:ilvl w:val="0"/>
              <w:numId w:val="13"/>
            </w:numPr>
            <w:tabs>
              <w:tab w:val="left" w:pos="395"/>
              <w:tab w:val="left" w:leader="dot" w:pos="9009"/>
            </w:tabs>
          </w:pPr>
          <w:r>
            <w:t>МАТЕРІАЛИ</w:t>
          </w:r>
          <w:r>
            <w:rPr>
              <w:spacing w:val="-14"/>
            </w:rPr>
            <w:t xml:space="preserve"> </w:t>
          </w:r>
          <w:r>
            <w:t>І</w:t>
          </w:r>
          <w:r>
            <w:rPr>
              <w:spacing w:val="-14"/>
            </w:rPr>
            <w:t xml:space="preserve"> </w:t>
          </w:r>
          <w:r>
            <w:t>МЕТОДИ</w:t>
          </w:r>
          <w:r>
            <w:rPr>
              <w:spacing w:val="-13"/>
            </w:rPr>
            <w:t xml:space="preserve"> </w:t>
          </w:r>
          <w:r>
            <w:t>ДОСЛІДЖЕННЯ</w:t>
          </w:r>
          <w:r>
            <w:tab/>
            <w:t>20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Визначення</w:t>
          </w:r>
          <w:r>
            <w:rPr>
              <w:spacing w:val="-10"/>
            </w:rPr>
            <w:t xml:space="preserve"> </w:t>
          </w:r>
          <w:r>
            <w:t>кальцію</w:t>
          </w:r>
          <w:r>
            <w:tab/>
            <w:t>21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Визначення</w:t>
          </w:r>
          <w:r>
            <w:rPr>
              <w:spacing w:val="-11"/>
            </w:rPr>
            <w:t xml:space="preserve"> </w:t>
          </w:r>
          <w:r>
            <w:t>щільності</w:t>
          </w:r>
          <w:r>
            <w:rPr>
              <w:spacing w:val="-10"/>
            </w:rPr>
            <w:t xml:space="preserve"> </w:t>
          </w:r>
          <w:r>
            <w:t>кісток</w:t>
          </w:r>
          <w:r>
            <w:rPr>
              <w:spacing w:val="-10"/>
            </w:rPr>
            <w:t xml:space="preserve"> </w:t>
          </w:r>
          <w:r>
            <w:t>лабораторних</w:t>
          </w:r>
          <w:r>
            <w:rPr>
              <w:spacing w:val="-10"/>
            </w:rPr>
            <w:t xml:space="preserve"> </w:t>
          </w:r>
          <w:r>
            <w:t>тварин</w:t>
          </w:r>
          <w:r>
            <w:tab/>
            <w:t>22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pos="9009"/>
            </w:tabs>
          </w:pPr>
          <w:r>
            <w:t>Визначення</w:t>
          </w:r>
          <w:r>
            <w:rPr>
              <w:spacing w:val="-17"/>
            </w:rPr>
            <w:t xml:space="preserve"> </w:t>
          </w:r>
          <w:r>
            <w:t>складу</w:t>
          </w:r>
          <w:r>
            <w:rPr>
              <w:spacing w:val="-16"/>
            </w:rPr>
            <w:t xml:space="preserve"> </w:t>
          </w:r>
          <w:r>
            <w:t>компактної</w:t>
          </w:r>
          <w:r>
            <w:rPr>
              <w:spacing w:val="-16"/>
            </w:rPr>
            <w:t xml:space="preserve"> </w:t>
          </w:r>
          <w:r>
            <w:t>кісткової</w:t>
          </w:r>
          <w:r>
            <w:rPr>
              <w:spacing w:val="-16"/>
            </w:rPr>
            <w:t xml:space="preserve"> </w:t>
          </w:r>
          <w:r>
            <w:t>тканини……………….</w:t>
          </w:r>
          <w:r>
            <w:tab/>
            <w:t>23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1160"/>
              <w:tab w:val="left" w:pos="2782"/>
              <w:tab w:val="left" w:pos="4284"/>
              <w:tab w:val="left" w:pos="5491"/>
              <w:tab w:val="left" w:pos="6975"/>
              <w:tab w:val="left" w:pos="7335"/>
              <w:tab w:val="left" w:pos="9009"/>
            </w:tabs>
            <w:ind w:left="505" w:right="388" w:firstLine="0"/>
          </w:pPr>
          <w:r>
            <w:t>Визначення</w:t>
          </w:r>
          <w:r>
            <w:tab/>
            <w:t>активності</w:t>
          </w:r>
          <w:r>
            <w:tab/>
            <w:t>кислої</w:t>
          </w:r>
          <w:r>
            <w:tab/>
            <w:t>фосфатази</w:t>
          </w:r>
          <w:r>
            <w:tab/>
            <w:t>у</w:t>
          </w:r>
          <w:r>
            <w:tab/>
            <w:t>гомогенатах</w:t>
          </w:r>
          <w:r>
            <w:rPr>
              <w:spacing w:val="1"/>
            </w:rPr>
            <w:t xml:space="preserve"> </w:t>
          </w:r>
          <w:r>
            <w:t>кісток………………………………………………………………….…</w:t>
          </w:r>
          <w:r>
            <w:tab/>
          </w:r>
          <w:r>
            <w:rPr>
              <w:spacing w:val="-2"/>
            </w:rPr>
            <w:t>25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Визначення</w:t>
          </w:r>
          <w:r>
            <w:rPr>
              <w:spacing w:val="-7"/>
            </w:rPr>
            <w:t xml:space="preserve"> </w:t>
          </w:r>
          <w:r>
            <w:t>активності</w:t>
          </w:r>
          <w:r>
            <w:rPr>
              <w:spacing w:val="-7"/>
            </w:rPr>
            <w:t xml:space="preserve"> </w:t>
          </w:r>
          <w:r>
            <w:t>лужної</w:t>
          </w:r>
          <w:r>
            <w:rPr>
              <w:spacing w:val="-6"/>
            </w:rPr>
            <w:t xml:space="preserve"> </w:t>
          </w:r>
          <w:r>
            <w:t>фосфатази</w:t>
          </w:r>
          <w:r>
            <w:rPr>
              <w:spacing w:val="-7"/>
            </w:rPr>
            <w:t xml:space="preserve"> </w:t>
          </w:r>
          <w:r>
            <w:t>у</w:t>
          </w:r>
          <w:r>
            <w:rPr>
              <w:spacing w:val="-7"/>
            </w:rPr>
            <w:t xml:space="preserve"> </w:t>
          </w:r>
          <w:r>
            <w:t>кістках</w:t>
          </w:r>
          <w:r>
            <w:rPr>
              <w:spacing w:val="-6"/>
            </w:rPr>
            <w:t xml:space="preserve"> </w:t>
          </w:r>
          <w:r>
            <w:t>щурів</w:t>
          </w:r>
          <w:r>
            <w:tab/>
            <w:t>26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Визначення</w:t>
          </w:r>
          <w:r>
            <w:rPr>
              <w:spacing w:val="-8"/>
            </w:rPr>
            <w:t xml:space="preserve"> </w:t>
          </w:r>
          <w:r>
            <w:t>активності</w:t>
          </w:r>
          <w:r>
            <w:rPr>
              <w:spacing w:val="-7"/>
            </w:rPr>
            <w:t xml:space="preserve"> </w:t>
          </w:r>
          <w:r>
            <w:t>еластази</w:t>
          </w:r>
          <w:r>
            <w:tab/>
            <w:t>27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leader="dot" w:pos="9009"/>
            </w:tabs>
          </w:pPr>
          <w:r>
            <w:t>Визначення</w:t>
          </w:r>
          <w:r>
            <w:rPr>
              <w:spacing w:val="-12"/>
            </w:rPr>
            <w:t xml:space="preserve"> </w:t>
          </w:r>
          <w:r>
            <w:t>вмісту</w:t>
          </w:r>
          <w:r>
            <w:rPr>
              <w:spacing w:val="-11"/>
            </w:rPr>
            <w:t xml:space="preserve"> </w:t>
          </w:r>
          <w:r>
            <w:t>малонового</w:t>
          </w:r>
          <w:r>
            <w:rPr>
              <w:spacing w:val="-11"/>
            </w:rPr>
            <w:t xml:space="preserve"> </w:t>
          </w:r>
          <w:r>
            <w:t>діальдегіду</w:t>
          </w:r>
          <w:r>
            <w:tab/>
            <w:t>29</w:t>
          </w:r>
        </w:p>
        <w:p w:rsidR="00985C1F" w:rsidRDefault="00985C1F" w:rsidP="00985C1F">
          <w:pPr>
            <w:pStyle w:val="3"/>
            <w:numPr>
              <w:ilvl w:val="1"/>
              <w:numId w:val="13"/>
            </w:numPr>
            <w:tabs>
              <w:tab w:val="left" w:pos="995"/>
              <w:tab w:val="left" w:pos="9009"/>
            </w:tabs>
          </w:pPr>
          <w:r>
            <w:t>Статистична</w:t>
          </w:r>
          <w:r>
            <w:rPr>
              <w:spacing w:val="-12"/>
            </w:rPr>
            <w:t xml:space="preserve"> </w:t>
          </w:r>
          <w:r>
            <w:t>обробка</w:t>
          </w:r>
          <w:r>
            <w:rPr>
              <w:spacing w:val="-12"/>
            </w:rPr>
            <w:t xml:space="preserve"> </w:t>
          </w:r>
          <w:r>
            <w:t>даних……………………………………….</w:t>
          </w:r>
          <w:r>
            <w:tab/>
            <w:t>30</w:t>
          </w:r>
        </w:p>
        <w:p w:rsidR="00985C1F" w:rsidRDefault="00985C1F" w:rsidP="00985C1F">
          <w:pPr>
            <w:pStyle w:val="2"/>
            <w:numPr>
              <w:ilvl w:val="0"/>
              <w:numId w:val="13"/>
            </w:numPr>
            <w:tabs>
              <w:tab w:val="left" w:pos="395"/>
              <w:tab w:val="left" w:pos="9009"/>
            </w:tabs>
          </w:pPr>
          <w:r>
            <w:rPr>
              <w:spacing w:val="-2"/>
            </w:rPr>
            <w:t>РЕЗУЛЬТАТИ</w:t>
          </w:r>
          <w:r>
            <w:rPr>
              <w:spacing w:val="-16"/>
            </w:rPr>
            <w:t xml:space="preserve"> </w:t>
          </w:r>
          <w:r>
            <w:rPr>
              <w:spacing w:val="-2"/>
            </w:rPr>
            <w:t>ДОСЛІДЖЕННЯ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ТА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ЇХ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ОБГОВОРЕННЯ…….............</w:t>
          </w:r>
          <w:r>
            <w:rPr>
              <w:spacing w:val="-1"/>
            </w:rPr>
            <w:tab/>
          </w:r>
          <w:r>
            <w:t>32</w:t>
          </w:r>
        </w:p>
        <w:p w:rsidR="00985C1F" w:rsidRDefault="00985C1F" w:rsidP="00985C1F">
          <w:pPr>
            <w:pStyle w:val="3"/>
            <w:numPr>
              <w:ilvl w:val="1"/>
              <w:numId w:val="14"/>
            </w:numPr>
            <w:tabs>
              <w:tab w:val="left" w:pos="1090"/>
              <w:tab w:val="left" w:pos="1907"/>
              <w:tab w:val="left" w:pos="3119"/>
              <w:tab w:val="left" w:pos="3872"/>
              <w:tab w:val="left" w:pos="4297"/>
              <w:tab w:val="left" w:pos="4917"/>
              <w:tab w:val="left" w:pos="5249"/>
              <w:tab w:val="left" w:pos="5624"/>
              <w:tab w:val="left" w:pos="6549"/>
              <w:tab w:val="left" w:pos="6879"/>
              <w:tab w:val="left" w:pos="7100"/>
              <w:tab w:val="left" w:pos="9009"/>
            </w:tabs>
            <w:ind w:right="388" w:firstLine="0"/>
          </w:pPr>
          <w:r>
            <w:t>Стан</w:t>
          </w:r>
          <w:r>
            <w:tab/>
            <w:t>альвеолярного</w:t>
          </w:r>
          <w:r>
            <w:tab/>
            <w:t>відростка</w:t>
          </w:r>
          <w:r>
            <w:tab/>
            <w:t>у</w:t>
          </w:r>
          <w:r>
            <w:tab/>
            <w:t>щурів</w:t>
          </w:r>
          <w:r>
            <w:tab/>
            <w:t>з</w:t>
          </w:r>
          <w:r>
            <w:tab/>
            <w:t>оваріоектомією,</w:t>
          </w:r>
          <w:r>
            <w:rPr>
              <w:spacing w:val="1"/>
            </w:rPr>
            <w:t xml:space="preserve"> </w:t>
          </w:r>
          <w:r>
            <w:t>низько-кальцієвою</w:t>
          </w:r>
          <w:r>
            <w:tab/>
            <w:t>дієтою</w:t>
          </w:r>
          <w:r>
            <w:tab/>
            <w:t>та</w:t>
          </w:r>
          <w:r>
            <w:tab/>
            <w:t>профілактикою</w:t>
          </w:r>
          <w:r>
            <w:tab/>
          </w:r>
          <w:r>
            <w:tab/>
            <w:t>мінеральними</w:t>
          </w:r>
          <w:r>
            <w:rPr>
              <w:spacing w:val="1"/>
            </w:rPr>
            <w:t xml:space="preserve"> </w:t>
          </w:r>
          <w:r>
            <w:t>комплексами…………………………………………………………….</w:t>
          </w:r>
          <w:r>
            <w:tab/>
          </w:r>
          <w:r>
            <w:rPr>
              <w:spacing w:val="-2"/>
            </w:rPr>
            <w:t>32</w:t>
          </w:r>
        </w:p>
        <w:p w:rsidR="00985C1F" w:rsidRDefault="00985C1F" w:rsidP="00985C1F">
          <w:pPr>
            <w:pStyle w:val="3"/>
            <w:numPr>
              <w:ilvl w:val="1"/>
              <w:numId w:val="14"/>
            </w:numPr>
            <w:tabs>
              <w:tab w:val="left" w:pos="1045"/>
              <w:tab w:val="left" w:pos="1690"/>
              <w:tab w:val="left" w:pos="3119"/>
              <w:tab w:val="left" w:pos="3700"/>
              <w:tab w:val="left" w:pos="4297"/>
              <w:tab w:val="left" w:pos="4917"/>
              <w:tab w:val="left" w:pos="5122"/>
              <w:tab w:val="left" w:pos="5527"/>
              <w:tab w:val="left" w:pos="6497"/>
              <w:tab w:val="left" w:pos="6872"/>
              <w:tab w:val="left" w:pos="7100"/>
              <w:tab w:val="left" w:pos="9009"/>
            </w:tabs>
            <w:ind w:right="388" w:firstLine="0"/>
          </w:pPr>
          <w:r>
            <w:t>Показники</w:t>
          </w:r>
          <w:r>
            <w:rPr>
              <w:spacing w:val="1"/>
            </w:rPr>
            <w:t xml:space="preserve"> </w:t>
          </w:r>
          <w:r>
            <w:t>активності</w:t>
          </w:r>
          <w:r>
            <w:rPr>
              <w:spacing w:val="1"/>
            </w:rPr>
            <w:t xml:space="preserve"> </w:t>
          </w:r>
          <w:r>
            <w:t>каталази</w:t>
          </w:r>
          <w:r>
            <w:rPr>
              <w:spacing w:val="71"/>
            </w:rPr>
            <w:t xml:space="preserve"> </w:t>
          </w:r>
          <w:r>
            <w:t>та</w:t>
          </w:r>
          <w:r>
            <w:rPr>
              <w:spacing w:val="71"/>
            </w:rPr>
            <w:t xml:space="preserve"> </w:t>
          </w:r>
          <w:r>
            <w:t>вмісту</w:t>
          </w:r>
          <w:r>
            <w:rPr>
              <w:spacing w:val="71"/>
            </w:rPr>
            <w:t xml:space="preserve"> </w:t>
          </w:r>
          <w:r>
            <w:t>МДА</w:t>
          </w:r>
          <w:r>
            <w:rPr>
              <w:spacing w:val="71"/>
            </w:rPr>
            <w:t xml:space="preserve"> </w:t>
          </w:r>
          <w:r>
            <w:t>в</w:t>
          </w:r>
          <w:r>
            <w:rPr>
              <w:spacing w:val="71"/>
            </w:rPr>
            <w:t xml:space="preserve"> </w:t>
          </w:r>
          <w:r>
            <w:t>кістковій</w:t>
          </w:r>
          <w:r>
            <w:rPr>
              <w:spacing w:val="1"/>
            </w:rPr>
            <w:t xml:space="preserve"> </w:t>
          </w:r>
          <w:r>
            <w:t>тканині</w:t>
          </w:r>
          <w:r>
            <w:tab/>
            <w:t>альвеолярного</w:t>
          </w:r>
          <w:r>
            <w:tab/>
            <w:t>відростка</w:t>
          </w:r>
          <w:r>
            <w:tab/>
          </w:r>
          <w:r>
            <w:tab/>
            <w:t>у</w:t>
          </w:r>
          <w:r>
            <w:tab/>
            <w:t>щурів</w:t>
          </w:r>
          <w:r>
            <w:tab/>
            <w:t>з</w:t>
          </w:r>
          <w:r>
            <w:tab/>
            <w:t>оваріоектомією,</w:t>
          </w:r>
          <w:r>
            <w:rPr>
              <w:spacing w:val="1"/>
            </w:rPr>
            <w:t xml:space="preserve"> </w:t>
          </w:r>
          <w:r>
            <w:t>низько-кальцієвою</w:t>
          </w:r>
          <w:r>
            <w:tab/>
            <w:t>дієтою</w:t>
          </w:r>
          <w:r>
            <w:tab/>
            <w:t>та</w:t>
          </w:r>
          <w:r>
            <w:tab/>
            <w:t>профілактикою</w:t>
          </w:r>
          <w:r>
            <w:tab/>
          </w:r>
          <w:r>
            <w:tab/>
            <w:t>мінеральними</w:t>
          </w:r>
          <w:r>
            <w:rPr>
              <w:spacing w:val="1"/>
            </w:rPr>
            <w:t xml:space="preserve"> </w:t>
          </w:r>
          <w:r>
            <w:t>комплексами…………………………………………………………….</w:t>
          </w:r>
          <w:r>
            <w:tab/>
          </w:r>
          <w:r>
            <w:rPr>
              <w:spacing w:val="-2"/>
            </w:rPr>
            <w:t>33</w:t>
          </w:r>
        </w:p>
        <w:p w:rsidR="00985C1F" w:rsidRDefault="00985C1F" w:rsidP="00985C1F">
          <w:pPr>
            <w:pStyle w:val="3"/>
            <w:numPr>
              <w:ilvl w:val="1"/>
              <w:numId w:val="15"/>
            </w:numPr>
            <w:tabs>
              <w:tab w:val="left" w:pos="1280"/>
              <w:tab w:val="left" w:pos="6554"/>
            </w:tabs>
            <w:ind w:right="877" w:firstLine="0"/>
            <w:jc w:val="both"/>
          </w:pPr>
          <w:r>
            <w:t>Порівняння</w:t>
          </w:r>
          <w:r>
            <w:rPr>
              <w:spacing w:val="1"/>
            </w:rPr>
            <w:t xml:space="preserve"> </w:t>
          </w:r>
          <w:r>
            <w:t>профілактичної</w:t>
          </w:r>
          <w:r>
            <w:rPr>
              <w:spacing w:val="1"/>
            </w:rPr>
            <w:t xml:space="preserve"> </w:t>
          </w:r>
          <w:r>
            <w:t>дії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кісткову</w:t>
          </w:r>
          <w:r>
            <w:rPr>
              <w:spacing w:val="1"/>
            </w:rPr>
            <w:t xml:space="preserve"> </w:t>
          </w:r>
          <w:r>
            <w:t>тканину</w:t>
          </w:r>
          <w:r>
            <w:rPr>
              <w:spacing w:val="1"/>
            </w:rPr>
            <w:t xml:space="preserve"> </w:t>
          </w:r>
          <w:r>
            <w:t>альвеолярного</w:t>
          </w:r>
          <w:r>
            <w:rPr>
              <w:spacing w:val="1"/>
            </w:rPr>
            <w:t xml:space="preserve"> </w:t>
          </w:r>
          <w:r>
            <w:t>відростка</w:t>
          </w:r>
          <w:r>
            <w:rPr>
              <w:spacing w:val="1"/>
            </w:rPr>
            <w:t xml:space="preserve"> </w:t>
          </w:r>
          <w:r>
            <w:t>мінеральних</w:t>
          </w:r>
          <w:r>
            <w:rPr>
              <w:spacing w:val="1"/>
            </w:rPr>
            <w:t xml:space="preserve"> </w:t>
          </w:r>
          <w:r>
            <w:t>комплексів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71"/>
            </w:rPr>
            <w:t xml:space="preserve"> </w:t>
          </w:r>
          <w:r>
            <w:t>основі</w:t>
          </w:r>
          <w:r>
            <w:rPr>
              <w:spacing w:val="1"/>
            </w:rPr>
            <w:t xml:space="preserve"> </w:t>
          </w:r>
          <w:r>
            <w:t>Мінеролу та комплексу з раковин устриць у щурів з оваріоектомією</w:t>
          </w:r>
          <w:r>
            <w:rPr>
              <w:spacing w:val="1"/>
            </w:rPr>
            <w:t xml:space="preserve"> </w:t>
          </w:r>
          <w:r>
            <w:t>та</w:t>
          </w:r>
          <w:r>
            <w:tab/>
            <w:t>низько-кальцієвою</w:t>
          </w:r>
        </w:p>
        <w:p w:rsidR="00985C1F" w:rsidRDefault="00985C1F" w:rsidP="00985C1F">
          <w:pPr>
            <w:pStyle w:val="3"/>
            <w:ind w:left="505" w:firstLine="0"/>
            <w:jc w:val="both"/>
          </w:pPr>
          <w:r>
            <w:t xml:space="preserve">дієтою……………………………………………………………………   </w:t>
          </w:r>
          <w:r>
            <w:rPr>
              <w:spacing w:val="43"/>
            </w:rPr>
            <w:t xml:space="preserve"> </w:t>
          </w:r>
          <w:r>
            <w:t>37</w:t>
          </w:r>
        </w:p>
        <w:p w:rsidR="00985C1F" w:rsidRDefault="00985C1F" w:rsidP="00985C1F">
          <w:pPr>
            <w:pStyle w:val="3"/>
            <w:numPr>
              <w:ilvl w:val="1"/>
              <w:numId w:val="15"/>
            </w:numPr>
            <w:tabs>
              <w:tab w:val="left" w:pos="1280"/>
            </w:tabs>
            <w:ind w:right="879" w:firstLine="0"/>
            <w:jc w:val="both"/>
          </w:pPr>
          <w:r>
            <w:t>Порівняння</w:t>
          </w:r>
          <w:r>
            <w:rPr>
              <w:spacing w:val="1"/>
            </w:rPr>
            <w:t xml:space="preserve"> </w:t>
          </w:r>
          <w:r>
            <w:t>профілактичної</w:t>
          </w:r>
          <w:r>
            <w:rPr>
              <w:spacing w:val="1"/>
            </w:rPr>
            <w:t xml:space="preserve"> </w:t>
          </w:r>
          <w:r>
            <w:t>дії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кісткову</w:t>
          </w:r>
          <w:r>
            <w:rPr>
              <w:spacing w:val="1"/>
            </w:rPr>
            <w:t xml:space="preserve"> </w:t>
          </w:r>
          <w:r>
            <w:t>тканину</w:t>
          </w:r>
          <w:r>
            <w:rPr>
              <w:spacing w:val="1"/>
            </w:rPr>
            <w:t xml:space="preserve"> </w:t>
          </w:r>
          <w:r>
            <w:t>альвеолярного</w:t>
          </w:r>
          <w:r>
            <w:rPr>
              <w:spacing w:val="1"/>
            </w:rPr>
            <w:t xml:space="preserve"> </w:t>
          </w:r>
          <w:r>
            <w:t>відростка</w:t>
          </w:r>
          <w:r>
            <w:rPr>
              <w:spacing w:val="1"/>
            </w:rPr>
            <w:t xml:space="preserve"> </w:t>
          </w:r>
          <w:r>
            <w:t>мінеральних</w:t>
          </w:r>
          <w:r>
            <w:rPr>
              <w:spacing w:val="1"/>
            </w:rPr>
            <w:t xml:space="preserve"> </w:t>
          </w:r>
          <w:r>
            <w:t>комплексів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71"/>
            </w:rPr>
            <w:t xml:space="preserve"> </w:t>
          </w:r>
          <w:r>
            <w:t>основі</w:t>
          </w:r>
          <w:r>
            <w:rPr>
              <w:spacing w:val="1"/>
            </w:rPr>
            <w:t xml:space="preserve"> </w:t>
          </w:r>
          <w:r>
            <w:t>Мінеролу</w:t>
          </w:r>
          <w:r>
            <w:rPr>
              <w:spacing w:val="18"/>
            </w:rPr>
            <w:t xml:space="preserve"> </w:t>
          </w:r>
          <w:r>
            <w:t>та</w:t>
          </w:r>
          <w:r>
            <w:rPr>
              <w:spacing w:val="18"/>
            </w:rPr>
            <w:t xml:space="preserve"> </w:t>
          </w:r>
          <w:r>
            <w:t>комплексу</w:t>
          </w:r>
          <w:r>
            <w:rPr>
              <w:spacing w:val="18"/>
            </w:rPr>
            <w:t xml:space="preserve"> </w:t>
          </w:r>
          <w:r>
            <w:t>з</w:t>
          </w:r>
          <w:r>
            <w:rPr>
              <w:spacing w:val="5"/>
            </w:rPr>
            <w:t xml:space="preserve"> </w:t>
          </w:r>
          <w:r>
            <w:t>раковин</w:t>
          </w:r>
          <w:r>
            <w:rPr>
              <w:spacing w:val="5"/>
            </w:rPr>
            <w:t xml:space="preserve"> </w:t>
          </w:r>
          <w:r>
            <w:t>устриць</w:t>
          </w:r>
          <w:r>
            <w:rPr>
              <w:spacing w:val="5"/>
            </w:rPr>
            <w:t xml:space="preserve"> </w:t>
          </w:r>
          <w:r>
            <w:t>у</w:t>
          </w:r>
          <w:r>
            <w:rPr>
              <w:spacing w:val="5"/>
            </w:rPr>
            <w:t xml:space="preserve"> </w:t>
          </w:r>
          <w:r>
            <w:t>щурів</w:t>
          </w:r>
          <w:r>
            <w:rPr>
              <w:spacing w:val="5"/>
            </w:rPr>
            <w:t xml:space="preserve"> </w:t>
          </w:r>
          <w:r>
            <w:t>з</w:t>
          </w:r>
          <w:r>
            <w:rPr>
              <w:spacing w:val="5"/>
            </w:rPr>
            <w:t xml:space="preserve"> </w:t>
          </w:r>
          <w:r>
            <w:t>оваріоектомією</w:t>
          </w:r>
        </w:p>
        <w:p w:rsidR="00985C1F" w:rsidRDefault="00985C1F" w:rsidP="00985C1F">
          <w:pPr>
            <w:pStyle w:val="3"/>
            <w:tabs>
              <w:tab w:val="left" w:leader="dot" w:pos="9009"/>
            </w:tabs>
            <w:ind w:left="505" w:firstLine="0"/>
            <w:jc w:val="both"/>
          </w:pPr>
          <w:r>
            <w:t>та</w:t>
          </w:r>
          <w:r>
            <w:rPr>
              <w:spacing w:val="-10"/>
            </w:rPr>
            <w:t xml:space="preserve"> </w:t>
          </w:r>
          <w:r>
            <w:t>низько-кальцієвою</w:t>
          </w:r>
          <w:r>
            <w:rPr>
              <w:spacing w:val="-10"/>
            </w:rPr>
            <w:t xml:space="preserve"> </w:t>
          </w:r>
          <w:r>
            <w:t>дієтою</w:t>
          </w:r>
          <w:r>
            <w:tab/>
            <w:t>40</w:t>
          </w:r>
        </w:p>
        <w:p w:rsidR="00985C1F" w:rsidRDefault="00985C1F" w:rsidP="00985C1F">
          <w:pPr>
            <w:pStyle w:val="2"/>
            <w:tabs>
              <w:tab w:val="left" w:leader="dot" w:pos="9009"/>
            </w:tabs>
          </w:pPr>
          <w:r>
            <w:t>УЗАГАЛЬНЕННЯ</w:t>
          </w:r>
          <w:r>
            <w:tab/>
            <w:t>43</w:t>
          </w:r>
        </w:p>
        <w:p w:rsidR="00985C1F" w:rsidRDefault="00985C1F" w:rsidP="00985C1F">
          <w:pPr>
            <w:pStyle w:val="2"/>
            <w:tabs>
              <w:tab w:val="left" w:leader="dot" w:pos="9009"/>
            </w:tabs>
          </w:pPr>
          <w:r>
            <w:t>ВИСНОВКИ</w:t>
          </w:r>
          <w:r>
            <w:tab/>
            <w:t>45</w:t>
          </w:r>
        </w:p>
        <w:p w:rsidR="00985C1F" w:rsidRDefault="00985C1F" w:rsidP="00985C1F">
          <w:pPr>
            <w:pStyle w:val="2"/>
          </w:pPr>
          <w:r>
            <w:t>СПИСОК</w:t>
          </w:r>
        </w:p>
        <w:p w:rsidR="00985C1F" w:rsidRDefault="00985C1F" w:rsidP="00985C1F">
          <w:pPr>
            <w:pStyle w:val="2"/>
            <w:tabs>
              <w:tab w:val="left" w:leader="dot" w:pos="9009"/>
            </w:tabs>
          </w:pPr>
          <w:r>
            <w:t>ЛІТЕРАТУРИ</w:t>
          </w:r>
          <w:r>
            <w:tab/>
            <w:t>46</w:t>
          </w:r>
        </w:p>
      </w:sdtContent>
    </w:sdt>
    <w:p w:rsidR="00985C1F" w:rsidRDefault="00985C1F" w:rsidP="00985C1F">
      <w:pPr>
        <w:widowControl/>
        <w:autoSpaceDE/>
        <w:autoSpaceDN/>
        <w:sectPr w:rsidR="00985C1F">
          <w:pgSz w:w="11920" w:h="16840"/>
          <w:pgMar w:top="1380" w:right="760" w:bottom="280" w:left="1480" w:header="720" w:footer="720" w:gutter="0"/>
          <w:cols w:space="720"/>
        </w:sectPr>
      </w:pPr>
    </w:p>
    <w:p w:rsidR="00985C1F" w:rsidRDefault="00985C1F" w:rsidP="00985C1F">
      <w:pPr>
        <w:pStyle w:val="1"/>
        <w:spacing w:before="77"/>
      </w:pPr>
      <w:bookmarkStart w:id="0" w:name="_TOC_250000"/>
      <w:bookmarkEnd w:id="0"/>
      <w:r>
        <w:lastRenderedPageBreak/>
        <w:t>ВСТУП</w:t>
      </w:r>
    </w:p>
    <w:p w:rsidR="00985C1F" w:rsidRDefault="00985C1F" w:rsidP="00985C1F">
      <w:pPr>
        <w:pStyle w:val="a3"/>
        <w:tabs>
          <w:tab w:val="left" w:pos="1243"/>
          <w:tab w:val="left" w:pos="1821"/>
          <w:tab w:val="left" w:pos="2694"/>
          <w:tab w:val="left" w:pos="3519"/>
          <w:tab w:val="left" w:pos="5877"/>
          <w:tab w:val="left" w:pos="6160"/>
          <w:tab w:val="left" w:pos="7964"/>
        </w:tabs>
        <w:spacing w:line="360" w:lineRule="auto"/>
        <w:ind w:left="220" w:right="117" w:firstLine="705"/>
        <w:jc w:val="right"/>
      </w:pPr>
      <w:r>
        <w:t>Остеопороз</w:t>
      </w:r>
      <w:r>
        <w:rPr>
          <w:spacing w:val="16"/>
        </w:rPr>
        <w:t xml:space="preserve"> </w:t>
      </w:r>
      <w:r>
        <w:t>за</w:t>
      </w:r>
      <w:r>
        <w:rPr>
          <w:spacing w:val="16"/>
        </w:rPr>
        <w:t xml:space="preserve"> </w:t>
      </w:r>
      <w:r>
        <w:t>своєю</w:t>
      </w:r>
      <w:r>
        <w:rPr>
          <w:spacing w:val="17"/>
        </w:rPr>
        <w:t xml:space="preserve"> </w:t>
      </w:r>
      <w:r>
        <w:t>медичною</w:t>
      </w:r>
      <w:r>
        <w:rPr>
          <w:spacing w:val="16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соціально-економічною</w:t>
      </w:r>
      <w:r>
        <w:rPr>
          <w:spacing w:val="3"/>
        </w:rPr>
        <w:t xml:space="preserve"> </w:t>
      </w:r>
      <w:r>
        <w:t>значущістю</w:t>
      </w:r>
      <w:r>
        <w:rPr>
          <w:spacing w:val="-67"/>
        </w:rPr>
        <w:t xml:space="preserve"> </w:t>
      </w:r>
      <w:r>
        <w:t>займає</w:t>
      </w:r>
      <w:r>
        <w:tab/>
        <w:t>4-е</w:t>
      </w:r>
      <w:r>
        <w:tab/>
        <w:t>місце</w:t>
      </w:r>
      <w:r>
        <w:tab/>
        <w:t>після</w:t>
      </w:r>
      <w:r>
        <w:tab/>
        <w:t>серцево-судинних</w:t>
      </w:r>
      <w:r>
        <w:tab/>
        <w:t>і</w:t>
      </w:r>
      <w:r>
        <w:tab/>
        <w:t>онкологічних</w:t>
      </w:r>
      <w:r>
        <w:tab/>
      </w:r>
      <w:r>
        <w:rPr>
          <w:spacing w:val="-1"/>
        </w:rPr>
        <w:t>захворювань,</w:t>
      </w:r>
      <w:r>
        <w:rPr>
          <w:spacing w:val="-67"/>
        </w:rPr>
        <w:t xml:space="preserve"> </w:t>
      </w:r>
      <w:r>
        <w:t>цукрового</w:t>
      </w:r>
      <w:r>
        <w:rPr>
          <w:spacing w:val="1"/>
        </w:rPr>
        <w:t xml:space="preserve"> </w:t>
      </w:r>
      <w:r>
        <w:t>діабету,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населення виявляє</w:t>
      </w:r>
      <w:r>
        <w:rPr>
          <w:spacing w:val="-67"/>
        </w:rPr>
        <w:t xml:space="preserve"> </w:t>
      </w:r>
      <w:r>
        <w:t>поширеність остеопорозу [Смолянский та ін., 2006; Поворознюк та ін., 2013].</w:t>
      </w:r>
      <w:r>
        <w:rPr>
          <w:spacing w:val="-67"/>
        </w:rPr>
        <w:t xml:space="preserve"> </w:t>
      </w:r>
      <w:r>
        <w:t>Проблеми</w:t>
      </w:r>
      <w:r>
        <w:rPr>
          <w:spacing w:val="12"/>
        </w:rPr>
        <w:t xml:space="preserve"> </w:t>
      </w:r>
      <w:r>
        <w:t>стану</w:t>
      </w:r>
      <w:r>
        <w:rPr>
          <w:spacing w:val="12"/>
        </w:rPr>
        <w:t xml:space="preserve"> </w:t>
      </w:r>
      <w:r>
        <w:t>кісткової</w:t>
      </w:r>
      <w:r>
        <w:rPr>
          <w:spacing w:val="12"/>
        </w:rPr>
        <w:t xml:space="preserve"> </w:t>
      </w:r>
      <w:r>
        <w:t>тканини</w:t>
      </w:r>
      <w:r>
        <w:rPr>
          <w:spacing w:val="12"/>
        </w:rPr>
        <w:t xml:space="preserve"> </w:t>
      </w:r>
      <w:r>
        <w:t>можуть</w:t>
      </w:r>
      <w:r>
        <w:rPr>
          <w:spacing w:val="12"/>
        </w:rPr>
        <w:t xml:space="preserve"> </w:t>
      </w:r>
      <w:r>
        <w:t>бути</w:t>
      </w:r>
      <w:r>
        <w:rPr>
          <w:spacing w:val="12"/>
        </w:rPr>
        <w:t xml:space="preserve"> </w:t>
      </w:r>
      <w:r>
        <w:t>викликані</w:t>
      </w:r>
      <w:r>
        <w:rPr>
          <w:spacing w:val="12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гормонального</w:t>
      </w:r>
      <w:r>
        <w:rPr>
          <w:spacing w:val="62"/>
        </w:rPr>
        <w:t xml:space="preserve"> </w:t>
      </w:r>
      <w:r>
        <w:t>фону</w:t>
      </w:r>
      <w:r>
        <w:rPr>
          <w:spacing w:val="63"/>
        </w:rPr>
        <w:t xml:space="preserve"> </w:t>
      </w:r>
      <w:r>
        <w:t>під</w:t>
      </w:r>
      <w:r>
        <w:rPr>
          <w:spacing w:val="63"/>
        </w:rPr>
        <w:t xml:space="preserve"> </w:t>
      </w:r>
      <w:r>
        <w:t>час</w:t>
      </w:r>
      <w:r>
        <w:rPr>
          <w:spacing w:val="63"/>
        </w:rPr>
        <w:t xml:space="preserve"> </w:t>
      </w:r>
      <w:r>
        <w:t>менопаузи</w:t>
      </w:r>
      <w:r>
        <w:rPr>
          <w:spacing w:val="63"/>
        </w:rPr>
        <w:t xml:space="preserve"> </w:t>
      </w:r>
      <w:r>
        <w:t>або</w:t>
      </w:r>
      <w:r>
        <w:rPr>
          <w:spacing w:val="63"/>
        </w:rPr>
        <w:t xml:space="preserve"> </w:t>
      </w:r>
      <w:r>
        <w:t>на</w:t>
      </w:r>
      <w:r>
        <w:rPr>
          <w:spacing w:val="63"/>
        </w:rPr>
        <w:t xml:space="preserve"> </w:t>
      </w:r>
      <w:r>
        <w:t>додаток</w:t>
      </w:r>
      <w:r>
        <w:rPr>
          <w:spacing w:val="49"/>
        </w:rPr>
        <w:t xml:space="preserve"> </w:t>
      </w:r>
      <w:r>
        <w:t>деякі</w:t>
      </w:r>
      <w:r>
        <w:rPr>
          <w:spacing w:val="49"/>
        </w:rPr>
        <w:t xml:space="preserve"> </w:t>
      </w:r>
      <w:r>
        <w:t>дієти</w:t>
      </w:r>
      <w:r>
        <w:rPr>
          <w:spacing w:val="49"/>
        </w:rPr>
        <w:t xml:space="preserve"> </w:t>
      </w:r>
      <w:r>
        <w:t>також</w:t>
      </w:r>
    </w:p>
    <w:p w:rsidR="00985C1F" w:rsidRDefault="00985C1F" w:rsidP="00985C1F">
      <w:pPr>
        <w:pStyle w:val="a3"/>
        <w:ind w:left="220"/>
      </w:pPr>
      <w:r>
        <w:t>можуть</w:t>
      </w:r>
      <w:r>
        <w:rPr>
          <w:spacing w:val="-9"/>
        </w:rPr>
        <w:t xml:space="preserve"> </w:t>
      </w:r>
      <w:r>
        <w:t>призводити</w:t>
      </w:r>
      <w:r>
        <w:rPr>
          <w:spacing w:val="-9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зміни</w:t>
      </w:r>
      <w:r>
        <w:rPr>
          <w:spacing w:val="-9"/>
        </w:rPr>
        <w:t xml:space="preserve"> </w:t>
      </w:r>
      <w:r>
        <w:t>стану</w:t>
      </w:r>
      <w:r>
        <w:rPr>
          <w:spacing w:val="-8"/>
        </w:rPr>
        <w:t xml:space="preserve"> </w:t>
      </w:r>
      <w:r>
        <w:t>кісток.</w:t>
      </w:r>
    </w:p>
    <w:p w:rsidR="00985C1F" w:rsidRDefault="00985C1F" w:rsidP="00985C1F">
      <w:pPr>
        <w:pStyle w:val="a3"/>
        <w:tabs>
          <w:tab w:val="left" w:pos="1841"/>
          <w:tab w:val="left" w:pos="3412"/>
          <w:tab w:val="left" w:pos="5362"/>
          <w:tab w:val="left" w:pos="7038"/>
          <w:tab w:val="left" w:pos="8046"/>
        </w:tabs>
        <w:spacing w:before="161" w:line="360" w:lineRule="auto"/>
        <w:ind w:left="220" w:right="113" w:firstLine="705"/>
      </w:pPr>
      <w:r>
        <w:t>Отже,</w:t>
      </w:r>
      <w:r>
        <w:tab/>
        <w:t>збільшення</w:t>
      </w:r>
      <w:r>
        <w:tab/>
        <w:t>поширеності</w:t>
      </w:r>
      <w:r>
        <w:tab/>
        <w:t>остеопорозу</w:t>
      </w:r>
      <w:r>
        <w:tab/>
        <w:t>диктує</w:t>
      </w:r>
      <w:r>
        <w:tab/>
      </w:r>
      <w:r>
        <w:rPr>
          <w:spacing w:val="-1"/>
        </w:rPr>
        <w:t>необхідність</w:t>
      </w:r>
      <w:r>
        <w:rPr>
          <w:spacing w:val="-67"/>
        </w:rPr>
        <w:t xml:space="preserve"> </w:t>
      </w:r>
      <w:r>
        <w:t>розробки адекватних заходів по профілактиці і лікуванню кісткової тканини.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7"/>
        </w:rPr>
        <w:t xml:space="preserve"> </w:t>
      </w:r>
      <w:r>
        <w:t>препаратів</w:t>
      </w:r>
      <w:r>
        <w:rPr>
          <w:spacing w:val="17"/>
        </w:rPr>
        <w:t xml:space="preserve"> </w:t>
      </w:r>
      <w:r>
        <w:t>кальцію</w:t>
      </w:r>
      <w:r>
        <w:rPr>
          <w:spacing w:val="17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вітаміну</w:t>
      </w:r>
      <w:r>
        <w:rPr>
          <w:spacing w:val="4"/>
        </w:rPr>
        <w:t xml:space="preserve"> </w:t>
      </w:r>
      <w:r>
        <w:t>D</w:t>
      </w:r>
      <w:r>
        <w:rPr>
          <w:spacing w:val="4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людей</w:t>
      </w:r>
      <w:r>
        <w:rPr>
          <w:spacing w:val="4"/>
        </w:rPr>
        <w:t xml:space="preserve"> </w:t>
      </w:r>
      <w:r>
        <w:t>похилого</w:t>
      </w:r>
      <w:r>
        <w:rPr>
          <w:spacing w:val="4"/>
        </w:rPr>
        <w:t xml:space="preserve"> </w:t>
      </w:r>
      <w:r>
        <w:t>віку,</w:t>
      </w:r>
      <w:r>
        <w:rPr>
          <w:spacing w:val="4"/>
        </w:rPr>
        <w:t xml:space="preserve"> </w:t>
      </w:r>
      <w:r>
        <w:t>перш</w:t>
      </w:r>
      <w:r>
        <w:rPr>
          <w:spacing w:val="-67"/>
        </w:rPr>
        <w:t xml:space="preserve"> </w:t>
      </w:r>
      <w:r>
        <w:t>за</w:t>
      </w:r>
      <w:r>
        <w:rPr>
          <w:spacing w:val="66"/>
        </w:rPr>
        <w:t xml:space="preserve"> </w:t>
      </w:r>
      <w:r>
        <w:t>все</w:t>
      </w:r>
      <w:r>
        <w:rPr>
          <w:spacing w:val="66"/>
        </w:rPr>
        <w:t xml:space="preserve"> </w:t>
      </w:r>
      <w:r>
        <w:t>жінок,</w:t>
      </w:r>
      <w:r>
        <w:rPr>
          <w:spacing w:val="66"/>
        </w:rPr>
        <w:t xml:space="preserve"> </w:t>
      </w:r>
      <w:r>
        <w:t>викликає</w:t>
      </w:r>
      <w:r>
        <w:rPr>
          <w:spacing w:val="51"/>
        </w:rPr>
        <w:t xml:space="preserve"> </w:t>
      </w:r>
      <w:r>
        <w:t>зменшення</w:t>
      </w:r>
      <w:r>
        <w:rPr>
          <w:spacing w:val="52"/>
        </w:rPr>
        <w:t xml:space="preserve"> </w:t>
      </w:r>
      <w:r>
        <w:t>ризику</w:t>
      </w:r>
      <w:r>
        <w:rPr>
          <w:spacing w:val="52"/>
        </w:rPr>
        <w:t xml:space="preserve"> </w:t>
      </w:r>
      <w:r>
        <w:t>переломів</w:t>
      </w:r>
      <w:r>
        <w:rPr>
          <w:spacing w:val="52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t>затримує</w:t>
      </w:r>
      <w:r>
        <w:rPr>
          <w:spacing w:val="52"/>
        </w:rPr>
        <w:t xml:space="preserve"> </w:t>
      </w:r>
      <w:r>
        <w:t>зниження</w:t>
      </w:r>
      <w:r>
        <w:rPr>
          <w:spacing w:val="-67"/>
        </w:rPr>
        <w:t xml:space="preserve"> </w:t>
      </w:r>
      <w:r>
        <w:t>мінеральної</w:t>
      </w:r>
      <w:r>
        <w:rPr>
          <w:spacing w:val="-4"/>
        </w:rPr>
        <w:t xml:space="preserve"> </w:t>
      </w:r>
      <w:r>
        <w:t>щільності</w:t>
      </w:r>
      <w:r>
        <w:rPr>
          <w:spacing w:val="-3"/>
        </w:rPr>
        <w:t xml:space="preserve"> </w:t>
      </w:r>
      <w:r>
        <w:t>кісткової</w:t>
      </w:r>
      <w:r>
        <w:rPr>
          <w:spacing w:val="-4"/>
        </w:rPr>
        <w:t xml:space="preserve"> </w:t>
      </w:r>
      <w:r>
        <w:t>тканини</w:t>
      </w:r>
      <w:r>
        <w:rPr>
          <w:spacing w:val="-3"/>
        </w:rPr>
        <w:t xml:space="preserve"> </w:t>
      </w:r>
      <w:r>
        <w:t>[Челнакова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ін.,</w:t>
      </w:r>
      <w:r>
        <w:rPr>
          <w:spacing w:val="-3"/>
        </w:rPr>
        <w:t xml:space="preserve"> </w:t>
      </w:r>
      <w:r>
        <w:t>2009].</w:t>
      </w:r>
    </w:p>
    <w:p w:rsidR="00985C1F" w:rsidRDefault="00985C1F" w:rsidP="00985C1F">
      <w:pPr>
        <w:pStyle w:val="a3"/>
        <w:spacing w:line="360" w:lineRule="auto"/>
        <w:ind w:left="220"/>
      </w:pPr>
      <w:r>
        <w:t>Але</w:t>
      </w:r>
      <w:r>
        <w:rPr>
          <w:spacing w:val="37"/>
        </w:rPr>
        <w:t xml:space="preserve"> </w:t>
      </w:r>
      <w:r>
        <w:t>використання</w:t>
      </w:r>
      <w:r>
        <w:rPr>
          <w:spacing w:val="25"/>
        </w:rPr>
        <w:t xml:space="preserve"> </w:t>
      </w:r>
      <w:r>
        <w:t>кальцію</w:t>
      </w:r>
      <w:r>
        <w:rPr>
          <w:spacing w:val="26"/>
        </w:rPr>
        <w:t xml:space="preserve"> </w:t>
      </w:r>
      <w:r>
        <w:t>біогенного</w:t>
      </w:r>
      <w:r>
        <w:rPr>
          <w:spacing w:val="25"/>
        </w:rPr>
        <w:t xml:space="preserve"> </w:t>
      </w:r>
      <w:r>
        <w:t>походження</w:t>
      </w:r>
      <w:r>
        <w:rPr>
          <w:spacing w:val="25"/>
        </w:rPr>
        <w:t xml:space="preserve"> </w:t>
      </w:r>
      <w:r>
        <w:t>з</w:t>
      </w:r>
      <w:r>
        <w:rPr>
          <w:spacing w:val="25"/>
        </w:rPr>
        <w:t xml:space="preserve"> </w:t>
      </w:r>
      <w:r>
        <w:t>додаванням</w:t>
      </w:r>
      <w:r>
        <w:rPr>
          <w:spacing w:val="25"/>
        </w:rPr>
        <w:t xml:space="preserve"> </w:t>
      </w:r>
      <w:r>
        <w:t>комплексу</w:t>
      </w:r>
      <w:r>
        <w:rPr>
          <w:spacing w:val="-67"/>
        </w:rPr>
        <w:t xml:space="preserve"> </w:t>
      </w:r>
      <w:r>
        <w:t>вітамінів</w:t>
      </w:r>
      <w:r>
        <w:rPr>
          <w:spacing w:val="-3"/>
        </w:rPr>
        <w:t xml:space="preserve"> </w:t>
      </w:r>
      <w:r>
        <w:t>або</w:t>
      </w:r>
      <w:r>
        <w:rPr>
          <w:spacing w:val="-3"/>
        </w:rPr>
        <w:t xml:space="preserve"> </w:t>
      </w:r>
      <w:r>
        <w:t>мінералів</w:t>
      </w:r>
      <w:r>
        <w:rPr>
          <w:spacing w:val="-2"/>
        </w:rPr>
        <w:t xml:space="preserve"> </w:t>
      </w:r>
      <w:r>
        <w:t>може</w:t>
      </w:r>
      <w:r>
        <w:rPr>
          <w:spacing w:val="-3"/>
        </w:rPr>
        <w:t xml:space="preserve"> </w:t>
      </w:r>
      <w:r>
        <w:t>суттєво</w:t>
      </w:r>
      <w:r>
        <w:rPr>
          <w:spacing w:val="-3"/>
        </w:rPr>
        <w:t xml:space="preserve"> </w:t>
      </w:r>
      <w:r>
        <w:t>впливати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стан</w:t>
      </w:r>
      <w:r>
        <w:rPr>
          <w:spacing w:val="-3"/>
        </w:rPr>
        <w:t xml:space="preserve"> </w:t>
      </w:r>
      <w:r>
        <w:t>кісток.</w:t>
      </w:r>
    </w:p>
    <w:p w:rsidR="00985C1F" w:rsidRDefault="00985C1F" w:rsidP="00985C1F">
      <w:pPr>
        <w:pStyle w:val="a3"/>
        <w:spacing w:line="360" w:lineRule="auto"/>
        <w:ind w:left="220" w:right="114" w:firstLine="705"/>
      </w:pPr>
      <w:r>
        <w:t>Метою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альвеолярного</w:t>
      </w:r>
      <w:r>
        <w:rPr>
          <w:spacing w:val="1"/>
        </w:rPr>
        <w:t xml:space="preserve"> </w:t>
      </w:r>
      <w:r>
        <w:t>відростку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щурів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оваріоектомією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дієтою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вмістом</w:t>
      </w:r>
      <w:r>
        <w:rPr>
          <w:spacing w:val="1"/>
        </w:rPr>
        <w:t xml:space="preserve"> </w:t>
      </w:r>
      <w:r>
        <w:t>кальцію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тлі</w:t>
      </w:r>
      <w:r>
        <w:rPr>
          <w:spacing w:val="1"/>
        </w:rPr>
        <w:t xml:space="preserve"> </w:t>
      </w:r>
      <w:r>
        <w:t>профілактики</w:t>
      </w:r>
      <w:r>
        <w:rPr>
          <w:spacing w:val="-2"/>
        </w:rPr>
        <w:t xml:space="preserve"> </w:t>
      </w:r>
      <w:r>
        <w:t>мінеральними</w:t>
      </w:r>
      <w:r>
        <w:rPr>
          <w:spacing w:val="-2"/>
        </w:rPr>
        <w:t xml:space="preserve"> </w:t>
      </w:r>
      <w:r>
        <w:t>комплексами.</w:t>
      </w:r>
    </w:p>
    <w:p w:rsidR="00985C1F" w:rsidRDefault="00985C1F" w:rsidP="00985C1F">
      <w:pPr>
        <w:pStyle w:val="a3"/>
        <w:ind w:left="925"/>
      </w:pPr>
      <w:r>
        <w:t>Для</w:t>
      </w:r>
      <w:r>
        <w:rPr>
          <w:spacing w:val="-9"/>
        </w:rPr>
        <w:t xml:space="preserve"> </w:t>
      </w:r>
      <w:r>
        <w:t>досягнення</w:t>
      </w:r>
      <w:r>
        <w:rPr>
          <w:spacing w:val="-8"/>
        </w:rPr>
        <w:t xml:space="preserve"> </w:t>
      </w:r>
      <w:r>
        <w:t>поставленої</w:t>
      </w:r>
      <w:r>
        <w:rPr>
          <w:spacing w:val="-8"/>
        </w:rPr>
        <w:t xml:space="preserve"> </w:t>
      </w:r>
      <w:r>
        <w:t>мети</w:t>
      </w:r>
      <w:r>
        <w:rPr>
          <w:spacing w:val="-8"/>
        </w:rPr>
        <w:t xml:space="preserve"> </w:t>
      </w:r>
      <w:r>
        <w:t>були</w:t>
      </w:r>
      <w:r>
        <w:rPr>
          <w:spacing w:val="-8"/>
        </w:rPr>
        <w:t xml:space="preserve"> </w:t>
      </w:r>
      <w:r>
        <w:t>поставлені</w:t>
      </w:r>
      <w:r>
        <w:rPr>
          <w:spacing w:val="-9"/>
        </w:rPr>
        <w:t xml:space="preserve"> </w:t>
      </w:r>
      <w:r>
        <w:t>наступні</w:t>
      </w:r>
      <w:r>
        <w:rPr>
          <w:spacing w:val="-8"/>
        </w:rPr>
        <w:t xml:space="preserve"> </w:t>
      </w:r>
      <w:r>
        <w:t>завдання:</w:t>
      </w:r>
    </w:p>
    <w:p w:rsidR="00985C1F" w:rsidRDefault="00985C1F" w:rsidP="00985C1F">
      <w:pPr>
        <w:pStyle w:val="a4"/>
        <w:numPr>
          <w:ilvl w:val="2"/>
          <w:numId w:val="15"/>
        </w:numPr>
        <w:tabs>
          <w:tab w:val="left" w:pos="1340"/>
        </w:tabs>
        <w:spacing w:before="161" w:line="360" w:lineRule="auto"/>
        <w:ind w:right="115" w:firstLine="705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1"/>
          <w:sz w:val="28"/>
        </w:rPr>
        <w:t xml:space="preserve"> </w:t>
      </w:r>
      <w:r>
        <w:rPr>
          <w:sz w:val="28"/>
        </w:rPr>
        <w:t>атрофії</w:t>
      </w:r>
      <w:r>
        <w:rPr>
          <w:spacing w:val="1"/>
          <w:sz w:val="28"/>
        </w:rPr>
        <w:t xml:space="preserve"> </w:t>
      </w:r>
      <w:r>
        <w:rPr>
          <w:sz w:val="28"/>
        </w:rPr>
        <w:t>альвеолярного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відростку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оваріоектомією та дієтою з низьким вмістом кальцію на тлі профілактики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мінеральними</w:t>
      </w:r>
      <w:r>
        <w:rPr>
          <w:spacing w:val="-4"/>
          <w:sz w:val="28"/>
        </w:rPr>
        <w:t xml:space="preserve"> </w:t>
      </w:r>
      <w:r>
        <w:rPr>
          <w:sz w:val="28"/>
        </w:rPr>
        <w:t>комплексами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кальцієм</w:t>
      </w:r>
      <w:r>
        <w:rPr>
          <w:spacing w:val="-4"/>
          <w:sz w:val="28"/>
        </w:rPr>
        <w:t xml:space="preserve"> </w:t>
      </w:r>
      <w:r>
        <w:rPr>
          <w:sz w:val="28"/>
        </w:rPr>
        <w:t>устриць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Мінеролу.</w:t>
      </w:r>
    </w:p>
    <w:p w:rsidR="00985C1F" w:rsidRDefault="00985C1F" w:rsidP="00985C1F">
      <w:pPr>
        <w:pStyle w:val="a4"/>
        <w:numPr>
          <w:ilvl w:val="2"/>
          <w:numId w:val="15"/>
        </w:numPr>
        <w:tabs>
          <w:tab w:val="left" w:pos="1425"/>
        </w:tabs>
        <w:spacing w:line="360" w:lineRule="auto"/>
        <w:ind w:right="113" w:firstLine="705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фосфатаз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еластази</w:t>
      </w:r>
      <w:r>
        <w:rPr>
          <w:spacing w:val="1"/>
          <w:sz w:val="28"/>
        </w:rPr>
        <w:t xml:space="preserve"> </w:t>
      </w:r>
      <w:r>
        <w:rPr>
          <w:sz w:val="28"/>
        </w:rPr>
        <w:t>в кістковій тканині</w:t>
      </w:r>
      <w:r>
        <w:rPr>
          <w:spacing w:val="1"/>
          <w:sz w:val="28"/>
        </w:rPr>
        <w:t xml:space="preserve"> </w:t>
      </w:r>
      <w:r>
        <w:rPr>
          <w:sz w:val="28"/>
        </w:rPr>
        <w:t>альвеолярного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відростку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оваріоектомією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дієтою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вмістом кальцію на тлі профілактики мінеральними комплексами з кальцієм</w:t>
      </w:r>
      <w:r>
        <w:rPr>
          <w:spacing w:val="1"/>
          <w:sz w:val="28"/>
        </w:rPr>
        <w:t xml:space="preserve"> </w:t>
      </w:r>
      <w:r>
        <w:rPr>
          <w:sz w:val="28"/>
        </w:rPr>
        <w:t>устриць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Мінеролу.</w:t>
      </w:r>
    </w:p>
    <w:p w:rsidR="00985C1F" w:rsidRDefault="00985C1F" w:rsidP="00985C1F">
      <w:pPr>
        <w:widowControl/>
        <w:autoSpaceDE/>
        <w:autoSpaceDN/>
        <w:spacing w:line="360" w:lineRule="auto"/>
        <w:rPr>
          <w:sz w:val="28"/>
        </w:rPr>
        <w:sectPr w:rsidR="00985C1F">
          <w:pgSz w:w="11920" w:h="16840"/>
          <w:pgMar w:top="1580" w:right="760" w:bottom="280" w:left="1480" w:header="720" w:footer="720" w:gutter="0"/>
          <w:cols w:space="720"/>
        </w:sectPr>
      </w:pPr>
    </w:p>
    <w:p w:rsidR="00665EC2" w:rsidRDefault="00CA735C">
      <w:pPr>
        <w:pStyle w:val="a4"/>
        <w:numPr>
          <w:ilvl w:val="0"/>
          <w:numId w:val="12"/>
        </w:numPr>
        <w:tabs>
          <w:tab w:val="left" w:pos="952"/>
        </w:tabs>
        <w:spacing w:before="128" w:line="360" w:lineRule="auto"/>
        <w:ind w:right="104" w:firstLine="639"/>
        <w:jc w:val="both"/>
        <w:rPr>
          <w:sz w:val="28"/>
        </w:rPr>
      </w:pPr>
      <w:r>
        <w:rPr>
          <w:sz w:val="28"/>
        </w:rPr>
        <w:lastRenderedPageBreak/>
        <w:t>Визначити активність каталази та вмісту МДА в кістковій тканині</w:t>
      </w:r>
      <w:r>
        <w:rPr>
          <w:spacing w:val="1"/>
          <w:sz w:val="28"/>
        </w:rPr>
        <w:t xml:space="preserve"> </w:t>
      </w:r>
      <w:r>
        <w:rPr>
          <w:sz w:val="28"/>
        </w:rPr>
        <w:t>альвеолярного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відростку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оваріоектомією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дієтою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вмістом кальцію на тлі профілактики мінеральними комплексами з кальцієм</w:t>
      </w:r>
      <w:r>
        <w:rPr>
          <w:spacing w:val="1"/>
          <w:sz w:val="28"/>
        </w:rPr>
        <w:t xml:space="preserve"> </w:t>
      </w:r>
      <w:r>
        <w:rPr>
          <w:sz w:val="28"/>
        </w:rPr>
        <w:t>устриць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Мінеролу.</w:t>
      </w:r>
    </w:p>
    <w:p w:rsidR="00665EC2" w:rsidRDefault="00CA735C">
      <w:pPr>
        <w:pStyle w:val="a4"/>
        <w:numPr>
          <w:ilvl w:val="0"/>
          <w:numId w:val="12"/>
        </w:numPr>
        <w:tabs>
          <w:tab w:val="left" w:pos="1266"/>
        </w:tabs>
        <w:spacing w:before="50" w:line="360" w:lineRule="auto"/>
        <w:ind w:right="110" w:firstLine="705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комплексу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кальцієм</w:t>
      </w:r>
      <w:r>
        <w:rPr>
          <w:spacing w:val="-2"/>
          <w:sz w:val="28"/>
        </w:rPr>
        <w:t xml:space="preserve"> </w:t>
      </w:r>
      <w:r>
        <w:rPr>
          <w:sz w:val="28"/>
        </w:rPr>
        <w:t>устриць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Мінеролу.</w:t>
      </w:r>
    </w:p>
    <w:p w:rsidR="00665EC2" w:rsidRDefault="00CA735C">
      <w:pPr>
        <w:spacing w:before="50"/>
        <w:ind w:left="806"/>
        <w:jc w:val="both"/>
        <w:rPr>
          <w:sz w:val="28"/>
        </w:rPr>
      </w:pPr>
      <w:r>
        <w:rPr>
          <w:i/>
          <w:sz w:val="28"/>
        </w:rPr>
        <w:t>Об’єкт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-9"/>
          <w:sz w:val="28"/>
        </w:rPr>
        <w:t xml:space="preserve"> </w:t>
      </w:r>
      <w:r>
        <w:rPr>
          <w:sz w:val="28"/>
        </w:rPr>
        <w:t>–</w:t>
      </w:r>
      <w:r>
        <w:rPr>
          <w:spacing w:val="-8"/>
          <w:sz w:val="28"/>
        </w:rPr>
        <w:t xml:space="preserve"> </w:t>
      </w:r>
      <w:r>
        <w:rPr>
          <w:sz w:val="28"/>
        </w:rPr>
        <w:t>остеопороз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тлі</w:t>
      </w:r>
      <w:r>
        <w:rPr>
          <w:spacing w:val="-8"/>
          <w:sz w:val="28"/>
        </w:rPr>
        <w:t xml:space="preserve"> </w:t>
      </w:r>
      <w:r>
        <w:rPr>
          <w:sz w:val="28"/>
        </w:rPr>
        <w:t>оваріоектомії.</w:t>
      </w:r>
    </w:p>
    <w:p w:rsidR="00665EC2" w:rsidRDefault="00CA735C">
      <w:pPr>
        <w:spacing w:before="211" w:line="360" w:lineRule="auto"/>
        <w:ind w:left="101" w:right="103" w:firstLine="705"/>
        <w:jc w:val="both"/>
        <w:rPr>
          <w:sz w:val="28"/>
        </w:rPr>
      </w:pPr>
      <w:r>
        <w:rPr>
          <w:i/>
          <w:sz w:val="28"/>
        </w:rPr>
        <w:t>Предмет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біохімічні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морфометричні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1"/>
          <w:sz w:val="28"/>
        </w:rPr>
        <w:t xml:space="preserve"> </w:t>
      </w:r>
      <w:r>
        <w:rPr>
          <w:sz w:val="28"/>
        </w:rPr>
        <w:t>кісткової</w:t>
      </w:r>
      <w:r>
        <w:rPr>
          <w:spacing w:val="-2"/>
          <w:sz w:val="28"/>
        </w:rPr>
        <w:t xml:space="preserve"> </w:t>
      </w:r>
      <w:r>
        <w:rPr>
          <w:sz w:val="28"/>
        </w:rPr>
        <w:t>тканини.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headerReference w:type="default" r:id="rId8"/>
          <w:type w:val="continuous"/>
          <w:pgSz w:w="11920" w:h="16840"/>
          <w:pgMar w:top="1100" w:right="760" w:bottom="280" w:left="1600" w:header="720" w:footer="720" w:gutter="0"/>
          <w:pgNumType w:start="5"/>
          <w:cols w:space="720"/>
        </w:sectPr>
      </w:pPr>
    </w:p>
    <w:p w:rsidR="00665EC2" w:rsidRDefault="00CA735C">
      <w:pPr>
        <w:pStyle w:val="1"/>
        <w:spacing w:before="78"/>
        <w:ind w:left="150" w:right="151"/>
        <w:jc w:val="center"/>
      </w:pPr>
      <w:bookmarkStart w:id="1" w:name="_GoBack"/>
      <w:bookmarkEnd w:id="1"/>
      <w:r>
        <w:lastRenderedPageBreak/>
        <w:t>УЗАГАЛЬНЕННЯ</w:t>
      </w:r>
    </w:p>
    <w:p w:rsidR="00665EC2" w:rsidRDefault="00CA735C">
      <w:pPr>
        <w:pStyle w:val="a3"/>
        <w:spacing w:before="211" w:line="360" w:lineRule="auto"/>
        <w:ind w:right="102" w:firstLine="705"/>
      </w:pPr>
      <w:r>
        <w:t>Остеопороз − це пошкодження мінералізації кісток та їх структури, яке</w:t>
      </w:r>
      <w:r>
        <w:rPr>
          <w:spacing w:val="1"/>
        </w:rPr>
        <w:t xml:space="preserve"> </w:t>
      </w:r>
      <w:r>
        <w:t>робить</w:t>
      </w:r>
      <w:r>
        <w:rPr>
          <w:spacing w:val="70"/>
        </w:rPr>
        <w:t xml:space="preserve"> </w:t>
      </w:r>
      <w:r>
        <w:t>кістки слабкими та сприйнятливими щодо травм і н</w:t>
      </w:r>
      <w:r>
        <w:t>авіть переломів</w:t>
      </w:r>
      <w:r>
        <w:rPr>
          <w:spacing w:val="1"/>
        </w:rPr>
        <w:t xml:space="preserve"> </w:t>
      </w:r>
      <w:r>
        <w:t>під час падіння, але у більш непростих випадках перелом можуть спричинити</w:t>
      </w:r>
      <w:r>
        <w:rPr>
          <w:spacing w:val="-67"/>
        </w:rPr>
        <w:t xml:space="preserve"> </w:t>
      </w:r>
      <w:r>
        <w:t>даже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 чхання. Системний остеопороз індукується у щурів, шляхом</w:t>
      </w:r>
      <w:r>
        <w:rPr>
          <w:spacing w:val="1"/>
        </w:rPr>
        <w:t xml:space="preserve"> </w:t>
      </w:r>
      <w:r>
        <w:t>оваріоектомії.</w:t>
      </w:r>
      <w:r>
        <w:rPr>
          <w:spacing w:val="1"/>
        </w:rPr>
        <w:t xml:space="preserve"> </w:t>
      </w:r>
      <w:r>
        <w:t>Самки</w:t>
      </w:r>
      <w:r>
        <w:rPr>
          <w:spacing w:val="1"/>
        </w:rPr>
        <w:t xml:space="preserve"> </w:t>
      </w:r>
      <w:r>
        <w:t>щурів,</w:t>
      </w:r>
      <w:r>
        <w:rPr>
          <w:spacing w:val="1"/>
        </w:rPr>
        <w:t xml:space="preserve"> </w:t>
      </w:r>
      <w:r>
        <w:t>піддані</w:t>
      </w:r>
      <w:r>
        <w:rPr>
          <w:spacing w:val="1"/>
        </w:rPr>
        <w:t xml:space="preserve"> </w:t>
      </w:r>
      <w:r>
        <w:t>оваріоектомії,</w:t>
      </w:r>
      <w:r>
        <w:rPr>
          <w:spacing w:val="1"/>
        </w:rPr>
        <w:t xml:space="preserve"> </w:t>
      </w:r>
      <w:r>
        <w:t>беруть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експериментах набагато частіш</w:t>
      </w:r>
      <w:r>
        <w:t>е, ніж самці з віддаленими яєчками, тому що у</w:t>
      </w:r>
      <w:r>
        <w:rPr>
          <w:spacing w:val="-67"/>
        </w:rPr>
        <w:t xml:space="preserve"> </w:t>
      </w:r>
      <w:r>
        <w:t>останніх</w:t>
      </w:r>
      <w:r>
        <w:rPr>
          <w:spacing w:val="-4"/>
        </w:rPr>
        <w:t xml:space="preserve"> </w:t>
      </w:r>
      <w:r>
        <w:t>остеопороз</w:t>
      </w:r>
      <w:r>
        <w:rPr>
          <w:spacing w:val="-3"/>
        </w:rPr>
        <w:t xml:space="preserve"> </w:t>
      </w:r>
      <w:r>
        <w:t>розвивається</w:t>
      </w:r>
      <w:r>
        <w:rPr>
          <w:spacing w:val="-3"/>
        </w:rPr>
        <w:t xml:space="preserve"> </w:t>
      </w:r>
      <w:r>
        <w:t>повільніше</w:t>
      </w:r>
      <w:r>
        <w:rPr>
          <w:spacing w:val="-3"/>
        </w:rPr>
        <w:t xml:space="preserve"> </w:t>
      </w:r>
      <w:r>
        <w:t>[Дригіна</w:t>
      </w:r>
      <w:r>
        <w:rPr>
          <w:spacing w:val="-4"/>
        </w:rPr>
        <w:t xml:space="preserve"> </w:t>
      </w:r>
      <w:r>
        <w:t>Л.</w:t>
      </w:r>
      <w:r>
        <w:rPr>
          <w:spacing w:val="-3"/>
        </w:rPr>
        <w:t xml:space="preserve"> </w:t>
      </w:r>
      <w:r>
        <w:t>Б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ін.,</w:t>
      </w:r>
      <w:r>
        <w:rPr>
          <w:spacing w:val="-4"/>
        </w:rPr>
        <w:t xml:space="preserve"> </w:t>
      </w:r>
      <w:r>
        <w:t>2011].</w:t>
      </w:r>
    </w:p>
    <w:p w:rsidR="00665EC2" w:rsidRDefault="00CA735C">
      <w:pPr>
        <w:pStyle w:val="a3"/>
        <w:spacing w:before="50" w:line="360" w:lineRule="auto"/>
        <w:ind w:right="105" w:firstLine="705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щурів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оваріоектомією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дієтою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вмістом</w:t>
      </w:r>
      <w:r>
        <w:rPr>
          <w:spacing w:val="1"/>
        </w:rPr>
        <w:t xml:space="preserve"> </w:t>
      </w:r>
      <w:r>
        <w:t>кальцію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атрофії</w:t>
      </w:r>
      <w:r>
        <w:rPr>
          <w:spacing w:val="1"/>
        </w:rPr>
        <w:t xml:space="preserve"> </w:t>
      </w:r>
      <w:r>
        <w:t>альвеолярного</w:t>
      </w:r>
      <w:r>
        <w:rPr>
          <w:spacing w:val="1"/>
        </w:rPr>
        <w:t xml:space="preserve"> </w:t>
      </w:r>
      <w:r>
        <w:t>відростку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6%.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тлі</w:t>
      </w:r>
      <w:r>
        <w:rPr>
          <w:spacing w:val="1"/>
        </w:rPr>
        <w:t xml:space="preserve"> </w:t>
      </w:r>
      <w:r>
        <w:t>профілактиці</w:t>
      </w:r>
      <w:r>
        <w:rPr>
          <w:spacing w:val="71"/>
        </w:rPr>
        <w:t xml:space="preserve"> </w:t>
      </w:r>
      <w:r>
        <w:t>мінеральним</w:t>
      </w:r>
      <w:r>
        <w:rPr>
          <w:spacing w:val="1"/>
        </w:rPr>
        <w:t xml:space="preserve"> </w:t>
      </w:r>
      <w:r>
        <w:t>комплексом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кальцію</w:t>
      </w:r>
      <w:r>
        <w:rPr>
          <w:spacing w:val="1"/>
        </w:rPr>
        <w:t xml:space="preserve"> </w:t>
      </w:r>
      <w:r>
        <w:t>устриць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мінеральним</w:t>
      </w:r>
      <w:r>
        <w:rPr>
          <w:spacing w:val="1"/>
        </w:rPr>
        <w:t xml:space="preserve"> </w:t>
      </w:r>
      <w:r>
        <w:t>комплексом</w:t>
      </w:r>
      <w:r>
        <w:rPr>
          <w:spacing w:val="1"/>
        </w:rPr>
        <w:t xml:space="preserve"> </w:t>
      </w:r>
      <w:r>
        <w:t>Мінерол,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-9"/>
        </w:rPr>
        <w:t xml:space="preserve"> </w:t>
      </w:r>
      <w:r>
        <w:t>зниження</w:t>
      </w:r>
      <w:r>
        <w:rPr>
          <w:spacing w:val="-8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атрофії</w:t>
      </w:r>
      <w:r>
        <w:rPr>
          <w:spacing w:val="-8"/>
        </w:rPr>
        <w:t xml:space="preserve"> </w:t>
      </w:r>
      <w:r>
        <w:t>альвеолярного</w:t>
      </w:r>
      <w:r>
        <w:rPr>
          <w:spacing w:val="-9"/>
        </w:rPr>
        <w:t xml:space="preserve"> </w:t>
      </w:r>
      <w:r>
        <w:t>відростку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22,9%</w:t>
      </w:r>
      <w:r>
        <w:rPr>
          <w:spacing w:val="-8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8,4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відповідно.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оваріоектомії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тлі</w:t>
      </w:r>
      <w:r>
        <w:rPr>
          <w:spacing w:val="1"/>
        </w:rPr>
        <w:t xml:space="preserve"> </w:t>
      </w:r>
      <w:r>
        <w:t>дієти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вмістом кальцію призводило до підвищення активності еластази і фосфатази.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профілактичне</w:t>
      </w:r>
      <w:r>
        <w:rPr>
          <w:spacing w:val="1"/>
        </w:rPr>
        <w:t xml:space="preserve"> </w:t>
      </w:r>
      <w:r>
        <w:t>додавання</w:t>
      </w:r>
      <w:r>
        <w:rPr>
          <w:spacing w:val="1"/>
        </w:rPr>
        <w:t xml:space="preserve"> </w:t>
      </w:r>
      <w:r>
        <w:t>мінерального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раковин</w:t>
      </w:r>
      <w:r>
        <w:rPr>
          <w:spacing w:val="1"/>
        </w:rPr>
        <w:t xml:space="preserve"> </w:t>
      </w:r>
      <w:r>
        <w:t>устриць</w:t>
      </w:r>
      <w:r>
        <w:rPr>
          <w:spacing w:val="1"/>
        </w:rPr>
        <w:t xml:space="preserve"> </w:t>
      </w:r>
      <w:r>
        <w:t>зменшувало</w:t>
      </w:r>
      <w:r>
        <w:rPr>
          <w:spacing w:val="-2"/>
        </w:rPr>
        <w:t xml:space="preserve"> </w:t>
      </w:r>
      <w:r>
        <w:t>активність</w:t>
      </w:r>
      <w:r>
        <w:rPr>
          <w:spacing w:val="68"/>
        </w:rPr>
        <w:t xml:space="preserve"> </w:t>
      </w:r>
      <w:r>
        <w:t>тих</w:t>
      </w:r>
      <w:r>
        <w:rPr>
          <w:spacing w:val="-2"/>
        </w:rPr>
        <w:t xml:space="preserve"> </w:t>
      </w:r>
      <w:r>
        <w:t>ферментів.</w:t>
      </w:r>
    </w:p>
    <w:p w:rsidR="00665EC2" w:rsidRDefault="00CA735C">
      <w:pPr>
        <w:pStyle w:val="a3"/>
        <w:spacing w:before="50" w:line="360" w:lineRule="auto"/>
        <w:ind w:right="102" w:firstLine="705"/>
      </w:pPr>
      <w:r>
        <w:t>У кістковій тканині щелеп щурів, які піддавалися оваріоектомії</w:t>
      </w:r>
      <w:r>
        <w:t xml:space="preserve"> вміст</w:t>
      </w:r>
      <w:r>
        <w:rPr>
          <w:spacing w:val="1"/>
        </w:rPr>
        <w:t xml:space="preserve"> </w:t>
      </w:r>
      <w:r>
        <w:t>МДА і активності каталази збільшувались на 23,3% та 10,8% відповідно. На</w:t>
      </w:r>
      <w:r>
        <w:rPr>
          <w:spacing w:val="1"/>
        </w:rPr>
        <w:t xml:space="preserve"> </w:t>
      </w:r>
      <w:r>
        <w:t>тлі</w:t>
      </w:r>
      <w:r>
        <w:rPr>
          <w:spacing w:val="1"/>
        </w:rPr>
        <w:t xml:space="preserve"> </w:t>
      </w:r>
      <w:r>
        <w:t>профілактичного</w:t>
      </w:r>
      <w:r>
        <w:rPr>
          <w:spacing w:val="1"/>
        </w:rPr>
        <w:t xml:space="preserve"> </w:t>
      </w:r>
      <w:r>
        <w:t>додавання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раціон</w:t>
      </w:r>
      <w:r>
        <w:rPr>
          <w:spacing w:val="1"/>
        </w:rPr>
        <w:t xml:space="preserve"> </w:t>
      </w:r>
      <w:r>
        <w:t>мінерального</w:t>
      </w:r>
      <w:r>
        <w:rPr>
          <w:spacing w:val="1"/>
        </w:rPr>
        <w:t xml:space="preserve"> </w:t>
      </w:r>
      <w:r>
        <w:t>комплексу,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складався з кальцію устриць, спостерігали зменшення вмісту МДА на 19,4%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каталази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7</w:t>
      </w:r>
      <w:r>
        <w:t>,5</w:t>
      </w:r>
      <w:r>
        <w:rPr>
          <w:spacing w:val="1"/>
        </w:rPr>
        <w:t xml:space="preserve"> </w:t>
      </w:r>
      <w:r>
        <w:t>%.</w:t>
      </w:r>
      <w:r>
        <w:rPr>
          <w:spacing w:val="1"/>
        </w:rPr>
        <w:t xml:space="preserve"> </w:t>
      </w:r>
      <w:r>
        <w:t>Профілактичне</w:t>
      </w:r>
      <w:r>
        <w:rPr>
          <w:spacing w:val="1"/>
        </w:rPr>
        <w:t xml:space="preserve"> </w:t>
      </w:r>
      <w:r>
        <w:t>додавання</w:t>
      </w:r>
      <w:r>
        <w:rPr>
          <w:spacing w:val="1"/>
        </w:rPr>
        <w:t xml:space="preserve"> </w:t>
      </w:r>
      <w:r>
        <w:t>мінерального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Мінерол</w:t>
      </w:r>
      <w:r>
        <w:rPr>
          <w:spacing w:val="1"/>
        </w:rPr>
        <w:t xml:space="preserve"> </w:t>
      </w:r>
      <w:r>
        <w:t>призводило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МДА</w:t>
      </w:r>
      <w:r>
        <w:rPr>
          <w:spacing w:val="1"/>
        </w:rPr>
        <w:t xml:space="preserve"> </w:t>
      </w:r>
      <w:r>
        <w:t>ш</w:t>
      </w:r>
      <w:r>
        <w:rPr>
          <w:spacing w:val="1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каталази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24,4%,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6,2%</w:t>
      </w:r>
      <w:r>
        <w:rPr>
          <w:spacing w:val="-2"/>
        </w:rPr>
        <w:t xml:space="preserve"> </w:t>
      </w:r>
      <w:r>
        <w:t>відповідно.</w:t>
      </w:r>
    </w:p>
    <w:p w:rsidR="00665EC2" w:rsidRDefault="00CA735C">
      <w:pPr>
        <w:pStyle w:val="a3"/>
        <w:spacing w:before="50" w:line="360" w:lineRule="auto"/>
        <w:ind w:right="102" w:firstLine="705"/>
      </w:pPr>
      <w:r>
        <w:t>Отже,</w:t>
      </w:r>
      <w:r>
        <w:rPr>
          <w:spacing w:val="1"/>
        </w:rPr>
        <w:t xml:space="preserve"> </w:t>
      </w:r>
      <w:r>
        <w:t>аналізуючи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дані,</w:t>
      </w:r>
      <w:r>
        <w:rPr>
          <w:spacing w:val="1"/>
        </w:rPr>
        <w:t xml:space="preserve"> </w:t>
      </w:r>
      <w:r>
        <w:t>мінеральний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раковин</w:t>
      </w:r>
      <w:r>
        <w:rPr>
          <w:spacing w:val="1"/>
        </w:rPr>
        <w:t xml:space="preserve"> </w:t>
      </w:r>
      <w:r>
        <w:t>устриць</w:t>
      </w:r>
      <w:r>
        <w:rPr>
          <w:spacing w:val="1"/>
        </w:rPr>
        <w:t xml:space="preserve"> </w:t>
      </w:r>
      <w:r>
        <w:t>виявився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кісткової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щурів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оваріоектомією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низько</w:t>
      </w:r>
      <w:r>
        <w:rPr>
          <w:spacing w:val="1"/>
        </w:rPr>
        <w:t xml:space="preserve"> </w:t>
      </w:r>
      <w:r>
        <w:t>кальцієвою</w:t>
      </w:r>
      <w:r>
        <w:rPr>
          <w:spacing w:val="1"/>
        </w:rPr>
        <w:t xml:space="preserve"> </w:t>
      </w:r>
      <w:r>
        <w:t>дієтою,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мінеральний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Мінерол.</w:t>
      </w:r>
    </w:p>
    <w:p w:rsidR="00665EC2" w:rsidRDefault="00665EC2">
      <w:pPr>
        <w:spacing w:line="360" w:lineRule="auto"/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1"/>
        <w:spacing w:before="78"/>
        <w:ind w:left="150" w:right="19"/>
        <w:jc w:val="center"/>
      </w:pPr>
      <w:r>
        <w:lastRenderedPageBreak/>
        <w:t>ВИСНОВКИ</w:t>
      </w:r>
    </w:p>
    <w:p w:rsidR="00665EC2" w:rsidRDefault="00CA735C">
      <w:pPr>
        <w:pStyle w:val="a4"/>
        <w:numPr>
          <w:ilvl w:val="0"/>
          <w:numId w:val="1"/>
        </w:numPr>
        <w:tabs>
          <w:tab w:val="left" w:pos="821"/>
        </w:tabs>
        <w:spacing w:before="211" w:line="360" w:lineRule="auto"/>
        <w:ind w:right="105" w:firstLine="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оваріоектомією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дієтою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вмістом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кальцію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спостерігається</w:t>
      </w:r>
      <w:r>
        <w:rPr>
          <w:spacing w:val="20"/>
          <w:sz w:val="28"/>
        </w:rPr>
        <w:t xml:space="preserve"> </w:t>
      </w:r>
      <w:r>
        <w:rPr>
          <w:sz w:val="28"/>
        </w:rPr>
        <w:t>тенденція</w:t>
      </w:r>
      <w:r>
        <w:rPr>
          <w:spacing w:val="20"/>
          <w:sz w:val="28"/>
        </w:rPr>
        <w:t xml:space="preserve"> </w:t>
      </w:r>
      <w:r>
        <w:rPr>
          <w:sz w:val="28"/>
        </w:rPr>
        <w:t>до</w:t>
      </w:r>
      <w:r>
        <w:rPr>
          <w:spacing w:val="2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7"/>
          <w:sz w:val="28"/>
        </w:rPr>
        <w:t xml:space="preserve"> </w:t>
      </w:r>
      <w:r>
        <w:rPr>
          <w:sz w:val="28"/>
        </w:rPr>
        <w:t>атрофії</w:t>
      </w:r>
      <w:r>
        <w:rPr>
          <w:spacing w:val="6"/>
          <w:sz w:val="28"/>
        </w:rPr>
        <w:t xml:space="preserve"> </w:t>
      </w:r>
      <w:r>
        <w:rPr>
          <w:sz w:val="28"/>
        </w:rPr>
        <w:t>альвеолярного</w:t>
      </w:r>
      <w:r>
        <w:rPr>
          <w:spacing w:val="7"/>
          <w:sz w:val="28"/>
        </w:rPr>
        <w:t xml:space="preserve"> </w:t>
      </w:r>
      <w:r>
        <w:rPr>
          <w:sz w:val="28"/>
        </w:rPr>
        <w:t>відростку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</w:p>
    <w:p w:rsidR="00665EC2" w:rsidRDefault="00CA735C">
      <w:pPr>
        <w:pStyle w:val="a3"/>
        <w:spacing w:line="360" w:lineRule="auto"/>
        <w:ind w:right="112"/>
      </w:pPr>
      <w:r>
        <w:t>6</w:t>
      </w:r>
      <w:r>
        <w:rPr>
          <w:spacing w:val="1"/>
        </w:rPr>
        <w:t xml:space="preserve"> </w:t>
      </w:r>
      <w:r>
        <w:t>%.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тлі</w:t>
      </w:r>
      <w:r>
        <w:rPr>
          <w:spacing w:val="1"/>
        </w:rPr>
        <w:t xml:space="preserve"> </w:t>
      </w:r>
      <w:r>
        <w:t>профілактиці</w:t>
      </w:r>
      <w:r>
        <w:rPr>
          <w:spacing w:val="1"/>
        </w:rPr>
        <w:t xml:space="preserve"> </w:t>
      </w:r>
      <w:r>
        <w:t>мінеральним</w:t>
      </w:r>
      <w:r>
        <w:rPr>
          <w:spacing w:val="1"/>
        </w:rPr>
        <w:t xml:space="preserve"> </w:t>
      </w:r>
      <w:r>
        <w:t>комплексом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кальцію</w:t>
      </w:r>
      <w:r>
        <w:rPr>
          <w:spacing w:val="1"/>
        </w:rPr>
        <w:t xml:space="preserve"> </w:t>
      </w:r>
      <w:r>
        <w:t>устриць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мінеральним комплексом Мінерол спостерігається зниження ступеня атрофії</w:t>
      </w:r>
      <w:r>
        <w:rPr>
          <w:spacing w:val="1"/>
        </w:rPr>
        <w:t xml:space="preserve"> </w:t>
      </w:r>
      <w:r>
        <w:t>альвеолярного</w:t>
      </w:r>
      <w:r>
        <w:rPr>
          <w:spacing w:val="-2"/>
        </w:rPr>
        <w:t xml:space="preserve"> </w:t>
      </w:r>
      <w:r>
        <w:t>відростку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22,9</w:t>
      </w:r>
      <w:r>
        <w:rPr>
          <w:spacing w:val="-2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8,4</w:t>
      </w:r>
      <w:r>
        <w:rPr>
          <w:spacing w:val="-2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відповідно.</w:t>
      </w:r>
    </w:p>
    <w:p w:rsidR="00665EC2" w:rsidRDefault="00CA735C">
      <w:pPr>
        <w:pStyle w:val="a4"/>
        <w:numPr>
          <w:ilvl w:val="0"/>
          <w:numId w:val="1"/>
        </w:numPr>
        <w:tabs>
          <w:tab w:val="left" w:pos="821"/>
        </w:tabs>
        <w:spacing w:before="50" w:line="360" w:lineRule="auto"/>
        <w:ind w:right="112" w:firstLine="0"/>
        <w:jc w:val="both"/>
        <w:rPr>
          <w:sz w:val="28"/>
        </w:rPr>
      </w:pPr>
      <w:r>
        <w:rPr>
          <w:sz w:val="28"/>
        </w:rPr>
        <w:t>Моделювання оваріоектомії на тлі дієти з низьким вмістом каль</w:t>
      </w:r>
      <w:r>
        <w:rPr>
          <w:sz w:val="28"/>
        </w:rPr>
        <w:t>цію</w:t>
      </w:r>
      <w:r>
        <w:rPr>
          <w:spacing w:val="1"/>
          <w:sz w:val="28"/>
        </w:rPr>
        <w:t xml:space="preserve"> </w:t>
      </w:r>
      <w:r>
        <w:rPr>
          <w:sz w:val="28"/>
        </w:rPr>
        <w:t>призводило до підвищення активності фосфатаз ш еластази. Профілактичне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додавання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мінерального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раковин</w:t>
      </w:r>
      <w:r>
        <w:rPr>
          <w:spacing w:val="-15"/>
          <w:sz w:val="28"/>
        </w:rPr>
        <w:t xml:space="preserve"> </w:t>
      </w:r>
      <w:r>
        <w:rPr>
          <w:sz w:val="28"/>
        </w:rPr>
        <w:t>устриць</w:t>
      </w:r>
      <w:r>
        <w:rPr>
          <w:spacing w:val="-15"/>
          <w:sz w:val="28"/>
        </w:rPr>
        <w:t xml:space="preserve"> </w:t>
      </w:r>
      <w:r>
        <w:rPr>
          <w:sz w:val="28"/>
        </w:rPr>
        <w:t>зменшувало</w:t>
      </w:r>
      <w:r>
        <w:rPr>
          <w:spacing w:val="-14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68"/>
          <w:sz w:val="28"/>
        </w:rPr>
        <w:t xml:space="preserve"> </w:t>
      </w:r>
      <w:r>
        <w:rPr>
          <w:sz w:val="28"/>
        </w:rPr>
        <w:t>цих</w:t>
      </w:r>
      <w:r>
        <w:rPr>
          <w:spacing w:val="-2"/>
          <w:sz w:val="28"/>
        </w:rPr>
        <w:t xml:space="preserve"> </w:t>
      </w:r>
      <w:r>
        <w:rPr>
          <w:sz w:val="28"/>
        </w:rPr>
        <w:t>ферментів.</w:t>
      </w:r>
    </w:p>
    <w:p w:rsidR="00665EC2" w:rsidRDefault="00CA735C">
      <w:pPr>
        <w:pStyle w:val="a4"/>
        <w:numPr>
          <w:ilvl w:val="0"/>
          <w:numId w:val="1"/>
        </w:numPr>
        <w:tabs>
          <w:tab w:val="left" w:pos="821"/>
        </w:tabs>
        <w:spacing w:before="50" w:line="360" w:lineRule="auto"/>
        <w:ind w:right="102" w:firstLine="0"/>
        <w:jc w:val="both"/>
        <w:rPr>
          <w:sz w:val="28"/>
        </w:rPr>
      </w:pPr>
      <w:r>
        <w:rPr>
          <w:sz w:val="28"/>
        </w:rPr>
        <w:t>У кістковій тканині щелеп щурів, які піддавалися оваріоектомії 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МДА і активності каталази збільшувались на 23,3 % та 10,8 % відповідно. На</w:t>
      </w:r>
      <w:r>
        <w:rPr>
          <w:spacing w:val="1"/>
          <w:sz w:val="28"/>
        </w:rPr>
        <w:t xml:space="preserve"> </w:t>
      </w:r>
      <w:r>
        <w:rPr>
          <w:sz w:val="28"/>
        </w:rPr>
        <w:t>тлі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додавання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складався з кальцію устриць, спостерігали зменшення вмісту МДА на 19,4%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каталази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7,5</w:t>
      </w:r>
      <w:r>
        <w:rPr>
          <w:spacing w:val="1"/>
          <w:sz w:val="28"/>
        </w:rPr>
        <w:t xml:space="preserve"> </w:t>
      </w:r>
      <w:r>
        <w:rPr>
          <w:sz w:val="28"/>
        </w:rPr>
        <w:t>%.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додавання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Мінерол</w:t>
      </w:r>
      <w:r>
        <w:rPr>
          <w:spacing w:val="1"/>
          <w:sz w:val="28"/>
        </w:rPr>
        <w:t xml:space="preserve"> </w:t>
      </w:r>
      <w:r>
        <w:rPr>
          <w:sz w:val="28"/>
        </w:rPr>
        <w:t>призводило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вмісту</w:t>
      </w:r>
      <w:r>
        <w:rPr>
          <w:spacing w:val="1"/>
          <w:sz w:val="28"/>
        </w:rPr>
        <w:t xml:space="preserve"> </w:t>
      </w:r>
      <w:r>
        <w:rPr>
          <w:sz w:val="28"/>
        </w:rPr>
        <w:t>МДА</w:t>
      </w:r>
      <w:r>
        <w:rPr>
          <w:spacing w:val="1"/>
          <w:sz w:val="28"/>
        </w:rPr>
        <w:t xml:space="preserve"> </w:t>
      </w:r>
      <w:r>
        <w:rPr>
          <w:sz w:val="28"/>
        </w:rPr>
        <w:t>ш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каталази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24,4</w:t>
      </w:r>
      <w:r>
        <w:rPr>
          <w:spacing w:val="-2"/>
          <w:sz w:val="28"/>
        </w:rPr>
        <w:t xml:space="preserve"> </w:t>
      </w:r>
      <w:r>
        <w:rPr>
          <w:sz w:val="28"/>
        </w:rPr>
        <w:t>%,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6,2</w:t>
      </w:r>
      <w:r>
        <w:rPr>
          <w:spacing w:val="-2"/>
          <w:sz w:val="28"/>
        </w:rPr>
        <w:t xml:space="preserve"> </w:t>
      </w:r>
      <w:r>
        <w:rPr>
          <w:sz w:val="28"/>
        </w:rPr>
        <w:t>%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відповідно.</w:t>
      </w:r>
    </w:p>
    <w:p w:rsidR="00665EC2" w:rsidRDefault="00CA735C">
      <w:pPr>
        <w:pStyle w:val="a4"/>
        <w:numPr>
          <w:ilvl w:val="0"/>
          <w:numId w:val="1"/>
        </w:numPr>
        <w:tabs>
          <w:tab w:val="left" w:pos="821"/>
        </w:tabs>
        <w:spacing w:before="50" w:line="360" w:lineRule="auto"/>
        <w:ind w:right="103" w:firstLine="0"/>
        <w:jc w:val="both"/>
        <w:rPr>
          <w:sz w:val="28"/>
        </w:rPr>
      </w:pPr>
      <w:r>
        <w:rPr>
          <w:sz w:val="28"/>
        </w:rPr>
        <w:t>Мінеральний комплекс раковин устриць виявився більш ефективним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2"/>
          <w:sz w:val="28"/>
        </w:rPr>
        <w:t xml:space="preserve"> </w:t>
      </w:r>
      <w:r>
        <w:rPr>
          <w:sz w:val="28"/>
        </w:rPr>
        <w:t>кісткової</w:t>
      </w:r>
      <w:r>
        <w:rPr>
          <w:spacing w:val="-10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0"/>
          <w:sz w:val="28"/>
        </w:rPr>
        <w:t xml:space="preserve"> </w:t>
      </w:r>
      <w:r>
        <w:rPr>
          <w:sz w:val="28"/>
        </w:rPr>
        <w:t>щурів</w:t>
      </w:r>
      <w:r>
        <w:rPr>
          <w:spacing w:val="-11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оваріоєктомією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низько</w:t>
      </w:r>
      <w:r>
        <w:rPr>
          <w:spacing w:val="-10"/>
          <w:sz w:val="28"/>
        </w:rPr>
        <w:t xml:space="preserve"> </w:t>
      </w:r>
      <w:r>
        <w:rPr>
          <w:sz w:val="28"/>
        </w:rPr>
        <w:t>кальцієвою</w:t>
      </w:r>
      <w:r>
        <w:rPr>
          <w:spacing w:val="-10"/>
          <w:sz w:val="28"/>
        </w:rPr>
        <w:t xml:space="preserve"> </w:t>
      </w:r>
      <w:r>
        <w:rPr>
          <w:sz w:val="28"/>
        </w:rPr>
        <w:t>дієтою,</w:t>
      </w:r>
      <w:r>
        <w:rPr>
          <w:spacing w:val="-11"/>
          <w:sz w:val="28"/>
        </w:rPr>
        <w:t xml:space="preserve"> </w:t>
      </w:r>
      <w:r>
        <w:rPr>
          <w:sz w:val="28"/>
        </w:rPr>
        <w:t>ніж</w:t>
      </w:r>
      <w:r>
        <w:rPr>
          <w:spacing w:val="-67"/>
          <w:sz w:val="28"/>
        </w:rPr>
        <w:t xml:space="preserve"> </w:t>
      </w:r>
      <w:r>
        <w:rPr>
          <w:sz w:val="28"/>
        </w:rPr>
        <w:t>мінеральний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комплекс</w:t>
      </w:r>
      <w:r>
        <w:rPr>
          <w:spacing w:val="-2"/>
          <w:sz w:val="28"/>
        </w:rPr>
        <w:t xml:space="preserve"> </w:t>
      </w:r>
      <w:r>
        <w:rPr>
          <w:sz w:val="28"/>
        </w:rPr>
        <w:t>Мінерол.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1"/>
        <w:spacing w:before="78"/>
        <w:ind w:left="150" w:right="151"/>
        <w:jc w:val="center"/>
      </w:pPr>
      <w:r>
        <w:rPr>
          <w:spacing w:val="-3"/>
        </w:rPr>
        <w:lastRenderedPageBreak/>
        <w:t>СПИСОК</w:t>
      </w:r>
      <w:r>
        <w:rPr>
          <w:spacing w:val="-12"/>
        </w:rPr>
        <w:t xml:space="preserve"> </w:t>
      </w:r>
      <w:r>
        <w:rPr>
          <w:spacing w:val="-3"/>
        </w:rPr>
        <w:t>ЛІТЕРАТУРИ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211" w:line="360" w:lineRule="auto"/>
        <w:ind w:right="106" w:firstLine="705"/>
        <w:jc w:val="both"/>
        <w:rPr>
          <w:sz w:val="28"/>
        </w:rPr>
      </w:pPr>
      <w:r>
        <w:rPr>
          <w:sz w:val="28"/>
        </w:rPr>
        <w:t>Ахполова В.О. Обмін кальцію і його гормональна регуляція / В.</w:t>
      </w:r>
      <w:r>
        <w:rPr>
          <w:spacing w:val="1"/>
          <w:sz w:val="28"/>
        </w:rPr>
        <w:t xml:space="preserve"> </w:t>
      </w:r>
      <w:r>
        <w:rPr>
          <w:sz w:val="28"/>
        </w:rPr>
        <w:t>О.Ахполова,</w:t>
      </w:r>
      <w:r>
        <w:rPr>
          <w:spacing w:val="1"/>
          <w:sz w:val="28"/>
        </w:rPr>
        <w:t xml:space="preserve"> </w:t>
      </w:r>
      <w:r>
        <w:rPr>
          <w:sz w:val="28"/>
        </w:rPr>
        <w:t>В.Б.</w:t>
      </w:r>
      <w:r>
        <w:rPr>
          <w:spacing w:val="1"/>
          <w:sz w:val="28"/>
        </w:rPr>
        <w:t xml:space="preserve"> </w:t>
      </w:r>
      <w:r>
        <w:rPr>
          <w:sz w:val="28"/>
        </w:rPr>
        <w:t>Брін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фундаментальної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біології.–2017.–</w:t>
      </w:r>
      <w:r>
        <w:rPr>
          <w:spacing w:val="-2"/>
          <w:sz w:val="28"/>
        </w:rPr>
        <w:t xml:space="preserve"> </w:t>
      </w:r>
      <w:r>
        <w:rPr>
          <w:sz w:val="28"/>
        </w:rPr>
        <w:t>№2.–</w:t>
      </w:r>
      <w:r>
        <w:rPr>
          <w:spacing w:val="-1"/>
          <w:sz w:val="28"/>
        </w:rPr>
        <w:t xml:space="preserve"> </w:t>
      </w:r>
      <w:r>
        <w:rPr>
          <w:sz w:val="28"/>
        </w:rPr>
        <w:t>С.38–46.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7" w:firstLine="705"/>
        <w:jc w:val="both"/>
        <w:rPr>
          <w:sz w:val="28"/>
        </w:rPr>
      </w:pPr>
      <w:r>
        <w:rPr>
          <w:sz w:val="28"/>
        </w:rPr>
        <w:t>Беневоленская Л.І. Загальні принципи профілактики і 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остеопорозу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Л.І.Беневоленская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5"/>
          <w:sz w:val="28"/>
        </w:rPr>
        <w:t xml:space="preserve"> </w:t>
      </w:r>
      <w:r>
        <w:rPr>
          <w:sz w:val="28"/>
        </w:rPr>
        <w:t>Консиліум.–2000.–№6.–С.240–244.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9" w:firstLine="705"/>
        <w:jc w:val="both"/>
        <w:rPr>
          <w:sz w:val="28"/>
        </w:rPr>
      </w:pPr>
      <w:r>
        <w:rPr>
          <w:sz w:val="28"/>
        </w:rPr>
        <w:t>Дригіна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діагностики,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 остеопорозу. Методичний посібник / Л.Б. Дригіна, І.В.Трофимова,</w:t>
      </w:r>
      <w:r>
        <w:rPr>
          <w:spacing w:val="1"/>
          <w:sz w:val="28"/>
        </w:rPr>
        <w:t xml:space="preserve"> </w:t>
      </w:r>
      <w:r>
        <w:rPr>
          <w:sz w:val="28"/>
        </w:rPr>
        <w:t>О. А. Саблін, І. Д. Никифорова. – СПб: ВЦЕРМ ім. А.М. Никифорова МНС</w:t>
      </w:r>
      <w:r>
        <w:rPr>
          <w:spacing w:val="1"/>
          <w:sz w:val="28"/>
        </w:rPr>
        <w:t xml:space="preserve"> </w:t>
      </w:r>
      <w:r>
        <w:rPr>
          <w:sz w:val="28"/>
        </w:rPr>
        <w:t>Росії,</w:t>
      </w:r>
      <w:r>
        <w:rPr>
          <w:spacing w:val="-2"/>
          <w:sz w:val="28"/>
        </w:rPr>
        <w:t xml:space="preserve"> </w:t>
      </w:r>
      <w:r>
        <w:rPr>
          <w:sz w:val="28"/>
        </w:rPr>
        <w:t>2011.–</w:t>
      </w:r>
      <w:r>
        <w:rPr>
          <w:spacing w:val="-1"/>
          <w:sz w:val="28"/>
        </w:rPr>
        <w:t xml:space="preserve"> </w:t>
      </w:r>
      <w:r>
        <w:rPr>
          <w:sz w:val="28"/>
        </w:rPr>
        <w:t>86с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Євстигнєєва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Діагностика,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лікування. Клінічні рекомендації / Л.</w:t>
      </w:r>
      <w:r>
        <w:rPr>
          <w:sz w:val="28"/>
        </w:rPr>
        <w:t xml:space="preserve"> П. Євстигнєєва, А.Г.Солодовников, О.Б.</w:t>
      </w:r>
      <w:r>
        <w:rPr>
          <w:spacing w:val="-67"/>
          <w:sz w:val="28"/>
        </w:rPr>
        <w:t xml:space="preserve"> </w:t>
      </w:r>
      <w:r>
        <w:rPr>
          <w:sz w:val="28"/>
        </w:rPr>
        <w:t>Єршова.–Москва,</w:t>
      </w:r>
      <w:r>
        <w:rPr>
          <w:spacing w:val="-2"/>
          <w:sz w:val="28"/>
        </w:rPr>
        <w:t xml:space="preserve"> </w:t>
      </w:r>
      <w:r>
        <w:rPr>
          <w:sz w:val="28"/>
        </w:rPr>
        <w:t>2010.–</w:t>
      </w:r>
      <w:r>
        <w:rPr>
          <w:spacing w:val="-1"/>
          <w:sz w:val="28"/>
        </w:rPr>
        <w:t xml:space="preserve"> </w:t>
      </w:r>
      <w:r>
        <w:rPr>
          <w:sz w:val="28"/>
        </w:rPr>
        <w:t>64с.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9" w:firstLine="705"/>
        <w:jc w:val="both"/>
        <w:rPr>
          <w:sz w:val="28"/>
        </w:rPr>
      </w:pPr>
      <w:r>
        <w:rPr>
          <w:sz w:val="28"/>
        </w:rPr>
        <w:t>Захаров</w:t>
      </w:r>
      <w:r>
        <w:rPr>
          <w:spacing w:val="1"/>
          <w:sz w:val="28"/>
        </w:rPr>
        <w:t xml:space="preserve"> </w:t>
      </w:r>
      <w:r>
        <w:rPr>
          <w:sz w:val="28"/>
        </w:rPr>
        <w:t>И.С.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оксидативного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стресса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формировании</w:t>
      </w:r>
      <w:r>
        <w:rPr>
          <w:spacing w:val="1"/>
          <w:sz w:val="28"/>
        </w:rPr>
        <w:t xml:space="preserve"> </w:t>
      </w:r>
      <w:r>
        <w:rPr>
          <w:sz w:val="28"/>
        </w:rPr>
        <w:t>постменопаузального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И.С.</w:t>
      </w:r>
      <w:r>
        <w:rPr>
          <w:spacing w:val="1"/>
          <w:sz w:val="28"/>
        </w:rPr>
        <w:t xml:space="preserve"> </w:t>
      </w:r>
      <w:r>
        <w:rPr>
          <w:sz w:val="28"/>
        </w:rPr>
        <w:t>Захаров,</w:t>
      </w:r>
      <w:r>
        <w:rPr>
          <w:spacing w:val="1"/>
          <w:sz w:val="28"/>
        </w:rPr>
        <w:t xml:space="preserve"> </w:t>
      </w:r>
      <w:r>
        <w:rPr>
          <w:sz w:val="28"/>
        </w:rPr>
        <w:t>Г.И.</w:t>
      </w:r>
      <w:r>
        <w:rPr>
          <w:spacing w:val="1"/>
          <w:sz w:val="28"/>
        </w:rPr>
        <w:t xml:space="preserve"> </w:t>
      </w:r>
      <w:r>
        <w:rPr>
          <w:sz w:val="28"/>
        </w:rPr>
        <w:t>Колпинский,</w:t>
      </w:r>
      <w:r>
        <w:rPr>
          <w:spacing w:val="1"/>
          <w:sz w:val="28"/>
        </w:rPr>
        <w:t xml:space="preserve"> </w:t>
      </w:r>
      <w:r>
        <w:rPr>
          <w:sz w:val="28"/>
        </w:rPr>
        <w:t>Г.А.</w:t>
      </w:r>
      <w:r>
        <w:rPr>
          <w:spacing w:val="1"/>
          <w:sz w:val="28"/>
        </w:rPr>
        <w:t xml:space="preserve"> </w:t>
      </w:r>
      <w:r>
        <w:rPr>
          <w:sz w:val="28"/>
        </w:rPr>
        <w:t>Ушакова,</w:t>
      </w:r>
      <w:r>
        <w:rPr>
          <w:spacing w:val="-7"/>
          <w:sz w:val="28"/>
        </w:rPr>
        <w:t xml:space="preserve"> </w:t>
      </w:r>
      <w:r>
        <w:rPr>
          <w:sz w:val="28"/>
        </w:rPr>
        <w:t>Г.В.</w:t>
      </w:r>
      <w:r>
        <w:rPr>
          <w:spacing w:val="-6"/>
          <w:sz w:val="28"/>
        </w:rPr>
        <w:t xml:space="preserve"> </w:t>
      </w:r>
      <w:r>
        <w:rPr>
          <w:sz w:val="28"/>
        </w:rPr>
        <w:t>Вавин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-6"/>
          <w:sz w:val="28"/>
        </w:rPr>
        <w:t xml:space="preserve"> </w:t>
      </w:r>
      <w:r>
        <w:rPr>
          <w:sz w:val="28"/>
        </w:rPr>
        <w:t>Гинекология.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2012.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Т.16,</w:t>
      </w:r>
      <w:r>
        <w:rPr>
          <w:spacing w:val="-6"/>
          <w:sz w:val="28"/>
        </w:rPr>
        <w:t xml:space="preserve"> </w:t>
      </w:r>
      <w:r>
        <w:rPr>
          <w:sz w:val="28"/>
        </w:rPr>
        <w:t>№1.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41-</w:t>
      </w:r>
      <w:r>
        <w:rPr>
          <w:spacing w:val="-6"/>
          <w:sz w:val="28"/>
        </w:rPr>
        <w:t xml:space="preserve"> </w:t>
      </w:r>
      <w:r>
        <w:rPr>
          <w:sz w:val="28"/>
        </w:rPr>
        <w:t>43.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3" w:firstLine="705"/>
        <w:jc w:val="both"/>
        <w:rPr>
          <w:sz w:val="28"/>
        </w:rPr>
      </w:pPr>
      <w:r>
        <w:rPr>
          <w:sz w:val="28"/>
        </w:rPr>
        <w:t>Зоткін</w:t>
      </w:r>
      <w:r>
        <w:rPr>
          <w:spacing w:val="1"/>
          <w:sz w:val="28"/>
        </w:rPr>
        <w:t xml:space="preserve"> </w:t>
      </w:r>
      <w:r>
        <w:rPr>
          <w:sz w:val="28"/>
        </w:rPr>
        <w:t>Е.Г.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вітаміну</w:t>
      </w:r>
      <w:r>
        <w:rPr>
          <w:spacing w:val="-12"/>
          <w:sz w:val="28"/>
        </w:rPr>
        <w:t xml:space="preserve"> </w:t>
      </w:r>
      <w:r>
        <w:rPr>
          <w:sz w:val="28"/>
        </w:rPr>
        <w:t>D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його</w:t>
      </w:r>
      <w:r>
        <w:rPr>
          <w:spacing w:val="-68"/>
          <w:sz w:val="28"/>
        </w:rPr>
        <w:t xml:space="preserve"> </w:t>
      </w:r>
      <w:r>
        <w:rPr>
          <w:sz w:val="28"/>
        </w:rPr>
        <w:t>активних метаболітів/Е.Г. Зоткін, Г.Я. Шварц//Ефективна фармакотерапія.–</w:t>
      </w:r>
      <w:r>
        <w:rPr>
          <w:spacing w:val="1"/>
          <w:sz w:val="28"/>
        </w:rPr>
        <w:t xml:space="preserve"> </w:t>
      </w:r>
      <w:r>
        <w:rPr>
          <w:sz w:val="28"/>
        </w:rPr>
        <w:t>2013.–№</w:t>
      </w:r>
      <w:r>
        <w:rPr>
          <w:spacing w:val="-2"/>
          <w:sz w:val="28"/>
        </w:rPr>
        <w:t xml:space="preserve"> </w:t>
      </w:r>
      <w:r>
        <w:rPr>
          <w:sz w:val="28"/>
        </w:rPr>
        <w:t>38.–</w:t>
      </w:r>
      <w:r>
        <w:rPr>
          <w:spacing w:val="-1"/>
          <w:sz w:val="28"/>
        </w:rPr>
        <w:t xml:space="preserve"> </w:t>
      </w:r>
      <w:r>
        <w:rPr>
          <w:sz w:val="28"/>
        </w:rPr>
        <w:t>С.50–</w:t>
      </w:r>
      <w:r>
        <w:rPr>
          <w:spacing w:val="-1"/>
          <w:sz w:val="28"/>
        </w:rPr>
        <w:t xml:space="preserve"> </w:t>
      </w:r>
      <w:r>
        <w:rPr>
          <w:sz w:val="28"/>
        </w:rPr>
        <w:t>59.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Камилов</w:t>
      </w:r>
      <w:r>
        <w:rPr>
          <w:spacing w:val="1"/>
          <w:sz w:val="28"/>
        </w:rPr>
        <w:t xml:space="preserve"> </w:t>
      </w:r>
      <w:r>
        <w:rPr>
          <w:sz w:val="28"/>
        </w:rPr>
        <w:t>Ф.Х.,</w:t>
      </w:r>
      <w:r>
        <w:rPr>
          <w:spacing w:val="1"/>
          <w:sz w:val="28"/>
        </w:rPr>
        <w:t xml:space="preserve"> </w:t>
      </w:r>
      <w:r>
        <w:rPr>
          <w:sz w:val="28"/>
        </w:rPr>
        <w:t>Бикметова</w:t>
      </w:r>
      <w:r>
        <w:rPr>
          <w:spacing w:val="1"/>
          <w:sz w:val="28"/>
        </w:rPr>
        <w:t xml:space="preserve"> </w:t>
      </w:r>
      <w:r>
        <w:rPr>
          <w:sz w:val="28"/>
        </w:rPr>
        <w:t>Э.Р.,</w:t>
      </w:r>
      <w:r>
        <w:rPr>
          <w:spacing w:val="1"/>
          <w:sz w:val="28"/>
        </w:rPr>
        <w:t xml:space="preserve"> </w:t>
      </w:r>
      <w:r>
        <w:rPr>
          <w:sz w:val="28"/>
        </w:rPr>
        <w:t>Меньшикова</w:t>
      </w:r>
      <w:r>
        <w:rPr>
          <w:spacing w:val="1"/>
          <w:sz w:val="28"/>
        </w:rPr>
        <w:t xml:space="preserve"> </w:t>
      </w:r>
      <w:r>
        <w:rPr>
          <w:sz w:val="28"/>
        </w:rPr>
        <w:t>И.А.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Особливості метаболізму кісткової </w:t>
      </w:r>
      <w:r>
        <w:rPr>
          <w:sz w:val="28"/>
        </w:rPr>
        <w:t>тканини щурів при тривалій інтоксикації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дихлоретаном. Матеріали 7-ої міжнародної науково-практичної 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"Досягнення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фундаментальних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медицини".</w:t>
      </w:r>
      <w:r>
        <w:rPr>
          <w:spacing w:val="-2"/>
          <w:sz w:val="28"/>
        </w:rPr>
        <w:t xml:space="preserve"> </w:t>
      </w:r>
      <w:r>
        <w:rPr>
          <w:sz w:val="28"/>
        </w:rPr>
        <w:t>Астраханський</w:t>
      </w:r>
      <w:r>
        <w:rPr>
          <w:spacing w:val="-3"/>
          <w:sz w:val="28"/>
        </w:rPr>
        <w:t xml:space="preserve"> </w:t>
      </w:r>
      <w:r>
        <w:rPr>
          <w:sz w:val="28"/>
        </w:rPr>
        <w:t>мед.</w:t>
      </w:r>
      <w:r>
        <w:rPr>
          <w:spacing w:val="-2"/>
          <w:sz w:val="28"/>
        </w:rPr>
        <w:t xml:space="preserve"> </w:t>
      </w:r>
      <w:r>
        <w:rPr>
          <w:sz w:val="28"/>
        </w:rPr>
        <w:t>журн.</w:t>
      </w:r>
      <w:r>
        <w:rPr>
          <w:spacing w:val="-2"/>
          <w:sz w:val="28"/>
        </w:rPr>
        <w:t xml:space="preserve"> </w:t>
      </w:r>
      <w:r>
        <w:rPr>
          <w:sz w:val="28"/>
        </w:rPr>
        <w:t>2010;</w:t>
      </w:r>
      <w:r>
        <w:rPr>
          <w:spacing w:val="-2"/>
          <w:sz w:val="28"/>
        </w:rPr>
        <w:t xml:space="preserve"> </w:t>
      </w:r>
      <w:r>
        <w:rPr>
          <w:sz w:val="28"/>
        </w:rPr>
        <w:t>1:</w:t>
      </w:r>
      <w:r>
        <w:rPr>
          <w:spacing w:val="-2"/>
          <w:sz w:val="28"/>
        </w:rPr>
        <w:t xml:space="preserve"> </w:t>
      </w:r>
      <w:r>
        <w:rPr>
          <w:sz w:val="28"/>
        </w:rPr>
        <w:t>245-7.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Коваленко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Остеопороз</w:t>
      </w:r>
      <w:r>
        <w:rPr>
          <w:spacing w:val="3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М.</w:t>
      </w:r>
      <w:r>
        <w:rPr>
          <w:spacing w:val="-10"/>
          <w:sz w:val="28"/>
        </w:rPr>
        <w:t xml:space="preserve"> </w:t>
      </w:r>
      <w:r>
        <w:rPr>
          <w:sz w:val="28"/>
        </w:rPr>
        <w:t>Коваленко,</w:t>
      </w:r>
      <w:r>
        <w:rPr>
          <w:spacing w:val="-11"/>
          <w:sz w:val="28"/>
        </w:rPr>
        <w:t xml:space="preserve"> </w:t>
      </w:r>
      <w:r>
        <w:rPr>
          <w:sz w:val="28"/>
        </w:rPr>
        <w:t>О.П.</w:t>
      </w:r>
      <w:r>
        <w:rPr>
          <w:spacing w:val="-10"/>
          <w:sz w:val="28"/>
        </w:rPr>
        <w:t xml:space="preserve"> </w:t>
      </w:r>
      <w:r>
        <w:rPr>
          <w:sz w:val="28"/>
        </w:rPr>
        <w:t>Борткевич.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68"/>
          <w:sz w:val="28"/>
        </w:rPr>
        <w:t xml:space="preserve"> </w:t>
      </w:r>
      <w:r>
        <w:rPr>
          <w:sz w:val="28"/>
        </w:rPr>
        <w:t>Київ:</w:t>
      </w:r>
      <w:r>
        <w:rPr>
          <w:spacing w:val="-2"/>
          <w:sz w:val="28"/>
        </w:rPr>
        <w:t xml:space="preserve"> </w:t>
      </w:r>
      <w:r>
        <w:rPr>
          <w:sz w:val="28"/>
        </w:rPr>
        <w:t>МОРІОН,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–608с.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3" w:firstLine="705"/>
        <w:jc w:val="both"/>
        <w:rPr>
          <w:sz w:val="28"/>
        </w:rPr>
      </w:pPr>
      <w:r>
        <w:rPr>
          <w:sz w:val="28"/>
        </w:rPr>
        <w:t>Корж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регенерації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кісткової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тканини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переломах</w:t>
      </w:r>
      <w:r>
        <w:rPr>
          <w:spacing w:val="1"/>
          <w:sz w:val="28"/>
        </w:rPr>
        <w:t xml:space="preserve"> </w:t>
      </w:r>
      <w:r>
        <w:rPr>
          <w:sz w:val="28"/>
        </w:rPr>
        <w:t>довгих</w:t>
      </w:r>
      <w:r>
        <w:rPr>
          <w:spacing w:val="1"/>
          <w:sz w:val="28"/>
        </w:rPr>
        <w:t xml:space="preserve"> </w:t>
      </w:r>
      <w:r>
        <w:rPr>
          <w:sz w:val="28"/>
        </w:rPr>
        <w:t>кісток</w:t>
      </w:r>
      <w:r>
        <w:rPr>
          <w:spacing w:val="1"/>
          <w:sz w:val="28"/>
        </w:rPr>
        <w:t xml:space="preserve"> </w:t>
      </w:r>
      <w:r>
        <w:rPr>
          <w:sz w:val="28"/>
        </w:rPr>
        <w:t>(оцінка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факторів</w:t>
      </w:r>
      <w:r>
        <w:rPr>
          <w:spacing w:val="1"/>
          <w:sz w:val="28"/>
        </w:rPr>
        <w:t xml:space="preserve"> </w:t>
      </w:r>
      <w:r>
        <w:rPr>
          <w:sz w:val="28"/>
        </w:rPr>
        <w:t>ризику)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Корж,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Горидова,</w:t>
      </w:r>
      <w:r>
        <w:rPr>
          <w:spacing w:val="-9"/>
          <w:sz w:val="28"/>
        </w:rPr>
        <w:t xml:space="preserve"> </w:t>
      </w:r>
      <w:r>
        <w:rPr>
          <w:sz w:val="28"/>
        </w:rPr>
        <w:t>К.</w:t>
      </w:r>
      <w:r>
        <w:rPr>
          <w:spacing w:val="-9"/>
          <w:sz w:val="28"/>
        </w:rPr>
        <w:t xml:space="preserve"> </w:t>
      </w:r>
      <w:r>
        <w:rPr>
          <w:sz w:val="28"/>
        </w:rPr>
        <w:t>К.Романенко//Проблеми</w:t>
      </w:r>
      <w:r>
        <w:rPr>
          <w:spacing w:val="-9"/>
          <w:sz w:val="28"/>
        </w:rPr>
        <w:t xml:space="preserve"> </w:t>
      </w:r>
      <w:r>
        <w:rPr>
          <w:sz w:val="28"/>
        </w:rPr>
        <w:t>остеології.–</w:t>
      </w:r>
      <w:r>
        <w:rPr>
          <w:spacing w:val="54"/>
          <w:sz w:val="28"/>
        </w:rPr>
        <w:t xml:space="preserve"> </w:t>
      </w:r>
      <w:r>
        <w:rPr>
          <w:sz w:val="28"/>
        </w:rPr>
        <w:t>1999.–</w:t>
      </w:r>
      <w:r>
        <w:rPr>
          <w:spacing w:val="-9"/>
          <w:sz w:val="28"/>
        </w:rPr>
        <w:t xml:space="preserve"> </w:t>
      </w:r>
      <w:r>
        <w:rPr>
          <w:sz w:val="28"/>
        </w:rPr>
        <w:t>Т.2,№</w:t>
      </w:r>
      <w:r>
        <w:rPr>
          <w:spacing w:val="-9"/>
          <w:sz w:val="28"/>
        </w:rPr>
        <w:t xml:space="preserve"> </w:t>
      </w:r>
      <w:r>
        <w:rPr>
          <w:sz w:val="28"/>
        </w:rPr>
        <w:t>1.–</w:t>
      </w:r>
      <w:r>
        <w:rPr>
          <w:spacing w:val="-8"/>
          <w:sz w:val="28"/>
        </w:rPr>
        <w:t xml:space="preserve"> </w:t>
      </w:r>
      <w:r>
        <w:rPr>
          <w:sz w:val="28"/>
        </w:rPr>
        <w:t>С.87.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78" w:line="360" w:lineRule="auto"/>
        <w:ind w:right="117" w:firstLine="705"/>
        <w:jc w:val="both"/>
        <w:rPr>
          <w:sz w:val="28"/>
        </w:rPr>
      </w:pPr>
      <w:r>
        <w:rPr>
          <w:sz w:val="28"/>
        </w:rPr>
        <w:lastRenderedPageBreak/>
        <w:t>Корж Н. А. Остеопороз / Н. А. Корж, В. В. Поворознюк. – К.:</w:t>
      </w:r>
      <w:r>
        <w:rPr>
          <w:spacing w:val="1"/>
          <w:sz w:val="28"/>
        </w:rPr>
        <w:t xml:space="preserve"> </w:t>
      </w:r>
      <w:r>
        <w:rPr>
          <w:sz w:val="28"/>
        </w:rPr>
        <w:t>Книга</w:t>
      </w:r>
      <w:r>
        <w:rPr>
          <w:spacing w:val="-2"/>
          <w:sz w:val="28"/>
        </w:rPr>
        <w:t xml:space="preserve"> </w:t>
      </w:r>
      <w:r>
        <w:rPr>
          <w:sz w:val="28"/>
        </w:rPr>
        <w:t>плюс,2002.–648с.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ind w:left="1526"/>
        <w:jc w:val="both"/>
        <w:rPr>
          <w:sz w:val="28"/>
        </w:rPr>
      </w:pPr>
      <w:r>
        <w:rPr>
          <w:sz w:val="28"/>
        </w:rPr>
        <w:t>Лакін</w:t>
      </w:r>
      <w:r>
        <w:rPr>
          <w:spacing w:val="-16"/>
          <w:sz w:val="28"/>
        </w:rPr>
        <w:t xml:space="preserve"> </w:t>
      </w:r>
      <w:r>
        <w:rPr>
          <w:sz w:val="28"/>
        </w:rPr>
        <w:t>Г.Ф.</w:t>
      </w:r>
      <w:r>
        <w:rPr>
          <w:spacing w:val="-16"/>
          <w:sz w:val="28"/>
        </w:rPr>
        <w:t xml:space="preserve"> </w:t>
      </w:r>
      <w:r>
        <w:rPr>
          <w:sz w:val="28"/>
        </w:rPr>
        <w:t>Біометрія/Г.Ф.Лакін.</w:t>
      </w:r>
      <w:r>
        <w:rPr>
          <w:spacing w:val="-16"/>
          <w:sz w:val="28"/>
        </w:rPr>
        <w:t xml:space="preserve"> </w:t>
      </w:r>
      <w:r>
        <w:rPr>
          <w:sz w:val="28"/>
        </w:rPr>
        <w:t>–</w:t>
      </w:r>
      <w:r>
        <w:rPr>
          <w:spacing w:val="-15"/>
          <w:sz w:val="28"/>
        </w:rPr>
        <w:t xml:space="preserve"> </w:t>
      </w:r>
      <w:r>
        <w:rPr>
          <w:sz w:val="28"/>
        </w:rPr>
        <w:t>М.Вища.Шк.,</w:t>
      </w:r>
      <w:r>
        <w:rPr>
          <w:spacing w:val="-16"/>
          <w:sz w:val="28"/>
        </w:rPr>
        <w:t xml:space="preserve"> </w:t>
      </w:r>
      <w:r>
        <w:rPr>
          <w:sz w:val="28"/>
        </w:rPr>
        <w:t>1990.–352</w:t>
      </w:r>
      <w:r>
        <w:rPr>
          <w:spacing w:val="-16"/>
          <w:sz w:val="28"/>
        </w:rPr>
        <w:t xml:space="preserve"> </w:t>
      </w:r>
      <w:r>
        <w:rPr>
          <w:sz w:val="28"/>
        </w:rPr>
        <w:t>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11" w:firstLine="705"/>
        <w:jc w:val="both"/>
        <w:rPr>
          <w:sz w:val="28"/>
        </w:rPr>
      </w:pPr>
      <w:r>
        <w:rPr>
          <w:sz w:val="28"/>
        </w:rPr>
        <w:t>Лебедєв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Лукъяновский</w:t>
      </w:r>
      <w:r>
        <w:rPr>
          <w:spacing w:val="1"/>
          <w:sz w:val="28"/>
        </w:rPr>
        <w:t xml:space="preserve"> </w:t>
      </w:r>
      <w:r>
        <w:rPr>
          <w:sz w:val="28"/>
        </w:rPr>
        <w:t>В.Я.,</w:t>
      </w:r>
      <w:r>
        <w:rPr>
          <w:spacing w:val="1"/>
          <w:sz w:val="28"/>
        </w:rPr>
        <w:t xml:space="preserve"> </w:t>
      </w:r>
      <w:r>
        <w:rPr>
          <w:sz w:val="28"/>
        </w:rPr>
        <w:t>Семенов</w:t>
      </w:r>
      <w:r>
        <w:rPr>
          <w:spacing w:val="1"/>
          <w:sz w:val="28"/>
        </w:rPr>
        <w:t xml:space="preserve"> </w:t>
      </w:r>
      <w:r>
        <w:rPr>
          <w:sz w:val="28"/>
        </w:rPr>
        <w:t>Б.С.</w:t>
      </w:r>
      <w:r>
        <w:rPr>
          <w:spacing w:val="1"/>
          <w:sz w:val="28"/>
        </w:rPr>
        <w:t xml:space="preserve"> </w:t>
      </w:r>
      <w:r>
        <w:rPr>
          <w:sz w:val="28"/>
        </w:rPr>
        <w:t>"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ветеринарна</w:t>
      </w:r>
      <w:r>
        <w:rPr>
          <w:spacing w:val="-2"/>
          <w:sz w:val="28"/>
        </w:rPr>
        <w:t xml:space="preserve"> </w:t>
      </w:r>
      <w:r>
        <w:rPr>
          <w:sz w:val="28"/>
        </w:rPr>
        <w:t>хірургія".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Колос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2000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5" w:firstLine="705"/>
        <w:jc w:val="both"/>
        <w:rPr>
          <w:sz w:val="28"/>
        </w:rPr>
      </w:pPr>
      <w:r>
        <w:rPr>
          <w:sz w:val="28"/>
        </w:rPr>
        <w:t>Левицький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А.П.Експериментальні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стимуляторів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остеогенезу.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/А.П.Левицкий,</w:t>
      </w:r>
      <w:r>
        <w:rPr>
          <w:spacing w:val="1"/>
          <w:sz w:val="28"/>
        </w:rPr>
        <w:t xml:space="preserve"> </w:t>
      </w:r>
      <w:r>
        <w:rPr>
          <w:sz w:val="28"/>
        </w:rPr>
        <w:t>О.А.Макаренко,</w:t>
      </w:r>
      <w:r>
        <w:rPr>
          <w:spacing w:val="-4"/>
          <w:sz w:val="28"/>
        </w:rPr>
        <w:t xml:space="preserve"> </w:t>
      </w:r>
      <w:r>
        <w:rPr>
          <w:sz w:val="28"/>
        </w:rPr>
        <w:t>О.В.Деньга.-Киев:</w:t>
      </w:r>
      <w:r>
        <w:rPr>
          <w:spacing w:val="-4"/>
          <w:sz w:val="28"/>
        </w:rPr>
        <w:t xml:space="preserve"> </w:t>
      </w:r>
      <w:r>
        <w:rPr>
          <w:sz w:val="28"/>
        </w:rPr>
        <w:t>ГФЦ</w:t>
      </w:r>
      <w:r>
        <w:rPr>
          <w:spacing w:val="-3"/>
          <w:sz w:val="28"/>
        </w:rPr>
        <w:t xml:space="preserve"> </w:t>
      </w:r>
      <w:r>
        <w:rPr>
          <w:sz w:val="28"/>
        </w:rPr>
        <w:t>МЗ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2005.-</w:t>
      </w:r>
      <w:r>
        <w:rPr>
          <w:spacing w:val="-3"/>
          <w:sz w:val="28"/>
        </w:rPr>
        <w:t xml:space="preserve"> </w:t>
      </w:r>
      <w:r>
        <w:rPr>
          <w:sz w:val="28"/>
        </w:rPr>
        <w:t>50</w:t>
      </w:r>
      <w:r>
        <w:rPr>
          <w:spacing w:val="-4"/>
          <w:sz w:val="28"/>
        </w:rPr>
        <w:t xml:space="preserve"> </w:t>
      </w:r>
      <w:r>
        <w:rPr>
          <w:sz w:val="28"/>
        </w:rPr>
        <w:t>с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8" w:firstLine="705"/>
        <w:jc w:val="both"/>
        <w:rPr>
          <w:sz w:val="28"/>
        </w:rPr>
      </w:pPr>
      <w:r>
        <w:rPr>
          <w:sz w:val="28"/>
        </w:rPr>
        <w:t>Лесняк О.М. Остеопороз. Діагностика, профілактика і лікування.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Лесняк,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Беневоленская.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ГЕОТАР-МЕД,</w:t>
      </w:r>
      <w:r>
        <w:rPr>
          <w:spacing w:val="-2"/>
          <w:sz w:val="28"/>
        </w:rPr>
        <w:t xml:space="preserve"> </w:t>
      </w:r>
      <w:r>
        <w:rPr>
          <w:sz w:val="28"/>
        </w:rPr>
        <w:t>2010.–</w:t>
      </w:r>
      <w:r>
        <w:rPr>
          <w:spacing w:val="-1"/>
          <w:sz w:val="28"/>
        </w:rPr>
        <w:t xml:space="preserve"> </w:t>
      </w:r>
      <w:r>
        <w:rPr>
          <w:sz w:val="28"/>
        </w:rPr>
        <w:t>324с.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6" w:firstLine="705"/>
        <w:jc w:val="both"/>
        <w:rPr>
          <w:sz w:val="28"/>
        </w:rPr>
      </w:pPr>
      <w:r>
        <w:rPr>
          <w:sz w:val="28"/>
        </w:rPr>
        <w:t>Лесняк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Остеопороз.Короткий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М.Лесняк.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М.:ГЕОТАР-Медиа,2019.–</w:t>
      </w:r>
      <w:r>
        <w:rPr>
          <w:spacing w:val="-2"/>
          <w:sz w:val="28"/>
        </w:rPr>
        <w:t xml:space="preserve"> </w:t>
      </w:r>
      <w:r>
        <w:rPr>
          <w:sz w:val="28"/>
        </w:rPr>
        <w:t>224с.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ind w:left="1526"/>
        <w:jc w:val="both"/>
        <w:rPr>
          <w:sz w:val="28"/>
        </w:rPr>
      </w:pPr>
      <w:r>
        <w:rPr>
          <w:sz w:val="28"/>
        </w:rPr>
        <w:t>Магда</w:t>
      </w:r>
      <w:r>
        <w:rPr>
          <w:spacing w:val="-11"/>
          <w:sz w:val="28"/>
        </w:rPr>
        <w:t xml:space="preserve"> </w:t>
      </w:r>
      <w:r>
        <w:rPr>
          <w:sz w:val="28"/>
        </w:rPr>
        <w:t>И.И".</w:t>
      </w:r>
      <w:r>
        <w:rPr>
          <w:spacing w:val="-10"/>
          <w:sz w:val="28"/>
        </w:rPr>
        <w:t xml:space="preserve"> </w:t>
      </w:r>
      <w:r>
        <w:rPr>
          <w:sz w:val="28"/>
        </w:rPr>
        <w:t>Оперативна</w:t>
      </w:r>
      <w:r>
        <w:rPr>
          <w:spacing w:val="-10"/>
          <w:sz w:val="28"/>
        </w:rPr>
        <w:t xml:space="preserve"> </w:t>
      </w:r>
      <w:r>
        <w:rPr>
          <w:sz w:val="28"/>
        </w:rPr>
        <w:t>хірургія.</w:t>
      </w:r>
      <w:r>
        <w:rPr>
          <w:spacing w:val="-10"/>
          <w:sz w:val="28"/>
        </w:rPr>
        <w:t xml:space="preserve"> </w:t>
      </w:r>
      <w:r>
        <w:rPr>
          <w:sz w:val="28"/>
        </w:rPr>
        <w:t>Підручник".</w:t>
      </w:r>
      <w:r>
        <w:rPr>
          <w:spacing w:val="-10"/>
          <w:sz w:val="28"/>
        </w:rPr>
        <w:t xml:space="preserve"> </w:t>
      </w:r>
      <w:r>
        <w:rPr>
          <w:sz w:val="28"/>
        </w:rPr>
        <w:t>М.-</w:t>
      </w:r>
      <w:r>
        <w:rPr>
          <w:spacing w:val="-10"/>
          <w:sz w:val="28"/>
        </w:rPr>
        <w:t xml:space="preserve"> </w:t>
      </w:r>
      <w:r>
        <w:rPr>
          <w:sz w:val="28"/>
        </w:rPr>
        <w:t>1990.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05" w:firstLine="705"/>
        <w:jc w:val="both"/>
        <w:rPr>
          <w:sz w:val="28"/>
        </w:rPr>
      </w:pPr>
      <w:r>
        <w:rPr>
          <w:sz w:val="28"/>
        </w:rPr>
        <w:t>Мазуров В.І. Роль препаратів кальцію в комплексному лікуванні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постменопаузального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остеопорозу/В.І.</w:t>
      </w:r>
      <w:r>
        <w:rPr>
          <w:spacing w:val="1"/>
          <w:sz w:val="28"/>
        </w:rPr>
        <w:t xml:space="preserve"> </w:t>
      </w:r>
      <w:r>
        <w:rPr>
          <w:sz w:val="28"/>
        </w:rPr>
        <w:t>Мазуров,</w:t>
      </w:r>
      <w:r>
        <w:rPr>
          <w:spacing w:val="1"/>
          <w:sz w:val="28"/>
        </w:rPr>
        <w:t xml:space="preserve"> </w:t>
      </w:r>
      <w:r>
        <w:rPr>
          <w:sz w:val="28"/>
        </w:rPr>
        <w:t>А.А.</w:t>
      </w:r>
      <w:r>
        <w:rPr>
          <w:spacing w:val="1"/>
          <w:sz w:val="28"/>
        </w:rPr>
        <w:t xml:space="preserve"> </w:t>
      </w:r>
      <w:r>
        <w:rPr>
          <w:sz w:val="28"/>
        </w:rPr>
        <w:t>Сергєєва,</w:t>
      </w:r>
      <w:r>
        <w:rPr>
          <w:spacing w:val="1"/>
          <w:sz w:val="28"/>
        </w:rPr>
        <w:t xml:space="preserve"> </w:t>
      </w:r>
      <w:r>
        <w:rPr>
          <w:sz w:val="28"/>
        </w:rPr>
        <w:t>Є.А.</w:t>
      </w:r>
      <w:r>
        <w:rPr>
          <w:spacing w:val="1"/>
          <w:sz w:val="28"/>
        </w:rPr>
        <w:t xml:space="preserve"> </w:t>
      </w:r>
      <w:r>
        <w:rPr>
          <w:sz w:val="28"/>
        </w:rPr>
        <w:t>Трофимов//Медична</w:t>
      </w:r>
      <w:r>
        <w:rPr>
          <w:spacing w:val="-3"/>
          <w:sz w:val="28"/>
        </w:rPr>
        <w:t xml:space="preserve"> </w:t>
      </w:r>
      <w:r>
        <w:rPr>
          <w:sz w:val="28"/>
        </w:rPr>
        <w:t>Рада.–</w:t>
      </w:r>
      <w:r>
        <w:rPr>
          <w:spacing w:val="-2"/>
          <w:sz w:val="28"/>
        </w:rPr>
        <w:t xml:space="preserve"> </w:t>
      </w:r>
      <w:r>
        <w:rPr>
          <w:sz w:val="28"/>
        </w:rPr>
        <w:t>2016.–№5.–</w:t>
      </w:r>
      <w:r>
        <w:rPr>
          <w:spacing w:val="-3"/>
          <w:sz w:val="28"/>
        </w:rPr>
        <w:t xml:space="preserve"> </w:t>
      </w:r>
      <w:r>
        <w:rPr>
          <w:sz w:val="28"/>
        </w:rPr>
        <w:t>С.114–119.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Меньшикова Л.В. Найближчі та віддаленні результати переломів</w:t>
      </w:r>
      <w:r>
        <w:rPr>
          <w:spacing w:val="1"/>
          <w:sz w:val="28"/>
        </w:rPr>
        <w:t xml:space="preserve"> </w:t>
      </w:r>
      <w:r>
        <w:rPr>
          <w:sz w:val="28"/>
        </w:rPr>
        <w:t>проксимального відді</w:t>
      </w:r>
      <w:r>
        <w:rPr>
          <w:sz w:val="28"/>
        </w:rPr>
        <w:t>лу стегна в осіб похилого віку та їх медико-соціальної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-10"/>
          <w:sz w:val="28"/>
        </w:rPr>
        <w:t xml:space="preserve"> </w:t>
      </w:r>
      <w:r>
        <w:rPr>
          <w:sz w:val="28"/>
        </w:rPr>
        <w:t>(за</w:t>
      </w:r>
      <w:r>
        <w:rPr>
          <w:spacing w:val="-10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-9"/>
          <w:sz w:val="28"/>
        </w:rPr>
        <w:t xml:space="preserve"> </w:t>
      </w:r>
      <w:r>
        <w:rPr>
          <w:sz w:val="28"/>
        </w:rPr>
        <w:t>багатоцентрового</w:t>
      </w:r>
      <w:r>
        <w:rPr>
          <w:spacing w:val="-10"/>
          <w:sz w:val="28"/>
        </w:rPr>
        <w:t xml:space="preserve"> </w:t>
      </w:r>
      <w:r>
        <w:rPr>
          <w:sz w:val="28"/>
        </w:rPr>
        <w:t>дослідження)</w:t>
      </w:r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Л.</w:t>
      </w:r>
      <w:r>
        <w:rPr>
          <w:spacing w:val="-9"/>
          <w:sz w:val="28"/>
        </w:rPr>
        <w:t xml:space="preserve"> </w:t>
      </w:r>
      <w:r>
        <w:rPr>
          <w:sz w:val="28"/>
        </w:rPr>
        <w:t>В.</w:t>
      </w:r>
      <w:r>
        <w:rPr>
          <w:spacing w:val="-10"/>
          <w:sz w:val="28"/>
        </w:rPr>
        <w:t xml:space="preserve"> </w:t>
      </w:r>
      <w:r>
        <w:rPr>
          <w:sz w:val="28"/>
        </w:rPr>
        <w:t>Меньшикова,</w:t>
      </w:r>
      <w:r>
        <w:rPr>
          <w:spacing w:val="-9"/>
          <w:sz w:val="28"/>
        </w:rPr>
        <w:t xml:space="preserve"> </w:t>
      </w:r>
      <w:r>
        <w:rPr>
          <w:sz w:val="28"/>
        </w:rPr>
        <w:t>Н.А.</w:t>
      </w:r>
      <w:r>
        <w:rPr>
          <w:spacing w:val="-68"/>
          <w:sz w:val="28"/>
        </w:rPr>
        <w:t xml:space="preserve"> </w:t>
      </w:r>
      <w:r>
        <w:rPr>
          <w:sz w:val="28"/>
        </w:rPr>
        <w:t>Храмцова,</w:t>
      </w:r>
      <w:r>
        <w:rPr>
          <w:spacing w:val="-4"/>
          <w:sz w:val="28"/>
        </w:rPr>
        <w:t xml:space="preserve"> </w:t>
      </w:r>
      <w:r>
        <w:rPr>
          <w:sz w:val="28"/>
        </w:rPr>
        <w:t>О.</w:t>
      </w:r>
      <w:r>
        <w:rPr>
          <w:spacing w:val="-4"/>
          <w:sz w:val="28"/>
        </w:rPr>
        <w:t xml:space="preserve"> </w:t>
      </w:r>
      <w:r>
        <w:rPr>
          <w:sz w:val="28"/>
        </w:rPr>
        <w:t>Б.</w:t>
      </w:r>
      <w:r>
        <w:rPr>
          <w:spacing w:val="-4"/>
          <w:sz w:val="28"/>
        </w:rPr>
        <w:t xml:space="preserve"> </w:t>
      </w:r>
      <w:r>
        <w:rPr>
          <w:sz w:val="28"/>
        </w:rPr>
        <w:t>Єршова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Остеопороз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остеопатії.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6.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34-38.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2" w:firstLine="705"/>
        <w:jc w:val="both"/>
        <w:rPr>
          <w:sz w:val="28"/>
        </w:rPr>
      </w:pP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науковими установами дослідів, експериментів на тваринах» // 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науки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№249.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Петраков</w:t>
      </w:r>
      <w:r>
        <w:rPr>
          <w:spacing w:val="1"/>
          <w:sz w:val="28"/>
        </w:rPr>
        <w:t xml:space="preserve"> </w:t>
      </w:r>
      <w:r>
        <w:rPr>
          <w:sz w:val="28"/>
        </w:rPr>
        <w:t>К.А.,</w:t>
      </w:r>
      <w:r>
        <w:rPr>
          <w:spacing w:val="1"/>
          <w:sz w:val="28"/>
        </w:rPr>
        <w:t xml:space="preserve"> </w:t>
      </w:r>
      <w:r>
        <w:rPr>
          <w:sz w:val="28"/>
        </w:rPr>
        <w:t>Саленко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П.Т".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Оперативна</w:t>
      </w:r>
      <w:r>
        <w:rPr>
          <w:spacing w:val="1"/>
          <w:sz w:val="28"/>
        </w:rPr>
        <w:t xml:space="preserve"> </w:t>
      </w:r>
      <w:r>
        <w:rPr>
          <w:sz w:val="28"/>
        </w:rPr>
        <w:t>хірургія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топографічною</w:t>
      </w:r>
      <w:r>
        <w:rPr>
          <w:spacing w:val="1"/>
          <w:sz w:val="28"/>
        </w:rPr>
        <w:t xml:space="preserve"> </w:t>
      </w:r>
      <w:r>
        <w:rPr>
          <w:sz w:val="28"/>
        </w:rPr>
        <w:t>анатомією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тварин".</w:t>
      </w:r>
      <w:r>
        <w:rPr>
          <w:spacing w:val="1"/>
          <w:sz w:val="28"/>
        </w:rPr>
        <w:t xml:space="preserve"> </w:t>
      </w:r>
      <w:r>
        <w:rPr>
          <w:sz w:val="28"/>
        </w:rPr>
        <w:t>Поворознюк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клас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профілактиці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остеопорозу</w:t>
      </w:r>
      <w:r>
        <w:rPr>
          <w:spacing w:val="1"/>
          <w:sz w:val="28"/>
        </w:rPr>
        <w:t xml:space="preserve"> </w:t>
      </w:r>
      <w:r>
        <w:rPr>
          <w:sz w:val="28"/>
        </w:rPr>
        <w:t>(результати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досліджень)/В.В.Поворознюк,</w:t>
      </w:r>
      <w:r>
        <w:rPr>
          <w:spacing w:val="1"/>
          <w:sz w:val="28"/>
        </w:rPr>
        <w:t xml:space="preserve"> </w:t>
      </w:r>
      <w:r>
        <w:rPr>
          <w:sz w:val="28"/>
        </w:rPr>
        <w:t>Н.В.Григор’єва,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Вайда,</w:t>
      </w:r>
      <w:r>
        <w:rPr>
          <w:spacing w:val="1"/>
          <w:sz w:val="28"/>
        </w:rPr>
        <w:t xml:space="preserve"> </w:t>
      </w:r>
      <w:r>
        <w:rPr>
          <w:sz w:val="28"/>
        </w:rPr>
        <w:t>Н.І.Дзерович,</w:t>
      </w:r>
      <w:r>
        <w:rPr>
          <w:spacing w:val="1"/>
          <w:sz w:val="28"/>
        </w:rPr>
        <w:t xml:space="preserve"> </w:t>
      </w:r>
      <w:r>
        <w:rPr>
          <w:sz w:val="28"/>
        </w:rPr>
        <w:t>В.В.Поворознюк//Проблеми</w:t>
      </w:r>
      <w:r>
        <w:rPr>
          <w:spacing w:val="-5"/>
          <w:sz w:val="28"/>
        </w:rPr>
        <w:t xml:space="preserve"> </w:t>
      </w:r>
      <w:r>
        <w:rPr>
          <w:sz w:val="28"/>
        </w:rPr>
        <w:t>остеології.–</w:t>
      </w:r>
      <w:r>
        <w:rPr>
          <w:spacing w:val="-4"/>
          <w:sz w:val="28"/>
        </w:rPr>
        <w:t xml:space="preserve"> </w:t>
      </w:r>
      <w:r>
        <w:rPr>
          <w:sz w:val="28"/>
        </w:rPr>
        <w:t>2011.–Т.14,№</w:t>
      </w:r>
      <w:r>
        <w:rPr>
          <w:spacing w:val="-4"/>
          <w:sz w:val="28"/>
        </w:rPr>
        <w:t xml:space="preserve"> </w:t>
      </w:r>
      <w:r>
        <w:rPr>
          <w:sz w:val="28"/>
        </w:rPr>
        <w:t>2.–</w:t>
      </w:r>
      <w:r>
        <w:rPr>
          <w:spacing w:val="-5"/>
          <w:sz w:val="28"/>
        </w:rPr>
        <w:t xml:space="preserve"> </w:t>
      </w:r>
      <w:r>
        <w:rPr>
          <w:sz w:val="28"/>
        </w:rPr>
        <w:t>С.3-8.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78" w:line="360" w:lineRule="auto"/>
        <w:ind w:right="102" w:firstLine="705"/>
        <w:jc w:val="both"/>
        <w:rPr>
          <w:sz w:val="28"/>
        </w:rPr>
      </w:pPr>
      <w:r>
        <w:rPr>
          <w:sz w:val="28"/>
        </w:rPr>
        <w:lastRenderedPageBreak/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жорстокого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поводження//Відомості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-3"/>
          <w:sz w:val="28"/>
        </w:rPr>
        <w:t xml:space="preserve"> </w:t>
      </w:r>
      <w:r>
        <w:rPr>
          <w:sz w:val="28"/>
        </w:rPr>
        <w:t>Ради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України.–</w:t>
      </w:r>
      <w:r>
        <w:rPr>
          <w:spacing w:val="-3"/>
          <w:sz w:val="28"/>
        </w:rPr>
        <w:t xml:space="preserve"> </w:t>
      </w:r>
      <w:r>
        <w:rPr>
          <w:sz w:val="28"/>
        </w:rPr>
        <w:t>Офіц.</w:t>
      </w:r>
      <w:r>
        <w:rPr>
          <w:spacing w:val="-3"/>
          <w:sz w:val="28"/>
        </w:rPr>
        <w:t xml:space="preserve"> </w:t>
      </w:r>
      <w:r>
        <w:rPr>
          <w:sz w:val="28"/>
        </w:rPr>
        <w:t>вид.–2006.–</w:t>
      </w:r>
      <w:r>
        <w:rPr>
          <w:spacing w:val="-3"/>
          <w:sz w:val="28"/>
        </w:rPr>
        <w:t xml:space="preserve"> </w:t>
      </w:r>
      <w:r>
        <w:rPr>
          <w:sz w:val="28"/>
        </w:rPr>
        <w:t>№27.–</w:t>
      </w:r>
      <w:r>
        <w:rPr>
          <w:spacing w:val="-3"/>
          <w:sz w:val="28"/>
        </w:rPr>
        <w:t xml:space="preserve"> </w:t>
      </w:r>
      <w:r>
        <w:rPr>
          <w:sz w:val="28"/>
        </w:rPr>
        <w:t>С.990.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5"/>
          <w:tab w:val="left" w:pos="1526"/>
          <w:tab w:val="left" w:pos="4156"/>
          <w:tab w:val="left" w:pos="5828"/>
          <w:tab w:val="left" w:pos="6248"/>
          <w:tab w:val="left" w:pos="7656"/>
          <w:tab w:val="left" w:pos="8433"/>
        </w:tabs>
        <w:ind w:left="1526"/>
        <w:rPr>
          <w:sz w:val="28"/>
        </w:rPr>
      </w:pPr>
      <w:r>
        <w:rPr>
          <w:sz w:val="28"/>
        </w:rPr>
        <w:t>Поворознюк</w:t>
      </w:r>
      <w:r>
        <w:rPr>
          <w:spacing w:val="94"/>
          <w:sz w:val="28"/>
        </w:rPr>
        <w:t xml:space="preserve"> </w:t>
      </w:r>
      <w:r>
        <w:rPr>
          <w:sz w:val="28"/>
        </w:rPr>
        <w:t>В.</w:t>
      </w:r>
      <w:r>
        <w:rPr>
          <w:spacing w:val="95"/>
          <w:sz w:val="28"/>
        </w:rPr>
        <w:t xml:space="preserve"> </w:t>
      </w:r>
      <w:r>
        <w:rPr>
          <w:sz w:val="28"/>
        </w:rPr>
        <w:t>В.</w:t>
      </w:r>
      <w:r>
        <w:rPr>
          <w:sz w:val="28"/>
        </w:rPr>
        <w:tab/>
        <w:t>Остеопороз</w:t>
      </w:r>
      <w:r>
        <w:rPr>
          <w:sz w:val="28"/>
        </w:rPr>
        <w:tab/>
        <w:t>–</w:t>
      </w:r>
      <w:r>
        <w:rPr>
          <w:sz w:val="28"/>
        </w:rPr>
        <w:tab/>
        <w:t>проблема</w:t>
      </w:r>
      <w:r>
        <w:rPr>
          <w:sz w:val="28"/>
        </w:rPr>
        <w:tab/>
        <w:t>ХХІ</w:t>
      </w:r>
      <w:r>
        <w:rPr>
          <w:sz w:val="28"/>
        </w:rPr>
        <w:tab/>
        <w:t>сторіччя</w:t>
      </w:r>
    </w:p>
    <w:p w:rsidR="00665EC2" w:rsidRDefault="00CA735C">
      <w:pPr>
        <w:pStyle w:val="a3"/>
        <w:spacing w:before="161"/>
      </w:pPr>
      <w:r>
        <w:t>/В.В.</w:t>
      </w:r>
      <w:r>
        <w:rPr>
          <w:spacing w:val="-16"/>
        </w:rPr>
        <w:t xml:space="preserve"> </w:t>
      </w:r>
      <w:r>
        <w:t>Поворознюк//Мистецтво</w:t>
      </w:r>
      <w:r>
        <w:rPr>
          <w:spacing w:val="-15"/>
        </w:rPr>
        <w:t xml:space="preserve"> </w:t>
      </w:r>
      <w:r>
        <w:t>лікування.–</w:t>
      </w:r>
      <w:r>
        <w:rPr>
          <w:spacing w:val="-15"/>
        </w:rPr>
        <w:t xml:space="preserve"> </w:t>
      </w:r>
      <w:r>
        <w:t>2005.–№10.‒С.38‒41.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10" w:firstLine="705"/>
        <w:jc w:val="both"/>
        <w:rPr>
          <w:sz w:val="28"/>
        </w:rPr>
      </w:pPr>
      <w:r>
        <w:rPr>
          <w:sz w:val="28"/>
        </w:rPr>
        <w:t>Смолянский Б. Л. Лечение остеопороза / Б.Л.Смолянский, В.Г.</w:t>
      </w:r>
      <w:r>
        <w:rPr>
          <w:spacing w:val="1"/>
          <w:sz w:val="28"/>
        </w:rPr>
        <w:t xml:space="preserve"> </w:t>
      </w:r>
      <w:r>
        <w:rPr>
          <w:sz w:val="28"/>
        </w:rPr>
        <w:t>Лифляндский.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СПб.:</w:t>
      </w:r>
      <w:r>
        <w:rPr>
          <w:spacing w:val="-3"/>
          <w:sz w:val="28"/>
        </w:rPr>
        <w:t xml:space="preserve"> </w:t>
      </w:r>
      <w:r>
        <w:rPr>
          <w:sz w:val="28"/>
        </w:rPr>
        <w:t>Издате</w:t>
      </w:r>
      <w:r>
        <w:rPr>
          <w:sz w:val="28"/>
        </w:rPr>
        <w:t>льский</w:t>
      </w:r>
      <w:r>
        <w:rPr>
          <w:spacing w:val="-3"/>
          <w:sz w:val="28"/>
        </w:rPr>
        <w:t xml:space="preserve"> </w:t>
      </w:r>
      <w:r>
        <w:rPr>
          <w:sz w:val="28"/>
        </w:rPr>
        <w:t>дом</w:t>
      </w:r>
      <w:r>
        <w:rPr>
          <w:spacing w:val="-3"/>
          <w:sz w:val="28"/>
        </w:rPr>
        <w:t xml:space="preserve"> </w:t>
      </w:r>
      <w:r>
        <w:rPr>
          <w:sz w:val="28"/>
        </w:rPr>
        <w:t>«Нева»,</w:t>
      </w:r>
      <w:r>
        <w:rPr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256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Стефанов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Доклінічні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-5"/>
          <w:sz w:val="28"/>
        </w:rPr>
        <w:t xml:space="preserve"> </w:t>
      </w:r>
      <w:r>
        <w:rPr>
          <w:sz w:val="28"/>
        </w:rPr>
        <w:t>рекомендації/О.В.</w:t>
      </w:r>
      <w:r>
        <w:rPr>
          <w:spacing w:val="-5"/>
          <w:sz w:val="28"/>
        </w:rPr>
        <w:t xml:space="preserve"> </w:t>
      </w:r>
      <w:r>
        <w:rPr>
          <w:sz w:val="28"/>
        </w:rPr>
        <w:t>Стефанов.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Авіцена,</w:t>
      </w:r>
      <w:r>
        <w:rPr>
          <w:spacing w:val="-5"/>
          <w:sz w:val="28"/>
        </w:rPr>
        <w:t xml:space="preserve"> </w:t>
      </w:r>
      <w:r>
        <w:rPr>
          <w:sz w:val="28"/>
        </w:rPr>
        <w:t>2001.</w:t>
      </w:r>
      <w:r>
        <w:rPr>
          <w:spacing w:val="-5"/>
          <w:sz w:val="28"/>
        </w:rPr>
        <w:t xml:space="preserve"> </w:t>
      </w:r>
      <w:r>
        <w:rPr>
          <w:sz w:val="28"/>
        </w:rPr>
        <w:t>–528с.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  <w:tab w:val="left" w:pos="2713"/>
          <w:tab w:val="left" w:pos="3948"/>
        </w:tabs>
        <w:spacing w:line="360" w:lineRule="auto"/>
        <w:ind w:right="105" w:firstLine="705"/>
        <w:jc w:val="both"/>
        <w:rPr>
          <w:sz w:val="28"/>
        </w:rPr>
      </w:pPr>
      <w:r>
        <w:rPr>
          <w:sz w:val="28"/>
        </w:rPr>
        <w:t>Торопцова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Глюкокортикоїдний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остеопороз: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діагностика,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профілактика</w:t>
      </w:r>
      <w:r>
        <w:rPr>
          <w:sz w:val="28"/>
        </w:rPr>
        <w:tab/>
        <w:t>та</w:t>
      </w:r>
      <w:r>
        <w:rPr>
          <w:sz w:val="28"/>
        </w:rPr>
        <w:tab/>
      </w:r>
      <w:r>
        <w:rPr>
          <w:spacing w:val="-2"/>
          <w:sz w:val="28"/>
        </w:rPr>
        <w:t>лікування/Н.В.Торопцова//Науково-практична</w:t>
      </w:r>
      <w:r>
        <w:rPr>
          <w:spacing w:val="-68"/>
          <w:sz w:val="28"/>
        </w:rPr>
        <w:t xml:space="preserve"> </w:t>
      </w:r>
      <w:r>
        <w:rPr>
          <w:sz w:val="28"/>
        </w:rPr>
        <w:t>ревматологія.‒2014.‒</w:t>
      </w:r>
      <w:r>
        <w:rPr>
          <w:spacing w:val="-2"/>
          <w:sz w:val="28"/>
        </w:rPr>
        <w:t xml:space="preserve"> </w:t>
      </w:r>
      <w:r>
        <w:rPr>
          <w:sz w:val="28"/>
        </w:rPr>
        <w:t>№52.‒</w:t>
      </w:r>
      <w:r>
        <w:rPr>
          <w:spacing w:val="-2"/>
          <w:sz w:val="28"/>
        </w:rPr>
        <w:t xml:space="preserve"> </w:t>
      </w:r>
      <w:r>
        <w:rPr>
          <w:sz w:val="28"/>
        </w:rPr>
        <w:t>С.423‒429.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6" w:firstLine="705"/>
        <w:jc w:val="both"/>
        <w:rPr>
          <w:sz w:val="28"/>
        </w:rPr>
      </w:pPr>
      <w:r>
        <w:rPr>
          <w:sz w:val="28"/>
        </w:rPr>
        <w:t>Торопцова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4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4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-16"/>
          <w:sz w:val="28"/>
        </w:rPr>
        <w:t xml:space="preserve"> </w:t>
      </w:r>
      <w:r>
        <w:rPr>
          <w:sz w:val="28"/>
        </w:rPr>
        <w:t>кальцію/Н.В.Торопцова,</w:t>
      </w:r>
      <w:r>
        <w:rPr>
          <w:spacing w:val="-16"/>
          <w:sz w:val="28"/>
        </w:rPr>
        <w:t xml:space="preserve"> </w:t>
      </w:r>
      <w:r>
        <w:rPr>
          <w:sz w:val="28"/>
        </w:rPr>
        <w:t>О.А.</w:t>
      </w:r>
      <w:r>
        <w:rPr>
          <w:spacing w:val="-16"/>
          <w:sz w:val="28"/>
        </w:rPr>
        <w:t xml:space="preserve"> </w:t>
      </w:r>
      <w:r>
        <w:rPr>
          <w:sz w:val="28"/>
        </w:rPr>
        <w:t>Никитинская,</w:t>
      </w:r>
      <w:r>
        <w:rPr>
          <w:spacing w:val="-15"/>
          <w:sz w:val="28"/>
        </w:rPr>
        <w:t xml:space="preserve"> </w:t>
      </w:r>
      <w:r>
        <w:rPr>
          <w:sz w:val="28"/>
        </w:rPr>
        <w:t>Л.І.</w:t>
      </w:r>
      <w:r>
        <w:rPr>
          <w:spacing w:val="-68"/>
          <w:sz w:val="28"/>
        </w:rPr>
        <w:t xml:space="preserve"> </w:t>
      </w:r>
      <w:r>
        <w:rPr>
          <w:sz w:val="28"/>
        </w:rPr>
        <w:t>Беневоленская//Наук.-практ.</w:t>
      </w:r>
      <w:r>
        <w:rPr>
          <w:spacing w:val="-4"/>
          <w:sz w:val="28"/>
        </w:rPr>
        <w:t xml:space="preserve"> </w:t>
      </w:r>
      <w:r>
        <w:rPr>
          <w:sz w:val="28"/>
        </w:rPr>
        <w:t>Ревма.‒2005.‒№1.‒С.</w:t>
      </w:r>
      <w:r>
        <w:rPr>
          <w:sz w:val="28"/>
        </w:rPr>
        <w:t>36‒39.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2" w:firstLine="705"/>
        <w:jc w:val="both"/>
        <w:rPr>
          <w:sz w:val="28"/>
        </w:rPr>
      </w:pPr>
      <w:r>
        <w:rPr>
          <w:sz w:val="28"/>
        </w:rPr>
        <w:t>Фигурська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компактної</w:t>
      </w:r>
      <w:r>
        <w:rPr>
          <w:spacing w:val="1"/>
          <w:sz w:val="28"/>
        </w:rPr>
        <w:t xml:space="preserve"> </w:t>
      </w:r>
      <w:r>
        <w:rPr>
          <w:sz w:val="28"/>
        </w:rPr>
        <w:t>кісткової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тканини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Фигурска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-6"/>
          <w:sz w:val="28"/>
        </w:rPr>
        <w:t xml:space="preserve"> </w:t>
      </w:r>
      <w:r>
        <w:rPr>
          <w:sz w:val="28"/>
        </w:rPr>
        <w:t>Російський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6"/>
          <w:sz w:val="28"/>
        </w:rPr>
        <w:t xml:space="preserve"> </w:t>
      </w:r>
      <w:r>
        <w:rPr>
          <w:sz w:val="28"/>
        </w:rPr>
        <w:t>біомеханіки.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2007.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Т.</w:t>
      </w:r>
      <w:r>
        <w:rPr>
          <w:spacing w:val="-6"/>
          <w:sz w:val="28"/>
        </w:rPr>
        <w:t xml:space="preserve"> </w:t>
      </w:r>
      <w:r>
        <w:rPr>
          <w:sz w:val="28"/>
        </w:rPr>
        <w:t>11,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28-38.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3" w:firstLine="705"/>
        <w:jc w:val="both"/>
        <w:rPr>
          <w:sz w:val="28"/>
        </w:rPr>
      </w:pPr>
      <w:r>
        <w:rPr>
          <w:sz w:val="28"/>
        </w:rPr>
        <w:t>Фролькис В. В. Експериментальний остеопороз / В. В. Фролькис,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6"/>
          <w:sz w:val="28"/>
        </w:rPr>
        <w:t xml:space="preserve"> </w:t>
      </w:r>
      <w:r>
        <w:rPr>
          <w:sz w:val="28"/>
        </w:rPr>
        <w:t>В.</w:t>
      </w:r>
      <w:r>
        <w:rPr>
          <w:spacing w:val="6"/>
          <w:sz w:val="28"/>
        </w:rPr>
        <w:t xml:space="preserve"> </w:t>
      </w:r>
      <w:r>
        <w:rPr>
          <w:sz w:val="28"/>
        </w:rPr>
        <w:t>Поворознюк,</w:t>
      </w:r>
      <w:r>
        <w:rPr>
          <w:spacing w:val="-8"/>
          <w:sz w:val="28"/>
        </w:rPr>
        <w:t xml:space="preserve"> </w:t>
      </w:r>
      <w:r>
        <w:rPr>
          <w:sz w:val="28"/>
        </w:rPr>
        <w:t>О.</w:t>
      </w:r>
      <w:r>
        <w:rPr>
          <w:spacing w:val="-8"/>
          <w:sz w:val="28"/>
        </w:rPr>
        <w:t xml:space="preserve"> </w:t>
      </w:r>
      <w:r>
        <w:rPr>
          <w:sz w:val="28"/>
        </w:rPr>
        <w:t>Е.</w:t>
      </w:r>
      <w:r>
        <w:rPr>
          <w:spacing w:val="-7"/>
          <w:sz w:val="28"/>
        </w:rPr>
        <w:t xml:space="preserve"> </w:t>
      </w:r>
      <w:r>
        <w:rPr>
          <w:sz w:val="28"/>
        </w:rPr>
        <w:t>Евтушенко,</w:t>
      </w:r>
      <w:r>
        <w:rPr>
          <w:spacing w:val="-8"/>
          <w:sz w:val="28"/>
        </w:rPr>
        <w:t xml:space="preserve"> </w:t>
      </w:r>
      <w:r>
        <w:rPr>
          <w:sz w:val="28"/>
        </w:rPr>
        <w:t>Н.</w:t>
      </w:r>
      <w:r>
        <w:rPr>
          <w:spacing w:val="-7"/>
          <w:sz w:val="28"/>
        </w:rPr>
        <w:t xml:space="preserve"> </w:t>
      </w:r>
      <w:r>
        <w:rPr>
          <w:sz w:val="28"/>
        </w:rPr>
        <w:t>В.</w:t>
      </w:r>
      <w:r>
        <w:rPr>
          <w:spacing w:val="-8"/>
          <w:sz w:val="28"/>
        </w:rPr>
        <w:t xml:space="preserve"> </w:t>
      </w:r>
      <w:r>
        <w:rPr>
          <w:sz w:val="28"/>
        </w:rPr>
        <w:t>Григорьєва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8"/>
          <w:sz w:val="28"/>
        </w:rPr>
        <w:t xml:space="preserve"> </w:t>
      </w:r>
      <w:r>
        <w:rPr>
          <w:sz w:val="28"/>
        </w:rPr>
        <w:t>Doctor.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8"/>
          <w:sz w:val="28"/>
        </w:rPr>
        <w:t xml:space="preserve"> </w:t>
      </w:r>
      <w:r>
        <w:rPr>
          <w:sz w:val="28"/>
        </w:rPr>
        <w:t>2003.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8"/>
          <w:sz w:val="28"/>
        </w:rPr>
        <w:t xml:space="preserve"> </w:t>
      </w:r>
      <w:r>
        <w:rPr>
          <w:sz w:val="28"/>
        </w:rPr>
        <w:t>6.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68"/>
          <w:sz w:val="28"/>
        </w:rPr>
        <w:t xml:space="preserve"> </w:t>
      </w:r>
      <w:r>
        <w:rPr>
          <w:sz w:val="28"/>
        </w:rPr>
        <w:t>С.48-52.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1" w:firstLine="705"/>
        <w:jc w:val="both"/>
        <w:rPr>
          <w:sz w:val="28"/>
        </w:rPr>
      </w:pPr>
      <w:r>
        <w:rPr>
          <w:sz w:val="28"/>
        </w:rPr>
        <w:t>Фролькис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Моделі,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вікового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остеопорозу.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Фролькис,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Поворознюк,</w:t>
      </w:r>
      <w:r>
        <w:rPr>
          <w:spacing w:val="-6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Евтушенко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-6"/>
          <w:sz w:val="28"/>
        </w:rPr>
        <w:t xml:space="preserve"> </w:t>
      </w:r>
      <w:r>
        <w:rPr>
          <w:sz w:val="28"/>
        </w:rPr>
        <w:t>Здоров'я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2004.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2.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86-99.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9" w:firstLine="705"/>
        <w:jc w:val="both"/>
        <w:rPr>
          <w:sz w:val="28"/>
        </w:rPr>
      </w:pPr>
      <w:r>
        <w:rPr>
          <w:sz w:val="28"/>
        </w:rPr>
        <w:t>Ходаков І.В. Спосіб визначення щільності кісток лабораторних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тварин/</w:t>
      </w:r>
      <w:r>
        <w:rPr>
          <w:spacing w:val="-8"/>
          <w:sz w:val="28"/>
        </w:rPr>
        <w:t xml:space="preserve"> </w:t>
      </w:r>
      <w:r>
        <w:rPr>
          <w:sz w:val="28"/>
        </w:rPr>
        <w:t>І.В.</w:t>
      </w:r>
      <w:r>
        <w:rPr>
          <w:spacing w:val="-7"/>
          <w:sz w:val="28"/>
        </w:rPr>
        <w:t xml:space="preserve"> </w:t>
      </w:r>
      <w:r>
        <w:rPr>
          <w:sz w:val="28"/>
        </w:rPr>
        <w:t>Ходаков//Досягнення</w:t>
      </w:r>
      <w:r>
        <w:rPr>
          <w:spacing w:val="-8"/>
          <w:sz w:val="28"/>
        </w:rPr>
        <w:t xml:space="preserve"> </w:t>
      </w:r>
      <w:r>
        <w:rPr>
          <w:sz w:val="28"/>
        </w:rPr>
        <w:t>біології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медицини.‒2004.‒№</w:t>
      </w:r>
      <w:r>
        <w:rPr>
          <w:spacing w:val="51"/>
          <w:sz w:val="28"/>
        </w:rPr>
        <w:t xml:space="preserve"> </w:t>
      </w:r>
      <w:r>
        <w:rPr>
          <w:sz w:val="28"/>
        </w:rPr>
        <w:t>2(4).‒С.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0" w:firstLine="705"/>
        <w:jc w:val="both"/>
        <w:rPr>
          <w:sz w:val="28"/>
        </w:rPr>
      </w:pPr>
      <w:r>
        <w:rPr>
          <w:sz w:val="28"/>
        </w:rPr>
        <w:t>Челнакова Л. П. Влияние количества употребляемого с пищей</w:t>
      </w:r>
      <w:r>
        <w:rPr>
          <w:spacing w:val="1"/>
          <w:sz w:val="28"/>
        </w:rPr>
        <w:t xml:space="preserve"> </w:t>
      </w:r>
      <w:r>
        <w:rPr>
          <w:sz w:val="28"/>
        </w:rPr>
        <w:t>кальция на минеральную плотность костей скелета /Л. П. Челнакова,</w:t>
      </w:r>
      <w:r>
        <w:rPr>
          <w:sz w:val="28"/>
        </w:rPr>
        <w:t xml:space="preserve"> А. А.</w:t>
      </w:r>
      <w:r>
        <w:rPr>
          <w:spacing w:val="1"/>
          <w:sz w:val="28"/>
        </w:rPr>
        <w:t xml:space="preserve"> </w:t>
      </w:r>
      <w:r>
        <w:rPr>
          <w:sz w:val="28"/>
        </w:rPr>
        <w:t>Свешников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Фундаментальные</w:t>
      </w:r>
      <w:r>
        <w:rPr>
          <w:spacing w:val="-4"/>
          <w:sz w:val="28"/>
        </w:rPr>
        <w:t xml:space="preserve"> </w:t>
      </w:r>
      <w:r>
        <w:rPr>
          <w:sz w:val="28"/>
        </w:rPr>
        <w:t>исследования.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9.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82-83.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4" w:firstLine="705"/>
        <w:jc w:val="both"/>
        <w:rPr>
          <w:sz w:val="28"/>
        </w:rPr>
      </w:pPr>
      <w:r>
        <w:rPr>
          <w:sz w:val="28"/>
        </w:rPr>
        <w:t>Aikawa Y. The Preventive Effect of Calcium Supplementation on</w:t>
      </w:r>
      <w:r>
        <w:rPr>
          <w:spacing w:val="1"/>
          <w:sz w:val="28"/>
        </w:rPr>
        <w:t xml:space="preserve"> </w:t>
      </w:r>
      <w:r>
        <w:rPr>
          <w:sz w:val="28"/>
        </w:rPr>
        <w:t>Weak BonesCaused by the Interaction of Exercise and Food Restriction in Young</w:t>
      </w:r>
      <w:r>
        <w:rPr>
          <w:spacing w:val="1"/>
          <w:sz w:val="28"/>
        </w:rPr>
        <w:t xml:space="preserve"> </w:t>
      </w:r>
      <w:r>
        <w:rPr>
          <w:sz w:val="28"/>
        </w:rPr>
        <w:t>Female</w:t>
      </w:r>
      <w:r>
        <w:rPr>
          <w:spacing w:val="39"/>
          <w:sz w:val="28"/>
        </w:rPr>
        <w:t xml:space="preserve"> </w:t>
      </w:r>
      <w:r>
        <w:rPr>
          <w:sz w:val="28"/>
        </w:rPr>
        <w:t>Rats</w:t>
      </w:r>
      <w:r>
        <w:rPr>
          <w:spacing w:val="39"/>
          <w:sz w:val="28"/>
        </w:rPr>
        <w:t xml:space="preserve"> </w:t>
      </w:r>
      <w:r>
        <w:rPr>
          <w:sz w:val="28"/>
        </w:rPr>
        <w:t>During</w:t>
      </w:r>
      <w:r>
        <w:rPr>
          <w:spacing w:val="24"/>
          <w:sz w:val="28"/>
        </w:rPr>
        <w:t xml:space="preserve"> </w:t>
      </w:r>
      <w:r>
        <w:rPr>
          <w:sz w:val="28"/>
        </w:rPr>
        <w:t>the</w:t>
      </w:r>
      <w:r>
        <w:rPr>
          <w:spacing w:val="25"/>
          <w:sz w:val="28"/>
        </w:rPr>
        <w:t xml:space="preserve"> </w:t>
      </w:r>
      <w:r>
        <w:rPr>
          <w:sz w:val="28"/>
        </w:rPr>
        <w:t>Period</w:t>
      </w:r>
      <w:r>
        <w:rPr>
          <w:spacing w:val="25"/>
          <w:sz w:val="28"/>
        </w:rPr>
        <w:t xml:space="preserve"> </w:t>
      </w:r>
      <w:r>
        <w:rPr>
          <w:sz w:val="28"/>
        </w:rPr>
        <w:t>from</w:t>
      </w:r>
      <w:r>
        <w:rPr>
          <w:spacing w:val="25"/>
          <w:sz w:val="28"/>
        </w:rPr>
        <w:t xml:space="preserve"> </w:t>
      </w:r>
      <w:r>
        <w:rPr>
          <w:sz w:val="28"/>
        </w:rPr>
        <w:t>Acquiring</w:t>
      </w:r>
      <w:r>
        <w:rPr>
          <w:spacing w:val="24"/>
          <w:sz w:val="28"/>
        </w:rPr>
        <w:t xml:space="preserve"> </w:t>
      </w:r>
      <w:r>
        <w:rPr>
          <w:sz w:val="28"/>
        </w:rPr>
        <w:t>Bone</w:t>
      </w:r>
      <w:r>
        <w:rPr>
          <w:spacing w:val="25"/>
          <w:sz w:val="28"/>
        </w:rPr>
        <w:t xml:space="preserve"> </w:t>
      </w:r>
      <w:r>
        <w:rPr>
          <w:sz w:val="28"/>
        </w:rPr>
        <w:t>Mass</w:t>
      </w:r>
      <w:r>
        <w:rPr>
          <w:spacing w:val="25"/>
          <w:sz w:val="28"/>
        </w:rPr>
        <w:t xml:space="preserve"> </w:t>
      </w:r>
      <w:r>
        <w:rPr>
          <w:sz w:val="28"/>
        </w:rPr>
        <w:t>to</w:t>
      </w:r>
      <w:r>
        <w:rPr>
          <w:spacing w:val="24"/>
          <w:sz w:val="28"/>
        </w:rPr>
        <w:t xml:space="preserve"> </w:t>
      </w:r>
      <w:r>
        <w:rPr>
          <w:sz w:val="28"/>
        </w:rPr>
        <w:t>Maintaining</w:t>
      </w:r>
      <w:r>
        <w:rPr>
          <w:spacing w:val="25"/>
          <w:sz w:val="28"/>
        </w:rPr>
        <w:t xml:space="preserve"> </w:t>
      </w:r>
      <w:r>
        <w:rPr>
          <w:sz w:val="28"/>
        </w:rPr>
        <w:t>Bone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a3"/>
        <w:spacing w:before="78"/>
      </w:pPr>
      <w:r>
        <w:lastRenderedPageBreak/>
        <w:t>Mass</w:t>
      </w:r>
      <w:r>
        <w:rPr>
          <w:spacing w:val="3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Y.</w:t>
      </w:r>
      <w:r>
        <w:rPr>
          <w:spacing w:val="4"/>
        </w:rPr>
        <w:t xml:space="preserve"> </w:t>
      </w:r>
      <w:r>
        <w:t>Aikawa,</w:t>
      </w:r>
      <w:r>
        <w:rPr>
          <w:spacing w:val="4"/>
        </w:rPr>
        <w:t xml:space="preserve"> </w:t>
      </w:r>
      <w:r>
        <w:t>U.</w:t>
      </w:r>
      <w:r>
        <w:rPr>
          <w:spacing w:val="4"/>
        </w:rPr>
        <w:t xml:space="preserve"> </w:t>
      </w:r>
      <w:r>
        <w:t>Agata,</w:t>
      </w:r>
      <w:r>
        <w:rPr>
          <w:spacing w:val="4"/>
        </w:rPr>
        <w:t xml:space="preserve"> </w:t>
      </w:r>
      <w:r>
        <w:t>Y.</w:t>
      </w:r>
      <w:r>
        <w:rPr>
          <w:spacing w:val="4"/>
        </w:rPr>
        <w:t xml:space="preserve"> </w:t>
      </w:r>
      <w:r>
        <w:t>Kakutani,</w:t>
      </w:r>
      <w:r>
        <w:rPr>
          <w:spacing w:val="4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Kato,</w:t>
      </w:r>
      <w:r>
        <w:rPr>
          <w:spacing w:val="4"/>
        </w:rPr>
        <w:t xml:space="preserve"> </w:t>
      </w:r>
      <w:r>
        <w:t>Y.</w:t>
      </w:r>
      <w:r>
        <w:rPr>
          <w:spacing w:val="4"/>
        </w:rPr>
        <w:t xml:space="preserve"> </w:t>
      </w:r>
      <w:r>
        <w:t>Noma,</w:t>
      </w:r>
      <w:r>
        <w:rPr>
          <w:spacing w:val="4"/>
        </w:rPr>
        <w:t xml:space="preserve"> </w:t>
      </w:r>
      <w:r>
        <w:t>S.</w:t>
      </w:r>
      <w:r>
        <w:rPr>
          <w:spacing w:val="-10"/>
        </w:rPr>
        <w:t xml:space="preserve"> </w:t>
      </w:r>
      <w:r>
        <w:t>Hattori,</w:t>
      </w:r>
      <w:r>
        <w:rPr>
          <w:spacing w:val="-9"/>
        </w:rPr>
        <w:t xml:space="preserve"> </w:t>
      </w:r>
      <w:r>
        <w:t>H.</w:t>
      </w:r>
      <w:r>
        <w:rPr>
          <w:spacing w:val="-9"/>
        </w:rPr>
        <w:t xml:space="preserve"> </w:t>
      </w:r>
      <w:r>
        <w:t>Ogata,</w:t>
      </w:r>
    </w:p>
    <w:p w:rsidR="00665EC2" w:rsidRDefault="00CA735C">
      <w:pPr>
        <w:pStyle w:val="a3"/>
        <w:spacing w:before="161" w:line="360" w:lineRule="auto"/>
        <w:ind w:right="110"/>
      </w:pPr>
      <w:r>
        <w:t>I. Ezawa, N. Omi // Calcif. Tissue Int. – 2016. – Vol. 98 (1). – P. 94–103. DOI:</w:t>
      </w:r>
      <w:r>
        <w:rPr>
          <w:spacing w:val="1"/>
        </w:rPr>
        <w:t xml:space="preserve"> </w:t>
      </w:r>
      <w:r>
        <w:t>10.1007/s00223-015-0067-5.</w:t>
      </w:r>
      <w:r>
        <w:rPr>
          <w:spacing w:val="-2"/>
        </w:rPr>
        <w:t xml:space="preserve"> </w:t>
      </w:r>
      <w:r>
        <w:t>Epub</w:t>
      </w:r>
      <w:r>
        <w:rPr>
          <w:spacing w:val="-2"/>
        </w:rPr>
        <w:t xml:space="preserve"> </w:t>
      </w:r>
      <w:r>
        <w:t>2015</w:t>
      </w:r>
      <w:r>
        <w:rPr>
          <w:spacing w:val="-1"/>
        </w:rPr>
        <w:t xml:space="preserve"> </w:t>
      </w:r>
      <w:r>
        <w:t>O</w:t>
      </w:r>
      <w:r>
        <w:t>ct</w:t>
      </w:r>
      <w:r>
        <w:rPr>
          <w:spacing w:val="-2"/>
        </w:rPr>
        <w:t xml:space="preserve"> </w:t>
      </w:r>
      <w:r>
        <w:t>28.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4" w:firstLine="705"/>
        <w:jc w:val="both"/>
        <w:rPr>
          <w:sz w:val="28"/>
        </w:rPr>
      </w:pPr>
      <w:r>
        <w:rPr>
          <w:sz w:val="28"/>
        </w:rPr>
        <w:t>Bender W.M. Ovariectomy versus ovariohysterectomy [Text] / W. M.</w:t>
      </w:r>
      <w:r>
        <w:rPr>
          <w:spacing w:val="1"/>
          <w:sz w:val="28"/>
        </w:rPr>
        <w:t xml:space="preserve"> </w:t>
      </w:r>
      <w:r>
        <w:rPr>
          <w:spacing w:val="-3"/>
          <w:sz w:val="28"/>
        </w:rPr>
        <w:t>Bender</w:t>
      </w:r>
      <w:r>
        <w:rPr>
          <w:spacing w:val="-1"/>
          <w:sz w:val="28"/>
        </w:rPr>
        <w:t xml:space="preserve"> </w:t>
      </w:r>
      <w:r>
        <w:rPr>
          <w:spacing w:val="-3"/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pacing w:val="-3"/>
          <w:sz w:val="28"/>
        </w:rPr>
        <w:t>J.</w:t>
      </w:r>
      <w:r>
        <w:rPr>
          <w:spacing w:val="-16"/>
          <w:sz w:val="28"/>
        </w:rPr>
        <w:t xml:space="preserve"> </w:t>
      </w:r>
      <w:r>
        <w:rPr>
          <w:spacing w:val="-3"/>
          <w:sz w:val="28"/>
        </w:rPr>
        <w:t>Am.</w:t>
      </w:r>
      <w:r>
        <w:rPr>
          <w:spacing w:val="-6"/>
          <w:sz w:val="28"/>
        </w:rPr>
        <w:t xml:space="preserve"> </w:t>
      </w:r>
      <w:r>
        <w:rPr>
          <w:spacing w:val="-3"/>
          <w:sz w:val="28"/>
        </w:rPr>
        <w:t>Vet.</w:t>
      </w:r>
      <w:r>
        <w:rPr>
          <w:spacing w:val="-1"/>
          <w:sz w:val="28"/>
        </w:rPr>
        <w:t xml:space="preserve"> </w:t>
      </w:r>
      <w:r>
        <w:rPr>
          <w:spacing w:val="-3"/>
          <w:sz w:val="28"/>
        </w:rPr>
        <w:t>Med.</w:t>
      </w:r>
      <w:r>
        <w:rPr>
          <w:spacing w:val="-16"/>
          <w:sz w:val="28"/>
        </w:rPr>
        <w:t xml:space="preserve"> </w:t>
      </w:r>
      <w:r>
        <w:rPr>
          <w:spacing w:val="-3"/>
          <w:sz w:val="28"/>
        </w:rPr>
        <w:t>Assoc.–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240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(6).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659–660.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6" w:firstLine="705"/>
        <w:jc w:val="both"/>
        <w:rPr>
          <w:sz w:val="28"/>
        </w:rPr>
      </w:pPr>
      <w:r>
        <w:rPr>
          <w:sz w:val="28"/>
        </w:rPr>
        <w:t>Calciolari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Osteoporotic</w:t>
      </w:r>
      <w:r>
        <w:rPr>
          <w:spacing w:val="1"/>
          <w:sz w:val="28"/>
        </w:rPr>
        <w:t xml:space="preserve"> </w:t>
      </w:r>
      <w:r>
        <w:rPr>
          <w:sz w:val="28"/>
        </w:rPr>
        <w:t>Animal</w:t>
      </w:r>
      <w:r>
        <w:rPr>
          <w:spacing w:val="1"/>
          <w:sz w:val="28"/>
        </w:rPr>
        <w:t xml:space="preserve"> </w:t>
      </w:r>
      <w:r>
        <w:rPr>
          <w:sz w:val="28"/>
        </w:rPr>
        <w:t>Models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Bone</w:t>
      </w:r>
      <w:r>
        <w:rPr>
          <w:spacing w:val="1"/>
          <w:sz w:val="28"/>
        </w:rPr>
        <w:t xml:space="preserve"> </w:t>
      </w:r>
      <w:r>
        <w:rPr>
          <w:sz w:val="28"/>
        </w:rPr>
        <w:t>Healing:</w:t>
      </w:r>
      <w:r>
        <w:rPr>
          <w:spacing w:val="1"/>
          <w:sz w:val="28"/>
        </w:rPr>
        <w:t xml:space="preserve"> </w:t>
      </w:r>
      <w:r>
        <w:rPr>
          <w:sz w:val="28"/>
        </w:rPr>
        <w:t>Advantages and Pitfalls</w:t>
      </w:r>
      <w:r>
        <w:rPr>
          <w:spacing w:val="1"/>
          <w:sz w:val="28"/>
        </w:rPr>
        <w:t xml:space="preserve"> </w:t>
      </w:r>
      <w:r>
        <w:rPr>
          <w:sz w:val="28"/>
        </w:rPr>
        <w:t>/ E. Calciolari, N. Donos, N. Mardas // J. Invest. Surg. 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Vol.</w:t>
      </w:r>
      <w:r>
        <w:rPr>
          <w:spacing w:val="-6"/>
          <w:sz w:val="28"/>
        </w:rPr>
        <w:t xml:space="preserve"> </w:t>
      </w:r>
      <w:r>
        <w:rPr>
          <w:sz w:val="28"/>
        </w:rPr>
        <w:t>30</w:t>
      </w:r>
      <w:r>
        <w:rPr>
          <w:spacing w:val="-5"/>
          <w:sz w:val="28"/>
        </w:rPr>
        <w:t xml:space="preserve"> </w:t>
      </w:r>
      <w:r>
        <w:rPr>
          <w:sz w:val="28"/>
        </w:rPr>
        <w:t>(5).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6"/>
          <w:sz w:val="28"/>
        </w:rPr>
        <w:t xml:space="preserve"> </w:t>
      </w:r>
      <w:r>
        <w:rPr>
          <w:sz w:val="28"/>
        </w:rPr>
        <w:t>342–350.</w:t>
      </w:r>
      <w:r>
        <w:rPr>
          <w:spacing w:val="-6"/>
          <w:sz w:val="28"/>
        </w:rPr>
        <w:t xml:space="preserve"> </w:t>
      </w:r>
      <w:r>
        <w:rPr>
          <w:sz w:val="28"/>
        </w:rPr>
        <w:t>DOI.</w:t>
      </w:r>
      <w:r>
        <w:rPr>
          <w:spacing w:val="-5"/>
          <w:sz w:val="28"/>
        </w:rPr>
        <w:t xml:space="preserve"> </w:t>
      </w:r>
      <w:r>
        <w:rPr>
          <w:sz w:val="28"/>
        </w:rPr>
        <w:t>10.1080/08941939.2016.1241840.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3" w:firstLine="705"/>
        <w:jc w:val="both"/>
        <w:rPr>
          <w:sz w:val="28"/>
        </w:rPr>
      </w:pPr>
      <w:r>
        <w:rPr>
          <w:sz w:val="28"/>
        </w:rPr>
        <w:t>Castañeda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experimental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osteoporosis</w:t>
      </w:r>
      <w:r>
        <w:rPr>
          <w:spacing w:val="22"/>
          <w:sz w:val="28"/>
        </w:rPr>
        <w:t xml:space="preserve"> </w:t>
      </w:r>
      <w:r>
        <w:rPr>
          <w:sz w:val="28"/>
        </w:rPr>
        <w:t>in</w:t>
      </w:r>
      <w:r>
        <w:rPr>
          <w:spacing w:val="9"/>
          <w:sz w:val="28"/>
        </w:rPr>
        <w:t xml:space="preserve"> </w:t>
      </w:r>
      <w:r>
        <w:rPr>
          <w:sz w:val="28"/>
        </w:rPr>
        <w:t>rabbits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S.</w:t>
      </w:r>
      <w:r>
        <w:rPr>
          <w:spacing w:val="8"/>
          <w:sz w:val="28"/>
        </w:rPr>
        <w:t xml:space="preserve"> </w:t>
      </w:r>
      <w:r>
        <w:rPr>
          <w:sz w:val="28"/>
        </w:rPr>
        <w:t>Castañeda,</w:t>
      </w:r>
      <w:r>
        <w:rPr>
          <w:spacing w:val="9"/>
          <w:sz w:val="28"/>
        </w:rPr>
        <w:t xml:space="preserve"> </w:t>
      </w:r>
      <w:r>
        <w:rPr>
          <w:sz w:val="28"/>
        </w:rPr>
        <w:t>E.</w:t>
      </w:r>
      <w:r>
        <w:rPr>
          <w:spacing w:val="9"/>
          <w:sz w:val="28"/>
        </w:rPr>
        <w:t xml:space="preserve"> </w:t>
      </w:r>
      <w:r>
        <w:rPr>
          <w:sz w:val="28"/>
        </w:rPr>
        <w:t>Calvo,</w:t>
      </w:r>
      <w:r>
        <w:rPr>
          <w:spacing w:val="8"/>
          <w:sz w:val="28"/>
        </w:rPr>
        <w:t xml:space="preserve"> </w:t>
      </w:r>
      <w:r>
        <w:rPr>
          <w:sz w:val="28"/>
        </w:rPr>
        <w:t>R.</w:t>
      </w:r>
      <w:r>
        <w:rPr>
          <w:spacing w:val="9"/>
          <w:sz w:val="28"/>
        </w:rPr>
        <w:t xml:space="preserve"> </w:t>
      </w:r>
      <w:r>
        <w:rPr>
          <w:sz w:val="28"/>
        </w:rPr>
        <w:t>Largo,</w:t>
      </w:r>
      <w:r>
        <w:rPr>
          <w:spacing w:val="9"/>
          <w:sz w:val="28"/>
        </w:rPr>
        <w:t xml:space="preserve"> </w:t>
      </w:r>
      <w:r>
        <w:rPr>
          <w:sz w:val="28"/>
        </w:rPr>
        <w:t>R.</w:t>
      </w:r>
      <w:r>
        <w:rPr>
          <w:spacing w:val="9"/>
          <w:sz w:val="28"/>
        </w:rPr>
        <w:t xml:space="preserve"> </w:t>
      </w:r>
      <w:r>
        <w:rPr>
          <w:sz w:val="28"/>
        </w:rPr>
        <w:t>González-González,</w:t>
      </w:r>
    </w:p>
    <w:p w:rsidR="00665EC2" w:rsidRDefault="00CA735C">
      <w:pPr>
        <w:pStyle w:val="a3"/>
        <w:spacing w:line="360" w:lineRule="auto"/>
        <w:ind w:right="113"/>
      </w:pPr>
      <w:r>
        <w:t>C. De La Piedra, M. Díaz-Curiel, G. Herrero-Beaumont // Journal of bone and</w:t>
      </w:r>
      <w:r>
        <w:rPr>
          <w:spacing w:val="1"/>
        </w:rPr>
        <w:t xml:space="preserve"> </w:t>
      </w:r>
      <w:r>
        <w:t>mineral</w:t>
      </w:r>
      <w:r>
        <w:rPr>
          <w:spacing w:val="-3"/>
        </w:rPr>
        <w:t xml:space="preserve"> </w:t>
      </w:r>
      <w:r>
        <w:t>metabolism.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2008.</w:t>
      </w:r>
      <w:r>
        <w:rPr>
          <w:spacing w:val="-2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V.</w:t>
      </w:r>
      <w:r>
        <w:rPr>
          <w:spacing w:val="-2"/>
        </w:rPr>
        <w:t xml:space="preserve"> </w:t>
      </w:r>
      <w:r>
        <w:t>26.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>53-59.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4" w:firstLine="705"/>
        <w:jc w:val="both"/>
        <w:rPr>
          <w:sz w:val="28"/>
        </w:rPr>
      </w:pPr>
      <w:r>
        <w:rPr>
          <w:sz w:val="28"/>
        </w:rPr>
        <w:t>Dias I. R. Preclinical and Translational Studies in Small Ruminants</w:t>
      </w:r>
      <w:r>
        <w:rPr>
          <w:spacing w:val="1"/>
          <w:sz w:val="28"/>
        </w:rPr>
        <w:t xml:space="preserve"> </w:t>
      </w:r>
      <w:r>
        <w:rPr>
          <w:sz w:val="28"/>
        </w:rPr>
        <w:t>(Sheep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Goat)</w:t>
      </w:r>
      <w:r>
        <w:rPr>
          <w:spacing w:val="-4"/>
          <w:sz w:val="28"/>
        </w:rPr>
        <w:t xml:space="preserve"> </w:t>
      </w:r>
      <w:r>
        <w:rPr>
          <w:sz w:val="28"/>
        </w:rPr>
        <w:t>as</w:t>
      </w:r>
      <w:r>
        <w:rPr>
          <w:spacing w:val="-5"/>
          <w:sz w:val="28"/>
        </w:rPr>
        <w:t xml:space="preserve"> </w:t>
      </w:r>
      <w:r>
        <w:rPr>
          <w:sz w:val="28"/>
        </w:rPr>
        <w:t>Models</w:t>
      </w:r>
      <w:r>
        <w:rPr>
          <w:spacing w:val="-4"/>
          <w:sz w:val="28"/>
        </w:rPr>
        <w:t xml:space="preserve"> </w:t>
      </w:r>
      <w:r>
        <w:rPr>
          <w:sz w:val="28"/>
        </w:rPr>
        <w:t>for</w:t>
      </w:r>
      <w:r>
        <w:rPr>
          <w:spacing w:val="-4"/>
          <w:sz w:val="28"/>
        </w:rPr>
        <w:t xml:space="preserve"> </w:t>
      </w:r>
      <w:r>
        <w:rPr>
          <w:sz w:val="28"/>
        </w:rPr>
        <w:t>Osteoporosis</w:t>
      </w:r>
      <w:r>
        <w:rPr>
          <w:spacing w:val="-4"/>
          <w:sz w:val="28"/>
        </w:rPr>
        <w:t xml:space="preserve"> </w:t>
      </w:r>
      <w:r>
        <w:rPr>
          <w:sz w:val="28"/>
        </w:rPr>
        <w:t>Research</w:t>
      </w:r>
      <w:r>
        <w:rPr>
          <w:spacing w:val="62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I.</w:t>
      </w:r>
      <w:r>
        <w:rPr>
          <w:spacing w:val="-4"/>
          <w:sz w:val="28"/>
        </w:rPr>
        <w:t xml:space="preserve"> </w:t>
      </w:r>
      <w:r>
        <w:rPr>
          <w:sz w:val="28"/>
        </w:rPr>
        <w:t>R.</w:t>
      </w:r>
      <w:r>
        <w:rPr>
          <w:spacing w:val="-5"/>
          <w:sz w:val="28"/>
        </w:rPr>
        <w:t xml:space="preserve"> </w:t>
      </w:r>
      <w:r>
        <w:rPr>
          <w:sz w:val="28"/>
        </w:rPr>
        <w:t>Dias,</w:t>
      </w:r>
      <w:r>
        <w:rPr>
          <w:spacing w:val="-4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A.</w:t>
      </w:r>
      <w:r>
        <w:rPr>
          <w:spacing w:val="-4"/>
          <w:sz w:val="28"/>
        </w:rPr>
        <w:t xml:space="preserve"> </w:t>
      </w:r>
      <w:r>
        <w:rPr>
          <w:sz w:val="28"/>
        </w:rPr>
        <w:t>Camassa,</w:t>
      </w:r>
    </w:p>
    <w:p w:rsidR="00665EC2" w:rsidRDefault="00CA735C">
      <w:pPr>
        <w:pStyle w:val="a3"/>
        <w:spacing w:line="360" w:lineRule="auto"/>
        <w:ind w:right="103"/>
      </w:pPr>
      <w:r>
        <w:t>J.</w:t>
      </w:r>
      <w:r>
        <w:rPr>
          <w:spacing w:val="5"/>
        </w:rPr>
        <w:t xml:space="preserve"> </w:t>
      </w:r>
      <w:r>
        <w:t>A.</w:t>
      </w:r>
      <w:r>
        <w:rPr>
          <w:spacing w:val="5"/>
        </w:rPr>
        <w:t xml:space="preserve"> </w:t>
      </w:r>
      <w:r>
        <w:t>Bordelo,</w:t>
      </w:r>
      <w:r>
        <w:rPr>
          <w:spacing w:val="5"/>
        </w:rPr>
        <w:t xml:space="preserve"> </w:t>
      </w:r>
      <w:r>
        <w:t>P.S.</w:t>
      </w:r>
      <w:r>
        <w:rPr>
          <w:spacing w:val="-8"/>
        </w:rPr>
        <w:t xml:space="preserve"> </w:t>
      </w:r>
      <w:r>
        <w:t>Babo,</w:t>
      </w:r>
      <w:r>
        <w:rPr>
          <w:spacing w:val="-9"/>
        </w:rPr>
        <w:t xml:space="preserve"> </w:t>
      </w:r>
      <w:r>
        <w:t>C.A.</w:t>
      </w:r>
      <w:r>
        <w:rPr>
          <w:spacing w:val="-8"/>
        </w:rPr>
        <w:t xml:space="preserve"> </w:t>
      </w:r>
      <w:r>
        <w:t>Viegas,</w:t>
      </w:r>
      <w:r>
        <w:rPr>
          <w:spacing w:val="-8"/>
        </w:rPr>
        <w:t xml:space="preserve"> </w:t>
      </w:r>
      <w:r>
        <w:t>N.</w:t>
      </w:r>
      <w:r>
        <w:rPr>
          <w:spacing w:val="-9"/>
        </w:rPr>
        <w:t xml:space="preserve"> </w:t>
      </w:r>
      <w:r>
        <w:t>Dourado,</w:t>
      </w:r>
      <w:r>
        <w:rPr>
          <w:spacing w:val="-8"/>
        </w:rPr>
        <w:t xml:space="preserve"> </w:t>
      </w:r>
      <w:r>
        <w:t>R.L.</w:t>
      </w:r>
      <w:r>
        <w:rPr>
          <w:spacing w:val="-8"/>
        </w:rPr>
        <w:t xml:space="preserve"> </w:t>
      </w:r>
      <w:r>
        <w:t>Reis,</w:t>
      </w:r>
      <w:r>
        <w:rPr>
          <w:spacing w:val="-8"/>
        </w:rPr>
        <w:t xml:space="preserve"> </w:t>
      </w:r>
      <w:r>
        <w:t>M.E.</w:t>
      </w:r>
      <w:r>
        <w:rPr>
          <w:spacing w:val="-9"/>
        </w:rPr>
        <w:t xml:space="preserve"> </w:t>
      </w:r>
      <w:r>
        <w:t>Gomes</w:t>
      </w:r>
      <w:r>
        <w:rPr>
          <w:spacing w:val="-8"/>
        </w:rPr>
        <w:t xml:space="preserve"> </w:t>
      </w:r>
      <w:r>
        <w:t>//</w:t>
      </w:r>
      <w:r>
        <w:rPr>
          <w:spacing w:val="-8"/>
        </w:rPr>
        <w:t xml:space="preserve"> </w:t>
      </w:r>
      <w:r>
        <w:t>Curr.</w:t>
      </w:r>
      <w:r>
        <w:rPr>
          <w:spacing w:val="-68"/>
        </w:rPr>
        <w:t xml:space="preserve"> </w:t>
      </w:r>
      <w:r>
        <w:t>Osteoporos.</w:t>
      </w:r>
      <w:r>
        <w:rPr>
          <w:spacing w:val="1"/>
        </w:rPr>
        <w:t xml:space="preserve"> </w:t>
      </w:r>
      <w:r>
        <w:t>Rep.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2018.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(2).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182–7.</w:t>
      </w:r>
      <w:r>
        <w:rPr>
          <w:spacing w:val="1"/>
        </w:rPr>
        <w:t xml:space="preserve"> </w:t>
      </w:r>
      <w:r>
        <w:t>DOI:</w:t>
      </w:r>
      <w:r>
        <w:rPr>
          <w:spacing w:val="1"/>
        </w:rPr>
        <w:t xml:space="preserve"> </w:t>
      </w:r>
      <w:r>
        <w:t>10.1007/s11914-018-0431-2.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5" w:firstLine="705"/>
        <w:jc w:val="both"/>
        <w:rPr>
          <w:sz w:val="28"/>
        </w:rPr>
      </w:pPr>
      <w:r>
        <w:rPr>
          <w:sz w:val="28"/>
        </w:rPr>
        <w:t>Domchek S. M. Association of risk-reducing surgery in BRCA1 or</w:t>
      </w:r>
      <w:r>
        <w:rPr>
          <w:spacing w:val="1"/>
          <w:sz w:val="28"/>
        </w:rPr>
        <w:t xml:space="preserve"> </w:t>
      </w:r>
      <w:r>
        <w:rPr>
          <w:sz w:val="28"/>
        </w:rPr>
        <w:t>BRCA2 mutation carriers with cancer risk and mortality / S. M. Domchek, T. M.</w:t>
      </w:r>
      <w:r>
        <w:rPr>
          <w:spacing w:val="1"/>
          <w:sz w:val="28"/>
        </w:rPr>
        <w:t xml:space="preserve"> </w:t>
      </w:r>
      <w:r>
        <w:rPr>
          <w:sz w:val="28"/>
        </w:rPr>
        <w:t>Friebel,</w:t>
      </w:r>
      <w:r>
        <w:rPr>
          <w:spacing w:val="-4"/>
          <w:sz w:val="28"/>
        </w:rPr>
        <w:t xml:space="preserve"> </w:t>
      </w:r>
      <w:r>
        <w:rPr>
          <w:sz w:val="28"/>
        </w:rPr>
        <w:t>C.</w:t>
      </w:r>
      <w:r>
        <w:rPr>
          <w:spacing w:val="-3"/>
          <w:sz w:val="28"/>
        </w:rPr>
        <w:t xml:space="preserve"> </w:t>
      </w:r>
      <w:r>
        <w:rPr>
          <w:sz w:val="28"/>
        </w:rPr>
        <w:t>F.</w:t>
      </w:r>
      <w:r>
        <w:rPr>
          <w:spacing w:val="-3"/>
          <w:sz w:val="28"/>
        </w:rPr>
        <w:t xml:space="preserve"> </w:t>
      </w:r>
      <w:r>
        <w:rPr>
          <w:sz w:val="28"/>
        </w:rPr>
        <w:t>Singer.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JAMA.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2010.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№304.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967–975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14" w:firstLine="705"/>
        <w:jc w:val="both"/>
        <w:rPr>
          <w:sz w:val="28"/>
        </w:rPr>
      </w:pPr>
      <w:r>
        <w:rPr>
          <w:sz w:val="28"/>
        </w:rPr>
        <w:t>Dowdy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Surgical</w:t>
      </w:r>
      <w:r>
        <w:rPr>
          <w:spacing w:val="1"/>
          <w:sz w:val="28"/>
        </w:rPr>
        <w:t xml:space="preserve"> </w:t>
      </w:r>
      <w:r>
        <w:rPr>
          <w:sz w:val="28"/>
        </w:rPr>
        <w:t>risk</w:t>
      </w:r>
      <w:r>
        <w:rPr>
          <w:spacing w:val="1"/>
          <w:sz w:val="28"/>
        </w:rPr>
        <w:t xml:space="preserve"> </w:t>
      </w:r>
      <w:r>
        <w:rPr>
          <w:sz w:val="28"/>
        </w:rPr>
        <w:t>reduction:</w:t>
      </w:r>
      <w:r>
        <w:rPr>
          <w:spacing w:val="1"/>
          <w:sz w:val="28"/>
        </w:rPr>
        <w:t xml:space="preserve"> </w:t>
      </w:r>
      <w:r>
        <w:rPr>
          <w:sz w:val="28"/>
        </w:rPr>
        <w:t>prophylactic</w:t>
      </w:r>
      <w:r>
        <w:rPr>
          <w:spacing w:val="1"/>
          <w:sz w:val="28"/>
        </w:rPr>
        <w:t xml:space="preserve"> </w:t>
      </w:r>
      <w:r>
        <w:rPr>
          <w:sz w:val="28"/>
        </w:rPr>
        <w:t>salpingo-oophorectomy</w:t>
      </w:r>
      <w:r>
        <w:rPr>
          <w:spacing w:val="3"/>
          <w:sz w:val="28"/>
        </w:rPr>
        <w:t xml:space="preserve"> </w:t>
      </w:r>
      <w:r>
        <w:rPr>
          <w:sz w:val="28"/>
        </w:rPr>
        <w:t>and</w:t>
      </w:r>
      <w:r>
        <w:rPr>
          <w:spacing w:val="3"/>
          <w:sz w:val="28"/>
        </w:rPr>
        <w:t xml:space="preserve"> </w:t>
      </w:r>
      <w:r>
        <w:rPr>
          <w:sz w:val="28"/>
        </w:rPr>
        <w:t>prophylactic</w:t>
      </w:r>
      <w:r>
        <w:rPr>
          <w:spacing w:val="3"/>
          <w:sz w:val="28"/>
        </w:rPr>
        <w:t xml:space="preserve"> </w:t>
      </w:r>
      <w:r>
        <w:rPr>
          <w:sz w:val="28"/>
        </w:rPr>
        <w:t>mastectomy.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S.</w:t>
      </w:r>
      <w:r>
        <w:rPr>
          <w:spacing w:val="-10"/>
          <w:sz w:val="28"/>
        </w:rPr>
        <w:t xml:space="preserve"> </w:t>
      </w:r>
      <w:r>
        <w:rPr>
          <w:sz w:val="28"/>
        </w:rPr>
        <w:t>C.</w:t>
      </w:r>
      <w:r>
        <w:rPr>
          <w:spacing w:val="-10"/>
          <w:sz w:val="28"/>
        </w:rPr>
        <w:t xml:space="preserve"> </w:t>
      </w:r>
      <w:r>
        <w:rPr>
          <w:sz w:val="28"/>
        </w:rPr>
        <w:t>Dowdy,</w:t>
      </w:r>
      <w:r>
        <w:rPr>
          <w:spacing w:val="-10"/>
          <w:sz w:val="28"/>
        </w:rPr>
        <w:t xml:space="preserve"> </w:t>
      </w:r>
      <w:r>
        <w:rPr>
          <w:sz w:val="28"/>
        </w:rPr>
        <w:t>M.</w:t>
      </w:r>
      <w:r>
        <w:rPr>
          <w:spacing w:val="-10"/>
          <w:sz w:val="28"/>
        </w:rPr>
        <w:t xml:space="preserve"> </w:t>
      </w:r>
      <w:r>
        <w:rPr>
          <w:sz w:val="28"/>
        </w:rPr>
        <w:t>Stefanek,</w:t>
      </w:r>
    </w:p>
    <w:p w:rsidR="00665EC2" w:rsidRDefault="00CA735C">
      <w:pPr>
        <w:pStyle w:val="a3"/>
      </w:pPr>
      <w:r>
        <w:rPr>
          <w:spacing w:val="-2"/>
        </w:rPr>
        <w:t>L.</w:t>
      </w:r>
      <w:r>
        <w:rPr>
          <w:spacing w:val="-1"/>
        </w:rPr>
        <w:t xml:space="preserve"> </w:t>
      </w:r>
      <w:r>
        <w:rPr>
          <w:spacing w:val="-2"/>
        </w:rPr>
        <w:t>C.</w:t>
      </w:r>
      <w:r>
        <w:rPr>
          <w:spacing w:val="-1"/>
        </w:rPr>
        <w:t xml:space="preserve"> </w:t>
      </w:r>
      <w:r>
        <w:rPr>
          <w:spacing w:val="-2"/>
        </w:rPr>
        <w:t>Hartmann.</w:t>
      </w:r>
      <w:r>
        <w:rPr>
          <w:spacing w:val="-1"/>
        </w:rPr>
        <w:t xml:space="preserve"> </w:t>
      </w:r>
      <w:r>
        <w:rPr>
          <w:spacing w:val="-2"/>
        </w:rPr>
        <w:t>//</w:t>
      </w:r>
      <w:r>
        <w:rPr>
          <w:spacing w:val="-16"/>
        </w:rPr>
        <w:t xml:space="preserve"> </w:t>
      </w:r>
      <w:r>
        <w:rPr>
          <w:spacing w:val="-2"/>
        </w:rPr>
        <w:t>Am</w:t>
      </w:r>
      <w:r>
        <w:rPr>
          <w:spacing w:val="-1"/>
        </w:rPr>
        <w:t xml:space="preserve"> </w:t>
      </w:r>
      <w:r>
        <w:rPr>
          <w:spacing w:val="-2"/>
        </w:rPr>
        <w:t>J</w:t>
      </w:r>
      <w:r>
        <w:rPr>
          <w:spacing w:val="-1"/>
        </w:rPr>
        <w:t xml:space="preserve"> </w:t>
      </w:r>
      <w:r>
        <w:rPr>
          <w:spacing w:val="-2"/>
        </w:rPr>
        <w:t>Obstet</w:t>
      </w:r>
      <w:r>
        <w:rPr>
          <w:spacing w:val="-1"/>
        </w:rPr>
        <w:t xml:space="preserve"> </w:t>
      </w:r>
      <w:r>
        <w:rPr>
          <w:spacing w:val="-2"/>
        </w:rPr>
        <w:t>Gynecol.</w:t>
      </w:r>
      <w:r>
        <w:rPr>
          <w:spacing w:val="-1"/>
        </w:rPr>
        <w:t xml:space="preserve"> </w:t>
      </w:r>
      <w:r>
        <w:rPr>
          <w:spacing w:val="-2"/>
        </w:rPr>
        <w:t>–</w:t>
      </w:r>
      <w:r>
        <w:rPr>
          <w:spacing w:val="-1"/>
        </w:rPr>
        <w:t xml:space="preserve"> </w:t>
      </w:r>
      <w:r>
        <w:rPr>
          <w:spacing w:val="-2"/>
        </w:rPr>
        <w:t>2004.</w:t>
      </w:r>
      <w:r>
        <w:rPr>
          <w:spacing w:val="-1"/>
        </w:rPr>
        <w:t xml:space="preserve"> </w:t>
      </w:r>
      <w:r>
        <w:rPr>
          <w:spacing w:val="-2"/>
        </w:rPr>
        <w:t>–</w:t>
      </w:r>
      <w:r>
        <w:rPr>
          <w:spacing w:val="-1"/>
        </w:rPr>
        <w:t xml:space="preserve"> </w:t>
      </w:r>
      <w:r>
        <w:rPr>
          <w:spacing w:val="-2"/>
        </w:rPr>
        <w:t>№191.</w:t>
      </w:r>
      <w:r>
        <w:rPr>
          <w:spacing w:val="-1"/>
        </w:rPr>
        <w:t xml:space="preserve"> </w:t>
      </w:r>
      <w:r>
        <w:rPr>
          <w:spacing w:val="-2"/>
        </w:rPr>
        <w:t>–</w:t>
      </w:r>
      <w:r>
        <w:rPr>
          <w:spacing w:val="-1"/>
        </w:rPr>
        <w:t xml:space="preserve"> </w:t>
      </w:r>
      <w:r>
        <w:rPr>
          <w:spacing w:val="-2"/>
        </w:rPr>
        <w:t>P.</w:t>
      </w:r>
      <w:r>
        <w:rPr>
          <w:spacing w:val="-1"/>
        </w:rPr>
        <w:t xml:space="preserve"> 1113–1123.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02" w:firstLine="705"/>
        <w:jc w:val="both"/>
        <w:rPr>
          <w:sz w:val="28"/>
        </w:rPr>
      </w:pPr>
      <w:r>
        <w:rPr>
          <w:sz w:val="28"/>
        </w:rPr>
        <w:t>Halade G. V. High fat diet-induced animal model of age-associated</w:t>
      </w:r>
      <w:r>
        <w:rPr>
          <w:spacing w:val="1"/>
          <w:sz w:val="28"/>
        </w:rPr>
        <w:t xml:space="preserve"> </w:t>
      </w:r>
      <w:r>
        <w:rPr>
          <w:sz w:val="28"/>
        </w:rPr>
        <w:t>obesity and osteoporosis. / G. V. Halade, M. M. Rahman, P. J. Williams, G.</w:t>
      </w:r>
      <w:r>
        <w:rPr>
          <w:spacing w:val="1"/>
          <w:sz w:val="28"/>
        </w:rPr>
        <w:t xml:space="preserve"> </w:t>
      </w:r>
      <w:r>
        <w:rPr>
          <w:sz w:val="28"/>
        </w:rPr>
        <w:t>Fernandes</w:t>
      </w:r>
      <w:r>
        <w:rPr>
          <w:spacing w:val="-11"/>
          <w:sz w:val="28"/>
        </w:rPr>
        <w:t xml:space="preserve"> </w:t>
      </w:r>
      <w:r>
        <w:rPr>
          <w:sz w:val="28"/>
        </w:rPr>
        <w:t>//</w:t>
      </w:r>
      <w:r>
        <w:rPr>
          <w:spacing w:val="-10"/>
          <w:sz w:val="28"/>
        </w:rPr>
        <w:t xml:space="preserve"> </w:t>
      </w:r>
      <w:r>
        <w:rPr>
          <w:sz w:val="28"/>
        </w:rPr>
        <w:t>Journal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nutritional</w:t>
      </w:r>
      <w:r>
        <w:rPr>
          <w:spacing w:val="-10"/>
          <w:sz w:val="28"/>
        </w:rPr>
        <w:t xml:space="preserve"> </w:t>
      </w:r>
      <w:r>
        <w:rPr>
          <w:sz w:val="28"/>
        </w:rPr>
        <w:t>biochemistry</w:t>
      </w:r>
      <w:r>
        <w:rPr>
          <w:spacing w:val="-11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2010.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15"/>
          <w:sz w:val="28"/>
        </w:rPr>
        <w:t xml:space="preserve"> </w:t>
      </w:r>
      <w:r>
        <w:rPr>
          <w:sz w:val="28"/>
        </w:rPr>
        <w:t>Vol.</w:t>
      </w:r>
      <w:r>
        <w:rPr>
          <w:spacing w:val="-10"/>
          <w:sz w:val="28"/>
        </w:rPr>
        <w:t xml:space="preserve"> </w:t>
      </w:r>
      <w:r>
        <w:rPr>
          <w:sz w:val="28"/>
        </w:rPr>
        <w:t>21.</w:t>
      </w:r>
      <w:r>
        <w:rPr>
          <w:spacing w:val="-11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P.1162–1169.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4" w:firstLine="705"/>
        <w:jc w:val="both"/>
        <w:rPr>
          <w:sz w:val="28"/>
        </w:rPr>
      </w:pPr>
      <w:r>
        <w:rPr>
          <w:sz w:val="28"/>
        </w:rPr>
        <w:t>IOF World Congress on Osteoporosis and 10-th European Congress of</w:t>
      </w:r>
      <w:r>
        <w:rPr>
          <w:spacing w:val="-67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aspects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Osteoporosis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Osteoarthritis</w:t>
      </w:r>
      <w:r>
        <w:rPr>
          <w:spacing w:val="1"/>
          <w:sz w:val="28"/>
        </w:rPr>
        <w:t xml:space="preserve"> </w:t>
      </w:r>
      <w:r>
        <w:rPr>
          <w:sz w:val="28"/>
        </w:rPr>
        <w:t>//(2010)</w:t>
      </w:r>
      <w:r>
        <w:rPr>
          <w:spacing w:val="1"/>
          <w:sz w:val="28"/>
        </w:rPr>
        <w:t xml:space="preserve"> </w:t>
      </w:r>
      <w:r>
        <w:rPr>
          <w:sz w:val="28"/>
        </w:rPr>
        <w:t>Osteoporosis.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Int.</w:t>
      </w:r>
      <w:r>
        <w:rPr>
          <w:spacing w:val="-1"/>
          <w:sz w:val="28"/>
        </w:rPr>
        <w:t xml:space="preserve"> </w:t>
      </w:r>
      <w:r>
        <w:rPr>
          <w:sz w:val="28"/>
        </w:rPr>
        <w:t>21(5).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S1–S6</w:t>
      </w:r>
    </w:p>
    <w:p w:rsidR="00665EC2" w:rsidRDefault="00665EC2">
      <w:pPr>
        <w:spacing w:line="360" w:lineRule="auto"/>
        <w:jc w:val="both"/>
        <w:rPr>
          <w:sz w:val="28"/>
        </w:rPr>
        <w:sectPr w:rsidR="00665EC2">
          <w:pgSz w:w="11920" w:h="16840"/>
          <w:pgMar w:top="1100" w:right="760" w:bottom="280" w:left="1600" w:header="720" w:footer="0" w:gutter="0"/>
          <w:cols w:space="720"/>
        </w:sectPr>
      </w:pP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78" w:line="360" w:lineRule="auto"/>
        <w:ind w:right="117" w:firstLine="705"/>
        <w:jc w:val="both"/>
        <w:rPr>
          <w:sz w:val="28"/>
        </w:rPr>
      </w:pPr>
      <w:r>
        <w:rPr>
          <w:sz w:val="28"/>
        </w:rPr>
        <w:lastRenderedPageBreak/>
        <w:t>Komori T. Animal models for osteoporosis / T. Komori //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Pharmacology.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8"/>
          <w:sz w:val="28"/>
        </w:rPr>
        <w:t xml:space="preserve"> </w:t>
      </w:r>
      <w:r>
        <w:rPr>
          <w:sz w:val="28"/>
        </w:rPr>
        <w:t>V.</w:t>
      </w:r>
      <w:r>
        <w:rPr>
          <w:spacing w:val="-3"/>
          <w:sz w:val="28"/>
        </w:rPr>
        <w:t xml:space="preserve"> </w:t>
      </w:r>
      <w:r>
        <w:rPr>
          <w:sz w:val="28"/>
        </w:rPr>
        <w:t>759.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287-294.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ind w:left="1526"/>
        <w:jc w:val="both"/>
        <w:rPr>
          <w:sz w:val="28"/>
        </w:rPr>
      </w:pPr>
      <w:r>
        <w:rPr>
          <w:sz w:val="28"/>
        </w:rPr>
        <w:t>Moe</w:t>
      </w:r>
      <w:r>
        <w:rPr>
          <w:spacing w:val="23"/>
          <w:sz w:val="28"/>
        </w:rPr>
        <w:t xml:space="preserve"> </w:t>
      </w:r>
      <w:r>
        <w:rPr>
          <w:sz w:val="28"/>
        </w:rPr>
        <w:t>S.</w:t>
      </w:r>
      <w:r>
        <w:rPr>
          <w:spacing w:val="8"/>
          <w:sz w:val="28"/>
        </w:rPr>
        <w:t xml:space="preserve"> </w:t>
      </w:r>
      <w:r>
        <w:rPr>
          <w:sz w:val="28"/>
        </w:rPr>
        <w:t>M.</w:t>
      </w:r>
      <w:r>
        <w:rPr>
          <w:spacing w:val="9"/>
          <w:sz w:val="28"/>
        </w:rPr>
        <w:t xml:space="preserve"> </w:t>
      </w:r>
      <w:r>
        <w:rPr>
          <w:sz w:val="28"/>
        </w:rPr>
        <w:t>Disorders</w:t>
      </w:r>
      <w:r>
        <w:rPr>
          <w:spacing w:val="9"/>
          <w:sz w:val="28"/>
        </w:rPr>
        <w:t xml:space="preserve"> </w:t>
      </w:r>
      <w:r>
        <w:rPr>
          <w:sz w:val="28"/>
        </w:rPr>
        <w:t>involving</w:t>
      </w:r>
      <w:r>
        <w:rPr>
          <w:spacing w:val="9"/>
          <w:sz w:val="28"/>
        </w:rPr>
        <w:t xml:space="preserve"> </w:t>
      </w:r>
      <w:r>
        <w:rPr>
          <w:sz w:val="28"/>
        </w:rPr>
        <w:t>calcium,</w:t>
      </w:r>
      <w:r>
        <w:rPr>
          <w:spacing w:val="9"/>
          <w:sz w:val="28"/>
        </w:rPr>
        <w:t xml:space="preserve"> </w:t>
      </w:r>
      <w:r>
        <w:rPr>
          <w:sz w:val="28"/>
        </w:rPr>
        <w:t>phosphorus,</w:t>
      </w:r>
      <w:r>
        <w:rPr>
          <w:spacing w:val="9"/>
          <w:sz w:val="28"/>
        </w:rPr>
        <w:t xml:space="preserve"> </w:t>
      </w:r>
      <w:r>
        <w:rPr>
          <w:sz w:val="28"/>
        </w:rPr>
        <w:t>and</w:t>
      </w:r>
      <w:r>
        <w:rPr>
          <w:spacing w:val="9"/>
          <w:sz w:val="28"/>
        </w:rPr>
        <w:t xml:space="preserve"> </w:t>
      </w:r>
      <w:r>
        <w:rPr>
          <w:sz w:val="28"/>
        </w:rPr>
        <w:t>magnesium</w:t>
      </w:r>
    </w:p>
    <w:p w:rsidR="00665EC2" w:rsidRDefault="00CA735C">
      <w:pPr>
        <w:pStyle w:val="a3"/>
        <w:spacing w:before="161"/>
      </w:pPr>
      <w:r>
        <w:t>/</w:t>
      </w:r>
      <w:r>
        <w:rPr>
          <w:spacing w:val="-7"/>
        </w:rPr>
        <w:t xml:space="preserve"> </w:t>
      </w:r>
      <w:r>
        <w:t>S.</w:t>
      </w:r>
      <w:r>
        <w:rPr>
          <w:spacing w:val="-6"/>
        </w:rPr>
        <w:t xml:space="preserve"> </w:t>
      </w:r>
      <w:r>
        <w:t>M.</w:t>
      </w:r>
      <w:r>
        <w:rPr>
          <w:spacing w:val="-6"/>
        </w:rPr>
        <w:t xml:space="preserve"> </w:t>
      </w:r>
      <w:r>
        <w:t>Moe</w:t>
      </w:r>
      <w:r>
        <w:rPr>
          <w:spacing w:val="-7"/>
        </w:rPr>
        <w:t xml:space="preserve"> </w:t>
      </w:r>
      <w:r>
        <w:t>//</w:t>
      </w:r>
      <w:r>
        <w:rPr>
          <w:spacing w:val="-6"/>
        </w:rPr>
        <w:t xml:space="preserve"> </w:t>
      </w:r>
      <w:r>
        <w:t>Prim</w:t>
      </w:r>
      <w:r>
        <w:rPr>
          <w:spacing w:val="-6"/>
        </w:rPr>
        <w:t xml:space="preserve"> </w:t>
      </w:r>
      <w:r>
        <w:t>Care.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2008.</w:t>
      </w:r>
      <w:r>
        <w:rPr>
          <w:spacing w:val="-6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Vol.</w:t>
      </w:r>
      <w:r>
        <w:rPr>
          <w:spacing w:val="-6"/>
        </w:rPr>
        <w:t xml:space="preserve"> </w:t>
      </w:r>
      <w:r>
        <w:t>35.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t>2.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215-237.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03" w:firstLine="705"/>
        <w:jc w:val="both"/>
        <w:rPr>
          <w:sz w:val="28"/>
        </w:rPr>
      </w:pPr>
      <w:r>
        <w:rPr>
          <w:sz w:val="28"/>
        </w:rPr>
        <w:t>Park J.H. Estrogen deficiency and low-calcium diet increased bone</w:t>
      </w:r>
      <w:r>
        <w:rPr>
          <w:spacing w:val="1"/>
          <w:sz w:val="28"/>
        </w:rPr>
        <w:t xml:space="preserve"> </w:t>
      </w:r>
      <w:r>
        <w:rPr>
          <w:sz w:val="28"/>
        </w:rPr>
        <w:t>loss and urinary calcium excretion but did not alter arterial stiffness in young</w:t>
      </w:r>
      <w:r>
        <w:rPr>
          <w:spacing w:val="1"/>
          <w:sz w:val="28"/>
        </w:rPr>
        <w:t xml:space="preserve"> </w:t>
      </w:r>
      <w:r>
        <w:rPr>
          <w:sz w:val="28"/>
        </w:rPr>
        <w:t>female r</w:t>
      </w:r>
      <w:r>
        <w:rPr>
          <w:sz w:val="28"/>
        </w:rPr>
        <w:t>ats / J.H. Park, N. Omi, T. Nosaka, A. Kitajima, I.Ezawa // J. Bone Miner.</w:t>
      </w:r>
      <w:r>
        <w:rPr>
          <w:spacing w:val="1"/>
          <w:sz w:val="28"/>
        </w:rPr>
        <w:t xml:space="preserve"> </w:t>
      </w:r>
      <w:r>
        <w:rPr>
          <w:sz w:val="28"/>
        </w:rPr>
        <w:t>Metab.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2008.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Vol.</w:t>
      </w:r>
      <w:r>
        <w:rPr>
          <w:spacing w:val="-6"/>
          <w:sz w:val="28"/>
        </w:rPr>
        <w:t xml:space="preserve"> </w:t>
      </w:r>
      <w:r>
        <w:rPr>
          <w:sz w:val="28"/>
        </w:rPr>
        <w:t>26</w:t>
      </w:r>
      <w:r>
        <w:rPr>
          <w:spacing w:val="-7"/>
          <w:sz w:val="28"/>
        </w:rPr>
        <w:t xml:space="preserve"> </w:t>
      </w:r>
      <w:r>
        <w:rPr>
          <w:sz w:val="28"/>
        </w:rPr>
        <w:t>(3).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  <w:r>
        <w:rPr>
          <w:spacing w:val="-6"/>
          <w:sz w:val="28"/>
        </w:rPr>
        <w:t xml:space="preserve"> </w:t>
      </w:r>
      <w:r>
        <w:rPr>
          <w:sz w:val="28"/>
        </w:rPr>
        <w:t>218–25.</w:t>
      </w:r>
      <w:r>
        <w:rPr>
          <w:spacing w:val="-7"/>
          <w:sz w:val="28"/>
        </w:rPr>
        <w:t xml:space="preserve"> </w:t>
      </w:r>
      <w:r>
        <w:rPr>
          <w:sz w:val="28"/>
        </w:rPr>
        <w:t>DOI:</w:t>
      </w:r>
      <w:r>
        <w:rPr>
          <w:spacing w:val="-6"/>
          <w:sz w:val="28"/>
        </w:rPr>
        <w:t xml:space="preserve"> </w:t>
      </w:r>
      <w:r>
        <w:rPr>
          <w:sz w:val="28"/>
        </w:rPr>
        <w:t>10.1007/s00774-007-0822-4.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3" w:firstLine="705"/>
        <w:jc w:val="both"/>
        <w:rPr>
          <w:sz w:val="28"/>
        </w:rPr>
      </w:pPr>
      <w:r>
        <w:rPr>
          <w:sz w:val="28"/>
        </w:rPr>
        <w:t>Roux S. Bone loss Factors that regulate osteoclast differentiation: an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update / S.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Roux, P. Orcel.</w:t>
      </w:r>
      <w:r>
        <w:rPr>
          <w:spacing w:val="-1"/>
          <w:sz w:val="28"/>
        </w:rPr>
        <w:t xml:space="preserve"> //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Arthritis Res.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– 2000.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№2. –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451–6.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line="360" w:lineRule="auto"/>
        <w:ind w:right="102" w:firstLine="705"/>
        <w:jc w:val="both"/>
        <w:rPr>
          <w:sz w:val="28"/>
        </w:rPr>
      </w:pPr>
      <w:r>
        <w:rPr>
          <w:sz w:val="28"/>
        </w:rPr>
        <w:t>Satpathy S. Experimental techniques for screening of antiosteoporotic</w:t>
      </w:r>
      <w:r>
        <w:rPr>
          <w:spacing w:val="1"/>
          <w:sz w:val="28"/>
        </w:rPr>
        <w:t xml:space="preserve"> </w:t>
      </w:r>
      <w:r>
        <w:rPr>
          <w:sz w:val="28"/>
        </w:rPr>
        <w:t>activity in postmenopausal osteoporosis / S. Satpathy, A. Patra, B. Ahirwar</w:t>
      </w:r>
      <w:r>
        <w:rPr>
          <w:spacing w:val="1"/>
          <w:sz w:val="28"/>
        </w:rPr>
        <w:t xml:space="preserve"> </w:t>
      </w:r>
      <w:r>
        <w:rPr>
          <w:sz w:val="28"/>
        </w:rPr>
        <w:t>// J.</w:t>
      </w:r>
      <w:r>
        <w:rPr>
          <w:spacing w:val="1"/>
          <w:sz w:val="28"/>
        </w:rPr>
        <w:t xml:space="preserve"> </w:t>
      </w:r>
      <w:r>
        <w:rPr>
          <w:sz w:val="28"/>
        </w:rPr>
        <w:t>Complement.</w:t>
      </w:r>
      <w:r>
        <w:rPr>
          <w:spacing w:val="1"/>
          <w:sz w:val="28"/>
        </w:rPr>
        <w:t xml:space="preserve"> </w:t>
      </w:r>
      <w:r>
        <w:rPr>
          <w:sz w:val="28"/>
        </w:rPr>
        <w:t>Integr.</w:t>
      </w:r>
      <w:r>
        <w:rPr>
          <w:spacing w:val="1"/>
          <w:sz w:val="28"/>
        </w:rPr>
        <w:t xml:space="preserve"> </w:t>
      </w:r>
      <w:r>
        <w:rPr>
          <w:sz w:val="28"/>
        </w:rPr>
        <w:t>Med.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(4).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251–266.</w:t>
      </w:r>
      <w:r>
        <w:rPr>
          <w:spacing w:val="1"/>
          <w:sz w:val="28"/>
        </w:rPr>
        <w:t xml:space="preserve"> </w:t>
      </w:r>
      <w:r>
        <w:rPr>
          <w:sz w:val="28"/>
        </w:rPr>
        <w:t>D</w:t>
      </w:r>
      <w:r>
        <w:rPr>
          <w:sz w:val="28"/>
        </w:rPr>
        <w:t>OI:</w:t>
      </w:r>
      <w:r>
        <w:rPr>
          <w:spacing w:val="1"/>
          <w:sz w:val="28"/>
        </w:rPr>
        <w:t xml:space="preserve"> </w:t>
      </w:r>
      <w:r>
        <w:rPr>
          <w:sz w:val="28"/>
        </w:rPr>
        <w:t>10.1515/jcim-2015-0034.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ind w:left="1526"/>
        <w:jc w:val="both"/>
        <w:rPr>
          <w:sz w:val="28"/>
        </w:rPr>
      </w:pPr>
      <w:r>
        <w:rPr>
          <w:sz w:val="28"/>
        </w:rPr>
        <w:t>Varacallo</w:t>
      </w:r>
      <w:r>
        <w:rPr>
          <w:spacing w:val="3"/>
          <w:sz w:val="28"/>
        </w:rPr>
        <w:t xml:space="preserve"> </w:t>
      </w:r>
      <w:r>
        <w:rPr>
          <w:sz w:val="28"/>
        </w:rPr>
        <w:t>M.</w:t>
      </w:r>
      <w:r>
        <w:rPr>
          <w:spacing w:val="3"/>
          <w:sz w:val="28"/>
        </w:rPr>
        <w:t xml:space="preserve"> </w:t>
      </w:r>
      <w:r>
        <w:rPr>
          <w:sz w:val="28"/>
        </w:rPr>
        <w:t>A.</w:t>
      </w:r>
      <w:r>
        <w:rPr>
          <w:spacing w:val="3"/>
          <w:sz w:val="28"/>
        </w:rPr>
        <w:t xml:space="preserve"> </w:t>
      </w:r>
      <w:r>
        <w:rPr>
          <w:sz w:val="28"/>
        </w:rPr>
        <w:t>Osteoporosis</w:t>
      </w:r>
      <w:r>
        <w:rPr>
          <w:spacing w:val="3"/>
          <w:sz w:val="28"/>
        </w:rPr>
        <w:t xml:space="preserve"> </w:t>
      </w:r>
      <w:r>
        <w:rPr>
          <w:sz w:val="28"/>
        </w:rPr>
        <w:t>and</w:t>
      </w:r>
      <w:r>
        <w:rPr>
          <w:spacing w:val="4"/>
          <w:sz w:val="28"/>
        </w:rPr>
        <w:t xml:space="preserve"> </w:t>
      </w:r>
      <w:r>
        <w:rPr>
          <w:sz w:val="28"/>
        </w:rPr>
        <w:t>its</w:t>
      </w:r>
      <w:r>
        <w:rPr>
          <w:spacing w:val="-10"/>
          <w:sz w:val="28"/>
        </w:rPr>
        <w:t xml:space="preserve"> </w:t>
      </w:r>
      <w:r>
        <w:rPr>
          <w:sz w:val="28"/>
        </w:rPr>
        <w:t>complications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M.</w:t>
      </w:r>
      <w:r>
        <w:rPr>
          <w:spacing w:val="-10"/>
          <w:sz w:val="28"/>
        </w:rPr>
        <w:t xml:space="preserve"> </w:t>
      </w:r>
      <w:r>
        <w:rPr>
          <w:sz w:val="28"/>
        </w:rPr>
        <w:t>A.</w:t>
      </w:r>
      <w:r>
        <w:rPr>
          <w:spacing w:val="-10"/>
          <w:sz w:val="28"/>
        </w:rPr>
        <w:t xml:space="preserve"> </w:t>
      </w:r>
      <w:r>
        <w:rPr>
          <w:sz w:val="28"/>
        </w:rPr>
        <w:t>Varacallo,</w:t>
      </w:r>
    </w:p>
    <w:p w:rsidR="00665EC2" w:rsidRDefault="00CA735C">
      <w:pPr>
        <w:pStyle w:val="a3"/>
        <w:spacing w:before="161"/>
      </w:pPr>
      <w:r>
        <w:rPr>
          <w:spacing w:val="-1"/>
        </w:rPr>
        <w:t>E.</w:t>
      </w:r>
      <w:r>
        <w:rPr>
          <w:spacing w:val="-3"/>
        </w:rPr>
        <w:t xml:space="preserve"> </w:t>
      </w:r>
      <w:r>
        <w:rPr>
          <w:spacing w:val="-1"/>
        </w:rPr>
        <w:t>J.</w:t>
      </w:r>
      <w:r>
        <w:rPr>
          <w:spacing w:val="-3"/>
        </w:rPr>
        <w:t xml:space="preserve"> </w:t>
      </w:r>
      <w:r>
        <w:rPr>
          <w:spacing w:val="-1"/>
        </w:rPr>
        <w:t>Fox.</w:t>
      </w:r>
      <w:r>
        <w:rPr>
          <w:spacing w:val="-3"/>
        </w:rPr>
        <w:t xml:space="preserve"> </w:t>
      </w:r>
      <w:r>
        <w:rPr>
          <w:spacing w:val="-1"/>
        </w:rPr>
        <w:t>//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Medical</w:t>
      </w:r>
      <w:r>
        <w:rPr>
          <w:spacing w:val="-3"/>
        </w:rPr>
        <w:t xml:space="preserve"> </w:t>
      </w:r>
      <w:r>
        <w:t>clinics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North</w:t>
      </w:r>
      <w:r>
        <w:rPr>
          <w:spacing w:val="-17"/>
        </w:rPr>
        <w:t xml:space="preserve"> </w:t>
      </w:r>
      <w:r>
        <w:t>America.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2014.</w:t>
      </w:r>
    </w:p>
    <w:p w:rsidR="00665EC2" w:rsidRDefault="00CA735C">
      <w:pPr>
        <w:pStyle w:val="a4"/>
        <w:numPr>
          <w:ilvl w:val="1"/>
          <w:numId w:val="1"/>
        </w:numPr>
        <w:tabs>
          <w:tab w:val="left" w:pos="1526"/>
        </w:tabs>
        <w:spacing w:before="161" w:line="360" w:lineRule="auto"/>
        <w:ind w:right="103" w:firstLine="705"/>
        <w:jc w:val="both"/>
        <w:rPr>
          <w:sz w:val="28"/>
        </w:rPr>
      </w:pPr>
      <w:r>
        <w:rPr>
          <w:sz w:val="28"/>
        </w:rPr>
        <w:t>Zhang Z. Animal models for glucocorticoid-induced postmenopausal</w:t>
      </w:r>
      <w:r>
        <w:rPr>
          <w:spacing w:val="1"/>
          <w:sz w:val="28"/>
        </w:rPr>
        <w:t xml:space="preserve"> </w:t>
      </w:r>
      <w:r>
        <w:rPr>
          <w:sz w:val="28"/>
        </w:rPr>
        <w:t>osteoporosis: An updated review./ Z. Zhang, H. Ren, G. Shen, T. Qiu // Biomed.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Pharmacother.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3"/>
          <w:sz w:val="28"/>
        </w:rPr>
        <w:t xml:space="preserve"> </w:t>
      </w:r>
      <w:r>
        <w:rPr>
          <w:sz w:val="28"/>
        </w:rPr>
        <w:t>2016.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7"/>
          <w:sz w:val="28"/>
        </w:rPr>
        <w:t xml:space="preserve"> </w:t>
      </w:r>
      <w:r>
        <w:rPr>
          <w:sz w:val="28"/>
        </w:rPr>
        <w:t>Vol.</w:t>
      </w:r>
      <w:r>
        <w:rPr>
          <w:spacing w:val="-13"/>
          <w:sz w:val="28"/>
        </w:rPr>
        <w:t xml:space="preserve"> </w:t>
      </w:r>
      <w:r>
        <w:rPr>
          <w:sz w:val="28"/>
        </w:rPr>
        <w:t>84.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3"/>
          <w:sz w:val="28"/>
        </w:rPr>
        <w:t xml:space="preserve"> </w:t>
      </w:r>
      <w:r>
        <w:rPr>
          <w:sz w:val="28"/>
        </w:rPr>
        <w:t>Р.</w:t>
      </w:r>
      <w:r>
        <w:rPr>
          <w:spacing w:val="-13"/>
          <w:sz w:val="28"/>
        </w:rPr>
        <w:t xml:space="preserve"> </w:t>
      </w:r>
      <w:r>
        <w:rPr>
          <w:sz w:val="28"/>
        </w:rPr>
        <w:t>438–446.</w:t>
      </w:r>
      <w:r>
        <w:rPr>
          <w:spacing w:val="-12"/>
          <w:sz w:val="28"/>
        </w:rPr>
        <w:t xml:space="preserve"> </w:t>
      </w:r>
      <w:r>
        <w:rPr>
          <w:sz w:val="28"/>
        </w:rPr>
        <w:t>DOI:</w:t>
      </w:r>
      <w:r>
        <w:rPr>
          <w:spacing w:val="-13"/>
          <w:sz w:val="28"/>
        </w:rPr>
        <w:t xml:space="preserve"> </w:t>
      </w:r>
      <w:r>
        <w:rPr>
          <w:sz w:val="28"/>
        </w:rPr>
        <w:t>10.1016/j.biopha.2016.09.045</w:t>
      </w:r>
    </w:p>
    <w:sectPr w:rsidR="00665EC2">
      <w:pgSz w:w="11920" w:h="16840"/>
      <w:pgMar w:top="1100" w:right="760" w:bottom="280" w:left="160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A735C">
      <w:r>
        <w:separator/>
      </w:r>
    </w:p>
  </w:endnote>
  <w:endnote w:type="continuationSeparator" w:id="0">
    <w:p w:rsidR="00000000" w:rsidRDefault="00CA7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A735C">
      <w:r>
        <w:separator/>
      </w:r>
    </w:p>
  </w:footnote>
  <w:footnote w:type="continuationSeparator" w:id="0">
    <w:p w:rsidR="00000000" w:rsidRDefault="00CA7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EC2" w:rsidRDefault="00985C1F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EC2" w:rsidRDefault="00CA735C">
                          <w:pPr>
                            <w:pStyle w:val="a3"/>
                            <w:spacing w:before="8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5.8pt;margin-top:35pt;width:20pt;height:17.5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" filled="f" stroked="f">
              <v:textbox inset="0,0,0,0">
                <w:txbxContent>
                  <w:p w:rsidR="00665EC2" w:rsidRDefault="00CA735C">
                    <w:pPr>
                      <w:pStyle w:val="a3"/>
                      <w:spacing w:before="8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0939E4"/>
    <w:multiLevelType w:val="hybridMultilevel"/>
    <w:tmpl w:val="3AE4C5C4"/>
    <w:lvl w:ilvl="0" w:tplc="9C9480EE">
      <w:start w:val="1"/>
      <w:numFmt w:val="decimal"/>
      <w:lvlText w:val="%1."/>
      <w:lvlJc w:val="left"/>
      <w:pPr>
        <w:ind w:left="1100" w:hanging="28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B50C1878">
      <w:numFmt w:val="bullet"/>
      <w:lvlText w:val="•"/>
      <w:lvlJc w:val="left"/>
      <w:pPr>
        <w:ind w:left="1946" w:hanging="280"/>
      </w:pPr>
      <w:rPr>
        <w:rFonts w:hint="default"/>
        <w:lang w:val="uk-UA" w:eastAsia="en-US" w:bidi="ar-SA"/>
      </w:rPr>
    </w:lvl>
    <w:lvl w:ilvl="2" w:tplc="0952CC48">
      <w:numFmt w:val="bullet"/>
      <w:lvlText w:val="•"/>
      <w:lvlJc w:val="left"/>
      <w:pPr>
        <w:ind w:left="2792" w:hanging="280"/>
      </w:pPr>
      <w:rPr>
        <w:rFonts w:hint="default"/>
        <w:lang w:val="uk-UA" w:eastAsia="en-US" w:bidi="ar-SA"/>
      </w:rPr>
    </w:lvl>
    <w:lvl w:ilvl="3" w:tplc="686675D4">
      <w:numFmt w:val="bullet"/>
      <w:lvlText w:val="•"/>
      <w:lvlJc w:val="left"/>
      <w:pPr>
        <w:ind w:left="3638" w:hanging="280"/>
      </w:pPr>
      <w:rPr>
        <w:rFonts w:hint="default"/>
        <w:lang w:val="uk-UA" w:eastAsia="en-US" w:bidi="ar-SA"/>
      </w:rPr>
    </w:lvl>
    <w:lvl w:ilvl="4" w:tplc="D360CA5A">
      <w:numFmt w:val="bullet"/>
      <w:lvlText w:val="•"/>
      <w:lvlJc w:val="left"/>
      <w:pPr>
        <w:ind w:left="4484" w:hanging="280"/>
      </w:pPr>
      <w:rPr>
        <w:rFonts w:hint="default"/>
        <w:lang w:val="uk-UA" w:eastAsia="en-US" w:bidi="ar-SA"/>
      </w:rPr>
    </w:lvl>
    <w:lvl w:ilvl="5" w:tplc="99C4671C">
      <w:numFmt w:val="bullet"/>
      <w:lvlText w:val="•"/>
      <w:lvlJc w:val="left"/>
      <w:pPr>
        <w:ind w:left="5330" w:hanging="280"/>
      </w:pPr>
      <w:rPr>
        <w:rFonts w:hint="default"/>
        <w:lang w:val="uk-UA" w:eastAsia="en-US" w:bidi="ar-SA"/>
      </w:rPr>
    </w:lvl>
    <w:lvl w:ilvl="6" w:tplc="F43C33F0">
      <w:numFmt w:val="bullet"/>
      <w:lvlText w:val="•"/>
      <w:lvlJc w:val="left"/>
      <w:pPr>
        <w:ind w:left="6176" w:hanging="280"/>
      </w:pPr>
      <w:rPr>
        <w:rFonts w:hint="default"/>
        <w:lang w:val="uk-UA" w:eastAsia="en-US" w:bidi="ar-SA"/>
      </w:rPr>
    </w:lvl>
    <w:lvl w:ilvl="7" w:tplc="FCA27EB2">
      <w:numFmt w:val="bullet"/>
      <w:lvlText w:val="•"/>
      <w:lvlJc w:val="left"/>
      <w:pPr>
        <w:ind w:left="7022" w:hanging="280"/>
      </w:pPr>
      <w:rPr>
        <w:rFonts w:hint="default"/>
        <w:lang w:val="uk-UA" w:eastAsia="en-US" w:bidi="ar-SA"/>
      </w:rPr>
    </w:lvl>
    <w:lvl w:ilvl="8" w:tplc="08784880">
      <w:numFmt w:val="bullet"/>
      <w:lvlText w:val="•"/>
      <w:lvlJc w:val="left"/>
      <w:pPr>
        <w:ind w:left="7868" w:hanging="280"/>
      </w:pPr>
      <w:rPr>
        <w:rFonts w:hint="default"/>
        <w:lang w:val="uk-UA" w:eastAsia="en-US" w:bidi="ar-SA"/>
      </w:rPr>
    </w:lvl>
  </w:abstractNum>
  <w:abstractNum w:abstractNumId="1">
    <w:nsid w:val="2F28481C"/>
    <w:multiLevelType w:val="hybridMultilevel"/>
    <w:tmpl w:val="49C47A8C"/>
    <w:lvl w:ilvl="0" w:tplc="AF6061DC">
      <w:start w:val="1"/>
      <w:numFmt w:val="decimal"/>
      <w:lvlText w:val="%1."/>
      <w:lvlJc w:val="left"/>
      <w:pPr>
        <w:ind w:left="10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AD8EBA86">
      <w:start w:val="1"/>
      <w:numFmt w:val="decimal"/>
      <w:lvlText w:val="%2."/>
      <w:lvlJc w:val="left"/>
      <w:pPr>
        <w:ind w:left="10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 w:tplc="3FCE45E2">
      <w:numFmt w:val="bullet"/>
      <w:lvlText w:val="•"/>
      <w:lvlJc w:val="left"/>
      <w:pPr>
        <w:ind w:left="1992" w:hanging="720"/>
      </w:pPr>
      <w:rPr>
        <w:rFonts w:hint="default"/>
        <w:lang w:val="uk-UA" w:eastAsia="en-US" w:bidi="ar-SA"/>
      </w:rPr>
    </w:lvl>
    <w:lvl w:ilvl="3" w:tplc="7B062F2A">
      <w:numFmt w:val="bullet"/>
      <w:lvlText w:val="•"/>
      <w:lvlJc w:val="left"/>
      <w:pPr>
        <w:ind w:left="2938" w:hanging="720"/>
      </w:pPr>
      <w:rPr>
        <w:rFonts w:hint="default"/>
        <w:lang w:val="uk-UA" w:eastAsia="en-US" w:bidi="ar-SA"/>
      </w:rPr>
    </w:lvl>
    <w:lvl w:ilvl="4" w:tplc="ABF08E0E">
      <w:numFmt w:val="bullet"/>
      <w:lvlText w:val="•"/>
      <w:lvlJc w:val="left"/>
      <w:pPr>
        <w:ind w:left="3884" w:hanging="720"/>
      </w:pPr>
      <w:rPr>
        <w:rFonts w:hint="default"/>
        <w:lang w:val="uk-UA" w:eastAsia="en-US" w:bidi="ar-SA"/>
      </w:rPr>
    </w:lvl>
    <w:lvl w:ilvl="5" w:tplc="24D218E8">
      <w:numFmt w:val="bullet"/>
      <w:lvlText w:val="•"/>
      <w:lvlJc w:val="left"/>
      <w:pPr>
        <w:ind w:left="4830" w:hanging="720"/>
      </w:pPr>
      <w:rPr>
        <w:rFonts w:hint="default"/>
        <w:lang w:val="uk-UA" w:eastAsia="en-US" w:bidi="ar-SA"/>
      </w:rPr>
    </w:lvl>
    <w:lvl w:ilvl="6" w:tplc="FA16C388">
      <w:numFmt w:val="bullet"/>
      <w:lvlText w:val="•"/>
      <w:lvlJc w:val="left"/>
      <w:pPr>
        <w:ind w:left="5776" w:hanging="720"/>
      </w:pPr>
      <w:rPr>
        <w:rFonts w:hint="default"/>
        <w:lang w:val="uk-UA" w:eastAsia="en-US" w:bidi="ar-SA"/>
      </w:rPr>
    </w:lvl>
    <w:lvl w:ilvl="7" w:tplc="C8560414">
      <w:numFmt w:val="bullet"/>
      <w:lvlText w:val="•"/>
      <w:lvlJc w:val="left"/>
      <w:pPr>
        <w:ind w:left="6722" w:hanging="720"/>
      </w:pPr>
      <w:rPr>
        <w:rFonts w:hint="default"/>
        <w:lang w:val="uk-UA" w:eastAsia="en-US" w:bidi="ar-SA"/>
      </w:rPr>
    </w:lvl>
    <w:lvl w:ilvl="8" w:tplc="D8BA11A8">
      <w:numFmt w:val="bullet"/>
      <w:lvlText w:val="•"/>
      <w:lvlJc w:val="left"/>
      <w:pPr>
        <w:ind w:left="7668" w:hanging="720"/>
      </w:pPr>
      <w:rPr>
        <w:rFonts w:hint="default"/>
        <w:lang w:val="uk-UA" w:eastAsia="en-US" w:bidi="ar-SA"/>
      </w:rPr>
    </w:lvl>
  </w:abstractNum>
  <w:abstractNum w:abstractNumId="2">
    <w:nsid w:val="3D9A01A8"/>
    <w:multiLevelType w:val="hybridMultilevel"/>
    <w:tmpl w:val="87AA1058"/>
    <w:lvl w:ilvl="0" w:tplc="551EBBDA">
      <w:start w:val="1"/>
      <w:numFmt w:val="decimal"/>
      <w:lvlText w:val="%1"/>
      <w:lvlJc w:val="left"/>
      <w:pPr>
        <w:ind w:left="1030" w:hanging="2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F626CB4">
      <w:numFmt w:val="bullet"/>
      <w:lvlText w:val="•"/>
      <w:lvlJc w:val="left"/>
      <w:pPr>
        <w:ind w:left="1892" w:hanging="210"/>
      </w:pPr>
      <w:rPr>
        <w:rFonts w:hint="default"/>
        <w:lang w:val="uk-UA" w:eastAsia="en-US" w:bidi="ar-SA"/>
      </w:rPr>
    </w:lvl>
    <w:lvl w:ilvl="2" w:tplc="B4F23606">
      <w:numFmt w:val="bullet"/>
      <w:lvlText w:val="•"/>
      <w:lvlJc w:val="left"/>
      <w:pPr>
        <w:ind w:left="2744" w:hanging="210"/>
      </w:pPr>
      <w:rPr>
        <w:rFonts w:hint="default"/>
        <w:lang w:val="uk-UA" w:eastAsia="en-US" w:bidi="ar-SA"/>
      </w:rPr>
    </w:lvl>
    <w:lvl w:ilvl="3" w:tplc="EFFC1E8A">
      <w:numFmt w:val="bullet"/>
      <w:lvlText w:val="•"/>
      <w:lvlJc w:val="left"/>
      <w:pPr>
        <w:ind w:left="3596" w:hanging="210"/>
      </w:pPr>
      <w:rPr>
        <w:rFonts w:hint="default"/>
        <w:lang w:val="uk-UA" w:eastAsia="en-US" w:bidi="ar-SA"/>
      </w:rPr>
    </w:lvl>
    <w:lvl w:ilvl="4" w:tplc="0F92D0C0">
      <w:numFmt w:val="bullet"/>
      <w:lvlText w:val="•"/>
      <w:lvlJc w:val="left"/>
      <w:pPr>
        <w:ind w:left="4448" w:hanging="210"/>
      </w:pPr>
      <w:rPr>
        <w:rFonts w:hint="default"/>
        <w:lang w:val="uk-UA" w:eastAsia="en-US" w:bidi="ar-SA"/>
      </w:rPr>
    </w:lvl>
    <w:lvl w:ilvl="5" w:tplc="DDA0CDCE">
      <w:numFmt w:val="bullet"/>
      <w:lvlText w:val="•"/>
      <w:lvlJc w:val="left"/>
      <w:pPr>
        <w:ind w:left="5300" w:hanging="210"/>
      </w:pPr>
      <w:rPr>
        <w:rFonts w:hint="default"/>
        <w:lang w:val="uk-UA" w:eastAsia="en-US" w:bidi="ar-SA"/>
      </w:rPr>
    </w:lvl>
    <w:lvl w:ilvl="6" w:tplc="11AC5B6C">
      <w:numFmt w:val="bullet"/>
      <w:lvlText w:val="•"/>
      <w:lvlJc w:val="left"/>
      <w:pPr>
        <w:ind w:left="6152" w:hanging="210"/>
      </w:pPr>
      <w:rPr>
        <w:rFonts w:hint="default"/>
        <w:lang w:val="uk-UA" w:eastAsia="en-US" w:bidi="ar-SA"/>
      </w:rPr>
    </w:lvl>
    <w:lvl w:ilvl="7" w:tplc="D4E4D384">
      <w:numFmt w:val="bullet"/>
      <w:lvlText w:val="•"/>
      <w:lvlJc w:val="left"/>
      <w:pPr>
        <w:ind w:left="7004" w:hanging="210"/>
      </w:pPr>
      <w:rPr>
        <w:rFonts w:hint="default"/>
        <w:lang w:val="uk-UA" w:eastAsia="en-US" w:bidi="ar-SA"/>
      </w:rPr>
    </w:lvl>
    <w:lvl w:ilvl="8" w:tplc="2F10F574">
      <w:numFmt w:val="bullet"/>
      <w:lvlText w:val="•"/>
      <w:lvlJc w:val="left"/>
      <w:pPr>
        <w:ind w:left="7856" w:hanging="210"/>
      </w:pPr>
      <w:rPr>
        <w:rFonts w:hint="default"/>
        <w:lang w:val="uk-UA" w:eastAsia="en-US" w:bidi="ar-SA"/>
      </w:rPr>
    </w:lvl>
  </w:abstractNum>
  <w:abstractNum w:abstractNumId="3">
    <w:nsid w:val="49422982"/>
    <w:multiLevelType w:val="hybridMultilevel"/>
    <w:tmpl w:val="4C68BEAE"/>
    <w:lvl w:ilvl="0" w:tplc="AB321576">
      <w:start w:val="1"/>
      <w:numFmt w:val="decimal"/>
      <w:lvlText w:val="%1."/>
      <w:lvlJc w:val="left"/>
      <w:pPr>
        <w:ind w:left="101" w:hanging="29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CE4A9640">
      <w:numFmt w:val="bullet"/>
      <w:lvlText w:val="•"/>
      <w:lvlJc w:val="left"/>
      <w:pPr>
        <w:ind w:left="1046" w:hanging="295"/>
      </w:pPr>
      <w:rPr>
        <w:rFonts w:hint="default"/>
        <w:lang w:val="uk-UA" w:eastAsia="en-US" w:bidi="ar-SA"/>
      </w:rPr>
    </w:lvl>
    <w:lvl w:ilvl="2" w:tplc="BCFA603E">
      <w:numFmt w:val="bullet"/>
      <w:lvlText w:val="•"/>
      <w:lvlJc w:val="left"/>
      <w:pPr>
        <w:ind w:left="1992" w:hanging="295"/>
      </w:pPr>
      <w:rPr>
        <w:rFonts w:hint="default"/>
        <w:lang w:val="uk-UA" w:eastAsia="en-US" w:bidi="ar-SA"/>
      </w:rPr>
    </w:lvl>
    <w:lvl w:ilvl="3" w:tplc="B9D01894">
      <w:numFmt w:val="bullet"/>
      <w:lvlText w:val="•"/>
      <w:lvlJc w:val="left"/>
      <w:pPr>
        <w:ind w:left="2938" w:hanging="295"/>
      </w:pPr>
      <w:rPr>
        <w:rFonts w:hint="default"/>
        <w:lang w:val="uk-UA" w:eastAsia="en-US" w:bidi="ar-SA"/>
      </w:rPr>
    </w:lvl>
    <w:lvl w:ilvl="4" w:tplc="2D58FA06">
      <w:numFmt w:val="bullet"/>
      <w:lvlText w:val="•"/>
      <w:lvlJc w:val="left"/>
      <w:pPr>
        <w:ind w:left="3884" w:hanging="295"/>
      </w:pPr>
      <w:rPr>
        <w:rFonts w:hint="default"/>
        <w:lang w:val="uk-UA" w:eastAsia="en-US" w:bidi="ar-SA"/>
      </w:rPr>
    </w:lvl>
    <w:lvl w:ilvl="5" w:tplc="60365902">
      <w:numFmt w:val="bullet"/>
      <w:lvlText w:val="•"/>
      <w:lvlJc w:val="left"/>
      <w:pPr>
        <w:ind w:left="4830" w:hanging="295"/>
      </w:pPr>
      <w:rPr>
        <w:rFonts w:hint="default"/>
        <w:lang w:val="uk-UA" w:eastAsia="en-US" w:bidi="ar-SA"/>
      </w:rPr>
    </w:lvl>
    <w:lvl w:ilvl="6" w:tplc="FA507FAC">
      <w:numFmt w:val="bullet"/>
      <w:lvlText w:val="•"/>
      <w:lvlJc w:val="left"/>
      <w:pPr>
        <w:ind w:left="5776" w:hanging="295"/>
      </w:pPr>
      <w:rPr>
        <w:rFonts w:hint="default"/>
        <w:lang w:val="uk-UA" w:eastAsia="en-US" w:bidi="ar-SA"/>
      </w:rPr>
    </w:lvl>
    <w:lvl w:ilvl="7" w:tplc="8DF2036A">
      <w:numFmt w:val="bullet"/>
      <w:lvlText w:val="•"/>
      <w:lvlJc w:val="left"/>
      <w:pPr>
        <w:ind w:left="6722" w:hanging="295"/>
      </w:pPr>
      <w:rPr>
        <w:rFonts w:hint="default"/>
        <w:lang w:val="uk-UA" w:eastAsia="en-US" w:bidi="ar-SA"/>
      </w:rPr>
    </w:lvl>
    <w:lvl w:ilvl="8" w:tplc="3AB0CFFC">
      <w:numFmt w:val="bullet"/>
      <w:lvlText w:val="•"/>
      <w:lvlJc w:val="left"/>
      <w:pPr>
        <w:ind w:left="7668" w:hanging="295"/>
      </w:pPr>
      <w:rPr>
        <w:rFonts w:hint="default"/>
        <w:lang w:val="uk-UA" w:eastAsia="en-US" w:bidi="ar-SA"/>
      </w:rPr>
    </w:lvl>
  </w:abstractNum>
  <w:abstractNum w:abstractNumId="4">
    <w:nsid w:val="50D07032"/>
    <w:multiLevelType w:val="hybridMultilevel"/>
    <w:tmpl w:val="203284A0"/>
    <w:lvl w:ilvl="0" w:tplc="7018A4CE">
      <w:start w:val="1"/>
      <w:numFmt w:val="decimal"/>
      <w:lvlText w:val="%1."/>
      <w:lvlJc w:val="left"/>
      <w:pPr>
        <w:ind w:left="10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E1EA8D92">
      <w:numFmt w:val="bullet"/>
      <w:lvlText w:val="•"/>
      <w:lvlJc w:val="left"/>
      <w:pPr>
        <w:ind w:left="1340" w:hanging="720"/>
      </w:pPr>
      <w:rPr>
        <w:rFonts w:hint="default"/>
        <w:lang w:val="uk-UA" w:eastAsia="en-US" w:bidi="ar-SA"/>
      </w:rPr>
    </w:lvl>
    <w:lvl w:ilvl="2" w:tplc="86BC8344">
      <w:numFmt w:val="bullet"/>
      <w:lvlText w:val="•"/>
      <w:lvlJc w:val="left"/>
      <w:pPr>
        <w:ind w:left="2253" w:hanging="720"/>
      </w:pPr>
      <w:rPr>
        <w:rFonts w:hint="default"/>
        <w:lang w:val="uk-UA" w:eastAsia="en-US" w:bidi="ar-SA"/>
      </w:rPr>
    </w:lvl>
    <w:lvl w:ilvl="3" w:tplc="5F804608">
      <w:numFmt w:val="bullet"/>
      <w:lvlText w:val="•"/>
      <w:lvlJc w:val="left"/>
      <w:pPr>
        <w:ind w:left="3166" w:hanging="720"/>
      </w:pPr>
      <w:rPr>
        <w:rFonts w:hint="default"/>
        <w:lang w:val="uk-UA" w:eastAsia="en-US" w:bidi="ar-SA"/>
      </w:rPr>
    </w:lvl>
    <w:lvl w:ilvl="4" w:tplc="308CBD34">
      <w:numFmt w:val="bullet"/>
      <w:lvlText w:val="•"/>
      <w:lvlJc w:val="left"/>
      <w:pPr>
        <w:ind w:left="4080" w:hanging="720"/>
      </w:pPr>
      <w:rPr>
        <w:rFonts w:hint="default"/>
        <w:lang w:val="uk-UA" w:eastAsia="en-US" w:bidi="ar-SA"/>
      </w:rPr>
    </w:lvl>
    <w:lvl w:ilvl="5" w:tplc="1130B68C">
      <w:numFmt w:val="bullet"/>
      <w:lvlText w:val="•"/>
      <w:lvlJc w:val="left"/>
      <w:pPr>
        <w:ind w:left="4993" w:hanging="720"/>
      </w:pPr>
      <w:rPr>
        <w:rFonts w:hint="default"/>
        <w:lang w:val="uk-UA" w:eastAsia="en-US" w:bidi="ar-SA"/>
      </w:rPr>
    </w:lvl>
    <w:lvl w:ilvl="6" w:tplc="95F8D818">
      <w:numFmt w:val="bullet"/>
      <w:lvlText w:val="•"/>
      <w:lvlJc w:val="left"/>
      <w:pPr>
        <w:ind w:left="5906" w:hanging="720"/>
      </w:pPr>
      <w:rPr>
        <w:rFonts w:hint="default"/>
        <w:lang w:val="uk-UA" w:eastAsia="en-US" w:bidi="ar-SA"/>
      </w:rPr>
    </w:lvl>
    <w:lvl w:ilvl="7" w:tplc="C0889158">
      <w:numFmt w:val="bullet"/>
      <w:lvlText w:val="•"/>
      <w:lvlJc w:val="left"/>
      <w:pPr>
        <w:ind w:left="6820" w:hanging="720"/>
      </w:pPr>
      <w:rPr>
        <w:rFonts w:hint="default"/>
        <w:lang w:val="uk-UA" w:eastAsia="en-US" w:bidi="ar-SA"/>
      </w:rPr>
    </w:lvl>
    <w:lvl w:ilvl="8" w:tplc="755815C6">
      <w:numFmt w:val="bullet"/>
      <w:lvlText w:val="•"/>
      <w:lvlJc w:val="left"/>
      <w:pPr>
        <w:ind w:left="7733" w:hanging="720"/>
      </w:pPr>
      <w:rPr>
        <w:rFonts w:hint="default"/>
        <w:lang w:val="uk-UA" w:eastAsia="en-US" w:bidi="ar-SA"/>
      </w:rPr>
    </w:lvl>
  </w:abstractNum>
  <w:abstractNum w:abstractNumId="5">
    <w:nsid w:val="532C1550"/>
    <w:multiLevelType w:val="multilevel"/>
    <w:tmpl w:val="56902DDC"/>
    <w:lvl w:ilvl="0">
      <w:start w:val="3"/>
      <w:numFmt w:val="decimal"/>
      <w:lvlText w:val="%1"/>
      <w:lvlJc w:val="left"/>
      <w:pPr>
        <w:ind w:left="505" w:hanging="585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05" w:hanging="585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36" w:hanging="585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254" w:hanging="58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172" w:hanging="58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090" w:hanging="58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008" w:hanging="58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6926" w:hanging="58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7844" w:hanging="585"/>
      </w:pPr>
      <w:rPr>
        <w:lang w:val="uk-UA" w:eastAsia="en-US" w:bidi="ar-SA"/>
      </w:rPr>
    </w:lvl>
  </w:abstractNum>
  <w:abstractNum w:abstractNumId="6">
    <w:nsid w:val="5359545E"/>
    <w:multiLevelType w:val="hybridMultilevel"/>
    <w:tmpl w:val="BE60DF62"/>
    <w:lvl w:ilvl="0" w:tplc="60C85FC8">
      <w:numFmt w:val="bullet"/>
      <w:lvlText w:val="-"/>
      <w:lvlJc w:val="left"/>
      <w:pPr>
        <w:ind w:left="101" w:hanging="72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7768DB0">
      <w:numFmt w:val="bullet"/>
      <w:lvlText w:val="•"/>
      <w:lvlJc w:val="left"/>
      <w:pPr>
        <w:ind w:left="1046" w:hanging="720"/>
      </w:pPr>
      <w:rPr>
        <w:rFonts w:hint="default"/>
        <w:lang w:val="uk-UA" w:eastAsia="en-US" w:bidi="ar-SA"/>
      </w:rPr>
    </w:lvl>
    <w:lvl w:ilvl="2" w:tplc="3A7E3DC6">
      <w:numFmt w:val="bullet"/>
      <w:lvlText w:val="•"/>
      <w:lvlJc w:val="left"/>
      <w:pPr>
        <w:ind w:left="1992" w:hanging="720"/>
      </w:pPr>
      <w:rPr>
        <w:rFonts w:hint="default"/>
        <w:lang w:val="uk-UA" w:eastAsia="en-US" w:bidi="ar-SA"/>
      </w:rPr>
    </w:lvl>
    <w:lvl w:ilvl="3" w:tplc="672200DE">
      <w:numFmt w:val="bullet"/>
      <w:lvlText w:val="•"/>
      <w:lvlJc w:val="left"/>
      <w:pPr>
        <w:ind w:left="2938" w:hanging="720"/>
      </w:pPr>
      <w:rPr>
        <w:rFonts w:hint="default"/>
        <w:lang w:val="uk-UA" w:eastAsia="en-US" w:bidi="ar-SA"/>
      </w:rPr>
    </w:lvl>
    <w:lvl w:ilvl="4" w:tplc="9754EC68">
      <w:numFmt w:val="bullet"/>
      <w:lvlText w:val="•"/>
      <w:lvlJc w:val="left"/>
      <w:pPr>
        <w:ind w:left="3884" w:hanging="720"/>
      </w:pPr>
      <w:rPr>
        <w:rFonts w:hint="default"/>
        <w:lang w:val="uk-UA" w:eastAsia="en-US" w:bidi="ar-SA"/>
      </w:rPr>
    </w:lvl>
    <w:lvl w:ilvl="5" w:tplc="E7BCA2C0">
      <w:numFmt w:val="bullet"/>
      <w:lvlText w:val="•"/>
      <w:lvlJc w:val="left"/>
      <w:pPr>
        <w:ind w:left="4830" w:hanging="720"/>
      </w:pPr>
      <w:rPr>
        <w:rFonts w:hint="default"/>
        <w:lang w:val="uk-UA" w:eastAsia="en-US" w:bidi="ar-SA"/>
      </w:rPr>
    </w:lvl>
    <w:lvl w:ilvl="6" w:tplc="1F3C9A74">
      <w:numFmt w:val="bullet"/>
      <w:lvlText w:val="•"/>
      <w:lvlJc w:val="left"/>
      <w:pPr>
        <w:ind w:left="5776" w:hanging="720"/>
      </w:pPr>
      <w:rPr>
        <w:rFonts w:hint="default"/>
        <w:lang w:val="uk-UA" w:eastAsia="en-US" w:bidi="ar-SA"/>
      </w:rPr>
    </w:lvl>
    <w:lvl w:ilvl="7" w:tplc="D9F29724">
      <w:numFmt w:val="bullet"/>
      <w:lvlText w:val="•"/>
      <w:lvlJc w:val="left"/>
      <w:pPr>
        <w:ind w:left="6722" w:hanging="720"/>
      </w:pPr>
      <w:rPr>
        <w:rFonts w:hint="default"/>
        <w:lang w:val="uk-UA" w:eastAsia="en-US" w:bidi="ar-SA"/>
      </w:rPr>
    </w:lvl>
    <w:lvl w:ilvl="8" w:tplc="A6FA47BE">
      <w:numFmt w:val="bullet"/>
      <w:lvlText w:val="•"/>
      <w:lvlJc w:val="left"/>
      <w:pPr>
        <w:ind w:left="7668" w:hanging="720"/>
      </w:pPr>
      <w:rPr>
        <w:rFonts w:hint="default"/>
        <w:lang w:val="uk-UA" w:eastAsia="en-US" w:bidi="ar-SA"/>
      </w:rPr>
    </w:lvl>
  </w:abstractNum>
  <w:abstractNum w:abstractNumId="7">
    <w:nsid w:val="57CC7E10"/>
    <w:multiLevelType w:val="multilevel"/>
    <w:tmpl w:val="8028F27C"/>
    <w:lvl w:ilvl="0">
      <w:start w:val="3"/>
      <w:numFmt w:val="decimal"/>
      <w:lvlText w:val="%1"/>
      <w:lvlJc w:val="left"/>
      <w:pPr>
        <w:ind w:left="101" w:hanging="62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1" w:hanging="625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92" w:hanging="62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38" w:hanging="62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84" w:hanging="62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30" w:hanging="62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76" w:hanging="62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22" w:hanging="62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668" w:hanging="625"/>
      </w:pPr>
      <w:rPr>
        <w:rFonts w:hint="default"/>
        <w:lang w:val="uk-UA" w:eastAsia="en-US" w:bidi="ar-SA"/>
      </w:rPr>
    </w:lvl>
  </w:abstractNum>
  <w:abstractNum w:abstractNumId="8">
    <w:nsid w:val="598F7C40"/>
    <w:multiLevelType w:val="multilevel"/>
    <w:tmpl w:val="3CB090C0"/>
    <w:lvl w:ilvl="0">
      <w:start w:val="2"/>
      <w:numFmt w:val="decimal"/>
      <w:lvlText w:val="%1"/>
      <w:lvlJc w:val="left"/>
      <w:pPr>
        <w:ind w:left="13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10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6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92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4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6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12" w:hanging="490"/>
      </w:pPr>
      <w:rPr>
        <w:rFonts w:hint="default"/>
        <w:lang w:val="uk-UA" w:eastAsia="en-US" w:bidi="ar-SA"/>
      </w:rPr>
    </w:lvl>
  </w:abstractNum>
  <w:abstractNum w:abstractNumId="9">
    <w:nsid w:val="5A257F07"/>
    <w:multiLevelType w:val="hybridMultilevel"/>
    <w:tmpl w:val="10362958"/>
    <w:lvl w:ilvl="0" w:tplc="961ACAF0">
      <w:start w:val="1"/>
      <w:numFmt w:val="decimal"/>
      <w:lvlText w:val="%1."/>
      <w:lvlJc w:val="left"/>
      <w:pPr>
        <w:ind w:left="101" w:hanging="32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0F3A9320">
      <w:numFmt w:val="bullet"/>
      <w:lvlText w:val="•"/>
      <w:lvlJc w:val="left"/>
      <w:pPr>
        <w:ind w:left="1046" w:hanging="325"/>
      </w:pPr>
      <w:rPr>
        <w:rFonts w:hint="default"/>
        <w:lang w:val="uk-UA" w:eastAsia="en-US" w:bidi="ar-SA"/>
      </w:rPr>
    </w:lvl>
    <w:lvl w:ilvl="2" w:tplc="A6A80E40">
      <w:numFmt w:val="bullet"/>
      <w:lvlText w:val="•"/>
      <w:lvlJc w:val="left"/>
      <w:pPr>
        <w:ind w:left="1992" w:hanging="325"/>
      </w:pPr>
      <w:rPr>
        <w:rFonts w:hint="default"/>
        <w:lang w:val="uk-UA" w:eastAsia="en-US" w:bidi="ar-SA"/>
      </w:rPr>
    </w:lvl>
    <w:lvl w:ilvl="3" w:tplc="17626B36">
      <w:numFmt w:val="bullet"/>
      <w:lvlText w:val="•"/>
      <w:lvlJc w:val="left"/>
      <w:pPr>
        <w:ind w:left="2938" w:hanging="325"/>
      </w:pPr>
      <w:rPr>
        <w:rFonts w:hint="default"/>
        <w:lang w:val="uk-UA" w:eastAsia="en-US" w:bidi="ar-SA"/>
      </w:rPr>
    </w:lvl>
    <w:lvl w:ilvl="4" w:tplc="9854554A">
      <w:numFmt w:val="bullet"/>
      <w:lvlText w:val="•"/>
      <w:lvlJc w:val="left"/>
      <w:pPr>
        <w:ind w:left="3884" w:hanging="325"/>
      </w:pPr>
      <w:rPr>
        <w:rFonts w:hint="default"/>
        <w:lang w:val="uk-UA" w:eastAsia="en-US" w:bidi="ar-SA"/>
      </w:rPr>
    </w:lvl>
    <w:lvl w:ilvl="5" w:tplc="593829F2">
      <w:numFmt w:val="bullet"/>
      <w:lvlText w:val="•"/>
      <w:lvlJc w:val="left"/>
      <w:pPr>
        <w:ind w:left="4830" w:hanging="325"/>
      </w:pPr>
      <w:rPr>
        <w:rFonts w:hint="default"/>
        <w:lang w:val="uk-UA" w:eastAsia="en-US" w:bidi="ar-SA"/>
      </w:rPr>
    </w:lvl>
    <w:lvl w:ilvl="6" w:tplc="ACC8FFF2">
      <w:numFmt w:val="bullet"/>
      <w:lvlText w:val="•"/>
      <w:lvlJc w:val="left"/>
      <w:pPr>
        <w:ind w:left="5776" w:hanging="325"/>
      </w:pPr>
      <w:rPr>
        <w:rFonts w:hint="default"/>
        <w:lang w:val="uk-UA" w:eastAsia="en-US" w:bidi="ar-SA"/>
      </w:rPr>
    </w:lvl>
    <w:lvl w:ilvl="7" w:tplc="7DFCD03C">
      <w:numFmt w:val="bullet"/>
      <w:lvlText w:val="•"/>
      <w:lvlJc w:val="left"/>
      <w:pPr>
        <w:ind w:left="6722" w:hanging="325"/>
      </w:pPr>
      <w:rPr>
        <w:rFonts w:hint="default"/>
        <w:lang w:val="uk-UA" w:eastAsia="en-US" w:bidi="ar-SA"/>
      </w:rPr>
    </w:lvl>
    <w:lvl w:ilvl="8" w:tplc="0E38CF7C">
      <w:numFmt w:val="bullet"/>
      <w:lvlText w:val="•"/>
      <w:lvlJc w:val="left"/>
      <w:pPr>
        <w:ind w:left="7668" w:hanging="325"/>
      </w:pPr>
      <w:rPr>
        <w:rFonts w:hint="default"/>
        <w:lang w:val="uk-UA" w:eastAsia="en-US" w:bidi="ar-SA"/>
      </w:rPr>
    </w:lvl>
  </w:abstractNum>
  <w:abstractNum w:abstractNumId="10">
    <w:nsid w:val="5DFA0A3B"/>
    <w:multiLevelType w:val="multilevel"/>
    <w:tmpl w:val="7D467E58"/>
    <w:lvl w:ilvl="0">
      <w:start w:val="2"/>
      <w:numFmt w:val="decimal"/>
      <w:lvlText w:val="%1"/>
      <w:lvlJc w:val="left"/>
      <w:pPr>
        <w:ind w:left="1310" w:hanging="490"/>
        <w:jc w:val="left"/>
      </w:pPr>
      <w:rPr>
        <w:rFonts w:hint="default"/>
        <w:lang w:val="uk-UA" w:eastAsia="en-US" w:bidi="ar-SA"/>
      </w:rPr>
    </w:lvl>
    <w:lvl w:ilvl="1">
      <w:start w:val="5"/>
      <w:numFmt w:val="decimal"/>
      <w:lvlText w:val="%1.%2."/>
      <w:lvlJc w:val="left"/>
      <w:pPr>
        <w:ind w:left="1310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6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92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4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6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12" w:hanging="490"/>
      </w:pPr>
      <w:rPr>
        <w:rFonts w:hint="default"/>
        <w:lang w:val="uk-UA" w:eastAsia="en-US" w:bidi="ar-SA"/>
      </w:rPr>
    </w:lvl>
  </w:abstractNum>
  <w:abstractNum w:abstractNumId="11">
    <w:nsid w:val="5E0E134F"/>
    <w:multiLevelType w:val="multilevel"/>
    <w:tmpl w:val="9C5AC37A"/>
    <w:lvl w:ilvl="0">
      <w:start w:val="1"/>
      <w:numFmt w:val="decimal"/>
      <w:lvlText w:val="%1."/>
      <w:lvlJc w:val="left"/>
      <w:pPr>
        <w:ind w:left="394" w:hanging="280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94" w:hanging="490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89" w:hanging="700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767" w:hanging="700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3755" w:hanging="700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4742" w:hanging="700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5730" w:hanging="700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6717" w:hanging="700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7705" w:hanging="700"/>
      </w:pPr>
      <w:rPr>
        <w:lang w:val="uk-UA" w:eastAsia="en-US" w:bidi="ar-SA"/>
      </w:rPr>
    </w:lvl>
  </w:abstractNum>
  <w:abstractNum w:abstractNumId="12">
    <w:nsid w:val="666E5828"/>
    <w:multiLevelType w:val="multilevel"/>
    <w:tmpl w:val="BF581236"/>
    <w:lvl w:ilvl="0">
      <w:start w:val="3"/>
      <w:numFmt w:val="decimal"/>
      <w:lvlText w:val="%1"/>
      <w:lvlJc w:val="left"/>
      <w:pPr>
        <w:ind w:left="505" w:hanging="775"/>
      </w:pPr>
      <w:rPr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505" w:hanging="775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20" w:hanging="415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540" w:hanging="415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3560" w:hanging="415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4580" w:hanging="415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5600" w:hanging="415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6620" w:hanging="415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7640" w:hanging="415"/>
      </w:pPr>
      <w:rPr>
        <w:lang w:val="uk-UA" w:eastAsia="en-US" w:bidi="ar-SA"/>
      </w:rPr>
    </w:lvl>
  </w:abstractNum>
  <w:abstractNum w:abstractNumId="13">
    <w:nsid w:val="7B4C6B67"/>
    <w:multiLevelType w:val="hybridMultilevel"/>
    <w:tmpl w:val="3C06084A"/>
    <w:lvl w:ilvl="0" w:tplc="4A785E9E">
      <w:start w:val="3"/>
      <w:numFmt w:val="decimal"/>
      <w:lvlText w:val="%1."/>
      <w:lvlJc w:val="left"/>
      <w:pPr>
        <w:ind w:left="101" w:hanging="211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6E66C58C">
      <w:start w:val="1"/>
      <w:numFmt w:val="decimal"/>
      <w:lvlText w:val="%2."/>
      <w:lvlJc w:val="left"/>
      <w:pPr>
        <w:ind w:left="3512" w:hanging="28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 w:tplc="1E02A63A">
      <w:numFmt w:val="bullet"/>
      <w:lvlText w:val="•"/>
      <w:lvlJc w:val="left"/>
      <w:pPr>
        <w:ind w:left="4191" w:hanging="280"/>
      </w:pPr>
      <w:rPr>
        <w:rFonts w:hint="default"/>
        <w:lang w:val="uk-UA" w:eastAsia="en-US" w:bidi="ar-SA"/>
      </w:rPr>
    </w:lvl>
    <w:lvl w:ilvl="3" w:tplc="7C80B67E">
      <w:numFmt w:val="bullet"/>
      <w:lvlText w:val="•"/>
      <w:lvlJc w:val="left"/>
      <w:pPr>
        <w:ind w:left="4862" w:hanging="280"/>
      </w:pPr>
      <w:rPr>
        <w:rFonts w:hint="default"/>
        <w:lang w:val="uk-UA" w:eastAsia="en-US" w:bidi="ar-SA"/>
      </w:rPr>
    </w:lvl>
    <w:lvl w:ilvl="4" w:tplc="756C1A70">
      <w:numFmt w:val="bullet"/>
      <w:lvlText w:val="•"/>
      <w:lvlJc w:val="left"/>
      <w:pPr>
        <w:ind w:left="5533" w:hanging="280"/>
      </w:pPr>
      <w:rPr>
        <w:rFonts w:hint="default"/>
        <w:lang w:val="uk-UA" w:eastAsia="en-US" w:bidi="ar-SA"/>
      </w:rPr>
    </w:lvl>
    <w:lvl w:ilvl="5" w:tplc="C2DCFCB2">
      <w:numFmt w:val="bullet"/>
      <w:lvlText w:val="•"/>
      <w:lvlJc w:val="left"/>
      <w:pPr>
        <w:ind w:left="6204" w:hanging="280"/>
      </w:pPr>
      <w:rPr>
        <w:rFonts w:hint="default"/>
        <w:lang w:val="uk-UA" w:eastAsia="en-US" w:bidi="ar-SA"/>
      </w:rPr>
    </w:lvl>
    <w:lvl w:ilvl="6" w:tplc="F530B562">
      <w:numFmt w:val="bullet"/>
      <w:lvlText w:val="•"/>
      <w:lvlJc w:val="left"/>
      <w:pPr>
        <w:ind w:left="6875" w:hanging="280"/>
      </w:pPr>
      <w:rPr>
        <w:rFonts w:hint="default"/>
        <w:lang w:val="uk-UA" w:eastAsia="en-US" w:bidi="ar-SA"/>
      </w:rPr>
    </w:lvl>
    <w:lvl w:ilvl="7" w:tplc="E2D257E8">
      <w:numFmt w:val="bullet"/>
      <w:lvlText w:val="•"/>
      <w:lvlJc w:val="left"/>
      <w:pPr>
        <w:ind w:left="7546" w:hanging="280"/>
      </w:pPr>
      <w:rPr>
        <w:rFonts w:hint="default"/>
        <w:lang w:val="uk-UA" w:eastAsia="en-US" w:bidi="ar-SA"/>
      </w:rPr>
    </w:lvl>
    <w:lvl w:ilvl="8" w:tplc="D69E0064">
      <w:numFmt w:val="bullet"/>
      <w:lvlText w:val="•"/>
      <w:lvlJc w:val="left"/>
      <w:pPr>
        <w:ind w:left="8217" w:hanging="280"/>
      </w:pPr>
      <w:rPr>
        <w:rFonts w:hint="default"/>
        <w:lang w:val="uk-UA" w:eastAsia="en-US" w:bidi="ar-SA"/>
      </w:rPr>
    </w:lvl>
  </w:abstractNum>
  <w:abstractNum w:abstractNumId="14">
    <w:nsid w:val="7F332D65"/>
    <w:multiLevelType w:val="multilevel"/>
    <w:tmpl w:val="706EA450"/>
    <w:lvl w:ilvl="0">
      <w:start w:val="1"/>
      <w:numFmt w:val="decimal"/>
      <w:lvlText w:val="%1"/>
      <w:lvlJc w:val="left"/>
      <w:pPr>
        <w:ind w:left="129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95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505" w:hanging="70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91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86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82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7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73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68" w:hanging="70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9"/>
  </w:num>
  <w:num w:numId="5">
    <w:abstractNumId w:val="0"/>
  </w:num>
  <w:num w:numId="6">
    <w:abstractNumId w:val="10"/>
  </w:num>
  <w:num w:numId="7">
    <w:abstractNumId w:val="6"/>
  </w:num>
  <w:num w:numId="8">
    <w:abstractNumId w:val="3"/>
  </w:num>
  <w:num w:numId="9">
    <w:abstractNumId w:val="8"/>
  </w:num>
  <w:num w:numId="10">
    <w:abstractNumId w:val="2"/>
  </w:num>
  <w:num w:numId="11">
    <w:abstractNumId w:val="14"/>
  </w:num>
  <w:num w:numId="12">
    <w:abstractNumId w:val="1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4">
    <w:abstractNumId w:val="5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2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EC2"/>
    <w:rsid w:val="00665EC2"/>
    <w:rsid w:val="00985C1F"/>
    <w:rsid w:val="00CA7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docId w15:val="{8D1C3816-4D32-4164-A9AF-0924396E6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01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1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1" w:firstLine="705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10">
    <w:name w:val="toc 1"/>
    <w:basedOn w:val="a"/>
    <w:autoRedefine/>
    <w:uiPriority w:val="1"/>
    <w:semiHidden/>
    <w:unhideWhenUsed/>
    <w:qFormat/>
    <w:rsid w:val="00985C1F"/>
    <w:pPr>
      <w:ind w:left="394" w:right="414" w:hanging="395"/>
    </w:pPr>
    <w:rPr>
      <w:sz w:val="28"/>
      <w:szCs w:val="28"/>
    </w:rPr>
  </w:style>
  <w:style w:type="paragraph" w:styleId="2">
    <w:name w:val="toc 2"/>
    <w:basedOn w:val="a"/>
    <w:autoRedefine/>
    <w:uiPriority w:val="1"/>
    <w:semiHidden/>
    <w:unhideWhenUsed/>
    <w:qFormat/>
    <w:rsid w:val="00985C1F"/>
    <w:pPr>
      <w:ind w:left="115"/>
    </w:pPr>
    <w:rPr>
      <w:sz w:val="28"/>
      <w:szCs w:val="28"/>
    </w:rPr>
  </w:style>
  <w:style w:type="paragraph" w:styleId="3">
    <w:name w:val="toc 3"/>
    <w:basedOn w:val="a"/>
    <w:autoRedefine/>
    <w:uiPriority w:val="1"/>
    <w:semiHidden/>
    <w:unhideWhenUsed/>
    <w:qFormat/>
    <w:rsid w:val="00985C1F"/>
    <w:pPr>
      <w:ind w:left="994" w:hanging="490"/>
    </w:pPr>
    <w:rPr>
      <w:sz w:val="28"/>
      <w:szCs w:val="28"/>
    </w:rPr>
  </w:style>
  <w:style w:type="paragraph" w:styleId="4">
    <w:name w:val="toc 4"/>
    <w:basedOn w:val="a"/>
    <w:autoRedefine/>
    <w:uiPriority w:val="1"/>
    <w:semiHidden/>
    <w:unhideWhenUsed/>
    <w:qFormat/>
    <w:rsid w:val="00985C1F"/>
    <w:pPr>
      <w:ind w:left="1789" w:hanging="700"/>
    </w:pPr>
    <w:rPr>
      <w:sz w:val="28"/>
      <w:szCs w:val="28"/>
    </w:rPr>
  </w:style>
  <w:style w:type="paragraph" w:styleId="a5">
    <w:name w:val="Title"/>
    <w:basedOn w:val="a"/>
    <w:link w:val="a6"/>
    <w:uiPriority w:val="1"/>
    <w:qFormat/>
    <w:rsid w:val="00985C1F"/>
    <w:pPr>
      <w:spacing w:before="230"/>
      <w:ind w:left="3656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985C1F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character" w:styleId="a7">
    <w:name w:val="Hyperlink"/>
    <w:basedOn w:val="a0"/>
    <w:uiPriority w:val="99"/>
    <w:semiHidden/>
    <w:unhideWhenUsed/>
    <w:rsid w:val="00985C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92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C:\Users\student.LIB-171\Downloads\&#1042;&#1057;&#1058;&#1059;&#1055;%20&#1040;&#1050;&#1054;&#1055;&#1071;&#1053;%20&#1058;.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2588</Words>
  <Characters>14755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-Акопян_Тамара_магистерская_работа_211222_правки_2.docx</vt:lpstr>
    </vt:vector>
  </TitlesOfParts>
  <Company/>
  <LinksUpToDate>false</LinksUpToDate>
  <CharactersWithSpaces>17309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-Акопян_Тамара_магистерская_работа_211222_правки_2.docx</dc:title>
  <dc:creator>student</dc:creator>
  <cp:lastModifiedBy>student</cp:lastModifiedBy>
  <cp:revision>2</cp:revision>
  <dcterms:created xsi:type="dcterms:W3CDTF">2023-04-06T10:01:00Z</dcterms:created>
  <dcterms:modified xsi:type="dcterms:W3CDTF">2023-04-06T10:01:00Z</dcterms:modified>
</cp:coreProperties>
</file>