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Одеський національний університет імені </w:t>
      </w:r>
      <w:proofErr w:type="spellStart"/>
      <w:r w:rsidRPr="0013604B">
        <w:rPr>
          <w:rFonts w:eastAsia="Times New Roman"/>
          <w:kern w:val="0"/>
          <w:sz w:val="28"/>
          <w:szCs w:val="28"/>
          <w:lang w:val="uk-UA" w:eastAsia="ru-RU"/>
        </w:rPr>
        <w:t>І.І.Мечникова</w:t>
      </w:r>
      <w:proofErr w:type="spellEnd"/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Факультет </w:t>
      </w:r>
      <w:proofErr w:type="spellStart"/>
      <w:r w:rsidRPr="0013604B">
        <w:rPr>
          <w:rFonts w:eastAsia="Times New Roman"/>
          <w:kern w:val="0"/>
          <w:sz w:val="28"/>
          <w:szCs w:val="28"/>
          <w:lang w:val="uk-UA" w:eastAsia="ru-RU"/>
        </w:rPr>
        <w:t>романо</w:t>
      </w:r>
      <w:proofErr w:type="spellEnd"/>
      <w:r w:rsidRPr="0013604B">
        <w:rPr>
          <w:rFonts w:eastAsia="Times New Roman"/>
          <w:kern w:val="0"/>
          <w:sz w:val="28"/>
          <w:szCs w:val="28"/>
          <w:lang w:val="uk-UA" w:eastAsia="ru-RU"/>
        </w:rPr>
        <w:t>-германської філології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color w:val="000000"/>
          <w:kern w:val="0"/>
          <w:lang w:val="ru-RU" w:eastAsia="ru-RU"/>
        </w:rPr>
      </w:pPr>
      <w:r w:rsidRPr="0013604B">
        <w:rPr>
          <w:rFonts w:eastAsia="Times New Roman"/>
          <w:color w:val="000000"/>
          <w:kern w:val="0"/>
          <w:sz w:val="28"/>
          <w:szCs w:val="28"/>
          <w:lang w:val="uk-UA" w:eastAsia="ru-RU"/>
        </w:rPr>
        <w:t>Кафедра теоретичної та прикладної фонетики англійської мови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ru-RU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ru-RU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b/>
          <w:kern w:val="0"/>
          <w:sz w:val="32"/>
          <w:szCs w:val="32"/>
          <w:lang w:val="uk-UA" w:eastAsia="ru-RU"/>
        </w:rPr>
      </w:pPr>
      <w:r w:rsidRPr="0013604B">
        <w:rPr>
          <w:rFonts w:eastAsia="Times New Roman"/>
          <w:b/>
          <w:kern w:val="0"/>
          <w:sz w:val="32"/>
          <w:szCs w:val="32"/>
          <w:lang w:val="uk-UA" w:eastAsia="ru-RU"/>
        </w:rPr>
        <w:t>Д и п л о м н а   р о б о т а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b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>магістра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b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>на тему: «</w:t>
      </w:r>
      <w:r w:rsidRPr="0013604B">
        <w:rPr>
          <w:rFonts w:eastAsia="Times New Roman"/>
          <w:b/>
          <w:kern w:val="0"/>
          <w:sz w:val="28"/>
          <w:szCs w:val="28"/>
          <w:lang w:val="uk-UA" w:eastAsia="ru-RU"/>
        </w:rPr>
        <w:t>Структурно-семантичні особливості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b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b/>
          <w:kern w:val="0"/>
          <w:sz w:val="28"/>
          <w:szCs w:val="28"/>
          <w:lang w:val="uk-UA" w:eastAsia="ru-RU"/>
        </w:rPr>
        <w:t>англійської спортивної термінології (на матеріалі лексики гри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b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b/>
          <w:kern w:val="0"/>
          <w:sz w:val="28"/>
          <w:szCs w:val="28"/>
          <w:lang w:val="uk-UA" w:eastAsia="ru-RU"/>
        </w:rPr>
        <w:t>«гольф»)»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b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lang w:val="uk-UA" w:eastAsia="ru-RU"/>
        </w:rPr>
      </w:pPr>
      <w:r w:rsidRPr="0013604B">
        <w:rPr>
          <w:rFonts w:eastAsia="Times New Roman"/>
          <w:kern w:val="0"/>
          <w:lang w:val="uk-UA" w:eastAsia="ru-RU"/>
        </w:rPr>
        <w:t>«</w:t>
      </w:r>
      <w:proofErr w:type="spellStart"/>
      <w:r w:rsidRPr="0013604B">
        <w:rPr>
          <w:rFonts w:eastAsia="Times New Roman"/>
          <w:kern w:val="0"/>
          <w:lang w:val="uk-UA" w:eastAsia="ru-RU"/>
        </w:rPr>
        <w:t>Structural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proofErr w:type="spellStart"/>
      <w:r w:rsidRPr="0013604B">
        <w:rPr>
          <w:rFonts w:eastAsia="Times New Roman"/>
          <w:kern w:val="0"/>
          <w:lang w:val="uk-UA" w:eastAsia="ru-RU"/>
        </w:rPr>
        <w:t>and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proofErr w:type="spellStart"/>
      <w:r w:rsidRPr="0013604B">
        <w:rPr>
          <w:rFonts w:eastAsia="Times New Roman"/>
          <w:kern w:val="0"/>
          <w:lang w:val="uk-UA" w:eastAsia="ru-RU"/>
        </w:rPr>
        <w:t>semantic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proofErr w:type="spellStart"/>
      <w:r w:rsidRPr="0013604B">
        <w:rPr>
          <w:rFonts w:eastAsia="Times New Roman"/>
          <w:kern w:val="0"/>
          <w:lang w:val="uk-UA" w:eastAsia="ru-RU"/>
        </w:rPr>
        <w:t>peculiarities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proofErr w:type="spellStart"/>
      <w:r w:rsidRPr="0013604B">
        <w:rPr>
          <w:rFonts w:eastAsia="Times New Roman"/>
          <w:kern w:val="0"/>
          <w:lang w:val="uk-UA" w:eastAsia="ru-RU"/>
        </w:rPr>
        <w:t>of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proofErr w:type="spellStart"/>
      <w:r w:rsidRPr="0013604B">
        <w:rPr>
          <w:rFonts w:eastAsia="Times New Roman"/>
          <w:kern w:val="0"/>
          <w:lang w:val="uk-UA" w:eastAsia="ru-RU"/>
        </w:rPr>
        <w:t>English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proofErr w:type="spellStart"/>
      <w:r w:rsidRPr="0013604B">
        <w:rPr>
          <w:rFonts w:eastAsia="Times New Roman"/>
          <w:kern w:val="0"/>
          <w:lang w:val="uk-UA" w:eastAsia="ru-RU"/>
        </w:rPr>
        <w:t>golf</w:t>
      </w:r>
      <w:proofErr w:type="spellEnd"/>
      <w:r w:rsidRPr="0013604B">
        <w:rPr>
          <w:rFonts w:eastAsia="Times New Roman"/>
          <w:kern w:val="0"/>
          <w:lang w:val="uk-UA" w:eastAsia="ru-RU"/>
        </w:rPr>
        <w:t xml:space="preserve"> </w:t>
      </w:r>
      <w:r w:rsidRPr="0013604B">
        <w:rPr>
          <w:rFonts w:eastAsia="Times New Roman"/>
          <w:kern w:val="0"/>
          <w:lang w:val="en-US" w:eastAsia="ru-RU"/>
        </w:rPr>
        <w:t>t</w:t>
      </w:r>
      <w:proofErr w:type="spellStart"/>
      <w:r w:rsidRPr="0013604B">
        <w:rPr>
          <w:rFonts w:eastAsia="Times New Roman"/>
          <w:kern w:val="0"/>
          <w:lang w:val="uk-UA" w:eastAsia="ru-RU"/>
        </w:rPr>
        <w:t>erminology</w:t>
      </w:r>
      <w:proofErr w:type="spellEnd"/>
      <w:r w:rsidRPr="0013604B">
        <w:rPr>
          <w:rFonts w:eastAsia="Times New Roman"/>
          <w:kern w:val="0"/>
          <w:lang w:val="uk-UA" w:eastAsia="ru-RU"/>
        </w:rPr>
        <w:t>»</w:t>
      </w: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en-US" w:eastAsia="ru-RU"/>
        </w:rPr>
      </w:pPr>
    </w:p>
    <w:p w:rsidR="004F261F" w:rsidRPr="0013604B" w:rsidRDefault="004F261F" w:rsidP="004F261F">
      <w:pPr>
        <w:widowControl/>
        <w:suppressAutoHyphens w:val="0"/>
        <w:jc w:val="center"/>
        <w:rPr>
          <w:rFonts w:eastAsia="Times New Roman"/>
          <w:kern w:val="0"/>
          <w:sz w:val="28"/>
          <w:szCs w:val="28"/>
          <w:lang w:val="en-US" w:eastAsia="ru-RU"/>
        </w:rPr>
      </w:pPr>
    </w:p>
    <w:p w:rsidR="004F261F" w:rsidRPr="0013604B" w:rsidRDefault="004F261F" w:rsidP="004F261F">
      <w:pPr>
        <w:widowControl/>
        <w:suppressAutoHyphens w:val="0"/>
        <w:spacing w:line="360" w:lineRule="auto"/>
        <w:jc w:val="center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    Виконала: студентка</w:t>
      </w:r>
      <w:r w:rsidRPr="0013604B">
        <w:rPr>
          <w:rFonts w:eastAsia="Times New Roman"/>
          <w:kern w:val="0"/>
          <w:sz w:val="28"/>
          <w:szCs w:val="28"/>
          <w:lang w:val="ru-RU" w:eastAsia="ru-RU"/>
        </w:rPr>
        <w:t xml:space="preserve"> </w:t>
      </w:r>
      <w:r w:rsidRPr="0013604B">
        <w:rPr>
          <w:rFonts w:eastAsia="Times New Roman"/>
          <w:kern w:val="0"/>
          <w:sz w:val="28"/>
          <w:szCs w:val="28"/>
          <w:lang w:val="uk-UA" w:eastAsia="ru-RU"/>
        </w:rPr>
        <w:t>заочної форми навчання</w:t>
      </w:r>
    </w:p>
    <w:p w:rsidR="004F261F" w:rsidRPr="0013604B" w:rsidRDefault="004F261F" w:rsidP="004F261F">
      <w:pPr>
        <w:widowControl/>
        <w:suppressAutoHyphens w:val="0"/>
        <w:spacing w:line="360" w:lineRule="auto"/>
        <w:ind w:left="1980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спеціальності 035.041 Філологія (Германські мови  та літератури (переклад включно),                                         перша – англійська </w:t>
      </w: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                           Ратушняк Вікторія Олександрівна</w:t>
      </w: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                           Керівник     </w:t>
      </w:r>
      <w:proofErr w:type="spellStart"/>
      <w:r w:rsidRPr="0013604B">
        <w:rPr>
          <w:rFonts w:eastAsia="Times New Roman"/>
          <w:kern w:val="0"/>
          <w:sz w:val="28"/>
          <w:szCs w:val="28"/>
          <w:lang w:val="uk-UA" w:eastAsia="ru-RU"/>
        </w:rPr>
        <w:t>к.філол.н</w:t>
      </w:r>
      <w:proofErr w:type="spellEnd"/>
      <w:r w:rsidRPr="0013604B">
        <w:rPr>
          <w:rFonts w:eastAsia="Times New Roman"/>
          <w:kern w:val="0"/>
          <w:sz w:val="28"/>
          <w:szCs w:val="28"/>
          <w:lang w:val="uk-UA" w:eastAsia="ru-RU"/>
        </w:rPr>
        <w:t>., доц. Віт Ю. В.</w:t>
      </w: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                           Рецензент   </w:t>
      </w:r>
      <w:proofErr w:type="spellStart"/>
      <w:r w:rsidRPr="0013604B">
        <w:rPr>
          <w:rFonts w:eastAsia="Times New Roman"/>
          <w:kern w:val="0"/>
          <w:sz w:val="28"/>
          <w:szCs w:val="28"/>
          <w:lang w:val="uk-UA" w:eastAsia="ru-RU"/>
        </w:rPr>
        <w:t>к.філол.н</w:t>
      </w:r>
      <w:proofErr w:type="spellEnd"/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., доц. </w:t>
      </w:r>
      <w:proofErr w:type="spellStart"/>
      <w:r w:rsidRPr="0013604B">
        <w:rPr>
          <w:rFonts w:eastAsia="Times New Roman"/>
          <w:kern w:val="0"/>
          <w:sz w:val="28"/>
          <w:szCs w:val="28"/>
          <w:lang w:val="uk-UA" w:eastAsia="ru-RU"/>
        </w:rPr>
        <w:t>Калінюк</w:t>
      </w:r>
      <w:proofErr w:type="spellEnd"/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О. О.</w:t>
      </w: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>Рекомендовано до захисту:                           Захищено на засіданні ЕК № 3</w:t>
      </w: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>протокол засідання кафедри                         протокол №     від</w:t>
      </w:r>
    </w:p>
    <w:p w:rsidR="004F261F" w:rsidRPr="0013604B" w:rsidRDefault="004F261F" w:rsidP="004F261F">
      <w:pPr>
        <w:widowControl/>
        <w:suppressAutoHyphens w:val="0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№  3  від  </w:t>
      </w:r>
      <w:r w:rsidRPr="0013604B">
        <w:rPr>
          <w:rFonts w:eastAsia="Times New Roman"/>
          <w:kern w:val="0"/>
          <w:sz w:val="28"/>
          <w:szCs w:val="28"/>
          <w:lang w:val="ru-RU" w:eastAsia="ru-RU"/>
        </w:rPr>
        <w:t>13.</w:t>
      </w:r>
      <w:r w:rsidRPr="0013604B">
        <w:rPr>
          <w:rFonts w:eastAsia="Times New Roman"/>
          <w:kern w:val="0"/>
          <w:sz w:val="28"/>
          <w:szCs w:val="28"/>
          <w:lang w:val="uk-UA" w:eastAsia="ru-RU"/>
        </w:rPr>
        <w:t>10</w:t>
      </w:r>
      <w:r w:rsidRPr="0013604B">
        <w:rPr>
          <w:rFonts w:eastAsia="Times New Roman"/>
          <w:kern w:val="0"/>
          <w:sz w:val="28"/>
          <w:szCs w:val="28"/>
          <w:lang w:val="ru-RU" w:eastAsia="ru-RU"/>
        </w:rPr>
        <w:t>.2020</w:t>
      </w: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                                     Оцінка________/____/____ </w:t>
      </w:r>
    </w:p>
    <w:p w:rsidR="004F261F" w:rsidRPr="0013604B" w:rsidRDefault="004F261F" w:rsidP="004F261F">
      <w:pPr>
        <w:widowControl/>
        <w:tabs>
          <w:tab w:val="left" w:pos="5295"/>
        </w:tabs>
        <w:suppressAutoHyphens w:val="0"/>
        <w:rPr>
          <w:rFonts w:eastAsia="Times New Roman"/>
          <w:kern w:val="0"/>
          <w:sz w:val="20"/>
          <w:szCs w:val="20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13604B">
        <w:rPr>
          <w:rFonts w:eastAsia="Times New Roman"/>
          <w:kern w:val="0"/>
          <w:sz w:val="20"/>
          <w:szCs w:val="20"/>
          <w:lang w:val="uk-UA" w:eastAsia="ru-RU"/>
        </w:rPr>
        <w:t xml:space="preserve">(за національною шкалою, шкалою </w:t>
      </w:r>
      <w:r w:rsidRPr="0013604B">
        <w:rPr>
          <w:rFonts w:eastAsia="Times New Roman"/>
          <w:kern w:val="0"/>
          <w:sz w:val="20"/>
          <w:szCs w:val="20"/>
          <w:lang w:val="en-US" w:eastAsia="ru-RU"/>
        </w:rPr>
        <w:t>ECTS</w:t>
      </w:r>
      <w:r w:rsidRPr="0013604B">
        <w:rPr>
          <w:rFonts w:eastAsia="Times New Roman"/>
          <w:kern w:val="0"/>
          <w:sz w:val="20"/>
          <w:szCs w:val="20"/>
          <w:lang w:val="ru-RU" w:eastAsia="ru-RU"/>
        </w:rPr>
        <w:t xml:space="preserve">, </w:t>
      </w:r>
      <w:r w:rsidRPr="0013604B">
        <w:rPr>
          <w:rFonts w:eastAsia="Times New Roman"/>
          <w:kern w:val="0"/>
          <w:sz w:val="20"/>
          <w:szCs w:val="20"/>
          <w:lang w:val="uk-UA" w:eastAsia="ru-RU"/>
        </w:rPr>
        <w:t>бали)</w:t>
      </w: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</w:p>
    <w:p w:rsidR="004F261F" w:rsidRPr="0013604B" w:rsidRDefault="004F261F" w:rsidP="004F261F">
      <w:pPr>
        <w:widowControl/>
        <w:suppressAutoHyphens w:val="0"/>
        <w:spacing w:line="360" w:lineRule="auto"/>
        <w:rPr>
          <w:rFonts w:eastAsia="Times New Roman"/>
          <w:kern w:val="0"/>
          <w:sz w:val="28"/>
          <w:szCs w:val="28"/>
          <w:lang w:val="uk-UA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4F261F" w:rsidRPr="0013604B" w:rsidRDefault="004F261F" w:rsidP="004F261F">
      <w:pPr>
        <w:widowControl/>
        <w:suppressAutoHyphens w:val="0"/>
        <w:rPr>
          <w:rFonts w:eastAsia="Times New Roman"/>
          <w:kern w:val="0"/>
          <w:sz w:val="28"/>
          <w:szCs w:val="28"/>
          <w:lang w:val="ru-RU" w:eastAsia="ru-RU"/>
        </w:rPr>
      </w:pPr>
      <w:r w:rsidRPr="0013604B">
        <w:rPr>
          <w:rFonts w:eastAsia="Times New Roman"/>
          <w:kern w:val="0"/>
          <w:sz w:val="28"/>
          <w:szCs w:val="28"/>
          <w:lang w:val="uk-UA" w:eastAsia="ru-RU"/>
        </w:rPr>
        <w:t xml:space="preserve">_________             Кравченко Н.О.       </w:t>
      </w:r>
      <w:r>
        <w:rPr>
          <w:rFonts w:eastAsia="Times New Roman"/>
          <w:kern w:val="0"/>
          <w:sz w:val="28"/>
          <w:szCs w:val="28"/>
          <w:lang w:val="uk-UA" w:eastAsia="ru-RU"/>
        </w:rPr>
        <w:t xml:space="preserve">          _______              </w:t>
      </w:r>
      <w:r w:rsidRPr="0013604B">
        <w:rPr>
          <w:rFonts w:eastAsia="Times New Roman"/>
          <w:kern w:val="0"/>
          <w:sz w:val="28"/>
          <w:szCs w:val="28"/>
          <w:lang w:val="ru-RU" w:eastAsia="ru-RU"/>
        </w:rPr>
        <w:t>Карпенко О.Ю.</w:t>
      </w:r>
    </w:p>
    <w:p w:rsidR="004F261F" w:rsidRPr="0013604B" w:rsidRDefault="004F261F" w:rsidP="004F261F">
      <w:pPr>
        <w:widowControl/>
        <w:tabs>
          <w:tab w:val="left" w:pos="5280"/>
        </w:tabs>
        <w:suppressAutoHyphens w:val="0"/>
        <w:rPr>
          <w:rFonts w:eastAsia="Times New Roman"/>
          <w:kern w:val="0"/>
          <w:sz w:val="20"/>
          <w:szCs w:val="20"/>
          <w:lang w:val="uk-UA" w:eastAsia="ru-RU"/>
        </w:rPr>
      </w:pPr>
      <w:r w:rsidRPr="0013604B">
        <w:rPr>
          <w:rFonts w:eastAsia="Times New Roman"/>
          <w:kern w:val="0"/>
          <w:sz w:val="20"/>
          <w:szCs w:val="20"/>
          <w:lang w:val="uk-UA" w:eastAsia="ru-RU"/>
        </w:rPr>
        <w:t>(підпис)</w:t>
      </w:r>
      <w:r w:rsidRPr="0013604B">
        <w:rPr>
          <w:rFonts w:eastAsia="Times New Roman"/>
          <w:kern w:val="0"/>
          <w:sz w:val="20"/>
          <w:szCs w:val="20"/>
          <w:lang w:val="uk-UA" w:eastAsia="ru-RU"/>
        </w:rPr>
        <w:tab/>
        <w:t>(підпис)</w:t>
      </w:r>
    </w:p>
    <w:p w:rsidR="004F261F" w:rsidRDefault="004F261F" w:rsidP="004F261F">
      <w:pPr>
        <w:widowControl/>
        <w:tabs>
          <w:tab w:val="left" w:pos="5280"/>
        </w:tabs>
        <w:suppressAutoHyphens w:val="0"/>
        <w:spacing w:line="360" w:lineRule="auto"/>
        <w:rPr>
          <w:rFonts w:eastAsia="Times New Roman"/>
          <w:kern w:val="0"/>
          <w:sz w:val="20"/>
          <w:szCs w:val="20"/>
          <w:lang w:val="uk-UA" w:eastAsia="ru-RU"/>
        </w:rPr>
      </w:pPr>
      <w:r w:rsidRPr="0013604B">
        <w:rPr>
          <w:rFonts w:eastAsia="Times New Roman"/>
          <w:kern w:val="0"/>
          <w:sz w:val="20"/>
          <w:szCs w:val="20"/>
          <w:lang w:val="uk-UA" w:eastAsia="ru-RU"/>
        </w:rPr>
        <w:t xml:space="preserve">                                                                          </w:t>
      </w:r>
    </w:p>
    <w:p w:rsidR="004F261F" w:rsidRPr="0013604B" w:rsidRDefault="004F261F" w:rsidP="004F261F">
      <w:pPr>
        <w:widowControl/>
        <w:tabs>
          <w:tab w:val="left" w:pos="5280"/>
        </w:tabs>
        <w:suppressAutoHyphens w:val="0"/>
        <w:spacing w:line="360" w:lineRule="auto"/>
        <w:jc w:val="center"/>
        <w:rPr>
          <w:rFonts w:eastAsia="Times New Roman"/>
          <w:kern w:val="0"/>
          <w:sz w:val="20"/>
          <w:szCs w:val="20"/>
          <w:lang w:val="uk-UA" w:eastAsia="ru-RU"/>
        </w:rPr>
      </w:pPr>
      <w:r w:rsidRPr="0013604B">
        <w:rPr>
          <w:rFonts w:eastAsia="Times New Roman"/>
          <w:b/>
          <w:kern w:val="0"/>
          <w:sz w:val="28"/>
          <w:szCs w:val="28"/>
          <w:lang w:val="uk-UA" w:eastAsia="ru-RU"/>
        </w:rPr>
        <w:t>Одеса – 2020</w:t>
      </w:r>
    </w:p>
    <w:p w:rsidR="004F261F" w:rsidRPr="00EF332F" w:rsidRDefault="004F261F" w:rsidP="004F261F">
      <w:pPr>
        <w:spacing w:line="360" w:lineRule="auto"/>
        <w:rPr>
          <w:b/>
          <w:bCs/>
          <w:color w:val="000000"/>
          <w:sz w:val="28"/>
          <w:szCs w:val="28"/>
          <w:lang w:val="ru-RU"/>
        </w:rPr>
      </w:pPr>
    </w:p>
    <w:p w:rsidR="004F261F" w:rsidRPr="000204AF" w:rsidRDefault="004F261F" w:rsidP="004F261F">
      <w:pPr>
        <w:spacing w:line="360" w:lineRule="auto"/>
        <w:jc w:val="center"/>
        <w:rPr>
          <w:b/>
          <w:bCs/>
          <w:color w:val="000000"/>
          <w:sz w:val="28"/>
          <w:szCs w:val="28"/>
          <w:lang w:val="uk-UA"/>
        </w:rPr>
      </w:pPr>
      <w:r w:rsidRPr="000204AF">
        <w:rPr>
          <w:b/>
          <w:bCs/>
          <w:color w:val="000000"/>
          <w:sz w:val="28"/>
          <w:szCs w:val="28"/>
          <w:lang w:val="uk-UA"/>
        </w:rPr>
        <w:lastRenderedPageBreak/>
        <w:t>ЗМІСТ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ВСТУП………………………………………………………………………</w:t>
      </w:r>
      <w:r>
        <w:rPr>
          <w:bCs/>
          <w:color w:val="000000"/>
          <w:sz w:val="28"/>
          <w:szCs w:val="28"/>
          <w:lang w:val="uk-UA"/>
        </w:rPr>
        <w:t>...</w:t>
      </w:r>
      <w:r w:rsidRPr="000204AF">
        <w:rPr>
          <w:bCs/>
          <w:color w:val="000000"/>
          <w:sz w:val="28"/>
          <w:szCs w:val="28"/>
          <w:lang w:val="uk-UA"/>
        </w:rPr>
        <w:t>.. 3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ru-RU"/>
        </w:rPr>
      </w:pPr>
      <w:r w:rsidRPr="000204AF">
        <w:rPr>
          <w:bCs/>
          <w:color w:val="000000"/>
          <w:sz w:val="28"/>
          <w:szCs w:val="28"/>
          <w:lang w:val="uk-UA"/>
        </w:rPr>
        <w:t>РОЗДІЛ</w:t>
      </w:r>
      <w:r w:rsidRPr="000204AF">
        <w:rPr>
          <w:bCs/>
          <w:color w:val="000000"/>
          <w:sz w:val="28"/>
          <w:szCs w:val="28"/>
          <w:lang w:val="ru-RU"/>
        </w:rPr>
        <w:t xml:space="preserve"> І. </w:t>
      </w:r>
      <w:r w:rsidRPr="000204AF">
        <w:rPr>
          <w:bCs/>
          <w:color w:val="000000"/>
          <w:sz w:val="28"/>
          <w:szCs w:val="28"/>
          <w:lang w:val="uk-UA"/>
        </w:rPr>
        <w:t xml:space="preserve">ТЕРМІН ЯК ЛІНГВІСТИЧНА ОДИНИЦЯ </w:t>
      </w:r>
      <w:r>
        <w:rPr>
          <w:bCs/>
          <w:color w:val="000000"/>
          <w:sz w:val="28"/>
          <w:szCs w:val="28"/>
          <w:lang w:val="uk-UA"/>
        </w:rPr>
        <w:t>…………………...… 6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ru-RU"/>
        </w:rPr>
        <w:t xml:space="preserve">1.1 </w:t>
      </w:r>
      <w:r w:rsidRPr="000204AF">
        <w:rPr>
          <w:bCs/>
          <w:color w:val="000000"/>
          <w:sz w:val="28"/>
          <w:szCs w:val="28"/>
          <w:lang w:val="uk-UA"/>
        </w:rPr>
        <w:t xml:space="preserve">Визначення поняття </w:t>
      </w:r>
      <w:r>
        <w:rPr>
          <w:bCs/>
          <w:color w:val="000000"/>
          <w:sz w:val="28"/>
          <w:szCs w:val="28"/>
          <w:lang w:val="uk-UA"/>
        </w:rPr>
        <w:t>«</w:t>
      </w:r>
      <w:r w:rsidRPr="000204AF">
        <w:rPr>
          <w:bCs/>
          <w:color w:val="000000"/>
          <w:sz w:val="28"/>
          <w:szCs w:val="28"/>
          <w:lang w:val="uk-UA"/>
        </w:rPr>
        <w:t>термін</w:t>
      </w:r>
      <w:r>
        <w:rPr>
          <w:bCs/>
          <w:color w:val="000000"/>
          <w:sz w:val="28"/>
          <w:szCs w:val="28"/>
          <w:lang w:val="uk-UA"/>
        </w:rPr>
        <w:t>»</w:t>
      </w:r>
      <w:r w:rsidRPr="000204AF">
        <w:rPr>
          <w:bCs/>
          <w:color w:val="000000"/>
          <w:sz w:val="28"/>
          <w:szCs w:val="28"/>
          <w:lang w:val="uk-UA"/>
        </w:rPr>
        <w:t xml:space="preserve">, </w:t>
      </w:r>
      <w:r>
        <w:rPr>
          <w:bCs/>
          <w:color w:val="000000"/>
          <w:sz w:val="28"/>
          <w:szCs w:val="28"/>
          <w:lang w:val="uk-UA"/>
        </w:rPr>
        <w:t>«</w:t>
      </w:r>
      <w:r w:rsidRPr="000204AF">
        <w:rPr>
          <w:bCs/>
          <w:color w:val="000000"/>
          <w:sz w:val="28"/>
          <w:szCs w:val="28"/>
          <w:lang w:val="uk-UA"/>
        </w:rPr>
        <w:t>термінологія</w:t>
      </w:r>
      <w:r>
        <w:rPr>
          <w:bCs/>
          <w:color w:val="000000"/>
          <w:sz w:val="28"/>
          <w:szCs w:val="28"/>
          <w:lang w:val="uk-UA"/>
        </w:rPr>
        <w:t>»</w:t>
      </w:r>
      <w:r w:rsidRPr="000204AF">
        <w:rPr>
          <w:bCs/>
          <w:color w:val="000000"/>
          <w:sz w:val="28"/>
          <w:szCs w:val="28"/>
          <w:lang w:val="uk-UA"/>
        </w:rPr>
        <w:t xml:space="preserve"> та </w:t>
      </w:r>
      <w:r>
        <w:rPr>
          <w:bCs/>
          <w:color w:val="000000"/>
          <w:sz w:val="28"/>
          <w:szCs w:val="28"/>
          <w:lang w:val="uk-UA"/>
        </w:rPr>
        <w:t>«</w:t>
      </w:r>
      <w:proofErr w:type="gramStart"/>
      <w:r w:rsidRPr="000204AF">
        <w:rPr>
          <w:bCs/>
          <w:color w:val="000000"/>
          <w:sz w:val="28"/>
          <w:szCs w:val="28"/>
          <w:lang w:val="uk-UA"/>
        </w:rPr>
        <w:t>терміноси</w:t>
      </w:r>
      <w:r>
        <w:rPr>
          <w:bCs/>
          <w:color w:val="000000"/>
          <w:sz w:val="28"/>
          <w:szCs w:val="28"/>
          <w:lang w:val="uk-UA"/>
        </w:rPr>
        <w:t>стема»…</w:t>
      </w:r>
      <w:proofErr w:type="gramEnd"/>
      <w:r>
        <w:rPr>
          <w:bCs/>
          <w:color w:val="000000"/>
          <w:sz w:val="28"/>
          <w:szCs w:val="28"/>
          <w:lang w:val="uk-UA"/>
        </w:rPr>
        <w:t>………………………………………………………..…. 6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1.2 Вимоги яким має ві</w:t>
      </w:r>
      <w:r>
        <w:rPr>
          <w:bCs/>
          <w:color w:val="000000"/>
          <w:sz w:val="28"/>
          <w:szCs w:val="28"/>
          <w:lang w:val="uk-UA"/>
        </w:rPr>
        <w:t>дповідати термін…………….…………………….. 10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1.3 Співвідношення с</w:t>
      </w:r>
      <w:r>
        <w:rPr>
          <w:bCs/>
          <w:color w:val="000000"/>
          <w:sz w:val="28"/>
          <w:szCs w:val="28"/>
          <w:lang w:val="uk-UA"/>
        </w:rPr>
        <w:t xml:space="preserve">лова і </w:t>
      </w:r>
      <w:proofErr w:type="spellStart"/>
      <w:r>
        <w:rPr>
          <w:bCs/>
          <w:color w:val="000000"/>
          <w:sz w:val="28"/>
          <w:szCs w:val="28"/>
          <w:lang w:val="uk-UA"/>
        </w:rPr>
        <w:t>терміна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 ……………………………………..…..14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1.4. Функці</w:t>
      </w:r>
      <w:r>
        <w:rPr>
          <w:bCs/>
          <w:color w:val="000000"/>
          <w:sz w:val="28"/>
          <w:szCs w:val="28"/>
          <w:lang w:val="uk-UA"/>
        </w:rPr>
        <w:t>ї термінів…………………………………………………….……17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РОЗДІЛ ІІ </w:t>
      </w:r>
      <w:r w:rsidRPr="009D1409">
        <w:rPr>
          <w:bCs/>
          <w:color w:val="000000"/>
          <w:sz w:val="28"/>
          <w:szCs w:val="28"/>
          <w:lang w:val="uk-UA"/>
        </w:rPr>
        <w:t>ТЕОРЕТИЧНІ ОСНОВИ ВИВЧЕННЯ СТУРКТУРНО-СЕМАНТИЧНИХ ОСОБЛИВОСТЕЙ ТЕРМІНІВ</w:t>
      </w:r>
      <w:r>
        <w:rPr>
          <w:bCs/>
          <w:color w:val="000000"/>
          <w:sz w:val="28"/>
          <w:szCs w:val="28"/>
          <w:lang w:val="uk-UA"/>
        </w:rPr>
        <w:t>………………………….21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2</w:t>
      </w:r>
      <w:r w:rsidRPr="00BD5C48">
        <w:rPr>
          <w:bCs/>
          <w:color w:val="000000"/>
          <w:sz w:val="28"/>
          <w:szCs w:val="28"/>
          <w:lang w:val="uk-UA"/>
        </w:rPr>
        <w:t>.</w:t>
      </w:r>
      <w:r w:rsidRPr="000204AF">
        <w:rPr>
          <w:bCs/>
          <w:color w:val="000000"/>
          <w:sz w:val="28"/>
          <w:szCs w:val="28"/>
          <w:lang w:val="uk-UA"/>
        </w:rPr>
        <w:t>1</w:t>
      </w:r>
      <w:r w:rsidRPr="00BD5C48"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Види та</w:t>
      </w:r>
      <w:r w:rsidRPr="000204AF">
        <w:rPr>
          <w:bCs/>
          <w:color w:val="000000"/>
          <w:sz w:val="28"/>
          <w:szCs w:val="28"/>
          <w:lang w:val="uk-UA"/>
        </w:rPr>
        <w:t xml:space="preserve"> стр</w:t>
      </w:r>
      <w:r>
        <w:rPr>
          <w:bCs/>
          <w:color w:val="000000"/>
          <w:sz w:val="28"/>
          <w:szCs w:val="28"/>
          <w:lang w:val="uk-UA"/>
        </w:rPr>
        <w:t>уктура термінів………………………………………………21</w:t>
      </w:r>
    </w:p>
    <w:p w:rsidR="004F261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2</w:t>
      </w:r>
      <w:r w:rsidRPr="000204AF">
        <w:rPr>
          <w:bCs/>
          <w:color w:val="000000"/>
          <w:sz w:val="28"/>
          <w:szCs w:val="28"/>
          <w:lang w:val="ru-RU"/>
        </w:rPr>
        <w:t>.</w:t>
      </w:r>
      <w:r w:rsidRPr="000204AF">
        <w:rPr>
          <w:bCs/>
          <w:color w:val="000000"/>
          <w:sz w:val="28"/>
          <w:szCs w:val="28"/>
          <w:lang w:val="uk-UA"/>
        </w:rPr>
        <w:t>2</w:t>
      </w:r>
      <w:r w:rsidRPr="000204AF">
        <w:rPr>
          <w:bCs/>
          <w:color w:val="000000"/>
          <w:sz w:val="28"/>
          <w:szCs w:val="28"/>
          <w:lang w:val="ru-RU"/>
        </w:rPr>
        <w:t xml:space="preserve"> </w:t>
      </w:r>
      <w:r w:rsidRPr="000204AF">
        <w:rPr>
          <w:bCs/>
          <w:color w:val="000000"/>
          <w:sz w:val="28"/>
          <w:szCs w:val="28"/>
          <w:lang w:val="uk-UA"/>
        </w:rPr>
        <w:t>Способи тер</w:t>
      </w:r>
      <w:r>
        <w:rPr>
          <w:bCs/>
          <w:color w:val="000000"/>
          <w:sz w:val="28"/>
          <w:szCs w:val="28"/>
          <w:lang w:val="uk-UA"/>
        </w:rPr>
        <w:t>мінотворення………………………………………………...23</w:t>
      </w:r>
    </w:p>
    <w:p w:rsidR="004F261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2.3 Семантичний спосіб термінотворення ………………………….………25</w:t>
      </w:r>
    </w:p>
    <w:p w:rsidR="004F261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2.4. Метафоричний спосіб термінотворення………………………………..27</w:t>
      </w:r>
    </w:p>
    <w:p w:rsidR="004F261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2.5 Морфологічний спосіб термінотворення………………………………..32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2.6 Синтаксичний спосіб термінотворення………………………………….34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РОЗДІЛ ІІІ</w:t>
      </w:r>
      <w:r w:rsidRPr="000204AF">
        <w:rPr>
          <w:bCs/>
          <w:color w:val="000000"/>
          <w:sz w:val="28"/>
          <w:szCs w:val="28"/>
          <w:lang/>
        </w:rPr>
        <w:t xml:space="preserve">. </w:t>
      </w:r>
      <w:r w:rsidRPr="009D1409">
        <w:rPr>
          <w:bCs/>
          <w:color w:val="000000"/>
          <w:sz w:val="28"/>
          <w:szCs w:val="28"/>
          <w:lang w:val="uk-UA"/>
        </w:rPr>
        <w:t>СТРУКТУРНІ ТА СЕМАНТИЧНІ ОСОБЛИВОСТІ АНГЛОМОВНО</w:t>
      </w:r>
      <w:r>
        <w:rPr>
          <w:bCs/>
          <w:color w:val="000000"/>
          <w:sz w:val="28"/>
          <w:szCs w:val="28"/>
          <w:lang w:val="uk-UA"/>
        </w:rPr>
        <w:t>Ї СПОРТИВНОЇ ТЕРМІНОЛОГІЇ В ГАЛУЗ</w:t>
      </w:r>
      <w:r w:rsidRPr="009D1409">
        <w:rPr>
          <w:bCs/>
          <w:color w:val="000000"/>
          <w:sz w:val="28"/>
          <w:szCs w:val="28"/>
          <w:lang w:val="uk-UA"/>
        </w:rPr>
        <w:t xml:space="preserve">І ГОЛЬФА </w:t>
      </w:r>
      <w:r w:rsidRPr="000204AF"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38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3.1 Історія становлення та розвитку гольфа………………………</w:t>
      </w:r>
      <w:r>
        <w:rPr>
          <w:bCs/>
          <w:color w:val="000000"/>
          <w:sz w:val="28"/>
          <w:szCs w:val="28"/>
          <w:lang w:val="uk-UA"/>
        </w:rPr>
        <w:t>……..</w:t>
      </w:r>
      <w:r w:rsidRPr="000204AF">
        <w:rPr>
          <w:bCs/>
          <w:color w:val="000000"/>
          <w:sz w:val="28"/>
          <w:szCs w:val="28"/>
          <w:lang w:val="uk-UA"/>
        </w:rPr>
        <w:t xml:space="preserve">…. </w:t>
      </w:r>
      <w:r>
        <w:rPr>
          <w:bCs/>
          <w:color w:val="000000"/>
          <w:sz w:val="28"/>
          <w:szCs w:val="28"/>
          <w:lang w:val="ru-RU"/>
        </w:rPr>
        <w:t>38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 xml:space="preserve">3.2 </w:t>
      </w:r>
      <w:r w:rsidRPr="00A03ADC">
        <w:rPr>
          <w:bCs/>
          <w:color w:val="000000"/>
          <w:sz w:val="28"/>
          <w:szCs w:val="28"/>
          <w:lang w:val="uk-UA"/>
        </w:rPr>
        <w:t xml:space="preserve">Формальна структура англомовних термінів гольфа </w:t>
      </w:r>
      <w:r>
        <w:rPr>
          <w:bCs/>
          <w:color w:val="000000"/>
          <w:sz w:val="28"/>
          <w:szCs w:val="28"/>
          <w:lang w:val="uk-UA"/>
        </w:rPr>
        <w:t>…………..………41</w:t>
      </w:r>
    </w:p>
    <w:p w:rsidR="004F261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3.3 Способи термінотворення в термінології гольфа……</w:t>
      </w:r>
      <w:r>
        <w:rPr>
          <w:bCs/>
          <w:color w:val="000000"/>
          <w:sz w:val="28"/>
          <w:szCs w:val="28"/>
          <w:lang w:val="uk-UA"/>
        </w:rPr>
        <w:t>…………….…... 48</w:t>
      </w:r>
    </w:p>
    <w:p w:rsidR="004F261F" w:rsidRDefault="004F261F" w:rsidP="004F261F">
      <w:pPr>
        <w:spacing w:line="360" w:lineRule="auto"/>
        <w:ind w:left="706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3.3.1 Морфологічний спосіб термінотворення………………….……48</w:t>
      </w:r>
    </w:p>
    <w:p w:rsidR="004F261F" w:rsidRDefault="004F261F" w:rsidP="004F261F">
      <w:pPr>
        <w:spacing w:line="360" w:lineRule="auto"/>
        <w:ind w:left="706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3.3.2 Синтаксичний спосіб термінотворення……………………..…..51</w:t>
      </w:r>
    </w:p>
    <w:p w:rsidR="004F261F" w:rsidRDefault="004F261F" w:rsidP="004F261F">
      <w:pPr>
        <w:spacing w:line="360" w:lineRule="auto"/>
        <w:ind w:left="706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3.3.3 Морфолого-синтаксичний спосіб термінотворення ………...…55</w:t>
      </w:r>
    </w:p>
    <w:p w:rsidR="004F261F" w:rsidRDefault="004F261F" w:rsidP="004F261F">
      <w:pPr>
        <w:spacing w:line="360" w:lineRule="auto"/>
        <w:ind w:left="706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3.3.4 Семантичний спосіб термінотворення………………………….56</w:t>
      </w:r>
    </w:p>
    <w:p w:rsidR="004F261F" w:rsidRPr="000204AF" w:rsidRDefault="004F261F" w:rsidP="004F261F">
      <w:pPr>
        <w:spacing w:line="360" w:lineRule="auto"/>
        <w:ind w:left="706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3.3.5 Загальне співвідношення термінів за способами термінотворення …………………………………………………...…..60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ВИСН</w:t>
      </w:r>
      <w:r>
        <w:rPr>
          <w:bCs/>
          <w:color w:val="000000"/>
          <w:sz w:val="28"/>
          <w:szCs w:val="28"/>
          <w:lang w:val="uk-UA"/>
        </w:rPr>
        <w:t>ОВОК…………………………………………………………….……. 62</w:t>
      </w:r>
    </w:p>
    <w:p w:rsidR="004F261F" w:rsidRPr="000204AF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СПИСОК ВИК</w:t>
      </w:r>
      <w:r>
        <w:rPr>
          <w:bCs/>
          <w:color w:val="000000"/>
          <w:sz w:val="28"/>
          <w:szCs w:val="28"/>
          <w:lang w:val="uk-UA"/>
        </w:rPr>
        <w:t>ОРИСТАНИХ ДЖЕРЕЛ………………………….………… 64</w:t>
      </w:r>
    </w:p>
    <w:p w:rsidR="004F261F" w:rsidRPr="00BD5C48" w:rsidRDefault="004F261F" w:rsidP="004F261F">
      <w:pPr>
        <w:spacing w:line="360" w:lineRule="auto"/>
        <w:jc w:val="both"/>
        <w:rPr>
          <w:bCs/>
          <w:color w:val="000000"/>
          <w:sz w:val="28"/>
          <w:szCs w:val="28"/>
          <w:lang w:val="uk-UA"/>
        </w:rPr>
      </w:pPr>
      <w:r w:rsidRPr="000204AF">
        <w:rPr>
          <w:bCs/>
          <w:color w:val="000000"/>
          <w:sz w:val="28"/>
          <w:szCs w:val="28"/>
          <w:lang w:val="uk-UA"/>
        </w:rPr>
        <w:t>ДОД</w:t>
      </w:r>
      <w:r>
        <w:rPr>
          <w:bCs/>
          <w:color w:val="000000"/>
          <w:sz w:val="28"/>
          <w:szCs w:val="28"/>
          <w:lang w:val="uk-UA"/>
        </w:rPr>
        <w:t>АТКИ…………………………………………………………….……….68</w:t>
      </w:r>
    </w:p>
    <w:p w:rsidR="004F261F" w:rsidRDefault="004F261F" w:rsidP="004F261F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lastRenderedPageBreak/>
        <w:t>ВСТУП</w:t>
      </w:r>
    </w:p>
    <w:p w:rsidR="004F261F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4F261F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Гольф — одна з найбільш розповсюджених ігор сьогодення. Важко знайти хоча б одну людину, яка б не чула про гольф, хоча грає в неї далеко не кожен. Насамперед, проблема такого дисонансу полягає в необхідності мати не лише спорядження, спеціальну одежу, а й поле для гри. На жаль, маленького поля два на два метри буде недостатньо. Більш того, за багато століть розповсюдження гольфа по світу, він отримав звання «гри для багатіїв», «гри, в яку грають аристократи». Це й не дивно, беручи до уваги історію його становлення та розвитку.</w:t>
      </w:r>
    </w:p>
    <w:p w:rsidR="004F261F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сьогоднішній день, гольф поступово втрачає свій статус привілейованості. Все більше звичайних громадян зацікавлюється цим видом спорту, він набуває все більшої популярності. З 2016 року гольф є частиною програми літніх Олімпійських ігор. </w:t>
      </w:r>
    </w:p>
    <w:p w:rsidR="004F261F" w:rsidRDefault="004F261F" w:rsidP="004F261F">
      <w:pPr>
        <w:spacing w:line="360" w:lineRule="auto"/>
        <w:ind w:firstLine="567"/>
        <w:jc w:val="both"/>
        <w:rPr>
          <w:i/>
          <w:iCs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Вибір</w:t>
      </w:r>
      <w:r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i/>
          <w:iCs/>
          <w:color w:val="000000"/>
          <w:sz w:val="28"/>
          <w:szCs w:val="28"/>
          <w:lang w:val="uk-UA"/>
        </w:rPr>
        <w:t>теми дослідження</w:t>
      </w:r>
      <w:r>
        <w:rPr>
          <w:color w:val="000000"/>
          <w:sz w:val="28"/>
          <w:szCs w:val="28"/>
          <w:lang w:val="uk-UA"/>
        </w:rPr>
        <w:t xml:space="preserve">, а саме «Структурно-семантичні особливості англомовної спортивної термінології (на матеріалі лексики гри «гольф»)», зумовлений, перш за все, довгою історією цього виду спорту, через що, обсяг термінології гольфа складає близько п’яти сотень термінів; по-друге, його популярністю і розповсюдженням, більшою мірою, в Європі та в Сполучених Штатах Америки; і по-третє, майже повна відсутність інтересу до цієї гри на теренах нашої держави. Саме цими факторами і зумовлена </w:t>
      </w:r>
      <w:r>
        <w:rPr>
          <w:i/>
          <w:iCs/>
          <w:color w:val="000000"/>
          <w:sz w:val="28"/>
          <w:szCs w:val="28"/>
          <w:lang w:val="uk-UA"/>
        </w:rPr>
        <w:t>актуальність</w:t>
      </w:r>
      <w:r>
        <w:rPr>
          <w:color w:val="000000"/>
          <w:sz w:val="28"/>
          <w:szCs w:val="28"/>
          <w:lang w:val="uk-UA"/>
        </w:rPr>
        <w:t xml:space="preserve"> виконаного дослідження. Аналіз структурних та семантичних особливостей англомовної спортивної термінології гри гольфу надає можливість краще розуміти особливості гри та її правила. </w:t>
      </w:r>
    </w:p>
    <w:p w:rsidR="004F261F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Теоретико-методологічну основу</w:t>
      </w:r>
      <w:r>
        <w:rPr>
          <w:color w:val="000000"/>
          <w:sz w:val="28"/>
          <w:szCs w:val="28"/>
          <w:lang w:val="uk-UA"/>
        </w:rPr>
        <w:t xml:space="preserve"> роботи становлять дослідження таких відомих вітчизняних лінгвістів як О. О. Реформатський, С. В. </w:t>
      </w:r>
      <w:proofErr w:type="spellStart"/>
      <w:r>
        <w:rPr>
          <w:color w:val="000000"/>
          <w:sz w:val="28"/>
          <w:szCs w:val="28"/>
          <w:lang w:val="uk-UA"/>
        </w:rPr>
        <w:t>Гриньов</w:t>
      </w:r>
      <w:proofErr w:type="spellEnd"/>
      <w:r>
        <w:rPr>
          <w:color w:val="000000"/>
          <w:sz w:val="28"/>
          <w:szCs w:val="28"/>
          <w:lang w:val="uk-UA"/>
        </w:rPr>
        <w:t xml:space="preserve">-Гриневич, Т. Р. </w:t>
      </w:r>
      <w:proofErr w:type="spellStart"/>
      <w:r>
        <w:rPr>
          <w:color w:val="000000"/>
          <w:sz w:val="28"/>
          <w:szCs w:val="28"/>
          <w:lang w:val="uk-UA"/>
        </w:rPr>
        <w:t>Кіяк</w:t>
      </w:r>
      <w:proofErr w:type="spellEnd"/>
      <w:r>
        <w:rPr>
          <w:color w:val="000000"/>
          <w:sz w:val="28"/>
          <w:szCs w:val="28"/>
          <w:lang w:val="uk-UA"/>
        </w:rPr>
        <w:t xml:space="preserve">, В. П. Даниленко, теоретиків когнітивної теорії метафори </w:t>
      </w:r>
      <w:proofErr w:type="spellStart"/>
      <w:r>
        <w:rPr>
          <w:color w:val="000000"/>
          <w:sz w:val="28"/>
          <w:szCs w:val="28"/>
          <w:lang w:val="uk-UA"/>
        </w:rPr>
        <w:t>Лакофф</w:t>
      </w:r>
      <w:proofErr w:type="spellEnd"/>
      <w:r>
        <w:rPr>
          <w:color w:val="000000"/>
          <w:sz w:val="28"/>
          <w:szCs w:val="28"/>
          <w:lang w:val="uk-UA"/>
        </w:rPr>
        <w:t xml:space="preserve"> та Джонсон, основоположника науки термінології Д. С. </w:t>
      </w:r>
      <w:proofErr w:type="spellStart"/>
      <w:r>
        <w:rPr>
          <w:color w:val="000000"/>
          <w:sz w:val="28"/>
          <w:szCs w:val="28"/>
          <w:lang w:val="uk-UA"/>
        </w:rPr>
        <w:t>Лотте</w:t>
      </w:r>
      <w:proofErr w:type="spellEnd"/>
      <w:r>
        <w:rPr>
          <w:color w:val="000000"/>
          <w:sz w:val="28"/>
          <w:szCs w:val="28"/>
          <w:lang w:val="uk-UA"/>
        </w:rPr>
        <w:t xml:space="preserve">, статті Г. В. </w:t>
      </w:r>
      <w:proofErr w:type="spellStart"/>
      <w:r>
        <w:rPr>
          <w:color w:val="000000"/>
          <w:sz w:val="28"/>
          <w:szCs w:val="28"/>
          <w:lang w:val="uk-UA"/>
        </w:rPr>
        <w:t>Стацюк</w:t>
      </w:r>
      <w:proofErr w:type="spellEnd"/>
      <w:r>
        <w:rPr>
          <w:color w:val="000000"/>
          <w:sz w:val="28"/>
          <w:szCs w:val="28"/>
          <w:lang w:val="uk-UA"/>
        </w:rPr>
        <w:t xml:space="preserve">, Г. Г. </w:t>
      </w:r>
      <w:proofErr w:type="spellStart"/>
      <w:r>
        <w:rPr>
          <w:color w:val="000000"/>
          <w:sz w:val="28"/>
          <w:szCs w:val="28"/>
          <w:lang w:val="uk-UA"/>
        </w:rPr>
        <w:t>Хакімова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color w:val="000000"/>
          <w:sz w:val="28"/>
          <w:szCs w:val="28"/>
          <w:lang w:val="uk-UA"/>
        </w:rPr>
        <w:t>іншіх</w:t>
      </w:r>
      <w:proofErr w:type="spellEnd"/>
      <w:r>
        <w:rPr>
          <w:color w:val="000000"/>
          <w:sz w:val="28"/>
          <w:szCs w:val="28"/>
          <w:lang w:val="uk-UA"/>
        </w:rPr>
        <w:t xml:space="preserve">. Окрім цього, в роботі також використовувалися різноманітні тлумачні словники та тематичні веб-сайти. У </w:t>
      </w:r>
      <w:r>
        <w:rPr>
          <w:color w:val="000000"/>
          <w:sz w:val="28"/>
          <w:szCs w:val="28"/>
          <w:lang w:val="uk-UA"/>
        </w:rPr>
        <w:lastRenderedPageBreak/>
        <w:t xml:space="preserve">досліджені були використані </w:t>
      </w:r>
      <w:r>
        <w:rPr>
          <w:i/>
          <w:iCs/>
          <w:color w:val="000000"/>
          <w:sz w:val="28"/>
          <w:szCs w:val="28"/>
          <w:lang w:val="uk-UA"/>
        </w:rPr>
        <w:t>методи</w:t>
      </w:r>
      <w:r>
        <w:rPr>
          <w:color w:val="000000"/>
          <w:sz w:val="28"/>
          <w:szCs w:val="28"/>
          <w:lang w:val="uk-UA"/>
        </w:rPr>
        <w:t xml:space="preserve"> системного, структурного, зіставного та кількісного аналізу. Терміни обирались методом суцільної вибірки.</w:t>
      </w:r>
    </w:p>
    <w:p w:rsidR="004F261F" w:rsidRDefault="004F261F" w:rsidP="004F261F">
      <w:pPr>
        <w:spacing w:line="360" w:lineRule="auto"/>
        <w:ind w:firstLine="567"/>
        <w:jc w:val="both"/>
        <w:rPr>
          <w:i/>
          <w:iCs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Отже, </w:t>
      </w:r>
      <w:r>
        <w:rPr>
          <w:i/>
          <w:iCs/>
          <w:color w:val="000000"/>
          <w:sz w:val="28"/>
          <w:szCs w:val="28"/>
          <w:lang w:val="uk-UA"/>
        </w:rPr>
        <w:t>об'єктом</w:t>
      </w:r>
      <w:r>
        <w:rPr>
          <w:color w:val="000000"/>
          <w:sz w:val="28"/>
          <w:szCs w:val="28"/>
          <w:lang w:val="uk-UA"/>
        </w:rPr>
        <w:t xml:space="preserve"> даного дослідження є англомовна спортивна термінологія гри гольфу. </w:t>
      </w:r>
    </w:p>
    <w:p w:rsidR="004F261F" w:rsidRDefault="004F261F" w:rsidP="004F261F">
      <w:pPr>
        <w:spacing w:line="360" w:lineRule="auto"/>
        <w:ind w:firstLine="567"/>
        <w:jc w:val="both"/>
        <w:rPr>
          <w:i/>
          <w:iCs/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Предметом дослідження</w:t>
      </w:r>
      <w:r>
        <w:rPr>
          <w:color w:val="000000"/>
          <w:sz w:val="28"/>
          <w:szCs w:val="28"/>
          <w:lang w:val="uk-UA"/>
        </w:rPr>
        <w:t xml:space="preserve"> є семантичні та структурні особливості даної термінології.</w:t>
      </w:r>
    </w:p>
    <w:p w:rsidR="004F261F" w:rsidRDefault="004F261F" w:rsidP="004F261F">
      <w:pPr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lang w:val="uk-UA"/>
        </w:rPr>
      </w:pPr>
      <w:r>
        <w:rPr>
          <w:i/>
          <w:iCs/>
          <w:color w:val="000000"/>
          <w:sz w:val="28"/>
          <w:szCs w:val="28"/>
          <w:lang w:val="uk-UA"/>
        </w:rPr>
        <w:t>Мета</w:t>
      </w:r>
      <w:r>
        <w:rPr>
          <w:color w:val="000000"/>
          <w:sz w:val="28"/>
          <w:szCs w:val="28"/>
          <w:lang w:val="uk-UA"/>
        </w:rPr>
        <w:t xml:space="preserve"> роботи полягає у виявлені та характеристиці структурних та семантичних особливостей англомовної спортивної термінології гри гольфу. Досягнення поставленої мети вимагає вирішення конкретних </w:t>
      </w:r>
      <w:r>
        <w:rPr>
          <w:i/>
          <w:iCs/>
          <w:color w:val="000000"/>
          <w:sz w:val="28"/>
          <w:szCs w:val="28"/>
          <w:lang w:val="uk-UA"/>
        </w:rPr>
        <w:t>завдань</w:t>
      </w:r>
      <w:r>
        <w:rPr>
          <w:color w:val="000000"/>
          <w:sz w:val="28"/>
          <w:szCs w:val="28"/>
          <w:lang w:val="uk-UA"/>
        </w:rPr>
        <w:t>, а саме:</w:t>
      </w:r>
    </w:p>
    <w:p w:rsidR="004F261F" w:rsidRPr="00EE2DF3" w:rsidRDefault="004F261F" w:rsidP="004F261F">
      <w:pPr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EE2DF3">
        <w:rPr>
          <w:rFonts w:eastAsia="Times New Roman"/>
          <w:color w:val="000000"/>
          <w:sz w:val="28"/>
          <w:szCs w:val="28"/>
          <w:lang w:val="uk-UA"/>
        </w:rPr>
        <w:t xml:space="preserve">— </w:t>
      </w:r>
      <w:r w:rsidRPr="00EE2DF3">
        <w:rPr>
          <w:color w:val="000000"/>
          <w:sz w:val="28"/>
          <w:szCs w:val="28"/>
          <w:lang w:val="uk-UA"/>
        </w:rPr>
        <w:t>дати визначення таким поняттям, як термін та термінологія;</w:t>
      </w:r>
    </w:p>
    <w:p w:rsidR="004F261F" w:rsidRPr="00EE2DF3" w:rsidRDefault="004F261F" w:rsidP="004F261F">
      <w:pPr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EE2DF3">
        <w:rPr>
          <w:rFonts w:eastAsia="Times New Roman"/>
          <w:color w:val="000000"/>
          <w:sz w:val="28"/>
          <w:szCs w:val="28"/>
          <w:lang w:val="uk-UA"/>
        </w:rPr>
        <w:t xml:space="preserve">— </w:t>
      </w:r>
      <w:r w:rsidRPr="00EE2DF3">
        <w:rPr>
          <w:color w:val="000000"/>
          <w:sz w:val="28"/>
          <w:szCs w:val="28"/>
          <w:lang w:val="uk-UA"/>
        </w:rPr>
        <w:t>визначити основні критерії, яким має відповідати термін, та</w:t>
      </w:r>
      <w:r w:rsidRPr="00EE2DF3">
        <w:rPr>
          <w:rFonts w:eastAsia="Times New Roman"/>
          <w:color w:val="000000"/>
          <w:sz w:val="28"/>
          <w:szCs w:val="28"/>
          <w:lang w:val="uk-UA"/>
        </w:rPr>
        <w:t xml:space="preserve"> </w:t>
      </w:r>
      <w:r w:rsidRPr="00EE2DF3">
        <w:rPr>
          <w:color w:val="000000"/>
          <w:sz w:val="28"/>
          <w:szCs w:val="28"/>
          <w:lang w:val="uk-UA"/>
        </w:rPr>
        <w:t>визначити функції, які виконує терміносистема та термін окремо;</w:t>
      </w:r>
    </w:p>
    <w:p w:rsidR="004F261F" w:rsidRPr="00EE2DF3" w:rsidRDefault="004F261F" w:rsidP="004F261F">
      <w:pPr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EE2DF3">
        <w:rPr>
          <w:rFonts w:eastAsia="Times New Roman"/>
          <w:color w:val="000000"/>
          <w:sz w:val="28"/>
          <w:szCs w:val="28"/>
          <w:lang w:val="uk-UA"/>
        </w:rPr>
        <w:t xml:space="preserve">— </w:t>
      </w:r>
      <w:r w:rsidRPr="00EE2DF3">
        <w:rPr>
          <w:color w:val="000000"/>
          <w:sz w:val="28"/>
          <w:szCs w:val="28"/>
          <w:lang w:val="uk-UA"/>
        </w:rPr>
        <w:t>виявити формально-структурні особливості термінів та способи термінотворення;</w:t>
      </w:r>
    </w:p>
    <w:p w:rsidR="004F261F" w:rsidRPr="00EE2DF3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EE2DF3">
        <w:rPr>
          <w:rFonts w:eastAsia="Times New Roman"/>
          <w:color w:val="000000"/>
          <w:sz w:val="28"/>
          <w:szCs w:val="28"/>
          <w:lang w:val="uk-UA"/>
        </w:rPr>
        <w:t>—</w:t>
      </w:r>
      <w:r w:rsidRPr="00EE2DF3">
        <w:rPr>
          <w:color w:val="000000"/>
          <w:sz w:val="28"/>
          <w:szCs w:val="28"/>
          <w:lang w:val="uk-UA"/>
        </w:rPr>
        <w:t xml:space="preserve"> виявити структурно-семантичні особливості англомовної спортив</w:t>
      </w:r>
      <w:r>
        <w:rPr>
          <w:color w:val="000000"/>
          <w:sz w:val="28"/>
          <w:szCs w:val="28"/>
          <w:lang w:val="uk-UA"/>
        </w:rPr>
        <w:t>ної термінології гри гольфу</w:t>
      </w:r>
      <w:r w:rsidRPr="00EE2DF3">
        <w:rPr>
          <w:color w:val="000000"/>
          <w:sz w:val="28"/>
          <w:szCs w:val="28"/>
          <w:lang w:val="uk-UA"/>
        </w:rPr>
        <w:t>;</w:t>
      </w:r>
    </w:p>
    <w:p w:rsidR="004F261F" w:rsidRPr="00EE2DF3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EE2DF3">
        <w:rPr>
          <w:rFonts w:eastAsia="Times New Roman"/>
          <w:color w:val="000000"/>
          <w:sz w:val="28"/>
          <w:szCs w:val="28"/>
          <w:lang w:val="uk-UA"/>
        </w:rPr>
        <w:t xml:space="preserve">—  визначити особливості та моделі метафоричного термінотворення ; </w:t>
      </w:r>
    </w:p>
    <w:p w:rsidR="004F261F" w:rsidRPr="00EE2DF3" w:rsidRDefault="004F261F" w:rsidP="004F261F">
      <w:pPr>
        <w:spacing w:line="360" w:lineRule="auto"/>
        <w:ind w:firstLine="567"/>
        <w:jc w:val="both"/>
        <w:rPr>
          <w:i/>
          <w:color w:val="000000"/>
          <w:sz w:val="28"/>
          <w:szCs w:val="28"/>
          <w:lang w:val="uk-UA"/>
        </w:rPr>
      </w:pPr>
      <w:r w:rsidRPr="00EE2DF3">
        <w:rPr>
          <w:rFonts w:eastAsia="Times New Roman"/>
          <w:color w:val="000000"/>
          <w:sz w:val="28"/>
          <w:szCs w:val="28"/>
          <w:lang w:val="uk-UA"/>
        </w:rPr>
        <w:t xml:space="preserve">— </w:t>
      </w:r>
      <w:r w:rsidRPr="00EE2DF3">
        <w:rPr>
          <w:color w:val="000000"/>
          <w:sz w:val="28"/>
          <w:szCs w:val="28"/>
          <w:lang w:val="uk-UA"/>
        </w:rPr>
        <w:t>виявити моделі метафоричного переносу в англомовні</w:t>
      </w:r>
      <w:r>
        <w:rPr>
          <w:color w:val="000000"/>
          <w:sz w:val="28"/>
          <w:szCs w:val="28"/>
          <w:lang w:val="uk-UA"/>
        </w:rPr>
        <w:t>й спортивній термінології гри</w:t>
      </w:r>
      <w:r w:rsidRPr="00EE2DF3">
        <w:rPr>
          <w:color w:val="000000"/>
          <w:sz w:val="28"/>
          <w:szCs w:val="28"/>
          <w:lang w:val="uk-UA"/>
        </w:rPr>
        <w:t xml:space="preserve"> гольфу.</w:t>
      </w:r>
    </w:p>
    <w:p w:rsidR="004F261F" w:rsidRDefault="004F261F" w:rsidP="004F261F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>Матеріалом дослідження</w:t>
      </w:r>
      <w:r>
        <w:rPr>
          <w:color w:val="000000"/>
          <w:sz w:val="28"/>
          <w:szCs w:val="28"/>
          <w:lang w:val="uk-UA"/>
        </w:rPr>
        <w:t xml:space="preserve"> стали 521 англомовний термін галузі гольфу, що були виокремлені методом суцільної вибірки з глосаріїв інтернет сайтів присвячених гольфу [</w:t>
      </w:r>
      <w:r w:rsidRPr="00A43DB7">
        <w:rPr>
          <w:color w:val="000000"/>
          <w:sz w:val="28"/>
          <w:szCs w:val="28"/>
          <w:lang w:val="uk-UA"/>
        </w:rPr>
        <w:t>49; 50; 51; 53; 55</w:t>
      </w:r>
      <w:r w:rsidRPr="00F74201">
        <w:rPr>
          <w:color w:val="000000"/>
          <w:sz w:val="28"/>
          <w:szCs w:val="28"/>
          <w:lang w:val="uk-UA"/>
        </w:rPr>
        <w:t>].</w:t>
      </w:r>
    </w:p>
    <w:p w:rsidR="004F261F" w:rsidRPr="00203177" w:rsidRDefault="004F261F" w:rsidP="004F261F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Структура роботи обумовлена її метою та завданням й складається зі вступу, трьох розділів, загальних висновків, списку використаних джерел та додатків. Перший та другий розділи дають теоретичні передумови дослідження, що стосуються термінів та </w:t>
      </w:r>
      <w:proofErr w:type="spellStart"/>
      <w:r>
        <w:rPr>
          <w:color w:val="000000"/>
          <w:sz w:val="28"/>
          <w:szCs w:val="28"/>
          <w:lang w:val="uk-UA"/>
        </w:rPr>
        <w:t>термінологій</w:t>
      </w:r>
      <w:proofErr w:type="spellEnd"/>
      <w:r>
        <w:rPr>
          <w:color w:val="000000"/>
          <w:sz w:val="28"/>
          <w:szCs w:val="28"/>
          <w:lang w:val="uk-UA"/>
        </w:rPr>
        <w:t xml:space="preserve"> взагалі й у англійській мові. У третьому розділі з цієї точки зору аналізується англомовна спортивна термінологія гри гольфу. В додатку зазначені терміни використані під час дослідження та аналіз термінів-метафор галузі гольфа. Список використаних джерел складається з </w:t>
      </w:r>
      <w:r w:rsidRPr="00203177">
        <w:rPr>
          <w:color w:val="000000"/>
          <w:sz w:val="28"/>
          <w:szCs w:val="28"/>
          <w:lang w:val="uk-UA"/>
        </w:rPr>
        <w:t xml:space="preserve">55 </w:t>
      </w:r>
      <w:r>
        <w:rPr>
          <w:color w:val="000000"/>
          <w:sz w:val="28"/>
          <w:szCs w:val="28"/>
          <w:lang w:val="uk-UA"/>
        </w:rPr>
        <w:t>позицій.</w:t>
      </w:r>
    </w:p>
    <w:p w:rsidR="00253F58" w:rsidRDefault="00253F58" w:rsidP="00253F58">
      <w:pPr>
        <w:spacing w:line="360" w:lineRule="auto"/>
        <w:ind w:left="2160" w:firstLine="567"/>
        <w:rPr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lastRenderedPageBreak/>
        <w:t xml:space="preserve">             ВИСНОВОК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Підводячи підсумок даного дослідження зазначимо, що м</w:t>
      </w:r>
      <w:r>
        <w:rPr>
          <w:color w:val="000000"/>
          <w:sz w:val="28"/>
          <w:szCs w:val="28"/>
          <w:lang w:val="uk-UA"/>
        </w:rPr>
        <w:t>атеріалом дослідження стали 521 англомовний термін галузі гольфу, що були виокремлені методом суцільної вибірки з глосаріїв інтернет сайтів присвячених гольфу. В</w:t>
      </w:r>
      <w:r>
        <w:rPr>
          <w:color w:val="000000"/>
          <w:sz w:val="28"/>
          <w:szCs w:val="28"/>
          <w:lang w:val="uk-UA"/>
        </w:rPr>
        <w:t xml:space="preserve">ибір досліджуваних термінів обумовлений їх формальною структурою. Окрім цього, був проведений аналіз способів, використаних для творення даних термінів. 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Таким чином, відповідно до формальної структури усі терміни були поділені на терміни-слова та терміни-словосполучення, або термінологічні словосполучення. Відповідно до способів термінотворення розглядалися такі способи як семантичний, морфологічний, синтаксичний та морфолого-синтаксичний.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Під час формально-структурного аналізу досліджуваної термінології було визначено, що більшість термінів (50,5%) є </w:t>
      </w:r>
      <w:proofErr w:type="spellStart"/>
      <w:r>
        <w:rPr>
          <w:color w:val="000000"/>
          <w:sz w:val="28"/>
          <w:szCs w:val="28"/>
          <w:lang w:val="uk-UA"/>
        </w:rPr>
        <w:t>терміно</w:t>
      </w:r>
      <w:proofErr w:type="spellEnd"/>
      <w:r>
        <w:rPr>
          <w:color w:val="000000"/>
          <w:sz w:val="28"/>
          <w:szCs w:val="28"/>
          <w:lang w:val="uk-UA"/>
        </w:rPr>
        <w:t>-словами. Термінологічні словосполучення складають, відповідно, 49,5%. Проте, більшість термінологічних словосполучень утворені за допомогою термінів-слів, тобто є уточненнями до термінів-слів, які складають ядро усієї терміносистеми.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Що стосується способів термінотворення, слід зазначити, що найбільш продуктивним способом термінотворення є синтаксичний. В досліджуваній термінології з їх допомогою утворено 208 термінологічних словосполучень, що складає по 39,5% від усіх термінів.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Серед усіх типів синтаксичного термінотворення найбільш продуктивними є поєднання двох-трьох іменників та поєднання прикметників з іменниками. 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Відповідно до морфологічного способу термінотворення було виявлено велику кількість термінів утворених за допомогою суфіксального способу,  7 </w:t>
      </w:r>
      <w:proofErr w:type="spellStart"/>
      <w:r>
        <w:rPr>
          <w:color w:val="000000"/>
          <w:sz w:val="28"/>
          <w:szCs w:val="28"/>
          <w:lang w:val="uk-UA"/>
        </w:rPr>
        <w:t>терміна</w:t>
      </w:r>
      <w:proofErr w:type="spellEnd"/>
      <w:r>
        <w:rPr>
          <w:color w:val="000000"/>
          <w:sz w:val="28"/>
          <w:szCs w:val="28"/>
          <w:lang w:val="uk-UA"/>
        </w:rPr>
        <w:t xml:space="preserve"> утворених за допомогою скорочення основ. 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За допомогою морфолого-синтаксичного способу термінотворення утворено </w:t>
      </w:r>
      <w:r>
        <w:rPr>
          <w:color w:val="000000"/>
          <w:sz w:val="28"/>
          <w:szCs w:val="28"/>
          <w:lang w:val="ru-RU"/>
        </w:rPr>
        <w:t>68</w:t>
      </w:r>
      <w:r>
        <w:rPr>
          <w:color w:val="000000"/>
          <w:sz w:val="28"/>
          <w:szCs w:val="28"/>
          <w:lang w:val="uk-UA"/>
        </w:rPr>
        <w:t xml:space="preserve"> термінів, що складає 12,9% від усіх досліджуваних термінів.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Семантичний спосіб термінотворення представлений переважно метафоричним перенесенням значенням загальновживаних слів. Крім того, слід зазначити, що  ядро терміносистеми складають </w:t>
      </w:r>
      <w:proofErr w:type="spellStart"/>
      <w:r>
        <w:rPr>
          <w:color w:val="000000"/>
          <w:sz w:val="28"/>
          <w:szCs w:val="28"/>
          <w:lang w:val="uk-UA"/>
        </w:rPr>
        <w:t>терміно</w:t>
      </w:r>
      <w:proofErr w:type="spellEnd"/>
      <w:r>
        <w:rPr>
          <w:color w:val="000000"/>
          <w:sz w:val="28"/>
          <w:szCs w:val="28"/>
          <w:lang w:val="uk-UA"/>
        </w:rPr>
        <w:t>-слова загальні для більшості терміносистем в сфері спорту.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Також необхідно зазначити, що всі завдання поставлені відповідно до мети дослідження виконані. Було визначено поняття «термін» і «термінологія», визначено функції </w:t>
      </w:r>
      <w:proofErr w:type="spellStart"/>
      <w:r>
        <w:rPr>
          <w:color w:val="000000"/>
          <w:sz w:val="28"/>
          <w:szCs w:val="28"/>
          <w:lang w:val="uk-UA"/>
        </w:rPr>
        <w:t>терміна</w:t>
      </w:r>
      <w:proofErr w:type="spellEnd"/>
      <w:r>
        <w:rPr>
          <w:color w:val="000000"/>
          <w:sz w:val="28"/>
          <w:szCs w:val="28"/>
          <w:lang w:val="uk-UA"/>
        </w:rPr>
        <w:t xml:space="preserve">, встановлення співвідношення загальновживаного слова та </w:t>
      </w:r>
      <w:proofErr w:type="spellStart"/>
      <w:r>
        <w:rPr>
          <w:color w:val="000000"/>
          <w:sz w:val="28"/>
          <w:szCs w:val="28"/>
          <w:lang w:val="uk-UA"/>
        </w:rPr>
        <w:t>терміна</w:t>
      </w:r>
      <w:proofErr w:type="spellEnd"/>
      <w:r>
        <w:rPr>
          <w:color w:val="000000"/>
          <w:sz w:val="28"/>
          <w:szCs w:val="28"/>
          <w:lang w:val="uk-UA"/>
        </w:rPr>
        <w:t xml:space="preserve">, виявлено формально-структурні особливості та способи термінотворення як термінології загалом, так і англомовної спортивної термінології. </w:t>
      </w:r>
    </w:p>
    <w:p w:rsidR="00253F58" w:rsidRDefault="00253F58" w:rsidP="00253F5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Загалом, в межах практичної частини було досліджено та класифіковано 521 термін, що складає майже все терміни термінології гольфа. </w:t>
      </w:r>
    </w:p>
    <w:p w:rsidR="00253F58" w:rsidRPr="00EE2DF3" w:rsidRDefault="00253F58" w:rsidP="00253F58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  <w:r w:rsidRPr="00EE2DF3">
        <w:rPr>
          <w:color w:val="000000"/>
          <w:sz w:val="28"/>
          <w:szCs w:val="28"/>
          <w:lang w:val="uk-UA"/>
        </w:rPr>
        <w:t xml:space="preserve">На наш погляд, англомовна термінологія гольфа  є закритою системою, оскільки вона створювалась та розвивалась разом зі грою та її правилами на протязі </w:t>
      </w:r>
      <w:proofErr w:type="spellStart"/>
      <w:r w:rsidRPr="00EE2DF3">
        <w:rPr>
          <w:color w:val="000000"/>
          <w:sz w:val="28"/>
          <w:szCs w:val="28"/>
          <w:lang w:val="uk-UA"/>
        </w:rPr>
        <w:t>сторіч</w:t>
      </w:r>
      <w:proofErr w:type="spellEnd"/>
      <w:r w:rsidRPr="00EE2DF3">
        <w:rPr>
          <w:color w:val="000000"/>
          <w:sz w:val="28"/>
          <w:szCs w:val="28"/>
          <w:lang w:val="uk-UA"/>
        </w:rPr>
        <w:t>, та не передбачає появу термінів-неологізмів у своєму складі.</w:t>
      </w:r>
    </w:p>
    <w:p w:rsidR="00253F58" w:rsidRDefault="00253F58" w:rsidP="00253F58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CE7903" w:rsidRDefault="00CE7903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CE7903" w:rsidRDefault="00CE7903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CE7903" w:rsidRDefault="00CE7903" w:rsidP="00253F58">
      <w:pPr>
        <w:pStyle w:val="a5"/>
        <w:widowControl/>
        <w:spacing w:line="360" w:lineRule="auto"/>
        <w:ind w:left="2118"/>
        <w:rPr>
          <w:b/>
          <w:bCs/>
          <w:color w:val="000000"/>
          <w:sz w:val="28"/>
          <w:szCs w:val="28"/>
          <w:lang w:val="uk-UA"/>
        </w:rPr>
      </w:pPr>
    </w:p>
    <w:p w:rsidR="00253F58" w:rsidRDefault="00253F58" w:rsidP="00253F58">
      <w:pPr>
        <w:pStyle w:val="a5"/>
        <w:widowControl/>
        <w:spacing w:line="360" w:lineRule="auto"/>
        <w:ind w:left="2118"/>
        <w:rPr>
          <w:color w:val="000000"/>
          <w:sz w:val="28"/>
          <w:szCs w:val="28"/>
          <w:lang w:val="ru-RU"/>
        </w:rPr>
      </w:pPr>
      <w:bookmarkStart w:id="0" w:name="_GoBack"/>
      <w:bookmarkEnd w:id="0"/>
      <w:r>
        <w:rPr>
          <w:b/>
          <w:bCs/>
          <w:color w:val="000000"/>
          <w:sz w:val="28"/>
          <w:szCs w:val="28"/>
          <w:lang w:val="uk-UA"/>
        </w:rPr>
        <w:lastRenderedPageBreak/>
        <w:t>СПИСОК ВИКОРИСТАНИХ ДЖЕРЕЛ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Авербух К. Я. Общая теория термина. </w:t>
      </w:r>
      <w:r>
        <w:rPr>
          <w:iCs/>
          <w:color w:val="000000"/>
          <w:sz w:val="28"/>
          <w:szCs w:val="28"/>
          <w:lang w:val="ru-RU"/>
        </w:rPr>
        <w:t xml:space="preserve">Москва, </w:t>
      </w:r>
      <w:r>
        <w:rPr>
          <w:color w:val="000000"/>
          <w:sz w:val="28"/>
          <w:szCs w:val="28"/>
          <w:lang w:val="ru-RU"/>
        </w:rPr>
        <w:t>2006. 252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Алексеева Л. М. Термин и метафора. Пермь, 1998. 250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Алексеева О. Б. Когнитивные аспекты обучения специальной лексике. </w:t>
      </w:r>
      <w:r w:rsidRPr="00F959C7">
        <w:rPr>
          <w:i/>
          <w:color w:val="000000"/>
          <w:sz w:val="28"/>
          <w:szCs w:val="28"/>
          <w:lang w:val="ru-RU"/>
        </w:rPr>
        <w:t>Язык как структура и социальная практика: научно-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теор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 xml:space="preserve">. сб. 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Вып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>. 2.</w:t>
      </w:r>
      <w:r>
        <w:rPr>
          <w:color w:val="000000"/>
          <w:sz w:val="28"/>
          <w:szCs w:val="28"/>
          <w:lang w:val="ru-RU"/>
        </w:rPr>
        <w:t xml:space="preserve"> Хабаровск, 2001. С. 3-6</w:t>
      </w:r>
    </w:p>
    <w:p w:rsidR="00253F58" w:rsidRPr="00465365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Аристотель. Поэтика [</w:t>
      </w:r>
      <w:r>
        <w:rPr>
          <w:color w:val="000000"/>
          <w:sz w:val="28"/>
          <w:szCs w:val="28"/>
          <w:lang w:val="uk-UA"/>
        </w:rPr>
        <w:t>Електронний ресурс</w:t>
      </w:r>
      <w:r>
        <w:rPr>
          <w:color w:val="000000"/>
          <w:sz w:val="28"/>
          <w:szCs w:val="28"/>
          <w:lang w:val="ru-RU"/>
        </w:rPr>
        <w:t xml:space="preserve">]. Киев, 2017. Режим доступа: </w:t>
      </w:r>
      <w:hyperlink r:id="rId5" w:history="1">
        <w:r w:rsidRPr="00134B37">
          <w:rPr>
            <w:rStyle w:val="a3"/>
            <w:sz w:val="28"/>
            <w:szCs w:val="28"/>
            <w:lang w:val="en-US"/>
          </w:rPr>
          <w:t>http</w:t>
        </w:r>
        <w:r w:rsidRPr="00134B37">
          <w:rPr>
            <w:rStyle w:val="a3"/>
            <w:sz w:val="28"/>
            <w:szCs w:val="28"/>
            <w:lang w:val="ru-RU"/>
          </w:rPr>
          <w:t>://</w:t>
        </w:r>
        <w:r w:rsidRPr="00134B37">
          <w:rPr>
            <w:rStyle w:val="a3"/>
            <w:sz w:val="28"/>
            <w:szCs w:val="28"/>
            <w:lang w:val="en-US"/>
          </w:rPr>
          <w:t>www</w:t>
        </w:r>
        <w:r w:rsidRPr="00134B37">
          <w:rPr>
            <w:rStyle w:val="a3"/>
            <w:sz w:val="28"/>
            <w:szCs w:val="28"/>
            <w:lang w:val="ru-RU"/>
          </w:rPr>
          <w:t>.</w:t>
        </w:r>
        <w:proofErr w:type="spellStart"/>
        <w:r w:rsidRPr="00134B37">
          <w:rPr>
            <w:rStyle w:val="a3"/>
            <w:sz w:val="28"/>
            <w:szCs w:val="28"/>
            <w:lang w:val="en-US"/>
          </w:rPr>
          <w:t>lirtes</w:t>
        </w:r>
        <w:proofErr w:type="spellEnd"/>
        <w:r w:rsidRPr="00134B37">
          <w:rPr>
            <w:rStyle w:val="a3"/>
            <w:sz w:val="28"/>
            <w:szCs w:val="28"/>
            <w:lang w:val="ru-RU"/>
          </w:rPr>
          <w:t>.</w:t>
        </w:r>
        <w:proofErr w:type="spellStart"/>
        <w:r w:rsidRPr="00134B37">
          <w:rPr>
            <w:rStyle w:val="a3"/>
            <w:sz w:val="28"/>
            <w:szCs w:val="28"/>
            <w:lang w:val="en-US"/>
          </w:rPr>
          <w:t>ru</w:t>
        </w:r>
        <w:proofErr w:type="spellEnd"/>
        <w:r w:rsidRPr="00134B37">
          <w:rPr>
            <w:rStyle w:val="a3"/>
            <w:sz w:val="28"/>
            <w:szCs w:val="28"/>
            <w:lang w:val="ru-RU"/>
          </w:rPr>
          <w:t>/</w:t>
        </w:r>
        <w:r w:rsidRPr="00134B37">
          <w:rPr>
            <w:rStyle w:val="a3"/>
            <w:sz w:val="28"/>
            <w:szCs w:val="28"/>
            <w:lang w:val="en-US"/>
          </w:rPr>
          <w:t>pages</w:t>
        </w:r>
        <w:r w:rsidRPr="00134B37">
          <w:rPr>
            <w:rStyle w:val="a3"/>
            <w:sz w:val="28"/>
            <w:szCs w:val="28"/>
            <w:lang w:val="ru-RU"/>
          </w:rPr>
          <w:t>/</w:t>
        </w:r>
        <w:proofErr w:type="spellStart"/>
        <w:r w:rsidRPr="00134B37">
          <w:rPr>
            <w:rStyle w:val="a3"/>
            <w:sz w:val="28"/>
            <w:szCs w:val="28"/>
            <w:lang w:val="en-US"/>
          </w:rPr>
          <w:t>biblio</w:t>
        </w:r>
        <w:proofErr w:type="spellEnd"/>
        <w:r w:rsidRPr="00134B37">
          <w:rPr>
            <w:rStyle w:val="a3"/>
            <w:sz w:val="28"/>
            <w:szCs w:val="28"/>
            <w:lang w:val="ru-RU"/>
          </w:rPr>
          <w:t>_</w:t>
        </w:r>
        <w:r w:rsidRPr="00134B37">
          <w:rPr>
            <w:rStyle w:val="a3"/>
            <w:sz w:val="28"/>
            <w:szCs w:val="28"/>
            <w:lang w:val="en-US"/>
          </w:rPr>
          <w:t>book</w:t>
        </w:r>
        <w:r w:rsidRPr="00134B37">
          <w:rPr>
            <w:rStyle w:val="a3"/>
            <w:sz w:val="28"/>
            <w:szCs w:val="28"/>
            <w:lang w:val="ru-RU"/>
          </w:rPr>
          <w:t>/?</w:t>
        </w:r>
        <w:r w:rsidRPr="00134B37">
          <w:rPr>
            <w:rStyle w:val="a3"/>
            <w:sz w:val="28"/>
            <w:szCs w:val="28"/>
            <w:lang w:val="en-US"/>
          </w:rPr>
          <w:t>art</w:t>
        </w:r>
        <w:r w:rsidRPr="00465365">
          <w:rPr>
            <w:rStyle w:val="a3"/>
            <w:sz w:val="28"/>
            <w:szCs w:val="28"/>
            <w:lang w:val="ru-RU"/>
          </w:rPr>
          <w:t>=18979412</w:t>
        </w:r>
      </w:hyperlink>
      <w:r w:rsidRPr="00465365">
        <w:rPr>
          <w:color w:val="000000"/>
          <w:sz w:val="28"/>
          <w:szCs w:val="28"/>
          <w:lang w:val="ru-RU"/>
        </w:rPr>
        <w:t xml:space="preserve"> 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Арнольд И. В. Термины и терминология. </w:t>
      </w:r>
      <w:r w:rsidRPr="00F959C7">
        <w:rPr>
          <w:i/>
          <w:color w:val="000000"/>
          <w:sz w:val="28"/>
          <w:szCs w:val="28"/>
          <w:lang w:val="ru-RU"/>
        </w:rPr>
        <w:t xml:space="preserve">Лексикология современного английского </w:t>
      </w:r>
      <w:proofErr w:type="gramStart"/>
      <w:r w:rsidRPr="00F959C7">
        <w:rPr>
          <w:i/>
          <w:color w:val="000000"/>
          <w:sz w:val="28"/>
          <w:szCs w:val="28"/>
          <w:lang w:val="ru-RU"/>
        </w:rPr>
        <w:t>языка :</w:t>
      </w:r>
      <w:proofErr w:type="gramEnd"/>
      <w:r w:rsidRPr="00F959C7">
        <w:rPr>
          <w:i/>
          <w:color w:val="000000"/>
          <w:sz w:val="28"/>
          <w:szCs w:val="28"/>
          <w:lang w:val="ru-RU"/>
        </w:rPr>
        <w:t xml:space="preserve"> [учеб. </w:t>
      </w:r>
      <w:r w:rsidRPr="00F959C7">
        <w:rPr>
          <w:i/>
          <w:color w:val="000000"/>
          <w:sz w:val="28"/>
          <w:szCs w:val="28"/>
          <w:lang w:val="uk-UA"/>
        </w:rPr>
        <w:t>п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особие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 xml:space="preserve"> / 2-е изд.]</w:t>
      </w:r>
      <w:r>
        <w:rPr>
          <w:color w:val="000000"/>
          <w:sz w:val="28"/>
          <w:szCs w:val="28"/>
          <w:lang w:val="ru-RU"/>
        </w:rPr>
        <w:t>. Москва, 2012. С. 267-271</w:t>
      </w:r>
    </w:p>
    <w:p w:rsidR="00253F58" w:rsidRPr="00465365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Арутюнова Н. Д. Язык и мир человека. Москва, 1999. 896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Багана Ж. Форма и структура терминов. </w:t>
      </w:r>
      <w:r w:rsidRPr="00F959C7">
        <w:rPr>
          <w:i/>
          <w:color w:val="000000"/>
          <w:sz w:val="28"/>
          <w:szCs w:val="28"/>
          <w:lang w:val="ru-RU"/>
        </w:rPr>
        <w:t xml:space="preserve">Язык профессионального общения и лингвистические проблемы: [сб. 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ст</w:t>
      </w:r>
      <w:r w:rsidRPr="00F959C7">
        <w:rPr>
          <w:i/>
          <w:color w:val="000000"/>
          <w:sz w:val="28"/>
          <w:szCs w:val="28"/>
          <w:lang w:val="uk-UA"/>
        </w:rPr>
        <w:t>атей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 xml:space="preserve"> 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междунар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>. науч.-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практ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 xml:space="preserve">. </w:t>
      </w:r>
      <w:r w:rsidRPr="00F959C7">
        <w:rPr>
          <w:i/>
          <w:color w:val="000000"/>
          <w:sz w:val="28"/>
          <w:szCs w:val="28"/>
          <w:lang w:val="uk-UA"/>
        </w:rPr>
        <w:t>с</w:t>
      </w:r>
      <w:proofErr w:type="spellStart"/>
      <w:r w:rsidRPr="00F959C7">
        <w:rPr>
          <w:i/>
          <w:color w:val="000000"/>
          <w:sz w:val="28"/>
          <w:szCs w:val="28"/>
          <w:lang w:val="ru-RU"/>
        </w:rPr>
        <w:t>еминара</w:t>
      </w:r>
      <w:proofErr w:type="spellEnd"/>
      <w:r w:rsidRPr="00F959C7">
        <w:rPr>
          <w:i/>
          <w:color w:val="000000"/>
          <w:sz w:val="28"/>
          <w:szCs w:val="28"/>
          <w:lang w:val="ru-RU"/>
        </w:rPr>
        <w:t>]</w:t>
      </w:r>
      <w:r>
        <w:rPr>
          <w:color w:val="000000"/>
          <w:sz w:val="28"/>
          <w:szCs w:val="28"/>
          <w:lang w:val="ru-RU"/>
        </w:rPr>
        <w:t>. Белгород, 2009. С. 17-19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ru-RU"/>
        </w:rPr>
        <w:t>Блэк</w:t>
      </w:r>
      <w:proofErr w:type="spellEnd"/>
      <w:r>
        <w:rPr>
          <w:color w:val="000000"/>
          <w:sz w:val="28"/>
          <w:szCs w:val="28"/>
          <w:lang w:val="ru-RU"/>
        </w:rPr>
        <w:t xml:space="preserve"> М. Метафора. </w:t>
      </w:r>
      <w:r w:rsidRPr="00DC293C">
        <w:rPr>
          <w:i/>
          <w:color w:val="000000"/>
          <w:sz w:val="28"/>
          <w:szCs w:val="28"/>
          <w:lang w:val="ru-RU"/>
        </w:rPr>
        <w:t xml:space="preserve">Теория метафоры: Сборник: [под общ. Ред. Н. Д. Арутюновой и М. А. </w:t>
      </w:r>
      <w:proofErr w:type="spellStart"/>
      <w:r w:rsidRPr="00DC293C">
        <w:rPr>
          <w:i/>
          <w:color w:val="000000"/>
          <w:sz w:val="28"/>
          <w:szCs w:val="28"/>
          <w:lang w:val="ru-RU"/>
        </w:rPr>
        <w:t>Журинской</w:t>
      </w:r>
      <w:proofErr w:type="spellEnd"/>
      <w:r w:rsidRPr="00E53B43">
        <w:rPr>
          <w:i/>
          <w:color w:val="000000"/>
          <w:sz w:val="28"/>
          <w:szCs w:val="28"/>
          <w:lang w:val="ru-RU"/>
        </w:rPr>
        <w:t>]</w:t>
      </w:r>
      <w:r>
        <w:rPr>
          <w:color w:val="000000"/>
          <w:sz w:val="28"/>
          <w:szCs w:val="28"/>
          <w:lang w:val="ru-RU"/>
        </w:rPr>
        <w:t>. Москва, 1990. С. 153-172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ru-RU"/>
        </w:rPr>
        <w:t>Винокур Г. О. О некоторых явлениях словообразования в русской технической терминологии. Москва, 1939. 520 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Головин Б. Н. Лингвистические основы учения о терминах. Москва, 1987. 130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Головин Б. Н. О некоторых проблемах изучения терминов. </w:t>
      </w:r>
      <w:r w:rsidRPr="00E53B43">
        <w:rPr>
          <w:i/>
          <w:color w:val="000000"/>
          <w:sz w:val="28"/>
          <w:szCs w:val="28"/>
          <w:lang w:val="ru-RU"/>
        </w:rPr>
        <w:t>Семиотические проблемы языка науки, технологии и информатики.</w:t>
      </w:r>
      <w:r>
        <w:rPr>
          <w:color w:val="000000"/>
          <w:sz w:val="28"/>
          <w:szCs w:val="28"/>
          <w:lang w:val="ru-RU"/>
        </w:rPr>
        <w:t xml:space="preserve"> </w:t>
      </w:r>
      <w:r>
        <w:rPr>
          <w:iCs/>
          <w:color w:val="000000"/>
          <w:sz w:val="28"/>
          <w:szCs w:val="28"/>
          <w:lang w:val="ru-RU"/>
        </w:rPr>
        <w:t xml:space="preserve">Москва, </w:t>
      </w:r>
      <w:r>
        <w:rPr>
          <w:color w:val="000000"/>
          <w:sz w:val="28"/>
          <w:szCs w:val="28"/>
          <w:lang w:val="ru-RU"/>
        </w:rPr>
        <w:t>1971. С. 64-67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Гринев С. В. Введение в </w:t>
      </w:r>
      <w:proofErr w:type="spellStart"/>
      <w:r>
        <w:rPr>
          <w:color w:val="000000"/>
          <w:sz w:val="28"/>
          <w:szCs w:val="28"/>
          <w:lang w:val="ru-RU"/>
        </w:rPr>
        <w:t>терминоведение</w:t>
      </w:r>
      <w:proofErr w:type="spellEnd"/>
      <w:r>
        <w:rPr>
          <w:color w:val="000000"/>
          <w:sz w:val="28"/>
          <w:szCs w:val="28"/>
          <w:lang w:val="ru-RU"/>
        </w:rPr>
        <w:t>. Москва, 1993. 309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Гринев-Гриневич С. В. </w:t>
      </w:r>
      <w:proofErr w:type="spellStart"/>
      <w:r>
        <w:rPr>
          <w:color w:val="000000"/>
          <w:sz w:val="28"/>
          <w:szCs w:val="28"/>
          <w:lang w:val="ru-RU"/>
        </w:rPr>
        <w:t>Терминоведение</w:t>
      </w:r>
      <w:proofErr w:type="spellEnd"/>
      <w:r>
        <w:rPr>
          <w:color w:val="000000"/>
          <w:sz w:val="28"/>
          <w:szCs w:val="28"/>
          <w:lang w:val="ru-RU"/>
        </w:rPr>
        <w:t>: [учеб. пособие]. Москва, 2008. 303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Даниленко В. П. Лексико-семантические и грамматические особенности слов-терминов. </w:t>
      </w:r>
      <w:r w:rsidRPr="00E53B43">
        <w:rPr>
          <w:i/>
          <w:color w:val="000000"/>
          <w:sz w:val="28"/>
          <w:szCs w:val="28"/>
          <w:lang w:val="ru-RU"/>
        </w:rPr>
        <w:t>Исследования по русской терминологии: [сб. статей].</w:t>
      </w:r>
      <w:r>
        <w:rPr>
          <w:color w:val="000000"/>
          <w:sz w:val="28"/>
          <w:szCs w:val="28"/>
          <w:lang w:val="ru-RU"/>
        </w:rPr>
        <w:t xml:space="preserve"> Москва, 1971. С. 7-67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Канделаки Т. Л. Семиотика и </w:t>
      </w:r>
      <w:proofErr w:type="spellStart"/>
      <w:r>
        <w:rPr>
          <w:color w:val="000000"/>
          <w:sz w:val="28"/>
          <w:szCs w:val="28"/>
          <w:lang w:val="ru-RU"/>
        </w:rPr>
        <w:t>мотивированность</w:t>
      </w:r>
      <w:proofErr w:type="spellEnd"/>
      <w:r>
        <w:rPr>
          <w:color w:val="000000"/>
          <w:sz w:val="28"/>
          <w:szCs w:val="28"/>
          <w:lang w:val="ru-RU"/>
        </w:rPr>
        <w:t xml:space="preserve"> терминов. Москва, 1977. 167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lastRenderedPageBreak/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Капанадзе</w:t>
      </w:r>
      <w:proofErr w:type="spellEnd"/>
      <w:r>
        <w:rPr>
          <w:color w:val="000000"/>
          <w:sz w:val="28"/>
          <w:szCs w:val="28"/>
          <w:lang w:val="uk-UA"/>
        </w:rPr>
        <w:t xml:space="preserve"> Л. А. </w:t>
      </w:r>
      <w:r>
        <w:rPr>
          <w:color w:val="000000"/>
          <w:sz w:val="28"/>
          <w:szCs w:val="28"/>
          <w:lang w:val="ru-RU"/>
        </w:rPr>
        <w:t>О понятиях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«термин» и «терминология». </w:t>
      </w:r>
      <w:r w:rsidRPr="00E53B43">
        <w:rPr>
          <w:i/>
          <w:color w:val="000000"/>
          <w:sz w:val="28"/>
          <w:szCs w:val="28"/>
          <w:lang w:val="ru-RU"/>
        </w:rPr>
        <w:t>Развитие лексики современного русского языка.</w:t>
      </w:r>
      <w:r>
        <w:rPr>
          <w:color w:val="000000"/>
          <w:sz w:val="28"/>
          <w:szCs w:val="28"/>
          <w:lang w:val="ru-RU"/>
        </w:rPr>
        <w:t xml:space="preserve"> </w:t>
      </w:r>
      <w:r>
        <w:rPr>
          <w:iCs/>
          <w:color w:val="000000"/>
          <w:sz w:val="28"/>
          <w:szCs w:val="28"/>
          <w:lang w:val="ru-RU"/>
        </w:rPr>
        <w:t xml:space="preserve">Москва, </w:t>
      </w:r>
      <w:r>
        <w:rPr>
          <w:color w:val="000000"/>
          <w:sz w:val="28"/>
          <w:szCs w:val="28"/>
          <w:lang w:val="ru-RU"/>
        </w:rPr>
        <w:t>1965. С. 75-78.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Кияк</w:t>
      </w:r>
      <w:proofErr w:type="spellEnd"/>
      <w:r>
        <w:rPr>
          <w:color w:val="000000"/>
          <w:sz w:val="28"/>
          <w:szCs w:val="28"/>
          <w:lang w:val="ru-RU"/>
        </w:rPr>
        <w:t xml:space="preserve"> Т. Р. Лингвистические аспекты </w:t>
      </w:r>
      <w:proofErr w:type="spellStart"/>
      <w:r>
        <w:rPr>
          <w:color w:val="000000"/>
          <w:sz w:val="28"/>
          <w:szCs w:val="28"/>
          <w:lang w:val="ru-RU"/>
        </w:rPr>
        <w:t>терминоведения</w:t>
      </w:r>
      <w:proofErr w:type="spellEnd"/>
      <w:r>
        <w:rPr>
          <w:color w:val="000000"/>
          <w:sz w:val="28"/>
          <w:szCs w:val="28"/>
          <w:lang w:val="ru-RU"/>
        </w:rPr>
        <w:t>: [учеб. пособие]. Киев, 1989. 104 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Кондратюкова</w:t>
      </w:r>
      <w:proofErr w:type="spellEnd"/>
      <w:r>
        <w:rPr>
          <w:color w:val="000000"/>
          <w:sz w:val="28"/>
          <w:szCs w:val="28"/>
          <w:lang w:val="ru-RU"/>
        </w:rPr>
        <w:t xml:space="preserve"> Л. К. Критерии и принципы отбора терминов. </w:t>
      </w:r>
      <w:r w:rsidRPr="00E53B43">
        <w:rPr>
          <w:i/>
          <w:color w:val="000000"/>
          <w:sz w:val="28"/>
          <w:szCs w:val="28"/>
          <w:lang w:val="ru-RU"/>
        </w:rPr>
        <w:t>Омский научный вестник. Филологические науки.</w:t>
      </w:r>
      <w:r>
        <w:rPr>
          <w:color w:val="000000"/>
          <w:sz w:val="28"/>
          <w:szCs w:val="28"/>
          <w:lang w:val="ru-RU"/>
        </w:rPr>
        <w:t xml:space="preserve"> Омск, 2014. С. 133-137.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Лакофф</w:t>
      </w:r>
      <w:proofErr w:type="spellEnd"/>
      <w:r>
        <w:rPr>
          <w:color w:val="000000"/>
          <w:sz w:val="28"/>
          <w:szCs w:val="28"/>
          <w:lang w:val="ru-RU"/>
        </w:rPr>
        <w:t xml:space="preserve"> Дж., Джонсон М. </w:t>
      </w:r>
      <w:r w:rsidRPr="00E53B43">
        <w:rPr>
          <w:color w:val="000000"/>
          <w:sz w:val="28"/>
          <w:szCs w:val="28"/>
          <w:lang w:val="ru-RU"/>
        </w:rPr>
        <w:t>Метафоры, которыми мы живем: Пер. с англ. / Под ред. и с предисл</w:t>
      </w:r>
      <w:r>
        <w:rPr>
          <w:color w:val="000000"/>
          <w:sz w:val="28"/>
          <w:szCs w:val="28"/>
          <w:lang w:val="ru-RU"/>
        </w:rPr>
        <w:t xml:space="preserve">. А. Н. Баранова. Москва, 2004. </w:t>
      </w:r>
      <w:r w:rsidRPr="00E53B43">
        <w:rPr>
          <w:color w:val="000000"/>
          <w:sz w:val="28"/>
          <w:szCs w:val="28"/>
          <w:lang w:val="ru-RU"/>
        </w:rPr>
        <w:t>256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Лейчик</w:t>
      </w:r>
      <w:proofErr w:type="spellEnd"/>
      <w:r>
        <w:rPr>
          <w:color w:val="000000"/>
          <w:sz w:val="28"/>
          <w:szCs w:val="28"/>
          <w:lang w:val="ru-RU"/>
        </w:rPr>
        <w:t xml:space="preserve"> В. М. Оптимальная длина и оптимальная структура термина. </w:t>
      </w:r>
      <w:r w:rsidRPr="00E53B43">
        <w:rPr>
          <w:i/>
          <w:color w:val="000000"/>
          <w:sz w:val="28"/>
          <w:szCs w:val="28"/>
          <w:lang w:val="ru-RU"/>
        </w:rPr>
        <w:t>Вопросы языкознания</w:t>
      </w:r>
      <w:r>
        <w:rPr>
          <w:color w:val="000000"/>
          <w:sz w:val="28"/>
          <w:szCs w:val="28"/>
          <w:lang w:val="ru-RU"/>
        </w:rPr>
        <w:t xml:space="preserve">. </w:t>
      </w:r>
      <w:r w:rsidRPr="00E53B43">
        <w:rPr>
          <w:iCs/>
          <w:color w:val="000000"/>
          <w:sz w:val="28"/>
          <w:szCs w:val="28"/>
          <w:lang w:val="ru-RU"/>
        </w:rPr>
        <w:t>Москва</w:t>
      </w:r>
      <w:r>
        <w:rPr>
          <w:color w:val="000000"/>
          <w:sz w:val="28"/>
          <w:szCs w:val="28"/>
          <w:lang w:val="ru-RU"/>
        </w:rPr>
        <w:t>, 1981. С. 63-73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Лейчик</w:t>
      </w:r>
      <w:proofErr w:type="spellEnd"/>
      <w:r>
        <w:rPr>
          <w:color w:val="000000"/>
          <w:sz w:val="28"/>
          <w:szCs w:val="28"/>
          <w:lang w:val="ru-RU"/>
        </w:rPr>
        <w:t xml:space="preserve"> В. М. </w:t>
      </w:r>
      <w:proofErr w:type="spellStart"/>
      <w:r>
        <w:rPr>
          <w:color w:val="000000"/>
          <w:sz w:val="28"/>
          <w:szCs w:val="28"/>
          <w:lang w:val="ru-RU"/>
        </w:rPr>
        <w:t>Терминоведение</w:t>
      </w:r>
      <w:proofErr w:type="spellEnd"/>
      <w:r>
        <w:rPr>
          <w:color w:val="000000"/>
          <w:sz w:val="28"/>
          <w:szCs w:val="28"/>
          <w:lang w:val="ru-RU"/>
        </w:rPr>
        <w:t>: предмет, методы, структура [5-е изд.]. Москва, 2009. 256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Лотте Д. С. Основы построения научно-технической терминологии. Вопросы теории и методики. Москва, 1961. 160 c.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Лотте Д. С. Очередные задачи научно-технической терминологии. Москва, 1931. 158 с.</w:t>
      </w:r>
    </w:p>
    <w:p w:rsidR="00253F58" w:rsidRDefault="00253F58" w:rsidP="00253F58">
      <w:pPr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</w:rPr>
        <w:t xml:space="preserve">Манерко Л. А. Понятие </w:t>
      </w:r>
      <w:r>
        <w:rPr>
          <w:color w:val="000000"/>
          <w:sz w:val="28"/>
          <w:szCs w:val="28"/>
          <w:lang w:val="uk-UA"/>
        </w:rPr>
        <w:t>«</w:t>
      </w:r>
      <w:proofErr w:type="spellStart"/>
      <w:r>
        <w:rPr>
          <w:color w:val="000000"/>
          <w:sz w:val="28"/>
          <w:szCs w:val="28"/>
          <w:lang w:val="uk-UA"/>
        </w:rPr>
        <w:t>терминосистема</w:t>
      </w:r>
      <w:proofErr w:type="spellEnd"/>
      <w:r>
        <w:rPr>
          <w:color w:val="000000"/>
          <w:sz w:val="28"/>
          <w:szCs w:val="28"/>
          <w:lang w:val="uk-UA"/>
        </w:rPr>
        <w:t>»</w:t>
      </w:r>
      <w:r>
        <w:rPr>
          <w:color w:val="000000"/>
          <w:sz w:val="28"/>
          <w:szCs w:val="28"/>
        </w:rPr>
        <w:t xml:space="preserve"> в современном терминоведении</w:t>
      </w:r>
      <w:r>
        <w:rPr>
          <w:color w:val="000000"/>
          <w:sz w:val="28"/>
          <w:szCs w:val="28"/>
          <w:lang w:val="ru-RU"/>
        </w:rPr>
        <w:t xml:space="preserve">. </w:t>
      </w:r>
      <w:r w:rsidRPr="00E53B43">
        <w:rPr>
          <w:i/>
          <w:color w:val="000000"/>
          <w:sz w:val="28"/>
          <w:szCs w:val="28"/>
        </w:rPr>
        <w:t xml:space="preserve">Современные тенденции в лексикологии, терминологии и теории LSP </w:t>
      </w:r>
      <w:r w:rsidRPr="00E53B43">
        <w:rPr>
          <w:i/>
          <w:color w:val="000000"/>
          <w:sz w:val="28"/>
          <w:szCs w:val="28"/>
          <w:lang w:val="ru-RU"/>
        </w:rPr>
        <w:t xml:space="preserve">[сб. </w:t>
      </w:r>
      <w:proofErr w:type="spellStart"/>
      <w:r w:rsidRPr="00E53B43">
        <w:rPr>
          <w:i/>
          <w:color w:val="000000"/>
          <w:sz w:val="28"/>
          <w:szCs w:val="28"/>
          <w:lang w:val="ru-RU"/>
        </w:rPr>
        <w:t>нау</w:t>
      </w:r>
      <w:proofErr w:type="spellEnd"/>
      <w:r w:rsidRPr="00E53B43">
        <w:rPr>
          <w:i/>
          <w:color w:val="000000"/>
          <w:sz w:val="28"/>
          <w:szCs w:val="28"/>
          <w:lang w:val="uk-UA"/>
        </w:rPr>
        <w:t>ч.</w:t>
      </w:r>
      <w:r w:rsidRPr="00E53B43">
        <w:rPr>
          <w:i/>
          <w:color w:val="000000"/>
          <w:sz w:val="28"/>
          <w:szCs w:val="28"/>
          <w:lang w:val="ru-RU"/>
        </w:rPr>
        <w:t xml:space="preserve"> </w:t>
      </w:r>
      <w:r w:rsidRPr="00E53B43">
        <w:rPr>
          <w:i/>
          <w:color w:val="000000"/>
          <w:sz w:val="28"/>
          <w:szCs w:val="28"/>
          <w:lang w:val="uk-UA"/>
        </w:rPr>
        <w:t>т</w:t>
      </w:r>
      <w:proofErr w:type="spellStart"/>
      <w:r w:rsidRPr="00E53B43">
        <w:rPr>
          <w:i/>
          <w:color w:val="000000"/>
          <w:sz w:val="28"/>
          <w:szCs w:val="28"/>
          <w:lang w:val="ru-RU"/>
        </w:rPr>
        <w:t>рудов</w:t>
      </w:r>
      <w:proofErr w:type="spellEnd"/>
      <w:r w:rsidRPr="00E53B43">
        <w:rPr>
          <w:i/>
          <w:color w:val="000000"/>
          <w:sz w:val="28"/>
          <w:szCs w:val="28"/>
          <w:lang w:val="ru-RU"/>
        </w:rPr>
        <w:t>].</w:t>
      </w:r>
      <w:r>
        <w:rPr>
          <w:color w:val="000000"/>
          <w:sz w:val="28"/>
          <w:szCs w:val="28"/>
          <w:lang w:val="ru-RU"/>
        </w:rPr>
        <w:t xml:space="preserve"> Москва, 2009. С. 207 220</w:t>
      </w:r>
    </w:p>
    <w:p w:rsidR="00253F58" w:rsidRDefault="00253F58" w:rsidP="00253F58">
      <w:pPr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0C4E70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Новоселов </w:t>
      </w:r>
      <w:r>
        <w:rPr>
          <w:color w:val="000000"/>
          <w:sz w:val="28"/>
          <w:szCs w:val="28"/>
          <w:lang w:val="uk-UA"/>
        </w:rPr>
        <w:t>М</w:t>
      </w:r>
      <w:r>
        <w:rPr>
          <w:color w:val="000000"/>
          <w:sz w:val="28"/>
          <w:szCs w:val="28"/>
          <w:lang w:val="ru-RU"/>
        </w:rPr>
        <w:t>. М. Термин. Гуманитарная энциклопедия [</w:t>
      </w:r>
      <w:r>
        <w:rPr>
          <w:color w:val="000000"/>
          <w:sz w:val="28"/>
          <w:szCs w:val="28"/>
          <w:lang w:val="uk-UA"/>
        </w:rPr>
        <w:t>Електронний ресурс</w:t>
      </w:r>
      <w:r>
        <w:rPr>
          <w:color w:val="000000"/>
          <w:sz w:val="28"/>
          <w:szCs w:val="28"/>
          <w:lang w:val="ru-RU"/>
        </w:rPr>
        <w:t xml:space="preserve">]. 2018. Режим </w:t>
      </w:r>
      <w:proofErr w:type="gramStart"/>
      <w:r>
        <w:rPr>
          <w:color w:val="000000"/>
          <w:sz w:val="28"/>
          <w:szCs w:val="28"/>
          <w:lang w:val="ru-RU"/>
        </w:rPr>
        <w:t>доступа :</w:t>
      </w:r>
      <w:proofErr w:type="gramEnd"/>
      <w:r>
        <w:rPr>
          <w:color w:val="000000"/>
          <w:sz w:val="28"/>
          <w:szCs w:val="28"/>
          <w:lang w:val="ru-RU"/>
        </w:rPr>
        <w:t xml:space="preserve"> http://gtmarket.ru/concepts/7192</w:t>
      </w:r>
    </w:p>
    <w:p w:rsidR="00253F58" w:rsidRDefault="00253F58" w:rsidP="00253F58">
      <w:pPr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Орлова М. В. Теоретические обоснования термина как языкового явления. </w:t>
      </w:r>
      <w:r w:rsidRPr="00AB44FE">
        <w:rPr>
          <w:i/>
          <w:color w:val="000000"/>
          <w:sz w:val="28"/>
          <w:szCs w:val="28"/>
          <w:lang w:val="ru-RU"/>
        </w:rPr>
        <w:t xml:space="preserve">Ученые записки. Эл. </w:t>
      </w:r>
      <w:proofErr w:type="spellStart"/>
      <w:r w:rsidRPr="00AB44FE">
        <w:rPr>
          <w:i/>
          <w:color w:val="000000"/>
          <w:sz w:val="28"/>
          <w:szCs w:val="28"/>
          <w:lang w:val="ru-RU"/>
        </w:rPr>
        <w:t>научн</w:t>
      </w:r>
      <w:proofErr w:type="spellEnd"/>
      <w:r w:rsidRPr="00AB44FE">
        <w:rPr>
          <w:i/>
          <w:color w:val="000000"/>
          <w:sz w:val="28"/>
          <w:szCs w:val="28"/>
          <w:lang w:val="ru-RU"/>
        </w:rPr>
        <w:t>. журнал Курского гос. ун-та.</w:t>
      </w:r>
      <w:r>
        <w:rPr>
          <w:color w:val="000000"/>
          <w:sz w:val="28"/>
          <w:szCs w:val="28"/>
          <w:lang w:val="ru-RU"/>
        </w:rPr>
        <w:t xml:space="preserve"> 2010. С. 23-27.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0C4E70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Основи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термінотворення. Семантичні та соціолінгвістичні аспекти / </w:t>
      </w:r>
      <w:r>
        <w:rPr>
          <w:color w:val="000000"/>
          <w:sz w:val="28"/>
          <w:szCs w:val="28"/>
          <w:lang w:val="ru-RU"/>
        </w:rPr>
        <w:t xml:space="preserve">[под ред. </w:t>
      </w:r>
      <w:r>
        <w:rPr>
          <w:color w:val="000000"/>
          <w:sz w:val="28"/>
          <w:szCs w:val="28"/>
          <w:lang w:val="uk-UA"/>
        </w:rPr>
        <w:t xml:space="preserve">А. С. </w:t>
      </w:r>
      <w:proofErr w:type="spellStart"/>
      <w:r>
        <w:rPr>
          <w:color w:val="000000"/>
          <w:sz w:val="28"/>
          <w:szCs w:val="28"/>
          <w:lang w:val="uk-UA"/>
        </w:rPr>
        <w:t>Д'яков</w:t>
      </w:r>
      <w:proofErr w:type="spellEnd"/>
      <w:r>
        <w:rPr>
          <w:color w:val="000000"/>
          <w:sz w:val="28"/>
          <w:szCs w:val="28"/>
          <w:lang w:val="uk-UA"/>
        </w:rPr>
        <w:t xml:space="preserve">, Т. Р. Кияк, З. Б. </w:t>
      </w:r>
      <w:proofErr w:type="spellStart"/>
      <w:r>
        <w:rPr>
          <w:color w:val="000000"/>
          <w:sz w:val="28"/>
          <w:szCs w:val="28"/>
          <w:lang w:val="uk-UA"/>
        </w:rPr>
        <w:t>Куделько</w:t>
      </w:r>
      <w:proofErr w:type="spellEnd"/>
      <w:r>
        <w:rPr>
          <w:color w:val="000000"/>
          <w:sz w:val="28"/>
          <w:szCs w:val="28"/>
          <w:lang w:val="ru-RU"/>
        </w:rPr>
        <w:t>]. Ки</w:t>
      </w:r>
      <w:r>
        <w:rPr>
          <w:color w:val="000000"/>
          <w:sz w:val="28"/>
          <w:szCs w:val="28"/>
          <w:lang w:val="uk-UA"/>
        </w:rPr>
        <w:t>їв, 2000. 218 с.</w:t>
      </w:r>
    </w:p>
    <w:p w:rsidR="00253F58" w:rsidRPr="00EB390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Пономарів О. Д. Стилістика сучасної української літературної мови : </w:t>
      </w:r>
      <w:r>
        <w:rPr>
          <w:color w:val="000000"/>
          <w:sz w:val="28"/>
          <w:szCs w:val="28"/>
          <w:lang w:val="ru-RU"/>
        </w:rPr>
        <w:t>[</w:t>
      </w:r>
      <w:proofErr w:type="spellStart"/>
      <w:r>
        <w:rPr>
          <w:color w:val="000000"/>
          <w:sz w:val="28"/>
          <w:szCs w:val="28"/>
          <w:lang w:val="uk-UA"/>
        </w:rPr>
        <w:t>підруч</w:t>
      </w:r>
      <w:proofErr w:type="spellEnd"/>
      <w:r>
        <w:rPr>
          <w:color w:val="000000"/>
          <w:sz w:val="28"/>
          <w:szCs w:val="28"/>
          <w:lang w:val="uk-UA"/>
        </w:rPr>
        <w:t xml:space="preserve">. для </w:t>
      </w:r>
      <w:proofErr w:type="spellStart"/>
      <w:r>
        <w:rPr>
          <w:color w:val="000000"/>
          <w:sz w:val="28"/>
          <w:szCs w:val="28"/>
          <w:lang w:val="uk-UA"/>
        </w:rPr>
        <w:t>студ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гуманіт</w:t>
      </w:r>
      <w:proofErr w:type="spellEnd"/>
      <w:r>
        <w:rPr>
          <w:color w:val="000000"/>
          <w:sz w:val="28"/>
          <w:szCs w:val="28"/>
          <w:lang w:val="uk-UA"/>
        </w:rPr>
        <w:t xml:space="preserve">. спец. </w:t>
      </w:r>
      <w:proofErr w:type="spellStart"/>
      <w:r>
        <w:rPr>
          <w:color w:val="000000"/>
          <w:sz w:val="28"/>
          <w:szCs w:val="28"/>
          <w:lang w:val="uk-UA"/>
        </w:rPr>
        <w:t>вищ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lang w:val="uk-UA"/>
        </w:rPr>
        <w:t>закл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en-US"/>
        </w:rPr>
        <w:t>O</w:t>
      </w:r>
      <w:r>
        <w:rPr>
          <w:color w:val="000000"/>
          <w:sz w:val="28"/>
          <w:szCs w:val="28"/>
          <w:lang w:val="uk-UA"/>
        </w:rPr>
        <w:t xml:space="preserve">світи / вид. 3-тє, </w:t>
      </w:r>
      <w:proofErr w:type="spellStart"/>
      <w:r>
        <w:rPr>
          <w:color w:val="000000"/>
          <w:sz w:val="28"/>
          <w:szCs w:val="28"/>
          <w:lang w:val="uk-UA"/>
        </w:rPr>
        <w:t>перер</w:t>
      </w:r>
      <w:proofErr w:type="spellEnd"/>
      <w:r>
        <w:rPr>
          <w:color w:val="000000"/>
          <w:sz w:val="28"/>
          <w:szCs w:val="28"/>
          <w:lang w:val="uk-UA"/>
        </w:rPr>
        <w:t xml:space="preserve">. і </w:t>
      </w:r>
      <w:proofErr w:type="spellStart"/>
      <w:r>
        <w:rPr>
          <w:color w:val="000000"/>
          <w:sz w:val="28"/>
          <w:szCs w:val="28"/>
          <w:lang w:val="uk-UA"/>
        </w:rPr>
        <w:t>допов</w:t>
      </w:r>
      <w:proofErr w:type="spellEnd"/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ru-RU"/>
        </w:rPr>
        <w:t xml:space="preserve">]. </w:t>
      </w:r>
      <w:r>
        <w:rPr>
          <w:color w:val="000000"/>
          <w:sz w:val="28"/>
          <w:szCs w:val="28"/>
          <w:lang w:val="uk-UA"/>
        </w:rPr>
        <w:t>Тернопіль, 2000. 246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EB3908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B3908">
        <w:rPr>
          <w:color w:val="000000"/>
          <w:sz w:val="28"/>
          <w:szCs w:val="28"/>
          <w:lang w:val="ru-RU"/>
        </w:rPr>
        <w:t>Потебня</w:t>
      </w:r>
      <w:proofErr w:type="spellEnd"/>
      <w:r w:rsidRPr="00EB3908">
        <w:rPr>
          <w:color w:val="000000"/>
          <w:sz w:val="28"/>
          <w:szCs w:val="28"/>
          <w:lang w:val="ru-RU"/>
        </w:rPr>
        <w:t xml:space="preserve"> А.А. Мысль</w:t>
      </w:r>
      <w:r>
        <w:rPr>
          <w:color w:val="000000"/>
          <w:sz w:val="28"/>
          <w:szCs w:val="28"/>
          <w:lang w:val="ru-RU"/>
        </w:rPr>
        <w:t xml:space="preserve"> и язык: Собрание трудов. Москва, 1999. </w:t>
      </w:r>
      <w:r w:rsidRPr="00EB3908">
        <w:rPr>
          <w:color w:val="000000"/>
          <w:sz w:val="28"/>
          <w:szCs w:val="28"/>
          <w:lang w:val="ru-RU"/>
        </w:rPr>
        <w:t>269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EB3908">
        <w:rPr>
          <w:color w:val="000000"/>
          <w:sz w:val="28"/>
          <w:szCs w:val="28"/>
          <w:lang w:val="ru-RU"/>
        </w:rPr>
        <w:lastRenderedPageBreak/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Реформатский</w:t>
      </w:r>
      <w:proofErr w:type="spellEnd"/>
      <w:r>
        <w:rPr>
          <w:color w:val="000000"/>
          <w:sz w:val="28"/>
          <w:szCs w:val="28"/>
          <w:lang w:val="uk-UA"/>
        </w:rPr>
        <w:t xml:space="preserve"> А. А. </w:t>
      </w:r>
      <w:proofErr w:type="spellStart"/>
      <w:r>
        <w:rPr>
          <w:color w:val="000000"/>
          <w:sz w:val="28"/>
          <w:szCs w:val="28"/>
          <w:lang w:val="uk-UA"/>
        </w:rPr>
        <w:t>Терминология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Введение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 в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языкознание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: </w:t>
      </w:r>
      <w:r w:rsidRPr="00AB44FE">
        <w:rPr>
          <w:i/>
          <w:color w:val="000000"/>
          <w:sz w:val="28"/>
          <w:szCs w:val="28"/>
          <w:lang w:val="ru-RU"/>
        </w:rPr>
        <w:t>[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учеб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. для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вузов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. /  5-е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изд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испр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. /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под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 ред. В. А. Виноградова</w:t>
      </w:r>
      <w:r w:rsidRPr="00AB44FE">
        <w:rPr>
          <w:i/>
          <w:color w:val="000000"/>
          <w:sz w:val="28"/>
          <w:szCs w:val="28"/>
          <w:lang w:val="ru-RU"/>
        </w:rPr>
        <w:t>]</w:t>
      </w:r>
      <w:r>
        <w:rPr>
          <w:i/>
          <w:color w:val="000000"/>
          <w:sz w:val="28"/>
          <w:szCs w:val="28"/>
          <w:lang w:val="uk-UA"/>
        </w:rPr>
        <w:t xml:space="preserve">. </w:t>
      </w:r>
      <w:r>
        <w:rPr>
          <w:iCs/>
          <w:color w:val="000000"/>
          <w:sz w:val="28"/>
          <w:szCs w:val="28"/>
          <w:lang w:val="ru-RU"/>
        </w:rPr>
        <w:t>Москва</w:t>
      </w:r>
      <w:r>
        <w:rPr>
          <w:color w:val="000000"/>
          <w:sz w:val="28"/>
          <w:szCs w:val="28"/>
          <w:lang w:val="uk-UA"/>
        </w:rPr>
        <w:t>, 2008. С. 61-67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Реформатский</w:t>
      </w:r>
      <w:proofErr w:type="spellEnd"/>
      <w:r>
        <w:rPr>
          <w:color w:val="000000"/>
          <w:sz w:val="28"/>
          <w:szCs w:val="28"/>
          <w:lang w:val="uk-UA"/>
        </w:rPr>
        <w:t xml:space="preserve"> А. А. </w:t>
      </w:r>
      <w:proofErr w:type="spellStart"/>
      <w:r>
        <w:rPr>
          <w:color w:val="000000"/>
          <w:sz w:val="28"/>
          <w:szCs w:val="28"/>
          <w:lang w:val="uk-UA"/>
        </w:rPr>
        <w:t>Что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такое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термин</w:t>
      </w:r>
      <w:proofErr w:type="spellEnd"/>
      <w:r>
        <w:rPr>
          <w:color w:val="000000"/>
          <w:sz w:val="28"/>
          <w:szCs w:val="28"/>
          <w:lang w:val="uk-UA"/>
        </w:rPr>
        <w:t xml:space="preserve"> и </w:t>
      </w:r>
      <w:proofErr w:type="spellStart"/>
      <w:r>
        <w:rPr>
          <w:color w:val="000000"/>
          <w:sz w:val="28"/>
          <w:szCs w:val="28"/>
          <w:lang w:val="uk-UA"/>
        </w:rPr>
        <w:t>терминология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Вопросы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AB44FE">
        <w:rPr>
          <w:i/>
          <w:color w:val="000000"/>
          <w:sz w:val="28"/>
          <w:szCs w:val="28"/>
          <w:lang w:val="uk-UA"/>
        </w:rPr>
        <w:t>терминологии</w:t>
      </w:r>
      <w:proofErr w:type="spellEnd"/>
      <w:r w:rsidRPr="00AB44FE">
        <w:rPr>
          <w:i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iCs/>
          <w:color w:val="000000"/>
          <w:sz w:val="28"/>
          <w:szCs w:val="28"/>
          <w:lang w:val="ru-RU"/>
        </w:rPr>
        <w:t>Москва</w:t>
      </w:r>
      <w:r>
        <w:rPr>
          <w:color w:val="000000"/>
          <w:sz w:val="28"/>
          <w:szCs w:val="28"/>
          <w:lang w:val="uk-UA"/>
        </w:rPr>
        <w:t>, 1961. С. 46-54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Стацюк</w:t>
      </w:r>
      <w:proofErr w:type="spellEnd"/>
      <w:r>
        <w:rPr>
          <w:color w:val="000000"/>
          <w:sz w:val="28"/>
          <w:szCs w:val="28"/>
          <w:lang w:val="uk-UA"/>
        </w:rPr>
        <w:t xml:space="preserve"> Р. В. Основні підходи до визначення поняття «термін» у сучасній лінгвістичній науці. </w:t>
      </w:r>
      <w:r w:rsidRPr="00AB44FE">
        <w:rPr>
          <w:i/>
          <w:color w:val="000000"/>
          <w:sz w:val="28"/>
          <w:szCs w:val="28"/>
          <w:lang w:val="uk-UA"/>
        </w:rPr>
        <w:t xml:space="preserve">Науковий вісник ДДПУ ім. І. Франка. </w:t>
      </w:r>
      <w:r w:rsidRPr="00AB44FE">
        <w:rPr>
          <w:i/>
          <w:iCs/>
          <w:color w:val="000000"/>
          <w:sz w:val="28"/>
          <w:szCs w:val="28"/>
          <w:lang w:val="ru-RU"/>
        </w:rPr>
        <w:t>—</w:t>
      </w:r>
      <w:r w:rsidRPr="00AB44FE">
        <w:rPr>
          <w:i/>
          <w:color w:val="000000"/>
          <w:sz w:val="28"/>
          <w:szCs w:val="28"/>
          <w:lang w:val="uk-UA"/>
        </w:rPr>
        <w:t xml:space="preserve"> Серія Філологічні науки. Мовознавство</w:t>
      </w:r>
      <w:r>
        <w:rPr>
          <w:color w:val="000000"/>
          <w:sz w:val="28"/>
          <w:szCs w:val="28"/>
          <w:lang w:val="uk-UA"/>
        </w:rPr>
        <w:t>. Т. 2, №5, 2006.</w:t>
      </w:r>
      <w:r>
        <w:rPr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С. 112-116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rPr>
          <w:color w:val="000000"/>
          <w:sz w:val="28"/>
          <w:szCs w:val="28"/>
          <w:lang w:val="uk-UA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Суперанская А. В. Общая терминология: вопросы теории [</w:t>
      </w:r>
      <w:r>
        <w:rPr>
          <w:color w:val="000000"/>
          <w:sz w:val="28"/>
          <w:szCs w:val="28"/>
          <w:lang w:val="uk-UA"/>
        </w:rPr>
        <w:t xml:space="preserve">6-е </w:t>
      </w:r>
      <w:proofErr w:type="spellStart"/>
      <w:r>
        <w:rPr>
          <w:color w:val="000000"/>
          <w:sz w:val="28"/>
          <w:szCs w:val="28"/>
          <w:lang w:val="uk-UA"/>
        </w:rPr>
        <w:t>изд</w:t>
      </w:r>
      <w:proofErr w:type="spellEnd"/>
      <w:r>
        <w:rPr>
          <w:color w:val="000000"/>
          <w:sz w:val="28"/>
          <w:szCs w:val="28"/>
          <w:lang w:val="uk-UA"/>
        </w:rPr>
        <w:t>-е</w:t>
      </w:r>
      <w:r>
        <w:rPr>
          <w:color w:val="000000"/>
          <w:sz w:val="28"/>
          <w:szCs w:val="28"/>
          <w:lang w:val="ru-RU"/>
        </w:rPr>
        <w:t>]</w:t>
      </w:r>
      <w:r>
        <w:rPr>
          <w:color w:val="000000"/>
          <w:sz w:val="28"/>
          <w:szCs w:val="28"/>
          <w:lang w:val="uk-UA"/>
        </w:rPr>
        <w:t>.</w:t>
      </w:r>
      <w:r>
        <w:rPr>
          <w:iCs/>
          <w:color w:val="000000"/>
          <w:sz w:val="28"/>
          <w:szCs w:val="28"/>
          <w:lang w:val="uk-UA"/>
        </w:rPr>
        <w:t xml:space="preserve"> Москва</w:t>
      </w:r>
      <w:r>
        <w:rPr>
          <w:color w:val="000000"/>
          <w:sz w:val="28"/>
          <w:szCs w:val="28"/>
          <w:lang w:val="ru-RU"/>
        </w:rPr>
        <w:t>, 2012. 248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Татаринов В. А. Общее </w:t>
      </w:r>
      <w:proofErr w:type="spellStart"/>
      <w:r>
        <w:rPr>
          <w:color w:val="000000"/>
          <w:sz w:val="28"/>
          <w:szCs w:val="28"/>
          <w:lang w:val="ru-RU"/>
        </w:rPr>
        <w:t>терминоведение</w:t>
      </w:r>
      <w:proofErr w:type="spellEnd"/>
      <w:r>
        <w:rPr>
          <w:color w:val="000000"/>
          <w:sz w:val="28"/>
          <w:szCs w:val="28"/>
          <w:lang w:val="ru-RU"/>
        </w:rPr>
        <w:t xml:space="preserve">: энциклопедический словарь. </w:t>
      </w:r>
      <w:r w:rsidRPr="00AB44FE">
        <w:rPr>
          <w:i/>
          <w:color w:val="000000"/>
          <w:sz w:val="28"/>
          <w:szCs w:val="28"/>
          <w:lang w:val="ru-RU"/>
        </w:rPr>
        <w:t>Российское терминологическое общество «</w:t>
      </w:r>
      <w:proofErr w:type="spellStart"/>
      <w:r w:rsidRPr="00AB44FE">
        <w:rPr>
          <w:i/>
          <w:color w:val="000000"/>
          <w:sz w:val="28"/>
          <w:szCs w:val="28"/>
          <w:lang w:val="ru-RU"/>
        </w:rPr>
        <w:t>РоссТерм</w:t>
      </w:r>
      <w:proofErr w:type="spellEnd"/>
      <w:r w:rsidRPr="00AB44FE">
        <w:rPr>
          <w:i/>
          <w:color w:val="000000"/>
          <w:sz w:val="28"/>
          <w:szCs w:val="28"/>
          <w:lang w:val="ru-RU"/>
        </w:rPr>
        <w:t>»</w:t>
      </w:r>
      <w:r>
        <w:rPr>
          <w:color w:val="000000"/>
          <w:sz w:val="28"/>
          <w:szCs w:val="28"/>
          <w:lang w:val="ru-RU"/>
        </w:rPr>
        <w:t xml:space="preserve">. </w:t>
      </w:r>
      <w:r w:rsidRPr="00AB44FE">
        <w:rPr>
          <w:iCs/>
          <w:color w:val="000000"/>
          <w:sz w:val="28"/>
          <w:szCs w:val="28"/>
          <w:lang w:val="ru-RU"/>
        </w:rPr>
        <w:t>Москва</w:t>
      </w:r>
      <w:r>
        <w:rPr>
          <w:i/>
          <w:iCs/>
          <w:color w:val="000000"/>
          <w:sz w:val="28"/>
          <w:szCs w:val="28"/>
          <w:lang w:val="ru-RU"/>
        </w:rPr>
        <w:t>,</w:t>
      </w:r>
      <w:r>
        <w:rPr>
          <w:color w:val="000000"/>
          <w:sz w:val="28"/>
          <w:szCs w:val="28"/>
          <w:lang w:val="ru-RU"/>
        </w:rPr>
        <w:t xml:space="preserve"> 2006. 528 с.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gramStart"/>
      <w:r>
        <w:rPr>
          <w:color w:val="000000"/>
          <w:sz w:val="28"/>
          <w:szCs w:val="28"/>
          <w:lang w:val="ru-RU"/>
        </w:rPr>
        <w:t>Ткачева  Л.</w:t>
      </w:r>
      <w:proofErr w:type="gramEnd"/>
      <w:r>
        <w:rPr>
          <w:color w:val="000000"/>
          <w:sz w:val="28"/>
          <w:szCs w:val="28"/>
          <w:lang w:val="ru-RU"/>
        </w:rPr>
        <w:t xml:space="preserve"> Б. Гибридное образование — путь к интернационализации терминологии. </w:t>
      </w:r>
      <w:r w:rsidRPr="00AB44FE">
        <w:rPr>
          <w:i/>
          <w:color w:val="000000"/>
          <w:sz w:val="28"/>
          <w:szCs w:val="28"/>
          <w:lang w:val="ru-RU"/>
        </w:rPr>
        <w:t xml:space="preserve">Взаимодействия языков на разных уровнях и научно технический </w:t>
      </w:r>
      <w:proofErr w:type="gramStart"/>
      <w:r w:rsidRPr="00AB44FE">
        <w:rPr>
          <w:i/>
          <w:color w:val="000000"/>
          <w:sz w:val="28"/>
          <w:szCs w:val="28"/>
          <w:lang w:val="ru-RU"/>
        </w:rPr>
        <w:t>перевод :</w:t>
      </w:r>
      <w:proofErr w:type="gramEnd"/>
      <w:r w:rsidRPr="00AB44FE">
        <w:rPr>
          <w:i/>
          <w:color w:val="000000"/>
          <w:sz w:val="28"/>
          <w:szCs w:val="28"/>
          <w:lang w:val="ru-RU"/>
        </w:rPr>
        <w:t xml:space="preserve"> тез. </w:t>
      </w:r>
      <w:proofErr w:type="spellStart"/>
      <w:r w:rsidRPr="00AB44FE">
        <w:rPr>
          <w:i/>
          <w:color w:val="000000"/>
          <w:sz w:val="28"/>
          <w:szCs w:val="28"/>
          <w:lang w:val="ru-RU"/>
        </w:rPr>
        <w:t>докл</w:t>
      </w:r>
      <w:proofErr w:type="spellEnd"/>
      <w:r w:rsidRPr="00AB44FE">
        <w:rPr>
          <w:i/>
          <w:color w:val="000000"/>
          <w:sz w:val="28"/>
          <w:szCs w:val="28"/>
          <w:lang w:val="ru-RU"/>
        </w:rPr>
        <w:t>. и сообщение.</w:t>
      </w:r>
      <w:r>
        <w:rPr>
          <w:color w:val="000000"/>
          <w:sz w:val="28"/>
          <w:szCs w:val="28"/>
          <w:lang w:val="ru-RU"/>
        </w:rPr>
        <w:t xml:space="preserve"> Орел, 1987. С. 24-28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Ткаченко Л. В. </w:t>
      </w:r>
      <w:r>
        <w:rPr>
          <w:color w:val="000000"/>
          <w:sz w:val="28"/>
          <w:szCs w:val="28"/>
          <w:lang w:val="ru-RU"/>
        </w:rPr>
        <w:t>Основные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ru-RU"/>
        </w:rPr>
        <w:t>тенденции</w:t>
      </w:r>
      <w:r>
        <w:rPr>
          <w:color w:val="000000"/>
          <w:sz w:val="28"/>
          <w:szCs w:val="28"/>
          <w:lang w:val="uk-UA"/>
        </w:rPr>
        <w:t xml:space="preserve"> в </w:t>
      </w:r>
      <w:r>
        <w:rPr>
          <w:color w:val="000000"/>
          <w:sz w:val="28"/>
          <w:szCs w:val="28"/>
          <w:lang w:val="ru-RU"/>
        </w:rPr>
        <w:t>терминообразовании</w:t>
      </w:r>
      <w:r>
        <w:rPr>
          <w:color w:val="000000"/>
          <w:sz w:val="28"/>
          <w:szCs w:val="28"/>
          <w:lang w:val="uk-UA"/>
        </w:rPr>
        <w:t xml:space="preserve">. </w:t>
      </w:r>
      <w:r w:rsidRPr="00AB44FE">
        <w:rPr>
          <w:i/>
          <w:color w:val="000000"/>
          <w:sz w:val="28"/>
          <w:szCs w:val="28"/>
          <w:lang w:val="ru-RU"/>
        </w:rPr>
        <w:t xml:space="preserve">Основные закономерности англоязычной терминологии [под ред. д-ра </w:t>
      </w:r>
      <w:proofErr w:type="spellStart"/>
      <w:r w:rsidRPr="00AB44FE">
        <w:rPr>
          <w:i/>
          <w:color w:val="000000"/>
          <w:sz w:val="28"/>
          <w:szCs w:val="28"/>
          <w:lang w:val="ru-RU"/>
        </w:rPr>
        <w:t>филол</w:t>
      </w:r>
      <w:proofErr w:type="spellEnd"/>
      <w:r w:rsidRPr="00AB44FE">
        <w:rPr>
          <w:i/>
          <w:color w:val="000000"/>
          <w:sz w:val="28"/>
          <w:szCs w:val="28"/>
          <w:lang w:val="ru-RU"/>
        </w:rPr>
        <w:t>. наук И. В. Арнольда]</w:t>
      </w:r>
      <w:r>
        <w:rPr>
          <w:color w:val="000000"/>
          <w:sz w:val="28"/>
          <w:szCs w:val="28"/>
          <w:lang w:val="ru-RU"/>
        </w:rPr>
        <w:t>. Томск, 1987. С. 38-74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Хакимова Г. Г. Термин как лингвистическая единица, термин в рамках теории </w:t>
      </w:r>
      <w:proofErr w:type="spellStart"/>
      <w:r>
        <w:rPr>
          <w:color w:val="000000"/>
          <w:sz w:val="28"/>
          <w:szCs w:val="28"/>
          <w:lang w:val="ru-RU"/>
        </w:rPr>
        <w:t>терминополя</w:t>
      </w:r>
      <w:proofErr w:type="spellEnd"/>
      <w:r>
        <w:rPr>
          <w:color w:val="000000"/>
          <w:sz w:val="28"/>
          <w:szCs w:val="28"/>
          <w:lang w:val="ru-RU"/>
        </w:rPr>
        <w:t xml:space="preserve">. </w:t>
      </w:r>
      <w:r w:rsidRPr="00AB44FE">
        <w:rPr>
          <w:i/>
          <w:color w:val="000000"/>
          <w:sz w:val="28"/>
          <w:szCs w:val="28"/>
          <w:lang w:val="ru-RU"/>
        </w:rPr>
        <w:t>Вестник Башкирского университета</w:t>
      </w:r>
      <w:r>
        <w:rPr>
          <w:color w:val="000000"/>
          <w:sz w:val="28"/>
          <w:szCs w:val="28"/>
          <w:lang w:val="ru-RU"/>
        </w:rPr>
        <w:t>. Т. 18, №4</w:t>
      </w:r>
      <w:r>
        <w:rPr>
          <w:i/>
          <w:iCs/>
          <w:color w:val="000000"/>
          <w:sz w:val="28"/>
          <w:szCs w:val="28"/>
          <w:lang w:val="ru-RU"/>
        </w:rPr>
        <w:t xml:space="preserve">, </w:t>
      </w:r>
      <w:r>
        <w:rPr>
          <w:color w:val="000000"/>
          <w:sz w:val="28"/>
          <w:szCs w:val="28"/>
          <w:lang w:val="ru-RU"/>
        </w:rPr>
        <w:t>2013. С. 1136- 1142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Хаютин</w:t>
      </w:r>
      <w:proofErr w:type="spellEnd"/>
      <w:r>
        <w:rPr>
          <w:color w:val="000000"/>
          <w:sz w:val="28"/>
          <w:szCs w:val="28"/>
          <w:lang w:val="ru-RU"/>
        </w:rPr>
        <w:t xml:space="preserve"> А. Д. Термин, терминология, номенклатура. Самарканд, 1971. 129 с.</w:t>
      </w:r>
    </w:p>
    <w:p w:rsidR="00253F58" w:rsidRPr="00BE55D6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  <w:r w:rsidRPr="00BE55D6"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Чистюхина</w:t>
      </w:r>
      <w:proofErr w:type="spellEnd"/>
      <w:r>
        <w:rPr>
          <w:color w:val="000000"/>
          <w:sz w:val="28"/>
          <w:szCs w:val="28"/>
          <w:lang w:val="ru-RU"/>
        </w:rPr>
        <w:t xml:space="preserve"> С. Н. О некоторых особенностях и функциях термина. </w:t>
      </w:r>
      <w:r w:rsidRPr="00AB44FE">
        <w:rPr>
          <w:i/>
          <w:color w:val="000000"/>
          <w:sz w:val="28"/>
          <w:szCs w:val="28"/>
          <w:lang w:val="ru-RU"/>
        </w:rPr>
        <w:t>Теория и практика общественного развития. Филологические науки.</w:t>
      </w:r>
      <w:r>
        <w:rPr>
          <w:color w:val="000000"/>
          <w:sz w:val="28"/>
          <w:szCs w:val="28"/>
          <w:lang w:val="ru-RU"/>
        </w:rPr>
        <w:t xml:space="preserve"> </w:t>
      </w:r>
      <w:r>
        <w:rPr>
          <w:iCs/>
          <w:color w:val="000000"/>
          <w:sz w:val="28"/>
          <w:szCs w:val="28"/>
          <w:lang w:val="ru-RU"/>
        </w:rPr>
        <w:t xml:space="preserve">Москва, </w:t>
      </w:r>
      <w:r>
        <w:rPr>
          <w:color w:val="000000"/>
          <w:sz w:val="28"/>
          <w:szCs w:val="28"/>
          <w:lang w:val="ru-RU"/>
        </w:rPr>
        <w:t>2011. С. 287-290.</w:t>
      </w:r>
    </w:p>
    <w:p w:rsidR="00253F58" w:rsidRDefault="00253F58" w:rsidP="00253F58">
      <w:pPr>
        <w:pStyle w:val="a5"/>
        <w:widowControl/>
        <w:spacing w:before="113" w:line="360" w:lineRule="auto"/>
        <w:ind w:left="2880"/>
        <w:jc w:val="both"/>
        <w:rPr>
          <w:rStyle w:val="a4"/>
          <w:bCs/>
          <w:i w:val="0"/>
          <w:color w:val="000000"/>
          <w:sz w:val="28"/>
          <w:szCs w:val="28"/>
          <w:lang w:val="ru-RU"/>
        </w:rPr>
      </w:pPr>
      <w:r>
        <w:rPr>
          <w:b/>
          <w:bCs/>
          <w:color w:val="000000"/>
          <w:sz w:val="28"/>
          <w:szCs w:val="28"/>
          <w:lang w:val="uk-UA"/>
        </w:rPr>
        <w:t>Довідкові видання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581452">
        <w:rPr>
          <w:rStyle w:val="a4"/>
          <w:bCs/>
          <w:i w:val="0"/>
          <w:color w:val="000000"/>
          <w:sz w:val="28"/>
          <w:szCs w:val="28"/>
          <w:lang w:val="ru-RU"/>
        </w:rPr>
        <w:t xml:space="preserve"> </w:t>
      </w:r>
      <w:r>
        <w:rPr>
          <w:rStyle w:val="a4"/>
          <w:bCs/>
          <w:i w:val="0"/>
          <w:color w:val="000000"/>
          <w:sz w:val="28"/>
          <w:szCs w:val="28"/>
          <w:lang w:val="ru-RU"/>
        </w:rPr>
        <w:t>Ефремова Т. Ф. Новый словарь русского языка. Толково-словообразовательный [</w:t>
      </w:r>
      <w:proofErr w:type="spellStart"/>
      <w:r>
        <w:rPr>
          <w:rStyle w:val="a4"/>
          <w:bCs/>
          <w:i w:val="0"/>
          <w:color w:val="000000"/>
          <w:sz w:val="28"/>
          <w:szCs w:val="28"/>
          <w:lang w:val="ru-RU"/>
        </w:rPr>
        <w:t>Електронний</w:t>
      </w:r>
      <w:proofErr w:type="spellEnd"/>
      <w:r>
        <w:rPr>
          <w:rStyle w:val="a4"/>
          <w:bCs/>
          <w:i w:val="0"/>
          <w:color w:val="000000"/>
          <w:sz w:val="28"/>
          <w:szCs w:val="28"/>
          <w:lang w:val="ru-RU"/>
        </w:rPr>
        <w:t xml:space="preserve"> ресурс]. Москва, 2000. Режим </w:t>
      </w:r>
      <w:proofErr w:type="gramStart"/>
      <w:r>
        <w:rPr>
          <w:rStyle w:val="a4"/>
          <w:bCs/>
          <w:i w:val="0"/>
          <w:color w:val="000000"/>
          <w:sz w:val="28"/>
          <w:szCs w:val="28"/>
          <w:lang w:val="ru-RU"/>
        </w:rPr>
        <w:t>доступа :</w:t>
      </w:r>
      <w:proofErr w:type="gramEnd"/>
      <w:r>
        <w:rPr>
          <w:bCs/>
          <w:color w:val="000000"/>
          <w:sz w:val="28"/>
          <w:szCs w:val="28"/>
          <w:lang w:val="ru-RU"/>
        </w:rPr>
        <w:t xml:space="preserve"> </w:t>
      </w:r>
      <w:hyperlink r:id="rId6" w:history="1">
        <w:r>
          <w:rPr>
            <w:rStyle w:val="a3"/>
            <w:bCs/>
            <w:color w:val="000000"/>
            <w:sz w:val="28"/>
            <w:szCs w:val="28"/>
            <w:lang w:val="ru-RU"/>
          </w:rPr>
          <w:t>https://gufo.me/dict/efremova</w:t>
        </w:r>
      </w:hyperlink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581452">
        <w:rPr>
          <w:color w:val="000000"/>
          <w:sz w:val="28"/>
          <w:szCs w:val="28"/>
          <w:lang w:val="ru-RU"/>
        </w:rPr>
        <w:lastRenderedPageBreak/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Новий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тлумачний</w:t>
      </w:r>
      <w:proofErr w:type="spellEnd"/>
      <w:r>
        <w:rPr>
          <w:color w:val="000000"/>
          <w:sz w:val="28"/>
          <w:szCs w:val="28"/>
          <w:lang w:val="ru-RU"/>
        </w:rPr>
        <w:t xml:space="preserve"> словник </w:t>
      </w:r>
      <w:proofErr w:type="spellStart"/>
      <w:r>
        <w:rPr>
          <w:color w:val="000000"/>
          <w:sz w:val="28"/>
          <w:szCs w:val="28"/>
          <w:lang w:val="ru-RU"/>
        </w:rPr>
        <w:t>української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ru-RU"/>
        </w:rPr>
        <w:t>мови</w:t>
      </w:r>
      <w:proofErr w:type="spellEnd"/>
      <w:r>
        <w:rPr>
          <w:color w:val="000000"/>
          <w:sz w:val="28"/>
          <w:szCs w:val="28"/>
          <w:lang w:val="ru-RU"/>
        </w:rPr>
        <w:t xml:space="preserve"> :</w:t>
      </w:r>
      <w:proofErr w:type="gramEnd"/>
      <w:r>
        <w:rPr>
          <w:color w:val="000000"/>
          <w:sz w:val="28"/>
          <w:szCs w:val="28"/>
          <w:lang w:val="ru-RU"/>
        </w:rPr>
        <w:t xml:space="preserve"> у 3-х т. / [</w:t>
      </w:r>
      <w:proofErr w:type="spellStart"/>
      <w:r>
        <w:rPr>
          <w:color w:val="000000"/>
          <w:sz w:val="28"/>
          <w:szCs w:val="28"/>
          <w:lang w:val="ru-RU"/>
        </w:rPr>
        <w:t>укладачі</w:t>
      </w:r>
      <w:proofErr w:type="spellEnd"/>
      <w:r>
        <w:rPr>
          <w:color w:val="000000"/>
          <w:sz w:val="28"/>
          <w:szCs w:val="28"/>
          <w:lang w:val="ru-RU"/>
        </w:rPr>
        <w:t xml:space="preserve"> В. </w:t>
      </w:r>
      <w:proofErr w:type="spellStart"/>
      <w:r>
        <w:rPr>
          <w:color w:val="000000"/>
          <w:sz w:val="28"/>
          <w:szCs w:val="28"/>
          <w:lang w:val="ru-RU"/>
        </w:rPr>
        <w:t>Яремко</w:t>
      </w:r>
      <w:proofErr w:type="spellEnd"/>
      <w:r>
        <w:rPr>
          <w:color w:val="000000"/>
          <w:sz w:val="28"/>
          <w:szCs w:val="28"/>
          <w:lang w:val="ru-RU"/>
        </w:rPr>
        <w:t>, О. </w:t>
      </w:r>
      <w:proofErr w:type="spellStart"/>
      <w:r>
        <w:rPr>
          <w:color w:val="000000"/>
          <w:sz w:val="28"/>
          <w:szCs w:val="28"/>
          <w:lang w:val="ru-RU"/>
        </w:rPr>
        <w:t>Сліпушко</w:t>
      </w:r>
      <w:proofErr w:type="spellEnd"/>
      <w:r>
        <w:rPr>
          <w:color w:val="000000"/>
          <w:sz w:val="28"/>
          <w:szCs w:val="28"/>
          <w:lang w:val="ru-RU"/>
        </w:rPr>
        <w:t xml:space="preserve"> / 2-ге вид. </w:t>
      </w:r>
      <w:proofErr w:type="spellStart"/>
      <w:r>
        <w:rPr>
          <w:color w:val="000000"/>
          <w:sz w:val="28"/>
          <w:szCs w:val="28"/>
          <w:lang w:val="ru-RU"/>
        </w:rPr>
        <w:t>випр</w:t>
      </w:r>
      <w:proofErr w:type="spellEnd"/>
      <w:r>
        <w:rPr>
          <w:color w:val="000000"/>
          <w:sz w:val="28"/>
          <w:szCs w:val="28"/>
          <w:lang w:val="ru-RU"/>
        </w:rPr>
        <w:t xml:space="preserve">.] </w:t>
      </w:r>
      <w:proofErr w:type="spellStart"/>
      <w:r>
        <w:rPr>
          <w:color w:val="000000"/>
          <w:sz w:val="28"/>
          <w:szCs w:val="28"/>
          <w:lang w:val="ru-RU"/>
        </w:rPr>
        <w:t>Київ</w:t>
      </w:r>
      <w:proofErr w:type="spellEnd"/>
      <w:r>
        <w:rPr>
          <w:color w:val="000000"/>
          <w:sz w:val="28"/>
          <w:szCs w:val="28"/>
          <w:lang w:val="ru-RU"/>
        </w:rPr>
        <w:t>, 2008. Т. 3. С. 524-525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581452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Словарь лингвистических терминов / [под общей ред. О. С. Ахманова]. Москва, 1968. С. 474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 w:rsidRPr="00CE7903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en-US"/>
        </w:rPr>
        <w:t xml:space="preserve">An Etymological Dictionary of the English Language. Oxford, 1991. </w:t>
      </w:r>
      <w:proofErr w:type="gramStart"/>
      <w:r>
        <w:rPr>
          <w:color w:val="000000"/>
          <w:sz w:val="28"/>
          <w:szCs w:val="28"/>
          <w:lang w:val="en-US"/>
        </w:rPr>
        <w:t>780</w:t>
      </w:r>
      <w:proofErr w:type="gramEnd"/>
      <w:r>
        <w:rPr>
          <w:color w:val="000000"/>
          <w:sz w:val="28"/>
          <w:szCs w:val="28"/>
          <w:lang w:val="en-US"/>
        </w:rPr>
        <w:t xml:space="preserve"> p.</w:t>
      </w:r>
    </w:p>
    <w:p w:rsidR="00253F58" w:rsidRPr="008B22A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Bloomsbury Dictionary of Word Origins. London</w:t>
      </w:r>
      <w:r w:rsidRPr="008B22A8">
        <w:rPr>
          <w:color w:val="000000"/>
          <w:sz w:val="28"/>
          <w:szCs w:val="28"/>
          <w:lang w:val="en-US"/>
        </w:rPr>
        <w:t xml:space="preserve">, 1991. </w:t>
      </w:r>
      <w:proofErr w:type="gramStart"/>
      <w:r>
        <w:rPr>
          <w:color w:val="000000"/>
          <w:sz w:val="28"/>
          <w:szCs w:val="28"/>
          <w:lang w:val="en-US"/>
        </w:rPr>
        <w:t>583</w:t>
      </w:r>
      <w:proofErr w:type="gramEnd"/>
      <w:r w:rsidRPr="008B22A8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en-US"/>
        </w:rPr>
        <w:t>p</w:t>
      </w:r>
      <w:r w:rsidRPr="008B22A8">
        <w:rPr>
          <w:color w:val="000000"/>
          <w:sz w:val="28"/>
          <w:szCs w:val="28"/>
          <w:lang w:val="en-US"/>
        </w:rPr>
        <w:t xml:space="preserve">. </w:t>
      </w:r>
    </w:p>
    <w:p w:rsidR="00253F58" w:rsidRPr="008B22A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Collins English Dictionary. Glasgow.  </w:t>
      </w:r>
      <w:hyperlink r:id="rId7" w:history="1">
        <w:r w:rsidRPr="00134B37">
          <w:rPr>
            <w:rStyle w:val="a3"/>
            <w:sz w:val="28"/>
            <w:szCs w:val="28"/>
            <w:lang w:val="en-US"/>
          </w:rPr>
          <w:t>https://www.collinsdictionary.com/dictionary/english</w:t>
        </w:r>
      </w:hyperlink>
      <w:r>
        <w:rPr>
          <w:color w:val="000000"/>
          <w:sz w:val="28"/>
          <w:szCs w:val="28"/>
          <w:lang w:val="en-US"/>
        </w:rPr>
        <w:t xml:space="preserve"> 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Macmillan English Dictionary. London. </w:t>
      </w:r>
      <w:hyperlink r:id="rId8" w:history="1">
        <w:r w:rsidRPr="00134B37">
          <w:rPr>
            <w:rStyle w:val="a3"/>
            <w:sz w:val="28"/>
            <w:szCs w:val="28"/>
            <w:lang w:val="en-US"/>
          </w:rPr>
          <w:t>https://www.macmillandictionary.com/</w:t>
        </w:r>
      </w:hyperlink>
      <w:r>
        <w:rPr>
          <w:color w:val="000000"/>
          <w:sz w:val="28"/>
          <w:szCs w:val="28"/>
          <w:lang w:val="en-US"/>
        </w:rPr>
        <w:t xml:space="preserve"> </w:t>
      </w:r>
    </w:p>
    <w:p w:rsidR="00253F58" w:rsidRDefault="00253F58" w:rsidP="00253F58">
      <w:pPr>
        <w:pStyle w:val="a5"/>
        <w:widowControl/>
        <w:spacing w:line="360" w:lineRule="auto"/>
        <w:ind w:left="0"/>
        <w:jc w:val="both"/>
        <w:rPr>
          <w:color w:val="000000"/>
          <w:sz w:val="28"/>
          <w:szCs w:val="28"/>
        </w:rPr>
      </w:pPr>
    </w:p>
    <w:p w:rsidR="00253F58" w:rsidRPr="008B22A8" w:rsidRDefault="00253F58" w:rsidP="00253F58">
      <w:pPr>
        <w:pStyle w:val="a5"/>
        <w:widowControl/>
        <w:spacing w:line="360" w:lineRule="auto"/>
        <w:ind w:left="2880"/>
        <w:jc w:val="both"/>
        <w:rPr>
          <w:color w:val="000000"/>
          <w:sz w:val="28"/>
          <w:szCs w:val="28"/>
          <w:lang w:val="en-US"/>
        </w:rPr>
      </w:pPr>
      <w:r>
        <w:rPr>
          <w:b/>
          <w:bCs/>
          <w:color w:val="000000"/>
          <w:sz w:val="28"/>
          <w:szCs w:val="28"/>
          <w:lang w:val="uk-UA"/>
        </w:rPr>
        <w:t>Електронні ресурси</w:t>
      </w:r>
    </w:p>
    <w:p w:rsidR="00253F58" w:rsidRPr="00EB390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/>
        </w:rPr>
      </w:pPr>
      <w:r>
        <w:rPr>
          <w:color w:val="000000"/>
          <w:sz w:val="28"/>
          <w:szCs w:val="28"/>
          <w:lang w:val="en-US"/>
        </w:rPr>
        <w:t xml:space="preserve"> http://</w:t>
      </w:r>
      <w:r w:rsidRPr="00223C07">
        <w:rPr>
          <w:color w:val="000000"/>
          <w:sz w:val="28"/>
          <w:szCs w:val="28"/>
          <w:lang w:val="uk-UA"/>
        </w:rPr>
        <w:t>www.bcs.mit.edu</w:t>
      </w:r>
    </w:p>
    <w:p w:rsidR="00253F58" w:rsidRPr="00BE55D6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/>
        </w:rPr>
      </w:pPr>
      <w:r w:rsidRPr="00EB3908">
        <w:rPr>
          <w:color w:val="000000"/>
          <w:sz w:val="28"/>
          <w:szCs w:val="28"/>
          <w:lang/>
        </w:rPr>
        <w:t xml:space="preserve"> </w:t>
      </w:r>
      <w:r>
        <w:rPr>
          <w:color w:val="000000"/>
          <w:sz w:val="28"/>
          <w:szCs w:val="28"/>
          <w:lang w:val="uk-UA"/>
        </w:rPr>
        <w:t>http://www.britannica.com/sports/golf</w:t>
      </w:r>
    </w:p>
    <w:p w:rsidR="00253F58" w:rsidRPr="00BE55D6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/>
        </w:rPr>
      </w:pPr>
      <w:r w:rsidRPr="00581452">
        <w:rPr>
          <w:color w:val="000000"/>
          <w:sz w:val="28"/>
          <w:szCs w:val="28"/>
          <w:lang/>
        </w:rPr>
        <w:t xml:space="preserve"> </w:t>
      </w:r>
      <w:r>
        <w:rPr>
          <w:color w:val="000000"/>
          <w:sz w:val="28"/>
          <w:szCs w:val="28"/>
          <w:lang w:val="uk-UA"/>
        </w:rPr>
        <w:t>http://www.golf.spb.ru/istoriya-golfa</w:t>
      </w:r>
    </w:p>
    <w:p w:rsidR="00253F58" w:rsidRPr="00581452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/>
        </w:rPr>
      </w:pPr>
      <w:r w:rsidRPr="00581452">
        <w:rPr>
          <w:color w:val="000000"/>
          <w:sz w:val="28"/>
          <w:szCs w:val="28"/>
          <w:lang/>
        </w:rPr>
        <w:t xml:space="preserve"> </w:t>
      </w:r>
      <w:r>
        <w:rPr>
          <w:color w:val="000000"/>
          <w:sz w:val="28"/>
          <w:szCs w:val="28"/>
          <w:lang w:val="uk-UA"/>
        </w:rPr>
        <w:t>http://www.golf-dictionary.com</w:t>
      </w:r>
    </w:p>
    <w:p w:rsidR="00253F58" w:rsidRPr="008B22A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http</w:t>
      </w:r>
      <w:r w:rsidRPr="008B22A8">
        <w:rPr>
          <w:color w:val="000000"/>
          <w:sz w:val="28"/>
          <w:szCs w:val="28"/>
          <w:lang w:val="en-US"/>
        </w:rPr>
        <w:t>://</w:t>
      </w:r>
      <w:r>
        <w:rPr>
          <w:color w:val="000000"/>
          <w:sz w:val="28"/>
          <w:szCs w:val="28"/>
          <w:lang w:val="en-US"/>
        </w:rPr>
        <w:t>www</w:t>
      </w:r>
      <w:r w:rsidRPr="008B22A8">
        <w:rPr>
          <w:color w:val="000000"/>
          <w:sz w:val="28"/>
          <w:szCs w:val="28"/>
          <w:lang w:val="en-US"/>
        </w:rPr>
        <w:t>.</w:t>
      </w:r>
      <w:r>
        <w:rPr>
          <w:color w:val="000000"/>
          <w:sz w:val="28"/>
          <w:szCs w:val="28"/>
          <w:lang w:val="en-US"/>
        </w:rPr>
        <w:t>golfeurope</w:t>
      </w:r>
      <w:r w:rsidRPr="008B22A8">
        <w:rPr>
          <w:color w:val="000000"/>
          <w:sz w:val="28"/>
          <w:szCs w:val="28"/>
          <w:lang w:val="en-US"/>
        </w:rPr>
        <w:t>.</w:t>
      </w:r>
      <w:r>
        <w:rPr>
          <w:color w:val="000000"/>
          <w:sz w:val="28"/>
          <w:szCs w:val="28"/>
          <w:lang w:val="en-US"/>
        </w:rPr>
        <w:t>com</w:t>
      </w:r>
    </w:p>
    <w:p w:rsidR="00253F58" w:rsidRPr="00BE55D6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b/>
          <w:bCs/>
          <w:color w:val="000000"/>
          <w:sz w:val="28"/>
          <w:szCs w:val="28"/>
        </w:rPr>
      </w:pPr>
      <w:r>
        <w:rPr>
          <w:sz w:val="28"/>
          <w:szCs w:val="28"/>
          <w:lang w:val="en-US"/>
        </w:rPr>
        <w:t xml:space="preserve"> </w:t>
      </w:r>
      <w:hyperlink r:id="rId9" w:history="1">
        <w:r w:rsidRPr="00BE55D6">
          <w:rPr>
            <w:rStyle w:val="a3"/>
            <w:sz w:val="28"/>
            <w:szCs w:val="28"/>
          </w:rPr>
          <w:t>http://www.linguisticnetwork.com</w:t>
        </w:r>
      </w:hyperlink>
      <w:r w:rsidRPr="00BE55D6">
        <w:rPr>
          <w:sz w:val="28"/>
          <w:szCs w:val="28"/>
        </w:rPr>
        <w:t xml:space="preserve"> 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</w:pPr>
      <w:r>
        <w:rPr>
          <w:lang w:val="en-US"/>
        </w:rPr>
        <w:t xml:space="preserve"> </w:t>
      </w:r>
      <w:hyperlink r:id="rId10" w:history="1">
        <w:r>
          <w:rPr>
            <w:rStyle w:val="a3"/>
            <w:color w:val="000000"/>
            <w:sz w:val="28"/>
            <w:szCs w:val="28"/>
            <w:lang w:val="en-US"/>
          </w:rPr>
          <w:t>http</w:t>
        </w:r>
        <w:r w:rsidRPr="00BE55D6">
          <w:rPr>
            <w:rStyle w:val="a3"/>
            <w:color w:val="000000"/>
            <w:sz w:val="28"/>
            <w:szCs w:val="28"/>
            <w:lang w:val="en-US"/>
          </w:rPr>
          <w:t>://</w:t>
        </w:r>
        <w:r>
          <w:rPr>
            <w:rStyle w:val="a3"/>
            <w:color w:val="000000"/>
            <w:sz w:val="28"/>
            <w:szCs w:val="28"/>
            <w:lang w:val="en-US"/>
          </w:rPr>
          <w:t>www</w:t>
        </w:r>
        <w:r w:rsidRPr="00BE55D6">
          <w:rPr>
            <w:rStyle w:val="a3"/>
            <w:color w:val="000000"/>
            <w:sz w:val="28"/>
            <w:szCs w:val="28"/>
            <w:lang w:val="en-US"/>
          </w:rPr>
          <w:t>.</w:t>
        </w:r>
        <w:r>
          <w:rPr>
            <w:rStyle w:val="a3"/>
            <w:color w:val="000000"/>
            <w:sz w:val="28"/>
            <w:szCs w:val="28"/>
            <w:lang w:val="en-US"/>
          </w:rPr>
          <w:t>sum</w:t>
        </w:r>
        <w:r w:rsidRPr="00BE55D6">
          <w:rPr>
            <w:rStyle w:val="a3"/>
            <w:color w:val="000000"/>
            <w:sz w:val="28"/>
            <w:szCs w:val="28"/>
            <w:lang w:val="en-US"/>
          </w:rPr>
          <w:t>.</w:t>
        </w:r>
        <w:r>
          <w:rPr>
            <w:rStyle w:val="a3"/>
            <w:color w:val="000000"/>
            <w:sz w:val="28"/>
            <w:szCs w:val="28"/>
            <w:lang w:val="en-US"/>
          </w:rPr>
          <w:t>in</w:t>
        </w:r>
        <w:r w:rsidRPr="00BE55D6">
          <w:rPr>
            <w:rStyle w:val="a3"/>
            <w:color w:val="000000"/>
            <w:sz w:val="28"/>
            <w:szCs w:val="28"/>
            <w:lang w:val="en-US"/>
          </w:rPr>
          <w:t>.</w:t>
        </w:r>
        <w:r>
          <w:rPr>
            <w:rStyle w:val="a3"/>
            <w:color w:val="000000"/>
            <w:sz w:val="28"/>
            <w:szCs w:val="28"/>
            <w:lang w:val="en-US"/>
          </w:rPr>
          <w:t>ua</w:t>
        </w:r>
      </w:hyperlink>
      <w:r>
        <w:rPr>
          <w:lang w:val="en-US"/>
        </w:rPr>
        <w:t xml:space="preserve"> </w:t>
      </w:r>
    </w:p>
    <w:p w:rsidR="00253F58" w:rsidRPr="00BE55D6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 </w:t>
      </w:r>
      <w:hyperlink r:id="rId11" w:history="1">
        <w:r w:rsidRPr="00BE55D6">
          <w:rPr>
            <w:rStyle w:val="a3"/>
            <w:sz w:val="28"/>
            <w:szCs w:val="28"/>
          </w:rPr>
          <w:t>http://www.thinkco.com</w:t>
        </w:r>
      </w:hyperlink>
      <w:r w:rsidRPr="00BE55D6">
        <w:rPr>
          <w:sz w:val="28"/>
          <w:szCs w:val="28"/>
        </w:rPr>
        <w:t xml:space="preserve"> </w:t>
      </w:r>
    </w:p>
    <w:p w:rsidR="00253F58" w:rsidRDefault="00253F58" w:rsidP="00253F58">
      <w:pPr>
        <w:pStyle w:val="a5"/>
        <w:widowControl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</w:t>
      </w:r>
      <w:hyperlink r:id="rId12" w:history="1">
        <w:r w:rsidRPr="00134B37">
          <w:rPr>
            <w:rStyle w:val="a3"/>
            <w:sz w:val="28"/>
            <w:szCs w:val="28"/>
            <w:lang w:val="uk-UA"/>
          </w:rPr>
          <w:t>http://www.usga.org</w:t>
        </w:r>
      </w:hyperlink>
    </w:p>
    <w:p w:rsidR="00253F58" w:rsidRDefault="00253F58" w:rsidP="00253F58">
      <w:pPr>
        <w:widowControl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:rsidR="0024732F" w:rsidRDefault="0024732F"/>
    <w:sectPr w:rsidR="002473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73C41"/>
    <w:multiLevelType w:val="hybridMultilevel"/>
    <w:tmpl w:val="DF184586"/>
    <w:lvl w:ilvl="0" w:tplc="A372D006">
      <w:start w:val="1"/>
      <w:numFmt w:val="decimal"/>
      <w:lvlText w:val="%1."/>
      <w:lvlJc w:val="left"/>
      <w:pPr>
        <w:ind w:left="36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CE5"/>
    <w:rsid w:val="0024732F"/>
    <w:rsid w:val="00253F58"/>
    <w:rsid w:val="004F261F"/>
    <w:rsid w:val="00C24CE5"/>
    <w:rsid w:val="00CE7903"/>
    <w:rsid w:val="00EF3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F1421B-5F43-4D5E-BC63-A7C4A6BFB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261F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53F58"/>
    <w:rPr>
      <w:color w:val="000080"/>
      <w:u w:val="single"/>
      <w:lang/>
    </w:rPr>
  </w:style>
  <w:style w:type="character" w:styleId="a4">
    <w:name w:val="Emphasis"/>
    <w:qFormat/>
    <w:rsid w:val="00253F58"/>
    <w:rPr>
      <w:i/>
      <w:iCs/>
    </w:rPr>
  </w:style>
  <w:style w:type="paragraph" w:customStyle="1" w:styleId="a5">
    <w:name w:val="Содержимое списка"/>
    <w:basedOn w:val="a"/>
    <w:rsid w:val="00253F58"/>
    <w:pPr>
      <w:ind w:left="5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cmillandictionary.com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collinsdictionary.com/dictionary/english" TargetMode="External"/><Relationship Id="rId12" Type="http://schemas.openxmlformats.org/officeDocument/2006/relationships/hyperlink" Target="http://www.usga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ufo.me/dict/efremova" TargetMode="External"/><Relationship Id="rId11" Type="http://schemas.openxmlformats.org/officeDocument/2006/relationships/hyperlink" Target="http://www.thinkco.com" TargetMode="External"/><Relationship Id="rId5" Type="http://schemas.openxmlformats.org/officeDocument/2006/relationships/hyperlink" Target="http://www.lirtes.ru/pages/biblio_book/?art=18979412" TargetMode="External"/><Relationship Id="rId10" Type="http://schemas.openxmlformats.org/officeDocument/2006/relationships/hyperlink" Target="http://sum.in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inguisticnetwork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2301</Words>
  <Characters>13120</Characters>
  <Application>Microsoft Office Word</Application>
  <DocSecurity>0</DocSecurity>
  <Lines>109</Lines>
  <Paragraphs>30</Paragraphs>
  <ScaleCrop>false</ScaleCrop>
  <Company/>
  <LinksUpToDate>false</LinksUpToDate>
  <CharactersWithSpaces>15391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2021-12-20T09:21:00Z</dcterms:created>
  <dcterms:modified xsi:type="dcterms:W3CDTF">2021-12-20T09:24:00Z</dcterms:modified>
</cp:coreProperties>
</file>