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5B74" w:rsidRPr="007402E5" w:rsidRDefault="00671A0B" w:rsidP="00E75B74">
      <w:pPr>
        <w:widowControl w:val="0"/>
        <w:autoSpaceDE w:val="0"/>
        <w:autoSpaceDN w:val="0"/>
        <w:adjustRightInd w:val="0"/>
        <w:spacing w:after="0" w:line="360" w:lineRule="auto"/>
        <w:jc w:val="both"/>
        <w:rPr>
          <w:rFonts w:ascii="Times New Roman" w:hAnsi="Times New Roman"/>
          <w:kern w:val="28"/>
          <w:sz w:val="28"/>
          <w:szCs w:val="28"/>
          <w:lang w:val="uk-UA"/>
        </w:rPr>
      </w:pPr>
      <w:r>
        <w:rPr>
          <w:rFonts w:ascii="Times New Roman" w:hAnsi="Times New Roman"/>
          <w:noProof/>
          <w:kern w:val="28"/>
          <w:sz w:val="28"/>
          <w:szCs w:val="28"/>
          <w:lang w:eastAsia="ru-RU"/>
        </w:rPr>
        <w:pict>
          <v:rect id="Rectangle 18" o:spid="_x0000_s1026" style="position:absolute;left:0;text-align:left;margin-left:448.45pt;margin-top:-44pt;width:34.7pt;height:28.6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" stroked="f"/>
        </w:pict>
      </w:r>
      <w:r w:rsidR="00E75B74" w:rsidRPr="007402E5">
        <w:rPr>
          <w:rFonts w:ascii="Times New Roman" w:hAnsi="Times New Roman"/>
          <w:kern w:val="28"/>
          <w:sz w:val="28"/>
          <w:szCs w:val="28"/>
          <w:lang w:val="uk-UA"/>
        </w:rPr>
        <w:t xml:space="preserve">ОДЕСЬКИЙ НАЦІОНАЛЬНИЙ УНІВЕРСИТЕТ імені </w:t>
      </w:r>
      <w:r w:rsidR="00E75B74">
        <w:rPr>
          <w:rFonts w:ascii="Times New Roman" w:hAnsi="Times New Roman"/>
          <w:kern w:val="28"/>
          <w:sz w:val="28"/>
          <w:szCs w:val="28"/>
          <w:lang w:val="uk-UA"/>
        </w:rPr>
        <w:t xml:space="preserve"> І</w:t>
      </w:r>
      <w:r w:rsidR="00E75B74" w:rsidRPr="007402E5">
        <w:rPr>
          <w:rFonts w:ascii="Times New Roman" w:hAnsi="Times New Roman"/>
          <w:kern w:val="28"/>
          <w:sz w:val="28"/>
          <w:szCs w:val="28"/>
          <w:lang w:val="uk-UA"/>
        </w:rPr>
        <w:t>.</w:t>
      </w:r>
      <w:r w:rsidR="00E75B74" w:rsidRPr="007402E5">
        <w:rPr>
          <w:rFonts w:ascii="Times New Roman" w:hAnsi="Times New Roman"/>
          <w:sz w:val="28"/>
          <w:szCs w:val="28"/>
          <w:lang w:val="uk-UA"/>
        </w:rPr>
        <w:t> </w:t>
      </w:r>
      <w:r w:rsidR="00E75B74" w:rsidRPr="007402E5">
        <w:rPr>
          <w:rFonts w:ascii="Times New Roman" w:hAnsi="Times New Roman"/>
          <w:kern w:val="28"/>
          <w:sz w:val="28"/>
          <w:szCs w:val="28"/>
          <w:lang w:val="uk-UA"/>
        </w:rPr>
        <w:t>І.</w:t>
      </w:r>
      <w:r w:rsidR="00E75B74" w:rsidRPr="007402E5">
        <w:rPr>
          <w:rFonts w:ascii="Times New Roman" w:hAnsi="Times New Roman"/>
          <w:sz w:val="28"/>
          <w:szCs w:val="28"/>
          <w:lang w:val="uk-UA"/>
        </w:rPr>
        <w:t> </w:t>
      </w:r>
      <w:r w:rsidR="00E75B74" w:rsidRPr="007402E5">
        <w:rPr>
          <w:rFonts w:ascii="Times New Roman" w:hAnsi="Times New Roman"/>
          <w:kern w:val="28"/>
          <w:sz w:val="28"/>
          <w:szCs w:val="28"/>
          <w:lang w:val="uk-UA"/>
        </w:rPr>
        <w:t>МЕЧНИКОВА</w:t>
      </w:r>
    </w:p>
    <w:p w:rsidR="00E75B74" w:rsidRPr="0098291D" w:rsidRDefault="00E75B74" w:rsidP="00E75B74">
      <w:pPr>
        <w:pBdr>
          <w:bottom w:val="single" w:sz="4" w:space="1" w:color="000000"/>
        </w:pBdr>
        <w:tabs>
          <w:tab w:val="center" w:pos="4677"/>
        </w:tabs>
        <w:spacing w:after="0"/>
        <w:jc w:val="center"/>
        <w:rPr>
          <w:rFonts w:ascii="Times New Roman" w:hAnsi="Times New Roman"/>
          <w:sz w:val="28"/>
          <w:szCs w:val="28"/>
          <w:lang w:val="uk-UA"/>
        </w:rPr>
      </w:pPr>
      <w:r w:rsidRPr="0098291D">
        <w:rPr>
          <w:rFonts w:ascii="Times New Roman" w:hAnsi="Times New Roman"/>
          <w:sz w:val="28"/>
          <w:szCs w:val="28"/>
          <w:lang w:val="uk-UA"/>
        </w:rPr>
        <w:t>Біологічний факультет</w:t>
      </w:r>
    </w:p>
    <w:p w:rsidR="00E75B74" w:rsidRPr="0098291D" w:rsidRDefault="00E75B74" w:rsidP="00E75B74">
      <w:pPr>
        <w:pBdr>
          <w:bottom w:val="single" w:sz="4" w:space="1" w:color="000000"/>
        </w:pBdr>
        <w:spacing w:after="0"/>
        <w:jc w:val="center"/>
        <w:rPr>
          <w:rFonts w:ascii="Times New Roman" w:hAnsi="Times New Roman"/>
          <w:sz w:val="28"/>
          <w:szCs w:val="28"/>
        </w:rPr>
      </w:pPr>
      <w:r w:rsidRPr="0098291D">
        <w:rPr>
          <w:rFonts w:ascii="Times New Roman" w:hAnsi="Times New Roman"/>
          <w:sz w:val="28"/>
          <w:szCs w:val="28"/>
          <w:lang w:val="uk-UA"/>
        </w:rPr>
        <w:t>Кафедра фізіології, здоров’я і безпеки людини та природничої освіти</w:t>
      </w:r>
      <w:r w:rsidRPr="0098291D">
        <w:rPr>
          <w:rFonts w:ascii="Times New Roman" w:hAnsi="Times New Roman"/>
          <w:sz w:val="28"/>
          <w:szCs w:val="28"/>
        </w:rPr>
        <w:t xml:space="preserve"> </w:t>
      </w:r>
    </w:p>
    <w:p w:rsidR="00E75B74" w:rsidRPr="0098291D" w:rsidRDefault="00E75B74" w:rsidP="00E75B74">
      <w:pPr>
        <w:spacing w:after="0"/>
        <w:jc w:val="center"/>
        <w:rPr>
          <w:rFonts w:ascii="Times New Roman" w:hAnsi="Times New Roman"/>
          <w:kern w:val="20"/>
          <w:sz w:val="28"/>
          <w:szCs w:val="28"/>
        </w:rPr>
      </w:pPr>
    </w:p>
    <w:p w:rsidR="00E75B74" w:rsidRPr="0098291D" w:rsidRDefault="00E75B74" w:rsidP="00E75B74">
      <w:pPr>
        <w:spacing w:after="0"/>
        <w:jc w:val="center"/>
        <w:rPr>
          <w:rFonts w:ascii="Times New Roman" w:hAnsi="Times New Roman"/>
          <w:b/>
          <w:kern w:val="20"/>
          <w:sz w:val="28"/>
          <w:szCs w:val="28"/>
          <w:lang w:val="uk-UA"/>
        </w:rPr>
      </w:pPr>
    </w:p>
    <w:p w:rsidR="00E75B74" w:rsidRPr="0098291D" w:rsidRDefault="00E75B74" w:rsidP="00E75B74">
      <w:pPr>
        <w:spacing w:after="0"/>
        <w:jc w:val="center"/>
        <w:rPr>
          <w:rFonts w:ascii="Times New Roman" w:hAnsi="Times New Roman"/>
          <w:b/>
          <w:kern w:val="20"/>
          <w:sz w:val="28"/>
          <w:szCs w:val="28"/>
          <w:lang w:val="uk-UA"/>
        </w:rPr>
      </w:pPr>
      <w:r w:rsidRPr="0098291D">
        <w:rPr>
          <w:rFonts w:ascii="Times New Roman" w:hAnsi="Times New Roman"/>
          <w:b/>
          <w:kern w:val="20"/>
          <w:sz w:val="28"/>
          <w:szCs w:val="28"/>
          <w:lang w:val="uk-UA"/>
        </w:rPr>
        <w:t>Кваліфікаційна робота</w:t>
      </w:r>
    </w:p>
    <w:p w:rsidR="00E75B74" w:rsidRPr="00967A3B" w:rsidRDefault="00E75B74" w:rsidP="00E75B74">
      <w:pPr>
        <w:pBdr>
          <w:bottom w:val="single" w:sz="4" w:space="1" w:color="000000"/>
        </w:pBdr>
        <w:tabs>
          <w:tab w:val="center" w:pos="4819"/>
          <w:tab w:val="right" w:pos="8505"/>
        </w:tabs>
        <w:spacing w:after="0"/>
        <w:jc w:val="center"/>
        <w:rPr>
          <w:rFonts w:ascii="Times New Roman" w:hAnsi="Times New Roman"/>
          <w:sz w:val="28"/>
          <w:szCs w:val="28"/>
          <w:lang w:val="uk-UA"/>
        </w:rPr>
      </w:pPr>
      <w:r w:rsidRPr="00967A3B">
        <w:rPr>
          <w:rFonts w:ascii="Times New Roman" w:hAnsi="Times New Roman"/>
          <w:sz w:val="28"/>
          <w:szCs w:val="28"/>
          <w:lang w:val="uk-UA"/>
        </w:rPr>
        <w:t>на здобуття ступеня вищої освіти «магістр»</w:t>
      </w:r>
    </w:p>
    <w:p w:rsidR="00095FB4" w:rsidRPr="005A2AA0" w:rsidRDefault="00E75B74" w:rsidP="00BB5D3A">
      <w:pPr>
        <w:jc w:val="center"/>
        <w:rPr>
          <w:rFonts w:ascii="Times New Roman" w:hAnsi="Times New Roman" w:cs="Times New Roman"/>
          <w:sz w:val="28"/>
          <w:szCs w:val="28"/>
          <w:lang w:val="uk-UA"/>
        </w:rPr>
      </w:pPr>
      <w:r>
        <w:rPr>
          <w:rFonts w:ascii="Times New Roman" w:hAnsi="Times New Roman" w:cs="Times New Roman"/>
          <w:sz w:val="28"/>
          <w:szCs w:val="28"/>
          <w:lang w:val="uk-UA"/>
        </w:rPr>
        <w:t>на тему «</w:t>
      </w:r>
      <w:r w:rsidR="003F38B8" w:rsidRPr="00E75B74">
        <w:rPr>
          <w:rFonts w:ascii="Times New Roman" w:hAnsi="Times New Roman" w:cs="Times New Roman"/>
          <w:b/>
          <w:sz w:val="28"/>
          <w:szCs w:val="28"/>
          <w:lang w:val="uk-UA"/>
        </w:rPr>
        <w:t>Обґрунтування профілактики порушень в головному мозку щурів при хронічній алкогольній інтоксикації</w:t>
      </w:r>
      <w:r w:rsidR="00095FB4" w:rsidRPr="005A2AA0">
        <w:rPr>
          <w:rFonts w:ascii="Times New Roman" w:hAnsi="Times New Roman" w:cs="Times New Roman"/>
          <w:sz w:val="28"/>
          <w:szCs w:val="28"/>
          <w:lang w:val="uk-UA"/>
        </w:rPr>
        <w:t>»</w:t>
      </w:r>
    </w:p>
    <w:p w:rsidR="00095FB4" w:rsidRPr="005A2AA0" w:rsidRDefault="00095FB4" w:rsidP="00BB5D3A">
      <w:pPr>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w:t>
      </w:r>
      <w:r w:rsidR="00340BD6" w:rsidRPr="00340BD6">
        <w:rPr>
          <w:rFonts w:ascii="Times New Roman" w:hAnsi="Times New Roman" w:cs="Times New Roman"/>
          <w:sz w:val="28"/>
          <w:szCs w:val="28"/>
          <w:lang w:val="en-US"/>
        </w:rPr>
        <w:t>Justification of the p</w:t>
      </w:r>
      <w:r w:rsidR="003F38B8" w:rsidRPr="00340BD6">
        <w:rPr>
          <w:rFonts w:ascii="Times New Roman" w:hAnsi="Times New Roman" w:cs="Times New Roman"/>
          <w:sz w:val="28"/>
          <w:szCs w:val="28"/>
          <w:lang w:val="en-US"/>
        </w:rPr>
        <w:t xml:space="preserve">revention of </w:t>
      </w:r>
      <w:r w:rsidR="00340BD6" w:rsidRPr="00340BD6">
        <w:rPr>
          <w:rFonts w:ascii="Times New Roman" w:hAnsi="Times New Roman" w:cs="Times New Roman"/>
          <w:sz w:val="28"/>
          <w:szCs w:val="28"/>
          <w:lang w:val="en-US"/>
        </w:rPr>
        <w:t xml:space="preserve">disorders in the </w:t>
      </w:r>
      <w:r w:rsidR="003F38B8" w:rsidRPr="00340BD6">
        <w:rPr>
          <w:rFonts w:ascii="Times New Roman" w:hAnsi="Times New Roman" w:cs="Times New Roman"/>
          <w:sz w:val="28"/>
          <w:szCs w:val="28"/>
          <w:lang w:val="en-US"/>
        </w:rPr>
        <w:t xml:space="preserve">brain </w:t>
      </w:r>
      <w:r w:rsidR="00340BD6" w:rsidRPr="00340BD6">
        <w:rPr>
          <w:rFonts w:ascii="Times New Roman" w:hAnsi="Times New Roman" w:cs="Times New Roman"/>
          <w:sz w:val="28"/>
          <w:szCs w:val="28"/>
          <w:lang w:val="en-US"/>
        </w:rPr>
        <w:t>of</w:t>
      </w:r>
      <w:r w:rsidR="003F38B8" w:rsidRPr="00340BD6">
        <w:rPr>
          <w:rFonts w:ascii="Times New Roman" w:hAnsi="Times New Roman" w:cs="Times New Roman"/>
          <w:sz w:val="28"/>
          <w:szCs w:val="28"/>
          <w:lang w:val="en-US"/>
        </w:rPr>
        <w:t xml:space="preserve"> rats with chronic alcohol intoxication</w:t>
      </w:r>
      <w:r w:rsidRPr="00340BD6">
        <w:rPr>
          <w:rFonts w:ascii="Times New Roman" w:hAnsi="Times New Roman" w:cs="Times New Roman"/>
          <w:sz w:val="28"/>
          <w:szCs w:val="28"/>
          <w:lang w:val="en-US"/>
        </w:rPr>
        <w:t>»</w:t>
      </w:r>
    </w:p>
    <w:p w:rsidR="00095FB4" w:rsidRPr="005A2AA0" w:rsidRDefault="00095FB4" w:rsidP="00BB5D3A">
      <w:pPr>
        <w:jc w:val="center"/>
        <w:rPr>
          <w:rFonts w:ascii="Times New Roman" w:hAnsi="Times New Roman" w:cs="Times New Roman"/>
          <w:sz w:val="28"/>
          <w:szCs w:val="28"/>
          <w:lang w:val="uk-UA"/>
        </w:rPr>
      </w:pPr>
    </w:p>
    <w:p w:rsidR="00484B14" w:rsidRPr="005A2AA0" w:rsidRDefault="00095FB4" w:rsidP="00BB5D3A">
      <w:pPr>
        <w:spacing w:after="0"/>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                                                                 </w:t>
      </w:r>
      <w:r w:rsidRPr="005A2AA0">
        <w:rPr>
          <w:rFonts w:ascii="Times New Roman" w:hAnsi="Times New Roman" w:cs="Times New Roman"/>
          <w:b/>
          <w:sz w:val="28"/>
          <w:szCs w:val="28"/>
          <w:lang w:val="uk-UA"/>
        </w:rPr>
        <w:t>Виконала</w:t>
      </w:r>
      <w:r w:rsidRPr="005A2AA0">
        <w:rPr>
          <w:rFonts w:ascii="Times New Roman" w:hAnsi="Times New Roman" w:cs="Times New Roman"/>
          <w:sz w:val="28"/>
          <w:szCs w:val="28"/>
          <w:lang w:val="uk-UA"/>
        </w:rPr>
        <w:t xml:space="preserve">: студентка </w:t>
      </w:r>
      <w:r w:rsidR="00E75B74">
        <w:rPr>
          <w:rFonts w:ascii="Times New Roman" w:hAnsi="Times New Roman" w:cs="Times New Roman"/>
          <w:sz w:val="28"/>
          <w:szCs w:val="28"/>
          <w:lang w:val="uk-UA"/>
        </w:rPr>
        <w:t>заоч</w:t>
      </w:r>
      <w:r w:rsidRPr="005A2AA0">
        <w:rPr>
          <w:rFonts w:ascii="Times New Roman" w:hAnsi="Times New Roman" w:cs="Times New Roman"/>
          <w:sz w:val="28"/>
          <w:szCs w:val="28"/>
          <w:lang w:val="uk-UA"/>
        </w:rPr>
        <w:t xml:space="preserve">ної </w:t>
      </w:r>
      <w:r w:rsidR="00484B14" w:rsidRPr="005A2AA0">
        <w:rPr>
          <w:rFonts w:ascii="Times New Roman" w:hAnsi="Times New Roman" w:cs="Times New Roman"/>
          <w:sz w:val="28"/>
          <w:szCs w:val="28"/>
          <w:lang w:val="uk-UA"/>
        </w:rPr>
        <w:t xml:space="preserve">      </w:t>
      </w:r>
    </w:p>
    <w:p w:rsidR="00095FB4" w:rsidRPr="005A2AA0" w:rsidRDefault="00484B14" w:rsidP="00BB5D3A">
      <w:pPr>
        <w:spacing w:after="0"/>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                                                                 </w:t>
      </w:r>
      <w:r w:rsidR="00E75B74" w:rsidRPr="005A2AA0">
        <w:rPr>
          <w:rFonts w:ascii="Times New Roman" w:hAnsi="Times New Roman" w:cs="Times New Roman"/>
          <w:sz w:val="28"/>
          <w:szCs w:val="28"/>
          <w:lang w:val="uk-UA"/>
        </w:rPr>
        <w:t>форми навчання</w:t>
      </w:r>
      <w:r w:rsidR="008221A5" w:rsidRPr="005A2AA0">
        <w:rPr>
          <w:rFonts w:ascii="Times New Roman" w:hAnsi="Times New Roman" w:cs="Times New Roman"/>
          <w:sz w:val="28"/>
          <w:szCs w:val="28"/>
          <w:lang w:val="uk-UA"/>
        </w:rPr>
        <w:t xml:space="preserve">                    </w:t>
      </w:r>
      <w:r w:rsidR="00CF5107" w:rsidRPr="005A2AA0">
        <w:rPr>
          <w:rFonts w:ascii="Times New Roman" w:hAnsi="Times New Roman" w:cs="Times New Roman"/>
          <w:sz w:val="28"/>
          <w:szCs w:val="28"/>
          <w:lang w:val="uk-UA"/>
        </w:rPr>
        <w:t xml:space="preserve">                                              </w:t>
      </w:r>
    </w:p>
    <w:p w:rsidR="00095FB4" w:rsidRDefault="00095FB4" w:rsidP="00BB5D3A">
      <w:pPr>
        <w:spacing w:after="0"/>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                                            </w:t>
      </w:r>
      <w:r w:rsidR="008221A5" w:rsidRPr="005A2AA0">
        <w:rPr>
          <w:rFonts w:ascii="Times New Roman" w:hAnsi="Times New Roman" w:cs="Times New Roman"/>
          <w:sz w:val="28"/>
          <w:szCs w:val="28"/>
          <w:lang w:val="uk-UA"/>
        </w:rPr>
        <w:t xml:space="preserve">   </w:t>
      </w:r>
      <w:r w:rsidR="00CF5107" w:rsidRPr="005A2AA0">
        <w:rPr>
          <w:rFonts w:ascii="Times New Roman" w:hAnsi="Times New Roman" w:cs="Times New Roman"/>
          <w:sz w:val="28"/>
          <w:szCs w:val="28"/>
          <w:lang w:val="uk-UA"/>
        </w:rPr>
        <w:t xml:space="preserve">                  </w:t>
      </w:r>
      <w:r w:rsidRPr="005A2AA0">
        <w:rPr>
          <w:rFonts w:ascii="Times New Roman" w:hAnsi="Times New Roman" w:cs="Times New Roman"/>
          <w:sz w:val="28"/>
          <w:szCs w:val="28"/>
          <w:lang w:val="uk-UA"/>
        </w:rPr>
        <w:t xml:space="preserve">Спеціальність 091 Біологія </w:t>
      </w:r>
    </w:p>
    <w:p w:rsidR="00E75B74" w:rsidRDefault="00E75B74" w:rsidP="00BB5D3A">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8291D">
        <w:rPr>
          <w:rFonts w:ascii="Times New Roman" w:hAnsi="Times New Roman"/>
          <w:sz w:val="28"/>
          <w:szCs w:val="28"/>
          <w:lang w:val="uk-UA"/>
        </w:rPr>
        <w:t xml:space="preserve">Освітня програма  </w:t>
      </w:r>
      <w:r w:rsidRPr="00E75B74">
        <w:rPr>
          <w:rFonts w:ascii="Times New Roman" w:hAnsi="Times New Roman"/>
          <w:sz w:val="28"/>
          <w:szCs w:val="28"/>
          <w:lang w:val="uk-UA"/>
        </w:rPr>
        <w:t>09 Біологія</w:t>
      </w:r>
    </w:p>
    <w:p w:rsidR="00E75B74" w:rsidRPr="005A2AA0" w:rsidRDefault="00E75B74" w:rsidP="00BB5D3A">
      <w:pPr>
        <w:spacing w:after="0"/>
        <w:rPr>
          <w:rFonts w:ascii="Times New Roman" w:hAnsi="Times New Roman" w:cs="Times New Roman"/>
          <w:sz w:val="28"/>
          <w:szCs w:val="28"/>
          <w:lang w:val="uk-UA"/>
        </w:rPr>
      </w:pPr>
    </w:p>
    <w:p w:rsidR="00095FB4" w:rsidRPr="005A2AA0" w:rsidRDefault="00095FB4" w:rsidP="00BB5D3A">
      <w:pPr>
        <w:spacing w:after="0"/>
        <w:rPr>
          <w:rFonts w:ascii="Times New Roman" w:hAnsi="Times New Roman" w:cs="Times New Roman"/>
          <w:b/>
          <w:sz w:val="28"/>
          <w:szCs w:val="28"/>
          <w:lang w:val="uk-UA"/>
        </w:rPr>
      </w:pPr>
      <w:r w:rsidRPr="005A2AA0">
        <w:rPr>
          <w:rFonts w:ascii="Times New Roman" w:hAnsi="Times New Roman" w:cs="Times New Roman"/>
          <w:sz w:val="28"/>
          <w:szCs w:val="28"/>
          <w:lang w:val="uk-UA"/>
        </w:rPr>
        <w:t xml:space="preserve">                                                   </w:t>
      </w:r>
      <w:r w:rsidR="008221A5" w:rsidRPr="005A2AA0">
        <w:rPr>
          <w:rFonts w:ascii="Times New Roman" w:hAnsi="Times New Roman" w:cs="Times New Roman"/>
          <w:sz w:val="28"/>
          <w:szCs w:val="28"/>
          <w:lang w:val="uk-UA"/>
        </w:rPr>
        <w:t xml:space="preserve">   </w:t>
      </w:r>
      <w:r w:rsidRPr="005A2AA0">
        <w:rPr>
          <w:rFonts w:ascii="Times New Roman" w:hAnsi="Times New Roman" w:cs="Times New Roman"/>
          <w:sz w:val="28"/>
          <w:szCs w:val="28"/>
          <w:lang w:val="uk-UA"/>
        </w:rPr>
        <w:t xml:space="preserve">   </w:t>
      </w:r>
      <w:r w:rsidR="00CF5107" w:rsidRPr="005A2AA0">
        <w:rPr>
          <w:rFonts w:ascii="Times New Roman" w:hAnsi="Times New Roman" w:cs="Times New Roman"/>
          <w:sz w:val="28"/>
          <w:szCs w:val="28"/>
          <w:lang w:val="uk-UA"/>
        </w:rPr>
        <w:t xml:space="preserve">        </w:t>
      </w:r>
      <w:r w:rsidR="003F38B8" w:rsidRPr="005A2AA0">
        <w:rPr>
          <w:rFonts w:ascii="Times New Roman" w:hAnsi="Times New Roman" w:cs="Times New Roman"/>
          <w:b/>
          <w:sz w:val="28"/>
          <w:szCs w:val="28"/>
          <w:lang w:val="uk-UA"/>
        </w:rPr>
        <w:t>Єзерова Алла Едуардівна</w:t>
      </w:r>
      <w:r w:rsidRPr="005A2AA0">
        <w:rPr>
          <w:rFonts w:ascii="Times New Roman" w:hAnsi="Times New Roman" w:cs="Times New Roman"/>
          <w:b/>
          <w:sz w:val="28"/>
          <w:szCs w:val="28"/>
          <w:lang w:val="uk-UA"/>
        </w:rPr>
        <w:t xml:space="preserve"> </w:t>
      </w:r>
    </w:p>
    <w:p w:rsidR="00095FB4" w:rsidRPr="005A2AA0" w:rsidRDefault="00095FB4" w:rsidP="00BB5D3A">
      <w:pPr>
        <w:spacing w:after="0"/>
        <w:rPr>
          <w:rFonts w:ascii="Times New Roman" w:hAnsi="Times New Roman" w:cs="Times New Roman"/>
          <w:b/>
          <w:sz w:val="28"/>
          <w:szCs w:val="28"/>
          <w:lang w:val="uk-UA"/>
        </w:rPr>
      </w:pPr>
    </w:p>
    <w:p w:rsidR="008221A5" w:rsidRPr="005A2AA0" w:rsidRDefault="00095FB4" w:rsidP="00BB5D3A">
      <w:pPr>
        <w:spacing w:after="0"/>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                                  </w:t>
      </w:r>
      <w:r w:rsidR="00CF5107" w:rsidRPr="005A2AA0">
        <w:rPr>
          <w:rFonts w:ascii="Times New Roman" w:hAnsi="Times New Roman" w:cs="Times New Roman"/>
          <w:sz w:val="28"/>
          <w:szCs w:val="28"/>
          <w:lang w:val="uk-UA"/>
        </w:rPr>
        <w:t xml:space="preserve">                               </w:t>
      </w:r>
      <w:r w:rsidRPr="005A2AA0">
        <w:rPr>
          <w:rFonts w:ascii="Times New Roman" w:hAnsi="Times New Roman" w:cs="Times New Roman"/>
          <w:b/>
          <w:sz w:val="28"/>
          <w:szCs w:val="28"/>
          <w:lang w:val="uk-UA"/>
        </w:rPr>
        <w:t>Науковий керівник:</w:t>
      </w:r>
      <w:r w:rsidRPr="005A2AA0">
        <w:rPr>
          <w:rFonts w:ascii="Times New Roman" w:hAnsi="Times New Roman" w:cs="Times New Roman"/>
          <w:sz w:val="28"/>
          <w:szCs w:val="28"/>
          <w:lang w:val="uk-UA"/>
        </w:rPr>
        <w:t xml:space="preserve"> доктор </w:t>
      </w:r>
    </w:p>
    <w:p w:rsidR="00095FB4" w:rsidRPr="005A2AA0" w:rsidRDefault="008221A5" w:rsidP="00BB5D3A">
      <w:pPr>
        <w:spacing w:after="0"/>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                                   </w:t>
      </w:r>
      <w:r w:rsidR="00CF5107" w:rsidRPr="005A2AA0">
        <w:rPr>
          <w:rFonts w:ascii="Times New Roman" w:hAnsi="Times New Roman" w:cs="Times New Roman"/>
          <w:sz w:val="28"/>
          <w:szCs w:val="28"/>
          <w:lang w:val="uk-UA"/>
        </w:rPr>
        <w:t xml:space="preserve">                              </w:t>
      </w:r>
      <w:r w:rsidR="00095FB4" w:rsidRPr="005A2AA0">
        <w:rPr>
          <w:rFonts w:ascii="Times New Roman" w:hAnsi="Times New Roman" w:cs="Times New Roman"/>
          <w:sz w:val="28"/>
          <w:szCs w:val="28"/>
          <w:lang w:val="uk-UA"/>
        </w:rPr>
        <w:t xml:space="preserve">біологічних </w:t>
      </w:r>
      <w:r w:rsidRPr="005A2AA0">
        <w:rPr>
          <w:rFonts w:ascii="Times New Roman" w:hAnsi="Times New Roman" w:cs="Times New Roman"/>
          <w:sz w:val="28"/>
          <w:szCs w:val="28"/>
          <w:lang w:val="uk-UA"/>
        </w:rPr>
        <w:t>наук,  Макаренко Ольга</w:t>
      </w:r>
    </w:p>
    <w:p w:rsidR="00095FB4" w:rsidRPr="005A2AA0" w:rsidRDefault="00095FB4" w:rsidP="00BB5D3A">
      <w:pPr>
        <w:spacing w:after="0"/>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                                             </w:t>
      </w:r>
      <w:r w:rsidR="00CF5107" w:rsidRPr="005A2AA0">
        <w:rPr>
          <w:rFonts w:ascii="Times New Roman" w:hAnsi="Times New Roman" w:cs="Times New Roman"/>
          <w:sz w:val="28"/>
          <w:szCs w:val="28"/>
          <w:lang w:val="uk-UA"/>
        </w:rPr>
        <w:t xml:space="preserve">                    </w:t>
      </w:r>
      <w:r w:rsidRPr="005A2AA0">
        <w:rPr>
          <w:rFonts w:ascii="Times New Roman" w:hAnsi="Times New Roman" w:cs="Times New Roman"/>
          <w:sz w:val="28"/>
          <w:szCs w:val="28"/>
          <w:lang w:val="uk-UA"/>
        </w:rPr>
        <w:t>Ана</w:t>
      </w:r>
      <w:r w:rsidR="000207F3" w:rsidRPr="005A2AA0">
        <w:rPr>
          <w:rFonts w:ascii="Times New Roman" w:hAnsi="Times New Roman" w:cs="Times New Roman"/>
          <w:sz w:val="28"/>
          <w:szCs w:val="28"/>
          <w:lang w:val="uk-UA"/>
        </w:rPr>
        <w:t>т</w:t>
      </w:r>
      <w:r w:rsidRPr="005A2AA0">
        <w:rPr>
          <w:rFonts w:ascii="Times New Roman" w:hAnsi="Times New Roman" w:cs="Times New Roman"/>
          <w:sz w:val="28"/>
          <w:szCs w:val="28"/>
          <w:lang w:val="uk-UA"/>
        </w:rPr>
        <w:t>оліївна</w:t>
      </w:r>
    </w:p>
    <w:p w:rsidR="00095FB4" w:rsidRPr="005A2AA0" w:rsidRDefault="00095FB4" w:rsidP="00EE151F">
      <w:pPr>
        <w:spacing w:after="0"/>
        <w:ind w:left="4530"/>
        <w:rPr>
          <w:rFonts w:ascii="Times New Roman" w:hAnsi="Times New Roman" w:cs="Times New Roman"/>
          <w:sz w:val="28"/>
          <w:szCs w:val="28"/>
          <w:lang w:val="uk-UA"/>
        </w:rPr>
      </w:pPr>
      <w:r w:rsidRPr="005A2AA0">
        <w:rPr>
          <w:rFonts w:ascii="Times New Roman" w:hAnsi="Times New Roman" w:cs="Times New Roman"/>
          <w:b/>
          <w:sz w:val="28"/>
          <w:szCs w:val="28"/>
          <w:lang w:val="uk-UA"/>
        </w:rPr>
        <w:t>Рецензент:</w:t>
      </w:r>
      <w:r w:rsidRPr="005A2AA0">
        <w:rPr>
          <w:rFonts w:ascii="Times New Roman" w:hAnsi="Times New Roman" w:cs="Times New Roman"/>
          <w:sz w:val="28"/>
          <w:szCs w:val="28"/>
          <w:lang w:val="uk-UA"/>
        </w:rPr>
        <w:t xml:space="preserve"> </w:t>
      </w:r>
      <w:r w:rsidR="00EE151F">
        <w:rPr>
          <w:rFonts w:ascii="Times New Roman" w:hAnsi="Times New Roman" w:cs="Times New Roman"/>
          <w:sz w:val="28"/>
          <w:szCs w:val="28"/>
          <w:lang w:val="uk-UA"/>
        </w:rPr>
        <w:t>к.б.н. доц. Сорокін Андрій                Вікторович</w:t>
      </w:r>
      <w:r w:rsidRPr="005A2AA0">
        <w:rPr>
          <w:rFonts w:ascii="Times New Roman" w:hAnsi="Times New Roman" w:cs="Times New Roman"/>
          <w:sz w:val="28"/>
          <w:szCs w:val="28"/>
          <w:lang w:val="uk-UA"/>
        </w:rPr>
        <w:t xml:space="preserve">     </w:t>
      </w:r>
    </w:p>
    <w:p w:rsidR="00095FB4" w:rsidRPr="005A2AA0" w:rsidRDefault="00095FB4" w:rsidP="00BB5D3A">
      <w:pPr>
        <w:spacing w:after="0"/>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                                  </w:t>
      </w:r>
      <w:r w:rsidR="00CF5107" w:rsidRPr="005A2AA0">
        <w:rPr>
          <w:rFonts w:ascii="Times New Roman" w:hAnsi="Times New Roman" w:cs="Times New Roman"/>
          <w:sz w:val="28"/>
          <w:szCs w:val="28"/>
          <w:lang w:val="uk-UA"/>
        </w:rPr>
        <w:t xml:space="preserve">                               </w:t>
      </w:r>
    </w:p>
    <w:p w:rsidR="00AF0C0D" w:rsidRPr="0098291D" w:rsidRDefault="00AF0C0D" w:rsidP="00AF0C0D">
      <w:pPr>
        <w:tabs>
          <w:tab w:val="left" w:pos="5245"/>
          <w:tab w:val="right" w:pos="9355"/>
        </w:tabs>
        <w:spacing w:after="0"/>
        <w:rPr>
          <w:rFonts w:ascii="Times New Roman" w:hAnsi="Times New Roman"/>
          <w:sz w:val="28"/>
          <w:szCs w:val="28"/>
        </w:rPr>
      </w:pPr>
    </w:p>
    <w:tbl>
      <w:tblPr>
        <w:tblW w:w="9868" w:type="dxa"/>
        <w:tblLayout w:type="fixed"/>
        <w:tblCellMar>
          <w:left w:w="115" w:type="dxa"/>
          <w:right w:w="115" w:type="dxa"/>
        </w:tblCellMar>
        <w:tblLook w:val="0000"/>
      </w:tblPr>
      <w:tblGrid>
        <w:gridCol w:w="5082"/>
        <w:gridCol w:w="4786"/>
      </w:tblGrid>
      <w:tr w:rsidR="00AF0C0D" w:rsidRPr="0098291D" w:rsidTr="005243E5">
        <w:tc>
          <w:tcPr>
            <w:tcW w:w="5082" w:type="dxa"/>
          </w:tcPr>
          <w:p w:rsidR="00AF0C0D" w:rsidRPr="0098291D" w:rsidRDefault="00AF0C0D" w:rsidP="005243E5">
            <w:pPr>
              <w:spacing w:after="0"/>
              <w:rPr>
                <w:rFonts w:ascii="Times New Roman" w:hAnsi="Times New Roman"/>
                <w:sz w:val="28"/>
                <w:szCs w:val="28"/>
              </w:rPr>
            </w:pPr>
            <w:bookmarkStart w:id="0" w:name="_heading=h.gjdgxs" w:colFirst="0" w:colLast="0"/>
            <w:bookmarkEnd w:id="0"/>
            <w:r w:rsidRPr="0098291D">
              <w:rPr>
                <w:rFonts w:ascii="Times New Roman" w:hAnsi="Times New Roman"/>
                <w:sz w:val="28"/>
                <w:szCs w:val="28"/>
              </w:rPr>
              <w:t>Рекомендовано до захисту:</w:t>
            </w:r>
          </w:p>
          <w:p w:rsidR="00AF0C0D" w:rsidRPr="0098291D" w:rsidRDefault="00AF0C0D" w:rsidP="005243E5">
            <w:pPr>
              <w:spacing w:after="0"/>
              <w:rPr>
                <w:rFonts w:ascii="Times New Roman" w:hAnsi="Times New Roman"/>
                <w:sz w:val="28"/>
                <w:szCs w:val="28"/>
              </w:rPr>
            </w:pPr>
            <w:r w:rsidRPr="0098291D">
              <w:rPr>
                <w:rFonts w:ascii="Times New Roman" w:hAnsi="Times New Roman"/>
                <w:sz w:val="28"/>
                <w:szCs w:val="28"/>
              </w:rPr>
              <w:t>Протокол засідання кафедри</w:t>
            </w:r>
          </w:p>
          <w:p w:rsidR="00AF0C0D" w:rsidRPr="0098291D" w:rsidRDefault="00AF0C0D" w:rsidP="005243E5">
            <w:pPr>
              <w:spacing w:after="0"/>
              <w:rPr>
                <w:rFonts w:ascii="Times New Roman" w:hAnsi="Times New Roman"/>
                <w:sz w:val="28"/>
                <w:szCs w:val="28"/>
              </w:rPr>
            </w:pPr>
            <w:r w:rsidRPr="0098291D">
              <w:rPr>
                <w:rFonts w:ascii="Times New Roman" w:hAnsi="Times New Roman"/>
                <w:sz w:val="28"/>
                <w:szCs w:val="28"/>
              </w:rPr>
              <w:t>__________________________</w:t>
            </w:r>
          </w:p>
          <w:p w:rsidR="00AF0C0D" w:rsidRPr="0098291D" w:rsidRDefault="00AF0C0D" w:rsidP="005243E5">
            <w:pPr>
              <w:spacing w:after="0"/>
              <w:rPr>
                <w:rFonts w:ascii="Times New Roman" w:hAnsi="Times New Roman"/>
                <w:sz w:val="28"/>
                <w:szCs w:val="28"/>
              </w:rPr>
            </w:pPr>
            <w:r w:rsidRPr="0098291D">
              <w:rPr>
                <w:rFonts w:ascii="Times New Roman" w:hAnsi="Times New Roman"/>
                <w:sz w:val="28"/>
                <w:szCs w:val="28"/>
              </w:rPr>
              <w:t>№ ___   від ____.____. 20</w:t>
            </w:r>
            <w:r>
              <w:rPr>
                <w:rFonts w:ascii="Times New Roman" w:hAnsi="Times New Roman"/>
                <w:sz w:val="28"/>
                <w:szCs w:val="28"/>
                <w:lang w:val="uk-UA"/>
              </w:rPr>
              <w:t>23</w:t>
            </w:r>
            <w:r w:rsidRPr="0098291D">
              <w:rPr>
                <w:rFonts w:ascii="Times New Roman" w:hAnsi="Times New Roman"/>
                <w:sz w:val="28"/>
                <w:szCs w:val="28"/>
              </w:rPr>
              <w:t xml:space="preserve"> р. </w:t>
            </w:r>
          </w:p>
          <w:p w:rsidR="00AF0C0D" w:rsidRPr="0098291D" w:rsidRDefault="00AF0C0D" w:rsidP="005243E5">
            <w:pPr>
              <w:spacing w:after="0"/>
              <w:rPr>
                <w:rFonts w:ascii="Times New Roman" w:hAnsi="Times New Roman"/>
                <w:sz w:val="28"/>
                <w:szCs w:val="28"/>
              </w:rPr>
            </w:pPr>
          </w:p>
          <w:p w:rsidR="00AF0C0D" w:rsidRPr="0098291D" w:rsidRDefault="00AF0C0D" w:rsidP="005243E5">
            <w:pPr>
              <w:spacing w:after="0"/>
              <w:rPr>
                <w:rFonts w:ascii="Times New Roman" w:hAnsi="Times New Roman"/>
                <w:sz w:val="28"/>
                <w:szCs w:val="28"/>
              </w:rPr>
            </w:pPr>
            <w:r>
              <w:rPr>
                <w:rFonts w:ascii="Times New Roman" w:hAnsi="Times New Roman"/>
                <w:sz w:val="28"/>
                <w:szCs w:val="28"/>
              </w:rPr>
              <w:t>Завідувач</w:t>
            </w:r>
            <w:r>
              <w:rPr>
                <w:rFonts w:ascii="Times New Roman" w:hAnsi="Times New Roman"/>
                <w:sz w:val="28"/>
                <w:szCs w:val="28"/>
                <w:lang w:val="uk-UA"/>
              </w:rPr>
              <w:t xml:space="preserve"> </w:t>
            </w:r>
            <w:r w:rsidRPr="0098291D">
              <w:rPr>
                <w:rFonts w:ascii="Times New Roman" w:hAnsi="Times New Roman"/>
                <w:sz w:val="28"/>
                <w:szCs w:val="28"/>
              </w:rPr>
              <w:t xml:space="preserve"> кафедри</w:t>
            </w:r>
          </w:p>
          <w:p w:rsidR="00AF0C0D" w:rsidRPr="0098291D" w:rsidRDefault="00AF0C0D" w:rsidP="005243E5">
            <w:pPr>
              <w:tabs>
                <w:tab w:val="left" w:pos="1168"/>
                <w:tab w:val="left" w:pos="3861"/>
              </w:tabs>
              <w:spacing w:after="0"/>
              <w:rPr>
                <w:rFonts w:ascii="Times New Roman" w:hAnsi="Times New Roman"/>
                <w:sz w:val="28"/>
                <w:szCs w:val="28"/>
                <w:u w:val="single"/>
              </w:rPr>
            </w:pPr>
            <w:r w:rsidRPr="0098291D">
              <w:rPr>
                <w:rFonts w:ascii="Times New Roman" w:hAnsi="Times New Roman"/>
                <w:sz w:val="28"/>
                <w:szCs w:val="28"/>
                <w:u w:val="single"/>
              </w:rPr>
              <w:tab/>
            </w:r>
            <w:r w:rsidRPr="0098291D">
              <w:rPr>
                <w:rFonts w:ascii="Times New Roman" w:hAnsi="Times New Roman"/>
                <w:sz w:val="28"/>
                <w:szCs w:val="28"/>
              </w:rPr>
              <w:t xml:space="preserve">            </w:t>
            </w:r>
            <w:r w:rsidRPr="0098291D">
              <w:rPr>
                <w:rFonts w:ascii="Times New Roman" w:hAnsi="Times New Roman"/>
                <w:sz w:val="28"/>
                <w:szCs w:val="28"/>
                <w:u w:val="single"/>
              </w:rPr>
              <w:t>Макаренко Ольга</w:t>
            </w:r>
          </w:p>
          <w:p w:rsidR="00AF0C0D" w:rsidRPr="0098291D" w:rsidRDefault="00AF0C0D" w:rsidP="005243E5">
            <w:pPr>
              <w:tabs>
                <w:tab w:val="left" w:pos="284"/>
                <w:tab w:val="left" w:pos="1767"/>
              </w:tabs>
              <w:spacing w:after="0"/>
              <w:rPr>
                <w:rFonts w:ascii="Times New Roman" w:hAnsi="Times New Roman"/>
                <w:sz w:val="28"/>
                <w:szCs w:val="28"/>
              </w:rPr>
            </w:pPr>
            <w:r w:rsidRPr="0098291D">
              <w:rPr>
                <w:rFonts w:ascii="Times New Roman" w:hAnsi="Times New Roman"/>
                <w:sz w:val="28"/>
                <w:szCs w:val="28"/>
              </w:rPr>
              <w:t xml:space="preserve">     (підпис)</w:t>
            </w:r>
            <w:r w:rsidRPr="0098291D">
              <w:rPr>
                <w:rFonts w:ascii="Times New Roman" w:hAnsi="Times New Roman"/>
                <w:sz w:val="28"/>
                <w:szCs w:val="28"/>
              </w:rPr>
              <w:tab/>
              <w:t xml:space="preserve">    (прізвище,</w:t>
            </w:r>
            <w:r>
              <w:rPr>
                <w:rFonts w:ascii="Times New Roman" w:hAnsi="Times New Roman"/>
                <w:sz w:val="28"/>
                <w:szCs w:val="28"/>
                <w:lang w:val="en-US"/>
              </w:rPr>
              <w:t xml:space="preserve"> </w:t>
            </w:r>
            <w:r w:rsidRPr="0098291D">
              <w:rPr>
                <w:rFonts w:ascii="Times New Roman" w:hAnsi="Times New Roman"/>
                <w:sz w:val="28"/>
                <w:szCs w:val="28"/>
              </w:rPr>
              <w:t>ім’я)</w:t>
            </w:r>
          </w:p>
        </w:tc>
        <w:tc>
          <w:tcPr>
            <w:tcW w:w="4786" w:type="dxa"/>
          </w:tcPr>
          <w:p w:rsidR="00AF0C0D" w:rsidRPr="0098291D" w:rsidRDefault="00AF0C0D" w:rsidP="005243E5">
            <w:pPr>
              <w:tabs>
                <w:tab w:val="right" w:pos="4462"/>
              </w:tabs>
              <w:spacing w:after="0"/>
              <w:rPr>
                <w:rFonts w:ascii="Times New Roman" w:hAnsi="Times New Roman"/>
                <w:sz w:val="28"/>
                <w:szCs w:val="28"/>
              </w:rPr>
            </w:pPr>
            <w:r w:rsidRPr="0098291D">
              <w:rPr>
                <w:rFonts w:ascii="Times New Roman" w:hAnsi="Times New Roman"/>
                <w:sz w:val="28"/>
                <w:szCs w:val="28"/>
              </w:rPr>
              <w:t>Захищено на засіданні ЕК № _____</w:t>
            </w:r>
          </w:p>
          <w:p w:rsidR="00AF0C0D" w:rsidRPr="0098291D" w:rsidRDefault="00AF0C0D" w:rsidP="005243E5">
            <w:pPr>
              <w:spacing w:after="0"/>
              <w:rPr>
                <w:rFonts w:ascii="Times New Roman" w:hAnsi="Times New Roman"/>
                <w:sz w:val="28"/>
                <w:szCs w:val="28"/>
              </w:rPr>
            </w:pPr>
            <w:r w:rsidRPr="0098291D">
              <w:rPr>
                <w:rFonts w:ascii="Times New Roman" w:hAnsi="Times New Roman"/>
                <w:sz w:val="28"/>
                <w:szCs w:val="28"/>
              </w:rPr>
              <w:t>протокол № __від ____.____.20</w:t>
            </w:r>
            <w:r>
              <w:rPr>
                <w:rFonts w:ascii="Times New Roman" w:hAnsi="Times New Roman"/>
                <w:sz w:val="28"/>
                <w:szCs w:val="28"/>
                <w:lang w:val="uk-UA"/>
              </w:rPr>
              <w:t>23</w:t>
            </w:r>
            <w:r w:rsidRPr="0098291D">
              <w:rPr>
                <w:rFonts w:ascii="Times New Roman" w:hAnsi="Times New Roman"/>
                <w:sz w:val="28"/>
                <w:szCs w:val="28"/>
              </w:rPr>
              <w:t xml:space="preserve"> р.</w:t>
            </w:r>
          </w:p>
          <w:p w:rsidR="00AF0C0D" w:rsidRPr="0098291D" w:rsidRDefault="00AF0C0D" w:rsidP="005243E5">
            <w:pPr>
              <w:spacing w:after="0"/>
              <w:rPr>
                <w:rFonts w:ascii="Times New Roman" w:hAnsi="Times New Roman"/>
                <w:sz w:val="28"/>
                <w:szCs w:val="28"/>
              </w:rPr>
            </w:pPr>
            <w:r w:rsidRPr="0098291D">
              <w:rPr>
                <w:rFonts w:ascii="Times New Roman" w:hAnsi="Times New Roman"/>
                <w:sz w:val="28"/>
                <w:szCs w:val="28"/>
              </w:rPr>
              <w:t xml:space="preserve"> </w:t>
            </w:r>
          </w:p>
          <w:p w:rsidR="00AF0C0D" w:rsidRPr="0098291D" w:rsidRDefault="00AF0C0D" w:rsidP="005243E5">
            <w:pPr>
              <w:tabs>
                <w:tab w:val="right" w:pos="4462"/>
              </w:tabs>
              <w:spacing w:after="0"/>
              <w:rPr>
                <w:rFonts w:ascii="Times New Roman" w:hAnsi="Times New Roman"/>
                <w:sz w:val="28"/>
                <w:szCs w:val="28"/>
              </w:rPr>
            </w:pPr>
            <w:r w:rsidRPr="0098291D">
              <w:rPr>
                <w:rFonts w:ascii="Times New Roman" w:hAnsi="Times New Roman"/>
                <w:sz w:val="28"/>
                <w:szCs w:val="28"/>
              </w:rPr>
              <w:t>Оцінка______________/___</w:t>
            </w:r>
            <w:r w:rsidRPr="0098291D">
              <w:rPr>
                <w:rFonts w:ascii="Times New Roman" w:hAnsi="Times New Roman"/>
                <w:sz w:val="28"/>
                <w:szCs w:val="28"/>
              </w:rPr>
              <w:tab/>
              <w:t>___/_____</w:t>
            </w:r>
          </w:p>
          <w:p w:rsidR="00AF0C0D" w:rsidRPr="0098291D" w:rsidRDefault="00AF0C0D" w:rsidP="005243E5">
            <w:pPr>
              <w:spacing w:after="0"/>
              <w:jc w:val="center"/>
              <w:rPr>
                <w:rFonts w:ascii="Times New Roman" w:hAnsi="Times New Roman"/>
                <w:sz w:val="28"/>
                <w:szCs w:val="28"/>
              </w:rPr>
            </w:pPr>
            <w:r w:rsidRPr="0098291D">
              <w:rPr>
                <w:rFonts w:ascii="Times New Roman" w:hAnsi="Times New Roman"/>
                <w:sz w:val="28"/>
                <w:szCs w:val="28"/>
              </w:rPr>
              <w:t>(за національною шкалою/шкалою ЕСТS/ бали)</w:t>
            </w:r>
          </w:p>
          <w:p w:rsidR="00AF0C0D" w:rsidRPr="0098291D" w:rsidRDefault="00AF0C0D" w:rsidP="005243E5">
            <w:pPr>
              <w:spacing w:after="0"/>
              <w:rPr>
                <w:rFonts w:ascii="Times New Roman" w:hAnsi="Times New Roman"/>
                <w:sz w:val="28"/>
                <w:szCs w:val="28"/>
              </w:rPr>
            </w:pPr>
            <w:r w:rsidRPr="0098291D">
              <w:rPr>
                <w:rFonts w:ascii="Times New Roman" w:hAnsi="Times New Roman"/>
                <w:sz w:val="28"/>
                <w:szCs w:val="28"/>
              </w:rPr>
              <w:t>Голова ЕК</w:t>
            </w:r>
          </w:p>
          <w:p w:rsidR="00AF0C0D" w:rsidRPr="0098291D" w:rsidRDefault="00AF0C0D" w:rsidP="005243E5">
            <w:pPr>
              <w:tabs>
                <w:tab w:val="left" w:pos="454"/>
                <w:tab w:val="left" w:pos="2155"/>
              </w:tabs>
              <w:spacing w:after="0"/>
              <w:rPr>
                <w:rFonts w:ascii="Times New Roman" w:hAnsi="Times New Roman"/>
                <w:sz w:val="28"/>
                <w:szCs w:val="28"/>
              </w:rPr>
            </w:pPr>
            <w:r w:rsidRPr="0098291D">
              <w:rPr>
                <w:rFonts w:ascii="Times New Roman" w:hAnsi="Times New Roman"/>
                <w:sz w:val="28"/>
                <w:szCs w:val="28"/>
                <w:u w:val="single"/>
              </w:rPr>
              <w:tab/>
            </w:r>
            <w:r>
              <w:rPr>
                <w:rFonts w:ascii="Times New Roman" w:hAnsi="Times New Roman"/>
                <w:sz w:val="28"/>
                <w:szCs w:val="28"/>
                <w:u w:val="single"/>
                <w:lang w:val="uk-UA"/>
              </w:rPr>
              <w:t>_____</w:t>
            </w:r>
            <w:r w:rsidRPr="0098291D">
              <w:rPr>
                <w:rFonts w:ascii="Times New Roman" w:hAnsi="Times New Roman"/>
                <w:sz w:val="28"/>
                <w:szCs w:val="28"/>
              </w:rPr>
              <w:t xml:space="preserve">          </w:t>
            </w:r>
            <w:r w:rsidRPr="0098291D">
              <w:rPr>
                <w:rFonts w:ascii="Times New Roman" w:hAnsi="Times New Roman"/>
                <w:sz w:val="28"/>
                <w:szCs w:val="28"/>
                <w:u w:val="single"/>
              </w:rPr>
              <w:t>Макаренко Ольга</w:t>
            </w:r>
            <w:r w:rsidRPr="0098291D">
              <w:rPr>
                <w:rFonts w:ascii="Times New Roman" w:hAnsi="Times New Roman"/>
                <w:sz w:val="28"/>
                <w:szCs w:val="28"/>
              </w:rPr>
              <w:t xml:space="preserve"> (підпис)             (прізвище, ім’я)</w:t>
            </w:r>
          </w:p>
        </w:tc>
      </w:tr>
    </w:tbl>
    <w:p w:rsidR="00EB2796" w:rsidRPr="00AF0C0D" w:rsidRDefault="00EB2796" w:rsidP="00BB5D3A">
      <w:pPr>
        <w:spacing w:after="0"/>
        <w:jc w:val="center"/>
        <w:rPr>
          <w:rFonts w:ascii="Times New Roman" w:hAnsi="Times New Roman" w:cs="Times New Roman"/>
          <w:b/>
          <w:sz w:val="28"/>
          <w:szCs w:val="28"/>
        </w:rPr>
      </w:pPr>
    </w:p>
    <w:p w:rsidR="00000AD0" w:rsidRDefault="00A42AA5" w:rsidP="005102BC">
      <w:pPr>
        <w:spacing w:after="0"/>
        <w:jc w:val="center"/>
        <w:rPr>
          <w:rFonts w:ascii="Times New Roman" w:hAnsi="Times New Roman" w:cs="Times New Roman"/>
          <w:b/>
          <w:sz w:val="28"/>
          <w:szCs w:val="28"/>
          <w:lang w:val="uk-UA"/>
        </w:rPr>
      </w:pPr>
      <w:r w:rsidRPr="005A2AA0">
        <w:rPr>
          <w:rFonts w:ascii="Times New Roman" w:hAnsi="Times New Roman" w:cs="Times New Roman"/>
          <w:b/>
          <w:sz w:val="28"/>
          <w:szCs w:val="28"/>
          <w:lang w:val="uk-UA"/>
        </w:rPr>
        <w:t>Одеcа – 202</w:t>
      </w:r>
      <w:r w:rsidR="009A3546" w:rsidRPr="005A2AA0">
        <w:rPr>
          <w:rFonts w:ascii="Times New Roman" w:hAnsi="Times New Roman" w:cs="Times New Roman"/>
          <w:b/>
          <w:sz w:val="28"/>
          <w:szCs w:val="28"/>
          <w:lang w:val="uk-UA"/>
        </w:rPr>
        <w:t>3</w:t>
      </w:r>
      <w:r w:rsidR="005102BC">
        <w:rPr>
          <w:rFonts w:ascii="Times New Roman" w:hAnsi="Times New Roman" w:cs="Times New Roman"/>
          <w:b/>
          <w:sz w:val="28"/>
          <w:szCs w:val="28"/>
          <w:lang w:val="uk-UA"/>
        </w:rPr>
        <w:br w:type="page"/>
      </w:r>
    </w:p>
    <w:p w:rsidR="005102BC" w:rsidRDefault="005102BC" w:rsidP="00000AD0">
      <w:pPr>
        <w:spacing w:after="0"/>
        <w:jc w:val="center"/>
        <w:rPr>
          <w:rFonts w:ascii="Times New Roman" w:hAnsi="Times New Roman" w:cs="Times New Roman"/>
          <w:b/>
          <w:sz w:val="28"/>
          <w:szCs w:val="28"/>
          <w:lang w:val="uk-UA"/>
        </w:rPr>
        <w:sectPr w:rsidR="005102BC" w:rsidSect="00257724">
          <w:headerReference w:type="default" r:id="rId8"/>
          <w:pgSz w:w="11906" w:h="16838"/>
          <w:pgMar w:top="1134" w:right="850" w:bottom="1134" w:left="1701" w:header="708" w:footer="708" w:gutter="0"/>
          <w:pgNumType w:start="0"/>
          <w:cols w:space="708"/>
          <w:titlePg/>
          <w:docGrid w:linePitch="360"/>
        </w:sectPr>
      </w:pPr>
    </w:p>
    <w:p w:rsidR="005617B3" w:rsidRDefault="005617B3" w:rsidP="00000AD0">
      <w:pPr>
        <w:spacing w:after="0"/>
        <w:jc w:val="center"/>
        <w:rPr>
          <w:rFonts w:ascii="Times New Roman" w:hAnsi="Times New Roman" w:cs="Times New Roman"/>
          <w:b/>
          <w:sz w:val="28"/>
          <w:szCs w:val="28"/>
          <w:lang w:val="uk-UA"/>
        </w:rPr>
      </w:pPr>
      <w:r w:rsidRPr="005A2AA0">
        <w:rPr>
          <w:rFonts w:ascii="Times New Roman" w:hAnsi="Times New Roman" w:cs="Times New Roman"/>
          <w:b/>
          <w:sz w:val="28"/>
          <w:szCs w:val="28"/>
          <w:lang w:val="uk-UA"/>
        </w:rPr>
        <w:lastRenderedPageBreak/>
        <w:t>АНОТАЦІЯ</w:t>
      </w:r>
    </w:p>
    <w:p w:rsidR="001E7440" w:rsidRPr="00E3074E" w:rsidRDefault="00CF6188" w:rsidP="00E3074E">
      <w:pPr>
        <w:pStyle w:val="ae"/>
        <w:spacing w:after="0" w:line="240" w:lineRule="auto"/>
        <w:ind w:firstLine="720"/>
        <w:jc w:val="both"/>
        <w:rPr>
          <w:rFonts w:ascii="Times New Roman" w:hAnsi="Times New Roman" w:cs="Times New Roman"/>
          <w:sz w:val="28"/>
          <w:szCs w:val="28"/>
          <w:lang w:val="uk-UA"/>
        </w:rPr>
      </w:pPr>
      <w:r w:rsidRPr="00E3074E">
        <w:rPr>
          <w:rFonts w:ascii="Times New Roman" w:hAnsi="Times New Roman" w:cs="Times New Roman"/>
          <w:sz w:val="28"/>
          <w:szCs w:val="28"/>
          <w:lang w:val="uk-UA"/>
        </w:rPr>
        <w:t xml:space="preserve">Проведено експериментальне дослідження </w:t>
      </w:r>
      <w:r w:rsidR="001E7440" w:rsidRPr="00E3074E">
        <w:rPr>
          <w:rFonts w:ascii="Times New Roman" w:hAnsi="Times New Roman" w:cs="Times New Roman"/>
          <w:sz w:val="28"/>
          <w:szCs w:val="28"/>
          <w:lang w:val="uk-UA"/>
        </w:rPr>
        <w:t xml:space="preserve">стану головного мозку при хронічній алкогольній інтоксикації та </w:t>
      </w:r>
      <w:r w:rsidR="00FB07C1">
        <w:rPr>
          <w:rFonts w:ascii="Times New Roman" w:hAnsi="Times New Roman" w:cs="Times New Roman"/>
          <w:sz w:val="28"/>
          <w:szCs w:val="28"/>
          <w:lang w:val="uk-UA"/>
        </w:rPr>
        <w:t xml:space="preserve">здатності </w:t>
      </w:r>
      <w:r w:rsidR="001E7440" w:rsidRPr="00E3074E">
        <w:rPr>
          <w:rFonts w:ascii="Times New Roman" w:hAnsi="Times New Roman" w:cs="Times New Roman"/>
          <w:sz w:val="28"/>
          <w:szCs w:val="28"/>
          <w:lang w:val="uk-UA"/>
        </w:rPr>
        <w:t>профілактичних комплексів п</w:t>
      </w:r>
      <w:r w:rsidR="00FB07C1">
        <w:rPr>
          <w:rFonts w:ascii="Times New Roman" w:hAnsi="Times New Roman" w:cs="Times New Roman"/>
          <w:sz w:val="28"/>
          <w:szCs w:val="28"/>
          <w:lang w:val="uk-UA"/>
        </w:rPr>
        <w:t>опе</w:t>
      </w:r>
      <w:r w:rsidR="001E7440" w:rsidRPr="00E3074E">
        <w:rPr>
          <w:rFonts w:ascii="Times New Roman" w:hAnsi="Times New Roman" w:cs="Times New Roman"/>
          <w:sz w:val="28"/>
          <w:szCs w:val="28"/>
          <w:lang w:val="uk-UA"/>
        </w:rPr>
        <w:t>р</w:t>
      </w:r>
      <w:r w:rsidR="00FB07C1">
        <w:rPr>
          <w:rFonts w:ascii="Times New Roman" w:hAnsi="Times New Roman" w:cs="Times New Roman"/>
          <w:sz w:val="28"/>
          <w:szCs w:val="28"/>
          <w:lang w:val="uk-UA"/>
        </w:rPr>
        <w:t>еджува</w:t>
      </w:r>
      <w:r w:rsidR="001E7440" w:rsidRPr="00E3074E">
        <w:rPr>
          <w:rFonts w:ascii="Times New Roman" w:hAnsi="Times New Roman" w:cs="Times New Roman"/>
          <w:sz w:val="28"/>
          <w:szCs w:val="28"/>
          <w:lang w:val="uk-UA"/>
        </w:rPr>
        <w:t>ти н</w:t>
      </w:r>
      <w:r w:rsidR="00FB07C1">
        <w:rPr>
          <w:rFonts w:ascii="Times New Roman" w:hAnsi="Times New Roman" w:cs="Times New Roman"/>
          <w:sz w:val="28"/>
          <w:szCs w:val="28"/>
          <w:lang w:val="uk-UA"/>
        </w:rPr>
        <w:t xml:space="preserve">егативний </w:t>
      </w:r>
      <w:r w:rsidR="001E7440" w:rsidRPr="00E3074E">
        <w:rPr>
          <w:rFonts w:ascii="Times New Roman" w:hAnsi="Times New Roman" w:cs="Times New Roman"/>
          <w:sz w:val="28"/>
          <w:szCs w:val="28"/>
          <w:lang w:val="uk-UA"/>
        </w:rPr>
        <w:t>вплив алкоголю на головний мозок самиць щурів. Хронічне вживання алкоголю призвело до розвитку запалення в головному мозку (підвищення рівня активності еластази та кислої фосфатази), розвитку оксидативного стресу (зниження активності каталази та збільшення концентрації малонового діальдегіду), підвищення активності уреази, що свідчить про накопичення аміаку, який негативно впливає на функціонування клітин мозку.</w:t>
      </w:r>
    </w:p>
    <w:p w:rsidR="00CF6188" w:rsidRPr="00E3074E" w:rsidRDefault="001E7440" w:rsidP="00E3074E">
      <w:pPr>
        <w:pStyle w:val="ae"/>
        <w:spacing w:after="0" w:line="240" w:lineRule="auto"/>
        <w:ind w:firstLine="720"/>
        <w:jc w:val="both"/>
        <w:rPr>
          <w:rFonts w:ascii="Times New Roman" w:hAnsi="Times New Roman" w:cs="Times New Roman"/>
          <w:sz w:val="28"/>
          <w:szCs w:val="28"/>
          <w:lang w:val="uk-UA"/>
        </w:rPr>
      </w:pPr>
      <w:r w:rsidRPr="00E3074E">
        <w:rPr>
          <w:rFonts w:ascii="Times New Roman" w:hAnsi="Times New Roman" w:cs="Times New Roman"/>
          <w:sz w:val="28"/>
          <w:szCs w:val="28"/>
          <w:lang w:val="uk-UA"/>
        </w:rPr>
        <w:t xml:space="preserve">Застосування «Вітамінно-мінерального комплексу» сприяло зниженню негативного </w:t>
      </w:r>
      <w:r w:rsidR="00FB07C1">
        <w:rPr>
          <w:rFonts w:ascii="Times New Roman" w:hAnsi="Times New Roman" w:cs="Times New Roman"/>
          <w:sz w:val="28"/>
          <w:szCs w:val="28"/>
          <w:lang w:val="uk-UA"/>
        </w:rPr>
        <w:t>в</w:t>
      </w:r>
      <w:r w:rsidRPr="00E3074E">
        <w:rPr>
          <w:rFonts w:ascii="Times New Roman" w:hAnsi="Times New Roman" w:cs="Times New Roman"/>
          <w:sz w:val="28"/>
          <w:szCs w:val="28"/>
          <w:lang w:val="uk-UA"/>
        </w:rPr>
        <w:t>пливу алкогольної інтоксикації на мозок, а саме нормалізува</w:t>
      </w:r>
      <w:r w:rsidR="00A962D6">
        <w:rPr>
          <w:rFonts w:ascii="Times New Roman" w:hAnsi="Times New Roman" w:cs="Times New Roman"/>
          <w:sz w:val="28"/>
          <w:szCs w:val="28"/>
          <w:lang w:val="uk-UA"/>
        </w:rPr>
        <w:t>ло</w:t>
      </w:r>
      <w:r w:rsidRPr="00E3074E">
        <w:rPr>
          <w:rFonts w:ascii="Times New Roman" w:hAnsi="Times New Roman" w:cs="Times New Roman"/>
          <w:sz w:val="28"/>
          <w:szCs w:val="28"/>
          <w:lang w:val="uk-UA"/>
        </w:rPr>
        <w:t xml:space="preserve"> активність еластази та кислої фосфатази, зменшува</w:t>
      </w:r>
      <w:r w:rsidR="00A962D6">
        <w:rPr>
          <w:rFonts w:ascii="Times New Roman" w:hAnsi="Times New Roman" w:cs="Times New Roman"/>
          <w:sz w:val="28"/>
          <w:szCs w:val="28"/>
          <w:lang w:val="uk-UA"/>
        </w:rPr>
        <w:t>ло</w:t>
      </w:r>
      <w:r w:rsidRPr="00E3074E">
        <w:rPr>
          <w:rFonts w:ascii="Times New Roman" w:hAnsi="Times New Roman" w:cs="Times New Roman"/>
          <w:sz w:val="28"/>
          <w:szCs w:val="28"/>
          <w:lang w:val="uk-UA"/>
        </w:rPr>
        <w:t xml:space="preserve"> активність уреази, призвів до підвищення активності каталази та зниження концентрації малонового діальдегіду</w:t>
      </w:r>
      <w:r w:rsidR="00A962D6">
        <w:rPr>
          <w:rFonts w:ascii="Times New Roman" w:hAnsi="Times New Roman" w:cs="Times New Roman"/>
          <w:sz w:val="28"/>
          <w:szCs w:val="28"/>
          <w:lang w:val="uk-UA"/>
        </w:rPr>
        <w:t xml:space="preserve"> в головному мозку та сироватці крові щурів</w:t>
      </w:r>
      <w:r w:rsidRPr="00E3074E">
        <w:rPr>
          <w:rFonts w:ascii="Times New Roman" w:hAnsi="Times New Roman" w:cs="Times New Roman"/>
          <w:sz w:val="28"/>
          <w:szCs w:val="28"/>
          <w:lang w:val="uk-UA"/>
        </w:rPr>
        <w:t>.</w:t>
      </w:r>
    </w:p>
    <w:p w:rsidR="001E7440" w:rsidRPr="00E3074E" w:rsidRDefault="001E7440" w:rsidP="00E3074E">
      <w:pPr>
        <w:pStyle w:val="ae"/>
        <w:spacing w:after="0" w:line="240" w:lineRule="auto"/>
        <w:ind w:firstLine="720"/>
        <w:jc w:val="both"/>
        <w:rPr>
          <w:rFonts w:ascii="Times New Roman" w:hAnsi="Times New Roman" w:cs="Times New Roman"/>
          <w:sz w:val="28"/>
          <w:szCs w:val="28"/>
          <w:lang w:val="uk-UA"/>
        </w:rPr>
      </w:pPr>
      <w:r w:rsidRPr="00E3074E">
        <w:rPr>
          <w:rFonts w:ascii="Times New Roman" w:hAnsi="Times New Roman" w:cs="Times New Roman"/>
          <w:sz w:val="28"/>
          <w:szCs w:val="28"/>
          <w:lang w:val="uk-UA"/>
        </w:rPr>
        <w:t>Профілактичне застосування комплексу «Мінерол»</w:t>
      </w:r>
      <w:r w:rsidR="00E3074E" w:rsidRPr="00E3074E">
        <w:rPr>
          <w:rFonts w:ascii="Times New Roman" w:hAnsi="Times New Roman" w:cs="Times New Roman"/>
          <w:sz w:val="28"/>
          <w:szCs w:val="28"/>
          <w:lang w:val="uk-UA"/>
        </w:rPr>
        <w:t xml:space="preserve"> також сприя</w:t>
      </w:r>
      <w:r w:rsidR="00FB07C1">
        <w:rPr>
          <w:rFonts w:ascii="Times New Roman" w:hAnsi="Times New Roman" w:cs="Times New Roman"/>
          <w:sz w:val="28"/>
          <w:szCs w:val="28"/>
          <w:lang w:val="uk-UA"/>
        </w:rPr>
        <w:t>ло</w:t>
      </w:r>
      <w:r w:rsidR="00E3074E" w:rsidRPr="00E3074E">
        <w:rPr>
          <w:rFonts w:ascii="Times New Roman" w:hAnsi="Times New Roman" w:cs="Times New Roman"/>
          <w:sz w:val="28"/>
          <w:szCs w:val="28"/>
          <w:lang w:val="uk-UA"/>
        </w:rPr>
        <w:t xml:space="preserve"> зменшенню запальних процесів в мозку, зниж</w:t>
      </w:r>
      <w:r w:rsidR="00FB07C1">
        <w:rPr>
          <w:rFonts w:ascii="Times New Roman" w:hAnsi="Times New Roman" w:cs="Times New Roman"/>
          <w:sz w:val="28"/>
          <w:szCs w:val="28"/>
          <w:lang w:val="uk-UA"/>
        </w:rPr>
        <w:t>енню</w:t>
      </w:r>
      <w:r w:rsidR="00E3074E" w:rsidRPr="00E3074E">
        <w:rPr>
          <w:rFonts w:ascii="Times New Roman" w:hAnsi="Times New Roman" w:cs="Times New Roman"/>
          <w:sz w:val="28"/>
          <w:szCs w:val="28"/>
          <w:lang w:val="uk-UA"/>
        </w:rPr>
        <w:t xml:space="preserve"> активн</w:t>
      </w:r>
      <w:r w:rsidR="00FB07C1">
        <w:rPr>
          <w:rFonts w:ascii="Times New Roman" w:hAnsi="Times New Roman" w:cs="Times New Roman"/>
          <w:sz w:val="28"/>
          <w:szCs w:val="28"/>
          <w:lang w:val="uk-UA"/>
        </w:rPr>
        <w:t>о</w:t>
      </w:r>
      <w:r w:rsidR="00E3074E" w:rsidRPr="00E3074E">
        <w:rPr>
          <w:rFonts w:ascii="Times New Roman" w:hAnsi="Times New Roman" w:cs="Times New Roman"/>
          <w:sz w:val="28"/>
          <w:szCs w:val="28"/>
          <w:lang w:val="uk-UA"/>
        </w:rPr>
        <w:t>ст</w:t>
      </w:r>
      <w:r w:rsidR="00FB07C1">
        <w:rPr>
          <w:rFonts w:ascii="Times New Roman" w:hAnsi="Times New Roman" w:cs="Times New Roman"/>
          <w:sz w:val="28"/>
          <w:szCs w:val="28"/>
          <w:lang w:val="uk-UA"/>
        </w:rPr>
        <w:t>і</w:t>
      </w:r>
      <w:r w:rsidR="00E3074E" w:rsidRPr="00E3074E">
        <w:rPr>
          <w:rFonts w:ascii="Times New Roman" w:hAnsi="Times New Roman" w:cs="Times New Roman"/>
          <w:sz w:val="28"/>
          <w:szCs w:val="28"/>
          <w:lang w:val="uk-UA"/>
        </w:rPr>
        <w:t xml:space="preserve"> уреази, збільшенню активності каталази та зменшенню активності малонового діальдегіду.</w:t>
      </w:r>
    </w:p>
    <w:p w:rsidR="00E3074E" w:rsidRDefault="009E0AC5" w:rsidP="00E3074E">
      <w:pPr>
        <w:spacing w:after="0" w:line="24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Ква</w:t>
      </w:r>
      <w:r w:rsidR="00E3074E" w:rsidRPr="00E3074E">
        <w:rPr>
          <w:rFonts w:ascii="Times New Roman" w:hAnsi="Times New Roman"/>
          <w:color w:val="000000"/>
          <w:sz w:val="28"/>
          <w:szCs w:val="28"/>
          <w:lang w:val="uk-UA"/>
        </w:rPr>
        <w:t>л</w:t>
      </w:r>
      <w:r>
        <w:rPr>
          <w:rFonts w:ascii="Times New Roman" w:hAnsi="Times New Roman"/>
          <w:color w:val="000000"/>
          <w:sz w:val="28"/>
          <w:szCs w:val="28"/>
          <w:lang w:val="uk-UA"/>
        </w:rPr>
        <w:t>іфікаційн</w:t>
      </w:r>
      <w:r w:rsidR="00E3074E" w:rsidRPr="00E3074E">
        <w:rPr>
          <w:rFonts w:ascii="Times New Roman" w:hAnsi="Times New Roman"/>
          <w:color w:val="000000"/>
          <w:sz w:val="28"/>
          <w:szCs w:val="28"/>
          <w:lang w:val="uk-UA"/>
        </w:rPr>
        <w:t>а робота викладена на 5</w:t>
      </w:r>
      <w:r>
        <w:rPr>
          <w:rFonts w:ascii="Times New Roman" w:hAnsi="Times New Roman"/>
          <w:color w:val="000000"/>
          <w:sz w:val="28"/>
          <w:szCs w:val="28"/>
          <w:lang w:val="uk-UA"/>
        </w:rPr>
        <w:t>4</w:t>
      </w:r>
      <w:r w:rsidR="00E3074E" w:rsidRPr="00E3074E">
        <w:rPr>
          <w:rFonts w:ascii="Times New Roman" w:hAnsi="Times New Roman"/>
          <w:color w:val="000000"/>
          <w:sz w:val="28"/>
          <w:szCs w:val="28"/>
          <w:lang w:val="uk-UA"/>
        </w:rPr>
        <w:t xml:space="preserve"> сторінках комп’ютерного тексту. Робота проілюстрована </w:t>
      </w:r>
      <w:r w:rsidR="008459BF">
        <w:rPr>
          <w:rFonts w:ascii="Times New Roman" w:hAnsi="Times New Roman"/>
          <w:color w:val="000000"/>
          <w:sz w:val="28"/>
          <w:szCs w:val="28"/>
          <w:lang w:val="uk-UA"/>
        </w:rPr>
        <w:t>6</w:t>
      </w:r>
      <w:r w:rsidR="00E3074E" w:rsidRPr="00E3074E">
        <w:rPr>
          <w:rFonts w:ascii="Times New Roman" w:hAnsi="Times New Roman"/>
          <w:color w:val="000000"/>
          <w:sz w:val="28"/>
          <w:szCs w:val="28"/>
          <w:lang w:val="uk-UA"/>
        </w:rPr>
        <w:t xml:space="preserve"> таблицями і </w:t>
      </w:r>
      <w:r w:rsidR="008459BF">
        <w:rPr>
          <w:rFonts w:ascii="Times New Roman" w:hAnsi="Times New Roman"/>
          <w:color w:val="000000"/>
          <w:sz w:val="28"/>
          <w:szCs w:val="28"/>
          <w:lang w:val="uk-UA"/>
        </w:rPr>
        <w:t>13</w:t>
      </w:r>
      <w:r w:rsidR="00E3074E" w:rsidRPr="00E3074E">
        <w:rPr>
          <w:rFonts w:ascii="Times New Roman" w:hAnsi="Times New Roman"/>
          <w:color w:val="000000"/>
          <w:sz w:val="28"/>
          <w:szCs w:val="28"/>
          <w:lang w:val="uk-UA"/>
        </w:rPr>
        <w:t xml:space="preserve"> рисунками, наведено посилання на 5</w:t>
      </w:r>
      <w:r w:rsidR="005B3C0D">
        <w:rPr>
          <w:rFonts w:ascii="Times New Roman" w:hAnsi="Times New Roman"/>
          <w:color w:val="000000"/>
          <w:sz w:val="28"/>
          <w:szCs w:val="28"/>
          <w:lang w:val="uk-UA"/>
        </w:rPr>
        <w:t>5</w:t>
      </w:r>
      <w:r w:rsidR="00E3074E" w:rsidRPr="00E3074E">
        <w:rPr>
          <w:rFonts w:ascii="Times New Roman" w:hAnsi="Times New Roman"/>
          <w:color w:val="000000"/>
          <w:sz w:val="28"/>
          <w:szCs w:val="28"/>
          <w:lang w:val="uk-UA"/>
        </w:rPr>
        <w:t xml:space="preserve"> джерел літератури (</w:t>
      </w:r>
      <w:r w:rsidR="005B3C0D">
        <w:rPr>
          <w:rFonts w:ascii="Times New Roman" w:hAnsi="Times New Roman"/>
          <w:color w:val="000000"/>
          <w:sz w:val="28"/>
          <w:szCs w:val="28"/>
          <w:lang w:val="uk-UA"/>
        </w:rPr>
        <w:t>7</w:t>
      </w:r>
      <w:r w:rsidR="008459BF">
        <w:rPr>
          <w:rFonts w:ascii="Times New Roman" w:hAnsi="Times New Roman"/>
          <w:color w:val="000000"/>
          <w:sz w:val="28"/>
          <w:szCs w:val="28"/>
          <w:lang w:val="uk-UA"/>
        </w:rPr>
        <w:t xml:space="preserve"> </w:t>
      </w:r>
      <w:r w:rsidR="00E3074E" w:rsidRPr="00E3074E">
        <w:rPr>
          <w:rFonts w:ascii="Times New Roman" w:hAnsi="Times New Roman"/>
          <w:color w:val="000000"/>
          <w:sz w:val="28"/>
          <w:szCs w:val="28"/>
          <w:lang w:val="uk-UA"/>
        </w:rPr>
        <w:t xml:space="preserve">кирилицею, </w:t>
      </w:r>
      <w:r w:rsidR="00032BD1">
        <w:rPr>
          <w:rFonts w:ascii="Times New Roman" w:hAnsi="Times New Roman"/>
          <w:color w:val="000000"/>
          <w:sz w:val="28"/>
          <w:szCs w:val="28"/>
          <w:lang w:val="uk-UA"/>
        </w:rPr>
        <w:t>48</w:t>
      </w:r>
      <w:r w:rsidR="00E3074E" w:rsidRPr="00E3074E">
        <w:rPr>
          <w:rFonts w:ascii="Times New Roman" w:hAnsi="Times New Roman"/>
          <w:color w:val="000000"/>
          <w:sz w:val="28"/>
          <w:szCs w:val="28"/>
          <w:lang w:val="uk-UA"/>
        </w:rPr>
        <w:t xml:space="preserve"> латиницею). </w:t>
      </w:r>
    </w:p>
    <w:p w:rsidR="005617B3" w:rsidRPr="00E3074E" w:rsidRDefault="005617B3" w:rsidP="00E3074E">
      <w:pPr>
        <w:spacing w:line="240" w:lineRule="auto"/>
        <w:ind w:firstLine="709"/>
        <w:jc w:val="both"/>
        <w:rPr>
          <w:rFonts w:ascii="Times New Roman" w:hAnsi="Times New Roman" w:cs="Times New Roman"/>
          <w:i/>
          <w:sz w:val="28"/>
          <w:szCs w:val="28"/>
          <w:lang w:val="uk-UA"/>
        </w:rPr>
      </w:pPr>
      <w:r w:rsidRPr="00E3074E">
        <w:rPr>
          <w:rFonts w:ascii="Times New Roman" w:hAnsi="Times New Roman" w:cs="Times New Roman"/>
          <w:b/>
          <w:bCs/>
          <w:sz w:val="28"/>
          <w:szCs w:val="28"/>
          <w:lang w:val="uk-UA"/>
        </w:rPr>
        <w:t>Ключові слова</w:t>
      </w:r>
      <w:r w:rsidRPr="00E3074E">
        <w:rPr>
          <w:rFonts w:ascii="Times New Roman" w:hAnsi="Times New Roman" w:cs="Times New Roman"/>
          <w:b/>
          <w:sz w:val="28"/>
          <w:szCs w:val="28"/>
          <w:lang w:val="uk-UA"/>
        </w:rPr>
        <w:t xml:space="preserve">: </w:t>
      </w:r>
      <w:r w:rsidRPr="00E3074E">
        <w:rPr>
          <w:rFonts w:ascii="Times New Roman" w:hAnsi="Times New Roman" w:cs="Times New Roman"/>
          <w:i/>
          <w:sz w:val="28"/>
          <w:szCs w:val="28"/>
          <w:lang w:val="uk-UA"/>
        </w:rPr>
        <w:t>щури</w:t>
      </w:r>
      <w:r w:rsidRPr="00E3074E">
        <w:rPr>
          <w:rFonts w:ascii="Times New Roman" w:hAnsi="Times New Roman" w:cs="Times New Roman"/>
          <w:i/>
          <w:iCs/>
          <w:sz w:val="28"/>
          <w:szCs w:val="28"/>
          <w:lang w:val="uk-UA"/>
        </w:rPr>
        <w:t>,</w:t>
      </w:r>
      <w:r w:rsidRPr="00E3074E">
        <w:rPr>
          <w:rFonts w:ascii="Times New Roman" w:hAnsi="Times New Roman" w:cs="Times New Roman"/>
          <w:sz w:val="28"/>
          <w:szCs w:val="28"/>
          <w:lang w:val="uk-UA"/>
        </w:rPr>
        <w:t xml:space="preserve"> </w:t>
      </w:r>
      <w:r w:rsidRPr="00E3074E">
        <w:rPr>
          <w:rFonts w:ascii="Times New Roman" w:hAnsi="Times New Roman" w:cs="Times New Roman"/>
          <w:i/>
          <w:iCs/>
          <w:sz w:val="28"/>
          <w:szCs w:val="28"/>
          <w:lang w:val="uk-UA"/>
        </w:rPr>
        <w:t>алкогольна інтоксикація, головний мозок, профілактика</w:t>
      </w:r>
      <w:r w:rsidR="003C1C4D">
        <w:rPr>
          <w:rFonts w:ascii="Times New Roman" w:hAnsi="Times New Roman" w:cs="Times New Roman"/>
          <w:i/>
          <w:iCs/>
          <w:sz w:val="28"/>
          <w:szCs w:val="28"/>
          <w:lang w:val="uk-UA"/>
        </w:rPr>
        <w:t>.</w:t>
      </w:r>
    </w:p>
    <w:p w:rsidR="003C1C4D" w:rsidRPr="003C1C4D" w:rsidRDefault="003C1C4D" w:rsidP="003C1C4D">
      <w:pPr>
        <w:spacing w:after="0" w:line="240" w:lineRule="auto"/>
        <w:ind w:firstLine="708"/>
        <w:jc w:val="both"/>
        <w:rPr>
          <w:rFonts w:ascii="Times New Roman" w:hAnsi="Times New Roman" w:cs="Times New Roman"/>
          <w:bCs/>
          <w:sz w:val="28"/>
          <w:szCs w:val="28"/>
          <w:lang w:val="en-US"/>
        </w:rPr>
      </w:pPr>
      <w:r w:rsidRPr="003C1C4D">
        <w:rPr>
          <w:rFonts w:ascii="Times New Roman" w:hAnsi="Times New Roman" w:cs="Times New Roman"/>
          <w:bCs/>
          <w:sz w:val="28"/>
          <w:szCs w:val="28"/>
          <w:lang w:val="en-US"/>
        </w:rPr>
        <w:t>An experimental study of the brain condition during chronic alcohol intoxication and the effectiveness of prophylactic complexes to prevent the destructive effects of alcohol on the brain of female rats was conducted. Chronic alcohol consumption caused the development of inflammation in the brain (increased activity of elastase and acid phosphatase), oxidative stress (decreased catalase activity and increased malondialdehyde concentration), increased urease activity, which indicates the accumulation of ammonia, which negatively affects the functioning of brain cells.</w:t>
      </w:r>
    </w:p>
    <w:p w:rsidR="003C1C4D" w:rsidRPr="003C1C4D" w:rsidRDefault="003C1C4D" w:rsidP="003C1C4D">
      <w:pPr>
        <w:spacing w:after="0" w:line="240" w:lineRule="auto"/>
        <w:ind w:firstLine="708"/>
        <w:jc w:val="both"/>
        <w:rPr>
          <w:rFonts w:ascii="Times New Roman" w:hAnsi="Times New Roman" w:cs="Times New Roman"/>
          <w:bCs/>
          <w:sz w:val="28"/>
          <w:szCs w:val="28"/>
          <w:lang w:val="en-US"/>
        </w:rPr>
      </w:pPr>
      <w:r w:rsidRPr="003C1C4D">
        <w:rPr>
          <w:rFonts w:ascii="Times New Roman" w:hAnsi="Times New Roman" w:cs="Times New Roman"/>
          <w:bCs/>
          <w:sz w:val="28"/>
          <w:szCs w:val="28"/>
          <w:lang w:val="en-US"/>
        </w:rPr>
        <w:t>The use of the "Vitamin and Mineral Complex" helped to decrease the negative effect of alcohol intoxication on the brain, specifically, it normalized the activity of elastase and acid phosphatase, reduced the activity of urease, and resulted in an increase in catalase activity and a decrease in the concentration of malondialdehyde in the serum.</w:t>
      </w:r>
    </w:p>
    <w:p w:rsidR="003C1C4D" w:rsidRPr="003C1C4D" w:rsidRDefault="003C1C4D" w:rsidP="003C1C4D">
      <w:pPr>
        <w:spacing w:after="0" w:line="240" w:lineRule="auto"/>
        <w:ind w:firstLine="708"/>
        <w:jc w:val="both"/>
        <w:rPr>
          <w:rFonts w:ascii="Times New Roman" w:hAnsi="Times New Roman" w:cs="Times New Roman"/>
          <w:bCs/>
          <w:sz w:val="28"/>
          <w:szCs w:val="28"/>
          <w:lang w:val="en-US"/>
        </w:rPr>
      </w:pPr>
      <w:r w:rsidRPr="003C1C4D">
        <w:rPr>
          <w:rFonts w:ascii="Times New Roman" w:hAnsi="Times New Roman" w:cs="Times New Roman"/>
          <w:bCs/>
          <w:sz w:val="28"/>
          <w:szCs w:val="28"/>
          <w:lang w:val="en-US"/>
        </w:rPr>
        <w:t>The prophylactic use of the "Minerol" complex also helped to reduce inflammatory processes in the brain, decreased urease activity, increased catalase activity and decreased malondialdehyde activity.</w:t>
      </w:r>
    </w:p>
    <w:p w:rsidR="003C1C4D" w:rsidRPr="003C1C4D" w:rsidRDefault="003C1C4D" w:rsidP="003C1C4D">
      <w:pPr>
        <w:spacing w:after="0" w:line="240" w:lineRule="auto"/>
        <w:ind w:firstLine="708"/>
        <w:jc w:val="both"/>
        <w:rPr>
          <w:rFonts w:ascii="Times New Roman" w:hAnsi="Times New Roman" w:cs="Times New Roman"/>
          <w:bCs/>
          <w:sz w:val="28"/>
          <w:szCs w:val="28"/>
          <w:lang w:val="en-US"/>
        </w:rPr>
      </w:pPr>
      <w:r w:rsidRPr="003C1C4D">
        <w:rPr>
          <w:rFonts w:ascii="Times New Roman" w:hAnsi="Times New Roman" w:cs="Times New Roman"/>
          <w:bCs/>
          <w:sz w:val="28"/>
          <w:szCs w:val="28"/>
          <w:lang w:val="en-US"/>
        </w:rPr>
        <w:t xml:space="preserve">The </w:t>
      </w:r>
      <w:r w:rsidR="009E0AC5" w:rsidRPr="009E0AC5">
        <w:rPr>
          <w:rStyle w:val="rynqvb"/>
          <w:rFonts w:ascii="Times New Roman" w:hAnsi="Times New Roman"/>
          <w:sz w:val="28"/>
          <w:szCs w:val="28"/>
          <w:lang w:val="en-US"/>
        </w:rPr>
        <w:t>qualification work</w:t>
      </w:r>
      <w:r w:rsidR="009E0AC5" w:rsidRPr="009B3454">
        <w:rPr>
          <w:rStyle w:val="rynqvb"/>
          <w:rFonts w:ascii="Times New Roman" w:hAnsi="Times New Roman"/>
          <w:sz w:val="24"/>
          <w:szCs w:val="24"/>
          <w:lang w:val="en-US"/>
        </w:rPr>
        <w:t xml:space="preserve"> </w:t>
      </w:r>
      <w:r w:rsidRPr="003C1C4D">
        <w:rPr>
          <w:rFonts w:ascii="Times New Roman" w:hAnsi="Times New Roman" w:cs="Times New Roman"/>
          <w:bCs/>
          <w:sz w:val="28"/>
          <w:szCs w:val="28"/>
          <w:lang w:val="en-US"/>
        </w:rPr>
        <w:t>is presented on 5</w:t>
      </w:r>
      <w:r w:rsidR="009E0AC5">
        <w:rPr>
          <w:rFonts w:ascii="Times New Roman" w:hAnsi="Times New Roman" w:cs="Times New Roman"/>
          <w:bCs/>
          <w:sz w:val="28"/>
          <w:szCs w:val="28"/>
          <w:lang w:val="uk-UA"/>
        </w:rPr>
        <w:t>4</w:t>
      </w:r>
      <w:r w:rsidRPr="003C1C4D">
        <w:rPr>
          <w:rFonts w:ascii="Times New Roman" w:hAnsi="Times New Roman" w:cs="Times New Roman"/>
          <w:bCs/>
          <w:sz w:val="28"/>
          <w:szCs w:val="28"/>
          <w:lang w:val="en-US"/>
        </w:rPr>
        <w:t xml:space="preserve"> pages of computer text. The work is illustrated with 6 tables and 13 figures, references to 5</w:t>
      </w:r>
      <w:r w:rsidR="005B3C0D" w:rsidRPr="005B3C0D">
        <w:rPr>
          <w:rFonts w:ascii="Times New Roman" w:hAnsi="Times New Roman" w:cs="Times New Roman"/>
          <w:bCs/>
          <w:sz w:val="28"/>
          <w:szCs w:val="28"/>
          <w:lang w:val="en-US"/>
        </w:rPr>
        <w:t>5</w:t>
      </w:r>
      <w:r w:rsidRPr="003C1C4D">
        <w:rPr>
          <w:rFonts w:ascii="Times New Roman" w:hAnsi="Times New Roman" w:cs="Times New Roman"/>
          <w:bCs/>
          <w:sz w:val="28"/>
          <w:szCs w:val="28"/>
          <w:lang w:val="en-US"/>
        </w:rPr>
        <w:t xml:space="preserve"> sources of literature (</w:t>
      </w:r>
      <w:r w:rsidR="005B3C0D" w:rsidRPr="00000AD0">
        <w:rPr>
          <w:rFonts w:ascii="Times New Roman" w:hAnsi="Times New Roman" w:cs="Times New Roman"/>
          <w:bCs/>
          <w:sz w:val="28"/>
          <w:szCs w:val="28"/>
          <w:lang w:val="en-US"/>
        </w:rPr>
        <w:t>7</w:t>
      </w:r>
      <w:r w:rsidRPr="003C1C4D">
        <w:rPr>
          <w:rFonts w:ascii="Times New Roman" w:hAnsi="Times New Roman" w:cs="Times New Roman"/>
          <w:bCs/>
          <w:sz w:val="28"/>
          <w:szCs w:val="28"/>
          <w:lang w:val="en-US"/>
        </w:rPr>
        <w:t xml:space="preserve"> in Cyrillic, </w:t>
      </w:r>
      <w:r w:rsidR="00032BD1">
        <w:rPr>
          <w:rFonts w:ascii="Times New Roman" w:hAnsi="Times New Roman" w:cs="Times New Roman"/>
          <w:bCs/>
          <w:sz w:val="28"/>
          <w:szCs w:val="28"/>
          <w:lang w:val="uk-UA"/>
        </w:rPr>
        <w:t xml:space="preserve">48 </w:t>
      </w:r>
      <w:r w:rsidRPr="003C1C4D">
        <w:rPr>
          <w:rFonts w:ascii="Times New Roman" w:hAnsi="Times New Roman" w:cs="Times New Roman"/>
          <w:bCs/>
          <w:sz w:val="28"/>
          <w:szCs w:val="28"/>
          <w:lang w:val="en-US"/>
        </w:rPr>
        <w:t xml:space="preserve">in Latin) are given. </w:t>
      </w:r>
    </w:p>
    <w:p w:rsidR="005617B3" w:rsidRPr="005102BC" w:rsidRDefault="003C1C4D" w:rsidP="005102BC">
      <w:pPr>
        <w:spacing w:line="240" w:lineRule="auto"/>
        <w:ind w:firstLine="708"/>
        <w:jc w:val="both"/>
        <w:rPr>
          <w:rFonts w:ascii="Times New Roman" w:hAnsi="Times New Roman" w:cs="Times New Roman"/>
          <w:bCs/>
          <w:i/>
          <w:iCs/>
          <w:sz w:val="28"/>
          <w:szCs w:val="28"/>
          <w:lang w:val="en-US"/>
        </w:rPr>
      </w:pPr>
      <w:r w:rsidRPr="003C1C4D">
        <w:rPr>
          <w:rFonts w:ascii="Times New Roman" w:hAnsi="Times New Roman" w:cs="Times New Roman"/>
          <w:b/>
          <w:sz w:val="28"/>
          <w:szCs w:val="28"/>
          <w:lang w:val="en-US"/>
        </w:rPr>
        <w:t>Keywords</w:t>
      </w:r>
      <w:r w:rsidRPr="003C1C4D">
        <w:rPr>
          <w:rFonts w:ascii="Times New Roman" w:hAnsi="Times New Roman" w:cs="Times New Roman"/>
          <w:bCs/>
          <w:sz w:val="28"/>
          <w:szCs w:val="28"/>
          <w:lang w:val="en-US"/>
        </w:rPr>
        <w:t xml:space="preserve">: </w:t>
      </w:r>
      <w:r w:rsidRPr="003C1C4D">
        <w:rPr>
          <w:rFonts w:ascii="Times New Roman" w:hAnsi="Times New Roman" w:cs="Times New Roman"/>
          <w:bCs/>
          <w:i/>
          <w:iCs/>
          <w:sz w:val="28"/>
          <w:szCs w:val="28"/>
          <w:lang w:val="en-US"/>
        </w:rPr>
        <w:t>rats, alcohol intoxication, brain, prevention.</w:t>
      </w:r>
      <w:r w:rsidR="005102BC">
        <w:rPr>
          <w:rFonts w:ascii="Times New Roman" w:hAnsi="Times New Roman" w:cs="Times New Roman"/>
          <w:bCs/>
          <w:i/>
          <w:iCs/>
          <w:sz w:val="28"/>
          <w:szCs w:val="28"/>
          <w:lang w:val="en-US"/>
        </w:rPr>
        <w:br w:type="page"/>
      </w:r>
    </w:p>
    <w:p w:rsidR="005102BC" w:rsidRDefault="005102BC" w:rsidP="00257724">
      <w:pPr>
        <w:spacing w:line="360" w:lineRule="auto"/>
        <w:jc w:val="center"/>
        <w:rPr>
          <w:rFonts w:ascii="Times New Roman" w:hAnsi="Times New Roman" w:cs="Times New Roman"/>
          <w:b/>
          <w:sz w:val="28"/>
          <w:szCs w:val="28"/>
          <w:lang w:val="uk-UA"/>
        </w:rPr>
        <w:sectPr w:rsidR="005102BC" w:rsidSect="00257724">
          <w:pgSz w:w="11906" w:h="16838"/>
          <w:pgMar w:top="1134" w:right="850" w:bottom="1134" w:left="1701" w:header="708" w:footer="708" w:gutter="0"/>
          <w:pgNumType w:start="0"/>
          <w:cols w:space="708"/>
          <w:titlePg/>
          <w:docGrid w:linePitch="360"/>
        </w:sectPr>
      </w:pPr>
    </w:p>
    <w:p w:rsidR="00DD4164" w:rsidRPr="00257724" w:rsidRDefault="000A7346" w:rsidP="00257724">
      <w:pPr>
        <w:spacing w:line="360" w:lineRule="auto"/>
        <w:jc w:val="center"/>
        <w:rPr>
          <w:rFonts w:ascii="Times New Roman" w:hAnsi="Times New Roman" w:cs="Times New Roman"/>
          <w:b/>
          <w:sz w:val="28"/>
          <w:szCs w:val="28"/>
          <w:lang w:val="uk-UA"/>
        </w:rPr>
      </w:pPr>
      <w:r w:rsidRPr="005A2AA0">
        <w:rPr>
          <w:rFonts w:ascii="Times New Roman" w:hAnsi="Times New Roman" w:cs="Times New Roman"/>
          <w:b/>
          <w:sz w:val="28"/>
          <w:szCs w:val="28"/>
          <w:lang w:val="uk-UA"/>
        </w:rPr>
        <w:lastRenderedPageBreak/>
        <w:t>СПИСОК СКОРОЧЕНЬ</w:t>
      </w:r>
    </w:p>
    <w:p w:rsidR="00AF5D28" w:rsidRPr="005A2AA0" w:rsidRDefault="00AF5D28" w:rsidP="001C2FD4">
      <w:pPr>
        <w:spacing w:line="360" w:lineRule="auto"/>
        <w:ind w:firstLine="709"/>
        <w:rPr>
          <w:rFonts w:ascii="Times New Roman" w:hAnsi="Times New Roman" w:cs="Times New Roman"/>
          <w:sz w:val="28"/>
          <w:szCs w:val="28"/>
          <w:lang w:val="uk-UA"/>
        </w:rPr>
      </w:pPr>
      <w:r w:rsidRPr="005A2AA0">
        <w:rPr>
          <w:rFonts w:ascii="Times New Roman" w:hAnsi="Times New Roman" w:cs="Times New Roman"/>
          <w:sz w:val="28"/>
          <w:szCs w:val="28"/>
          <w:lang w:val="uk-UA"/>
        </w:rPr>
        <w:t>АДГ</w:t>
      </w:r>
      <w:r w:rsidR="00504470" w:rsidRPr="005A2AA0">
        <w:rPr>
          <w:rFonts w:ascii="Times New Roman" w:hAnsi="Times New Roman" w:cs="Times New Roman"/>
          <w:sz w:val="28"/>
          <w:szCs w:val="28"/>
          <w:lang w:val="uk-UA"/>
        </w:rPr>
        <w:t xml:space="preserve"> </w:t>
      </w:r>
      <w:r w:rsidRPr="005A2AA0">
        <w:rPr>
          <w:rFonts w:ascii="Times New Roman" w:hAnsi="Times New Roman" w:cs="Times New Roman"/>
          <w:sz w:val="28"/>
          <w:szCs w:val="28"/>
          <w:lang w:val="uk-UA"/>
        </w:rPr>
        <w:t>- алкогольдегідрогеназа;</w:t>
      </w:r>
    </w:p>
    <w:p w:rsidR="00376361" w:rsidRDefault="00376361" w:rsidP="00376361">
      <w:pPr>
        <w:spacing w:line="360" w:lineRule="auto"/>
        <w:ind w:firstLine="709"/>
        <w:rPr>
          <w:rFonts w:ascii="Times New Roman" w:hAnsi="Times New Roman" w:cs="Times New Roman"/>
          <w:sz w:val="28"/>
          <w:szCs w:val="28"/>
          <w:lang w:val="uk-UA"/>
        </w:rPr>
      </w:pPr>
      <w:r w:rsidRPr="007918A5">
        <w:rPr>
          <w:rFonts w:ascii="Times New Roman" w:hAnsi="Times New Roman" w:cs="Times New Roman"/>
          <w:sz w:val="28"/>
          <w:szCs w:val="28"/>
          <w:lang w:val="uk-UA"/>
        </w:rPr>
        <w:t xml:space="preserve">АЛДГ </w:t>
      </w:r>
      <w:r>
        <w:rPr>
          <w:rFonts w:ascii="Times New Roman" w:hAnsi="Times New Roman" w:cs="Times New Roman"/>
          <w:sz w:val="28"/>
          <w:szCs w:val="28"/>
          <w:lang w:val="uk-UA"/>
        </w:rPr>
        <w:t xml:space="preserve">- </w:t>
      </w:r>
      <w:r w:rsidRPr="007918A5">
        <w:rPr>
          <w:rFonts w:ascii="Times New Roman" w:hAnsi="Times New Roman" w:cs="Times New Roman"/>
          <w:sz w:val="28"/>
          <w:szCs w:val="28"/>
          <w:lang w:val="uk-UA"/>
        </w:rPr>
        <w:t>ацетальдегіддегідрогеназа</w:t>
      </w:r>
      <w:r>
        <w:rPr>
          <w:rFonts w:ascii="Times New Roman" w:hAnsi="Times New Roman" w:cs="Times New Roman"/>
          <w:sz w:val="28"/>
          <w:szCs w:val="28"/>
          <w:lang w:val="uk-UA"/>
        </w:rPr>
        <w:t>;</w:t>
      </w:r>
    </w:p>
    <w:p w:rsidR="007918A5" w:rsidRDefault="007918A5" w:rsidP="001C2FD4">
      <w:pPr>
        <w:spacing w:line="360" w:lineRule="auto"/>
        <w:ind w:firstLine="709"/>
        <w:rPr>
          <w:rFonts w:ascii="Times New Roman" w:hAnsi="Times New Roman" w:cs="Times New Roman"/>
          <w:sz w:val="28"/>
          <w:szCs w:val="28"/>
          <w:lang w:val="uk-UA"/>
        </w:rPr>
      </w:pPr>
      <w:r w:rsidRPr="007918A5">
        <w:rPr>
          <w:rFonts w:ascii="Times New Roman" w:hAnsi="Times New Roman" w:cs="Times New Roman"/>
          <w:sz w:val="28"/>
          <w:szCs w:val="28"/>
          <w:lang w:val="uk-UA"/>
        </w:rPr>
        <w:t>АТФ</w:t>
      </w:r>
      <w:r>
        <w:rPr>
          <w:rFonts w:ascii="Times New Roman" w:hAnsi="Times New Roman" w:cs="Times New Roman"/>
          <w:sz w:val="28"/>
          <w:szCs w:val="28"/>
          <w:lang w:val="uk-UA"/>
        </w:rPr>
        <w:t xml:space="preserve"> – а</w:t>
      </w:r>
      <w:r w:rsidRPr="007918A5">
        <w:rPr>
          <w:rFonts w:ascii="Times New Roman" w:hAnsi="Times New Roman" w:cs="Times New Roman"/>
          <w:sz w:val="28"/>
          <w:szCs w:val="28"/>
          <w:lang w:val="uk-UA"/>
        </w:rPr>
        <w:t>денозинтрифосфат</w:t>
      </w:r>
      <w:r w:rsidR="008D2E87">
        <w:rPr>
          <w:rFonts w:ascii="Times New Roman" w:hAnsi="Times New Roman" w:cs="Times New Roman"/>
          <w:sz w:val="28"/>
          <w:szCs w:val="28"/>
          <w:lang w:val="uk-UA"/>
        </w:rPr>
        <w:t>;</w:t>
      </w:r>
    </w:p>
    <w:p w:rsidR="001A4677" w:rsidRDefault="001A4677" w:rsidP="001C2FD4">
      <w:pPr>
        <w:spacing w:line="360" w:lineRule="auto"/>
        <w:ind w:firstLine="709"/>
        <w:rPr>
          <w:rFonts w:ascii="Times New Roman" w:hAnsi="Times New Roman" w:cs="Times New Roman"/>
          <w:sz w:val="28"/>
          <w:szCs w:val="28"/>
          <w:lang w:val="uk-UA"/>
        </w:rPr>
      </w:pPr>
      <w:r w:rsidRPr="008D2E87">
        <w:rPr>
          <w:rFonts w:ascii="Times New Roman" w:hAnsi="Times New Roman" w:cs="Times New Roman"/>
          <w:sz w:val="28"/>
          <w:szCs w:val="28"/>
          <w:lang w:val="uk-UA"/>
        </w:rPr>
        <w:t>АФО</w:t>
      </w:r>
      <w:r>
        <w:rPr>
          <w:rFonts w:ascii="Times New Roman" w:hAnsi="Times New Roman" w:cs="Times New Roman"/>
          <w:sz w:val="28"/>
          <w:szCs w:val="28"/>
          <w:lang w:val="uk-UA"/>
        </w:rPr>
        <w:t xml:space="preserve"> </w:t>
      </w:r>
      <w:r w:rsidR="008D2E8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8D2E87">
        <w:rPr>
          <w:rFonts w:ascii="Times New Roman" w:hAnsi="Times New Roman" w:cs="Times New Roman"/>
          <w:sz w:val="28"/>
          <w:szCs w:val="28"/>
          <w:lang w:val="uk-UA"/>
        </w:rPr>
        <w:t>активні форми оксигену;</w:t>
      </w:r>
    </w:p>
    <w:p w:rsidR="007918A5" w:rsidRDefault="007918A5" w:rsidP="001C2FD4">
      <w:pPr>
        <w:spacing w:line="360" w:lineRule="auto"/>
        <w:ind w:firstLine="709"/>
        <w:rPr>
          <w:rFonts w:ascii="Times New Roman" w:hAnsi="Times New Roman" w:cs="Times New Roman"/>
          <w:sz w:val="28"/>
          <w:szCs w:val="28"/>
          <w:lang w:val="uk-UA"/>
        </w:rPr>
      </w:pPr>
      <w:r w:rsidRPr="007918A5">
        <w:rPr>
          <w:rFonts w:ascii="Times New Roman" w:hAnsi="Times New Roman" w:cs="Times New Roman"/>
          <w:sz w:val="28"/>
          <w:szCs w:val="28"/>
          <w:lang w:val="uk-UA"/>
        </w:rPr>
        <w:t>ГАМК</w:t>
      </w:r>
      <w:r>
        <w:rPr>
          <w:rFonts w:ascii="Times New Roman" w:hAnsi="Times New Roman" w:cs="Times New Roman"/>
          <w:sz w:val="28"/>
          <w:szCs w:val="28"/>
          <w:lang w:val="uk-UA"/>
        </w:rPr>
        <w:t xml:space="preserve"> -</w:t>
      </w:r>
      <w:r w:rsidRPr="00376361">
        <w:rPr>
          <w:lang w:val="uk-UA"/>
        </w:rPr>
        <w:t xml:space="preserve"> </w:t>
      </w:r>
      <w:r>
        <w:rPr>
          <w:rFonts w:ascii="Times New Roman" w:hAnsi="Times New Roman" w:cs="Times New Roman"/>
          <w:sz w:val="28"/>
          <w:szCs w:val="28"/>
          <w:lang w:val="uk-UA"/>
        </w:rPr>
        <w:t>г</w:t>
      </w:r>
      <w:r w:rsidRPr="007918A5">
        <w:rPr>
          <w:rFonts w:ascii="Times New Roman" w:hAnsi="Times New Roman" w:cs="Times New Roman"/>
          <w:sz w:val="28"/>
          <w:szCs w:val="28"/>
          <w:lang w:val="uk-UA"/>
        </w:rPr>
        <w:t>амма-аміномасляна кислота</w:t>
      </w:r>
      <w:r>
        <w:rPr>
          <w:rFonts w:ascii="Times New Roman" w:hAnsi="Times New Roman" w:cs="Times New Roman"/>
          <w:sz w:val="28"/>
          <w:szCs w:val="28"/>
          <w:lang w:val="uk-UA"/>
        </w:rPr>
        <w:t>;</w:t>
      </w:r>
    </w:p>
    <w:p w:rsidR="0032262F" w:rsidRDefault="0032262F" w:rsidP="001C2FD4">
      <w:pPr>
        <w:spacing w:line="360" w:lineRule="auto"/>
        <w:ind w:firstLine="709"/>
        <w:rPr>
          <w:rFonts w:ascii="Times New Roman" w:hAnsi="Times New Roman" w:cs="Times New Roman"/>
          <w:sz w:val="28"/>
          <w:szCs w:val="28"/>
          <w:lang w:val="uk-UA"/>
        </w:rPr>
      </w:pPr>
      <w:r w:rsidRPr="0032262F">
        <w:rPr>
          <w:rFonts w:ascii="Times New Roman" w:hAnsi="Times New Roman" w:cs="Times New Roman"/>
          <w:sz w:val="28"/>
          <w:szCs w:val="28"/>
          <w:lang w:val="uk-UA"/>
        </w:rPr>
        <w:t>ГЕБ</w:t>
      </w:r>
      <w:r>
        <w:rPr>
          <w:rFonts w:ascii="Times New Roman" w:hAnsi="Times New Roman" w:cs="Times New Roman"/>
          <w:sz w:val="28"/>
          <w:szCs w:val="28"/>
          <w:lang w:val="uk-UA"/>
        </w:rPr>
        <w:t xml:space="preserve"> - </w:t>
      </w:r>
      <w:r w:rsidRPr="0032262F">
        <w:rPr>
          <w:rFonts w:ascii="Times New Roman" w:hAnsi="Times New Roman" w:cs="Times New Roman"/>
          <w:sz w:val="28"/>
          <w:szCs w:val="28"/>
          <w:lang w:val="uk-UA"/>
        </w:rPr>
        <w:t>гематоенцефалічний бар'єр</w:t>
      </w:r>
      <w:r>
        <w:rPr>
          <w:rFonts w:ascii="Times New Roman" w:hAnsi="Times New Roman" w:cs="Times New Roman"/>
          <w:sz w:val="28"/>
          <w:szCs w:val="28"/>
          <w:lang w:val="uk-UA"/>
        </w:rPr>
        <w:t>;</w:t>
      </w:r>
    </w:p>
    <w:p w:rsidR="00AF5D28" w:rsidRPr="005A2AA0" w:rsidRDefault="00AF5D28" w:rsidP="001C2FD4">
      <w:pPr>
        <w:spacing w:line="360" w:lineRule="auto"/>
        <w:ind w:firstLine="709"/>
        <w:rPr>
          <w:rFonts w:ascii="Times New Roman" w:hAnsi="Times New Roman" w:cs="Times New Roman"/>
          <w:sz w:val="28"/>
          <w:szCs w:val="28"/>
          <w:lang w:val="uk-UA"/>
        </w:rPr>
      </w:pPr>
      <w:r w:rsidRPr="005A2AA0">
        <w:rPr>
          <w:rFonts w:ascii="Times New Roman" w:hAnsi="Times New Roman" w:cs="Times New Roman"/>
          <w:sz w:val="28"/>
          <w:szCs w:val="28"/>
          <w:lang w:val="uk-UA"/>
        </w:rPr>
        <w:t>МДА</w:t>
      </w:r>
      <w:r w:rsidR="00504470" w:rsidRPr="005A2AA0">
        <w:rPr>
          <w:rFonts w:ascii="Times New Roman" w:hAnsi="Times New Roman" w:cs="Times New Roman"/>
          <w:sz w:val="28"/>
          <w:szCs w:val="28"/>
          <w:lang w:val="uk-UA"/>
        </w:rPr>
        <w:t xml:space="preserve"> </w:t>
      </w:r>
      <w:r w:rsidRPr="005A2AA0">
        <w:rPr>
          <w:rFonts w:ascii="Times New Roman" w:hAnsi="Times New Roman" w:cs="Times New Roman"/>
          <w:sz w:val="28"/>
          <w:szCs w:val="28"/>
          <w:lang w:val="uk-UA"/>
        </w:rPr>
        <w:t>- малоновий диальдегід;</w:t>
      </w:r>
    </w:p>
    <w:p w:rsidR="00AF5D28" w:rsidRPr="005A2AA0" w:rsidRDefault="00AF5D28" w:rsidP="001C2FD4">
      <w:pPr>
        <w:spacing w:line="360" w:lineRule="auto"/>
        <w:ind w:firstLine="709"/>
        <w:rPr>
          <w:rFonts w:ascii="Times New Roman" w:hAnsi="Times New Roman" w:cs="Times New Roman"/>
          <w:sz w:val="28"/>
          <w:szCs w:val="28"/>
          <w:lang w:val="uk-UA"/>
        </w:rPr>
      </w:pPr>
      <w:r w:rsidRPr="005A2AA0">
        <w:rPr>
          <w:rFonts w:ascii="Times New Roman" w:hAnsi="Times New Roman" w:cs="Times New Roman"/>
          <w:sz w:val="28"/>
          <w:szCs w:val="28"/>
          <w:lang w:val="uk-UA"/>
        </w:rPr>
        <w:t>ПОЛ</w:t>
      </w:r>
      <w:r w:rsidR="00504470" w:rsidRPr="005A2AA0">
        <w:rPr>
          <w:rFonts w:ascii="Times New Roman" w:hAnsi="Times New Roman" w:cs="Times New Roman"/>
          <w:sz w:val="28"/>
          <w:szCs w:val="28"/>
          <w:lang w:val="uk-UA"/>
        </w:rPr>
        <w:t xml:space="preserve">  </w:t>
      </w:r>
      <w:r w:rsidRPr="005A2AA0">
        <w:rPr>
          <w:rFonts w:ascii="Times New Roman" w:hAnsi="Times New Roman" w:cs="Times New Roman"/>
          <w:sz w:val="28"/>
          <w:szCs w:val="28"/>
          <w:lang w:val="uk-UA"/>
        </w:rPr>
        <w:t>- перекисне окиснення ліпідів;</w:t>
      </w:r>
    </w:p>
    <w:p w:rsidR="00AF5D28" w:rsidRDefault="00AF5D28" w:rsidP="001C2FD4">
      <w:pPr>
        <w:spacing w:line="360" w:lineRule="auto"/>
        <w:ind w:firstLine="709"/>
        <w:rPr>
          <w:rFonts w:ascii="Times New Roman" w:hAnsi="Times New Roman" w:cs="Times New Roman"/>
          <w:sz w:val="28"/>
          <w:szCs w:val="28"/>
          <w:lang w:val="uk-UA"/>
        </w:rPr>
      </w:pPr>
      <w:r w:rsidRPr="005A2AA0">
        <w:rPr>
          <w:rFonts w:ascii="Times New Roman" w:hAnsi="Times New Roman" w:cs="Times New Roman"/>
          <w:sz w:val="28"/>
          <w:szCs w:val="28"/>
          <w:lang w:val="uk-UA"/>
        </w:rPr>
        <w:t>ЦНС</w:t>
      </w:r>
      <w:r w:rsidR="00504470" w:rsidRPr="005A2AA0">
        <w:rPr>
          <w:rFonts w:ascii="Times New Roman" w:hAnsi="Times New Roman" w:cs="Times New Roman"/>
          <w:sz w:val="28"/>
          <w:szCs w:val="28"/>
          <w:lang w:val="uk-UA"/>
        </w:rPr>
        <w:t xml:space="preserve">  </w:t>
      </w:r>
      <w:r w:rsidR="001E2399" w:rsidRPr="005A2AA0">
        <w:rPr>
          <w:rFonts w:ascii="Times New Roman" w:hAnsi="Times New Roman" w:cs="Times New Roman"/>
          <w:sz w:val="28"/>
          <w:szCs w:val="28"/>
          <w:lang w:val="uk-UA"/>
        </w:rPr>
        <w:t>- центральна нервова система;</w:t>
      </w:r>
    </w:p>
    <w:p w:rsidR="007918A5" w:rsidRDefault="007918A5" w:rsidP="001C2FD4">
      <w:pPr>
        <w:spacing w:line="360" w:lineRule="auto"/>
        <w:ind w:firstLine="709"/>
        <w:rPr>
          <w:rFonts w:ascii="Times New Roman" w:hAnsi="Times New Roman" w:cs="Times New Roman"/>
          <w:sz w:val="28"/>
          <w:szCs w:val="28"/>
          <w:lang w:val="uk-UA"/>
        </w:rPr>
      </w:pPr>
      <w:r w:rsidRPr="007918A5">
        <w:rPr>
          <w:rFonts w:ascii="Times New Roman" w:hAnsi="Times New Roman" w:cs="Times New Roman"/>
          <w:sz w:val="28"/>
          <w:szCs w:val="28"/>
          <w:lang w:val="uk-UA"/>
        </w:rPr>
        <w:t>CYP2E1</w:t>
      </w:r>
      <w:r>
        <w:rPr>
          <w:rFonts w:ascii="Times New Roman" w:hAnsi="Times New Roman" w:cs="Times New Roman"/>
          <w:sz w:val="28"/>
          <w:szCs w:val="28"/>
          <w:lang w:val="uk-UA"/>
        </w:rPr>
        <w:t xml:space="preserve"> - ц</w:t>
      </w:r>
      <w:r w:rsidRPr="007918A5">
        <w:rPr>
          <w:rFonts w:ascii="Times New Roman" w:hAnsi="Times New Roman" w:cs="Times New Roman"/>
          <w:sz w:val="28"/>
          <w:szCs w:val="28"/>
          <w:lang w:val="uk-UA"/>
        </w:rPr>
        <w:t>итохром Р-450</w:t>
      </w:r>
      <w:r>
        <w:rPr>
          <w:rFonts w:ascii="Times New Roman" w:hAnsi="Times New Roman" w:cs="Times New Roman"/>
          <w:sz w:val="28"/>
          <w:szCs w:val="28"/>
          <w:lang w:val="uk-UA"/>
        </w:rPr>
        <w:t>;</w:t>
      </w:r>
    </w:p>
    <w:p w:rsidR="00376361" w:rsidRDefault="00376361" w:rsidP="00376361">
      <w:pPr>
        <w:spacing w:line="360" w:lineRule="auto"/>
        <w:ind w:firstLine="709"/>
        <w:rPr>
          <w:rFonts w:ascii="Times New Roman" w:hAnsi="Times New Roman" w:cs="Times New Roman"/>
          <w:sz w:val="28"/>
          <w:szCs w:val="28"/>
          <w:lang w:val="uk-UA"/>
        </w:rPr>
      </w:pPr>
      <w:r w:rsidRPr="007918A5">
        <w:rPr>
          <w:rFonts w:ascii="Times New Roman" w:hAnsi="Times New Roman" w:cs="Times New Roman"/>
          <w:sz w:val="28"/>
          <w:szCs w:val="28"/>
          <w:lang w:val="uk-UA"/>
        </w:rPr>
        <w:t xml:space="preserve">NMDA </w:t>
      </w:r>
      <w:r>
        <w:rPr>
          <w:rFonts w:ascii="Times New Roman" w:hAnsi="Times New Roman" w:cs="Times New Roman"/>
          <w:sz w:val="28"/>
          <w:szCs w:val="28"/>
          <w:lang w:val="uk-UA"/>
        </w:rPr>
        <w:t xml:space="preserve">- </w:t>
      </w:r>
      <w:r w:rsidRPr="007918A5">
        <w:rPr>
          <w:rFonts w:ascii="Times New Roman" w:hAnsi="Times New Roman" w:cs="Times New Roman"/>
          <w:sz w:val="28"/>
          <w:szCs w:val="28"/>
          <w:lang w:val="uk-UA"/>
        </w:rPr>
        <w:t>N-метил-D-аспартат</w:t>
      </w:r>
      <w:r>
        <w:rPr>
          <w:rFonts w:ascii="Times New Roman" w:hAnsi="Times New Roman" w:cs="Times New Roman"/>
          <w:sz w:val="28"/>
          <w:szCs w:val="28"/>
          <w:lang w:val="uk-UA"/>
        </w:rPr>
        <w:t>;</w:t>
      </w:r>
    </w:p>
    <w:p w:rsidR="00000AD0" w:rsidRDefault="007918A5" w:rsidP="00000AD0">
      <w:pPr>
        <w:spacing w:line="360" w:lineRule="auto"/>
        <w:ind w:firstLine="709"/>
        <w:rPr>
          <w:rFonts w:ascii="Times New Roman" w:hAnsi="Times New Roman" w:cs="Times New Roman"/>
          <w:lang w:val="uk-UA"/>
        </w:rPr>
      </w:pPr>
      <w:r w:rsidRPr="007918A5">
        <w:rPr>
          <w:rFonts w:ascii="Times New Roman" w:hAnsi="Times New Roman" w:cs="Times New Roman"/>
          <w:sz w:val="28"/>
          <w:szCs w:val="28"/>
          <w:lang w:val="uk-UA"/>
        </w:rPr>
        <w:t>TNF-α</w:t>
      </w:r>
      <w:r>
        <w:rPr>
          <w:rFonts w:ascii="Times New Roman" w:hAnsi="Times New Roman" w:cs="Times New Roman"/>
          <w:sz w:val="28"/>
          <w:szCs w:val="28"/>
          <w:lang w:val="uk-UA"/>
        </w:rPr>
        <w:t xml:space="preserve"> - ф</w:t>
      </w:r>
      <w:r w:rsidRPr="007918A5">
        <w:rPr>
          <w:rFonts w:ascii="Times New Roman" w:hAnsi="Times New Roman" w:cs="Times New Roman"/>
          <w:sz w:val="28"/>
          <w:szCs w:val="28"/>
          <w:lang w:val="uk-UA"/>
        </w:rPr>
        <w:t>актор некрозу пухлин</w:t>
      </w:r>
      <w:bookmarkStart w:id="1" w:name="_Toc151036684"/>
      <w:bookmarkStart w:id="2" w:name="_Toc151036766"/>
      <w:bookmarkStart w:id="3" w:name="_Toc86581476"/>
      <w:r w:rsidR="005155D6">
        <w:rPr>
          <w:rFonts w:ascii="Times New Roman" w:hAnsi="Times New Roman" w:cs="Times New Roman"/>
          <w:sz w:val="28"/>
          <w:szCs w:val="28"/>
          <w:lang w:val="uk-UA"/>
        </w:rPr>
        <w:t>.</w:t>
      </w:r>
    </w:p>
    <w:p w:rsidR="00000AD0" w:rsidRDefault="00000AD0" w:rsidP="00000AD0">
      <w:pPr>
        <w:spacing w:line="360" w:lineRule="auto"/>
        <w:ind w:firstLine="709"/>
        <w:rPr>
          <w:rFonts w:ascii="Times New Roman" w:hAnsi="Times New Roman" w:cs="Times New Roman"/>
          <w:lang w:val="uk-UA"/>
        </w:rPr>
      </w:pPr>
    </w:p>
    <w:p w:rsidR="00000AD0" w:rsidRDefault="00000AD0" w:rsidP="00000AD0">
      <w:pPr>
        <w:spacing w:line="360" w:lineRule="auto"/>
        <w:ind w:firstLine="709"/>
        <w:rPr>
          <w:rFonts w:ascii="Times New Roman" w:hAnsi="Times New Roman" w:cs="Times New Roman"/>
          <w:lang w:val="uk-UA"/>
        </w:rPr>
      </w:pPr>
    </w:p>
    <w:p w:rsidR="00000AD0" w:rsidRDefault="00000AD0" w:rsidP="00000AD0">
      <w:pPr>
        <w:spacing w:line="360" w:lineRule="auto"/>
        <w:ind w:firstLine="709"/>
        <w:rPr>
          <w:rFonts w:ascii="Times New Roman" w:hAnsi="Times New Roman" w:cs="Times New Roman"/>
          <w:lang w:val="uk-UA"/>
        </w:rPr>
      </w:pPr>
    </w:p>
    <w:p w:rsidR="00000AD0" w:rsidRDefault="00000AD0" w:rsidP="00000AD0">
      <w:pPr>
        <w:spacing w:line="360" w:lineRule="auto"/>
        <w:ind w:firstLine="709"/>
        <w:rPr>
          <w:rFonts w:ascii="Times New Roman" w:hAnsi="Times New Roman" w:cs="Times New Roman"/>
          <w:lang w:val="uk-UA"/>
        </w:rPr>
      </w:pPr>
    </w:p>
    <w:p w:rsidR="00000AD0" w:rsidRDefault="00000AD0" w:rsidP="00000AD0">
      <w:pPr>
        <w:spacing w:line="360" w:lineRule="auto"/>
        <w:ind w:firstLine="709"/>
        <w:rPr>
          <w:rFonts w:ascii="Times New Roman" w:hAnsi="Times New Roman" w:cs="Times New Roman"/>
          <w:lang w:val="uk-UA"/>
        </w:rPr>
      </w:pPr>
    </w:p>
    <w:p w:rsidR="00000AD0" w:rsidRDefault="00000AD0" w:rsidP="00000AD0">
      <w:pPr>
        <w:spacing w:line="360" w:lineRule="auto"/>
        <w:ind w:firstLine="709"/>
        <w:rPr>
          <w:rFonts w:ascii="Times New Roman" w:hAnsi="Times New Roman" w:cs="Times New Roman"/>
          <w:lang w:val="uk-UA"/>
        </w:rPr>
      </w:pPr>
    </w:p>
    <w:p w:rsidR="00000AD0" w:rsidRDefault="00000AD0" w:rsidP="00000AD0">
      <w:pPr>
        <w:spacing w:line="360" w:lineRule="auto"/>
        <w:ind w:firstLine="709"/>
        <w:rPr>
          <w:rFonts w:ascii="Times New Roman" w:hAnsi="Times New Roman" w:cs="Times New Roman"/>
          <w:lang w:val="uk-UA"/>
        </w:rPr>
      </w:pPr>
    </w:p>
    <w:p w:rsidR="00000AD0" w:rsidRDefault="005102BC" w:rsidP="005102BC">
      <w:pPr>
        <w:spacing w:line="360" w:lineRule="auto"/>
        <w:ind w:firstLine="709"/>
        <w:rPr>
          <w:rFonts w:ascii="Times New Roman" w:hAnsi="Times New Roman" w:cs="Times New Roman"/>
          <w:lang w:val="uk-UA"/>
        </w:rPr>
      </w:pPr>
      <w:r>
        <w:rPr>
          <w:rFonts w:ascii="Times New Roman" w:hAnsi="Times New Roman" w:cs="Times New Roman"/>
          <w:lang w:val="uk-UA"/>
        </w:rPr>
        <w:br w:type="page"/>
      </w:r>
    </w:p>
    <w:p w:rsidR="005102BC" w:rsidRDefault="005102BC" w:rsidP="00000AD0">
      <w:pPr>
        <w:spacing w:line="360" w:lineRule="auto"/>
        <w:jc w:val="center"/>
        <w:rPr>
          <w:rFonts w:ascii="Times New Roman" w:hAnsi="Times New Roman" w:cs="Times New Roman"/>
          <w:b/>
          <w:bCs/>
          <w:sz w:val="28"/>
          <w:szCs w:val="28"/>
          <w:lang w:val="uk-UA"/>
        </w:rPr>
        <w:sectPr w:rsidR="005102BC" w:rsidSect="00257724">
          <w:pgSz w:w="11906" w:h="16838"/>
          <w:pgMar w:top="1134" w:right="850" w:bottom="1134" w:left="1701" w:header="708" w:footer="708" w:gutter="0"/>
          <w:pgNumType w:start="0"/>
          <w:cols w:space="708"/>
          <w:titlePg/>
          <w:docGrid w:linePitch="360"/>
        </w:sectPr>
      </w:pPr>
    </w:p>
    <w:p w:rsidR="00447912" w:rsidRPr="00000AD0" w:rsidRDefault="003729CD" w:rsidP="00000AD0">
      <w:pPr>
        <w:spacing w:line="360" w:lineRule="auto"/>
        <w:jc w:val="center"/>
        <w:rPr>
          <w:rFonts w:ascii="Times New Roman" w:hAnsi="Times New Roman" w:cs="Times New Roman"/>
          <w:b/>
          <w:bCs/>
          <w:sz w:val="28"/>
          <w:szCs w:val="28"/>
          <w:lang w:val="uk-UA"/>
        </w:rPr>
      </w:pPr>
      <w:r w:rsidRPr="00000AD0">
        <w:rPr>
          <w:rFonts w:ascii="Times New Roman" w:hAnsi="Times New Roman" w:cs="Times New Roman"/>
          <w:b/>
          <w:bCs/>
          <w:sz w:val="28"/>
          <w:szCs w:val="28"/>
          <w:lang w:val="uk-UA"/>
        </w:rPr>
        <w:lastRenderedPageBreak/>
        <w:t>ЗМІСТ</w:t>
      </w:r>
      <w:bookmarkEnd w:id="1"/>
      <w:bookmarkEnd w:id="2"/>
    </w:p>
    <w:sdt>
      <w:sdtPr>
        <w:rPr>
          <w:rFonts w:asciiTheme="minorHAnsi" w:eastAsiaTheme="minorHAnsi" w:hAnsiTheme="minorHAnsi" w:cstheme="minorBidi"/>
          <w:b w:val="0"/>
          <w:bCs w:val="0"/>
          <w:color w:val="auto"/>
          <w:sz w:val="22"/>
          <w:szCs w:val="22"/>
          <w:lang w:val="uk-UA" w:eastAsia="en-US"/>
        </w:rPr>
        <w:id w:val="-1593083181"/>
        <w:docPartObj>
          <w:docPartGallery w:val="Table of Contents"/>
          <w:docPartUnique/>
        </w:docPartObj>
      </w:sdtPr>
      <w:sdtEndPr>
        <w:rPr>
          <w:lang w:val="ru-RU"/>
        </w:rPr>
      </w:sdtEndPr>
      <w:sdtContent>
        <w:p w:rsidR="00E806DA" w:rsidRDefault="00E806DA">
          <w:pPr>
            <w:pStyle w:val="ac"/>
          </w:pPr>
        </w:p>
        <w:p w:rsidR="005155D6" w:rsidRPr="005155D6" w:rsidRDefault="00671A0B">
          <w:pPr>
            <w:pStyle w:val="12"/>
            <w:rPr>
              <w:rFonts w:eastAsiaTheme="minorEastAsia"/>
              <w:kern w:val="2"/>
              <w:lang w:val="uk-UA" w:eastAsia="uk-UA"/>
            </w:rPr>
          </w:pPr>
          <w:r w:rsidRPr="00671A0B">
            <w:fldChar w:fldCharType="begin"/>
          </w:r>
          <w:r w:rsidR="00E806DA" w:rsidRPr="005155D6">
            <w:instrText xml:space="preserve"> TOC \o "1-3" \h \z \u </w:instrText>
          </w:r>
          <w:r w:rsidRPr="00671A0B">
            <w:fldChar w:fldCharType="separate"/>
          </w:r>
          <w:hyperlink w:anchor="_Toc151398767" w:history="1">
            <w:r w:rsidR="005155D6" w:rsidRPr="005155D6">
              <w:rPr>
                <w:rStyle w:val="a4"/>
                <w:lang w:val="uk-UA"/>
              </w:rPr>
              <w:t>ВСТУП</w:t>
            </w:r>
            <w:r w:rsidR="005155D6" w:rsidRPr="005155D6">
              <w:rPr>
                <w:webHidden/>
              </w:rPr>
              <w:tab/>
            </w:r>
            <w:r w:rsidRPr="005155D6">
              <w:rPr>
                <w:webHidden/>
              </w:rPr>
              <w:fldChar w:fldCharType="begin"/>
            </w:r>
            <w:r w:rsidR="005155D6" w:rsidRPr="005155D6">
              <w:rPr>
                <w:webHidden/>
              </w:rPr>
              <w:instrText xml:space="preserve"> PAGEREF _Toc151398767 \h </w:instrText>
            </w:r>
            <w:r w:rsidRPr="005155D6">
              <w:rPr>
                <w:webHidden/>
              </w:rPr>
            </w:r>
            <w:r w:rsidRPr="005155D6">
              <w:rPr>
                <w:webHidden/>
              </w:rPr>
              <w:fldChar w:fldCharType="separate"/>
            </w:r>
            <w:r w:rsidR="006033C0">
              <w:rPr>
                <w:webHidden/>
              </w:rPr>
              <w:t>5</w:t>
            </w:r>
            <w:r w:rsidRPr="005155D6">
              <w:rPr>
                <w:webHidden/>
              </w:rPr>
              <w:fldChar w:fldCharType="end"/>
            </w:r>
          </w:hyperlink>
        </w:p>
        <w:p w:rsidR="005155D6" w:rsidRPr="005155D6" w:rsidRDefault="00671A0B">
          <w:pPr>
            <w:pStyle w:val="12"/>
            <w:rPr>
              <w:rFonts w:eastAsiaTheme="minorEastAsia"/>
              <w:kern w:val="2"/>
              <w:lang w:val="uk-UA" w:eastAsia="uk-UA"/>
            </w:rPr>
          </w:pPr>
          <w:hyperlink w:anchor="_Toc151398768" w:history="1">
            <w:r w:rsidR="005155D6" w:rsidRPr="005155D6">
              <w:rPr>
                <w:rStyle w:val="a4"/>
                <w:lang w:val="uk-UA"/>
              </w:rPr>
              <w:t>1. ОГЛЯД ЛІТЕРАТУРИ</w:t>
            </w:r>
            <w:r w:rsidR="005155D6" w:rsidRPr="005155D6">
              <w:rPr>
                <w:webHidden/>
              </w:rPr>
              <w:tab/>
            </w:r>
            <w:r w:rsidRPr="005155D6">
              <w:rPr>
                <w:webHidden/>
              </w:rPr>
              <w:fldChar w:fldCharType="begin"/>
            </w:r>
            <w:r w:rsidR="005155D6" w:rsidRPr="005155D6">
              <w:rPr>
                <w:webHidden/>
              </w:rPr>
              <w:instrText xml:space="preserve"> PAGEREF _Toc151398768 \h </w:instrText>
            </w:r>
            <w:r w:rsidRPr="005155D6">
              <w:rPr>
                <w:webHidden/>
              </w:rPr>
            </w:r>
            <w:r w:rsidRPr="005155D6">
              <w:rPr>
                <w:webHidden/>
              </w:rPr>
              <w:fldChar w:fldCharType="separate"/>
            </w:r>
            <w:r w:rsidR="006033C0">
              <w:rPr>
                <w:webHidden/>
              </w:rPr>
              <w:t>7</w:t>
            </w:r>
            <w:r w:rsidRPr="005155D6">
              <w:rPr>
                <w:webHidden/>
              </w:rPr>
              <w:fldChar w:fldCharType="end"/>
            </w:r>
          </w:hyperlink>
        </w:p>
        <w:p w:rsidR="005155D6" w:rsidRPr="005155D6" w:rsidRDefault="00671A0B">
          <w:pPr>
            <w:pStyle w:val="12"/>
            <w:rPr>
              <w:rFonts w:eastAsiaTheme="minorEastAsia"/>
              <w:kern w:val="2"/>
              <w:lang w:val="uk-UA" w:eastAsia="uk-UA"/>
            </w:rPr>
          </w:pPr>
          <w:hyperlink w:anchor="_Toc151398769" w:history="1">
            <w:r w:rsidR="005155D6" w:rsidRPr="005155D6">
              <w:rPr>
                <w:rStyle w:val="a4"/>
                <w:lang w:val="uk-UA"/>
              </w:rPr>
              <w:t>НЕГАТИВНИЙ ВПЛИВ ХРОНІЧНОГО ВЖИВАННЯ АЛКОГОЛЮ НА ФІЗІОЛОГІЧНИЙ СТАН ЛЮДИНИ</w:t>
            </w:r>
            <w:r w:rsidR="005155D6" w:rsidRPr="005155D6">
              <w:rPr>
                <w:webHidden/>
              </w:rPr>
              <w:tab/>
            </w:r>
            <w:r w:rsidRPr="005155D6">
              <w:rPr>
                <w:webHidden/>
              </w:rPr>
              <w:fldChar w:fldCharType="begin"/>
            </w:r>
            <w:r w:rsidR="005155D6" w:rsidRPr="005155D6">
              <w:rPr>
                <w:webHidden/>
              </w:rPr>
              <w:instrText xml:space="preserve"> PAGEREF _Toc151398769 \h </w:instrText>
            </w:r>
            <w:r w:rsidRPr="005155D6">
              <w:rPr>
                <w:webHidden/>
              </w:rPr>
            </w:r>
            <w:r w:rsidRPr="005155D6">
              <w:rPr>
                <w:webHidden/>
              </w:rPr>
              <w:fldChar w:fldCharType="separate"/>
            </w:r>
            <w:r w:rsidR="006033C0">
              <w:rPr>
                <w:webHidden/>
              </w:rPr>
              <w:t>7</w:t>
            </w:r>
            <w:r w:rsidRPr="005155D6">
              <w:rPr>
                <w:webHidden/>
              </w:rPr>
              <w:fldChar w:fldCharType="end"/>
            </w:r>
          </w:hyperlink>
        </w:p>
        <w:p w:rsidR="005155D6" w:rsidRPr="005155D6" w:rsidRDefault="00671A0B">
          <w:pPr>
            <w:pStyle w:val="21"/>
            <w:rPr>
              <w:rFonts w:ascii="Times New Roman" w:eastAsiaTheme="minorEastAsia" w:hAnsi="Times New Roman" w:cs="Times New Roman"/>
              <w:noProof/>
              <w:kern w:val="2"/>
              <w:sz w:val="28"/>
              <w:szCs w:val="28"/>
              <w:lang w:val="uk-UA" w:eastAsia="uk-UA"/>
            </w:rPr>
          </w:pPr>
          <w:hyperlink w:anchor="_Toc151398770" w:history="1">
            <w:r w:rsidR="005155D6" w:rsidRPr="005155D6">
              <w:rPr>
                <w:rStyle w:val="a4"/>
                <w:rFonts w:ascii="Times New Roman" w:hAnsi="Times New Roman" w:cs="Times New Roman"/>
                <w:noProof/>
                <w:sz w:val="28"/>
                <w:szCs w:val="28"/>
                <w:lang w:val="uk-UA"/>
              </w:rPr>
              <w:t>1.1. Метаболізм етанолу</w:t>
            </w:r>
            <w:r w:rsidR="005155D6" w:rsidRPr="005155D6">
              <w:rPr>
                <w:rFonts w:ascii="Times New Roman" w:hAnsi="Times New Roman" w:cs="Times New Roman"/>
                <w:noProof/>
                <w:webHidden/>
                <w:sz w:val="28"/>
                <w:szCs w:val="28"/>
              </w:rPr>
              <w:tab/>
            </w:r>
            <w:r w:rsidRPr="005155D6">
              <w:rPr>
                <w:rFonts w:ascii="Times New Roman" w:hAnsi="Times New Roman" w:cs="Times New Roman"/>
                <w:noProof/>
                <w:webHidden/>
                <w:sz w:val="28"/>
                <w:szCs w:val="28"/>
              </w:rPr>
              <w:fldChar w:fldCharType="begin"/>
            </w:r>
            <w:r w:rsidR="005155D6" w:rsidRPr="005155D6">
              <w:rPr>
                <w:rFonts w:ascii="Times New Roman" w:hAnsi="Times New Roman" w:cs="Times New Roman"/>
                <w:noProof/>
                <w:webHidden/>
                <w:sz w:val="28"/>
                <w:szCs w:val="28"/>
              </w:rPr>
              <w:instrText xml:space="preserve"> PAGEREF _Toc151398770 \h </w:instrText>
            </w:r>
            <w:r w:rsidRPr="005155D6">
              <w:rPr>
                <w:rFonts w:ascii="Times New Roman" w:hAnsi="Times New Roman" w:cs="Times New Roman"/>
                <w:noProof/>
                <w:webHidden/>
                <w:sz w:val="28"/>
                <w:szCs w:val="28"/>
              </w:rPr>
            </w:r>
            <w:r w:rsidRPr="005155D6">
              <w:rPr>
                <w:rFonts w:ascii="Times New Roman" w:hAnsi="Times New Roman" w:cs="Times New Roman"/>
                <w:noProof/>
                <w:webHidden/>
                <w:sz w:val="28"/>
                <w:szCs w:val="28"/>
              </w:rPr>
              <w:fldChar w:fldCharType="separate"/>
            </w:r>
            <w:r w:rsidR="006033C0">
              <w:rPr>
                <w:rFonts w:ascii="Times New Roman" w:hAnsi="Times New Roman" w:cs="Times New Roman"/>
                <w:noProof/>
                <w:webHidden/>
                <w:sz w:val="28"/>
                <w:szCs w:val="28"/>
              </w:rPr>
              <w:t>7</w:t>
            </w:r>
            <w:r w:rsidRPr="005155D6">
              <w:rPr>
                <w:rFonts w:ascii="Times New Roman" w:hAnsi="Times New Roman" w:cs="Times New Roman"/>
                <w:noProof/>
                <w:webHidden/>
                <w:sz w:val="28"/>
                <w:szCs w:val="28"/>
              </w:rPr>
              <w:fldChar w:fldCharType="end"/>
            </w:r>
          </w:hyperlink>
        </w:p>
        <w:p w:rsidR="005155D6" w:rsidRPr="005155D6" w:rsidRDefault="00671A0B">
          <w:pPr>
            <w:pStyle w:val="21"/>
            <w:rPr>
              <w:rFonts w:ascii="Times New Roman" w:eastAsiaTheme="minorEastAsia" w:hAnsi="Times New Roman" w:cs="Times New Roman"/>
              <w:noProof/>
              <w:kern w:val="2"/>
              <w:sz w:val="28"/>
              <w:szCs w:val="28"/>
              <w:lang w:val="uk-UA" w:eastAsia="uk-UA"/>
            </w:rPr>
          </w:pPr>
          <w:hyperlink w:anchor="_Toc151398771" w:history="1">
            <w:r w:rsidR="005155D6" w:rsidRPr="005155D6">
              <w:rPr>
                <w:rStyle w:val="a4"/>
                <w:rFonts w:ascii="Times New Roman" w:hAnsi="Times New Roman" w:cs="Times New Roman"/>
                <w:noProof/>
                <w:sz w:val="28"/>
                <w:szCs w:val="28"/>
                <w:lang w:val="uk-UA"/>
              </w:rPr>
              <w:t>1.2. Моделі алкогольної інтоксикації на тваринах.</w:t>
            </w:r>
            <w:r w:rsidR="005155D6" w:rsidRPr="005155D6">
              <w:rPr>
                <w:rFonts w:ascii="Times New Roman" w:hAnsi="Times New Roman" w:cs="Times New Roman"/>
                <w:noProof/>
                <w:webHidden/>
                <w:sz w:val="28"/>
                <w:szCs w:val="28"/>
              </w:rPr>
              <w:tab/>
            </w:r>
            <w:r w:rsidRPr="005155D6">
              <w:rPr>
                <w:rFonts w:ascii="Times New Roman" w:hAnsi="Times New Roman" w:cs="Times New Roman"/>
                <w:noProof/>
                <w:webHidden/>
                <w:sz w:val="28"/>
                <w:szCs w:val="28"/>
              </w:rPr>
              <w:fldChar w:fldCharType="begin"/>
            </w:r>
            <w:r w:rsidR="005155D6" w:rsidRPr="005155D6">
              <w:rPr>
                <w:rFonts w:ascii="Times New Roman" w:hAnsi="Times New Roman" w:cs="Times New Roman"/>
                <w:noProof/>
                <w:webHidden/>
                <w:sz w:val="28"/>
                <w:szCs w:val="28"/>
              </w:rPr>
              <w:instrText xml:space="preserve"> PAGEREF _Toc151398771 \h </w:instrText>
            </w:r>
            <w:r w:rsidRPr="005155D6">
              <w:rPr>
                <w:rFonts w:ascii="Times New Roman" w:hAnsi="Times New Roman" w:cs="Times New Roman"/>
                <w:noProof/>
                <w:webHidden/>
                <w:sz w:val="28"/>
                <w:szCs w:val="28"/>
              </w:rPr>
            </w:r>
            <w:r w:rsidRPr="005155D6">
              <w:rPr>
                <w:rFonts w:ascii="Times New Roman" w:hAnsi="Times New Roman" w:cs="Times New Roman"/>
                <w:noProof/>
                <w:webHidden/>
                <w:sz w:val="28"/>
                <w:szCs w:val="28"/>
              </w:rPr>
              <w:fldChar w:fldCharType="separate"/>
            </w:r>
            <w:r w:rsidR="006033C0">
              <w:rPr>
                <w:rFonts w:ascii="Times New Roman" w:hAnsi="Times New Roman" w:cs="Times New Roman"/>
                <w:noProof/>
                <w:webHidden/>
                <w:sz w:val="28"/>
                <w:szCs w:val="28"/>
              </w:rPr>
              <w:t>11</w:t>
            </w:r>
            <w:r w:rsidRPr="005155D6">
              <w:rPr>
                <w:rFonts w:ascii="Times New Roman" w:hAnsi="Times New Roman" w:cs="Times New Roman"/>
                <w:noProof/>
                <w:webHidden/>
                <w:sz w:val="28"/>
                <w:szCs w:val="28"/>
              </w:rPr>
              <w:fldChar w:fldCharType="end"/>
            </w:r>
          </w:hyperlink>
        </w:p>
        <w:p w:rsidR="005155D6" w:rsidRPr="005155D6" w:rsidRDefault="00671A0B">
          <w:pPr>
            <w:pStyle w:val="21"/>
            <w:rPr>
              <w:rFonts w:ascii="Times New Roman" w:eastAsiaTheme="minorEastAsia" w:hAnsi="Times New Roman" w:cs="Times New Roman"/>
              <w:noProof/>
              <w:kern w:val="2"/>
              <w:sz w:val="28"/>
              <w:szCs w:val="28"/>
              <w:lang w:val="uk-UA" w:eastAsia="uk-UA"/>
            </w:rPr>
          </w:pPr>
          <w:hyperlink w:anchor="_Toc151398772" w:history="1">
            <w:r w:rsidR="005155D6" w:rsidRPr="005155D6">
              <w:rPr>
                <w:rStyle w:val="a4"/>
                <w:rFonts w:ascii="Times New Roman" w:hAnsi="Times New Roman" w:cs="Times New Roman"/>
                <w:noProof/>
                <w:sz w:val="28"/>
                <w:szCs w:val="28"/>
                <w:lang w:val="uk-UA"/>
              </w:rPr>
              <w:t>1.3. Вплив етанолу на ЦНС.</w:t>
            </w:r>
            <w:r w:rsidR="005155D6" w:rsidRPr="005155D6">
              <w:rPr>
                <w:rFonts w:ascii="Times New Roman" w:hAnsi="Times New Roman" w:cs="Times New Roman"/>
                <w:noProof/>
                <w:webHidden/>
                <w:sz w:val="28"/>
                <w:szCs w:val="28"/>
              </w:rPr>
              <w:tab/>
            </w:r>
            <w:r w:rsidRPr="005155D6">
              <w:rPr>
                <w:rFonts w:ascii="Times New Roman" w:hAnsi="Times New Roman" w:cs="Times New Roman"/>
                <w:noProof/>
                <w:webHidden/>
                <w:sz w:val="28"/>
                <w:szCs w:val="28"/>
              </w:rPr>
              <w:fldChar w:fldCharType="begin"/>
            </w:r>
            <w:r w:rsidR="005155D6" w:rsidRPr="005155D6">
              <w:rPr>
                <w:rFonts w:ascii="Times New Roman" w:hAnsi="Times New Roman" w:cs="Times New Roman"/>
                <w:noProof/>
                <w:webHidden/>
                <w:sz w:val="28"/>
                <w:szCs w:val="28"/>
              </w:rPr>
              <w:instrText xml:space="preserve"> PAGEREF _Toc151398772 \h </w:instrText>
            </w:r>
            <w:r w:rsidRPr="005155D6">
              <w:rPr>
                <w:rFonts w:ascii="Times New Roman" w:hAnsi="Times New Roman" w:cs="Times New Roman"/>
                <w:noProof/>
                <w:webHidden/>
                <w:sz w:val="28"/>
                <w:szCs w:val="28"/>
              </w:rPr>
            </w:r>
            <w:r w:rsidRPr="005155D6">
              <w:rPr>
                <w:rFonts w:ascii="Times New Roman" w:hAnsi="Times New Roman" w:cs="Times New Roman"/>
                <w:noProof/>
                <w:webHidden/>
                <w:sz w:val="28"/>
                <w:szCs w:val="28"/>
              </w:rPr>
              <w:fldChar w:fldCharType="separate"/>
            </w:r>
            <w:r w:rsidR="006033C0">
              <w:rPr>
                <w:rFonts w:ascii="Times New Roman" w:hAnsi="Times New Roman" w:cs="Times New Roman"/>
                <w:noProof/>
                <w:webHidden/>
                <w:sz w:val="28"/>
                <w:szCs w:val="28"/>
              </w:rPr>
              <w:t>12</w:t>
            </w:r>
            <w:r w:rsidRPr="005155D6">
              <w:rPr>
                <w:rFonts w:ascii="Times New Roman" w:hAnsi="Times New Roman" w:cs="Times New Roman"/>
                <w:noProof/>
                <w:webHidden/>
                <w:sz w:val="28"/>
                <w:szCs w:val="28"/>
              </w:rPr>
              <w:fldChar w:fldCharType="end"/>
            </w:r>
          </w:hyperlink>
        </w:p>
        <w:p w:rsidR="005155D6" w:rsidRPr="005155D6" w:rsidRDefault="00671A0B">
          <w:pPr>
            <w:pStyle w:val="21"/>
            <w:rPr>
              <w:rFonts w:ascii="Times New Roman" w:eastAsiaTheme="minorEastAsia" w:hAnsi="Times New Roman" w:cs="Times New Roman"/>
              <w:noProof/>
              <w:kern w:val="2"/>
              <w:sz w:val="28"/>
              <w:szCs w:val="28"/>
              <w:lang w:val="uk-UA" w:eastAsia="uk-UA"/>
            </w:rPr>
          </w:pPr>
          <w:hyperlink w:anchor="_Toc151398773" w:history="1">
            <w:r w:rsidR="005155D6" w:rsidRPr="005155D6">
              <w:rPr>
                <w:rStyle w:val="a4"/>
                <w:rFonts w:ascii="Times New Roman" w:hAnsi="Times New Roman" w:cs="Times New Roman"/>
                <w:noProof/>
                <w:sz w:val="28"/>
                <w:szCs w:val="28"/>
                <w:lang w:val="uk-UA"/>
              </w:rPr>
              <w:t>1.4. Структурні зміни в ЦНС при хронічній алкогольній інтоксикації.</w:t>
            </w:r>
            <w:r w:rsidR="005155D6" w:rsidRPr="005155D6">
              <w:rPr>
                <w:rFonts w:ascii="Times New Roman" w:hAnsi="Times New Roman" w:cs="Times New Roman"/>
                <w:noProof/>
                <w:webHidden/>
                <w:sz w:val="28"/>
                <w:szCs w:val="28"/>
              </w:rPr>
              <w:tab/>
            </w:r>
            <w:r w:rsidRPr="005155D6">
              <w:rPr>
                <w:rFonts w:ascii="Times New Roman" w:hAnsi="Times New Roman" w:cs="Times New Roman"/>
                <w:noProof/>
                <w:webHidden/>
                <w:sz w:val="28"/>
                <w:szCs w:val="28"/>
              </w:rPr>
              <w:fldChar w:fldCharType="begin"/>
            </w:r>
            <w:r w:rsidR="005155D6" w:rsidRPr="005155D6">
              <w:rPr>
                <w:rFonts w:ascii="Times New Roman" w:hAnsi="Times New Roman" w:cs="Times New Roman"/>
                <w:noProof/>
                <w:webHidden/>
                <w:sz w:val="28"/>
                <w:szCs w:val="28"/>
              </w:rPr>
              <w:instrText xml:space="preserve"> PAGEREF _Toc151398773 \h </w:instrText>
            </w:r>
            <w:r w:rsidRPr="005155D6">
              <w:rPr>
                <w:rFonts w:ascii="Times New Roman" w:hAnsi="Times New Roman" w:cs="Times New Roman"/>
                <w:noProof/>
                <w:webHidden/>
                <w:sz w:val="28"/>
                <w:szCs w:val="28"/>
              </w:rPr>
            </w:r>
            <w:r w:rsidRPr="005155D6">
              <w:rPr>
                <w:rFonts w:ascii="Times New Roman" w:hAnsi="Times New Roman" w:cs="Times New Roman"/>
                <w:noProof/>
                <w:webHidden/>
                <w:sz w:val="28"/>
                <w:szCs w:val="28"/>
              </w:rPr>
              <w:fldChar w:fldCharType="separate"/>
            </w:r>
            <w:r w:rsidR="006033C0">
              <w:rPr>
                <w:rFonts w:ascii="Times New Roman" w:hAnsi="Times New Roman" w:cs="Times New Roman"/>
                <w:noProof/>
                <w:webHidden/>
                <w:sz w:val="28"/>
                <w:szCs w:val="28"/>
              </w:rPr>
              <w:t>18</w:t>
            </w:r>
            <w:r w:rsidRPr="005155D6">
              <w:rPr>
                <w:rFonts w:ascii="Times New Roman" w:hAnsi="Times New Roman" w:cs="Times New Roman"/>
                <w:noProof/>
                <w:webHidden/>
                <w:sz w:val="28"/>
                <w:szCs w:val="28"/>
              </w:rPr>
              <w:fldChar w:fldCharType="end"/>
            </w:r>
          </w:hyperlink>
        </w:p>
        <w:p w:rsidR="005155D6" w:rsidRPr="005155D6" w:rsidRDefault="00671A0B">
          <w:pPr>
            <w:pStyle w:val="21"/>
            <w:rPr>
              <w:rFonts w:ascii="Times New Roman" w:eastAsiaTheme="minorEastAsia" w:hAnsi="Times New Roman" w:cs="Times New Roman"/>
              <w:noProof/>
              <w:kern w:val="2"/>
              <w:sz w:val="28"/>
              <w:szCs w:val="28"/>
              <w:lang w:val="uk-UA" w:eastAsia="uk-UA"/>
            </w:rPr>
          </w:pPr>
          <w:hyperlink w:anchor="_Toc151398774" w:history="1">
            <w:r w:rsidR="005155D6" w:rsidRPr="005155D6">
              <w:rPr>
                <w:rStyle w:val="a4"/>
                <w:rFonts w:ascii="Times New Roman" w:hAnsi="Times New Roman" w:cs="Times New Roman"/>
                <w:noProof/>
                <w:sz w:val="28"/>
                <w:szCs w:val="28"/>
                <w:lang w:val="uk-UA"/>
              </w:rPr>
              <w:t>1.5. Потенційні терапевтичні підходи для попередження/лікування нейродегенерації при хронічній алкогольній інтоксикації.</w:t>
            </w:r>
            <w:r w:rsidR="005155D6" w:rsidRPr="005155D6">
              <w:rPr>
                <w:rFonts w:ascii="Times New Roman" w:hAnsi="Times New Roman" w:cs="Times New Roman"/>
                <w:noProof/>
                <w:webHidden/>
                <w:sz w:val="28"/>
                <w:szCs w:val="28"/>
              </w:rPr>
              <w:tab/>
            </w:r>
            <w:r w:rsidRPr="005155D6">
              <w:rPr>
                <w:rFonts w:ascii="Times New Roman" w:hAnsi="Times New Roman" w:cs="Times New Roman"/>
                <w:noProof/>
                <w:webHidden/>
                <w:sz w:val="28"/>
                <w:szCs w:val="28"/>
              </w:rPr>
              <w:fldChar w:fldCharType="begin"/>
            </w:r>
            <w:r w:rsidR="005155D6" w:rsidRPr="005155D6">
              <w:rPr>
                <w:rFonts w:ascii="Times New Roman" w:hAnsi="Times New Roman" w:cs="Times New Roman"/>
                <w:noProof/>
                <w:webHidden/>
                <w:sz w:val="28"/>
                <w:szCs w:val="28"/>
              </w:rPr>
              <w:instrText xml:space="preserve"> PAGEREF _Toc151398774 \h </w:instrText>
            </w:r>
            <w:r w:rsidRPr="005155D6">
              <w:rPr>
                <w:rFonts w:ascii="Times New Roman" w:hAnsi="Times New Roman" w:cs="Times New Roman"/>
                <w:noProof/>
                <w:webHidden/>
                <w:sz w:val="28"/>
                <w:szCs w:val="28"/>
              </w:rPr>
            </w:r>
            <w:r w:rsidRPr="005155D6">
              <w:rPr>
                <w:rFonts w:ascii="Times New Roman" w:hAnsi="Times New Roman" w:cs="Times New Roman"/>
                <w:noProof/>
                <w:webHidden/>
                <w:sz w:val="28"/>
                <w:szCs w:val="28"/>
              </w:rPr>
              <w:fldChar w:fldCharType="separate"/>
            </w:r>
            <w:r w:rsidR="006033C0">
              <w:rPr>
                <w:rFonts w:ascii="Times New Roman" w:hAnsi="Times New Roman" w:cs="Times New Roman"/>
                <w:noProof/>
                <w:webHidden/>
                <w:sz w:val="28"/>
                <w:szCs w:val="28"/>
              </w:rPr>
              <w:t>20</w:t>
            </w:r>
            <w:r w:rsidRPr="005155D6">
              <w:rPr>
                <w:rFonts w:ascii="Times New Roman" w:hAnsi="Times New Roman" w:cs="Times New Roman"/>
                <w:noProof/>
                <w:webHidden/>
                <w:sz w:val="28"/>
                <w:szCs w:val="28"/>
              </w:rPr>
              <w:fldChar w:fldCharType="end"/>
            </w:r>
          </w:hyperlink>
        </w:p>
        <w:p w:rsidR="005155D6" w:rsidRPr="005155D6" w:rsidRDefault="00671A0B">
          <w:pPr>
            <w:pStyle w:val="12"/>
            <w:rPr>
              <w:rFonts w:eastAsiaTheme="minorEastAsia"/>
              <w:kern w:val="2"/>
              <w:lang w:val="uk-UA" w:eastAsia="uk-UA"/>
            </w:rPr>
          </w:pPr>
          <w:hyperlink w:anchor="_Toc151398775" w:history="1">
            <w:r w:rsidR="005155D6" w:rsidRPr="005155D6">
              <w:rPr>
                <w:rStyle w:val="a4"/>
                <w:lang w:val="uk-UA"/>
              </w:rPr>
              <w:t>2. МАТЕРІАЛИ ТА МЕТОДИ ДОСЛІДЖЕННЯ</w:t>
            </w:r>
            <w:r w:rsidR="005155D6" w:rsidRPr="005155D6">
              <w:rPr>
                <w:webHidden/>
              </w:rPr>
              <w:tab/>
            </w:r>
            <w:r w:rsidRPr="005155D6">
              <w:rPr>
                <w:webHidden/>
              </w:rPr>
              <w:fldChar w:fldCharType="begin"/>
            </w:r>
            <w:r w:rsidR="005155D6" w:rsidRPr="005155D6">
              <w:rPr>
                <w:webHidden/>
              </w:rPr>
              <w:instrText xml:space="preserve"> PAGEREF _Toc151398775 \h </w:instrText>
            </w:r>
            <w:r w:rsidRPr="005155D6">
              <w:rPr>
                <w:webHidden/>
              </w:rPr>
            </w:r>
            <w:r w:rsidRPr="005155D6">
              <w:rPr>
                <w:webHidden/>
              </w:rPr>
              <w:fldChar w:fldCharType="separate"/>
            </w:r>
            <w:r w:rsidR="006033C0">
              <w:rPr>
                <w:webHidden/>
              </w:rPr>
              <w:t>24</w:t>
            </w:r>
            <w:r w:rsidRPr="005155D6">
              <w:rPr>
                <w:webHidden/>
              </w:rPr>
              <w:fldChar w:fldCharType="end"/>
            </w:r>
          </w:hyperlink>
        </w:p>
        <w:p w:rsidR="005155D6" w:rsidRPr="005155D6" w:rsidRDefault="00671A0B">
          <w:pPr>
            <w:pStyle w:val="21"/>
            <w:rPr>
              <w:rFonts w:ascii="Times New Roman" w:eastAsiaTheme="minorEastAsia" w:hAnsi="Times New Roman" w:cs="Times New Roman"/>
              <w:noProof/>
              <w:kern w:val="2"/>
              <w:sz w:val="28"/>
              <w:szCs w:val="28"/>
              <w:lang w:val="uk-UA" w:eastAsia="uk-UA"/>
            </w:rPr>
          </w:pPr>
          <w:hyperlink w:anchor="_Toc151398776" w:history="1">
            <w:r w:rsidR="005155D6" w:rsidRPr="005155D6">
              <w:rPr>
                <w:rStyle w:val="a4"/>
                <w:rFonts w:ascii="Times New Roman" w:hAnsi="Times New Roman" w:cs="Times New Roman"/>
                <w:noProof/>
                <w:sz w:val="28"/>
                <w:szCs w:val="28"/>
                <w:lang w:val="uk-UA"/>
              </w:rPr>
              <w:t>2.1. Умови проведення експерименту</w:t>
            </w:r>
            <w:r w:rsidR="005155D6" w:rsidRPr="005155D6">
              <w:rPr>
                <w:rFonts w:ascii="Times New Roman" w:hAnsi="Times New Roman" w:cs="Times New Roman"/>
                <w:noProof/>
                <w:webHidden/>
                <w:sz w:val="28"/>
                <w:szCs w:val="28"/>
              </w:rPr>
              <w:tab/>
            </w:r>
            <w:r w:rsidRPr="005155D6">
              <w:rPr>
                <w:rFonts w:ascii="Times New Roman" w:hAnsi="Times New Roman" w:cs="Times New Roman"/>
                <w:noProof/>
                <w:webHidden/>
                <w:sz w:val="28"/>
                <w:szCs w:val="28"/>
              </w:rPr>
              <w:fldChar w:fldCharType="begin"/>
            </w:r>
            <w:r w:rsidR="005155D6" w:rsidRPr="005155D6">
              <w:rPr>
                <w:rFonts w:ascii="Times New Roman" w:hAnsi="Times New Roman" w:cs="Times New Roman"/>
                <w:noProof/>
                <w:webHidden/>
                <w:sz w:val="28"/>
                <w:szCs w:val="28"/>
              </w:rPr>
              <w:instrText xml:space="preserve"> PAGEREF _Toc151398776 \h </w:instrText>
            </w:r>
            <w:r w:rsidRPr="005155D6">
              <w:rPr>
                <w:rFonts w:ascii="Times New Roman" w:hAnsi="Times New Roman" w:cs="Times New Roman"/>
                <w:noProof/>
                <w:webHidden/>
                <w:sz w:val="28"/>
                <w:szCs w:val="28"/>
              </w:rPr>
            </w:r>
            <w:r w:rsidRPr="005155D6">
              <w:rPr>
                <w:rFonts w:ascii="Times New Roman" w:hAnsi="Times New Roman" w:cs="Times New Roman"/>
                <w:noProof/>
                <w:webHidden/>
                <w:sz w:val="28"/>
                <w:szCs w:val="28"/>
              </w:rPr>
              <w:fldChar w:fldCharType="separate"/>
            </w:r>
            <w:r w:rsidR="006033C0">
              <w:rPr>
                <w:rFonts w:ascii="Times New Roman" w:hAnsi="Times New Roman" w:cs="Times New Roman"/>
                <w:noProof/>
                <w:webHidden/>
                <w:sz w:val="28"/>
                <w:szCs w:val="28"/>
              </w:rPr>
              <w:t>24</w:t>
            </w:r>
            <w:r w:rsidRPr="005155D6">
              <w:rPr>
                <w:rFonts w:ascii="Times New Roman" w:hAnsi="Times New Roman" w:cs="Times New Roman"/>
                <w:noProof/>
                <w:webHidden/>
                <w:sz w:val="28"/>
                <w:szCs w:val="28"/>
              </w:rPr>
              <w:fldChar w:fldCharType="end"/>
            </w:r>
          </w:hyperlink>
        </w:p>
        <w:p w:rsidR="005155D6" w:rsidRPr="005155D6" w:rsidRDefault="00671A0B">
          <w:pPr>
            <w:pStyle w:val="21"/>
            <w:rPr>
              <w:rFonts w:ascii="Times New Roman" w:eastAsiaTheme="minorEastAsia" w:hAnsi="Times New Roman" w:cs="Times New Roman"/>
              <w:noProof/>
              <w:kern w:val="2"/>
              <w:sz w:val="28"/>
              <w:szCs w:val="28"/>
              <w:lang w:val="uk-UA" w:eastAsia="uk-UA"/>
            </w:rPr>
          </w:pPr>
          <w:hyperlink w:anchor="_Toc151398777" w:history="1">
            <w:r w:rsidR="005155D6" w:rsidRPr="005155D6">
              <w:rPr>
                <w:rStyle w:val="a4"/>
                <w:rFonts w:ascii="Times New Roman" w:eastAsia="Times New Roman" w:hAnsi="Times New Roman" w:cs="Times New Roman"/>
                <w:noProof/>
                <w:sz w:val="28"/>
                <w:szCs w:val="28"/>
                <w:lang w:val="uk-UA" w:eastAsia="ar-SA"/>
              </w:rPr>
              <w:t>2.2. Методика визначення активності уреази</w:t>
            </w:r>
            <w:r w:rsidR="005155D6" w:rsidRPr="005155D6">
              <w:rPr>
                <w:rFonts w:ascii="Times New Roman" w:hAnsi="Times New Roman" w:cs="Times New Roman"/>
                <w:noProof/>
                <w:webHidden/>
                <w:sz w:val="28"/>
                <w:szCs w:val="28"/>
              </w:rPr>
              <w:tab/>
            </w:r>
            <w:r w:rsidRPr="005155D6">
              <w:rPr>
                <w:rFonts w:ascii="Times New Roman" w:hAnsi="Times New Roman" w:cs="Times New Roman"/>
                <w:noProof/>
                <w:webHidden/>
                <w:sz w:val="28"/>
                <w:szCs w:val="28"/>
              </w:rPr>
              <w:fldChar w:fldCharType="begin"/>
            </w:r>
            <w:r w:rsidR="005155D6" w:rsidRPr="005155D6">
              <w:rPr>
                <w:rFonts w:ascii="Times New Roman" w:hAnsi="Times New Roman" w:cs="Times New Roman"/>
                <w:noProof/>
                <w:webHidden/>
                <w:sz w:val="28"/>
                <w:szCs w:val="28"/>
              </w:rPr>
              <w:instrText xml:space="preserve"> PAGEREF _Toc151398777 \h </w:instrText>
            </w:r>
            <w:r w:rsidRPr="005155D6">
              <w:rPr>
                <w:rFonts w:ascii="Times New Roman" w:hAnsi="Times New Roman" w:cs="Times New Roman"/>
                <w:noProof/>
                <w:webHidden/>
                <w:sz w:val="28"/>
                <w:szCs w:val="28"/>
              </w:rPr>
            </w:r>
            <w:r w:rsidRPr="005155D6">
              <w:rPr>
                <w:rFonts w:ascii="Times New Roman" w:hAnsi="Times New Roman" w:cs="Times New Roman"/>
                <w:noProof/>
                <w:webHidden/>
                <w:sz w:val="28"/>
                <w:szCs w:val="28"/>
              </w:rPr>
              <w:fldChar w:fldCharType="separate"/>
            </w:r>
            <w:r w:rsidR="006033C0">
              <w:rPr>
                <w:rFonts w:ascii="Times New Roman" w:hAnsi="Times New Roman" w:cs="Times New Roman"/>
                <w:noProof/>
                <w:webHidden/>
                <w:sz w:val="28"/>
                <w:szCs w:val="28"/>
              </w:rPr>
              <w:t>25</w:t>
            </w:r>
            <w:r w:rsidRPr="005155D6">
              <w:rPr>
                <w:rFonts w:ascii="Times New Roman" w:hAnsi="Times New Roman" w:cs="Times New Roman"/>
                <w:noProof/>
                <w:webHidden/>
                <w:sz w:val="28"/>
                <w:szCs w:val="28"/>
              </w:rPr>
              <w:fldChar w:fldCharType="end"/>
            </w:r>
          </w:hyperlink>
        </w:p>
        <w:p w:rsidR="005155D6" w:rsidRPr="005155D6" w:rsidRDefault="00671A0B">
          <w:pPr>
            <w:pStyle w:val="21"/>
            <w:rPr>
              <w:rFonts w:ascii="Times New Roman" w:eastAsiaTheme="minorEastAsia" w:hAnsi="Times New Roman" w:cs="Times New Roman"/>
              <w:noProof/>
              <w:kern w:val="2"/>
              <w:sz w:val="28"/>
              <w:szCs w:val="28"/>
              <w:lang w:val="uk-UA" w:eastAsia="uk-UA"/>
            </w:rPr>
          </w:pPr>
          <w:hyperlink w:anchor="_Toc151398778" w:history="1">
            <w:r w:rsidR="005155D6" w:rsidRPr="005155D6">
              <w:rPr>
                <w:rStyle w:val="a4"/>
                <w:rFonts w:ascii="Times New Roman" w:hAnsi="Times New Roman" w:cs="Times New Roman"/>
                <w:noProof/>
                <w:sz w:val="28"/>
                <w:szCs w:val="28"/>
                <w:lang w:val="uk-UA"/>
              </w:rPr>
              <w:t>2.3. Методика визначення активності еластази</w:t>
            </w:r>
            <w:r w:rsidR="005155D6" w:rsidRPr="005155D6">
              <w:rPr>
                <w:rFonts w:ascii="Times New Roman" w:hAnsi="Times New Roman" w:cs="Times New Roman"/>
                <w:noProof/>
                <w:webHidden/>
                <w:sz w:val="28"/>
                <w:szCs w:val="28"/>
              </w:rPr>
              <w:tab/>
            </w:r>
            <w:r w:rsidRPr="005155D6">
              <w:rPr>
                <w:rFonts w:ascii="Times New Roman" w:hAnsi="Times New Roman" w:cs="Times New Roman"/>
                <w:noProof/>
                <w:webHidden/>
                <w:sz w:val="28"/>
                <w:szCs w:val="28"/>
              </w:rPr>
              <w:fldChar w:fldCharType="begin"/>
            </w:r>
            <w:r w:rsidR="005155D6" w:rsidRPr="005155D6">
              <w:rPr>
                <w:rFonts w:ascii="Times New Roman" w:hAnsi="Times New Roman" w:cs="Times New Roman"/>
                <w:noProof/>
                <w:webHidden/>
                <w:sz w:val="28"/>
                <w:szCs w:val="28"/>
              </w:rPr>
              <w:instrText xml:space="preserve"> PAGEREF _Toc151398778 \h </w:instrText>
            </w:r>
            <w:r w:rsidRPr="005155D6">
              <w:rPr>
                <w:rFonts w:ascii="Times New Roman" w:hAnsi="Times New Roman" w:cs="Times New Roman"/>
                <w:noProof/>
                <w:webHidden/>
                <w:sz w:val="28"/>
                <w:szCs w:val="28"/>
              </w:rPr>
            </w:r>
            <w:r w:rsidRPr="005155D6">
              <w:rPr>
                <w:rFonts w:ascii="Times New Roman" w:hAnsi="Times New Roman" w:cs="Times New Roman"/>
                <w:noProof/>
                <w:webHidden/>
                <w:sz w:val="28"/>
                <w:szCs w:val="28"/>
              </w:rPr>
              <w:fldChar w:fldCharType="separate"/>
            </w:r>
            <w:r w:rsidR="006033C0">
              <w:rPr>
                <w:rFonts w:ascii="Times New Roman" w:hAnsi="Times New Roman" w:cs="Times New Roman"/>
                <w:noProof/>
                <w:webHidden/>
                <w:sz w:val="28"/>
                <w:szCs w:val="28"/>
              </w:rPr>
              <w:t>26</w:t>
            </w:r>
            <w:r w:rsidRPr="005155D6">
              <w:rPr>
                <w:rFonts w:ascii="Times New Roman" w:hAnsi="Times New Roman" w:cs="Times New Roman"/>
                <w:noProof/>
                <w:webHidden/>
                <w:sz w:val="28"/>
                <w:szCs w:val="28"/>
              </w:rPr>
              <w:fldChar w:fldCharType="end"/>
            </w:r>
          </w:hyperlink>
        </w:p>
        <w:p w:rsidR="005155D6" w:rsidRPr="005155D6" w:rsidRDefault="00671A0B">
          <w:pPr>
            <w:pStyle w:val="21"/>
            <w:rPr>
              <w:rFonts w:ascii="Times New Roman" w:eastAsiaTheme="minorEastAsia" w:hAnsi="Times New Roman" w:cs="Times New Roman"/>
              <w:noProof/>
              <w:kern w:val="2"/>
              <w:sz w:val="28"/>
              <w:szCs w:val="28"/>
              <w:lang w:val="uk-UA" w:eastAsia="uk-UA"/>
            </w:rPr>
          </w:pPr>
          <w:hyperlink w:anchor="_Toc151398779" w:history="1">
            <w:r w:rsidR="005155D6" w:rsidRPr="005155D6">
              <w:rPr>
                <w:rStyle w:val="a4"/>
                <w:rFonts w:ascii="Times New Roman" w:hAnsi="Times New Roman" w:cs="Times New Roman"/>
                <w:noProof/>
                <w:sz w:val="28"/>
                <w:szCs w:val="28"/>
                <w:lang w:val="uk-UA"/>
              </w:rPr>
              <w:t>2.4. Визначення активності кислої фосфатази</w:t>
            </w:r>
            <w:r w:rsidR="005155D6" w:rsidRPr="005155D6">
              <w:rPr>
                <w:rFonts w:ascii="Times New Roman" w:hAnsi="Times New Roman" w:cs="Times New Roman"/>
                <w:noProof/>
                <w:webHidden/>
                <w:sz w:val="28"/>
                <w:szCs w:val="28"/>
              </w:rPr>
              <w:tab/>
            </w:r>
            <w:r w:rsidRPr="005155D6">
              <w:rPr>
                <w:rFonts w:ascii="Times New Roman" w:hAnsi="Times New Roman" w:cs="Times New Roman"/>
                <w:noProof/>
                <w:webHidden/>
                <w:sz w:val="28"/>
                <w:szCs w:val="28"/>
              </w:rPr>
              <w:fldChar w:fldCharType="begin"/>
            </w:r>
            <w:r w:rsidR="005155D6" w:rsidRPr="005155D6">
              <w:rPr>
                <w:rFonts w:ascii="Times New Roman" w:hAnsi="Times New Roman" w:cs="Times New Roman"/>
                <w:noProof/>
                <w:webHidden/>
                <w:sz w:val="28"/>
                <w:szCs w:val="28"/>
              </w:rPr>
              <w:instrText xml:space="preserve"> PAGEREF _Toc151398779 \h </w:instrText>
            </w:r>
            <w:r w:rsidRPr="005155D6">
              <w:rPr>
                <w:rFonts w:ascii="Times New Roman" w:hAnsi="Times New Roman" w:cs="Times New Roman"/>
                <w:noProof/>
                <w:webHidden/>
                <w:sz w:val="28"/>
                <w:szCs w:val="28"/>
              </w:rPr>
            </w:r>
            <w:r w:rsidRPr="005155D6">
              <w:rPr>
                <w:rFonts w:ascii="Times New Roman" w:hAnsi="Times New Roman" w:cs="Times New Roman"/>
                <w:noProof/>
                <w:webHidden/>
                <w:sz w:val="28"/>
                <w:szCs w:val="28"/>
              </w:rPr>
              <w:fldChar w:fldCharType="separate"/>
            </w:r>
            <w:r w:rsidR="006033C0">
              <w:rPr>
                <w:rFonts w:ascii="Times New Roman" w:hAnsi="Times New Roman" w:cs="Times New Roman"/>
                <w:noProof/>
                <w:webHidden/>
                <w:sz w:val="28"/>
                <w:szCs w:val="28"/>
              </w:rPr>
              <w:t>27</w:t>
            </w:r>
            <w:r w:rsidRPr="005155D6">
              <w:rPr>
                <w:rFonts w:ascii="Times New Roman" w:hAnsi="Times New Roman" w:cs="Times New Roman"/>
                <w:noProof/>
                <w:webHidden/>
                <w:sz w:val="28"/>
                <w:szCs w:val="28"/>
              </w:rPr>
              <w:fldChar w:fldCharType="end"/>
            </w:r>
          </w:hyperlink>
        </w:p>
        <w:p w:rsidR="005155D6" w:rsidRPr="005155D6" w:rsidRDefault="00671A0B">
          <w:pPr>
            <w:pStyle w:val="21"/>
            <w:rPr>
              <w:rFonts w:ascii="Times New Roman" w:eastAsiaTheme="minorEastAsia" w:hAnsi="Times New Roman" w:cs="Times New Roman"/>
              <w:noProof/>
              <w:kern w:val="2"/>
              <w:sz w:val="28"/>
              <w:szCs w:val="28"/>
              <w:lang w:val="uk-UA" w:eastAsia="uk-UA"/>
            </w:rPr>
          </w:pPr>
          <w:hyperlink w:anchor="_Toc151398780" w:history="1">
            <w:r w:rsidR="005155D6" w:rsidRPr="005155D6">
              <w:rPr>
                <w:rStyle w:val="a4"/>
                <w:rFonts w:ascii="Times New Roman" w:eastAsia="Times New Roman" w:hAnsi="Times New Roman" w:cs="Times New Roman"/>
                <w:noProof/>
                <w:sz w:val="28"/>
                <w:szCs w:val="28"/>
                <w:lang w:val="uk-UA" w:eastAsia="ar-SA"/>
              </w:rPr>
              <w:t>2.5. Методика визначення активності каталази</w:t>
            </w:r>
            <w:r w:rsidR="005155D6" w:rsidRPr="005155D6">
              <w:rPr>
                <w:rFonts w:ascii="Times New Roman" w:hAnsi="Times New Roman" w:cs="Times New Roman"/>
                <w:noProof/>
                <w:webHidden/>
                <w:sz w:val="28"/>
                <w:szCs w:val="28"/>
              </w:rPr>
              <w:tab/>
            </w:r>
            <w:r w:rsidRPr="005155D6">
              <w:rPr>
                <w:rFonts w:ascii="Times New Roman" w:hAnsi="Times New Roman" w:cs="Times New Roman"/>
                <w:noProof/>
                <w:webHidden/>
                <w:sz w:val="28"/>
                <w:szCs w:val="28"/>
              </w:rPr>
              <w:fldChar w:fldCharType="begin"/>
            </w:r>
            <w:r w:rsidR="005155D6" w:rsidRPr="005155D6">
              <w:rPr>
                <w:rFonts w:ascii="Times New Roman" w:hAnsi="Times New Roman" w:cs="Times New Roman"/>
                <w:noProof/>
                <w:webHidden/>
                <w:sz w:val="28"/>
                <w:szCs w:val="28"/>
              </w:rPr>
              <w:instrText xml:space="preserve"> PAGEREF _Toc151398780 \h </w:instrText>
            </w:r>
            <w:r w:rsidRPr="005155D6">
              <w:rPr>
                <w:rFonts w:ascii="Times New Roman" w:hAnsi="Times New Roman" w:cs="Times New Roman"/>
                <w:noProof/>
                <w:webHidden/>
                <w:sz w:val="28"/>
                <w:szCs w:val="28"/>
              </w:rPr>
            </w:r>
            <w:r w:rsidRPr="005155D6">
              <w:rPr>
                <w:rFonts w:ascii="Times New Roman" w:hAnsi="Times New Roman" w:cs="Times New Roman"/>
                <w:noProof/>
                <w:webHidden/>
                <w:sz w:val="28"/>
                <w:szCs w:val="28"/>
              </w:rPr>
              <w:fldChar w:fldCharType="separate"/>
            </w:r>
            <w:r w:rsidR="006033C0">
              <w:rPr>
                <w:rFonts w:ascii="Times New Roman" w:hAnsi="Times New Roman" w:cs="Times New Roman"/>
                <w:noProof/>
                <w:webHidden/>
                <w:sz w:val="28"/>
                <w:szCs w:val="28"/>
              </w:rPr>
              <w:t>28</w:t>
            </w:r>
            <w:r w:rsidRPr="005155D6">
              <w:rPr>
                <w:rFonts w:ascii="Times New Roman" w:hAnsi="Times New Roman" w:cs="Times New Roman"/>
                <w:noProof/>
                <w:webHidden/>
                <w:sz w:val="28"/>
                <w:szCs w:val="28"/>
              </w:rPr>
              <w:fldChar w:fldCharType="end"/>
            </w:r>
          </w:hyperlink>
        </w:p>
        <w:p w:rsidR="005155D6" w:rsidRPr="005155D6" w:rsidRDefault="00671A0B">
          <w:pPr>
            <w:pStyle w:val="21"/>
            <w:rPr>
              <w:rFonts w:ascii="Times New Roman" w:eastAsiaTheme="minorEastAsia" w:hAnsi="Times New Roman" w:cs="Times New Roman"/>
              <w:noProof/>
              <w:kern w:val="2"/>
              <w:sz w:val="28"/>
              <w:szCs w:val="28"/>
              <w:lang w:val="uk-UA" w:eastAsia="uk-UA"/>
            </w:rPr>
          </w:pPr>
          <w:hyperlink w:anchor="_Toc151398781" w:history="1">
            <w:r w:rsidR="005155D6" w:rsidRPr="005155D6">
              <w:rPr>
                <w:rStyle w:val="a4"/>
                <w:rFonts w:ascii="Times New Roman" w:hAnsi="Times New Roman" w:cs="Times New Roman"/>
                <w:noProof/>
                <w:sz w:val="28"/>
                <w:szCs w:val="28"/>
                <w:lang w:val="uk-UA"/>
              </w:rPr>
              <w:t xml:space="preserve">2.6. </w:t>
            </w:r>
            <w:r w:rsidR="005155D6" w:rsidRPr="005155D6">
              <w:rPr>
                <w:rStyle w:val="a4"/>
                <w:rFonts w:ascii="Times New Roman" w:eastAsia="Times New Roman" w:hAnsi="Times New Roman" w:cs="Times New Roman"/>
                <w:noProof/>
                <w:sz w:val="28"/>
                <w:szCs w:val="28"/>
                <w:lang w:val="uk-UA" w:eastAsia="ar-SA"/>
              </w:rPr>
              <w:t>Метод визначення вмісту малонового діальдегіду</w:t>
            </w:r>
            <w:r w:rsidR="005155D6" w:rsidRPr="005155D6">
              <w:rPr>
                <w:rFonts w:ascii="Times New Roman" w:hAnsi="Times New Roman" w:cs="Times New Roman"/>
                <w:noProof/>
                <w:webHidden/>
                <w:sz w:val="28"/>
                <w:szCs w:val="28"/>
              </w:rPr>
              <w:tab/>
            </w:r>
            <w:r w:rsidRPr="005155D6">
              <w:rPr>
                <w:rFonts w:ascii="Times New Roman" w:hAnsi="Times New Roman" w:cs="Times New Roman"/>
                <w:noProof/>
                <w:webHidden/>
                <w:sz w:val="28"/>
                <w:szCs w:val="28"/>
              </w:rPr>
              <w:fldChar w:fldCharType="begin"/>
            </w:r>
            <w:r w:rsidR="005155D6" w:rsidRPr="005155D6">
              <w:rPr>
                <w:rFonts w:ascii="Times New Roman" w:hAnsi="Times New Roman" w:cs="Times New Roman"/>
                <w:noProof/>
                <w:webHidden/>
                <w:sz w:val="28"/>
                <w:szCs w:val="28"/>
              </w:rPr>
              <w:instrText xml:space="preserve"> PAGEREF _Toc151398781 \h </w:instrText>
            </w:r>
            <w:r w:rsidRPr="005155D6">
              <w:rPr>
                <w:rFonts w:ascii="Times New Roman" w:hAnsi="Times New Roman" w:cs="Times New Roman"/>
                <w:noProof/>
                <w:webHidden/>
                <w:sz w:val="28"/>
                <w:szCs w:val="28"/>
              </w:rPr>
            </w:r>
            <w:r w:rsidRPr="005155D6">
              <w:rPr>
                <w:rFonts w:ascii="Times New Roman" w:hAnsi="Times New Roman" w:cs="Times New Roman"/>
                <w:noProof/>
                <w:webHidden/>
                <w:sz w:val="28"/>
                <w:szCs w:val="28"/>
              </w:rPr>
              <w:fldChar w:fldCharType="separate"/>
            </w:r>
            <w:r w:rsidR="006033C0">
              <w:rPr>
                <w:rFonts w:ascii="Times New Roman" w:hAnsi="Times New Roman" w:cs="Times New Roman"/>
                <w:noProof/>
                <w:webHidden/>
                <w:sz w:val="28"/>
                <w:szCs w:val="28"/>
              </w:rPr>
              <w:t>29</w:t>
            </w:r>
            <w:r w:rsidRPr="005155D6">
              <w:rPr>
                <w:rFonts w:ascii="Times New Roman" w:hAnsi="Times New Roman" w:cs="Times New Roman"/>
                <w:noProof/>
                <w:webHidden/>
                <w:sz w:val="28"/>
                <w:szCs w:val="28"/>
              </w:rPr>
              <w:fldChar w:fldCharType="end"/>
            </w:r>
          </w:hyperlink>
        </w:p>
        <w:p w:rsidR="005155D6" w:rsidRPr="005155D6" w:rsidRDefault="00671A0B">
          <w:pPr>
            <w:pStyle w:val="21"/>
            <w:rPr>
              <w:rFonts w:ascii="Times New Roman" w:eastAsiaTheme="minorEastAsia" w:hAnsi="Times New Roman" w:cs="Times New Roman"/>
              <w:noProof/>
              <w:kern w:val="2"/>
              <w:sz w:val="28"/>
              <w:szCs w:val="28"/>
              <w:lang w:val="uk-UA" w:eastAsia="uk-UA"/>
            </w:rPr>
          </w:pPr>
          <w:hyperlink w:anchor="_Toc151398782" w:history="1">
            <w:r w:rsidR="005155D6" w:rsidRPr="005155D6">
              <w:rPr>
                <w:rStyle w:val="a4"/>
                <w:rFonts w:ascii="Times New Roman" w:hAnsi="Times New Roman" w:cs="Times New Roman"/>
                <w:noProof/>
                <w:sz w:val="28"/>
                <w:szCs w:val="28"/>
                <w:lang w:val="uk-UA"/>
              </w:rPr>
              <w:t>2.7. Методи статистичної обробки результатів</w:t>
            </w:r>
            <w:r w:rsidR="005155D6" w:rsidRPr="005155D6">
              <w:rPr>
                <w:rFonts w:ascii="Times New Roman" w:hAnsi="Times New Roman" w:cs="Times New Roman"/>
                <w:noProof/>
                <w:webHidden/>
                <w:sz w:val="28"/>
                <w:szCs w:val="28"/>
              </w:rPr>
              <w:tab/>
            </w:r>
            <w:r w:rsidRPr="005155D6">
              <w:rPr>
                <w:rFonts w:ascii="Times New Roman" w:hAnsi="Times New Roman" w:cs="Times New Roman"/>
                <w:noProof/>
                <w:webHidden/>
                <w:sz w:val="28"/>
                <w:szCs w:val="28"/>
              </w:rPr>
              <w:fldChar w:fldCharType="begin"/>
            </w:r>
            <w:r w:rsidR="005155D6" w:rsidRPr="005155D6">
              <w:rPr>
                <w:rFonts w:ascii="Times New Roman" w:hAnsi="Times New Roman" w:cs="Times New Roman"/>
                <w:noProof/>
                <w:webHidden/>
                <w:sz w:val="28"/>
                <w:szCs w:val="28"/>
              </w:rPr>
              <w:instrText xml:space="preserve"> PAGEREF _Toc151398782 \h </w:instrText>
            </w:r>
            <w:r w:rsidRPr="005155D6">
              <w:rPr>
                <w:rFonts w:ascii="Times New Roman" w:hAnsi="Times New Roman" w:cs="Times New Roman"/>
                <w:noProof/>
                <w:webHidden/>
                <w:sz w:val="28"/>
                <w:szCs w:val="28"/>
              </w:rPr>
            </w:r>
            <w:r w:rsidRPr="005155D6">
              <w:rPr>
                <w:rFonts w:ascii="Times New Roman" w:hAnsi="Times New Roman" w:cs="Times New Roman"/>
                <w:noProof/>
                <w:webHidden/>
                <w:sz w:val="28"/>
                <w:szCs w:val="28"/>
              </w:rPr>
              <w:fldChar w:fldCharType="separate"/>
            </w:r>
            <w:r w:rsidR="006033C0">
              <w:rPr>
                <w:rFonts w:ascii="Times New Roman" w:hAnsi="Times New Roman" w:cs="Times New Roman"/>
                <w:noProof/>
                <w:webHidden/>
                <w:sz w:val="28"/>
                <w:szCs w:val="28"/>
              </w:rPr>
              <w:t>30</w:t>
            </w:r>
            <w:r w:rsidRPr="005155D6">
              <w:rPr>
                <w:rFonts w:ascii="Times New Roman" w:hAnsi="Times New Roman" w:cs="Times New Roman"/>
                <w:noProof/>
                <w:webHidden/>
                <w:sz w:val="28"/>
                <w:szCs w:val="28"/>
              </w:rPr>
              <w:fldChar w:fldCharType="end"/>
            </w:r>
          </w:hyperlink>
        </w:p>
        <w:p w:rsidR="005155D6" w:rsidRPr="005155D6" w:rsidRDefault="00671A0B">
          <w:pPr>
            <w:pStyle w:val="12"/>
            <w:rPr>
              <w:rFonts w:eastAsiaTheme="minorEastAsia"/>
              <w:kern w:val="2"/>
              <w:lang w:val="uk-UA" w:eastAsia="uk-UA"/>
            </w:rPr>
          </w:pPr>
          <w:hyperlink w:anchor="_Toc151398783" w:history="1">
            <w:r w:rsidR="005155D6" w:rsidRPr="005155D6">
              <w:rPr>
                <w:rStyle w:val="a4"/>
                <w:lang w:val="uk-UA"/>
              </w:rPr>
              <w:t>РЕЗУЛЬТАТИ ДОСЛІДЖЕНЬ ТА ЇХ ОБГОВОРЕННЯ</w:t>
            </w:r>
            <w:r w:rsidR="005155D6" w:rsidRPr="005155D6">
              <w:rPr>
                <w:webHidden/>
              </w:rPr>
              <w:tab/>
            </w:r>
            <w:r w:rsidRPr="005155D6">
              <w:rPr>
                <w:webHidden/>
              </w:rPr>
              <w:fldChar w:fldCharType="begin"/>
            </w:r>
            <w:r w:rsidR="005155D6" w:rsidRPr="005155D6">
              <w:rPr>
                <w:webHidden/>
              </w:rPr>
              <w:instrText xml:space="preserve"> PAGEREF _Toc151398783 \h </w:instrText>
            </w:r>
            <w:r w:rsidRPr="005155D6">
              <w:rPr>
                <w:webHidden/>
              </w:rPr>
            </w:r>
            <w:r w:rsidRPr="005155D6">
              <w:rPr>
                <w:webHidden/>
              </w:rPr>
              <w:fldChar w:fldCharType="separate"/>
            </w:r>
            <w:r w:rsidR="006033C0">
              <w:rPr>
                <w:webHidden/>
              </w:rPr>
              <w:t>31</w:t>
            </w:r>
            <w:r w:rsidRPr="005155D6">
              <w:rPr>
                <w:webHidden/>
              </w:rPr>
              <w:fldChar w:fldCharType="end"/>
            </w:r>
          </w:hyperlink>
        </w:p>
        <w:p w:rsidR="005155D6" w:rsidRPr="005155D6" w:rsidRDefault="00671A0B">
          <w:pPr>
            <w:pStyle w:val="12"/>
            <w:rPr>
              <w:rFonts w:eastAsiaTheme="minorEastAsia"/>
              <w:kern w:val="2"/>
              <w:lang w:val="uk-UA" w:eastAsia="uk-UA"/>
            </w:rPr>
          </w:pPr>
          <w:hyperlink w:anchor="_Toc151398784" w:history="1">
            <w:r w:rsidR="005155D6" w:rsidRPr="005155D6">
              <w:rPr>
                <w:rStyle w:val="a4"/>
                <w:lang w:val="uk-UA"/>
              </w:rPr>
              <w:t>УЗАГАЛЬНЕННЯ</w:t>
            </w:r>
            <w:r w:rsidR="005155D6" w:rsidRPr="005155D6">
              <w:rPr>
                <w:webHidden/>
              </w:rPr>
              <w:tab/>
            </w:r>
            <w:r w:rsidRPr="005155D6">
              <w:rPr>
                <w:webHidden/>
              </w:rPr>
              <w:fldChar w:fldCharType="begin"/>
            </w:r>
            <w:r w:rsidR="005155D6" w:rsidRPr="005155D6">
              <w:rPr>
                <w:webHidden/>
              </w:rPr>
              <w:instrText xml:space="preserve"> PAGEREF _Toc151398784 \h </w:instrText>
            </w:r>
            <w:r w:rsidRPr="005155D6">
              <w:rPr>
                <w:webHidden/>
              </w:rPr>
            </w:r>
            <w:r w:rsidRPr="005155D6">
              <w:rPr>
                <w:webHidden/>
              </w:rPr>
              <w:fldChar w:fldCharType="separate"/>
            </w:r>
            <w:r w:rsidR="006033C0">
              <w:rPr>
                <w:webHidden/>
              </w:rPr>
              <w:t>43</w:t>
            </w:r>
            <w:r w:rsidRPr="005155D6">
              <w:rPr>
                <w:webHidden/>
              </w:rPr>
              <w:fldChar w:fldCharType="end"/>
            </w:r>
          </w:hyperlink>
        </w:p>
        <w:p w:rsidR="005155D6" w:rsidRPr="005155D6" w:rsidRDefault="00671A0B">
          <w:pPr>
            <w:pStyle w:val="12"/>
            <w:rPr>
              <w:rFonts w:eastAsiaTheme="minorEastAsia"/>
              <w:kern w:val="2"/>
              <w:lang w:val="uk-UA" w:eastAsia="uk-UA"/>
            </w:rPr>
          </w:pPr>
          <w:hyperlink w:anchor="_Toc151398785" w:history="1">
            <w:r w:rsidR="005155D6" w:rsidRPr="005155D6">
              <w:rPr>
                <w:rStyle w:val="a4"/>
                <w:lang w:val="uk-UA"/>
              </w:rPr>
              <w:t>ВИСНОВКИ</w:t>
            </w:r>
            <w:r w:rsidR="005155D6" w:rsidRPr="005155D6">
              <w:rPr>
                <w:webHidden/>
              </w:rPr>
              <w:tab/>
            </w:r>
            <w:r w:rsidRPr="005155D6">
              <w:rPr>
                <w:webHidden/>
              </w:rPr>
              <w:fldChar w:fldCharType="begin"/>
            </w:r>
            <w:r w:rsidR="005155D6" w:rsidRPr="005155D6">
              <w:rPr>
                <w:webHidden/>
              </w:rPr>
              <w:instrText xml:space="preserve"> PAGEREF _Toc151398785 \h </w:instrText>
            </w:r>
            <w:r w:rsidRPr="005155D6">
              <w:rPr>
                <w:webHidden/>
              </w:rPr>
            </w:r>
            <w:r w:rsidRPr="005155D6">
              <w:rPr>
                <w:webHidden/>
              </w:rPr>
              <w:fldChar w:fldCharType="separate"/>
            </w:r>
            <w:r w:rsidR="006033C0">
              <w:rPr>
                <w:webHidden/>
              </w:rPr>
              <w:t>47</w:t>
            </w:r>
            <w:r w:rsidRPr="005155D6">
              <w:rPr>
                <w:webHidden/>
              </w:rPr>
              <w:fldChar w:fldCharType="end"/>
            </w:r>
          </w:hyperlink>
        </w:p>
        <w:p w:rsidR="005155D6" w:rsidRPr="005155D6" w:rsidRDefault="00671A0B">
          <w:pPr>
            <w:pStyle w:val="12"/>
            <w:rPr>
              <w:rFonts w:asciiTheme="minorHAnsi" w:eastAsiaTheme="minorEastAsia" w:hAnsiTheme="minorHAnsi" w:cstheme="minorBidi"/>
              <w:kern w:val="2"/>
              <w:lang w:val="uk-UA" w:eastAsia="uk-UA"/>
            </w:rPr>
          </w:pPr>
          <w:hyperlink w:anchor="_Toc151398786" w:history="1">
            <w:r w:rsidR="005155D6" w:rsidRPr="005155D6">
              <w:rPr>
                <w:rStyle w:val="a4"/>
                <w:lang w:val="uk-UA"/>
              </w:rPr>
              <w:t>СПИСОК ЛІТЕРАТУРИ</w:t>
            </w:r>
            <w:r w:rsidR="005155D6" w:rsidRPr="005155D6">
              <w:rPr>
                <w:webHidden/>
              </w:rPr>
              <w:tab/>
            </w:r>
            <w:r w:rsidRPr="005155D6">
              <w:rPr>
                <w:webHidden/>
              </w:rPr>
              <w:fldChar w:fldCharType="begin"/>
            </w:r>
            <w:r w:rsidR="005155D6" w:rsidRPr="005155D6">
              <w:rPr>
                <w:webHidden/>
              </w:rPr>
              <w:instrText xml:space="preserve"> PAGEREF _Toc151398786 \h </w:instrText>
            </w:r>
            <w:r w:rsidRPr="005155D6">
              <w:rPr>
                <w:webHidden/>
              </w:rPr>
            </w:r>
            <w:r w:rsidRPr="005155D6">
              <w:rPr>
                <w:webHidden/>
              </w:rPr>
              <w:fldChar w:fldCharType="separate"/>
            </w:r>
            <w:r w:rsidR="006033C0">
              <w:rPr>
                <w:webHidden/>
              </w:rPr>
              <w:t>48</w:t>
            </w:r>
            <w:r w:rsidRPr="005155D6">
              <w:rPr>
                <w:webHidden/>
              </w:rPr>
              <w:fldChar w:fldCharType="end"/>
            </w:r>
          </w:hyperlink>
        </w:p>
        <w:p w:rsidR="00000AD0" w:rsidRPr="00000AD0" w:rsidRDefault="00671A0B" w:rsidP="00000AD0">
          <w:r w:rsidRPr="005155D6">
            <w:rPr>
              <w:b/>
              <w:bCs/>
              <w:sz w:val="28"/>
              <w:szCs w:val="28"/>
            </w:rPr>
            <w:fldChar w:fldCharType="end"/>
          </w:r>
        </w:p>
      </w:sdtContent>
    </w:sdt>
    <w:p w:rsidR="00000AD0" w:rsidRDefault="00000AD0" w:rsidP="001C2FD4">
      <w:pPr>
        <w:pStyle w:val="1"/>
        <w:tabs>
          <w:tab w:val="center" w:pos="4677"/>
          <w:tab w:val="left" w:pos="8626"/>
        </w:tabs>
        <w:spacing w:before="0" w:line="360" w:lineRule="auto"/>
        <w:rPr>
          <w:rFonts w:ascii="Times New Roman" w:hAnsi="Times New Roman" w:cs="Times New Roman"/>
          <w:color w:val="auto"/>
          <w:lang w:val="uk-UA"/>
        </w:rPr>
      </w:pPr>
    </w:p>
    <w:p w:rsidR="00000AD0" w:rsidRDefault="00000AD0" w:rsidP="001C2FD4">
      <w:pPr>
        <w:pStyle w:val="1"/>
        <w:tabs>
          <w:tab w:val="center" w:pos="4677"/>
          <w:tab w:val="left" w:pos="8626"/>
        </w:tabs>
        <w:spacing w:before="0" w:line="360" w:lineRule="auto"/>
        <w:rPr>
          <w:rFonts w:ascii="Times New Roman" w:hAnsi="Times New Roman" w:cs="Times New Roman"/>
          <w:color w:val="auto"/>
          <w:lang w:val="uk-UA"/>
        </w:rPr>
      </w:pPr>
    </w:p>
    <w:bookmarkEnd w:id="3"/>
    <w:p w:rsidR="00000AD0" w:rsidRDefault="00000AD0" w:rsidP="001C2FD4">
      <w:pPr>
        <w:pStyle w:val="1"/>
        <w:tabs>
          <w:tab w:val="center" w:pos="4677"/>
          <w:tab w:val="left" w:pos="8626"/>
        </w:tabs>
        <w:spacing w:before="0" w:line="360" w:lineRule="auto"/>
        <w:rPr>
          <w:rFonts w:ascii="Times New Roman" w:hAnsi="Times New Roman" w:cs="Times New Roman"/>
          <w:color w:val="auto"/>
          <w:lang w:val="uk-UA"/>
        </w:rPr>
      </w:pPr>
    </w:p>
    <w:p w:rsidR="00D043FC" w:rsidRPr="005A2AA0" w:rsidRDefault="00BF3DCE" w:rsidP="001C2FD4">
      <w:pPr>
        <w:pStyle w:val="1"/>
        <w:tabs>
          <w:tab w:val="center" w:pos="4677"/>
          <w:tab w:val="left" w:pos="8626"/>
        </w:tabs>
        <w:spacing w:before="0" w:line="360" w:lineRule="auto"/>
        <w:rPr>
          <w:rFonts w:ascii="Times New Roman" w:hAnsi="Times New Roman" w:cs="Times New Roman"/>
          <w:color w:val="auto"/>
          <w:lang w:val="uk-UA"/>
        </w:rPr>
      </w:pPr>
      <w:r w:rsidRPr="005A2AA0">
        <w:rPr>
          <w:rFonts w:ascii="Times New Roman" w:hAnsi="Times New Roman" w:cs="Times New Roman"/>
          <w:color w:val="auto"/>
          <w:lang w:val="uk-UA"/>
        </w:rPr>
        <w:tab/>
      </w:r>
    </w:p>
    <w:p w:rsidR="002E56DD" w:rsidRPr="005A2AA0" w:rsidRDefault="005102BC" w:rsidP="001C2FD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102BC" w:rsidRDefault="005102BC" w:rsidP="00257724">
      <w:pPr>
        <w:pStyle w:val="1"/>
        <w:spacing w:after="240"/>
        <w:jc w:val="center"/>
        <w:rPr>
          <w:rFonts w:ascii="Times New Roman" w:hAnsi="Times New Roman" w:cs="Times New Roman"/>
          <w:color w:val="auto"/>
          <w:lang w:val="uk-UA"/>
        </w:rPr>
        <w:sectPr w:rsidR="005102BC" w:rsidSect="00257724">
          <w:pgSz w:w="11906" w:h="16838"/>
          <w:pgMar w:top="1134" w:right="850" w:bottom="1134" w:left="1701" w:header="708" w:footer="708" w:gutter="0"/>
          <w:pgNumType w:start="0"/>
          <w:cols w:space="708"/>
          <w:titlePg/>
          <w:docGrid w:linePitch="360"/>
        </w:sectPr>
      </w:pPr>
      <w:bookmarkStart w:id="4" w:name="_Toc151398767"/>
    </w:p>
    <w:p w:rsidR="00000AD0" w:rsidRPr="00257724" w:rsidRDefault="00000AD0" w:rsidP="00257724">
      <w:pPr>
        <w:pStyle w:val="1"/>
        <w:spacing w:after="240"/>
        <w:jc w:val="center"/>
        <w:rPr>
          <w:rFonts w:ascii="Times New Roman" w:hAnsi="Times New Roman" w:cs="Times New Roman"/>
          <w:color w:val="auto"/>
          <w:lang w:val="uk-UA"/>
        </w:rPr>
      </w:pPr>
      <w:bookmarkStart w:id="5" w:name="_GoBack"/>
      <w:bookmarkEnd w:id="5"/>
      <w:r w:rsidRPr="00257724">
        <w:rPr>
          <w:rFonts w:ascii="Times New Roman" w:hAnsi="Times New Roman" w:cs="Times New Roman"/>
          <w:color w:val="auto"/>
          <w:lang w:val="uk-UA"/>
        </w:rPr>
        <w:lastRenderedPageBreak/>
        <w:t>ВСТУП</w:t>
      </w:r>
      <w:bookmarkEnd w:id="4"/>
    </w:p>
    <w:p w:rsidR="00317A40" w:rsidRDefault="007D25E5" w:rsidP="001C2F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Алкоголь має системний негативний вплив </w:t>
      </w:r>
      <w:r w:rsidR="00317A40">
        <w:rPr>
          <w:rFonts w:ascii="Times New Roman" w:hAnsi="Times New Roman" w:cs="Times New Roman"/>
          <w:sz w:val="28"/>
          <w:szCs w:val="28"/>
          <w:lang w:val="uk-UA"/>
        </w:rPr>
        <w:t xml:space="preserve">здоров’я людини, </w:t>
      </w:r>
      <w:r w:rsidR="00317A40" w:rsidRPr="00317A40">
        <w:rPr>
          <w:rFonts w:ascii="Times New Roman" w:hAnsi="Times New Roman" w:cs="Times New Roman"/>
          <w:sz w:val="28"/>
          <w:szCs w:val="28"/>
          <w:lang w:val="uk-UA"/>
        </w:rPr>
        <w:t>що не перешкоджає поширеності зловживання алкоголем</w:t>
      </w:r>
      <w:r w:rsidR="002000DC" w:rsidRPr="002000DC">
        <w:rPr>
          <w:rFonts w:ascii="Times New Roman" w:hAnsi="Times New Roman" w:cs="Times New Roman"/>
          <w:sz w:val="28"/>
          <w:szCs w:val="28"/>
          <w:lang w:val="uk-UA"/>
        </w:rPr>
        <w:t xml:space="preserve">. </w:t>
      </w:r>
      <w:r>
        <w:rPr>
          <w:rFonts w:ascii="Times New Roman" w:hAnsi="Times New Roman" w:cs="Times New Roman"/>
          <w:sz w:val="28"/>
          <w:szCs w:val="28"/>
          <w:lang w:val="uk-UA"/>
        </w:rPr>
        <w:t>Алкоголь згубно діє на функціонування печінки</w:t>
      </w:r>
      <w:r w:rsidR="002000DC" w:rsidRPr="002000DC">
        <w:rPr>
          <w:rFonts w:ascii="Times New Roman" w:hAnsi="Times New Roman" w:cs="Times New Roman"/>
          <w:sz w:val="28"/>
          <w:szCs w:val="28"/>
          <w:lang w:val="uk-UA"/>
        </w:rPr>
        <w:t>, серцево-судинн</w:t>
      </w:r>
      <w:r>
        <w:rPr>
          <w:rFonts w:ascii="Times New Roman" w:hAnsi="Times New Roman" w:cs="Times New Roman"/>
          <w:sz w:val="28"/>
          <w:szCs w:val="28"/>
          <w:lang w:val="uk-UA"/>
        </w:rPr>
        <w:t>ої</w:t>
      </w:r>
      <w:r w:rsidR="002000DC" w:rsidRPr="002000DC">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и</w:t>
      </w:r>
      <w:r w:rsidR="002000DC" w:rsidRPr="002000DC">
        <w:rPr>
          <w:rFonts w:ascii="Times New Roman" w:hAnsi="Times New Roman" w:cs="Times New Roman"/>
          <w:sz w:val="28"/>
          <w:szCs w:val="28"/>
          <w:lang w:val="uk-UA"/>
        </w:rPr>
        <w:t>, ендокринн</w:t>
      </w:r>
      <w:r>
        <w:rPr>
          <w:rFonts w:ascii="Times New Roman" w:hAnsi="Times New Roman" w:cs="Times New Roman"/>
          <w:sz w:val="28"/>
          <w:szCs w:val="28"/>
          <w:lang w:val="uk-UA"/>
        </w:rPr>
        <w:t>ої</w:t>
      </w:r>
      <w:r w:rsidR="002000DC" w:rsidRPr="002000DC">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и</w:t>
      </w:r>
      <w:r w:rsidR="002000DC" w:rsidRPr="002000DC">
        <w:rPr>
          <w:rFonts w:ascii="Times New Roman" w:hAnsi="Times New Roman" w:cs="Times New Roman"/>
          <w:sz w:val="28"/>
          <w:szCs w:val="28"/>
          <w:lang w:val="uk-UA"/>
        </w:rPr>
        <w:t>, метаболізм</w:t>
      </w:r>
      <w:r>
        <w:rPr>
          <w:rFonts w:ascii="Times New Roman" w:hAnsi="Times New Roman" w:cs="Times New Roman"/>
          <w:sz w:val="28"/>
          <w:szCs w:val="28"/>
          <w:lang w:val="uk-UA"/>
        </w:rPr>
        <w:t>у</w:t>
      </w:r>
      <w:r w:rsidR="002000DC" w:rsidRPr="002000DC">
        <w:rPr>
          <w:rFonts w:ascii="Times New Roman" w:hAnsi="Times New Roman" w:cs="Times New Roman"/>
          <w:sz w:val="28"/>
          <w:szCs w:val="28"/>
          <w:lang w:val="uk-UA"/>
        </w:rPr>
        <w:t xml:space="preserve"> основних поживних речовин, нервов</w:t>
      </w:r>
      <w:r>
        <w:rPr>
          <w:rFonts w:ascii="Times New Roman" w:hAnsi="Times New Roman" w:cs="Times New Roman"/>
          <w:sz w:val="28"/>
          <w:szCs w:val="28"/>
          <w:lang w:val="uk-UA"/>
        </w:rPr>
        <w:t>ої</w:t>
      </w:r>
      <w:r w:rsidR="002000DC" w:rsidRPr="002000DC">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и</w:t>
      </w:r>
      <w:r w:rsidR="002000DC" w:rsidRPr="002000DC">
        <w:rPr>
          <w:rFonts w:ascii="Times New Roman" w:hAnsi="Times New Roman" w:cs="Times New Roman"/>
          <w:sz w:val="28"/>
          <w:szCs w:val="28"/>
          <w:lang w:val="uk-UA"/>
        </w:rPr>
        <w:t xml:space="preserve"> та шлунково-кишков</w:t>
      </w:r>
      <w:r>
        <w:rPr>
          <w:rFonts w:ascii="Times New Roman" w:hAnsi="Times New Roman" w:cs="Times New Roman"/>
          <w:sz w:val="28"/>
          <w:szCs w:val="28"/>
          <w:lang w:val="uk-UA"/>
        </w:rPr>
        <w:t>ого</w:t>
      </w:r>
      <w:r w:rsidR="002000DC" w:rsidRPr="002000DC">
        <w:rPr>
          <w:rFonts w:ascii="Times New Roman" w:hAnsi="Times New Roman" w:cs="Times New Roman"/>
          <w:sz w:val="28"/>
          <w:szCs w:val="28"/>
          <w:lang w:val="uk-UA"/>
        </w:rPr>
        <w:t xml:space="preserve"> тракт</w:t>
      </w:r>
      <w:r>
        <w:rPr>
          <w:rFonts w:ascii="Times New Roman" w:hAnsi="Times New Roman" w:cs="Times New Roman"/>
          <w:sz w:val="28"/>
          <w:szCs w:val="28"/>
          <w:lang w:val="uk-UA"/>
        </w:rPr>
        <w:t>у</w:t>
      </w:r>
      <w:r w:rsidR="00F46DC1" w:rsidRPr="00E70F08">
        <w:rPr>
          <w:lang w:val="uk-UA"/>
        </w:rPr>
        <w:t xml:space="preserve"> </w:t>
      </w:r>
      <w:r w:rsidR="00F46DC1" w:rsidRPr="00F46DC1">
        <w:rPr>
          <w:rFonts w:ascii="Times New Roman" w:hAnsi="Times New Roman" w:cs="Times New Roman"/>
          <w:sz w:val="28"/>
          <w:szCs w:val="28"/>
          <w:lang w:val="uk-UA"/>
        </w:rPr>
        <w:t>[</w:t>
      </w:r>
      <w:r w:rsidR="00237C3A">
        <w:rPr>
          <w:rFonts w:ascii="Times New Roman" w:hAnsi="Times New Roman" w:cs="Times New Roman"/>
          <w:sz w:val="28"/>
          <w:szCs w:val="28"/>
          <w:lang w:val="en-US"/>
        </w:rPr>
        <w:t>Birkova</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237C3A" w:rsidRPr="00E70F08">
        <w:rPr>
          <w:rFonts w:ascii="Times New Roman" w:hAnsi="Times New Roman" w:cs="Times New Roman"/>
          <w:sz w:val="28"/>
          <w:szCs w:val="28"/>
          <w:lang w:val="uk-UA"/>
        </w:rPr>
        <w:t>, 2021</w:t>
      </w:r>
      <w:r w:rsidR="00F46DC1" w:rsidRPr="00F46DC1">
        <w:rPr>
          <w:rFonts w:ascii="Times New Roman" w:hAnsi="Times New Roman" w:cs="Times New Roman"/>
          <w:sz w:val="28"/>
          <w:szCs w:val="28"/>
          <w:lang w:val="uk-UA"/>
        </w:rPr>
        <w:t>].</w:t>
      </w:r>
    </w:p>
    <w:p w:rsidR="00317A40" w:rsidRDefault="00BF2374" w:rsidP="00BF2374">
      <w:pPr>
        <w:spacing w:after="0" w:line="360" w:lineRule="auto"/>
        <w:ind w:firstLine="709"/>
        <w:jc w:val="both"/>
        <w:rPr>
          <w:rFonts w:ascii="Times New Roman" w:hAnsi="Times New Roman" w:cs="Times New Roman"/>
          <w:sz w:val="28"/>
          <w:szCs w:val="28"/>
          <w:lang w:val="uk-UA"/>
        </w:rPr>
      </w:pPr>
      <w:r w:rsidRPr="00BF2374">
        <w:rPr>
          <w:rFonts w:ascii="Times New Roman" w:hAnsi="Times New Roman" w:cs="Times New Roman"/>
          <w:sz w:val="28"/>
          <w:szCs w:val="28"/>
          <w:lang w:val="uk-UA"/>
        </w:rPr>
        <w:t>Хронічн</w:t>
      </w:r>
      <w:r w:rsidR="005F1C8C">
        <w:rPr>
          <w:rFonts w:ascii="Times New Roman" w:hAnsi="Times New Roman" w:cs="Times New Roman"/>
          <w:sz w:val="28"/>
          <w:szCs w:val="28"/>
          <w:lang w:val="uk-UA"/>
        </w:rPr>
        <w:t xml:space="preserve">е вживання </w:t>
      </w:r>
      <w:r w:rsidRPr="00BF2374">
        <w:rPr>
          <w:rFonts w:ascii="Times New Roman" w:hAnsi="Times New Roman" w:cs="Times New Roman"/>
          <w:sz w:val="28"/>
          <w:szCs w:val="28"/>
          <w:lang w:val="uk-UA"/>
        </w:rPr>
        <w:t>алкоголю викликає серйозні проблеми з психічним і фізичним здоров'ям. Центральна нервова система (ЦНС) надзвичайно вразлива до алкоголю. Хронічне зловживання алкоголем має серйозні невропатологічні та нейроповедінкові наслідки</w:t>
      </w:r>
      <w:r w:rsidR="008D7044">
        <w:rPr>
          <w:rFonts w:ascii="Times New Roman" w:hAnsi="Times New Roman" w:cs="Times New Roman"/>
          <w:sz w:val="28"/>
          <w:szCs w:val="28"/>
          <w:lang w:val="uk-UA"/>
        </w:rPr>
        <w:t xml:space="preserve"> </w:t>
      </w:r>
      <w:r w:rsidR="00F46DC1" w:rsidRPr="00F46DC1">
        <w:rPr>
          <w:rFonts w:ascii="Times New Roman" w:hAnsi="Times New Roman" w:cs="Times New Roman"/>
          <w:sz w:val="28"/>
          <w:szCs w:val="28"/>
          <w:lang w:val="uk-UA"/>
        </w:rPr>
        <w:t>[</w:t>
      </w:r>
      <w:r w:rsidR="00237C3A">
        <w:rPr>
          <w:rFonts w:ascii="Times New Roman" w:hAnsi="Times New Roman" w:cs="Times New Roman"/>
          <w:sz w:val="28"/>
          <w:szCs w:val="28"/>
          <w:lang w:val="en-US"/>
        </w:rPr>
        <w:t>Gil</w:t>
      </w:r>
      <w:r w:rsidR="00237C3A" w:rsidRPr="00237C3A">
        <w:rPr>
          <w:rFonts w:ascii="Times New Roman" w:hAnsi="Times New Roman" w:cs="Times New Roman"/>
          <w:sz w:val="28"/>
          <w:szCs w:val="28"/>
          <w:lang w:val="uk-UA"/>
        </w:rPr>
        <w:t>-</w:t>
      </w:r>
      <w:r w:rsidR="00237C3A">
        <w:rPr>
          <w:rFonts w:ascii="Times New Roman" w:hAnsi="Times New Roman" w:cs="Times New Roman"/>
          <w:sz w:val="28"/>
          <w:szCs w:val="28"/>
          <w:lang w:val="en-US"/>
        </w:rPr>
        <w:t>Mohapel</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237C3A" w:rsidRPr="00237C3A">
        <w:rPr>
          <w:rFonts w:ascii="Times New Roman" w:hAnsi="Times New Roman" w:cs="Times New Roman"/>
          <w:sz w:val="28"/>
          <w:szCs w:val="28"/>
          <w:lang w:val="uk-UA"/>
        </w:rPr>
        <w:t>, 2019</w:t>
      </w:r>
      <w:r w:rsidR="00F46DC1" w:rsidRPr="00F46DC1">
        <w:rPr>
          <w:rFonts w:ascii="Times New Roman" w:hAnsi="Times New Roman" w:cs="Times New Roman"/>
          <w:sz w:val="28"/>
          <w:szCs w:val="28"/>
          <w:lang w:val="uk-UA"/>
        </w:rPr>
        <w:t>].</w:t>
      </w:r>
    </w:p>
    <w:p w:rsidR="00365A1D" w:rsidRDefault="00365A1D" w:rsidP="00BF2374">
      <w:pPr>
        <w:spacing w:after="0" w:line="360" w:lineRule="auto"/>
        <w:ind w:firstLine="709"/>
        <w:jc w:val="both"/>
        <w:rPr>
          <w:rFonts w:ascii="Times New Roman" w:hAnsi="Times New Roman" w:cs="Times New Roman"/>
          <w:sz w:val="28"/>
          <w:szCs w:val="28"/>
          <w:lang w:val="uk-UA"/>
        </w:rPr>
      </w:pPr>
      <w:r w:rsidRPr="00365A1D">
        <w:rPr>
          <w:rFonts w:ascii="Times New Roman" w:hAnsi="Times New Roman" w:cs="Times New Roman"/>
          <w:sz w:val="28"/>
          <w:szCs w:val="28"/>
          <w:lang w:val="uk-UA"/>
        </w:rPr>
        <w:t xml:space="preserve">Існують різні методи лікування </w:t>
      </w:r>
      <w:r w:rsidR="005F1C8C">
        <w:rPr>
          <w:rFonts w:ascii="Times New Roman" w:hAnsi="Times New Roman" w:cs="Times New Roman"/>
          <w:sz w:val="28"/>
          <w:szCs w:val="28"/>
          <w:lang w:val="uk-UA"/>
        </w:rPr>
        <w:t xml:space="preserve">та профілактики </w:t>
      </w:r>
      <w:r w:rsidRPr="00365A1D">
        <w:rPr>
          <w:rFonts w:ascii="Times New Roman" w:hAnsi="Times New Roman" w:cs="Times New Roman"/>
          <w:sz w:val="28"/>
          <w:szCs w:val="28"/>
          <w:lang w:val="uk-UA"/>
        </w:rPr>
        <w:t>викликаної хронічною алкогольною інтоксикацією нейродегенерації. Загалом ці методи можна поділити на дві групи: психологічні, які варіюють від індивідуального підходу до стаціонарного лікування (наприклад: когнітивно-поведінкова терапія, групова терапія, групи підтримки), та фармакологічні методи</w:t>
      </w:r>
      <w:r w:rsidR="005F1C8C">
        <w:rPr>
          <w:rFonts w:ascii="Times New Roman" w:hAnsi="Times New Roman" w:cs="Times New Roman"/>
          <w:sz w:val="28"/>
          <w:szCs w:val="28"/>
          <w:lang w:val="uk-UA"/>
        </w:rPr>
        <w:t xml:space="preserve"> або </w:t>
      </w:r>
      <w:r w:rsidR="007D2182">
        <w:rPr>
          <w:rFonts w:ascii="Times New Roman" w:hAnsi="Times New Roman" w:cs="Times New Roman"/>
          <w:sz w:val="28"/>
          <w:szCs w:val="28"/>
          <w:lang w:val="uk-UA"/>
        </w:rPr>
        <w:t xml:space="preserve">вживання </w:t>
      </w:r>
      <w:r w:rsidR="005F1C8C">
        <w:rPr>
          <w:rFonts w:ascii="Times New Roman" w:hAnsi="Times New Roman" w:cs="Times New Roman"/>
          <w:sz w:val="28"/>
          <w:szCs w:val="28"/>
          <w:lang w:val="uk-UA"/>
        </w:rPr>
        <w:t>харчов</w:t>
      </w:r>
      <w:r w:rsidR="007D2182">
        <w:rPr>
          <w:rFonts w:ascii="Times New Roman" w:hAnsi="Times New Roman" w:cs="Times New Roman"/>
          <w:sz w:val="28"/>
          <w:szCs w:val="28"/>
          <w:lang w:val="uk-UA"/>
        </w:rPr>
        <w:t>их</w:t>
      </w:r>
      <w:r w:rsidR="005F1C8C">
        <w:rPr>
          <w:rFonts w:ascii="Times New Roman" w:hAnsi="Times New Roman" w:cs="Times New Roman"/>
          <w:sz w:val="28"/>
          <w:szCs w:val="28"/>
          <w:lang w:val="uk-UA"/>
        </w:rPr>
        <w:t xml:space="preserve"> добав</w:t>
      </w:r>
      <w:r w:rsidR="007D2182">
        <w:rPr>
          <w:rFonts w:ascii="Times New Roman" w:hAnsi="Times New Roman" w:cs="Times New Roman"/>
          <w:sz w:val="28"/>
          <w:szCs w:val="28"/>
          <w:lang w:val="uk-UA"/>
        </w:rPr>
        <w:t>ок</w:t>
      </w:r>
      <w:r w:rsidR="00DB1663" w:rsidRPr="00DB1663">
        <w:rPr>
          <w:lang w:val="uk-UA"/>
        </w:rPr>
        <w:t xml:space="preserve"> </w:t>
      </w:r>
      <w:bookmarkStart w:id="6" w:name="_Hlk150889740"/>
      <w:r w:rsidR="00DB1663" w:rsidRPr="00DB1663">
        <w:rPr>
          <w:rFonts w:ascii="Times New Roman" w:hAnsi="Times New Roman" w:cs="Times New Roman"/>
          <w:sz w:val="28"/>
          <w:szCs w:val="28"/>
          <w:lang w:val="uk-UA"/>
        </w:rPr>
        <w:t>[</w:t>
      </w:r>
      <w:r w:rsidR="00237C3A">
        <w:rPr>
          <w:rFonts w:ascii="Times New Roman" w:hAnsi="Times New Roman" w:cs="Times New Roman"/>
          <w:sz w:val="28"/>
          <w:szCs w:val="28"/>
          <w:lang w:val="en-US"/>
        </w:rPr>
        <w:t>Yang</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237C3A" w:rsidRPr="00237C3A">
        <w:rPr>
          <w:rFonts w:ascii="Times New Roman" w:hAnsi="Times New Roman" w:cs="Times New Roman"/>
          <w:sz w:val="28"/>
          <w:szCs w:val="28"/>
          <w:lang w:val="uk-UA"/>
        </w:rPr>
        <w:t>, 2022</w:t>
      </w:r>
      <w:r w:rsidR="00DB1663" w:rsidRPr="00DB1663">
        <w:rPr>
          <w:rFonts w:ascii="Times New Roman" w:hAnsi="Times New Roman" w:cs="Times New Roman"/>
          <w:sz w:val="28"/>
          <w:szCs w:val="28"/>
          <w:lang w:val="uk-UA"/>
        </w:rPr>
        <w:t>].</w:t>
      </w:r>
      <w:bookmarkEnd w:id="6"/>
    </w:p>
    <w:p w:rsidR="009825BA" w:rsidRPr="009825BA" w:rsidRDefault="008D7044" w:rsidP="00EE637B">
      <w:pPr>
        <w:spacing w:after="0" w:line="360" w:lineRule="auto"/>
        <w:ind w:firstLine="709"/>
        <w:jc w:val="both"/>
        <w:rPr>
          <w:rFonts w:ascii="Times New Roman" w:hAnsi="Times New Roman" w:cs="Times New Roman"/>
          <w:sz w:val="28"/>
          <w:szCs w:val="28"/>
          <w:lang w:val="uk-UA"/>
        </w:rPr>
      </w:pPr>
      <w:r w:rsidRPr="008D7044">
        <w:rPr>
          <w:rFonts w:ascii="Times New Roman" w:hAnsi="Times New Roman" w:cs="Times New Roman"/>
          <w:sz w:val="28"/>
          <w:szCs w:val="28"/>
          <w:lang w:val="uk-UA"/>
        </w:rPr>
        <w:t>Негативний вплив алкоголю на мозок обумовлений дефіцитом вітамінів та мінералів, токсичністю ацетальдегіду та розвитком окисного стресу</w:t>
      </w:r>
      <w:r w:rsidR="007D2182">
        <w:rPr>
          <w:rFonts w:ascii="Times New Roman" w:hAnsi="Times New Roman" w:cs="Times New Roman"/>
          <w:sz w:val="28"/>
          <w:szCs w:val="28"/>
          <w:lang w:val="uk-UA"/>
        </w:rPr>
        <w:t xml:space="preserve"> </w:t>
      </w:r>
      <w:r w:rsidR="007D2182" w:rsidRPr="007D2182">
        <w:rPr>
          <w:rFonts w:ascii="Times New Roman" w:hAnsi="Times New Roman" w:cs="Times New Roman"/>
          <w:sz w:val="28"/>
          <w:szCs w:val="28"/>
          <w:lang w:val="uk-UA"/>
        </w:rPr>
        <w:t>[</w:t>
      </w:r>
      <w:r w:rsidR="00237C3A">
        <w:rPr>
          <w:rFonts w:ascii="Times New Roman" w:hAnsi="Times New Roman" w:cs="Times New Roman"/>
          <w:sz w:val="28"/>
          <w:szCs w:val="28"/>
          <w:lang w:val="en-US"/>
        </w:rPr>
        <w:t>Pervin</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237C3A" w:rsidRPr="00237C3A">
        <w:rPr>
          <w:rFonts w:ascii="Times New Roman" w:hAnsi="Times New Roman" w:cs="Times New Roman"/>
          <w:sz w:val="28"/>
          <w:szCs w:val="28"/>
          <w:lang w:val="uk-UA"/>
        </w:rPr>
        <w:t>, 2021</w:t>
      </w:r>
      <w:r w:rsidR="007D2182" w:rsidRPr="007D2182">
        <w:rPr>
          <w:rFonts w:ascii="Times New Roman" w:hAnsi="Times New Roman" w:cs="Times New Roman"/>
          <w:sz w:val="28"/>
          <w:szCs w:val="28"/>
          <w:lang w:val="uk-UA"/>
        </w:rPr>
        <w:t>]</w:t>
      </w:r>
      <w:r w:rsidRPr="008D7044">
        <w:rPr>
          <w:rFonts w:ascii="Times New Roman" w:hAnsi="Times New Roman" w:cs="Times New Roman"/>
          <w:sz w:val="28"/>
          <w:szCs w:val="28"/>
          <w:lang w:val="uk-UA"/>
        </w:rPr>
        <w:t>.</w:t>
      </w:r>
      <w:r w:rsidR="00EE637B">
        <w:rPr>
          <w:rFonts w:ascii="Times New Roman" w:hAnsi="Times New Roman" w:cs="Times New Roman"/>
          <w:sz w:val="28"/>
          <w:szCs w:val="28"/>
          <w:lang w:val="uk-UA"/>
        </w:rPr>
        <w:t xml:space="preserve"> Тому запропоновані профілактичні комплекси спрямовані саме на  </w:t>
      </w:r>
      <w:r w:rsidRPr="008D7044">
        <w:rPr>
          <w:rFonts w:ascii="Times New Roman" w:hAnsi="Times New Roman" w:cs="Times New Roman"/>
          <w:sz w:val="28"/>
          <w:szCs w:val="28"/>
          <w:lang w:val="uk-UA"/>
        </w:rPr>
        <w:t>зменш</w:t>
      </w:r>
      <w:r w:rsidR="00EE637B">
        <w:rPr>
          <w:rFonts w:ascii="Times New Roman" w:hAnsi="Times New Roman" w:cs="Times New Roman"/>
          <w:sz w:val="28"/>
          <w:szCs w:val="28"/>
          <w:lang w:val="uk-UA"/>
        </w:rPr>
        <w:t>ення</w:t>
      </w:r>
      <w:r w:rsidRPr="008D7044">
        <w:rPr>
          <w:rFonts w:ascii="Times New Roman" w:hAnsi="Times New Roman" w:cs="Times New Roman"/>
          <w:sz w:val="28"/>
          <w:szCs w:val="28"/>
          <w:lang w:val="uk-UA"/>
        </w:rPr>
        <w:t xml:space="preserve"> токсичн</w:t>
      </w:r>
      <w:r w:rsidR="00EE637B">
        <w:rPr>
          <w:rFonts w:ascii="Times New Roman" w:hAnsi="Times New Roman" w:cs="Times New Roman"/>
          <w:sz w:val="28"/>
          <w:szCs w:val="28"/>
          <w:lang w:val="uk-UA"/>
        </w:rPr>
        <w:t>ого</w:t>
      </w:r>
      <w:r w:rsidRPr="008D7044">
        <w:rPr>
          <w:rFonts w:ascii="Times New Roman" w:hAnsi="Times New Roman" w:cs="Times New Roman"/>
          <w:sz w:val="28"/>
          <w:szCs w:val="28"/>
          <w:lang w:val="uk-UA"/>
        </w:rPr>
        <w:t xml:space="preserve"> вплив</w:t>
      </w:r>
      <w:r w:rsidR="00EE637B">
        <w:rPr>
          <w:rFonts w:ascii="Times New Roman" w:hAnsi="Times New Roman" w:cs="Times New Roman"/>
          <w:sz w:val="28"/>
          <w:szCs w:val="28"/>
          <w:lang w:val="uk-UA"/>
        </w:rPr>
        <w:t>у</w:t>
      </w:r>
      <w:r w:rsidRPr="008D7044">
        <w:rPr>
          <w:rFonts w:ascii="Times New Roman" w:hAnsi="Times New Roman" w:cs="Times New Roman"/>
          <w:sz w:val="28"/>
          <w:szCs w:val="28"/>
          <w:lang w:val="uk-UA"/>
        </w:rPr>
        <w:t xml:space="preserve"> алкоголю за рахунок зниження окисного стресу.</w:t>
      </w:r>
      <w:r w:rsidR="009825BA">
        <w:rPr>
          <w:rFonts w:ascii="Times New Roman" w:hAnsi="Times New Roman" w:cs="Times New Roman"/>
          <w:sz w:val="28"/>
          <w:szCs w:val="28"/>
          <w:lang w:val="uk-UA"/>
        </w:rPr>
        <w:t xml:space="preserve"> </w:t>
      </w:r>
      <w:r w:rsidR="009825BA" w:rsidRPr="009825BA">
        <w:rPr>
          <w:rFonts w:ascii="Times New Roman" w:hAnsi="Times New Roman" w:cs="Times New Roman"/>
          <w:sz w:val="28"/>
          <w:szCs w:val="28"/>
          <w:lang w:val="uk-UA"/>
        </w:rPr>
        <w:t xml:space="preserve">«Вітамінно-мінеральний комплекс» </w:t>
      </w:r>
      <w:r w:rsidR="009825BA">
        <w:rPr>
          <w:rFonts w:ascii="Times New Roman" w:hAnsi="Times New Roman" w:cs="Times New Roman"/>
          <w:sz w:val="28"/>
          <w:szCs w:val="28"/>
          <w:lang w:val="uk-UA"/>
        </w:rPr>
        <w:t xml:space="preserve">в своєму складі має наступні компоненти для підтримки антиоксидантної системи: селен, аскорбінова кислота, вітамін </w:t>
      </w:r>
      <w:r w:rsidR="009825BA">
        <w:rPr>
          <w:rFonts w:ascii="Times New Roman" w:hAnsi="Times New Roman" w:cs="Times New Roman"/>
          <w:sz w:val="28"/>
          <w:szCs w:val="28"/>
          <w:lang w:val="en-US"/>
        </w:rPr>
        <w:t>D</w:t>
      </w:r>
      <w:r w:rsidR="009825BA">
        <w:rPr>
          <w:rFonts w:ascii="Times New Roman" w:hAnsi="Times New Roman" w:cs="Times New Roman"/>
          <w:sz w:val="28"/>
          <w:szCs w:val="28"/>
          <w:lang w:val="uk-UA"/>
        </w:rPr>
        <w:t xml:space="preserve"> та кверцетин, також містить важливі для функціонування мозку вітаміни та мінерали.</w:t>
      </w:r>
    </w:p>
    <w:p w:rsidR="008D7044" w:rsidRDefault="00A61EE4" w:rsidP="00EE63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Вживання алкоголю призводить до </w:t>
      </w:r>
      <w:r w:rsidRPr="00A61EE4">
        <w:rPr>
          <w:rFonts w:ascii="Times New Roman" w:hAnsi="Times New Roman" w:cs="Times New Roman"/>
          <w:sz w:val="28"/>
          <w:szCs w:val="28"/>
          <w:lang w:val="uk-UA"/>
        </w:rPr>
        <w:t xml:space="preserve">накопичення токсичних речовин у організмі, </w:t>
      </w:r>
      <w:r>
        <w:rPr>
          <w:rFonts w:ascii="Times New Roman" w:hAnsi="Times New Roman" w:cs="Times New Roman"/>
          <w:sz w:val="28"/>
          <w:szCs w:val="28"/>
          <w:lang w:val="uk-UA"/>
        </w:rPr>
        <w:t>тому основним компонентом другого профілактичного комплексу був сорбент</w:t>
      </w:r>
      <w:r w:rsidR="009825BA" w:rsidRPr="009825BA">
        <w:rPr>
          <w:rFonts w:ascii="Times New Roman" w:hAnsi="Times New Roman" w:cs="Times New Roman"/>
          <w:sz w:val="28"/>
          <w:szCs w:val="28"/>
          <w:lang w:val="uk-UA"/>
        </w:rPr>
        <w:t xml:space="preserve"> «Мінерол»</w:t>
      </w:r>
      <w:r w:rsidR="009A6A1F">
        <w:rPr>
          <w:rFonts w:ascii="Times New Roman" w:hAnsi="Times New Roman" w:cs="Times New Roman"/>
          <w:sz w:val="28"/>
          <w:szCs w:val="28"/>
          <w:lang w:val="uk-UA"/>
        </w:rPr>
        <w:t xml:space="preserve"> з додатковим введенням у</w:t>
      </w:r>
      <w:r w:rsidRPr="00A61EE4">
        <w:rPr>
          <w:rFonts w:ascii="Times New Roman" w:hAnsi="Times New Roman" w:cs="Times New Roman"/>
          <w:sz w:val="28"/>
          <w:szCs w:val="28"/>
          <w:lang w:val="uk-UA"/>
        </w:rPr>
        <w:t xml:space="preserve"> препарат вітамін</w:t>
      </w:r>
      <w:r w:rsidR="009A6A1F">
        <w:rPr>
          <w:rFonts w:ascii="Times New Roman" w:hAnsi="Times New Roman" w:cs="Times New Roman"/>
          <w:sz w:val="28"/>
          <w:szCs w:val="28"/>
          <w:lang w:val="uk-UA"/>
        </w:rPr>
        <w:t>ів</w:t>
      </w:r>
      <w:r w:rsidRPr="00A61EE4">
        <w:rPr>
          <w:rFonts w:ascii="Times New Roman" w:hAnsi="Times New Roman" w:cs="Times New Roman"/>
          <w:sz w:val="28"/>
          <w:szCs w:val="28"/>
          <w:lang w:val="uk-UA"/>
        </w:rPr>
        <w:t>.</w:t>
      </w:r>
    </w:p>
    <w:p w:rsidR="00184154" w:rsidRPr="005A2AA0" w:rsidRDefault="002968B3" w:rsidP="0053402E">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lastRenderedPageBreak/>
        <w:t xml:space="preserve">У зв’язку з цим, </w:t>
      </w:r>
      <w:r w:rsidRPr="00360593">
        <w:rPr>
          <w:rFonts w:ascii="Times New Roman" w:hAnsi="Times New Roman" w:cs="Times New Roman"/>
          <w:b/>
          <w:bCs/>
          <w:sz w:val="28"/>
          <w:szCs w:val="28"/>
          <w:lang w:val="uk-UA"/>
        </w:rPr>
        <w:t>метою</w:t>
      </w:r>
      <w:r w:rsidRPr="005A2AA0">
        <w:rPr>
          <w:rFonts w:ascii="Times New Roman" w:hAnsi="Times New Roman" w:cs="Times New Roman"/>
          <w:sz w:val="28"/>
          <w:szCs w:val="28"/>
          <w:lang w:val="uk-UA"/>
        </w:rPr>
        <w:t xml:space="preserve"> </w:t>
      </w:r>
      <w:r w:rsidR="009316E3" w:rsidRPr="005A2AA0">
        <w:rPr>
          <w:rFonts w:ascii="Times New Roman" w:hAnsi="Times New Roman" w:cs="Times New Roman"/>
          <w:sz w:val="28"/>
          <w:szCs w:val="28"/>
          <w:lang w:val="uk-UA"/>
        </w:rPr>
        <w:t>роботи</w:t>
      </w:r>
      <w:r w:rsidRPr="005A2AA0">
        <w:rPr>
          <w:rFonts w:ascii="Times New Roman" w:hAnsi="Times New Roman" w:cs="Times New Roman"/>
          <w:sz w:val="28"/>
          <w:szCs w:val="28"/>
          <w:lang w:val="uk-UA"/>
        </w:rPr>
        <w:t xml:space="preserve"> було </w:t>
      </w:r>
      <w:r w:rsidR="00F91255">
        <w:rPr>
          <w:rFonts w:ascii="Times New Roman" w:hAnsi="Times New Roman" w:cs="Times New Roman"/>
          <w:sz w:val="28"/>
          <w:szCs w:val="28"/>
          <w:lang w:val="uk-UA"/>
        </w:rPr>
        <w:t xml:space="preserve">оцінка ефективності профілактичних комплексів протидіяти згубному впливу хронічної алкогольної інтоксикації на </w:t>
      </w:r>
      <w:r w:rsidR="00BE5D2F">
        <w:rPr>
          <w:rFonts w:ascii="Times New Roman" w:hAnsi="Times New Roman" w:cs="Times New Roman"/>
          <w:sz w:val="28"/>
          <w:szCs w:val="28"/>
          <w:lang w:val="uk-UA"/>
        </w:rPr>
        <w:t xml:space="preserve">головний </w:t>
      </w:r>
      <w:r w:rsidR="00F91255">
        <w:rPr>
          <w:rFonts w:ascii="Times New Roman" w:hAnsi="Times New Roman" w:cs="Times New Roman"/>
          <w:sz w:val="28"/>
          <w:szCs w:val="28"/>
          <w:lang w:val="uk-UA"/>
        </w:rPr>
        <w:t>мозок самиць щурів.</w:t>
      </w:r>
    </w:p>
    <w:p w:rsidR="002968B3" w:rsidRPr="005A2AA0" w:rsidRDefault="002968B3" w:rsidP="001C2FD4">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Для досягнення мети були поставленні </w:t>
      </w:r>
      <w:r w:rsidRPr="00360593">
        <w:rPr>
          <w:rFonts w:ascii="Times New Roman" w:hAnsi="Times New Roman" w:cs="Times New Roman"/>
          <w:b/>
          <w:bCs/>
          <w:sz w:val="28"/>
          <w:szCs w:val="28"/>
          <w:lang w:val="uk-UA"/>
        </w:rPr>
        <w:t>завдання</w:t>
      </w:r>
      <w:r w:rsidRPr="005A2AA0">
        <w:rPr>
          <w:rFonts w:ascii="Times New Roman" w:hAnsi="Times New Roman" w:cs="Times New Roman"/>
          <w:sz w:val="28"/>
          <w:szCs w:val="28"/>
          <w:lang w:val="uk-UA"/>
        </w:rPr>
        <w:t>:</w:t>
      </w:r>
    </w:p>
    <w:p w:rsidR="00BE5D2F" w:rsidRDefault="009C636A" w:rsidP="00BE5D2F">
      <w:pPr>
        <w:pStyle w:val="a3"/>
        <w:numPr>
          <w:ilvl w:val="0"/>
          <w:numId w:val="16"/>
        </w:numPr>
        <w:spacing w:after="0" w:line="360" w:lineRule="auto"/>
        <w:ind w:left="567" w:hanging="141"/>
        <w:jc w:val="both"/>
        <w:rPr>
          <w:rFonts w:ascii="Times New Roman" w:hAnsi="Times New Roman" w:cs="Times New Roman"/>
          <w:sz w:val="28"/>
          <w:szCs w:val="28"/>
          <w:lang w:val="uk-UA"/>
        </w:rPr>
      </w:pPr>
      <w:r>
        <w:rPr>
          <w:rFonts w:ascii="Times New Roman" w:hAnsi="Times New Roman" w:cs="Times New Roman"/>
          <w:sz w:val="28"/>
          <w:szCs w:val="28"/>
          <w:lang w:val="uk-UA"/>
        </w:rPr>
        <w:t>Оцінити вплив хронічної алкогольної інтоксикації на</w:t>
      </w:r>
      <w:r w:rsidR="00BE5D2F">
        <w:rPr>
          <w:rFonts w:ascii="Times New Roman" w:hAnsi="Times New Roman" w:cs="Times New Roman"/>
          <w:sz w:val="28"/>
          <w:szCs w:val="28"/>
          <w:lang w:val="uk-UA"/>
        </w:rPr>
        <w:t xml:space="preserve"> головний </w:t>
      </w:r>
      <w:r>
        <w:rPr>
          <w:rFonts w:ascii="Times New Roman" w:hAnsi="Times New Roman" w:cs="Times New Roman"/>
          <w:sz w:val="28"/>
          <w:szCs w:val="28"/>
          <w:lang w:val="uk-UA"/>
        </w:rPr>
        <w:t>мозок</w:t>
      </w:r>
      <w:r w:rsidR="00BE5D2F">
        <w:rPr>
          <w:rFonts w:ascii="Times New Roman" w:hAnsi="Times New Roman" w:cs="Times New Roman"/>
          <w:sz w:val="28"/>
          <w:szCs w:val="28"/>
          <w:lang w:val="uk-UA"/>
        </w:rPr>
        <w:t xml:space="preserve"> щурів за показниками запалення </w:t>
      </w:r>
      <w:r w:rsidR="00905F2C">
        <w:rPr>
          <w:rFonts w:ascii="Times New Roman" w:hAnsi="Times New Roman" w:cs="Times New Roman"/>
          <w:sz w:val="28"/>
          <w:szCs w:val="28"/>
          <w:lang w:val="uk-UA"/>
        </w:rPr>
        <w:t>активн</w:t>
      </w:r>
      <w:r w:rsidR="00BE5D2F">
        <w:rPr>
          <w:rFonts w:ascii="Times New Roman" w:hAnsi="Times New Roman" w:cs="Times New Roman"/>
          <w:sz w:val="28"/>
          <w:szCs w:val="28"/>
          <w:lang w:val="uk-UA"/>
        </w:rPr>
        <w:t>о</w:t>
      </w:r>
      <w:r w:rsidR="00905F2C">
        <w:rPr>
          <w:rFonts w:ascii="Times New Roman" w:hAnsi="Times New Roman" w:cs="Times New Roman"/>
          <w:sz w:val="28"/>
          <w:szCs w:val="28"/>
          <w:lang w:val="uk-UA"/>
        </w:rPr>
        <w:t>ст</w:t>
      </w:r>
      <w:r w:rsidR="00BE5D2F">
        <w:rPr>
          <w:rFonts w:ascii="Times New Roman" w:hAnsi="Times New Roman" w:cs="Times New Roman"/>
          <w:sz w:val="28"/>
          <w:szCs w:val="28"/>
          <w:lang w:val="uk-UA"/>
        </w:rPr>
        <w:t>і</w:t>
      </w:r>
      <w:r w:rsidR="00905F2C">
        <w:rPr>
          <w:rFonts w:ascii="Times New Roman" w:hAnsi="Times New Roman" w:cs="Times New Roman"/>
          <w:sz w:val="28"/>
          <w:szCs w:val="28"/>
          <w:lang w:val="uk-UA"/>
        </w:rPr>
        <w:t xml:space="preserve"> еластази</w:t>
      </w:r>
      <w:r w:rsidR="00BE5D2F">
        <w:rPr>
          <w:rFonts w:ascii="Times New Roman" w:hAnsi="Times New Roman" w:cs="Times New Roman"/>
          <w:sz w:val="28"/>
          <w:szCs w:val="28"/>
          <w:lang w:val="uk-UA"/>
        </w:rPr>
        <w:t xml:space="preserve"> та</w:t>
      </w:r>
      <w:r w:rsidR="00905F2C">
        <w:rPr>
          <w:rFonts w:ascii="Times New Roman" w:hAnsi="Times New Roman" w:cs="Times New Roman"/>
          <w:sz w:val="28"/>
          <w:szCs w:val="28"/>
          <w:lang w:val="uk-UA"/>
        </w:rPr>
        <w:t xml:space="preserve"> кислої фосфатази</w:t>
      </w:r>
      <w:r w:rsidR="00BE5D2F">
        <w:rPr>
          <w:rFonts w:ascii="Times New Roman" w:hAnsi="Times New Roman" w:cs="Times New Roman"/>
          <w:sz w:val="28"/>
          <w:szCs w:val="28"/>
          <w:lang w:val="uk-UA"/>
        </w:rPr>
        <w:t xml:space="preserve">. </w:t>
      </w:r>
    </w:p>
    <w:p w:rsidR="00BE5D2F" w:rsidRDefault="00BE5D2F" w:rsidP="00BE5D2F">
      <w:pPr>
        <w:pStyle w:val="a3"/>
        <w:numPr>
          <w:ilvl w:val="0"/>
          <w:numId w:val="16"/>
        </w:numPr>
        <w:spacing w:after="0" w:line="360" w:lineRule="auto"/>
        <w:ind w:left="567" w:hanging="141"/>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ступень розвитку окисного стресу у головному мозку щурів  при хронічному вживанні алкоголю за показниками активності каталази</w:t>
      </w:r>
      <w:r w:rsidRPr="00BE5D2F">
        <w:rPr>
          <w:rFonts w:ascii="Times New Roman" w:hAnsi="Times New Roman" w:cs="Times New Roman"/>
          <w:sz w:val="28"/>
          <w:szCs w:val="28"/>
          <w:lang w:val="uk-UA"/>
        </w:rPr>
        <w:t xml:space="preserve"> </w:t>
      </w:r>
      <w:r>
        <w:rPr>
          <w:rFonts w:ascii="Times New Roman" w:hAnsi="Times New Roman" w:cs="Times New Roman"/>
          <w:sz w:val="28"/>
          <w:szCs w:val="28"/>
          <w:lang w:val="uk-UA"/>
        </w:rPr>
        <w:t>та концентрації малонового діальдегіду.</w:t>
      </w:r>
    </w:p>
    <w:p w:rsidR="002968B3" w:rsidRDefault="00BE5D2F" w:rsidP="007149A7">
      <w:pPr>
        <w:pStyle w:val="a3"/>
        <w:numPr>
          <w:ilvl w:val="0"/>
          <w:numId w:val="16"/>
        </w:numPr>
        <w:tabs>
          <w:tab w:val="left" w:pos="709"/>
        </w:tabs>
        <w:spacing w:after="0" w:line="360" w:lineRule="auto"/>
        <w:ind w:left="709" w:hanging="283"/>
        <w:jc w:val="both"/>
        <w:rPr>
          <w:rFonts w:ascii="Times New Roman" w:hAnsi="Times New Roman" w:cs="Times New Roman"/>
          <w:sz w:val="28"/>
          <w:szCs w:val="28"/>
          <w:lang w:val="uk-UA"/>
        </w:rPr>
      </w:pPr>
      <w:r w:rsidRPr="007149A7">
        <w:rPr>
          <w:rFonts w:ascii="Times New Roman" w:hAnsi="Times New Roman" w:cs="Times New Roman"/>
          <w:sz w:val="28"/>
          <w:szCs w:val="28"/>
          <w:lang w:val="uk-UA"/>
        </w:rPr>
        <w:t xml:space="preserve">Дослідити </w:t>
      </w:r>
      <w:r w:rsidR="007149A7" w:rsidRPr="007149A7">
        <w:rPr>
          <w:rFonts w:ascii="Times New Roman" w:hAnsi="Times New Roman" w:cs="Times New Roman"/>
          <w:sz w:val="28"/>
          <w:szCs w:val="28"/>
          <w:lang w:val="uk-UA"/>
        </w:rPr>
        <w:t xml:space="preserve">стан </w:t>
      </w:r>
      <w:r w:rsidRPr="007149A7">
        <w:rPr>
          <w:rFonts w:ascii="Times New Roman" w:hAnsi="Times New Roman" w:cs="Times New Roman"/>
          <w:sz w:val="28"/>
          <w:szCs w:val="28"/>
          <w:lang w:val="uk-UA"/>
        </w:rPr>
        <w:t>інтоксикації</w:t>
      </w:r>
      <w:r w:rsidR="007149A7">
        <w:rPr>
          <w:rFonts w:ascii="Times New Roman" w:hAnsi="Times New Roman" w:cs="Times New Roman"/>
          <w:sz w:val="28"/>
          <w:szCs w:val="28"/>
          <w:lang w:val="uk-UA"/>
        </w:rPr>
        <w:t xml:space="preserve"> </w:t>
      </w:r>
      <w:r w:rsidR="009316E3" w:rsidRPr="007149A7">
        <w:rPr>
          <w:rFonts w:ascii="Times New Roman" w:hAnsi="Times New Roman" w:cs="Times New Roman"/>
          <w:sz w:val="28"/>
          <w:szCs w:val="28"/>
          <w:lang w:val="uk-UA"/>
        </w:rPr>
        <w:t xml:space="preserve">у </w:t>
      </w:r>
      <w:r w:rsidR="00B047CF" w:rsidRPr="007149A7">
        <w:rPr>
          <w:rFonts w:ascii="Times New Roman" w:hAnsi="Times New Roman" w:cs="Times New Roman"/>
          <w:sz w:val="28"/>
          <w:szCs w:val="28"/>
          <w:lang w:val="uk-UA"/>
        </w:rPr>
        <w:t>головно</w:t>
      </w:r>
      <w:r w:rsidR="009316E3" w:rsidRPr="007149A7">
        <w:rPr>
          <w:rFonts w:ascii="Times New Roman" w:hAnsi="Times New Roman" w:cs="Times New Roman"/>
          <w:sz w:val="28"/>
          <w:szCs w:val="28"/>
          <w:lang w:val="uk-UA"/>
        </w:rPr>
        <w:t>му</w:t>
      </w:r>
      <w:r w:rsidR="00B047CF" w:rsidRPr="007149A7">
        <w:rPr>
          <w:rFonts w:ascii="Times New Roman" w:hAnsi="Times New Roman" w:cs="Times New Roman"/>
          <w:sz w:val="28"/>
          <w:szCs w:val="28"/>
          <w:lang w:val="uk-UA"/>
        </w:rPr>
        <w:t xml:space="preserve"> мозку </w:t>
      </w:r>
      <w:r w:rsidR="00905F2C" w:rsidRPr="007149A7">
        <w:rPr>
          <w:rFonts w:ascii="Times New Roman" w:hAnsi="Times New Roman" w:cs="Times New Roman"/>
          <w:sz w:val="28"/>
          <w:szCs w:val="28"/>
          <w:lang w:val="uk-UA"/>
        </w:rPr>
        <w:t xml:space="preserve">самиць </w:t>
      </w:r>
      <w:r w:rsidR="00B047CF" w:rsidRPr="007149A7">
        <w:rPr>
          <w:rFonts w:ascii="Times New Roman" w:hAnsi="Times New Roman" w:cs="Times New Roman"/>
          <w:sz w:val="28"/>
          <w:szCs w:val="28"/>
          <w:lang w:val="uk-UA"/>
        </w:rPr>
        <w:t>щурів</w:t>
      </w:r>
      <w:r w:rsidR="00905F2C" w:rsidRPr="007149A7">
        <w:rPr>
          <w:rFonts w:ascii="Times New Roman" w:hAnsi="Times New Roman" w:cs="Times New Roman"/>
          <w:sz w:val="28"/>
          <w:szCs w:val="28"/>
          <w:lang w:val="uk-UA"/>
        </w:rPr>
        <w:t xml:space="preserve"> </w:t>
      </w:r>
      <w:r w:rsidR="007149A7">
        <w:rPr>
          <w:rFonts w:ascii="Times New Roman" w:hAnsi="Times New Roman" w:cs="Times New Roman"/>
          <w:sz w:val="28"/>
          <w:szCs w:val="28"/>
          <w:lang w:val="uk-UA"/>
        </w:rPr>
        <w:t>за активністю</w:t>
      </w:r>
      <w:r w:rsidR="007149A7" w:rsidRPr="007149A7">
        <w:rPr>
          <w:rFonts w:ascii="Times New Roman" w:hAnsi="Times New Roman" w:cs="Times New Roman"/>
          <w:sz w:val="28"/>
          <w:szCs w:val="28"/>
          <w:lang w:val="uk-UA"/>
        </w:rPr>
        <w:t xml:space="preserve"> уреази</w:t>
      </w:r>
      <w:r w:rsidR="007149A7">
        <w:rPr>
          <w:rFonts w:ascii="Times New Roman" w:hAnsi="Times New Roman" w:cs="Times New Roman"/>
          <w:sz w:val="28"/>
          <w:szCs w:val="28"/>
          <w:lang w:val="uk-UA"/>
        </w:rPr>
        <w:t>.</w:t>
      </w:r>
    </w:p>
    <w:p w:rsidR="00B047CF" w:rsidRPr="005A2AA0" w:rsidRDefault="00E23F30" w:rsidP="00BE5D2F">
      <w:pPr>
        <w:pStyle w:val="a3"/>
        <w:numPr>
          <w:ilvl w:val="0"/>
          <w:numId w:val="16"/>
        </w:numPr>
        <w:spacing w:after="0" w:line="360" w:lineRule="auto"/>
        <w:ind w:left="567" w:hanging="14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Порівняти </w:t>
      </w:r>
      <w:r w:rsidR="007149A7">
        <w:rPr>
          <w:rFonts w:ascii="Times New Roman" w:hAnsi="Times New Roman" w:cs="Times New Roman"/>
          <w:sz w:val="28"/>
          <w:szCs w:val="28"/>
          <w:lang w:val="uk-UA"/>
        </w:rPr>
        <w:t xml:space="preserve">профілактичну </w:t>
      </w:r>
      <w:r>
        <w:rPr>
          <w:rFonts w:ascii="Times New Roman" w:hAnsi="Times New Roman" w:cs="Times New Roman"/>
          <w:sz w:val="28"/>
          <w:szCs w:val="28"/>
          <w:lang w:val="uk-UA"/>
        </w:rPr>
        <w:t xml:space="preserve">ефективність </w:t>
      </w:r>
      <w:r w:rsidR="005B1AF9">
        <w:rPr>
          <w:rFonts w:ascii="Times New Roman" w:hAnsi="Times New Roman" w:cs="Times New Roman"/>
          <w:sz w:val="28"/>
          <w:szCs w:val="28"/>
          <w:lang w:val="uk-UA"/>
        </w:rPr>
        <w:t>«</w:t>
      </w:r>
      <w:r w:rsidR="005B1AF9" w:rsidRPr="005B1AF9">
        <w:rPr>
          <w:rFonts w:ascii="Times New Roman" w:hAnsi="Times New Roman" w:cs="Times New Roman"/>
          <w:sz w:val="28"/>
          <w:szCs w:val="28"/>
          <w:lang w:val="uk-UA"/>
        </w:rPr>
        <w:t>Вітамінно-мінеральний комплекс</w:t>
      </w:r>
      <w:r w:rsidR="005B1AF9">
        <w:rPr>
          <w:rFonts w:ascii="Times New Roman" w:hAnsi="Times New Roman" w:cs="Times New Roman"/>
          <w:sz w:val="28"/>
          <w:szCs w:val="28"/>
          <w:lang w:val="uk-UA"/>
        </w:rPr>
        <w:t>»</w:t>
      </w:r>
      <w:r w:rsidRPr="005B1AF9">
        <w:rPr>
          <w:rFonts w:ascii="Times New Roman" w:hAnsi="Times New Roman" w:cs="Times New Roman"/>
          <w:sz w:val="28"/>
          <w:szCs w:val="28"/>
          <w:lang w:val="uk-UA"/>
        </w:rPr>
        <w:t xml:space="preserve"> та комплексу </w:t>
      </w:r>
      <w:r w:rsidR="005B1AF9">
        <w:rPr>
          <w:rFonts w:ascii="Times New Roman" w:hAnsi="Times New Roman" w:cs="Times New Roman"/>
          <w:sz w:val="28"/>
          <w:szCs w:val="28"/>
          <w:lang w:val="uk-UA"/>
        </w:rPr>
        <w:t>«</w:t>
      </w:r>
      <w:r w:rsidRPr="005B1AF9">
        <w:rPr>
          <w:rFonts w:ascii="Times New Roman" w:hAnsi="Times New Roman" w:cs="Times New Roman"/>
          <w:sz w:val="28"/>
          <w:szCs w:val="28"/>
          <w:lang w:val="uk-UA"/>
        </w:rPr>
        <w:t>М</w:t>
      </w:r>
      <w:r w:rsidR="005B1AF9">
        <w:rPr>
          <w:rFonts w:ascii="Times New Roman" w:hAnsi="Times New Roman" w:cs="Times New Roman"/>
          <w:sz w:val="28"/>
          <w:szCs w:val="28"/>
          <w:lang w:val="uk-UA"/>
        </w:rPr>
        <w:t>інерол»</w:t>
      </w:r>
      <w:r w:rsidRPr="005B1AF9">
        <w:rPr>
          <w:rFonts w:ascii="Times New Roman" w:hAnsi="Times New Roman" w:cs="Times New Roman"/>
          <w:sz w:val="28"/>
          <w:szCs w:val="28"/>
          <w:lang w:val="uk-UA"/>
        </w:rPr>
        <w:t xml:space="preserve"> п</w:t>
      </w:r>
      <w:r w:rsidR="007149A7" w:rsidRPr="005B1AF9">
        <w:rPr>
          <w:rFonts w:ascii="Times New Roman" w:hAnsi="Times New Roman" w:cs="Times New Roman"/>
          <w:sz w:val="28"/>
          <w:szCs w:val="28"/>
          <w:lang w:val="uk-UA"/>
        </w:rPr>
        <w:t>опе</w:t>
      </w:r>
      <w:r w:rsidRPr="005B1AF9">
        <w:rPr>
          <w:rFonts w:ascii="Times New Roman" w:hAnsi="Times New Roman" w:cs="Times New Roman"/>
          <w:sz w:val="28"/>
          <w:szCs w:val="28"/>
          <w:lang w:val="uk-UA"/>
        </w:rPr>
        <w:t>р</w:t>
      </w:r>
      <w:r w:rsidR="007149A7" w:rsidRPr="005B1AF9">
        <w:rPr>
          <w:rFonts w:ascii="Times New Roman" w:hAnsi="Times New Roman" w:cs="Times New Roman"/>
          <w:sz w:val="28"/>
          <w:szCs w:val="28"/>
          <w:lang w:val="uk-UA"/>
        </w:rPr>
        <w:t>еджува</w:t>
      </w:r>
      <w:r w:rsidRPr="005B1AF9">
        <w:rPr>
          <w:rFonts w:ascii="Times New Roman" w:hAnsi="Times New Roman" w:cs="Times New Roman"/>
          <w:sz w:val="28"/>
          <w:szCs w:val="28"/>
          <w:lang w:val="uk-UA"/>
        </w:rPr>
        <w:t>ти негативн</w:t>
      </w:r>
      <w:r w:rsidR="007149A7" w:rsidRPr="005B1AF9">
        <w:rPr>
          <w:rFonts w:ascii="Times New Roman" w:hAnsi="Times New Roman" w:cs="Times New Roman"/>
          <w:sz w:val="28"/>
          <w:szCs w:val="28"/>
          <w:lang w:val="uk-UA"/>
        </w:rPr>
        <w:t>ий</w:t>
      </w:r>
      <w:r w:rsidRPr="005B1AF9">
        <w:rPr>
          <w:rFonts w:ascii="Times New Roman" w:hAnsi="Times New Roman" w:cs="Times New Roman"/>
          <w:sz w:val="28"/>
          <w:szCs w:val="28"/>
          <w:lang w:val="uk-UA"/>
        </w:rPr>
        <w:t xml:space="preserve"> вплив вживання алкоголю на </w:t>
      </w:r>
      <w:r w:rsidR="007149A7" w:rsidRPr="005B1AF9">
        <w:rPr>
          <w:rFonts w:ascii="Times New Roman" w:hAnsi="Times New Roman" w:cs="Times New Roman"/>
          <w:sz w:val="28"/>
          <w:szCs w:val="28"/>
          <w:lang w:val="uk-UA"/>
        </w:rPr>
        <w:t>головний</w:t>
      </w:r>
      <w:r w:rsidR="007149A7">
        <w:rPr>
          <w:rFonts w:ascii="Times New Roman" w:hAnsi="Times New Roman" w:cs="Times New Roman"/>
          <w:sz w:val="28"/>
          <w:szCs w:val="28"/>
          <w:lang w:val="uk-UA"/>
        </w:rPr>
        <w:t xml:space="preserve"> </w:t>
      </w:r>
      <w:r>
        <w:rPr>
          <w:rFonts w:ascii="Times New Roman" w:hAnsi="Times New Roman" w:cs="Times New Roman"/>
          <w:sz w:val="28"/>
          <w:szCs w:val="28"/>
          <w:lang w:val="uk-UA"/>
        </w:rPr>
        <w:t>мозок.</w:t>
      </w:r>
    </w:p>
    <w:p w:rsidR="008F3B67" w:rsidRPr="005A2AA0" w:rsidRDefault="008F3B67" w:rsidP="001C2FD4">
      <w:pPr>
        <w:spacing w:after="0" w:line="360" w:lineRule="auto"/>
        <w:ind w:left="709" w:firstLine="709"/>
        <w:jc w:val="both"/>
        <w:rPr>
          <w:rFonts w:ascii="Times New Roman" w:hAnsi="Times New Roman" w:cs="Times New Roman"/>
          <w:sz w:val="28"/>
          <w:szCs w:val="28"/>
          <w:lang w:val="uk-UA"/>
        </w:rPr>
      </w:pPr>
    </w:p>
    <w:p w:rsidR="008F3B67" w:rsidRPr="005A2AA0" w:rsidRDefault="008F3B67" w:rsidP="001C2FD4">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b/>
          <w:sz w:val="28"/>
          <w:szCs w:val="28"/>
          <w:lang w:val="uk-UA"/>
        </w:rPr>
        <w:t>Об’єкт дослідження</w:t>
      </w:r>
      <w:r w:rsidR="009316E3" w:rsidRPr="005A2AA0">
        <w:rPr>
          <w:rFonts w:ascii="Times New Roman" w:hAnsi="Times New Roman" w:cs="Times New Roman"/>
          <w:b/>
          <w:sz w:val="28"/>
          <w:szCs w:val="28"/>
          <w:lang w:val="uk-UA"/>
        </w:rPr>
        <w:t xml:space="preserve"> </w:t>
      </w:r>
      <w:r w:rsidR="00E75B74">
        <w:rPr>
          <w:rFonts w:ascii="Times New Roman" w:hAnsi="Times New Roman" w:cs="Times New Roman"/>
          <w:b/>
          <w:sz w:val="28"/>
          <w:szCs w:val="28"/>
          <w:lang w:val="uk-UA"/>
        </w:rPr>
        <w:t>–</w:t>
      </w:r>
      <w:r w:rsidRPr="005A2AA0">
        <w:rPr>
          <w:rFonts w:ascii="Times New Roman" w:hAnsi="Times New Roman" w:cs="Times New Roman"/>
          <w:b/>
          <w:sz w:val="28"/>
          <w:szCs w:val="28"/>
          <w:lang w:val="uk-UA"/>
        </w:rPr>
        <w:t xml:space="preserve"> </w:t>
      </w:r>
      <w:r w:rsidR="004D7A0A" w:rsidRPr="005A2AA0">
        <w:rPr>
          <w:rFonts w:ascii="Times New Roman" w:hAnsi="Times New Roman" w:cs="Times New Roman"/>
          <w:sz w:val="28"/>
          <w:szCs w:val="28"/>
          <w:lang w:val="uk-UA"/>
        </w:rPr>
        <w:t xml:space="preserve"> </w:t>
      </w:r>
      <w:r w:rsidR="0030557F" w:rsidRPr="005A2AA0">
        <w:rPr>
          <w:rFonts w:ascii="Times New Roman" w:hAnsi="Times New Roman" w:cs="Times New Roman"/>
          <w:sz w:val="28"/>
          <w:szCs w:val="28"/>
          <w:lang w:val="uk-UA"/>
        </w:rPr>
        <w:t xml:space="preserve">алкогольна інтоксикація, </w:t>
      </w:r>
      <w:r w:rsidR="004D7A0A" w:rsidRPr="005A2AA0">
        <w:rPr>
          <w:rFonts w:ascii="Times New Roman" w:hAnsi="Times New Roman" w:cs="Times New Roman"/>
          <w:sz w:val="28"/>
          <w:szCs w:val="28"/>
          <w:lang w:val="uk-UA"/>
        </w:rPr>
        <w:t>головн</w:t>
      </w:r>
      <w:r w:rsidR="007149A7">
        <w:rPr>
          <w:rFonts w:ascii="Times New Roman" w:hAnsi="Times New Roman" w:cs="Times New Roman"/>
          <w:sz w:val="28"/>
          <w:szCs w:val="28"/>
          <w:lang w:val="uk-UA"/>
        </w:rPr>
        <w:t>ий</w:t>
      </w:r>
      <w:r w:rsidR="004D7A0A" w:rsidRPr="005A2AA0">
        <w:rPr>
          <w:rFonts w:ascii="Times New Roman" w:hAnsi="Times New Roman" w:cs="Times New Roman"/>
          <w:sz w:val="28"/>
          <w:szCs w:val="28"/>
          <w:lang w:val="uk-UA"/>
        </w:rPr>
        <w:t xml:space="preserve"> моз</w:t>
      </w:r>
      <w:r w:rsidR="007149A7">
        <w:rPr>
          <w:rFonts w:ascii="Times New Roman" w:hAnsi="Times New Roman" w:cs="Times New Roman"/>
          <w:sz w:val="28"/>
          <w:szCs w:val="28"/>
          <w:lang w:val="uk-UA"/>
        </w:rPr>
        <w:t>о</w:t>
      </w:r>
      <w:r w:rsidR="004D7A0A" w:rsidRPr="005A2AA0">
        <w:rPr>
          <w:rFonts w:ascii="Times New Roman" w:hAnsi="Times New Roman" w:cs="Times New Roman"/>
          <w:sz w:val="28"/>
          <w:szCs w:val="28"/>
          <w:lang w:val="uk-UA"/>
        </w:rPr>
        <w:t>к</w:t>
      </w:r>
      <w:r w:rsidR="007149A7">
        <w:rPr>
          <w:rFonts w:ascii="Times New Roman" w:hAnsi="Times New Roman" w:cs="Times New Roman"/>
          <w:sz w:val="28"/>
          <w:szCs w:val="28"/>
          <w:lang w:val="uk-UA"/>
        </w:rPr>
        <w:t>, профілактика</w:t>
      </w:r>
      <w:r w:rsidR="00966ACD" w:rsidRPr="005A2AA0">
        <w:rPr>
          <w:rFonts w:ascii="Times New Roman" w:hAnsi="Times New Roman" w:cs="Times New Roman"/>
          <w:sz w:val="28"/>
          <w:szCs w:val="28"/>
          <w:lang w:val="uk-UA"/>
        </w:rPr>
        <w:t xml:space="preserve">. </w:t>
      </w:r>
    </w:p>
    <w:p w:rsidR="008F3B67" w:rsidRPr="005A2AA0" w:rsidRDefault="008F3B67" w:rsidP="001C2FD4">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b/>
          <w:sz w:val="28"/>
          <w:szCs w:val="28"/>
          <w:lang w:val="uk-UA"/>
        </w:rPr>
        <w:t>Предмет дослідження</w:t>
      </w:r>
      <w:r w:rsidR="0030557F" w:rsidRPr="005A2AA0">
        <w:rPr>
          <w:rFonts w:ascii="Times New Roman" w:hAnsi="Times New Roman" w:cs="Times New Roman"/>
          <w:b/>
          <w:sz w:val="28"/>
          <w:szCs w:val="28"/>
          <w:lang w:val="uk-UA"/>
        </w:rPr>
        <w:t xml:space="preserve"> </w:t>
      </w:r>
      <w:r w:rsidR="001F4235">
        <w:rPr>
          <w:rFonts w:ascii="Times New Roman" w:hAnsi="Times New Roman" w:cs="Times New Roman"/>
          <w:b/>
          <w:sz w:val="28"/>
          <w:szCs w:val="28"/>
          <w:lang w:val="uk-UA"/>
        </w:rPr>
        <w:t>–</w:t>
      </w:r>
      <w:r w:rsidRPr="005A2AA0">
        <w:rPr>
          <w:rFonts w:ascii="Times New Roman" w:hAnsi="Times New Roman" w:cs="Times New Roman"/>
          <w:sz w:val="28"/>
          <w:szCs w:val="28"/>
          <w:lang w:val="uk-UA"/>
        </w:rPr>
        <w:t xml:space="preserve"> </w:t>
      </w:r>
      <w:r w:rsidR="00E75B74">
        <w:rPr>
          <w:rFonts w:ascii="Times New Roman" w:hAnsi="Times New Roman" w:cs="Times New Roman"/>
          <w:sz w:val="28"/>
          <w:szCs w:val="28"/>
          <w:lang w:val="uk-UA"/>
        </w:rPr>
        <w:t xml:space="preserve">показники </w:t>
      </w:r>
      <w:r w:rsidR="007149A7">
        <w:rPr>
          <w:rFonts w:ascii="Times New Roman" w:hAnsi="Times New Roman" w:cs="Times New Roman"/>
          <w:sz w:val="28"/>
          <w:szCs w:val="28"/>
          <w:lang w:val="uk-UA"/>
        </w:rPr>
        <w:t>окисн</w:t>
      </w:r>
      <w:r w:rsidR="00E75B74">
        <w:rPr>
          <w:rFonts w:ascii="Times New Roman" w:hAnsi="Times New Roman" w:cs="Times New Roman"/>
          <w:sz w:val="28"/>
          <w:szCs w:val="28"/>
          <w:lang w:val="uk-UA"/>
        </w:rPr>
        <w:t>ого</w:t>
      </w:r>
      <w:r w:rsidR="007149A7">
        <w:rPr>
          <w:rFonts w:ascii="Times New Roman" w:hAnsi="Times New Roman" w:cs="Times New Roman"/>
          <w:sz w:val="28"/>
          <w:szCs w:val="28"/>
          <w:lang w:val="uk-UA"/>
        </w:rPr>
        <w:t xml:space="preserve"> стрес</w:t>
      </w:r>
      <w:r w:rsidR="00E75B74">
        <w:rPr>
          <w:rFonts w:ascii="Times New Roman" w:hAnsi="Times New Roman" w:cs="Times New Roman"/>
          <w:sz w:val="28"/>
          <w:szCs w:val="28"/>
          <w:lang w:val="uk-UA"/>
        </w:rPr>
        <w:t>у, запалення, інтоксикації у головному мозку щурів</w:t>
      </w:r>
    </w:p>
    <w:p w:rsidR="002B499A" w:rsidRDefault="002B499A" w:rsidP="001C2FD4">
      <w:pPr>
        <w:spacing w:line="360" w:lineRule="auto"/>
        <w:rPr>
          <w:rFonts w:ascii="Times New Roman" w:hAnsi="Times New Roman" w:cs="Times New Roman"/>
          <w:sz w:val="28"/>
          <w:szCs w:val="28"/>
          <w:lang w:val="uk-UA"/>
        </w:rPr>
      </w:pPr>
      <w:bookmarkStart w:id="7" w:name="_Toc86581477"/>
    </w:p>
    <w:p w:rsidR="00993686" w:rsidRDefault="00993686" w:rsidP="001C2FD4">
      <w:pPr>
        <w:spacing w:line="360" w:lineRule="auto"/>
        <w:rPr>
          <w:rFonts w:ascii="Times New Roman" w:hAnsi="Times New Roman" w:cs="Times New Roman"/>
          <w:sz w:val="28"/>
          <w:szCs w:val="28"/>
          <w:lang w:val="uk-UA"/>
        </w:rPr>
      </w:pPr>
    </w:p>
    <w:p w:rsidR="00993686" w:rsidRPr="008D7044" w:rsidRDefault="00993686" w:rsidP="001C2FD4">
      <w:pPr>
        <w:spacing w:line="360" w:lineRule="auto"/>
        <w:rPr>
          <w:rFonts w:ascii="Times New Roman" w:hAnsi="Times New Roman" w:cs="Times New Roman"/>
          <w:color w:val="000000" w:themeColor="text1"/>
          <w:sz w:val="28"/>
          <w:szCs w:val="28"/>
          <w:lang w:val="uk-UA"/>
        </w:rPr>
      </w:pPr>
    </w:p>
    <w:p w:rsidR="00993686" w:rsidRDefault="00993686" w:rsidP="001C2FD4">
      <w:pPr>
        <w:spacing w:line="360" w:lineRule="auto"/>
        <w:rPr>
          <w:rFonts w:ascii="Times New Roman" w:hAnsi="Times New Roman" w:cs="Times New Roman"/>
          <w:sz w:val="28"/>
          <w:szCs w:val="28"/>
          <w:lang w:val="uk-UA"/>
        </w:rPr>
      </w:pPr>
    </w:p>
    <w:p w:rsidR="00993686" w:rsidRDefault="00993686" w:rsidP="001C2FD4">
      <w:pPr>
        <w:spacing w:line="360" w:lineRule="auto"/>
        <w:rPr>
          <w:rFonts w:ascii="Times New Roman" w:hAnsi="Times New Roman" w:cs="Times New Roman"/>
          <w:sz w:val="28"/>
          <w:szCs w:val="28"/>
          <w:lang w:val="uk-UA"/>
        </w:rPr>
      </w:pPr>
    </w:p>
    <w:p w:rsidR="00993686" w:rsidRDefault="00993686" w:rsidP="001C2FD4">
      <w:pPr>
        <w:spacing w:line="360" w:lineRule="auto"/>
        <w:rPr>
          <w:rFonts w:ascii="Times New Roman" w:hAnsi="Times New Roman" w:cs="Times New Roman"/>
          <w:sz w:val="28"/>
          <w:szCs w:val="28"/>
          <w:lang w:val="uk-UA"/>
        </w:rPr>
      </w:pPr>
    </w:p>
    <w:p w:rsidR="00257724" w:rsidRDefault="00257724" w:rsidP="001C2FD4">
      <w:pPr>
        <w:spacing w:line="360" w:lineRule="auto"/>
        <w:rPr>
          <w:rFonts w:ascii="Times New Roman" w:hAnsi="Times New Roman" w:cs="Times New Roman"/>
          <w:sz w:val="28"/>
          <w:szCs w:val="28"/>
          <w:lang w:val="uk-UA"/>
        </w:rPr>
      </w:pPr>
    </w:p>
    <w:p w:rsidR="00184154" w:rsidRPr="005A2AA0" w:rsidRDefault="00184154" w:rsidP="00E806DA">
      <w:pPr>
        <w:pStyle w:val="1"/>
        <w:jc w:val="center"/>
        <w:rPr>
          <w:rFonts w:ascii="Times New Roman" w:hAnsi="Times New Roman" w:cs="Times New Roman"/>
          <w:color w:val="auto"/>
          <w:lang w:val="uk-UA"/>
        </w:rPr>
      </w:pPr>
      <w:bookmarkStart w:id="8" w:name="_Toc151398768"/>
      <w:r w:rsidRPr="005A2AA0">
        <w:rPr>
          <w:rFonts w:ascii="Times New Roman" w:hAnsi="Times New Roman" w:cs="Times New Roman"/>
          <w:color w:val="auto"/>
          <w:lang w:val="uk-UA"/>
        </w:rPr>
        <w:lastRenderedPageBreak/>
        <w:t>1. ОГЛЯД ЛІТЕРАТУРИ</w:t>
      </w:r>
      <w:bookmarkEnd w:id="7"/>
      <w:bookmarkEnd w:id="8"/>
    </w:p>
    <w:p w:rsidR="00184154" w:rsidRPr="00E806DA" w:rsidRDefault="00184154" w:rsidP="00E806DA">
      <w:pPr>
        <w:pStyle w:val="1"/>
        <w:spacing w:before="0"/>
        <w:jc w:val="center"/>
        <w:rPr>
          <w:rFonts w:ascii="Times New Roman" w:hAnsi="Times New Roman" w:cs="Times New Roman"/>
          <w:b w:val="0"/>
          <w:color w:val="000000" w:themeColor="text1"/>
          <w:lang w:val="uk-UA"/>
        </w:rPr>
      </w:pPr>
      <w:bookmarkStart w:id="9" w:name="_Toc151398769"/>
      <w:r w:rsidRPr="00E806DA">
        <w:rPr>
          <w:rFonts w:ascii="Times New Roman" w:hAnsi="Times New Roman" w:cs="Times New Roman"/>
          <w:color w:val="000000" w:themeColor="text1"/>
          <w:lang w:val="uk-UA"/>
        </w:rPr>
        <w:t xml:space="preserve">НЕГАТИВНИЙ ВПЛИВ </w:t>
      </w:r>
      <w:r w:rsidR="001E37B9" w:rsidRPr="00E806DA">
        <w:rPr>
          <w:rFonts w:ascii="Times New Roman" w:hAnsi="Times New Roman" w:cs="Times New Roman"/>
          <w:color w:val="000000" w:themeColor="text1"/>
          <w:lang w:val="uk-UA"/>
        </w:rPr>
        <w:t>ХРОНІЧНОГО ВЖИВАННЯ АЛКОГОЛЮ НА ФІЗІОЛОГІЧНИЙ СТАН ЛЮДИНИ</w:t>
      </w:r>
      <w:bookmarkEnd w:id="9"/>
    </w:p>
    <w:p w:rsidR="005617B3" w:rsidRDefault="005617B3" w:rsidP="009C353E">
      <w:pPr>
        <w:spacing w:after="0" w:line="360" w:lineRule="auto"/>
        <w:ind w:firstLine="709"/>
        <w:jc w:val="both"/>
        <w:rPr>
          <w:rFonts w:ascii="Times New Roman" w:hAnsi="Times New Roman" w:cs="Times New Roman"/>
          <w:sz w:val="28"/>
          <w:szCs w:val="28"/>
          <w:lang w:val="uk-UA"/>
        </w:rPr>
      </w:pPr>
    </w:p>
    <w:p w:rsidR="009C353E" w:rsidRPr="005A2AA0" w:rsidRDefault="00D07106" w:rsidP="009C353E">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Негативні наслідки надмірного вживання алкоголю в суспільстві загальновідомі, що не перешкоджає поширеності зловживання алкоголем. Показники смертність від зловживання алкоголем віще за смертність від туберкульозу, ВІЛ/СНІД та діабету. 13,5% смертей серед людей віком 20-39 років пов’язано із вживанням алкоголю [</w:t>
      </w:r>
      <w:r w:rsidR="00237C3A">
        <w:rPr>
          <w:rFonts w:ascii="Times New Roman" w:hAnsi="Times New Roman" w:cs="Times New Roman"/>
          <w:sz w:val="28"/>
          <w:szCs w:val="28"/>
          <w:lang w:val="en-US"/>
        </w:rPr>
        <w:t>Global</w:t>
      </w:r>
      <w:r w:rsidR="00237C3A" w:rsidRPr="00237C3A">
        <w:rPr>
          <w:rFonts w:ascii="Times New Roman" w:hAnsi="Times New Roman" w:cs="Times New Roman"/>
          <w:sz w:val="28"/>
          <w:szCs w:val="28"/>
          <w:lang w:val="uk-UA"/>
        </w:rPr>
        <w:t xml:space="preserve"> </w:t>
      </w:r>
      <w:r w:rsidR="00237C3A">
        <w:rPr>
          <w:rFonts w:ascii="Times New Roman" w:hAnsi="Times New Roman" w:cs="Times New Roman"/>
          <w:sz w:val="28"/>
          <w:szCs w:val="28"/>
          <w:lang w:val="en-US"/>
        </w:rPr>
        <w:t>stat</w:t>
      </w:r>
      <w:r w:rsidR="00237C3A" w:rsidRPr="00237C3A">
        <w:rPr>
          <w:rFonts w:ascii="Times New Roman" w:hAnsi="Times New Roman" w:cs="Times New Roman"/>
          <w:sz w:val="28"/>
          <w:szCs w:val="28"/>
          <w:lang w:val="uk-UA"/>
        </w:rPr>
        <w:t xml:space="preserve"> </w:t>
      </w:r>
      <w:r w:rsidR="00237C3A">
        <w:rPr>
          <w:rFonts w:ascii="Times New Roman" w:hAnsi="Times New Roman" w:cs="Times New Roman"/>
          <w:sz w:val="28"/>
          <w:szCs w:val="28"/>
          <w:lang w:val="en-US"/>
        </w:rPr>
        <w:t>report</w:t>
      </w:r>
      <w:r w:rsidR="00237C3A" w:rsidRPr="00237C3A">
        <w:rPr>
          <w:rFonts w:ascii="Times New Roman" w:hAnsi="Times New Roman" w:cs="Times New Roman"/>
          <w:sz w:val="28"/>
          <w:szCs w:val="28"/>
          <w:lang w:val="uk-UA"/>
        </w:rPr>
        <w:t>, 2018</w:t>
      </w:r>
      <w:r w:rsidRPr="005A2AA0">
        <w:rPr>
          <w:rFonts w:ascii="Times New Roman" w:hAnsi="Times New Roman" w:cs="Times New Roman"/>
          <w:sz w:val="28"/>
          <w:szCs w:val="28"/>
          <w:lang w:val="uk-UA"/>
        </w:rPr>
        <w:t>].</w:t>
      </w:r>
      <w:r w:rsidR="00D7484B" w:rsidRPr="005A2AA0">
        <w:rPr>
          <w:rFonts w:ascii="Times New Roman" w:hAnsi="Times New Roman" w:cs="Times New Roman"/>
          <w:sz w:val="28"/>
          <w:szCs w:val="28"/>
          <w:lang w:val="uk-UA"/>
        </w:rPr>
        <w:t xml:space="preserve"> </w:t>
      </w:r>
      <w:r w:rsidRPr="005A2AA0">
        <w:rPr>
          <w:rFonts w:ascii="Times New Roman" w:hAnsi="Times New Roman" w:cs="Times New Roman"/>
          <w:sz w:val="28"/>
          <w:szCs w:val="28"/>
          <w:lang w:val="uk-UA"/>
        </w:rPr>
        <w:t>Тривожним є той факт, що зловживання алкоголем є причиною до 10% усіх смертей у віковій групі 15-49 років [</w:t>
      </w:r>
      <w:r w:rsidR="00237C3A">
        <w:rPr>
          <w:rFonts w:ascii="Times New Roman" w:hAnsi="Times New Roman" w:cs="Times New Roman"/>
          <w:sz w:val="28"/>
          <w:szCs w:val="28"/>
          <w:lang w:val="en-US"/>
        </w:rPr>
        <w:t>Birkova</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237C3A" w:rsidRPr="00E70F08">
        <w:rPr>
          <w:rFonts w:ascii="Times New Roman" w:hAnsi="Times New Roman" w:cs="Times New Roman"/>
          <w:sz w:val="28"/>
          <w:szCs w:val="28"/>
          <w:lang w:val="uk-UA"/>
        </w:rPr>
        <w:t>, 2021</w:t>
      </w:r>
      <w:r w:rsidRPr="005A2AA0">
        <w:rPr>
          <w:rFonts w:ascii="Times New Roman" w:hAnsi="Times New Roman" w:cs="Times New Roman"/>
          <w:sz w:val="28"/>
          <w:szCs w:val="28"/>
          <w:lang w:val="uk-UA"/>
        </w:rPr>
        <w:t>].</w:t>
      </w:r>
      <w:r w:rsidR="005A2AA0" w:rsidRPr="005A2AA0">
        <w:rPr>
          <w:rFonts w:ascii="Times New Roman" w:hAnsi="Times New Roman" w:cs="Times New Roman"/>
          <w:sz w:val="28"/>
          <w:szCs w:val="28"/>
          <w:lang w:val="uk-UA"/>
        </w:rPr>
        <w:t xml:space="preserve"> Окрім гострих інтоксикацій, які часто потребують невідкладної медичної допомоги, особливо у молодих людей, небезпека вживання алкоголю полягає насамперед в алкогольній залежності, що призводить до хронічного зловживання та ураження органів.</w:t>
      </w:r>
      <w:r w:rsidR="009C353E">
        <w:rPr>
          <w:rFonts w:ascii="Times New Roman" w:hAnsi="Times New Roman" w:cs="Times New Roman"/>
          <w:sz w:val="28"/>
          <w:szCs w:val="28"/>
          <w:lang w:val="uk-UA"/>
        </w:rPr>
        <w:t xml:space="preserve"> </w:t>
      </w:r>
      <w:r w:rsidR="009C353E" w:rsidRPr="009C353E">
        <w:rPr>
          <w:rFonts w:ascii="Times New Roman" w:hAnsi="Times New Roman" w:cs="Times New Roman"/>
          <w:sz w:val="28"/>
          <w:szCs w:val="28"/>
          <w:lang w:val="uk-UA"/>
        </w:rPr>
        <w:t>До органів/систем</w:t>
      </w:r>
      <w:r w:rsidR="009C353E">
        <w:rPr>
          <w:rFonts w:ascii="Times New Roman" w:hAnsi="Times New Roman" w:cs="Times New Roman"/>
          <w:sz w:val="28"/>
          <w:szCs w:val="28"/>
          <w:lang w:val="uk-UA"/>
        </w:rPr>
        <w:t>, які вражає алкоголь</w:t>
      </w:r>
      <w:r w:rsidR="009C353E" w:rsidRPr="009C353E">
        <w:rPr>
          <w:rFonts w:ascii="Times New Roman" w:hAnsi="Times New Roman" w:cs="Times New Roman"/>
          <w:sz w:val="28"/>
          <w:szCs w:val="28"/>
          <w:lang w:val="uk-UA"/>
        </w:rPr>
        <w:t xml:space="preserve"> належать печінка, серцево-судинна система, ендокринна система, метаболізм основних поживних речовин, нервова система </w:t>
      </w:r>
      <w:r w:rsidR="009C353E">
        <w:rPr>
          <w:rFonts w:ascii="Times New Roman" w:hAnsi="Times New Roman" w:cs="Times New Roman"/>
          <w:sz w:val="28"/>
          <w:szCs w:val="28"/>
          <w:lang w:val="uk-UA"/>
        </w:rPr>
        <w:t>та</w:t>
      </w:r>
      <w:r w:rsidR="009C353E" w:rsidRPr="009C353E">
        <w:rPr>
          <w:rFonts w:ascii="Times New Roman" w:hAnsi="Times New Roman" w:cs="Times New Roman"/>
          <w:sz w:val="28"/>
          <w:szCs w:val="28"/>
          <w:lang w:val="uk-UA"/>
        </w:rPr>
        <w:t xml:space="preserve"> шлунково-кишковий тракт. </w:t>
      </w:r>
      <w:r w:rsidR="009C353E">
        <w:rPr>
          <w:rFonts w:ascii="Times New Roman" w:hAnsi="Times New Roman" w:cs="Times New Roman"/>
          <w:sz w:val="28"/>
          <w:szCs w:val="28"/>
          <w:lang w:val="uk-UA"/>
        </w:rPr>
        <w:t>М</w:t>
      </w:r>
      <w:r w:rsidR="009C353E" w:rsidRPr="009C353E">
        <w:rPr>
          <w:rFonts w:ascii="Times New Roman" w:hAnsi="Times New Roman" w:cs="Times New Roman"/>
          <w:sz w:val="28"/>
          <w:szCs w:val="28"/>
          <w:lang w:val="uk-UA"/>
        </w:rPr>
        <w:t xml:space="preserve">етаболізм етанолу </w:t>
      </w:r>
      <w:r w:rsidR="009C353E">
        <w:rPr>
          <w:rFonts w:ascii="Times New Roman" w:hAnsi="Times New Roman" w:cs="Times New Roman"/>
          <w:sz w:val="28"/>
          <w:szCs w:val="28"/>
          <w:lang w:val="uk-UA"/>
        </w:rPr>
        <w:t xml:space="preserve">у вказаних органах та </w:t>
      </w:r>
      <w:r w:rsidR="009C353E" w:rsidRPr="009C353E">
        <w:rPr>
          <w:rFonts w:ascii="Times New Roman" w:hAnsi="Times New Roman" w:cs="Times New Roman"/>
          <w:sz w:val="28"/>
          <w:szCs w:val="28"/>
          <w:lang w:val="uk-UA"/>
        </w:rPr>
        <w:t xml:space="preserve"> системах </w:t>
      </w:r>
      <w:r w:rsidR="009C353E">
        <w:rPr>
          <w:rFonts w:ascii="Times New Roman" w:hAnsi="Times New Roman" w:cs="Times New Roman"/>
          <w:sz w:val="28"/>
          <w:szCs w:val="28"/>
          <w:lang w:val="uk-UA"/>
        </w:rPr>
        <w:t xml:space="preserve">органів </w:t>
      </w:r>
      <w:r w:rsidR="009C353E" w:rsidRPr="009C353E">
        <w:rPr>
          <w:rFonts w:ascii="Times New Roman" w:hAnsi="Times New Roman" w:cs="Times New Roman"/>
          <w:sz w:val="28"/>
          <w:szCs w:val="28"/>
          <w:lang w:val="uk-UA"/>
        </w:rPr>
        <w:t xml:space="preserve">є варіабельними. Водночас існують також взаємозв'язки у пошкодженні тканин, пов'язаному з вживанням етанолу, наприклад, ураження шлунково-кишкового тракту або печінки може бути пов'язане з порушенням регуляції імунної системи і навпаки. Існує також зв'язок між хронічним зловживанням алкоголем і багатьма видами раку </w:t>
      </w:r>
      <w:bookmarkStart w:id="10" w:name="_Hlk150681243"/>
      <w:r w:rsidR="009C353E" w:rsidRPr="009C353E">
        <w:rPr>
          <w:rFonts w:ascii="Times New Roman" w:hAnsi="Times New Roman" w:cs="Times New Roman"/>
          <w:sz w:val="28"/>
          <w:szCs w:val="28"/>
          <w:lang w:val="uk-UA"/>
        </w:rPr>
        <w:t>[</w:t>
      </w:r>
      <w:r w:rsidR="00237C3A" w:rsidRPr="00237C3A">
        <w:rPr>
          <w:rFonts w:ascii="Times New Roman" w:hAnsi="Times New Roman" w:cs="Times New Roman"/>
          <w:sz w:val="28"/>
          <w:szCs w:val="28"/>
          <w:lang w:val="uk-UA"/>
        </w:rPr>
        <w:t>Birkova</w:t>
      </w:r>
      <w:r w:rsidR="00E70F08" w:rsidRPr="00E70F08">
        <w:rPr>
          <w:lang w:val="uk-UA"/>
        </w:rPr>
        <w:t xml:space="preserve"> </w:t>
      </w:r>
      <w:r w:rsidR="00E70F08" w:rsidRPr="00E70F08">
        <w:rPr>
          <w:rFonts w:ascii="Times New Roman" w:hAnsi="Times New Roman" w:cs="Times New Roman"/>
          <w:sz w:val="28"/>
          <w:szCs w:val="28"/>
          <w:lang w:val="uk-UA"/>
        </w:rPr>
        <w:t>et al.</w:t>
      </w:r>
      <w:r w:rsidR="00237C3A" w:rsidRPr="00237C3A">
        <w:rPr>
          <w:rFonts w:ascii="Times New Roman" w:hAnsi="Times New Roman" w:cs="Times New Roman"/>
          <w:sz w:val="28"/>
          <w:szCs w:val="28"/>
          <w:lang w:val="uk-UA"/>
        </w:rPr>
        <w:t>, 2021</w:t>
      </w:r>
      <w:r w:rsidR="009C353E" w:rsidRPr="009C353E">
        <w:rPr>
          <w:rFonts w:ascii="Times New Roman" w:hAnsi="Times New Roman" w:cs="Times New Roman"/>
          <w:sz w:val="28"/>
          <w:szCs w:val="28"/>
          <w:lang w:val="uk-UA"/>
        </w:rPr>
        <w:t>].</w:t>
      </w:r>
      <w:bookmarkEnd w:id="10"/>
    </w:p>
    <w:p w:rsidR="00BA596D" w:rsidRDefault="001D7C37" w:rsidP="001C2FD4">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Алкоголь є найпоширенішим наркотиком у світі, а зловживання ним особливо шкідливе для мозку, хоча механізми, за допомогою яких алкоголь впливає на загальний стан здоров'я мозку, залишаються незрозумілими. </w:t>
      </w:r>
    </w:p>
    <w:p w:rsidR="00DA2BE0" w:rsidRPr="005A2AA0" w:rsidRDefault="00DA2BE0" w:rsidP="001C2FD4">
      <w:pPr>
        <w:spacing w:after="0" w:line="360" w:lineRule="auto"/>
        <w:ind w:firstLine="709"/>
        <w:jc w:val="both"/>
        <w:rPr>
          <w:rFonts w:ascii="Times New Roman" w:hAnsi="Times New Roman" w:cs="Times New Roman"/>
          <w:sz w:val="28"/>
          <w:szCs w:val="28"/>
          <w:lang w:val="uk-UA"/>
        </w:rPr>
      </w:pPr>
    </w:p>
    <w:p w:rsidR="00DA2BE0" w:rsidRPr="00E806DA" w:rsidRDefault="00DA2BE0" w:rsidP="00E806DA">
      <w:pPr>
        <w:pStyle w:val="2"/>
        <w:ind w:firstLine="709"/>
        <w:rPr>
          <w:rFonts w:ascii="Times New Roman" w:hAnsi="Times New Roman" w:cs="Times New Roman"/>
          <w:b w:val="0"/>
          <w:bCs w:val="0"/>
          <w:color w:val="000000" w:themeColor="text1"/>
          <w:sz w:val="28"/>
          <w:szCs w:val="28"/>
          <w:lang w:val="uk-UA"/>
        </w:rPr>
      </w:pPr>
      <w:bookmarkStart w:id="11" w:name="_Toc151398770"/>
      <w:r w:rsidRPr="00E806DA">
        <w:rPr>
          <w:rFonts w:ascii="Times New Roman" w:hAnsi="Times New Roman" w:cs="Times New Roman"/>
          <w:color w:val="000000" w:themeColor="text1"/>
          <w:sz w:val="28"/>
          <w:szCs w:val="28"/>
          <w:lang w:val="uk-UA"/>
        </w:rPr>
        <w:t>1.1</w:t>
      </w:r>
      <w:r w:rsidR="005617B3" w:rsidRPr="00E806DA">
        <w:rPr>
          <w:rFonts w:ascii="Times New Roman" w:hAnsi="Times New Roman" w:cs="Times New Roman"/>
          <w:color w:val="000000" w:themeColor="text1"/>
          <w:sz w:val="28"/>
          <w:szCs w:val="28"/>
          <w:lang w:val="uk-UA"/>
        </w:rPr>
        <w:t>.</w:t>
      </w:r>
      <w:r w:rsidRPr="00E806DA">
        <w:rPr>
          <w:rFonts w:ascii="Times New Roman" w:hAnsi="Times New Roman" w:cs="Times New Roman"/>
          <w:color w:val="000000" w:themeColor="text1"/>
          <w:sz w:val="28"/>
          <w:szCs w:val="28"/>
          <w:lang w:val="uk-UA"/>
        </w:rPr>
        <w:t xml:space="preserve"> </w:t>
      </w:r>
      <w:r w:rsidR="003E50CC" w:rsidRPr="00E806DA">
        <w:rPr>
          <w:rFonts w:ascii="Times New Roman" w:hAnsi="Times New Roman" w:cs="Times New Roman"/>
          <w:color w:val="000000" w:themeColor="text1"/>
          <w:sz w:val="28"/>
          <w:szCs w:val="28"/>
          <w:lang w:val="uk-UA"/>
        </w:rPr>
        <w:t>Метаболізм</w:t>
      </w:r>
      <w:r w:rsidRPr="00E806DA">
        <w:rPr>
          <w:rFonts w:ascii="Times New Roman" w:hAnsi="Times New Roman" w:cs="Times New Roman"/>
          <w:color w:val="000000" w:themeColor="text1"/>
          <w:sz w:val="28"/>
          <w:szCs w:val="28"/>
          <w:lang w:val="uk-UA"/>
        </w:rPr>
        <w:t xml:space="preserve"> етанолу</w:t>
      </w:r>
      <w:bookmarkEnd w:id="11"/>
    </w:p>
    <w:p w:rsidR="00AF0C0D" w:rsidRDefault="00DA2BE0" w:rsidP="00AA2442">
      <w:pPr>
        <w:spacing w:after="0" w:line="360" w:lineRule="auto"/>
        <w:ind w:firstLine="709"/>
        <w:jc w:val="both"/>
        <w:rPr>
          <w:rFonts w:ascii="Times New Roman" w:hAnsi="Times New Roman" w:cs="Times New Roman"/>
          <w:sz w:val="28"/>
          <w:szCs w:val="28"/>
          <w:lang w:val="uk-UA"/>
        </w:rPr>
      </w:pPr>
      <w:r w:rsidRPr="00DA2BE0">
        <w:rPr>
          <w:rFonts w:ascii="Times New Roman" w:hAnsi="Times New Roman" w:cs="Times New Roman"/>
          <w:sz w:val="28"/>
          <w:szCs w:val="28"/>
          <w:lang w:val="uk-UA"/>
        </w:rPr>
        <w:t>Алкоголь, прийнятий перорально, швидко всмоктується. Всмоктування етанолу з кишечника залежить від кількох факторів</w:t>
      </w:r>
      <w:r>
        <w:rPr>
          <w:rFonts w:ascii="Times New Roman" w:hAnsi="Times New Roman" w:cs="Times New Roman"/>
          <w:sz w:val="28"/>
          <w:szCs w:val="28"/>
          <w:lang w:val="uk-UA"/>
        </w:rPr>
        <w:t xml:space="preserve">: </w:t>
      </w:r>
      <w:r w:rsidRPr="00DA2BE0">
        <w:rPr>
          <w:rFonts w:ascii="Times New Roman" w:hAnsi="Times New Roman" w:cs="Times New Roman"/>
          <w:sz w:val="28"/>
          <w:szCs w:val="28"/>
          <w:lang w:val="uk-UA"/>
        </w:rPr>
        <w:t xml:space="preserve">час доби, стан гідратації, </w:t>
      </w:r>
      <w:r w:rsidRPr="00DA2BE0">
        <w:rPr>
          <w:rFonts w:ascii="Times New Roman" w:hAnsi="Times New Roman" w:cs="Times New Roman"/>
          <w:sz w:val="28"/>
          <w:szCs w:val="28"/>
          <w:lang w:val="uk-UA"/>
        </w:rPr>
        <w:lastRenderedPageBreak/>
        <w:t xml:space="preserve">дозування та концентрація прийнятого етанолу, а також стан </w:t>
      </w:r>
      <w:r w:rsidR="007F685C">
        <w:rPr>
          <w:rFonts w:ascii="Times New Roman" w:hAnsi="Times New Roman" w:cs="Times New Roman"/>
          <w:sz w:val="28"/>
          <w:szCs w:val="28"/>
          <w:lang w:val="uk-UA"/>
        </w:rPr>
        <w:t>ситості</w:t>
      </w:r>
      <w:r w:rsidRPr="00DA2BE0">
        <w:rPr>
          <w:rFonts w:ascii="Times New Roman" w:hAnsi="Times New Roman" w:cs="Times New Roman"/>
          <w:sz w:val="28"/>
          <w:szCs w:val="28"/>
          <w:lang w:val="uk-UA"/>
        </w:rPr>
        <w:t xml:space="preserve"> людини, яка вживає алкоголь. Етанол вільно проходить через біологічні мембрани відповідно до градієнта концентрації і швидко досягає рівноваги з вмістом у плазмі крові </w:t>
      </w:r>
      <w:r w:rsidR="007F7B58" w:rsidRPr="007F7B58">
        <w:rPr>
          <w:rFonts w:ascii="Times New Roman" w:hAnsi="Times New Roman" w:cs="Times New Roman"/>
          <w:sz w:val="28"/>
          <w:szCs w:val="28"/>
          <w:lang w:val="uk-UA"/>
        </w:rPr>
        <w:t>[</w:t>
      </w:r>
      <w:r w:rsidR="00237C3A" w:rsidRPr="00237C3A">
        <w:rPr>
          <w:rFonts w:ascii="Times New Roman" w:hAnsi="Times New Roman" w:cs="Times New Roman"/>
          <w:sz w:val="28"/>
          <w:szCs w:val="28"/>
          <w:lang w:val="uk-UA"/>
        </w:rPr>
        <w:t>Birkova</w:t>
      </w:r>
      <w:r w:rsidR="00E70F08" w:rsidRPr="00E70F08">
        <w:rPr>
          <w:lang w:val="uk-UA"/>
        </w:rPr>
        <w:t xml:space="preserve"> </w:t>
      </w:r>
      <w:r w:rsidR="00E70F08" w:rsidRPr="00E70F08">
        <w:rPr>
          <w:rFonts w:ascii="Times New Roman" w:hAnsi="Times New Roman" w:cs="Times New Roman"/>
          <w:sz w:val="28"/>
          <w:szCs w:val="28"/>
          <w:lang w:val="uk-UA"/>
        </w:rPr>
        <w:t>et al.</w:t>
      </w:r>
      <w:r w:rsidR="00237C3A" w:rsidRPr="00237C3A">
        <w:rPr>
          <w:rFonts w:ascii="Times New Roman" w:hAnsi="Times New Roman" w:cs="Times New Roman"/>
          <w:sz w:val="28"/>
          <w:szCs w:val="28"/>
          <w:lang w:val="uk-UA"/>
        </w:rPr>
        <w:t>, 2021</w:t>
      </w:r>
      <w:r w:rsidR="007F7B58" w:rsidRPr="007F7B58">
        <w:rPr>
          <w:rFonts w:ascii="Times New Roman" w:hAnsi="Times New Roman" w:cs="Times New Roman"/>
          <w:sz w:val="28"/>
          <w:szCs w:val="28"/>
          <w:lang w:val="uk-UA"/>
        </w:rPr>
        <w:t>].</w:t>
      </w:r>
    </w:p>
    <w:p w:rsidR="00DA2BE0" w:rsidRPr="006E43A4" w:rsidRDefault="00DA2BE0" w:rsidP="00AA2442">
      <w:pPr>
        <w:spacing w:after="0" w:line="360" w:lineRule="auto"/>
        <w:ind w:firstLine="709"/>
        <w:jc w:val="both"/>
        <w:rPr>
          <w:rFonts w:ascii="Times New Roman" w:hAnsi="Times New Roman" w:cs="Times New Roman"/>
          <w:sz w:val="28"/>
          <w:szCs w:val="28"/>
        </w:rPr>
      </w:pPr>
      <w:r w:rsidRPr="00DA2BE0">
        <w:rPr>
          <w:rFonts w:ascii="Times New Roman" w:hAnsi="Times New Roman" w:cs="Times New Roman"/>
          <w:sz w:val="28"/>
          <w:szCs w:val="28"/>
          <w:lang w:val="uk-UA"/>
        </w:rPr>
        <w:t>Метаболізм першого проходження відбувається в шлунку та печінці. Етанол вільно транспортується в плазмі, без участі білкового транспортера плазми. На перенесення в тканини може впливати відносний вміст води в тканинах або клітинах, тому розподіл етанолу в різних тканинах може відрізнятися.</w:t>
      </w:r>
      <w:r>
        <w:rPr>
          <w:rFonts w:ascii="Times New Roman" w:hAnsi="Times New Roman" w:cs="Times New Roman"/>
          <w:sz w:val="28"/>
          <w:szCs w:val="28"/>
          <w:lang w:val="uk-UA"/>
        </w:rPr>
        <w:t xml:space="preserve"> </w:t>
      </w:r>
      <w:r w:rsidR="007F685C">
        <w:rPr>
          <w:rFonts w:ascii="Times New Roman" w:hAnsi="Times New Roman" w:cs="Times New Roman"/>
          <w:sz w:val="28"/>
          <w:szCs w:val="28"/>
          <w:lang w:val="uk-UA"/>
        </w:rPr>
        <w:t>О</w:t>
      </w:r>
      <w:r w:rsidRPr="00DA2BE0">
        <w:rPr>
          <w:rFonts w:ascii="Times New Roman" w:hAnsi="Times New Roman" w:cs="Times New Roman"/>
          <w:sz w:val="28"/>
          <w:szCs w:val="28"/>
          <w:lang w:val="uk-UA"/>
        </w:rPr>
        <w:t>б'єм розподілу етанолу є меншим при зневодненні, а також у жінок та людей похилого віку через меншу м'язову масу. Більшість етанолу окислюється кількома можливими ферментативними шляхами, і печінка є основним (але не єдиним) органом для його метаболізму.</w:t>
      </w:r>
      <w:r w:rsidR="00AA244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w:t>
      </w:r>
      <w:r w:rsidRPr="00DA2BE0">
        <w:rPr>
          <w:rFonts w:ascii="Times New Roman" w:hAnsi="Times New Roman" w:cs="Times New Roman"/>
          <w:sz w:val="28"/>
          <w:szCs w:val="28"/>
          <w:lang w:val="uk-UA"/>
        </w:rPr>
        <w:t xml:space="preserve">декілька шляхів ферментативного окислення етанолу до </w:t>
      </w:r>
      <w:r w:rsidR="00993686">
        <w:rPr>
          <w:rFonts w:ascii="Times New Roman" w:hAnsi="Times New Roman" w:cs="Times New Roman"/>
          <w:sz w:val="28"/>
          <w:szCs w:val="28"/>
          <w:lang w:val="uk-UA"/>
        </w:rPr>
        <w:t>ацетальдегіду</w:t>
      </w:r>
      <w:r w:rsidRPr="00DA2BE0">
        <w:rPr>
          <w:rFonts w:ascii="Times New Roman" w:hAnsi="Times New Roman" w:cs="Times New Roman"/>
          <w:sz w:val="28"/>
          <w:szCs w:val="28"/>
          <w:lang w:val="uk-UA"/>
        </w:rPr>
        <w:t xml:space="preserve"> в організмі людини</w:t>
      </w:r>
      <w:r w:rsidR="006E43A4" w:rsidRPr="006E43A4">
        <w:rPr>
          <w:rFonts w:ascii="Times New Roman" w:hAnsi="Times New Roman" w:cs="Times New Roman"/>
          <w:sz w:val="28"/>
          <w:szCs w:val="28"/>
        </w:rPr>
        <w:t xml:space="preserve"> [</w:t>
      </w:r>
      <w:r w:rsidR="00237C3A">
        <w:rPr>
          <w:rFonts w:ascii="Times New Roman" w:hAnsi="Times New Roman" w:cs="Times New Roman"/>
          <w:sz w:val="28"/>
          <w:szCs w:val="28"/>
          <w:lang w:val="en-US"/>
        </w:rPr>
        <w:t>Wilson</w:t>
      </w:r>
      <w:r w:rsidR="00E70F08" w:rsidRPr="00E70F08">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rPr>
        <w:t>.</w:t>
      </w:r>
      <w:r w:rsidR="00237C3A" w:rsidRPr="00237C3A">
        <w:rPr>
          <w:rFonts w:ascii="Times New Roman" w:hAnsi="Times New Roman" w:cs="Times New Roman"/>
          <w:sz w:val="28"/>
          <w:szCs w:val="28"/>
        </w:rPr>
        <w:t>, 2020</w:t>
      </w:r>
      <w:r w:rsidR="006E43A4" w:rsidRPr="006E43A4">
        <w:rPr>
          <w:rFonts w:ascii="Times New Roman" w:hAnsi="Times New Roman" w:cs="Times New Roman"/>
          <w:sz w:val="28"/>
          <w:szCs w:val="28"/>
        </w:rPr>
        <w:t>].</w:t>
      </w:r>
    </w:p>
    <w:p w:rsidR="00AA2442" w:rsidRDefault="00C11460" w:rsidP="00A2067E">
      <w:pPr>
        <w:spacing w:after="0" w:line="360" w:lineRule="auto"/>
        <w:ind w:firstLine="709"/>
        <w:jc w:val="both"/>
        <w:rPr>
          <w:rFonts w:ascii="Times New Roman" w:hAnsi="Times New Roman" w:cs="Times New Roman"/>
          <w:sz w:val="28"/>
          <w:szCs w:val="28"/>
          <w:lang w:val="uk-UA"/>
        </w:rPr>
      </w:pPr>
      <w:r w:rsidRPr="00C11460">
        <w:rPr>
          <w:rFonts w:ascii="Times New Roman" w:hAnsi="Times New Roman" w:cs="Times New Roman"/>
          <w:sz w:val="28"/>
          <w:szCs w:val="28"/>
          <w:lang w:val="uk-UA"/>
        </w:rPr>
        <w:t xml:space="preserve">Алкогольдегідрогеназа (АДГ) </w:t>
      </w:r>
      <w:r w:rsidR="00AF0C0D">
        <w:rPr>
          <w:rFonts w:ascii="Times New Roman" w:hAnsi="Times New Roman" w:cs="Times New Roman"/>
          <w:sz w:val="28"/>
          <w:szCs w:val="28"/>
          <w:lang w:val="uk-UA"/>
        </w:rPr>
        <w:t>–</w:t>
      </w:r>
      <w:r w:rsidRPr="00C11460">
        <w:rPr>
          <w:rFonts w:ascii="Times New Roman" w:hAnsi="Times New Roman" w:cs="Times New Roman"/>
          <w:sz w:val="28"/>
          <w:szCs w:val="28"/>
          <w:lang w:val="uk-UA"/>
        </w:rPr>
        <w:t xml:space="preserve"> це цинкозалежний димерний фермент, розташований переважно в цитозолі, який перетворює кілька типів спиртів на альдегіди. Перетворення етанолу в ацетальдегід відбувається відповідно до реакції:</w:t>
      </w:r>
    </w:p>
    <w:p w:rsidR="00AA2442" w:rsidRDefault="00AA2442" w:rsidP="00AA2442">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273973" cy="1021297"/>
            <wp:effectExtent l="0" t="0" r="0" b="0"/>
            <wp:docPr id="142018966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96547" cy="1026691"/>
                    </a:xfrm>
                    <a:prstGeom prst="rect">
                      <a:avLst/>
                    </a:prstGeom>
                    <a:noFill/>
                    <a:ln>
                      <a:noFill/>
                    </a:ln>
                  </pic:spPr>
                </pic:pic>
              </a:graphicData>
            </a:graphic>
          </wp:inline>
        </w:drawing>
      </w:r>
    </w:p>
    <w:p w:rsidR="00296C2C" w:rsidRPr="007615BF" w:rsidRDefault="00AA2442" w:rsidP="006B4530">
      <w:pPr>
        <w:spacing w:after="0" w:line="360" w:lineRule="auto"/>
        <w:jc w:val="center"/>
        <w:rPr>
          <w:rFonts w:ascii="Times New Roman" w:hAnsi="Times New Roman" w:cs="Times New Roman"/>
          <w:sz w:val="28"/>
          <w:szCs w:val="28"/>
          <w:lang w:val="uk-UA"/>
        </w:rPr>
      </w:pPr>
      <w:r w:rsidRPr="009A6A1F">
        <w:rPr>
          <w:rFonts w:ascii="Times New Roman" w:hAnsi="Times New Roman" w:cs="Times New Roman"/>
          <w:b/>
          <w:sz w:val="28"/>
          <w:szCs w:val="28"/>
          <w:lang w:val="uk-UA"/>
        </w:rPr>
        <w:t>Рис. 1. Схема реакції окислення етанолу АДГ</w:t>
      </w:r>
      <w:r w:rsidR="000577B4">
        <w:rPr>
          <w:rFonts w:ascii="Times New Roman" w:hAnsi="Times New Roman" w:cs="Times New Roman"/>
          <w:b/>
          <w:sz w:val="28"/>
          <w:szCs w:val="28"/>
          <w:lang w:val="uk-UA"/>
        </w:rPr>
        <w:t xml:space="preserve"> </w:t>
      </w:r>
      <w:bookmarkStart w:id="12" w:name="_Hlk151037244"/>
      <w:r w:rsidR="00296C2C" w:rsidRPr="007615BF">
        <w:rPr>
          <w:rFonts w:ascii="Times New Roman" w:hAnsi="Times New Roman" w:cs="Times New Roman"/>
          <w:sz w:val="28"/>
          <w:szCs w:val="28"/>
          <w:lang w:val="uk-UA"/>
        </w:rPr>
        <w:t xml:space="preserve">(за </w:t>
      </w:r>
      <w:r w:rsidR="00AC1823" w:rsidRPr="00AC1823">
        <w:rPr>
          <w:rFonts w:ascii="Times New Roman" w:hAnsi="Times New Roman" w:cs="Times New Roman"/>
          <w:sz w:val="28"/>
          <w:szCs w:val="28"/>
          <w:lang w:val="uk-UA"/>
        </w:rPr>
        <w:t>Birková</w:t>
      </w:r>
      <w:r w:rsidR="00AC1823" w:rsidRPr="00AC1823">
        <w:rPr>
          <w:lang w:val="uk-UA"/>
        </w:rPr>
        <w:t xml:space="preserve"> </w:t>
      </w:r>
      <w:r w:rsidR="00AC1823" w:rsidRPr="00AC1823">
        <w:rPr>
          <w:rFonts w:ascii="Times New Roman" w:hAnsi="Times New Roman" w:cs="Times New Roman"/>
          <w:sz w:val="28"/>
          <w:szCs w:val="28"/>
          <w:lang w:val="uk-UA"/>
        </w:rPr>
        <w:t>et al., 2021</w:t>
      </w:r>
      <w:r w:rsidR="00AC1823">
        <w:rPr>
          <w:rFonts w:ascii="Times New Roman" w:hAnsi="Times New Roman" w:cs="Times New Roman"/>
          <w:sz w:val="28"/>
          <w:szCs w:val="28"/>
          <w:lang w:val="uk-UA"/>
        </w:rPr>
        <w:t>)</w:t>
      </w:r>
      <w:bookmarkEnd w:id="12"/>
    </w:p>
    <w:p w:rsidR="00C11460" w:rsidRDefault="00C11460" w:rsidP="00A2067E">
      <w:pPr>
        <w:spacing w:after="0" w:line="360" w:lineRule="auto"/>
        <w:jc w:val="both"/>
        <w:rPr>
          <w:rFonts w:ascii="Times New Roman" w:hAnsi="Times New Roman" w:cs="Times New Roman"/>
          <w:sz w:val="28"/>
          <w:szCs w:val="28"/>
          <w:lang w:val="uk-UA"/>
        </w:rPr>
      </w:pPr>
    </w:p>
    <w:p w:rsidR="00C11460" w:rsidRDefault="00C11460" w:rsidP="00BA596D">
      <w:pPr>
        <w:spacing w:after="0" w:line="360" w:lineRule="auto"/>
        <w:ind w:firstLine="709"/>
        <w:jc w:val="both"/>
        <w:rPr>
          <w:rFonts w:ascii="Times New Roman" w:hAnsi="Times New Roman" w:cs="Times New Roman"/>
          <w:sz w:val="28"/>
          <w:szCs w:val="28"/>
          <w:lang w:val="uk-UA"/>
        </w:rPr>
      </w:pPr>
      <w:r w:rsidRPr="00C11460">
        <w:rPr>
          <w:rFonts w:ascii="Times New Roman" w:hAnsi="Times New Roman" w:cs="Times New Roman"/>
          <w:sz w:val="28"/>
          <w:szCs w:val="28"/>
          <w:lang w:val="uk-UA"/>
        </w:rPr>
        <w:t xml:space="preserve">Утворений </w:t>
      </w:r>
      <w:bookmarkStart w:id="13" w:name="_Hlk149396591"/>
      <w:r w:rsidRPr="00C11460">
        <w:rPr>
          <w:rFonts w:ascii="Times New Roman" w:hAnsi="Times New Roman" w:cs="Times New Roman"/>
          <w:sz w:val="28"/>
          <w:szCs w:val="28"/>
          <w:lang w:val="uk-UA"/>
        </w:rPr>
        <w:t>NADH</w:t>
      </w:r>
      <w:bookmarkEnd w:id="13"/>
      <w:r w:rsidRPr="00C11460">
        <w:rPr>
          <w:rFonts w:ascii="Times New Roman" w:hAnsi="Times New Roman" w:cs="Times New Roman"/>
          <w:sz w:val="28"/>
          <w:szCs w:val="28"/>
          <w:lang w:val="uk-UA"/>
        </w:rPr>
        <w:t xml:space="preserve"> повторно окислюється в електронно-транспортному ланцюзі і, таким чином, є джерелом </w:t>
      </w:r>
      <w:bookmarkStart w:id="14" w:name="_Hlk149987796"/>
      <w:r w:rsidRPr="00C11460">
        <w:rPr>
          <w:rFonts w:ascii="Times New Roman" w:hAnsi="Times New Roman" w:cs="Times New Roman"/>
          <w:sz w:val="28"/>
          <w:szCs w:val="28"/>
          <w:lang w:val="uk-UA"/>
        </w:rPr>
        <w:t>АТФ</w:t>
      </w:r>
      <w:bookmarkEnd w:id="14"/>
      <w:r w:rsidRPr="00C11460">
        <w:rPr>
          <w:rFonts w:ascii="Times New Roman" w:hAnsi="Times New Roman" w:cs="Times New Roman"/>
          <w:sz w:val="28"/>
          <w:szCs w:val="28"/>
          <w:lang w:val="uk-UA"/>
        </w:rPr>
        <w:t xml:space="preserve">. Повторне окислення </w:t>
      </w:r>
      <w:r w:rsidR="00A2067E" w:rsidRPr="00A2067E">
        <w:rPr>
          <w:rFonts w:ascii="Times New Roman" w:hAnsi="Times New Roman" w:cs="Times New Roman"/>
          <w:sz w:val="28"/>
          <w:szCs w:val="28"/>
          <w:lang w:val="uk-UA"/>
        </w:rPr>
        <w:t>NADH</w:t>
      </w:r>
      <w:r w:rsidRPr="00C11460">
        <w:rPr>
          <w:rFonts w:ascii="Times New Roman" w:hAnsi="Times New Roman" w:cs="Times New Roman"/>
          <w:sz w:val="28"/>
          <w:szCs w:val="28"/>
          <w:lang w:val="uk-UA"/>
        </w:rPr>
        <w:t xml:space="preserve"> є лімітуючим процесом метаболізму етанолу, і висока активність електронно-транспортного ланцюга має життєво важливе значення для виникнення симптомів гострого отруєння. Фермент дуже швидко насичується, і окислення етанолу за допомогою АДГ вважається основним шляхом </w:t>
      </w:r>
      <w:r w:rsidRPr="00C11460">
        <w:rPr>
          <w:rFonts w:ascii="Times New Roman" w:hAnsi="Times New Roman" w:cs="Times New Roman"/>
          <w:sz w:val="28"/>
          <w:szCs w:val="28"/>
          <w:lang w:val="uk-UA"/>
        </w:rPr>
        <w:lastRenderedPageBreak/>
        <w:t>метаболізму і є активним переважно при легкому або помірному вживанні алкоголю</w:t>
      </w:r>
      <w:r w:rsidR="007F7B58" w:rsidRPr="007F7B58">
        <w:t xml:space="preserve"> </w:t>
      </w:r>
      <w:r w:rsidR="007F7B58" w:rsidRPr="007F7B58">
        <w:rPr>
          <w:rFonts w:ascii="Times New Roman" w:hAnsi="Times New Roman" w:cs="Times New Roman"/>
          <w:sz w:val="28"/>
          <w:szCs w:val="28"/>
          <w:lang w:val="uk-UA"/>
        </w:rPr>
        <w:t>[</w:t>
      </w:r>
      <w:r w:rsidR="00237C3A">
        <w:rPr>
          <w:rFonts w:ascii="Times New Roman" w:hAnsi="Times New Roman" w:cs="Times New Roman"/>
          <w:sz w:val="28"/>
          <w:szCs w:val="28"/>
          <w:lang w:val="en-US"/>
        </w:rPr>
        <w:t>Contreraz</w:t>
      </w:r>
      <w:r w:rsidR="00237C3A" w:rsidRPr="00FB07C1">
        <w:rPr>
          <w:rFonts w:ascii="Times New Roman" w:hAnsi="Times New Roman" w:cs="Times New Roman"/>
          <w:sz w:val="28"/>
          <w:szCs w:val="28"/>
        </w:rPr>
        <w:t>-</w:t>
      </w:r>
      <w:r w:rsidR="00237C3A">
        <w:rPr>
          <w:rFonts w:ascii="Times New Roman" w:hAnsi="Times New Roman" w:cs="Times New Roman"/>
          <w:sz w:val="28"/>
          <w:szCs w:val="28"/>
          <w:lang w:val="en-US"/>
        </w:rPr>
        <w:t>Z</w:t>
      </w:r>
      <w:r w:rsidR="007E7624">
        <w:rPr>
          <w:rFonts w:ascii="Times New Roman" w:hAnsi="Times New Roman" w:cs="Times New Roman"/>
          <w:sz w:val="28"/>
          <w:szCs w:val="28"/>
          <w:lang w:val="en-US"/>
        </w:rPr>
        <w:t>entella</w:t>
      </w:r>
      <w:r w:rsidR="00E70F08" w:rsidRPr="00E70F08">
        <w:t xml:space="preserve"> </w:t>
      </w:r>
      <w:r w:rsidR="00E70F08" w:rsidRPr="00E70F08">
        <w:rPr>
          <w:rFonts w:ascii="Times New Roman" w:hAnsi="Times New Roman" w:cs="Times New Roman"/>
          <w:sz w:val="28"/>
          <w:szCs w:val="28"/>
          <w:lang w:val="en-US"/>
        </w:rPr>
        <w:t>et</w:t>
      </w:r>
      <w:r w:rsidR="00E70F08" w:rsidRPr="00230B3A">
        <w:rPr>
          <w:rFonts w:ascii="Times New Roman" w:hAnsi="Times New Roman" w:cs="Times New Roman"/>
          <w:sz w:val="28"/>
          <w:szCs w:val="28"/>
        </w:rPr>
        <w:t xml:space="preserve"> </w:t>
      </w:r>
      <w:r w:rsidR="00E70F08" w:rsidRPr="00E70F08">
        <w:rPr>
          <w:rFonts w:ascii="Times New Roman" w:hAnsi="Times New Roman" w:cs="Times New Roman"/>
          <w:sz w:val="28"/>
          <w:szCs w:val="28"/>
          <w:lang w:val="en-US"/>
        </w:rPr>
        <w:t>al</w:t>
      </w:r>
      <w:r w:rsidR="00E70F08" w:rsidRPr="00230B3A">
        <w:rPr>
          <w:rFonts w:ascii="Times New Roman" w:hAnsi="Times New Roman" w:cs="Times New Roman"/>
          <w:sz w:val="28"/>
          <w:szCs w:val="28"/>
        </w:rPr>
        <w:t>.</w:t>
      </w:r>
      <w:r w:rsidR="007E7624" w:rsidRPr="00FB07C1">
        <w:rPr>
          <w:rFonts w:ascii="Times New Roman" w:hAnsi="Times New Roman" w:cs="Times New Roman"/>
          <w:sz w:val="28"/>
          <w:szCs w:val="28"/>
        </w:rPr>
        <w:t>, 2022</w:t>
      </w:r>
      <w:r w:rsidR="007F7B58" w:rsidRPr="007F7B58">
        <w:rPr>
          <w:rFonts w:ascii="Times New Roman" w:hAnsi="Times New Roman" w:cs="Times New Roman"/>
          <w:sz w:val="28"/>
          <w:szCs w:val="28"/>
          <w:lang w:val="uk-UA"/>
        </w:rPr>
        <w:t>].</w:t>
      </w:r>
    </w:p>
    <w:p w:rsidR="00AC569C" w:rsidRDefault="00BA596D" w:rsidP="00BA596D">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Центральна нервова система має регіональну специфічність метаболізму етанолу. В більшості клітин домінуючі ферменти – це каталаза (60 %</w:t>
      </w:r>
      <w:r w:rsidR="00507FDA" w:rsidRPr="005A2AA0">
        <w:rPr>
          <w:rFonts w:ascii="Times New Roman" w:hAnsi="Times New Roman" w:cs="Times New Roman"/>
          <w:sz w:val="28"/>
          <w:szCs w:val="28"/>
          <w:lang w:val="uk-UA"/>
        </w:rPr>
        <w:t xml:space="preserve">, рис. </w:t>
      </w:r>
      <w:r w:rsidR="00E434D5">
        <w:rPr>
          <w:rFonts w:ascii="Times New Roman" w:hAnsi="Times New Roman" w:cs="Times New Roman"/>
          <w:sz w:val="28"/>
          <w:szCs w:val="28"/>
          <w:lang w:val="uk-UA"/>
        </w:rPr>
        <w:t>2</w:t>
      </w:r>
      <w:r w:rsidRPr="005A2AA0">
        <w:rPr>
          <w:rFonts w:ascii="Times New Roman" w:hAnsi="Times New Roman" w:cs="Times New Roman"/>
          <w:sz w:val="28"/>
          <w:szCs w:val="28"/>
          <w:lang w:val="uk-UA"/>
        </w:rPr>
        <w:t xml:space="preserve">) та </w:t>
      </w:r>
      <w:r w:rsidR="007918A5">
        <w:rPr>
          <w:rFonts w:ascii="Times New Roman" w:hAnsi="Times New Roman" w:cs="Times New Roman"/>
          <w:sz w:val="28"/>
          <w:szCs w:val="28"/>
          <w:lang w:val="uk-UA"/>
        </w:rPr>
        <w:t>ц</w:t>
      </w:r>
      <w:r w:rsidR="007918A5" w:rsidRPr="007918A5">
        <w:rPr>
          <w:rFonts w:ascii="Times New Roman" w:hAnsi="Times New Roman" w:cs="Times New Roman"/>
          <w:sz w:val="28"/>
          <w:szCs w:val="28"/>
          <w:lang w:val="uk-UA"/>
        </w:rPr>
        <w:t>итохром Р-450</w:t>
      </w:r>
      <w:r w:rsidR="007918A5">
        <w:rPr>
          <w:rFonts w:ascii="Times New Roman" w:hAnsi="Times New Roman" w:cs="Times New Roman"/>
          <w:sz w:val="28"/>
          <w:szCs w:val="28"/>
          <w:lang w:val="uk-UA"/>
        </w:rPr>
        <w:t xml:space="preserve"> (</w:t>
      </w:r>
      <w:r w:rsidRPr="005A2AA0">
        <w:rPr>
          <w:rFonts w:ascii="Times New Roman" w:hAnsi="Times New Roman" w:cs="Times New Roman"/>
          <w:sz w:val="28"/>
          <w:szCs w:val="28"/>
          <w:lang w:val="uk-UA"/>
        </w:rPr>
        <w:t>CYP2E1</w:t>
      </w:r>
      <w:r w:rsidR="007918A5">
        <w:rPr>
          <w:rFonts w:ascii="Times New Roman" w:hAnsi="Times New Roman" w:cs="Times New Roman"/>
          <w:sz w:val="28"/>
          <w:szCs w:val="28"/>
          <w:lang w:val="uk-UA"/>
        </w:rPr>
        <w:t>)</w:t>
      </w:r>
      <w:r w:rsidRPr="005A2AA0">
        <w:rPr>
          <w:rFonts w:ascii="Times New Roman" w:hAnsi="Times New Roman" w:cs="Times New Roman"/>
          <w:sz w:val="28"/>
          <w:szCs w:val="28"/>
          <w:lang w:val="uk-UA"/>
        </w:rPr>
        <w:t xml:space="preserve"> (20 %</w:t>
      </w:r>
      <w:r w:rsidR="00507FDA" w:rsidRPr="005A2AA0">
        <w:rPr>
          <w:rFonts w:ascii="Times New Roman" w:hAnsi="Times New Roman" w:cs="Times New Roman"/>
          <w:sz w:val="28"/>
          <w:szCs w:val="28"/>
          <w:lang w:val="uk-UA"/>
        </w:rPr>
        <w:t xml:space="preserve">, рис. </w:t>
      </w:r>
      <w:r w:rsidR="00E434D5">
        <w:rPr>
          <w:rFonts w:ascii="Times New Roman" w:hAnsi="Times New Roman" w:cs="Times New Roman"/>
          <w:sz w:val="28"/>
          <w:szCs w:val="28"/>
          <w:lang w:val="uk-UA"/>
        </w:rPr>
        <w:t>3</w:t>
      </w:r>
      <w:r w:rsidRPr="005A2AA0">
        <w:rPr>
          <w:rFonts w:ascii="Times New Roman" w:hAnsi="Times New Roman" w:cs="Times New Roman"/>
          <w:sz w:val="28"/>
          <w:szCs w:val="28"/>
          <w:lang w:val="uk-UA"/>
        </w:rPr>
        <w:t>).</w:t>
      </w:r>
    </w:p>
    <w:p w:rsidR="00E11BBA" w:rsidRPr="005A2AA0" w:rsidRDefault="00E11BBA" w:rsidP="00BA596D">
      <w:pPr>
        <w:spacing w:after="0" w:line="360" w:lineRule="auto"/>
        <w:ind w:firstLine="709"/>
        <w:jc w:val="both"/>
        <w:rPr>
          <w:rFonts w:ascii="Times New Roman" w:hAnsi="Times New Roman" w:cs="Times New Roman"/>
          <w:sz w:val="28"/>
          <w:szCs w:val="28"/>
          <w:lang w:val="uk-UA"/>
        </w:rPr>
      </w:pPr>
      <w:r w:rsidRPr="00E11BBA">
        <w:rPr>
          <w:rFonts w:ascii="Times New Roman" w:hAnsi="Times New Roman" w:cs="Times New Roman"/>
          <w:sz w:val="28"/>
          <w:szCs w:val="28"/>
          <w:lang w:val="uk-UA"/>
        </w:rPr>
        <w:t xml:space="preserve">Каталаза </w:t>
      </w:r>
      <w:r w:rsidR="00AF0C0D">
        <w:rPr>
          <w:rFonts w:ascii="Times New Roman" w:hAnsi="Times New Roman" w:cs="Times New Roman"/>
          <w:sz w:val="28"/>
          <w:szCs w:val="28"/>
          <w:lang w:val="uk-UA"/>
        </w:rPr>
        <w:t>–</w:t>
      </w:r>
      <w:r w:rsidRPr="00E11BBA">
        <w:rPr>
          <w:rFonts w:ascii="Times New Roman" w:hAnsi="Times New Roman" w:cs="Times New Roman"/>
          <w:sz w:val="28"/>
          <w:szCs w:val="28"/>
          <w:lang w:val="uk-UA"/>
        </w:rPr>
        <w:t xml:space="preserve"> це антиоксидантний фермент, який головним чином каталізує розкладання перекису водню на кисень і воду.</w:t>
      </w:r>
      <w:r>
        <w:rPr>
          <w:rFonts w:ascii="Times New Roman" w:hAnsi="Times New Roman" w:cs="Times New Roman"/>
          <w:sz w:val="28"/>
          <w:szCs w:val="28"/>
          <w:lang w:val="uk-UA"/>
        </w:rPr>
        <w:t xml:space="preserve"> </w:t>
      </w:r>
      <w:r w:rsidRPr="00E11BBA">
        <w:rPr>
          <w:rFonts w:ascii="Times New Roman" w:hAnsi="Times New Roman" w:cs="Times New Roman"/>
          <w:sz w:val="28"/>
          <w:szCs w:val="28"/>
          <w:lang w:val="uk-UA"/>
        </w:rPr>
        <w:t xml:space="preserve">Хоча повідомляється, що цей фермент бере участь у метаболізмі етанолу, деякі автори стверджують, що ця реакція малоймовірна в умовах </w:t>
      </w:r>
      <w:r w:rsidRPr="00C63D87">
        <w:rPr>
          <w:rFonts w:ascii="Times New Roman" w:hAnsi="Times New Roman" w:cs="Times New Roman"/>
          <w:i/>
          <w:sz w:val="28"/>
          <w:szCs w:val="28"/>
          <w:lang w:val="uk-UA"/>
        </w:rPr>
        <w:t>in vivo</w:t>
      </w:r>
      <w:r w:rsidRPr="00E11BBA">
        <w:rPr>
          <w:rFonts w:ascii="Times New Roman" w:hAnsi="Times New Roman" w:cs="Times New Roman"/>
          <w:sz w:val="28"/>
          <w:szCs w:val="28"/>
          <w:lang w:val="uk-UA"/>
        </w:rPr>
        <w:t xml:space="preserve"> через відсутність необхідного для неї пероксиду водню. Інші автори підкреслюють значну роль каталази в головному мозку, в якому цей фермент може бути відповідальним за перетворення 60% етанолу в ацетальдегід. Окислення за допомогою CYP2E1 також відбувається в мозку, а дія алкогольдегідрогенази є незначною, якщо взагалі відбувається. На користь цього твердження свідчить той факт, що мозок продукує ацетальдегід з етанолу навіть за умов, коли алкогольдегідрогеназа інгібується піразолом</w:t>
      </w:r>
      <w:r w:rsidR="007F7B58" w:rsidRPr="007E7624">
        <w:rPr>
          <w:lang w:val="uk-UA"/>
        </w:rPr>
        <w:t xml:space="preserve"> </w:t>
      </w:r>
      <w:r w:rsidR="007F7B58" w:rsidRPr="007F7B58">
        <w:rPr>
          <w:rFonts w:ascii="Times New Roman" w:hAnsi="Times New Roman" w:cs="Times New Roman"/>
          <w:sz w:val="28"/>
          <w:szCs w:val="28"/>
          <w:lang w:val="uk-UA"/>
        </w:rPr>
        <w:t>[</w:t>
      </w:r>
      <w:r w:rsidR="007E7624">
        <w:rPr>
          <w:rFonts w:ascii="Times New Roman" w:hAnsi="Times New Roman" w:cs="Times New Roman"/>
          <w:sz w:val="28"/>
          <w:szCs w:val="28"/>
          <w:lang w:val="en-US"/>
        </w:rPr>
        <w:t>Wilson</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7E7624" w:rsidRPr="007E7624">
        <w:rPr>
          <w:rFonts w:ascii="Times New Roman" w:hAnsi="Times New Roman" w:cs="Times New Roman"/>
          <w:sz w:val="28"/>
          <w:szCs w:val="28"/>
          <w:lang w:val="uk-UA"/>
        </w:rPr>
        <w:t>, 2020</w:t>
      </w:r>
      <w:r w:rsidR="007F7B58" w:rsidRPr="007F7B58">
        <w:rPr>
          <w:rFonts w:ascii="Times New Roman" w:hAnsi="Times New Roman" w:cs="Times New Roman"/>
          <w:sz w:val="28"/>
          <w:szCs w:val="28"/>
          <w:lang w:val="uk-UA"/>
        </w:rPr>
        <w:t>].</w:t>
      </w:r>
    </w:p>
    <w:p w:rsidR="00AC569C" w:rsidRPr="005A2AA0" w:rsidRDefault="00AC569C" w:rsidP="00AC569C">
      <w:pPr>
        <w:spacing w:after="0" w:line="360" w:lineRule="auto"/>
        <w:jc w:val="center"/>
        <w:rPr>
          <w:rFonts w:ascii="Times New Roman" w:hAnsi="Times New Roman" w:cs="Times New Roman"/>
          <w:sz w:val="28"/>
          <w:szCs w:val="28"/>
          <w:lang w:val="uk-UA"/>
        </w:rPr>
      </w:pPr>
      <w:r w:rsidRPr="005A2AA0">
        <w:rPr>
          <w:rFonts w:ascii="Times New Roman" w:hAnsi="Times New Roman" w:cs="Times New Roman"/>
          <w:noProof/>
          <w:sz w:val="28"/>
          <w:szCs w:val="28"/>
          <w:lang w:eastAsia="ru-RU"/>
        </w:rPr>
        <w:drawing>
          <wp:inline distT="0" distB="0" distL="0" distR="0">
            <wp:extent cx="4299044" cy="1049079"/>
            <wp:effectExtent l="0" t="0" r="0" b="0"/>
            <wp:docPr id="207984370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32989" cy="1057362"/>
                    </a:xfrm>
                    <a:prstGeom prst="rect">
                      <a:avLst/>
                    </a:prstGeom>
                    <a:noFill/>
                    <a:ln>
                      <a:noFill/>
                    </a:ln>
                  </pic:spPr>
                </pic:pic>
              </a:graphicData>
            </a:graphic>
          </wp:inline>
        </w:drawing>
      </w:r>
    </w:p>
    <w:p w:rsidR="007615BF" w:rsidRPr="007615BF" w:rsidRDefault="00AC569C" w:rsidP="006B4530">
      <w:pPr>
        <w:spacing w:after="0" w:line="360" w:lineRule="auto"/>
        <w:jc w:val="center"/>
        <w:rPr>
          <w:rFonts w:ascii="Times New Roman" w:hAnsi="Times New Roman" w:cs="Times New Roman"/>
          <w:sz w:val="28"/>
          <w:szCs w:val="28"/>
          <w:lang w:val="uk-UA"/>
        </w:rPr>
      </w:pPr>
      <w:r w:rsidRPr="009A6A1F">
        <w:rPr>
          <w:rFonts w:ascii="Times New Roman" w:hAnsi="Times New Roman" w:cs="Times New Roman"/>
          <w:b/>
          <w:sz w:val="28"/>
          <w:szCs w:val="28"/>
          <w:lang w:val="uk-UA"/>
        </w:rPr>
        <w:t xml:space="preserve">Рис. </w:t>
      </w:r>
      <w:r w:rsidR="00AA2442" w:rsidRPr="009A6A1F">
        <w:rPr>
          <w:rFonts w:ascii="Times New Roman" w:hAnsi="Times New Roman" w:cs="Times New Roman"/>
          <w:b/>
          <w:sz w:val="28"/>
          <w:szCs w:val="28"/>
          <w:lang w:val="uk-UA"/>
        </w:rPr>
        <w:t>2</w:t>
      </w:r>
      <w:r w:rsidRPr="009A6A1F">
        <w:rPr>
          <w:rFonts w:ascii="Times New Roman" w:hAnsi="Times New Roman" w:cs="Times New Roman"/>
          <w:b/>
          <w:sz w:val="28"/>
          <w:szCs w:val="28"/>
          <w:lang w:val="uk-UA"/>
        </w:rPr>
        <w:t xml:space="preserve">. </w:t>
      </w:r>
      <w:bookmarkStart w:id="15" w:name="_Hlk145864805"/>
      <w:r w:rsidRPr="009A6A1F">
        <w:rPr>
          <w:rFonts w:ascii="Times New Roman" w:hAnsi="Times New Roman" w:cs="Times New Roman"/>
          <w:b/>
          <w:sz w:val="28"/>
          <w:szCs w:val="28"/>
          <w:lang w:val="uk-UA"/>
        </w:rPr>
        <w:t>Схема реакції окислення етанолу каталазою</w:t>
      </w:r>
      <w:bookmarkEnd w:id="15"/>
      <w:r w:rsidR="000577B4">
        <w:rPr>
          <w:rFonts w:ascii="Times New Roman" w:hAnsi="Times New Roman" w:cs="Times New Roman"/>
          <w:b/>
          <w:sz w:val="28"/>
          <w:szCs w:val="28"/>
          <w:lang w:val="uk-UA"/>
        </w:rPr>
        <w:t xml:space="preserve"> </w:t>
      </w:r>
      <w:r w:rsidR="006B4530" w:rsidRPr="006B4530">
        <w:rPr>
          <w:rFonts w:ascii="Times New Roman" w:hAnsi="Times New Roman" w:cs="Times New Roman"/>
          <w:sz w:val="28"/>
          <w:szCs w:val="28"/>
          <w:lang w:val="uk-UA"/>
        </w:rPr>
        <w:t>(за Birková et al., 2021)</w:t>
      </w:r>
    </w:p>
    <w:p w:rsidR="008C3053" w:rsidRDefault="008C3053" w:rsidP="007615BF">
      <w:pPr>
        <w:spacing w:after="0" w:line="360" w:lineRule="auto"/>
        <w:ind w:firstLine="709"/>
        <w:jc w:val="center"/>
        <w:rPr>
          <w:rFonts w:ascii="Times New Roman" w:hAnsi="Times New Roman" w:cs="Times New Roman"/>
          <w:sz w:val="28"/>
          <w:szCs w:val="28"/>
          <w:lang w:val="uk-UA"/>
        </w:rPr>
      </w:pPr>
    </w:p>
    <w:p w:rsidR="008C3053" w:rsidRDefault="008C3053" w:rsidP="008C3053">
      <w:pPr>
        <w:spacing w:after="0" w:line="360" w:lineRule="auto"/>
        <w:ind w:firstLine="709"/>
        <w:jc w:val="both"/>
        <w:rPr>
          <w:rFonts w:ascii="Times New Roman" w:hAnsi="Times New Roman" w:cs="Times New Roman"/>
          <w:sz w:val="28"/>
          <w:szCs w:val="28"/>
          <w:lang w:val="uk-UA"/>
        </w:rPr>
      </w:pPr>
      <w:r w:rsidRPr="008C3053">
        <w:rPr>
          <w:rFonts w:ascii="Times New Roman" w:hAnsi="Times New Roman" w:cs="Times New Roman"/>
          <w:sz w:val="28"/>
          <w:szCs w:val="28"/>
          <w:lang w:val="uk-UA"/>
        </w:rPr>
        <w:t xml:space="preserve">CYP2E1 відіграє важливу роль у метаболізмі етанолу, особливо у людей, які зловживають алкоголем. Низькі та високі концентрації етанолу індукують його активність, але різними шляхами. Низькі концентрації призводять до стабілізації апопротеїну CYP2E1, а високі індукують CYP2E1 через активацію транскрипції </w:t>
      </w:r>
      <w:r w:rsidRPr="00C63D87">
        <w:rPr>
          <w:rFonts w:ascii="Times New Roman" w:hAnsi="Times New Roman" w:cs="Times New Roman"/>
          <w:i/>
          <w:sz w:val="28"/>
          <w:szCs w:val="28"/>
          <w:lang w:val="uk-UA"/>
        </w:rPr>
        <w:t>de novo</w:t>
      </w:r>
      <w:r w:rsidR="00103BB8">
        <w:rPr>
          <w:rFonts w:ascii="Times New Roman" w:hAnsi="Times New Roman" w:cs="Times New Roman"/>
          <w:sz w:val="28"/>
          <w:szCs w:val="28"/>
          <w:lang w:val="uk-UA"/>
        </w:rPr>
        <w:t xml:space="preserve"> </w:t>
      </w:r>
      <w:r w:rsidR="00103BB8" w:rsidRPr="00103BB8">
        <w:rPr>
          <w:rFonts w:ascii="Times New Roman" w:hAnsi="Times New Roman" w:cs="Times New Roman"/>
          <w:sz w:val="28"/>
          <w:szCs w:val="28"/>
          <w:lang w:val="uk-UA"/>
        </w:rPr>
        <w:t>[</w:t>
      </w:r>
      <w:r w:rsidR="007E7624">
        <w:rPr>
          <w:rFonts w:ascii="Times New Roman" w:hAnsi="Times New Roman" w:cs="Times New Roman"/>
          <w:sz w:val="28"/>
          <w:szCs w:val="28"/>
          <w:lang w:val="en-US"/>
        </w:rPr>
        <w:t>Pervin</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7E7624" w:rsidRPr="007E7624">
        <w:rPr>
          <w:rFonts w:ascii="Times New Roman" w:hAnsi="Times New Roman" w:cs="Times New Roman"/>
          <w:sz w:val="28"/>
          <w:szCs w:val="28"/>
          <w:lang w:val="uk-UA"/>
        </w:rPr>
        <w:t>, 2021</w:t>
      </w:r>
      <w:r w:rsidR="00103BB8" w:rsidRPr="00103BB8">
        <w:rPr>
          <w:rFonts w:ascii="Times New Roman" w:hAnsi="Times New Roman" w:cs="Times New Roman"/>
          <w:sz w:val="28"/>
          <w:szCs w:val="28"/>
          <w:lang w:val="uk-UA"/>
        </w:rPr>
        <w:t>].</w:t>
      </w:r>
    </w:p>
    <w:p w:rsidR="00E11BBA" w:rsidRDefault="00E11BBA" w:rsidP="003F10A6">
      <w:pPr>
        <w:spacing w:after="0" w:line="360" w:lineRule="auto"/>
        <w:ind w:firstLine="709"/>
        <w:jc w:val="both"/>
        <w:rPr>
          <w:rFonts w:ascii="Times New Roman" w:hAnsi="Times New Roman" w:cs="Times New Roman"/>
          <w:sz w:val="28"/>
          <w:szCs w:val="28"/>
          <w:lang w:val="uk-UA"/>
        </w:rPr>
      </w:pPr>
      <w:r w:rsidRPr="00E11BBA">
        <w:rPr>
          <w:rFonts w:ascii="Times New Roman" w:hAnsi="Times New Roman" w:cs="Times New Roman"/>
          <w:sz w:val="28"/>
          <w:szCs w:val="28"/>
          <w:lang w:val="uk-UA"/>
        </w:rPr>
        <w:t>Важливими побічними продуктами цієї реакції є активні форми кисню, які разом з порушенням регенерації глутатіону через споживання NADPH+H</w:t>
      </w:r>
      <w:r w:rsidRPr="00E11BBA">
        <w:rPr>
          <w:rFonts w:ascii="Times New Roman" w:hAnsi="Times New Roman" w:cs="Times New Roman"/>
          <w:sz w:val="28"/>
          <w:szCs w:val="28"/>
          <w:vertAlign w:val="superscript"/>
          <w:lang w:val="uk-UA"/>
        </w:rPr>
        <w:t>+</w:t>
      </w:r>
      <w:r w:rsidRPr="00E11BBA">
        <w:rPr>
          <w:rFonts w:ascii="Times New Roman" w:hAnsi="Times New Roman" w:cs="Times New Roman"/>
          <w:sz w:val="28"/>
          <w:szCs w:val="28"/>
          <w:lang w:val="uk-UA"/>
        </w:rPr>
        <w:t xml:space="preserve"> </w:t>
      </w:r>
      <w:r w:rsidRPr="00E11BBA">
        <w:rPr>
          <w:rFonts w:ascii="Times New Roman" w:hAnsi="Times New Roman" w:cs="Times New Roman"/>
          <w:sz w:val="28"/>
          <w:szCs w:val="28"/>
          <w:lang w:val="uk-UA"/>
        </w:rPr>
        <w:lastRenderedPageBreak/>
        <w:t>сприяють оксидативному стресу, що призводить до пошкодження тканин</w:t>
      </w:r>
      <w:r w:rsidR="00740F61" w:rsidRPr="00740F61">
        <w:rPr>
          <w:lang w:val="uk-UA"/>
        </w:rPr>
        <w:t xml:space="preserve"> </w:t>
      </w:r>
      <w:r w:rsidR="00740F61" w:rsidRPr="00740F61">
        <w:rPr>
          <w:rFonts w:ascii="Times New Roman" w:hAnsi="Times New Roman" w:cs="Times New Roman"/>
          <w:sz w:val="28"/>
          <w:szCs w:val="28"/>
          <w:lang w:val="uk-UA"/>
        </w:rPr>
        <w:t>[</w:t>
      </w:r>
      <w:r w:rsidR="007E7624">
        <w:rPr>
          <w:rFonts w:ascii="Times New Roman" w:hAnsi="Times New Roman" w:cs="Times New Roman"/>
          <w:sz w:val="28"/>
          <w:szCs w:val="28"/>
          <w:lang w:val="en-US"/>
        </w:rPr>
        <w:t>Jiang</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7E7624" w:rsidRPr="007E7624">
        <w:rPr>
          <w:rFonts w:ascii="Times New Roman" w:hAnsi="Times New Roman" w:cs="Times New Roman"/>
          <w:sz w:val="28"/>
          <w:szCs w:val="28"/>
          <w:lang w:val="uk-UA"/>
        </w:rPr>
        <w:t>, 2020</w:t>
      </w:r>
      <w:r w:rsidR="00740F61" w:rsidRPr="00740F61">
        <w:rPr>
          <w:rFonts w:ascii="Times New Roman" w:hAnsi="Times New Roman" w:cs="Times New Roman"/>
          <w:sz w:val="28"/>
          <w:szCs w:val="28"/>
          <w:lang w:val="uk-UA"/>
        </w:rPr>
        <w:t>].</w:t>
      </w:r>
    </w:p>
    <w:p w:rsidR="008C3053" w:rsidRPr="005A2AA0" w:rsidRDefault="008C3053" w:rsidP="008C3053">
      <w:pPr>
        <w:spacing w:after="0" w:line="360" w:lineRule="auto"/>
        <w:ind w:firstLine="709"/>
        <w:rPr>
          <w:rFonts w:ascii="Times New Roman" w:hAnsi="Times New Roman" w:cs="Times New Roman"/>
          <w:sz w:val="28"/>
          <w:szCs w:val="28"/>
          <w:lang w:val="uk-UA"/>
        </w:rPr>
      </w:pPr>
    </w:p>
    <w:p w:rsidR="00AC569C" w:rsidRPr="005A2AA0" w:rsidRDefault="00AC569C" w:rsidP="00AC569C">
      <w:pPr>
        <w:spacing w:after="0" w:line="360" w:lineRule="auto"/>
        <w:jc w:val="center"/>
        <w:rPr>
          <w:rFonts w:ascii="Times New Roman" w:hAnsi="Times New Roman" w:cs="Times New Roman"/>
          <w:sz w:val="28"/>
          <w:szCs w:val="28"/>
          <w:lang w:val="uk-UA"/>
        </w:rPr>
      </w:pPr>
      <w:r w:rsidRPr="005A2AA0">
        <w:rPr>
          <w:rFonts w:ascii="Times New Roman" w:hAnsi="Times New Roman" w:cs="Times New Roman"/>
          <w:noProof/>
          <w:sz w:val="28"/>
          <w:szCs w:val="28"/>
          <w:lang w:eastAsia="ru-RU"/>
        </w:rPr>
        <w:drawing>
          <wp:inline distT="0" distB="0" distL="0" distR="0">
            <wp:extent cx="4339988" cy="1058873"/>
            <wp:effectExtent l="0" t="0" r="0" b="0"/>
            <wp:docPr id="9768775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82041" cy="1069133"/>
                    </a:xfrm>
                    <a:prstGeom prst="rect">
                      <a:avLst/>
                    </a:prstGeom>
                    <a:noFill/>
                    <a:ln>
                      <a:noFill/>
                    </a:ln>
                  </pic:spPr>
                </pic:pic>
              </a:graphicData>
            </a:graphic>
          </wp:inline>
        </w:drawing>
      </w:r>
    </w:p>
    <w:p w:rsidR="007615BF" w:rsidRPr="007615BF" w:rsidRDefault="00AC569C" w:rsidP="006B4530">
      <w:pPr>
        <w:spacing w:after="0" w:line="360" w:lineRule="auto"/>
        <w:jc w:val="center"/>
        <w:rPr>
          <w:rFonts w:ascii="Times New Roman" w:hAnsi="Times New Roman" w:cs="Times New Roman"/>
          <w:sz w:val="28"/>
          <w:szCs w:val="28"/>
          <w:lang w:val="uk-UA"/>
        </w:rPr>
      </w:pPr>
      <w:r w:rsidRPr="009A6A1F">
        <w:rPr>
          <w:rFonts w:ascii="Times New Roman" w:hAnsi="Times New Roman" w:cs="Times New Roman"/>
          <w:b/>
          <w:sz w:val="28"/>
          <w:szCs w:val="28"/>
          <w:lang w:val="uk-UA"/>
        </w:rPr>
        <w:t xml:space="preserve">Рис. </w:t>
      </w:r>
      <w:r w:rsidR="00AA2442" w:rsidRPr="009A6A1F">
        <w:rPr>
          <w:rFonts w:ascii="Times New Roman" w:hAnsi="Times New Roman" w:cs="Times New Roman"/>
          <w:b/>
          <w:sz w:val="28"/>
          <w:szCs w:val="28"/>
          <w:lang w:val="uk-UA"/>
        </w:rPr>
        <w:t>3</w:t>
      </w:r>
      <w:r w:rsidRPr="009A6A1F">
        <w:rPr>
          <w:rFonts w:ascii="Times New Roman" w:hAnsi="Times New Roman" w:cs="Times New Roman"/>
          <w:b/>
          <w:sz w:val="28"/>
          <w:szCs w:val="28"/>
          <w:lang w:val="uk-UA"/>
        </w:rPr>
        <w:t>. Схема р</w:t>
      </w:r>
      <w:r w:rsidR="009A6A1F">
        <w:rPr>
          <w:rFonts w:ascii="Times New Roman" w:hAnsi="Times New Roman" w:cs="Times New Roman"/>
          <w:b/>
          <w:sz w:val="28"/>
          <w:szCs w:val="28"/>
          <w:lang w:val="uk-UA"/>
        </w:rPr>
        <w:t>еакції окислення етанолу CYP2E1</w:t>
      </w:r>
      <w:r w:rsidR="000577B4">
        <w:rPr>
          <w:rFonts w:ascii="Times New Roman" w:hAnsi="Times New Roman" w:cs="Times New Roman"/>
          <w:b/>
          <w:sz w:val="28"/>
          <w:szCs w:val="28"/>
          <w:lang w:val="uk-UA"/>
        </w:rPr>
        <w:t xml:space="preserve"> </w:t>
      </w:r>
      <w:r w:rsidR="006B4530" w:rsidRPr="006B4530">
        <w:rPr>
          <w:rFonts w:ascii="Times New Roman" w:hAnsi="Times New Roman" w:cs="Times New Roman"/>
          <w:sz w:val="28"/>
          <w:szCs w:val="28"/>
          <w:lang w:val="uk-UA"/>
        </w:rPr>
        <w:t>(за Birková et al., 2021)</w:t>
      </w:r>
    </w:p>
    <w:p w:rsidR="00AC569C" w:rsidRPr="005A2AA0" w:rsidRDefault="00AC569C" w:rsidP="00AC569C">
      <w:pPr>
        <w:spacing w:after="0" w:line="360" w:lineRule="auto"/>
        <w:jc w:val="center"/>
        <w:rPr>
          <w:rFonts w:ascii="Times New Roman" w:hAnsi="Times New Roman" w:cs="Times New Roman"/>
          <w:sz w:val="28"/>
          <w:szCs w:val="28"/>
          <w:lang w:val="uk-UA"/>
        </w:rPr>
      </w:pPr>
    </w:p>
    <w:p w:rsidR="00BA596D" w:rsidRPr="005A2AA0" w:rsidRDefault="00BA596D" w:rsidP="00BA596D">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Наявність АДГ обмежена низьким рівнем експресії цього ферменту в мозочку. Мітохондріальна ізоформа </w:t>
      </w:r>
      <w:r w:rsidR="007918A5">
        <w:rPr>
          <w:rFonts w:ascii="Times New Roman" w:hAnsi="Times New Roman" w:cs="Times New Roman"/>
          <w:sz w:val="28"/>
          <w:szCs w:val="28"/>
          <w:lang w:val="uk-UA"/>
        </w:rPr>
        <w:t>ацетальдегіддегідрогенази (</w:t>
      </w:r>
      <w:r w:rsidRPr="005A2AA0">
        <w:rPr>
          <w:rFonts w:ascii="Times New Roman" w:hAnsi="Times New Roman" w:cs="Times New Roman"/>
          <w:sz w:val="28"/>
          <w:szCs w:val="28"/>
          <w:lang w:val="uk-UA"/>
        </w:rPr>
        <w:t>АЛДГ</w:t>
      </w:r>
      <w:r w:rsidR="007918A5">
        <w:rPr>
          <w:rFonts w:ascii="Times New Roman" w:hAnsi="Times New Roman" w:cs="Times New Roman"/>
          <w:sz w:val="28"/>
          <w:szCs w:val="28"/>
          <w:lang w:val="uk-UA"/>
        </w:rPr>
        <w:t>)</w:t>
      </w:r>
      <w:r w:rsidRPr="005A2AA0">
        <w:rPr>
          <w:rFonts w:ascii="Times New Roman" w:hAnsi="Times New Roman" w:cs="Times New Roman"/>
          <w:sz w:val="28"/>
          <w:szCs w:val="28"/>
          <w:lang w:val="uk-UA"/>
        </w:rPr>
        <w:t xml:space="preserve"> окислює ацетальдегід до ацетату в мозку</w:t>
      </w:r>
      <w:r w:rsidR="00E21589" w:rsidRPr="005A2AA0">
        <w:rPr>
          <w:rFonts w:ascii="Times New Roman" w:hAnsi="Times New Roman" w:cs="Times New Roman"/>
          <w:sz w:val="28"/>
          <w:szCs w:val="28"/>
          <w:lang w:val="uk-UA"/>
        </w:rPr>
        <w:t xml:space="preserve"> (рис. </w:t>
      </w:r>
      <w:r w:rsidR="00E434D5">
        <w:rPr>
          <w:rFonts w:ascii="Times New Roman" w:hAnsi="Times New Roman" w:cs="Times New Roman"/>
          <w:sz w:val="28"/>
          <w:szCs w:val="28"/>
          <w:lang w:val="uk-UA"/>
        </w:rPr>
        <w:t>4-5</w:t>
      </w:r>
      <w:r w:rsidR="00E21589" w:rsidRPr="005A2AA0">
        <w:rPr>
          <w:rFonts w:ascii="Times New Roman" w:hAnsi="Times New Roman" w:cs="Times New Roman"/>
          <w:sz w:val="28"/>
          <w:szCs w:val="28"/>
          <w:lang w:val="uk-UA"/>
        </w:rPr>
        <w:t>)</w:t>
      </w:r>
      <w:r w:rsidRPr="005A2AA0">
        <w:rPr>
          <w:rFonts w:ascii="Times New Roman" w:hAnsi="Times New Roman" w:cs="Times New Roman"/>
          <w:sz w:val="28"/>
          <w:szCs w:val="28"/>
          <w:lang w:val="uk-UA"/>
        </w:rPr>
        <w:t xml:space="preserve">. Такі особливості метаболізму етанолу призводять до продукції активних форм оксигену </w:t>
      </w:r>
      <w:r w:rsidR="00993686">
        <w:rPr>
          <w:rFonts w:ascii="Times New Roman" w:hAnsi="Times New Roman" w:cs="Times New Roman"/>
          <w:sz w:val="28"/>
          <w:szCs w:val="28"/>
          <w:lang w:val="uk-UA"/>
        </w:rPr>
        <w:t xml:space="preserve">(АФО) </w:t>
      </w:r>
      <w:r w:rsidRPr="005A2AA0">
        <w:rPr>
          <w:rFonts w:ascii="Times New Roman" w:hAnsi="Times New Roman" w:cs="Times New Roman"/>
          <w:sz w:val="28"/>
          <w:szCs w:val="28"/>
          <w:lang w:val="uk-UA"/>
        </w:rPr>
        <w:t>та розвитку окисного стресу</w:t>
      </w:r>
      <w:r w:rsidR="007F7B58" w:rsidRPr="007F7B58">
        <w:t xml:space="preserve"> </w:t>
      </w:r>
      <w:r w:rsidR="007F7B58" w:rsidRPr="007F7B58">
        <w:rPr>
          <w:rFonts w:ascii="Times New Roman" w:hAnsi="Times New Roman" w:cs="Times New Roman"/>
          <w:sz w:val="28"/>
          <w:szCs w:val="28"/>
          <w:lang w:val="uk-UA"/>
        </w:rPr>
        <w:t>[</w:t>
      </w:r>
      <w:r w:rsidR="007E7624">
        <w:rPr>
          <w:rFonts w:ascii="Times New Roman" w:hAnsi="Times New Roman" w:cs="Times New Roman"/>
          <w:sz w:val="28"/>
          <w:szCs w:val="28"/>
          <w:lang w:val="en-US"/>
        </w:rPr>
        <w:t>Jin</w:t>
      </w:r>
      <w:r w:rsidR="00E70F08" w:rsidRPr="00E70F08">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rPr>
        <w:t>.</w:t>
      </w:r>
      <w:r w:rsidR="007E7624" w:rsidRPr="007E7624">
        <w:rPr>
          <w:rFonts w:ascii="Times New Roman" w:hAnsi="Times New Roman" w:cs="Times New Roman"/>
          <w:sz w:val="28"/>
          <w:szCs w:val="28"/>
        </w:rPr>
        <w:t>, 2021</w:t>
      </w:r>
      <w:r w:rsidR="007F7B58" w:rsidRPr="007F7B58">
        <w:rPr>
          <w:rFonts w:ascii="Times New Roman" w:hAnsi="Times New Roman" w:cs="Times New Roman"/>
          <w:sz w:val="28"/>
          <w:szCs w:val="28"/>
          <w:lang w:val="uk-UA"/>
        </w:rPr>
        <w:t>].</w:t>
      </w:r>
    </w:p>
    <w:p w:rsidR="001238B1" w:rsidRPr="005A2AA0" w:rsidRDefault="001238B1" w:rsidP="001238B1">
      <w:pPr>
        <w:spacing w:after="0" w:line="360" w:lineRule="auto"/>
        <w:jc w:val="center"/>
        <w:rPr>
          <w:rFonts w:ascii="Times New Roman" w:hAnsi="Times New Roman" w:cs="Times New Roman"/>
          <w:sz w:val="28"/>
          <w:szCs w:val="28"/>
          <w:lang w:val="uk-UA"/>
        </w:rPr>
      </w:pPr>
      <w:r w:rsidRPr="005A2AA0">
        <w:rPr>
          <w:rFonts w:ascii="Times New Roman" w:hAnsi="Times New Roman" w:cs="Times New Roman"/>
          <w:noProof/>
          <w:sz w:val="28"/>
          <w:szCs w:val="28"/>
          <w:lang w:eastAsia="ru-RU"/>
        </w:rPr>
        <w:drawing>
          <wp:inline distT="0" distB="0" distL="0" distR="0">
            <wp:extent cx="4189862" cy="1095250"/>
            <wp:effectExtent l="0" t="0" r="0" b="0"/>
            <wp:docPr id="185065215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15960" cy="1102072"/>
                    </a:xfrm>
                    <a:prstGeom prst="rect">
                      <a:avLst/>
                    </a:prstGeom>
                    <a:noFill/>
                    <a:ln>
                      <a:noFill/>
                    </a:ln>
                  </pic:spPr>
                </pic:pic>
              </a:graphicData>
            </a:graphic>
          </wp:inline>
        </w:drawing>
      </w:r>
    </w:p>
    <w:p w:rsidR="007615BF" w:rsidRPr="007615BF" w:rsidRDefault="001238B1" w:rsidP="006B4530">
      <w:pPr>
        <w:spacing w:after="0" w:line="360" w:lineRule="auto"/>
        <w:jc w:val="center"/>
        <w:rPr>
          <w:rFonts w:ascii="Times New Roman" w:hAnsi="Times New Roman" w:cs="Times New Roman"/>
          <w:sz w:val="28"/>
          <w:szCs w:val="28"/>
          <w:lang w:val="uk-UA"/>
        </w:rPr>
      </w:pPr>
      <w:r w:rsidRPr="009A6A1F">
        <w:rPr>
          <w:rFonts w:ascii="Times New Roman" w:hAnsi="Times New Roman" w:cs="Times New Roman"/>
          <w:b/>
          <w:sz w:val="28"/>
          <w:szCs w:val="28"/>
          <w:lang w:val="uk-UA"/>
        </w:rPr>
        <w:t xml:space="preserve">Рис. </w:t>
      </w:r>
      <w:r w:rsidR="00AA2442" w:rsidRPr="009A6A1F">
        <w:rPr>
          <w:rFonts w:ascii="Times New Roman" w:hAnsi="Times New Roman" w:cs="Times New Roman"/>
          <w:b/>
          <w:sz w:val="28"/>
          <w:szCs w:val="28"/>
          <w:lang w:val="uk-UA"/>
        </w:rPr>
        <w:t>4</w:t>
      </w:r>
      <w:r w:rsidRPr="009A6A1F">
        <w:rPr>
          <w:rFonts w:ascii="Times New Roman" w:hAnsi="Times New Roman" w:cs="Times New Roman"/>
          <w:b/>
          <w:sz w:val="28"/>
          <w:szCs w:val="28"/>
          <w:lang w:val="uk-UA"/>
        </w:rPr>
        <w:t>. Схема реакц</w:t>
      </w:r>
      <w:r w:rsidR="009A6A1F">
        <w:rPr>
          <w:rFonts w:ascii="Times New Roman" w:hAnsi="Times New Roman" w:cs="Times New Roman"/>
          <w:b/>
          <w:sz w:val="28"/>
          <w:szCs w:val="28"/>
          <w:lang w:val="uk-UA"/>
        </w:rPr>
        <w:t xml:space="preserve">ії окислення ацетальдегіду </w:t>
      </w:r>
      <w:r w:rsidR="006B4530" w:rsidRPr="006B4530">
        <w:rPr>
          <w:rFonts w:ascii="Times New Roman" w:hAnsi="Times New Roman" w:cs="Times New Roman"/>
          <w:sz w:val="28"/>
          <w:szCs w:val="28"/>
          <w:lang w:val="uk-UA"/>
        </w:rPr>
        <w:t>(за Birková et al., 2021)</w:t>
      </w:r>
    </w:p>
    <w:p w:rsidR="00321CF5" w:rsidRDefault="00321CF5" w:rsidP="007615BF">
      <w:pPr>
        <w:spacing w:after="0" w:line="360" w:lineRule="auto"/>
        <w:ind w:firstLine="709"/>
        <w:jc w:val="center"/>
        <w:rPr>
          <w:rFonts w:ascii="Times New Roman" w:hAnsi="Times New Roman" w:cs="Times New Roman"/>
          <w:sz w:val="28"/>
          <w:szCs w:val="28"/>
          <w:lang w:val="uk-UA"/>
        </w:rPr>
      </w:pPr>
    </w:p>
    <w:p w:rsidR="00A2067E" w:rsidRDefault="00A2067E" w:rsidP="00A2067E">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В астроцитах ацетальдегід є більш потужним токсином, ніж етанол, і обидва вони модулюють продукцію прозапального інтерлейкіну 6 і TNF-α. Надлишкове утворення NADH в </w:t>
      </w:r>
      <w:r>
        <w:rPr>
          <w:rFonts w:ascii="Times New Roman" w:hAnsi="Times New Roman" w:cs="Times New Roman"/>
          <w:sz w:val="28"/>
          <w:szCs w:val="28"/>
          <w:lang w:val="uk-UA"/>
        </w:rPr>
        <w:t xml:space="preserve">клітинах </w:t>
      </w:r>
      <w:r w:rsidRPr="005A2AA0">
        <w:rPr>
          <w:rFonts w:ascii="Times New Roman" w:hAnsi="Times New Roman" w:cs="Times New Roman"/>
          <w:sz w:val="28"/>
          <w:szCs w:val="28"/>
          <w:lang w:val="uk-UA"/>
        </w:rPr>
        <w:t>мозку нижче, ніж в інших клітинах. Ацетат, що утворюється з ацетальдегіду, може перетворюватися на нейромедіатор ацетилхолін або використовуватися в циклі трикарбонових кислот у вигляді ацетил-КоА. Ацетил-КоА може компенсувати дефіцит енергії, спричинений дефіцитом глюкози під впливом етанолу</w:t>
      </w:r>
      <w:r w:rsidR="007F7B58" w:rsidRPr="007F7B58">
        <w:t xml:space="preserve"> </w:t>
      </w:r>
      <w:r w:rsidR="007F7B58" w:rsidRPr="007F7B58">
        <w:rPr>
          <w:rFonts w:ascii="Times New Roman" w:hAnsi="Times New Roman" w:cs="Times New Roman"/>
          <w:sz w:val="28"/>
          <w:szCs w:val="28"/>
          <w:lang w:val="uk-UA"/>
        </w:rPr>
        <w:t>[</w:t>
      </w:r>
      <w:r w:rsidR="007E7624" w:rsidRPr="007E7624">
        <w:rPr>
          <w:rFonts w:ascii="Times New Roman" w:hAnsi="Times New Roman" w:cs="Times New Roman"/>
          <w:sz w:val="28"/>
          <w:szCs w:val="28"/>
          <w:lang w:val="uk-UA"/>
        </w:rPr>
        <w:t>Jin</w:t>
      </w:r>
      <w:r w:rsidR="00E70F08" w:rsidRPr="00E70F08">
        <w:t xml:space="preserve"> </w:t>
      </w:r>
      <w:r w:rsidR="00E70F08" w:rsidRPr="00E70F08">
        <w:rPr>
          <w:rFonts w:ascii="Times New Roman" w:hAnsi="Times New Roman" w:cs="Times New Roman"/>
          <w:sz w:val="28"/>
          <w:szCs w:val="28"/>
          <w:lang w:val="uk-UA"/>
        </w:rPr>
        <w:t>et al.</w:t>
      </w:r>
      <w:r w:rsidR="007E7624" w:rsidRPr="007E7624">
        <w:rPr>
          <w:rFonts w:ascii="Times New Roman" w:hAnsi="Times New Roman" w:cs="Times New Roman"/>
          <w:sz w:val="28"/>
          <w:szCs w:val="28"/>
          <w:lang w:val="uk-UA"/>
        </w:rPr>
        <w:t>, 2021</w:t>
      </w:r>
      <w:r w:rsidR="007F7B58" w:rsidRPr="007F7B58">
        <w:rPr>
          <w:rFonts w:ascii="Times New Roman" w:hAnsi="Times New Roman" w:cs="Times New Roman"/>
          <w:sz w:val="28"/>
          <w:szCs w:val="28"/>
          <w:lang w:val="uk-UA"/>
        </w:rPr>
        <w:t>].</w:t>
      </w:r>
    </w:p>
    <w:p w:rsidR="00A2067E" w:rsidRPr="005A2AA0" w:rsidRDefault="00A2067E" w:rsidP="00A2067E">
      <w:pPr>
        <w:spacing w:after="0" w:line="360" w:lineRule="auto"/>
        <w:rPr>
          <w:rFonts w:ascii="Times New Roman" w:hAnsi="Times New Roman" w:cs="Times New Roman"/>
          <w:sz w:val="28"/>
          <w:szCs w:val="28"/>
          <w:lang w:val="uk-UA"/>
        </w:rPr>
      </w:pPr>
    </w:p>
    <w:p w:rsidR="00720360" w:rsidRPr="005A2AA0" w:rsidRDefault="00720360" w:rsidP="001238B1">
      <w:pPr>
        <w:spacing w:after="0" w:line="360" w:lineRule="auto"/>
        <w:jc w:val="center"/>
        <w:rPr>
          <w:rFonts w:ascii="Times New Roman" w:hAnsi="Times New Roman" w:cs="Times New Roman"/>
          <w:sz w:val="28"/>
          <w:szCs w:val="28"/>
          <w:lang w:val="uk-UA"/>
        </w:rPr>
      </w:pPr>
      <w:r w:rsidRPr="005A2AA0">
        <w:rPr>
          <w:rFonts w:ascii="Times New Roman" w:hAnsi="Times New Roman" w:cs="Times New Roman"/>
          <w:noProof/>
          <w:sz w:val="28"/>
          <w:szCs w:val="28"/>
          <w:lang w:eastAsia="ru-RU"/>
        </w:rPr>
        <w:lastRenderedPageBreak/>
        <w:drawing>
          <wp:inline distT="0" distB="0" distL="0" distR="0">
            <wp:extent cx="5158854" cy="886031"/>
            <wp:effectExtent l="0" t="0" r="0" b="0"/>
            <wp:docPr id="119415337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87332" cy="890922"/>
                    </a:xfrm>
                    <a:prstGeom prst="rect">
                      <a:avLst/>
                    </a:prstGeom>
                    <a:noFill/>
                    <a:ln>
                      <a:noFill/>
                    </a:ln>
                  </pic:spPr>
                </pic:pic>
              </a:graphicData>
            </a:graphic>
          </wp:inline>
        </w:drawing>
      </w:r>
    </w:p>
    <w:p w:rsidR="007615BF" w:rsidRPr="007615BF" w:rsidRDefault="00720360" w:rsidP="006B4530">
      <w:pPr>
        <w:spacing w:after="0" w:line="360" w:lineRule="auto"/>
        <w:jc w:val="center"/>
        <w:rPr>
          <w:rFonts w:ascii="Times New Roman" w:hAnsi="Times New Roman" w:cs="Times New Roman"/>
          <w:sz w:val="28"/>
          <w:szCs w:val="28"/>
          <w:lang w:val="uk-UA"/>
        </w:rPr>
      </w:pPr>
      <w:r w:rsidRPr="009A6A1F">
        <w:rPr>
          <w:rFonts w:ascii="Times New Roman" w:hAnsi="Times New Roman" w:cs="Times New Roman"/>
          <w:b/>
          <w:sz w:val="28"/>
          <w:szCs w:val="28"/>
          <w:lang w:val="uk-UA"/>
        </w:rPr>
        <w:t xml:space="preserve">Рис. </w:t>
      </w:r>
      <w:r w:rsidR="00AA2442" w:rsidRPr="009A6A1F">
        <w:rPr>
          <w:rFonts w:ascii="Times New Roman" w:hAnsi="Times New Roman" w:cs="Times New Roman"/>
          <w:b/>
          <w:sz w:val="28"/>
          <w:szCs w:val="28"/>
          <w:lang w:val="uk-UA"/>
        </w:rPr>
        <w:t>5</w:t>
      </w:r>
      <w:r w:rsidRPr="009A6A1F">
        <w:rPr>
          <w:rFonts w:ascii="Times New Roman" w:hAnsi="Times New Roman" w:cs="Times New Roman"/>
          <w:b/>
          <w:sz w:val="28"/>
          <w:szCs w:val="28"/>
          <w:lang w:val="uk-UA"/>
        </w:rPr>
        <w:t>. Реакція утворення ацетил-КоА за допомогою АТ</w:t>
      </w:r>
      <w:r w:rsidR="009A6A1F">
        <w:rPr>
          <w:rFonts w:ascii="Times New Roman" w:hAnsi="Times New Roman" w:cs="Times New Roman"/>
          <w:b/>
          <w:sz w:val="28"/>
          <w:szCs w:val="28"/>
          <w:lang w:val="uk-UA"/>
        </w:rPr>
        <w:t>Ф-залежної ацетил-КоА-синтетази</w:t>
      </w:r>
      <w:r w:rsidR="000577B4">
        <w:rPr>
          <w:rFonts w:ascii="Times New Roman" w:hAnsi="Times New Roman" w:cs="Times New Roman"/>
          <w:b/>
          <w:sz w:val="28"/>
          <w:szCs w:val="28"/>
          <w:lang w:val="uk-UA"/>
        </w:rPr>
        <w:t xml:space="preserve"> </w:t>
      </w:r>
      <w:r w:rsidR="006B4530" w:rsidRPr="006B4530">
        <w:rPr>
          <w:rFonts w:ascii="Times New Roman" w:hAnsi="Times New Roman" w:cs="Times New Roman"/>
          <w:sz w:val="28"/>
          <w:szCs w:val="28"/>
          <w:lang w:val="uk-UA"/>
        </w:rPr>
        <w:t>(за Birková et al., 2021)</w:t>
      </w:r>
    </w:p>
    <w:p w:rsidR="009A6A1F" w:rsidRPr="009A6A1F" w:rsidRDefault="009A6A1F" w:rsidP="00993686">
      <w:pPr>
        <w:spacing w:after="0" w:line="360" w:lineRule="auto"/>
        <w:jc w:val="center"/>
        <w:rPr>
          <w:rFonts w:ascii="Times New Roman" w:hAnsi="Times New Roman" w:cs="Times New Roman"/>
          <w:b/>
          <w:sz w:val="28"/>
          <w:szCs w:val="28"/>
          <w:lang w:val="uk-UA"/>
        </w:rPr>
      </w:pPr>
    </w:p>
    <w:p w:rsidR="00EE27B9" w:rsidRDefault="001B5C59" w:rsidP="00BA596D">
      <w:pPr>
        <w:spacing w:after="0" w:line="360" w:lineRule="auto"/>
        <w:ind w:firstLine="709"/>
        <w:jc w:val="both"/>
        <w:rPr>
          <w:rFonts w:ascii="Times New Roman" w:hAnsi="Times New Roman" w:cs="Times New Roman"/>
          <w:sz w:val="28"/>
          <w:szCs w:val="28"/>
          <w:lang w:val="uk-UA"/>
        </w:rPr>
      </w:pPr>
      <w:r w:rsidRPr="00DA2BE0">
        <w:rPr>
          <w:rFonts w:ascii="Times New Roman" w:hAnsi="Times New Roman" w:cs="Times New Roman"/>
          <w:sz w:val="28"/>
          <w:szCs w:val="28"/>
          <w:lang w:val="uk-UA"/>
        </w:rPr>
        <w:t xml:space="preserve">Незначна частина прийнятого етанолу піддається біотрансформації перед виведенням із сечею шляхом глюкуронізації з утворенням етилглюкуроніду (0,6-1,5%) або сульфатування з утворенням етилсульфату (0,1%). </w:t>
      </w:r>
      <w:r>
        <w:rPr>
          <w:rFonts w:ascii="Times New Roman" w:hAnsi="Times New Roman" w:cs="Times New Roman"/>
          <w:sz w:val="28"/>
          <w:szCs w:val="28"/>
          <w:lang w:val="uk-UA"/>
        </w:rPr>
        <w:t>Біотрансформація</w:t>
      </w:r>
      <w:r w:rsidRPr="00DA2BE0">
        <w:rPr>
          <w:rFonts w:ascii="Times New Roman" w:hAnsi="Times New Roman" w:cs="Times New Roman"/>
          <w:sz w:val="28"/>
          <w:szCs w:val="28"/>
          <w:lang w:val="uk-UA"/>
        </w:rPr>
        <w:t xml:space="preserve"> етанолу можливі в легенях і печінці, а середній час появи етилглюкуроніду та етилсульфату становить приблизно 20 годин. У незначних кількостях етилглюкуронід накопичується у волоссі і наразі є одним з найнадійніших біомаркерів тривалого впливу алкоголю</w:t>
      </w:r>
      <w:r w:rsidR="008948D0" w:rsidRPr="008948D0">
        <w:t xml:space="preserve"> </w:t>
      </w:r>
      <w:r w:rsidR="008948D0" w:rsidRPr="008948D0">
        <w:rPr>
          <w:rFonts w:ascii="Times New Roman" w:hAnsi="Times New Roman" w:cs="Times New Roman"/>
          <w:sz w:val="28"/>
          <w:szCs w:val="28"/>
          <w:lang w:val="uk-UA"/>
        </w:rPr>
        <w:t>[</w:t>
      </w:r>
      <w:r w:rsidR="007E7624">
        <w:rPr>
          <w:rFonts w:ascii="Times New Roman" w:hAnsi="Times New Roman" w:cs="Times New Roman"/>
          <w:sz w:val="28"/>
          <w:szCs w:val="28"/>
          <w:lang w:val="en-US"/>
        </w:rPr>
        <w:t>Birkova</w:t>
      </w:r>
      <w:r w:rsidR="00E70F08" w:rsidRPr="00E70F08">
        <w:t xml:space="preserve"> </w:t>
      </w:r>
      <w:r w:rsidR="00E70F08" w:rsidRPr="00E70F08">
        <w:rPr>
          <w:rFonts w:ascii="Times New Roman" w:hAnsi="Times New Roman" w:cs="Times New Roman"/>
          <w:sz w:val="28"/>
          <w:szCs w:val="28"/>
          <w:lang w:val="en-US"/>
        </w:rPr>
        <w:t>et</w:t>
      </w:r>
      <w:r w:rsidR="00E70F08" w:rsidRPr="00230B3A">
        <w:rPr>
          <w:rFonts w:ascii="Times New Roman" w:hAnsi="Times New Roman" w:cs="Times New Roman"/>
          <w:sz w:val="28"/>
          <w:szCs w:val="28"/>
        </w:rPr>
        <w:t xml:space="preserve"> </w:t>
      </w:r>
      <w:r w:rsidR="00E70F08" w:rsidRPr="00E70F08">
        <w:rPr>
          <w:rFonts w:ascii="Times New Roman" w:hAnsi="Times New Roman" w:cs="Times New Roman"/>
          <w:sz w:val="28"/>
          <w:szCs w:val="28"/>
          <w:lang w:val="en-US"/>
        </w:rPr>
        <w:t>al</w:t>
      </w:r>
      <w:r w:rsidR="00E70F08" w:rsidRPr="00230B3A">
        <w:rPr>
          <w:rFonts w:ascii="Times New Roman" w:hAnsi="Times New Roman" w:cs="Times New Roman"/>
          <w:sz w:val="28"/>
          <w:szCs w:val="28"/>
        </w:rPr>
        <w:t>.</w:t>
      </w:r>
      <w:r w:rsidR="007E7624" w:rsidRPr="00FB07C1">
        <w:rPr>
          <w:rFonts w:ascii="Times New Roman" w:hAnsi="Times New Roman" w:cs="Times New Roman"/>
          <w:sz w:val="28"/>
          <w:szCs w:val="28"/>
        </w:rPr>
        <w:t>, 2021</w:t>
      </w:r>
      <w:r w:rsidR="008948D0" w:rsidRPr="008948D0">
        <w:rPr>
          <w:rFonts w:ascii="Times New Roman" w:hAnsi="Times New Roman" w:cs="Times New Roman"/>
          <w:sz w:val="28"/>
          <w:szCs w:val="28"/>
          <w:lang w:val="uk-UA"/>
        </w:rPr>
        <w:t>].</w:t>
      </w:r>
    </w:p>
    <w:p w:rsidR="007F7B58" w:rsidRDefault="007F7B58" w:rsidP="00EE27B9">
      <w:pPr>
        <w:spacing w:after="0" w:line="360" w:lineRule="auto"/>
        <w:ind w:firstLine="709"/>
        <w:jc w:val="both"/>
        <w:rPr>
          <w:rFonts w:ascii="Times New Roman" w:hAnsi="Times New Roman" w:cs="Times New Roman"/>
          <w:color w:val="FF0000"/>
          <w:sz w:val="28"/>
          <w:szCs w:val="28"/>
          <w:lang w:val="uk-UA"/>
        </w:rPr>
      </w:pPr>
    </w:p>
    <w:p w:rsidR="00EE27B9" w:rsidRPr="00E806DA" w:rsidRDefault="00EE27B9" w:rsidP="00E806DA">
      <w:pPr>
        <w:pStyle w:val="2"/>
        <w:ind w:firstLine="709"/>
        <w:rPr>
          <w:rFonts w:ascii="Times New Roman" w:hAnsi="Times New Roman" w:cs="Times New Roman"/>
          <w:b w:val="0"/>
          <w:bCs w:val="0"/>
          <w:color w:val="000000" w:themeColor="text1"/>
          <w:sz w:val="28"/>
          <w:szCs w:val="28"/>
          <w:lang w:val="uk-UA"/>
        </w:rPr>
      </w:pPr>
      <w:bookmarkStart w:id="16" w:name="_Toc151398771"/>
      <w:r w:rsidRPr="00E806DA">
        <w:rPr>
          <w:rFonts w:ascii="Times New Roman" w:hAnsi="Times New Roman" w:cs="Times New Roman"/>
          <w:color w:val="000000" w:themeColor="text1"/>
          <w:sz w:val="28"/>
          <w:szCs w:val="28"/>
          <w:lang w:val="uk-UA"/>
        </w:rPr>
        <w:t>1.2</w:t>
      </w:r>
      <w:r w:rsidR="00C63D87" w:rsidRPr="00E806DA">
        <w:rPr>
          <w:rFonts w:ascii="Times New Roman" w:hAnsi="Times New Roman" w:cs="Times New Roman"/>
          <w:color w:val="000000" w:themeColor="text1"/>
          <w:sz w:val="28"/>
          <w:szCs w:val="28"/>
          <w:lang w:val="uk-UA"/>
        </w:rPr>
        <w:t>.</w:t>
      </w:r>
      <w:r w:rsidRPr="00E806DA">
        <w:rPr>
          <w:rFonts w:ascii="Times New Roman" w:hAnsi="Times New Roman" w:cs="Times New Roman"/>
          <w:color w:val="000000" w:themeColor="text1"/>
          <w:sz w:val="28"/>
          <w:szCs w:val="28"/>
          <w:lang w:val="uk-UA"/>
        </w:rPr>
        <w:t xml:space="preserve"> Моделі алкогольної інтоксикації на тваринах.</w:t>
      </w:r>
      <w:bookmarkEnd w:id="16"/>
    </w:p>
    <w:p w:rsidR="00EE27B9" w:rsidRDefault="00EE27B9" w:rsidP="00EE27B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Щурів можна змусити вживати етанол, якщо розчин етанолу є єдиним джерелом рідини для тварини. Використовують також іншу модель алкоголізації – яка включає вільний вибір між рідинами: розчин етанолу та </w:t>
      </w:r>
      <w:r w:rsidR="00974992">
        <w:rPr>
          <w:rFonts w:ascii="Times New Roman" w:hAnsi="Times New Roman" w:cs="Times New Roman"/>
          <w:sz w:val="28"/>
          <w:szCs w:val="28"/>
          <w:lang w:val="uk-UA"/>
        </w:rPr>
        <w:t>інша рідина (наприклад: вода)</w:t>
      </w:r>
      <w:r>
        <w:rPr>
          <w:rFonts w:ascii="Times New Roman" w:hAnsi="Times New Roman" w:cs="Times New Roman"/>
          <w:sz w:val="28"/>
          <w:szCs w:val="28"/>
          <w:lang w:val="uk-UA"/>
        </w:rPr>
        <w:t>. Кількість спожитого етанолу в такій парадигмі залежить від кількох факторів, таких як концентрація розчину етанолу, кількість доступних пляшок на вибір, тривалість доступу до алкоголю та які інші рідини доступні. Вплив цих факторів також залежить від виду, статі, віку гризунів, а також від умов утримання</w:t>
      </w:r>
      <w:r w:rsidR="00B303FB" w:rsidRPr="00601973">
        <w:rPr>
          <w:lang w:val="uk-UA"/>
        </w:rPr>
        <w:t xml:space="preserve"> </w:t>
      </w:r>
      <w:r w:rsidR="00B303FB" w:rsidRPr="00B303FB">
        <w:rPr>
          <w:rFonts w:ascii="Times New Roman" w:hAnsi="Times New Roman" w:cs="Times New Roman"/>
          <w:sz w:val="28"/>
          <w:szCs w:val="28"/>
          <w:lang w:val="uk-UA"/>
        </w:rPr>
        <w:t>[</w:t>
      </w:r>
      <w:r w:rsidR="00601973">
        <w:rPr>
          <w:rFonts w:ascii="Times New Roman" w:hAnsi="Times New Roman" w:cs="Times New Roman"/>
          <w:sz w:val="28"/>
          <w:szCs w:val="28"/>
          <w:lang w:val="en-US"/>
        </w:rPr>
        <w:t>Goltseker</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601973" w:rsidRPr="00601973">
        <w:rPr>
          <w:rFonts w:ascii="Times New Roman" w:hAnsi="Times New Roman" w:cs="Times New Roman"/>
          <w:sz w:val="28"/>
          <w:szCs w:val="28"/>
          <w:lang w:val="uk-UA"/>
        </w:rPr>
        <w:t>, 2019</w:t>
      </w:r>
      <w:r w:rsidR="00B303FB" w:rsidRPr="00B303FB">
        <w:rPr>
          <w:rFonts w:ascii="Times New Roman" w:hAnsi="Times New Roman" w:cs="Times New Roman"/>
          <w:sz w:val="28"/>
          <w:szCs w:val="28"/>
          <w:lang w:val="uk-UA"/>
        </w:rPr>
        <w:t>].</w:t>
      </w:r>
    </w:p>
    <w:p w:rsidR="00EE27B9" w:rsidRDefault="00EE27B9" w:rsidP="00EE27B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фази початкового звикання тварин до розчину етанолу, важливими є два фактори: звикання тварини до відразливого смаку етанолу та обумовленість </w:t>
      </w:r>
      <w:r w:rsidRPr="00BC6B3B">
        <w:rPr>
          <w:rFonts w:ascii="Times New Roman" w:hAnsi="Times New Roman" w:cs="Times New Roman"/>
          <w:sz w:val="28"/>
          <w:szCs w:val="28"/>
          <w:lang w:val="uk-UA"/>
        </w:rPr>
        <w:t>смакових уподобань</w:t>
      </w:r>
      <w:r w:rsidR="00D5295F">
        <w:rPr>
          <w:rFonts w:ascii="Times New Roman" w:hAnsi="Times New Roman" w:cs="Times New Roman"/>
          <w:sz w:val="28"/>
          <w:szCs w:val="28"/>
          <w:lang w:val="uk-UA"/>
        </w:rPr>
        <w:t xml:space="preserve"> </w:t>
      </w:r>
      <w:r w:rsidR="00D5295F" w:rsidRPr="00D5295F">
        <w:rPr>
          <w:rFonts w:ascii="Times New Roman" w:hAnsi="Times New Roman" w:cs="Times New Roman"/>
          <w:sz w:val="28"/>
          <w:szCs w:val="28"/>
          <w:lang w:val="uk-UA"/>
        </w:rPr>
        <w:t>[</w:t>
      </w:r>
      <w:r w:rsidR="00601973">
        <w:rPr>
          <w:rFonts w:ascii="Times New Roman" w:hAnsi="Times New Roman" w:cs="Times New Roman"/>
          <w:sz w:val="28"/>
          <w:szCs w:val="28"/>
          <w:lang w:val="en-US"/>
        </w:rPr>
        <w:t>Bowen</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601973" w:rsidRPr="00E70F08">
        <w:rPr>
          <w:rFonts w:ascii="Times New Roman" w:hAnsi="Times New Roman" w:cs="Times New Roman"/>
          <w:sz w:val="28"/>
          <w:szCs w:val="28"/>
          <w:lang w:val="uk-UA"/>
        </w:rPr>
        <w:t>, 2022</w:t>
      </w:r>
      <w:r w:rsidR="00D5295F" w:rsidRPr="00D5295F">
        <w:rPr>
          <w:rFonts w:ascii="Times New Roman" w:hAnsi="Times New Roman" w:cs="Times New Roman"/>
          <w:sz w:val="28"/>
          <w:szCs w:val="28"/>
          <w:lang w:val="uk-UA"/>
        </w:rPr>
        <w:t>]</w:t>
      </w:r>
      <w:r w:rsidRPr="00BC6B3B">
        <w:rPr>
          <w:rFonts w:ascii="Times New Roman" w:hAnsi="Times New Roman" w:cs="Times New Roman"/>
          <w:sz w:val="28"/>
          <w:szCs w:val="28"/>
          <w:lang w:val="uk-UA"/>
        </w:rPr>
        <w:t>.</w:t>
      </w:r>
      <w:r w:rsidR="003F2879">
        <w:rPr>
          <w:rFonts w:ascii="Times New Roman" w:hAnsi="Times New Roman" w:cs="Times New Roman"/>
          <w:sz w:val="28"/>
          <w:szCs w:val="28"/>
          <w:lang w:val="uk-UA"/>
        </w:rPr>
        <w:t xml:space="preserve"> Гризуни спочатку реагують на не солодкий розчин етанолу </w:t>
      </w:r>
      <w:r w:rsidR="003F2879" w:rsidRPr="00BC6B3B">
        <w:rPr>
          <w:rFonts w:ascii="Times New Roman" w:hAnsi="Times New Roman" w:cs="Times New Roman"/>
          <w:sz w:val="28"/>
          <w:szCs w:val="28"/>
          <w:lang w:val="uk-UA"/>
        </w:rPr>
        <w:t xml:space="preserve">мімічними жестами, що свідчать </w:t>
      </w:r>
      <w:r w:rsidR="003F2879" w:rsidRPr="00BC6B3B">
        <w:rPr>
          <w:rFonts w:ascii="Times New Roman" w:hAnsi="Times New Roman" w:cs="Times New Roman"/>
          <w:sz w:val="28"/>
          <w:szCs w:val="28"/>
          <w:lang w:val="uk-UA"/>
        </w:rPr>
        <w:lastRenderedPageBreak/>
        <w:t>про відразу</w:t>
      </w:r>
      <w:r w:rsidR="003F2879">
        <w:rPr>
          <w:rFonts w:ascii="Times New Roman" w:hAnsi="Times New Roman" w:cs="Times New Roman"/>
          <w:sz w:val="28"/>
          <w:szCs w:val="28"/>
          <w:lang w:val="uk-UA"/>
        </w:rPr>
        <w:t>.</w:t>
      </w:r>
      <w:r w:rsidR="003F2879" w:rsidRPr="003F2879">
        <w:rPr>
          <w:rFonts w:ascii="Times New Roman" w:hAnsi="Times New Roman" w:cs="Times New Roman"/>
          <w:sz w:val="28"/>
          <w:szCs w:val="28"/>
          <w:lang w:val="uk-UA"/>
        </w:rPr>
        <w:t xml:space="preserve"> </w:t>
      </w:r>
      <w:r w:rsidR="003F2879" w:rsidRPr="00BC6B3B">
        <w:rPr>
          <w:rFonts w:ascii="Times New Roman" w:hAnsi="Times New Roman" w:cs="Times New Roman"/>
          <w:sz w:val="28"/>
          <w:szCs w:val="28"/>
          <w:lang w:val="uk-UA"/>
        </w:rPr>
        <w:t>Ці негативні реакції ("неприязнь") зменшуються після повторного вживання етанолу, тоді як мімічні реакції, що вказують на "</w:t>
      </w:r>
      <w:r w:rsidR="00974992">
        <w:rPr>
          <w:rFonts w:ascii="Times New Roman" w:hAnsi="Times New Roman" w:cs="Times New Roman"/>
          <w:sz w:val="28"/>
          <w:szCs w:val="28"/>
          <w:lang w:val="uk-UA"/>
        </w:rPr>
        <w:t>вподобання</w:t>
      </w:r>
      <w:r w:rsidR="003F2879" w:rsidRPr="00BC6B3B">
        <w:rPr>
          <w:rFonts w:ascii="Times New Roman" w:hAnsi="Times New Roman" w:cs="Times New Roman"/>
          <w:sz w:val="28"/>
          <w:szCs w:val="28"/>
          <w:lang w:val="uk-UA"/>
        </w:rPr>
        <w:t>", залишаються незмінними або збільшуються в частоті.</w:t>
      </w:r>
      <w:r w:rsidR="003F2879" w:rsidRPr="003F2879">
        <w:rPr>
          <w:rFonts w:ascii="Times New Roman" w:hAnsi="Times New Roman" w:cs="Times New Roman"/>
          <w:sz w:val="28"/>
          <w:szCs w:val="28"/>
          <w:lang w:val="uk-UA"/>
        </w:rPr>
        <w:t xml:space="preserve"> </w:t>
      </w:r>
      <w:r w:rsidR="003F2879" w:rsidRPr="00BC6B3B">
        <w:rPr>
          <w:rFonts w:ascii="Times New Roman" w:hAnsi="Times New Roman" w:cs="Times New Roman"/>
          <w:sz w:val="28"/>
          <w:szCs w:val="28"/>
          <w:lang w:val="uk-UA"/>
        </w:rPr>
        <w:t>Реакції "подобається" і "не подобається" повертаються до початкового рівня через тривалий час після припинення доступу</w:t>
      </w:r>
      <w:r w:rsidR="00AD3728">
        <w:rPr>
          <w:rFonts w:ascii="Times New Roman" w:hAnsi="Times New Roman" w:cs="Times New Roman"/>
          <w:sz w:val="28"/>
          <w:szCs w:val="28"/>
          <w:lang w:val="uk-UA"/>
        </w:rPr>
        <w:t xml:space="preserve"> до розчину етанолу</w:t>
      </w:r>
      <w:r w:rsidR="00D12BED">
        <w:rPr>
          <w:rFonts w:ascii="Times New Roman" w:hAnsi="Times New Roman" w:cs="Times New Roman"/>
          <w:sz w:val="28"/>
          <w:szCs w:val="28"/>
          <w:lang w:val="uk-UA"/>
        </w:rPr>
        <w:t xml:space="preserve"> </w:t>
      </w:r>
      <w:r w:rsidR="00D12BED" w:rsidRPr="00D12BED">
        <w:rPr>
          <w:rFonts w:ascii="Times New Roman" w:hAnsi="Times New Roman" w:cs="Times New Roman"/>
          <w:sz w:val="28"/>
          <w:szCs w:val="28"/>
          <w:lang w:val="uk-UA"/>
        </w:rPr>
        <w:t>[</w:t>
      </w:r>
      <w:r w:rsidR="00601973">
        <w:rPr>
          <w:rFonts w:ascii="Times New Roman" w:hAnsi="Times New Roman" w:cs="Times New Roman"/>
          <w:sz w:val="28"/>
          <w:szCs w:val="28"/>
          <w:lang w:val="en-US"/>
        </w:rPr>
        <w:t>Foster</w:t>
      </w:r>
      <w:r w:rsidR="00601973" w:rsidRPr="00601973">
        <w:rPr>
          <w:rFonts w:ascii="Times New Roman" w:hAnsi="Times New Roman" w:cs="Times New Roman"/>
          <w:sz w:val="28"/>
          <w:szCs w:val="28"/>
        </w:rPr>
        <w:t>, 2023</w:t>
      </w:r>
      <w:r w:rsidR="00D12BED" w:rsidRPr="00D12BED">
        <w:rPr>
          <w:rFonts w:ascii="Times New Roman" w:hAnsi="Times New Roman" w:cs="Times New Roman"/>
          <w:sz w:val="28"/>
          <w:szCs w:val="28"/>
          <w:lang w:val="uk-UA"/>
        </w:rPr>
        <w:t>]</w:t>
      </w:r>
      <w:r w:rsidR="003F2879">
        <w:rPr>
          <w:rFonts w:ascii="Times New Roman" w:hAnsi="Times New Roman" w:cs="Times New Roman"/>
          <w:sz w:val="28"/>
          <w:szCs w:val="28"/>
          <w:lang w:val="uk-UA"/>
        </w:rPr>
        <w:t xml:space="preserve">. </w:t>
      </w:r>
      <w:r w:rsidR="00974992">
        <w:rPr>
          <w:rFonts w:ascii="Times New Roman" w:hAnsi="Times New Roman" w:cs="Times New Roman"/>
          <w:sz w:val="28"/>
          <w:szCs w:val="28"/>
          <w:lang w:val="uk-UA"/>
        </w:rPr>
        <w:t>Вибір вживання етанолу замість інших рідин з часом зростає</w:t>
      </w:r>
      <w:r w:rsidR="007128F1">
        <w:rPr>
          <w:rFonts w:ascii="Times New Roman" w:hAnsi="Times New Roman" w:cs="Times New Roman"/>
          <w:sz w:val="28"/>
          <w:szCs w:val="28"/>
          <w:lang w:val="uk-UA"/>
        </w:rPr>
        <w:t>, збільшується толерантність до вживання алкоголю</w:t>
      </w:r>
      <w:r w:rsidR="00974992">
        <w:rPr>
          <w:rFonts w:ascii="Times New Roman" w:hAnsi="Times New Roman" w:cs="Times New Roman"/>
          <w:sz w:val="28"/>
          <w:szCs w:val="28"/>
          <w:lang w:val="uk-UA"/>
        </w:rPr>
        <w:t xml:space="preserve"> </w:t>
      </w:r>
      <w:r w:rsidR="007128F1" w:rsidRPr="007128F1">
        <w:rPr>
          <w:rFonts w:ascii="Times New Roman" w:hAnsi="Times New Roman" w:cs="Times New Roman"/>
          <w:sz w:val="28"/>
          <w:szCs w:val="28"/>
          <w:lang w:val="uk-UA"/>
        </w:rPr>
        <w:t>[</w:t>
      </w:r>
      <w:r w:rsidR="00601973">
        <w:rPr>
          <w:rFonts w:ascii="Times New Roman" w:hAnsi="Times New Roman" w:cs="Times New Roman"/>
          <w:sz w:val="28"/>
          <w:szCs w:val="28"/>
          <w:lang w:val="en-US"/>
        </w:rPr>
        <w:t>Haass</w:t>
      </w:r>
      <w:r w:rsidR="00601973" w:rsidRPr="00FB07C1">
        <w:rPr>
          <w:rFonts w:ascii="Times New Roman" w:hAnsi="Times New Roman" w:cs="Times New Roman"/>
          <w:sz w:val="28"/>
          <w:szCs w:val="28"/>
          <w:lang w:val="uk-UA"/>
        </w:rPr>
        <w:t>-</w:t>
      </w:r>
      <w:r w:rsidR="00601973">
        <w:rPr>
          <w:rFonts w:ascii="Times New Roman" w:hAnsi="Times New Roman" w:cs="Times New Roman"/>
          <w:sz w:val="28"/>
          <w:szCs w:val="28"/>
          <w:lang w:val="en-US"/>
        </w:rPr>
        <w:t>Koffler</w:t>
      </w:r>
      <w:r w:rsidR="00E70F08" w:rsidRPr="00230B3A">
        <w:rPr>
          <w:lang w:val="uk-UA"/>
        </w:rPr>
        <w:t xml:space="preserve"> </w:t>
      </w:r>
      <w:r w:rsidR="00E70F08" w:rsidRPr="00E70F08">
        <w:rPr>
          <w:rFonts w:ascii="Times New Roman" w:hAnsi="Times New Roman" w:cs="Times New Roman"/>
          <w:sz w:val="28"/>
          <w:szCs w:val="28"/>
          <w:lang w:val="en-US"/>
        </w:rPr>
        <w:t>et</w:t>
      </w:r>
      <w:r w:rsidR="00E70F08" w:rsidRPr="00230B3A">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230B3A">
        <w:rPr>
          <w:rFonts w:ascii="Times New Roman" w:hAnsi="Times New Roman" w:cs="Times New Roman"/>
          <w:sz w:val="28"/>
          <w:szCs w:val="28"/>
          <w:lang w:val="uk-UA"/>
        </w:rPr>
        <w:t>.</w:t>
      </w:r>
      <w:r w:rsidR="00601973" w:rsidRPr="00FB07C1">
        <w:rPr>
          <w:rFonts w:ascii="Times New Roman" w:hAnsi="Times New Roman" w:cs="Times New Roman"/>
          <w:sz w:val="28"/>
          <w:szCs w:val="28"/>
          <w:lang w:val="uk-UA"/>
        </w:rPr>
        <w:t>, 2020</w:t>
      </w:r>
      <w:r w:rsidR="007128F1" w:rsidRPr="007128F1">
        <w:rPr>
          <w:rFonts w:ascii="Times New Roman" w:hAnsi="Times New Roman" w:cs="Times New Roman"/>
          <w:sz w:val="28"/>
          <w:szCs w:val="28"/>
          <w:lang w:val="uk-UA"/>
        </w:rPr>
        <w:t xml:space="preserve">]. </w:t>
      </w:r>
      <w:r w:rsidR="003F2879" w:rsidRPr="00BC6B3B">
        <w:rPr>
          <w:rFonts w:ascii="Times New Roman" w:hAnsi="Times New Roman" w:cs="Times New Roman"/>
          <w:sz w:val="28"/>
          <w:szCs w:val="28"/>
          <w:lang w:val="uk-UA"/>
        </w:rPr>
        <w:t>За типових умов більшість невідібраних штамів щурів не демонструють достовірної переваги етанолу над альтернативними рідинами. На противагу цьому, деякі штами мишей (наприклад, C57BL/6J) демонструють достовірну перевагу 6-10%</w:t>
      </w:r>
      <w:r w:rsidR="00974992">
        <w:rPr>
          <w:rFonts w:ascii="Times New Roman" w:hAnsi="Times New Roman" w:cs="Times New Roman"/>
          <w:sz w:val="28"/>
          <w:szCs w:val="28"/>
          <w:lang w:val="uk-UA"/>
        </w:rPr>
        <w:t>, які віддають перевагу</w:t>
      </w:r>
      <w:r w:rsidR="003F2879" w:rsidRPr="00BC6B3B">
        <w:rPr>
          <w:rFonts w:ascii="Times New Roman" w:hAnsi="Times New Roman" w:cs="Times New Roman"/>
          <w:sz w:val="28"/>
          <w:szCs w:val="28"/>
          <w:lang w:val="uk-UA"/>
        </w:rPr>
        <w:t xml:space="preserve"> етанолу над звичайною водопровідною водою, споживаючи 60% або більше від загальної кількості щоденної рідини з пляшки з </w:t>
      </w:r>
      <w:r w:rsidR="00696979">
        <w:rPr>
          <w:rFonts w:ascii="Times New Roman" w:hAnsi="Times New Roman" w:cs="Times New Roman"/>
          <w:sz w:val="28"/>
          <w:szCs w:val="28"/>
          <w:lang w:val="uk-UA"/>
        </w:rPr>
        <w:t xml:space="preserve">розчином </w:t>
      </w:r>
      <w:r w:rsidR="003F2879" w:rsidRPr="00BC6B3B">
        <w:rPr>
          <w:rFonts w:ascii="Times New Roman" w:hAnsi="Times New Roman" w:cs="Times New Roman"/>
          <w:sz w:val="28"/>
          <w:szCs w:val="28"/>
          <w:lang w:val="uk-UA"/>
        </w:rPr>
        <w:t>етанол</w:t>
      </w:r>
      <w:r w:rsidR="00696979">
        <w:rPr>
          <w:rFonts w:ascii="Times New Roman" w:hAnsi="Times New Roman" w:cs="Times New Roman"/>
          <w:sz w:val="28"/>
          <w:szCs w:val="28"/>
          <w:lang w:val="uk-UA"/>
        </w:rPr>
        <w:t>у</w:t>
      </w:r>
      <w:r w:rsidR="0019570A">
        <w:rPr>
          <w:rFonts w:ascii="Times New Roman" w:hAnsi="Times New Roman" w:cs="Times New Roman"/>
          <w:sz w:val="28"/>
          <w:szCs w:val="28"/>
          <w:lang w:val="uk-UA"/>
        </w:rPr>
        <w:t xml:space="preserve"> </w:t>
      </w:r>
      <w:r w:rsidR="0019570A" w:rsidRPr="0019570A">
        <w:rPr>
          <w:rFonts w:ascii="Times New Roman" w:hAnsi="Times New Roman" w:cs="Times New Roman"/>
          <w:sz w:val="28"/>
          <w:szCs w:val="28"/>
          <w:lang w:val="uk-UA"/>
        </w:rPr>
        <w:t>[</w:t>
      </w:r>
      <w:r w:rsidR="00601973">
        <w:rPr>
          <w:rFonts w:ascii="Times New Roman" w:hAnsi="Times New Roman" w:cs="Times New Roman"/>
          <w:sz w:val="28"/>
          <w:szCs w:val="28"/>
          <w:lang w:val="en-US"/>
        </w:rPr>
        <w:t>Vena</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601973" w:rsidRPr="00601973">
        <w:rPr>
          <w:rFonts w:ascii="Times New Roman" w:hAnsi="Times New Roman" w:cs="Times New Roman"/>
          <w:sz w:val="28"/>
          <w:szCs w:val="28"/>
          <w:lang w:val="uk-UA"/>
        </w:rPr>
        <w:t>, 2020</w:t>
      </w:r>
      <w:r w:rsidR="0019570A" w:rsidRPr="0019570A">
        <w:rPr>
          <w:rFonts w:ascii="Times New Roman" w:hAnsi="Times New Roman" w:cs="Times New Roman"/>
          <w:sz w:val="28"/>
          <w:szCs w:val="28"/>
          <w:lang w:val="uk-UA"/>
        </w:rPr>
        <w:t>].</w:t>
      </w:r>
    </w:p>
    <w:p w:rsidR="00A656A9" w:rsidRDefault="00A656A9" w:rsidP="00EE27B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Тому</w:t>
      </w:r>
      <w:r w:rsidR="00AD3728">
        <w:rPr>
          <w:rFonts w:ascii="Times New Roman" w:hAnsi="Times New Roman" w:cs="Times New Roman"/>
          <w:sz w:val="28"/>
          <w:szCs w:val="28"/>
          <w:lang w:val="uk-UA"/>
        </w:rPr>
        <w:t xml:space="preserve">, так як щури не демонструють </w:t>
      </w:r>
      <w:r w:rsidR="00AD3728" w:rsidRPr="00AD3728">
        <w:rPr>
          <w:rFonts w:ascii="Times New Roman" w:hAnsi="Times New Roman" w:cs="Times New Roman"/>
          <w:sz w:val="28"/>
          <w:szCs w:val="28"/>
          <w:lang w:val="uk-UA"/>
        </w:rPr>
        <w:t xml:space="preserve">достовірної переваги </w:t>
      </w:r>
      <w:r w:rsidR="00AD3728">
        <w:rPr>
          <w:rFonts w:ascii="Times New Roman" w:hAnsi="Times New Roman" w:cs="Times New Roman"/>
          <w:sz w:val="28"/>
          <w:szCs w:val="28"/>
          <w:lang w:val="uk-UA"/>
        </w:rPr>
        <w:t xml:space="preserve">вживання </w:t>
      </w:r>
      <w:r w:rsidR="00AD3728" w:rsidRPr="00AD3728">
        <w:rPr>
          <w:rFonts w:ascii="Times New Roman" w:hAnsi="Times New Roman" w:cs="Times New Roman"/>
          <w:sz w:val="28"/>
          <w:szCs w:val="28"/>
          <w:lang w:val="uk-UA"/>
        </w:rPr>
        <w:t>етанолу над альтернативними рідинами</w:t>
      </w:r>
      <w:r w:rsidR="00AD3728">
        <w:rPr>
          <w:rFonts w:ascii="Times New Roman" w:hAnsi="Times New Roman" w:cs="Times New Roman"/>
          <w:sz w:val="28"/>
          <w:szCs w:val="28"/>
          <w:lang w:val="uk-UA"/>
        </w:rPr>
        <w:t>,</w:t>
      </w:r>
      <w:r>
        <w:rPr>
          <w:rFonts w:ascii="Times New Roman" w:hAnsi="Times New Roman" w:cs="Times New Roman"/>
          <w:sz w:val="28"/>
          <w:szCs w:val="28"/>
          <w:lang w:val="uk-UA"/>
        </w:rPr>
        <w:t xml:space="preserve"> ми для проведення нашого дослідження обрали метод, коли розчин алкоголю є єдиним джерелом рідини для тварини.</w:t>
      </w:r>
    </w:p>
    <w:p w:rsidR="00197567" w:rsidRPr="00197567" w:rsidRDefault="00197567" w:rsidP="001C2FD4">
      <w:pPr>
        <w:spacing w:after="0" w:line="360" w:lineRule="auto"/>
        <w:ind w:firstLine="709"/>
        <w:jc w:val="both"/>
        <w:rPr>
          <w:rFonts w:ascii="Times New Roman" w:hAnsi="Times New Roman" w:cs="Times New Roman"/>
          <w:color w:val="000000" w:themeColor="text1"/>
          <w:sz w:val="28"/>
          <w:szCs w:val="28"/>
          <w:lang w:val="uk-UA"/>
        </w:rPr>
      </w:pPr>
    </w:p>
    <w:p w:rsidR="006625D5" w:rsidRPr="00E806DA" w:rsidRDefault="006625D5" w:rsidP="00E806DA">
      <w:pPr>
        <w:pStyle w:val="2"/>
        <w:ind w:firstLine="709"/>
        <w:rPr>
          <w:rFonts w:ascii="Times New Roman" w:hAnsi="Times New Roman" w:cs="Times New Roman"/>
          <w:b w:val="0"/>
          <w:bCs w:val="0"/>
          <w:color w:val="000000" w:themeColor="text1"/>
          <w:sz w:val="28"/>
          <w:szCs w:val="28"/>
          <w:lang w:val="uk-UA"/>
        </w:rPr>
      </w:pPr>
      <w:bookmarkStart w:id="17" w:name="_Toc151398772"/>
      <w:r w:rsidRPr="00E806DA">
        <w:rPr>
          <w:rFonts w:ascii="Times New Roman" w:hAnsi="Times New Roman" w:cs="Times New Roman"/>
          <w:color w:val="000000" w:themeColor="text1"/>
          <w:sz w:val="28"/>
          <w:szCs w:val="28"/>
          <w:lang w:val="uk-UA"/>
        </w:rPr>
        <w:t>1.</w:t>
      </w:r>
      <w:r w:rsidR="00EE27B9" w:rsidRPr="00E806DA">
        <w:rPr>
          <w:rFonts w:ascii="Times New Roman" w:hAnsi="Times New Roman" w:cs="Times New Roman"/>
          <w:color w:val="000000" w:themeColor="text1"/>
          <w:sz w:val="28"/>
          <w:szCs w:val="28"/>
          <w:lang w:val="uk-UA"/>
        </w:rPr>
        <w:t>3</w:t>
      </w:r>
      <w:r w:rsidR="00C63D87" w:rsidRPr="00E806DA">
        <w:rPr>
          <w:rFonts w:ascii="Times New Roman" w:hAnsi="Times New Roman" w:cs="Times New Roman"/>
          <w:color w:val="000000" w:themeColor="text1"/>
          <w:sz w:val="28"/>
          <w:szCs w:val="28"/>
          <w:lang w:val="uk-UA"/>
        </w:rPr>
        <w:t>.</w:t>
      </w:r>
      <w:r w:rsidRPr="00E806DA">
        <w:rPr>
          <w:rFonts w:ascii="Times New Roman" w:hAnsi="Times New Roman" w:cs="Times New Roman"/>
          <w:color w:val="000000" w:themeColor="text1"/>
          <w:sz w:val="28"/>
          <w:szCs w:val="28"/>
          <w:lang w:val="uk-UA"/>
        </w:rPr>
        <w:t xml:space="preserve"> Вплив етанолу на ЦНС.</w:t>
      </w:r>
      <w:bookmarkEnd w:id="17"/>
    </w:p>
    <w:p w:rsidR="00B04852" w:rsidRPr="005A2AA0" w:rsidRDefault="006E7F8A" w:rsidP="006E7F8A">
      <w:pPr>
        <w:spacing w:after="0" w:line="360" w:lineRule="auto"/>
        <w:ind w:firstLine="709"/>
        <w:jc w:val="both"/>
        <w:rPr>
          <w:rFonts w:ascii="Times New Roman" w:hAnsi="Times New Roman" w:cs="Times New Roman"/>
          <w:sz w:val="28"/>
          <w:szCs w:val="28"/>
          <w:lang w:val="uk-UA"/>
        </w:rPr>
      </w:pPr>
      <w:r w:rsidRPr="006E7F8A">
        <w:rPr>
          <w:rFonts w:ascii="Times New Roman" w:hAnsi="Times New Roman" w:cs="Times New Roman"/>
          <w:sz w:val="28"/>
          <w:szCs w:val="28"/>
          <w:lang w:val="uk-UA"/>
        </w:rPr>
        <w:t>Хронічний вплив алкоголю викликає серйозні проблеми з психічним і фізичним здоров'ям</w:t>
      </w:r>
      <w:r>
        <w:rPr>
          <w:rFonts w:ascii="Times New Roman" w:hAnsi="Times New Roman" w:cs="Times New Roman"/>
          <w:sz w:val="28"/>
          <w:szCs w:val="28"/>
          <w:lang w:val="uk-UA"/>
        </w:rPr>
        <w:t xml:space="preserve">. </w:t>
      </w:r>
      <w:r w:rsidRPr="006E7F8A">
        <w:rPr>
          <w:rFonts w:ascii="Times New Roman" w:hAnsi="Times New Roman" w:cs="Times New Roman"/>
          <w:sz w:val="28"/>
          <w:szCs w:val="28"/>
          <w:lang w:val="uk-UA"/>
        </w:rPr>
        <w:t>ЦНС надзвичайно вразлива до алкоголю</w:t>
      </w:r>
      <w:r>
        <w:rPr>
          <w:rFonts w:ascii="Times New Roman" w:hAnsi="Times New Roman" w:cs="Times New Roman"/>
          <w:sz w:val="28"/>
          <w:szCs w:val="28"/>
          <w:lang w:val="uk-UA"/>
        </w:rPr>
        <w:t>.</w:t>
      </w:r>
      <w:r w:rsidRPr="006E7F8A">
        <w:rPr>
          <w:rFonts w:ascii="Times New Roman" w:hAnsi="Times New Roman" w:cs="Times New Roman"/>
          <w:sz w:val="28"/>
          <w:szCs w:val="28"/>
          <w:lang w:val="uk-UA"/>
        </w:rPr>
        <w:t xml:space="preserve"> </w:t>
      </w:r>
      <w:r>
        <w:rPr>
          <w:rFonts w:ascii="Times New Roman" w:hAnsi="Times New Roman" w:cs="Times New Roman"/>
          <w:sz w:val="28"/>
          <w:szCs w:val="28"/>
          <w:lang w:val="uk-UA"/>
        </w:rPr>
        <w:t>Х</w:t>
      </w:r>
      <w:r w:rsidRPr="006E7F8A">
        <w:rPr>
          <w:rFonts w:ascii="Times New Roman" w:hAnsi="Times New Roman" w:cs="Times New Roman"/>
          <w:sz w:val="28"/>
          <w:szCs w:val="28"/>
          <w:lang w:val="uk-UA"/>
        </w:rPr>
        <w:t>ронічне зловживання алкоголем має серйозні невропатологічні та нейроповедінкові наслідки</w:t>
      </w:r>
      <w:r>
        <w:rPr>
          <w:rFonts w:ascii="Times New Roman" w:hAnsi="Times New Roman" w:cs="Times New Roman"/>
          <w:sz w:val="28"/>
          <w:szCs w:val="28"/>
          <w:lang w:val="uk-UA"/>
        </w:rPr>
        <w:t xml:space="preserve">. </w:t>
      </w:r>
      <w:r w:rsidR="00F62E70" w:rsidRPr="005A2AA0">
        <w:rPr>
          <w:rFonts w:ascii="Times New Roman" w:hAnsi="Times New Roman" w:cs="Times New Roman"/>
          <w:sz w:val="28"/>
          <w:szCs w:val="28"/>
          <w:lang w:val="uk-UA"/>
        </w:rPr>
        <w:t>На відміну від інших психоактивних хімічних речовин, таких як опіоїди, нікотин і канабіноїди, етанол не зв'язується з однією конкретною мішенню або рецептором у мозку</w:t>
      </w:r>
      <w:r w:rsidR="00D9640A" w:rsidRPr="005A2AA0">
        <w:rPr>
          <w:rFonts w:ascii="Times New Roman" w:hAnsi="Times New Roman" w:cs="Times New Roman"/>
          <w:sz w:val="28"/>
          <w:szCs w:val="28"/>
          <w:lang w:val="uk-UA"/>
        </w:rPr>
        <w:t xml:space="preserve"> </w:t>
      </w:r>
      <w:bookmarkStart w:id="18" w:name="_Hlk145872033"/>
      <w:r w:rsidR="00D9640A" w:rsidRPr="005A2AA0">
        <w:rPr>
          <w:rFonts w:ascii="Times New Roman" w:hAnsi="Times New Roman" w:cs="Times New Roman"/>
          <w:sz w:val="28"/>
          <w:szCs w:val="28"/>
          <w:lang w:val="uk-UA"/>
        </w:rPr>
        <w:t>[</w:t>
      </w:r>
      <w:r w:rsidR="00601973">
        <w:rPr>
          <w:rFonts w:ascii="Times New Roman" w:hAnsi="Times New Roman" w:cs="Times New Roman"/>
          <w:sz w:val="28"/>
          <w:szCs w:val="28"/>
          <w:lang w:val="en-US"/>
        </w:rPr>
        <w:t>Jin</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601973" w:rsidRPr="00601973">
        <w:rPr>
          <w:rFonts w:ascii="Times New Roman" w:hAnsi="Times New Roman" w:cs="Times New Roman"/>
          <w:sz w:val="28"/>
          <w:szCs w:val="28"/>
          <w:lang w:val="uk-UA"/>
        </w:rPr>
        <w:t>, 2021</w:t>
      </w:r>
      <w:r w:rsidR="00D9640A" w:rsidRPr="005A2AA0">
        <w:rPr>
          <w:rFonts w:ascii="Times New Roman" w:hAnsi="Times New Roman" w:cs="Times New Roman"/>
          <w:sz w:val="28"/>
          <w:szCs w:val="28"/>
          <w:lang w:val="uk-UA"/>
        </w:rPr>
        <w:t>].</w:t>
      </w:r>
      <w:r w:rsidR="00F62E70" w:rsidRPr="005A2AA0">
        <w:rPr>
          <w:rFonts w:ascii="Times New Roman" w:hAnsi="Times New Roman" w:cs="Times New Roman"/>
          <w:sz w:val="28"/>
          <w:szCs w:val="28"/>
          <w:lang w:val="uk-UA"/>
        </w:rPr>
        <w:t xml:space="preserve"> </w:t>
      </w:r>
      <w:bookmarkEnd w:id="18"/>
      <w:r w:rsidR="008024B9" w:rsidRPr="005A2AA0">
        <w:rPr>
          <w:rFonts w:ascii="Times New Roman" w:hAnsi="Times New Roman" w:cs="Times New Roman"/>
          <w:sz w:val="28"/>
          <w:szCs w:val="28"/>
          <w:lang w:val="uk-UA"/>
        </w:rPr>
        <w:t xml:space="preserve">Етанол діє на численні молекулярні мішені в нейронах і синапсах по всьому мозку. </w:t>
      </w:r>
      <w:r w:rsidR="00F62E70" w:rsidRPr="005A2AA0">
        <w:rPr>
          <w:rFonts w:ascii="Times New Roman" w:hAnsi="Times New Roman" w:cs="Times New Roman"/>
          <w:sz w:val="28"/>
          <w:szCs w:val="28"/>
          <w:lang w:val="uk-UA"/>
        </w:rPr>
        <w:t>Метаболіти етанолу можуть спричиняти психоактивні ефекти протягом більш тривалого часу, ніж сам етанол в організмі людини</w:t>
      </w:r>
      <w:bookmarkStart w:id="19" w:name="_Hlk150681691"/>
      <w:r w:rsidR="00D9640A" w:rsidRPr="005A2AA0">
        <w:rPr>
          <w:rFonts w:ascii="Times New Roman" w:hAnsi="Times New Roman" w:cs="Times New Roman"/>
          <w:sz w:val="28"/>
          <w:szCs w:val="28"/>
          <w:lang w:val="uk-UA"/>
        </w:rPr>
        <w:t>.</w:t>
      </w:r>
      <w:bookmarkEnd w:id="19"/>
    </w:p>
    <w:p w:rsidR="0037078E" w:rsidRDefault="0037078E" w:rsidP="001C2FD4">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Етанол має швидкий гострий вплив на функцію білків, що беруть участь у збуджувальній та гальмівній синаптичній передачі. Етанол, як </w:t>
      </w:r>
      <w:r w:rsidRPr="005A2AA0">
        <w:rPr>
          <w:rFonts w:ascii="Times New Roman" w:hAnsi="Times New Roman" w:cs="Times New Roman"/>
          <w:sz w:val="28"/>
          <w:szCs w:val="28"/>
          <w:lang w:val="uk-UA"/>
        </w:rPr>
        <w:lastRenderedPageBreak/>
        <w:t>правило, посилює рецептори ГАМК та гліцину, але пригнічує іонотропні глутаматні рецептори.</w:t>
      </w:r>
      <w:r w:rsidR="007F79E4" w:rsidRPr="005A2AA0">
        <w:rPr>
          <w:rFonts w:ascii="Times New Roman" w:hAnsi="Times New Roman" w:cs="Times New Roman"/>
          <w:sz w:val="28"/>
          <w:szCs w:val="28"/>
          <w:lang w:val="uk-UA"/>
        </w:rPr>
        <w:t xml:space="preserve"> Етанол також може безпосередньо взаємодіяти з неіонними мішенями, включаючи внутрішньоклітинні сигнальні молекули, такі як протеїнкіназа С та аденілатциклаза</w:t>
      </w:r>
      <w:r w:rsidR="004A6EA5">
        <w:rPr>
          <w:rFonts w:ascii="Times New Roman" w:hAnsi="Times New Roman" w:cs="Times New Roman"/>
          <w:sz w:val="28"/>
          <w:szCs w:val="28"/>
          <w:lang w:val="uk-UA"/>
        </w:rPr>
        <w:t xml:space="preserve"> </w:t>
      </w:r>
      <w:r w:rsidR="004A6EA5" w:rsidRPr="004A6EA5">
        <w:rPr>
          <w:rFonts w:ascii="Times New Roman" w:hAnsi="Times New Roman" w:cs="Times New Roman"/>
          <w:sz w:val="28"/>
          <w:szCs w:val="28"/>
          <w:lang w:val="uk-UA"/>
        </w:rPr>
        <w:t>[</w:t>
      </w:r>
      <w:r w:rsidR="00601973">
        <w:rPr>
          <w:rFonts w:ascii="Times New Roman" w:hAnsi="Times New Roman" w:cs="Times New Roman"/>
          <w:sz w:val="28"/>
          <w:szCs w:val="28"/>
          <w:lang w:val="en-US"/>
        </w:rPr>
        <w:t>Lanquetin</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601973" w:rsidRPr="00601973">
        <w:rPr>
          <w:rFonts w:ascii="Times New Roman" w:hAnsi="Times New Roman" w:cs="Times New Roman"/>
          <w:sz w:val="28"/>
          <w:szCs w:val="28"/>
          <w:lang w:val="uk-UA"/>
        </w:rPr>
        <w:t>, 2021</w:t>
      </w:r>
      <w:r w:rsidR="004A6EA5" w:rsidRPr="004A6EA5">
        <w:rPr>
          <w:rFonts w:ascii="Times New Roman" w:hAnsi="Times New Roman" w:cs="Times New Roman"/>
          <w:sz w:val="28"/>
          <w:szCs w:val="28"/>
          <w:lang w:val="uk-UA"/>
        </w:rPr>
        <w:t>].</w:t>
      </w:r>
    </w:p>
    <w:p w:rsidR="0093468E" w:rsidRDefault="004A4406" w:rsidP="001C2FD4">
      <w:pPr>
        <w:spacing w:after="0" w:line="360" w:lineRule="auto"/>
        <w:ind w:firstLine="709"/>
        <w:jc w:val="both"/>
        <w:rPr>
          <w:rFonts w:ascii="Times New Roman" w:hAnsi="Times New Roman" w:cs="Times New Roman"/>
          <w:sz w:val="28"/>
          <w:szCs w:val="28"/>
          <w:lang w:val="uk-UA"/>
        </w:rPr>
      </w:pPr>
      <w:r w:rsidRPr="004A4406">
        <w:rPr>
          <w:rFonts w:ascii="Times New Roman" w:hAnsi="Times New Roman" w:cs="Times New Roman"/>
          <w:sz w:val="28"/>
          <w:szCs w:val="28"/>
          <w:lang w:val="uk-UA"/>
        </w:rPr>
        <w:t>Нейротоксичні наслідки алкоголю</w:t>
      </w:r>
      <w:r>
        <w:rPr>
          <w:rFonts w:ascii="Times New Roman" w:hAnsi="Times New Roman" w:cs="Times New Roman"/>
          <w:sz w:val="28"/>
          <w:szCs w:val="28"/>
          <w:lang w:val="uk-UA"/>
        </w:rPr>
        <w:t xml:space="preserve"> обумовлені дефіцитом тіаміну, токсичністю ацетальдегіду та розвитком нейрозапалення.</w:t>
      </w:r>
    </w:p>
    <w:p w:rsidR="00E31F6C" w:rsidRDefault="00E31F6C" w:rsidP="001C2FD4">
      <w:pPr>
        <w:spacing w:after="0" w:line="360" w:lineRule="auto"/>
        <w:ind w:firstLine="709"/>
        <w:jc w:val="both"/>
        <w:rPr>
          <w:rFonts w:ascii="Times New Roman" w:hAnsi="Times New Roman" w:cs="Times New Roman"/>
          <w:sz w:val="28"/>
          <w:szCs w:val="28"/>
          <w:lang w:val="uk-UA"/>
        </w:rPr>
      </w:pPr>
      <w:r w:rsidRPr="00E31F6C">
        <w:rPr>
          <w:rFonts w:ascii="Times New Roman" w:hAnsi="Times New Roman" w:cs="Times New Roman"/>
          <w:sz w:val="28"/>
          <w:szCs w:val="28"/>
          <w:lang w:val="uk-UA"/>
        </w:rPr>
        <w:t>Тіамін</w:t>
      </w:r>
      <w:r>
        <w:rPr>
          <w:rFonts w:ascii="Times New Roman" w:hAnsi="Times New Roman" w:cs="Times New Roman"/>
          <w:sz w:val="28"/>
          <w:szCs w:val="28"/>
          <w:lang w:val="uk-UA"/>
        </w:rPr>
        <w:t xml:space="preserve"> (</w:t>
      </w:r>
      <w:r w:rsidRPr="00E31F6C">
        <w:rPr>
          <w:rFonts w:ascii="Times New Roman" w:hAnsi="Times New Roman" w:cs="Times New Roman"/>
          <w:sz w:val="28"/>
          <w:szCs w:val="28"/>
          <w:lang w:val="uk-UA"/>
        </w:rPr>
        <w:t>вітамін B1</w:t>
      </w:r>
      <w:r>
        <w:rPr>
          <w:rFonts w:ascii="Times New Roman" w:hAnsi="Times New Roman" w:cs="Times New Roman"/>
          <w:sz w:val="28"/>
          <w:szCs w:val="28"/>
          <w:lang w:val="uk-UA"/>
        </w:rPr>
        <w:t>)</w:t>
      </w:r>
      <w:r w:rsidRPr="00E31F6C">
        <w:rPr>
          <w:rFonts w:ascii="Times New Roman" w:hAnsi="Times New Roman" w:cs="Times New Roman"/>
          <w:sz w:val="28"/>
          <w:szCs w:val="28"/>
          <w:lang w:val="uk-UA"/>
        </w:rPr>
        <w:t xml:space="preserve"> є важливим кофактором, який має критичне значення для роботи нервової системи. Він необхідний для функціонування кількох ферментів, відповідальних за вуглеводний і ліпідний обмін, а також для утворення кількох важливих молекул, включаючи нуклеїнові кислоти та нейромедіатори. Людський організм не здатний самостійно </w:t>
      </w:r>
      <w:r>
        <w:rPr>
          <w:rFonts w:ascii="Times New Roman" w:hAnsi="Times New Roman" w:cs="Times New Roman"/>
          <w:sz w:val="28"/>
          <w:szCs w:val="28"/>
          <w:lang w:val="uk-UA"/>
        </w:rPr>
        <w:t>синтезувати</w:t>
      </w:r>
      <w:r w:rsidRPr="00E31F6C">
        <w:rPr>
          <w:rFonts w:ascii="Times New Roman" w:hAnsi="Times New Roman" w:cs="Times New Roman"/>
          <w:sz w:val="28"/>
          <w:szCs w:val="28"/>
          <w:lang w:val="uk-UA"/>
        </w:rPr>
        <w:t xml:space="preserve"> тіамін, тому він повинен надходити з їжею. Дефіцит тіаміну переважно виникає внаслідок недоїдання, а в більшості західних країн найчастіше (90%) пов'язаний з алкоголізмом</w:t>
      </w:r>
      <w:r>
        <w:rPr>
          <w:rFonts w:ascii="Times New Roman" w:hAnsi="Times New Roman" w:cs="Times New Roman"/>
          <w:sz w:val="28"/>
          <w:szCs w:val="28"/>
          <w:lang w:val="uk-UA"/>
        </w:rPr>
        <w:t>.</w:t>
      </w:r>
      <w:r w:rsidRPr="00E31F6C">
        <w:rPr>
          <w:rFonts w:ascii="Times New Roman" w:hAnsi="Times New Roman" w:cs="Times New Roman"/>
          <w:sz w:val="28"/>
          <w:szCs w:val="28"/>
          <w:lang w:val="uk-UA"/>
        </w:rPr>
        <w:t xml:space="preserve"> З часом дефіцит тіаміну може призвести до пошкодження нервів, що призводить до алкогольної нейропатії [</w:t>
      </w:r>
      <w:r w:rsidR="00601973">
        <w:rPr>
          <w:rFonts w:ascii="Times New Roman" w:hAnsi="Times New Roman" w:cs="Times New Roman"/>
          <w:sz w:val="28"/>
          <w:szCs w:val="28"/>
          <w:lang w:val="en-US"/>
        </w:rPr>
        <w:t>Xu</w:t>
      </w:r>
      <w:r w:rsidR="00E70F08" w:rsidRPr="00E70F08">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rPr>
        <w:t>.</w:t>
      </w:r>
      <w:r w:rsidR="00601973" w:rsidRPr="00601973">
        <w:rPr>
          <w:rFonts w:ascii="Times New Roman" w:hAnsi="Times New Roman" w:cs="Times New Roman"/>
          <w:sz w:val="28"/>
          <w:szCs w:val="28"/>
        </w:rPr>
        <w:t>, 2019</w:t>
      </w:r>
      <w:r w:rsidRPr="00E31F6C">
        <w:rPr>
          <w:rFonts w:ascii="Times New Roman" w:hAnsi="Times New Roman" w:cs="Times New Roman"/>
          <w:sz w:val="28"/>
          <w:szCs w:val="28"/>
          <w:lang w:val="uk-UA"/>
        </w:rPr>
        <w:t>].</w:t>
      </w:r>
    </w:p>
    <w:p w:rsidR="00D46995" w:rsidRDefault="00D46995" w:rsidP="001C2FD4">
      <w:pPr>
        <w:spacing w:after="0" w:line="360" w:lineRule="auto"/>
        <w:ind w:firstLine="709"/>
        <w:jc w:val="both"/>
        <w:rPr>
          <w:rFonts w:ascii="Times New Roman" w:hAnsi="Times New Roman" w:cs="Times New Roman"/>
          <w:sz w:val="28"/>
          <w:szCs w:val="28"/>
          <w:lang w:val="uk-UA"/>
        </w:rPr>
      </w:pPr>
      <w:r w:rsidRPr="00D46995">
        <w:rPr>
          <w:rFonts w:ascii="Times New Roman" w:hAnsi="Times New Roman" w:cs="Times New Roman"/>
          <w:sz w:val="28"/>
          <w:szCs w:val="28"/>
          <w:lang w:val="uk-UA"/>
        </w:rPr>
        <w:t>Дефіцит тіаміну та хронічна алкогольна інтоксикація є критичними факторами в індукції алкогольного ураження мозку та розвитку запальних реакцій.  Дефіцит тіаміну та хронічна алкогольна інтоксикація є ключовим фактором експресії нейроімунних генів і подальшого нейрозапалення в таламусі, гіпокампі і лоб</w:t>
      </w:r>
      <w:r w:rsidR="00993686">
        <w:rPr>
          <w:rFonts w:ascii="Times New Roman" w:hAnsi="Times New Roman" w:cs="Times New Roman"/>
          <w:sz w:val="28"/>
          <w:szCs w:val="28"/>
          <w:lang w:val="uk-UA"/>
        </w:rPr>
        <w:t xml:space="preserve">ній долі </w:t>
      </w:r>
      <w:r w:rsidRPr="00D46995">
        <w:rPr>
          <w:rFonts w:ascii="Times New Roman" w:hAnsi="Times New Roman" w:cs="Times New Roman"/>
          <w:sz w:val="28"/>
          <w:szCs w:val="28"/>
          <w:lang w:val="uk-UA"/>
        </w:rPr>
        <w:t>[</w:t>
      </w:r>
      <w:r w:rsidR="00601973">
        <w:rPr>
          <w:rFonts w:ascii="Times New Roman" w:hAnsi="Times New Roman" w:cs="Times New Roman"/>
          <w:sz w:val="28"/>
          <w:szCs w:val="28"/>
          <w:lang w:val="en-US"/>
        </w:rPr>
        <w:t>Nunes</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601973" w:rsidRPr="00601973">
        <w:rPr>
          <w:rFonts w:ascii="Times New Roman" w:hAnsi="Times New Roman" w:cs="Times New Roman"/>
          <w:sz w:val="28"/>
          <w:szCs w:val="28"/>
          <w:lang w:val="uk-UA"/>
        </w:rPr>
        <w:t>, 2019</w:t>
      </w:r>
      <w:r w:rsidRPr="00D46995">
        <w:rPr>
          <w:rFonts w:ascii="Times New Roman" w:hAnsi="Times New Roman" w:cs="Times New Roman"/>
          <w:sz w:val="28"/>
          <w:szCs w:val="28"/>
          <w:lang w:val="uk-UA"/>
        </w:rPr>
        <w:t>].</w:t>
      </w:r>
    </w:p>
    <w:p w:rsidR="0093468E" w:rsidRDefault="00976AA1" w:rsidP="00A43D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Значна частина спожитих калорій людьми з алкогольною залежністю надходить від спожитих алкогольних напоїв.</w:t>
      </w:r>
      <w:r w:rsidRPr="00976AA1">
        <w:rPr>
          <w:rFonts w:ascii="Times New Roman" w:hAnsi="Times New Roman" w:cs="Times New Roman"/>
          <w:sz w:val="28"/>
          <w:szCs w:val="28"/>
          <w:lang w:val="uk-UA"/>
        </w:rPr>
        <w:t xml:space="preserve"> Вітамінні добавки до алкогольних напоїв можуть відігравати певну роль у пом'якшенні цього дефіциту, наприклад, деякі данські марки пива містять вітаміни, щоб "нормалізувати" рівень тіаміну в крові у людей з алкогольною нейропатією</w:t>
      </w:r>
      <w:r w:rsidR="002E27E0">
        <w:rPr>
          <w:rFonts w:ascii="Times New Roman" w:hAnsi="Times New Roman" w:cs="Times New Roman"/>
          <w:sz w:val="28"/>
          <w:szCs w:val="28"/>
          <w:lang w:val="uk-UA"/>
        </w:rPr>
        <w:t xml:space="preserve"> </w:t>
      </w:r>
      <w:r w:rsidR="002E27E0" w:rsidRPr="002E27E0">
        <w:rPr>
          <w:rFonts w:ascii="Times New Roman" w:hAnsi="Times New Roman" w:cs="Times New Roman"/>
          <w:sz w:val="28"/>
          <w:szCs w:val="28"/>
          <w:lang w:val="uk-UA"/>
        </w:rPr>
        <w:t>[</w:t>
      </w:r>
      <w:r w:rsidR="00601973">
        <w:rPr>
          <w:rFonts w:ascii="Times New Roman" w:hAnsi="Times New Roman" w:cs="Times New Roman"/>
          <w:sz w:val="28"/>
          <w:szCs w:val="28"/>
          <w:lang w:val="en-US"/>
        </w:rPr>
        <w:t>Nutt</w:t>
      </w:r>
      <w:r w:rsidR="00E70F08" w:rsidRPr="00230B3A">
        <w:rPr>
          <w:lang w:val="uk-UA"/>
        </w:rPr>
        <w:t xml:space="preserve"> </w:t>
      </w:r>
      <w:r w:rsidR="00E70F08" w:rsidRPr="00E70F08">
        <w:rPr>
          <w:rFonts w:ascii="Times New Roman" w:hAnsi="Times New Roman" w:cs="Times New Roman"/>
          <w:sz w:val="28"/>
          <w:szCs w:val="28"/>
          <w:lang w:val="en-US"/>
        </w:rPr>
        <w:t>et</w:t>
      </w:r>
      <w:r w:rsidR="00E70F08" w:rsidRPr="00230B3A">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230B3A">
        <w:rPr>
          <w:rFonts w:ascii="Times New Roman" w:hAnsi="Times New Roman" w:cs="Times New Roman"/>
          <w:sz w:val="28"/>
          <w:szCs w:val="28"/>
          <w:lang w:val="uk-UA"/>
        </w:rPr>
        <w:t>.</w:t>
      </w:r>
      <w:r w:rsidR="00601973" w:rsidRPr="00230B3A">
        <w:rPr>
          <w:rFonts w:ascii="Times New Roman" w:hAnsi="Times New Roman" w:cs="Times New Roman"/>
          <w:sz w:val="28"/>
          <w:szCs w:val="28"/>
          <w:lang w:val="uk-UA"/>
        </w:rPr>
        <w:t>, 2021</w:t>
      </w:r>
      <w:r w:rsidR="002E27E0" w:rsidRPr="002E27E0">
        <w:rPr>
          <w:rFonts w:ascii="Times New Roman" w:hAnsi="Times New Roman" w:cs="Times New Roman"/>
          <w:sz w:val="28"/>
          <w:szCs w:val="28"/>
          <w:lang w:val="uk-UA"/>
        </w:rPr>
        <w:t>].</w:t>
      </w:r>
      <w:r w:rsidR="00A43DA9" w:rsidRPr="00A43DA9">
        <w:rPr>
          <w:rFonts w:ascii="Times New Roman" w:hAnsi="Times New Roman" w:cs="Times New Roman"/>
          <w:sz w:val="28"/>
          <w:szCs w:val="28"/>
          <w:lang w:val="uk-UA"/>
        </w:rPr>
        <w:t xml:space="preserve"> </w:t>
      </w:r>
      <w:r w:rsidR="00A43DA9" w:rsidRPr="00976AA1">
        <w:rPr>
          <w:rFonts w:ascii="Times New Roman" w:hAnsi="Times New Roman" w:cs="Times New Roman"/>
          <w:sz w:val="28"/>
          <w:szCs w:val="28"/>
          <w:lang w:val="uk-UA"/>
        </w:rPr>
        <w:t xml:space="preserve">Однак особи, які страждають на алкоголізм, потребують значно більшої кількості тіаміну, ніж це передбачено середньостатистичним раціоном харчування, тому контроль лише за споживанням тіаміну </w:t>
      </w:r>
      <w:r w:rsidR="007C2A61">
        <w:rPr>
          <w:rFonts w:ascii="Times New Roman" w:hAnsi="Times New Roman" w:cs="Times New Roman"/>
          <w:sz w:val="28"/>
          <w:szCs w:val="28"/>
          <w:lang w:val="uk-UA"/>
        </w:rPr>
        <w:t>н</w:t>
      </w:r>
      <w:r w:rsidR="00A43DA9" w:rsidRPr="00976AA1">
        <w:rPr>
          <w:rFonts w:ascii="Times New Roman" w:hAnsi="Times New Roman" w:cs="Times New Roman"/>
          <w:sz w:val="28"/>
          <w:szCs w:val="28"/>
          <w:lang w:val="uk-UA"/>
        </w:rPr>
        <w:t xml:space="preserve">е </w:t>
      </w:r>
      <w:r w:rsidR="007C2A61">
        <w:rPr>
          <w:rFonts w:ascii="Times New Roman" w:hAnsi="Times New Roman" w:cs="Times New Roman"/>
          <w:sz w:val="28"/>
          <w:szCs w:val="28"/>
          <w:lang w:val="uk-UA"/>
        </w:rPr>
        <w:t>вирішує проблему</w:t>
      </w:r>
      <w:r w:rsidR="00A43DA9" w:rsidRPr="00976AA1">
        <w:rPr>
          <w:rFonts w:ascii="Times New Roman" w:hAnsi="Times New Roman" w:cs="Times New Roman"/>
          <w:sz w:val="28"/>
          <w:szCs w:val="28"/>
          <w:lang w:val="uk-UA"/>
        </w:rPr>
        <w:t>. Окрім дефіциту тіаміну,</w:t>
      </w:r>
      <w:r w:rsidR="00B35406">
        <w:rPr>
          <w:rFonts w:ascii="Times New Roman" w:hAnsi="Times New Roman" w:cs="Times New Roman"/>
          <w:sz w:val="28"/>
          <w:szCs w:val="28"/>
          <w:lang w:val="uk-UA"/>
        </w:rPr>
        <w:t xml:space="preserve"> хронічна алкогольна </w:t>
      </w:r>
      <w:r w:rsidR="00B35406">
        <w:rPr>
          <w:rFonts w:ascii="Times New Roman" w:hAnsi="Times New Roman" w:cs="Times New Roman"/>
          <w:sz w:val="28"/>
          <w:szCs w:val="28"/>
          <w:lang w:val="uk-UA"/>
        </w:rPr>
        <w:lastRenderedPageBreak/>
        <w:t>інтоксикація</w:t>
      </w:r>
      <w:r w:rsidR="00A43DA9" w:rsidRPr="00976AA1">
        <w:rPr>
          <w:rFonts w:ascii="Times New Roman" w:hAnsi="Times New Roman" w:cs="Times New Roman"/>
          <w:sz w:val="28"/>
          <w:szCs w:val="28"/>
          <w:lang w:val="uk-UA"/>
        </w:rPr>
        <w:t xml:space="preserve"> </w:t>
      </w:r>
      <w:r w:rsidR="00993686">
        <w:rPr>
          <w:rFonts w:ascii="Times New Roman" w:hAnsi="Times New Roman" w:cs="Times New Roman"/>
          <w:sz w:val="28"/>
          <w:szCs w:val="28"/>
          <w:lang w:val="uk-UA"/>
        </w:rPr>
        <w:t>призводить до</w:t>
      </w:r>
      <w:r w:rsidR="00A43DA9" w:rsidRPr="00976AA1">
        <w:rPr>
          <w:rFonts w:ascii="Times New Roman" w:hAnsi="Times New Roman" w:cs="Times New Roman"/>
          <w:sz w:val="28"/>
          <w:szCs w:val="28"/>
          <w:lang w:val="uk-UA"/>
        </w:rPr>
        <w:t xml:space="preserve"> іншими порушеннями харчування та дефіцитом інших мікроелементів</w:t>
      </w:r>
      <w:r w:rsidR="00703CFC">
        <w:rPr>
          <w:rFonts w:ascii="Times New Roman" w:hAnsi="Times New Roman" w:cs="Times New Roman"/>
          <w:sz w:val="28"/>
          <w:szCs w:val="28"/>
          <w:lang w:val="uk-UA"/>
        </w:rPr>
        <w:t>.</w:t>
      </w:r>
    </w:p>
    <w:p w:rsidR="00CD6EA7" w:rsidRPr="00F92D4D" w:rsidRDefault="00FC1E80" w:rsidP="00CD6E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дією ферменту </w:t>
      </w:r>
      <w:r w:rsidRPr="00FC1E80">
        <w:rPr>
          <w:rFonts w:ascii="Times New Roman" w:hAnsi="Times New Roman" w:cs="Times New Roman"/>
          <w:sz w:val="28"/>
          <w:szCs w:val="28"/>
          <w:lang w:val="uk-UA"/>
        </w:rPr>
        <w:t>алкогольдегідрогенази</w:t>
      </w:r>
      <w:r>
        <w:rPr>
          <w:rFonts w:ascii="Times New Roman" w:hAnsi="Times New Roman" w:cs="Times New Roman"/>
          <w:sz w:val="28"/>
          <w:szCs w:val="28"/>
          <w:lang w:val="uk-UA"/>
        </w:rPr>
        <w:t xml:space="preserve">, каталази або </w:t>
      </w:r>
      <w:r w:rsidRPr="00FC1E80">
        <w:rPr>
          <w:rFonts w:ascii="Times New Roman" w:hAnsi="Times New Roman" w:cs="Times New Roman"/>
          <w:sz w:val="28"/>
          <w:szCs w:val="28"/>
          <w:lang w:val="uk-UA"/>
        </w:rPr>
        <w:t>CYP2E1</w:t>
      </w:r>
      <w:r>
        <w:rPr>
          <w:rFonts w:ascii="Times New Roman" w:hAnsi="Times New Roman" w:cs="Times New Roman"/>
          <w:sz w:val="28"/>
          <w:szCs w:val="28"/>
          <w:lang w:val="uk-UA"/>
        </w:rPr>
        <w:t xml:space="preserve"> етанол </w:t>
      </w:r>
      <w:r w:rsidRPr="00FC1E80">
        <w:rPr>
          <w:rFonts w:ascii="Times New Roman" w:hAnsi="Times New Roman" w:cs="Times New Roman"/>
          <w:sz w:val="28"/>
          <w:szCs w:val="28"/>
          <w:lang w:val="uk-UA"/>
        </w:rPr>
        <w:t>метаболізується до ацетальдегіду</w:t>
      </w:r>
      <w:r>
        <w:rPr>
          <w:rFonts w:ascii="Times New Roman" w:hAnsi="Times New Roman" w:cs="Times New Roman"/>
          <w:sz w:val="28"/>
          <w:szCs w:val="28"/>
          <w:lang w:val="uk-UA"/>
        </w:rPr>
        <w:t xml:space="preserve">. Ацетальдегід є токсичним активним метаболітом, який спричиняє індукцію </w:t>
      </w:r>
      <w:r w:rsidRPr="00FC1E80">
        <w:rPr>
          <w:rFonts w:ascii="Times New Roman" w:hAnsi="Times New Roman" w:cs="Times New Roman"/>
          <w:sz w:val="28"/>
          <w:szCs w:val="28"/>
          <w:lang w:val="uk-UA"/>
        </w:rPr>
        <w:t>алкогольної кардіоміопатії, розвиток раку і має деякі нейроповедінкові ефекти</w:t>
      </w:r>
      <w:r w:rsidR="00827DF7">
        <w:rPr>
          <w:rFonts w:ascii="Times New Roman" w:hAnsi="Times New Roman" w:cs="Times New Roman"/>
          <w:sz w:val="28"/>
          <w:szCs w:val="28"/>
          <w:lang w:val="uk-UA"/>
        </w:rPr>
        <w:t xml:space="preserve"> </w:t>
      </w:r>
      <w:r w:rsidR="00827DF7" w:rsidRPr="00827DF7">
        <w:rPr>
          <w:rFonts w:ascii="Times New Roman" w:hAnsi="Times New Roman" w:cs="Times New Roman"/>
          <w:sz w:val="28"/>
          <w:szCs w:val="28"/>
          <w:lang w:val="uk-UA"/>
        </w:rPr>
        <w:t>[</w:t>
      </w:r>
      <w:r w:rsidR="00601973">
        <w:rPr>
          <w:rFonts w:ascii="Times New Roman" w:hAnsi="Times New Roman" w:cs="Times New Roman"/>
          <w:sz w:val="28"/>
          <w:szCs w:val="28"/>
          <w:lang w:val="en-US"/>
        </w:rPr>
        <w:t>Gil</w:t>
      </w:r>
      <w:r w:rsidR="00601973" w:rsidRPr="00601973">
        <w:rPr>
          <w:rFonts w:ascii="Times New Roman" w:hAnsi="Times New Roman" w:cs="Times New Roman"/>
          <w:sz w:val="28"/>
          <w:szCs w:val="28"/>
          <w:lang w:val="uk-UA"/>
        </w:rPr>
        <w:t>-</w:t>
      </w:r>
      <w:r w:rsidR="00601973">
        <w:rPr>
          <w:rFonts w:ascii="Times New Roman" w:hAnsi="Times New Roman" w:cs="Times New Roman"/>
          <w:sz w:val="28"/>
          <w:szCs w:val="28"/>
          <w:lang w:val="en-US"/>
        </w:rPr>
        <w:t>Mohapel</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601973" w:rsidRPr="00601973">
        <w:rPr>
          <w:rFonts w:ascii="Times New Roman" w:hAnsi="Times New Roman" w:cs="Times New Roman"/>
          <w:sz w:val="28"/>
          <w:szCs w:val="28"/>
          <w:lang w:val="uk-UA"/>
        </w:rPr>
        <w:t>, 2019</w:t>
      </w:r>
      <w:r w:rsidR="00827DF7" w:rsidRPr="00827DF7">
        <w:rPr>
          <w:rFonts w:ascii="Times New Roman" w:hAnsi="Times New Roman" w:cs="Times New Roman"/>
          <w:sz w:val="28"/>
          <w:szCs w:val="28"/>
          <w:lang w:val="uk-UA"/>
        </w:rPr>
        <w:t>]</w:t>
      </w:r>
      <w:r w:rsidRPr="00FC1E80">
        <w:rPr>
          <w:rFonts w:ascii="Times New Roman" w:hAnsi="Times New Roman" w:cs="Times New Roman"/>
          <w:sz w:val="28"/>
          <w:szCs w:val="28"/>
          <w:lang w:val="uk-UA"/>
        </w:rPr>
        <w:t>.</w:t>
      </w:r>
      <w:r w:rsidR="00CD6EA7">
        <w:rPr>
          <w:rFonts w:ascii="Times New Roman" w:hAnsi="Times New Roman" w:cs="Times New Roman"/>
          <w:sz w:val="28"/>
          <w:szCs w:val="28"/>
          <w:lang w:val="uk-UA"/>
        </w:rPr>
        <w:t xml:space="preserve"> Накопичення ацетальдегіду може викликати приплив крові, </w:t>
      </w:r>
      <w:r w:rsidR="00CD6EA7" w:rsidRPr="00FC1E80">
        <w:rPr>
          <w:rFonts w:ascii="Times New Roman" w:hAnsi="Times New Roman" w:cs="Times New Roman"/>
          <w:sz w:val="28"/>
          <w:szCs w:val="28"/>
          <w:lang w:val="uk-UA"/>
        </w:rPr>
        <w:t>прискорене серцебиття, сухість у роті, нудоту і головний біль</w:t>
      </w:r>
      <w:r w:rsidR="00CD6EA7">
        <w:rPr>
          <w:rFonts w:ascii="Times New Roman" w:hAnsi="Times New Roman" w:cs="Times New Roman"/>
          <w:sz w:val="28"/>
          <w:szCs w:val="28"/>
          <w:lang w:val="uk-UA"/>
        </w:rPr>
        <w:t>.</w:t>
      </w:r>
      <w:r w:rsidR="00CD6EA7" w:rsidRPr="00CD6EA7">
        <w:rPr>
          <w:rFonts w:ascii="Times New Roman" w:hAnsi="Times New Roman" w:cs="Times New Roman"/>
          <w:sz w:val="28"/>
          <w:szCs w:val="28"/>
          <w:lang w:val="uk-UA"/>
        </w:rPr>
        <w:t xml:space="preserve"> </w:t>
      </w:r>
      <w:r w:rsidR="00CD6EA7" w:rsidRPr="00FC1E80">
        <w:rPr>
          <w:rFonts w:ascii="Times New Roman" w:hAnsi="Times New Roman" w:cs="Times New Roman"/>
          <w:sz w:val="28"/>
          <w:szCs w:val="28"/>
          <w:lang w:val="uk-UA"/>
        </w:rPr>
        <w:t xml:space="preserve">Ацетальдегід посилює токсичний вплив </w:t>
      </w:r>
      <w:r w:rsidR="00993686">
        <w:rPr>
          <w:rFonts w:ascii="Times New Roman" w:hAnsi="Times New Roman" w:cs="Times New Roman"/>
          <w:sz w:val="28"/>
          <w:szCs w:val="28"/>
          <w:lang w:val="uk-UA"/>
        </w:rPr>
        <w:t>вживання алкоголю</w:t>
      </w:r>
      <w:r w:rsidR="00CD6EA7" w:rsidRPr="00FC1E80">
        <w:rPr>
          <w:rFonts w:ascii="Times New Roman" w:hAnsi="Times New Roman" w:cs="Times New Roman"/>
          <w:sz w:val="28"/>
          <w:szCs w:val="28"/>
          <w:lang w:val="uk-UA"/>
        </w:rPr>
        <w:t xml:space="preserve"> на мозок, що призводить до дегенерації нейроні</w:t>
      </w:r>
      <w:r w:rsidR="00CD6EA7">
        <w:rPr>
          <w:rFonts w:ascii="Times New Roman" w:hAnsi="Times New Roman" w:cs="Times New Roman"/>
          <w:sz w:val="28"/>
          <w:szCs w:val="28"/>
          <w:lang w:val="uk-UA"/>
        </w:rPr>
        <w:t>в</w:t>
      </w:r>
      <w:r w:rsidR="00CD6EA7" w:rsidRPr="00FC1E80">
        <w:rPr>
          <w:rFonts w:ascii="Times New Roman" w:hAnsi="Times New Roman" w:cs="Times New Roman"/>
          <w:sz w:val="28"/>
          <w:szCs w:val="28"/>
          <w:lang w:val="uk-UA"/>
        </w:rPr>
        <w:t>. Ацетальдегід спричиняє пошкодження клітин та цитотоксичність, індукуючи порушення роботи ДНК та утворення білкових аддуктів. Крім того, утворення білкових ад</w:t>
      </w:r>
      <w:r w:rsidR="003520A1">
        <w:rPr>
          <w:rFonts w:ascii="Times New Roman" w:hAnsi="Times New Roman" w:cs="Times New Roman"/>
          <w:sz w:val="28"/>
          <w:szCs w:val="28"/>
          <w:lang w:val="uk-UA"/>
        </w:rPr>
        <w:t>д</w:t>
      </w:r>
      <w:r w:rsidR="00CD6EA7" w:rsidRPr="00FC1E80">
        <w:rPr>
          <w:rFonts w:ascii="Times New Roman" w:hAnsi="Times New Roman" w:cs="Times New Roman"/>
          <w:sz w:val="28"/>
          <w:szCs w:val="28"/>
          <w:lang w:val="uk-UA"/>
        </w:rPr>
        <w:t>уктів може також індукувати імунну відповідь, яка може додатково пошкодити тканини</w:t>
      </w:r>
      <w:r w:rsidR="00F92D4D" w:rsidRPr="00F92D4D">
        <w:rPr>
          <w:rFonts w:ascii="Times New Roman" w:hAnsi="Times New Roman" w:cs="Times New Roman"/>
          <w:sz w:val="28"/>
          <w:szCs w:val="28"/>
          <w:lang w:val="uk-UA"/>
        </w:rPr>
        <w:t xml:space="preserve"> [</w:t>
      </w:r>
      <w:r w:rsidR="00F92D4D">
        <w:rPr>
          <w:rFonts w:ascii="Times New Roman" w:hAnsi="Times New Roman" w:cs="Times New Roman"/>
          <w:sz w:val="28"/>
          <w:szCs w:val="28"/>
          <w:lang w:val="en-US"/>
        </w:rPr>
        <w:t>Kamal</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F92D4D" w:rsidRPr="00F92D4D">
        <w:rPr>
          <w:rFonts w:ascii="Times New Roman" w:hAnsi="Times New Roman" w:cs="Times New Roman"/>
          <w:sz w:val="28"/>
          <w:szCs w:val="28"/>
          <w:lang w:val="uk-UA"/>
        </w:rPr>
        <w:t>, 2020].</w:t>
      </w:r>
    </w:p>
    <w:p w:rsidR="00FC4B70" w:rsidRDefault="00FC4B70" w:rsidP="00FC4B70">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Хронічна алкогольна інтоксикація призводить до розвитку нейрозапалення, яка є попередником нейродегенерації. Вплив етанолу включає зміни в мікрогліальних маркерах мозку як у тварин, що вживали етанол, так і в посмертній тканині мозку людей з діагнозом алкоголізм</w:t>
      </w:r>
      <w:r w:rsidR="00827DF7">
        <w:rPr>
          <w:rFonts w:ascii="Times New Roman" w:hAnsi="Times New Roman" w:cs="Times New Roman"/>
          <w:sz w:val="28"/>
          <w:szCs w:val="28"/>
          <w:lang w:val="uk-UA"/>
        </w:rPr>
        <w:t xml:space="preserve"> </w:t>
      </w:r>
      <w:r w:rsidR="00827DF7" w:rsidRPr="00827DF7">
        <w:rPr>
          <w:rFonts w:ascii="Times New Roman" w:hAnsi="Times New Roman" w:cs="Times New Roman"/>
          <w:sz w:val="28"/>
          <w:szCs w:val="28"/>
          <w:lang w:val="uk-UA"/>
        </w:rPr>
        <w:t>[</w:t>
      </w:r>
      <w:r w:rsidR="00601973">
        <w:rPr>
          <w:rFonts w:ascii="Times New Roman" w:hAnsi="Times New Roman" w:cs="Times New Roman"/>
          <w:sz w:val="28"/>
          <w:szCs w:val="28"/>
          <w:lang w:val="en-US"/>
        </w:rPr>
        <w:t>Birkova</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601973" w:rsidRPr="00601973">
        <w:rPr>
          <w:rFonts w:ascii="Times New Roman" w:hAnsi="Times New Roman" w:cs="Times New Roman"/>
          <w:sz w:val="28"/>
          <w:szCs w:val="28"/>
          <w:lang w:val="uk-UA"/>
        </w:rPr>
        <w:t>, 2021</w:t>
      </w:r>
      <w:r w:rsidR="00827DF7" w:rsidRPr="00827DF7">
        <w:rPr>
          <w:rFonts w:ascii="Times New Roman" w:hAnsi="Times New Roman" w:cs="Times New Roman"/>
          <w:sz w:val="28"/>
          <w:szCs w:val="28"/>
          <w:lang w:val="uk-UA"/>
        </w:rPr>
        <w:t>]</w:t>
      </w:r>
      <w:r w:rsidRPr="005A2AA0">
        <w:rPr>
          <w:rFonts w:ascii="Times New Roman" w:hAnsi="Times New Roman" w:cs="Times New Roman"/>
          <w:sz w:val="28"/>
          <w:szCs w:val="28"/>
          <w:lang w:val="uk-UA"/>
        </w:rPr>
        <w:t>.</w:t>
      </w:r>
    </w:p>
    <w:p w:rsidR="002A26EC" w:rsidRDefault="002A26EC" w:rsidP="00FC4B70">
      <w:pPr>
        <w:spacing w:after="0" w:line="360" w:lineRule="auto"/>
        <w:ind w:firstLine="709"/>
        <w:jc w:val="both"/>
        <w:rPr>
          <w:rFonts w:ascii="Times New Roman" w:hAnsi="Times New Roman" w:cs="Times New Roman"/>
          <w:sz w:val="28"/>
          <w:szCs w:val="28"/>
          <w:lang w:val="uk-UA"/>
        </w:rPr>
      </w:pPr>
      <w:r w:rsidRPr="002A26EC">
        <w:rPr>
          <w:rFonts w:ascii="Times New Roman" w:hAnsi="Times New Roman" w:cs="Times New Roman"/>
          <w:sz w:val="28"/>
          <w:szCs w:val="28"/>
          <w:lang w:val="uk-UA"/>
        </w:rPr>
        <w:t xml:space="preserve">Нейрозапалення відіграє центральну роль у патофізіології більшості неврологічних захворювань. Активація клітин </w:t>
      </w:r>
      <w:r w:rsidR="003520A1">
        <w:rPr>
          <w:rFonts w:ascii="Times New Roman" w:hAnsi="Times New Roman" w:cs="Times New Roman"/>
          <w:sz w:val="28"/>
          <w:szCs w:val="28"/>
          <w:lang w:val="uk-UA"/>
        </w:rPr>
        <w:t>мозку</w:t>
      </w:r>
      <w:r w:rsidRPr="002A26EC">
        <w:rPr>
          <w:rFonts w:ascii="Times New Roman" w:hAnsi="Times New Roman" w:cs="Times New Roman"/>
          <w:sz w:val="28"/>
          <w:szCs w:val="28"/>
          <w:lang w:val="uk-UA"/>
        </w:rPr>
        <w:t xml:space="preserve"> та подальше вироблення ними цитокінів і хемокінів є основними характеристиками нейрозапалення. Запалення в мозку в першу чергу пов'язане з процесом нейродегенерації, оскільки воно ініціюється для того, щоб допомогти відновити пошкоджену ділянку мозку. Однак, якщо цей процес не регулюється, може виникнути хронічне запалення, яке ще більше посилює пошкодження тканин</w:t>
      </w:r>
      <w:r w:rsidR="004A6EA5" w:rsidRPr="004A6EA5">
        <w:t xml:space="preserve"> </w:t>
      </w:r>
      <w:r w:rsidR="004A6EA5" w:rsidRPr="004A6EA5">
        <w:rPr>
          <w:rFonts w:ascii="Times New Roman" w:hAnsi="Times New Roman" w:cs="Times New Roman"/>
          <w:sz w:val="28"/>
          <w:szCs w:val="28"/>
          <w:lang w:val="uk-UA"/>
        </w:rPr>
        <w:t>[</w:t>
      </w:r>
      <w:r w:rsidR="00601973">
        <w:rPr>
          <w:rFonts w:ascii="Times New Roman" w:hAnsi="Times New Roman" w:cs="Times New Roman"/>
          <w:sz w:val="28"/>
          <w:szCs w:val="28"/>
          <w:lang w:val="en-US"/>
        </w:rPr>
        <w:t>Lanquetin</w:t>
      </w:r>
      <w:r w:rsidR="00E70F08" w:rsidRPr="00E70F08">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rPr>
        <w:t>.</w:t>
      </w:r>
      <w:r w:rsidR="00601973" w:rsidRPr="00601973">
        <w:rPr>
          <w:rFonts w:ascii="Times New Roman" w:hAnsi="Times New Roman" w:cs="Times New Roman"/>
          <w:sz w:val="28"/>
          <w:szCs w:val="28"/>
        </w:rPr>
        <w:t>, 2021</w:t>
      </w:r>
      <w:r w:rsidR="004A6EA5" w:rsidRPr="004A6EA5">
        <w:rPr>
          <w:rFonts w:ascii="Times New Roman" w:hAnsi="Times New Roman" w:cs="Times New Roman"/>
          <w:sz w:val="28"/>
          <w:szCs w:val="28"/>
          <w:lang w:val="uk-UA"/>
        </w:rPr>
        <w:t>].</w:t>
      </w:r>
    </w:p>
    <w:p w:rsidR="001A4677" w:rsidRDefault="00E1536B" w:rsidP="009A2717">
      <w:pPr>
        <w:spacing w:after="0" w:line="360" w:lineRule="auto"/>
        <w:ind w:firstLine="709"/>
        <w:jc w:val="both"/>
        <w:rPr>
          <w:rFonts w:ascii="Times New Roman" w:hAnsi="Times New Roman" w:cs="Times New Roman"/>
          <w:sz w:val="28"/>
          <w:szCs w:val="28"/>
          <w:lang w:val="uk-UA"/>
        </w:rPr>
      </w:pPr>
      <w:r w:rsidRPr="00E1536B">
        <w:rPr>
          <w:rFonts w:ascii="Times New Roman" w:hAnsi="Times New Roman" w:cs="Times New Roman"/>
          <w:sz w:val="28"/>
          <w:szCs w:val="28"/>
          <w:lang w:val="uk-UA"/>
        </w:rPr>
        <w:t xml:space="preserve">N-метил-D-аспартат (NMDA) </w:t>
      </w:r>
      <w:r w:rsidR="001A4677">
        <w:rPr>
          <w:rFonts w:ascii="Times New Roman" w:hAnsi="Times New Roman" w:cs="Times New Roman"/>
          <w:sz w:val="28"/>
          <w:szCs w:val="28"/>
          <w:lang w:val="uk-UA"/>
        </w:rPr>
        <w:t>–</w:t>
      </w:r>
      <w:r w:rsidRPr="00E1536B">
        <w:rPr>
          <w:rFonts w:ascii="Times New Roman" w:hAnsi="Times New Roman" w:cs="Times New Roman"/>
          <w:sz w:val="28"/>
          <w:szCs w:val="28"/>
          <w:lang w:val="uk-UA"/>
        </w:rPr>
        <w:t xml:space="preserve"> це збуджувальний нейромедіатор мозку, який зв'язується з глутаматним рецептором, що зазвичай міститься в нервових клітинах. Деполяризація та активація нервового потенціалу дії </w:t>
      </w:r>
      <w:r w:rsidRPr="00E1536B">
        <w:rPr>
          <w:rFonts w:ascii="Times New Roman" w:hAnsi="Times New Roman" w:cs="Times New Roman"/>
          <w:sz w:val="28"/>
          <w:szCs w:val="28"/>
          <w:lang w:val="uk-UA"/>
        </w:rPr>
        <w:lastRenderedPageBreak/>
        <w:t>підтримуються надходженням різних типів іонів (Na</w:t>
      </w:r>
      <w:r w:rsidRPr="00E1536B">
        <w:rPr>
          <w:rFonts w:ascii="Times New Roman" w:hAnsi="Times New Roman" w:cs="Times New Roman"/>
          <w:sz w:val="28"/>
          <w:szCs w:val="28"/>
          <w:vertAlign w:val="superscript"/>
          <w:lang w:val="uk-UA"/>
        </w:rPr>
        <w:t>+</w:t>
      </w:r>
      <w:r w:rsidRPr="00E1536B">
        <w:rPr>
          <w:rFonts w:ascii="Times New Roman" w:hAnsi="Times New Roman" w:cs="Times New Roman"/>
          <w:sz w:val="28"/>
          <w:szCs w:val="28"/>
          <w:lang w:val="uk-UA"/>
        </w:rPr>
        <w:t xml:space="preserve"> і Ca</w:t>
      </w:r>
      <w:r w:rsidRPr="00E1536B">
        <w:rPr>
          <w:rFonts w:ascii="Times New Roman" w:hAnsi="Times New Roman" w:cs="Times New Roman"/>
          <w:sz w:val="28"/>
          <w:szCs w:val="28"/>
          <w:vertAlign w:val="superscript"/>
          <w:lang w:val="uk-UA"/>
        </w:rPr>
        <w:t>2+</w:t>
      </w:r>
      <w:r w:rsidRPr="00E1536B">
        <w:rPr>
          <w:rFonts w:ascii="Times New Roman" w:hAnsi="Times New Roman" w:cs="Times New Roman"/>
          <w:sz w:val="28"/>
          <w:szCs w:val="28"/>
          <w:lang w:val="uk-UA"/>
        </w:rPr>
        <w:t>) в клітину через NMDA-рецептори [</w:t>
      </w:r>
      <w:r w:rsidR="00601973">
        <w:rPr>
          <w:rFonts w:ascii="Times New Roman" w:hAnsi="Times New Roman" w:cs="Times New Roman"/>
          <w:sz w:val="28"/>
          <w:szCs w:val="28"/>
          <w:lang w:val="en-US"/>
        </w:rPr>
        <w:t>Pervin</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601973" w:rsidRPr="00601973">
        <w:rPr>
          <w:rFonts w:ascii="Times New Roman" w:hAnsi="Times New Roman" w:cs="Times New Roman"/>
          <w:sz w:val="28"/>
          <w:szCs w:val="28"/>
          <w:lang w:val="uk-UA"/>
        </w:rPr>
        <w:t>, 2021</w:t>
      </w:r>
      <w:r w:rsidRPr="00E1536B">
        <w:rPr>
          <w:rFonts w:ascii="Times New Roman" w:hAnsi="Times New Roman" w:cs="Times New Roman"/>
          <w:sz w:val="28"/>
          <w:szCs w:val="28"/>
          <w:lang w:val="uk-UA"/>
        </w:rPr>
        <w:t xml:space="preserve">]. </w:t>
      </w:r>
    </w:p>
    <w:p w:rsidR="00E1536B" w:rsidRDefault="00E1536B" w:rsidP="009A2717">
      <w:pPr>
        <w:spacing w:after="0" w:line="360" w:lineRule="auto"/>
        <w:ind w:firstLine="709"/>
        <w:jc w:val="both"/>
        <w:rPr>
          <w:rFonts w:ascii="Times New Roman" w:hAnsi="Times New Roman" w:cs="Times New Roman"/>
          <w:sz w:val="28"/>
          <w:szCs w:val="28"/>
          <w:lang w:val="uk-UA"/>
        </w:rPr>
      </w:pPr>
      <w:r w:rsidRPr="00E1536B">
        <w:rPr>
          <w:rFonts w:ascii="Times New Roman" w:hAnsi="Times New Roman" w:cs="Times New Roman"/>
          <w:sz w:val="28"/>
          <w:szCs w:val="28"/>
          <w:lang w:val="uk-UA"/>
        </w:rPr>
        <w:t xml:space="preserve">За нормальних умов NMDA-рецептори відіграють важливу роль у передачі сигналів у ході клітинного механізму навчання, візуально-просторової пам'яті та формування робочої пам'яті шляхом синхронізації нейронів через внутрішньокіркову комунікацію центральної нервової системи. Вважається, що алкоголь діє як антагоніст NMDA-рецепторів, тому у випадку </w:t>
      </w:r>
      <w:r>
        <w:rPr>
          <w:rFonts w:ascii="Times New Roman" w:hAnsi="Times New Roman" w:cs="Times New Roman"/>
          <w:sz w:val="28"/>
          <w:szCs w:val="28"/>
          <w:lang w:val="uk-UA"/>
        </w:rPr>
        <w:t>алкоголізму</w:t>
      </w:r>
      <w:r w:rsidRPr="00E1536B">
        <w:rPr>
          <w:rFonts w:ascii="Times New Roman" w:hAnsi="Times New Roman" w:cs="Times New Roman"/>
          <w:sz w:val="28"/>
          <w:szCs w:val="28"/>
          <w:lang w:val="uk-UA"/>
        </w:rPr>
        <w:t xml:space="preserve"> він викликає гіпофункцію NMDA-рецепторів, що може призвести до порушення нейронної мережі з втратою синаптичної пластичності. Нещодавні дані підтверджують гіпотезу про те, що ексайтотоксичність NMDA-рецепторів відіграють певну роль у формуванні нейродегенеративних захворювань, таких як хвороба Альцгеймера і хвороба Хантінгтона, і впливають на нормальну роботу мозку [</w:t>
      </w:r>
      <w:r w:rsidR="00601973" w:rsidRPr="00601973">
        <w:rPr>
          <w:rFonts w:ascii="Times New Roman" w:hAnsi="Times New Roman" w:cs="Times New Roman"/>
          <w:sz w:val="28"/>
          <w:szCs w:val="28"/>
          <w:lang w:val="uk-UA"/>
        </w:rPr>
        <w:t>Pervin</w:t>
      </w:r>
      <w:r w:rsidR="00E70F08" w:rsidRPr="00E70F08">
        <w:rPr>
          <w:lang w:val="uk-UA"/>
        </w:rPr>
        <w:t xml:space="preserve"> </w:t>
      </w:r>
      <w:r w:rsidR="00E70F08" w:rsidRPr="00E70F08">
        <w:rPr>
          <w:rFonts w:ascii="Times New Roman" w:hAnsi="Times New Roman" w:cs="Times New Roman"/>
          <w:sz w:val="28"/>
          <w:szCs w:val="28"/>
          <w:lang w:val="uk-UA"/>
        </w:rPr>
        <w:t>et al.</w:t>
      </w:r>
      <w:r w:rsidR="00601973" w:rsidRPr="00601973">
        <w:rPr>
          <w:rFonts w:ascii="Times New Roman" w:hAnsi="Times New Roman" w:cs="Times New Roman"/>
          <w:sz w:val="28"/>
          <w:szCs w:val="28"/>
          <w:lang w:val="uk-UA"/>
        </w:rPr>
        <w:t>, 2021</w:t>
      </w:r>
      <w:r w:rsidRPr="00E1536B">
        <w:rPr>
          <w:rFonts w:ascii="Times New Roman" w:hAnsi="Times New Roman" w:cs="Times New Roman"/>
          <w:sz w:val="28"/>
          <w:szCs w:val="28"/>
          <w:lang w:val="uk-UA"/>
        </w:rPr>
        <w:t>].</w:t>
      </w:r>
    </w:p>
    <w:p w:rsidR="00B44994" w:rsidRPr="005A2AA0" w:rsidRDefault="00B44994" w:rsidP="002C16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Блокування</w:t>
      </w:r>
      <w:r w:rsidRPr="00B44994">
        <w:rPr>
          <w:rFonts w:ascii="Times New Roman" w:hAnsi="Times New Roman" w:cs="Times New Roman"/>
          <w:sz w:val="28"/>
          <w:szCs w:val="28"/>
          <w:lang w:val="uk-UA"/>
        </w:rPr>
        <w:t xml:space="preserve"> NMDA-рецепторів</w:t>
      </w:r>
      <w:r>
        <w:rPr>
          <w:rFonts w:ascii="Times New Roman" w:hAnsi="Times New Roman" w:cs="Times New Roman"/>
          <w:sz w:val="28"/>
          <w:szCs w:val="28"/>
          <w:lang w:val="uk-UA"/>
        </w:rPr>
        <w:t xml:space="preserve"> при хронічній алкогольній інтоксикації </w:t>
      </w:r>
      <w:r w:rsidRPr="00B44994">
        <w:rPr>
          <w:rFonts w:ascii="Times New Roman" w:hAnsi="Times New Roman" w:cs="Times New Roman"/>
          <w:sz w:val="28"/>
          <w:szCs w:val="28"/>
          <w:lang w:val="uk-UA"/>
        </w:rPr>
        <w:t>може посилювати нейротоксичність за рахунок зниження експресії нейротрофічного фактора мозку</w:t>
      </w:r>
      <w:r>
        <w:rPr>
          <w:rFonts w:ascii="Times New Roman" w:hAnsi="Times New Roman" w:cs="Times New Roman"/>
          <w:sz w:val="28"/>
          <w:szCs w:val="28"/>
          <w:lang w:val="uk-UA"/>
        </w:rPr>
        <w:t>.</w:t>
      </w:r>
    </w:p>
    <w:p w:rsidR="0002301F" w:rsidRDefault="0002301F" w:rsidP="0002301F">
      <w:pPr>
        <w:spacing w:after="0" w:line="360" w:lineRule="auto"/>
        <w:ind w:firstLine="709"/>
        <w:jc w:val="both"/>
        <w:rPr>
          <w:rFonts w:ascii="Times New Roman" w:hAnsi="Times New Roman" w:cs="Times New Roman"/>
          <w:sz w:val="28"/>
          <w:szCs w:val="28"/>
          <w:lang w:val="uk-UA"/>
        </w:rPr>
      </w:pPr>
      <w:r w:rsidRPr="0002301F">
        <w:rPr>
          <w:rFonts w:ascii="Times New Roman" w:hAnsi="Times New Roman" w:cs="Times New Roman"/>
          <w:sz w:val="28"/>
          <w:szCs w:val="28"/>
          <w:lang w:val="uk-UA"/>
        </w:rPr>
        <w:t>Алкоголь також може безпосередньо викликати нейрозапалення через активацію нейроімунних клітин (мікроглії та астроцитів). Мікроглія реагує на патогени, пошкодження тканин, загибель і дегенерацію клітин. Вони можуть реагувати прозапальним або протизапальним шляхом і, залежно від типу активації, вироблятимуть нейротоксичні або нейропротекторні медіатори. Після активації зміни в експресії мікрогліальних генів потенційно можуть призвести до збільшення кількості медіаторів запалення, таких як цитокіни, глутамат і АФ</w:t>
      </w:r>
      <w:r>
        <w:rPr>
          <w:rFonts w:ascii="Times New Roman" w:hAnsi="Times New Roman" w:cs="Times New Roman"/>
          <w:sz w:val="28"/>
          <w:szCs w:val="28"/>
          <w:lang w:val="uk-UA"/>
        </w:rPr>
        <w:t>О</w:t>
      </w:r>
      <w:r w:rsidRPr="0002301F">
        <w:rPr>
          <w:rFonts w:ascii="Times New Roman" w:hAnsi="Times New Roman" w:cs="Times New Roman"/>
          <w:sz w:val="28"/>
          <w:szCs w:val="28"/>
          <w:lang w:val="uk-UA"/>
        </w:rPr>
        <w:t xml:space="preserve">. Ці медіатори пов'язані з мікрогліально-залежною втратою нейронів. Активація мікроглії характеризується не тільки змінами в експресії генів, але й характерними змінами в морфології. </w:t>
      </w:r>
      <w:r>
        <w:rPr>
          <w:rFonts w:ascii="Times New Roman" w:hAnsi="Times New Roman" w:cs="Times New Roman"/>
          <w:sz w:val="28"/>
          <w:szCs w:val="28"/>
          <w:lang w:val="uk-UA"/>
        </w:rPr>
        <w:t>Х</w:t>
      </w:r>
      <w:r w:rsidRPr="0002301F">
        <w:rPr>
          <w:rFonts w:ascii="Times New Roman" w:hAnsi="Times New Roman" w:cs="Times New Roman"/>
          <w:sz w:val="28"/>
          <w:szCs w:val="28"/>
          <w:lang w:val="uk-UA"/>
        </w:rPr>
        <w:t>ронічне вживання алкоголю може спричинити дерегуляцію активації мікроглії. Це, в свою чергу, може призвести до дегенерації мозкової тканини і, ймовірно, пов'язане зі зменшенням об'єму мозку [</w:t>
      </w:r>
      <w:r w:rsidR="00601973">
        <w:rPr>
          <w:rFonts w:ascii="Times New Roman" w:hAnsi="Times New Roman" w:cs="Times New Roman"/>
          <w:sz w:val="28"/>
          <w:szCs w:val="28"/>
          <w:lang w:val="en-US"/>
        </w:rPr>
        <w:t>Nutt</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601973" w:rsidRPr="00FB07C1">
        <w:rPr>
          <w:rFonts w:ascii="Times New Roman" w:hAnsi="Times New Roman" w:cs="Times New Roman"/>
          <w:sz w:val="28"/>
          <w:szCs w:val="28"/>
          <w:lang w:val="uk-UA"/>
        </w:rPr>
        <w:t>, 2021</w:t>
      </w:r>
      <w:r w:rsidRPr="0002301F">
        <w:rPr>
          <w:rFonts w:ascii="Times New Roman" w:hAnsi="Times New Roman" w:cs="Times New Roman"/>
          <w:sz w:val="28"/>
          <w:szCs w:val="28"/>
          <w:lang w:val="uk-UA"/>
        </w:rPr>
        <w:t>]</w:t>
      </w:r>
      <w:r>
        <w:rPr>
          <w:rFonts w:ascii="Times New Roman" w:hAnsi="Times New Roman" w:cs="Times New Roman"/>
          <w:sz w:val="28"/>
          <w:szCs w:val="28"/>
          <w:lang w:val="uk-UA"/>
        </w:rPr>
        <w:t>.</w:t>
      </w:r>
    </w:p>
    <w:p w:rsidR="00FC4B70" w:rsidRDefault="00FC4B70" w:rsidP="00FC4B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Дослідження на щурах показують, що алкоголь стимулює розвиток запальних процесів в кишечнику, порушенні його цілісності, що призводить до проникнення ендотоксинів </w:t>
      </w:r>
      <w:r w:rsidRPr="00526ECC">
        <w:rPr>
          <w:rFonts w:ascii="Times New Roman" w:hAnsi="Times New Roman" w:cs="Times New Roman"/>
          <w:sz w:val="28"/>
          <w:szCs w:val="28"/>
          <w:lang w:val="uk-UA"/>
        </w:rPr>
        <w:t>через слизову оболонку кишечника</w:t>
      </w:r>
      <w:r>
        <w:rPr>
          <w:rFonts w:ascii="Times New Roman" w:hAnsi="Times New Roman" w:cs="Times New Roman"/>
          <w:sz w:val="28"/>
          <w:szCs w:val="28"/>
          <w:lang w:val="uk-UA"/>
        </w:rPr>
        <w:t>,</w:t>
      </w:r>
      <w:r w:rsidRPr="00526ECC">
        <w:rPr>
          <w:rFonts w:ascii="Times New Roman" w:hAnsi="Times New Roman" w:cs="Times New Roman"/>
          <w:sz w:val="28"/>
          <w:szCs w:val="28"/>
          <w:lang w:val="uk-UA"/>
        </w:rPr>
        <w:t xml:space="preserve"> </w:t>
      </w:r>
      <w:r>
        <w:rPr>
          <w:rFonts w:ascii="Times New Roman" w:hAnsi="Times New Roman" w:cs="Times New Roman"/>
          <w:sz w:val="28"/>
          <w:szCs w:val="28"/>
          <w:lang w:val="uk-UA"/>
        </w:rPr>
        <w:t>які</w:t>
      </w:r>
      <w:r w:rsidRPr="00526ECC">
        <w:rPr>
          <w:rFonts w:ascii="Times New Roman" w:hAnsi="Times New Roman" w:cs="Times New Roman"/>
          <w:sz w:val="28"/>
          <w:szCs w:val="28"/>
          <w:lang w:val="uk-UA"/>
        </w:rPr>
        <w:t xml:space="preserve"> потрапляють через кровообіг до печінки.</w:t>
      </w:r>
      <w:r>
        <w:rPr>
          <w:rFonts w:ascii="Times New Roman" w:hAnsi="Times New Roman" w:cs="Times New Roman"/>
          <w:sz w:val="28"/>
          <w:szCs w:val="28"/>
          <w:lang w:val="uk-UA"/>
        </w:rPr>
        <w:t xml:space="preserve"> Метаболізм алкоголю та збільшення кількості ендотоксинів призводять до вироблення печінкою прозапальних цитокінів.</w:t>
      </w:r>
      <w:r w:rsidRPr="00FC4B70">
        <w:rPr>
          <w:rFonts w:ascii="Times New Roman" w:hAnsi="Times New Roman" w:cs="Times New Roman"/>
          <w:sz w:val="28"/>
          <w:szCs w:val="28"/>
          <w:lang w:val="uk-UA"/>
        </w:rPr>
        <w:t xml:space="preserve"> </w:t>
      </w:r>
      <w:r w:rsidRPr="00526ECC">
        <w:rPr>
          <w:rFonts w:ascii="Times New Roman" w:hAnsi="Times New Roman" w:cs="Times New Roman"/>
          <w:sz w:val="28"/>
          <w:szCs w:val="28"/>
          <w:lang w:val="uk-UA"/>
        </w:rPr>
        <w:t xml:space="preserve">Це кумулятивно підвищує рівень циркулюючих прозапальних цитокінів, які можуть проникати через </w:t>
      </w:r>
      <w:r w:rsidR="0032262F" w:rsidRPr="0032262F">
        <w:rPr>
          <w:rFonts w:ascii="Times New Roman" w:hAnsi="Times New Roman" w:cs="Times New Roman"/>
          <w:sz w:val="28"/>
          <w:szCs w:val="28"/>
          <w:lang w:val="uk-UA"/>
        </w:rPr>
        <w:t xml:space="preserve">гематоенцефалічний бар'єр </w:t>
      </w:r>
      <w:r w:rsidR="0032262F">
        <w:rPr>
          <w:rFonts w:ascii="Times New Roman" w:hAnsi="Times New Roman" w:cs="Times New Roman"/>
          <w:sz w:val="28"/>
          <w:szCs w:val="28"/>
          <w:lang w:val="uk-UA"/>
        </w:rPr>
        <w:t>(</w:t>
      </w:r>
      <w:r w:rsidRPr="00526ECC">
        <w:rPr>
          <w:rFonts w:ascii="Times New Roman" w:hAnsi="Times New Roman" w:cs="Times New Roman"/>
          <w:sz w:val="28"/>
          <w:szCs w:val="28"/>
          <w:lang w:val="uk-UA"/>
        </w:rPr>
        <w:t>ГЕБ</w:t>
      </w:r>
      <w:r w:rsidR="0032262F">
        <w:rPr>
          <w:rFonts w:ascii="Times New Roman" w:hAnsi="Times New Roman" w:cs="Times New Roman"/>
          <w:sz w:val="28"/>
          <w:szCs w:val="28"/>
          <w:lang w:val="uk-UA"/>
        </w:rPr>
        <w:t>)</w:t>
      </w:r>
      <w:r w:rsidRPr="00526ECC">
        <w:rPr>
          <w:rFonts w:ascii="Times New Roman" w:hAnsi="Times New Roman" w:cs="Times New Roman"/>
          <w:sz w:val="28"/>
          <w:szCs w:val="28"/>
          <w:lang w:val="uk-UA"/>
        </w:rPr>
        <w:t xml:space="preserve"> і викликати запалення в головному мозку [</w:t>
      </w:r>
      <w:r w:rsidR="005A5B5A" w:rsidRPr="005A5B5A">
        <w:rPr>
          <w:rFonts w:ascii="Times New Roman" w:hAnsi="Times New Roman" w:cs="Times New Roman"/>
          <w:sz w:val="28"/>
          <w:szCs w:val="28"/>
          <w:lang w:val="uk-UA"/>
        </w:rPr>
        <w:t>Nutt</w:t>
      </w:r>
      <w:r w:rsidR="00E70F08" w:rsidRPr="00E70F08">
        <w:rPr>
          <w:lang w:val="uk-UA"/>
        </w:rPr>
        <w:t xml:space="preserve"> </w:t>
      </w:r>
      <w:r w:rsidR="00E70F08" w:rsidRPr="00E70F08">
        <w:rPr>
          <w:rFonts w:ascii="Times New Roman" w:hAnsi="Times New Roman" w:cs="Times New Roman"/>
          <w:sz w:val="28"/>
          <w:szCs w:val="28"/>
          <w:lang w:val="uk-UA"/>
        </w:rPr>
        <w:t>et al.</w:t>
      </w:r>
      <w:r w:rsidR="005A5B5A" w:rsidRPr="005A5B5A">
        <w:rPr>
          <w:rFonts w:ascii="Times New Roman" w:hAnsi="Times New Roman" w:cs="Times New Roman"/>
          <w:sz w:val="28"/>
          <w:szCs w:val="28"/>
          <w:lang w:val="uk-UA"/>
        </w:rPr>
        <w:t>, 2021</w:t>
      </w:r>
      <w:r w:rsidRPr="00526ECC">
        <w:rPr>
          <w:rFonts w:ascii="Times New Roman" w:hAnsi="Times New Roman" w:cs="Times New Roman"/>
          <w:sz w:val="28"/>
          <w:szCs w:val="28"/>
          <w:lang w:val="uk-UA"/>
        </w:rPr>
        <w:t>].</w:t>
      </w:r>
    </w:p>
    <w:p w:rsidR="00FC1E80" w:rsidRPr="00441DBE" w:rsidRDefault="00512695" w:rsidP="00FD57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ГЕБ – високоселективна напівпроникна мембрана, яка утворена ендотеліальними клітинами.</w:t>
      </w:r>
      <w:r w:rsidR="00CE2348">
        <w:rPr>
          <w:rFonts w:ascii="Times New Roman" w:hAnsi="Times New Roman" w:cs="Times New Roman"/>
          <w:sz w:val="28"/>
          <w:szCs w:val="28"/>
          <w:lang w:val="uk-UA"/>
        </w:rPr>
        <w:t xml:space="preserve"> </w:t>
      </w:r>
      <w:r w:rsidR="00FD57C8" w:rsidRPr="005A2AA0">
        <w:rPr>
          <w:rFonts w:ascii="Times New Roman" w:hAnsi="Times New Roman" w:cs="Times New Roman"/>
          <w:sz w:val="28"/>
          <w:szCs w:val="28"/>
          <w:lang w:val="uk-UA"/>
        </w:rPr>
        <w:t xml:space="preserve">Кілька досліджень вивчали вплив гострого та хронічного вживання етанолу на функцію ГЕБ окремо або в поєднанні з іншими факторами. Нещодавні дослідження in vitro показали, що гостре отруєння етанолом спричиняє дисфункцію ГЕБ через деградацію </w:t>
      </w:r>
      <w:r w:rsidR="00FD57C8">
        <w:rPr>
          <w:rFonts w:ascii="Times New Roman" w:hAnsi="Times New Roman" w:cs="Times New Roman"/>
          <w:sz w:val="28"/>
          <w:szCs w:val="28"/>
          <w:lang w:val="uk-UA"/>
        </w:rPr>
        <w:t>щільних контактів</w:t>
      </w:r>
      <w:r w:rsidR="00FD57C8" w:rsidRPr="005A2AA0">
        <w:rPr>
          <w:rFonts w:ascii="Times New Roman" w:hAnsi="Times New Roman" w:cs="Times New Roman"/>
          <w:sz w:val="28"/>
          <w:szCs w:val="28"/>
          <w:lang w:val="uk-UA"/>
        </w:rPr>
        <w:t xml:space="preserve"> в ендотеліальних клітинах мікросудин головного мозку</w:t>
      </w:r>
      <w:r w:rsidR="00FD57C8">
        <w:rPr>
          <w:rFonts w:ascii="Times New Roman" w:hAnsi="Times New Roman" w:cs="Times New Roman"/>
          <w:sz w:val="28"/>
          <w:szCs w:val="28"/>
          <w:lang w:val="uk-UA"/>
        </w:rPr>
        <w:t xml:space="preserve"> </w:t>
      </w:r>
      <w:r w:rsidR="00FD57C8" w:rsidRPr="00FD57C8">
        <w:rPr>
          <w:rFonts w:ascii="Times New Roman" w:hAnsi="Times New Roman" w:cs="Times New Roman"/>
          <w:sz w:val="28"/>
          <w:szCs w:val="28"/>
          <w:lang w:val="uk-UA"/>
        </w:rPr>
        <w:t>[</w:t>
      </w:r>
      <w:bookmarkStart w:id="20" w:name="_Hlk150925471"/>
      <w:r w:rsidR="005A5B5A">
        <w:rPr>
          <w:rFonts w:ascii="Times New Roman" w:hAnsi="Times New Roman" w:cs="Times New Roman"/>
          <w:sz w:val="28"/>
          <w:szCs w:val="28"/>
          <w:lang w:val="en-US"/>
        </w:rPr>
        <w:t>Vose</w:t>
      </w:r>
      <w:r w:rsidR="00E70F08" w:rsidRPr="00E70F08">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rPr>
        <w:t>.</w:t>
      </w:r>
      <w:r w:rsidR="005A5B5A" w:rsidRPr="005A5B5A">
        <w:rPr>
          <w:rFonts w:ascii="Times New Roman" w:hAnsi="Times New Roman" w:cs="Times New Roman"/>
          <w:sz w:val="28"/>
          <w:szCs w:val="28"/>
        </w:rPr>
        <w:t>, 2022</w:t>
      </w:r>
      <w:bookmarkEnd w:id="20"/>
      <w:r w:rsidR="00FD57C8" w:rsidRPr="00FD57C8">
        <w:rPr>
          <w:rFonts w:ascii="Times New Roman" w:hAnsi="Times New Roman" w:cs="Times New Roman"/>
          <w:sz w:val="28"/>
          <w:szCs w:val="28"/>
          <w:lang w:val="uk-UA"/>
        </w:rPr>
        <w:t>].</w:t>
      </w:r>
      <w:r w:rsidR="00FD57C8">
        <w:rPr>
          <w:rFonts w:ascii="Times New Roman" w:hAnsi="Times New Roman" w:cs="Times New Roman"/>
          <w:sz w:val="28"/>
          <w:szCs w:val="28"/>
          <w:lang w:val="uk-UA"/>
        </w:rPr>
        <w:t xml:space="preserve"> </w:t>
      </w:r>
      <w:r w:rsidR="00FD5986">
        <w:rPr>
          <w:rFonts w:ascii="Times New Roman" w:hAnsi="Times New Roman" w:cs="Times New Roman"/>
          <w:sz w:val="28"/>
          <w:szCs w:val="28"/>
          <w:lang w:val="uk-UA"/>
        </w:rPr>
        <w:t>Влив алкоголю на щільні контакти опосередковується активацією експресії протеїнкінази С.</w:t>
      </w:r>
      <w:r w:rsidR="00555FBA">
        <w:rPr>
          <w:rFonts w:ascii="Times New Roman" w:hAnsi="Times New Roman" w:cs="Times New Roman"/>
          <w:sz w:val="28"/>
          <w:szCs w:val="28"/>
          <w:lang w:val="uk-UA"/>
        </w:rPr>
        <w:t xml:space="preserve"> </w:t>
      </w:r>
      <w:r w:rsidR="00FD57C8" w:rsidRPr="005A2AA0">
        <w:rPr>
          <w:rFonts w:ascii="Times New Roman" w:hAnsi="Times New Roman" w:cs="Times New Roman"/>
          <w:sz w:val="28"/>
          <w:szCs w:val="28"/>
          <w:lang w:val="uk-UA"/>
        </w:rPr>
        <w:t xml:space="preserve">Іншим потенційним механізмом, за допомогою якого етанол спричиняє суттєві зміни проникності ГЕБ, є вивільнення цитокінів. Останній механізм, за допомогою якого етанол, як відомо, впливає на ГЕБ, полягає у зміні кровотоку </w:t>
      </w:r>
      <w:bookmarkStart w:id="21" w:name="_Hlk145415378"/>
      <w:r w:rsidR="00FD57C8" w:rsidRPr="005A2AA0">
        <w:rPr>
          <w:rFonts w:ascii="Times New Roman" w:hAnsi="Times New Roman" w:cs="Times New Roman"/>
          <w:sz w:val="28"/>
          <w:szCs w:val="28"/>
          <w:lang w:val="uk-UA"/>
        </w:rPr>
        <w:t>[</w:t>
      </w:r>
      <w:r w:rsidR="005A5B5A" w:rsidRPr="005A5B5A">
        <w:rPr>
          <w:rFonts w:ascii="Times New Roman" w:hAnsi="Times New Roman" w:cs="Times New Roman"/>
          <w:sz w:val="28"/>
          <w:szCs w:val="28"/>
          <w:lang w:val="uk-UA"/>
        </w:rPr>
        <w:t>Vose</w:t>
      </w:r>
      <w:r w:rsidR="00E70F08" w:rsidRPr="00E70F08">
        <w:rPr>
          <w:lang w:val="uk-UA"/>
        </w:rPr>
        <w:t xml:space="preserve"> </w:t>
      </w:r>
      <w:r w:rsidR="00E70F08" w:rsidRPr="00E70F08">
        <w:rPr>
          <w:rFonts w:ascii="Times New Roman" w:hAnsi="Times New Roman" w:cs="Times New Roman"/>
          <w:sz w:val="28"/>
          <w:szCs w:val="28"/>
          <w:lang w:val="uk-UA"/>
        </w:rPr>
        <w:t>et al.</w:t>
      </w:r>
      <w:r w:rsidR="005A5B5A" w:rsidRPr="005A5B5A">
        <w:rPr>
          <w:rFonts w:ascii="Times New Roman" w:hAnsi="Times New Roman" w:cs="Times New Roman"/>
          <w:sz w:val="28"/>
          <w:szCs w:val="28"/>
          <w:lang w:val="uk-UA"/>
        </w:rPr>
        <w:t>, 2022</w:t>
      </w:r>
      <w:r w:rsidR="00FD57C8" w:rsidRPr="005A2AA0">
        <w:rPr>
          <w:rFonts w:ascii="Times New Roman" w:hAnsi="Times New Roman" w:cs="Times New Roman"/>
          <w:sz w:val="28"/>
          <w:szCs w:val="28"/>
          <w:lang w:val="uk-UA"/>
        </w:rPr>
        <w:t>].</w:t>
      </w:r>
      <w:bookmarkEnd w:id="21"/>
      <w:r w:rsidR="00FD57C8">
        <w:rPr>
          <w:rFonts w:ascii="Times New Roman" w:hAnsi="Times New Roman" w:cs="Times New Roman"/>
          <w:sz w:val="28"/>
          <w:szCs w:val="28"/>
          <w:lang w:val="uk-UA"/>
        </w:rPr>
        <w:t xml:space="preserve"> </w:t>
      </w:r>
      <w:r w:rsidR="00555FBA">
        <w:rPr>
          <w:rFonts w:ascii="Times New Roman" w:hAnsi="Times New Roman" w:cs="Times New Roman"/>
          <w:sz w:val="28"/>
          <w:szCs w:val="28"/>
          <w:lang w:val="uk-UA"/>
        </w:rPr>
        <w:t>В результаті дисфункції ГЕБ відбувається аномальна експресія аквапоринів (</w:t>
      </w:r>
      <w:r w:rsidR="00555FBA">
        <w:rPr>
          <w:rFonts w:ascii="Times New Roman" w:hAnsi="Times New Roman" w:cs="Times New Roman"/>
          <w:sz w:val="28"/>
          <w:szCs w:val="28"/>
          <w:lang w:val="en-US"/>
        </w:rPr>
        <w:t>AQP</w:t>
      </w:r>
      <w:r w:rsidR="00555FBA" w:rsidRPr="00555FBA">
        <w:rPr>
          <w:rFonts w:ascii="Times New Roman" w:hAnsi="Times New Roman" w:cs="Times New Roman"/>
          <w:sz w:val="28"/>
          <w:szCs w:val="28"/>
          <w:lang w:val="uk-UA"/>
        </w:rPr>
        <w:t>4)</w:t>
      </w:r>
      <w:r w:rsidR="00555FBA">
        <w:rPr>
          <w:rFonts w:ascii="Times New Roman" w:hAnsi="Times New Roman" w:cs="Times New Roman"/>
          <w:sz w:val="28"/>
          <w:szCs w:val="28"/>
          <w:lang w:val="uk-UA"/>
        </w:rPr>
        <w:t>, що може призвести до набряку мозку.</w:t>
      </w:r>
      <w:r w:rsidR="00441DBE" w:rsidRPr="00441DBE">
        <w:rPr>
          <w:rFonts w:ascii="Times New Roman" w:hAnsi="Times New Roman" w:cs="Times New Roman"/>
          <w:sz w:val="28"/>
          <w:szCs w:val="28"/>
          <w:lang w:val="uk-UA"/>
        </w:rPr>
        <w:t xml:space="preserve"> </w:t>
      </w:r>
      <w:r w:rsidR="00441DBE">
        <w:rPr>
          <w:rFonts w:ascii="Times New Roman" w:hAnsi="Times New Roman" w:cs="Times New Roman"/>
          <w:sz w:val="28"/>
          <w:szCs w:val="28"/>
          <w:lang w:val="uk-UA"/>
        </w:rPr>
        <w:t>В дослідженні на гризунах показали взаємозв’язок між аномально</w:t>
      </w:r>
      <w:r w:rsidR="000802BD">
        <w:rPr>
          <w:rFonts w:ascii="Times New Roman" w:hAnsi="Times New Roman" w:cs="Times New Roman"/>
          <w:sz w:val="28"/>
          <w:szCs w:val="28"/>
          <w:lang w:val="uk-UA"/>
        </w:rPr>
        <w:t>ю</w:t>
      </w:r>
      <w:r w:rsidR="00441DBE">
        <w:rPr>
          <w:rFonts w:ascii="Times New Roman" w:hAnsi="Times New Roman" w:cs="Times New Roman"/>
          <w:sz w:val="28"/>
          <w:szCs w:val="28"/>
          <w:lang w:val="uk-UA"/>
        </w:rPr>
        <w:t xml:space="preserve"> експресією аквапорину </w:t>
      </w:r>
      <w:r w:rsidR="00441DBE" w:rsidRPr="00441DBE">
        <w:rPr>
          <w:rFonts w:ascii="Times New Roman" w:hAnsi="Times New Roman" w:cs="Times New Roman"/>
          <w:sz w:val="28"/>
          <w:szCs w:val="28"/>
          <w:lang w:val="uk-UA"/>
        </w:rPr>
        <w:t>AQP4</w:t>
      </w:r>
      <w:r w:rsidR="00441DBE">
        <w:rPr>
          <w:rFonts w:ascii="Times New Roman" w:hAnsi="Times New Roman" w:cs="Times New Roman"/>
          <w:sz w:val="28"/>
          <w:szCs w:val="28"/>
          <w:lang w:val="uk-UA"/>
        </w:rPr>
        <w:t xml:space="preserve"> та АФО-індукованою дисфункцією ГЕБ </w:t>
      </w:r>
      <w:r w:rsidR="00441DBE" w:rsidRPr="00441DBE">
        <w:rPr>
          <w:rFonts w:ascii="Times New Roman" w:hAnsi="Times New Roman" w:cs="Times New Roman"/>
          <w:sz w:val="28"/>
          <w:szCs w:val="28"/>
          <w:lang w:val="uk-UA"/>
        </w:rPr>
        <w:t>[</w:t>
      </w:r>
      <w:r w:rsidR="005A5B5A">
        <w:rPr>
          <w:rFonts w:ascii="Times New Roman" w:hAnsi="Times New Roman" w:cs="Times New Roman"/>
          <w:sz w:val="28"/>
          <w:szCs w:val="28"/>
          <w:lang w:val="en-US"/>
        </w:rPr>
        <w:t>Pervin</w:t>
      </w:r>
      <w:r w:rsidR="00E70F08" w:rsidRPr="00230B3A">
        <w:rPr>
          <w:lang w:val="uk-UA"/>
        </w:rPr>
        <w:t xml:space="preserve"> </w:t>
      </w:r>
      <w:r w:rsidR="00E70F08" w:rsidRPr="00E70F08">
        <w:rPr>
          <w:rFonts w:ascii="Times New Roman" w:hAnsi="Times New Roman" w:cs="Times New Roman"/>
          <w:sz w:val="28"/>
          <w:szCs w:val="28"/>
          <w:lang w:val="en-US"/>
        </w:rPr>
        <w:t>et</w:t>
      </w:r>
      <w:r w:rsidR="00E70F08" w:rsidRPr="00230B3A">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230B3A">
        <w:rPr>
          <w:rFonts w:ascii="Times New Roman" w:hAnsi="Times New Roman" w:cs="Times New Roman"/>
          <w:sz w:val="28"/>
          <w:szCs w:val="28"/>
          <w:lang w:val="uk-UA"/>
        </w:rPr>
        <w:t>.</w:t>
      </w:r>
      <w:r w:rsidR="005A5B5A" w:rsidRPr="00FB07C1">
        <w:rPr>
          <w:rFonts w:ascii="Times New Roman" w:hAnsi="Times New Roman" w:cs="Times New Roman"/>
          <w:sz w:val="28"/>
          <w:szCs w:val="28"/>
          <w:lang w:val="uk-UA"/>
        </w:rPr>
        <w:t>, 2021</w:t>
      </w:r>
      <w:r w:rsidR="00441DBE" w:rsidRPr="00441DBE">
        <w:rPr>
          <w:rFonts w:ascii="Times New Roman" w:hAnsi="Times New Roman" w:cs="Times New Roman"/>
          <w:sz w:val="28"/>
          <w:szCs w:val="28"/>
          <w:lang w:val="uk-UA"/>
        </w:rPr>
        <w:t>].</w:t>
      </w:r>
    </w:p>
    <w:p w:rsidR="00A43DA9" w:rsidRPr="007B354D" w:rsidRDefault="007B354D" w:rsidP="00A43DA9">
      <w:pPr>
        <w:spacing w:after="0" w:line="360" w:lineRule="auto"/>
        <w:ind w:firstLine="709"/>
        <w:jc w:val="both"/>
        <w:rPr>
          <w:rFonts w:ascii="Times New Roman" w:hAnsi="Times New Roman" w:cs="Times New Roman"/>
          <w:sz w:val="28"/>
          <w:szCs w:val="28"/>
          <w:lang w:val="uk-UA"/>
        </w:rPr>
      </w:pPr>
      <w:r w:rsidRPr="007B354D">
        <w:rPr>
          <w:rFonts w:ascii="Times New Roman" w:hAnsi="Times New Roman" w:cs="Times New Roman"/>
          <w:sz w:val="28"/>
          <w:szCs w:val="28"/>
          <w:lang w:val="uk-UA"/>
        </w:rPr>
        <w:t xml:space="preserve">Мозок є найбільш енерговитратним органом в організмі, який потребує постійного надходження енергії для функціонування. </w:t>
      </w:r>
      <w:r>
        <w:rPr>
          <w:rFonts w:ascii="Times New Roman" w:hAnsi="Times New Roman" w:cs="Times New Roman"/>
          <w:sz w:val="28"/>
          <w:szCs w:val="28"/>
          <w:lang w:val="uk-UA"/>
        </w:rPr>
        <w:t>Порушення цілісності ГЕБ може викликати зміну експресії білк</w:t>
      </w:r>
      <w:r w:rsidR="00146048">
        <w:rPr>
          <w:rFonts w:ascii="Times New Roman" w:hAnsi="Times New Roman" w:cs="Times New Roman"/>
          <w:sz w:val="28"/>
          <w:szCs w:val="28"/>
          <w:lang w:val="uk-UA"/>
        </w:rPr>
        <w:t>ів</w:t>
      </w:r>
      <w:r>
        <w:rPr>
          <w:rFonts w:ascii="Times New Roman" w:hAnsi="Times New Roman" w:cs="Times New Roman"/>
          <w:sz w:val="28"/>
          <w:szCs w:val="28"/>
          <w:lang w:val="uk-UA"/>
        </w:rPr>
        <w:t xml:space="preserve"> каналу транспорту глюкози (</w:t>
      </w:r>
      <w:r>
        <w:rPr>
          <w:rFonts w:ascii="Times New Roman" w:hAnsi="Times New Roman" w:cs="Times New Roman"/>
          <w:sz w:val="28"/>
          <w:szCs w:val="28"/>
          <w:lang w:val="en-US"/>
        </w:rPr>
        <w:t>GLUT</w:t>
      </w:r>
      <w:r w:rsidRPr="007B354D">
        <w:rPr>
          <w:rFonts w:ascii="Times New Roman" w:hAnsi="Times New Roman" w:cs="Times New Roman"/>
          <w:sz w:val="28"/>
          <w:szCs w:val="28"/>
          <w:lang w:val="uk-UA"/>
        </w:rPr>
        <w:t>-1</w:t>
      </w:r>
      <w:r>
        <w:rPr>
          <w:rFonts w:ascii="Times New Roman" w:hAnsi="Times New Roman" w:cs="Times New Roman"/>
          <w:sz w:val="28"/>
          <w:szCs w:val="28"/>
          <w:lang w:val="uk-UA"/>
        </w:rPr>
        <w:t xml:space="preserve"> та </w:t>
      </w:r>
      <w:r w:rsidRPr="007B354D">
        <w:rPr>
          <w:rFonts w:ascii="Times New Roman" w:hAnsi="Times New Roman" w:cs="Times New Roman"/>
          <w:sz w:val="28"/>
          <w:szCs w:val="28"/>
          <w:lang w:val="uk-UA"/>
        </w:rPr>
        <w:t>GLUT-</w:t>
      </w:r>
      <w:r>
        <w:rPr>
          <w:rFonts w:ascii="Times New Roman" w:hAnsi="Times New Roman" w:cs="Times New Roman"/>
          <w:sz w:val="28"/>
          <w:szCs w:val="28"/>
          <w:lang w:val="uk-UA"/>
        </w:rPr>
        <w:t>3)</w:t>
      </w:r>
      <w:r w:rsidR="00010206">
        <w:rPr>
          <w:rFonts w:ascii="Times New Roman" w:hAnsi="Times New Roman" w:cs="Times New Roman"/>
          <w:sz w:val="28"/>
          <w:szCs w:val="28"/>
          <w:lang w:val="uk-UA"/>
        </w:rPr>
        <w:t xml:space="preserve"> та знизити поглинанн</w:t>
      </w:r>
      <w:r w:rsidR="00597627">
        <w:rPr>
          <w:rFonts w:ascii="Times New Roman" w:hAnsi="Times New Roman" w:cs="Times New Roman"/>
          <w:sz w:val="28"/>
          <w:szCs w:val="28"/>
          <w:lang w:val="uk-UA"/>
        </w:rPr>
        <w:t xml:space="preserve">я глюкози тканинами мозку. Транспортер глюкози </w:t>
      </w:r>
      <w:r w:rsidR="00597627" w:rsidRPr="00597627">
        <w:rPr>
          <w:rFonts w:ascii="Times New Roman" w:hAnsi="Times New Roman" w:cs="Times New Roman"/>
          <w:sz w:val="28"/>
          <w:szCs w:val="28"/>
          <w:lang w:val="uk-UA"/>
        </w:rPr>
        <w:t>GLUT-1</w:t>
      </w:r>
      <w:r w:rsidR="00597627">
        <w:rPr>
          <w:rFonts w:ascii="Times New Roman" w:hAnsi="Times New Roman" w:cs="Times New Roman"/>
          <w:sz w:val="28"/>
          <w:szCs w:val="28"/>
          <w:lang w:val="uk-UA"/>
        </w:rPr>
        <w:t xml:space="preserve"> забезпечує транспорт глюкози із ендотелію капілярів в астроцити, потім астроцити транспортують глюкозу до нейронів через транспортер </w:t>
      </w:r>
      <w:r w:rsidR="00597627" w:rsidRPr="00597627">
        <w:rPr>
          <w:rFonts w:ascii="Times New Roman" w:hAnsi="Times New Roman" w:cs="Times New Roman"/>
          <w:sz w:val="28"/>
          <w:szCs w:val="28"/>
          <w:lang w:val="uk-UA"/>
        </w:rPr>
        <w:t>GLUT-</w:t>
      </w:r>
      <w:r w:rsidR="00597627">
        <w:rPr>
          <w:rFonts w:ascii="Times New Roman" w:hAnsi="Times New Roman" w:cs="Times New Roman"/>
          <w:sz w:val="28"/>
          <w:szCs w:val="28"/>
          <w:lang w:val="uk-UA"/>
        </w:rPr>
        <w:t>3</w:t>
      </w:r>
      <w:r w:rsidR="00B86A64">
        <w:rPr>
          <w:rFonts w:ascii="Times New Roman" w:hAnsi="Times New Roman" w:cs="Times New Roman"/>
          <w:sz w:val="28"/>
          <w:szCs w:val="28"/>
          <w:lang w:val="uk-UA"/>
        </w:rPr>
        <w:t xml:space="preserve"> </w:t>
      </w:r>
      <w:r w:rsidR="00B86A64" w:rsidRPr="00F43F1B">
        <w:rPr>
          <w:rFonts w:ascii="Times New Roman" w:hAnsi="Times New Roman" w:cs="Times New Roman"/>
          <w:sz w:val="28"/>
          <w:szCs w:val="28"/>
          <w:lang w:val="uk-UA"/>
        </w:rPr>
        <w:t>[</w:t>
      </w:r>
      <w:r w:rsidR="005A5B5A" w:rsidRPr="005A5B5A">
        <w:rPr>
          <w:rFonts w:ascii="Times New Roman" w:hAnsi="Times New Roman" w:cs="Times New Roman"/>
          <w:sz w:val="28"/>
          <w:szCs w:val="28"/>
          <w:lang w:val="uk-UA"/>
        </w:rPr>
        <w:t>Pervin</w:t>
      </w:r>
      <w:r w:rsidR="00E70F08" w:rsidRPr="00E70F08">
        <w:rPr>
          <w:lang w:val="uk-UA"/>
        </w:rPr>
        <w:t xml:space="preserve"> </w:t>
      </w:r>
      <w:r w:rsidR="00E70F08" w:rsidRPr="00E70F08">
        <w:rPr>
          <w:rFonts w:ascii="Times New Roman" w:hAnsi="Times New Roman" w:cs="Times New Roman"/>
          <w:sz w:val="28"/>
          <w:szCs w:val="28"/>
          <w:lang w:val="uk-UA"/>
        </w:rPr>
        <w:t>et al.</w:t>
      </w:r>
      <w:r w:rsidR="005A5B5A" w:rsidRPr="005A5B5A">
        <w:rPr>
          <w:rFonts w:ascii="Times New Roman" w:hAnsi="Times New Roman" w:cs="Times New Roman"/>
          <w:sz w:val="28"/>
          <w:szCs w:val="28"/>
          <w:lang w:val="uk-UA"/>
        </w:rPr>
        <w:t>, 2021</w:t>
      </w:r>
      <w:r w:rsidR="00B86A64" w:rsidRPr="00F43F1B">
        <w:rPr>
          <w:rFonts w:ascii="Times New Roman" w:hAnsi="Times New Roman" w:cs="Times New Roman"/>
          <w:sz w:val="28"/>
          <w:szCs w:val="28"/>
          <w:lang w:val="uk-UA"/>
        </w:rPr>
        <w:t>]</w:t>
      </w:r>
      <w:r w:rsidR="00597627">
        <w:rPr>
          <w:rFonts w:ascii="Times New Roman" w:hAnsi="Times New Roman" w:cs="Times New Roman"/>
          <w:sz w:val="28"/>
          <w:szCs w:val="28"/>
          <w:lang w:val="uk-UA"/>
        </w:rPr>
        <w:t xml:space="preserve">. </w:t>
      </w:r>
      <w:r w:rsidR="00C4194C">
        <w:rPr>
          <w:rFonts w:ascii="Times New Roman" w:hAnsi="Times New Roman" w:cs="Times New Roman"/>
          <w:sz w:val="28"/>
          <w:szCs w:val="28"/>
          <w:lang w:val="uk-UA"/>
        </w:rPr>
        <w:t xml:space="preserve">Хронічна алкогольна </w:t>
      </w:r>
      <w:r w:rsidR="00C4194C">
        <w:rPr>
          <w:rFonts w:ascii="Times New Roman" w:hAnsi="Times New Roman" w:cs="Times New Roman"/>
          <w:sz w:val="28"/>
          <w:szCs w:val="28"/>
          <w:lang w:val="uk-UA"/>
        </w:rPr>
        <w:lastRenderedPageBreak/>
        <w:t>інтоксикація призводить до поступового зниження поглинання глюкози в нейронах та гліальних клітинах гіпокампа, мозолистому тілі, корі великих півкуль, що індукує продукцію лактату. З часом з</w:t>
      </w:r>
      <w:r w:rsidR="00C4194C" w:rsidRPr="00C4194C">
        <w:rPr>
          <w:rFonts w:ascii="Times New Roman" w:hAnsi="Times New Roman" w:cs="Times New Roman"/>
          <w:sz w:val="28"/>
          <w:szCs w:val="28"/>
          <w:lang w:val="uk-UA"/>
        </w:rPr>
        <w:t>’</w:t>
      </w:r>
      <w:r w:rsidR="00C4194C">
        <w:rPr>
          <w:rFonts w:ascii="Times New Roman" w:hAnsi="Times New Roman" w:cs="Times New Roman"/>
          <w:sz w:val="28"/>
          <w:szCs w:val="28"/>
          <w:lang w:val="uk-UA"/>
        </w:rPr>
        <w:t>являються такі симптоми, як атаксія, спастичність, деменція та когнітивні порушення</w:t>
      </w:r>
      <w:r w:rsidR="00F43F1B">
        <w:rPr>
          <w:rFonts w:ascii="Times New Roman" w:hAnsi="Times New Roman" w:cs="Times New Roman"/>
          <w:sz w:val="28"/>
          <w:szCs w:val="28"/>
          <w:lang w:val="uk-UA"/>
        </w:rPr>
        <w:t xml:space="preserve"> </w:t>
      </w:r>
      <w:r w:rsidR="00B86A64" w:rsidRPr="00B86A64">
        <w:rPr>
          <w:rFonts w:ascii="Times New Roman" w:hAnsi="Times New Roman" w:cs="Times New Roman"/>
          <w:sz w:val="28"/>
          <w:szCs w:val="28"/>
          <w:lang w:val="uk-UA"/>
        </w:rPr>
        <w:t>[</w:t>
      </w:r>
      <w:r w:rsidR="005A5B5A">
        <w:rPr>
          <w:rFonts w:ascii="Times New Roman" w:hAnsi="Times New Roman" w:cs="Times New Roman"/>
          <w:sz w:val="28"/>
          <w:szCs w:val="28"/>
          <w:lang w:val="en-US"/>
        </w:rPr>
        <w:t>Egervari</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5A5B5A" w:rsidRPr="005A5B5A">
        <w:rPr>
          <w:rFonts w:ascii="Times New Roman" w:hAnsi="Times New Roman" w:cs="Times New Roman"/>
          <w:sz w:val="28"/>
          <w:szCs w:val="28"/>
          <w:lang w:val="uk-UA"/>
        </w:rPr>
        <w:t>, 2021</w:t>
      </w:r>
      <w:r w:rsidR="00B86A64" w:rsidRPr="00B86A64">
        <w:rPr>
          <w:rFonts w:ascii="Times New Roman" w:hAnsi="Times New Roman" w:cs="Times New Roman"/>
          <w:sz w:val="28"/>
          <w:szCs w:val="28"/>
          <w:lang w:val="uk-UA"/>
        </w:rPr>
        <w:t>].</w:t>
      </w:r>
    </w:p>
    <w:p w:rsidR="00993686" w:rsidRDefault="003812A5" w:rsidP="00E70F08">
      <w:pPr>
        <w:spacing w:after="0" w:line="360" w:lineRule="auto"/>
        <w:ind w:firstLine="709"/>
        <w:jc w:val="both"/>
        <w:rPr>
          <w:rFonts w:ascii="Times New Roman" w:hAnsi="Times New Roman" w:cs="Times New Roman"/>
          <w:sz w:val="28"/>
          <w:szCs w:val="28"/>
          <w:lang w:val="uk-UA"/>
        </w:rPr>
      </w:pPr>
      <w:bookmarkStart w:id="22" w:name="_Hlk149399310"/>
      <w:r>
        <w:rPr>
          <w:rFonts w:ascii="Times New Roman" w:hAnsi="Times New Roman" w:cs="Times New Roman"/>
          <w:sz w:val="28"/>
          <w:szCs w:val="28"/>
          <w:lang w:val="uk-UA"/>
        </w:rPr>
        <w:t>Вплив алкоголю на нейромедіатори.</w:t>
      </w:r>
      <w:r w:rsidR="00BA2340">
        <w:rPr>
          <w:rFonts w:ascii="Times New Roman" w:hAnsi="Times New Roman" w:cs="Times New Roman"/>
          <w:sz w:val="28"/>
          <w:szCs w:val="28"/>
          <w:lang w:val="uk-UA"/>
        </w:rPr>
        <w:t xml:space="preserve"> </w:t>
      </w:r>
      <w:bookmarkEnd w:id="22"/>
      <w:r w:rsidR="00BA2340">
        <w:rPr>
          <w:rFonts w:ascii="Times New Roman" w:hAnsi="Times New Roman" w:cs="Times New Roman"/>
          <w:sz w:val="28"/>
          <w:szCs w:val="28"/>
          <w:lang w:val="uk-UA"/>
        </w:rPr>
        <w:t>Алкоголь може взаємодіяти з декількома системами нейромедіаторів в головному мозку</w:t>
      </w:r>
      <w:r w:rsidR="0041609F">
        <w:rPr>
          <w:rFonts w:ascii="Times New Roman" w:hAnsi="Times New Roman" w:cs="Times New Roman"/>
          <w:sz w:val="28"/>
          <w:szCs w:val="28"/>
          <w:lang w:val="uk-UA"/>
        </w:rPr>
        <w:t xml:space="preserve"> (</w:t>
      </w:r>
      <w:r w:rsidR="00BA2340">
        <w:rPr>
          <w:rFonts w:ascii="Times New Roman" w:hAnsi="Times New Roman" w:cs="Times New Roman"/>
          <w:sz w:val="28"/>
          <w:szCs w:val="28"/>
          <w:lang w:val="uk-UA"/>
        </w:rPr>
        <w:t>с</w:t>
      </w:r>
      <w:r w:rsidR="00BA2340" w:rsidRPr="00BA2340">
        <w:rPr>
          <w:rFonts w:ascii="Times New Roman" w:hAnsi="Times New Roman" w:cs="Times New Roman"/>
          <w:sz w:val="28"/>
          <w:szCs w:val="28"/>
          <w:lang w:val="uk-UA"/>
        </w:rPr>
        <w:t>еротонінергічн</w:t>
      </w:r>
      <w:r w:rsidR="00BA2340">
        <w:rPr>
          <w:rFonts w:ascii="Times New Roman" w:hAnsi="Times New Roman" w:cs="Times New Roman"/>
          <w:sz w:val="28"/>
          <w:szCs w:val="28"/>
          <w:lang w:val="uk-UA"/>
        </w:rPr>
        <w:t xml:space="preserve">у, дофамінергічну, </w:t>
      </w:r>
      <w:r w:rsidR="00BA2340" w:rsidRPr="00BA2340">
        <w:rPr>
          <w:rFonts w:ascii="Times New Roman" w:hAnsi="Times New Roman" w:cs="Times New Roman"/>
          <w:sz w:val="28"/>
          <w:szCs w:val="28"/>
          <w:lang w:val="uk-UA"/>
        </w:rPr>
        <w:t>ГАМК-ергічн</w:t>
      </w:r>
      <w:r w:rsidR="00BA2340">
        <w:rPr>
          <w:rFonts w:ascii="Times New Roman" w:hAnsi="Times New Roman" w:cs="Times New Roman"/>
          <w:sz w:val="28"/>
          <w:szCs w:val="28"/>
          <w:lang w:val="uk-UA"/>
        </w:rPr>
        <w:t xml:space="preserve">у, </w:t>
      </w:r>
      <w:r w:rsidR="00BA2340" w:rsidRPr="00BA2340">
        <w:rPr>
          <w:rFonts w:ascii="Times New Roman" w:hAnsi="Times New Roman" w:cs="Times New Roman"/>
          <w:sz w:val="28"/>
          <w:szCs w:val="28"/>
          <w:lang w:val="uk-UA"/>
        </w:rPr>
        <w:t>глутаматергічн</w:t>
      </w:r>
      <w:r w:rsidR="00BA2340">
        <w:rPr>
          <w:rFonts w:ascii="Times New Roman" w:hAnsi="Times New Roman" w:cs="Times New Roman"/>
          <w:sz w:val="28"/>
          <w:szCs w:val="28"/>
          <w:lang w:val="uk-UA"/>
        </w:rPr>
        <w:t xml:space="preserve">у, ацетилхолінергічну та </w:t>
      </w:r>
      <w:r w:rsidR="00BA2340" w:rsidRPr="00BA2340">
        <w:rPr>
          <w:rFonts w:ascii="Times New Roman" w:hAnsi="Times New Roman" w:cs="Times New Roman"/>
          <w:sz w:val="28"/>
          <w:szCs w:val="28"/>
          <w:lang w:val="uk-UA"/>
        </w:rPr>
        <w:t>опіоїдн</w:t>
      </w:r>
      <w:r w:rsidR="00BA2340">
        <w:rPr>
          <w:rFonts w:ascii="Times New Roman" w:hAnsi="Times New Roman" w:cs="Times New Roman"/>
          <w:sz w:val="28"/>
          <w:szCs w:val="28"/>
          <w:lang w:val="uk-UA"/>
        </w:rPr>
        <w:t>у</w:t>
      </w:r>
      <w:r w:rsidR="00BA2340" w:rsidRPr="00BA2340">
        <w:rPr>
          <w:rFonts w:ascii="Times New Roman" w:hAnsi="Times New Roman" w:cs="Times New Roman"/>
          <w:sz w:val="28"/>
          <w:szCs w:val="28"/>
          <w:lang w:val="uk-UA"/>
        </w:rPr>
        <w:t xml:space="preserve"> систем</w:t>
      </w:r>
      <w:r w:rsidR="00BA2340">
        <w:rPr>
          <w:rFonts w:ascii="Times New Roman" w:hAnsi="Times New Roman" w:cs="Times New Roman"/>
          <w:sz w:val="28"/>
          <w:szCs w:val="28"/>
          <w:lang w:val="uk-UA"/>
        </w:rPr>
        <w:t>у</w:t>
      </w:r>
      <w:r w:rsidR="0041609F">
        <w:rPr>
          <w:rFonts w:ascii="Times New Roman" w:hAnsi="Times New Roman" w:cs="Times New Roman"/>
          <w:sz w:val="28"/>
          <w:szCs w:val="28"/>
          <w:lang w:val="uk-UA"/>
        </w:rPr>
        <w:t xml:space="preserve">), що може призвести до порушення регуляції нейронних ланцюгів, які контролюють винагороду, мотивацію, прийняття рішень та реакцію на стрес </w:t>
      </w:r>
      <w:r w:rsidR="00BE2834">
        <w:rPr>
          <w:rFonts w:ascii="Times New Roman" w:hAnsi="Times New Roman" w:cs="Times New Roman"/>
          <w:sz w:val="28"/>
          <w:szCs w:val="28"/>
          <w:lang w:val="uk-UA"/>
        </w:rPr>
        <w:t>(рис.</w:t>
      </w:r>
      <w:r w:rsidR="001A4677">
        <w:rPr>
          <w:rFonts w:ascii="Times New Roman" w:hAnsi="Times New Roman" w:cs="Times New Roman"/>
          <w:sz w:val="28"/>
          <w:szCs w:val="28"/>
          <w:lang w:val="uk-UA"/>
        </w:rPr>
        <w:t xml:space="preserve"> </w:t>
      </w:r>
      <w:r w:rsidR="00BE2834">
        <w:rPr>
          <w:rFonts w:ascii="Times New Roman" w:hAnsi="Times New Roman" w:cs="Times New Roman"/>
          <w:sz w:val="28"/>
          <w:szCs w:val="28"/>
          <w:lang w:val="uk-UA"/>
        </w:rPr>
        <w:t xml:space="preserve">6) </w:t>
      </w:r>
      <w:r w:rsidR="0041609F" w:rsidRPr="0041609F">
        <w:rPr>
          <w:rFonts w:ascii="Times New Roman" w:hAnsi="Times New Roman" w:cs="Times New Roman"/>
          <w:sz w:val="28"/>
          <w:szCs w:val="28"/>
          <w:lang w:val="uk-UA"/>
        </w:rPr>
        <w:t>[</w:t>
      </w:r>
      <w:r w:rsidR="005A5B5A">
        <w:rPr>
          <w:rFonts w:ascii="Times New Roman" w:hAnsi="Times New Roman" w:cs="Times New Roman"/>
          <w:sz w:val="28"/>
          <w:szCs w:val="28"/>
          <w:lang w:val="en-US"/>
        </w:rPr>
        <w:t>Yang</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5A5B5A" w:rsidRPr="005A5B5A">
        <w:rPr>
          <w:rFonts w:ascii="Times New Roman" w:hAnsi="Times New Roman" w:cs="Times New Roman"/>
          <w:sz w:val="28"/>
          <w:szCs w:val="28"/>
          <w:lang w:val="uk-UA"/>
        </w:rPr>
        <w:t>, 2022</w:t>
      </w:r>
      <w:r w:rsidR="0041609F" w:rsidRPr="0041609F">
        <w:rPr>
          <w:rFonts w:ascii="Times New Roman" w:hAnsi="Times New Roman" w:cs="Times New Roman"/>
          <w:sz w:val="28"/>
          <w:szCs w:val="28"/>
          <w:lang w:val="uk-UA"/>
        </w:rPr>
        <w:t>].</w:t>
      </w:r>
      <w:r w:rsidR="00E70F08">
        <w:rPr>
          <w:rFonts w:ascii="Times New Roman" w:hAnsi="Times New Roman" w:cs="Times New Roman"/>
          <w:sz w:val="28"/>
          <w:szCs w:val="28"/>
          <w:lang w:val="uk-UA"/>
        </w:rPr>
        <w:t xml:space="preserve"> </w:t>
      </w:r>
      <w:r w:rsidR="00993686" w:rsidRPr="005A2AA0">
        <w:rPr>
          <w:rFonts w:ascii="Times New Roman" w:hAnsi="Times New Roman" w:cs="Times New Roman"/>
          <w:sz w:val="28"/>
          <w:szCs w:val="28"/>
          <w:lang w:val="uk-UA"/>
        </w:rPr>
        <w:t>Хронічна алкогольна інтоксикація може призвести до значного підвищення рівня TNF-α, хемотаксичного білка-1 та інтерлейкіну-1β в різних структурах мозку. Посилення експресії генів прозапальних цитокінів у корі та смугастому тілі мишей при хронічному впливі етанолу</w:t>
      </w:r>
      <w:r w:rsidR="00993686" w:rsidRPr="00D46995">
        <w:rPr>
          <w:lang w:val="uk-UA"/>
        </w:rPr>
        <w:t xml:space="preserve"> </w:t>
      </w:r>
      <w:r w:rsidR="00993686" w:rsidRPr="00D46995">
        <w:rPr>
          <w:rFonts w:ascii="Times New Roman" w:hAnsi="Times New Roman" w:cs="Times New Roman"/>
          <w:sz w:val="28"/>
          <w:szCs w:val="28"/>
          <w:lang w:val="uk-UA"/>
        </w:rPr>
        <w:t>[</w:t>
      </w:r>
      <w:r w:rsidR="005A5B5A">
        <w:rPr>
          <w:rFonts w:ascii="Times New Roman" w:hAnsi="Times New Roman" w:cs="Times New Roman"/>
          <w:sz w:val="28"/>
          <w:szCs w:val="28"/>
          <w:lang w:val="en-US"/>
        </w:rPr>
        <w:t>Nunes</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5A5B5A" w:rsidRPr="005A5B5A">
        <w:rPr>
          <w:rFonts w:ascii="Times New Roman" w:hAnsi="Times New Roman" w:cs="Times New Roman"/>
          <w:sz w:val="28"/>
          <w:szCs w:val="28"/>
          <w:lang w:val="uk-UA"/>
        </w:rPr>
        <w:t>, 2019</w:t>
      </w:r>
      <w:r w:rsidR="00993686" w:rsidRPr="00D46995">
        <w:rPr>
          <w:rFonts w:ascii="Times New Roman" w:hAnsi="Times New Roman" w:cs="Times New Roman"/>
          <w:sz w:val="28"/>
          <w:szCs w:val="28"/>
          <w:lang w:val="uk-UA"/>
        </w:rPr>
        <w:t>].</w:t>
      </w:r>
    </w:p>
    <w:p w:rsidR="00993686" w:rsidRDefault="00993686" w:rsidP="008E1F2B">
      <w:pPr>
        <w:spacing w:after="0" w:line="360" w:lineRule="auto"/>
        <w:ind w:firstLine="709"/>
        <w:jc w:val="both"/>
        <w:rPr>
          <w:rFonts w:ascii="Times New Roman" w:hAnsi="Times New Roman" w:cs="Times New Roman"/>
          <w:sz w:val="28"/>
          <w:szCs w:val="28"/>
          <w:lang w:val="uk-UA"/>
        </w:rPr>
      </w:pPr>
    </w:p>
    <w:p w:rsidR="00993686" w:rsidRDefault="00993686" w:rsidP="00993686">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202620" cy="3805775"/>
            <wp:effectExtent l="0" t="0" r="0" b="0"/>
            <wp:docPr id="64083034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0936" cy="3811858"/>
                    </a:xfrm>
                    <a:prstGeom prst="rect">
                      <a:avLst/>
                    </a:prstGeom>
                    <a:noFill/>
                    <a:ln>
                      <a:noFill/>
                    </a:ln>
                  </pic:spPr>
                </pic:pic>
              </a:graphicData>
            </a:graphic>
          </wp:inline>
        </w:drawing>
      </w:r>
    </w:p>
    <w:p w:rsidR="007615BF" w:rsidRPr="007615BF" w:rsidRDefault="00993686" w:rsidP="007615BF">
      <w:pPr>
        <w:spacing w:after="0" w:line="360" w:lineRule="auto"/>
        <w:jc w:val="center"/>
        <w:rPr>
          <w:rFonts w:ascii="Times New Roman" w:hAnsi="Times New Roman" w:cs="Times New Roman"/>
          <w:sz w:val="28"/>
          <w:szCs w:val="28"/>
          <w:lang w:val="uk-UA"/>
        </w:rPr>
      </w:pPr>
      <w:r w:rsidRPr="009A6A1F">
        <w:rPr>
          <w:rFonts w:ascii="Times New Roman" w:hAnsi="Times New Roman" w:cs="Times New Roman"/>
          <w:b/>
          <w:sz w:val="28"/>
          <w:szCs w:val="28"/>
          <w:lang w:val="uk-UA"/>
        </w:rPr>
        <w:t>Рис. 6. Вплив алко</w:t>
      </w:r>
      <w:r w:rsidR="007615BF">
        <w:rPr>
          <w:rFonts w:ascii="Times New Roman" w:hAnsi="Times New Roman" w:cs="Times New Roman"/>
          <w:b/>
          <w:sz w:val="28"/>
          <w:szCs w:val="28"/>
          <w:lang w:val="uk-UA"/>
        </w:rPr>
        <w:t xml:space="preserve">голю на нейромедіаторні системи </w:t>
      </w:r>
      <w:r w:rsidR="007615BF" w:rsidRPr="007615BF">
        <w:rPr>
          <w:rFonts w:ascii="Times New Roman" w:hAnsi="Times New Roman" w:cs="Times New Roman"/>
          <w:sz w:val="28"/>
          <w:szCs w:val="28"/>
          <w:lang w:val="uk-UA"/>
        </w:rPr>
        <w:t>(за</w:t>
      </w:r>
      <w:r w:rsidR="00116A4E">
        <w:rPr>
          <w:rFonts w:ascii="Times New Roman" w:hAnsi="Times New Roman" w:cs="Times New Roman"/>
          <w:sz w:val="28"/>
          <w:szCs w:val="28"/>
          <w:lang w:val="uk-UA"/>
        </w:rPr>
        <w:t xml:space="preserve"> </w:t>
      </w:r>
      <w:r w:rsidR="00116A4E" w:rsidRPr="00116A4E">
        <w:rPr>
          <w:rFonts w:ascii="Times New Roman" w:hAnsi="Times New Roman" w:cs="Times New Roman"/>
          <w:sz w:val="28"/>
          <w:szCs w:val="28"/>
          <w:lang w:val="uk-UA"/>
        </w:rPr>
        <w:t>Yang</w:t>
      </w:r>
      <w:r w:rsidR="00116A4E" w:rsidRPr="00116A4E">
        <w:t xml:space="preserve"> </w:t>
      </w:r>
      <w:r w:rsidR="00116A4E" w:rsidRPr="00116A4E">
        <w:rPr>
          <w:rFonts w:ascii="Times New Roman" w:hAnsi="Times New Roman" w:cs="Times New Roman"/>
          <w:sz w:val="28"/>
          <w:szCs w:val="28"/>
          <w:lang w:val="uk-UA"/>
        </w:rPr>
        <w:t>et al., 202</w:t>
      </w:r>
      <w:r w:rsidR="00116A4E">
        <w:rPr>
          <w:rFonts w:ascii="Times New Roman" w:hAnsi="Times New Roman" w:cs="Times New Roman"/>
          <w:sz w:val="28"/>
          <w:szCs w:val="28"/>
          <w:lang w:val="uk-UA"/>
        </w:rPr>
        <w:t>2</w:t>
      </w:r>
      <w:r w:rsidR="00116A4E" w:rsidRPr="00116A4E">
        <w:rPr>
          <w:rFonts w:ascii="Times New Roman" w:hAnsi="Times New Roman" w:cs="Times New Roman"/>
          <w:sz w:val="28"/>
          <w:szCs w:val="28"/>
          <w:lang w:val="uk-UA"/>
        </w:rPr>
        <w:t>)</w:t>
      </w:r>
    </w:p>
    <w:p w:rsidR="008E1F2B" w:rsidRDefault="0069182F" w:rsidP="006918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Дослідження показують, що </w:t>
      </w:r>
      <w:r w:rsidRPr="0069182F">
        <w:rPr>
          <w:rFonts w:ascii="Times New Roman" w:hAnsi="Times New Roman" w:cs="Times New Roman"/>
          <w:sz w:val="28"/>
          <w:szCs w:val="28"/>
          <w:lang w:val="uk-UA"/>
        </w:rPr>
        <w:t>індуковане етанолом пошкодження мозку в основному пов'язане з р</w:t>
      </w:r>
      <w:r>
        <w:rPr>
          <w:rFonts w:ascii="Times New Roman" w:hAnsi="Times New Roman" w:cs="Times New Roman"/>
          <w:sz w:val="28"/>
          <w:szCs w:val="28"/>
          <w:lang w:val="uk-UA"/>
        </w:rPr>
        <w:t>озвитком</w:t>
      </w:r>
      <w:r w:rsidRPr="0069182F">
        <w:rPr>
          <w:rFonts w:ascii="Times New Roman" w:hAnsi="Times New Roman" w:cs="Times New Roman"/>
          <w:sz w:val="28"/>
          <w:szCs w:val="28"/>
          <w:lang w:val="uk-UA"/>
        </w:rPr>
        <w:t xml:space="preserve"> оксидативного стресу </w:t>
      </w:r>
      <w:r>
        <w:rPr>
          <w:rFonts w:ascii="Times New Roman" w:hAnsi="Times New Roman" w:cs="Times New Roman"/>
          <w:sz w:val="28"/>
          <w:szCs w:val="28"/>
          <w:lang w:val="uk-UA"/>
        </w:rPr>
        <w:t xml:space="preserve">та підвищенням рівня </w:t>
      </w:r>
      <w:r w:rsidRPr="0069182F">
        <w:rPr>
          <w:rFonts w:ascii="Times New Roman" w:hAnsi="Times New Roman" w:cs="Times New Roman"/>
          <w:sz w:val="28"/>
          <w:szCs w:val="28"/>
          <w:lang w:val="uk-UA"/>
        </w:rPr>
        <w:t>прозапальн</w:t>
      </w:r>
      <w:r>
        <w:rPr>
          <w:rFonts w:ascii="Times New Roman" w:hAnsi="Times New Roman" w:cs="Times New Roman"/>
          <w:sz w:val="28"/>
          <w:szCs w:val="28"/>
          <w:lang w:val="uk-UA"/>
        </w:rPr>
        <w:t xml:space="preserve">их </w:t>
      </w:r>
      <w:r w:rsidRPr="0069182F">
        <w:rPr>
          <w:rFonts w:ascii="Times New Roman" w:hAnsi="Times New Roman" w:cs="Times New Roman"/>
          <w:sz w:val="28"/>
          <w:szCs w:val="28"/>
          <w:lang w:val="uk-UA"/>
        </w:rPr>
        <w:t>цитокін</w:t>
      </w:r>
      <w:r>
        <w:rPr>
          <w:rFonts w:ascii="Times New Roman" w:hAnsi="Times New Roman" w:cs="Times New Roman"/>
          <w:sz w:val="28"/>
          <w:szCs w:val="28"/>
          <w:lang w:val="uk-UA"/>
        </w:rPr>
        <w:t xml:space="preserve">ів. </w:t>
      </w:r>
      <w:r w:rsidRPr="0069182F">
        <w:rPr>
          <w:rFonts w:ascii="Times New Roman" w:hAnsi="Times New Roman" w:cs="Times New Roman"/>
          <w:sz w:val="28"/>
          <w:szCs w:val="28"/>
          <w:lang w:val="uk-UA"/>
        </w:rPr>
        <w:t>Прозапальні цитокіни</w:t>
      </w:r>
      <w:r>
        <w:rPr>
          <w:rFonts w:ascii="Times New Roman" w:hAnsi="Times New Roman" w:cs="Times New Roman"/>
          <w:sz w:val="28"/>
          <w:szCs w:val="28"/>
          <w:lang w:val="uk-UA"/>
        </w:rPr>
        <w:t xml:space="preserve"> </w:t>
      </w:r>
      <w:r w:rsidRPr="0069182F">
        <w:rPr>
          <w:rFonts w:ascii="Times New Roman" w:hAnsi="Times New Roman" w:cs="Times New Roman"/>
          <w:sz w:val="28"/>
          <w:szCs w:val="28"/>
          <w:lang w:val="uk-UA"/>
        </w:rPr>
        <w:t>відіграють роль в індукції сигналів протизапальної та імунної відповіді, які</w:t>
      </w:r>
      <w:r>
        <w:rPr>
          <w:rFonts w:ascii="Times New Roman" w:hAnsi="Times New Roman" w:cs="Times New Roman"/>
          <w:sz w:val="28"/>
          <w:szCs w:val="28"/>
          <w:lang w:val="uk-UA"/>
        </w:rPr>
        <w:t xml:space="preserve"> </w:t>
      </w:r>
      <w:r w:rsidRPr="0069182F">
        <w:rPr>
          <w:rFonts w:ascii="Times New Roman" w:hAnsi="Times New Roman" w:cs="Times New Roman"/>
          <w:sz w:val="28"/>
          <w:szCs w:val="28"/>
          <w:lang w:val="uk-UA"/>
        </w:rPr>
        <w:t>лежать в основі дегенерації нейронів та атрофії тканин</w:t>
      </w:r>
      <w:r w:rsidR="003811CF" w:rsidRPr="003811CF">
        <w:rPr>
          <w:rFonts w:ascii="Times New Roman" w:hAnsi="Times New Roman" w:cs="Times New Roman"/>
          <w:sz w:val="28"/>
          <w:szCs w:val="28"/>
          <w:lang w:val="uk-UA"/>
        </w:rPr>
        <w:t xml:space="preserve"> [</w:t>
      </w:r>
      <w:r w:rsidR="003811CF">
        <w:rPr>
          <w:rFonts w:ascii="Times New Roman" w:hAnsi="Times New Roman" w:cs="Times New Roman"/>
          <w:sz w:val="28"/>
          <w:szCs w:val="28"/>
          <w:lang w:val="en-US"/>
        </w:rPr>
        <w:t>De</w:t>
      </w:r>
      <w:r w:rsidR="003811CF" w:rsidRPr="003811CF">
        <w:rPr>
          <w:rFonts w:ascii="Times New Roman" w:hAnsi="Times New Roman" w:cs="Times New Roman"/>
          <w:sz w:val="28"/>
          <w:szCs w:val="28"/>
          <w:lang w:val="uk-UA"/>
        </w:rPr>
        <w:t xml:space="preserve"> </w:t>
      </w:r>
      <w:r w:rsidR="003811CF">
        <w:rPr>
          <w:rFonts w:ascii="Times New Roman" w:hAnsi="Times New Roman" w:cs="Times New Roman"/>
          <w:sz w:val="28"/>
          <w:szCs w:val="28"/>
          <w:lang w:val="en-US"/>
        </w:rPr>
        <w:t>Santis</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3811CF" w:rsidRPr="003811CF">
        <w:rPr>
          <w:rFonts w:ascii="Times New Roman" w:hAnsi="Times New Roman" w:cs="Times New Roman"/>
          <w:sz w:val="28"/>
          <w:szCs w:val="28"/>
          <w:lang w:val="uk-UA"/>
        </w:rPr>
        <w:t>, 2020]</w:t>
      </w:r>
      <w:r>
        <w:rPr>
          <w:rFonts w:ascii="Times New Roman" w:hAnsi="Times New Roman" w:cs="Times New Roman"/>
          <w:sz w:val="28"/>
          <w:szCs w:val="28"/>
          <w:lang w:val="uk-UA"/>
        </w:rPr>
        <w:t xml:space="preserve">. </w:t>
      </w:r>
      <w:r w:rsidRPr="0069182F">
        <w:rPr>
          <w:rFonts w:ascii="Times New Roman" w:hAnsi="Times New Roman" w:cs="Times New Roman"/>
          <w:sz w:val="28"/>
          <w:szCs w:val="28"/>
          <w:lang w:val="uk-UA"/>
        </w:rPr>
        <w:t>Підвищена експресія цитокінів, зокрема, TNFα, інтерлейкіну IL-1β та хемотаксичного білка макрофагів 1 (CCL 2), викликає нейрозапалення та пошкодження нервових аксонів, що призводить до порушення внутрішньокортикальної комунікації та нейропатії</w:t>
      </w:r>
      <w:r>
        <w:rPr>
          <w:rFonts w:ascii="Times New Roman" w:hAnsi="Times New Roman" w:cs="Times New Roman"/>
          <w:sz w:val="28"/>
          <w:szCs w:val="28"/>
          <w:lang w:val="uk-UA"/>
        </w:rPr>
        <w:t xml:space="preserve"> </w:t>
      </w:r>
      <w:bookmarkStart w:id="23" w:name="_Hlk151038077"/>
      <w:r w:rsidRPr="0069182F">
        <w:rPr>
          <w:rFonts w:ascii="Times New Roman" w:hAnsi="Times New Roman" w:cs="Times New Roman"/>
          <w:sz w:val="28"/>
          <w:szCs w:val="28"/>
          <w:lang w:val="uk-UA"/>
        </w:rPr>
        <w:t>[</w:t>
      </w:r>
      <w:r w:rsidR="000E530F">
        <w:rPr>
          <w:rFonts w:ascii="Times New Roman" w:hAnsi="Times New Roman" w:cs="Times New Roman"/>
          <w:sz w:val="28"/>
          <w:szCs w:val="28"/>
          <w:lang w:val="en-US"/>
        </w:rPr>
        <w:t>Pervin</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0E530F" w:rsidRPr="000E530F">
        <w:rPr>
          <w:rFonts w:ascii="Times New Roman" w:hAnsi="Times New Roman" w:cs="Times New Roman"/>
          <w:sz w:val="28"/>
          <w:szCs w:val="28"/>
          <w:lang w:val="uk-UA"/>
        </w:rPr>
        <w:t>, 2021</w:t>
      </w:r>
      <w:r w:rsidRPr="0069182F">
        <w:rPr>
          <w:rFonts w:ascii="Times New Roman" w:hAnsi="Times New Roman" w:cs="Times New Roman"/>
          <w:sz w:val="28"/>
          <w:szCs w:val="28"/>
          <w:lang w:val="uk-UA"/>
        </w:rPr>
        <w:t>]</w:t>
      </w:r>
      <w:r>
        <w:rPr>
          <w:rFonts w:ascii="Times New Roman" w:hAnsi="Times New Roman" w:cs="Times New Roman"/>
          <w:sz w:val="28"/>
          <w:szCs w:val="28"/>
          <w:lang w:val="uk-UA"/>
        </w:rPr>
        <w:t>.</w:t>
      </w:r>
      <w:r w:rsidR="00CF2A61">
        <w:rPr>
          <w:rFonts w:ascii="Times New Roman" w:hAnsi="Times New Roman" w:cs="Times New Roman"/>
          <w:sz w:val="28"/>
          <w:szCs w:val="28"/>
          <w:lang w:val="uk-UA"/>
        </w:rPr>
        <w:t xml:space="preserve"> </w:t>
      </w:r>
      <w:bookmarkEnd w:id="23"/>
      <w:r w:rsidR="00CF2A61">
        <w:rPr>
          <w:rFonts w:ascii="Times New Roman" w:hAnsi="Times New Roman" w:cs="Times New Roman"/>
          <w:sz w:val="28"/>
          <w:szCs w:val="28"/>
          <w:lang w:val="uk-UA"/>
        </w:rPr>
        <w:t xml:space="preserve">Також хронічна алкогольна інтоксикація приводить до депривації глутатіонової системи в мозку щурів </w:t>
      </w:r>
      <w:r w:rsidR="00CF2A61" w:rsidRPr="00CF2A61">
        <w:rPr>
          <w:rFonts w:ascii="Times New Roman" w:hAnsi="Times New Roman" w:cs="Times New Roman"/>
          <w:sz w:val="28"/>
          <w:szCs w:val="28"/>
          <w:lang w:val="uk-UA"/>
        </w:rPr>
        <w:t>[</w:t>
      </w:r>
      <w:r w:rsidR="00CF2A61">
        <w:rPr>
          <w:rFonts w:ascii="Times New Roman" w:hAnsi="Times New Roman" w:cs="Times New Roman"/>
          <w:sz w:val="28"/>
          <w:szCs w:val="28"/>
          <w:lang w:val="uk-UA"/>
        </w:rPr>
        <w:t>Беленичев</w:t>
      </w:r>
      <w:r w:rsidR="002F44EA">
        <w:rPr>
          <w:rFonts w:ascii="Times New Roman" w:hAnsi="Times New Roman" w:cs="Times New Roman"/>
          <w:sz w:val="28"/>
          <w:szCs w:val="28"/>
          <w:lang w:val="uk-UA"/>
        </w:rPr>
        <w:t xml:space="preserve"> и др.</w:t>
      </w:r>
      <w:r w:rsidR="00CF2A61" w:rsidRPr="00CF2A61">
        <w:rPr>
          <w:rFonts w:ascii="Times New Roman" w:hAnsi="Times New Roman" w:cs="Times New Roman"/>
          <w:sz w:val="28"/>
          <w:szCs w:val="28"/>
          <w:lang w:val="uk-UA"/>
        </w:rPr>
        <w:t>, 20</w:t>
      </w:r>
      <w:r w:rsidR="00CF2A61">
        <w:rPr>
          <w:rFonts w:ascii="Times New Roman" w:hAnsi="Times New Roman" w:cs="Times New Roman"/>
          <w:sz w:val="28"/>
          <w:szCs w:val="28"/>
          <w:lang w:val="uk-UA"/>
        </w:rPr>
        <w:t>16</w:t>
      </w:r>
      <w:r w:rsidR="00CF2A61" w:rsidRPr="00CF2A61">
        <w:rPr>
          <w:rFonts w:ascii="Times New Roman" w:hAnsi="Times New Roman" w:cs="Times New Roman"/>
          <w:sz w:val="28"/>
          <w:szCs w:val="28"/>
          <w:lang w:val="uk-UA"/>
        </w:rPr>
        <w:t>].</w:t>
      </w:r>
    </w:p>
    <w:p w:rsidR="0069182F" w:rsidRDefault="0069182F" w:rsidP="008E1F2B">
      <w:pPr>
        <w:spacing w:after="0" w:line="360" w:lineRule="auto"/>
        <w:jc w:val="both"/>
        <w:rPr>
          <w:rFonts w:ascii="Times New Roman" w:hAnsi="Times New Roman" w:cs="Times New Roman"/>
          <w:sz w:val="28"/>
          <w:szCs w:val="28"/>
          <w:lang w:val="uk-UA"/>
        </w:rPr>
      </w:pPr>
    </w:p>
    <w:p w:rsidR="005971D9" w:rsidRPr="00E806DA" w:rsidRDefault="00D40895" w:rsidP="00E806DA">
      <w:pPr>
        <w:pStyle w:val="2"/>
        <w:ind w:firstLine="709"/>
        <w:rPr>
          <w:rFonts w:ascii="Times New Roman" w:hAnsi="Times New Roman" w:cs="Times New Roman"/>
          <w:b w:val="0"/>
          <w:bCs w:val="0"/>
          <w:color w:val="000000" w:themeColor="text1"/>
          <w:sz w:val="28"/>
          <w:szCs w:val="28"/>
          <w:lang w:val="uk-UA"/>
        </w:rPr>
      </w:pPr>
      <w:bookmarkStart w:id="24" w:name="_Toc151398773"/>
      <w:r w:rsidRPr="00E806DA">
        <w:rPr>
          <w:rFonts w:ascii="Times New Roman" w:hAnsi="Times New Roman" w:cs="Times New Roman"/>
          <w:color w:val="000000" w:themeColor="text1"/>
          <w:sz w:val="28"/>
          <w:szCs w:val="28"/>
          <w:lang w:val="uk-UA"/>
        </w:rPr>
        <w:t>1.4</w:t>
      </w:r>
      <w:r w:rsidR="00E763FB" w:rsidRPr="00E806DA">
        <w:rPr>
          <w:rFonts w:ascii="Times New Roman" w:hAnsi="Times New Roman" w:cs="Times New Roman"/>
          <w:color w:val="000000" w:themeColor="text1"/>
          <w:sz w:val="28"/>
          <w:szCs w:val="28"/>
          <w:lang w:val="uk-UA"/>
        </w:rPr>
        <w:t>.</w:t>
      </w:r>
      <w:r w:rsidRPr="00E806DA">
        <w:rPr>
          <w:rFonts w:ascii="Times New Roman" w:hAnsi="Times New Roman" w:cs="Times New Roman"/>
          <w:color w:val="000000" w:themeColor="text1"/>
          <w:sz w:val="28"/>
          <w:szCs w:val="28"/>
          <w:lang w:val="uk-UA"/>
        </w:rPr>
        <w:t xml:space="preserve"> Структурні зміни в ЦНС при хронічній алкогольній інтоксикації.</w:t>
      </w:r>
      <w:bookmarkEnd w:id="24"/>
    </w:p>
    <w:p w:rsidR="000D4AEA" w:rsidRDefault="007A51B4" w:rsidP="001C2FD4">
      <w:pPr>
        <w:spacing w:after="0" w:line="360" w:lineRule="auto"/>
        <w:ind w:firstLine="709"/>
        <w:jc w:val="both"/>
        <w:rPr>
          <w:rFonts w:ascii="Times New Roman" w:hAnsi="Times New Roman" w:cs="Times New Roman"/>
          <w:sz w:val="28"/>
          <w:szCs w:val="28"/>
          <w:lang w:val="uk-UA"/>
        </w:rPr>
      </w:pPr>
      <w:r w:rsidRPr="007A51B4">
        <w:rPr>
          <w:rFonts w:ascii="Times New Roman" w:hAnsi="Times New Roman" w:cs="Times New Roman"/>
          <w:sz w:val="28"/>
          <w:szCs w:val="28"/>
          <w:lang w:val="uk-UA"/>
        </w:rPr>
        <w:t>Зв'язок між вживанням алкоголю та мозковою атрофією існує вже не одне десятиліття, причому перші висновки були зроблені на основі посмертних досліджень</w:t>
      </w:r>
      <w:r>
        <w:rPr>
          <w:rFonts w:ascii="Times New Roman" w:hAnsi="Times New Roman" w:cs="Times New Roman"/>
          <w:sz w:val="28"/>
          <w:szCs w:val="28"/>
          <w:lang w:val="uk-UA"/>
        </w:rPr>
        <w:t xml:space="preserve"> або</w:t>
      </w:r>
      <w:r w:rsidRPr="007A51B4">
        <w:rPr>
          <w:rFonts w:ascii="Times New Roman" w:hAnsi="Times New Roman" w:cs="Times New Roman"/>
          <w:sz w:val="28"/>
          <w:szCs w:val="28"/>
          <w:lang w:val="uk-UA"/>
        </w:rPr>
        <w:t xml:space="preserve"> прижиттєвих досліджень за допомогою комп'ютерної томографії</w:t>
      </w:r>
      <w:r>
        <w:rPr>
          <w:rFonts w:ascii="Times New Roman" w:hAnsi="Times New Roman" w:cs="Times New Roman"/>
          <w:sz w:val="28"/>
          <w:szCs w:val="28"/>
          <w:lang w:val="uk-UA"/>
        </w:rPr>
        <w:t xml:space="preserve">. </w:t>
      </w:r>
      <w:r w:rsidRPr="007A51B4">
        <w:rPr>
          <w:rFonts w:ascii="Times New Roman" w:hAnsi="Times New Roman" w:cs="Times New Roman"/>
          <w:sz w:val="28"/>
          <w:szCs w:val="28"/>
          <w:lang w:val="uk-UA"/>
        </w:rPr>
        <w:t xml:space="preserve">Поява магнітно-резонансної томографії (МРТ) значно покращила </w:t>
      </w:r>
      <w:r w:rsidR="00092035">
        <w:rPr>
          <w:rFonts w:ascii="Times New Roman" w:hAnsi="Times New Roman" w:cs="Times New Roman"/>
          <w:sz w:val="28"/>
          <w:szCs w:val="28"/>
          <w:lang w:val="uk-UA"/>
        </w:rPr>
        <w:t>якість</w:t>
      </w:r>
      <w:r w:rsidRPr="007A51B4">
        <w:rPr>
          <w:rFonts w:ascii="Times New Roman" w:hAnsi="Times New Roman" w:cs="Times New Roman"/>
          <w:sz w:val="28"/>
          <w:szCs w:val="28"/>
          <w:lang w:val="uk-UA"/>
        </w:rPr>
        <w:t xml:space="preserve"> зображень і дозволила </w:t>
      </w:r>
      <w:r w:rsidR="00092035">
        <w:rPr>
          <w:rFonts w:ascii="Times New Roman" w:hAnsi="Times New Roman" w:cs="Times New Roman"/>
          <w:sz w:val="28"/>
          <w:szCs w:val="28"/>
          <w:lang w:val="uk-UA"/>
        </w:rPr>
        <w:t xml:space="preserve">візуально </w:t>
      </w:r>
      <w:r w:rsidRPr="007A51B4">
        <w:rPr>
          <w:rFonts w:ascii="Times New Roman" w:hAnsi="Times New Roman" w:cs="Times New Roman"/>
          <w:sz w:val="28"/>
          <w:szCs w:val="28"/>
          <w:lang w:val="uk-UA"/>
        </w:rPr>
        <w:t>диференціювати тканини мозку. МРТ-дослідження надали доказ</w:t>
      </w:r>
      <w:r w:rsidR="00092035">
        <w:rPr>
          <w:rFonts w:ascii="Times New Roman" w:hAnsi="Times New Roman" w:cs="Times New Roman"/>
          <w:sz w:val="28"/>
          <w:szCs w:val="28"/>
          <w:lang w:val="uk-UA"/>
        </w:rPr>
        <w:t>и</w:t>
      </w:r>
      <w:r w:rsidRPr="007A51B4">
        <w:rPr>
          <w:rFonts w:ascii="Times New Roman" w:hAnsi="Times New Roman" w:cs="Times New Roman"/>
          <w:sz w:val="28"/>
          <w:szCs w:val="28"/>
          <w:lang w:val="uk-UA"/>
        </w:rPr>
        <w:t xml:space="preserve"> чітких відмінностей у сірій і білій речовині</w:t>
      </w:r>
      <w:r w:rsidR="00092035">
        <w:rPr>
          <w:rFonts w:ascii="Times New Roman" w:hAnsi="Times New Roman" w:cs="Times New Roman"/>
          <w:sz w:val="28"/>
          <w:szCs w:val="28"/>
          <w:lang w:val="uk-UA"/>
        </w:rPr>
        <w:t xml:space="preserve"> здорових людей та людей з алкогольною залежністю </w:t>
      </w:r>
      <w:bookmarkStart w:id="25" w:name="_Hlk146114311"/>
      <w:r w:rsidRPr="007A51B4">
        <w:rPr>
          <w:rFonts w:ascii="Times New Roman" w:hAnsi="Times New Roman" w:cs="Times New Roman"/>
          <w:sz w:val="28"/>
          <w:szCs w:val="28"/>
          <w:lang w:val="uk-UA"/>
        </w:rPr>
        <w:t>[</w:t>
      </w:r>
      <w:r w:rsidR="004A0225">
        <w:rPr>
          <w:rFonts w:ascii="Times New Roman" w:hAnsi="Times New Roman" w:cs="Times New Roman"/>
          <w:sz w:val="28"/>
          <w:szCs w:val="28"/>
          <w:lang w:val="en-US"/>
        </w:rPr>
        <w:t>Nutt</w:t>
      </w:r>
      <w:r w:rsidR="00E70F08" w:rsidRPr="00230B3A">
        <w:rPr>
          <w:lang w:val="uk-UA"/>
        </w:rPr>
        <w:t xml:space="preserve"> </w:t>
      </w:r>
      <w:r w:rsidR="00E70F08" w:rsidRPr="00E70F08">
        <w:rPr>
          <w:rFonts w:ascii="Times New Roman" w:hAnsi="Times New Roman" w:cs="Times New Roman"/>
          <w:sz w:val="28"/>
          <w:szCs w:val="28"/>
          <w:lang w:val="en-US"/>
        </w:rPr>
        <w:t>et</w:t>
      </w:r>
      <w:r w:rsidR="00E70F08" w:rsidRPr="00230B3A">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230B3A">
        <w:rPr>
          <w:rFonts w:ascii="Times New Roman" w:hAnsi="Times New Roman" w:cs="Times New Roman"/>
          <w:sz w:val="28"/>
          <w:szCs w:val="28"/>
          <w:lang w:val="uk-UA"/>
        </w:rPr>
        <w:t>.</w:t>
      </w:r>
      <w:r w:rsidR="004A0225" w:rsidRPr="00FB07C1">
        <w:rPr>
          <w:rFonts w:ascii="Times New Roman" w:hAnsi="Times New Roman" w:cs="Times New Roman"/>
          <w:sz w:val="28"/>
          <w:szCs w:val="28"/>
          <w:lang w:val="uk-UA"/>
        </w:rPr>
        <w:t>, 2021</w:t>
      </w:r>
      <w:r w:rsidRPr="007A51B4">
        <w:rPr>
          <w:rFonts w:ascii="Times New Roman" w:hAnsi="Times New Roman" w:cs="Times New Roman"/>
          <w:sz w:val="28"/>
          <w:szCs w:val="28"/>
          <w:lang w:val="uk-UA"/>
        </w:rPr>
        <w:t xml:space="preserve">]. </w:t>
      </w:r>
      <w:bookmarkEnd w:id="25"/>
    </w:p>
    <w:p w:rsidR="000D4AEA" w:rsidRDefault="000D4AEA" w:rsidP="000D4A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хронічній алкогольній інтоксикації відбувається втрата сірої речовини, особливо в кіркових та підкіркових областях. </w:t>
      </w:r>
      <w:r w:rsidR="007A51B4" w:rsidRPr="007A51B4">
        <w:rPr>
          <w:rFonts w:ascii="Times New Roman" w:hAnsi="Times New Roman" w:cs="Times New Roman"/>
          <w:sz w:val="28"/>
          <w:szCs w:val="28"/>
          <w:lang w:val="uk-UA"/>
        </w:rPr>
        <w:t>Макроструктурні відмінності можна спостерігати в об'ємі білої речовини [</w:t>
      </w:r>
      <w:r w:rsidR="004A0225">
        <w:rPr>
          <w:rFonts w:ascii="Times New Roman" w:hAnsi="Times New Roman" w:cs="Times New Roman"/>
          <w:sz w:val="28"/>
          <w:szCs w:val="28"/>
          <w:lang w:val="en-US"/>
        </w:rPr>
        <w:t>Hampton</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4A0225" w:rsidRPr="004A0225">
        <w:rPr>
          <w:rFonts w:ascii="Times New Roman" w:hAnsi="Times New Roman" w:cs="Times New Roman"/>
          <w:sz w:val="28"/>
          <w:szCs w:val="28"/>
          <w:lang w:val="uk-UA"/>
        </w:rPr>
        <w:t>, 2019</w:t>
      </w:r>
      <w:r w:rsidR="007A51B4" w:rsidRPr="007A51B4">
        <w:rPr>
          <w:rFonts w:ascii="Times New Roman" w:hAnsi="Times New Roman" w:cs="Times New Roman"/>
          <w:sz w:val="28"/>
          <w:szCs w:val="28"/>
          <w:lang w:val="uk-UA"/>
        </w:rPr>
        <w:t>]</w:t>
      </w:r>
      <w:r>
        <w:rPr>
          <w:rFonts w:ascii="Times New Roman" w:hAnsi="Times New Roman" w:cs="Times New Roman"/>
          <w:sz w:val="28"/>
          <w:szCs w:val="28"/>
          <w:lang w:val="uk-UA"/>
        </w:rPr>
        <w:t xml:space="preserve">. Також важлива мікроструктура білої речовини, особливо в мозолистому тілі, що підкреслює </w:t>
      </w:r>
      <w:r w:rsidRPr="007A51B4">
        <w:rPr>
          <w:rFonts w:ascii="Times New Roman" w:hAnsi="Times New Roman" w:cs="Times New Roman"/>
          <w:sz w:val="28"/>
          <w:szCs w:val="28"/>
          <w:lang w:val="uk-UA"/>
        </w:rPr>
        <w:t>потенційне порушення мієлінізації та цілісності аксонів</w:t>
      </w:r>
      <w:r>
        <w:rPr>
          <w:rFonts w:ascii="Times New Roman" w:hAnsi="Times New Roman" w:cs="Times New Roman"/>
          <w:sz w:val="28"/>
          <w:szCs w:val="28"/>
          <w:lang w:val="uk-UA"/>
        </w:rPr>
        <w:t xml:space="preserve"> при хронічній алкогольній інтоксикації </w:t>
      </w:r>
      <w:r w:rsidRPr="000D4AEA">
        <w:rPr>
          <w:rFonts w:ascii="Times New Roman" w:hAnsi="Times New Roman" w:cs="Times New Roman"/>
          <w:sz w:val="28"/>
          <w:szCs w:val="28"/>
          <w:lang w:val="uk-UA"/>
        </w:rPr>
        <w:t>[</w:t>
      </w:r>
      <w:r w:rsidR="004A0225" w:rsidRPr="004A0225">
        <w:rPr>
          <w:rFonts w:ascii="Times New Roman" w:hAnsi="Times New Roman" w:cs="Times New Roman"/>
          <w:sz w:val="28"/>
          <w:szCs w:val="28"/>
          <w:lang w:val="uk-UA"/>
        </w:rPr>
        <w:t>Hampton</w:t>
      </w:r>
      <w:r w:rsidR="00E70F08" w:rsidRPr="00E70F08">
        <w:rPr>
          <w:lang w:val="uk-UA"/>
        </w:rPr>
        <w:t xml:space="preserve"> </w:t>
      </w:r>
      <w:r w:rsidR="00E70F08" w:rsidRPr="00E70F08">
        <w:rPr>
          <w:rFonts w:ascii="Times New Roman" w:hAnsi="Times New Roman" w:cs="Times New Roman"/>
          <w:sz w:val="28"/>
          <w:szCs w:val="28"/>
          <w:lang w:val="uk-UA"/>
        </w:rPr>
        <w:t>et al.</w:t>
      </w:r>
      <w:r w:rsidR="004A0225" w:rsidRPr="004A0225">
        <w:rPr>
          <w:rFonts w:ascii="Times New Roman" w:hAnsi="Times New Roman" w:cs="Times New Roman"/>
          <w:sz w:val="28"/>
          <w:szCs w:val="28"/>
          <w:lang w:val="uk-UA"/>
        </w:rPr>
        <w:t>, 2019</w:t>
      </w:r>
      <w:r w:rsidRPr="000D4AEA">
        <w:rPr>
          <w:rFonts w:ascii="Times New Roman" w:hAnsi="Times New Roman" w:cs="Times New Roman"/>
          <w:sz w:val="28"/>
          <w:szCs w:val="28"/>
          <w:lang w:val="uk-UA"/>
        </w:rPr>
        <w:t>].</w:t>
      </w:r>
    </w:p>
    <w:p w:rsidR="00BF442B" w:rsidRDefault="007A51B4" w:rsidP="00BF442B">
      <w:pPr>
        <w:spacing w:after="0" w:line="360" w:lineRule="auto"/>
        <w:ind w:firstLine="709"/>
        <w:jc w:val="both"/>
        <w:rPr>
          <w:rFonts w:ascii="Times New Roman" w:hAnsi="Times New Roman" w:cs="Times New Roman"/>
          <w:sz w:val="28"/>
          <w:szCs w:val="28"/>
          <w:lang w:val="uk-UA"/>
        </w:rPr>
      </w:pPr>
      <w:r w:rsidRPr="007A51B4">
        <w:rPr>
          <w:rFonts w:ascii="Times New Roman" w:hAnsi="Times New Roman" w:cs="Times New Roman"/>
          <w:sz w:val="28"/>
          <w:szCs w:val="28"/>
          <w:lang w:val="uk-UA"/>
        </w:rPr>
        <w:t xml:space="preserve"> </w:t>
      </w:r>
      <w:r w:rsidR="005D777A">
        <w:rPr>
          <w:rFonts w:ascii="Times New Roman" w:hAnsi="Times New Roman" w:cs="Times New Roman"/>
          <w:sz w:val="28"/>
          <w:szCs w:val="28"/>
          <w:lang w:val="uk-UA"/>
        </w:rPr>
        <w:t xml:space="preserve">Вплив алкоголю на мозочок відносно менше вивчений, ніж вплив алкоголю </w:t>
      </w:r>
      <w:r w:rsidR="005D777A" w:rsidRPr="005D777A">
        <w:rPr>
          <w:rFonts w:ascii="Times New Roman" w:hAnsi="Times New Roman" w:cs="Times New Roman"/>
          <w:sz w:val="28"/>
          <w:szCs w:val="28"/>
          <w:lang w:val="uk-UA"/>
        </w:rPr>
        <w:t>в кіркових та підкіркових областях</w:t>
      </w:r>
      <w:r w:rsidR="005D777A">
        <w:rPr>
          <w:rFonts w:ascii="Times New Roman" w:hAnsi="Times New Roman" w:cs="Times New Roman"/>
          <w:sz w:val="28"/>
          <w:szCs w:val="28"/>
          <w:lang w:val="uk-UA"/>
        </w:rPr>
        <w:t xml:space="preserve">. Відомо, що алкогольна </w:t>
      </w:r>
      <w:r w:rsidR="005D777A">
        <w:rPr>
          <w:rFonts w:ascii="Times New Roman" w:hAnsi="Times New Roman" w:cs="Times New Roman"/>
          <w:sz w:val="28"/>
          <w:szCs w:val="28"/>
          <w:lang w:val="uk-UA"/>
        </w:rPr>
        <w:lastRenderedPageBreak/>
        <w:t xml:space="preserve">інтоксикація уражає мозочок, особливо у осіб з додатковими неврологічними ускладненнями. </w:t>
      </w:r>
      <w:r w:rsidR="00A714F1">
        <w:rPr>
          <w:rFonts w:ascii="Times New Roman" w:hAnsi="Times New Roman" w:cs="Times New Roman"/>
          <w:sz w:val="28"/>
          <w:szCs w:val="28"/>
          <w:lang w:val="uk-UA"/>
        </w:rPr>
        <w:t xml:space="preserve">Вживання алкоголю призводить до втрати об’єму мозочка, </w:t>
      </w:r>
      <w:r w:rsidR="00A714F1" w:rsidRPr="007A51B4">
        <w:rPr>
          <w:rFonts w:ascii="Times New Roman" w:hAnsi="Times New Roman" w:cs="Times New Roman"/>
          <w:sz w:val="28"/>
          <w:szCs w:val="28"/>
          <w:lang w:val="uk-UA"/>
        </w:rPr>
        <w:t xml:space="preserve">яка ще більше </w:t>
      </w:r>
      <w:r w:rsidR="00A714F1">
        <w:rPr>
          <w:rFonts w:ascii="Times New Roman" w:hAnsi="Times New Roman" w:cs="Times New Roman"/>
          <w:sz w:val="28"/>
          <w:szCs w:val="28"/>
          <w:lang w:val="uk-UA"/>
        </w:rPr>
        <w:t>посилюється</w:t>
      </w:r>
      <w:r w:rsidR="00A714F1" w:rsidRPr="007A51B4">
        <w:rPr>
          <w:rFonts w:ascii="Times New Roman" w:hAnsi="Times New Roman" w:cs="Times New Roman"/>
          <w:sz w:val="28"/>
          <w:szCs w:val="28"/>
          <w:lang w:val="uk-UA"/>
        </w:rPr>
        <w:t xml:space="preserve"> з віком</w:t>
      </w:r>
      <w:r w:rsidR="00A714F1">
        <w:rPr>
          <w:rFonts w:ascii="Times New Roman" w:hAnsi="Times New Roman" w:cs="Times New Roman"/>
          <w:sz w:val="28"/>
          <w:szCs w:val="28"/>
          <w:lang w:val="uk-UA"/>
        </w:rPr>
        <w:t xml:space="preserve"> </w:t>
      </w:r>
      <w:r w:rsidR="00A714F1" w:rsidRPr="00A714F1">
        <w:rPr>
          <w:rFonts w:ascii="Times New Roman" w:hAnsi="Times New Roman" w:cs="Times New Roman"/>
          <w:sz w:val="28"/>
          <w:szCs w:val="28"/>
          <w:lang w:val="uk-UA"/>
        </w:rPr>
        <w:t>[</w:t>
      </w:r>
      <w:r w:rsidR="004A0225" w:rsidRPr="004A0225">
        <w:rPr>
          <w:rFonts w:ascii="Times New Roman" w:hAnsi="Times New Roman" w:cs="Times New Roman"/>
          <w:sz w:val="28"/>
          <w:szCs w:val="28"/>
          <w:lang w:val="uk-UA"/>
        </w:rPr>
        <w:t>Nutt</w:t>
      </w:r>
      <w:r w:rsidR="00E70F08" w:rsidRPr="00E70F08">
        <w:t xml:space="preserve"> </w:t>
      </w:r>
      <w:r w:rsidR="00E70F08" w:rsidRPr="00E70F08">
        <w:rPr>
          <w:rFonts w:ascii="Times New Roman" w:hAnsi="Times New Roman" w:cs="Times New Roman"/>
          <w:sz w:val="28"/>
          <w:szCs w:val="28"/>
          <w:lang w:val="uk-UA"/>
        </w:rPr>
        <w:t>et al.</w:t>
      </w:r>
      <w:r w:rsidR="004A0225" w:rsidRPr="004A0225">
        <w:rPr>
          <w:rFonts w:ascii="Times New Roman" w:hAnsi="Times New Roman" w:cs="Times New Roman"/>
          <w:sz w:val="28"/>
          <w:szCs w:val="28"/>
          <w:lang w:val="uk-UA"/>
        </w:rPr>
        <w:t>, 2021</w:t>
      </w:r>
      <w:r w:rsidR="00A714F1" w:rsidRPr="00A714F1">
        <w:rPr>
          <w:rFonts w:ascii="Times New Roman" w:hAnsi="Times New Roman" w:cs="Times New Roman"/>
          <w:sz w:val="28"/>
          <w:szCs w:val="28"/>
          <w:lang w:val="uk-UA"/>
        </w:rPr>
        <w:t>].</w:t>
      </w:r>
    </w:p>
    <w:p w:rsidR="00BF442B" w:rsidRDefault="00BF442B" w:rsidP="000D4AEA">
      <w:pPr>
        <w:spacing w:after="0" w:line="360" w:lineRule="auto"/>
        <w:ind w:firstLine="709"/>
        <w:jc w:val="both"/>
        <w:rPr>
          <w:rFonts w:ascii="Times New Roman" w:hAnsi="Times New Roman" w:cs="Times New Roman"/>
          <w:sz w:val="28"/>
          <w:szCs w:val="28"/>
          <w:lang w:val="uk-UA"/>
        </w:rPr>
      </w:pPr>
      <w:r w:rsidRPr="00BF442B">
        <w:rPr>
          <w:rFonts w:ascii="Times New Roman" w:hAnsi="Times New Roman" w:cs="Times New Roman"/>
          <w:sz w:val="28"/>
          <w:szCs w:val="28"/>
          <w:lang w:val="uk-UA"/>
        </w:rPr>
        <w:t xml:space="preserve">Томографічні дослідження </w:t>
      </w:r>
      <w:r>
        <w:rPr>
          <w:rFonts w:ascii="Times New Roman" w:hAnsi="Times New Roman" w:cs="Times New Roman"/>
          <w:sz w:val="28"/>
          <w:szCs w:val="28"/>
          <w:lang w:val="uk-UA"/>
        </w:rPr>
        <w:t>показали</w:t>
      </w:r>
      <w:r w:rsidRPr="00BF442B">
        <w:rPr>
          <w:rFonts w:ascii="Times New Roman" w:hAnsi="Times New Roman" w:cs="Times New Roman"/>
          <w:sz w:val="28"/>
          <w:szCs w:val="28"/>
          <w:lang w:val="uk-UA"/>
        </w:rPr>
        <w:t>, що втрата об'єму сірої речовини, а також порушення мікроструктури білої речовини, які зазвичай спостерігаються при алкогольній залежності, посилюються з віком [</w:t>
      </w:r>
      <w:r w:rsidR="004A0225">
        <w:rPr>
          <w:rFonts w:ascii="Times New Roman" w:hAnsi="Times New Roman" w:cs="Times New Roman"/>
          <w:sz w:val="28"/>
          <w:szCs w:val="28"/>
          <w:lang w:val="en-US"/>
        </w:rPr>
        <w:t>Sullivan</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4A0225" w:rsidRPr="004A0225">
        <w:rPr>
          <w:rFonts w:ascii="Times New Roman" w:hAnsi="Times New Roman" w:cs="Times New Roman"/>
          <w:sz w:val="28"/>
          <w:szCs w:val="28"/>
          <w:lang w:val="uk-UA"/>
        </w:rPr>
        <w:t>, 2018</w:t>
      </w:r>
      <w:r w:rsidRPr="00BF442B">
        <w:rPr>
          <w:rFonts w:ascii="Times New Roman" w:hAnsi="Times New Roman" w:cs="Times New Roman"/>
          <w:sz w:val="28"/>
          <w:szCs w:val="28"/>
          <w:lang w:val="uk-UA"/>
        </w:rPr>
        <w:t xml:space="preserve">]. Це явище також досліджували за допомогою підходу, який вивчає старіння здорового мозку шляхом оцінки хронологічного віку та досліджує різницю між прогнозованим і фактичним віком людини. </w:t>
      </w:r>
      <w:r w:rsidR="002D3781">
        <w:rPr>
          <w:rFonts w:ascii="Times New Roman" w:hAnsi="Times New Roman" w:cs="Times New Roman"/>
          <w:sz w:val="28"/>
          <w:szCs w:val="28"/>
          <w:lang w:val="uk-UA"/>
        </w:rPr>
        <w:t>У</w:t>
      </w:r>
      <w:r w:rsidRPr="00BF442B">
        <w:rPr>
          <w:rFonts w:ascii="Times New Roman" w:hAnsi="Times New Roman" w:cs="Times New Roman"/>
          <w:sz w:val="28"/>
          <w:szCs w:val="28"/>
          <w:lang w:val="uk-UA"/>
        </w:rPr>
        <w:t xml:space="preserve"> людей з алкогольною залежністю різниця між хронологічним і прогнозованим біологічним віком на основі об'єму сірої речовини </w:t>
      </w:r>
      <w:r w:rsidR="002D3781">
        <w:rPr>
          <w:rFonts w:ascii="Times New Roman" w:hAnsi="Times New Roman" w:cs="Times New Roman"/>
          <w:sz w:val="28"/>
          <w:szCs w:val="28"/>
          <w:lang w:val="uk-UA"/>
        </w:rPr>
        <w:t xml:space="preserve">може становити </w:t>
      </w:r>
      <w:r w:rsidRPr="00BF442B">
        <w:rPr>
          <w:rFonts w:ascii="Times New Roman" w:hAnsi="Times New Roman" w:cs="Times New Roman"/>
          <w:sz w:val="28"/>
          <w:szCs w:val="28"/>
          <w:lang w:val="uk-UA"/>
        </w:rPr>
        <w:t>становила до 11,7 років. Важливо, що ця різниця лінійно зроста</w:t>
      </w:r>
      <w:r w:rsidR="002D3781">
        <w:rPr>
          <w:rFonts w:ascii="Times New Roman" w:hAnsi="Times New Roman" w:cs="Times New Roman"/>
          <w:sz w:val="28"/>
          <w:szCs w:val="28"/>
          <w:lang w:val="uk-UA"/>
        </w:rPr>
        <w:t>є</w:t>
      </w:r>
      <w:r w:rsidRPr="00BF442B">
        <w:rPr>
          <w:rFonts w:ascii="Times New Roman" w:hAnsi="Times New Roman" w:cs="Times New Roman"/>
          <w:sz w:val="28"/>
          <w:szCs w:val="28"/>
          <w:lang w:val="uk-UA"/>
        </w:rPr>
        <w:t xml:space="preserve"> з віком і </w:t>
      </w:r>
      <w:r w:rsidR="002D3781">
        <w:rPr>
          <w:rFonts w:ascii="Times New Roman" w:hAnsi="Times New Roman" w:cs="Times New Roman"/>
          <w:sz w:val="28"/>
          <w:szCs w:val="28"/>
          <w:lang w:val="uk-UA"/>
        </w:rPr>
        <w:t>є</w:t>
      </w:r>
      <w:r w:rsidRPr="00BF442B">
        <w:rPr>
          <w:rFonts w:ascii="Times New Roman" w:hAnsi="Times New Roman" w:cs="Times New Roman"/>
          <w:sz w:val="28"/>
          <w:szCs w:val="28"/>
          <w:lang w:val="uk-UA"/>
        </w:rPr>
        <w:t xml:space="preserve"> найбільшою в похилому віці, що підтверджує думку про більшу вразливість до впливу алкоголю в п</w:t>
      </w:r>
      <w:r w:rsidR="00FD28EF">
        <w:rPr>
          <w:rFonts w:ascii="Times New Roman" w:hAnsi="Times New Roman" w:cs="Times New Roman"/>
          <w:sz w:val="28"/>
          <w:szCs w:val="28"/>
          <w:lang w:val="uk-UA"/>
        </w:rPr>
        <w:t>охилому</w:t>
      </w:r>
      <w:r w:rsidRPr="00BF442B">
        <w:rPr>
          <w:rFonts w:ascii="Times New Roman" w:hAnsi="Times New Roman" w:cs="Times New Roman"/>
          <w:sz w:val="28"/>
          <w:szCs w:val="28"/>
          <w:lang w:val="uk-UA"/>
        </w:rPr>
        <w:t xml:space="preserve"> віці.</w:t>
      </w:r>
    </w:p>
    <w:p w:rsidR="009C0D58" w:rsidRDefault="009C0D58" w:rsidP="009C0D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Вживання низьких доз алкоголю традиційно вважаються нешкідливими або корисними</w:t>
      </w:r>
      <w:r w:rsidRPr="009C0D58">
        <w:rPr>
          <w:rFonts w:ascii="Times New Roman" w:hAnsi="Times New Roman" w:cs="Times New Roman"/>
          <w:sz w:val="28"/>
          <w:szCs w:val="28"/>
          <w:lang w:val="uk-UA"/>
        </w:rPr>
        <w:t xml:space="preserve"> через їхній потенційно сприятливий вплив на здоров'я серцево-судинної системи</w:t>
      </w:r>
      <w:r>
        <w:rPr>
          <w:rFonts w:ascii="Times New Roman" w:hAnsi="Times New Roman" w:cs="Times New Roman"/>
          <w:sz w:val="28"/>
          <w:szCs w:val="28"/>
          <w:lang w:val="uk-UA"/>
        </w:rPr>
        <w:t xml:space="preserve">. </w:t>
      </w:r>
      <w:r w:rsidRPr="009C0D58">
        <w:rPr>
          <w:rFonts w:ascii="Times New Roman" w:hAnsi="Times New Roman" w:cs="Times New Roman"/>
          <w:sz w:val="28"/>
          <w:szCs w:val="28"/>
          <w:lang w:val="uk-UA"/>
        </w:rPr>
        <w:t>Нещодавні широкомасштабні дослідження</w:t>
      </w:r>
      <w:r>
        <w:rPr>
          <w:rFonts w:ascii="Times New Roman" w:hAnsi="Times New Roman" w:cs="Times New Roman"/>
          <w:sz w:val="28"/>
          <w:szCs w:val="28"/>
          <w:lang w:val="uk-UA"/>
        </w:rPr>
        <w:t xml:space="preserve"> </w:t>
      </w:r>
      <w:r w:rsidRPr="009C0D58">
        <w:rPr>
          <w:rFonts w:ascii="Times New Roman" w:hAnsi="Times New Roman" w:cs="Times New Roman"/>
          <w:sz w:val="28"/>
          <w:szCs w:val="28"/>
          <w:lang w:val="uk-UA"/>
        </w:rPr>
        <w:t xml:space="preserve">показали негативний зв'язок між </w:t>
      </w:r>
      <w:r>
        <w:rPr>
          <w:rFonts w:ascii="Times New Roman" w:hAnsi="Times New Roman" w:cs="Times New Roman"/>
          <w:sz w:val="28"/>
          <w:szCs w:val="28"/>
          <w:lang w:val="uk-UA"/>
        </w:rPr>
        <w:t>в</w:t>
      </w:r>
      <w:r w:rsidRPr="009C0D58">
        <w:rPr>
          <w:rFonts w:ascii="Times New Roman" w:hAnsi="Times New Roman" w:cs="Times New Roman"/>
          <w:sz w:val="28"/>
          <w:szCs w:val="28"/>
          <w:lang w:val="uk-UA"/>
        </w:rPr>
        <w:t>живанням алкоголю та структурою мозку, продемонструвавши зменшення об'єму сірої та білої речовини, а також мікроструктури білої речовини та товщини кори головного мозку [</w:t>
      </w:r>
      <w:r w:rsidR="004A0225">
        <w:rPr>
          <w:rFonts w:ascii="Times New Roman" w:hAnsi="Times New Roman" w:cs="Times New Roman"/>
          <w:sz w:val="28"/>
          <w:szCs w:val="28"/>
          <w:lang w:val="en-US"/>
        </w:rPr>
        <w:t>Topiwala</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4A0225" w:rsidRPr="004A0225">
        <w:rPr>
          <w:rFonts w:ascii="Times New Roman" w:hAnsi="Times New Roman" w:cs="Times New Roman"/>
          <w:sz w:val="28"/>
          <w:szCs w:val="28"/>
          <w:lang w:val="uk-UA"/>
        </w:rPr>
        <w:t>, 2021</w:t>
      </w:r>
      <w:r w:rsidRPr="009C0D58">
        <w:rPr>
          <w:rFonts w:ascii="Times New Roman" w:hAnsi="Times New Roman" w:cs="Times New Roman"/>
          <w:sz w:val="28"/>
          <w:szCs w:val="28"/>
          <w:lang w:val="uk-UA"/>
        </w:rPr>
        <w:t xml:space="preserve">]. </w:t>
      </w:r>
      <w:r w:rsidR="00001397">
        <w:rPr>
          <w:rFonts w:ascii="Times New Roman" w:hAnsi="Times New Roman" w:cs="Times New Roman"/>
          <w:sz w:val="28"/>
          <w:szCs w:val="28"/>
          <w:lang w:val="uk-UA"/>
        </w:rPr>
        <w:t xml:space="preserve">Ці дослідження показують, що помірне вживання алкоголю не має позитивного ефекту в порівнянні з особами, які не вживають алкоголь. Це вказує на те, що як і при алкогольній залежності, але меншою мірою, будь-який рівень спожитого алкоголю може вплинути на об’єм сірої речовини або </w:t>
      </w:r>
      <w:r w:rsidR="00001397" w:rsidRPr="009C0D58">
        <w:rPr>
          <w:rFonts w:ascii="Times New Roman" w:hAnsi="Times New Roman" w:cs="Times New Roman"/>
          <w:sz w:val="28"/>
          <w:szCs w:val="28"/>
          <w:lang w:val="uk-UA"/>
        </w:rPr>
        <w:t>мікроструктуру білої речовини</w:t>
      </w:r>
      <w:r w:rsidR="00E07673">
        <w:rPr>
          <w:rFonts w:ascii="Times New Roman" w:hAnsi="Times New Roman" w:cs="Times New Roman"/>
          <w:sz w:val="28"/>
          <w:szCs w:val="28"/>
          <w:lang w:val="uk-UA"/>
        </w:rPr>
        <w:t>.</w:t>
      </w:r>
    </w:p>
    <w:p w:rsidR="00E07673" w:rsidRDefault="00E07673" w:rsidP="009C0D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іншому дослідженні впливу хронічної алкогольної інтоксикації на мозок вказують на те, що тільки особи, які вживали алкоголь майже щодня, мали різницю </w:t>
      </w:r>
      <w:r w:rsidRPr="009C0D58">
        <w:rPr>
          <w:rFonts w:ascii="Times New Roman" w:hAnsi="Times New Roman" w:cs="Times New Roman"/>
          <w:sz w:val="28"/>
          <w:szCs w:val="28"/>
          <w:lang w:val="uk-UA"/>
        </w:rPr>
        <w:t>між хронологічним і прогнозованим віком мозку</w:t>
      </w:r>
      <w:r>
        <w:rPr>
          <w:rFonts w:ascii="Times New Roman" w:hAnsi="Times New Roman" w:cs="Times New Roman"/>
          <w:sz w:val="28"/>
          <w:szCs w:val="28"/>
          <w:lang w:val="uk-UA"/>
        </w:rPr>
        <w:t xml:space="preserve">, а у тих, хто пив значно рідше або взагалі не вживав алкоголю, різниці </w:t>
      </w:r>
      <w:r w:rsidRPr="00E07673">
        <w:rPr>
          <w:rFonts w:ascii="Times New Roman" w:hAnsi="Times New Roman" w:cs="Times New Roman"/>
          <w:sz w:val="28"/>
          <w:szCs w:val="28"/>
          <w:lang w:val="uk-UA"/>
        </w:rPr>
        <w:t>між хронологічним і прогнозованим віком мозку</w:t>
      </w:r>
      <w:r>
        <w:rPr>
          <w:rFonts w:ascii="Times New Roman" w:hAnsi="Times New Roman" w:cs="Times New Roman"/>
          <w:sz w:val="28"/>
          <w:szCs w:val="28"/>
          <w:lang w:val="uk-UA"/>
        </w:rPr>
        <w:t xml:space="preserve"> не було </w:t>
      </w:r>
      <w:r w:rsidRPr="009C0D58">
        <w:rPr>
          <w:rFonts w:ascii="Times New Roman" w:hAnsi="Times New Roman" w:cs="Times New Roman"/>
          <w:sz w:val="28"/>
          <w:szCs w:val="28"/>
          <w:lang w:val="uk-UA"/>
        </w:rPr>
        <w:t>[</w:t>
      </w:r>
      <w:r w:rsidR="004A0225">
        <w:rPr>
          <w:rFonts w:ascii="Times New Roman" w:hAnsi="Times New Roman" w:cs="Times New Roman"/>
          <w:sz w:val="28"/>
          <w:szCs w:val="28"/>
          <w:lang w:val="en-US"/>
        </w:rPr>
        <w:t>Ning</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4A0225" w:rsidRPr="004A0225">
        <w:rPr>
          <w:rFonts w:ascii="Times New Roman" w:hAnsi="Times New Roman" w:cs="Times New Roman"/>
          <w:sz w:val="28"/>
          <w:szCs w:val="28"/>
          <w:lang w:val="uk-UA"/>
        </w:rPr>
        <w:t>, 2020</w:t>
      </w:r>
      <w:r w:rsidRPr="009C0D58">
        <w:rPr>
          <w:rFonts w:ascii="Times New Roman" w:hAnsi="Times New Roman" w:cs="Times New Roman"/>
          <w:sz w:val="28"/>
          <w:szCs w:val="28"/>
          <w:lang w:val="uk-UA"/>
        </w:rPr>
        <w:t>].</w:t>
      </w:r>
    </w:p>
    <w:p w:rsidR="001E0E4A" w:rsidRDefault="003D7227" w:rsidP="009C0D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Важливою темою досліджень є вплив вживання алкоголю на підлітків, адже зазвичай вживання алкоголю починається в підлітковому віці. Дослідження показали, що вживання алкоголю може вплинути на </w:t>
      </w:r>
      <w:r w:rsidRPr="003D7227">
        <w:rPr>
          <w:rFonts w:ascii="Times New Roman" w:hAnsi="Times New Roman" w:cs="Times New Roman"/>
          <w:sz w:val="28"/>
          <w:szCs w:val="28"/>
          <w:lang w:val="uk-UA"/>
        </w:rPr>
        <w:t>процеси нейророзвитку в цей період</w:t>
      </w:r>
      <w:r w:rsidR="00AE52A8" w:rsidRPr="00AE52A8">
        <w:rPr>
          <w:rFonts w:ascii="Times New Roman" w:hAnsi="Times New Roman" w:cs="Times New Roman"/>
          <w:sz w:val="28"/>
          <w:szCs w:val="28"/>
        </w:rPr>
        <w:t xml:space="preserve"> </w:t>
      </w:r>
      <w:r w:rsidR="00AE52A8" w:rsidRPr="00AE52A8">
        <w:rPr>
          <w:rFonts w:ascii="Times New Roman" w:hAnsi="Times New Roman" w:cs="Times New Roman"/>
          <w:sz w:val="28"/>
          <w:szCs w:val="28"/>
          <w:lang w:val="uk-UA"/>
        </w:rPr>
        <w:t>[</w:t>
      </w:r>
      <w:r w:rsidR="00433B14">
        <w:rPr>
          <w:rFonts w:ascii="Times New Roman" w:hAnsi="Times New Roman" w:cs="Times New Roman"/>
          <w:sz w:val="28"/>
          <w:szCs w:val="28"/>
          <w:lang w:val="en-US"/>
        </w:rPr>
        <w:t>Younis</w:t>
      </w:r>
      <w:r w:rsidR="00E70F08" w:rsidRPr="00E70F08">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rPr>
        <w:t>.</w:t>
      </w:r>
      <w:r w:rsidR="00433B14" w:rsidRPr="00433B14">
        <w:rPr>
          <w:rFonts w:ascii="Times New Roman" w:hAnsi="Times New Roman" w:cs="Times New Roman"/>
          <w:sz w:val="28"/>
          <w:szCs w:val="28"/>
        </w:rPr>
        <w:t>, 2019</w:t>
      </w:r>
      <w:r w:rsidR="00AE52A8" w:rsidRPr="00AE52A8">
        <w:rPr>
          <w:rFonts w:ascii="Times New Roman" w:hAnsi="Times New Roman" w:cs="Times New Roman"/>
          <w:sz w:val="28"/>
          <w:szCs w:val="28"/>
          <w:lang w:val="uk-UA"/>
        </w:rPr>
        <w:t>]</w:t>
      </w:r>
      <w:r w:rsidRPr="003D7227">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3D7227">
        <w:rPr>
          <w:rFonts w:ascii="Times New Roman" w:hAnsi="Times New Roman" w:cs="Times New Roman"/>
          <w:sz w:val="28"/>
          <w:szCs w:val="28"/>
          <w:lang w:val="uk-UA"/>
        </w:rPr>
        <w:t>озрівання мозку можна охарактеризувати як втрату щільності сірої речовини поряд із постійним зростанням об'єму білої речовини, що відображає підвищену мієлінізацію</w:t>
      </w:r>
      <w:r>
        <w:rPr>
          <w:rFonts w:ascii="Times New Roman" w:hAnsi="Times New Roman" w:cs="Times New Roman"/>
          <w:sz w:val="28"/>
          <w:szCs w:val="28"/>
          <w:lang w:val="uk-UA"/>
        </w:rPr>
        <w:t>.</w:t>
      </w:r>
      <w:r w:rsidR="0079605A">
        <w:rPr>
          <w:rFonts w:ascii="Times New Roman" w:hAnsi="Times New Roman" w:cs="Times New Roman"/>
          <w:sz w:val="28"/>
          <w:szCs w:val="28"/>
          <w:lang w:val="uk-UA"/>
        </w:rPr>
        <w:t xml:space="preserve"> При зловживанні алкоголем у підлітків </w:t>
      </w:r>
      <w:r w:rsidR="0079605A" w:rsidRPr="003D7227">
        <w:rPr>
          <w:rFonts w:ascii="Times New Roman" w:hAnsi="Times New Roman" w:cs="Times New Roman"/>
          <w:sz w:val="28"/>
          <w:szCs w:val="28"/>
          <w:lang w:val="uk-UA"/>
        </w:rPr>
        <w:t>спостерігається більш</w:t>
      </w:r>
      <w:r w:rsidR="00D1675E">
        <w:rPr>
          <w:rFonts w:ascii="Times New Roman" w:hAnsi="Times New Roman" w:cs="Times New Roman"/>
          <w:sz w:val="28"/>
          <w:szCs w:val="28"/>
          <w:lang w:val="uk-UA"/>
        </w:rPr>
        <w:t xml:space="preserve"> значне</w:t>
      </w:r>
      <w:r w:rsidR="0079605A" w:rsidRPr="003D7227">
        <w:rPr>
          <w:rFonts w:ascii="Times New Roman" w:hAnsi="Times New Roman" w:cs="Times New Roman"/>
          <w:sz w:val="28"/>
          <w:szCs w:val="28"/>
          <w:lang w:val="uk-UA"/>
        </w:rPr>
        <w:t xml:space="preserve"> зменшення об'єму сірої речовини </w:t>
      </w:r>
      <w:r w:rsidR="00D1675E">
        <w:rPr>
          <w:rFonts w:ascii="Times New Roman" w:hAnsi="Times New Roman" w:cs="Times New Roman"/>
          <w:sz w:val="28"/>
          <w:szCs w:val="28"/>
          <w:lang w:val="uk-UA"/>
        </w:rPr>
        <w:t>та</w:t>
      </w:r>
      <w:r w:rsidR="0079605A" w:rsidRPr="003D7227">
        <w:rPr>
          <w:rFonts w:ascii="Times New Roman" w:hAnsi="Times New Roman" w:cs="Times New Roman"/>
          <w:sz w:val="28"/>
          <w:szCs w:val="28"/>
          <w:lang w:val="uk-UA"/>
        </w:rPr>
        <w:t xml:space="preserve"> ослаблен</w:t>
      </w:r>
      <w:r w:rsidR="00D1675E">
        <w:rPr>
          <w:rFonts w:ascii="Times New Roman" w:hAnsi="Times New Roman" w:cs="Times New Roman"/>
          <w:sz w:val="28"/>
          <w:szCs w:val="28"/>
          <w:lang w:val="uk-UA"/>
        </w:rPr>
        <w:t>ня процесу</w:t>
      </w:r>
      <w:r w:rsidR="0079605A" w:rsidRPr="003D7227">
        <w:rPr>
          <w:rFonts w:ascii="Times New Roman" w:hAnsi="Times New Roman" w:cs="Times New Roman"/>
          <w:sz w:val="28"/>
          <w:szCs w:val="28"/>
          <w:lang w:val="uk-UA"/>
        </w:rPr>
        <w:t xml:space="preserve"> збільшенням об'єму білої речовини, а також порушення мікроструктури білої речовини порівняно з </w:t>
      </w:r>
      <w:r w:rsidR="00D1675E">
        <w:rPr>
          <w:rFonts w:ascii="Times New Roman" w:hAnsi="Times New Roman" w:cs="Times New Roman"/>
          <w:sz w:val="28"/>
          <w:szCs w:val="28"/>
          <w:lang w:val="uk-UA"/>
        </w:rPr>
        <w:t>підлітками</w:t>
      </w:r>
      <w:r w:rsidR="0079605A" w:rsidRPr="003D7227">
        <w:rPr>
          <w:rFonts w:ascii="Times New Roman" w:hAnsi="Times New Roman" w:cs="Times New Roman"/>
          <w:sz w:val="28"/>
          <w:szCs w:val="28"/>
          <w:lang w:val="uk-UA"/>
        </w:rPr>
        <w:t xml:space="preserve">, </w:t>
      </w:r>
      <w:r w:rsidR="00D1675E">
        <w:rPr>
          <w:rFonts w:ascii="Times New Roman" w:hAnsi="Times New Roman" w:cs="Times New Roman"/>
          <w:sz w:val="28"/>
          <w:szCs w:val="28"/>
          <w:lang w:val="uk-UA"/>
        </w:rPr>
        <w:t>які</w:t>
      </w:r>
      <w:r w:rsidR="0079605A" w:rsidRPr="003D7227">
        <w:rPr>
          <w:rFonts w:ascii="Times New Roman" w:hAnsi="Times New Roman" w:cs="Times New Roman"/>
          <w:sz w:val="28"/>
          <w:szCs w:val="28"/>
          <w:lang w:val="uk-UA"/>
        </w:rPr>
        <w:t xml:space="preserve"> не вжива</w:t>
      </w:r>
      <w:r w:rsidR="00D1675E">
        <w:rPr>
          <w:rFonts w:ascii="Times New Roman" w:hAnsi="Times New Roman" w:cs="Times New Roman"/>
          <w:sz w:val="28"/>
          <w:szCs w:val="28"/>
          <w:lang w:val="uk-UA"/>
        </w:rPr>
        <w:t>ли</w:t>
      </w:r>
      <w:r w:rsidR="0079605A" w:rsidRPr="003D7227">
        <w:rPr>
          <w:rFonts w:ascii="Times New Roman" w:hAnsi="Times New Roman" w:cs="Times New Roman"/>
          <w:sz w:val="28"/>
          <w:szCs w:val="28"/>
          <w:lang w:val="uk-UA"/>
        </w:rPr>
        <w:t xml:space="preserve"> алкоголь [</w:t>
      </w:r>
      <w:r w:rsidR="00433B14">
        <w:rPr>
          <w:rFonts w:ascii="Times New Roman" w:hAnsi="Times New Roman" w:cs="Times New Roman"/>
          <w:sz w:val="28"/>
          <w:szCs w:val="28"/>
          <w:lang w:val="en-US"/>
        </w:rPr>
        <w:t>Lees</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433B14" w:rsidRPr="00433B14">
        <w:rPr>
          <w:rFonts w:ascii="Times New Roman" w:hAnsi="Times New Roman" w:cs="Times New Roman"/>
          <w:sz w:val="28"/>
          <w:szCs w:val="28"/>
          <w:lang w:val="uk-UA"/>
        </w:rPr>
        <w:t>, 2020</w:t>
      </w:r>
      <w:r w:rsidR="0079605A" w:rsidRPr="003D7227">
        <w:rPr>
          <w:rFonts w:ascii="Times New Roman" w:hAnsi="Times New Roman" w:cs="Times New Roman"/>
          <w:sz w:val="28"/>
          <w:szCs w:val="28"/>
          <w:lang w:val="uk-UA"/>
        </w:rPr>
        <w:t>].</w:t>
      </w:r>
      <w:r w:rsidR="006E1620">
        <w:rPr>
          <w:rFonts w:ascii="Times New Roman" w:hAnsi="Times New Roman" w:cs="Times New Roman"/>
          <w:sz w:val="28"/>
          <w:szCs w:val="28"/>
          <w:lang w:val="uk-UA"/>
        </w:rPr>
        <w:t xml:space="preserve"> </w:t>
      </w:r>
      <w:r w:rsidR="006E1620" w:rsidRPr="006E1620">
        <w:rPr>
          <w:rFonts w:ascii="Times New Roman" w:hAnsi="Times New Roman" w:cs="Times New Roman"/>
          <w:sz w:val="28"/>
          <w:szCs w:val="28"/>
          <w:lang w:val="uk-UA"/>
        </w:rPr>
        <w:t xml:space="preserve">Ці ефекти виявляються в префронтальній і скроневій ділянках, а також у мозолистому тілі і можуть відображати прискорення типових вікових процесів розвитку, подібних до тих, що </w:t>
      </w:r>
      <w:r w:rsidR="006E1620">
        <w:rPr>
          <w:rFonts w:ascii="Times New Roman" w:hAnsi="Times New Roman" w:cs="Times New Roman"/>
          <w:sz w:val="28"/>
          <w:szCs w:val="28"/>
          <w:lang w:val="uk-UA"/>
        </w:rPr>
        <w:t>відбуваються</w:t>
      </w:r>
      <w:r w:rsidR="006E1620" w:rsidRPr="006E1620">
        <w:rPr>
          <w:rFonts w:ascii="Times New Roman" w:hAnsi="Times New Roman" w:cs="Times New Roman"/>
          <w:sz w:val="28"/>
          <w:szCs w:val="28"/>
          <w:lang w:val="uk-UA"/>
        </w:rPr>
        <w:t xml:space="preserve"> у дорослих з алкогольною залежністю.</w:t>
      </w:r>
    </w:p>
    <w:p w:rsidR="00C741AD" w:rsidRPr="005A2AA0" w:rsidRDefault="008E6E53" w:rsidP="001C2FD4">
      <w:pPr>
        <w:spacing w:after="0" w:line="360" w:lineRule="auto"/>
        <w:ind w:firstLine="709"/>
        <w:jc w:val="both"/>
        <w:rPr>
          <w:rFonts w:ascii="Times New Roman" w:hAnsi="Times New Roman" w:cs="Times New Roman"/>
          <w:sz w:val="28"/>
          <w:szCs w:val="28"/>
          <w:lang w:val="uk-UA"/>
        </w:rPr>
      </w:pPr>
      <w:r w:rsidRPr="00C93C3C">
        <w:rPr>
          <w:rFonts w:ascii="Times New Roman" w:hAnsi="Times New Roman" w:cs="Times New Roman"/>
          <w:sz w:val="28"/>
          <w:szCs w:val="28"/>
          <w:lang w:val="uk-UA"/>
        </w:rPr>
        <w:t xml:space="preserve">Підсумовуючи, можна сказати, що </w:t>
      </w:r>
      <w:r>
        <w:rPr>
          <w:rFonts w:ascii="Times New Roman" w:hAnsi="Times New Roman" w:cs="Times New Roman"/>
          <w:sz w:val="28"/>
          <w:szCs w:val="28"/>
          <w:lang w:val="uk-UA"/>
        </w:rPr>
        <w:t xml:space="preserve">вплив хронічної алкогольної інтоксикації на мозок характеризується </w:t>
      </w:r>
      <w:r w:rsidRPr="00C93C3C">
        <w:rPr>
          <w:rFonts w:ascii="Times New Roman" w:hAnsi="Times New Roman" w:cs="Times New Roman"/>
          <w:sz w:val="28"/>
          <w:szCs w:val="28"/>
          <w:lang w:val="uk-UA"/>
        </w:rPr>
        <w:t>втрату об'єму і зменшення мієлінізації мозку.</w:t>
      </w:r>
      <w:r w:rsidR="008E3106">
        <w:rPr>
          <w:rFonts w:ascii="Times New Roman" w:hAnsi="Times New Roman" w:cs="Times New Roman"/>
          <w:sz w:val="28"/>
          <w:szCs w:val="28"/>
          <w:lang w:val="uk-UA"/>
        </w:rPr>
        <w:t xml:space="preserve"> Вище описані результати досліджень </w:t>
      </w:r>
      <w:r w:rsidR="008E3106" w:rsidRPr="00C93C3C">
        <w:rPr>
          <w:rFonts w:ascii="Times New Roman" w:hAnsi="Times New Roman" w:cs="Times New Roman"/>
          <w:sz w:val="28"/>
          <w:szCs w:val="28"/>
          <w:lang w:val="uk-UA"/>
        </w:rPr>
        <w:t xml:space="preserve">підтверджують думку про те, що </w:t>
      </w:r>
      <w:r w:rsidR="008E3106">
        <w:rPr>
          <w:rFonts w:ascii="Times New Roman" w:hAnsi="Times New Roman" w:cs="Times New Roman"/>
          <w:sz w:val="28"/>
          <w:szCs w:val="28"/>
          <w:lang w:val="uk-UA"/>
        </w:rPr>
        <w:t xml:space="preserve">вживання </w:t>
      </w:r>
      <w:r w:rsidR="008E3106" w:rsidRPr="00C93C3C">
        <w:rPr>
          <w:rFonts w:ascii="Times New Roman" w:hAnsi="Times New Roman" w:cs="Times New Roman"/>
          <w:sz w:val="28"/>
          <w:szCs w:val="28"/>
          <w:lang w:val="uk-UA"/>
        </w:rPr>
        <w:t>алкогол</w:t>
      </w:r>
      <w:r w:rsidR="008E3106">
        <w:rPr>
          <w:rFonts w:ascii="Times New Roman" w:hAnsi="Times New Roman" w:cs="Times New Roman"/>
          <w:sz w:val="28"/>
          <w:szCs w:val="28"/>
          <w:lang w:val="uk-UA"/>
        </w:rPr>
        <w:t>ю</w:t>
      </w:r>
      <w:r w:rsidR="008E3106" w:rsidRPr="00C93C3C">
        <w:rPr>
          <w:rFonts w:ascii="Times New Roman" w:hAnsi="Times New Roman" w:cs="Times New Roman"/>
          <w:sz w:val="28"/>
          <w:szCs w:val="28"/>
          <w:lang w:val="uk-UA"/>
        </w:rPr>
        <w:t xml:space="preserve"> впливає на старіння здорового мозку і цей ефект </w:t>
      </w:r>
      <w:r w:rsidR="008E3106">
        <w:rPr>
          <w:rFonts w:ascii="Times New Roman" w:hAnsi="Times New Roman" w:cs="Times New Roman"/>
          <w:sz w:val="28"/>
          <w:szCs w:val="28"/>
          <w:lang w:val="uk-UA"/>
        </w:rPr>
        <w:t xml:space="preserve">має </w:t>
      </w:r>
      <w:r w:rsidR="00B44AC6">
        <w:rPr>
          <w:rFonts w:ascii="Times New Roman" w:hAnsi="Times New Roman" w:cs="Times New Roman"/>
          <w:sz w:val="28"/>
          <w:szCs w:val="28"/>
          <w:lang w:val="uk-UA"/>
        </w:rPr>
        <w:t>дозо залежний</w:t>
      </w:r>
      <w:r w:rsidR="008E3106">
        <w:rPr>
          <w:rFonts w:ascii="Times New Roman" w:hAnsi="Times New Roman" w:cs="Times New Roman"/>
          <w:sz w:val="28"/>
          <w:szCs w:val="28"/>
          <w:lang w:val="uk-UA"/>
        </w:rPr>
        <w:t xml:space="preserve"> характер</w:t>
      </w:r>
      <w:r w:rsidR="008E3106" w:rsidRPr="00C93C3C">
        <w:rPr>
          <w:rFonts w:ascii="Times New Roman" w:hAnsi="Times New Roman" w:cs="Times New Roman"/>
          <w:sz w:val="28"/>
          <w:szCs w:val="28"/>
          <w:lang w:val="uk-UA"/>
        </w:rPr>
        <w:t>.</w:t>
      </w:r>
      <w:r w:rsidR="00B44AC6">
        <w:rPr>
          <w:rFonts w:ascii="Times New Roman" w:hAnsi="Times New Roman" w:cs="Times New Roman"/>
          <w:sz w:val="28"/>
          <w:szCs w:val="28"/>
          <w:lang w:val="uk-UA"/>
        </w:rPr>
        <w:t xml:space="preserve"> З віком людина може буди більш вразливою до згубного впливу алкоголю на мозок.</w:t>
      </w:r>
      <w:r w:rsidR="00542DCF">
        <w:rPr>
          <w:rFonts w:ascii="Times New Roman" w:hAnsi="Times New Roman" w:cs="Times New Roman"/>
          <w:sz w:val="28"/>
          <w:szCs w:val="28"/>
          <w:lang w:val="uk-UA"/>
        </w:rPr>
        <w:t xml:space="preserve"> Вживання алкоголю в підлітковому віці призводить до помітних відмінностей між тим, хто вживає і не вживає алкоголь</w:t>
      </w:r>
      <w:r w:rsidR="00B572E9" w:rsidRPr="00E70F08">
        <w:rPr>
          <w:lang w:val="uk-UA"/>
        </w:rPr>
        <w:t xml:space="preserve"> </w:t>
      </w:r>
      <w:r w:rsidR="00B572E9" w:rsidRPr="00B572E9">
        <w:rPr>
          <w:rFonts w:ascii="Times New Roman" w:hAnsi="Times New Roman" w:cs="Times New Roman"/>
          <w:sz w:val="28"/>
          <w:szCs w:val="28"/>
          <w:lang w:val="uk-UA"/>
        </w:rPr>
        <w:t>[</w:t>
      </w:r>
      <w:r w:rsidR="00433B14">
        <w:rPr>
          <w:rFonts w:ascii="Times New Roman" w:hAnsi="Times New Roman" w:cs="Times New Roman"/>
          <w:sz w:val="28"/>
          <w:szCs w:val="28"/>
          <w:lang w:val="en-US"/>
        </w:rPr>
        <w:t>Kuhns</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433B14" w:rsidRPr="00E70F08">
        <w:rPr>
          <w:rFonts w:ascii="Times New Roman" w:hAnsi="Times New Roman" w:cs="Times New Roman"/>
          <w:sz w:val="28"/>
          <w:szCs w:val="28"/>
          <w:lang w:val="uk-UA"/>
        </w:rPr>
        <w:t>, 2022</w:t>
      </w:r>
      <w:r w:rsidR="00B572E9" w:rsidRPr="00B572E9">
        <w:rPr>
          <w:rFonts w:ascii="Times New Roman" w:hAnsi="Times New Roman" w:cs="Times New Roman"/>
          <w:sz w:val="28"/>
          <w:szCs w:val="28"/>
          <w:lang w:val="uk-UA"/>
        </w:rPr>
        <w:t>].</w:t>
      </w:r>
    </w:p>
    <w:p w:rsidR="008E6E53" w:rsidRDefault="008E6E53" w:rsidP="001C2FD4">
      <w:pPr>
        <w:spacing w:after="0" w:line="360" w:lineRule="auto"/>
        <w:ind w:firstLine="709"/>
        <w:jc w:val="both"/>
        <w:rPr>
          <w:rFonts w:ascii="Times New Roman" w:hAnsi="Times New Roman" w:cs="Times New Roman"/>
          <w:sz w:val="28"/>
          <w:szCs w:val="28"/>
          <w:lang w:val="uk-UA"/>
        </w:rPr>
      </w:pPr>
    </w:p>
    <w:p w:rsidR="00C741AD" w:rsidRPr="00E806DA" w:rsidRDefault="003060C6" w:rsidP="00E806DA">
      <w:pPr>
        <w:pStyle w:val="2"/>
        <w:ind w:firstLine="709"/>
        <w:rPr>
          <w:rFonts w:ascii="Times New Roman" w:hAnsi="Times New Roman" w:cs="Times New Roman"/>
          <w:b w:val="0"/>
          <w:bCs w:val="0"/>
          <w:color w:val="000000" w:themeColor="text1"/>
          <w:sz w:val="28"/>
          <w:szCs w:val="28"/>
          <w:lang w:val="uk-UA"/>
        </w:rPr>
      </w:pPr>
      <w:bookmarkStart w:id="26" w:name="_Toc151398774"/>
      <w:r w:rsidRPr="00E806DA">
        <w:rPr>
          <w:rFonts w:ascii="Times New Roman" w:hAnsi="Times New Roman" w:cs="Times New Roman"/>
          <w:color w:val="000000" w:themeColor="text1"/>
          <w:sz w:val="28"/>
          <w:szCs w:val="28"/>
          <w:lang w:val="uk-UA"/>
        </w:rPr>
        <w:t>1.5</w:t>
      </w:r>
      <w:r w:rsidR="00E763FB" w:rsidRPr="00E806DA">
        <w:rPr>
          <w:rFonts w:ascii="Times New Roman" w:hAnsi="Times New Roman" w:cs="Times New Roman"/>
          <w:color w:val="000000" w:themeColor="text1"/>
          <w:sz w:val="28"/>
          <w:szCs w:val="28"/>
          <w:lang w:val="uk-UA"/>
        </w:rPr>
        <w:t>.</w:t>
      </w:r>
      <w:r w:rsidRPr="00E806DA">
        <w:rPr>
          <w:rFonts w:ascii="Times New Roman" w:hAnsi="Times New Roman" w:cs="Times New Roman"/>
          <w:color w:val="000000" w:themeColor="text1"/>
          <w:sz w:val="28"/>
          <w:szCs w:val="28"/>
          <w:lang w:val="uk-UA"/>
        </w:rPr>
        <w:t xml:space="preserve"> Потенційні терапевтичні підходи для попередження</w:t>
      </w:r>
      <w:r w:rsidR="00761E09" w:rsidRPr="00E806DA">
        <w:rPr>
          <w:rFonts w:ascii="Times New Roman" w:hAnsi="Times New Roman" w:cs="Times New Roman"/>
          <w:color w:val="000000" w:themeColor="text1"/>
          <w:sz w:val="28"/>
          <w:szCs w:val="28"/>
          <w:lang w:val="uk-UA"/>
        </w:rPr>
        <w:t>/лікування</w:t>
      </w:r>
      <w:r w:rsidRPr="00E806DA">
        <w:rPr>
          <w:rFonts w:ascii="Times New Roman" w:hAnsi="Times New Roman" w:cs="Times New Roman"/>
          <w:color w:val="000000" w:themeColor="text1"/>
          <w:sz w:val="28"/>
          <w:szCs w:val="28"/>
          <w:lang w:val="uk-UA"/>
        </w:rPr>
        <w:t xml:space="preserve"> нейродегенерації при хронічній алкогольній інтоксикації.</w:t>
      </w:r>
      <w:bookmarkEnd w:id="26"/>
    </w:p>
    <w:p w:rsidR="003060C6" w:rsidRPr="005A2AA0" w:rsidRDefault="00EE7939" w:rsidP="00FD7C3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р</w:t>
      </w:r>
      <w:r w:rsidRPr="00EE7939">
        <w:rPr>
          <w:rFonts w:ascii="Times New Roman" w:hAnsi="Times New Roman" w:cs="Times New Roman"/>
          <w:sz w:val="28"/>
          <w:szCs w:val="28"/>
          <w:lang w:val="uk-UA"/>
        </w:rPr>
        <w:t>озлад</w:t>
      </w:r>
      <w:r>
        <w:rPr>
          <w:rFonts w:ascii="Times New Roman" w:hAnsi="Times New Roman" w:cs="Times New Roman"/>
          <w:sz w:val="28"/>
          <w:szCs w:val="28"/>
          <w:lang w:val="uk-UA"/>
        </w:rPr>
        <w:t>ах</w:t>
      </w:r>
      <w:r w:rsidRPr="00EE7939">
        <w:rPr>
          <w:rFonts w:ascii="Times New Roman" w:hAnsi="Times New Roman" w:cs="Times New Roman"/>
          <w:sz w:val="28"/>
          <w:szCs w:val="28"/>
          <w:lang w:val="uk-UA"/>
        </w:rPr>
        <w:t>, пов'язани</w:t>
      </w:r>
      <w:r>
        <w:rPr>
          <w:rFonts w:ascii="Times New Roman" w:hAnsi="Times New Roman" w:cs="Times New Roman"/>
          <w:sz w:val="28"/>
          <w:szCs w:val="28"/>
          <w:lang w:val="uk-UA"/>
        </w:rPr>
        <w:t>х</w:t>
      </w:r>
      <w:r w:rsidRPr="00EE7939">
        <w:rPr>
          <w:rFonts w:ascii="Times New Roman" w:hAnsi="Times New Roman" w:cs="Times New Roman"/>
          <w:sz w:val="28"/>
          <w:szCs w:val="28"/>
          <w:lang w:val="uk-UA"/>
        </w:rPr>
        <w:t xml:space="preserve"> із вживанням алкоголю</w:t>
      </w:r>
      <w:r>
        <w:rPr>
          <w:rFonts w:ascii="Times New Roman" w:hAnsi="Times New Roman" w:cs="Times New Roman"/>
          <w:sz w:val="28"/>
          <w:szCs w:val="28"/>
          <w:lang w:val="uk-UA"/>
        </w:rPr>
        <w:t xml:space="preserve">, алкоголь порушує нормальне функціонування нервової системи, погіршує всмоктування певних поживних речовин, необхідних для підтримання гомеостазу в ЦНС. Утримання від алкоголю може допомогти відновитись а також покращити когнітивні функції. </w:t>
      </w:r>
      <w:r w:rsidR="000D5B66">
        <w:rPr>
          <w:rFonts w:ascii="Times New Roman" w:hAnsi="Times New Roman" w:cs="Times New Roman"/>
          <w:sz w:val="28"/>
          <w:szCs w:val="28"/>
          <w:lang w:val="uk-UA"/>
        </w:rPr>
        <w:t xml:space="preserve">Існують різні методи лікування викликаної хронічною алкогольною інтоксикацією нейродегенерації. Загалом ці методи можна </w:t>
      </w:r>
      <w:r w:rsidR="000D5B66">
        <w:rPr>
          <w:rFonts w:ascii="Times New Roman" w:hAnsi="Times New Roman" w:cs="Times New Roman"/>
          <w:sz w:val="28"/>
          <w:szCs w:val="28"/>
          <w:lang w:val="uk-UA"/>
        </w:rPr>
        <w:lastRenderedPageBreak/>
        <w:t>поділити на дві групи: психологічні, які варіюють від індивідуального підходу до стаціонарного лікування</w:t>
      </w:r>
      <w:r w:rsidR="00E51B1D">
        <w:rPr>
          <w:rFonts w:ascii="Times New Roman" w:hAnsi="Times New Roman" w:cs="Times New Roman"/>
          <w:sz w:val="28"/>
          <w:szCs w:val="28"/>
          <w:lang w:val="uk-UA"/>
        </w:rPr>
        <w:t xml:space="preserve"> (наприклад: когнітивно-поведінкова терапія, групова терапія, групи підтримки)</w:t>
      </w:r>
      <w:r w:rsidR="000D5B66">
        <w:rPr>
          <w:rFonts w:ascii="Times New Roman" w:hAnsi="Times New Roman" w:cs="Times New Roman"/>
          <w:sz w:val="28"/>
          <w:szCs w:val="28"/>
          <w:lang w:val="uk-UA"/>
        </w:rPr>
        <w:t>, та фармакологічні методи. Можливе поєднання нефармакологічної та фармакологічної терапій</w:t>
      </w:r>
      <w:r w:rsidR="00385C98">
        <w:rPr>
          <w:rFonts w:ascii="Times New Roman" w:hAnsi="Times New Roman" w:cs="Times New Roman"/>
          <w:sz w:val="28"/>
          <w:szCs w:val="28"/>
          <w:lang w:val="uk-UA"/>
        </w:rPr>
        <w:t xml:space="preserve"> </w:t>
      </w:r>
      <w:r w:rsidR="00385C98" w:rsidRPr="00385C98">
        <w:rPr>
          <w:rFonts w:ascii="Times New Roman" w:hAnsi="Times New Roman" w:cs="Times New Roman"/>
          <w:sz w:val="28"/>
          <w:szCs w:val="28"/>
          <w:lang w:val="uk-UA"/>
        </w:rPr>
        <w:t>[</w:t>
      </w:r>
      <w:r w:rsidR="00651F1A">
        <w:rPr>
          <w:rFonts w:ascii="Times New Roman" w:hAnsi="Times New Roman" w:cs="Times New Roman"/>
          <w:sz w:val="28"/>
          <w:szCs w:val="28"/>
          <w:lang w:val="en-US"/>
        </w:rPr>
        <w:t>Yang</w:t>
      </w:r>
      <w:r w:rsidR="00E70F08" w:rsidRPr="00230B3A">
        <w:rPr>
          <w:lang w:val="uk-UA"/>
        </w:rPr>
        <w:t xml:space="preserve"> </w:t>
      </w:r>
      <w:r w:rsidR="00E70F08" w:rsidRPr="00E70F08">
        <w:rPr>
          <w:rFonts w:ascii="Times New Roman" w:hAnsi="Times New Roman" w:cs="Times New Roman"/>
          <w:sz w:val="28"/>
          <w:szCs w:val="28"/>
          <w:lang w:val="en-US"/>
        </w:rPr>
        <w:t>et</w:t>
      </w:r>
      <w:r w:rsidR="00E70F08" w:rsidRPr="00230B3A">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230B3A">
        <w:rPr>
          <w:rFonts w:ascii="Times New Roman" w:hAnsi="Times New Roman" w:cs="Times New Roman"/>
          <w:sz w:val="28"/>
          <w:szCs w:val="28"/>
          <w:lang w:val="uk-UA"/>
        </w:rPr>
        <w:t>.</w:t>
      </w:r>
      <w:r w:rsidR="00651F1A" w:rsidRPr="00FB07C1">
        <w:rPr>
          <w:rFonts w:ascii="Times New Roman" w:hAnsi="Times New Roman" w:cs="Times New Roman"/>
          <w:sz w:val="28"/>
          <w:szCs w:val="28"/>
          <w:lang w:val="uk-UA"/>
        </w:rPr>
        <w:t>, 2022</w:t>
      </w:r>
      <w:r w:rsidR="00385C98" w:rsidRPr="00385C98">
        <w:rPr>
          <w:rFonts w:ascii="Times New Roman" w:hAnsi="Times New Roman" w:cs="Times New Roman"/>
          <w:sz w:val="28"/>
          <w:szCs w:val="28"/>
          <w:lang w:val="uk-UA"/>
        </w:rPr>
        <w:t>]</w:t>
      </w:r>
      <w:r w:rsidR="000D5B66">
        <w:rPr>
          <w:rFonts w:ascii="Times New Roman" w:hAnsi="Times New Roman" w:cs="Times New Roman"/>
          <w:sz w:val="28"/>
          <w:szCs w:val="28"/>
          <w:lang w:val="uk-UA"/>
        </w:rPr>
        <w:t xml:space="preserve">. </w:t>
      </w:r>
    </w:p>
    <w:p w:rsidR="00C741AD" w:rsidRPr="005A2AA0" w:rsidRDefault="00385C98" w:rsidP="001C2F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Короткострокова мета психологічного підходу в терапії має на меті </w:t>
      </w:r>
      <w:r w:rsidR="00AA58CA">
        <w:rPr>
          <w:rFonts w:ascii="Times New Roman" w:hAnsi="Times New Roman" w:cs="Times New Roman"/>
          <w:sz w:val="28"/>
          <w:szCs w:val="28"/>
          <w:lang w:val="uk-UA"/>
        </w:rPr>
        <w:t xml:space="preserve">утримання пацієнта від вживання алкоголю або зменшення вживаної дози. Довгострокова ціль – відмова пацієнта від вживання алкоголю та підтримка його в </w:t>
      </w:r>
      <w:r w:rsidR="00074564">
        <w:rPr>
          <w:rFonts w:ascii="Times New Roman" w:hAnsi="Times New Roman" w:cs="Times New Roman"/>
          <w:sz w:val="28"/>
          <w:szCs w:val="28"/>
          <w:lang w:val="uk-UA"/>
        </w:rPr>
        <w:t>подоланні психологічних та соціальних проблем.</w:t>
      </w:r>
    </w:p>
    <w:p w:rsidR="00FD7C36" w:rsidRDefault="00FD7C36" w:rsidP="00035C3A">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Фармакологічний метод боротьби з хронічним алкоголізмом включає вживання препаратів, які зменшують потяг до алкоголю та посилюють його дію (наприклад: дисульфірам, налтрексон, акампросат, баклофен, топірамат)</w:t>
      </w:r>
      <w:r w:rsidR="00E62B23">
        <w:rPr>
          <w:rFonts w:ascii="Times New Roman" w:hAnsi="Times New Roman" w:cs="Times New Roman"/>
          <w:bCs/>
          <w:sz w:val="28"/>
          <w:szCs w:val="28"/>
          <w:lang w:val="uk-UA"/>
        </w:rPr>
        <w:t xml:space="preserve"> </w:t>
      </w:r>
      <w:r w:rsidR="00E62B23" w:rsidRPr="00E62B23">
        <w:rPr>
          <w:rFonts w:ascii="Times New Roman" w:hAnsi="Times New Roman" w:cs="Times New Roman"/>
          <w:bCs/>
          <w:sz w:val="28"/>
          <w:szCs w:val="28"/>
          <w:lang w:val="uk-UA"/>
        </w:rPr>
        <w:t>[</w:t>
      </w:r>
      <w:r w:rsidR="00651F1A">
        <w:rPr>
          <w:rFonts w:ascii="Times New Roman" w:hAnsi="Times New Roman" w:cs="Times New Roman"/>
          <w:bCs/>
          <w:sz w:val="28"/>
          <w:szCs w:val="28"/>
          <w:lang w:val="en-US"/>
        </w:rPr>
        <w:t>Patel</w:t>
      </w:r>
      <w:r w:rsidR="00E70F08" w:rsidRPr="00230B3A">
        <w:rPr>
          <w:lang w:val="uk-UA"/>
        </w:rPr>
        <w:t xml:space="preserve"> </w:t>
      </w:r>
      <w:r w:rsidR="00E70F08" w:rsidRPr="00E70F08">
        <w:rPr>
          <w:rFonts w:ascii="Times New Roman" w:hAnsi="Times New Roman" w:cs="Times New Roman"/>
          <w:bCs/>
          <w:sz w:val="28"/>
          <w:szCs w:val="28"/>
          <w:lang w:val="en-US"/>
        </w:rPr>
        <w:t>et</w:t>
      </w:r>
      <w:r w:rsidR="00E70F08" w:rsidRPr="00230B3A">
        <w:rPr>
          <w:rFonts w:ascii="Times New Roman" w:hAnsi="Times New Roman" w:cs="Times New Roman"/>
          <w:bCs/>
          <w:sz w:val="28"/>
          <w:szCs w:val="28"/>
          <w:lang w:val="uk-UA"/>
        </w:rPr>
        <w:t xml:space="preserve"> </w:t>
      </w:r>
      <w:r w:rsidR="00E70F08" w:rsidRPr="00E70F08">
        <w:rPr>
          <w:rFonts w:ascii="Times New Roman" w:hAnsi="Times New Roman" w:cs="Times New Roman"/>
          <w:bCs/>
          <w:sz w:val="28"/>
          <w:szCs w:val="28"/>
          <w:lang w:val="en-US"/>
        </w:rPr>
        <w:t>al</w:t>
      </w:r>
      <w:r w:rsidR="00E70F08" w:rsidRPr="00230B3A">
        <w:rPr>
          <w:rFonts w:ascii="Times New Roman" w:hAnsi="Times New Roman" w:cs="Times New Roman"/>
          <w:bCs/>
          <w:sz w:val="28"/>
          <w:szCs w:val="28"/>
          <w:lang w:val="uk-UA"/>
        </w:rPr>
        <w:t>.</w:t>
      </w:r>
      <w:r w:rsidR="00651F1A" w:rsidRPr="00FB07C1">
        <w:rPr>
          <w:rFonts w:ascii="Times New Roman" w:hAnsi="Times New Roman" w:cs="Times New Roman"/>
          <w:bCs/>
          <w:sz w:val="28"/>
          <w:szCs w:val="28"/>
          <w:lang w:val="uk-UA"/>
        </w:rPr>
        <w:t>, 2021</w:t>
      </w:r>
      <w:r w:rsidR="00E62B23" w:rsidRPr="00E62B23">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Так, вживання дисульфіраму приводить до підвищення рівня ацетальдегід</w:t>
      </w:r>
      <w:r w:rsidR="00A94AFF">
        <w:rPr>
          <w:rFonts w:ascii="Times New Roman" w:hAnsi="Times New Roman" w:cs="Times New Roman"/>
          <w:bCs/>
          <w:sz w:val="28"/>
          <w:szCs w:val="28"/>
          <w:lang w:val="uk-UA"/>
        </w:rPr>
        <w:t>у</w:t>
      </w:r>
      <w:r>
        <w:rPr>
          <w:rFonts w:ascii="Times New Roman" w:hAnsi="Times New Roman" w:cs="Times New Roman"/>
          <w:bCs/>
          <w:sz w:val="28"/>
          <w:szCs w:val="28"/>
          <w:lang w:val="uk-UA"/>
        </w:rPr>
        <w:t xml:space="preserve"> в організмі, </w:t>
      </w:r>
      <w:r w:rsidR="00A94AFF">
        <w:rPr>
          <w:rFonts w:ascii="Times New Roman" w:hAnsi="Times New Roman" w:cs="Times New Roman"/>
          <w:bCs/>
          <w:sz w:val="28"/>
          <w:szCs w:val="28"/>
          <w:lang w:val="uk-UA"/>
        </w:rPr>
        <w:t>викликає</w:t>
      </w:r>
      <w:r>
        <w:rPr>
          <w:rFonts w:ascii="Times New Roman" w:hAnsi="Times New Roman" w:cs="Times New Roman"/>
          <w:bCs/>
          <w:sz w:val="28"/>
          <w:szCs w:val="28"/>
          <w:lang w:val="uk-UA"/>
        </w:rPr>
        <w:t xml:space="preserve"> тахікардію, нудоту, пітливість, гіпотензією. Такі препарати здатні формувати відразу до вживанню алкоголю.</w:t>
      </w:r>
      <w:r w:rsidR="00D907BD">
        <w:rPr>
          <w:rFonts w:ascii="Times New Roman" w:hAnsi="Times New Roman" w:cs="Times New Roman"/>
          <w:bCs/>
          <w:sz w:val="28"/>
          <w:szCs w:val="28"/>
          <w:lang w:val="uk-UA"/>
        </w:rPr>
        <w:t xml:space="preserve"> Інший тип препаратів (наприклад, т</w:t>
      </w:r>
      <w:r w:rsidR="00D907BD" w:rsidRPr="00D907BD">
        <w:rPr>
          <w:rFonts w:ascii="Times New Roman" w:hAnsi="Times New Roman" w:cs="Times New Roman"/>
          <w:bCs/>
          <w:sz w:val="28"/>
          <w:szCs w:val="28"/>
          <w:lang w:val="uk-UA"/>
        </w:rPr>
        <w:t>іоктацид</w:t>
      </w:r>
      <w:r w:rsidR="00D907BD">
        <w:rPr>
          <w:rFonts w:ascii="Times New Roman" w:hAnsi="Times New Roman" w:cs="Times New Roman"/>
          <w:bCs/>
          <w:sz w:val="28"/>
          <w:szCs w:val="28"/>
          <w:lang w:val="uk-UA"/>
        </w:rPr>
        <w:t xml:space="preserve"> та с</w:t>
      </w:r>
      <w:r w:rsidR="00D907BD" w:rsidRPr="00D907BD">
        <w:rPr>
          <w:rFonts w:ascii="Times New Roman" w:hAnsi="Times New Roman" w:cs="Times New Roman"/>
          <w:bCs/>
          <w:sz w:val="28"/>
          <w:szCs w:val="28"/>
          <w:lang w:val="uk-UA"/>
        </w:rPr>
        <w:t>олкосерил</w:t>
      </w:r>
      <w:r w:rsidR="00D907BD">
        <w:rPr>
          <w:rFonts w:ascii="Times New Roman" w:hAnsi="Times New Roman" w:cs="Times New Roman"/>
          <w:bCs/>
          <w:sz w:val="28"/>
          <w:szCs w:val="28"/>
          <w:lang w:val="uk-UA"/>
        </w:rPr>
        <w:t>)</w:t>
      </w:r>
      <w:r w:rsidR="00D907BD" w:rsidRPr="00D907BD">
        <w:rPr>
          <w:rFonts w:ascii="Times New Roman" w:hAnsi="Times New Roman" w:cs="Times New Roman"/>
          <w:bCs/>
          <w:sz w:val="28"/>
          <w:szCs w:val="28"/>
          <w:lang w:val="uk-UA"/>
        </w:rPr>
        <w:t xml:space="preserve"> </w:t>
      </w:r>
      <w:r w:rsidR="00D907BD">
        <w:rPr>
          <w:rFonts w:ascii="Times New Roman" w:hAnsi="Times New Roman" w:cs="Times New Roman"/>
          <w:bCs/>
          <w:sz w:val="28"/>
          <w:szCs w:val="28"/>
          <w:lang w:val="uk-UA"/>
        </w:rPr>
        <w:t xml:space="preserve">мають нейромодуляторні та нейротрофічні ефекти при вживанні їх на різних стадіях алкоголізму </w:t>
      </w:r>
      <w:r w:rsidR="00D907BD" w:rsidRPr="00D907BD">
        <w:rPr>
          <w:rFonts w:ascii="Times New Roman" w:hAnsi="Times New Roman" w:cs="Times New Roman"/>
          <w:bCs/>
          <w:sz w:val="28"/>
          <w:szCs w:val="28"/>
          <w:lang w:val="uk-UA"/>
        </w:rPr>
        <w:t>[</w:t>
      </w:r>
      <w:r w:rsidR="00D907BD">
        <w:rPr>
          <w:rFonts w:ascii="Times New Roman" w:hAnsi="Times New Roman" w:cs="Times New Roman"/>
          <w:bCs/>
          <w:sz w:val="28"/>
          <w:szCs w:val="28"/>
          <w:lang w:val="uk-UA"/>
        </w:rPr>
        <w:t>Григорова</w:t>
      </w:r>
      <w:r w:rsidR="002F44EA">
        <w:rPr>
          <w:rFonts w:ascii="Times New Roman" w:hAnsi="Times New Roman" w:cs="Times New Roman"/>
          <w:bCs/>
          <w:sz w:val="28"/>
          <w:szCs w:val="28"/>
          <w:lang w:val="uk-UA"/>
        </w:rPr>
        <w:t xml:space="preserve"> и др.</w:t>
      </w:r>
      <w:r w:rsidR="00D907BD">
        <w:rPr>
          <w:rFonts w:ascii="Times New Roman" w:hAnsi="Times New Roman" w:cs="Times New Roman"/>
          <w:bCs/>
          <w:sz w:val="28"/>
          <w:szCs w:val="28"/>
          <w:lang w:val="uk-UA"/>
        </w:rPr>
        <w:t>, 2015</w:t>
      </w:r>
      <w:r w:rsidR="00D907BD" w:rsidRPr="00D907BD">
        <w:rPr>
          <w:rFonts w:ascii="Times New Roman" w:hAnsi="Times New Roman" w:cs="Times New Roman"/>
          <w:bCs/>
          <w:sz w:val="28"/>
          <w:szCs w:val="28"/>
          <w:lang w:val="uk-UA"/>
        </w:rPr>
        <w:t>].</w:t>
      </w:r>
    </w:p>
    <w:p w:rsidR="00C741AD" w:rsidRPr="008311A5" w:rsidRDefault="008311A5" w:rsidP="001C2F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Багатообіцяючий метод в лікуванні або профілактиці</w:t>
      </w:r>
      <w:r w:rsidR="0080179B">
        <w:rPr>
          <w:rFonts w:ascii="Times New Roman" w:hAnsi="Times New Roman" w:cs="Times New Roman"/>
          <w:sz w:val="28"/>
          <w:szCs w:val="28"/>
          <w:lang w:val="uk-UA"/>
        </w:rPr>
        <w:t xml:space="preserve"> </w:t>
      </w:r>
      <w:r w:rsidR="0080179B" w:rsidRPr="0080179B">
        <w:rPr>
          <w:rFonts w:ascii="Times New Roman" w:hAnsi="Times New Roman" w:cs="Times New Roman"/>
          <w:sz w:val="28"/>
          <w:szCs w:val="28"/>
          <w:lang w:val="uk-UA"/>
        </w:rPr>
        <w:t>розлад</w:t>
      </w:r>
      <w:r w:rsidR="0080179B">
        <w:rPr>
          <w:rFonts w:ascii="Times New Roman" w:hAnsi="Times New Roman" w:cs="Times New Roman"/>
          <w:sz w:val="28"/>
          <w:szCs w:val="28"/>
          <w:lang w:val="uk-UA"/>
        </w:rPr>
        <w:t>ів</w:t>
      </w:r>
      <w:r w:rsidR="0080179B" w:rsidRPr="0080179B">
        <w:rPr>
          <w:rFonts w:ascii="Times New Roman" w:hAnsi="Times New Roman" w:cs="Times New Roman"/>
          <w:sz w:val="28"/>
          <w:szCs w:val="28"/>
          <w:lang w:val="uk-UA"/>
        </w:rPr>
        <w:t xml:space="preserve">, пов'язаних із вживанням алкоголю, </w:t>
      </w:r>
      <w:r>
        <w:rPr>
          <w:rFonts w:ascii="Times New Roman" w:hAnsi="Times New Roman" w:cs="Times New Roman"/>
          <w:sz w:val="28"/>
          <w:szCs w:val="28"/>
          <w:lang w:val="uk-UA"/>
        </w:rPr>
        <w:t xml:space="preserve">– харчові добавки, за допомогою яких можливо зменшити токсичний вплив алкоголю за рахунок зниження окисного стресу. Наприклад, </w:t>
      </w:r>
      <w:r>
        <w:rPr>
          <w:rFonts w:ascii="Times New Roman" w:hAnsi="Times New Roman" w:cs="Times New Roman"/>
          <w:sz w:val="28"/>
          <w:szCs w:val="28"/>
          <w:lang w:val="en-US"/>
        </w:rPr>
        <w:t>S</w:t>
      </w:r>
      <w:r w:rsidRPr="00E70F08">
        <w:rPr>
          <w:rFonts w:ascii="Times New Roman" w:hAnsi="Times New Roman" w:cs="Times New Roman"/>
          <w:sz w:val="28"/>
          <w:szCs w:val="28"/>
          <w:lang w:val="uk-UA"/>
        </w:rPr>
        <w:t>-</w:t>
      </w:r>
      <w:r>
        <w:rPr>
          <w:rFonts w:ascii="Times New Roman" w:hAnsi="Times New Roman" w:cs="Times New Roman"/>
          <w:sz w:val="28"/>
          <w:szCs w:val="28"/>
          <w:lang w:val="uk-UA"/>
        </w:rPr>
        <w:t xml:space="preserve">аденозилметіонін, який впливає на рівень відновленого глутатіону в організмі </w:t>
      </w:r>
      <w:r w:rsidRPr="008311A5">
        <w:rPr>
          <w:rFonts w:ascii="Times New Roman" w:hAnsi="Times New Roman" w:cs="Times New Roman"/>
          <w:sz w:val="28"/>
          <w:szCs w:val="28"/>
          <w:lang w:val="uk-UA"/>
        </w:rPr>
        <w:t>[</w:t>
      </w:r>
      <w:r w:rsidR="00651F1A">
        <w:rPr>
          <w:rFonts w:ascii="Times New Roman" w:hAnsi="Times New Roman" w:cs="Times New Roman"/>
          <w:sz w:val="28"/>
          <w:szCs w:val="28"/>
          <w:lang w:val="en-US"/>
        </w:rPr>
        <w:t>Yang</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651F1A" w:rsidRPr="00E70F08">
        <w:rPr>
          <w:rFonts w:ascii="Times New Roman" w:hAnsi="Times New Roman" w:cs="Times New Roman"/>
          <w:sz w:val="28"/>
          <w:szCs w:val="28"/>
          <w:lang w:val="uk-UA"/>
        </w:rPr>
        <w:t>, 2022</w:t>
      </w:r>
      <w:r w:rsidRPr="008311A5">
        <w:rPr>
          <w:rFonts w:ascii="Times New Roman" w:hAnsi="Times New Roman" w:cs="Times New Roman"/>
          <w:sz w:val="28"/>
          <w:szCs w:val="28"/>
          <w:lang w:val="uk-UA"/>
        </w:rPr>
        <w:t>].</w:t>
      </w:r>
      <w:r w:rsidR="009C18D2">
        <w:rPr>
          <w:rFonts w:ascii="Times New Roman" w:hAnsi="Times New Roman" w:cs="Times New Roman"/>
          <w:sz w:val="28"/>
          <w:szCs w:val="28"/>
          <w:lang w:val="uk-UA"/>
        </w:rPr>
        <w:t xml:space="preserve"> </w:t>
      </w:r>
      <w:r w:rsidR="005561F6">
        <w:rPr>
          <w:rFonts w:ascii="Times New Roman" w:hAnsi="Times New Roman" w:cs="Times New Roman"/>
          <w:sz w:val="28"/>
          <w:szCs w:val="28"/>
          <w:lang w:val="uk-UA"/>
        </w:rPr>
        <w:t>Додавання до раціону жирної кислоти омега-3 має захисну дію проти алкогольного пошкодження печінки.</w:t>
      </w:r>
    </w:p>
    <w:p w:rsidR="00CB16AC" w:rsidRDefault="00CB16AC" w:rsidP="00CB16AC">
      <w:pPr>
        <w:spacing w:after="0" w:line="360" w:lineRule="auto"/>
        <w:ind w:firstLine="709"/>
        <w:jc w:val="both"/>
        <w:rPr>
          <w:rFonts w:ascii="Times New Roman" w:hAnsi="Times New Roman" w:cs="Times New Roman"/>
          <w:sz w:val="28"/>
          <w:szCs w:val="28"/>
          <w:lang w:val="uk-UA"/>
        </w:rPr>
      </w:pPr>
      <w:r w:rsidRPr="007D2182">
        <w:rPr>
          <w:rFonts w:ascii="Times New Roman" w:hAnsi="Times New Roman" w:cs="Times New Roman"/>
          <w:sz w:val="28"/>
          <w:szCs w:val="28"/>
          <w:lang w:val="uk-UA"/>
        </w:rPr>
        <w:t>Зважаючи на перспективи</w:t>
      </w:r>
      <w:r>
        <w:rPr>
          <w:rFonts w:ascii="Times New Roman" w:hAnsi="Times New Roman" w:cs="Times New Roman"/>
          <w:sz w:val="28"/>
          <w:szCs w:val="28"/>
          <w:lang w:val="uk-UA"/>
        </w:rPr>
        <w:t xml:space="preserve"> даного підходу, </w:t>
      </w:r>
      <w:r w:rsidR="001A74CD">
        <w:rPr>
          <w:rFonts w:ascii="Times New Roman" w:hAnsi="Times New Roman" w:cs="Times New Roman"/>
          <w:sz w:val="28"/>
          <w:szCs w:val="28"/>
          <w:lang w:val="uk-UA"/>
        </w:rPr>
        <w:t xml:space="preserve">ми склали два профілактичні комплекси (профілактичний комплекс </w:t>
      </w:r>
      <w:r w:rsidR="004E6247" w:rsidRPr="004E6247">
        <w:rPr>
          <w:rFonts w:ascii="Times New Roman" w:hAnsi="Times New Roman" w:cs="Times New Roman"/>
          <w:sz w:val="28"/>
          <w:szCs w:val="28"/>
          <w:lang w:val="uk-UA"/>
        </w:rPr>
        <w:t>«Вітамінно-мінеральний комплекс» та комплексу «Мінерол»</w:t>
      </w:r>
      <w:r w:rsidR="001A74CD">
        <w:rPr>
          <w:rFonts w:ascii="Times New Roman" w:hAnsi="Times New Roman" w:cs="Times New Roman"/>
          <w:sz w:val="28"/>
          <w:szCs w:val="28"/>
          <w:lang w:val="uk-UA"/>
        </w:rPr>
        <w:t>) для протидії згубного впливу алкоголю на мозок.</w:t>
      </w:r>
    </w:p>
    <w:p w:rsidR="00CB16AC" w:rsidRPr="005A2AA0" w:rsidRDefault="00CB16AC" w:rsidP="00CB16AC">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Склад профілактичного комплексу </w:t>
      </w:r>
      <w:bookmarkStart w:id="27" w:name="_Hlk150688058"/>
      <w:r w:rsidR="004E6247" w:rsidRPr="004E6247">
        <w:rPr>
          <w:rFonts w:ascii="Times New Roman" w:hAnsi="Times New Roman" w:cs="Times New Roman"/>
          <w:sz w:val="28"/>
          <w:szCs w:val="28"/>
          <w:lang w:val="uk-UA"/>
        </w:rPr>
        <w:t xml:space="preserve">«Вітамінно-мінеральний комплекс» </w:t>
      </w:r>
      <w:bookmarkEnd w:id="27"/>
      <w:r w:rsidRPr="005A2AA0">
        <w:rPr>
          <w:rFonts w:ascii="Times New Roman" w:hAnsi="Times New Roman" w:cs="Times New Roman"/>
          <w:sz w:val="28"/>
          <w:szCs w:val="28"/>
          <w:lang w:val="uk-UA"/>
        </w:rPr>
        <w:t>наведено в таблиці 1.</w:t>
      </w:r>
      <w:r>
        <w:rPr>
          <w:rFonts w:ascii="Times New Roman" w:hAnsi="Times New Roman" w:cs="Times New Roman"/>
          <w:sz w:val="28"/>
          <w:szCs w:val="28"/>
          <w:lang w:val="uk-UA"/>
        </w:rPr>
        <w:t xml:space="preserve"> </w:t>
      </w:r>
      <w:r w:rsidRPr="005A2AA0">
        <w:rPr>
          <w:rFonts w:ascii="Times New Roman" w:hAnsi="Times New Roman" w:cs="Times New Roman"/>
          <w:sz w:val="28"/>
          <w:szCs w:val="28"/>
          <w:lang w:val="uk-UA"/>
        </w:rPr>
        <w:t xml:space="preserve">Зважаючи на те, що вживання алкоголю приводить по </w:t>
      </w:r>
      <w:r w:rsidRPr="005A2AA0">
        <w:rPr>
          <w:rFonts w:ascii="Times New Roman" w:hAnsi="Times New Roman" w:cs="Times New Roman"/>
          <w:sz w:val="28"/>
          <w:szCs w:val="28"/>
          <w:lang w:val="uk-UA"/>
        </w:rPr>
        <w:lastRenderedPageBreak/>
        <w:t>порушення прооксиданто-антиоксидантного балансу, компоненти профілактичного комплексу У є важливими компонентами для підтримки антиоксидантної системи: селен, аскорбінова кислота, вітамін D та кверцетин. Селенопротеїни є важливими елементами антиоксидантної системи [</w:t>
      </w:r>
      <w:r w:rsidR="00651F1A">
        <w:rPr>
          <w:rFonts w:ascii="Times New Roman" w:hAnsi="Times New Roman" w:cs="Times New Roman"/>
          <w:sz w:val="28"/>
          <w:szCs w:val="28"/>
          <w:lang w:val="en-US"/>
        </w:rPr>
        <w:t>Harihara</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651F1A" w:rsidRPr="00FB07C1">
        <w:rPr>
          <w:rFonts w:ascii="Times New Roman" w:hAnsi="Times New Roman" w:cs="Times New Roman"/>
          <w:sz w:val="28"/>
          <w:szCs w:val="28"/>
          <w:lang w:val="uk-UA"/>
        </w:rPr>
        <w:t>, 2020</w:t>
      </w:r>
      <w:r w:rsidRPr="005A2AA0">
        <w:rPr>
          <w:rFonts w:ascii="Times New Roman" w:hAnsi="Times New Roman" w:cs="Times New Roman"/>
          <w:sz w:val="28"/>
          <w:szCs w:val="28"/>
          <w:lang w:val="uk-UA"/>
        </w:rPr>
        <w:t>]. Також селен є можливим терапевтичним компонентом проти депресивних станів [</w:t>
      </w:r>
      <w:r w:rsidR="00651F1A">
        <w:rPr>
          <w:rFonts w:ascii="Times New Roman" w:hAnsi="Times New Roman" w:cs="Times New Roman"/>
          <w:sz w:val="28"/>
          <w:szCs w:val="28"/>
          <w:lang w:val="en-US"/>
        </w:rPr>
        <w:t>Sajjadi</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651F1A" w:rsidRPr="00FB07C1">
        <w:rPr>
          <w:rFonts w:ascii="Times New Roman" w:hAnsi="Times New Roman" w:cs="Times New Roman"/>
          <w:sz w:val="28"/>
          <w:szCs w:val="28"/>
          <w:lang w:val="uk-UA"/>
        </w:rPr>
        <w:t>, 2022</w:t>
      </w:r>
      <w:r w:rsidRPr="005A2AA0">
        <w:rPr>
          <w:rFonts w:ascii="Times New Roman" w:hAnsi="Times New Roman" w:cs="Times New Roman"/>
          <w:sz w:val="28"/>
          <w:szCs w:val="28"/>
          <w:lang w:val="uk-UA"/>
        </w:rPr>
        <w:t>]. Аскорбінова кислота взаємодіє з низькомолекулярними антиоксидантами, включаючи токоферол, глутатіон і тіоредоксин, а також може стимулювати біосинтез і активацію антиоксидантних ферментів, таких як супероксиддисмутаза, каталаза або глутатіонпероксидаза [</w:t>
      </w:r>
      <w:r w:rsidR="00651F1A">
        <w:rPr>
          <w:rFonts w:ascii="Times New Roman" w:hAnsi="Times New Roman" w:cs="Times New Roman"/>
          <w:sz w:val="28"/>
          <w:szCs w:val="28"/>
          <w:lang w:val="en-US"/>
        </w:rPr>
        <w:t>Gegotek</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651F1A" w:rsidRPr="00651F1A">
        <w:rPr>
          <w:rFonts w:ascii="Times New Roman" w:hAnsi="Times New Roman" w:cs="Times New Roman"/>
          <w:sz w:val="28"/>
          <w:szCs w:val="28"/>
          <w:lang w:val="uk-UA"/>
        </w:rPr>
        <w:t>, 2022</w:t>
      </w:r>
      <w:r w:rsidRPr="005A2AA0">
        <w:rPr>
          <w:rFonts w:ascii="Times New Roman" w:hAnsi="Times New Roman" w:cs="Times New Roman"/>
          <w:sz w:val="28"/>
          <w:szCs w:val="28"/>
          <w:lang w:val="uk-UA"/>
        </w:rPr>
        <w:t>]. Вітамін D підвищує рівень антиоксидантів, таких як глутатіон і цитохром С, опосередковуючи антиоксидантну дію на культурах нейронів і в головному мозку [</w:t>
      </w:r>
      <w:r w:rsidR="00651F1A">
        <w:rPr>
          <w:rFonts w:ascii="Times New Roman" w:hAnsi="Times New Roman" w:cs="Times New Roman"/>
          <w:sz w:val="28"/>
          <w:szCs w:val="28"/>
          <w:lang w:val="en-US"/>
        </w:rPr>
        <w:t>Cui</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651F1A" w:rsidRPr="00651F1A">
        <w:rPr>
          <w:rFonts w:ascii="Times New Roman" w:hAnsi="Times New Roman" w:cs="Times New Roman"/>
          <w:sz w:val="28"/>
          <w:szCs w:val="28"/>
          <w:lang w:val="uk-UA"/>
        </w:rPr>
        <w:t>, 2022</w:t>
      </w:r>
      <w:r w:rsidRPr="005A2AA0">
        <w:rPr>
          <w:rFonts w:ascii="Times New Roman" w:hAnsi="Times New Roman" w:cs="Times New Roman"/>
          <w:sz w:val="28"/>
          <w:szCs w:val="28"/>
          <w:lang w:val="uk-UA"/>
        </w:rPr>
        <w:t>]. Дослідження кверцетину показали його потенціал для медичного застосування, особливо антиоксидантні властивості широкого спектру дії [</w:t>
      </w:r>
      <w:r w:rsidR="00651F1A">
        <w:rPr>
          <w:rFonts w:ascii="Times New Roman" w:hAnsi="Times New Roman" w:cs="Times New Roman"/>
          <w:sz w:val="28"/>
          <w:szCs w:val="28"/>
          <w:lang w:val="en-US"/>
        </w:rPr>
        <w:t>Yang</w:t>
      </w:r>
      <w:r w:rsidR="00E70F08" w:rsidRPr="00E70F08">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rPr>
        <w:t>.</w:t>
      </w:r>
      <w:r w:rsidR="00651F1A" w:rsidRPr="00651F1A">
        <w:rPr>
          <w:rFonts w:ascii="Times New Roman" w:hAnsi="Times New Roman" w:cs="Times New Roman"/>
          <w:sz w:val="28"/>
          <w:szCs w:val="28"/>
        </w:rPr>
        <w:t>, 2020</w:t>
      </w:r>
      <w:r w:rsidRPr="005A2AA0">
        <w:rPr>
          <w:rFonts w:ascii="Times New Roman" w:hAnsi="Times New Roman" w:cs="Times New Roman"/>
          <w:sz w:val="28"/>
          <w:szCs w:val="28"/>
          <w:lang w:val="uk-UA"/>
        </w:rPr>
        <w:t>].</w:t>
      </w:r>
    </w:p>
    <w:p w:rsidR="00CB16AC" w:rsidRPr="005A2AA0" w:rsidRDefault="00CB16AC" w:rsidP="00C65893">
      <w:pPr>
        <w:spacing w:after="0" w:line="360" w:lineRule="auto"/>
        <w:ind w:firstLine="708"/>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Інші компоненти комплексу є важливими для функціонування головного мозку. Мідь необхідна для клітинних процесів, таких як регуляція внутрішньоклітинної передачі сигналів, баланс катехоламінів, мієлінізація нейронів та ефективна синаптична передача в центральній нервовій системі</w:t>
      </w:r>
      <w:r w:rsidR="00651F1A" w:rsidRPr="00651F1A">
        <w:rPr>
          <w:rFonts w:ascii="Times New Roman" w:hAnsi="Times New Roman" w:cs="Times New Roman"/>
          <w:sz w:val="28"/>
          <w:szCs w:val="28"/>
          <w:lang w:val="uk-UA"/>
        </w:rPr>
        <w:t xml:space="preserve"> [</w:t>
      </w:r>
      <w:r w:rsidR="00651F1A">
        <w:rPr>
          <w:rFonts w:ascii="Times New Roman" w:hAnsi="Times New Roman" w:cs="Times New Roman"/>
          <w:sz w:val="28"/>
          <w:szCs w:val="28"/>
          <w:lang w:val="en-US"/>
        </w:rPr>
        <w:t>An</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651F1A" w:rsidRPr="00651F1A">
        <w:rPr>
          <w:rFonts w:ascii="Times New Roman" w:hAnsi="Times New Roman" w:cs="Times New Roman"/>
          <w:sz w:val="28"/>
          <w:szCs w:val="28"/>
          <w:lang w:val="uk-UA"/>
        </w:rPr>
        <w:t>, 2022]</w:t>
      </w:r>
      <w:r w:rsidRPr="005A2AA0">
        <w:rPr>
          <w:rFonts w:ascii="Times New Roman" w:hAnsi="Times New Roman" w:cs="Times New Roman"/>
          <w:sz w:val="28"/>
          <w:szCs w:val="28"/>
          <w:lang w:val="uk-UA"/>
        </w:rPr>
        <w:t>. Порушення метаболізму міді або регуляторних шляхів призводить до дисбалансу гомеостазу міді в мозку, що може призвести до численних гострих і хронічних патологічних ефектів на неврологічні функції [</w:t>
      </w:r>
      <w:r w:rsidR="00651F1A">
        <w:rPr>
          <w:rFonts w:ascii="Times New Roman" w:hAnsi="Times New Roman" w:cs="Times New Roman"/>
          <w:sz w:val="28"/>
          <w:szCs w:val="28"/>
          <w:lang w:val="en-US"/>
        </w:rPr>
        <w:t>Gromadzka</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651F1A" w:rsidRPr="00651F1A">
        <w:rPr>
          <w:rFonts w:ascii="Times New Roman" w:hAnsi="Times New Roman" w:cs="Times New Roman"/>
          <w:sz w:val="28"/>
          <w:szCs w:val="28"/>
          <w:lang w:val="uk-UA"/>
        </w:rPr>
        <w:t>, 2020</w:t>
      </w:r>
      <w:r w:rsidRPr="005A2AA0">
        <w:rPr>
          <w:rFonts w:ascii="Times New Roman" w:hAnsi="Times New Roman" w:cs="Times New Roman"/>
          <w:sz w:val="28"/>
          <w:szCs w:val="28"/>
          <w:lang w:val="uk-UA"/>
        </w:rPr>
        <w:t>]. Зміни в балансі марганця в організмі пов'язані зі зміною фізіології нейронів і когнітивних функцій, а надлишок або нестача цього елемента може спричинити неврологічну дисфункцію [</w:t>
      </w:r>
      <w:r w:rsidR="00651F1A">
        <w:rPr>
          <w:rFonts w:ascii="Times New Roman" w:hAnsi="Times New Roman" w:cs="Times New Roman"/>
          <w:sz w:val="28"/>
          <w:szCs w:val="28"/>
          <w:lang w:val="en-US"/>
        </w:rPr>
        <w:t>Balachandra</w:t>
      </w:r>
      <w:r w:rsidR="00E70F08" w:rsidRPr="00230B3A">
        <w:rPr>
          <w:lang w:val="uk-UA"/>
        </w:rPr>
        <w:t xml:space="preserve"> </w:t>
      </w:r>
      <w:r w:rsidR="00E70F08" w:rsidRPr="00E70F08">
        <w:rPr>
          <w:rFonts w:ascii="Times New Roman" w:hAnsi="Times New Roman" w:cs="Times New Roman"/>
          <w:sz w:val="28"/>
          <w:szCs w:val="28"/>
          <w:lang w:val="en-US"/>
        </w:rPr>
        <w:t>et</w:t>
      </w:r>
      <w:r w:rsidR="00E70F08" w:rsidRPr="00230B3A">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230B3A">
        <w:rPr>
          <w:rFonts w:ascii="Times New Roman" w:hAnsi="Times New Roman" w:cs="Times New Roman"/>
          <w:sz w:val="28"/>
          <w:szCs w:val="28"/>
          <w:lang w:val="uk-UA"/>
        </w:rPr>
        <w:t>.</w:t>
      </w:r>
      <w:r w:rsidR="00651F1A" w:rsidRPr="00230B3A">
        <w:rPr>
          <w:rFonts w:ascii="Times New Roman" w:hAnsi="Times New Roman" w:cs="Times New Roman"/>
          <w:sz w:val="28"/>
          <w:szCs w:val="28"/>
          <w:lang w:val="uk-UA"/>
        </w:rPr>
        <w:t>, 2020</w:t>
      </w:r>
      <w:r w:rsidRPr="005A2AA0">
        <w:rPr>
          <w:rFonts w:ascii="Times New Roman" w:hAnsi="Times New Roman" w:cs="Times New Roman"/>
          <w:sz w:val="28"/>
          <w:szCs w:val="28"/>
          <w:lang w:val="uk-UA"/>
        </w:rPr>
        <w:t>]. Здатність магнію посилювати клітинну поляризацію та блокувати іонні канали призводить до численних ефектів у центральній нервовій системі. Алкоголь призводять до зниження рівня магнію [</w:t>
      </w:r>
      <w:r w:rsidR="00651F1A">
        <w:rPr>
          <w:rFonts w:ascii="Times New Roman" w:hAnsi="Times New Roman" w:cs="Times New Roman"/>
          <w:sz w:val="28"/>
          <w:szCs w:val="28"/>
          <w:lang w:val="en-US"/>
        </w:rPr>
        <w:t>Ray</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651F1A" w:rsidRPr="00651F1A">
        <w:rPr>
          <w:rFonts w:ascii="Times New Roman" w:hAnsi="Times New Roman" w:cs="Times New Roman"/>
          <w:sz w:val="28"/>
          <w:szCs w:val="28"/>
          <w:lang w:val="uk-UA"/>
        </w:rPr>
        <w:t>, 2023</w:t>
      </w:r>
      <w:r w:rsidRPr="005A2AA0">
        <w:rPr>
          <w:rFonts w:ascii="Times New Roman" w:hAnsi="Times New Roman" w:cs="Times New Roman"/>
          <w:sz w:val="28"/>
          <w:szCs w:val="28"/>
          <w:lang w:val="uk-UA"/>
        </w:rPr>
        <w:t xml:space="preserve">]. Кальцій є одним з найбільш поширених сигнальних месенджерів у мозку, і як такий він відіграє фундаментальну роль у підтримці здоров'я та </w:t>
      </w:r>
      <w:r w:rsidRPr="005A2AA0">
        <w:rPr>
          <w:rFonts w:ascii="Times New Roman" w:hAnsi="Times New Roman" w:cs="Times New Roman"/>
          <w:sz w:val="28"/>
          <w:szCs w:val="28"/>
          <w:lang w:val="uk-UA"/>
        </w:rPr>
        <w:lastRenderedPageBreak/>
        <w:t>функціонування нейронів [</w:t>
      </w:r>
      <w:r w:rsidR="00651F1A">
        <w:rPr>
          <w:rFonts w:ascii="Times New Roman" w:hAnsi="Times New Roman" w:cs="Times New Roman"/>
          <w:sz w:val="28"/>
          <w:szCs w:val="28"/>
          <w:lang w:val="en-US"/>
        </w:rPr>
        <w:t>Schrank</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651F1A" w:rsidRPr="00651F1A">
        <w:rPr>
          <w:rFonts w:ascii="Times New Roman" w:hAnsi="Times New Roman" w:cs="Times New Roman"/>
          <w:sz w:val="28"/>
          <w:szCs w:val="28"/>
          <w:lang w:val="uk-UA"/>
        </w:rPr>
        <w:t>, 2020</w:t>
      </w:r>
      <w:r w:rsidRPr="005A2AA0">
        <w:rPr>
          <w:rFonts w:ascii="Times New Roman" w:hAnsi="Times New Roman" w:cs="Times New Roman"/>
          <w:sz w:val="28"/>
          <w:szCs w:val="28"/>
          <w:lang w:val="uk-UA"/>
        </w:rPr>
        <w:t>]. Вживання цинку покращує імунітет організму та гальмує нейрозапалення. Дефіцит цинку спричиняє дегенерацію та когнітивні розлади, такі як підвищена загибель нейронів та зниження здатності до навчання і пам'яті [</w:t>
      </w:r>
      <w:r w:rsidR="00651F1A">
        <w:rPr>
          <w:rFonts w:ascii="Times New Roman" w:hAnsi="Times New Roman" w:cs="Times New Roman"/>
          <w:sz w:val="28"/>
          <w:szCs w:val="28"/>
          <w:lang w:val="en-US"/>
        </w:rPr>
        <w:t>Liu</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651F1A" w:rsidRPr="00651F1A">
        <w:rPr>
          <w:rFonts w:ascii="Times New Roman" w:hAnsi="Times New Roman" w:cs="Times New Roman"/>
          <w:sz w:val="28"/>
          <w:szCs w:val="28"/>
          <w:lang w:val="uk-UA"/>
        </w:rPr>
        <w:t>, 2023</w:t>
      </w:r>
      <w:r w:rsidRPr="005A2AA0">
        <w:rPr>
          <w:rFonts w:ascii="Times New Roman" w:hAnsi="Times New Roman" w:cs="Times New Roman"/>
          <w:sz w:val="28"/>
          <w:szCs w:val="28"/>
          <w:lang w:val="uk-UA"/>
        </w:rPr>
        <w:t>].</w:t>
      </w:r>
    </w:p>
    <w:p w:rsidR="00CB16AC" w:rsidRPr="005A2AA0" w:rsidRDefault="00CB16AC" w:rsidP="00CB16AC">
      <w:pPr>
        <w:spacing w:after="0" w:line="360" w:lineRule="auto"/>
        <w:ind w:firstLine="708"/>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Склад профілактичного комплексу </w:t>
      </w:r>
      <w:r w:rsidR="004E6247" w:rsidRPr="004E6247">
        <w:rPr>
          <w:rFonts w:ascii="Times New Roman" w:hAnsi="Times New Roman" w:cs="Times New Roman"/>
          <w:sz w:val="28"/>
          <w:szCs w:val="28"/>
          <w:lang w:val="uk-UA"/>
        </w:rPr>
        <w:t>«Мінерол»</w:t>
      </w:r>
      <w:r>
        <w:rPr>
          <w:rFonts w:ascii="Times New Roman" w:hAnsi="Times New Roman" w:cs="Times New Roman"/>
          <w:sz w:val="28"/>
          <w:szCs w:val="28"/>
          <w:lang w:val="uk-UA"/>
        </w:rPr>
        <w:t xml:space="preserve"> наведено в таблиці 2. Головний компонент комплексу – </w:t>
      </w:r>
      <w:r w:rsidRPr="00EF7318">
        <w:rPr>
          <w:rFonts w:ascii="Times New Roman" w:hAnsi="Times New Roman" w:cs="Times New Roman"/>
          <w:sz w:val="28"/>
          <w:szCs w:val="28"/>
          <w:lang w:val="uk-UA"/>
        </w:rPr>
        <w:t>препарат «Мінерол» (НВМП «ГОБОР», Україна, м. Буча, U.S. FDA registration № 19847105946).</w:t>
      </w:r>
      <w:r>
        <w:rPr>
          <w:rFonts w:ascii="Times New Roman" w:hAnsi="Times New Roman" w:cs="Times New Roman"/>
          <w:sz w:val="28"/>
          <w:szCs w:val="28"/>
          <w:lang w:val="uk-UA"/>
        </w:rPr>
        <w:t xml:space="preserve"> </w:t>
      </w:r>
      <w:r w:rsidRPr="00EF7318">
        <w:rPr>
          <w:rFonts w:ascii="Times New Roman" w:hAnsi="Times New Roman" w:cs="Times New Roman"/>
          <w:sz w:val="28"/>
          <w:szCs w:val="28"/>
          <w:lang w:val="uk-UA"/>
        </w:rPr>
        <w:t>Виробник заявляє цей препарат як природний сорбент,  сорбційна активність якого складає до 380 од., а сорбційна поверхня – до 260 м</w:t>
      </w:r>
      <w:r w:rsidRPr="00CB0D86">
        <w:rPr>
          <w:rFonts w:ascii="Times New Roman" w:hAnsi="Times New Roman" w:cs="Times New Roman"/>
          <w:sz w:val="28"/>
          <w:szCs w:val="28"/>
          <w:vertAlign w:val="superscript"/>
          <w:lang w:val="uk-UA"/>
        </w:rPr>
        <w:t>2</w:t>
      </w:r>
      <w:r w:rsidRPr="00EF7318">
        <w:rPr>
          <w:rFonts w:ascii="Times New Roman" w:hAnsi="Times New Roman" w:cs="Times New Roman"/>
          <w:sz w:val="28"/>
          <w:szCs w:val="28"/>
          <w:lang w:val="uk-UA"/>
        </w:rPr>
        <w:t>/г, катіоннообмінна ємність – до 100 мг-екв. на 100 г речовини</w:t>
      </w:r>
      <w:r w:rsidR="00624108">
        <w:rPr>
          <w:rFonts w:ascii="Times New Roman" w:hAnsi="Times New Roman" w:cs="Times New Roman"/>
          <w:sz w:val="28"/>
          <w:szCs w:val="28"/>
          <w:lang w:val="uk-UA"/>
        </w:rPr>
        <w:t xml:space="preserve"> </w:t>
      </w:r>
      <w:r w:rsidR="00624108" w:rsidRPr="009A6A1F">
        <w:rPr>
          <w:rFonts w:ascii="Times New Roman" w:hAnsi="Times New Roman" w:cs="Times New Roman"/>
          <w:color w:val="000000" w:themeColor="text1"/>
          <w:sz w:val="28"/>
          <w:szCs w:val="28"/>
        </w:rPr>
        <w:t xml:space="preserve">[Борисенко, </w:t>
      </w:r>
      <w:r w:rsidR="003056FF" w:rsidRPr="009A6A1F">
        <w:rPr>
          <w:rFonts w:ascii="Times New Roman" w:hAnsi="Times New Roman" w:cs="Times New Roman"/>
          <w:color w:val="000000" w:themeColor="text1"/>
          <w:sz w:val="28"/>
          <w:szCs w:val="28"/>
        </w:rPr>
        <w:t>201</w:t>
      </w:r>
      <w:r w:rsidR="007615BF">
        <w:rPr>
          <w:rFonts w:ascii="Times New Roman" w:hAnsi="Times New Roman" w:cs="Times New Roman"/>
          <w:color w:val="000000" w:themeColor="text1"/>
          <w:sz w:val="28"/>
          <w:szCs w:val="28"/>
          <w:lang w:val="uk-UA"/>
        </w:rPr>
        <w:t>5</w:t>
      </w:r>
      <w:r w:rsidR="00624108" w:rsidRPr="009A6A1F">
        <w:rPr>
          <w:rFonts w:ascii="Times New Roman" w:hAnsi="Times New Roman" w:cs="Times New Roman"/>
          <w:color w:val="000000" w:themeColor="text1"/>
          <w:sz w:val="28"/>
          <w:szCs w:val="28"/>
        </w:rPr>
        <w:t>]</w:t>
      </w:r>
      <w:r w:rsidRPr="009A6A1F">
        <w:rPr>
          <w:rFonts w:ascii="Times New Roman" w:hAnsi="Times New Roman" w:cs="Times New Roman"/>
          <w:color w:val="000000" w:themeColor="text1"/>
          <w:sz w:val="28"/>
          <w:szCs w:val="28"/>
          <w:lang w:val="uk-UA"/>
        </w:rPr>
        <w:t>.</w:t>
      </w:r>
      <w:r w:rsidRPr="00EF7318">
        <w:rPr>
          <w:rFonts w:ascii="Times New Roman" w:hAnsi="Times New Roman" w:cs="Times New Roman"/>
          <w:sz w:val="28"/>
          <w:szCs w:val="28"/>
          <w:lang w:val="uk-UA"/>
        </w:rPr>
        <w:t xml:space="preserve"> Також «Мінерол» є джерело мінералів і містить майже всі макро- та мікроелементи. Глинистий мінерал монтморіллоніт, що видобувається з глибини 70-80 м слугує сировиною для Мінеролу. У препараті відсутні вітаміни, тому їх ввели додатково.</w:t>
      </w:r>
    </w:p>
    <w:p w:rsidR="00D77F5F" w:rsidRDefault="00E61C9C" w:rsidP="00E92F7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Отже,</w:t>
      </w:r>
      <w:r w:rsidR="00905AA0" w:rsidRPr="00905AA0">
        <w:rPr>
          <w:rFonts w:ascii="Times New Roman" w:hAnsi="Times New Roman" w:cs="Times New Roman"/>
          <w:sz w:val="28"/>
          <w:szCs w:val="28"/>
          <w:lang w:val="uk-UA"/>
        </w:rPr>
        <w:t xml:space="preserve"> запропоновані профілактичні комплекси спрямовані</w:t>
      </w:r>
      <w:r w:rsidR="00905AA0">
        <w:rPr>
          <w:rFonts w:ascii="Times New Roman" w:hAnsi="Times New Roman" w:cs="Times New Roman"/>
          <w:sz w:val="28"/>
          <w:szCs w:val="28"/>
          <w:lang w:val="uk-UA"/>
        </w:rPr>
        <w:t xml:space="preserve"> </w:t>
      </w:r>
      <w:r w:rsidR="00905AA0" w:rsidRPr="00905AA0">
        <w:rPr>
          <w:rFonts w:ascii="Times New Roman" w:hAnsi="Times New Roman" w:cs="Times New Roman"/>
          <w:sz w:val="28"/>
          <w:szCs w:val="28"/>
          <w:lang w:val="uk-UA"/>
        </w:rPr>
        <w:t>на  зменшення токсичного впливу алкоголю за рахунок зниження окисного стресу</w:t>
      </w:r>
      <w:r w:rsidR="00905AA0">
        <w:rPr>
          <w:rFonts w:ascii="Times New Roman" w:hAnsi="Times New Roman" w:cs="Times New Roman"/>
          <w:sz w:val="28"/>
          <w:szCs w:val="28"/>
          <w:lang w:val="uk-UA"/>
        </w:rPr>
        <w:t xml:space="preserve"> за рахунок підтримання антиоксидантної системи, вмісту необхідних для мозку елементів (</w:t>
      </w:r>
      <w:r w:rsidR="00905AA0" w:rsidRPr="00905AA0">
        <w:rPr>
          <w:rFonts w:ascii="Times New Roman" w:hAnsi="Times New Roman" w:cs="Times New Roman"/>
          <w:sz w:val="28"/>
          <w:szCs w:val="28"/>
          <w:lang w:val="uk-UA"/>
        </w:rPr>
        <w:t>«Вітамінно-мінеральний комплекс»</w:t>
      </w:r>
      <w:r w:rsidR="00905AA0">
        <w:rPr>
          <w:rFonts w:ascii="Times New Roman" w:hAnsi="Times New Roman" w:cs="Times New Roman"/>
          <w:sz w:val="28"/>
          <w:szCs w:val="28"/>
          <w:lang w:val="uk-UA"/>
        </w:rPr>
        <w:t>) та сорбційних властивостей проти токсичних речовин, які накопичуються в організмі при хронічній алкогольній інтоксикації (</w:t>
      </w:r>
      <w:r w:rsidR="00905AA0" w:rsidRPr="00905AA0">
        <w:rPr>
          <w:rFonts w:ascii="Times New Roman" w:hAnsi="Times New Roman" w:cs="Times New Roman"/>
          <w:sz w:val="28"/>
          <w:szCs w:val="28"/>
          <w:lang w:val="uk-UA"/>
        </w:rPr>
        <w:t>комплекс «Мінерол»</w:t>
      </w:r>
      <w:r w:rsidR="00905AA0">
        <w:rPr>
          <w:rFonts w:ascii="Times New Roman" w:hAnsi="Times New Roman" w:cs="Times New Roman"/>
          <w:sz w:val="28"/>
          <w:szCs w:val="28"/>
          <w:lang w:val="uk-UA"/>
        </w:rPr>
        <w:t>).</w:t>
      </w:r>
    </w:p>
    <w:p w:rsidR="00BE5CD1" w:rsidRDefault="00BE5CD1" w:rsidP="00E92F7E">
      <w:pPr>
        <w:spacing w:after="0" w:line="360" w:lineRule="auto"/>
        <w:jc w:val="both"/>
        <w:rPr>
          <w:rFonts w:ascii="Times New Roman" w:hAnsi="Times New Roman" w:cs="Times New Roman"/>
          <w:sz w:val="28"/>
          <w:szCs w:val="28"/>
          <w:lang w:val="uk-UA"/>
        </w:rPr>
      </w:pPr>
    </w:p>
    <w:p w:rsidR="00BE5CD1" w:rsidRDefault="00BE5CD1" w:rsidP="00E92F7E">
      <w:pPr>
        <w:spacing w:after="0" w:line="360" w:lineRule="auto"/>
        <w:jc w:val="both"/>
        <w:rPr>
          <w:rFonts w:ascii="Times New Roman" w:hAnsi="Times New Roman" w:cs="Times New Roman"/>
          <w:sz w:val="28"/>
          <w:szCs w:val="28"/>
          <w:lang w:val="uk-UA"/>
        </w:rPr>
      </w:pPr>
    </w:p>
    <w:p w:rsidR="00BE5CD1" w:rsidRDefault="00BE5CD1" w:rsidP="00E92F7E">
      <w:pPr>
        <w:spacing w:after="0" w:line="360" w:lineRule="auto"/>
        <w:jc w:val="both"/>
        <w:rPr>
          <w:rFonts w:ascii="Times New Roman" w:hAnsi="Times New Roman" w:cs="Times New Roman"/>
          <w:sz w:val="28"/>
          <w:szCs w:val="28"/>
          <w:lang w:val="uk-UA"/>
        </w:rPr>
      </w:pPr>
    </w:p>
    <w:p w:rsidR="00BE5CD1" w:rsidRDefault="00BE5CD1" w:rsidP="00E92F7E">
      <w:pPr>
        <w:spacing w:after="0" w:line="360" w:lineRule="auto"/>
        <w:jc w:val="both"/>
        <w:rPr>
          <w:rFonts w:ascii="Times New Roman" w:hAnsi="Times New Roman" w:cs="Times New Roman"/>
          <w:sz w:val="28"/>
          <w:szCs w:val="28"/>
          <w:lang w:val="uk-UA"/>
        </w:rPr>
      </w:pPr>
    </w:p>
    <w:p w:rsidR="00BE5CD1" w:rsidRDefault="00BE5CD1" w:rsidP="00E92F7E">
      <w:pPr>
        <w:spacing w:after="0" w:line="360" w:lineRule="auto"/>
        <w:jc w:val="both"/>
        <w:rPr>
          <w:rFonts w:ascii="Times New Roman" w:hAnsi="Times New Roman" w:cs="Times New Roman"/>
          <w:sz w:val="28"/>
          <w:szCs w:val="28"/>
          <w:lang w:val="uk-UA"/>
        </w:rPr>
      </w:pPr>
    </w:p>
    <w:p w:rsidR="00BE5CD1" w:rsidRDefault="00BE5CD1" w:rsidP="00E92F7E">
      <w:pPr>
        <w:spacing w:after="0" w:line="360" w:lineRule="auto"/>
        <w:jc w:val="both"/>
        <w:rPr>
          <w:rFonts w:ascii="Times New Roman" w:hAnsi="Times New Roman" w:cs="Times New Roman"/>
          <w:sz w:val="28"/>
          <w:szCs w:val="28"/>
          <w:lang w:val="uk-UA"/>
        </w:rPr>
      </w:pPr>
    </w:p>
    <w:p w:rsidR="00BE5CD1" w:rsidRDefault="00BE5CD1" w:rsidP="00E92F7E">
      <w:pPr>
        <w:spacing w:after="0" w:line="360" w:lineRule="auto"/>
        <w:jc w:val="both"/>
        <w:rPr>
          <w:rFonts w:ascii="Times New Roman" w:hAnsi="Times New Roman" w:cs="Times New Roman"/>
          <w:sz w:val="28"/>
          <w:szCs w:val="28"/>
          <w:lang w:val="uk-UA"/>
        </w:rPr>
      </w:pPr>
    </w:p>
    <w:p w:rsidR="00BE5CD1" w:rsidRDefault="00BE5CD1" w:rsidP="00E92F7E">
      <w:pPr>
        <w:spacing w:after="0" w:line="360" w:lineRule="auto"/>
        <w:jc w:val="both"/>
        <w:rPr>
          <w:rFonts w:ascii="Times New Roman" w:hAnsi="Times New Roman" w:cs="Times New Roman"/>
          <w:sz w:val="28"/>
          <w:szCs w:val="28"/>
          <w:lang w:val="uk-UA"/>
        </w:rPr>
      </w:pPr>
    </w:p>
    <w:p w:rsidR="00BE5CD1" w:rsidRDefault="00BE5CD1" w:rsidP="00E92F7E">
      <w:pPr>
        <w:spacing w:after="0" w:line="360" w:lineRule="auto"/>
        <w:jc w:val="both"/>
        <w:rPr>
          <w:rFonts w:ascii="Times New Roman" w:hAnsi="Times New Roman" w:cs="Times New Roman"/>
          <w:sz w:val="28"/>
          <w:szCs w:val="28"/>
          <w:lang w:val="uk-UA"/>
        </w:rPr>
      </w:pPr>
    </w:p>
    <w:p w:rsidR="00BE5CD1" w:rsidRDefault="00BE5CD1" w:rsidP="00E92F7E">
      <w:pPr>
        <w:spacing w:after="0" w:line="360" w:lineRule="auto"/>
        <w:jc w:val="both"/>
        <w:rPr>
          <w:rFonts w:ascii="Times New Roman" w:hAnsi="Times New Roman" w:cs="Times New Roman"/>
          <w:sz w:val="28"/>
          <w:szCs w:val="28"/>
          <w:lang w:val="uk-UA"/>
        </w:rPr>
      </w:pPr>
    </w:p>
    <w:p w:rsidR="00BE5CD1" w:rsidRPr="00E92F7E" w:rsidRDefault="00BE5CD1" w:rsidP="00E92F7E">
      <w:pPr>
        <w:spacing w:after="0" w:line="360" w:lineRule="auto"/>
        <w:jc w:val="both"/>
        <w:rPr>
          <w:rFonts w:ascii="Times New Roman" w:hAnsi="Times New Roman" w:cs="Times New Roman"/>
          <w:sz w:val="28"/>
          <w:szCs w:val="28"/>
          <w:lang w:val="uk-UA"/>
        </w:rPr>
      </w:pPr>
    </w:p>
    <w:p w:rsidR="00D61F08" w:rsidRPr="005A2AA0" w:rsidRDefault="00D61F08" w:rsidP="001C2FD4">
      <w:pPr>
        <w:pStyle w:val="1"/>
        <w:spacing w:line="360" w:lineRule="auto"/>
        <w:jc w:val="center"/>
        <w:rPr>
          <w:rFonts w:ascii="Times New Roman" w:hAnsi="Times New Roman" w:cs="Times New Roman"/>
          <w:color w:val="auto"/>
          <w:lang w:val="uk-UA"/>
        </w:rPr>
      </w:pPr>
      <w:bookmarkStart w:id="28" w:name="_Toc86581485"/>
      <w:bookmarkStart w:id="29" w:name="_Toc151398775"/>
      <w:r w:rsidRPr="005A2AA0">
        <w:rPr>
          <w:rFonts w:ascii="Times New Roman" w:hAnsi="Times New Roman" w:cs="Times New Roman"/>
          <w:color w:val="auto"/>
          <w:lang w:val="uk-UA"/>
        </w:rPr>
        <w:lastRenderedPageBreak/>
        <w:t>2. М</w:t>
      </w:r>
      <w:r w:rsidR="005038A0" w:rsidRPr="005A2AA0">
        <w:rPr>
          <w:rFonts w:ascii="Times New Roman" w:hAnsi="Times New Roman" w:cs="Times New Roman"/>
          <w:color w:val="auto"/>
          <w:lang w:val="uk-UA"/>
        </w:rPr>
        <w:t>АТЕРІАЛИ ТА МЕТОДИ</w:t>
      </w:r>
      <w:bookmarkEnd w:id="28"/>
      <w:r w:rsidR="00824ECD">
        <w:rPr>
          <w:rFonts w:ascii="Times New Roman" w:hAnsi="Times New Roman" w:cs="Times New Roman"/>
          <w:color w:val="auto"/>
          <w:lang w:val="uk-UA"/>
        </w:rPr>
        <w:t xml:space="preserve"> ДОСЛІДЖЕННЯ</w:t>
      </w:r>
      <w:bookmarkEnd w:id="29"/>
    </w:p>
    <w:p w:rsidR="005038A0" w:rsidRPr="00E806DA" w:rsidRDefault="005038A0" w:rsidP="00E806DA">
      <w:pPr>
        <w:pStyle w:val="2"/>
        <w:ind w:firstLine="709"/>
        <w:rPr>
          <w:rFonts w:ascii="Times New Roman" w:hAnsi="Times New Roman" w:cs="Times New Roman"/>
          <w:color w:val="000000" w:themeColor="text1"/>
          <w:sz w:val="28"/>
          <w:szCs w:val="28"/>
          <w:lang w:val="uk-UA"/>
        </w:rPr>
      </w:pPr>
      <w:bookmarkStart w:id="30" w:name="_Toc86581486"/>
      <w:bookmarkStart w:id="31" w:name="_Toc151398776"/>
      <w:r w:rsidRPr="00E806DA">
        <w:rPr>
          <w:rFonts w:ascii="Times New Roman" w:hAnsi="Times New Roman" w:cs="Times New Roman"/>
          <w:color w:val="000000" w:themeColor="text1"/>
          <w:sz w:val="28"/>
          <w:szCs w:val="28"/>
          <w:lang w:val="uk-UA"/>
        </w:rPr>
        <w:t>2.1. Умови проведення експерименту</w:t>
      </w:r>
      <w:bookmarkEnd w:id="30"/>
      <w:bookmarkEnd w:id="31"/>
    </w:p>
    <w:p w:rsidR="001A1A5A" w:rsidRDefault="005C2A1A" w:rsidP="001C2FD4">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Експеримент проводили на самках щурів Wistar rats стадного розведення в віварії біологічного факультету ОНУ ім</w:t>
      </w:r>
      <w:r w:rsidR="001A1A5A">
        <w:rPr>
          <w:rFonts w:ascii="Times New Roman" w:hAnsi="Times New Roman" w:cs="Times New Roman"/>
          <w:sz w:val="28"/>
          <w:szCs w:val="28"/>
          <w:lang w:val="uk-UA"/>
        </w:rPr>
        <w:t>ені</w:t>
      </w:r>
      <w:r w:rsidRPr="005A2AA0">
        <w:rPr>
          <w:rFonts w:ascii="Times New Roman" w:hAnsi="Times New Roman" w:cs="Times New Roman"/>
          <w:sz w:val="28"/>
          <w:szCs w:val="28"/>
          <w:lang w:val="uk-UA"/>
        </w:rPr>
        <w:t xml:space="preserve"> І.І. Мечникова. Вік тварин на початку експерименту становив 60 дні</w:t>
      </w:r>
      <w:r w:rsidR="002C1307">
        <w:rPr>
          <w:rFonts w:ascii="Times New Roman" w:hAnsi="Times New Roman" w:cs="Times New Roman"/>
          <w:sz w:val="28"/>
          <w:szCs w:val="28"/>
          <w:lang w:val="uk-UA"/>
        </w:rPr>
        <w:t>в з середньою вагою 160 грам.</w:t>
      </w:r>
    </w:p>
    <w:p w:rsidR="001A1A5A" w:rsidRDefault="005C2A1A" w:rsidP="001C2FD4">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Тварини були поділені на чотири групи:</w:t>
      </w:r>
    </w:p>
    <w:p w:rsidR="001A1A5A" w:rsidRDefault="005C2A1A" w:rsidP="001C2FD4">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група №</w:t>
      </w:r>
      <w:r w:rsidR="007615BF">
        <w:rPr>
          <w:rFonts w:ascii="Times New Roman" w:hAnsi="Times New Roman" w:cs="Times New Roman"/>
          <w:sz w:val="28"/>
          <w:szCs w:val="28"/>
          <w:lang w:val="uk-UA"/>
        </w:rPr>
        <w:t xml:space="preserve"> </w:t>
      </w:r>
      <w:r w:rsidRPr="005A2AA0">
        <w:rPr>
          <w:rFonts w:ascii="Times New Roman" w:hAnsi="Times New Roman" w:cs="Times New Roman"/>
          <w:sz w:val="28"/>
          <w:szCs w:val="28"/>
          <w:lang w:val="uk-UA"/>
        </w:rPr>
        <w:t xml:space="preserve">1 – інтактна; </w:t>
      </w:r>
    </w:p>
    <w:p w:rsidR="001A1A5A" w:rsidRDefault="005C2A1A" w:rsidP="001C2FD4">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група №</w:t>
      </w:r>
      <w:r w:rsidR="007615BF">
        <w:rPr>
          <w:rFonts w:ascii="Times New Roman" w:hAnsi="Times New Roman" w:cs="Times New Roman"/>
          <w:sz w:val="28"/>
          <w:szCs w:val="28"/>
          <w:lang w:val="uk-UA"/>
        </w:rPr>
        <w:t xml:space="preserve"> </w:t>
      </w:r>
      <w:r w:rsidRPr="005A2AA0">
        <w:rPr>
          <w:rFonts w:ascii="Times New Roman" w:hAnsi="Times New Roman" w:cs="Times New Roman"/>
          <w:sz w:val="28"/>
          <w:szCs w:val="28"/>
          <w:lang w:val="uk-UA"/>
        </w:rPr>
        <w:t xml:space="preserve">2 – хронічна алкогольна інтоксикація; </w:t>
      </w:r>
    </w:p>
    <w:p w:rsidR="001A1A5A" w:rsidRDefault="005C2A1A" w:rsidP="001C2FD4">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група №</w:t>
      </w:r>
      <w:r w:rsidR="007615BF">
        <w:rPr>
          <w:rFonts w:ascii="Times New Roman" w:hAnsi="Times New Roman" w:cs="Times New Roman"/>
          <w:sz w:val="28"/>
          <w:szCs w:val="28"/>
          <w:lang w:val="uk-UA"/>
        </w:rPr>
        <w:t xml:space="preserve"> </w:t>
      </w:r>
      <w:r w:rsidRPr="005A2AA0">
        <w:rPr>
          <w:rFonts w:ascii="Times New Roman" w:hAnsi="Times New Roman" w:cs="Times New Roman"/>
          <w:sz w:val="28"/>
          <w:szCs w:val="28"/>
          <w:lang w:val="uk-UA"/>
        </w:rPr>
        <w:t xml:space="preserve">3 – хронічна алкогольна інтоксикація та комплекс профілактики </w:t>
      </w:r>
      <w:r w:rsidR="004E6247" w:rsidRPr="004E6247">
        <w:rPr>
          <w:rFonts w:ascii="Times New Roman" w:hAnsi="Times New Roman" w:cs="Times New Roman"/>
          <w:sz w:val="28"/>
          <w:szCs w:val="28"/>
          <w:lang w:val="uk-UA"/>
        </w:rPr>
        <w:t>«Вітамінно-мінеральний комплекс»</w:t>
      </w:r>
    </w:p>
    <w:p w:rsidR="001A1A5A" w:rsidRDefault="005C2A1A" w:rsidP="001C2FD4">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група №</w:t>
      </w:r>
      <w:r w:rsidR="007615BF">
        <w:rPr>
          <w:rFonts w:ascii="Times New Roman" w:hAnsi="Times New Roman" w:cs="Times New Roman"/>
          <w:sz w:val="28"/>
          <w:szCs w:val="28"/>
          <w:lang w:val="uk-UA"/>
        </w:rPr>
        <w:t xml:space="preserve"> </w:t>
      </w:r>
      <w:r w:rsidRPr="005A2AA0">
        <w:rPr>
          <w:rFonts w:ascii="Times New Roman" w:hAnsi="Times New Roman" w:cs="Times New Roman"/>
          <w:sz w:val="28"/>
          <w:szCs w:val="28"/>
          <w:lang w:val="uk-UA"/>
        </w:rPr>
        <w:t xml:space="preserve">4 – хронічна алкогольна інтоксикація та комплекс профілактики </w:t>
      </w:r>
      <w:r w:rsidR="004E6247" w:rsidRPr="004E6247">
        <w:rPr>
          <w:rFonts w:ascii="Times New Roman" w:hAnsi="Times New Roman" w:cs="Times New Roman"/>
          <w:sz w:val="28"/>
          <w:szCs w:val="28"/>
          <w:lang w:val="uk-UA"/>
        </w:rPr>
        <w:t>«Мінерол»</w:t>
      </w:r>
      <w:r w:rsidR="0030782E" w:rsidRPr="005A2AA0">
        <w:rPr>
          <w:rFonts w:ascii="Times New Roman" w:hAnsi="Times New Roman" w:cs="Times New Roman"/>
          <w:sz w:val="28"/>
          <w:szCs w:val="28"/>
          <w:lang w:val="uk-UA"/>
        </w:rPr>
        <w:t xml:space="preserve">. </w:t>
      </w:r>
    </w:p>
    <w:p w:rsidR="00BE5CD1" w:rsidRDefault="0030782E" w:rsidP="00BE5CD1">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Тварини груп № 2, 3 та 4 отримували розчин етанолу разом з водою. </w:t>
      </w:r>
      <w:r w:rsidR="003E109E" w:rsidRPr="005A2AA0">
        <w:rPr>
          <w:rFonts w:ascii="Times New Roman" w:hAnsi="Times New Roman" w:cs="Times New Roman"/>
          <w:sz w:val="28"/>
          <w:szCs w:val="28"/>
          <w:lang w:val="uk-UA"/>
        </w:rPr>
        <w:t xml:space="preserve">Для адаптації тварин, перші дві неділі дослідження </w:t>
      </w:r>
      <w:r w:rsidR="003B75AB" w:rsidRPr="005A2AA0">
        <w:rPr>
          <w:rFonts w:ascii="Times New Roman" w:hAnsi="Times New Roman" w:cs="Times New Roman"/>
          <w:sz w:val="28"/>
          <w:szCs w:val="28"/>
          <w:lang w:val="uk-UA"/>
        </w:rPr>
        <w:t>концентрацію етанолу поступово збільшували до необхідної: першу неділю тварини отримували 8% розчин етанолу, другу неділю – 16% розчин етанолу, наступні 90 днів експерименту тварини отримували 25% розчин етанолу.</w:t>
      </w:r>
      <w:r w:rsidR="00510D6C" w:rsidRPr="005A2AA0">
        <w:rPr>
          <w:rFonts w:ascii="Times New Roman" w:hAnsi="Times New Roman" w:cs="Times New Roman"/>
          <w:sz w:val="28"/>
          <w:szCs w:val="28"/>
          <w:lang w:val="uk-UA"/>
        </w:rPr>
        <w:t xml:space="preserve"> Комплекси профілактики вводили тваринам щодня перорально о 9:00 протягом всього експерименту. </w:t>
      </w:r>
      <w:r w:rsidR="00B64F13" w:rsidRPr="005A2AA0">
        <w:rPr>
          <w:rFonts w:ascii="Times New Roman" w:hAnsi="Times New Roman" w:cs="Times New Roman"/>
          <w:sz w:val="28"/>
          <w:szCs w:val="28"/>
          <w:lang w:val="uk-UA"/>
        </w:rPr>
        <w:t xml:space="preserve">Добова доза комплексу </w:t>
      </w:r>
      <w:r w:rsidR="004E6247" w:rsidRPr="004E6247">
        <w:rPr>
          <w:rFonts w:ascii="Times New Roman" w:hAnsi="Times New Roman" w:cs="Times New Roman"/>
          <w:sz w:val="28"/>
          <w:szCs w:val="28"/>
          <w:lang w:val="uk-UA"/>
        </w:rPr>
        <w:t>«Вітамінно-мінеральний комплекс»</w:t>
      </w:r>
      <w:r w:rsidR="00834B6F" w:rsidRPr="005A2AA0">
        <w:rPr>
          <w:rFonts w:ascii="Times New Roman" w:hAnsi="Times New Roman" w:cs="Times New Roman"/>
          <w:sz w:val="28"/>
          <w:szCs w:val="28"/>
          <w:lang w:val="uk-UA"/>
        </w:rPr>
        <w:t xml:space="preserve"> </w:t>
      </w:r>
      <w:r w:rsidR="00B64F13" w:rsidRPr="005A2AA0">
        <w:rPr>
          <w:rFonts w:ascii="Times New Roman" w:hAnsi="Times New Roman" w:cs="Times New Roman"/>
          <w:sz w:val="28"/>
          <w:szCs w:val="28"/>
          <w:lang w:val="uk-UA"/>
        </w:rPr>
        <w:t>складала 500 мг/кг</w:t>
      </w:r>
      <w:r w:rsidR="00130AFC">
        <w:rPr>
          <w:rFonts w:ascii="Times New Roman" w:hAnsi="Times New Roman" w:cs="Times New Roman"/>
          <w:sz w:val="28"/>
          <w:szCs w:val="28"/>
          <w:lang w:val="uk-UA"/>
        </w:rPr>
        <w:t xml:space="preserve"> (табл.</w:t>
      </w:r>
      <w:r w:rsidR="007615BF">
        <w:rPr>
          <w:rFonts w:ascii="Times New Roman" w:hAnsi="Times New Roman" w:cs="Times New Roman"/>
          <w:sz w:val="28"/>
          <w:szCs w:val="28"/>
          <w:lang w:val="uk-UA"/>
        </w:rPr>
        <w:t xml:space="preserve"> </w:t>
      </w:r>
      <w:r w:rsidR="00130AFC">
        <w:rPr>
          <w:rFonts w:ascii="Times New Roman" w:hAnsi="Times New Roman" w:cs="Times New Roman"/>
          <w:sz w:val="28"/>
          <w:szCs w:val="28"/>
          <w:lang w:val="uk-UA"/>
        </w:rPr>
        <w:t>1)</w:t>
      </w:r>
      <w:r w:rsidR="00B64F13" w:rsidRPr="005A2AA0">
        <w:rPr>
          <w:rFonts w:ascii="Times New Roman" w:hAnsi="Times New Roman" w:cs="Times New Roman"/>
          <w:sz w:val="28"/>
          <w:szCs w:val="28"/>
          <w:lang w:val="uk-UA"/>
        </w:rPr>
        <w:t xml:space="preserve">. Добова доза комплексу </w:t>
      </w:r>
      <w:r w:rsidR="004E6247" w:rsidRPr="004E6247">
        <w:rPr>
          <w:rFonts w:ascii="Times New Roman" w:hAnsi="Times New Roman" w:cs="Times New Roman"/>
          <w:sz w:val="28"/>
          <w:szCs w:val="28"/>
          <w:lang w:val="uk-UA"/>
        </w:rPr>
        <w:t>«Мінерол»</w:t>
      </w:r>
      <w:r w:rsidR="00B64F13" w:rsidRPr="005A2AA0">
        <w:rPr>
          <w:rFonts w:ascii="Times New Roman" w:hAnsi="Times New Roman" w:cs="Times New Roman"/>
          <w:sz w:val="28"/>
          <w:szCs w:val="28"/>
          <w:lang w:val="uk-UA"/>
        </w:rPr>
        <w:t xml:space="preserve"> складала 1000 мг/кг</w:t>
      </w:r>
      <w:r w:rsidR="00130AFC">
        <w:rPr>
          <w:rFonts w:ascii="Times New Roman" w:hAnsi="Times New Roman" w:cs="Times New Roman"/>
          <w:sz w:val="28"/>
          <w:szCs w:val="28"/>
          <w:lang w:val="uk-UA"/>
        </w:rPr>
        <w:t xml:space="preserve"> </w:t>
      </w:r>
      <w:r w:rsidR="00130AFC" w:rsidRPr="00130AFC">
        <w:rPr>
          <w:rFonts w:ascii="Times New Roman" w:hAnsi="Times New Roman" w:cs="Times New Roman"/>
          <w:sz w:val="28"/>
          <w:szCs w:val="28"/>
          <w:lang w:val="uk-UA"/>
        </w:rPr>
        <w:t>(табл.</w:t>
      </w:r>
      <w:r w:rsidR="007615BF">
        <w:rPr>
          <w:rFonts w:ascii="Times New Roman" w:hAnsi="Times New Roman" w:cs="Times New Roman"/>
          <w:sz w:val="28"/>
          <w:szCs w:val="28"/>
          <w:lang w:val="uk-UA"/>
        </w:rPr>
        <w:t xml:space="preserve"> </w:t>
      </w:r>
      <w:r w:rsidR="00130AFC">
        <w:rPr>
          <w:rFonts w:ascii="Times New Roman" w:hAnsi="Times New Roman" w:cs="Times New Roman"/>
          <w:sz w:val="28"/>
          <w:szCs w:val="28"/>
          <w:lang w:val="uk-UA"/>
        </w:rPr>
        <w:t>2</w:t>
      </w:r>
      <w:r w:rsidR="00130AFC" w:rsidRPr="00130AFC">
        <w:rPr>
          <w:rFonts w:ascii="Times New Roman" w:hAnsi="Times New Roman" w:cs="Times New Roman"/>
          <w:sz w:val="28"/>
          <w:szCs w:val="28"/>
          <w:lang w:val="uk-UA"/>
        </w:rPr>
        <w:t>)</w:t>
      </w:r>
      <w:r w:rsidR="00B64F13" w:rsidRPr="005A2AA0">
        <w:rPr>
          <w:rFonts w:ascii="Times New Roman" w:hAnsi="Times New Roman" w:cs="Times New Roman"/>
          <w:sz w:val="28"/>
          <w:szCs w:val="28"/>
          <w:lang w:val="uk-UA"/>
        </w:rPr>
        <w:t xml:space="preserve">. </w:t>
      </w:r>
      <w:r w:rsidR="00510D6C" w:rsidRPr="005A2AA0">
        <w:rPr>
          <w:rFonts w:ascii="Times New Roman" w:hAnsi="Times New Roman" w:cs="Times New Roman"/>
          <w:sz w:val="28"/>
          <w:szCs w:val="28"/>
          <w:lang w:val="uk-UA"/>
        </w:rPr>
        <w:t>Тривалість експерименту: 104 дні.</w:t>
      </w:r>
      <w:r w:rsidR="00BE5CD1" w:rsidRPr="00BE5CD1">
        <w:rPr>
          <w:rFonts w:ascii="Times New Roman" w:hAnsi="Times New Roman" w:cs="Times New Roman"/>
          <w:sz w:val="28"/>
          <w:szCs w:val="28"/>
          <w:lang w:val="uk-UA"/>
        </w:rPr>
        <w:t xml:space="preserve"> </w:t>
      </w:r>
    </w:p>
    <w:p w:rsidR="00BE5CD1" w:rsidRPr="005A2AA0" w:rsidRDefault="00BE5CD1" w:rsidP="00BE5CD1">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Тварин виводили з експерименту під тіопенталовим наркозом (20 мг/кг) шляхом тотального кровопускання з серця. Для біохімічних досліджень збирали сироватку (визначали активність каталази та концентрацію МДА), виділяли головний мозок щурів (у гомогенатах якого визначали активність уреази, еластази, кислої фосфатази, каталази та концентрацію МДА). Гомогенати головного мозку щурів готували з розрахунком 50 мг/мл 0,05М трис-HCl-буфера рН 7,5; після центрифугування </w:t>
      </w:r>
      <w:r w:rsidRPr="005A2AA0">
        <w:rPr>
          <w:rFonts w:ascii="Times New Roman" w:hAnsi="Times New Roman" w:cs="Times New Roman"/>
          <w:sz w:val="28"/>
          <w:szCs w:val="28"/>
          <w:lang w:val="uk-UA"/>
        </w:rPr>
        <w:lastRenderedPageBreak/>
        <w:t>гомогената при 2500 об/хв протягом 30 хвилин, відбирали супернатант для подальших біохімічних досліджень</w:t>
      </w:r>
      <w:r w:rsidR="00D455A2">
        <w:rPr>
          <w:rFonts w:ascii="Times New Roman" w:hAnsi="Times New Roman" w:cs="Times New Roman"/>
          <w:sz w:val="28"/>
          <w:szCs w:val="28"/>
          <w:lang w:val="uk-UA"/>
        </w:rPr>
        <w:t xml:space="preserve"> </w:t>
      </w:r>
      <w:r w:rsidR="00F979D1" w:rsidRPr="00F979D1">
        <w:rPr>
          <w:rFonts w:ascii="Times New Roman" w:hAnsi="Times New Roman" w:cs="Times New Roman"/>
          <w:sz w:val="28"/>
          <w:szCs w:val="28"/>
          <w:lang w:val="uk-UA"/>
        </w:rPr>
        <w:t>[Макаренко та ін., 2022].</w:t>
      </w:r>
    </w:p>
    <w:p w:rsidR="005C2A1A" w:rsidRDefault="005C2A1A" w:rsidP="001C2FD4">
      <w:pPr>
        <w:spacing w:after="0" w:line="360" w:lineRule="auto"/>
        <w:ind w:firstLine="709"/>
        <w:jc w:val="both"/>
        <w:rPr>
          <w:rFonts w:ascii="Times New Roman" w:hAnsi="Times New Roman" w:cs="Times New Roman"/>
          <w:sz w:val="28"/>
          <w:szCs w:val="28"/>
          <w:lang w:val="uk-UA"/>
        </w:rPr>
      </w:pPr>
    </w:p>
    <w:p w:rsidR="00130AFC" w:rsidRPr="005A2AA0" w:rsidRDefault="00130AFC" w:rsidP="00130AFC">
      <w:pPr>
        <w:spacing w:after="0" w:line="360" w:lineRule="auto"/>
        <w:jc w:val="right"/>
        <w:rPr>
          <w:rFonts w:ascii="Times New Roman" w:hAnsi="Times New Roman" w:cs="Times New Roman"/>
          <w:sz w:val="28"/>
          <w:szCs w:val="28"/>
          <w:lang w:val="uk-UA"/>
        </w:rPr>
      </w:pPr>
      <w:r w:rsidRPr="005A2AA0">
        <w:rPr>
          <w:rFonts w:ascii="Times New Roman" w:hAnsi="Times New Roman" w:cs="Times New Roman"/>
          <w:sz w:val="28"/>
          <w:szCs w:val="28"/>
          <w:lang w:val="uk-UA"/>
        </w:rPr>
        <w:t>Таблиця 1</w:t>
      </w:r>
    </w:p>
    <w:p w:rsidR="00130AFC" w:rsidRPr="006C7486" w:rsidRDefault="00130AFC" w:rsidP="00F048D6">
      <w:pPr>
        <w:spacing w:after="0" w:line="240" w:lineRule="auto"/>
        <w:jc w:val="center"/>
        <w:rPr>
          <w:rFonts w:ascii="Times New Roman" w:hAnsi="Times New Roman" w:cs="Times New Roman"/>
          <w:b/>
          <w:bCs/>
          <w:sz w:val="28"/>
          <w:szCs w:val="28"/>
          <w:lang w:val="uk-UA"/>
        </w:rPr>
      </w:pPr>
      <w:r w:rsidRPr="006C7486">
        <w:rPr>
          <w:rFonts w:ascii="Times New Roman" w:hAnsi="Times New Roman" w:cs="Times New Roman"/>
          <w:b/>
          <w:bCs/>
          <w:sz w:val="28"/>
          <w:szCs w:val="28"/>
          <w:lang w:val="uk-UA"/>
        </w:rPr>
        <w:t xml:space="preserve">Склад профілактичного комплексу </w:t>
      </w:r>
      <w:r w:rsidRPr="004E6247">
        <w:rPr>
          <w:rFonts w:ascii="Times New Roman" w:hAnsi="Times New Roman" w:cs="Times New Roman"/>
          <w:b/>
          <w:bCs/>
          <w:sz w:val="28"/>
          <w:szCs w:val="28"/>
          <w:lang w:val="uk-UA"/>
        </w:rPr>
        <w:t>«Вітамінно-мінеральний комплекс»</w:t>
      </w:r>
    </w:p>
    <w:tbl>
      <w:tblPr>
        <w:tblStyle w:val="ab"/>
        <w:tblW w:w="0" w:type="auto"/>
        <w:jc w:val="center"/>
        <w:tblLook w:val="04A0"/>
      </w:tblPr>
      <w:tblGrid>
        <w:gridCol w:w="4872"/>
        <w:gridCol w:w="2208"/>
      </w:tblGrid>
      <w:tr w:rsidR="00130AFC" w:rsidRPr="005A2AA0" w:rsidTr="009A6A1F">
        <w:trPr>
          <w:jc w:val="center"/>
        </w:trPr>
        <w:tc>
          <w:tcPr>
            <w:tcW w:w="4872" w:type="dxa"/>
            <w:tcBorders>
              <w:top w:val="single" w:sz="4" w:space="0" w:color="auto"/>
              <w:left w:val="single" w:sz="4" w:space="0" w:color="auto"/>
              <w:bottom w:val="single" w:sz="4" w:space="0" w:color="auto"/>
              <w:right w:val="single" w:sz="4" w:space="0" w:color="auto"/>
            </w:tcBorders>
            <w:vAlign w:val="center"/>
            <w:hideMark/>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Компонент</w:t>
            </w:r>
          </w:p>
        </w:tc>
        <w:tc>
          <w:tcPr>
            <w:tcW w:w="2208" w:type="dxa"/>
            <w:tcBorders>
              <w:top w:val="single" w:sz="4" w:space="0" w:color="auto"/>
              <w:left w:val="single" w:sz="4" w:space="0" w:color="auto"/>
              <w:bottom w:val="single" w:sz="4" w:space="0" w:color="auto"/>
              <w:right w:val="single" w:sz="4" w:space="0" w:color="auto"/>
            </w:tcBorders>
            <w:vAlign w:val="center"/>
            <w:hideMark/>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Кількість</w:t>
            </w:r>
          </w:p>
        </w:tc>
      </w:tr>
      <w:tr w:rsidR="00130AFC" w:rsidRPr="005A2AA0" w:rsidTr="009A6A1F">
        <w:trPr>
          <w:jc w:val="center"/>
        </w:trPr>
        <w:tc>
          <w:tcPr>
            <w:tcW w:w="4872" w:type="dxa"/>
            <w:tcBorders>
              <w:top w:val="single" w:sz="4" w:space="0" w:color="auto"/>
              <w:left w:val="single" w:sz="4" w:space="0" w:color="auto"/>
              <w:bottom w:val="single" w:sz="4" w:space="0" w:color="auto"/>
              <w:right w:val="single" w:sz="4" w:space="0" w:color="auto"/>
            </w:tcBorders>
            <w:vAlign w:val="center"/>
            <w:hideMark/>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Селен</w:t>
            </w:r>
          </w:p>
        </w:tc>
        <w:tc>
          <w:tcPr>
            <w:tcW w:w="2208" w:type="dxa"/>
            <w:tcBorders>
              <w:top w:val="single" w:sz="4" w:space="0" w:color="auto"/>
              <w:left w:val="single" w:sz="4" w:space="0" w:color="auto"/>
              <w:bottom w:val="single" w:sz="4" w:space="0" w:color="auto"/>
              <w:right w:val="single" w:sz="4" w:space="0" w:color="auto"/>
            </w:tcBorders>
            <w:vAlign w:val="center"/>
            <w:hideMark/>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5 мг</w:t>
            </w:r>
          </w:p>
        </w:tc>
      </w:tr>
      <w:tr w:rsidR="00130AFC" w:rsidRPr="005A2AA0" w:rsidTr="009A6A1F">
        <w:trPr>
          <w:jc w:val="center"/>
        </w:trPr>
        <w:tc>
          <w:tcPr>
            <w:tcW w:w="4872" w:type="dxa"/>
            <w:tcBorders>
              <w:top w:val="single" w:sz="4" w:space="0" w:color="auto"/>
              <w:left w:val="single" w:sz="4" w:space="0" w:color="auto"/>
              <w:bottom w:val="single" w:sz="4" w:space="0" w:color="auto"/>
              <w:right w:val="single" w:sz="4" w:space="0" w:color="auto"/>
            </w:tcBorders>
            <w:vAlign w:val="center"/>
            <w:hideMark/>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Марганець</w:t>
            </w:r>
          </w:p>
        </w:tc>
        <w:tc>
          <w:tcPr>
            <w:tcW w:w="2208" w:type="dxa"/>
            <w:tcBorders>
              <w:top w:val="single" w:sz="4" w:space="0" w:color="auto"/>
              <w:left w:val="single" w:sz="4" w:space="0" w:color="auto"/>
              <w:bottom w:val="single" w:sz="4" w:space="0" w:color="auto"/>
              <w:right w:val="single" w:sz="4" w:space="0" w:color="auto"/>
            </w:tcBorders>
            <w:vAlign w:val="center"/>
            <w:hideMark/>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7,5 мг</w:t>
            </w:r>
          </w:p>
        </w:tc>
      </w:tr>
      <w:tr w:rsidR="00130AFC" w:rsidRPr="005A2AA0" w:rsidTr="009A6A1F">
        <w:trPr>
          <w:jc w:val="center"/>
        </w:trPr>
        <w:tc>
          <w:tcPr>
            <w:tcW w:w="4872" w:type="dxa"/>
            <w:tcBorders>
              <w:top w:val="single" w:sz="4" w:space="0" w:color="auto"/>
              <w:left w:val="single" w:sz="4" w:space="0" w:color="auto"/>
              <w:bottom w:val="single" w:sz="4" w:space="0" w:color="auto"/>
              <w:right w:val="single" w:sz="4" w:space="0" w:color="auto"/>
            </w:tcBorders>
            <w:vAlign w:val="center"/>
            <w:hideMark/>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Мідь</w:t>
            </w:r>
          </w:p>
        </w:tc>
        <w:tc>
          <w:tcPr>
            <w:tcW w:w="2208" w:type="dxa"/>
            <w:tcBorders>
              <w:top w:val="single" w:sz="4" w:space="0" w:color="auto"/>
              <w:left w:val="single" w:sz="4" w:space="0" w:color="auto"/>
              <w:bottom w:val="single" w:sz="4" w:space="0" w:color="auto"/>
              <w:right w:val="single" w:sz="4" w:space="0" w:color="auto"/>
            </w:tcBorders>
            <w:vAlign w:val="center"/>
            <w:hideMark/>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7,5мг</w:t>
            </w:r>
          </w:p>
        </w:tc>
      </w:tr>
      <w:tr w:rsidR="00130AFC" w:rsidRPr="005A2AA0" w:rsidTr="009A6A1F">
        <w:trPr>
          <w:jc w:val="center"/>
        </w:trPr>
        <w:tc>
          <w:tcPr>
            <w:tcW w:w="4872" w:type="dxa"/>
            <w:tcBorders>
              <w:top w:val="single" w:sz="4" w:space="0" w:color="auto"/>
              <w:left w:val="single" w:sz="4" w:space="0" w:color="auto"/>
              <w:bottom w:val="single" w:sz="4" w:space="0" w:color="auto"/>
              <w:right w:val="single" w:sz="4" w:space="0" w:color="auto"/>
            </w:tcBorders>
            <w:vAlign w:val="center"/>
            <w:hideMark/>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Магній</w:t>
            </w:r>
          </w:p>
        </w:tc>
        <w:tc>
          <w:tcPr>
            <w:tcW w:w="2208" w:type="dxa"/>
            <w:tcBorders>
              <w:top w:val="single" w:sz="4" w:space="0" w:color="auto"/>
              <w:left w:val="single" w:sz="4" w:space="0" w:color="auto"/>
              <w:bottom w:val="single" w:sz="4" w:space="0" w:color="auto"/>
              <w:right w:val="single" w:sz="4" w:space="0" w:color="auto"/>
            </w:tcBorders>
            <w:vAlign w:val="center"/>
            <w:hideMark/>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5 мг</w:t>
            </w:r>
          </w:p>
        </w:tc>
      </w:tr>
      <w:tr w:rsidR="00130AFC" w:rsidRPr="005A2AA0" w:rsidTr="009A6A1F">
        <w:trPr>
          <w:jc w:val="center"/>
        </w:trPr>
        <w:tc>
          <w:tcPr>
            <w:tcW w:w="4872" w:type="dxa"/>
            <w:tcBorders>
              <w:top w:val="single" w:sz="4" w:space="0" w:color="auto"/>
              <w:left w:val="single" w:sz="4" w:space="0" w:color="auto"/>
              <w:bottom w:val="single" w:sz="4" w:space="0" w:color="auto"/>
              <w:right w:val="single" w:sz="4" w:space="0" w:color="auto"/>
            </w:tcBorders>
            <w:vAlign w:val="center"/>
            <w:hideMark/>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Кальцій – лабораторний зразок </w:t>
            </w:r>
          </w:p>
        </w:tc>
        <w:tc>
          <w:tcPr>
            <w:tcW w:w="2208" w:type="dxa"/>
            <w:tcBorders>
              <w:top w:val="single" w:sz="4" w:space="0" w:color="auto"/>
              <w:left w:val="single" w:sz="4" w:space="0" w:color="auto"/>
              <w:bottom w:val="single" w:sz="4" w:space="0" w:color="auto"/>
              <w:right w:val="single" w:sz="4" w:space="0" w:color="auto"/>
            </w:tcBorders>
            <w:vAlign w:val="center"/>
            <w:hideMark/>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15 мг</w:t>
            </w:r>
          </w:p>
        </w:tc>
      </w:tr>
      <w:tr w:rsidR="00130AFC" w:rsidRPr="005A2AA0" w:rsidTr="009A6A1F">
        <w:trPr>
          <w:jc w:val="center"/>
        </w:trPr>
        <w:tc>
          <w:tcPr>
            <w:tcW w:w="4872" w:type="dxa"/>
            <w:tcBorders>
              <w:top w:val="single" w:sz="4" w:space="0" w:color="auto"/>
              <w:left w:val="single" w:sz="4" w:space="0" w:color="auto"/>
              <w:bottom w:val="single" w:sz="4" w:space="0" w:color="auto"/>
              <w:right w:val="single" w:sz="4" w:space="0" w:color="auto"/>
            </w:tcBorders>
            <w:vAlign w:val="center"/>
            <w:hideMark/>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Аскорбінова кислота</w:t>
            </w:r>
          </w:p>
        </w:tc>
        <w:tc>
          <w:tcPr>
            <w:tcW w:w="2208" w:type="dxa"/>
            <w:tcBorders>
              <w:top w:val="single" w:sz="4" w:space="0" w:color="auto"/>
              <w:left w:val="single" w:sz="4" w:space="0" w:color="auto"/>
              <w:bottom w:val="single" w:sz="4" w:space="0" w:color="auto"/>
              <w:right w:val="single" w:sz="4" w:space="0" w:color="auto"/>
            </w:tcBorders>
            <w:vAlign w:val="center"/>
            <w:hideMark/>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5 мг</w:t>
            </w:r>
          </w:p>
        </w:tc>
      </w:tr>
      <w:tr w:rsidR="00130AFC" w:rsidRPr="005A2AA0" w:rsidTr="009A6A1F">
        <w:trPr>
          <w:jc w:val="center"/>
        </w:trPr>
        <w:tc>
          <w:tcPr>
            <w:tcW w:w="4872" w:type="dxa"/>
            <w:tcBorders>
              <w:top w:val="single" w:sz="4" w:space="0" w:color="auto"/>
              <w:left w:val="single" w:sz="4" w:space="0" w:color="auto"/>
              <w:bottom w:val="single" w:sz="4" w:space="0" w:color="auto"/>
              <w:right w:val="single" w:sz="4" w:space="0" w:color="auto"/>
            </w:tcBorders>
            <w:vAlign w:val="center"/>
            <w:hideMark/>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Вітамін D</w:t>
            </w:r>
          </w:p>
        </w:tc>
        <w:tc>
          <w:tcPr>
            <w:tcW w:w="2208" w:type="dxa"/>
            <w:tcBorders>
              <w:top w:val="single" w:sz="4" w:space="0" w:color="auto"/>
              <w:left w:val="single" w:sz="4" w:space="0" w:color="auto"/>
              <w:bottom w:val="single" w:sz="4" w:space="0" w:color="auto"/>
              <w:right w:val="single" w:sz="4" w:space="0" w:color="auto"/>
            </w:tcBorders>
            <w:vAlign w:val="center"/>
            <w:hideMark/>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3 МО</w:t>
            </w:r>
          </w:p>
        </w:tc>
      </w:tr>
      <w:tr w:rsidR="00130AFC" w:rsidRPr="005A2AA0" w:rsidTr="009A6A1F">
        <w:trPr>
          <w:jc w:val="center"/>
        </w:trPr>
        <w:tc>
          <w:tcPr>
            <w:tcW w:w="4872" w:type="dxa"/>
            <w:tcBorders>
              <w:top w:val="single" w:sz="4" w:space="0" w:color="auto"/>
              <w:left w:val="single" w:sz="4" w:space="0" w:color="auto"/>
              <w:bottom w:val="single" w:sz="4" w:space="0" w:color="auto"/>
              <w:right w:val="single" w:sz="4" w:space="0" w:color="auto"/>
            </w:tcBorders>
            <w:vAlign w:val="center"/>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Цинк</w:t>
            </w:r>
          </w:p>
        </w:tc>
        <w:tc>
          <w:tcPr>
            <w:tcW w:w="2208" w:type="dxa"/>
            <w:tcBorders>
              <w:top w:val="single" w:sz="4" w:space="0" w:color="auto"/>
              <w:left w:val="single" w:sz="4" w:space="0" w:color="auto"/>
              <w:bottom w:val="single" w:sz="4" w:space="0" w:color="auto"/>
              <w:right w:val="single" w:sz="4" w:space="0" w:color="auto"/>
            </w:tcBorders>
            <w:vAlign w:val="center"/>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7,5 мг</w:t>
            </w:r>
          </w:p>
        </w:tc>
      </w:tr>
      <w:tr w:rsidR="00130AFC" w:rsidRPr="005A2AA0" w:rsidTr="009A6A1F">
        <w:trPr>
          <w:jc w:val="center"/>
        </w:trPr>
        <w:tc>
          <w:tcPr>
            <w:tcW w:w="4872" w:type="dxa"/>
            <w:tcBorders>
              <w:top w:val="single" w:sz="4" w:space="0" w:color="auto"/>
              <w:left w:val="single" w:sz="4" w:space="0" w:color="auto"/>
              <w:bottom w:val="single" w:sz="4" w:space="0" w:color="auto"/>
              <w:right w:val="single" w:sz="4" w:space="0" w:color="auto"/>
            </w:tcBorders>
            <w:vAlign w:val="center"/>
            <w:hideMark/>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Кверцетин</w:t>
            </w:r>
          </w:p>
        </w:tc>
        <w:tc>
          <w:tcPr>
            <w:tcW w:w="2208" w:type="dxa"/>
            <w:tcBorders>
              <w:top w:val="single" w:sz="4" w:space="0" w:color="auto"/>
              <w:left w:val="single" w:sz="4" w:space="0" w:color="auto"/>
              <w:bottom w:val="single" w:sz="4" w:space="0" w:color="auto"/>
              <w:right w:val="single" w:sz="4" w:space="0" w:color="auto"/>
            </w:tcBorders>
            <w:vAlign w:val="center"/>
            <w:hideMark/>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5 мг</w:t>
            </w:r>
          </w:p>
        </w:tc>
      </w:tr>
    </w:tbl>
    <w:p w:rsidR="00130AFC" w:rsidRDefault="00130AFC" w:rsidP="00130AFC">
      <w:pPr>
        <w:spacing w:after="0" w:line="360" w:lineRule="auto"/>
        <w:jc w:val="right"/>
        <w:rPr>
          <w:rFonts w:ascii="Times New Roman" w:hAnsi="Times New Roman" w:cs="Times New Roman"/>
          <w:color w:val="FF0000"/>
          <w:sz w:val="28"/>
          <w:szCs w:val="28"/>
          <w:lang w:val="uk-UA"/>
        </w:rPr>
      </w:pPr>
    </w:p>
    <w:p w:rsidR="00130AFC" w:rsidRPr="005A2AA0" w:rsidRDefault="00130AFC" w:rsidP="00130AFC">
      <w:pPr>
        <w:spacing w:after="0" w:line="360" w:lineRule="auto"/>
        <w:jc w:val="right"/>
        <w:rPr>
          <w:rFonts w:ascii="Times New Roman" w:hAnsi="Times New Roman" w:cs="Times New Roman"/>
          <w:sz w:val="28"/>
          <w:szCs w:val="28"/>
          <w:lang w:val="uk-UA"/>
        </w:rPr>
      </w:pPr>
      <w:r w:rsidRPr="005A2AA0">
        <w:rPr>
          <w:rFonts w:ascii="Times New Roman" w:hAnsi="Times New Roman" w:cs="Times New Roman"/>
          <w:sz w:val="28"/>
          <w:szCs w:val="28"/>
          <w:lang w:val="uk-UA"/>
        </w:rPr>
        <w:t>Таблиця 2</w:t>
      </w:r>
    </w:p>
    <w:p w:rsidR="00130AFC" w:rsidRPr="00EF7318" w:rsidRDefault="00130AFC" w:rsidP="00F048D6">
      <w:pPr>
        <w:spacing w:after="0" w:line="240" w:lineRule="auto"/>
        <w:jc w:val="center"/>
        <w:rPr>
          <w:rFonts w:ascii="Times New Roman" w:hAnsi="Times New Roman" w:cs="Times New Roman"/>
          <w:b/>
          <w:bCs/>
          <w:sz w:val="28"/>
          <w:szCs w:val="28"/>
          <w:lang w:val="uk-UA"/>
        </w:rPr>
      </w:pPr>
      <w:r w:rsidRPr="00EF7318">
        <w:rPr>
          <w:rFonts w:ascii="Times New Roman" w:hAnsi="Times New Roman" w:cs="Times New Roman"/>
          <w:b/>
          <w:bCs/>
          <w:sz w:val="28"/>
          <w:szCs w:val="28"/>
          <w:lang w:val="uk-UA"/>
        </w:rPr>
        <w:t xml:space="preserve">Склад профілактичного комплексу </w:t>
      </w:r>
      <w:r w:rsidRPr="004E6247">
        <w:rPr>
          <w:rFonts w:ascii="Times New Roman" w:hAnsi="Times New Roman" w:cs="Times New Roman"/>
          <w:b/>
          <w:bCs/>
          <w:sz w:val="28"/>
          <w:szCs w:val="28"/>
          <w:lang w:val="uk-UA"/>
        </w:rPr>
        <w:t>«Мінерол»</w:t>
      </w:r>
    </w:p>
    <w:tbl>
      <w:tblPr>
        <w:tblStyle w:val="ab"/>
        <w:tblW w:w="0" w:type="auto"/>
        <w:jc w:val="center"/>
        <w:tblLook w:val="04A0"/>
      </w:tblPr>
      <w:tblGrid>
        <w:gridCol w:w="3713"/>
        <w:gridCol w:w="2010"/>
      </w:tblGrid>
      <w:tr w:rsidR="00130AFC" w:rsidRPr="005A2AA0" w:rsidTr="009A6A1F">
        <w:trPr>
          <w:jc w:val="center"/>
        </w:trPr>
        <w:tc>
          <w:tcPr>
            <w:tcW w:w="3713" w:type="dxa"/>
            <w:vAlign w:val="center"/>
          </w:tcPr>
          <w:p w:rsidR="00130AFC" w:rsidRPr="005A2AA0" w:rsidRDefault="00130AFC" w:rsidP="009A6A1F">
            <w:pPr>
              <w:spacing w:line="360" w:lineRule="auto"/>
              <w:jc w:val="center"/>
              <w:rPr>
                <w:rFonts w:ascii="Times New Roman" w:hAnsi="Times New Roman" w:cs="Times New Roman"/>
                <w:b/>
                <w:bCs/>
                <w:sz w:val="28"/>
                <w:szCs w:val="28"/>
                <w:lang w:val="uk-UA"/>
              </w:rPr>
            </w:pPr>
            <w:r w:rsidRPr="005A2AA0">
              <w:rPr>
                <w:rFonts w:ascii="Times New Roman" w:hAnsi="Times New Roman" w:cs="Times New Roman"/>
                <w:b/>
                <w:bCs/>
                <w:sz w:val="28"/>
                <w:szCs w:val="28"/>
                <w:lang w:val="uk-UA"/>
              </w:rPr>
              <w:t>Компонент</w:t>
            </w:r>
          </w:p>
        </w:tc>
        <w:tc>
          <w:tcPr>
            <w:tcW w:w="2010" w:type="dxa"/>
            <w:vAlign w:val="center"/>
          </w:tcPr>
          <w:p w:rsidR="00130AFC" w:rsidRPr="005A2AA0" w:rsidRDefault="00130AFC" w:rsidP="009A6A1F">
            <w:pPr>
              <w:spacing w:line="360" w:lineRule="auto"/>
              <w:jc w:val="center"/>
              <w:rPr>
                <w:rFonts w:ascii="Times New Roman" w:hAnsi="Times New Roman" w:cs="Times New Roman"/>
                <w:b/>
                <w:bCs/>
                <w:sz w:val="28"/>
                <w:szCs w:val="28"/>
                <w:lang w:val="uk-UA"/>
              </w:rPr>
            </w:pPr>
            <w:r w:rsidRPr="005A2AA0">
              <w:rPr>
                <w:rFonts w:ascii="Times New Roman" w:hAnsi="Times New Roman" w:cs="Times New Roman"/>
                <w:b/>
                <w:bCs/>
                <w:sz w:val="28"/>
                <w:szCs w:val="28"/>
                <w:lang w:val="uk-UA"/>
              </w:rPr>
              <w:t>Кількість</w:t>
            </w:r>
          </w:p>
        </w:tc>
      </w:tr>
      <w:tr w:rsidR="00130AFC" w:rsidRPr="005A2AA0" w:rsidTr="009A6A1F">
        <w:trPr>
          <w:jc w:val="center"/>
        </w:trPr>
        <w:tc>
          <w:tcPr>
            <w:tcW w:w="3713" w:type="dxa"/>
            <w:vAlign w:val="center"/>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Мінерол</w:t>
            </w:r>
          </w:p>
        </w:tc>
        <w:tc>
          <w:tcPr>
            <w:tcW w:w="2010" w:type="dxa"/>
            <w:vAlign w:val="center"/>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900 мг</w:t>
            </w:r>
          </w:p>
        </w:tc>
      </w:tr>
      <w:tr w:rsidR="00130AFC" w:rsidRPr="005A2AA0" w:rsidTr="009A6A1F">
        <w:trPr>
          <w:jc w:val="center"/>
        </w:trPr>
        <w:tc>
          <w:tcPr>
            <w:tcW w:w="3713" w:type="dxa"/>
            <w:vAlign w:val="center"/>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Аскорбінова кислота</w:t>
            </w:r>
          </w:p>
        </w:tc>
        <w:tc>
          <w:tcPr>
            <w:tcW w:w="2010" w:type="dxa"/>
            <w:vAlign w:val="center"/>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500 мг</w:t>
            </w:r>
          </w:p>
        </w:tc>
      </w:tr>
      <w:tr w:rsidR="00130AFC" w:rsidRPr="005A2AA0" w:rsidTr="009A6A1F">
        <w:trPr>
          <w:jc w:val="center"/>
        </w:trPr>
        <w:tc>
          <w:tcPr>
            <w:tcW w:w="3713" w:type="dxa"/>
            <w:vAlign w:val="center"/>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Вітамін D</w:t>
            </w:r>
          </w:p>
        </w:tc>
        <w:tc>
          <w:tcPr>
            <w:tcW w:w="2010" w:type="dxa"/>
            <w:vAlign w:val="center"/>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300 МО</w:t>
            </w:r>
          </w:p>
        </w:tc>
      </w:tr>
      <w:tr w:rsidR="00130AFC" w:rsidRPr="005A2AA0" w:rsidTr="009A6A1F">
        <w:trPr>
          <w:jc w:val="center"/>
        </w:trPr>
        <w:tc>
          <w:tcPr>
            <w:tcW w:w="3713" w:type="dxa"/>
            <w:vAlign w:val="center"/>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Кверцетин</w:t>
            </w:r>
          </w:p>
        </w:tc>
        <w:tc>
          <w:tcPr>
            <w:tcW w:w="2010" w:type="dxa"/>
            <w:vAlign w:val="center"/>
          </w:tcPr>
          <w:p w:rsidR="00130AFC" w:rsidRPr="005A2AA0" w:rsidRDefault="00130AFC"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250 мг</w:t>
            </w:r>
          </w:p>
        </w:tc>
      </w:tr>
    </w:tbl>
    <w:p w:rsidR="001A1A5A" w:rsidRPr="005A2AA0" w:rsidRDefault="001A1A5A" w:rsidP="001C2FD4">
      <w:pPr>
        <w:spacing w:after="0" w:line="360" w:lineRule="auto"/>
        <w:ind w:firstLine="709"/>
        <w:jc w:val="both"/>
        <w:rPr>
          <w:rFonts w:ascii="Times New Roman" w:hAnsi="Times New Roman" w:cs="Times New Roman"/>
          <w:sz w:val="28"/>
          <w:szCs w:val="28"/>
          <w:lang w:val="uk-UA"/>
        </w:rPr>
      </w:pPr>
    </w:p>
    <w:p w:rsidR="00C11C6A" w:rsidRPr="005A2AA0" w:rsidRDefault="00C11C6A" w:rsidP="00E806DA">
      <w:pPr>
        <w:pStyle w:val="2"/>
        <w:ind w:firstLine="709"/>
        <w:rPr>
          <w:rFonts w:ascii="Times New Roman" w:eastAsia="Times New Roman" w:hAnsi="Times New Roman" w:cs="Times New Roman"/>
          <w:color w:val="auto"/>
          <w:sz w:val="28"/>
          <w:szCs w:val="28"/>
          <w:lang w:val="uk-UA" w:eastAsia="ar-SA"/>
        </w:rPr>
      </w:pPr>
      <w:bookmarkStart w:id="32" w:name="_Toc86581492"/>
      <w:bookmarkStart w:id="33" w:name="_Toc151398777"/>
      <w:bookmarkStart w:id="34" w:name="_Toc86581487"/>
      <w:r w:rsidRPr="005A2AA0">
        <w:rPr>
          <w:rFonts w:ascii="Times New Roman" w:eastAsia="Times New Roman" w:hAnsi="Times New Roman" w:cs="Times New Roman"/>
          <w:color w:val="auto"/>
          <w:sz w:val="28"/>
          <w:szCs w:val="28"/>
          <w:lang w:val="uk-UA" w:eastAsia="ar-SA"/>
        </w:rPr>
        <w:t>2.</w:t>
      </w:r>
      <w:r w:rsidR="002C1543">
        <w:rPr>
          <w:rFonts w:ascii="Times New Roman" w:eastAsia="Times New Roman" w:hAnsi="Times New Roman" w:cs="Times New Roman"/>
          <w:color w:val="auto"/>
          <w:sz w:val="28"/>
          <w:szCs w:val="28"/>
          <w:lang w:val="uk-UA" w:eastAsia="ar-SA"/>
        </w:rPr>
        <w:t>2</w:t>
      </w:r>
      <w:r w:rsidRPr="005A2AA0">
        <w:rPr>
          <w:rFonts w:ascii="Times New Roman" w:eastAsia="Times New Roman" w:hAnsi="Times New Roman" w:cs="Times New Roman"/>
          <w:color w:val="auto"/>
          <w:sz w:val="28"/>
          <w:szCs w:val="28"/>
          <w:lang w:val="uk-UA" w:eastAsia="ar-SA"/>
        </w:rPr>
        <w:t xml:space="preserve">. </w:t>
      </w:r>
      <w:bookmarkStart w:id="35" w:name="_Hlk149988623"/>
      <w:r w:rsidRPr="005A2AA0">
        <w:rPr>
          <w:rFonts w:ascii="Times New Roman" w:eastAsia="Times New Roman" w:hAnsi="Times New Roman" w:cs="Times New Roman"/>
          <w:color w:val="auto"/>
          <w:sz w:val="28"/>
          <w:szCs w:val="28"/>
          <w:lang w:val="uk-UA" w:eastAsia="ar-SA"/>
        </w:rPr>
        <w:t>Методика визначення активності уреази</w:t>
      </w:r>
      <w:bookmarkEnd w:id="32"/>
      <w:bookmarkEnd w:id="33"/>
      <w:bookmarkEnd w:id="35"/>
    </w:p>
    <w:p w:rsidR="00C11C6A" w:rsidRPr="005A2AA0" w:rsidRDefault="00C11C6A" w:rsidP="001C2FD4">
      <w:pPr>
        <w:spacing w:after="0" w:line="360" w:lineRule="auto"/>
        <w:ind w:firstLine="709"/>
        <w:jc w:val="both"/>
        <w:rPr>
          <w:rFonts w:ascii="Times New Roman" w:eastAsia="Times New Roman" w:hAnsi="Times New Roman" w:cs="Times New Roman"/>
          <w:color w:val="000000" w:themeColor="text1"/>
          <w:sz w:val="28"/>
          <w:szCs w:val="28"/>
          <w:lang w:val="uk-UA" w:eastAsia="ar-SA"/>
        </w:rPr>
      </w:pPr>
      <w:r w:rsidRPr="005A2AA0">
        <w:rPr>
          <w:rFonts w:ascii="Times New Roman" w:eastAsia="Times New Roman" w:hAnsi="Times New Roman" w:cs="Times New Roman"/>
          <w:sz w:val="28"/>
          <w:szCs w:val="28"/>
          <w:lang w:val="uk-UA" w:eastAsia="ar-SA"/>
        </w:rPr>
        <w:t xml:space="preserve">Метод </w:t>
      </w:r>
      <w:r w:rsidR="00A81F4A" w:rsidRPr="005A2AA0">
        <w:rPr>
          <w:rFonts w:ascii="Times New Roman" w:eastAsia="Times New Roman" w:hAnsi="Times New Roman" w:cs="Times New Roman"/>
          <w:sz w:val="28"/>
          <w:szCs w:val="28"/>
          <w:lang w:val="uk-UA" w:eastAsia="ar-SA"/>
        </w:rPr>
        <w:t xml:space="preserve">визначення активності </w:t>
      </w:r>
      <w:r w:rsidRPr="005A2AA0">
        <w:rPr>
          <w:rFonts w:ascii="Times New Roman" w:eastAsia="Times New Roman" w:hAnsi="Times New Roman" w:cs="Times New Roman"/>
          <w:sz w:val="28"/>
          <w:szCs w:val="28"/>
          <w:lang w:val="uk-UA" w:eastAsia="ar-SA"/>
        </w:rPr>
        <w:t xml:space="preserve">уреази </w:t>
      </w:r>
      <w:r w:rsidR="00A81F4A" w:rsidRPr="005A2AA0">
        <w:rPr>
          <w:rFonts w:ascii="Times New Roman" w:eastAsia="Times New Roman" w:hAnsi="Times New Roman" w:cs="Times New Roman"/>
          <w:sz w:val="28"/>
          <w:szCs w:val="28"/>
          <w:lang w:val="uk-UA" w:eastAsia="ar-SA"/>
        </w:rPr>
        <w:t xml:space="preserve">заснований на здатності ферменту </w:t>
      </w:r>
      <w:r w:rsidRPr="005A2AA0">
        <w:rPr>
          <w:rFonts w:ascii="Times New Roman" w:eastAsia="Times New Roman" w:hAnsi="Times New Roman" w:cs="Times New Roman"/>
          <w:sz w:val="28"/>
          <w:szCs w:val="28"/>
          <w:lang w:val="uk-UA" w:eastAsia="ar-SA"/>
        </w:rPr>
        <w:t xml:space="preserve">розщеплювати сечовину до аміаку, який </w:t>
      </w:r>
      <w:r w:rsidR="004F39D2" w:rsidRPr="005A2AA0">
        <w:rPr>
          <w:rFonts w:ascii="Times New Roman" w:eastAsia="Times New Roman" w:hAnsi="Times New Roman" w:cs="Times New Roman"/>
          <w:sz w:val="28"/>
          <w:szCs w:val="28"/>
          <w:lang w:val="uk-UA" w:eastAsia="ar-SA"/>
        </w:rPr>
        <w:t xml:space="preserve">реагує </w:t>
      </w:r>
      <w:r w:rsidRPr="005A2AA0">
        <w:rPr>
          <w:rFonts w:ascii="Times New Roman" w:eastAsia="Times New Roman" w:hAnsi="Times New Roman" w:cs="Times New Roman"/>
          <w:sz w:val="28"/>
          <w:szCs w:val="28"/>
          <w:lang w:val="uk-UA" w:eastAsia="ar-SA"/>
        </w:rPr>
        <w:t xml:space="preserve">з реактивом Неслера </w:t>
      </w:r>
      <w:r w:rsidR="004F39D2" w:rsidRPr="005A2AA0">
        <w:rPr>
          <w:rFonts w:ascii="Times New Roman" w:eastAsia="Times New Roman" w:hAnsi="Times New Roman" w:cs="Times New Roman"/>
          <w:sz w:val="28"/>
          <w:szCs w:val="28"/>
          <w:lang w:val="uk-UA" w:eastAsia="ar-SA"/>
        </w:rPr>
        <w:t xml:space="preserve">і </w:t>
      </w:r>
      <w:r w:rsidRPr="005A2AA0">
        <w:rPr>
          <w:rFonts w:ascii="Times New Roman" w:eastAsia="Times New Roman" w:hAnsi="Times New Roman" w:cs="Times New Roman"/>
          <w:sz w:val="28"/>
          <w:szCs w:val="28"/>
          <w:lang w:val="uk-UA" w:eastAsia="ar-SA"/>
        </w:rPr>
        <w:t xml:space="preserve">дає </w:t>
      </w:r>
      <w:r w:rsidR="004F39D2" w:rsidRPr="005A2AA0">
        <w:rPr>
          <w:rFonts w:ascii="Times New Roman" w:eastAsia="Times New Roman" w:hAnsi="Times New Roman" w:cs="Times New Roman"/>
          <w:sz w:val="28"/>
          <w:szCs w:val="28"/>
          <w:lang w:val="uk-UA" w:eastAsia="ar-SA"/>
        </w:rPr>
        <w:t xml:space="preserve">стійке </w:t>
      </w:r>
      <w:r w:rsidRPr="005A2AA0">
        <w:rPr>
          <w:rFonts w:ascii="Times New Roman" w:eastAsia="Times New Roman" w:hAnsi="Times New Roman" w:cs="Times New Roman"/>
          <w:sz w:val="28"/>
          <w:szCs w:val="28"/>
          <w:lang w:val="uk-UA" w:eastAsia="ar-SA"/>
        </w:rPr>
        <w:t xml:space="preserve">жовте забарвлення. Інтенсивність забарвлення проби прямо пропорційна активності </w:t>
      </w:r>
      <w:r w:rsidR="00E90532" w:rsidRPr="005A2AA0">
        <w:rPr>
          <w:rFonts w:ascii="Times New Roman" w:eastAsia="Times New Roman" w:hAnsi="Times New Roman" w:cs="Times New Roman"/>
          <w:sz w:val="28"/>
          <w:szCs w:val="28"/>
          <w:lang w:val="uk-UA" w:eastAsia="ar-SA"/>
        </w:rPr>
        <w:t>ферменту.</w:t>
      </w:r>
    </w:p>
    <w:p w:rsidR="00C11C6A" w:rsidRPr="005A2AA0" w:rsidRDefault="00C11C6A" w:rsidP="001C2FD4">
      <w:pPr>
        <w:spacing w:after="0" w:line="360" w:lineRule="auto"/>
        <w:ind w:firstLine="709"/>
        <w:jc w:val="both"/>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Реактиви:</w:t>
      </w:r>
    </w:p>
    <w:p w:rsidR="00C11C6A" w:rsidRPr="005A2AA0" w:rsidRDefault="00C11C6A" w:rsidP="001C2FD4">
      <w:pPr>
        <w:spacing w:after="0" w:line="360" w:lineRule="auto"/>
        <w:ind w:firstLine="709"/>
        <w:jc w:val="both"/>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lastRenderedPageBreak/>
        <w:t>1. 0,1 М розчин сечовини</w:t>
      </w:r>
      <w:r w:rsidR="0046445F" w:rsidRPr="005A2AA0">
        <w:rPr>
          <w:rFonts w:ascii="Times New Roman" w:eastAsia="Times New Roman" w:hAnsi="Times New Roman" w:cs="Times New Roman"/>
          <w:sz w:val="28"/>
          <w:szCs w:val="28"/>
          <w:lang w:val="uk-UA" w:eastAsia="ar-SA"/>
        </w:rPr>
        <w:t>;</w:t>
      </w:r>
    </w:p>
    <w:p w:rsidR="00C11C6A" w:rsidRPr="005A2AA0" w:rsidRDefault="00C11C6A" w:rsidP="001C2FD4">
      <w:pPr>
        <w:spacing w:after="0" w:line="360" w:lineRule="auto"/>
        <w:ind w:firstLine="709"/>
        <w:jc w:val="both"/>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 xml:space="preserve">2. </w:t>
      </w:r>
      <w:r w:rsidR="0046445F" w:rsidRPr="005A2AA0">
        <w:rPr>
          <w:rFonts w:ascii="Times New Roman" w:eastAsia="Times New Roman" w:hAnsi="Times New Roman" w:cs="Times New Roman"/>
          <w:sz w:val="28"/>
          <w:szCs w:val="28"/>
          <w:lang w:val="uk-UA" w:eastAsia="ar-SA"/>
        </w:rPr>
        <w:t>Р</w:t>
      </w:r>
      <w:r w:rsidRPr="005A2AA0">
        <w:rPr>
          <w:rFonts w:ascii="Times New Roman" w:eastAsia="Times New Roman" w:hAnsi="Times New Roman" w:cs="Times New Roman"/>
          <w:sz w:val="28"/>
          <w:szCs w:val="28"/>
          <w:lang w:val="uk-UA" w:eastAsia="ar-SA"/>
        </w:rPr>
        <w:t>озчин NН</w:t>
      </w:r>
      <w:r w:rsidRPr="005A2AA0">
        <w:rPr>
          <w:rFonts w:ascii="Times New Roman" w:eastAsia="Times New Roman" w:hAnsi="Times New Roman" w:cs="Times New Roman"/>
          <w:sz w:val="28"/>
          <w:szCs w:val="28"/>
          <w:vertAlign w:val="subscript"/>
          <w:lang w:val="uk-UA" w:eastAsia="ar-SA"/>
        </w:rPr>
        <w:t>4</w:t>
      </w:r>
      <w:r w:rsidRPr="005A2AA0">
        <w:rPr>
          <w:rFonts w:ascii="Times New Roman" w:eastAsia="Times New Roman" w:hAnsi="Times New Roman" w:cs="Times New Roman"/>
          <w:sz w:val="28"/>
          <w:szCs w:val="28"/>
          <w:lang w:val="uk-UA" w:eastAsia="ar-SA"/>
        </w:rPr>
        <w:t>Сl (0,555 мкмолей NН</w:t>
      </w:r>
      <w:r w:rsidRPr="005A2AA0">
        <w:rPr>
          <w:rFonts w:ascii="Times New Roman" w:eastAsia="Times New Roman" w:hAnsi="Times New Roman" w:cs="Times New Roman"/>
          <w:sz w:val="28"/>
          <w:szCs w:val="28"/>
          <w:vertAlign w:val="subscript"/>
          <w:lang w:val="uk-UA" w:eastAsia="ar-SA"/>
        </w:rPr>
        <w:t>4</w:t>
      </w:r>
      <w:r w:rsidRPr="005A2AA0">
        <w:rPr>
          <w:rFonts w:ascii="Times New Roman" w:eastAsia="Times New Roman" w:hAnsi="Times New Roman" w:cs="Times New Roman"/>
          <w:sz w:val="28"/>
          <w:szCs w:val="28"/>
          <w:lang w:val="uk-UA" w:eastAsia="ar-SA"/>
        </w:rPr>
        <w:t>/мл)</w:t>
      </w:r>
      <w:r w:rsidR="0046445F" w:rsidRPr="005A2AA0">
        <w:rPr>
          <w:rFonts w:ascii="Times New Roman" w:eastAsia="Times New Roman" w:hAnsi="Times New Roman" w:cs="Times New Roman"/>
          <w:sz w:val="28"/>
          <w:szCs w:val="28"/>
          <w:lang w:val="uk-UA" w:eastAsia="ar-SA"/>
        </w:rPr>
        <w:t>;</w:t>
      </w:r>
    </w:p>
    <w:p w:rsidR="00C11C6A" w:rsidRPr="005A2AA0" w:rsidRDefault="00C11C6A" w:rsidP="001C2FD4">
      <w:pPr>
        <w:spacing w:after="0" w:line="360" w:lineRule="auto"/>
        <w:ind w:firstLine="709"/>
        <w:jc w:val="both"/>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3. Реактив Неслера.</w:t>
      </w:r>
    </w:p>
    <w:p w:rsidR="00C11C6A" w:rsidRPr="005A2AA0" w:rsidRDefault="00C11C6A" w:rsidP="001C2FD4">
      <w:pPr>
        <w:spacing w:after="0" w:line="360" w:lineRule="auto"/>
        <w:jc w:val="center"/>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Хід визначення</w:t>
      </w:r>
    </w:p>
    <w:p w:rsidR="00F242A5" w:rsidRPr="005A2AA0" w:rsidRDefault="004834BE" w:rsidP="001C2FD4">
      <w:pPr>
        <w:spacing w:after="0" w:line="360" w:lineRule="auto"/>
        <w:ind w:firstLine="709"/>
        <w:jc w:val="both"/>
        <w:rPr>
          <w:rFonts w:ascii="Times New Roman" w:eastAsia="Times New Roman" w:hAnsi="Times New Roman" w:cs="Times New Roman"/>
          <w:sz w:val="28"/>
          <w:szCs w:val="28"/>
          <w:lang w:val="uk-UA" w:eastAsia="ar-SA"/>
        </w:rPr>
      </w:pPr>
      <w:r w:rsidRPr="004834BE">
        <w:rPr>
          <w:rFonts w:ascii="Times New Roman" w:eastAsia="Times New Roman" w:hAnsi="Times New Roman" w:cs="Times New Roman"/>
          <w:sz w:val="28"/>
          <w:szCs w:val="28"/>
          <w:lang w:val="uk-UA" w:eastAsia="ar-SA"/>
        </w:rPr>
        <w:t>В пробірці до 400 мкл сечовини додають 200 мкл проби</w:t>
      </w:r>
      <w:r>
        <w:rPr>
          <w:rFonts w:ascii="Times New Roman" w:eastAsia="Times New Roman" w:hAnsi="Times New Roman" w:cs="Times New Roman"/>
          <w:sz w:val="28"/>
          <w:szCs w:val="28"/>
          <w:lang w:val="uk-UA" w:eastAsia="ar-SA"/>
        </w:rPr>
        <w:t xml:space="preserve"> та і</w:t>
      </w:r>
      <w:r w:rsidR="00F242A5" w:rsidRPr="005A2AA0">
        <w:rPr>
          <w:rFonts w:ascii="Times New Roman" w:eastAsia="Times New Roman" w:hAnsi="Times New Roman" w:cs="Times New Roman"/>
          <w:sz w:val="28"/>
          <w:szCs w:val="28"/>
          <w:lang w:val="uk-UA" w:eastAsia="ar-SA"/>
        </w:rPr>
        <w:t xml:space="preserve">нкубують при 37 °С 1 год. </w:t>
      </w:r>
      <w:r>
        <w:rPr>
          <w:rFonts w:ascii="Times New Roman" w:eastAsia="Times New Roman" w:hAnsi="Times New Roman" w:cs="Times New Roman"/>
          <w:sz w:val="28"/>
          <w:szCs w:val="28"/>
          <w:lang w:val="uk-UA" w:eastAsia="ar-SA"/>
        </w:rPr>
        <w:t>Потім</w:t>
      </w:r>
      <w:r w:rsidR="00F242A5" w:rsidRPr="005A2AA0">
        <w:rPr>
          <w:rFonts w:ascii="Times New Roman" w:eastAsia="Times New Roman" w:hAnsi="Times New Roman" w:cs="Times New Roman"/>
          <w:sz w:val="28"/>
          <w:szCs w:val="28"/>
          <w:lang w:val="uk-UA" w:eastAsia="ar-SA"/>
        </w:rPr>
        <w:t xml:space="preserve"> в реакційну суміш додають 4,4 мл дистиляту та 1 мл реактиву Неслера. </w:t>
      </w:r>
      <w:r>
        <w:rPr>
          <w:rFonts w:ascii="Times New Roman" w:eastAsia="Times New Roman" w:hAnsi="Times New Roman" w:cs="Times New Roman"/>
          <w:sz w:val="28"/>
          <w:szCs w:val="28"/>
          <w:lang w:val="uk-UA" w:eastAsia="ar-SA"/>
        </w:rPr>
        <w:t>К</w:t>
      </w:r>
      <w:r w:rsidR="00F242A5" w:rsidRPr="005A2AA0">
        <w:rPr>
          <w:rFonts w:ascii="Times New Roman" w:eastAsia="Times New Roman" w:hAnsi="Times New Roman" w:cs="Times New Roman"/>
          <w:sz w:val="28"/>
          <w:szCs w:val="28"/>
          <w:lang w:val="uk-UA" w:eastAsia="ar-SA"/>
        </w:rPr>
        <w:t>онтрольні проби</w:t>
      </w:r>
      <w:r w:rsidRPr="004834BE">
        <w:rPr>
          <w:rFonts w:ascii="Times New Roman" w:eastAsia="Times New Roman" w:hAnsi="Times New Roman" w:cs="Times New Roman"/>
          <w:sz w:val="28"/>
          <w:szCs w:val="28"/>
          <w:lang w:val="uk-UA" w:eastAsia="ar-SA"/>
        </w:rPr>
        <w:t xml:space="preserve"> </w:t>
      </w:r>
      <w:r w:rsidRPr="005A2AA0">
        <w:rPr>
          <w:rFonts w:ascii="Times New Roman" w:eastAsia="Times New Roman" w:hAnsi="Times New Roman" w:cs="Times New Roman"/>
          <w:sz w:val="28"/>
          <w:szCs w:val="28"/>
          <w:lang w:val="uk-UA" w:eastAsia="ar-SA"/>
        </w:rPr>
        <w:t>готують</w:t>
      </w:r>
      <w:r>
        <w:rPr>
          <w:rFonts w:ascii="Times New Roman" w:eastAsia="Times New Roman" w:hAnsi="Times New Roman" w:cs="Times New Roman"/>
          <w:sz w:val="28"/>
          <w:szCs w:val="28"/>
          <w:lang w:val="uk-UA" w:eastAsia="ar-SA"/>
        </w:rPr>
        <w:t xml:space="preserve"> на кожний зразок</w:t>
      </w:r>
      <w:r w:rsidR="00F242A5" w:rsidRPr="005A2AA0">
        <w:rPr>
          <w:rFonts w:ascii="Times New Roman" w:eastAsia="Times New Roman" w:hAnsi="Times New Roman" w:cs="Times New Roman"/>
          <w:sz w:val="28"/>
          <w:szCs w:val="28"/>
          <w:lang w:val="uk-UA" w:eastAsia="ar-SA"/>
        </w:rPr>
        <w:t>, які містять ідентичну кількість реактивів</w:t>
      </w:r>
      <w:r>
        <w:rPr>
          <w:rFonts w:ascii="Times New Roman" w:eastAsia="Times New Roman" w:hAnsi="Times New Roman" w:cs="Times New Roman"/>
          <w:sz w:val="28"/>
          <w:szCs w:val="28"/>
          <w:lang w:val="uk-UA" w:eastAsia="ar-SA"/>
        </w:rPr>
        <w:t xml:space="preserve"> (</w:t>
      </w:r>
      <w:r w:rsidR="00F242A5" w:rsidRPr="005A2AA0">
        <w:rPr>
          <w:rFonts w:ascii="Times New Roman" w:eastAsia="Times New Roman" w:hAnsi="Times New Roman" w:cs="Times New Roman"/>
          <w:sz w:val="28"/>
          <w:szCs w:val="28"/>
          <w:lang w:val="uk-UA" w:eastAsia="ar-SA"/>
        </w:rPr>
        <w:t>без інкубації</w:t>
      </w:r>
      <w:r>
        <w:rPr>
          <w:rFonts w:ascii="Times New Roman" w:eastAsia="Times New Roman" w:hAnsi="Times New Roman" w:cs="Times New Roman"/>
          <w:sz w:val="28"/>
          <w:szCs w:val="28"/>
          <w:lang w:val="uk-UA" w:eastAsia="ar-SA"/>
        </w:rPr>
        <w:t>)</w:t>
      </w:r>
      <w:r w:rsidR="00F242A5" w:rsidRPr="005A2AA0">
        <w:rPr>
          <w:rFonts w:ascii="Times New Roman" w:eastAsia="Times New Roman" w:hAnsi="Times New Roman" w:cs="Times New Roman"/>
          <w:sz w:val="28"/>
          <w:szCs w:val="28"/>
          <w:lang w:val="uk-UA" w:eastAsia="ar-SA"/>
        </w:rPr>
        <w:t>. Далі контрольні і дослідні проби центрифугують при 2500 об/хв 20 хв.</w:t>
      </w:r>
    </w:p>
    <w:p w:rsidR="00F242A5" w:rsidRPr="005A2AA0" w:rsidRDefault="00F242A5" w:rsidP="001C2FD4">
      <w:pPr>
        <w:spacing w:after="0" w:line="360" w:lineRule="auto"/>
        <w:ind w:firstLine="709"/>
        <w:jc w:val="both"/>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На спектрофотометрі вимірюють екстинкцію проти контролю на реактиви при 440 нм. Активність ферменту розраховують за формулою:</w:t>
      </w:r>
    </w:p>
    <w:p w:rsidR="00CF0DFE" w:rsidRPr="005A2AA0" w:rsidRDefault="00CF0DFE" w:rsidP="001C2FD4">
      <w:pPr>
        <w:spacing w:after="0" w:line="360" w:lineRule="auto"/>
        <w:jc w:val="center"/>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36"/>
          <w:szCs w:val="36"/>
          <w:lang w:val="uk-UA" w:eastAsia="ar-SA"/>
        </w:rPr>
        <w:t xml:space="preserve">А = </w:t>
      </w:r>
      <m:oMath>
        <m:f>
          <m:fPr>
            <m:ctrlPr>
              <w:rPr>
                <w:rFonts w:ascii="Cambria Math" w:eastAsia="Times New Roman" w:hAnsi="Cambria Math" w:cs="Times New Roman"/>
                <w:iCs/>
                <w:sz w:val="36"/>
                <w:szCs w:val="36"/>
                <w:lang w:val="uk-UA" w:eastAsia="ar-SA"/>
              </w:rPr>
            </m:ctrlPr>
          </m:fPr>
          <m:num>
            <m:r>
              <m:rPr>
                <m:sty m:val="p"/>
              </m:rPr>
              <w:rPr>
                <w:rFonts w:ascii="Cambria Math" w:eastAsia="Times New Roman" w:hAnsi="Cambria Math" w:cs="Times New Roman"/>
                <w:sz w:val="36"/>
                <w:szCs w:val="36"/>
                <w:lang w:val="uk-UA" w:eastAsia="ar-SA"/>
              </w:rPr>
              <m:t xml:space="preserve">ΔЕ*1000*n </m:t>
            </m:r>
          </m:num>
          <m:den>
            <m:r>
              <m:rPr>
                <m:sty m:val="p"/>
              </m:rPr>
              <w:rPr>
                <w:rFonts w:ascii="Cambria Math" w:eastAsia="Times New Roman" w:hAnsi="Cambria Math" w:cs="Times New Roman"/>
                <w:sz w:val="36"/>
                <w:szCs w:val="36"/>
                <w:lang w:val="uk-UA" w:eastAsia="ar-SA"/>
              </w:rPr>
              <m:t>k*3600*0,2*m</m:t>
            </m:r>
          </m:den>
        </m:f>
      </m:oMath>
      <w:r w:rsidRPr="005A2AA0">
        <w:rPr>
          <w:rFonts w:ascii="Times New Roman" w:eastAsia="Times New Roman" w:hAnsi="Times New Roman" w:cs="Times New Roman"/>
          <w:iCs/>
          <w:sz w:val="36"/>
          <w:szCs w:val="36"/>
          <w:lang w:val="uk-UA" w:eastAsia="ar-SA"/>
        </w:rPr>
        <w:t xml:space="preserve"> , </w:t>
      </w:r>
      <w:r w:rsidRPr="005A2AA0">
        <w:rPr>
          <w:rFonts w:ascii="Times New Roman" w:eastAsia="Times New Roman" w:hAnsi="Times New Roman" w:cs="Times New Roman"/>
          <w:iCs/>
          <w:sz w:val="28"/>
          <w:szCs w:val="28"/>
          <w:lang w:val="uk-UA" w:eastAsia="ar-SA"/>
        </w:rPr>
        <w:t>мккат</w:t>
      </w:r>
      <w:r w:rsidRPr="005A2AA0">
        <w:rPr>
          <w:rFonts w:ascii="Times New Roman" w:eastAsia="Times New Roman" w:hAnsi="Times New Roman" w:cs="Times New Roman"/>
          <w:sz w:val="28"/>
          <w:szCs w:val="28"/>
          <w:lang w:val="uk-UA" w:eastAsia="ar-SA"/>
        </w:rPr>
        <w:t>/кг</w:t>
      </w:r>
    </w:p>
    <w:p w:rsidR="00CF0DFE" w:rsidRPr="005A2AA0" w:rsidRDefault="00C11C6A" w:rsidP="001C2FD4">
      <w:pPr>
        <w:spacing w:after="0" w:line="360" w:lineRule="auto"/>
        <w:jc w:val="both"/>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 xml:space="preserve">де  </w:t>
      </w:r>
      <w:r w:rsidR="00CF0DFE" w:rsidRPr="005A2AA0">
        <w:rPr>
          <w:rFonts w:ascii="Times New Roman" w:eastAsia="Times New Roman" w:hAnsi="Times New Roman" w:cs="Times New Roman"/>
          <w:sz w:val="28"/>
          <w:szCs w:val="28"/>
          <w:lang w:val="uk-UA" w:eastAsia="ar-SA"/>
        </w:rPr>
        <w:t>n - розведення,</w:t>
      </w:r>
    </w:p>
    <w:p w:rsidR="00CF0DFE" w:rsidRPr="005A2AA0" w:rsidRDefault="00CF0DFE" w:rsidP="001C2FD4">
      <w:pPr>
        <w:spacing w:after="0" w:line="360" w:lineRule="auto"/>
        <w:jc w:val="both"/>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m - наважка (для гомогенатів, г)</w:t>
      </w:r>
    </w:p>
    <w:p w:rsidR="00CF0DFE" w:rsidRPr="005A2AA0" w:rsidRDefault="00CF0DFE" w:rsidP="001C2FD4">
      <w:pPr>
        <w:spacing w:after="0" w:line="360" w:lineRule="auto"/>
        <w:jc w:val="both"/>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ΔЕ - Е</w:t>
      </w:r>
      <w:r w:rsidRPr="005A2AA0">
        <w:rPr>
          <w:rFonts w:ascii="Times New Roman" w:eastAsia="Times New Roman" w:hAnsi="Times New Roman" w:cs="Times New Roman"/>
          <w:sz w:val="28"/>
          <w:szCs w:val="28"/>
          <w:vertAlign w:val="subscript"/>
          <w:lang w:val="uk-UA" w:eastAsia="ar-SA"/>
        </w:rPr>
        <w:t>дослід</w:t>
      </w:r>
      <w:r w:rsidRPr="005A2AA0">
        <w:rPr>
          <w:rFonts w:ascii="Times New Roman" w:eastAsia="Times New Roman" w:hAnsi="Times New Roman" w:cs="Times New Roman"/>
          <w:sz w:val="28"/>
          <w:szCs w:val="28"/>
          <w:lang w:val="uk-UA" w:eastAsia="ar-SA"/>
        </w:rPr>
        <w:t xml:space="preserve"> - Е</w:t>
      </w:r>
      <w:r w:rsidRPr="005A2AA0">
        <w:rPr>
          <w:rFonts w:ascii="Times New Roman" w:eastAsia="Times New Roman" w:hAnsi="Times New Roman" w:cs="Times New Roman"/>
          <w:sz w:val="28"/>
          <w:szCs w:val="28"/>
          <w:vertAlign w:val="subscript"/>
          <w:lang w:val="uk-UA" w:eastAsia="ar-SA"/>
        </w:rPr>
        <w:t>контроль</w:t>
      </w:r>
    </w:p>
    <w:p w:rsidR="00CF0DFE" w:rsidRPr="005A2AA0" w:rsidRDefault="00CF0DFE" w:rsidP="001C2FD4">
      <w:pPr>
        <w:spacing w:after="0" w:line="360" w:lineRule="auto"/>
        <w:jc w:val="both"/>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к - калібрувальний коефіцієнт для реактиву Неслера</w:t>
      </w:r>
      <w:r w:rsidR="007615BF">
        <w:rPr>
          <w:rFonts w:ascii="Times New Roman" w:eastAsia="Times New Roman" w:hAnsi="Times New Roman" w:cs="Times New Roman"/>
          <w:sz w:val="28"/>
          <w:szCs w:val="28"/>
          <w:lang w:val="uk-UA" w:eastAsia="ar-SA"/>
        </w:rPr>
        <w:t xml:space="preserve"> </w:t>
      </w:r>
      <w:r w:rsidR="007615BF" w:rsidRPr="00520B58">
        <w:rPr>
          <w:rFonts w:ascii="Times New Roman" w:hAnsi="Times New Roman"/>
          <w:color w:val="000000"/>
          <w:sz w:val="28"/>
          <w:szCs w:val="28"/>
          <w:lang w:val="uk-UA"/>
        </w:rPr>
        <w:t>[</w:t>
      </w:r>
      <w:r w:rsidR="007615BF">
        <w:rPr>
          <w:rFonts w:ascii="Times New Roman" w:hAnsi="Times New Roman"/>
          <w:color w:val="000000"/>
          <w:sz w:val="28"/>
          <w:szCs w:val="28"/>
          <w:lang w:val="uk-UA"/>
        </w:rPr>
        <w:t>Ма</w:t>
      </w:r>
      <w:r w:rsidR="007615BF" w:rsidRPr="00520B58">
        <w:rPr>
          <w:rFonts w:ascii="Times New Roman" w:hAnsi="Times New Roman"/>
          <w:color w:val="000000"/>
          <w:sz w:val="28"/>
          <w:szCs w:val="28"/>
          <w:lang w:val="uk-UA"/>
        </w:rPr>
        <w:t>к</w:t>
      </w:r>
      <w:r w:rsidR="007615BF">
        <w:rPr>
          <w:rFonts w:ascii="Times New Roman" w:hAnsi="Times New Roman"/>
          <w:color w:val="000000"/>
          <w:sz w:val="28"/>
          <w:szCs w:val="28"/>
          <w:lang w:val="uk-UA"/>
        </w:rPr>
        <w:t>аренко та ін., 2022</w:t>
      </w:r>
      <w:r w:rsidR="007615BF" w:rsidRPr="00520B58">
        <w:rPr>
          <w:rFonts w:ascii="Times New Roman" w:hAnsi="Times New Roman"/>
          <w:color w:val="000000"/>
          <w:sz w:val="28"/>
          <w:szCs w:val="28"/>
          <w:lang w:val="uk-UA"/>
        </w:rPr>
        <w:t>]</w:t>
      </w:r>
      <w:r w:rsidRPr="005A2AA0">
        <w:rPr>
          <w:rFonts w:ascii="Times New Roman" w:eastAsia="Times New Roman" w:hAnsi="Times New Roman" w:cs="Times New Roman"/>
          <w:sz w:val="28"/>
          <w:szCs w:val="28"/>
          <w:lang w:val="uk-UA" w:eastAsia="ar-SA"/>
        </w:rPr>
        <w:t>.</w:t>
      </w:r>
    </w:p>
    <w:p w:rsidR="00D61F08" w:rsidRPr="005A2AA0" w:rsidRDefault="00D61F08" w:rsidP="00E806DA">
      <w:pPr>
        <w:pStyle w:val="2"/>
        <w:ind w:firstLine="709"/>
        <w:rPr>
          <w:rFonts w:ascii="Times New Roman" w:hAnsi="Times New Roman" w:cs="Times New Roman"/>
          <w:color w:val="auto"/>
          <w:sz w:val="28"/>
          <w:szCs w:val="28"/>
          <w:lang w:val="uk-UA"/>
        </w:rPr>
      </w:pPr>
      <w:bookmarkStart w:id="36" w:name="_Toc151398778"/>
      <w:r w:rsidRPr="005A2AA0">
        <w:rPr>
          <w:rFonts w:ascii="Times New Roman" w:hAnsi="Times New Roman" w:cs="Times New Roman"/>
          <w:color w:val="auto"/>
          <w:sz w:val="28"/>
          <w:szCs w:val="28"/>
          <w:lang w:val="uk-UA"/>
        </w:rPr>
        <w:t>2.</w:t>
      </w:r>
      <w:r w:rsidR="002C1543">
        <w:rPr>
          <w:rFonts w:ascii="Times New Roman" w:hAnsi="Times New Roman" w:cs="Times New Roman"/>
          <w:color w:val="auto"/>
          <w:sz w:val="28"/>
          <w:szCs w:val="28"/>
          <w:lang w:val="uk-UA"/>
        </w:rPr>
        <w:t>3</w:t>
      </w:r>
      <w:r w:rsidRPr="005A2AA0">
        <w:rPr>
          <w:rFonts w:ascii="Times New Roman" w:hAnsi="Times New Roman" w:cs="Times New Roman"/>
          <w:color w:val="auto"/>
          <w:sz w:val="28"/>
          <w:szCs w:val="28"/>
          <w:lang w:val="uk-UA"/>
        </w:rPr>
        <w:t xml:space="preserve">. </w:t>
      </w:r>
      <w:r w:rsidR="00585153" w:rsidRPr="005A2AA0">
        <w:rPr>
          <w:rFonts w:ascii="Times New Roman" w:hAnsi="Times New Roman" w:cs="Times New Roman"/>
          <w:color w:val="auto"/>
          <w:sz w:val="28"/>
          <w:szCs w:val="28"/>
          <w:lang w:val="uk-UA"/>
        </w:rPr>
        <w:t>Методика в</w:t>
      </w:r>
      <w:r w:rsidRPr="005A2AA0">
        <w:rPr>
          <w:rFonts w:ascii="Times New Roman" w:hAnsi="Times New Roman" w:cs="Times New Roman"/>
          <w:color w:val="auto"/>
          <w:sz w:val="28"/>
          <w:szCs w:val="28"/>
          <w:lang w:val="uk-UA"/>
        </w:rPr>
        <w:t>изначення активності еластази</w:t>
      </w:r>
      <w:bookmarkEnd w:id="34"/>
      <w:bookmarkEnd w:id="36"/>
      <w:r w:rsidRPr="005A2AA0">
        <w:rPr>
          <w:rFonts w:ascii="Times New Roman" w:hAnsi="Times New Roman" w:cs="Times New Roman"/>
          <w:color w:val="auto"/>
          <w:sz w:val="28"/>
          <w:szCs w:val="28"/>
          <w:lang w:val="uk-UA"/>
        </w:rPr>
        <w:t xml:space="preserve"> </w:t>
      </w:r>
    </w:p>
    <w:p w:rsidR="00794A3E" w:rsidRPr="005A2AA0" w:rsidRDefault="00794A3E" w:rsidP="001C2FD4">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Метод заснований на гідролізі еластаз</w:t>
      </w:r>
      <w:r w:rsidR="007670B6">
        <w:rPr>
          <w:rFonts w:ascii="Times New Roman" w:hAnsi="Times New Roman" w:cs="Times New Roman"/>
          <w:sz w:val="28"/>
          <w:szCs w:val="28"/>
          <w:lang w:val="uk-UA"/>
        </w:rPr>
        <w:t>ою</w:t>
      </w:r>
      <w:r w:rsidRPr="005A2AA0">
        <w:rPr>
          <w:rFonts w:ascii="Times New Roman" w:hAnsi="Times New Roman" w:cs="Times New Roman"/>
          <w:sz w:val="28"/>
          <w:szCs w:val="28"/>
          <w:lang w:val="uk-UA"/>
        </w:rPr>
        <w:t xml:space="preserve"> субстрату ВОС-b-аланін-n-нітрофенілового ефіру</w:t>
      </w:r>
      <w:r w:rsidR="007670B6">
        <w:rPr>
          <w:rFonts w:ascii="Times New Roman" w:hAnsi="Times New Roman" w:cs="Times New Roman"/>
          <w:sz w:val="28"/>
          <w:szCs w:val="28"/>
          <w:lang w:val="uk-UA"/>
        </w:rPr>
        <w:t>, при цьому утворюється</w:t>
      </w:r>
      <w:r w:rsidRPr="005A2AA0">
        <w:rPr>
          <w:rFonts w:ascii="Times New Roman" w:hAnsi="Times New Roman" w:cs="Times New Roman"/>
          <w:sz w:val="28"/>
          <w:szCs w:val="28"/>
          <w:lang w:val="uk-UA"/>
        </w:rPr>
        <w:t xml:space="preserve"> нітрофенол, </w:t>
      </w:r>
      <w:r w:rsidR="007670B6">
        <w:rPr>
          <w:rFonts w:ascii="Times New Roman" w:hAnsi="Times New Roman" w:cs="Times New Roman"/>
          <w:sz w:val="28"/>
          <w:szCs w:val="28"/>
          <w:lang w:val="uk-UA"/>
        </w:rPr>
        <w:t>який</w:t>
      </w:r>
      <w:r w:rsidRPr="005A2AA0">
        <w:rPr>
          <w:rFonts w:ascii="Times New Roman" w:hAnsi="Times New Roman" w:cs="Times New Roman"/>
          <w:sz w:val="28"/>
          <w:szCs w:val="28"/>
          <w:lang w:val="uk-UA"/>
        </w:rPr>
        <w:t xml:space="preserve"> </w:t>
      </w:r>
      <w:r w:rsidR="007670B6">
        <w:rPr>
          <w:rFonts w:ascii="Times New Roman" w:hAnsi="Times New Roman" w:cs="Times New Roman"/>
          <w:sz w:val="28"/>
          <w:szCs w:val="28"/>
          <w:lang w:val="uk-UA"/>
        </w:rPr>
        <w:t>при</w:t>
      </w:r>
      <w:r w:rsidRPr="005A2AA0">
        <w:rPr>
          <w:rFonts w:ascii="Times New Roman" w:hAnsi="Times New Roman" w:cs="Times New Roman"/>
          <w:sz w:val="28"/>
          <w:szCs w:val="28"/>
          <w:lang w:val="uk-UA"/>
        </w:rPr>
        <w:t xml:space="preserve">дає </w:t>
      </w:r>
      <w:r w:rsidR="007670B6">
        <w:rPr>
          <w:rFonts w:ascii="Times New Roman" w:hAnsi="Times New Roman" w:cs="Times New Roman"/>
          <w:sz w:val="28"/>
          <w:szCs w:val="28"/>
          <w:lang w:val="uk-UA"/>
        </w:rPr>
        <w:t xml:space="preserve">розчину </w:t>
      </w:r>
      <w:r w:rsidRPr="005A2AA0">
        <w:rPr>
          <w:rFonts w:ascii="Times New Roman" w:hAnsi="Times New Roman" w:cs="Times New Roman"/>
          <w:sz w:val="28"/>
          <w:szCs w:val="28"/>
          <w:lang w:val="uk-UA"/>
        </w:rPr>
        <w:t>жовте забарвлення. Інтенсивність забарвлення пропорційна активності ферменту.</w:t>
      </w:r>
    </w:p>
    <w:p w:rsidR="00D61F08" w:rsidRPr="005A2AA0" w:rsidRDefault="00D61F08" w:rsidP="001C2FD4">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Реактиви:</w:t>
      </w:r>
    </w:p>
    <w:p w:rsidR="00794A3E" w:rsidRPr="005A2AA0" w:rsidRDefault="00794A3E" w:rsidP="001C2FD4">
      <w:pPr>
        <w:spacing w:after="0" w:line="360" w:lineRule="auto"/>
        <w:ind w:firstLine="709"/>
        <w:rPr>
          <w:rFonts w:ascii="Times New Roman" w:hAnsi="Times New Roman" w:cs="Times New Roman"/>
          <w:sz w:val="28"/>
          <w:szCs w:val="28"/>
          <w:lang w:val="uk-UA"/>
        </w:rPr>
      </w:pPr>
      <w:r w:rsidRPr="005A2AA0">
        <w:rPr>
          <w:rFonts w:ascii="Times New Roman" w:hAnsi="Times New Roman" w:cs="Times New Roman"/>
          <w:sz w:val="28"/>
          <w:szCs w:val="28"/>
          <w:lang w:val="uk-UA"/>
        </w:rPr>
        <w:t>1. 0,05 М NaHPO</w:t>
      </w:r>
      <w:r w:rsidRPr="005A2AA0">
        <w:rPr>
          <w:rFonts w:ascii="Times New Roman" w:hAnsi="Times New Roman" w:cs="Times New Roman"/>
          <w:sz w:val="28"/>
          <w:szCs w:val="28"/>
          <w:vertAlign w:val="subscript"/>
          <w:lang w:val="uk-UA"/>
        </w:rPr>
        <w:t>4</w:t>
      </w:r>
      <w:r w:rsidRPr="005A2AA0">
        <w:rPr>
          <w:rFonts w:ascii="Times New Roman" w:hAnsi="Times New Roman" w:cs="Times New Roman"/>
          <w:sz w:val="28"/>
          <w:szCs w:val="28"/>
          <w:lang w:val="uk-UA"/>
        </w:rPr>
        <w:t>* 12Н</w:t>
      </w:r>
      <w:r w:rsidRPr="005A2AA0">
        <w:rPr>
          <w:rFonts w:ascii="Times New Roman" w:hAnsi="Times New Roman" w:cs="Times New Roman"/>
          <w:sz w:val="28"/>
          <w:szCs w:val="28"/>
          <w:vertAlign w:val="subscript"/>
          <w:lang w:val="uk-UA"/>
        </w:rPr>
        <w:t>2</w:t>
      </w:r>
      <w:r w:rsidRPr="005A2AA0">
        <w:rPr>
          <w:rFonts w:ascii="Times New Roman" w:hAnsi="Times New Roman" w:cs="Times New Roman"/>
          <w:sz w:val="28"/>
          <w:szCs w:val="28"/>
          <w:lang w:val="uk-UA"/>
        </w:rPr>
        <w:t>О (розчин №1).</w:t>
      </w:r>
    </w:p>
    <w:p w:rsidR="00794A3E" w:rsidRPr="005A2AA0" w:rsidRDefault="00794A3E" w:rsidP="001C2FD4">
      <w:pPr>
        <w:spacing w:after="0" w:line="360" w:lineRule="auto"/>
        <w:ind w:firstLine="709"/>
        <w:rPr>
          <w:rFonts w:ascii="Times New Roman" w:hAnsi="Times New Roman" w:cs="Times New Roman"/>
          <w:sz w:val="28"/>
          <w:szCs w:val="28"/>
          <w:lang w:val="uk-UA"/>
        </w:rPr>
      </w:pPr>
      <w:r w:rsidRPr="005A2AA0">
        <w:rPr>
          <w:rFonts w:ascii="Times New Roman" w:hAnsi="Times New Roman" w:cs="Times New Roman"/>
          <w:sz w:val="28"/>
          <w:szCs w:val="28"/>
          <w:lang w:val="uk-UA"/>
        </w:rPr>
        <w:t>2. NaHPO</w:t>
      </w:r>
      <w:r w:rsidRPr="005A2AA0">
        <w:rPr>
          <w:rFonts w:ascii="Times New Roman" w:hAnsi="Times New Roman" w:cs="Times New Roman"/>
          <w:sz w:val="28"/>
          <w:szCs w:val="28"/>
          <w:vertAlign w:val="subscript"/>
          <w:lang w:val="uk-UA"/>
        </w:rPr>
        <w:t>4</w:t>
      </w:r>
      <w:r w:rsidRPr="005A2AA0">
        <w:rPr>
          <w:rFonts w:ascii="Times New Roman" w:hAnsi="Times New Roman" w:cs="Times New Roman"/>
          <w:sz w:val="28"/>
          <w:szCs w:val="28"/>
          <w:lang w:val="uk-UA"/>
        </w:rPr>
        <w:t>* 2Н</w:t>
      </w:r>
      <w:r w:rsidRPr="005A2AA0">
        <w:rPr>
          <w:rFonts w:ascii="Times New Roman" w:hAnsi="Times New Roman" w:cs="Times New Roman"/>
          <w:sz w:val="28"/>
          <w:szCs w:val="28"/>
          <w:vertAlign w:val="subscript"/>
          <w:lang w:val="uk-UA"/>
        </w:rPr>
        <w:t>2</w:t>
      </w:r>
      <w:r w:rsidRPr="005A2AA0">
        <w:rPr>
          <w:rFonts w:ascii="Times New Roman" w:hAnsi="Times New Roman" w:cs="Times New Roman"/>
          <w:sz w:val="28"/>
          <w:szCs w:val="28"/>
          <w:lang w:val="uk-UA"/>
        </w:rPr>
        <w:t>О (розчин №2).</w:t>
      </w:r>
    </w:p>
    <w:p w:rsidR="00794A3E" w:rsidRPr="005A2AA0" w:rsidRDefault="00794A3E" w:rsidP="001C2FD4">
      <w:pPr>
        <w:spacing w:after="0" w:line="360" w:lineRule="auto"/>
        <w:ind w:firstLine="709"/>
        <w:rPr>
          <w:rFonts w:ascii="Times New Roman" w:hAnsi="Times New Roman" w:cs="Times New Roman"/>
          <w:sz w:val="28"/>
          <w:szCs w:val="28"/>
          <w:lang w:val="uk-UA"/>
        </w:rPr>
      </w:pPr>
      <w:r w:rsidRPr="005A2AA0">
        <w:rPr>
          <w:rFonts w:ascii="Times New Roman" w:hAnsi="Times New Roman" w:cs="Times New Roman"/>
          <w:sz w:val="28"/>
          <w:szCs w:val="28"/>
          <w:lang w:val="uk-UA"/>
        </w:rPr>
        <w:t>3. 0,01 М р-н ВОС.</w:t>
      </w:r>
    </w:p>
    <w:p w:rsidR="00D61F08" w:rsidRPr="005A2AA0" w:rsidRDefault="00D61F08" w:rsidP="001C2FD4">
      <w:pPr>
        <w:spacing w:after="0"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Хід визначення:</w:t>
      </w:r>
    </w:p>
    <w:p w:rsidR="00723546" w:rsidRPr="005A2AA0" w:rsidRDefault="007670B6" w:rsidP="001C2F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723546" w:rsidRPr="005A2AA0">
        <w:rPr>
          <w:rFonts w:ascii="Times New Roman" w:hAnsi="Times New Roman" w:cs="Times New Roman"/>
          <w:sz w:val="28"/>
          <w:szCs w:val="28"/>
          <w:lang w:val="uk-UA"/>
        </w:rPr>
        <w:t xml:space="preserve"> пробірки </w:t>
      </w:r>
      <w:r>
        <w:rPr>
          <w:rFonts w:ascii="Times New Roman" w:hAnsi="Times New Roman" w:cs="Times New Roman"/>
          <w:sz w:val="28"/>
          <w:szCs w:val="28"/>
          <w:lang w:val="uk-UA"/>
        </w:rPr>
        <w:t>додають</w:t>
      </w:r>
      <w:r w:rsidR="00723546" w:rsidRPr="005A2AA0">
        <w:rPr>
          <w:rFonts w:ascii="Times New Roman" w:hAnsi="Times New Roman" w:cs="Times New Roman"/>
          <w:sz w:val="28"/>
          <w:szCs w:val="28"/>
          <w:lang w:val="uk-UA"/>
        </w:rPr>
        <w:t xml:space="preserve"> 1,9 мл 0,05 М фосфатного буфера </w:t>
      </w:r>
      <w:r>
        <w:rPr>
          <w:rFonts w:ascii="Times New Roman" w:hAnsi="Times New Roman" w:cs="Times New Roman"/>
          <w:sz w:val="28"/>
          <w:szCs w:val="28"/>
          <w:lang w:val="uk-UA"/>
        </w:rPr>
        <w:t>та</w:t>
      </w:r>
      <w:r w:rsidR="00723546" w:rsidRPr="005A2AA0">
        <w:rPr>
          <w:rFonts w:ascii="Times New Roman" w:hAnsi="Times New Roman" w:cs="Times New Roman"/>
          <w:sz w:val="28"/>
          <w:szCs w:val="28"/>
          <w:lang w:val="uk-UA"/>
        </w:rPr>
        <w:t xml:space="preserve"> 1 мл гомогенату. </w:t>
      </w:r>
      <w:r>
        <w:rPr>
          <w:rFonts w:ascii="Times New Roman" w:hAnsi="Times New Roman" w:cs="Times New Roman"/>
          <w:sz w:val="28"/>
          <w:szCs w:val="28"/>
          <w:lang w:val="uk-UA"/>
        </w:rPr>
        <w:t>Ставлять</w:t>
      </w:r>
      <w:r w:rsidR="00723546" w:rsidRPr="005A2AA0">
        <w:rPr>
          <w:rFonts w:ascii="Times New Roman" w:hAnsi="Times New Roman" w:cs="Times New Roman"/>
          <w:sz w:val="28"/>
          <w:szCs w:val="28"/>
          <w:lang w:val="uk-UA"/>
        </w:rPr>
        <w:t xml:space="preserve"> на водяну баню </w:t>
      </w:r>
      <w:r>
        <w:rPr>
          <w:rFonts w:ascii="Times New Roman" w:hAnsi="Times New Roman" w:cs="Times New Roman"/>
          <w:sz w:val="28"/>
          <w:szCs w:val="28"/>
          <w:lang w:val="uk-UA"/>
        </w:rPr>
        <w:t>при</w:t>
      </w:r>
      <w:r w:rsidR="00723546" w:rsidRPr="005A2AA0">
        <w:rPr>
          <w:rFonts w:ascii="Times New Roman" w:hAnsi="Times New Roman" w:cs="Times New Roman"/>
          <w:sz w:val="28"/>
          <w:szCs w:val="28"/>
          <w:lang w:val="uk-UA"/>
        </w:rPr>
        <w:t xml:space="preserve"> 25</w:t>
      </w:r>
      <w:r w:rsidR="00723546" w:rsidRPr="005A2AA0">
        <w:rPr>
          <w:rFonts w:ascii="Times New Roman" w:hAnsi="Times New Roman" w:cs="Times New Roman"/>
          <w:sz w:val="28"/>
          <w:szCs w:val="28"/>
          <w:vertAlign w:val="superscript"/>
          <w:lang w:val="uk-UA"/>
        </w:rPr>
        <w:t>о</w:t>
      </w:r>
      <w:r w:rsidR="00723546" w:rsidRPr="005A2AA0">
        <w:rPr>
          <w:rFonts w:ascii="Times New Roman" w:hAnsi="Times New Roman" w:cs="Times New Roman"/>
          <w:sz w:val="28"/>
          <w:szCs w:val="28"/>
          <w:lang w:val="uk-UA"/>
        </w:rPr>
        <w:t xml:space="preserve">С на 15 хвилин. </w:t>
      </w:r>
      <w:r>
        <w:rPr>
          <w:rFonts w:ascii="Times New Roman" w:hAnsi="Times New Roman" w:cs="Times New Roman"/>
          <w:sz w:val="28"/>
          <w:szCs w:val="28"/>
          <w:lang w:val="uk-UA"/>
        </w:rPr>
        <w:t>Далі</w:t>
      </w:r>
      <w:r w:rsidR="00723546" w:rsidRPr="005A2AA0">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723546" w:rsidRPr="005A2AA0">
        <w:rPr>
          <w:rFonts w:ascii="Times New Roman" w:hAnsi="Times New Roman" w:cs="Times New Roman"/>
          <w:sz w:val="28"/>
          <w:szCs w:val="28"/>
          <w:lang w:val="uk-UA"/>
        </w:rPr>
        <w:t xml:space="preserve"> кожну пробірку </w:t>
      </w:r>
      <w:r>
        <w:rPr>
          <w:rFonts w:ascii="Times New Roman" w:hAnsi="Times New Roman" w:cs="Times New Roman"/>
          <w:sz w:val="28"/>
          <w:szCs w:val="28"/>
          <w:lang w:val="uk-UA"/>
        </w:rPr>
        <w:t>наливають</w:t>
      </w:r>
      <w:r w:rsidR="00723546" w:rsidRPr="005A2AA0">
        <w:rPr>
          <w:rFonts w:ascii="Times New Roman" w:hAnsi="Times New Roman" w:cs="Times New Roman"/>
          <w:sz w:val="28"/>
          <w:szCs w:val="28"/>
          <w:lang w:val="uk-UA"/>
        </w:rPr>
        <w:t xml:space="preserve"> по 0,1 мл 0,01 М ВОС. Вимірюють екстинцію проти </w:t>
      </w:r>
      <w:r w:rsidR="00723546" w:rsidRPr="005A2AA0">
        <w:rPr>
          <w:rFonts w:ascii="Times New Roman" w:hAnsi="Times New Roman" w:cs="Times New Roman"/>
          <w:sz w:val="28"/>
          <w:szCs w:val="28"/>
          <w:lang w:val="uk-UA"/>
        </w:rPr>
        <w:lastRenderedPageBreak/>
        <w:t xml:space="preserve">фосфатного буфера при 347,5 нм на 0 хв і через 5 хв. після інкубації. Паралельно ставлять пробу, </w:t>
      </w:r>
      <w:r>
        <w:rPr>
          <w:rFonts w:ascii="Times New Roman" w:hAnsi="Times New Roman" w:cs="Times New Roman"/>
          <w:sz w:val="28"/>
          <w:szCs w:val="28"/>
          <w:lang w:val="uk-UA"/>
        </w:rPr>
        <w:t>яка міст</w:t>
      </w:r>
      <w:r w:rsidR="001A1A5A">
        <w:rPr>
          <w:rFonts w:ascii="Times New Roman" w:hAnsi="Times New Roman" w:cs="Times New Roman"/>
          <w:sz w:val="28"/>
          <w:szCs w:val="28"/>
          <w:lang w:val="uk-UA"/>
        </w:rPr>
        <w:t>и</w:t>
      </w:r>
      <w:r>
        <w:rPr>
          <w:rFonts w:ascii="Times New Roman" w:hAnsi="Times New Roman" w:cs="Times New Roman"/>
          <w:sz w:val="28"/>
          <w:szCs w:val="28"/>
          <w:lang w:val="uk-UA"/>
        </w:rPr>
        <w:t>ть</w:t>
      </w:r>
      <w:r w:rsidR="00723546" w:rsidRPr="005A2AA0">
        <w:rPr>
          <w:rFonts w:ascii="Times New Roman" w:hAnsi="Times New Roman" w:cs="Times New Roman"/>
          <w:sz w:val="28"/>
          <w:szCs w:val="28"/>
          <w:lang w:val="uk-UA"/>
        </w:rPr>
        <w:t xml:space="preserve"> </w:t>
      </w:r>
      <w:r w:rsidRPr="005A2AA0">
        <w:rPr>
          <w:rFonts w:ascii="Times New Roman" w:hAnsi="Times New Roman" w:cs="Times New Roman"/>
          <w:sz w:val="28"/>
          <w:szCs w:val="28"/>
          <w:lang w:val="uk-UA"/>
        </w:rPr>
        <w:t>дистилят</w:t>
      </w:r>
      <w:r>
        <w:rPr>
          <w:rFonts w:ascii="Times New Roman" w:hAnsi="Times New Roman" w:cs="Times New Roman"/>
          <w:sz w:val="28"/>
          <w:szCs w:val="28"/>
          <w:lang w:val="uk-UA"/>
        </w:rPr>
        <w:t xml:space="preserve"> </w:t>
      </w:r>
      <w:r w:rsidR="00723546" w:rsidRPr="005A2AA0">
        <w:rPr>
          <w:rFonts w:ascii="Times New Roman" w:hAnsi="Times New Roman" w:cs="Times New Roman"/>
          <w:sz w:val="28"/>
          <w:szCs w:val="28"/>
          <w:lang w:val="uk-UA"/>
        </w:rPr>
        <w:t>замість досліджуваної рідини.</w:t>
      </w:r>
      <w:r w:rsidR="00B31A26" w:rsidRPr="005A2AA0">
        <w:rPr>
          <w:lang w:val="uk-UA"/>
        </w:rPr>
        <w:t xml:space="preserve"> </w:t>
      </w:r>
      <w:r w:rsidR="00B31A26" w:rsidRPr="005A2AA0">
        <w:rPr>
          <w:rFonts w:ascii="Times New Roman" w:hAnsi="Times New Roman" w:cs="Times New Roman"/>
          <w:sz w:val="28"/>
          <w:szCs w:val="28"/>
          <w:lang w:val="uk-UA"/>
        </w:rPr>
        <w:t>Активність ферменту розраховують за формулою:</w:t>
      </w:r>
    </w:p>
    <w:p w:rsidR="00B31A26" w:rsidRPr="005A2AA0" w:rsidRDefault="00B31A26" w:rsidP="001C2FD4">
      <w:pPr>
        <w:spacing w:after="0" w:line="360" w:lineRule="auto"/>
        <w:jc w:val="center"/>
        <w:rPr>
          <w:rFonts w:ascii="Times New Roman" w:hAnsi="Times New Roman" w:cs="Times New Roman"/>
          <w:sz w:val="28"/>
          <w:szCs w:val="28"/>
          <w:lang w:val="uk-UA"/>
        </w:rPr>
      </w:pPr>
      <w:r w:rsidRPr="005A2AA0">
        <w:rPr>
          <w:rFonts w:ascii="Times New Roman" w:hAnsi="Times New Roman" w:cs="Times New Roman"/>
          <w:sz w:val="36"/>
          <w:szCs w:val="36"/>
          <w:lang w:val="uk-UA"/>
        </w:rPr>
        <w:t xml:space="preserve">А = </w:t>
      </w:r>
      <m:oMath>
        <m:f>
          <m:fPr>
            <m:ctrlPr>
              <w:rPr>
                <w:rFonts w:ascii="Cambria Math" w:hAnsi="Cambria Math" w:cs="Times New Roman"/>
                <w:iCs/>
                <w:sz w:val="36"/>
                <w:szCs w:val="36"/>
                <w:lang w:val="uk-UA"/>
              </w:rPr>
            </m:ctrlPr>
          </m:fPr>
          <m:num>
            <m:d>
              <m:dPr>
                <m:ctrlPr>
                  <w:rPr>
                    <w:rFonts w:ascii="Cambria Math" w:hAnsi="Cambria Math" w:cs="Times New Roman"/>
                    <w:iCs/>
                    <w:sz w:val="36"/>
                    <w:szCs w:val="36"/>
                    <w:lang w:val="uk-UA"/>
                  </w:rPr>
                </m:ctrlPr>
              </m:dPr>
              <m:e>
                <m:r>
                  <m:rPr>
                    <m:sty m:val="p"/>
                  </m:rPr>
                  <w:rPr>
                    <w:rFonts w:ascii="Cambria Math" w:hAnsi="Cambria Math" w:cs="Times New Roman"/>
                    <w:sz w:val="36"/>
                    <w:szCs w:val="36"/>
                    <w:lang w:val="uk-UA"/>
                  </w:rPr>
                  <m:t>Еоп-</m:t>
                </m:r>
                <m:d>
                  <m:dPr>
                    <m:ctrlPr>
                      <w:rPr>
                        <w:rFonts w:ascii="Cambria Math" w:hAnsi="Cambria Math" w:cs="Times New Roman"/>
                        <w:iCs/>
                        <w:sz w:val="36"/>
                        <w:szCs w:val="36"/>
                        <w:lang w:val="uk-UA"/>
                      </w:rPr>
                    </m:ctrlPr>
                  </m:dPr>
                  <m:e>
                    <m:r>
                      <m:rPr>
                        <m:sty m:val="p"/>
                      </m:rPr>
                      <w:rPr>
                        <w:rFonts w:ascii="Cambria Math" w:hAnsi="Cambria Math" w:cs="Times New Roman"/>
                        <w:sz w:val="36"/>
                        <w:szCs w:val="36"/>
                        <w:lang w:val="uk-UA"/>
                      </w:rPr>
                      <m:t>Ео-Ек</m:t>
                    </m:r>
                  </m:e>
                </m:d>
              </m:e>
            </m:d>
            <m:r>
              <m:rPr>
                <m:sty m:val="p"/>
              </m:rPr>
              <w:rPr>
                <w:rFonts w:ascii="Cambria Math" w:hAnsi="Cambria Math" w:cs="Times New Roman"/>
                <w:sz w:val="36"/>
                <w:szCs w:val="36"/>
                <w:lang w:val="uk-UA"/>
              </w:rPr>
              <m:t>*n*1000</m:t>
            </m:r>
          </m:num>
          <m:den>
            <m:r>
              <m:rPr>
                <m:sty m:val="p"/>
              </m:rPr>
              <w:rPr>
                <w:rFonts w:ascii="Cambria Math" w:hAnsi="Cambria Math" w:cs="Times New Roman"/>
                <w:sz w:val="36"/>
                <w:szCs w:val="36"/>
                <w:lang w:val="uk-UA"/>
              </w:rPr>
              <m:t>1,0*300*к</m:t>
            </m:r>
          </m:den>
        </m:f>
      </m:oMath>
      <w:r w:rsidRPr="005A2AA0">
        <w:rPr>
          <w:rFonts w:ascii="Times New Roman" w:hAnsi="Times New Roman" w:cs="Times New Roman"/>
          <w:b/>
          <w:bCs/>
          <w:sz w:val="28"/>
          <w:szCs w:val="28"/>
          <w:lang w:val="uk-UA"/>
        </w:rPr>
        <w:t>,</w:t>
      </w:r>
      <w:r w:rsidRPr="005A2AA0">
        <w:rPr>
          <w:rFonts w:ascii="Times New Roman" w:hAnsi="Times New Roman" w:cs="Times New Roman"/>
          <w:sz w:val="28"/>
          <w:szCs w:val="28"/>
          <w:lang w:val="uk-UA"/>
        </w:rPr>
        <w:t xml:space="preserve"> мккат/л</w:t>
      </w:r>
    </w:p>
    <w:p w:rsidR="00B31A26" w:rsidRPr="005A2AA0" w:rsidRDefault="00904997" w:rsidP="001C2FD4">
      <w:pPr>
        <w:spacing w:after="0" w:line="360" w:lineRule="auto"/>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            де </w:t>
      </w:r>
      <w:r w:rsidR="00B31A26" w:rsidRPr="005A2AA0">
        <w:rPr>
          <w:rFonts w:ascii="Times New Roman" w:hAnsi="Times New Roman" w:cs="Times New Roman"/>
          <w:sz w:val="28"/>
          <w:szCs w:val="28"/>
          <w:lang w:val="uk-UA"/>
        </w:rPr>
        <w:t>Е</w:t>
      </w:r>
      <w:r w:rsidR="00B31A26" w:rsidRPr="005A2AA0">
        <w:rPr>
          <w:rFonts w:ascii="Times New Roman" w:hAnsi="Times New Roman" w:cs="Times New Roman"/>
          <w:sz w:val="28"/>
          <w:szCs w:val="28"/>
          <w:vertAlign w:val="subscript"/>
          <w:lang w:val="uk-UA"/>
        </w:rPr>
        <w:t>оп</w:t>
      </w:r>
      <w:r w:rsidR="00B31A26" w:rsidRPr="005A2AA0">
        <w:rPr>
          <w:rFonts w:ascii="Times New Roman" w:hAnsi="Times New Roman" w:cs="Times New Roman"/>
          <w:sz w:val="28"/>
          <w:szCs w:val="28"/>
          <w:lang w:val="uk-UA"/>
        </w:rPr>
        <w:t xml:space="preserve"> - екстинція на 5 хв;</w:t>
      </w:r>
    </w:p>
    <w:p w:rsidR="00B31A26" w:rsidRPr="005A2AA0" w:rsidRDefault="00B31A26" w:rsidP="001C2FD4">
      <w:pPr>
        <w:spacing w:after="0" w:line="360" w:lineRule="auto"/>
        <w:ind w:firstLine="851"/>
        <w:rPr>
          <w:rFonts w:ascii="Times New Roman" w:hAnsi="Times New Roman" w:cs="Times New Roman"/>
          <w:sz w:val="28"/>
          <w:szCs w:val="28"/>
          <w:lang w:val="uk-UA"/>
        </w:rPr>
      </w:pPr>
      <w:r w:rsidRPr="005A2AA0">
        <w:rPr>
          <w:rFonts w:ascii="Times New Roman" w:hAnsi="Times New Roman" w:cs="Times New Roman"/>
          <w:sz w:val="28"/>
          <w:szCs w:val="28"/>
          <w:lang w:val="uk-UA"/>
        </w:rPr>
        <w:t>Е</w:t>
      </w:r>
      <w:r w:rsidRPr="005A2AA0">
        <w:rPr>
          <w:rFonts w:ascii="Times New Roman" w:hAnsi="Times New Roman" w:cs="Times New Roman"/>
          <w:sz w:val="28"/>
          <w:szCs w:val="28"/>
          <w:vertAlign w:val="subscript"/>
          <w:lang w:val="uk-UA"/>
        </w:rPr>
        <w:t>о</w:t>
      </w:r>
      <w:r w:rsidRPr="005A2AA0">
        <w:rPr>
          <w:rFonts w:ascii="Times New Roman" w:hAnsi="Times New Roman" w:cs="Times New Roman"/>
          <w:sz w:val="28"/>
          <w:szCs w:val="28"/>
          <w:lang w:val="uk-UA"/>
        </w:rPr>
        <w:t xml:space="preserve"> - екстинція на 0 хвилині;</w:t>
      </w:r>
    </w:p>
    <w:p w:rsidR="00B31A26" w:rsidRPr="005A2AA0" w:rsidRDefault="00B31A26" w:rsidP="001C2FD4">
      <w:pPr>
        <w:spacing w:after="0" w:line="360" w:lineRule="auto"/>
        <w:ind w:firstLine="851"/>
        <w:rPr>
          <w:rFonts w:ascii="Times New Roman" w:hAnsi="Times New Roman" w:cs="Times New Roman"/>
          <w:sz w:val="28"/>
          <w:szCs w:val="28"/>
          <w:lang w:val="uk-UA"/>
        </w:rPr>
      </w:pPr>
      <w:r w:rsidRPr="005A2AA0">
        <w:rPr>
          <w:rFonts w:ascii="Times New Roman" w:hAnsi="Times New Roman" w:cs="Times New Roman"/>
          <w:sz w:val="28"/>
          <w:szCs w:val="28"/>
          <w:lang w:val="uk-UA"/>
        </w:rPr>
        <w:t>Е</w:t>
      </w:r>
      <w:r w:rsidRPr="005A2AA0">
        <w:rPr>
          <w:rFonts w:ascii="Times New Roman" w:hAnsi="Times New Roman" w:cs="Times New Roman"/>
          <w:sz w:val="28"/>
          <w:szCs w:val="28"/>
          <w:vertAlign w:val="subscript"/>
          <w:lang w:val="uk-UA"/>
        </w:rPr>
        <w:t>к</w:t>
      </w:r>
      <w:r w:rsidRPr="005A2AA0">
        <w:rPr>
          <w:rFonts w:ascii="Times New Roman" w:hAnsi="Times New Roman" w:cs="Times New Roman"/>
          <w:sz w:val="28"/>
          <w:szCs w:val="28"/>
          <w:lang w:val="uk-UA"/>
        </w:rPr>
        <w:t xml:space="preserve"> - контроль на БОК;</w:t>
      </w:r>
    </w:p>
    <w:p w:rsidR="00B31A26" w:rsidRPr="005A2AA0" w:rsidRDefault="00B31A26" w:rsidP="001C2FD4">
      <w:pPr>
        <w:spacing w:after="0" w:line="360" w:lineRule="auto"/>
        <w:ind w:firstLine="851"/>
        <w:rPr>
          <w:rFonts w:ascii="Times New Roman" w:hAnsi="Times New Roman" w:cs="Times New Roman"/>
          <w:sz w:val="28"/>
          <w:szCs w:val="28"/>
          <w:lang w:val="uk-UA"/>
        </w:rPr>
      </w:pPr>
      <w:r w:rsidRPr="005A2AA0">
        <w:rPr>
          <w:rFonts w:ascii="Times New Roman" w:hAnsi="Times New Roman" w:cs="Times New Roman"/>
          <w:sz w:val="28"/>
          <w:szCs w:val="28"/>
          <w:lang w:val="uk-UA"/>
        </w:rPr>
        <w:t>n – розведення;</w:t>
      </w:r>
    </w:p>
    <w:p w:rsidR="00B31A26" w:rsidRPr="005A2AA0" w:rsidRDefault="00B31A26" w:rsidP="001C2FD4">
      <w:pPr>
        <w:spacing w:after="0" w:line="360" w:lineRule="auto"/>
        <w:ind w:firstLine="851"/>
        <w:rPr>
          <w:rFonts w:ascii="Times New Roman" w:hAnsi="Times New Roman" w:cs="Times New Roman"/>
          <w:sz w:val="28"/>
          <w:szCs w:val="28"/>
          <w:lang w:val="uk-UA"/>
        </w:rPr>
      </w:pPr>
      <w:r w:rsidRPr="005A2AA0">
        <w:rPr>
          <w:rFonts w:ascii="Times New Roman" w:hAnsi="Times New Roman" w:cs="Times New Roman"/>
          <w:sz w:val="28"/>
          <w:szCs w:val="28"/>
          <w:lang w:val="uk-UA"/>
        </w:rPr>
        <w:t>1000 - переведення в мккат/л;</w:t>
      </w:r>
    </w:p>
    <w:p w:rsidR="00B31A26" w:rsidRPr="005A2AA0" w:rsidRDefault="00B31A26" w:rsidP="001C2FD4">
      <w:pPr>
        <w:spacing w:after="0" w:line="360" w:lineRule="auto"/>
        <w:ind w:firstLine="851"/>
        <w:rPr>
          <w:rFonts w:ascii="Times New Roman" w:hAnsi="Times New Roman" w:cs="Times New Roman"/>
          <w:sz w:val="28"/>
          <w:szCs w:val="28"/>
          <w:lang w:val="uk-UA"/>
        </w:rPr>
      </w:pPr>
      <w:r w:rsidRPr="005A2AA0">
        <w:rPr>
          <w:rFonts w:ascii="Times New Roman" w:hAnsi="Times New Roman" w:cs="Times New Roman"/>
          <w:sz w:val="28"/>
          <w:szCs w:val="28"/>
          <w:lang w:val="uk-UA"/>
        </w:rPr>
        <w:t>300 - час інкубації, сек;</w:t>
      </w:r>
    </w:p>
    <w:p w:rsidR="00D61F08" w:rsidRPr="005A2AA0" w:rsidRDefault="00B31A26" w:rsidP="001C2FD4">
      <w:pPr>
        <w:spacing w:after="0" w:line="360" w:lineRule="auto"/>
        <w:ind w:firstLine="851"/>
        <w:rPr>
          <w:rFonts w:ascii="Times New Roman" w:hAnsi="Times New Roman" w:cs="Times New Roman"/>
          <w:sz w:val="28"/>
          <w:szCs w:val="28"/>
          <w:lang w:val="uk-UA"/>
        </w:rPr>
      </w:pPr>
      <w:r w:rsidRPr="005A2AA0">
        <w:rPr>
          <w:rFonts w:ascii="Times New Roman" w:hAnsi="Times New Roman" w:cs="Times New Roman"/>
          <w:sz w:val="28"/>
          <w:szCs w:val="28"/>
          <w:lang w:val="uk-UA"/>
        </w:rPr>
        <w:t>к - коеф. перерахунку величини екстинції в кг ВОС за калібрувальною кривою</w:t>
      </w:r>
      <w:r w:rsidR="007615BF">
        <w:rPr>
          <w:rFonts w:ascii="Times New Roman" w:hAnsi="Times New Roman" w:cs="Times New Roman"/>
          <w:sz w:val="28"/>
          <w:szCs w:val="28"/>
          <w:lang w:val="uk-UA"/>
        </w:rPr>
        <w:t xml:space="preserve"> </w:t>
      </w:r>
      <w:r w:rsidR="007615BF" w:rsidRPr="00520B58">
        <w:rPr>
          <w:rFonts w:ascii="Times New Roman" w:hAnsi="Times New Roman"/>
          <w:color w:val="000000"/>
          <w:sz w:val="28"/>
          <w:szCs w:val="28"/>
          <w:lang w:val="uk-UA"/>
        </w:rPr>
        <w:t>[</w:t>
      </w:r>
      <w:r w:rsidR="007615BF">
        <w:rPr>
          <w:rFonts w:ascii="Times New Roman" w:hAnsi="Times New Roman"/>
          <w:color w:val="000000"/>
          <w:sz w:val="28"/>
          <w:szCs w:val="28"/>
          <w:lang w:val="uk-UA"/>
        </w:rPr>
        <w:t>Ма</w:t>
      </w:r>
      <w:r w:rsidR="007615BF" w:rsidRPr="00520B58">
        <w:rPr>
          <w:rFonts w:ascii="Times New Roman" w:hAnsi="Times New Roman"/>
          <w:color w:val="000000"/>
          <w:sz w:val="28"/>
          <w:szCs w:val="28"/>
          <w:lang w:val="uk-UA"/>
        </w:rPr>
        <w:t>к</w:t>
      </w:r>
      <w:r w:rsidR="007615BF">
        <w:rPr>
          <w:rFonts w:ascii="Times New Roman" w:hAnsi="Times New Roman"/>
          <w:color w:val="000000"/>
          <w:sz w:val="28"/>
          <w:szCs w:val="28"/>
          <w:lang w:val="uk-UA"/>
        </w:rPr>
        <w:t>аренко та ін., 2022</w:t>
      </w:r>
      <w:r w:rsidR="007615BF" w:rsidRPr="00520B58">
        <w:rPr>
          <w:rFonts w:ascii="Times New Roman" w:hAnsi="Times New Roman"/>
          <w:color w:val="000000"/>
          <w:sz w:val="28"/>
          <w:szCs w:val="28"/>
          <w:lang w:val="uk-UA"/>
        </w:rPr>
        <w:t>]</w:t>
      </w:r>
      <w:r w:rsidRPr="005A2AA0">
        <w:rPr>
          <w:rFonts w:ascii="Times New Roman" w:hAnsi="Times New Roman" w:cs="Times New Roman"/>
          <w:sz w:val="28"/>
          <w:szCs w:val="28"/>
          <w:lang w:val="uk-UA"/>
        </w:rPr>
        <w:t>.</w:t>
      </w:r>
    </w:p>
    <w:p w:rsidR="00647E86" w:rsidRPr="005A2AA0" w:rsidRDefault="00647E86" w:rsidP="001C2FD4">
      <w:pPr>
        <w:spacing w:after="0" w:line="360" w:lineRule="auto"/>
        <w:ind w:firstLine="709"/>
        <w:jc w:val="both"/>
        <w:rPr>
          <w:rFonts w:ascii="Times New Roman" w:hAnsi="Times New Roman" w:cs="Times New Roman"/>
          <w:b/>
          <w:sz w:val="28"/>
          <w:szCs w:val="28"/>
          <w:lang w:val="uk-UA"/>
        </w:rPr>
      </w:pPr>
    </w:p>
    <w:p w:rsidR="0009586F" w:rsidRPr="005A2AA0" w:rsidRDefault="00D61F08" w:rsidP="00E806DA">
      <w:pPr>
        <w:pStyle w:val="2"/>
        <w:ind w:firstLine="709"/>
        <w:rPr>
          <w:rFonts w:ascii="Times New Roman" w:hAnsi="Times New Roman" w:cs="Times New Roman"/>
          <w:color w:val="auto"/>
          <w:sz w:val="28"/>
          <w:szCs w:val="28"/>
          <w:lang w:val="uk-UA"/>
        </w:rPr>
      </w:pPr>
      <w:bookmarkStart w:id="37" w:name="_Toc86581488"/>
      <w:bookmarkStart w:id="38" w:name="_Toc151398779"/>
      <w:r w:rsidRPr="005A2AA0">
        <w:rPr>
          <w:rFonts w:ascii="Times New Roman" w:hAnsi="Times New Roman" w:cs="Times New Roman"/>
          <w:color w:val="auto"/>
          <w:sz w:val="28"/>
          <w:szCs w:val="28"/>
          <w:lang w:val="uk-UA"/>
        </w:rPr>
        <w:t>2.</w:t>
      </w:r>
      <w:r w:rsidR="002C1543">
        <w:rPr>
          <w:rFonts w:ascii="Times New Roman" w:hAnsi="Times New Roman" w:cs="Times New Roman"/>
          <w:color w:val="auto"/>
          <w:sz w:val="28"/>
          <w:szCs w:val="28"/>
          <w:lang w:val="uk-UA"/>
        </w:rPr>
        <w:t>4</w:t>
      </w:r>
      <w:r w:rsidRPr="005A2AA0">
        <w:rPr>
          <w:rFonts w:ascii="Times New Roman" w:hAnsi="Times New Roman" w:cs="Times New Roman"/>
          <w:color w:val="auto"/>
          <w:sz w:val="28"/>
          <w:szCs w:val="28"/>
          <w:lang w:val="uk-UA"/>
        </w:rPr>
        <w:t xml:space="preserve">. </w:t>
      </w:r>
      <w:bookmarkStart w:id="39" w:name="_Hlk149988681"/>
      <w:r w:rsidR="00253B0B" w:rsidRPr="005A2AA0">
        <w:rPr>
          <w:rFonts w:ascii="Times New Roman" w:hAnsi="Times New Roman" w:cs="Times New Roman"/>
          <w:color w:val="auto"/>
          <w:sz w:val="28"/>
          <w:szCs w:val="28"/>
          <w:lang w:val="uk-UA"/>
        </w:rPr>
        <w:t>Визначення</w:t>
      </w:r>
      <w:r w:rsidR="00647E86" w:rsidRPr="005A2AA0">
        <w:rPr>
          <w:rFonts w:ascii="Times New Roman" w:hAnsi="Times New Roman" w:cs="Times New Roman"/>
          <w:color w:val="auto"/>
          <w:sz w:val="28"/>
          <w:szCs w:val="28"/>
          <w:lang w:val="uk-UA"/>
        </w:rPr>
        <w:t xml:space="preserve"> а</w:t>
      </w:r>
      <w:r w:rsidRPr="005A2AA0">
        <w:rPr>
          <w:rFonts w:ascii="Times New Roman" w:hAnsi="Times New Roman" w:cs="Times New Roman"/>
          <w:color w:val="auto"/>
          <w:sz w:val="28"/>
          <w:szCs w:val="28"/>
          <w:lang w:val="uk-UA"/>
        </w:rPr>
        <w:t>ктивн</w:t>
      </w:r>
      <w:r w:rsidR="00647E86" w:rsidRPr="005A2AA0">
        <w:rPr>
          <w:rFonts w:ascii="Times New Roman" w:hAnsi="Times New Roman" w:cs="Times New Roman"/>
          <w:color w:val="auto"/>
          <w:sz w:val="28"/>
          <w:szCs w:val="28"/>
          <w:lang w:val="uk-UA"/>
        </w:rPr>
        <w:t>о</w:t>
      </w:r>
      <w:r w:rsidRPr="005A2AA0">
        <w:rPr>
          <w:rFonts w:ascii="Times New Roman" w:hAnsi="Times New Roman" w:cs="Times New Roman"/>
          <w:color w:val="auto"/>
          <w:sz w:val="28"/>
          <w:szCs w:val="28"/>
          <w:lang w:val="uk-UA"/>
        </w:rPr>
        <w:t>ст</w:t>
      </w:r>
      <w:r w:rsidR="00647E86" w:rsidRPr="005A2AA0">
        <w:rPr>
          <w:rFonts w:ascii="Times New Roman" w:hAnsi="Times New Roman" w:cs="Times New Roman"/>
          <w:color w:val="auto"/>
          <w:sz w:val="28"/>
          <w:szCs w:val="28"/>
          <w:lang w:val="uk-UA"/>
        </w:rPr>
        <w:t>і</w:t>
      </w:r>
      <w:r w:rsidRPr="005A2AA0">
        <w:rPr>
          <w:rFonts w:ascii="Times New Roman" w:hAnsi="Times New Roman" w:cs="Times New Roman"/>
          <w:color w:val="auto"/>
          <w:sz w:val="28"/>
          <w:szCs w:val="28"/>
          <w:lang w:val="uk-UA"/>
        </w:rPr>
        <w:t xml:space="preserve"> кислої фосфатази</w:t>
      </w:r>
      <w:bookmarkEnd w:id="37"/>
      <w:bookmarkEnd w:id="38"/>
      <w:bookmarkEnd w:id="39"/>
    </w:p>
    <w:p w:rsidR="0009586F" w:rsidRPr="005A2AA0" w:rsidRDefault="0009586F" w:rsidP="001C2FD4">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Суть методу </w:t>
      </w:r>
      <w:r w:rsidR="007670B6">
        <w:rPr>
          <w:rFonts w:ascii="Times New Roman" w:hAnsi="Times New Roman" w:cs="Times New Roman"/>
          <w:sz w:val="28"/>
          <w:szCs w:val="28"/>
          <w:lang w:val="uk-UA"/>
        </w:rPr>
        <w:t>базується</w:t>
      </w:r>
      <w:r w:rsidRPr="005A2AA0">
        <w:rPr>
          <w:rFonts w:ascii="Times New Roman" w:hAnsi="Times New Roman" w:cs="Times New Roman"/>
          <w:sz w:val="28"/>
          <w:szCs w:val="28"/>
          <w:lang w:val="uk-UA"/>
        </w:rPr>
        <w:t xml:space="preserve"> в тому, що фосфатази </w:t>
      </w:r>
      <w:r w:rsidR="007670B6">
        <w:rPr>
          <w:rFonts w:ascii="Times New Roman" w:hAnsi="Times New Roman" w:cs="Times New Roman"/>
          <w:sz w:val="28"/>
          <w:szCs w:val="28"/>
          <w:lang w:val="uk-UA"/>
        </w:rPr>
        <w:t>це</w:t>
      </w:r>
      <w:r w:rsidRPr="005A2AA0">
        <w:rPr>
          <w:rFonts w:ascii="Times New Roman" w:hAnsi="Times New Roman" w:cs="Times New Roman"/>
          <w:sz w:val="28"/>
          <w:szCs w:val="28"/>
          <w:lang w:val="uk-UA"/>
        </w:rPr>
        <w:t xml:space="preserve"> ферменти, </w:t>
      </w:r>
      <w:r w:rsidR="007670B6">
        <w:rPr>
          <w:rFonts w:ascii="Times New Roman" w:hAnsi="Times New Roman" w:cs="Times New Roman"/>
          <w:sz w:val="28"/>
          <w:szCs w:val="28"/>
          <w:lang w:val="uk-UA"/>
        </w:rPr>
        <w:t>які</w:t>
      </w:r>
      <w:r w:rsidRPr="005A2AA0">
        <w:rPr>
          <w:rFonts w:ascii="Times New Roman" w:hAnsi="Times New Roman" w:cs="Times New Roman"/>
          <w:sz w:val="28"/>
          <w:szCs w:val="28"/>
          <w:lang w:val="uk-UA"/>
        </w:rPr>
        <w:t xml:space="preserve"> гідролізують ефіри фосфорної кислоти. Субстрат n-нітрофенілфосфат </w:t>
      </w:r>
      <w:r w:rsidR="00FE7886" w:rsidRPr="005A2AA0">
        <w:rPr>
          <w:rFonts w:ascii="Times New Roman" w:hAnsi="Times New Roman" w:cs="Times New Roman"/>
          <w:sz w:val="28"/>
          <w:szCs w:val="28"/>
          <w:lang w:val="uk-UA"/>
        </w:rPr>
        <w:t>натрію</w:t>
      </w:r>
      <w:r w:rsidRPr="005A2AA0">
        <w:rPr>
          <w:rFonts w:ascii="Times New Roman" w:hAnsi="Times New Roman" w:cs="Times New Roman"/>
          <w:sz w:val="28"/>
          <w:szCs w:val="28"/>
          <w:lang w:val="uk-UA"/>
        </w:rPr>
        <w:t xml:space="preserve"> гідролізується кислою з утворенням n-нітрофенолу, що дає жовте забарвлення.</w:t>
      </w:r>
    </w:p>
    <w:p w:rsidR="00FE7886" w:rsidRPr="005A2AA0" w:rsidRDefault="00FE7886" w:rsidP="001C2FD4">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Реактиви: </w:t>
      </w:r>
    </w:p>
    <w:p w:rsidR="00FE7886" w:rsidRPr="005A2AA0" w:rsidRDefault="00FE7886" w:rsidP="001C2FD4">
      <w:pPr>
        <w:pStyle w:val="a3"/>
        <w:numPr>
          <w:ilvl w:val="0"/>
          <w:numId w:val="22"/>
        </w:numPr>
        <w:spacing w:after="0" w:line="360" w:lineRule="auto"/>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Субстрат, рН 4,8 (410 мг лимонної кислоти, 1126 мг лимоннокислого </w:t>
      </w:r>
      <w:r w:rsidR="00CF71D4" w:rsidRPr="005A2AA0">
        <w:rPr>
          <w:rFonts w:ascii="Times New Roman" w:hAnsi="Times New Roman" w:cs="Times New Roman"/>
          <w:sz w:val="28"/>
          <w:szCs w:val="28"/>
          <w:lang w:val="uk-UA"/>
        </w:rPr>
        <w:t xml:space="preserve">натрію, </w:t>
      </w:r>
      <w:r w:rsidRPr="005A2AA0">
        <w:rPr>
          <w:rFonts w:ascii="Times New Roman" w:hAnsi="Times New Roman" w:cs="Times New Roman"/>
          <w:sz w:val="28"/>
          <w:szCs w:val="28"/>
          <w:lang w:val="uk-UA"/>
        </w:rPr>
        <w:t xml:space="preserve">165 мг n-нітрофенілфосфату </w:t>
      </w:r>
      <w:r w:rsidR="00CF71D4" w:rsidRPr="005A2AA0">
        <w:rPr>
          <w:rFonts w:ascii="Times New Roman" w:hAnsi="Times New Roman" w:cs="Times New Roman"/>
          <w:sz w:val="28"/>
          <w:szCs w:val="28"/>
          <w:lang w:val="uk-UA"/>
        </w:rPr>
        <w:t>натрію</w:t>
      </w:r>
      <w:r w:rsidRPr="005A2AA0">
        <w:rPr>
          <w:rFonts w:ascii="Times New Roman" w:hAnsi="Times New Roman" w:cs="Times New Roman"/>
          <w:sz w:val="28"/>
          <w:szCs w:val="28"/>
          <w:lang w:val="uk-UA"/>
        </w:rPr>
        <w:t>);</w:t>
      </w:r>
    </w:p>
    <w:p w:rsidR="00FE7886" w:rsidRPr="005A2AA0" w:rsidRDefault="00FE7886" w:rsidP="001C2FD4">
      <w:pPr>
        <w:pStyle w:val="a3"/>
        <w:numPr>
          <w:ilvl w:val="0"/>
          <w:numId w:val="22"/>
        </w:numPr>
        <w:spacing w:after="0" w:line="360" w:lineRule="auto"/>
        <w:jc w:val="both"/>
        <w:rPr>
          <w:rFonts w:ascii="Times New Roman" w:hAnsi="Times New Roman" w:cs="Times New Roman"/>
          <w:sz w:val="28"/>
          <w:szCs w:val="28"/>
          <w:u w:val="single"/>
          <w:lang w:val="uk-UA"/>
        </w:rPr>
      </w:pPr>
      <w:r w:rsidRPr="005A2AA0">
        <w:rPr>
          <w:rFonts w:ascii="Times New Roman" w:hAnsi="Times New Roman" w:cs="Times New Roman"/>
          <w:sz w:val="28"/>
          <w:szCs w:val="28"/>
          <w:lang w:val="uk-UA"/>
        </w:rPr>
        <w:t>0,05 N NаОН.</w:t>
      </w:r>
    </w:p>
    <w:p w:rsidR="00D61F08" w:rsidRPr="005A2AA0" w:rsidRDefault="00D61F08" w:rsidP="001C2FD4">
      <w:pPr>
        <w:spacing w:after="0"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Хід визначення:</w:t>
      </w:r>
    </w:p>
    <w:p w:rsidR="0006337D" w:rsidRPr="005A2AA0" w:rsidRDefault="00A03343" w:rsidP="001C2F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пробірку</w:t>
      </w:r>
      <w:r w:rsidR="0006337D" w:rsidRPr="005A2AA0">
        <w:rPr>
          <w:rFonts w:ascii="Times New Roman" w:hAnsi="Times New Roman" w:cs="Times New Roman"/>
          <w:sz w:val="28"/>
          <w:szCs w:val="28"/>
          <w:lang w:val="uk-UA"/>
        </w:rPr>
        <w:t xml:space="preserve"> додають по 0,4 мл субстрату </w:t>
      </w:r>
      <w:r>
        <w:rPr>
          <w:rFonts w:ascii="Times New Roman" w:hAnsi="Times New Roman" w:cs="Times New Roman"/>
          <w:sz w:val="28"/>
          <w:szCs w:val="28"/>
          <w:lang w:val="uk-UA"/>
        </w:rPr>
        <w:t>та</w:t>
      </w:r>
      <w:r w:rsidR="0006337D" w:rsidRPr="005A2AA0">
        <w:rPr>
          <w:rFonts w:ascii="Times New Roman" w:hAnsi="Times New Roman" w:cs="Times New Roman"/>
          <w:sz w:val="28"/>
          <w:szCs w:val="28"/>
          <w:lang w:val="uk-UA"/>
        </w:rPr>
        <w:t xml:space="preserve"> 0,1 мл </w:t>
      </w:r>
      <w:r>
        <w:rPr>
          <w:rFonts w:ascii="Times New Roman" w:hAnsi="Times New Roman" w:cs="Times New Roman"/>
          <w:sz w:val="28"/>
          <w:szCs w:val="28"/>
          <w:lang w:val="uk-UA"/>
        </w:rPr>
        <w:t>проби</w:t>
      </w:r>
      <w:r w:rsidR="0006337D" w:rsidRPr="005A2AA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інкубують при </w:t>
      </w:r>
      <w:r w:rsidR="0006337D" w:rsidRPr="005A2AA0">
        <w:rPr>
          <w:rFonts w:ascii="Times New Roman" w:hAnsi="Times New Roman" w:cs="Times New Roman"/>
          <w:sz w:val="28"/>
          <w:szCs w:val="28"/>
          <w:lang w:val="uk-UA"/>
        </w:rPr>
        <w:t>37</w:t>
      </w:r>
      <w:r w:rsidR="0006337D" w:rsidRPr="005A2AA0">
        <w:rPr>
          <w:rFonts w:ascii="Times New Roman" w:hAnsi="Times New Roman" w:cs="Times New Roman"/>
          <w:sz w:val="28"/>
          <w:szCs w:val="28"/>
          <w:vertAlign w:val="superscript"/>
          <w:lang w:val="uk-UA"/>
        </w:rPr>
        <w:t>о</w:t>
      </w:r>
      <w:r w:rsidR="0006337D" w:rsidRPr="005A2AA0">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0006337D" w:rsidRPr="005A2AA0">
        <w:rPr>
          <w:rFonts w:ascii="Times New Roman" w:hAnsi="Times New Roman" w:cs="Times New Roman"/>
          <w:sz w:val="28"/>
          <w:szCs w:val="28"/>
          <w:lang w:val="uk-UA"/>
        </w:rPr>
        <w:t>за секундоміром. Реакцію зупиняють 5 мл 0,05 N NаОН (за секундоміром). Паралельно на кожну дослідну пробу ставлять контроль: по 0,4 мл субстрату + 5 мл NаОН + 0,1 мл досліджуваної рідини (без інкубації).</w:t>
      </w:r>
    </w:p>
    <w:p w:rsidR="0006337D" w:rsidRPr="005A2AA0" w:rsidRDefault="0006337D" w:rsidP="001C2FD4">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Показання знімають на спектрофотометрі за λ 400 нм проти контролю.</w:t>
      </w:r>
      <w:r w:rsidR="000E399A" w:rsidRPr="005A2AA0">
        <w:rPr>
          <w:rFonts w:ascii="Times New Roman" w:hAnsi="Times New Roman" w:cs="Times New Roman"/>
          <w:sz w:val="28"/>
          <w:szCs w:val="28"/>
          <w:lang w:val="uk-UA"/>
        </w:rPr>
        <w:t xml:space="preserve"> Активність ферменту розраховують за формулою:</w:t>
      </w:r>
    </w:p>
    <w:p w:rsidR="00F103C6" w:rsidRPr="005A2AA0" w:rsidRDefault="00F103C6" w:rsidP="001C2FD4">
      <w:pPr>
        <w:spacing w:after="0" w:line="360" w:lineRule="auto"/>
        <w:jc w:val="center"/>
        <w:rPr>
          <w:rFonts w:ascii="Times New Roman" w:hAnsi="Times New Roman" w:cs="Times New Roman"/>
          <w:sz w:val="28"/>
          <w:szCs w:val="28"/>
          <w:lang w:val="uk-UA"/>
        </w:rPr>
      </w:pPr>
      <w:r w:rsidRPr="005A2AA0">
        <w:rPr>
          <w:rFonts w:ascii="Times New Roman" w:hAnsi="Times New Roman" w:cs="Times New Roman"/>
          <w:sz w:val="36"/>
          <w:szCs w:val="36"/>
          <w:lang w:val="uk-UA"/>
        </w:rPr>
        <w:lastRenderedPageBreak/>
        <w:t xml:space="preserve">А = </w:t>
      </w:r>
      <m:oMath>
        <m:f>
          <m:fPr>
            <m:ctrlPr>
              <w:rPr>
                <w:rFonts w:ascii="Cambria Math" w:hAnsi="Cambria Math" w:cs="Times New Roman"/>
                <w:i/>
                <w:sz w:val="36"/>
                <w:szCs w:val="36"/>
                <w:lang w:val="uk-UA"/>
              </w:rPr>
            </m:ctrlPr>
          </m:fPr>
          <m:num>
            <m:r>
              <w:rPr>
                <w:rFonts w:ascii="Cambria Math" w:hAnsi="Cambria Math" w:cs="Times New Roman"/>
                <w:sz w:val="36"/>
                <w:szCs w:val="36"/>
                <w:lang w:val="uk-UA"/>
              </w:rPr>
              <m:t xml:space="preserve">ΔЕ*n*1000 </m:t>
            </m:r>
          </m:num>
          <m:den>
            <m:r>
              <w:rPr>
                <w:rFonts w:ascii="Cambria Math" w:hAnsi="Cambria Math" w:cs="Times New Roman"/>
                <w:sz w:val="36"/>
                <w:szCs w:val="36"/>
                <w:lang w:val="uk-UA"/>
              </w:rPr>
              <m:t>k*T*V*M</m:t>
            </m:r>
          </m:den>
        </m:f>
      </m:oMath>
      <w:r w:rsidRPr="005A2AA0">
        <w:rPr>
          <w:rFonts w:ascii="Times New Roman" w:hAnsi="Times New Roman" w:cs="Times New Roman"/>
          <w:sz w:val="36"/>
          <w:szCs w:val="36"/>
          <w:lang w:val="uk-UA"/>
        </w:rPr>
        <w:t xml:space="preserve"> ,</w:t>
      </w:r>
      <w:r w:rsidRPr="005A2AA0">
        <w:rPr>
          <w:rFonts w:ascii="Times New Roman" w:hAnsi="Times New Roman" w:cs="Times New Roman"/>
          <w:b/>
          <w:bCs/>
          <w:sz w:val="36"/>
          <w:szCs w:val="36"/>
          <w:lang w:val="uk-UA"/>
        </w:rPr>
        <w:t xml:space="preserve"> </w:t>
      </w:r>
      <w:r w:rsidRPr="005A2AA0">
        <w:rPr>
          <w:rFonts w:ascii="Times New Roman" w:hAnsi="Times New Roman" w:cs="Times New Roman"/>
          <w:sz w:val="28"/>
          <w:szCs w:val="28"/>
          <w:lang w:val="uk-UA"/>
        </w:rPr>
        <w:t>мккат/кг</w:t>
      </w:r>
    </w:p>
    <w:p w:rsidR="00391390" w:rsidRPr="005A2AA0" w:rsidRDefault="00685E7B" w:rsidP="001C2FD4">
      <w:pPr>
        <w:spacing w:after="0" w:line="360" w:lineRule="auto"/>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          де </w:t>
      </w:r>
      <w:r w:rsidR="00391390" w:rsidRPr="005A2AA0">
        <w:rPr>
          <w:rFonts w:ascii="Times New Roman" w:hAnsi="Times New Roman" w:cs="Times New Roman"/>
          <w:sz w:val="28"/>
          <w:szCs w:val="28"/>
          <w:lang w:val="uk-UA"/>
        </w:rPr>
        <w:t>n - розведення;</w:t>
      </w:r>
    </w:p>
    <w:p w:rsidR="00391390" w:rsidRPr="005A2AA0" w:rsidRDefault="00391390" w:rsidP="001C2FD4">
      <w:pPr>
        <w:spacing w:after="0" w:line="360" w:lineRule="auto"/>
        <w:ind w:firstLine="709"/>
        <w:rPr>
          <w:rFonts w:ascii="Times New Roman" w:hAnsi="Times New Roman" w:cs="Times New Roman"/>
          <w:sz w:val="28"/>
          <w:szCs w:val="28"/>
          <w:lang w:val="uk-UA"/>
        </w:rPr>
      </w:pPr>
      <w:r w:rsidRPr="005A2AA0">
        <w:rPr>
          <w:rFonts w:ascii="Times New Roman" w:hAnsi="Times New Roman" w:cs="Times New Roman"/>
          <w:sz w:val="28"/>
          <w:szCs w:val="28"/>
          <w:lang w:val="uk-UA"/>
        </w:rPr>
        <w:t>1000 - переведення в л;</w:t>
      </w:r>
    </w:p>
    <w:p w:rsidR="00391390" w:rsidRPr="005A2AA0" w:rsidRDefault="00391390" w:rsidP="001C2FD4">
      <w:pPr>
        <w:spacing w:after="0" w:line="360" w:lineRule="auto"/>
        <w:ind w:firstLine="709"/>
        <w:rPr>
          <w:rFonts w:ascii="Times New Roman" w:hAnsi="Times New Roman" w:cs="Times New Roman"/>
          <w:sz w:val="28"/>
          <w:szCs w:val="28"/>
          <w:lang w:val="uk-UA"/>
        </w:rPr>
      </w:pPr>
      <w:r w:rsidRPr="005A2AA0">
        <w:rPr>
          <w:rFonts w:ascii="Times New Roman" w:hAnsi="Times New Roman" w:cs="Times New Roman"/>
          <w:sz w:val="28"/>
          <w:szCs w:val="28"/>
          <w:lang w:val="uk-UA"/>
        </w:rPr>
        <w:t>V - об'єм рідини, що вноситься, мл;</w:t>
      </w:r>
    </w:p>
    <w:p w:rsidR="00391390" w:rsidRPr="005A2AA0" w:rsidRDefault="00391390" w:rsidP="001C2FD4">
      <w:pPr>
        <w:spacing w:after="0" w:line="360" w:lineRule="auto"/>
        <w:ind w:firstLine="709"/>
        <w:rPr>
          <w:rFonts w:ascii="Times New Roman" w:hAnsi="Times New Roman" w:cs="Times New Roman"/>
          <w:sz w:val="28"/>
          <w:szCs w:val="28"/>
          <w:lang w:val="uk-UA"/>
        </w:rPr>
      </w:pPr>
      <w:r w:rsidRPr="005A2AA0">
        <w:rPr>
          <w:rFonts w:ascii="Times New Roman" w:hAnsi="Times New Roman" w:cs="Times New Roman"/>
          <w:sz w:val="28"/>
          <w:szCs w:val="28"/>
          <w:lang w:val="uk-UA"/>
        </w:rPr>
        <w:t>К - коефіцієнт перерахунку на кількість кінцевого продукту реакції (n-нітрофенолу);</w:t>
      </w:r>
    </w:p>
    <w:p w:rsidR="00391390" w:rsidRPr="005A2AA0" w:rsidRDefault="00391390" w:rsidP="001C2FD4">
      <w:pPr>
        <w:spacing w:after="0" w:line="360" w:lineRule="auto"/>
        <w:ind w:firstLine="709"/>
        <w:rPr>
          <w:rFonts w:ascii="Times New Roman" w:hAnsi="Times New Roman" w:cs="Times New Roman"/>
          <w:sz w:val="28"/>
          <w:szCs w:val="28"/>
          <w:lang w:val="uk-UA"/>
        </w:rPr>
      </w:pPr>
      <w:r w:rsidRPr="005A2AA0">
        <w:rPr>
          <w:rFonts w:ascii="Times New Roman" w:hAnsi="Times New Roman" w:cs="Times New Roman"/>
          <w:sz w:val="28"/>
          <w:szCs w:val="28"/>
          <w:lang w:val="uk-UA"/>
        </w:rPr>
        <w:t>М - маса концентрації гомогенату, мг/мл (у г);</w:t>
      </w:r>
    </w:p>
    <w:p w:rsidR="00647E86" w:rsidRPr="005A2AA0" w:rsidRDefault="00391390" w:rsidP="001C2FD4">
      <w:pPr>
        <w:spacing w:after="0" w:line="360" w:lineRule="auto"/>
        <w:ind w:firstLine="709"/>
        <w:rPr>
          <w:rFonts w:ascii="Times New Roman" w:hAnsi="Times New Roman" w:cs="Times New Roman"/>
          <w:b/>
          <w:sz w:val="28"/>
          <w:szCs w:val="28"/>
          <w:lang w:val="uk-UA"/>
        </w:rPr>
      </w:pPr>
      <w:r w:rsidRPr="005A2AA0">
        <w:rPr>
          <w:rFonts w:ascii="Times New Roman" w:hAnsi="Times New Roman" w:cs="Times New Roman"/>
          <w:sz w:val="28"/>
          <w:szCs w:val="28"/>
          <w:lang w:val="uk-UA"/>
        </w:rPr>
        <w:t>К - коефіцієнт за калібрувальним графіком від 18.04.08, к = 1,88.</w:t>
      </w:r>
    </w:p>
    <w:p w:rsidR="00390455" w:rsidRPr="007615BF" w:rsidRDefault="007615BF" w:rsidP="004F2A00">
      <w:pPr>
        <w:ind w:firstLine="709"/>
        <w:rPr>
          <w:rFonts w:ascii="Times New Roman" w:hAnsi="Times New Roman"/>
          <w:b/>
          <w:color w:val="000000"/>
          <w:sz w:val="28"/>
          <w:szCs w:val="28"/>
          <w:lang w:val="uk-UA"/>
        </w:rPr>
      </w:pPr>
      <w:bookmarkStart w:id="40" w:name="_Toc86581490"/>
      <w:bookmarkStart w:id="41" w:name="_Toc86581489"/>
      <w:r w:rsidRPr="007615BF">
        <w:rPr>
          <w:rFonts w:ascii="Times New Roman" w:hAnsi="Times New Roman"/>
          <w:color w:val="000000"/>
          <w:sz w:val="28"/>
          <w:szCs w:val="28"/>
          <w:lang w:val="uk-UA"/>
        </w:rPr>
        <w:t>[Макаренко та ін., 2022]</w:t>
      </w:r>
      <w:r>
        <w:rPr>
          <w:rFonts w:ascii="Times New Roman" w:hAnsi="Times New Roman"/>
          <w:color w:val="000000"/>
          <w:sz w:val="28"/>
          <w:szCs w:val="28"/>
          <w:lang w:val="uk-UA"/>
        </w:rPr>
        <w:t>.</w:t>
      </w:r>
    </w:p>
    <w:p w:rsidR="007615BF" w:rsidRPr="007615BF" w:rsidRDefault="007615BF" w:rsidP="007615BF">
      <w:pPr>
        <w:rPr>
          <w:lang w:val="uk-UA"/>
        </w:rPr>
      </w:pPr>
    </w:p>
    <w:p w:rsidR="00C11C6A" w:rsidRPr="005A2AA0" w:rsidRDefault="00C11C6A" w:rsidP="00E806DA">
      <w:pPr>
        <w:pStyle w:val="2"/>
        <w:ind w:firstLine="709"/>
        <w:rPr>
          <w:rFonts w:ascii="Times New Roman" w:eastAsia="Times New Roman" w:hAnsi="Times New Roman" w:cs="Times New Roman"/>
          <w:color w:val="auto"/>
          <w:sz w:val="28"/>
          <w:szCs w:val="28"/>
          <w:lang w:val="uk-UA" w:eastAsia="ar-SA"/>
        </w:rPr>
      </w:pPr>
      <w:bookmarkStart w:id="42" w:name="_Toc151398780"/>
      <w:r w:rsidRPr="005A2AA0">
        <w:rPr>
          <w:rFonts w:ascii="Times New Roman" w:eastAsia="Times New Roman" w:hAnsi="Times New Roman" w:cs="Times New Roman"/>
          <w:color w:val="auto"/>
          <w:sz w:val="28"/>
          <w:szCs w:val="28"/>
          <w:lang w:val="uk-UA" w:eastAsia="ar-SA"/>
        </w:rPr>
        <w:t>2.</w:t>
      </w:r>
      <w:r w:rsidR="002C1543">
        <w:rPr>
          <w:rFonts w:ascii="Times New Roman" w:eastAsia="Times New Roman" w:hAnsi="Times New Roman" w:cs="Times New Roman"/>
          <w:color w:val="auto"/>
          <w:sz w:val="28"/>
          <w:szCs w:val="28"/>
          <w:lang w:val="uk-UA" w:eastAsia="ar-SA"/>
        </w:rPr>
        <w:t>5</w:t>
      </w:r>
      <w:r w:rsidRPr="005A2AA0">
        <w:rPr>
          <w:rFonts w:ascii="Times New Roman" w:eastAsia="Times New Roman" w:hAnsi="Times New Roman" w:cs="Times New Roman"/>
          <w:color w:val="auto"/>
          <w:sz w:val="28"/>
          <w:szCs w:val="28"/>
          <w:lang w:val="uk-UA" w:eastAsia="ar-SA"/>
        </w:rPr>
        <w:t>. Методика визначення активності каталази</w:t>
      </w:r>
      <w:bookmarkEnd w:id="40"/>
      <w:bookmarkEnd w:id="42"/>
    </w:p>
    <w:p w:rsidR="00C11C6A" w:rsidRPr="005A2AA0" w:rsidRDefault="00A03343" w:rsidP="001C2FD4">
      <w:pPr>
        <w:spacing w:after="0" w:line="360" w:lineRule="auto"/>
        <w:ind w:firstLine="709"/>
        <w:jc w:val="both"/>
        <w:rPr>
          <w:rFonts w:ascii="Times New Roman" w:eastAsia="Times New Roman" w:hAnsi="Times New Roman" w:cs="Times New Roman"/>
          <w:color w:val="FF0000"/>
          <w:sz w:val="28"/>
          <w:szCs w:val="28"/>
          <w:shd w:val="clear" w:color="auto" w:fill="FFFFFF"/>
          <w:lang w:val="uk-UA" w:eastAsia="ar-SA"/>
        </w:rPr>
      </w:pPr>
      <w:r>
        <w:rPr>
          <w:rFonts w:ascii="Times New Roman" w:eastAsia="Times New Roman" w:hAnsi="Times New Roman" w:cs="Times New Roman"/>
          <w:color w:val="000000"/>
          <w:sz w:val="28"/>
          <w:szCs w:val="28"/>
          <w:lang w:val="uk-UA" w:eastAsia="ar-SA"/>
        </w:rPr>
        <w:t>М</w:t>
      </w:r>
      <w:r w:rsidR="000E399A" w:rsidRPr="005A2AA0">
        <w:rPr>
          <w:rFonts w:ascii="Times New Roman" w:eastAsia="Times New Roman" w:hAnsi="Times New Roman" w:cs="Times New Roman"/>
          <w:color w:val="000000"/>
          <w:sz w:val="28"/>
          <w:szCs w:val="28"/>
          <w:lang w:val="uk-UA" w:eastAsia="ar-SA"/>
        </w:rPr>
        <w:t xml:space="preserve">етод заснований на здатності </w:t>
      </w:r>
      <w:r>
        <w:rPr>
          <w:rFonts w:ascii="Times New Roman" w:eastAsia="Times New Roman" w:hAnsi="Times New Roman" w:cs="Times New Roman"/>
          <w:color w:val="000000"/>
          <w:sz w:val="28"/>
          <w:szCs w:val="28"/>
          <w:lang w:val="uk-UA" w:eastAsia="ar-SA"/>
        </w:rPr>
        <w:t xml:space="preserve">каталази </w:t>
      </w:r>
      <w:r w:rsidRPr="005A2AA0">
        <w:rPr>
          <w:rFonts w:ascii="Times New Roman" w:eastAsia="Times New Roman" w:hAnsi="Times New Roman" w:cs="Times New Roman"/>
          <w:color w:val="000000"/>
          <w:sz w:val="28"/>
          <w:szCs w:val="28"/>
          <w:lang w:val="uk-UA" w:eastAsia="ar-SA"/>
        </w:rPr>
        <w:t xml:space="preserve">розщеплювати </w:t>
      </w:r>
      <w:r w:rsidR="000E399A" w:rsidRPr="005A2AA0">
        <w:rPr>
          <w:rFonts w:ascii="Times New Roman" w:eastAsia="Times New Roman" w:hAnsi="Times New Roman" w:cs="Times New Roman"/>
          <w:color w:val="000000"/>
          <w:sz w:val="28"/>
          <w:szCs w:val="28"/>
          <w:lang w:val="uk-UA" w:eastAsia="ar-SA"/>
        </w:rPr>
        <w:t>перекис водню, з'єднуватися з солями молібдату</w:t>
      </w:r>
      <w:r>
        <w:rPr>
          <w:rFonts w:ascii="Times New Roman" w:eastAsia="Times New Roman" w:hAnsi="Times New Roman" w:cs="Times New Roman"/>
          <w:color w:val="000000"/>
          <w:sz w:val="28"/>
          <w:szCs w:val="28"/>
          <w:lang w:val="uk-UA" w:eastAsia="ar-SA"/>
        </w:rPr>
        <w:t xml:space="preserve">, що дає розчину </w:t>
      </w:r>
      <w:r w:rsidR="000E399A" w:rsidRPr="005A2AA0">
        <w:rPr>
          <w:rFonts w:ascii="Times New Roman" w:eastAsia="Times New Roman" w:hAnsi="Times New Roman" w:cs="Times New Roman"/>
          <w:color w:val="000000"/>
          <w:sz w:val="28"/>
          <w:szCs w:val="28"/>
          <w:lang w:val="uk-UA" w:eastAsia="ar-SA"/>
        </w:rPr>
        <w:t>стійкий помаранчевий ко</w:t>
      </w:r>
      <w:r>
        <w:rPr>
          <w:rFonts w:ascii="Times New Roman" w:eastAsia="Times New Roman" w:hAnsi="Times New Roman" w:cs="Times New Roman"/>
          <w:color w:val="000000"/>
          <w:sz w:val="28"/>
          <w:szCs w:val="28"/>
          <w:lang w:val="uk-UA" w:eastAsia="ar-SA"/>
        </w:rPr>
        <w:t>лір</w:t>
      </w:r>
      <w:r w:rsidR="000E399A" w:rsidRPr="005A2AA0">
        <w:rPr>
          <w:rFonts w:ascii="Times New Roman" w:eastAsia="Times New Roman" w:hAnsi="Times New Roman" w:cs="Times New Roman"/>
          <w:color w:val="000000"/>
          <w:sz w:val="28"/>
          <w:szCs w:val="28"/>
          <w:lang w:val="uk-UA" w:eastAsia="ar-SA"/>
        </w:rPr>
        <w:t>.</w:t>
      </w:r>
    </w:p>
    <w:p w:rsidR="00C11C6A" w:rsidRPr="005A2AA0" w:rsidRDefault="00C11C6A" w:rsidP="001C2FD4">
      <w:pPr>
        <w:spacing w:after="0" w:line="360" w:lineRule="auto"/>
        <w:ind w:firstLine="709"/>
        <w:jc w:val="both"/>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Реактиви:</w:t>
      </w:r>
    </w:p>
    <w:p w:rsidR="000E399A" w:rsidRPr="005A2AA0" w:rsidRDefault="00C11C6A" w:rsidP="001C2FD4">
      <w:pPr>
        <w:spacing w:after="0" w:line="360" w:lineRule="auto"/>
        <w:ind w:firstLine="709"/>
        <w:jc w:val="both"/>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 xml:space="preserve">1. </w:t>
      </w:r>
      <w:r w:rsidR="000E399A" w:rsidRPr="005A2AA0">
        <w:rPr>
          <w:rFonts w:ascii="Times New Roman" w:eastAsia="Times New Roman" w:hAnsi="Times New Roman" w:cs="Times New Roman"/>
          <w:sz w:val="28"/>
          <w:szCs w:val="28"/>
          <w:lang w:val="uk-UA" w:eastAsia="ar-SA"/>
        </w:rPr>
        <w:t>4% р-н молібдату амонію;</w:t>
      </w:r>
    </w:p>
    <w:p w:rsidR="000E399A" w:rsidRPr="005A2AA0" w:rsidRDefault="000E399A" w:rsidP="001C2FD4">
      <w:pPr>
        <w:spacing w:after="0" w:line="360" w:lineRule="auto"/>
        <w:ind w:firstLine="709"/>
        <w:jc w:val="both"/>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2. 0,03% р-н перекису водню;</w:t>
      </w:r>
    </w:p>
    <w:p w:rsidR="000E399A" w:rsidRPr="005A2AA0" w:rsidRDefault="000E399A" w:rsidP="001C2FD4">
      <w:pPr>
        <w:spacing w:after="0" w:line="360" w:lineRule="auto"/>
        <w:ind w:firstLine="709"/>
        <w:jc w:val="both"/>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3. 12 ммоль р-р азиду натрію.</w:t>
      </w:r>
    </w:p>
    <w:p w:rsidR="00C11C6A" w:rsidRPr="005A2AA0" w:rsidRDefault="00C11C6A" w:rsidP="001C2FD4">
      <w:pPr>
        <w:spacing w:after="0" w:line="360" w:lineRule="auto"/>
        <w:jc w:val="center"/>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Хід визначення:</w:t>
      </w:r>
    </w:p>
    <w:p w:rsidR="000E399A" w:rsidRPr="005A2AA0" w:rsidRDefault="000E399A" w:rsidP="001C2FD4">
      <w:pPr>
        <w:spacing w:after="0" w:line="360" w:lineRule="auto"/>
        <w:ind w:firstLine="709"/>
        <w:jc w:val="both"/>
        <w:rPr>
          <w:rFonts w:ascii="Times New Roman" w:eastAsia="Times New Roman" w:hAnsi="Times New Roman" w:cs="Times New Roman"/>
          <w:sz w:val="28"/>
          <w:szCs w:val="28"/>
          <w:lang w:val="uk-UA" w:eastAsia="ru-RU"/>
        </w:rPr>
      </w:pPr>
      <w:r w:rsidRPr="005A2AA0">
        <w:rPr>
          <w:rFonts w:ascii="Times New Roman" w:eastAsia="Times New Roman" w:hAnsi="Times New Roman" w:cs="Times New Roman"/>
          <w:sz w:val="28"/>
          <w:szCs w:val="28"/>
          <w:lang w:val="uk-UA" w:eastAsia="ru-RU"/>
        </w:rPr>
        <w:t xml:space="preserve">У пробірки </w:t>
      </w:r>
      <w:r w:rsidR="009D48FE">
        <w:rPr>
          <w:rFonts w:ascii="Times New Roman" w:eastAsia="Times New Roman" w:hAnsi="Times New Roman" w:cs="Times New Roman"/>
          <w:sz w:val="28"/>
          <w:szCs w:val="28"/>
          <w:lang w:val="uk-UA" w:eastAsia="ru-RU"/>
        </w:rPr>
        <w:t>додають</w:t>
      </w:r>
      <w:r w:rsidRPr="005A2AA0">
        <w:rPr>
          <w:rFonts w:ascii="Times New Roman" w:eastAsia="Times New Roman" w:hAnsi="Times New Roman" w:cs="Times New Roman"/>
          <w:sz w:val="28"/>
          <w:szCs w:val="28"/>
          <w:lang w:val="uk-UA" w:eastAsia="ru-RU"/>
        </w:rPr>
        <w:t xml:space="preserve"> по 2 мл 0,03% Н</w:t>
      </w:r>
      <w:r w:rsidRPr="005A2AA0">
        <w:rPr>
          <w:rFonts w:ascii="Times New Roman" w:eastAsia="Times New Roman" w:hAnsi="Times New Roman" w:cs="Times New Roman"/>
          <w:sz w:val="28"/>
          <w:szCs w:val="28"/>
          <w:vertAlign w:val="subscript"/>
          <w:lang w:val="uk-UA" w:eastAsia="ru-RU"/>
        </w:rPr>
        <w:t>2</w:t>
      </w:r>
      <w:r w:rsidRPr="005A2AA0">
        <w:rPr>
          <w:rFonts w:ascii="Times New Roman" w:eastAsia="Times New Roman" w:hAnsi="Times New Roman" w:cs="Times New Roman"/>
          <w:sz w:val="28"/>
          <w:szCs w:val="28"/>
          <w:lang w:val="uk-UA" w:eastAsia="ru-RU"/>
        </w:rPr>
        <w:t>О</w:t>
      </w:r>
      <w:r w:rsidRPr="005A2AA0">
        <w:rPr>
          <w:rFonts w:ascii="Times New Roman" w:eastAsia="Times New Roman" w:hAnsi="Times New Roman" w:cs="Times New Roman"/>
          <w:sz w:val="28"/>
          <w:szCs w:val="28"/>
          <w:vertAlign w:val="subscript"/>
          <w:lang w:val="uk-UA" w:eastAsia="ru-RU"/>
        </w:rPr>
        <w:t>2</w:t>
      </w:r>
      <w:r w:rsidRPr="005A2AA0">
        <w:rPr>
          <w:rFonts w:ascii="Times New Roman" w:eastAsia="Times New Roman" w:hAnsi="Times New Roman" w:cs="Times New Roman"/>
          <w:sz w:val="28"/>
          <w:szCs w:val="28"/>
          <w:lang w:val="uk-UA" w:eastAsia="ru-RU"/>
        </w:rPr>
        <w:t xml:space="preserve"> і по 0,5 мл Н</w:t>
      </w:r>
      <w:r w:rsidRPr="005A2AA0">
        <w:rPr>
          <w:rFonts w:ascii="Times New Roman" w:eastAsia="Times New Roman" w:hAnsi="Times New Roman" w:cs="Times New Roman"/>
          <w:sz w:val="28"/>
          <w:szCs w:val="28"/>
          <w:vertAlign w:val="subscript"/>
          <w:lang w:val="uk-UA" w:eastAsia="ru-RU"/>
        </w:rPr>
        <w:t>2</w:t>
      </w:r>
      <w:r w:rsidRPr="005A2AA0">
        <w:rPr>
          <w:rFonts w:ascii="Times New Roman" w:eastAsia="Times New Roman" w:hAnsi="Times New Roman" w:cs="Times New Roman"/>
          <w:sz w:val="28"/>
          <w:szCs w:val="28"/>
          <w:lang w:val="uk-UA" w:eastAsia="ru-RU"/>
        </w:rPr>
        <w:t>О. Реакці</w:t>
      </w:r>
      <w:r w:rsidR="009D48FE">
        <w:rPr>
          <w:rFonts w:ascii="Times New Roman" w:eastAsia="Times New Roman" w:hAnsi="Times New Roman" w:cs="Times New Roman"/>
          <w:sz w:val="28"/>
          <w:szCs w:val="28"/>
          <w:lang w:val="uk-UA" w:eastAsia="ru-RU"/>
        </w:rPr>
        <w:t>я</w:t>
      </w:r>
      <w:r w:rsidRPr="005A2AA0">
        <w:rPr>
          <w:rFonts w:ascii="Times New Roman" w:eastAsia="Times New Roman" w:hAnsi="Times New Roman" w:cs="Times New Roman"/>
          <w:sz w:val="28"/>
          <w:szCs w:val="28"/>
          <w:lang w:val="uk-UA" w:eastAsia="ru-RU"/>
        </w:rPr>
        <w:t xml:space="preserve"> запуска</w:t>
      </w:r>
      <w:r w:rsidR="009D48FE">
        <w:rPr>
          <w:rFonts w:ascii="Times New Roman" w:eastAsia="Times New Roman" w:hAnsi="Times New Roman" w:cs="Times New Roman"/>
          <w:sz w:val="28"/>
          <w:szCs w:val="28"/>
          <w:lang w:val="uk-UA" w:eastAsia="ru-RU"/>
        </w:rPr>
        <w:t>ється</w:t>
      </w:r>
      <w:r w:rsidRPr="005A2AA0">
        <w:rPr>
          <w:rFonts w:ascii="Times New Roman" w:eastAsia="Times New Roman" w:hAnsi="Times New Roman" w:cs="Times New Roman"/>
          <w:sz w:val="28"/>
          <w:szCs w:val="28"/>
          <w:lang w:val="uk-UA" w:eastAsia="ru-RU"/>
        </w:rPr>
        <w:t xml:space="preserve"> додаванням 0,1 мл </w:t>
      </w:r>
      <w:r w:rsidR="009D48FE">
        <w:rPr>
          <w:rFonts w:ascii="Times New Roman" w:eastAsia="Times New Roman" w:hAnsi="Times New Roman" w:cs="Times New Roman"/>
          <w:sz w:val="28"/>
          <w:szCs w:val="28"/>
          <w:lang w:val="uk-UA" w:eastAsia="ru-RU"/>
        </w:rPr>
        <w:t>проби, далі</w:t>
      </w:r>
      <w:r w:rsidRPr="005A2AA0">
        <w:rPr>
          <w:rFonts w:ascii="Times New Roman" w:eastAsia="Times New Roman" w:hAnsi="Times New Roman" w:cs="Times New Roman"/>
          <w:sz w:val="28"/>
          <w:szCs w:val="28"/>
          <w:lang w:val="uk-UA" w:eastAsia="ru-RU"/>
        </w:rPr>
        <w:t xml:space="preserve"> ставлять </w:t>
      </w:r>
      <w:r w:rsidR="009D48FE">
        <w:rPr>
          <w:rFonts w:ascii="Times New Roman" w:eastAsia="Times New Roman" w:hAnsi="Times New Roman" w:cs="Times New Roman"/>
          <w:sz w:val="28"/>
          <w:szCs w:val="28"/>
          <w:lang w:val="uk-UA" w:eastAsia="ru-RU"/>
        </w:rPr>
        <w:t xml:space="preserve">отриманий розчин </w:t>
      </w:r>
      <w:r w:rsidRPr="005A2AA0">
        <w:rPr>
          <w:rFonts w:ascii="Times New Roman" w:eastAsia="Times New Roman" w:hAnsi="Times New Roman" w:cs="Times New Roman"/>
          <w:sz w:val="28"/>
          <w:szCs w:val="28"/>
          <w:lang w:val="uk-UA" w:eastAsia="ru-RU"/>
        </w:rPr>
        <w:t xml:space="preserve">у термостат </w:t>
      </w:r>
      <w:r w:rsidR="009D48FE">
        <w:rPr>
          <w:rFonts w:ascii="Times New Roman" w:eastAsia="Times New Roman" w:hAnsi="Times New Roman" w:cs="Times New Roman"/>
          <w:sz w:val="28"/>
          <w:szCs w:val="28"/>
          <w:lang w:val="uk-UA" w:eastAsia="ru-RU"/>
        </w:rPr>
        <w:t>при</w:t>
      </w:r>
      <w:r w:rsidRPr="005A2AA0">
        <w:rPr>
          <w:rFonts w:ascii="Times New Roman" w:eastAsia="Times New Roman" w:hAnsi="Times New Roman" w:cs="Times New Roman"/>
          <w:sz w:val="28"/>
          <w:szCs w:val="28"/>
          <w:lang w:val="uk-UA" w:eastAsia="ru-RU"/>
        </w:rPr>
        <w:t xml:space="preserve"> 37</w:t>
      </w:r>
      <w:r w:rsidRPr="005A2AA0">
        <w:rPr>
          <w:rFonts w:ascii="Times New Roman" w:eastAsia="Times New Roman" w:hAnsi="Times New Roman" w:cs="Times New Roman"/>
          <w:sz w:val="28"/>
          <w:szCs w:val="28"/>
          <w:vertAlign w:val="superscript"/>
          <w:lang w:val="uk-UA" w:eastAsia="ru-RU"/>
        </w:rPr>
        <w:t>о</w:t>
      </w:r>
      <w:r w:rsidRPr="005A2AA0">
        <w:rPr>
          <w:rFonts w:ascii="Times New Roman" w:eastAsia="Times New Roman" w:hAnsi="Times New Roman" w:cs="Times New Roman"/>
          <w:sz w:val="28"/>
          <w:szCs w:val="28"/>
          <w:lang w:val="uk-UA" w:eastAsia="ru-RU"/>
        </w:rPr>
        <w:t xml:space="preserve">С. Реакцію зупиняють за секундоміром додаючи 4 мл 4% </w:t>
      </w:r>
      <w:r w:rsidR="003409E7">
        <w:rPr>
          <w:rFonts w:ascii="Times New Roman" w:eastAsia="Times New Roman" w:hAnsi="Times New Roman" w:cs="Times New Roman"/>
          <w:sz w:val="28"/>
          <w:szCs w:val="28"/>
          <w:lang w:val="uk-UA" w:eastAsia="ru-RU"/>
        </w:rPr>
        <w:t>молібдату амонію</w:t>
      </w:r>
      <w:r w:rsidRPr="005A2AA0">
        <w:rPr>
          <w:rFonts w:ascii="Times New Roman" w:eastAsia="Times New Roman" w:hAnsi="Times New Roman" w:cs="Times New Roman"/>
          <w:sz w:val="28"/>
          <w:szCs w:val="28"/>
          <w:lang w:val="uk-UA" w:eastAsia="ru-RU"/>
        </w:rPr>
        <w:t>.</w:t>
      </w:r>
    </w:p>
    <w:p w:rsidR="00C11C6A" w:rsidRPr="005A2AA0" w:rsidRDefault="000E399A" w:rsidP="001C2FD4">
      <w:pPr>
        <w:spacing w:after="0" w:line="360" w:lineRule="auto"/>
        <w:ind w:firstLine="709"/>
        <w:jc w:val="both"/>
        <w:rPr>
          <w:rFonts w:ascii="Times New Roman" w:eastAsia="Times New Roman" w:hAnsi="Times New Roman" w:cs="Times New Roman"/>
          <w:sz w:val="28"/>
          <w:szCs w:val="28"/>
          <w:u w:val="single"/>
          <w:lang w:val="uk-UA" w:eastAsia="ar-SA"/>
        </w:rPr>
      </w:pPr>
      <w:r w:rsidRPr="005A2AA0">
        <w:rPr>
          <w:rFonts w:ascii="Times New Roman" w:eastAsia="Times New Roman" w:hAnsi="Times New Roman" w:cs="Times New Roman"/>
          <w:sz w:val="28"/>
          <w:szCs w:val="28"/>
          <w:lang w:val="uk-UA" w:eastAsia="ru-RU"/>
        </w:rPr>
        <w:t>У холосту пробу наливають 2 мл 0,03% розчину Н</w:t>
      </w:r>
      <w:r w:rsidRPr="005A2AA0">
        <w:rPr>
          <w:rFonts w:ascii="Times New Roman" w:eastAsia="Times New Roman" w:hAnsi="Times New Roman" w:cs="Times New Roman"/>
          <w:sz w:val="28"/>
          <w:szCs w:val="28"/>
          <w:vertAlign w:val="subscript"/>
          <w:lang w:val="uk-UA" w:eastAsia="ru-RU"/>
        </w:rPr>
        <w:t>2</w:t>
      </w:r>
      <w:r w:rsidRPr="005A2AA0">
        <w:rPr>
          <w:rFonts w:ascii="Times New Roman" w:eastAsia="Times New Roman" w:hAnsi="Times New Roman" w:cs="Times New Roman"/>
          <w:sz w:val="28"/>
          <w:szCs w:val="28"/>
          <w:lang w:val="uk-UA" w:eastAsia="ru-RU"/>
        </w:rPr>
        <w:t>О</w:t>
      </w:r>
      <w:r w:rsidRPr="005A2AA0">
        <w:rPr>
          <w:rFonts w:ascii="Times New Roman" w:eastAsia="Times New Roman" w:hAnsi="Times New Roman" w:cs="Times New Roman"/>
          <w:sz w:val="28"/>
          <w:szCs w:val="28"/>
          <w:vertAlign w:val="subscript"/>
          <w:lang w:val="uk-UA" w:eastAsia="ru-RU"/>
        </w:rPr>
        <w:t>2</w:t>
      </w:r>
      <w:r w:rsidRPr="005A2AA0">
        <w:rPr>
          <w:rFonts w:ascii="Times New Roman" w:eastAsia="Times New Roman" w:hAnsi="Times New Roman" w:cs="Times New Roman"/>
          <w:sz w:val="28"/>
          <w:szCs w:val="28"/>
          <w:lang w:val="uk-UA" w:eastAsia="ru-RU"/>
        </w:rPr>
        <w:t xml:space="preserve">, 0,5 мл розчину азиду натрію, 4 мл 4% </w:t>
      </w:r>
      <w:r w:rsidR="003409E7" w:rsidRPr="003409E7">
        <w:rPr>
          <w:rFonts w:ascii="Times New Roman" w:eastAsia="Times New Roman" w:hAnsi="Times New Roman" w:cs="Times New Roman"/>
          <w:sz w:val="28"/>
          <w:szCs w:val="28"/>
          <w:lang w:val="uk-UA" w:eastAsia="ru-RU"/>
        </w:rPr>
        <w:t>молібдату амонію</w:t>
      </w:r>
      <w:r w:rsidRPr="005A2AA0">
        <w:rPr>
          <w:rFonts w:ascii="Times New Roman" w:eastAsia="Times New Roman" w:hAnsi="Times New Roman" w:cs="Times New Roman"/>
          <w:sz w:val="28"/>
          <w:szCs w:val="28"/>
          <w:lang w:val="uk-UA" w:eastAsia="ru-RU"/>
        </w:rPr>
        <w:t xml:space="preserve"> і 0,1 мл досліджуваної рідини (без термостатування). Інтенсивність забарвлення, що розвинулося, вимірюють на спектрофотометрі за довжини хвилі 410 нм проти контролю проби, забарвлення вимірюють не пізніше ніж через 30 хвилин.</w:t>
      </w:r>
      <w:r w:rsidRPr="005A2AA0">
        <w:rPr>
          <w:lang w:val="uk-UA"/>
        </w:rPr>
        <w:t xml:space="preserve"> </w:t>
      </w:r>
      <w:r w:rsidRPr="005A2AA0">
        <w:rPr>
          <w:rFonts w:ascii="Times New Roman" w:eastAsia="Times New Roman" w:hAnsi="Times New Roman" w:cs="Times New Roman"/>
          <w:sz w:val="28"/>
          <w:szCs w:val="28"/>
          <w:lang w:val="uk-UA" w:eastAsia="ar-SA"/>
        </w:rPr>
        <w:t>Активність ферменту розраховують за формулою:</w:t>
      </w:r>
    </w:p>
    <w:p w:rsidR="00C11C6A" w:rsidRPr="005A2AA0" w:rsidRDefault="000E399A" w:rsidP="001C2FD4">
      <w:pPr>
        <w:spacing w:after="0" w:line="360" w:lineRule="auto"/>
        <w:jc w:val="center"/>
        <w:rPr>
          <w:rFonts w:ascii="Times New Roman" w:eastAsia="Times New Roman" w:hAnsi="Times New Roman" w:cs="Times New Roman"/>
          <w:sz w:val="32"/>
          <w:szCs w:val="32"/>
          <w:lang w:val="uk-UA" w:eastAsia="ru-RU"/>
        </w:rPr>
      </w:pPr>
      <w:r w:rsidRPr="005A2AA0">
        <w:rPr>
          <w:rFonts w:ascii="Times New Roman" w:eastAsia="Times New Roman" w:hAnsi="Times New Roman" w:cs="Times New Roman"/>
          <w:sz w:val="36"/>
          <w:szCs w:val="36"/>
          <w:lang w:val="uk-UA" w:eastAsia="ru-RU"/>
        </w:rPr>
        <w:lastRenderedPageBreak/>
        <w:t xml:space="preserve">А = </w:t>
      </w:r>
      <m:oMath>
        <m:f>
          <m:fPr>
            <m:ctrlPr>
              <w:rPr>
                <w:rFonts w:ascii="Cambria Math" w:eastAsia="Times New Roman" w:hAnsi="Cambria Math" w:cs="Times New Roman"/>
                <w:iCs/>
                <w:sz w:val="36"/>
                <w:szCs w:val="36"/>
                <w:lang w:val="uk-UA" w:eastAsia="ru-RU"/>
              </w:rPr>
            </m:ctrlPr>
          </m:fPr>
          <m:num>
            <m:r>
              <m:rPr>
                <m:sty m:val="p"/>
              </m:rPr>
              <w:rPr>
                <w:rFonts w:ascii="Cambria Math" w:eastAsia="Times New Roman" w:hAnsi="Cambria Math" w:cs="Times New Roman"/>
                <w:sz w:val="36"/>
                <w:szCs w:val="36"/>
                <w:lang w:val="uk-UA" w:eastAsia="ru-RU"/>
              </w:rPr>
              <m:t xml:space="preserve">ΔЕ*1000*n </m:t>
            </m:r>
          </m:num>
          <m:den>
            <m:r>
              <m:rPr>
                <m:sty m:val="p"/>
              </m:rPr>
              <w:rPr>
                <w:rFonts w:ascii="Cambria Math" w:eastAsia="Times New Roman" w:hAnsi="Cambria Math" w:cs="Times New Roman"/>
                <w:sz w:val="36"/>
                <w:szCs w:val="36"/>
                <w:lang w:val="uk-UA" w:eastAsia="ru-RU"/>
              </w:rPr>
              <m:t>22,2*0,1*t*m</m:t>
            </m:r>
          </m:den>
        </m:f>
      </m:oMath>
      <w:r w:rsidRPr="005A2AA0">
        <w:rPr>
          <w:rFonts w:ascii="Times New Roman" w:eastAsia="Times New Roman" w:hAnsi="Times New Roman" w:cs="Times New Roman"/>
          <w:b/>
          <w:bCs/>
          <w:iCs/>
          <w:sz w:val="32"/>
          <w:szCs w:val="32"/>
          <w:lang w:val="uk-UA" w:eastAsia="ru-RU"/>
        </w:rPr>
        <w:t xml:space="preserve"> </w:t>
      </w:r>
      <w:r w:rsidRPr="005A2AA0">
        <w:rPr>
          <w:rFonts w:ascii="Times New Roman" w:eastAsia="Times New Roman" w:hAnsi="Times New Roman" w:cs="Times New Roman"/>
          <w:iCs/>
          <w:sz w:val="32"/>
          <w:szCs w:val="32"/>
          <w:lang w:val="uk-UA" w:eastAsia="ru-RU"/>
        </w:rPr>
        <w:t>,мкат/л</w:t>
      </w:r>
    </w:p>
    <w:p w:rsidR="00244B3B" w:rsidRPr="005A2AA0" w:rsidRDefault="00C11C6A" w:rsidP="001C2FD4">
      <w:pPr>
        <w:spacing w:after="0" w:line="360" w:lineRule="auto"/>
        <w:jc w:val="both"/>
        <w:rPr>
          <w:rFonts w:ascii="Times New Roman" w:eastAsia="Times New Roman" w:hAnsi="Times New Roman" w:cs="Times New Roman"/>
          <w:sz w:val="28"/>
          <w:szCs w:val="28"/>
          <w:lang w:val="uk-UA" w:eastAsia="ru-RU"/>
        </w:rPr>
      </w:pPr>
      <w:r w:rsidRPr="005A2AA0">
        <w:rPr>
          <w:rFonts w:ascii="Times New Roman" w:eastAsia="Times New Roman" w:hAnsi="Times New Roman" w:cs="Times New Roman"/>
          <w:sz w:val="28"/>
          <w:szCs w:val="28"/>
          <w:lang w:val="uk-UA" w:eastAsia="ru-RU"/>
        </w:rPr>
        <w:t xml:space="preserve">          де </w:t>
      </w:r>
      <w:r w:rsidR="00244B3B" w:rsidRPr="005A2AA0">
        <w:rPr>
          <w:rFonts w:ascii="Times New Roman" w:eastAsia="Times New Roman" w:hAnsi="Times New Roman" w:cs="Times New Roman"/>
          <w:sz w:val="28"/>
          <w:szCs w:val="28"/>
          <w:lang w:val="uk-UA" w:eastAsia="ru-RU"/>
        </w:rPr>
        <w:t>ΔЕ - різниця між дослідною та контрольною пробами;</w:t>
      </w:r>
    </w:p>
    <w:p w:rsidR="00244B3B" w:rsidRPr="005A2AA0" w:rsidRDefault="00244B3B" w:rsidP="001C2FD4">
      <w:pPr>
        <w:spacing w:after="0" w:line="360" w:lineRule="auto"/>
        <w:ind w:firstLine="709"/>
        <w:jc w:val="both"/>
        <w:rPr>
          <w:rFonts w:ascii="Times New Roman" w:eastAsia="Times New Roman" w:hAnsi="Times New Roman" w:cs="Times New Roman"/>
          <w:sz w:val="28"/>
          <w:szCs w:val="28"/>
          <w:lang w:val="uk-UA" w:eastAsia="ru-RU"/>
        </w:rPr>
      </w:pPr>
      <w:r w:rsidRPr="005A2AA0">
        <w:rPr>
          <w:rFonts w:ascii="Times New Roman" w:eastAsia="Times New Roman" w:hAnsi="Times New Roman" w:cs="Times New Roman"/>
          <w:sz w:val="28"/>
          <w:szCs w:val="28"/>
          <w:lang w:val="uk-UA" w:eastAsia="ru-RU"/>
        </w:rPr>
        <w:t>22,2 - молярний коефіцієнт;</w:t>
      </w:r>
    </w:p>
    <w:p w:rsidR="00244B3B" w:rsidRPr="005A2AA0" w:rsidRDefault="00244B3B" w:rsidP="001C2FD4">
      <w:pPr>
        <w:spacing w:after="0" w:line="360" w:lineRule="auto"/>
        <w:ind w:firstLine="709"/>
        <w:jc w:val="both"/>
        <w:rPr>
          <w:rFonts w:ascii="Times New Roman" w:eastAsia="Times New Roman" w:hAnsi="Times New Roman" w:cs="Times New Roman"/>
          <w:sz w:val="28"/>
          <w:szCs w:val="28"/>
          <w:lang w:val="uk-UA" w:eastAsia="ru-RU"/>
        </w:rPr>
      </w:pPr>
      <w:r w:rsidRPr="005A2AA0">
        <w:rPr>
          <w:rFonts w:ascii="Times New Roman" w:eastAsia="Times New Roman" w:hAnsi="Times New Roman" w:cs="Times New Roman"/>
          <w:sz w:val="28"/>
          <w:szCs w:val="28"/>
          <w:lang w:val="uk-UA" w:eastAsia="ru-RU"/>
        </w:rPr>
        <w:t>0,1 - об'єм рідини, що вноситься, мл;</w:t>
      </w:r>
    </w:p>
    <w:p w:rsidR="00244B3B" w:rsidRPr="005A2AA0" w:rsidRDefault="00244B3B" w:rsidP="001C2FD4">
      <w:pPr>
        <w:spacing w:after="0" w:line="360" w:lineRule="auto"/>
        <w:ind w:firstLine="709"/>
        <w:jc w:val="both"/>
        <w:rPr>
          <w:rFonts w:ascii="Times New Roman" w:eastAsia="Times New Roman" w:hAnsi="Times New Roman" w:cs="Times New Roman"/>
          <w:sz w:val="28"/>
          <w:szCs w:val="28"/>
          <w:lang w:val="uk-UA" w:eastAsia="ru-RU"/>
        </w:rPr>
      </w:pPr>
      <w:r w:rsidRPr="005A2AA0">
        <w:rPr>
          <w:rFonts w:ascii="Times New Roman" w:eastAsia="Times New Roman" w:hAnsi="Times New Roman" w:cs="Times New Roman"/>
          <w:sz w:val="28"/>
          <w:szCs w:val="28"/>
          <w:lang w:val="uk-UA" w:eastAsia="ru-RU"/>
        </w:rPr>
        <w:t>t - час інкубації, сек;</w:t>
      </w:r>
    </w:p>
    <w:p w:rsidR="00244B3B" w:rsidRPr="005A2AA0" w:rsidRDefault="00244B3B" w:rsidP="001C2FD4">
      <w:pPr>
        <w:spacing w:after="0" w:line="360" w:lineRule="auto"/>
        <w:ind w:firstLine="709"/>
        <w:jc w:val="both"/>
        <w:rPr>
          <w:rFonts w:ascii="Times New Roman" w:eastAsia="Times New Roman" w:hAnsi="Times New Roman" w:cs="Times New Roman"/>
          <w:sz w:val="28"/>
          <w:szCs w:val="28"/>
          <w:lang w:val="uk-UA" w:eastAsia="ru-RU"/>
        </w:rPr>
      </w:pPr>
      <w:r w:rsidRPr="005A2AA0">
        <w:rPr>
          <w:rFonts w:ascii="Times New Roman" w:eastAsia="Times New Roman" w:hAnsi="Times New Roman" w:cs="Times New Roman"/>
          <w:sz w:val="28"/>
          <w:szCs w:val="28"/>
          <w:lang w:val="uk-UA" w:eastAsia="ru-RU"/>
        </w:rPr>
        <w:t>m - наважка тканини, г;</w:t>
      </w:r>
    </w:p>
    <w:p w:rsidR="00C11C6A" w:rsidRPr="005A2AA0" w:rsidRDefault="00244B3B" w:rsidP="001C2FD4">
      <w:pPr>
        <w:spacing w:after="0" w:line="360" w:lineRule="auto"/>
        <w:ind w:firstLine="709"/>
        <w:jc w:val="both"/>
        <w:rPr>
          <w:rFonts w:ascii="Times New Roman" w:eastAsia="Times New Roman" w:hAnsi="Times New Roman" w:cs="Times New Roman"/>
          <w:sz w:val="28"/>
          <w:szCs w:val="28"/>
          <w:lang w:val="uk-UA" w:eastAsia="ru-RU"/>
        </w:rPr>
      </w:pPr>
      <w:r w:rsidRPr="005A2AA0">
        <w:rPr>
          <w:rFonts w:ascii="Times New Roman" w:eastAsia="Times New Roman" w:hAnsi="Times New Roman" w:cs="Times New Roman"/>
          <w:sz w:val="28"/>
          <w:szCs w:val="28"/>
          <w:lang w:val="uk-UA" w:eastAsia="ru-RU"/>
        </w:rPr>
        <w:t>n - розведення.</w:t>
      </w:r>
    </w:p>
    <w:p w:rsidR="00244B3B" w:rsidRDefault="007615BF" w:rsidP="007615BF">
      <w:pPr>
        <w:spacing w:after="0" w:line="360" w:lineRule="auto"/>
        <w:ind w:firstLine="708"/>
        <w:jc w:val="both"/>
        <w:rPr>
          <w:rFonts w:ascii="Times New Roman" w:hAnsi="Times New Roman"/>
          <w:color w:val="000000"/>
          <w:sz w:val="28"/>
          <w:szCs w:val="28"/>
          <w:lang w:val="uk-UA"/>
        </w:rPr>
      </w:pPr>
      <w:r w:rsidRPr="00520B58">
        <w:rPr>
          <w:rFonts w:ascii="Times New Roman" w:hAnsi="Times New Roman"/>
          <w:color w:val="000000"/>
          <w:sz w:val="28"/>
          <w:szCs w:val="28"/>
          <w:lang w:val="uk-UA"/>
        </w:rPr>
        <w:t>[</w:t>
      </w:r>
      <w:r>
        <w:rPr>
          <w:rFonts w:ascii="Times New Roman" w:hAnsi="Times New Roman"/>
          <w:color w:val="000000"/>
          <w:sz w:val="28"/>
          <w:szCs w:val="28"/>
          <w:lang w:val="uk-UA"/>
        </w:rPr>
        <w:t>Ма</w:t>
      </w:r>
      <w:r w:rsidRPr="00520B58">
        <w:rPr>
          <w:rFonts w:ascii="Times New Roman" w:hAnsi="Times New Roman"/>
          <w:color w:val="000000"/>
          <w:sz w:val="28"/>
          <w:szCs w:val="28"/>
          <w:lang w:val="uk-UA"/>
        </w:rPr>
        <w:t>к</w:t>
      </w:r>
      <w:r>
        <w:rPr>
          <w:rFonts w:ascii="Times New Roman" w:hAnsi="Times New Roman"/>
          <w:color w:val="000000"/>
          <w:sz w:val="28"/>
          <w:szCs w:val="28"/>
          <w:lang w:val="uk-UA"/>
        </w:rPr>
        <w:t>аренко та ін., 2022</w:t>
      </w:r>
      <w:r w:rsidRPr="00520B58">
        <w:rPr>
          <w:rFonts w:ascii="Times New Roman" w:hAnsi="Times New Roman"/>
          <w:color w:val="000000"/>
          <w:sz w:val="28"/>
          <w:szCs w:val="28"/>
          <w:lang w:val="uk-UA"/>
        </w:rPr>
        <w:t>]</w:t>
      </w:r>
      <w:r>
        <w:rPr>
          <w:rFonts w:ascii="Times New Roman" w:hAnsi="Times New Roman"/>
          <w:color w:val="000000"/>
          <w:sz w:val="28"/>
          <w:szCs w:val="28"/>
          <w:lang w:val="uk-UA"/>
        </w:rPr>
        <w:t>.</w:t>
      </w:r>
    </w:p>
    <w:p w:rsidR="007615BF" w:rsidRPr="005A2AA0" w:rsidRDefault="007615BF" w:rsidP="007615BF">
      <w:pPr>
        <w:spacing w:after="0" w:line="360" w:lineRule="auto"/>
        <w:ind w:firstLine="708"/>
        <w:jc w:val="both"/>
        <w:rPr>
          <w:rFonts w:ascii="Times New Roman" w:eastAsia="Times New Roman" w:hAnsi="Times New Roman" w:cs="Times New Roman"/>
          <w:sz w:val="28"/>
          <w:szCs w:val="28"/>
          <w:lang w:val="uk-UA" w:eastAsia="ru-RU"/>
        </w:rPr>
      </w:pPr>
    </w:p>
    <w:p w:rsidR="00D61F08" w:rsidRPr="005A2AA0" w:rsidRDefault="00D61F08" w:rsidP="00E806DA">
      <w:pPr>
        <w:pStyle w:val="2"/>
        <w:ind w:firstLine="709"/>
        <w:rPr>
          <w:rFonts w:ascii="Times New Roman" w:hAnsi="Times New Roman" w:cs="Times New Roman"/>
          <w:color w:val="auto"/>
          <w:sz w:val="28"/>
          <w:szCs w:val="28"/>
          <w:lang w:val="uk-UA"/>
        </w:rPr>
      </w:pPr>
      <w:bookmarkStart w:id="43" w:name="_Toc151398781"/>
      <w:r w:rsidRPr="005A2AA0">
        <w:rPr>
          <w:rFonts w:ascii="Times New Roman" w:hAnsi="Times New Roman" w:cs="Times New Roman"/>
          <w:color w:val="auto"/>
          <w:sz w:val="28"/>
          <w:szCs w:val="28"/>
          <w:lang w:val="uk-UA"/>
        </w:rPr>
        <w:t>2.</w:t>
      </w:r>
      <w:r w:rsidR="002C1543">
        <w:rPr>
          <w:rFonts w:ascii="Times New Roman" w:hAnsi="Times New Roman" w:cs="Times New Roman"/>
          <w:color w:val="auto"/>
          <w:sz w:val="28"/>
          <w:szCs w:val="28"/>
          <w:lang w:val="uk-UA"/>
        </w:rPr>
        <w:t>6</w:t>
      </w:r>
      <w:r w:rsidRPr="005A2AA0">
        <w:rPr>
          <w:rFonts w:ascii="Times New Roman" w:hAnsi="Times New Roman" w:cs="Times New Roman"/>
          <w:color w:val="auto"/>
          <w:sz w:val="28"/>
          <w:szCs w:val="28"/>
          <w:lang w:val="uk-UA"/>
        </w:rPr>
        <w:t xml:space="preserve">. </w:t>
      </w:r>
      <w:r w:rsidRPr="005A2AA0">
        <w:rPr>
          <w:rFonts w:ascii="Times New Roman" w:eastAsia="Times New Roman" w:hAnsi="Times New Roman" w:cs="Times New Roman"/>
          <w:color w:val="auto"/>
          <w:sz w:val="28"/>
          <w:szCs w:val="28"/>
          <w:lang w:val="uk-UA" w:eastAsia="ar-SA"/>
        </w:rPr>
        <w:t>Метод визначення вмісту малонового діальдегіду</w:t>
      </w:r>
      <w:bookmarkEnd w:id="41"/>
      <w:bookmarkEnd w:id="43"/>
    </w:p>
    <w:p w:rsidR="007B7376" w:rsidRPr="005A2AA0" w:rsidRDefault="007B7376" w:rsidP="001C2FD4">
      <w:pPr>
        <w:spacing w:after="0" w:line="360" w:lineRule="auto"/>
        <w:ind w:firstLine="709"/>
        <w:jc w:val="both"/>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Суть методу полягає в тому, що за високої температури в кислому середовищі малоновий діальдегід реагує з 2-тіобарбітуровою кислотою, утворюючи забарвлений триметиловий комплекс із максимумом поглинання при 532 нм. Молярний коефіцієнт цього комплексу Е = 1,56 * 105 см</w:t>
      </w:r>
      <w:r w:rsidRPr="005A2AA0">
        <w:rPr>
          <w:rFonts w:ascii="Times New Roman" w:eastAsia="Times New Roman" w:hAnsi="Times New Roman" w:cs="Times New Roman"/>
          <w:sz w:val="28"/>
          <w:szCs w:val="28"/>
          <w:vertAlign w:val="superscript"/>
          <w:lang w:val="uk-UA" w:eastAsia="ar-SA"/>
        </w:rPr>
        <w:t>-1</w:t>
      </w:r>
      <w:r w:rsidRPr="005A2AA0">
        <w:rPr>
          <w:rFonts w:ascii="Times New Roman" w:eastAsia="Times New Roman" w:hAnsi="Times New Roman" w:cs="Times New Roman"/>
          <w:sz w:val="28"/>
          <w:szCs w:val="28"/>
          <w:lang w:val="uk-UA" w:eastAsia="ar-SA"/>
        </w:rPr>
        <w:t>.</w:t>
      </w:r>
    </w:p>
    <w:p w:rsidR="00D61F08" w:rsidRPr="005A2AA0" w:rsidRDefault="00D61F08" w:rsidP="001C2FD4">
      <w:pPr>
        <w:spacing w:after="0" w:line="360" w:lineRule="auto"/>
        <w:ind w:firstLine="709"/>
        <w:jc w:val="both"/>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Реактиви:</w:t>
      </w:r>
    </w:p>
    <w:p w:rsidR="007B7376" w:rsidRPr="005A2AA0" w:rsidRDefault="007B7376" w:rsidP="001C2FD4">
      <w:pPr>
        <w:spacing w:after="0" w:line="360" w:lineRule="auto"/>
        <w:ind w:firstLine="709"/>
        <w:jc w:val="both"/>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1. 0,05 М трис HCl;</w:t>
      </w:r>
    </w:p>
    <w:p w:rsidR="007B7376" w:rsidRPr="005A2AA0" w:rsidRDefault="007B7376" w:rsidP="001C2FD4">
      <w:pPr>
        <w:spacing w:after="0" w:line="360" w:lineRule="auto"/>
        <w:ind w:firstLine="709"/>
        <w:jc w:val="both"/>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 xml:space="preserve">2. 17 % р-н </w:t>
      </w:r>
      <w:bookmarkStart w:id="44" w:name="_Hlk145424855"/>
      <w:r w:rsidRPr="005A2AA0">
        <w:rPr>
          <w:rFonts w:ascii="Times New Roman" w:eastAsia="Times New Roman" w:hAnsi="Times New Roman" w:cs="Times New Roman"/>
          <w:sz w:val="28"/>
          <w:szCs w:val="28"/>
          <w:lang w:val="uk-UA" w:eastAsia="ar-SA"/>
        </w:rPr>
        <w:t>трихлороцтова кислота</w:t>
      </w:r>
      <w:bookmarkEnd w:id="44"/>
      <w:r w:rsidR="00FB65C7">
        <w:rPr>
          <w:rFonts w:ascii="Times New Roman" w:eastAsia="Times New Roman" w:hAnsi="Times New Roman" w:cs="Times New Roman"/>
          <w:sz w:val="28"/>
          <w:szCs w:val="28"/>
          <w:lang w:val="uk-UA" w:eastAsia="ar-SA"/>
        </w:rPr>
        <w:t xml:space="preserve"> (ТХУ)</w:t>
      </w:r>
      <w:r w:rsidRPr="005A2AA0">
        <w:rPr>
          <w:rFonts w:ascii="Times New Roman" w:eastAsia="Times New Roman" w:hAnsi="Times New Roman" w:cs="Times New Roman"/>
          <w:sz w:val="28"/>
          <w:szCs w:val="28"/>
          <w:lang w:val="uk-UA" w:eastAsia="ar-SA"/>
        </w:rPr>
        <w:t>;</w:t>
      </w:r>
    </w:p>
    <w:p w:rsidR="007B7376" w:rsidRPr="005A2AA0" w:rsidRDefault="007B7376" w:rsidP="001C2FD4">
      <w:pPr>
        <w:spacing w:after="0" w:line="360" w:lineRule="auto"/>
        <w:ind w:firstLine="709"/>
        <w:jc w:val="both"/>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3. 0,75 % р-н 2-тіобарбітурової кислоти (ТБК).</w:t>
      </w:r>
    </w:p>
    <w:p w:rsidR="00D61F08" w:rsidRPr="005A2AA0" w:rsidRDefault="00D61F08" w:rsidP="001C2FD4">
      <w:pPr>
        <w:spacing w:after="0" w:line="360" w:lineRule="auto"/>
        <w:jc w:val="center"/>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Хід визначення:</w:t>
      </w:r>
    </w:p>
    <w:p w:rsidR="007B7376" w:rsidRPr="005A2AA0" w:rsidRDefault="007B7376" w:rsidP="001C2FD4">
      <w:pPr>
        <w:spacing w:after="0" w:line="360" w:lineRule="auto"/>
        <w:ind w:firstLine="709"/>
        <w:jc w:val="both"/>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0,5 мл</w:t>
      </w:r>
      <w:r w:rsidR="00807C8A">
        <w:rPr>
          <w:rFonts w:ascii="Times New Roman" w:eastAsia="Times New Roman" w:hAnsi="Times New Roman" w:cs="Times New Roman"/>
          <w:sz w:val="28"/>
          <w:szCs w:val="28"/>
          <w:lang w:val="uk-UA" w:eastAsia="ar-SA"/>
        </w:rPr>
        <w:t xml:space="preserve"> проби</w:t>
      </w:r>
      <w:r w:rsidRPr="005A2AA0">
        <w:rPr>
          <w:rFonts w:ascii="Times New Roman" w:eastAsia="Times New Roman" w:hAnsi="Times New Roman" w:cs="Times New Roman"/>
          <w:sz w:val="28"/>
          <w:szCs w:val="28"/>
          <w:lang w:val="uk-UA" w:eastAsia="ar-SA"/>
        </w:rPr>
        <w:t xml:space="preserve"> поміщають у центрифужні пробірки, осаджують білок додаванням 1,5 мл 17% </w:t>
      </w:r>
      <w:r w:rsidR="00FB65C7">
        <w:rPr>
          <w:rFonts w:ascii="Times New Roman" w:eastAsia="Times New Roman" w:hAnsi="Times New Roman" w:cs="Times New Roman"/>
          <w:sz w:val="28"/>
          <w:szCs w:val="28"/>
          <w:lang w:val="uk-UA" w:eastAsia="ar-SA"/>
        </w:rPr>
        <w:t>ТХУ</w:t>
      </w:r>
      <w:r w:rsidRPr="005A2AA0">
        <w:rPr>
          <w:rFonts w:ascii="Times New Roman" w:eastAsia="Times New Roman" w:hAnsi="Times New Roman" w:cs="Times New Roman"/>
          <w:sz w:val="28"/>
          <w:szCs w:val="28"/>
          <w:lang w:val="uk-UA" w:eastAsia="ar-SA"/>
        </w:rPr>
        <w:t>, додають 1,5 мл 0,75% ТБК. Проби поміщають на 30 хв на водяну баню, потім охолоджують. Потім центрифугують 15 хвилин за 3000 об/хв. Як контроль використовують проби, що містять замість зразка 0,5</w:t>
      </w:r>
      <w:r w:rsidR="00FB65C7">
        <w:rPr>
          <w:rFonts w:ascii="Times New Roman" w:eastAsia="Times New Roman" w:hAnsi="Times New Roman" w:cs="Times New Roman"/>
          <w:sz w:val="28"/>
          <w:szCs w:val="28"/>
          <w:lang w:val="uk-UA" w:eastAsia="ar-SA"/>
        </w:rPr>
        <w:t xml:space="preserve"> мл</w:t>
      </w:r>
      <w:r w:rsidRPr="005A2AA0">
        <w:rPr>
          <w:rFonts w:ascii="Times New Roman" w:eastAsia="Times New Roman" w:hAnsi="Times New Roman" w:cs="Times New Roman"/>
          <w:sz w:val="28"/>
          <w:szCs w:val="28"/>
          <w:lang w:val="uk-UA" w:eastAsia="ar-SA"/>
        </w:rPr>
        <w:t xml:space="preserve"> дистиляту. Вимірюють оптичну густину при 530 нм проти контролю. Концентрацію МДА розраховують за формулою:</w:t>
      </w:r>
    </w:p>
    <w:p w:rsidR="007B7376" w:rsidRPr="005A2AA0" w:rsidRDefault="007B7376" w:rsidP="001C2FD4">
      <w:pPr>
        <w:spacing w:after="0" w:line="360" w:lineRule="auto"/>
        <w:jc w:val="center"/>
        <w:rPr>
          <w:rFonts w:ascii="Times New Roman" w:eastAsia="Times New Roman" w:hAnsi="Times New Roman" w:cs="Times New Roman"/>
          <w:iCs/>
          <w:noProof/>
          <w:sz w:val="36"/>
          <w:szCs w:val="36"/>
          <w:lang w:val="uk-UA" w:eastAsia="ru-RU"/>
        </w:rPr>
      </w:pPr>
      <w:r w:rsidRPr="005A2AA0">
        <w:rPr>
          <w:rFonts w:ascii="Times New Roman" w:eastAsia="Times New Roman" w:hAnsi="Times New Roman" w:cs="Times New Roman"/>
          <w:noProof/>
          <w:sz w:val="36"/>
          <w:szCs w:val="36"/>
          <w:lang w:val="uk-UA" w:eastAsia="ru-RU"/>
        </w:rPr>
        <w:t xml:space="preserve">С = </w:t>
      </w:r>
      <m:oMath>
        <m:f>
          <m:fPr>
            <m:ctrlPr>
              <w:rPr>
                <w:rFonts w:ascii="Cambria Math" w:eastAsia="Times New Roman" w:hAnsi="Cambria Math" w:cs="Times New Roman"/>
                <w:iCs/>
                <w:noProof/>
                <w:sz w:val="36"/>
                <w:szCs w:val="36"/>
                <w:lang w:val="uk-UA" w:eastAsia="ru-RU"/>
              </w:rPr>
            </m:ctrlPr>
          </m:fPr>
          <m:num>
            <m:r>
              <m:rPr>
                <m:sty m:val="p"/>
              </m:rPr>
              <w:rPr>
                <w:rFonts w:ascii="Cambria Math" w:eastAsia="Times New Roman" w:hAnsi="Cambria Math" w:cs="Times New Roman"/>
                <w:noProof/>
                <w:sz w:val="36"/>
                <w:szCs w:val="36"/>
                <w:lang w:val="uk-UA" w:eastAsia="ru-RU"/>
              </w:rPr>
              <m:t>ΔЕ*1000*1</m:t>
            </m:r>
            <m:sSup>
              <m:sSupPr>
                <m:ctrlPr>
                  <w:rPr>
                    <w:rFonts w:ascii="Cambria Math" w:eastAsia="Times New Roman" w:hAnsi="Cambria Math" w:cs="Times New Roman"/>
                    <w:i/>
                    <w:noProof/>
                    <w:sz w:val="36"/>
                    <w:szCs w:val="36"/>
                    <w:lang w:val="uk-UA" w:eastAsia="ru-RU"/>
                  </w:rPr>
                </m:ctrlPr>
              </m:sSupPr>
              <m:e>
                <m:r>
                  <m:rPr>
                    <m:sty m:val="p"/>
                  </m:rPr>
                  <w:rPr>
                    <w:rFonts w:ascii="Cambria Math" w:eastAsia="Times New Roman" w:hAnsi="Cambria Math" w:cs="Times New Roman"/>
                    <w:noProof/>
                    <w:sz w:val="36"/>
                    <w:szCs w:val="36"/>
                    <w:lang w:val="uk-UA" w:eastAsia="ru-RU"/>
                  </w:rPr>
                  <m:t>0</m:t>
                </m:r>
                <m:ctrlPr>
                  <w:rPr>
                    <w:rFonts w:ascii="Cambria Math" w:eastAsia="Times New Roman" w:hAnsi="Cambria Math" w:cs="Times New Roman"/>
                    <w:noProof/>
                    <w:sz w:val="36"/>
                    <w:szCs w:val="36"/>
                    <w:lang w:val="uk-UA" w:eastAsia="ru-RU"/>
                  </w:rPr>
                </m:ctrlPr>
              </m:e>
              <m:sup>
                <m:r>
                  <w:rPr>
                    <w:rFonts w:ascii="Cambria Math" w:eastAsia="Times New Roman" w:hAnsi="Cambria Math" w:cs="Times New Roman"/>
                    <w:noProof/>
                    <w:sz w:val="36"/>
                    <w:szCs w:val="36"/>
                    <w:lang w:val="uk-UA" w:eastAsia="ru-RU"/>
                  </w:rPr>
                  <m:t>3</m:t>
                </m:r>
              </m:sup>
            </m:sSup>
          </m:num>
          <m:den>
            <m:r>
              <m:rPr>
                <m:sty m:val="p"/>
              </m:rPr>
              <w:rPr>
                <w:rFonts w:ascii="Cambria Math" w:eastAsia="Times New Roman" w:hAnsi="Cambria Math" w:cs="Times New Roman"/>
                <w:noProof/>
                <w:sz w:val="36"/>
                <w:szCs w:val="36"/>
                <w:lang w:val="uk-UA" w:eastAsia="ru-RU"/>
              </w:rPr>
              <m:t>1,56*1</m:t>
            </m:r>
            <m:sSup>
              <m:sSupPr>
                <m:ctrlPr>
                  <w:rPr>
                    <w:rFonts w:ascii="Cambria Math" w:eastAsia="Times New Roman" w:hAnsi="Cambria Math" w:cs="Times New Roman"/>
                    <w:noProof/>
                    <w:sz w:val="36"/>
                    <w:szCs w:val="36"/>
                    <w:lang w:val="uk-UA" w:eastAsia="ru-RU"/>
                  </w:rPr>
                </m:ctrlPr>
              </m:sSupPr>
              <m:e>
                <m:r>
                  <m:rPr>
                    <m:sty m:val="p"/>
                  </m:rPr>
                  <w:rPr>
                    <w:rFonts w:ascii="Cambria Math" w:eastAsia="Times New Roman" w:hAnsi="Cambria Math" w:cs="Times New Roman"/>
                    <w:noProof/>
                    <w:sz w:val="36"/>
                    <w:szCs w:val="36"/>
                    <w:lang w:val="uk-UA" w:eastAsia="ru-RU"/>
                  </w:rPr>
                  <m:t>0</m:t>
                </m:r>
              </m:e>
              <m:sup>
                <m:r>
                  <m:rPr>
                    <m:sty m:val="p"/>
                  </m:rPr>
                  <w:rPr>
                    <w:rFonts w:ascii="Cambria Math" w:eastAsia="Times New Roman" w:hAnsi="Cambria Math" w:cs="Times New Roman"/>
                    <w:noProof/>
                    <w:sz w:val="36"/>
                    <w:szCs w:val="36"/>
                    <w:lang w:val="uk-UA" w:eastAsia="ru-RU"/>
                  </w:rPr>
                  <m:t>5</m:t>
                </m:r>
              </m:sup>
            </m:sSup>
            <m:r>
              <m:rPr>
                <m:sty m:val="p"/>
              </m:rPr>
              <w:rPr>
                <w:rFonts w:ascii="Cambria Math" w:eastAsia="Times New Roman" w:hAnsi="Cambria Math" w:cs="Times New Roman"/>
                <w:noProof/>
                <w:sz w:val="36"/>
                <w:szCs w:val="36"/>
                <w:lang w:val="uk-UA" w:eastAsia="ru-RU"/>
              </w:rPr>
              <m:t>*0,5*m</m:t>
            </m:r>
          </m:den>
        </m:f>
      </m:oMath>
    </w:p>
    <w:p w:rsidR="007B7376" w:rsidRPr="005A2AA0" w:rsidRDefault="007B7376" w:rsidP="001C2FD4">
      <w:pPr>
        <w:spacing w:after="0" w:line="360" w:lineRule="auto"/>
        <w:jc w:val="both"/>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де ΔЕ - різниця між значенням контролю та досліду;</w:t>
      </w:r>
    </w:p>
    <w:p w:rsidR="007B7376" w:rsidRPr="005A2AA0" w:rsidRDefault="007B7376" w:rsidP="001C2FD4">
      <w:pPr>
        <w:spacing w:after="0" w:line="360" w:lineRule="auto"/>
        <w:jc w:val="both"/>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0,5 - об'єм рідини, що вноситься;</w:t>
      </w:r>
    </w:p>
    <w:p w:rsidR="007B7376" w:rsidRPr="005A2AA0" w:rsidRDefault="007B7376" w:rsidP="001C2FD4">
      <w:pPr>
        <w:spacing w:after="0" w:line="360" w:lineRule="auto"/>
        <w:jc w:val="both"/>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lastRenderedPageBreak/>
        <w:t>1,56*105 - молярний коефіцієнт комплексу, що утворюється;</w:t>
      </w:r>
    </w:p>
    <w:p w:rsidR="00685E7B" w:rsidRPr="005A2AA0" w:rsidRDefault="007B7376" w:rsidP="001C2FD4">
      <w:pPr>
        <w:spacing w:after="0" w:line="360" w:lineRule="auto"/>
        <w:jc w:val="both"/>
        <w:rPr>
          <w:rFonts w:ascii="Times New Roman" w:eastAsia="Times New Roman" w:hAnsi="Times New Roman" w:cs="Times New Roman"/>
          <w:sz w:val="28"/>
          <w:szCs w:val="28"/>
          <w:lang w:val="uk-UA" w:eastAsia="ar-SA"/>
        </w:rPr>
      </w:pPr>
      <w:r w:rsidRPr="005A2AA0">
        <w:rPr>
          <w:rFonts w:ascii="Times New Roman" w:eastAsia="Times New Roman" w:hAnsi="Times New Roman" w:cs="Times New Roman"/>
          <w:sz w:val="28"/>
          <w:szCs w:val="28"/>
          <w:lang w:val="uk-UA" w:eastAsia="ar-SA"/>
        </w:rPr>
        <w:t xml:space="preserve">m - кількість тканини в 1 мл </w:t>
      </w:r>
      <w:r w:rsidR="007615BF">
        <w:rPr>
          <w:rFonts w:ascii="Times New Roman" w:eastAsia="Times New Roman" w:hAnsi="Times New Roman" w:cs="Times New Roman"/>
          <w:sz w:val="28"/>
          <w:szCs w:val="28"/>
          <w:lang w:val="uk-UA" w:eastAsia="ar-SA"/>
        </w:rPr>
        <w:t xml:space="preserve">гомогенате </w:t>
      </w:r>
      <w:r w:rsidR="007615BF" w:rsidRPr="00520B58">
        <w:rPr>
          <w:rFonts w:ascii="Times New Roman" w:hAnsi="Times New Roman"/>
          <w:color w:val="000000"/>
          <w:sz w:val="28"/>
          <w:szCs w:val="28"/>
          <w:lang w:val="uk-UA"/>
        </w:rPr>
        <w:t>[</w:t>
      </w:r>
      <w:r w:rsidR="007615BF">
        <w:rPr>
          <w:rFonts w:ascii="Times New Roman" w:hAnsi="Times New Roman"/>
          <w:color w:val="000000"/>
          <w:sz w:val="28"/>
          <w:szCs w:val="28"/>
          <w:lang w:val="uk-UA"/>
        </w:rPr>
        <w:t>Ма</w:t>
      </w:r>
      <w:r w:rsidR="007615BF" w:rsidRPr="00520B58">
        <w:rPr>
          <w:rFonts w:ascii="Times New Roman" w:hAnsi="Times New Roman"/>
          <w:color w:val="000000"/>
          <w:sz w:val="28"/>
          <w:szCs w:val="28"/>
          <w:lang w:val="uk-UA"/>
        </w:rPr>
        <w:t>к</w:t>
      </w:r>
      <w:r w:rsidR="007615BF">
        <w:rPr>
          <w:rFonts w:ascii="Times New Roman" w:hAnsi="Times New Roman"/>
          <w:color w:val="000000"/>
          <w:sz w:val="28"/>
          <w:szCs w:val="28"/>
          <w:lang w:val="uk-UA"/>
        </w:rPr>
        <w:t>аренко та ін., 2022</w:t>
      </w:r>
      <w:r w:rsidR="007615BF" w:rsidRPr="00520B58">
        <w:rPr>
          <w:rFonts w:ascii="Times New Roman" w:hAnsi="Times New Roman"/>
          <w:color w:val="000000"/>
          <w:sz w:val="28"/>
          <w:szCs w:val="28"/>
          <w:lang w:val="uk-UA"/>
        </w:rPr>
        <w:t>]</w:t>
      </w:r>
      <w:r w:rsidRPr="005A2AA0">
        <w:rPr>
          <w:rFonts w:ascii="Times New Roman" w:eastAsia="Times New Roman" w:hAnsi="Times New Roman" w:cs="Times New Roman"/>
          <w:sz w:val="28"/>
          <w:szCs w:val="28"/>
          <w:lang w:val="uk-UA" w:eastAsia="ar-SA"/>
        </w:rPr>
        <w:t>.</w:t>
      </w:r>
    </w:p>
    <w:p w:rsidR="00D61F08" w:rsidRPr="005A2AA0" w:rsidRDefault="00D61F08" w:rsidP="001C2FD4">
      <w:pPr>
        <w:spacing w:after="0" w:line="360" w:lineRule="auto"/>
        <w:ind w:firstLine="709"/>
        <w:jc w:val="both"/>
        <w:rPr>
          <w:rFonts w:ascii="Times New Roman" w:eastAsia="Times New Roman" w:hAnsi="Times New Roman" w:cs="Times New Roman"/>
          <w:sz w:val="28"/>
          <w:szCs w:val="28"/>
          <w:lang w:val="uk-UA" w:eastAsia="ar-SA"/>
        </w:rPr>
      </w:pPr>
    </w:p>
    <w:p w:rsidR="001A1A5A" w:rsidRPr="00E806DA" w:rsidRDefault="001A1A5A" w:rsidP="00E806DA">
      <w:pPr>
        <w:pStyle w:val="2"/>
        <w:ind w:firstLine="709"/>
        <w:rPr>
          <w:rFonts w:ascii="Times New Roman" w:hAnsi="Times New Roman"/>
          <w:color w:val="000000" w:themeColor="text1"/>
          <w:sz w:val="28"/>
          <w:szCs w:val="28"/>
          <w:lang w:val="uk-UA"/>
        </w:rPr>
      </w:pPr>
      <w:bookmarkStart w:id="45" w:name="_Toc151398782"/>
      <w:r w:rsidRPr="00E806DA">
        <w:rPr>
          <w:rFonts w:ascii="Times New Roman" w:hAnsi="Times New Roman"/>
          <w:color w:val="000000" w:themeColor="text1"/>
          <w:sz w:val="28"/>
          <w:szCs w:val="28"/>
          <w:lang w:val="uk-UA"/>
        </w:rPr>
        <w:t>2.7. Методи статистичної обробки результатів</w:t>
      </w:r>
      <w:bookmarkEnd w:id="45"/>
    </w:p>
    <w:p w:rsidR="00824ECD" w:rsidRDefault="009A67ED" w:rsidP="00824ECD">
      <w:pPr>
        <w:spacing w:after="0" w:line="360" w:lineRule="auto"/>
        <w:ind w:firstLine="709"/>
        <w:jc w:val="both"/>
        <w:rPr>
          <w:rFonts w:ascii="Times New Roman" w:hAnsi="Times New Roman" w:cs="Times New Roman"/>
          <w:sz w:val="28"/>
          <w:szCs w:val="28"/>
          <w:lang w:val="uk-UA"/>
        </w:rPr>
      </w:pPr>
      <w:r w:rsidRPr="009A67ED">
        <w:rPr>
          <w:rFonts w:ascii="Times New Roman" w:hAnsi="Times New Roman" w:cs="Times New Roman"/>
          <w:sz w:val="28"/>
          <w:szCs w:val="28"/>
          <w:lang w:val="uk-UA"/>
        </w:rPr>
        <w:t xml:space="preserve">Дані в </w:t>
      </w:r>
      <w:r>
        <w:rPr>
          <w:rFonts w:ascii="Times New Roman" w:hAnsi="Times New Roman" w:cs="Times New Roman"/>
          <w:sz w:val="28"/>
          <w:szCs w:val="28"/>
          <w:lang w:val="uk-UA"/>
        </w:rPr>
        <w:t>т</w:t>
      </w:r>
      <w:r w:rsidRPr="009A67ED">
        <w:rPr>
          <w:rFonts w:ascii="Times New Roman" w:hAnsi="Times New Roman" w:cs="Times New Roman"/>
          <w:sz w:val="28"/>
          <w:szCs w:val="28"/>
          <w:lang w:val="uk-UA"/>
        </w:rPr>
        <w:t xml:space="preserve">аблицях і тексті представлені у вигляді середнього значення ± стандартна похибка (х ± SE).  </w:t>
      </w:r>
      <w:r w:rsidR="00824ECD" w:rsidRPr="005A2AA0">
        <w:rPr>
          <w:rFonts w:ascii="Times New Roman" w:hAnsi="Times New Roman" w:cs="Times New Roman"/>
          <w:sz w:val="28"/>
          <w:szCs w:val="28"/>
          <w:lang w:val="uk-UA"/>
        </w:rPr>
        <w:t>Статистичну обробку результатів досліджень проводили за допомогою програми R версії 4.2.1 за допомогою однофакторного дисперсійного аналізу та процедури множинного порівняння Тьюкі з достовірними відмінностями (P &lt; 0,05)</w:t>
      </w:r>
      <w:r w:rsidR="002C6953">
        <w:rPr>
          <w:lang w:val="uk-UA"/>
        </w:rPr>
        <w:t xml:space="preserve"> </w:t>
      </w:r>
      <w:r w:rsidR="002C6953" w:rsidRPr="002C6953">
        <w:rPr>
          <w:rFonts w:ascii="Times New Roman" w:hAnsi="Times New Roman" w:cs="Times New Roman"/>
          <w:sz w:val="28"/>
          <w:szCs w:val="28"/>
          <w:lang w:val="uk-UA"/>
        </w:rPr>
        <w:t>[Васильєва</w:t>
      </w:r>
      <w:r w:rsidR="002C6953">
        <w:rPr>
          <w:rFonts w:ascii="Times New Roman" w:hAnsi="Times New Roman" w:cs="Times New Roman"/>
          <w:sz w:val="28"/>
          <w:szCs w:val="28"/>
          <w:lang w:val="uk-UA"/>
        </w:rPr>
        <w:t>,</w:t>
      </w:r>
      <w:r w:rsidR="002C6953" w:rsidRPr="002C6953">
        <w:rPr>
          <w:rFonts w:ascii="Times New Roman" w:hAnsi="Times New Roman" w:cs="Times New Roman"/>
          <w:sz w:val="28"/>
          <w:szCs w:val="28"/>
          <w:lang w:val="uk-UA"/>
        </w:rPr>
        <w:t xml:space="preserve"> 2022].</w:t>
      </w:r>
    </w:p>
    <w:p w:rsidR="001C2FD4" w:rsidRPr="005A2AA0" w:rsidRDefault="001C2FD4" w:rsidP="001C2FD4">
      <w:pPr>
        <w:tabs>
          <w:tab w:val="left" w:pos="1276"/>
        </w:tabs>
        <w:spacing w:after="0" w:line="360" w:lineRule="auto"/>
        <w:rPr>
          <w:rFonts w:ascii="Times New Roman" w:hAnsi="Times New Roman" w:cs="Times New Roman"/>
          <w:b/>
          <w:sz w:val="28"/>
          <w:szCs w:val="28"/>
          <w:lang w:val="uk-UA"/>
        </w:rPr>
      </w:pPr>
    </w:p>
    <w:p w:rsidR="001C2FD4" w:rsidRPr="005A2AA0" w:rsidRDefault="001C2FD4" w:rsidP="001C2FD4">
      <w:pPr>
        <w:tabs>
          <w:tab w:val="left" w:pos="1276"/>
        </w:tabs>
        <w:spacing w:after="0" w:line="360" w:lineRule="auto"/>
        <w:rPr>
          <w:rFonts w:ascii="Times New Roman" w:hAnsi="Times New Roman" w:cs="Times New Roman"/>
          <w:b/>
          <w:sz w:val="28"/>
          <w:szCs w:val="28"/>
          <w:lang w:val="uk-UA"/>
        </w:rPr>
      </w:pPr>
    </w:p>
    <w:p w:rsidR="001C2FD4" w:rsidRPr="005A2AA0" w:rsidRDefault="001C2FD4" w:rsidP="001C2FD4">
      <w:pPr>
        <w:tabs>
          <w:tab w:val="left" w:pos="1276"/>
        </w:tabs>
        <w:spacing w:after="0" w:line="360" w:lineRule="auto"/>
        <w:rPr>
          <w:rFonts w:ascii="Times New Roman" w:hAnsi="Times New Roman" w:cs="Times New Roman"/>
          <w:b/>
          <w:sz w:val="28"/>
          <w:szCs w:val="28"/>
          <w:lang w:val="uk-UA"/>
        </w:rPr>
      </w:pPr>
    </w:p>
    <w:p w:rsidR="00735E88" w:rsidRDefault="00735E88" w:rsidP="001C2FD4">
      <w:pPr>
        <w:tabs>
          <w:tab w:val="left" w:pos="1276"/>
        </w:tabs>
        <w:spacing w:after="0" w:line="360" w:lineRule="auto"/>
        <w:rPr>
          <w:rFonts w:ascii="Times New Roman" w:hAnsi="Times New Roman" w:cs="Times New Roman"/>
          <w:b/>
          <w:sz w:val="28"/>
          <w:szCs w:val="28"/>
          <w:lang w:val="uk-UA"/>
        </w:rPr>
      </w:pPr>
    </w:p>
    <w:p w:rsidR="00491E5A" w:rsidRDefault="00491E5A" w:rsidP="001C2FD4">
      <w:pPr>
        <w:tabs>
          <w:tab w:val="left" w:pos="1276"/>
        </w:tabs>
        <w:spacing w:after="0" w:line="360" w:lineRule="auto"/>
        <w:rPr>
          <w:rFonts w:ascii="Times New Roman" w:hAnsi="Times New Roman" w:cs="Times New Roman"/>
          <w:b/>
          <w:sz w:val="28"/>
          <w:szCs w:val="28"/>
          <w:lang w:val="uk-UA"/>
        </w:rPr>
      </w:pPr>
    </w:p>
    <w:p w:rsidR="00491E5A" w:rsidRDefault="00491E5A" w:rsidP="001C2FD4">
      <w:pPr>
        <w:tabs>
          <w:tab w:val="left" w:pos="1276"/>
        </w:tabs>
        <w:spacing w:after="0" w:line="360" w:lineRule="auto"/>
        <w:rPr>
          <w:rFonts w:ascii="Times New Roman" w:hAnsi="Times New Roman" w:cs="Times New Roman"/>
          <w:b/>
          <w:sz w:val="28"/>
          <w:szCs w:val="28"/>
          <w:lang w:val="uk-UA"/>
        </w:rPr>
      </w:pPr>
    </w:p>
    <w:p w:rsidR="00491E5A" w:rsidRDefault="00491E5A" w:rsidP="001C2FD4">
      <w:pPr>
        <w:tabs>
          <w:tab w:val="left" w:pos="1276"/>
        </w:tabs>
        <w:spacing w:after="0" w:line="360" w:lineRule="auto"/>
        <w:rPr>
          <w:rFonts w:ascii="Times New Roman" w:hAnsi="Times New Roman" w:cs="Times New Roman"/>
          <w:b/>
          <w:sz w:val="28"/>
          <w:szCs w:val="28"/>
          <w:lang w:val="uk-UA"/>
        </w:rPr>
      </w:pPr>
    </w:p>
    <w:p w:rsidR="00491E5A" w:rsidRDefault="00491E5A" w:rsidP="001C2FD4">
      <w:pPr>
        <w:tabs>
          <w:tab w:val="left" w:pos="1276"/>
        </w:tabs>
        <w:spacing w:after="0" w:line="360" w:lineRule="auto"/>
        <w:rPr>
          <w:rFonts w:ascii="Times New Roman" w:hAnsi="Times New Roman" w:cs="Times New Roman"/>
          <w:b/>
          <w:sz w:val="28"/>
          <w:szCs w:val="28"/>
          <w:lang w:val="uk-UA"/>
        </w:rPr>
      </w:pPr>
    </w:p>
    <w:p w:rsidR="00491E5A" w:rsidRDefault="00491E5A" w:rsidP="001C2FD4">
      <w:pPr>
        <w:tabs>
          <w:tab w:val="left" w:pos="1276"/>
        </w:tabs>
        <w:spacing w:after="0" w:line="360" w:lineRule="auto"/>
        <w:rPr>
          <w:rFonts w:ascii="Times New Roman" w:hAnsi="Times New Roman" w:cs="Times New Roman"/>
          <w:b/>
          <w:sz w:val="28"/>
          <w:szCs w:val="28"/>
          <w:lang w:val="uk-UA"/>
        </w:rPr>
      </w:pPr>
    </w:p>
    <w:p w:rsidR="00491E5A" w:rsidRDefault="00491E5A" w:rsidP="001C2FD4">
      <w:pPr>
        <w:tabs>
          <w:tab w:val="left" w:pos="1276"/>
        </w:tabs>
        <w:spacing w:after="0" w:line="360" w:lineRule="auto"/>
        <w:rPr>
          <w:rFonts w:ascii="Times New Roman" w:hAnsi="Times New Roman" w:cs="Times New Roman"/>
          <w:b/>
          <w:sz w:val="28"/>
          <w:szCs w:val="28"/>
          <w:lang w:val="uk-UA"/>
        </w:rPr>
      </w:pPr>
    </w:p>
    <w:p w:rsidR="00EF57F8" w:rsidRDefault="00EF57F8" w:rsidP="001C2FD4">
      <w:pPr>
        <w:tabs>
          <w:tab w:val="left" w:pos="1276"/>
        </w:tabs>
        <w:spacing w:after="0" w:line="360" w:lineRule="auto"/>
        <w:rPr>
          <w:rFonts w:ascii="Times New Roman" w:hAnsi="Times New Roman" w:cs="Times New Roman"/>
          <w:b/>
          <w:sz w:val="28"/>
          <w:szCs w:val="28"/>
          <w:lang w:val="uk-UA"/>
        </w:rPr>
      </w:pPr>
    </w:p>
    <w:p w:rsidR="00EF57F8" w:rsidRDefault="00EF57F8" w:rsidP="001C2FD4">
      <w:pPr>
        <w:tabs>
          <w:tab w:val="left" w:pos="1276"/>
        </w:tabs>
        <w:spacing w:after="0" w:line="360" w:lineRule="auto"/>
        <w:rPr>
          <w:rFonts w:ascii="Times New Roman" w:hAnsi="Times New Roman" w:cs="Times New Roman"/>
          <w:b/>
          <w:sz w:val="28"/>
          <w:szCs w:val="28"/>
          <w:lang w:val="uk-UA"/>
        </w:rPr>
      </w:pPr>
    </w:p>
    <w:p w:rsidR="00EF57F8" w:rsidRDefault="00EF57F8" w:rsidP="001C2FD4">
      <w:pPr>
        <w:tabs>
          <w:tab w:val="left" w:pos="1276"/>
        </w:tabs>
        <w:spacing w:after="0" w:line="360" w:lineRule="auto"/>
        <w:rPr>
          <w:rFonts w:ascii="Times New Roman" w:hAnsi="Times New Roman" w:cs="Times New Roman"/>
          <w:b/>
          <w:sz w:val="28"/>
          <w:szCs w:val="28"/>
          <w:lang w:val="uk-UA"/>
        </w:rPr>
      </w:pPr>
    </w:p>
    <w:p w:rsidR="00EF57F8" w:rsidRDefault="00EF57F8" w:rsidP="001C2FD4">
      <w:pPr>
        <w:tabs>
          <w:tab w:val="left" w:pos="1276"/>
        </w:tabs>
        <w:spacing w:after="0" w:line="360" w:lineRule="auto"/>
        <w:rPr>
          <w:rFonts w:ascii="Times New Roman" w:hAnsi="Times New Roman" w:cs="Times New Roman"/>
          <w:b/>
          <w:sz w:val="28"/>
          <w:szCs w:val="28"/>
          <w:lang w:val="uk-UA"/>
        </w:rPr>
      </w:pPr>
    </w:p>
    <w:p w:rsidR="00EF57F8" w:rsidRDefault="00EF57F8" w:rsidP="001C2FD4">
      <w:pPr>
        <w:tabs>
          <w:tab w:val="left" w:pos="1276"/>
        </w:tabs>
        <w:spacing w:after="0" w:line="360" w:lineRule="auto"/>
        <w:rPr>
          <w:rFonts w:ascii="Times New Roman" w:hAnsi="Times New Roman" w:cs="Times New Roman"/>
          <w:b/>
          <w:sz w:val="28"/>
          <w:szCs w:val="28"/>
          <w:lang w:val="uk-UA"/>
        </w:rPr>
      </w:pPr>
    </w:p>
    <w:p w:rsidR="00A23B1A" w:rsidRDefault="00A23B1A" w:rsidP="001C2FD4">
      <w:pPr>
        <w:tabs>
          <w:tab w:val="left" w:pos="1276"/>
        </w:tabs>
        <w:spacing w:after="0" w:line="360" w:lineRule="auto"/>
        <w:rPr>
          <w:rFonts w:ascii="Times New Roman" w:hAnsi="Times New Roman" w:cs="Times New Roman"/>
          <w:b/>
          <w:sz w:val="28"/>
          <w:szCs w:val="28"/>
          <w:lang w:val="uk-UA"/>
        </w:rPr>
      </w:pPr>
    </w:p>
    <w:p w:rsidR="00A23B1A" w:rsidRDefault="00A23B1A" w:rsidP="001C2FD4">
      <w:pPr>
        <w:tabs>
          <w:tab w:val="left" w:pos="1276"/>
        </w:tabs>
        <w:spacing w:after="0" w:line="360" w:lineRule="auto"/>
        <w:rPr>
          <w:rFonts w:ascii="Times New Roman" w:hAnsi="Times New Roman" w:cs="Times New Roman"/>
          <w:b/>
          <w:sz w:val="28"/>
          <w:szCs w:val="28"/>
          <w:lang w:val="uk-UA"/>
        </w:rPr>
      </w:pPr>
    </w:p>
    <w:p w:rsidR="00EF57F8" w:rsidRDefault="00EF57F8" w:rsidP="001C2FD4">
      <w:pPr>
        <w:tabs>
          <w:tab w:val="left" w:pos="1276"/>
        </w:tabs>
        <w:spacing w:after="0" w:line="360" w:lineRule="auto"/>
        <w:rPr>
          <w:rFonts w:ascii="Times New Roman" w:hAnsi="Times New Roman" w:cs="Times New Roman"/>
          <w:b/>
          <w:sz w:val="28"/>
          <w:szCs w:val="28"/>
          <w:lang w:val="uk-UA"/>
        </w:rPr>
      </w:pPr>
    </w:p>
    <w:p w:rsidR="00EF57F8" w:rsidRDefault="00EF57F8" w:rsidP="001C2FD4">
      <w:pPr>
        <w:tabs>
          <w:tab w:val="left" w:pos="1276"/>
        </w:tabs>
        <w:spacing w:after="0" w:line="360" w:lineRule="auto"/>
        <w:rPr>
          <w:rFonts w:ascii="Times New Roman" w:hAnsi="Times New Roman" w:cs="Times New Roman"/>
          <w:b/>
          <w:sz w:val="28"/>
          <w:szCs w:val="28"/>
          <w:lang w:val="uk-UA"/>
        </w:rPr>
      </w:pPr>
    </w:p>
    <w:p w:rsidR="00095FB4" w:rsidRPr="005A2AA0" w:rsidRDefault="00095FB4" w:rsidP="00E806DA">
      <w:pPr>
        <w:pStyle w:val="1"/>
        <w:jc w:val="center"/>
        <w:rPr>
          <w:rFonts w:ascii="Times New Roman" w:hAnsi="Times New Roman" w:cs="Times New Roman"/>
          <w:color w:val="auto"/>
          <w:lang w:val="uk-UA"/>
        </w:rPr>
      </w:pPr>
      <w:bookmarkStart w:id="46" w:name="_Toc86581493"/>
      <w:bookmarkStart w:id="47" w:name="_Toc151398783"/>
      <w:r w:rsidRPr="005A2AA0">
        <w:rPr>
          <w:rFonts w:ascii="Times New Roman" w:hAnsi="Times New Roman" w:cs="Times New Roman"/>
          <w:color w:val="auto"/>
          <w:lang w:val="uk-UA"/>
        </w:rPr>
        <w:lastRenderedPageBreak/>
        <w:t>РЕЗУЛЬТАТИ ДОСЛІДЖЕНЬ ТА ЇХ ОБГОВОРЕННЯ</w:t>
      </w:r>
      <w:bookmarkEnd w:id="46"/>
      <w:bookmarkEnd w:id="47"/>
    </w:p>
    <w:p w:rsidR="001A1A5A" w:rsidRDefault="001A1A5A" w:rsidP="00847B94">
      <w:pPr>
        <w:spacing w:after="0" w:line="360" w:lineRule="auto"/>
        <w:ind w:firstLine="709"/>
        <w:jc w:val="both"/>
        <w:rPr>
          <w:rFonts w:ascii="Times New Roman" w:hAnsi="Times New Roman" w:cs="Times New Roman"/>
          <w:bCs/>
          <w:sz w:val="28"/>
          <w:szCs w:val="28"/>
          <w:lang w:val="uk-UA"/>
        </w:rPr>
      </w:pPr>
    </w:p>
    <w:p w:rsidR="00647E86" w:rsidRDefault="00D84288" w:rsidP="00847B94">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Негативний вплив алкоголю на мозок обумовлений дефіцитом вітамінів та мінералів, токсичністю ацетальдегіду та розвитком нейрозапалення. Також індуковане алкоголем пошкодження мозку може бути пов’язаним з розвитком окисного стресу.</w:t>
      </w:r>
      <w:r w:rsidR="00887560">
        <w:rPr>
          <w:rFonts w:ascii="Times New Roman" w:hAnsi="Times New Roman" w:cs="Times New Roman"/>
          <w:bCs/>
          <w:sz w:val="28"/>
          <w:szCs w:val="28"/>
          <w:lang w:val="uk-UA"/>
        </w:rPr>
        <w:t xml:space="preserve"> Тому ми обрали наступні маркери для оцінки впливу алкоголю на мозок: маркери запалення (еластаза та кисла фосфатаза), фермент антиоксидантного захисту – каталаза, маркер перекисного окиснення ліпідів </w:t>
      </w:r>
      <w:r w:rsidR="00603D42">
        <w:rPr>
          <w:rFonts w:ascii="Times New Roman" w:hAnsi="Times New Roman" w:cs="Times New Roman"/>
          <w:bCs/>
          <w:sz w:val="28"/>
          <w:szCs w:val="28"/>
          <w:lang w:val="uk-UA"/>
        </w:rPr>
        <w:t>–</w:t>
      </w:r>
      <w:r w:rsidR="00887560">
        <w:rPr>
          <w:rFonts w:ascii="Times New Roman" w:hAnsi="Times New Roman" w:cs="Times New Roman"/>
          <w:bCs/>
          <w:sz w:val="28"/>
          <w:szCs w:val="28"/>
          <w:lang w:val="uk-UA"/>
        </w:rPr>
        <w:t xml:space="preserve"> МДА</w:t>
      </w:r>
      <w:r w:rsidR="00603D42">
        <w:rPr>
          <w:rFonts w:ascii="Times New Roman" w:hAnsi="Times New Roman" w:cs="Times New Roman"/>
          <w:bCs/>
          <w:sz w:val="28"/>
          <w:szCs w:val="28"/>
          <w:lang w:val="uk-UA"/>
        </w:rPr>
        <w:t xml:space="preserve">, та показник </w:t>
      </w:r>
      <w:r w:rsidR="00847B94">
        <w:rPr>
          <w:rFonts w:ascii="Times New Roman" w:hAnsi="Times New Roman" w:cs="Times New Roman"/>
          <w:bCs/>
          <w:sz w:val="28"/>
          <w:szCs w:val="28"/>
          <w:lang w:val="uk-UA"/>
        </w:rPr>
        <w:t>інтоксикації</w:t>
      </w:r>
      <w:r w:rsidR="00603D42">
        <w:rPr>
          <w:rFonts w:ascii="Times New Roman" w:hAnsi="Times New Roman" w:cs="Times New Roman"/>
          <w:bCs/>
          <w:sz w:val="28"/>
          <w:szCs w:val="28"/>
          <w:lang w:val="uk-UA"/>
        </w:rPr>
        <w:t xml:space="preserve"> – уреаза.</w:t>
      </w:r>
      <w:r w:rsidR="00847B94">
        <w:rPr>
          <w:rFonts w:ascii="Times New Roman" w:hAnsi="Times New Roman" w:cs="Times New Roman"/>
          <w:bCs/>
          <w:sz w:val="28"/>
          <w:szCs w:val="28"/>
          <w:lang w:val="uk-UA"/>
        </w:rPr>
        <w:t xml:space="preserve"> </w:t>
      </w:r>
      <w:r w:rsidR="00741220" w:rsidRPr="005A2AA0">
        <w:rPr>
          <w:rFonts w:ascii="Times New Roman" w:hAnsi="Times New Roman" w:cs="Times New Roman"/>
          <w:bCs/>
          <w:sz w:val="28"/>
          <w:szCs w:val="28"/>
          <w:lang w:val="uk-UA"/>
        </w:rPr>
        <w:t xml:space="preserve">Результати </w:t>
      </w:r>
      <w:r w:rsidR="00847B94">
        <w:rPr>
          <w:rFonts w:ascii="Times New Roman" w:hAnsi="Times New Roman" w:cs="Times New Roman"/>
          <w:bCs/>
          <w:sz w:val="28"/>
          <w:szCs w:val="28"/>
          <w:lang w:val="uk-UA"/>
        </w:rPr>
        <w:t xml:space="preserve">дослідження </w:t>
      </w:r>
      <w:r w:rsidR="00741220" w:rsidRPr="005A2AA0">
        <w:rPr>
          <w:rFonts w:ascii="Times New Roman" w:hAnsi="Times New Roman" w:cs="Times New Roman"/>
          <w:bCs/>
          <w:sz w:val="28"/>
          <w:szCs w:val="28"/>
          <w:lang w:val="uk-UA"/>
        </w:rPr>
        <w:t xml:space="preserve">наведено в таблицях </w:t>
      </w:r>
      <w:r w:rsidR="00495444">
        <w:rPr>
          <w:rFonts w:ascii="Times New Roman" w:hAnsi="Times New Roman" w:cs="Times New Roman"/>
          <w:bCs/>
          <w:sz w:val="28"/>
          <w:szCs w:val="28"/>
          <w:lang w:val="uk-UA"/>
        </w:rPr>
        <w:t xml:space="preserve">№ </w:t>
      </w:r>
      <w:r w:rsidR="0061526E">
        <w:rPr>
          <w:rFonts w:ascii="Times New Roman" w:hAnsi="Times New Roman" w:cs="Times New Roman"/>
          <w:bCs/>
          <w:sz w:val="28"/>
          <w:szCs w:val="28"/>
          <w:lang w:val="uk-UA"/>
        </w:rPr>
        <w:t>3</w:t>
      </w:r>
      <w:r w:rsidR="00741220" w:rsidRPr="005A2AA0">
        <w:rPr>
          <w:rFonts w:ascii="Times New Roman" w:hAnsi="Times New Roman" w:cs="Times New Roman"/>
          <w:bCs/>
          <w:sz w:val="28"/>
          <w:szCs w:val="28"/>
          <w:lang w:val="uk-UA"/>
        </w:rPr>
        <w:t>-</w:t>
      </w:r>
      <w:r w:rsidR="0061526E">
        <w:rPr>
          <w:rFonts w:ascii="Times New Roman" w:hAnsi="Times New Roman" w:cs="Times New Roman"/>
          <w:bCs/>
          <w:sz w:val="28"/>
          <w:szCs w:val="28"/>
          <w:lang w:val="uk-UA"/>
        </w:rPr>
        <w:t>6</w:t>
      </w:r>
      <w:r w:rsidR="00741220" w:rsidRPr="005A2AA0">
        <w:rPr>
          <w:rFonts w:ascii="Times New Roman" w:hAnsi="Times New Roman" w:cs="Times New Roman"/>
          <w:bCs/>
          <w:sz w:val="28"/>
          <w:szCs w:val="28"/>
          <w:lang w:val="uk-UA"/>
        </w:rPr>
        <w:t>.</w:t>
      </w:r>
    </w:p>
    <w:p w:rsidR="00F4709A" w:rsidRPr="005A2AA0" w:rsidRDefault="00F4709A" w:rsidP="00847B94">
      <w:pPr>
        <w:spacing w:after="0" w:line="360" w:lineRule="auto"/>
        <w:ind w:firstLine="709"/>
        <w:jc w:val="both"/>
        <w:rPr>
          <w:rFonts w:ascii="Times New Roman" w:hAnsi="Times New Roman" w:cs="Times New Roman"/>
          <w:bCs/>
          <w:sz w:val="28"/>
          <w:szCs w:val="28"/>
          <w:lang w:val="uk-UA"/>
        </w:rPr>
      </w:pPr>
    </w:p>
    <w:p w:rsidR="00690998" w:rsidRPr="005A2AA0" w:rsidRDefault="00690998" w:rsidP="00690998">
      <w:pPr>
        <w:spacing w:after="0" w:line="360" w:lineRule="auto"/>
        <w:jc w:val="right"/>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Таблиця </w:t>
      </w:r>
      <w:r w:rsidR="0061526E">
        <w:rPr>
          <w:rFonts w:ascii="Times New Roman" w:hAnsi="Times New Roman" w:cs="Times New Roman"/>
          <w:sz w:val="28"/>
          <w:szCs w:val="28"/>
          <w:lang w:val="uk-UA"/>
        </w:rPr>
        <w:t>3</w:t>
      </w:r>
    </w:p>
    <w:p w:rsidR="00690998" w:rsidRPr="005243E5" w:rsidRDefault="00690998" w:rsidP="00F048D6">
      <w:pPr>
        <w:spacing w:after="0" w:line="240" w:lineRule="auto"/>
        <w:jc w:val="center"/>
        <w:rPr>
          <w:rFonts w:ascii="Times New Roman" w:hAnsi="Times New Roman" w:cs="Times New Roman"/>
          <w:b/>
          <w:sz w:val="28"/>
          <w:szCs w:val="28"/>
          <w:lang w:val="uk-UA"/>
        </w:rPr>
      </w:pPr>
      <w:r w:rsidRPr="005243E5">
        <w:rPr>
          <w:rFonts w:ascii="Times New Roman" w:hAnsi="Times New Roman" w:cs="Times New Roman"/>
          <w:b/>
          <w:sz w:val="28"/>
          <w:szCs w:val="28"/>
          <w:lang w:val="uk-UA"/>
        </w:rPr>
        <w:t xml:space="preserve">Активність еластази та кислої фосфатази в головному мозку щурів при хронічній алкогольній інтоксикації </w:t>
      </w:r>
      <w:bookmarkStart w:id="48" w:name="_Hlk145588613"/>
      <w:r w:rsidRPr="005243E5">
        <w:rPr>
          <w:rFonts w:ascii="Times New Roman" w:hAnsi="Times New Roman" w:cs="Times New Roman"/>
          <w:b/>
          <w:sz w:val="28"/>
          <w:szCs w:val="28"/>
          <w:lang w:val="uk-UA"/>
        </w:rPr>
        <w:t>та введенні комплексів профілактики</w:t>
      </w:r>
      <w:bookmarkEnd w:id="48"/>
    </w:p>
    <w:tbl>
      <w:tblPr>
        <w:tblStyle w:val="ab"/>
        <w:tblW w:w="0" w:type="auto"/>
        <w:tblInd w:w="108" w:type="dxa"/>
        <w:tblLook w:val="04A0"/>
      </w:tblPr>
      <w:tblGrid>
        <w:gridCol w:w="1843"/>
        <w:gridCol w:w="1843"/>
        <w:gridCol w:w="1843"/>
        <w:gridCol w:w="1842"/>
        <w:gridCol w:w="1866"/>
      </w:tblGrid>
      <w:tr w:rsidR="00690998" w:rsidRPr="005A2AA0" w:rsidTr="00495444">
        <w:tc>
          <w:tcPr>
            <w:tcW w:w="1843" w:type="dxa"/>
            <w:vMerge w:val="restart"/>
            <w:vAlign w:val="center"/>
          </w:tcPr>
          <w:p w:rsidR="00690998" w:rsidRPr="005A2AA0" w:rsidRDefault="00690998" w:rsidP="00495444">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Показники</w:t>
            </w:r>
          </w:p>
        </w:tc>
        <w:tc>
          <w:tcPr>
            <w:tcW w:w="7394" w:type="dxa"/>
            <w:gridSpan w:val="4"/>
            <w:vAlign w:val="center"/>
          </w:tcPr>
          <w:p w:rsidR="00690998" w:rsidRPr="00824ECD" w:rsidRDefault="00690998" w:rsidP="00495444">
            <w:pPr>
              <w:spacing w:line="360" w:lineRule="auto"/>
              <w:jc w:val="center"/>
              <w:rPr>
                <w:rFonts w:ascii="Times New Roman" w:hAnsi="Times New Roman" w:cs="Times New Roman"/>
                <w:bCs/>
                <w:sz w:val="28"/>
                <w:szCs w:val="28"/>
                <w:lang w:val="uk-UA"/>
              </w:rPr>
            </w:pPr>
            <w:r w:rsidRPr="00824ECD">
              <w:rPr>
                <w:rFonts w:ascii="Times New Roman" w:hAnsi="Times New Roman" w:cs="Times New Roman"/>
                <w:bCs/>
                <w:sz w:val="28"/>
                <w:szCs w:val="28"/>
                <w:lang w:val="uk-UA"/>
              </w:rPr>
              <w:t>Групи</w:t>
            </w:r>
          </w:p>
        </w:tc>
      </w:tr>
      <w:tr w:rsidR="00690998" w:rsidRPr="005A2AA0" w:rsidTr="00495444">
        <w:tc>
          <w:tcPr>
            <w:tcW w:w="1843" w:type="dxa"/>
            <w:vMerge/>
            <w:vAlign w:val="center"/>
          </w:tcPr>
          <w:p w:rsidR="00690998" w:rsidRPr="005A2AA0" w:rsidRDefault="00690998" w:rsidP="00495444">
            <w:pPr>
              <w:spacing w:line="360" w:lineRule="auto"/>
              <w:jc w:val="center"/>
              <w:rPr>
                <w:rFonts w:ascii="Times New Roman" w:hAnsi="Times New Roman" w:cs="Times New Roman"/>
                <w:sz w:val="28"/>
                <w:szCs w:val="28"/>
                <w:lang w:val="uk-UA"/>
              </w:rPr>
            </w:pPr>
          </w:p>
        </w:tc>
        <w:tc>
          <w:tcPr>
            <w:tcW w:w="1843" w:type="dxa"/>
            <w:vAlign w:val="center"/>
          </w:tcPr>
          <w:p w:rsidR="00690998" w:rsidRPr="00824ECD" w:rsidRDefault="00690998" w:rsidP="00495444">
            <w:pPr>
              <w:spacing w:line="360" w:lineRule="auto"/>
              <w:jc w:val="center"/>
              <w:rPr>
                <w:rFonts w:ascii="Times New Roman" w:hAnsi="Times New Roman" w:cs="Times New Roman"/>
                <w:bCs/>
                <w:sz w:val="28"/>
                <w:szCs w:val="28"/>
                <w:lang w:val="uk-UA"/>
              </w:rPr>
            </w:pPr>
            <w:r w:rsidRPr="00824ECD">
              <w:rPr>
                <w:rFonts w:ascii="Times New Roman" w:hAnsi="Times New Roman" w:cs="Times New Roman"/>
                <w:bCs/>
                <w:sz w:val="28"/>
                <w:szCs w:val="28"/>
                <w:lang w:val="uk-UA"/>
              </w:rPr>
              <w:t>Група 1, інтактна</w:t>
            </w:r>
          </w:p>
        </w:tc>
        <w:tc>
          <w:tcPr>
            <w:tcW w:w="1843" w:type="dxa"/>
            <w:vAlign w:val="center"/>
          </w:tcPr>
          <w:p w:rsidR="00690998" w:rsidRPr="00824ECD" w:rsidRDefault="00690998" w:rsidP="00495444">
            <w:pPr>
              <w:spacing w:line="360" w:lineRule="auto"/>
              <w:jc w:val="center"/>
              <w:rPr>
                <w:rFonts w:ascii="Times New Roman" w:hAnsi="Times New Roman" w:cs="Times New Roman"/>
                <w:bCs/>
                <w:sz w:val="28"/>
                <w:szCs w:val="28"/>
                <w:lang w:val="uk-UA"/>
              </w:rPr>
            </w:pPr>
            <w:r w:rsidRPr="00824ECD">
              <w:rPr>
                <w:rFonts w:ascii="Times New Roman" w:hAnsi="Times New Roman" w:cs="Times New Roman"/>
                <w:bCs/>
                <w:sz w:val="28"/>
                <w:szCs w:val="28"/>
                <w:lang w:val="uk-UA"/>
              </w:rPr>
              <w:t>Група 2, етанол</w:t>
            </w:r>
          </w:p>
        </w:tc>
        <w:tc>
          <w:tcPr>
            <w:tcW w:w="1842" w:type="dxa"/>
            <w:vAlign w:val="center"/>
          </w:tcPr>
          <w:p w:rsidR="00690998" w:rsidRPr="00824ECD" w:rsidRDefault="00690998" w:rsidP="00495444">
            <w:pPr>
              <w:spacing w:line="360" w:lineRule="auto"/>
              <w:jc w:val="center"/>
              <w:rPr>
                <w:rFonts w:ascii="Times New Roman" w:hAnsi="Times New Roman" w:cs="Times New Roman"/>
                <w:bCs/>
                <w:sz w:val="28"/>
                <w:szCs w:val="28"/>
                <w:lang w:val="uk-UA"/>
              </w:rPr>
            </w:pPr>
            <w:r w:rsidRPr="00824ECD">
              <w:rPr>
                <w:rFonts w:ascii="Times New Roman" w:hAnsi="Times New Roman" w:cs="Times New Roman"/>
                <w:bCs/>
                <w:sz w:val="28"/>
                <w:szCs w:val="28"/>
                <w:lang w:val="uk-UA"/>
              </w:rPr>
              <w:t xml:space="preserve">Група 3, етанол + </w:t>
            </w:r>
            <w:bookmarkStart w:id="49" w:name="_Hlk150628176"/>
            <w:r w:rsidR="00D22588" w:rsidRPr="00D22588">
              <w:rPr>
                <w:rFonts w:ascii="Times New Roman" w:hAnsi="Times New Roman" w:cs="Times New Roman"/>
                <w:bCs/>
                <w:sz w:val="28"/>
                <w:szCs w:val="28"/>
                <w:lang w:val="uk-UA"/>
              </w:rPr>
              <w:t xml:space="preserve">«Вітамінно-мінеральний комплекс» </w:t>
            </w:r>
            <w:bookmarkEnd w:id="49"/>
          </w:p>
        </w:tc>
        <w:tc>
          <w:tcPr>
            <w:tcW w:w="1866" w:type="dxa"/>
            <w:vAlign w:val="center"/>
          </w:tcPr>
          <w:p w:rsidR="00690998" w:rsidRPr="00824ECD" w:rsidRDefault="00690998" w:rsidP="00495444">
            <w:pPr>
              <w:spacing w:line="360" w:lineRule="auto"/>
              <w:jc w:val="center"/>
              <w:rPr>
                <w:rFonts w:ascii="Times New Roman" w:hAnsi="Times New Roman" w:cs="Times New Roman"/>
                <w:bCs/>
                <w:sz w:val="28"/>
                <w:szCs w:val="28"/>
                <w:lang w:val="uk-UA"/>
              </w:rPr>
            </w:pPr>
            <w:r w:rsidRPr="00824ECD">
              <w:rPr>
                <w:rFonts w:ascii="Times New Roman" w:hAnsi="Times New Roman" w:cs="Times New Roman"/>
                <w:bCs/>
                <w:sz w:val="28"/>
                <w:szCs w:val="28"/>
                <w:lang w:val="uk-UA"/>
              </w:rPr>
              <w:t xml:space="preserve">Група 4, етанол + </w:t>
            </w:r>
            <w:r w:rsidR="00D22588" w:rsidRPr="00D22588">
              <w:rPr>
                <w:rFonts w:ascii="Times New Roman" w:hAnsi="Times New Roman" w:cs="Times New Roman"/>
                <w:bCs/>
                <w:sz w:val="28"/>
                <w:szCs w:val="28"/>
                <w:lang w:val="uk-UA"/>
              </w:rPr>
              <w:t xml:space="preserve"> «Мінерол»</w:t>
            </w:r>
          </w:p>
        </w:tc>
      </w:tr>
      <w:tr w:rsidR="00690998" w:rsidRPr="005A2AA0" w:rsidTr="00495444">
        <w:tc>
          <w:tcPr>
            <w:tcW w:w="1843" w:type="dxa"/>
            <w:vAlign w:val="center"/>
          </w:tcPr>
          <w:p w:rsidR="00690998" w:rsidRPr="005A2AA0" w:rsidRDefault="00690998" w:rsidP="00495444">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Активність еластази, </w:t>
            </w:r>
            <w:bookmarkStart w:id="50" w:name="_Hlk145444474"/>
            <w:r w:rsidRPr="005A2AA0">
              <w:rPr>
                <w:rFonts w:ascii="Times New Roman" w:hAnsi="Times New Roman" w:cs="Times New Roman"/>
                <w:sz w:val="28"/>
                <w:szCs w:val="28"/>
                <w:lang w:val="uk-UA"/>
              </w:rPr>
              <w:t>мккат/кг</w:t>
            </w:r>
            <w:bookmarkEnd w:id="50"/>
          </w:p>
        </w:tc>
        <w:tc>
          <w:tcPr>
            <w:tcW w:w="1843" w:type="dxa"/>
            <w:vAlign w:val="center"/>
          </w:tcPr>
          <w:p w:rsidR="00690998" w:rsidRPr="005A2AA0" w:rsidRDefault="00690998" w:rsidP="00495444">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33,54 ± 1,22</w:t>
            </w:r>
          </w:p>
        </w:tc>
        <w:tc>
          <w:tcPr>
            <w:tcW w:w="1843" w:type="dxa"/>
            <w:vAlign w:val="center"/>
          </w:tcPr>
          <w:p w:rsidR="00690998" w:rsidRDefault="00690998" w:rsidP="00495444">
            <w:pPr>
              <w:spacing w:line="360" w:lineRule="auto"/>
              <w:jc w:val="center"/>
              <w:rPr>
                <w:rFonts w:ascii="Times New Roman" w:hAnsi="Times New Roman" w:cs="Times New Roman"/>
                <w:sz w:val="28"/>
                <w:szCs w:val="28"/>
                <w:vertAlign w:val="superscript"/>
                <w:lang w:val="uk-UA"/>
              </w:rPr>
            </w:pPr>
            <w:r w:rsidRPr="00824ECD">
              <w:rPr>
                <w:rFonts w:ascii="Times New Roman" w:hAnsi="Times New Roman" w:cs="Times New Roman"/>
                <w:sz w:val="28"/>
                <w:szCs w:val="28"/>
                <w:lang w:val="uk-UA"/>
              </w:rPr>
              <w:t>47,57 ± 1,11</w:t>
            </w:r>
          </w:p>
          <w:p w:rsidR="00485B41" w:rsidRPr="00824ECD" w:rsidRDefault="00485B41" w:rsidP="00495444">
            <w:pPr>
              <w:spacing w:line="360" w:lineRule="auto"/>
              <w:jc w:val="center"/>
              <w:rPr>
                <w:rFonts w:ascii="Times New Roman" w:hAnsi="Times New Roman" w:cs="Times New Roman"/>
                <w:sz w:val="28"/>
                <w:szCs w:val="28"/>
                <w:lang w:val="uk-UA"/>
              </w:rPr>
            </w:pPr>
            <w:r w:rsidRPr="00485B41">
              <w:rPr>
                <w:rFonts w:ascii="Times New Roman" w:hAnsi="Times New Roman" w:cs="Times New Roman"/>
                <w:sz w:val="28"/>
                <w:szCs w:val="28"/>
                <w:lang w:val="uk-UA"/>
              </w:rPr>
              <w:t>*р &lt; 0,05</w:t>
            </w:r>
          </w:p>
        </w:tc>
        <w:tc>
          <w:tcPr>
            <w:tcW w:w="1842" w:type="dxa"/>
            <w:vAlign w:val="center"/>
          </w:tcPr>
          <w:p w:rsidR="00690998" w:rsidRDefault="00690998" w:rsidP="00495444">
            <w:pPr>
              <w:spacing w:line="360" w:lineRule="auto"/>
              <w:jc w:val="center"/>
              <w:rPr>
                <w:rFonts w:ascii="Times New Roman" w:hAnsi="Times New Roman" w:cs="Times New Roman"/>
                <w:sz w:val="28"/>
                <w:szCs w:val="28"/>
                <w:vertAlign w:val="superscript"/>
                <w:lang w:val="uk-UA"/>
              </w:rPr>
            </w:pPr>
            <w:r w:rsidRPr="00824ECD">
              <w:rPr>
                <w:rFonts w:ascii="Times New Roman" w:hAnsi="Times New Roman" w:cs="Times New Roman"/>
                <w:sz w:val="28"/>
                <w:szCs w:val="28"/>
                <w:lang w:val="uk-UA"/>
              </w:rPr>
              <w:t>38,43 ± 0,58</w:t>
            </w:r>
          </w:p>
          <w:p w:rsidR="00485B41" w:rsidRPr="00485B41" w:rsidRDefault="00485B41" w:rsidP="00485B41">
            <w:pPr>
              <w:spacing w:line="360" w:lineRule="auto"/>
              <w:jc w:val="center"/>
              <w:rPr>
                <w:rFonts w:ascii="Times New Roman" w:hAnsi="Times New Roman" w:cs="Times New Roman"/>
                <w:sz w:val="28"/>
                <w:szCs w:val="28"/>
                <w:lang w:val="uk-UA"/>
              </w:rPr>
            </w:pPr>
            <w:r w:rsidRPr="00485B41">
              <w:rPr>
                <w:rFonts w:ascii="Times New Roman" w:hAnsi="Times New Roman" w:cs="Times New Roman"/>
                <w:sz w:val="28"/>
                <w:szCs w:val="28"/>
                <w:lang w:val="uk-UA"/>
              </w:rPr>
              <w:t>*р &lt; 0,05</w:t>
            </w:r>
          </w:p>
          <w:p w:rsidR="00485B41" w:rsidRPr="00824ECD" w:rsidRDefault="00485B41" w:rsidP="00485B41">
            <w:pPr>
              <w:spacing w:line="360" w:lineRule="auto"/>
              <w:jc w:val="center"/>
              <w:rPr>
                <w:rFonts w:ascii="Times New Roman" w:hAnsi="Times New Roman" w:cs="Times New Roman"/>
                <w:sz w:val="28"/>
                <w:szCs w:val="28"/>
                <w:lang w:val="uk-UA"/>
              </w:rPr>
            </w:pPr>
            <w:r w:rsidRPr="00485B41">
              <w:rPr>
                <w:rFonts w:ascii="Times New Roman" w:hAnsi="Times New Roman" w:cs="Times New Roman"/>
                <w:sz w:val="28"/>
                <w:szCs w:val="28"/>
                <w:lang w:val="uk-UA"/>
              </w:rPr>
              <w:t>**р &lt; 0,0</w:t>
            </w:r>
            <w:r>
              <w:rPr>
                <w:rFonts w:ascii="Times New Roman" w:hAnsi="Times New Roman" w:cs="Times New Roman"/>
                <w:sz w:val="28"/>
                <w:szCs w:val="28"/>
                <w:lang w:val="uk-UA"/>
              </w:rPr>
              <w:t>5</w:t>
            </w:r>
          </w:p>
        </w:tc>
        <w:tc>
          <w:tcPr>
            <w:tcW w:w="1866" w:type="dxa"/>
            <w:vAlign w:val="center"/>
          </w:tcPr>
          <w:p w:rsidR="00690998" w:rsidRDefault="00690998" w:rsidP="00495444">
            <w:pPr>
              <w:spacing w:line="360" w:lineRule="auto"/>
              <w:jc w:val="center"/>
              <w:rPr>
                <w:rFonts w:ascii="Times New Roman" w:hAnsi="Times New Roman" w:cs="Times New Roman"/>
                <w:sz w:val="28"/>
                <w:szCs w:val="28"/>
                <w:lang w:val="uk-UA"/>
              </w:rPr>
            </w:pPr>
            <w:r w:rsidRPr="00824ECD">
              <w:rPr>
                <w:rFonts w:ascii="Times New Roman" w:hAnsi="Times New Roman" w:cs="Times New Roman"/>
                <w:sz w:val="28"/>
                <w:szCs w:val="28"/>
                <w:lang w:val="uk-UA"/>
              </w:rPr>
              <w:t>39,97 ± 1,76</w:t>
            </w:r>
          </w:p>
          <w:p w:rsidR="00485B41" w:rsidRPr="00485B41" w:rsidRDefault="00485B41" w:rsidP="00485B41">
            <w:pPr>
              <w:spacing w:line="360" w:lineRule="auto"/>
              <w:jc w:val="center"/>
              <w:rPr>
                <w:rFonts w:ascii="Times New Roman" w:hAnsi="Times New Roman" w:cs="Times New Roman"/>
                <w:sz w:val="28"/>
                <w:szCs w:val="28"/>
                <w:lang w:val="uk-UA"/>
              </w:rPr>
            </w:pPr>
            <w:r w:rsidRPr="00485B41">
              <w:rPr>
                <w:rFonts w:ascii="Times New Roman" w:hAnsi="Times New Roman" w:cs="Times New Roman"/>
                <w:sz w:val="28"/>
                <w:szCs w:val="28"/>
                <w:lang w:val="uk-UA"/>
              </w:rPr>
              <w:t>*р &lt; 0,05</w:t>
            </w:r>
          </w:p>
          <w:p w:rsidR="00485B41" w:rsidRPr="00824ECD" w:rsidRDefault="00485B41" w:rsidP="00485B41">
            <w:pPr>
              <w:spacing w:line="360" w:lineRule="auto"/>
              <w:jc w:val="center"/>
              <w:rPr>
                <w:rFonts w:ascii="Times New Roman" w:hAnsi="Times New Roman" w:cs="Times New Roman"/>
                <w:sz w:val="28"/>
                <w:szCs w:val="28"/>
                <w:lang w:val="uk-UA"/>
              </w:rPr>
            </w:pPr>
            <w:r w:rsidRPr="00485B41">
              <w:rPr>
                <w:rFonts w:ascii="Times New Roman" w:hAnsi="Times New Roman" w:cs="Times New Roman"/>
                <w:sz w:val="28"/>
                <w:szCs w:val="28"/>
                <w:lang w:val="uk-UA"/>
              </w:rPr>
              <w:t>**р &lt; 0,05</w:t>
            </w:r>
          </w:p>
        </w:tc>
      </w:tr>
      <w:tr w:rsidR="00690998" w:rsidRPr="005A2AA0" w:rsidTr="00495444">
        <w:tc>
          <w:tcPr>
            <w:tcW w:w="1843" w:type="dxa"/>
            <w:vAlign w:val="center"/>
          </w:tcPr>
          <w:p w:rsidR="00690998" w:rsidRPr="005A2AA0" w:rsidRDefault="00690998" w:rsidP="00495444">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Активність кислої фосфат</w:t>
            </w:r>
            <w:r w:rsidR="00495444">
              <w:rPr>
                <w:rFonts w:ascii="Times New Roman" w:hAnsi="Times New Roman" w:cs="Times New Roman"/>
                <w:sz w:val="28"/>
                <w:szCs w:val="28"/>
                <w:lang w:val="uk-UA"/>
              </w:rPr>
              <w:t>а</w:t>
            </w:r>
            <w:r w:rsidRPr="005A2AA0">
              <w:rPr>
                <w:rFonts w:ascii="Times New Roman" w:hAnsi="Times New Roman" w:cs="Times New Roman"/>
                <w:sz w:val="28"/>
                <w:szCs w:val="28"/>
                <w:lang w:val="uk-UA"/>
              </w:rPr>
              <w:t>зи, мккат/кг</w:t>
            </w:r>
          </w:p>
        </w:tc>
        <w:tc>
          <w:tcPr>
            <w:tcW w:w="1843" w:type="dxa"/>
            <w:vAlign w:val="center"/>
          </w:tcPr>
          <w:p w:rsidR="00690998" w:rsidRPr="005A2AA0" w:rsidRDefault="00690998" w:rsidP="00495444">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19,21 ± 0,28</w:t>
            </w:r>
            <w:r w:rsidRPr="005A2AA0">
              <w:rPr>
                <w:rFonts w:ascii="Times New Roman" w:hAnsi="Times New Roman" w:cs="Times New Roman"/>
                <w:sz w:val="28"/>
                <w:szCs w:val="28"/>
                <w:vertAlign w:val="superscript"/>
                <w:lang w:val="uk-UA"/>
              </w:rPr>
              <w:t>a</w:t>
            </w:r>
          </w:p>
        </w:tc>
        <w:tc>
          <w:tcPr>
            <w:tcW w:w="1843" w:type="dxa"/>
            <w:vAlign w:val="center"/>
          </w:tcPr>
          <w:p w:rsidR="00690998" w:rsidRDefault="00690998" w:rsidP="00495444">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25,30 ± 0,50</w:t>
            </w:r>
          </w:p>
          <w:p w:rsidR="00485B41" w:rsidRPr="005A2AA0" w:rsidRDefault="00485B41" w:rsidP="00485B41">
            <w:pPr>
              <w:spacing w:line="360" w:lineRule="auto"/>
              <w:jc w:val="center"/>
              <w:rPr>
                <w:rFonts w:ascii="Times New Roman" w:hAnsi="Times New Roman" w:cs="Times New Roman"/>
                <w:sz w:val="28"/>
                <w:szCs w:val="28"/>
                <w:lang w:val="uk-UA"/>
              </w:rPr>
            </w:pPr>
            <w:r w:rsidRPr="00485B41">
              <w:rPr>
                <w:rFonts w:ascii="Times New Roman" w:hAnsi="Times New Roman" w:cs="Times New Roman"/>
                <w:sz w:val="28"/>
                <w:szCs w:val="28"/>
                <w:lang w:val="uk-UA"/>
              </w:rPr>
              <w:t>*р &lt; 0,05</w:t>
            </w:r>
          </w:p>
        </w:tc>
        <w:tc>
          <w:tcPr>
            <w:tcW w:w="1842" w:type="dxa"/>
            <w:vAlign w:val="center"/>
          </w:tcPr>
          <w:p w:rsidR="00690998" w:rsidRDefault="00690998" w:rsidP="00495444">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21,23 ± 0,60</w:t>
            </w:r>
          </w:p>
          <w:p w:rsidR="00485B41" w:rsidRPr="00485B41" w:rsidRDefault="00485B41" w:rsidP="00485B41">
            <w:pPr>
              <w:spacing w:line="360" w:lineRule="auto"/>
              <w:jc w:val="center"/>
              <w:rPr>
                <w:rFonts w:ascii="Times New Roman" w:hAnsi="Times New Roman" w:cs="Times New Roman"/>
                <w:sz w:val="28"/>
                <w:szCs w:val="28"/>
                <w:lang w:val="uk-UA"/>
              </w:rPr>
            </w:pPr>
            <w:r w:rsidRPr="00485B41">
              <w:rPr>
                <w:rFonts w:ascii="Times New Roman" w:hAnsi="Times New Roman" w:cs="Times New Roman"/>
                <w:sz w:val="28"/>
                <w:szCs w:val="28"/>
                <w:lang w:val="uk-UA"/>
              </w:rPr>
              <w:t>*р &lt; 0,05</w:t>
            </w:r>
          </w:p>
          <w:p w:rsidR="00485B41" w:rsidRPr="005A2AA0" w:rsidRDefault="00485B41" w:rsidP="00485B41">
            <w:pPr>
              <w:spacing w:line="360" w:lineRule="auto"/>
              <w:jc w:val="center"/>
              <w:rPr>
                <w:rFonts w:ascii="Times New Roman" w:hAnsi="Times New Roman" w:cs="Times New Roman"/>
                <w:sz w:val="28"/>
                <w:szCs w:val="28"/>
                <w:lang w:val="uk-UA"/>
              </w:rPr>
            </w:pPr>
            <w:r w:rsidRPr="00485B41">
              <w:rPr>
                <w:rFonts w:ascii="Times New Roman" w:hAnsi="Times New Roman" w:cs="Times New Roman"/>
                <w:sz w:val="28"/>
                <w:szCs w:val="28"/>
                <w:lang w:val="uk-UA"/>
              </w:rPr>
              <w:t>**р &lt; 0,05</w:t>
            </w:r>
          </w:p>
        </w:tc>
        <w:tc>
          <w:tcPr>
            <w:tcW w:w="1866" w:type="dxa"/>
            <w:vAlign w:val="center"/>
          </w:tcPr>
          <w:p w:rsidR="00690998" w:rsidRDefault="00690998" w:rsidP="00495444">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21,16 ± 0,26</w:t>
            </w:r>
          </w:p>
          <w:p w:rsidR="00485B41" w:rsidRPr="00485B41" w:rsidRDefault="00485B41" w:rsidP="00485B41">
            <w:pPr>
              <w:spacing w:line="360" w:lineRule="auto"/>
              <w:jc w:val="center"/>
              <w:rPr>
                <w:rFonts w:ascii="Times New Roman" w:hAnsi="Times New Roman" w:cs="Times New Roman"/>
                <w:sz w:val="28"/>
                <w:szCs w:val="28"/>
                <w:lang w:val="uk-UA"/>
              </w:rPr>
            </w:pPr>
            <w:r w:rsidRPr="00485B41">
              <w:rPr>
                <w:rFonts w:ascii="Times New Roman" w:hAnsi="Times New Roman" w:cs="Times New Roman"/>
                <w:sz w:val="28"/>
                <w:szCs w:val="28"/>
                <w:lang w:val="uk-UA"/>
              </w:rPr>
              <w:t>*р &lt; 0,05</w:t>
            </w:r>
          </w:p>
          <w:p w:rsidR="00485B41" w:rsidRPr="005A2AA0" w:rsidRDefault="00485B41" w:rsidP="00485B41">
            <w:pPr>
              <w:spacing w:line="360" w:lineRule="auto"/>
              <w:jc w:val="center"/>
              <w:rPr>
                <w:rFonts w:ascii="Times New Roman" w:hAnsi="Times New Roman" w:cs="Times New Roman"/>
                <w:sz w:val="28"/>
                <w:szCs w:val="28"/>
                <w:lang w:val="uk-UA"/>
              </w:rPr>
            </w:pPr>
            <w:r w:rsidRPr="00485B41">
              <w:rPr>
                <w:rFonts w:ascii="Times New Roman" w:hAnsi="Times New Roman" w:cs="Times New Roman"/>
                <w:sz w:val="28"/>
                <w:szCs w:val="28"/>
                <w:lang w:val="uk-UA"/>
              </w:rPr>
              <w:t>**р &lt; 0,05</w:t>
            </w:r>
          </w:p>
        </w:tc>
      </w:tr>
    </w:tbl>
    <w:p w:rsidR="00690998" w:rsidRDefault="00690998" w:rsidP="00485B41">
      <w:pPr>
        <w:spacing w:after="0" w:line="360" w:lineRule="auto"/>
        <w:rPr>
          <w:rFonts w:ascii="Times New Roman" w:hAnsi="Times New Roman" w:cs="Times New Roman"/>
          <w:sz w:val="28"/>
          <w:szCs w:val="28"/>
          <w:lang w:val="uk-UA"/>
        </w:rPr>
      </w:pPr>
      <w:bookmarkStart w:id="51" w:name="_Hlk145590725"/>
      <w:r w:rsidRPr="000E7FA0">
        <w:rPr>
          <w:rFonts w:ascii="Times New Roman" w:hAnsi="Times New Roman" w:cs="Times New Roman"/>
          <w:sz w:val="28"/>
          <w:szCs w:val="28"/>
          <w:lang w:val="uk-UA"/>
        </w:rPr>
        <w:t xml:space="preserve">Примітка. </w:t>
      </w:r>
      <w:bookmarkEnd w:id="51"/>
      <w:r w:rsidR="00485B41" w:rsidRPr="00485B41">
        <w:rPr>
          <w:rFonts w:ascii="Times New Roman" w:hAnsi="Times New Roman" w:cs="Times New Roman"/>
          <w:sz w:val="28"/>
          <w:szCs w:val="28"/>
          <w:lang w:val="uk-UA"/>
        </w:rPr>
        <w:t>р* – вірогідність по відношенню до показнику у групі 1</w:t>
      </w:r>
      <w:r w:rsidR="00485B41">
        <w:rPr>
          <w:rFonts w:ascii="Times New Roman" w:hAnsi="Times New Roman" w:cs="Times New Roman"/>
          <w:sz w:val="28"/>
          <w:szCs w:val="28"/>
          <w:lang w:val="uk-UA"/>
        </w:rPr>
        <w:t xml:space="preserve">. </w:t>
      </w:r>
      <w:r w:rsidR="00485B41" w:rsidRPr="00485B41">
        <w:rPr>
          <w:rFonts w:ascii="Times New Roman" w:hAnsi="Times New Roman" w:cs="Times New Roman"/>
          <w:sz w:val="28"/>
          <w:szCs w:val="28"/>
          <w:lang w:val="uk-UA"/>
        </w:rPr>
        <w:t>р*</w:t>
      </w:r>
      <w:r w:rsidR="00485B41">
        <w:rPr>
          <w:rFonts w:ascii="Times New Roman" w:hAnsi="Times New Roman" w:cs="Times New Roman"/>
          <w:sz w:val="28"/>
          <w:szCs w:val="28"/>
          <w:lang w:val="uk-UA"/>
        </w:rPr>
        <w:t>*</w:t>
      </w:r>
      <w:r w:rsidR="00485B41" w:rsidRPr="00485B41">
        <w:rPr>
          <w:rFonts w:ascii="Times New Roman" w:hAnsi="Times New Roman" w:cs="Times New Roman"/>
          <w:sz w:val="28"/>
          <w:szCs w:val="28"/>
          <w:lang w:val="uk-UA"/>
        </w:rPr>
        <w:t xml:space="preserve"> – вірогідність по відношенню до показнику у групі 2</w:t>
      </w:r>
      <w:r w:rsidR="00485B41">
        <w:rPr>
          <w:rFonts w:ascii="Times New Roman" w:hAnsi="Times New Roman" w:cs="Times New Roman"/>
          <w:sz w:val="28"/>
          <w:szCs w:val="28"/>
          <w:lang w:val="uk-UA"/>
        </w:rPr>
        <w:t>.</w:t>
      </w:r>
    </w:p>
    <w:p w:rsidR="008E716C" w:rsidRPr="00F4709A" w:rsidRDefault="00F4709A" w:rsidP="00F4709A">
      <w:pPr>
        <w:spacing w:after="0" w:line="360" w:lineRule="auto"/>
        <w:ind w:firstLine="708"/>
        <w:jc w:val="both"/>
        <w:rPr>
          <w:rFonts w:ascii="Times New Roman" w:hAnsi="Times New Roman" w:cs="Times New Roman"/>
          <w:sz w:val="28"/>
          <w:szCs w:val="28"/>
          <w:lang w:val="uk-UA"/>
        </w:rPr>
      </w:pPr>
      <w:r w:rsidRPr="005A2AA0">
        <w:rPr>
          <w:rFonts w:ascii="Times New Roman" w:hAnsi="Times New Roman" w:cs="Times New Roman"/>
          <w:bCs/>
          <w:sz w:val="28"/>
          <w:szCs w:val="28"/>
          <w:lang w:val="uk-UA"/>
        </w:rPr>
        <w:lastRenderedPageBreak/>
        <w:t>Еластаза – фермент класу протеїназ, які розщеплюють білки. Активність еластази нейтрофільної природи є маркером запалення</w:t>
      </w:r>
      <w:r w:rsidR="005B7FCE">
        <w:rPr>
          <w:rFonts w:ascii="Times New Roman" w:hAnsi="Times New Roman" w:cs="Times New Roman"/>
          <w:bCs/>
          <w:sz w:val="28"/>
          <w:szCs w:val="28"/>
          <w:lang w:val="uk-UA"/>
        </w:rPr>
        <w:t xml:space="preserve"> </w:t>
      </w:r>
      <w:bookmarkStart w:id="52" w:name="_Hlk150691382"/>
      <w:r w:rsidR="005B7FCE" w:rsidRPr="005B7FCE">
        <w:rPr>
          <w:rFonts w:ascii="Times New Roman" w:hAnsi="Times New Roman" w:cs="Times New Roman"/>
          <w:bCs/>
          <w:sz w:val="28"/>
          <w:szCs w:val="28"/>
          <w:lang w:val="uk-UA"/>
        </w:rPr>
        <w:t>[</w:t>
      </w:r>
      <w:r w:rsidR="00BB0199">
        <w:rPr>
          <w:rFonts w:ascii="Times New Roman" w:hAnsi="Times New Roman" w:cs="Times New Roman"/>
          <w:bCs/>
          <w:sz w:val="28"/>
          <w:szCs w:val="28"/>
          <w:lang w:val="en-US"/>
        </w:rPr>
        <w:t>Zeng</w:t>
      </w:r>
      <w:r w:rsidR="00E70F08" w:rsidRPr="00E70F08">
        <w:t xml:space="preserve"> </w:t>
      </w:r>
      <w:r w:rsidR="00E70F08" w:rsidRPr="00E70F08">
        <w:rPr>
          <w:rFonts w:ascii="Times New Roman" w:hAnsi="Times New Roman" w:cs="Times New Roman"/>
          <w:bCs/>
          <w:sz w:val="28"/>
          <w:szCs w:val="28"/>
          <w:lang w:val="en-US"/>
        </w:rPr>
        <w:t>et</w:t>
      </w:r>
      <w:r w:rsidR="00E70F08" w:rsidRPr="00E70F08">
        <w:rPr>
          <w:rFonts w:ascii="Times New Roman" w:hAnsi="Times New Roman" w:cs="Times New Roman"/>
          <w:bCs/>
          <w:sz w:val="28"/>
          <w:szCs w:val="28"/>
        </w:rPr>
        <w:t xml:space="preserve"> </w:t>
      </w:r>
      <w:r w:rsidR="00E70F08" w:rsidRPr="00E70F08">
        <w:rPr>
          <w:rFonts w:ascii="Times New Roman" w:hAnsi="Times New Roman" w:cs="Times New Roman"/>
          <w:bCs/>
          <w:sz w:val="28"/>
          <w:szCs w:val="28"/>
          <w:lang w:val="en-US"/>
        </w:rPr>
        <w:t>al</w:t>
      </w:r>
      <w:r w:rsidR="00E70F08" w:rsidRPr="00E70F08">
        <w:rPr>
          <w:rFonts w:ascii="Times New Roman" w:hAnsi="Times New Roman" w:cs="Times New Roman"/>
          <w:bCs/>
          <w:sz w:val="28"/>
          <w:szCs w:val="28"/>
        </w:rPr>
        <w:t>.</w:t>
      </w:r>
      <w:r w:rsidR="00BB0199" w:rsidRPr="00BB0199">
        <w:rPr>
          <w:rFonts w:ascii="Times New Roman" w:hAnsi="Times New Roman" w:cs="Times New Roman"/>
          <w:bCs/>
          <w:sz w:val="28"/>
          <w:szCs w:val="28"/>
        </w:rPr>
        <w:t>, 2023</w:t>
      </w:r>
      <w:r w:rsidR="005B7FCE" w:rsidRPr="005B7FCE">
        <w:rPr>
          <w:rFonts w:ascii="Times New Roman" w:hAnsi="Times New Roman" w:cs="Times New Roman"/>
          <w:bCs/>
          <w:sz w:val="28"/>
          <w:szCs w:val="28"/>
          <w:lang w:val="uk-UA"/>
        </w:rPr>
        <w:t>]</w:t>
      </w:r>
      <w:r w:rsidRPr="005A2AA0">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bookmarkEnd w:id="52"/>
      <w:r>
        <w:rPr>
          <w:rFonts w:ascii="Times New Roman" w:hAnsi="Times New Roman" w:cs="Times New Roman"/>
          <w:bCs/>
          <w:sz w:val="28"/>
          <w:szCs w:val="28"/>
          <w:lang w:val="uk-UA"/>
        </w:rPr>
        <w:t>Результати визначення активності еластази в мозку щурів наведено в таблиці 3.</w:t>
      </w:r>
    </w:p>
    <w:p w:rsidR="00937CFC" w:rsidRDefault="00A72489" w:rsidP="001C2FD4">
      <w:pPr>
        <w:spacing w:after="0" w:line="360" w:lineRule="auto"/>
        <w:ind w:firstLine="709"/>
        <w:jc w:val="both"/>
        <w:rPr>
          <w:rFonts w:ascii="Times New Roman" w:hAnsi="Times New Roman" w:cs="Times New Roman"/>
          <w:bCs/>
          <w:sz w:val="28"/>
          <w:szCs w:val="28"/>
          <w:lang w:val="uk-UA"/>
        </w:rPr>
      </w:pPr>
      <w:r w:rsidRPr="005A2AA0">
        <w:rPr>
          <w:rFonts w:ascii="Times New Roman" w:hAnsi="Times New Roman" w:cs="Times New Roman"/>
          <w:bCs/>
          <w:sz w:val="28"/>
          <w:szCs w:val="28"/>
          <w:lang w:val="uk-UA"/>
        </w:rPr>
        <w:t xml:space="preserve">Як показано в таблиці </w:t>
      </w:r>
      <w:r w:rsidR="0061526E">
        <w:rPr>
          <w:rFonts w:ascii="Times New Roman" w:hAnsi="Times New Roman" w:cs="Times New Roman"/>
          <w:bCs/>
          <w:sz w:val="28"/>
          <w:szCs w:val="28"/>
          <w:lang w:val="uk-UA"/>
        </w:rPr>
        <w:t>3</w:t>
      </w:r>
      <w:r w:rsidRPr="005A2AA0">
        <w:rPr>
          <w:rFonts w:ascii="Times New Roman" w:hAnsi="Times New Roman" w:cs="Times New Roman"/>
          <w:bCs/>
          <w:sz w:val="28"/>
          <w:szCs w:val="28"/>
          <w:lang w:val="uk-UA"/>
        </w:rPr>
        <w:t>, активність еластази в мозку при хронічній алкогольній інтоксикації збільшується</w:t>
      </w:r>
      <w:r w:rsidR="004B10FF" w:rsidRPr="005A2AA0">
        <w:rPr>
          <w:rFonts w:ascii="Times New Roman" w:hAnsi="Times New Roman" w:cs="Times New Roman"/>
          <w:bCs/>
          <w:sz w:val="28"/>
          <w:szCs w:val="28"/>
          <w:lang w:val="uk-UA"/>
        </w:rPr>
        <w:t xml:space="preserve"> на 41,8 % </w:t>
      </w:r>
      <w:bookmarkStart w:id="53" w:name="_Hlk145444550"/>
      <w:r w:rsidR="004B10FF" w:rsidRPr="005A2AA0">
        <w:rPr>
          <w:rFonts w:ascii="Times New Roman" w:hAnsi="Times New Roman" w:cs="Times New Roman"/>
          <w:bCs/>
          <w:sz w:val="28"/>
          <w:szCs w:val="28"/>
          <w:lang w:val="uk-UA"/>
        </w:rPr>
        <w:t>(</w:t>
      </w:r>
      <w:r w:rsidR="00CC3ED8">
        <w:rPr>
          <w:rFonts w:ascii="Times New Roman" w:hAnsi="Times New Roman" w:cs="Times New Roman"/>
          <w:bCs/>
          <w:sz w:val="28"/>
          <w:szCs w:val="28"/>
          <w:lang w:val="uk-UA"/>
        </w:rPr>
        <w:t xml:space="preserve">рис. </w:t>
      </w:r>
      <w:r w:rsidR="000E3A6A">
        <w:rPr>
          <w:rFonts w:ascii="Times New Roman" w:hAnsi="Times New Roman" w:cs="Times New Roman"/>
          <w:bCs/>
          <w:sz w:val="28"/>
          <w:szCs w:val="28"/>
          <w:lang w:val="uk-UA"/>
        </w:rPr>
        <w:t>7</w:t>
      </w:r>
      <w:r w:rsidR="00CC3ED8">
        <w:rPr>
          <w:rFonts w:ascii="Times New Roman" w:hAnsi="Times New Roman" w:cs="Times New Roman"/>
          <w:bCs/>
          <w:sz w:val="28"/>
          <w:szCs w:val="28"/>
          <w:lang w:val="uk-UA"/>
        </w:rPr>
        <w:t xml:space="preserve">, </w:t>
      </w:r>
      <w:r w:rsidR="004B10FF" w:rsidRPr="005A2AA0">
        <w:rPr>
          <w:rFonts w:ascii="Times New Roman" w:hAnsi="Times New Roman" w:cs="Times New Roman"/>
          <w:bCs/>
          <w:sz w:val="28"/>
          <w:szCs w:val="28"/>
          <w:lang w:val="uk-UA"/>
        </w:rPr>
        <w:t xml:space="preserve">р &lt; 0,05) </w:t>
      </w:r>
      <w:bookmarkEnd w:id="53"/>
      <w:r w:rsidR="00937CFC">
        <w:rPr>
          <w:rFonts w:ascii="Times New Roman" w:hAnsi="Times New Roman" w:cs="Times New Roman"/>
          <w:bCs/>
          <w:sz w:val="28"/>
          <w:szCs w:val="28"/>
          <w:lang w:val="uk-UA"/>
        </w:rPr>
        <w:t xml:space="preserve">в 2-й групі </w:t>
      </w:r>
      <w:r w:rsidR="004B10FF" w:rsidRPr="005A2AA0">
        <w:rPr>
          <w:rFonts w:ascii="Times New Roman" w:hAnsi="Times New Roman" w:cs="Times New Roman"/>
          <w:bCs/>
          <w:sz w:val="28"/>
          <w:szCs w:val="28"/>
          <w:lang w:val="uk-UA"/>
        </w:rPr>
        <w:t>в порівнянні з інтактною групою</w:t>
      </w:r>
      <w:r w:rsidR="00CE4F5F" w:rsidRPr="005A2AA0">
        <w:rPr>
          <w:rFonts w:ascii="Times New Roman" w:hAnsi="Times New Roman" w:cs="Times New Roman"/>
          <w:bCs/>
          <w:sz w:val="28"/>
          <w:szCs w:val="28"/>
          <w:lang w:val="uk-UA"/>
        </w:rPr>
        <w:t>, що вказує на активацію запальних процесів в головному мозку щурів.</w:t>
      </w:r>
    </w:p>
    <w:p w:rsidR="005243E5" w:rsidRDefault="00937CFC" w:rsidP="008F4FC6">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Введення профілактичних комплексів призвело до зменшення активності еластази. Введення </w:t>
      </w:r>
      <w:bookmarkStart w:id="54" w:name="_Hlk150628362"/>
      <w:r w:rsidR="00F7670F" w:rsidRPr="00F7670F">
        <w:rPr>
          <w:rFonts w:ascii="Times New Roman" w:hAnsi="Times New Roman" w:cs="Times New Roman"/>
          <w:bCs/>
          <w:sz w:val="28"/>
          <w:szCs w:val="28"/>
          <w:lang w:val="uk-UA"/>
        </w:rPr>
        <w:t>«Вітамінно-мінеральний комплекс</w:t>
      </w:r>
      <w:r w:rsidR="00F7670F">
        <w:rPr>
          <w:rFonts w:ascii="Times New Roman" w:hAnsi="Times New Roman" w:cs="Times New Roman"/>
          <w:bCs/>
          <w:sz w:val="28"/>
          <w:szCs w:val="28"/>
          <w:lang w:val="uk-UA"/>
        </w:rPr>
        <w:t>у</w:t>
      </w:r>
      <w:r w:rsidR="00F7670F" w:rsidRPr="00F7670F">
        <w:rPr>
          <w:rFonts w:ascii="Times New Roman" w:hAnsi="Times New Roman" w:cs="Times New Roman"/>
          <w:bCs/>
          <w:sz w:val="28"/>
          <w:szCs w:val="28"/>
          <w:lang w:val="uk-UA"/>
        </w:rPr>
        <w:t xml:space="preserve">» </w:t>
      </w:r>
      <w:bookmarkEnd w:id="54"/>
      <w:r>
        <w:rPr>
          <w:rFonts w:ascii="Times New Roman" w:hAnsi="Times New Roman" w:cs="Times New Roman"/>
          <w:bCs/>
          <w:sz w:val="28"/>
          <w:szCs w:val="28"/>
          <w:lang w:val="uk-UA"/>
        </w:rPr>
        <w:t xml:space="preserve">призвело до зниження активності еластази на 19,2 % в порівнянні з 2-ю групою </w:t>
      </w:r>
      <w:r w:rsidRPr="00937CFC">
        <w:rPr>
          <w:rFonts w:ascii="Times New Roman" w:hAnsi="Times New Roman" w:cs="Times New Roman"/>
          <w:bCs/>
          <w:sz w:val="28"/>
          <w:szCs w:val="28"/>
          <w:lang w:val="uk-UA"/>
        </w:rPr>
        <w:t>(р &lt; 0,05)</w:t>
      </w:r>
      <w:r>
        <w:rPr>
          <w:rFonts w:ascii="Times New Roman" w:hAnsi="Times New Roman" w:cs="Times New Roman"/>
          <w:bCs/>
          <w:sz w:val="28"/>
          <w:szCs w:val="28"/>
          <w:lang w:val="uk-UA"/>
        </w:rPr>
        <w:t xml:space="preserve">, хоча вживання комплексу не призвело до досягнення рівня інтактної групи, статистично відрізняючись також і від </w:t>
      </w:r>
      <w:r w:rsidR="002207D1">
        <w:rPr>
          <w:rFonts w:ascii="Times New Roman" w:hAnsi="Times New Roman" w:cs="Times New Roman"/>
          <w:bCs/>
          <w:sz w:val="28"/>
          <w:szCs w:val="28"/>
          <w:lang w:val="uk-UA"/>
        </w:rPr>
        <w:t>неї</w:t>
      </w:r>
      <w:r>
        <w:rPr>
          <w:rFonts w:ascii="Times New Roman" w:hAnsi="Times New Roman" w:cs="Times New Roman"/>
          <w:bCs/>
          <w:sz w:val="28"/>
          <w:szCs w:val="28"/>
          <w:lang w:val="uk-UA"/>
        </w:rPr>
        <w:t xml:space="preserve"> </w:t>
      </w:r>
      <w:r w:rsidRPr="00937CFC">
        <w:rPr>
          <w:rFonts w:ascii="Times New Roman" w:hAnsi="Times New Roman" w:cs="Times New Roman"/>
          <w:bCs/>
          <w:sz w:val="28"/>
          <w:szCs w:val="28"/>
          <w:lang w:val="uk-UA"/>
        </w:rPr>
        <w:t>(р &lt; 0,05)</w:t>
      </w:r>
      <w:r>
        <w:rPr>
          <w:rFonts w:ascii="Times New Roman" w:hAnsi="Times New Roman" w:cs="Times New Roman"/>
          <w:bCs/>
          <w:sz w:val="28"/>
          <w:szCs w:val="28"/>
          <w:lang w:val="uk-UA"/>
        </w:rPr>
        <w:t>.</w:t>
      </w:r>
      <w:r w:rsidR="008F4FC6">
        <w:rPr>
          <w:rFonts w:ascii="Times New Roman" w:hAnsi="Times New Roman" w:cs="Times New Roman"/>
          <w:bCs/>
          <w:sz w:val="28"/>
          <w:szCs w:val="28"/>
          <w:lang w:val="uk-UA"/>
        </w:rPr>
        <w:t xml:space="preserve"> </w:t>
      </w:r>
    </w:p>
    <w:p w:rsidR="00690998" w:rsidRDefault="00690998" w:rsidP="008F4FC6">
      <w:pPr>
        <w:spacing w:after="0" w:line="360" w:lineRule="auto"/>
        <w:jc w:val="both"/>
        <w:rPr>
          <w:rFonts w:ascii="Times New Roman" w:hAnsi="Times New Roman" w:cs="Times New Roman"/>
          <w:bCs/>
          <w:sz w:val="28"/>
          <w:szCs w:val="28"/>
          <w:lang w:val="uk-UA"/>
        </w:rPr>
      </w:pPr>
    </w:p>
    <w:p w:rsidR="00690998" w:rsidRPr="005A2AA0" w:rsidRDefault="00C12EB0" w:rsidP="00690998">
      <w:pPr>
        <w:spacing w:after="0" w:line="360" w:lineRule="auto"/>
        <w:jc w:val="center"/>
        <w:rPr>
          <w:rFonts w:ascii="Times New Roman" w:hAnsi="Times New Roman" w:cs="Times New Roman"/>
          <w:bCs/>
          <w:sz w:val="28"/>
          <w:szCs w:val="28"/>
          <w:lang w:val="uk-UA"/>
        </w:rPr>
      </w:pPr>
      <w:r>
        <w:rPr>
          <w:noProof/>
          <w:lang w:eastAsia="ru-RU"/>
        </w:rPr>
        <w:drawing>
          <wp:inline distT="0" distB="0" distL="0" distR="0">
            <wp:extent cx="4572000" cy="3286125"/>
            <wp:effectExtent l="19050" t="0" r="19050" b="0"/>
            <wp:docPr id="1520584327" name="Діагра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p14="http://schemas.microsoft.com/office/word/2010/wordprocessingDrawing" xmlns:mc="http://schemas.openxmlformats.org/markup-compatibility/2006" xmlns:wpc="http://schemas.microsoft.com/office/word/2010/wordprocessingCanvas" id="{D2843D74-38EC-EEBF-6402-483C9E46E6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76A94" w:rsidRDefault="00690998" w:rsidP="00D76A94">
      <w:pPr>
        <w:spacing w:after="0" w:line="360" w:lineRule="auto"/>
        <w:jc w:val="both"/>
        <w:rPr>
          <w:rFonts w:ascii="Times New Roman" w:hAnsi="Times New Roman" w:cs="Times New Roman"/>
          <w:b/>
          <w:bCs/>
          <w:sz w:val="28"/>
          <w:szCs w:val="28"/>
          <w:lang w:val="uk-UA"/>
        </w:rPr>
      </w:pPr>
      <w:r w:rsidRPr="005243E5">
        <w:rPr>
          <w:rFonts w:ascii="Times New Roman" w:hAnsi="Times New Roman" w:cs="Times New Roman"/>
          <w:b/>
          <w:bCs/>
          <w:sz w:val="28"/>
          <w:szCs w:val="28"/>
          <w:lang w:val="uk-UA"/>
        </w:rPr>
        <w:t>Рис.</w:t>
      </w:r>
      <w:r w:rsidR="00B64885" w:rsidRPr="005243E5">
        <w:rPr>
          <w:rFonts w:ascii="Times New Roman" w:hAnsi="Times New Roman" w:cs="Times New Roman"/>
          <w:b/>
          <w:bCs/>
          <w:sz w:val="28"/>
          <w:szCs w:val="28"/>
          <w:lang w:val="uk-UA"/>
        </w:rPr>
        <w:t xml:space="preserve"> </w:t>
      </w:r>
      <w:r w:rsidR="000E3A6A" w:rsidRPr="005243E5">
        <w:rPr>
          <w:rFonts w:ascii="Times New Roman" w:hAnsi="Times New Roman" w:cs="Times New Roman"/>
          <w:b/>
          <w:bCs/>
          <w:sz w:val="28"/>
          <w:szCs w:val="28"/>
          <w:lang w:val="uk-UA"/>
        </w:rPr>
        <w:t>7</w:t>
      </w:r>
      <w:r w:rsidR="00BC6121" w:rsidRPr="005243E5">
        <w:rPr>
          <w:rFonts w:ascii="Times New Roman" w:hAnsi="Times New Roman" w:cs="Times New Roman"/>
          <w:b/>
          <w:bCs/>
          <w:sz w:val="28"/>
          <w:szCs w:val="28"/>
          <w:lang w:val="uk-UA"/>
        </w:rPr>
        <w:t>.</w:t>
      </w:r>
      <w:r w:rsidRPr="005243E5">
        <w:rPr>
          <w:rFonts w:ascii="Times New Roman" w:hAnsi="Times New Roman" w:cs="Times New Roman"/>
          <w:b/>
          <w:bCs/>
          <w:sz w:val="28"/>
          <w:szCs w:val="28"/>
          <w:lang w:val="uk-UA"/>
        </w:rPr>
        <w:t xml:space="preserve"> </w:t>
      </w:r>
      <w:r w:rsidR="00BC6121" w:rsidRPr="005243E5">
        <w:rPr>
          <w:rFonts w:ascii="Times New Roman" w:hAnsi="Times New Roman" w:cs="Times New Roman"/>
          <w:b/>
          <w:bCs/>
          <w:sz w:val="28"/>
          <w:szCs w:val="28"/>
          <w:lang w:val="uk-UA"/>
        </w:rPr>
        <w:t xml:space="preserve">Активність еластази </w:t>
      </w:r>
      <w:bookmarkStart w:id="55" w:name="_Hlk150203357"/>
      <w:r w:rsidR="00BC6121" w:rsidRPr="005243E5">
        <w:rPr>
          <w:rFonts w:ascii="Times New Roman" w:hAnsi="Times New Roman" w:cs="Times New Roman"/>
          <w:b/>
          <w:bCs/>
          <w:sz w:val="28"/>
          <w:szCs w:val="28"/>
          <w:lang w:val="uk-UA"/>
        </w:rPr>
        <w:t>в мозку щурів при хронічній алкогол</w:t>
      </w:r>
      <w:r w:rsidR="00B6305B" w:rsidRPr="005243E5">
        <w:rPr>
          <w:rFonts w:ascii="Times New Roman" w:hAnsi="Times New Roman" w:cs="Times New Roman"/>
          <w:b/>
          <w:bCs/>
          <w:sz w:val="28"/>
          <w:szCs w:val="28"/>
          <w:lang w:val="uk-UA"/>
        </w:rPr>
        <w:t xml:space="preserve">ізації </w:t>
      </w:r>
      <w:r w:rsidR="00BC6121" w:rsidRPr="005243E5">
        <w:rPr>
          <w:rFonts w:ascii="Times New Roman" w:hAnsi="Times New Roman" w:cs="Times New Roman"/>
          <w:b/>
          <w:bCs/>
          <w:sz w:val="28"/>
          <w:szCs w:val="28"/>
          <w:lang w:val="uk-UA"/>
        </w:rPr>
        <w:t>та введенні комплексів профілактики</w:t>
      </w:r>
      <w:r w:rsidR="00C21284">
        <w:rPr>
          <w:rFonts w:ascii="Times New Roman" w:hAnsi="Times New Roman" w:cs="Times New Roman"/>
          <w:b/>
          <w:bCs/>
          <w:sz w:val="28"/>
          <w:szCs w:val="28"/>
          <w:lang w:val="uk-UA"/>
        </w:rPr>
        <w:t xml:space="preserve">, </w:t>
      </w:r>
      <w:r w:rsidR="00C21284">
        <w:rPr>
          <w:rFonts w:ascii="Times New Roman" w:hAnsi="Times New Roman" w:cs="Times New Roman"/>
          <w:b/>
          <w:sz w:val="28"/>
          <w:szCs w:val="28"/>
          <w:lang w:val="uk-UA"/>
        </w:rPr>
        <w:t>% від значень в інтактній групі</w:t>
      </w:r>
      <w:r w:rsidR="00D76A94">
        <w:rPr>
          <w:rFonts w:ascii="Times New Roman" w:hAnsi="Times New Roman" w:cs="Times New Roman"/>
          <w:b/>
          <w:bCs/>
          <w:sz w:val="28"/>
          <w:szCs w:val="28"/>
          <w:lang w:val="uk-UA"/>
        </w:rPr>
        <w:t>:</w:t>
      </w:r>
      <w:r w:rsidR="00C13C7D" w:rsidRPr="005243E5">
        <w:rPr>
          <w:rFonts w:ascii="Times New Roman" w:hAnsi="Times New Roman" w:cs="Times New Roman"/>
          <w:b/>
          <w:bCs/>
          <w:sz w:val="28"/>
          <w:szCs w:val="28"/>
          <w:lang w:val="uk-UA"/>
        </w:rPr>
        <w:t xml:space="preserve"> </w:t>
      </w:r>
    </w:p>
    <w:p w:rsidR="00690998" w:rsidRPr="00D76A94" w:rsidRDefault="00D76A94" w:rsidP="00D76A94">
      <w:pPr>
        <w:spacing w:after="0" w:line="240" w:lineRule="auto"/>
        <w:jc w:val="both"/>
        <w:rPr>
          <w:rFonts w:ascii="Times New Roman" w:hAnsi="Times New Roman" w:cs="Times New Roman"/>
          <w:bCs/>
          <w:sz w:val="24"/>
          <w:szCs w:val="24"/>
          <w:lang w:val="uk-UA"/>
        </w:rPr>
      </w:pPr>
      <w:r>
        <w:rPr>
          <w:rFonts w:ascii="Times New Roman" w:hAnsi="Times New Roman" w:cs="Times New Roman"/>
          <w:bCs/>
          <w:sz w:val="24"/>
          <w:szCs w:val="24"/>
          <w:lang w:val="uk-UA"/>
        </w:rPr>
        <w:t>1 – інтактна, 2 - хронічна</w:t>
      </w:r>
      <w:r w:rsidR="00C13C7D" w:rsidRPr="00D76A94">
        <w:rPr>
          <w:rFonts w:ascii="Times New Roman" w:hAnsi="Times New Roman" w:cs="Times New Roman"/>
          <w:bCs/>
          <w:sz w:val="24"/>
          <w:szCs w:val="24"/>
          <w:lang w:val="uk-UA"/>
        </w:rPr>
        <w:t xml:space="preserve"> алкогол</w:t>
      </w:r>
      <w:r>
        <w:rPr>
          <w:rFonts w:ascii="Times New Roman" w:hAnsi="Times New Roman" w:cs="Times New Roman"/>
          <w:bCs/>
          <w:sz w:val="24"/>
          <w:szCs w:val="24"/>
          <w:lang w:val="uk-UA"/>
        </w:rPr>
        <w:t>ізація</w:t>
      </w:r>
      <w:r w:rsidR="00C13C7D" w:rsidRPr="00D76A94">
        <w:rPr>
          <w:rFonts w:ascii="Times New Roman" w:hAnsi="Times New Roman" w:cs="Times New Roman"/>
          <w:bCs/>
          <w:sz w:val="24"/>
          <w:szCs w:val="24"/>
          <w:lang w:val="uk-UA"/>
        </w:rPr>
        <w:t>, 3</w:t>
      </w:r>
      <w:r>
        <w:rPr>
          <w:rFonts w:ascii="Times New Roman" w:hAnsi="Times New Roman" w:cs="Times New Roman"/>
          <w:bCs/>
          <w:sz w:val="24"/>
          <w:szCs w:val="24"/>
          <w:lang w:val="uk-UA"/>
        </w:rPr>
        <w:t xml:space="preserve"> </w:t>
      </w:r>
      <w:r w:rsidR="00C13C7D" w:rsidRPr="00D76A94">
        <w:rPr>
          <w:rFonts w:ascii="Times New Roman" w:hAnsi="Times New Roman" w:cs="Times New Roman"/>
          <w:bCs/>
          <w:sz w:val="24"/>
          <w:szCs w:val="24"/>
          <w:lang w:val="uk-UA"/>
        </w:rPr>
        <w:t xml:space="preserve">- </w:t>
      </w:r>
      <w:bookmarkStart w:id="56" w:name="_Hlk150628070"/>
      <w:r>
        <w:rPr>
          <w:rFonts w:ascii="Times New Roman" w:hAnsi="Times New Roman" w:cs="Times New Roman"/>
          <w:bCs/>
          <w:sz w:val="24"/>
          <w:szCs w:val="24"/>
          <w:lang w:val="uk-UA"/>
        </w:rPr>
        <w:t>хронічна</w:t>
      </w:r>
      <w:r w:rsidRPr="00D76A94">
        <w:rPr>
          <w:rFonts w:ascii="Times New Roman" w:hAnsi="Times New Roman" w:cs="Times New Roman"/>
          <w:bCs/>
          <w:sz w:val="24"/>
          <w:szCs w:val="24"/>
          <w:lang w:val="uk-UA"/>
        </w:rPr>
        <w:t xml:space="preserve"> алкогол</w:t>
      </w:r>
      <w:r>
        <w:rPr>
          <w:rFonts w:ascii="Times New Roman" w:hAnsi="Times New Roman" w:cs="Times New Roman"/>
          <w:bCs/>
          <w:sz w:val="24"/>
          <w:szCs w:val="24"/>
          <w:lang w:val="uk-UA"/>
        </w:rPr>
        <w:t>ізація</w:t>
      </w:r>
      <w:r w:rsidRPr="00D76A94">
        <w:rPr>
          <w:rFonts w:ascii="Times New Roman" w:hAnsi="Times New Roman" w:cs="Times New Roman"/>
          <w:bCs/>
          <w:sz w:val="24"/>
          <w:szCs w:val="24"/>
          <w:lang w:val="uk-UA"/>
        </w:rPr>
        <w:t xml:space="preserve"> </w:t>
      </w:r>
      <w:r>
        <w:rPr>
          <w:rFonts w:ascii="Times New Roman" w:hAnsi="Times New Roman" w:cs="Times New Roman"/>
          <w:bCs/>
          <w:sz w:val="24"/>
          <w:szCs w:val="24"/>
          <w:lang w:val="uk-UA"/>
        </w:rPr>
        <w:t xml:space="preserve">+ </w:t>
      </w:r>
      <w:r w:rsidR="00F7670F" w:rsidRPr="00D76A94">
        <w:rPr>
          <w:rFonts w:ascii="Times New Roman" w:hAnsi="Times New Roman" w:cs="Times New Roman"/>
          <w:bCs/>
          <w:sz w:val="24"/>
          <w:szCs w:val="24"/>
          <w:lang w:val="uk-UA"/>
        </w:rPr>
        <w:t>«Вітамінно-мінеральний комплекс»</w:t>
      </w:r>
      <w:r w:rsidR="00C13C7D" w:rsidRPr="00D76A94">
        <w:rPr>
          <w:rFonts w:ascii="Times New Roman" w:hAnsi="Times New Roman" w:cs="Times New Roman"/>
          <w:bCs/>
          <w:sz w:val="24"/>
          <w:szCs w:val="24"/>
          <w:lang w:val="uk-UA"/>
        </w:rPr>
        <w:t>, 4</w:t>
      </w:r>
      <w:r>
        <w:rPr>
          <w:rFonts w:ascii="Times New Roman" w:hAnsi="Times New Roman" w:cs="Times New Roman"/>
          <w:bCs/>
          <w:sz w:val="24"/>
          <w:szCs w:val="24"/>
          <w:lang w:val="uk-UA"/>
        </w:rPr>
        <w:t xml:space="preserve"> </w:t>
      </w:r>
      <w:r w:rsidR="00C13C7D" w:rsidRPr="00D76A94">
        <w:rPr>
          <w:rFonts w:ascii="Times New Roman" w:hAnsi="Times New Roman" w:cs="Times New Roman"/>
          <w:bCs/>
          <w:sz w:val="24"/>
          <w:szCs w:val="24"/>
          <w:lang w:val="uk-UA"/>
        </w:rPr>
        <w:t>-</w:t>
      </w:r>
      <w:r w:rsidR="00C13C7D" w:rsidRPr="00D76A94">
        <w:rPr>
          <w:sz w:val="24"/>
          <w:szCs w:val="24"/>
          <w:lang w:val="uk-UA"/>
        </w:rPr>
        <w:t xml:space="preserve"> </w:t>
      </w:r>
      <w:r>
        <w:rPr>
          <w:rFonts w:ascii="Times New Roman" w:hAnsi="Times New Roman" w:cs="Times New Roman"/>
          <w:bCs/>
          <w:sz w:val="24"/>
          <w:szCs w:val="24"/>
          <w:lang w:val="uk-UA"/>
        </w:rPr>
        <w:t>хронічна</w:t>
      </w:r>
      <w:r w:rsidRPr="00D76A94">
        <w:rPr>
          <w:rFonts w:ascii="Times New Roman" w:hAnsi="Times New Roman" w:cs="Times New Roman"/>
          <w:bCs/>
          <w:sz w:val="24"/>
          <w:szCs w:val="24"/>
          <w:lang w:val="uk-UA"/>
        </w:rPr>
        <w:t xml:space="preserve"> алкогол</w:t>
      </w:r>
      <w:r>
        <w:rPr>
          <w:rFonts w:ascii="Times New Roman" w:hAnsi="Times New Roman" w:cs="Times New Roman"/>
          <w:bCs/>
          <w:sz w:val="24"/>
          <w:szCs w:val="24"/>
          <w:lang w:val="uk-UA"/>
        </w:rPr>
        <w:t>ізація</w:t>
      </w:r>
      <w:r>
        <w:rPr>
          <w:rFonts w:ascii="Times New Roman" w:hAnsi="Times New Roman" w:cs="Times New Roman"/>
          <w:bCs/>
          <w:sz w:val="24"/>
          <w:szCs w:val="24"/>
          <w:vertAlign w:val="subscript"/>
          <w:lang w:val="uk-UA"/>
        </w:rPr>
        <w:t xml:space="preserve"> + </w:t>
      </w:r>
      <w:r w:rsidR="00C13C7D" w:rsidRPr="00D76A94">
        <w:rPr>
          <w:rFonts w:ascii="Times New Roman" w:hAnsi="Times New Roman" w:cs="Times New Roman"/>
          <w:bCs/>
          <w:sz w:val="24"/>
          <w:szCs w:val="24"/>
          <w:lang w:val="uk-UA"/>
        </w:rPr>
        <w:t>комплекс профілактики</w:t>
      </w:r>
      <w:r w:rsidR="00F7670F" w:rsidRPr="00D76A94">
        <w:rPr>
          <w:rFonts w:ascii="Times New Roman" w:hAnsi="Times New Roman" w:cs="Times New Roman"/>
          <w:bCs/>
          <w:sz w:val="24"/>
          <w:szCs w:val="24"/>
          <w:lang w:val="uk-UA"/>
        </w:rPr>
        <w:t xml:space="preserve"> «Мінерол»</w:t>
      </w:r>
      <w:bookmarkEnd w:id="55"/>
      <w:bookmarkEnd w:id="56"/>
    </w:p>
    <w:p w:rsidR="00F4709A" w:rsidRDefault="00F4709A" w:rsidP="00F4709A">
      <w:pPr>
        <w:spacing w:after="0" w:line="360" w:lineRule="auto"/>
        <w:ind w:firstLine="709"/>
        <w:jc w:val="both"/>
        <w:rPr>
          <w:rFonts w:ascii="Times New Roman" w:hAnsi="Times New Roman" w:cs="Times New Roman"/>
          <w:bCs/>
          <w:sz w:val="28"/>
          <w:szCs w:val="28"/>
          <w:lang w:val="uk-UA"/>
        </w:rPr>
      </w:pPr>
      <w:bookmarkStart w:id="57" w:name="_Toc86581494"/>
    </w:p>
    <w:p w:rsidR="00F263CF" w:rsidRPr="00F4709A" w:rsidRDefault="00F4709A" w:rsidP="00F4709A">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Введення комплексу </w:t>
      </w:r>
      <w:r w:rsidRPr="00393CBF">
        <w:rPr>
          <w:rFonts w:ascii="Times New Roman" w:hAnsi="Times New Roman" w:cs="Times New Roman"/>
          <w:bCs/>
          <w:sz w:val="28"/>
          <w:szCs w:val="28"/>
          <w:lang w:val="uk-UA"/>
        </w:rPr>
        <w:t>«Мінерол»</w:t>
      </w:r>
      <w:r>
        <w:rPr>
          <w:rFonts w:ascii="Times New Roman" w:hAnsi="Times New Roman" w:cs="Times New Roman"/>
          <w:bCs/>
          <w:sz w:val="28"/>
          <w:szCs w:val="28"/>
          <w:lang w:val="uk-UA"/>
        </w:rPr>
        <w:t xml:space="preserve"> зменшило активність еластази на 16,0 % </w:t>
      </w:r>
      <w:r w:rsidRPr="005A2AA0">
        <w:rPr>
          <w:rFonts w:ascii="Times New Roman" w:hAnsi="Times New Roman" w:cs="Times New Roman"/>
          <w:bCs/>
          <w:sz w:val="28"/>
          <w:szCs w:val="28"/>
          <w:lang w:val="uk-UA"/>
        </w:rPr>
        <w:t>(р &lt; 0,05)</w:t>
      </w:r>
      <w:r>
        <w:rPr>
          <w:rFonts w:ascii="Times New Roman" w:hAnsi="Times New Roman" w:cs="Times New Roman"/>
          <w:bCs/>
          <w:sz w:val="28"/>
          <w:szCs w:val="28"/>
          <w:lang w:val="uk-UA"/>
        </w:rPr>
        <w:t>, також статистично відрізняючись і від інтактної групи. Отже, з</w:t>
      </w:r>
      <w:r w:rsidRPr="008F4FC6">
        <w:rPr>
          <w:rFonts w:ascii="Times New Roman" w:hAnsi="Times New Roman" w:cs="Times New Roman"/>
          <w:bCs/>
          <w:sz w:val="28"/>
          <w:szCs w:val="28"/>
          <w:lang w:val="uk-UA"/>
        </w:rPr>
        <w:t xml:space="preserve">а ступенем зниження активності еластази більш ефективним був </w:t>
      </w:r>
      <w:r w:rsidRPr="00393CBF">
        <w:rPr>
          <w:rFonts w:ascii="Times New Roman" w:hAnsi="Times New Roman" w:cs="Times New Roman"/>
          <w:bCs/>
          <w:sz w:val="28"/>
          <w:szCs w:val="28"/>
          <w:lang w:val="uk-UA"/>
        </w:rPr>
        <w:t>«Вітамінно-мінеральний комплекс»</w:t>
      </w:r>
      <w:r>
        <w:rPr>
          <w:rFonts w:ascii="Times New Roman" w:hAnsi="Times New Roman" w:cs="Times New Roman"/>
          <w:bCs/>
          <w:sz w:val="28"/>
          <w:szCs w:val="28"/>
          <w:lang w:val="uk-UA"/>
        </w:rPr>
        <w:t>.</w:t>
      </w:r>
    </w:p>
    <w:p w:rsidR="00C06D0B" w:rsidRDefault="00F43E05" w:rsidP="001C2FD4">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Активність кислої фосфатази, лізосомального ферменту, при моделюванні хронічної алкогольної інтоксикації збільшилась </w:t>
      </w:r>
      <w:r w:rsidR="00C06D0B">
        <w:rPr>
          <w:rFonts w:ascii="Times New Roman" w:hAnsi="Times New Roman" w:cs="Times New Roman"/>
          <w:sz w:val="28"/>
          <w:szCs w:val="28"/>
          <w:lang w:val="uk-UA"/>
        </w:rPr>
        <w:t xml:space="preserve">в 2-й групі </w:t>
      </w:r>
      <w:r w:rsidRPr="005A2AA0">
        <w:rPr>
          <w:rFonts w:ascii="Times New Roman" w:hAnsi="Times New Roman" w:cs="Times New Roman"/>
          <w:sz w:val="28"/>
          <w:szCs w:val="28"/>
          <w:lang w:val="uk-UA"/>
        </w:rPr>
        <w:t>на 31,7 % по відношенню до інтактної групи (</w:t>
      </w:r>
      <w:r w:rsidR="00CC3ED8">
        <w:rPr>
          <w:rFonts w:ascii="Times New Roman" w:hAnsi="Times New Roman" w:cs="Times New Roman"/>
          <w:sz w:val="28"/>
          <w:szCs w:val="28"/>
          <w:lang w:val="uk-UA"/>
        </w:rPr>
        <w:t xml:space="preserve">рис. </w:t>
      </w:r>
      <w:r w:rsidR="000E3A6A">
        <w:rPr>
          <w:rFonts w:ascii="Times New Roman" w:hAnsi="Times New Roman" w:cs="Times New Roman"/>
          <w:sz w:val="28"/>
          <w:szCs w:val="28"/>
          <w:lang w:val="uk-UA"/>
        </w:rPr>
        <w:t>8</w:t>
      </w:r>
      <w:r w:rsidR="00CC3ED8">
        <w:rPr>
          <w:rFonts w:ascii="Times New Roman" w:hAnsi="Times New Roman" w:cs="Times New Roman"/>
          <w:sz w:val="28"/>
          <w:szCs w:val="28"/>
          <w:lang w:val="uk-UA"/>
        </w:rPr>
        <w:t xml:space="preserve">, </w:t>
      </w:r>
      <w:r w:rsidRPr="005A2AA0">
        <w:rPr>
          <w:rFonts w:ascii="Times New Roman" w:hAnsi="Times New Roman" w:cs="Times New Roman"/>
          <w:sz w:val="28"/>
          <w:szCs w:val="28"/>
          <w:lang w:val="uk-UA"/>
        </w:rPr>
        <w:t>р &lt; 0,05).</w:t>
      </w:r>
      <w:r w:rsidR="004A73A7" w:rsidRPr="005A2AA0">
        <w:rPr>
          <w:rFonts w:ascii="Times New Roman" w:hAnsi="Times New Roman" w:cs="Times New Roman"/>
          <w:sz w:val="28"/>
          <w:szCs w:val="28"/>
          <w:lang w:val="uk-UA"/>
        </w:rPr>
        <w:t xml:space="preserve"> Це може свідчити про посилення запальних процесів, шляхом руйнування лізосом та збільшення проникності мембран.</w:t>
      </w:r>
      <w:r w:rsidR="00DF130F" w:rsidRPr="005A2AA0">
        <w:rPr>
          <w:rFonts w:ascii="Times New Roman" w:hAnsi="Times New Roman" w:cs="Times New Roman"/>
          <w:sz w:val="28"/>
          <w:szCs w:val="28"/>
          <w:lang w:val="uk-UA"/>
        </w:rPr>
        <w:t xml:space="preserve"> </w:t>
      </w:r>
    </w:p>
    <w:p w:rsidR="001C5B0F" w:rsidRDefault="001C5B0F" w:rsidP="001C2FD4">
      <w:pPr>
        <w:spacing w:after="0" w:line="360" w:lineRule="auto"/>
        <w:ind w:firstLine="709"/>
        <w:jc w:val="both"/>
        <w:rPr>
          <w:rFonts w:ascii="Times New Roman" w:hAnsi="Times New Roman" w:cs="Times New Roman"/>
          <w:sz w:val="28"/>
          <w:szCs w:val="28"/>
          <w:lang w:val="uk-UA"/>
        </w:rPr>
      </w:pPr>
    </w:p>
    <w:p w:rsidR="001F3025" w:rsidRDefault="001F255D" w:rsidP="00C7748D">
      <w:pPr>
        <w:spacing w:after="0" w:line="360" w:lineRule="auto"/>
        <w:jc w:val="center"/>
        <w:rPr>
          <w:rFonts w:ascii="Times New Roman" w:hAnsi="Times New Roman" w:cs="Times New Roman"/>
          <w:sz w:val="28"/>
          <w:szCs w:val="28"/>
          <w:lang w:val="uk-UA"/>
        </w:rPr>
      </w:pPr>
      <w:r>
        <w:rPr>
          <w:noProof/>
          <w:lang w:eastAsia="ru-RU"/>
        </w:rPr>
        <w:drawing>
          <wp:inline distT="0" distB="0" distL="0" distR="0">
            <wp:extent cx="4572000" cy="3705225"/>
            <wp:effectExtent l="19050" t="0" r="19050" b="0"/>
            <wp:docPr id="1325436250" name="Діагра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p14="http://schemas.microsoft.com/office/word/2010/wordprocessingDrawing" xmlns:mc="http://schemas.openxmlformats.org/markup-compatibility/2006" xmlns:wpc="http://schemas.microsoft.com/office/word/2010/wordprocessingCanvas" id="{D2843D74-38EC-EEBF-6402-483C9E46E6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F4DD7" w:rsidRDefault="001F4DD7" w:rsidP="00C7748D">
      <w:pPr>
        <w:spacing w:after="0" w:line="360" w:lineRule="auto"/>
        <w:jc w:val="center"/>
        <w:rPr>
          <w:rFonts w:ascii="Times New Roman" w:hAnsi="Times New Roman" w:cs="Times New Roman"/>
          <w:sz w:val="28"/>
          <w:szCs w:val="28"/>
          <w:lang w:val="uk-UA"/>
        </w:rPr>
      </w:pPr>
    </w:p>
    <w:p w:rsidR="00D76A94" w:rsidRDefault="001F255D" w:rsidP="00D76A94">
      <w:pPr>
        <w:spacing w:after="0" w:line="360" w:lineRule="auto"/>
        <w:jc w:val="both"/>
        <w:rPr>
          <w:rFonts w:ascii="Times New Roman" w:hAnsi="Times New Roman" w:cs="Times New Roman"/>
          <w:b/>
          <w:sz w:val="28"/>
          <w:szCs w:val="28"/>
          <w:lang w:val="uk-UA"/>
        </w:rPr>
      </w:pPr>
      <w:r w:rsidRPr="005243E5">
        <w:rPr>
          <w:rFonts w:ascii="Times New Roman" w:hAnsi="Times New Roman" w:cs="Times New Roman"/>
          <w:b/>
          <w:sz w:val="28"/>
          <w:szCs w:val="28"/>
          <w:lang w:val="uk-UA"/>
        </w:rPr>
        <w:t xml:space="preserve">Рис. </w:t>
      </w:r>
      <w:r w:rsidR="000E3A6A" w:rsidRPr="005243E5">
        <w:rPr>
          <w:rFonts w:ascii="Times New Roman" w:hAnsi="Times New Roman" w:cs="Times New Roman"/>
          <w:b/>
          <w:sz w:val="28"/>
          <w:szCs w:val="28"/>
          <w:lang w:val="uk-UA"/>
        </w:rPr>
        <w:t>8</w:t>
      </w:r>
      <w:r w:rsidR="00B64885" w:rsidRPr="005243E5">
        <w:rPr>
          <w:rFonts w:ascii="Times New Roman" w:hAnsi="Times New Roman" w:cs="Times New Roman"/>
          <w:b/>
          <w:sz w:val="28"/>
          <w:szCs w:val="28"/>
          <w:lang w:val="uk-UA"/>
        </w:rPr>
        <w:t>.</w:t>
      </w:r>
      <w:r w:rsidRPr="005243E5">
        <w:rPr>
          <w:rFonts w:ascii="Times New Roman" w:hAnsi="Times New Roman" w:cs="Times New Roman"/>
          <w:b/>
          <w:sz w:val="28"/>
          <w:szCs w:val="28"/>
          <w:lang w:val="uk-UA"/>
        </w:rPr>
        <w:t xml:space="preserve"> </w:t>
      </w:r>
      <w:r w:rsidR="008C2AA8" w:rsidRPr="005243E5">
        <w:rPr>
          <w:rFonts w:ascii="Times New Roman" w:hAnsi="Times New Roman" w:cs="Times New Roman"/>
          <w:b/>
          <w:sz w:val="28"/>
          <w:szCs w:val="28"/>
          <w:lang w:val="uk-UA"/>
        </w:rPr>
        <w:t xml:space="preserve">Активність кислої фосфатази </w:t>
      </w:r>
      <w:r w:rsidR="00B6305B" w:rsidRPr="005243E5">
        <w:rPr>
          <w:rFonts w:ascii="Times New Roman" w:hAnsi="Times New Roman" w:cs="Times New Roman"/>
          <w:b/>
          <w:sz w:val="28"/>
          <w:szCs w:val="28"/>
          <w:lang w:val="uk-UA"/>
        </w:rPr>
        <w:t>в мозку щурів при хронічній алкоголізації та введенні комплексів профілактики</w:t>
      </w:r>
      <w:r w:rsidR="00AB7336">
        <w:rPr>
          <w:rFonts w:ascii="Times New Roman" w:hAnsi="Times New Roman" w:cs="Times New Roman"/>
          <w:b/>
          <w:sz w:val="28"/>
          <w:szCs w:val="28"/>
          <w:lang w:val="uk-UA"/>
        </w:rPr>
        <w:t>, % від значень в інтактній групі</w:t>
      </w:r>
      <w:r w:rsidR="00D76A94">
        <w:rPr>
          <w:rFonts w:ascii="Times New Roman" w:hAnsi="Times New Roman" w:cs="Times New Roman"/>
          <w:b/>
          <w:sz w:val="28"/>
          <w:szCs w:val="28"/>
          <w:lang w:val="uk-UA"/>
        </w:rPr>
        <w:t>:</w:t>
      </w:r>
      <w:r w:rsidR="00B6305B" w:rsidRPr="005243E5">
        <w:rPr>
          <w:rFonts w:ascii="Times New Roman" w:hAnsi="Times New Roman" w:cs="Times New Roman"/>
          <w:b/>
          <w:sz w:val="28"/>
          <w:szCs w:val="28"/>
          <w:lang w:val="uk-UA"/>
        </w:rPr>
        <w:t xml:space="preserve"> </w:t>
      </w:r>
    </w:p>
    <w:p w:rsidR="001F4DD7" w:rsidRPr="00D76A94" w:rsidRDefault="001F4DD7" w:rsidP="001F4DD7">
      <w:pPr>
        <w:spacing w:after="0" w:line="240" w:lineRule="auto"/>
        <w:jc w:val="both"/>
        <w:rPr>
          <w:rFonts w:ascii="Times New Roman" w:hAnsi="Times New Roman" w:cs="Times New Roman"/>
          <w:bCs/>
          <w:sz w:val="24"/>
          <w:szCs w:val="24"/>
          <w:lang w:val="uk-UA"/>
        </w:rPr>
      </w:pPr>
      <w:r>
        <w:rPr>
          <w:rFonts w:ascii="Times New Roman" w:hAnsi="Times New Roman" w:cs="Times New Roman"/>
          <w:bCs/>
          <w:sz w:val="24"/>
          <w:szCs w:val="24"/>
          <w:lang w:val="uk-UA"/>
        </w:rPr>
        <w:t>1 – інтактна, 2 - хронічна</w:t>
      </w:r>
      <w:r w:rsidRPr="00D76A94">
        <w:rPr>
          <w:rFonts w:ascii="Times New Roman" w:hAnsi="Times New Roman" w:cs="Times New Roman"/>
          <w:bCs/>
          <w:sz w:val="24"/>
          <w:szCs w:val="24"/>
          <w:lang w:val="uk-UA"/>
        </w:rPr>
        <w:t xml:space="preserve"> алкогол</w:t>
      </w:r>
      <w:r>
        <w:rPr>
          <w:rFonts w:ascii="Times New Roman" w:hAnsi="Times New Roman" w:cs="Times New Roman"/>
          <w:bCs/>
          <w:sz w:val="24"/>
          <w:szCs w:val="24"/>
          <w:lang w:val="uk-UA"/>
        </w:rPr>
        <w:t>ізація</w:t>
      </w:r>
      <w:r w:rsidRPr="00D76A94">
        <w:rPr>
          <w:rFonts w:ascii="Times New Roman" w:hAnsi="Times New Roman" w:cs="Times New Roman"/>
          <w:bCs/>
          <w:sz w:val="24"/>
          <w:szCs w:val="24"/>
          <w:lang w:val="uk-UA"/>
        </w:rPr>
        <w:t>, 3</w:t>
      </w:r>
      <w:r>
        <w:rPr>
          <w:rFonts w:ascii="Times New Roman" w:hAnsi="Times New Roman" w:cs="Times New Roman"/>
          <w:bCs/>
          <w:sz w:val="24"/>
          <w:szCs w:val="24"/>
          <w:lang w:val="uk-UA"/>
        </w:rPr>
        <w:t xml:space="preserve"> </w:t>
      </w:r>
      <w:r w:rsidRPr="00D76A94">
        <w:rPr>
          <w:rFonts w:ascii="Times New Roman" w:hAnsi="Times New Roman" w:cs="Times New Roman"/>
          <w:bCs/>
          <w:sz w:val="24"/>
          <w:szCs w:val="24"/>
          <w:lang w:val="uk-UA"/>
        </w:rPr>
        <w:t xml:space="preserve">- </w:t>
      </w:r>
      <w:r>
        <w:rPr>
          <w:rFonts w:ascii="Times New Roman" w:hAnsi="Times New Roman" w:cs="Times New Roman"/>
          <w:bCs/>
          <w:sz w:val="24"/>
          <w:szCs w:val="24"/>
          <w:lang w:val="uk-UA"/>
        </w:rPr>
        <w:t>хронічна</w:t>
      </w:r>
      <w:r w:rsidRPr="00D76A94">
        <w:rPr>
          <w:rFonts w:ascii="Times New Roman" w:hAnsi="Times New Roman" w:cs="Times New Roman"/>
          <w:bCs/>
          <w:sz w:val="24"/>
          <w:szCs w:val="24"/>
          <w:lang w:val="uk-UA"/>
        </w:rPr>
        <w:t xml:space="preserve"> алкогол</w:t>
      </w:r>
      <w:r>
        <w:rPr>
          <w:rFonts w:ascii="Times New Roman" w:hAnsi="Times New Roman" w:cs="Times New Roman"/>
          <w:bCs/>
          <w:sz w:val="24"/>
          <w:szCs w:val="24"/>
          <w:lang w:val="uk-UA"/>
        </w:rPr>
        <w:t>ізація</w:t>
      </w:r>
      <w:r w:rsidRPr="00D76A94">
        <w:rPr>
          <w:rFonts w:ascii="Times New Roman" w:hAnsi="Times New Roman" w:cs="Times New Roman"/>
          <w:bCs/>
          <w:sz w:val="24"/>
          <w:szCs w:val="24"/>
          <w:lang w:val="uk-UA"/>
        </w:rPr>
        <w:t xml:space="preserve"> </w:t>
      </w:r>
      <w:r>
        <w:rPr>
          <w:rFonts w:ascii="Times New Roman" w:hAnsi="Times New Roman" w:cs="Times New Roman"/>
          <w:bCs/>
          <w:sz w:val="24"/>
          <w:szCs w:val="24"/>
          <w:lang w:val="uk-UA"/>
        </w:rPr>
        <w:t xml:space="preserve">+ </w:t>
      </w:r>
      <w:r w:rsidRPr="00D76A94">
        <w:rPr>
          <w:rFonts w:ascii="Times New Roman" w:hAnsi="Times New Roman" w:cs="Times New Roman"/>
          <w:bCs/>
          <w:sz w:val="24"/>
          <w:szCs w:val="24"/>
          <w:lang w:val="uk-UA"/>
        </w:rPr>
        <w:t>«Вітамінно-мінеральний комплекс», 4</w:t>
      </w:r>
      <w:r>
        <w:rPr>
          <w:rFonts w:ascii="Times New Roman" w:hAnsi="Times New Roman" w:cs="Times New Roman"/>
          <w:bCs/>
          <w:sz w:val="24"/>
          <w:szCs w:val="24"/>
          <w:lang w:val="uk-UA"/>
        </w:rPr>
        <w:t xml:space="preserve"> </w:t>
      </w:r>
      <w:r w:rsidRPr="00D76A94">
        <w:rPr>
          <w:rFonts w:ascii="Times New Roman" w:hAnsi="Times New Roman" w:cs="Times New Roman"/>
          <w:bCs/>
          <w:sz w:val="24"/>
          <w:szCs w:val="24"/>
          <w:lang w:val="uk-UA"/>
        </w:rPr>
        <w:t>-</w:t>
      </w:r>
      <w:r w:rsidRPr="00D76A94">
        <w:rPr>
          <w:sz w:val="24"/>
          <w:szCs w:val="24"/>
          <w:lang w:val="uk-UA"/>
        </w:rPr>
        <w:t xml:space="preserve"> </w:t>
      </w:r>
      <w:r>
        <w:rPr>
          <w:rFonts w:ascii="Times New Roman" w:hAnsi="Times New Roman" w:cs="Times New Roman"/>
          <w:bCs/>
          <w:sz w:val="24"/>
          <w:szCs w:val="24"/>
          <w:lang w:val="uk-UA"/>
        </w:rPr>
        <w:t>хронічна</w:t>
      </w:r>
      <w:r w:rsidRPr="00D76A94">
        <w:rPr>
          <w:rFonts w:ascii="Times New Roman" w:hAnsi="Times New Roman" w:cs="Times New Roman"/>
          <w:bCs/>
          <w:sz w:val="24"/>
          <w:szCs w:val="24"/>
          <w:lang w:val="uk-UA"/>
        </w:rPr>
        <w:t xml:space="preserve"> алкогол</w:t>
      </w:r>
      <w:r>
        <w:rPr>
          <w:rFonts w:ascii="Times New Roman" w:hAnsi="Times New Roman" w:cs="Times New Roman"/>
          <w:bCs/>
          <w:sz w:val="24"/>
          <w:szCs w:val="24"/>
          <w:lang w:val="uk-UA"/>
        </w:rPr>
        <w:t>ізація</w:t>
      </w:r>
      <w:r>
        <w:rPr>
          <w:rFonts w:ascii="Times New Roman" w:hAnsi="Times New Roman" w:cs="Times New Roman"/>
          <w:bCs/>
          <w:sz w:val="24"/>
          <w:szCs w:val="24"/>
          <w:vertAlign w:val="subscript"/>
          <w:lang w:val="uk-UA"/>
        </w:rPr>
        <w:t xml:space="preserve"> + </w:t>
      </w:r>
      <w:r w:rsidRPr="00D76A94">
        <w:rPr>
          <w:rFonts w:ascii="Times New Roman" w:hAnsi="Times New Roman" w:cs="Times New Roman"/>
          <w:bCs/>
          <w:sz w:val="24"/>
          <w:szCs w:val="24"/>
          <w:lang w:val="uk-UA"/>
        </w:rPr>
        <w:t>комплекс профілактики «Мінерол»</w:t>
      </w:r>
    </w:p>
    <w:p w:rsidR="007A4F37" w:rsidRDefault="007A4F37" w:rsidP="007A4F37">
      <w:pPr>
        <w:spacing w:after="0" w:line="360" w:lineRule="auto"/>
        <w:ind w:firstLine="709"/>
        <w:jc w:val="both"/>
        <w:rPr>
          <w:rFonts w:ascii="Times New Roman" w:hAnsi="Times New Roman" w:cs="Times New Roman"/>
          <w:sz w:val="28"/>
          <w:szCs w:val="28"/>
          <w:lang w:val="uk-UA"/>
        </w:rPr>
      </w:pPr>
    </w:p>
    <w:p w:rsidR="001F255D" w:rsidRPr="005A2AA0" w:rsidRDefault="007A4F37" w:rsidP="007A4F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Вживання комплексу профілактики </w:t>
      </w:r>
      <w:r w:rsidRPr="00E51804">
        <w:rPr>
          <w:rFonts w:ascii="Times New Roman" w:hAnsi="Times New Roman" w:cs="Times New Roman"/>
          <w:sz w:val="28"/>
          <w:szCs w:val="28"/>
          <w:lang w:val="uk-UA"/>
        </w:rPr>
        <w:t xml:space="preserve">«Вітамінно-мінеральний комплекс» </w:t>
      </w:r>
      <w:r>
        <w:rPr>
          <w:rFonts w:ascii="Times New Roman" w:hAnsi="Times New Roman" w:cs="Times New Roman"/>
          <w:sz w:val="28"/>
          <w:szCs w:val="28"/>
          <w:lang w:val="uk-UA"/>
        </w:rPr>
        <w:t xml:space="preserve"> сприяло зменшенню активності </w:t>
      </w:r>
      <w:bookmarkStart w:id="58" w:name="_Hlk149653329"/>
      <w:r>
        <w:rPr>
          <w:rFonts w:ascii="Times New Roman" w:hAnsi="Times New Roman" w:cs="Times New Roman"/>
          <w:sz w:val="28"/>
          <w:szCs w:val="28"/>
          <w:lang w:val="uk-UA"/>
        </w:rPr>
        <w:t xml:space="preserve">кислої фосфатази </w:t>
      </w:r>
      <w:bookmarkEnd w:id="58"/>
      <w:r>
        <w:rPr>
          <w:rFonts w:ascii="Times New Roman" w:hAnsi="Times New Roman" w:cs="Times New Roman"/>
          <w:sz w:val="28"/>
          <w:szCs w:val="28"/>
          <w:lang w:val="uk-UA"/>
        </w:rPr>
        <w:t xml:space="preserve">в мозку щурів на </w:t>
      </w:r>
      <w:r w:rsidRPr="005A2AA0">
        <w:rPr>
          <w:rFonts w:ascii="Times New Roman" w:hAnsi="Times New Roman" w:cs="Times New Roman"/>
          <w:sz w:val="28"/>
          <w:szCs w:val="28"/>
          <w:lang w:val="uk-UA"/>
        </w:rPr>
        <w:t>16,1 %</w:t>
      </w:r>
      <w:r>
        <w:rPr>
          <w:rFonts w:ascii="Times New Roman" w:hAnsi="Times New Roman" w:cs="Times New Roman"/>
          <w:sz w:val="28"/>
          <w:szCs w:val="28"/>
          <w:lang w:val="uk-UA"/>
        </w:rPr>
        <w:t xml:space="preserve"> відносно групи хронічної алкогольної інтоксикації </w:t>
      </w:r>
      <w:r w:rsidRPr="00365AF2">
        <w:rPr>
          <w:rFonts w:ascii="Times New Roman" w:hAnsi="Times New Roman" w:cs="Times New Roman"/>
          <w:sz w:val="28"/>
          <w:szCs w:val="28"/>
          <w:lang w:val="uk-UA"/>
        </w:rPr>
        <w:t>(р &lt; 0,05).</w:t>
      </w:r>
      <w:r>
        <w:rPr>
          <w:rFonts w:ascii="Times New Roman" w:hAnsi="Times New Roman" w:cs="Times New Roman"/>
          <w:sz w:val="28"/>
          <w:szCs w:val="28"/>
          <w:lang w:val="uk-UA"/>
        </w:rPr>
        <w:t xml:space="preserve"> Введення комплексу </w:t>
      </w:r>
      <w:r w:rsidRPr="00393CBF">
        <w:rPr>
          <w:rFonts w:ascii="Times New Roman" w:hAnsi="Times New Roman" w:cs="Times New Roman"/>
          <w:sz w:val="28"/>
          <w:szCs w:val="28"/>
          <w:lang w:val="uk-UA"/>
        </w:rPr>
        <w:t>«Мінерол»</w:t>
      </w:r>
      <w:r>
        <w:rPr>
          <w:rFonts w:ascii="Times New Roman" w:hAnsi="Times New Roman" w:cs="Times New Roman"/>
          <w:sz w:val="28"/>
          <w:szCs w:val="28"/>
          <w:lang w:val="uk-UA"/>
        </w:rPr>
        <w:t xml:space="preserve"> мало схожий профілактичний ефект, зменшуючи активність </w:t>
      </w:r>
      <w:r w:rsidRPr="00365AF2">
        <w:rPr>
          <w:rFonts w:ascii="Times New Roman" w:hAnsi="Times New Roman" w:cs="Times New Roman"/>
          <w:sz w:val="28"/>
          <w:szCs w:val="28"/>
          <w:lang w:val="uk-UA"/>
        </w:rPr>
        <w:t xml:space="preserve">кислої фосфатази </w:t>
      </w:r>
      <w:r w:rsidRPr="005A2AA0">
        <w:rPr>
          <w:rFonts w:ascii="Times New Roman" w:hAnsi="Times New Roman" w:cs="Times New Roman"/>
          <w:sz w:val="28"/>
          <w:szCs w:val="28"/>
          <w:lang w:val="uk-UA"/>
        </w:rPr>
        <w:t>на 16,4 %</w:t>
      </w:r>
      <w:r>
        <w:rPr>
          <w:rFonts w:ascii="Times New Roman" w:hAnsi="Times New Roman" w:cs="Times New Roman"/>
          <w:sz w:val="28"/>
          <w:szCs w:val="28"/>
          <w:lang w:val="uk-UA"/>
        </w:rPr>
        <w:t xml:space="preserve"> </w:t>
      </w:r>
      <w:r w:rsidRPr="005A2AA0">
        <w:rPr>
          <w:rFonts w:ascii="Times New Roman" w:hAnsi="Times New Roman" w:cs="Times New Roman"/>
          <w:sz w:val="28"/>
          <w:szCs w:val="28"/>
          <w:lang w:val="uk-UA"/>
        </w:rPr>
        <w:t>(р &lt; 0,05).</w:t>
      </w:r>
      <w:r>
        <w:rPr>
          <w:rFonts w:ascii="Times New Roman" w:hAnsi="Times New Roman" w:cs="Times New Roman"/>
          <w:sz w:val="28"/>
          <w:szCs w:val="28"/>
          <w:lang w:val="uk-UA"/>
        </w:rPr>
        <w:t xml:space="preserve"> Отже, запропоновані комплекси здатні ефективно протидіяти збільшенню активності лізосомального ферменту </w:t>
      </w:r>
      <w:r w:rsidRPr="00107254">
        <w:rPr>
          <w:rFonts w:ascii="Times New Roman" w:hAnsi="Times New Roman" w:cs="Times New Roman"/>
          <w:sz w:val="28"/>
          <w:szCs w:val="28"/>
          <w:lang w:val="uk-UA"/>
        </w:rPr>
        <w:t>кислої фосфатази</w:t>
      </w:r>
      <w:r>
        <w:rPr>
          <w:rFonts w:ascii="Times New Roman" w:hAnsi="Times New Roman" w:cs="Times New Roman"/>
          <w:sz w:val="28"/>
          <w:szCs w:val="28"/>
          <w:lang w:val="uk-UA"/>
        </w:rPr>
        <w:t xml:space="preserve"> в мозку щурів при хронічній алкогольній інтоксикації.</w:t>
      </w:r>
    </w:p>
    <w:p w:rsidR="001C241C" w:rsidRPr="005A2AA0" w:rsidRDefault="001319D7" w:rsidP="001C2F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1C241C" w:rsidRPr="005A2AA0">
        <w:rPr>
          <w:rFonts w:ascii="Times New Roman" w:hAnsi="Times New Roman" w:cs="Times New Roman"/>
          <w:sz w:val="28"/>
          <w:szCs w:val="28"/>
          <w:lang w:val="uk-UA"/>
        </w:rPr>
        <w:t xml:space="preserve">езультати нашого дослідження показують значне збільшення маркерів запалення </w:t>
      </w:r>
      <w:r w:rsidR="00483DEF">
        <w:rPr>
          <w:rFonts w:ascii="Times New Roman" w:hAnsi="Times New Roman" w:cs="Times New Roman"/>
          <w:sz w:val="28"/>
          <w:szCs w:val="28"/>
          <w:lang w:val="uk-UA"/>
        </w:rPr>
        <w:t xml:space="preserve">(на 31,7 - 41,8 %) </w:t>
      </w:r>
      <w:r w:rsidR="001C241C" w:rsidRPr="005A2AA0">
        <w:rPr>
          <w:rFonts w:ascii="Times New Roman" w:hAnsi="Times New Roman" w:cs="Times New Roman"/>
          <w:sz w:val="28"/>
          <w:szCs w:val="28"/>
          <w:lang w:val="uk-UA"/>
        </w:rPr>
        <w:t>в головному мозку щурів при хронічній алкогольній інтоксикації. Комплекси профілактики ефективно знижують активність еластази та кислої фосфатази</w:t>
      </w:r>
      <w:r w:rsidR="00483DEF">
        <w:rPr>
          <w:rFonts w:ascii="Times New Roman" w:hAnsi="Times New Roman" w:cs="Times New Roman"/>
          <w:sz w:val="28"/>
          <w:szCs w:val="28"/>
          <w:lang w:val="uk-UA"/>
        </w:rPr>
        <w:t xml:space="preserve"> (на 10,2 – 19,2 %)</w:t>
      </w:r>
      <w:r w:rsidR="001C241C" w:rsidRPr="005A2AA0">
        <w:rPr>
          <w:rFonts w:ascii="Times New Roman" w:hAnsi="Times New Roman" w:cs="Times New Roman"/>
          <w:sz w:val="28"/>
          <w:szCs w:val="28"/>
          <w:lang w:val="uk-UA"/>
        </w:rPr>
        <w:t>, хоча показників інтактної групи не досягають</w:t>
      </w:r>
      <w:r w:rsidR="00F70A00">
        <w:rPr>
          <w:rFonts w:ascii="Times New Roman" w:hAnsi="Times New Roman" w:cs="Times New Roman"/>
          <w:sz w:val="28"/>
          <w:szCs w:val="28"/>
          <w:lang w:val="uk-UA"/>
        </w:rPr>
        <w:t>.</w:t>
      </w:r>
    </w:p>
    <w:p w:rsidR="00084A52" w:rsidRDefault="00214D2C" w:rsidP="002D5765">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Реакції перекисного окислення ліпідів (ПОЛ) можуть призводити до порушення структури ліпідів та пошкодження клітини, що є одним із механізмів патогенезу низки захворювань</w:t>
      </w:r>
      <w:r w:rsidR="001174D4">
        <w:rPr>
          <w:rFonts w:ascii="Times New Roman" w:hAnsi="Times New Roman" w:cs="Times New Roman"/>
          <w:sz w:val="28"/>
          <w:szCs w:val="28"/>
          <w:lang w:val="uk-UA"/>
        </w:rPr>
        <w:t xml:space="preserve"> </w:t>
      </w:r>
      <w:r w:rsidR="001174D4" w:rsidRPr="001174D4">
        <w:rPr>
          <w:rFonts w:ascii="Times New Roman" w:hAnsi="Times New Roman" w:cs="Times New Roman"/>
          <w:sz w:val="28"/>
          <w:szCs w:val="28"/>
          <w:lang w:val="uk-UA"/>
        </w:rPr>
        <w:t>[</w:t>
      </w:r>
      <w:r w:rsidR="00BB0199">
        <w:rPr>
          <w:rFonts w:ascii="Times New Roman" w:hAnsi="Times New Roman" w:cs="Times New Roman"/>
          <w:sz w:val="28"/>
          <w:szCs w:val="28"/>
          <w:lang w:val="en-US"/>
        </w:rPr>
        <w:t>Iuchi</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BB0199" w:rsidRPr="00BB0199">
        <w:rPr>
          <w:rFonts w:ascii="Times New Roman" w:hAnsi="Times New Roman" w:cs="Times New Roman"/>
          <w:sz w:val="28"/>
          <w:szCs w:val="28"/>
          <w:lang w:val="uk-UA"/>
        </w:rPr>
        <w:t>, 2021</w:t>
      </w:r>
      <w:r w:rsidR="001174D4" w:rsidRPr="001174D4">
        <w:rPr>
          <w:rFonts w:ascii="Times New Roman" w:hAnsi="Times New Roman" w:cs="Times New Roman"/>
          <w:sz w:val="28"/>
          <w:szCs w:val="28"/>
          <w:lang w:val="uk-UA"/>
        </w:rPr>
        <w:t>]</w:t>
      </w:r>
      <w:r w:rsidRPr="005A2AA0">
        <w:rPr>
          <w:rFonts w:ascii="Times New Roman" w:hAnsi="Times New Roman" w:cs="Times New Roman"/>
          <w:sz w:val="28"/>
          <w:szCs w:val="28"/>
          <w:lang w:val="uk-UA"/>
        </w:rPr>
        <w:t>.</w:t>
      </w:r>
    </w:p>
    <w:p w:rsidR="00084A52" w:rsidRDefault="00084A52" w:rsidP="00084A52">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Реакції ПОЛ постійно відбуваються в організмі в нормі в певн</w:t>
      </w:r>
      <w:r>
        <w:rPr>
          <w:rFonts w:ascii="Times New Roman" w:hAnsi="Times New Roman" w:cs="Times New Roman"/>
          <w:sz w:val="28"/>
          <w:szCs w:val="28"/>
          <w:lang w:val="uk-UA"/>
        </w:rPr>
        <w:t>ій мірі</w:t>
      </w:r>
      <w:r w:rsidRPr="005A2AA0">
        <w:rPr>
          <w:rFonts w:ascii="Times New Roman" w:hAnsi="Times New Roman" w:cs="Times New Roman"/>
          <w:sz w:val="28"/>
          <w:szCs w:val="28"/>
          <w:lang w:val="uk-UA"/>
        </w:rPr>
        <w:t xml:space="preserve">. Надмірна активність ПОЛ може призводити до руйнування мембрани клітини, проникнення або виходу з неї речовин, яких не повинно бути в нормі, що веде до порушення життєдіяльності клітин. В організмі стримує реакції ПОЛ антиоксидантна система, одним ферментом із якої є каталаза. </w:t>
      </w:r>
    </w:p>
    <w:p w:rsidR="00084A52" w:rsidRDefault="00084A52" w:rsidP="00084A52">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В таблиці </w:t>
      </w:r>
      <w:r>
        <w:rPr>
          <w:rFonts w:ascii="Times New Roman" w:hAnsi="Times New Roman" w:cs="Times New Roman"/>
          <w:sz w:val="28"/>
          <w:szCs w:val="28"/>
          <w:lang w:val="uk-UA"/>
        </w:rPr>
        <w:t>4</w:t>
      </w:r>
      <w:r w:rsidRPr="005A2AA0">
        <w:rPr>
          <w:rFonts w:ascii="Times New Roman" w:hAnsi="Times New Roman" w:cs="Times New Roman"/>
          <w:sz w:val="28"/>
          <w:szCs w:val="28"/>
          <w:lang w:val="uk-UA"/>
        </w:rPr>
        <w:t xml:space="preserve"> наведено результати </w:t>
      </w:r>
      <w:r>
        <w:rPr>
          <w:rFonts w:ascii="Times New Roman" w:hAnsi="Times New Roman" w:cs="Times New Roman"/>
          <w:sz w:val="28"/>
          <w:szCs w:val="28"/>
          <w:lang w:val="uk-UA"/>
        </w:rPr>
        <w:t xml:space="preserve">дослідження показників </w:t>
      </w:r>
      <w:r w:rsidRPr="005A2AA0">
        <w:rPr>
          <w:rFonts w:ascii="Times New Roman" w:hAnsi="Times New Roman" w:cs="Times New Roman"/>
          <w:sz w:val="28"/>
          <w:szCs w:val="28"/>
          <w:lang w:val="uk-UA"/>
        </w:rPr>
        <w:t>антиоксидантно-прооксидантного стану головного мозку самиць щурів</w:t>
      </w:r>
      <w:r>
        <w:rPr>
          <w:rFonts w:ascii="Times New Roman" w:hAnsi="Times New Roman" w:cs="Times New Roman"/>
          <w:sz w:val="28"/>
          <w:szCs w:val="28"/>
          <w:lang w:val="uk-UA"/>
        </w:rPr>
        <w:t>, яким хронічно вводили алкоголь та профілактичні комплекси</w:t>
      </w:r>
      <w:r w:rsidRPr="005A2AA0">
        <w:rPr>
          <w:rFonts w:ascii="Times New Roman" w:hAnsi="Times New Roman" w:cs="Times New Roman"/>
          <w:sz w:val="28"/>
          <w:szCs w:val="28"/>
          <w:lang w:val="uk-UA"/>
        </w:rPr>
        <w:t>.</w:t>
      </w:r>
    </w:p>
    <w:p w:rsidR="00084A52" w:rsidRDefault="00084A52" w:rsidP="00084A52">
      <w:pPr>
        <w:spacing w:after="0" w:line="360" w:lineRule="auto"/>
        <w:ind w:firstLine="709"/>
        <w:jc w:val="both"/>
        <w:rPr>
          <w:rFonts w:ascii="Times New Roman" w:hAnsi="Times New Roman" w:cs="Times New Roman"/>
          <w:sz w:val="28"/>
          <w:szCs w:val="28"/>
          <w:lang w:val="uk-UA"/>
        </w:rPr>
      </w:pPr>
      <w:r w:rsidRPr="00902942">
        <w:rPr>
          <w:rFonts w:ascii="Times New Roman" w:hAnsi="Times New Roman" w:cs="Times New Roman"/>
          <w:sz w:val="28"/>
          <w:szCs w:val="28"/>
          <w:lang w:val="uk-UA"/>
        </w:rPr>
        <w:t xml:space="preserve">Каталаза </w:t>
      </w:r>
      <w:r>
        <w:rPr>
          <w:rFonts w:ascii="Times New Roman" w:hAnsi="Times New Roman" w:cs="Times New Roman"/>
          <w:sz w:val="28"/>
          <w:szCs w:val="28"/>
          <w:lang w:val="uk-UA"/>
        </w:rPr>
        <w:t>–</w:t>
      </w:r>
      <w:r w:rsidRPr="00902942">
        <w:rPr>
          <w:rFonts w:ascii="Times New Roman" w:hAnsi="Times New Roman" w:cs="Times New Roman"/>
          <w:sz w:val="28"/>
          <w:szCs w:val="28"/>
          <w:lang w:val="uk-UA"/>
        </w:rPr>
        <w:t xml:space="preserve"> один з найважливіших антиоксидантних ферментів, який значною мірою знижує окислювальний стрес, руйнуючи клітинний пероксид водню з утворенням води та кисню</w:t>
      </w:r>
      <w:r>
        <w:rPr>
          <w:rFonts w:ascii="Times New Roman" w:hAnsi="Times New Roman" w:cs="Times New Roman"/>
          <w:sz w:val="28"/>
          <w:szCs w:val="28"/>
          <w:lang w:val="uk-UA"/>
        </w:rPr>
        <w:t xml:space="preserve"> </w:t>
      </w:r>
      <w:r w:rsidRPr="00902942">
        <w:rPr>
          <w:rFonts w:ascii="Times New Roman" w:hAnsi="Times New Roman" w:cs="Times New Roman"/>
          <w:sz w:val="28"/>
          <w:szCs w:val="28"/>
          <w:lang w:val="uk-UA"/>
        </w:rPr>
        <w:t>[</w:t>
      </w:r>
      <w:r>
        <w:rPr>
          <w:rFonts w:ascii="Times New Roman" w:hAnsi="Times New Roman" w:cs="Times New Roman"/>
          <w:sz w:val="28"/>
          <w:szCs w:val="28"/>
          <w:lang w:val="en-US"/>
        </w:rPr>
        <w:t>Nandi</w:t>
      </w:r>
      <w:r w:rsidR="00E70F08" w:rsidRPr="00E70F08">
        <w:t xml:space="preserve"> </w:t>
      </w:r>
      <w:r w:rsidR="00E70F08" w:rsidRPr="00E70F08">
        <w:rPr>
          <w:rFonts w:ascii="Times New Roman" w:hAnsi="Times New Roman" w:cs="Times New Roman"/>
          <w:sz w:val="28"/>
          <w:szCs w:val="28"/>
          <w:lang w:val="en-US"/>
        </w:rPr>
        <w:t>et</w:t>
      </w:r>
      <w:r w:rsidR="00E70F08" w:rsidRPr="00230B3A">
        <w:rPr>
          <w:rFonts w:ascii="Times New Roman" w:hAnsi="Times New Roman" w:cs="Times New Roman"/>
          <w:sz w:val="28"/>
          <w:szCs w:val="28"/>
        </w:rPr>
        <w:t xml:space="preserve"> </w:t>
      </w:r>
      <w:r w:rsidR="00E70F08" w:rsidRPr="00E70F08">
        <w:rPr>
          <w:rFonts w:ascii="Times New Roman" w:hAnsi="Times New Roman" w:cs="Times New Roman"/>
          <w:sz w:val="28"/>
          <w:szCs w:val="28"/>
          <w:lang w:val="en-US"/>
        </w:rPr>
        <w:t>al</w:t>
      </w:r>
      <w:r w:rsidR="00E70F08" w:rsidRPr="00230B3A">
        <w:rPr>
          <w:rFonts w:ascii="Times New Roman" w:hAnsi="Times New Roman" w:cs="Times New Roman"/>
          <w:sz w:val="28"/>
          <w:szCs w:val="28"/>
        </w:rPr>
        <w:t>.</w:t>
      </w:r>
      <w:r w:rsidRPr="00FB07C1">
        <w:rPr>
          <w:rFonts w:ascii="Times New Roman" w:hAnsi="Times New Roman" w:cs="Times New Roman"/>
          <w:sz w:val="28"/>
          <w:szCs w:val="28"/>
        </w:rPr>
        <w:t>, 2019</w:t>
      </w:r>
      <w:r w:rsidRPr="00902942">
        <w:rPr>
          <w:rFonts w:ascii="Times New Roman" w:hAnsi="Times New Roman" w:cs="Times New Roman"/>
          <w:sz w:val="28"/>
          <w:szCs w:val="28"/>
          <w:lang w:val="uk-UA"/>
        </w:rPr>
        <w:t xml:space="preserve">]. </w:t>
      </w:r>
    </w:p>
    <w:p w:rsidR="00084A52" w:rsidRDefault="00214D2C" w:rsidP="00084A52">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 </w:t>
      </w:r>
      <w:r w:rsidR="00084A52" w:rsidRPr="005A2AA0">
        <w:rPr>
          <w:rFonts w:ascii="Times New Roman" w:hAnsi="Times New Roman" w:cs="Times New Roman"/>
          <w:sz w:val="28"/>
          <w:szCs w:val="28"/>
          <w:lang w:val="uk-UA"/>
        </w:rPr>
        <w:t xml:space="preserve">Активність каталази в мозку алкогольної групи становить 1,21 мккат/кг, що статистично не відрізняється від аналогічного показнику в інтактній групі </w:t>
      </w:r>
      <w:r w:rsidR="00084A52">
        <w:rPr>
          <w:rFonts w:ascii="Times New Roman" w:hAnsi="Times New Roman" w:cs="Times New Roman"/>
          <w:sz w:val="28"/>
          <w:szCs w:val="28"/>
          <w:lang w:val="uk-UA"/>
        </w:rPr>
        <w:t>–</w:t>
      </w:r>
      <w:r w:rsidR="00084A52" w:rsidRPr="005A2AA0">
        <w:rPr>
          <w:rFonts w:ascii="Times New Roman" w:hAnsi="Times New Roman" w:cs="Times New Roman"/>
          <w:sz w:val="28"/>
          <w:szCs w:val="28"/>
          <w:lang w:val="uk-UA"/>
        </w:rPr>
        <w:t xml:space="preserve"> 1,12 </w:t>
      </w:r>
      <w:bookmarkStart w:id="59" w:name="_Hlk145589731"/>
      <w:r w:rsidR="00084A52" w:rsidRPr="005A2AA0">
        <w:rPr>
          <w:rFonts w:ascii="Times New Roman" w:hAnsi="Times New Roman" w:cs="Times New Roman"/>
          <w:sz w:val="28"/>
          <w:szCs w:val="28"/>
          <w:lang w:val="uk-UA"/>
        </w:rPr>
        <w:t xml:space="preserve">мккат/кг </w:t>
      </w:r>
      <w:bookmarkStart w:id="60" w:name="_Hlk145589759"/>
      <w:bookmarkEnd w:id="59"/>
      <w:r w:rsidR="00084A52" w:rsidRPr="005A2AA0">
        <w:rPr>
          <w:rFonts w:ascii="Times New Roman" w:hAnsi="Times New Roman" w:cs="Times New Roman"/>
          <w:sz w:val="28"/>
          <w:szCs w:val="28"/>
          <w:lang w:val="uk-UA"/>
        </w:rPr>
        <w:t>(</w:t>
      </w:r>
      <w:r w:rsidR="00084A52">
        <w:rPr>
          <w:rFonts w:ascii="Times New Roman" w:hAnsi="Times New Roman" w:cs="Times New Roman"/>
          <w:sz w:val="28"/>
          <w:szCs w:val="28"/>
          <w:lang w:val="uk-UA"/>
        </w:rPr>
        <w:t xml:space="preserve">рис. 9, </w:t>
      </w:r>
      <w:r w:rsidR="00084A52" w:rsidRPr="005A2AA0">
        <w:rPr>
          <w:rFonts w:ascii="Times New Roman" w:hAnsi="Times New Roman" w:cs="Times New Roman"/>
          <w:sz w:val="28"/>
          <w:szCs w:val="28"/>
          <w:lang w:val="uk-UA"/>
        </w:rPr>
        <w:t xml:space="preserve">р &gt; 0,05). </w:t>
      </w:r>
      <w:bookmarkEnd w:id="60"/>
      <w:r w:rsidR="00084A52" w:rsidRPr="005A2AA0">
        <w:rPr>
          <w:rFonts w:ascii="Times New Roman" w:hAnsi="Times New Roman" w:cs="Times New Roman"/>
          <w:sz w:val="28"/>
          <w:szCs w:val="28"/>
          <w:lang w:val="uk-UA"/>
        </w:rPr>
        <w:t xml:space="preserve">Тобто, хронічне вживання </w:t>
      </w:r>
      <w:r w:rsidR="00084A52" w:rsidRPr="005A2AA0">
        <w:rPr>
          <w:rFonts w:ascii="Times New Roman" w:hAnsi="Times New Roman" w:cs="Times New Roman"/>
          <w:sz w:val="28"/>
          <w:szCs w:val="28"/>
          <w:lang w:val="uk-UA"/>
        </w:rPr>
        <w:lastRenderedPageBreak/>
        <w:t xml:space="preserve">алкоголю не призвело до зниження активності каталази в мозку щурів. Комплекси профілактики також не вплинули на активність ферменту, показники якої залишились на </w:t>
      </w:r>
      <w:r w:rsidR="00084A52">
        <w:rPr>
          <w:rFonts w:ascii="Times New Roman" w:hAnsi="Times New Roman" w:cs="Times New Roman"/>
          <w:sz w:val="28"/>
          <w:szCs w:val="28"/>
          <w:lang w:val="uk-UA"/>
        </w:rPr>
        <w:t xml:space="preserve">рівні </w:t>
      </w:r>
      <w:r w:rsidR="00084A52" w:rsidRPr="005A2AA0">
        <w:rPr>
          <w:rFonts w:ascii="Times New Roman" w:hAnsi="Times New Roman" w:cs="Times New Roman"/>
          <w:sz w:val="28"/>
          <w:szCs w:val="28"/>
          <w:lang w:val="uk-UA"/>
        </w:rPr>
        <w:t xml:space="preserve">інтактної групи – 1,08 мккат/кг в третій групі та 1,16 мккат/кг в четвертій групі </w:t>
      </w:r>
      <w:bookmarkStart w:id="61" w:name="_Hlk145590039"/>
      <w:r w:rsidR="00084A52" w:rsidRPr="005A2AA0">
        <w:rPr>
          <w:rFonts w:ascii="Times New Roman" w:hAnsi="Times New Roman" w:cs="Times New Roman"/>
          <w:sz w:val="28"/>
          <w:szCs w:val="28"/>
          <w:lang w:val="uk-UA"/>
        </w:rPr>
        <w:t>(р &gt; 0,05).</w:t>
      </w:r>
      <w:bookmarkEnd w:id="61"/>
    </w:p>
    <w:p w:rsidR="003B0CEC" w:rsidRDefault="003B0CEC" w:rsidP="003B0CEC">
      <w:pPr>
        <w:spacing w:after="0" w:line="360" w:lineRule="auto"/>
        <w:jc w:val="both"/>
        <w:rPr>
          <w:rFonts w:ascii="Times New Roman" w:hAnsi="Times New Roman" w:cs="Times New Roman"/>
          <w:sz w:val="28"/>
          <w:szCs w:val="28"/>
          <w:lang w:val="uk-UA"/>
        </w:rPr>
      </w:pPr>
    </w:p>
    <w:p w:rsidR="003B0CEC" w:rsidRPr="005A2AA0" w:rsidRDefault="003B0CEC" w:rsidP="003B0CEC">
      <w:pPr>
        <w:spacing w:after="0" w:line="360" w:lineRule="auto"/>
        <w:jc w:val="right"/>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Таблиця </w:t>
      </w:r>
      <w:r w:rsidR="0061526E">
        <w:rPr>
          <w:rFonts w:ascii="Times New Roman" w:hAnsi="Times New Roman" w:cs="Times New Roman"/>
          <w:sz w:val="28"/>
          <w:szCs w:val="28"/>
          <w:lang w:val="uk-UA"/>
        </w:rPr>
        <w:t>4</w:t>
      </w:r>
    </w:p>
    <w:p w:rsidR="003B0CEC" w:rsidRPr="005243E5" w:rsidRDefault="004E4EC3" w:rsidP="00F048D6">
      <w:pPr>
        <w:spacing w:after="0" w:line="240" w:lineRule="auto"/>
        <w:jc w:val="center"/>
        <w:rPr>
          <w:rFonts w:ascii="Times New Roman" w:hAnsi="Times New Roman" w:cs="Times New Roman"/>
          <w:b/>
          <w:sz w:val="28"/>
          <w:szCs w:val="28"/>
          <w:lang w:val="uk-UA"/>
        </w:rPr>
      </w:pPr>
      <w:r w:rsidRPr="005243E5">
        <w:rPr>
          <w:rFonts w:ascii="Times New Roman" w:hAnsi="Times New Roman" w:cs="Times New Roman"/>
          <w:b/>
          <w:sz w:val="28"/>
          <w:szCs w:val="28"/>
          <w:lang w:val="uk-UA"/>
        </w:rPr>
        <w:t>Активність каталази та концентрація МДА в головному мозку щурів при хронічній алкогольній інтоксикації та введенні комплексів профілактики</w:t>
      </w:r>
    </w:p>
    <w:tbl>
      <w:tblPr>
        <w:tblStyle w:val="ab"/>
        <w:tblW w:w="0" w:type="auto"/>
        <w:tblInd w:w="108" w:type="dxa"/>
        <w:tblLook w:val="04A0"/>
      </w:tblPr>
      <w:tblGrid>
        <w:gridCol w:w="1860"/>
        <w:gridCol w:w="1826"/>
        <w:gridCol w:w="1843"/>
        <w:gridCol w:w="1842"/>
        <w:gridCol w:w="1883"/>
      </w:tblGrid>
      <w:tr w:rsidR="003B0CEC" w:rsidRPr="005A2AA0" w:rsidTr="004E4EC3">
        <w:tc>
          <w:tcPr>
            <w:tcW w:w="1860" w:type="dxa"/>
            <w:vMerge w:val="restart"/>
            <w:vAlign w:val="center"/>
          </w:tcPr>
          <w:p w:rsidR="003B0CEC" w:rsidRPr="005A2AA0" w:rsidRDefault="003B0CEC" w:rsidP="004E4EC3">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Показники</w:t>
            </w:r>
          </w:p>
        </w:tc>
        <w:tc>
          <w:tcPr>
            <w:tcW w:w="7394" w:type="dxa"/>
            <w:gridSpan w:val="4"/>
            <w:vAlign w:val="center"/>
          </w:tcPr>
          <w:p w:rsidR="003B0CEC" w:rsidRPr="005243E5" w:rsidRDefault="003B0CEC" w:rsidP="004E4EC3">
            <w:pPr>
              <w:spacing w:line="360" w:lineRule="auto"/>
              <w:jc w:val="center"/>
              <w:rPr>
                <w:rFonts w:ascii="Times New Roman" w:hAnsi="Times New Roman" w:cs="Times New Roman"/>
                <w:bCs/>
                <w:sz w:val="28"/>
                <w:szCs w:val="28"/>
                <w:lang w:val="uk-UA"/>
              </w:rPr>
            </w:pPr>
            <w:r w:rsidRPr="005243E5">
              <w:rPr>
                <w:rFonts w:ascii="Times New Roman" w:hAnsi="Times New Roman" w:cs="Times New Roman"/>
                <w:bCs/>
                <w:sz w:val="28"/>
                <w:szCs w:val="28"/>
                <w:lang w:val="uk-UA"/>
              </w:rPr>
              <w:t>Групи</w:t>
            </w:r>
          </w:p>
        </w:tc>
      </w:tr>
      <w:tr w:rsidR="00D22588" w:rsidRPr="005A2AA0" w:rsidTr="004E4EC3">
        <w:tc>
          <w:tcPr>
            <w:tcW w:w="1860" w:type="dxa"/>
            <w:vMerge/>
            <w:vAlign w:val="center"/>
          </w:tcPr>
          <w:p w:rsidR="00D22588" w:rsidRPr="005A2AA0" w:rsidRDefault="00D22588" w:rsidP="00D22588">
            <w:pPr>
              <w:spacing w:line="360" w:lineRule="auto"/>
              <w:jc w:val="center"/>
              <w:rPr>
                <w:rFonts w:ascii="Times New Roman" w:hAnsi="Times New Roman" w:cs="Times New Roman"/>
                <w:sz w:val="28"/>
                <w:szCs w:val="28"/>
                <w:lang w:val="uk-UA"/>
              </w:rPr>
            </w:pPr>
          </w:p>
        </w:tc>
        <w:tc>
          <w:tcPr>
            <w:tcW w:w="1826" w:type="dxa"/>
            <w:vAlign w:val="center"/>
          </w:tcPr>
          <w:p w:rsidR="00D22588" w:rsidRPr="005243E5" w:rsidRDefault="00D22588" w:rsidP="00D22588">
            <w:pPr>
              <w:spacing w:line="360" w:lineRule="auto"/>
              <w:jc w:val="center"/>
              <w:rPr>
                <w:rFonts w:ascii="Times New Roman" w:hAnsi="Times New Roman" w:cs="Times New Roman"/>
                <w:bCs/>
                <w:sz w:val="28"/>
                <w:szCs w:val="28"/>
                <w:lang w:val="uk-UA"/>
              </w:rPr>
            </w:pPr>
            <w:r w:rsidRPr="005243E5">
              <w:rPr>
                <w:rFonts w:ascii="Times New Roman" w:hAnsi="Times New Roman" w:cs="Times New Roman"/>
                <w:bCs/>
                <w:sz w:val="28"/>
                <w:szCs w:val="28"/>
                <w:lang w:val="uk-UA"/>
              </w:rPr>
              <w:t>Група 1, контрольна</w:t>
            </w:r>
          </w:p>
        </w:tc>
        <w:tc>
          <w:tcPr>
            <w:tcW w:w="1843" w:type="dxa"/>
            <w:vAlign w:val="center"/>
          </w:tcPr>
          <w:p w:rsidR="00D22588" w:rsidRPr="005243E5" w:rsidRDefault="00D22588" w:rsidP="00D22588">
            <w:pPr>
              <w:spacing w:line="360" w:lineRule="auto"/>
              <w:jc w:val="center"/>
              <w:rPr>
                <w:rFonts w:ascii="Times New Roman" w:hAnsi="Times New Roman" w:cs="Times New Roman"/>
                <w:bCs/>
                <w:sz w:val="28"/>
                <w:szCs w:val="28"/>
                <w:lang w:val="uk-UA"/>
              </w:rPr>
            </w:pPr>
            <w:r w:rsidRPr="005243E5">
              <w:rPr>
                <w:rFonts w:ascii="Times New Roman" w:hAnsi="Times New Roman" w:cs="Times New Roman"/>
                <w:bCs/>
                <w:sz w:val="28"/>
                <w:szCs w:val="28"/>
                <w:lang w:val="uk-UA"/>
              </w:rPr>
              <w:t>Група 2, етанол</w:t>
            </w:r>
          </w:p>
        </w:tc>
        <w:tc>
          <w:tcPr>
            <w:tcW w:w="1842" w:type="dxa"/>
            <w:vAlign w:val="center"/>
          </w:tcPr>
          <w:p w:rsidR="00D22588" w:rsidRPr="00824ECD" w:rsidRDefault="00D22588" w:rsidP="00D22588">
            <w:pPr>
              <w:spacing w:line="360" w:lineRule="auto"/>
              <w:jc w:val="center"/>
              <w:rPr>
                <w:rFonts w:ascii="Times New Roman" w:hAnsi="Times New Roman" w:cs="Times New Roman"/>
                <w:bCs/>
                <w:sz w:val="28"/>
                <w:szCs w:val="28"/>
                <w:lang w:val="uk-UA"/>
              </w:rPr>
            </w:pPr>
            <w:r w:rsidRPr="00824ECD">
              <w:rPr>
                <w:rFonts w:ascii="Times New Roman" w:hAnsi="Times New Roman" w:cs="Times New Roman"/>
                <w:bCs/>
                <w:sz w:val="28"/>
                <w:szCs w:val="28"/>
                <w:lang w:val="uk-UA"/>
              </w:rPr>
              <w:t xml:space="preserve">Група 3, етанол + </w:t>
            </w:r>
            <w:r w:rsidRPr="00D22588">
              <w:rPr>
                <w:rFonts w:ascii="Times New Roman" w:hAnsi="Times New Roman" w:cs="Times New Roman"/>
                <w:bCs/>
                <w:sz w:val="28"/>
                <w:szCs w:val="28"/>
                <w:lang w:val="uk-UA"/>
              </w:rPr>
              <w:t xml:space="preserve">«Вітамінно-мінеральний комплекс» </w:t>
            </w:r>
          </w:p>
        </w:tc>
        <w:tc>
          <w:tcPr>
            <w:tcW w:w="1883" w:type="dxa"/>
            <w:vAlign w:val="center"/>
          </w:tcPr>
          <w:p w:rsidR="00D22588" w:rsidRPr="00824ECD" w:rsidRDefault="00D22588" w:rsidP="00D22588">
            <w:pPr>
              <w:spacing w:line="360" w:lineRule="auto"/>
              <w:jc w:val="center"/>
              <w:rPr>
                <w:rFonts w:ascii="Times New Roman" w:hAnsi="Times New Roman" w:cs="Times New Roman"/>
                <w:bCs/>
                <w:sz w:val="28"/>
                <w:szCs w:val="28"/>
                <w:lang w:val="uk-UA"/>
              </w:rPr>
            </w:pPr>
            <w:r w:rsidRPr="00824ECD">
              <w:rPr>
                <w:rFonts w:ascii="Times New Roman" w:hAnsi="Times New Roman" w:cs="Times New Roman"/>
                <w:bCs/>
                <w:sz w:val="28"/>
                <w:szCs w:val="28"/>
                <w:lang w:val="uk-UA"/>
              </w:rPr>
              <w:t xml:space="preserve">Група 4, етанол + </w:t>
            </w:r>
            <w:r w:rsidRPr="00D22588">
              <w:rPr>
                <w:rFonts w:ascii="Times New Roman" w:hAnsi="Times New Roman" w:cs="Times New Roman"/>
                <w:bCs/>
                <w:sz w:val="28"/>
                <w:szCs w:val="28"/>
                <w:lang w:val="uk-UA"/>
              </w:rPr>
              <w:t xml:space="preserve"> «Мінерол»</w:t>
            </w:r>
          </w:p>
        </w:tc>
      </w:tr>
      <w:tr w:rsidR="003B0CEC" w:rsidRPr="005A2AA0" w:rsidTr="004E4EC3">
        <w:tc>
          <w:tcPr>
            <w:tcW w:w="1860" w:type="dxa"/>
            <w:vAlign w:val="center"/>
          </w:tcPr>
          <w:p w:rsidR="003B0CEC" w:rsidRPr="005A2AA0" w:rsidRDefault="003B0CEC" w:rsidP="004E4EC3">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Активність каталази, мккат/кг</w:t>
            </w:r>
          </w:p>
        </w:tc>
        <w:tc>
          <w:tcPr>
            <w:tcW w:w="1826" w:type="dxa"/>
            <w:vAlign w:val="center"/>
          </w:tcPr>
          <w:p w:rsidR="003B0CEC" w:rsidRPr="005A2AA0" w:rsidRDefault="003B0CEC" w:rsidP="0023367A">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1,12 ± 0,09</w:t>
            </w:r>
          </w:p>
        </w:tc>
        <w:tc>
          <w:tcPr>
            <w:tcW w:w="1843" w:type="dxa"/>
            <w:vAlign w:val="center"/>
          </w:tcPr>
          <w:p w:rsidR="003B0CEC" w:rsidRDefault="003B0CEC" w:rsidP="004E4EC3">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1,21 ± 0,07</w:t>
            </w:r>
          </w:p>
          <w:p w:rsidR="00121054" w:rsidRPr="005A2AA0" w:rsidRDefault="00121054" w:rsidP="00121054">
            <w:pPr>
              <w:spacing w:line="360" w:lineRule="auto"/>
              <w:jc w:val="center"/>
              <w:rPr>
                <w:rFonts w:ascii="Times New Roman" w:hAnsi="Times New Roman" w:cs="Times New Roman"/>
                <w:sz w:val="28"/>
                <w:szCs w:val="28"/>
                <w:lang w:val="uk-UA"/>
              </w:rPr>
            </w:pPr>
            <w:r w:rsidRPr="00121054">
              <w:rPr>
                <w:rFonts w:ascii="Times New Roman" w:hAnsi="Times New Roman" w:cs="Times New Roman"/>
                <w:sz w:val="28"/>
                <w:szCs w:val="28"/>
                <w:lang w:val="uk-UA"/>
              </w:rPr>
              <w:t>*р &gt; 0,05</w:t>
            </w:r>
          </w:p>
        </w:tc>
        <w:tc>
          <w:tcPr>
            <w:tcW w:w="1842" w:type="dxa"/>
            <w:vAlign w:val="center"/>
          </w:tcPr>
          <w:p w:rsidR="003B0CEC" w:rsidRDefault="003B0CEC" w:rsidP="004E4EC3">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1,08 ± 0,08</w:t>
            </w:r>
          </w:p>
          <w:p w:rsidR="00121054" w:rsidRPr="00121054" w:rsidRDefault="00121054" w:rsidP="00121054">
            <w:pPr>
              <w:spacing w:line="360" w:lineRule="auto"/>
              <w:jc w:val="center"/>
              <w:rPr>
                <w:rFonts w:ascii="Times New Roman" w:hAnsi="Times New Roman" w:cs="Times New Roman"/>
                <w:sz w:val="28"/>
                <w:szCs w:val="28"/>
                <w:lang w:val="uk-UA"/>
              </w:rPr>
            </w:pPr>
            <w:r w:rsidRPr="00121054">
              <w:rPr>
                <w:rFonts w:ascii="Times New Roman" w:hAnsi="Times New Roman" w:cs="Times New Roman"/>
                <w:sz w:val="28"/>
                <w:szCs w:val="28"/>
                <w:lang w:val="uk-UA"/>
              </w:rPr>
              <w:t>*р &gt; 0,05</w:t>
            </w:r>
          </w:p>
          <w:p w:rsidR="00121054" w:rsidRPr="005A2AA0" w:rsidRDefault="00121054" w:rsidP="00121054">
            <w:pPr>
              <w:spacing w:line="360" w:lineRule="auto"/>
              <w:jc w:val="center"/>
              <w:rPr>
                <w:rFonts w:ascii="Times New Roman" w:hAnsi="Times New Roman" w:cs="Times New Roman"/>
                <w:sz w:val="28"/>
                <w:szCs w:val="28"/>
                <w:lang w:val="uk-UA"/>
              </w:rPr>
            </w:pPr>
            <w:r w:rsidRPr="00121054">
              <w:rPr>
                <w:rFonts w:ascii="Times New Roman" w:hAnsi="Times New Roman" w:cs="Times New Roman"/>
                <w:sz w:val="28"/>
                <w:szCs w:val="28"/>
                <w:lang w:val="uk-UA"/>
              </w:rPr>
              <w:t>**р &gt; 0,05</w:t>
            </w:r>
          </w:p>
        </w:tc>
        <w:tc>
          <w:tcPr>
            <w:tcW w:w="1883" w:type="dxa"/>
            <w:vAlign w:val="center"/>
          </w:tcPr>
          <w:p w:rsidR="003B0CEC" w:rsidRDefault="003B0CEC" w:rsidP="004E4EC3">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1,16 ± 0,03</w:t>
            </w:r>
          </w:p>
          <w:p w:rsidR="00121054" w:rsidRPr="00121054" w:rsidRDefault="00121054" w:rsidP="00121054">
            <w:pPr>
              <w:spacing w:line="360" w:lineRule="auto"/>
              <w:jc w:val="center"/>
              <w:rPr>
                <w:rFonts w:ascii="Times New Roman" w:hAnsi="Times New Roman" w:cs="Times New Roman"/>
                <w:sz w:val="28"/>
                <w:szCs w:val="28"/>
                <w:lang w:val="uk-UA"/>
              </w:rPr>
            </w:pPr>
            <w:r w:rsidRPr="00121054">
              <w:rPr>
                <w:rFonts w:ascii="Times New Roman" w:hAnsi="Times New Roman" w:cs="Times New Roman"/>
                <w:sz w:val="28"/>
                <w:szCs w:val="28"/>
                <w:lang w:val="uk-UA"/>
              </w:rPr>
              <w:t>*р &gt; 0,05</w:t>
            </w:r>
          </w:p>
          <w:p w:rsidR="00121054" w:rsidRPr="005A2AA0" w:rsidRDefault="00121054" w:rsidP="00121054">
            <w:pPr>
              <w:spacing w:line="360" w:lineRule="auto"/>
              <w:jc w:val="center"/>
              <w:rPr>
                <w:rFonts w:ascii="Times New Roman" w:hAnsi="Times New Roman" w:cs="Times New Roman"/>
                <w:sz w:val="28"/>
                <w:szCs w:val="28"/>
                <w:lang w:val="uk-UA"/>
              </w:rPr>
            </w:pPr>
            <w:r w:rsidRPr="00121054">
              <w:rPr>
                <w:rFonts w:ascii="Times New Roman" w:hAnsi="Times New Roman" w:cs="Times New Roman"/>
                <w:sz w:val="28"/>
                <w:szCs w:val="28"/>
                <w:lang w:val="uk-UA"/>
              </w:rPr>
              <w:t>**р &gt; 0,05</w:t>
            </w:r>
          </w:p>
        </w:tc>
      </w:tr>
      <w:tr w:rsidR="003B0CEC" w:rsidRPr="005A2AA0" w:rsidTr="004E4EC3">
        <w:tc>
          <w:tcPr>
            <w:tcW w:w="1860" w:type="dxa"/>
            <w:vAlign w:val="center"/>
          </w:tcPr>
          <w:p w:rsidR="003B0CEC" w:rsidRPr="005A2AA0" w:rsidRDefault="003B0CEC" w:rsidP="004E4EC3">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Концентрація МДА, ммоль/кг</w:t>
            </w:r>
          </w:p>
        </w:tc>
        <w:tc>
          <w:tcPr>
            <w:tcW w:w="1826" w:type="dxa"/>
            <w:vAlign w:val="center"/>
          </w:tcPr>
          <w:p w:rsidR="003B0CEC" w:rsidRPr="005A2AA0" w:rsidRDefault="003B0CEC" w:rsidP="004E4EC3">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14,60 ± 0,36</w:t>
            </w:r>
          </w:p>
        </w:tc>
        <w:tc>
          <w:tcPr>
            <w:tcW w:w="1843" w:type="dxa"/>
            <w:vAlign w:val="center"/>
          </w:tcPr>
          <w:p w:rsidR="003B0CEC" w:rsidRDefault="003B0CEC" w:rsidP="004E4EC3">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20,00 ± 0,74</w:t>
            </w:r>
          </w:p>
          <w:p w:rsidR="00121054" w:rsidRPr="005A2AA0" w:rsidRDefault="00121054" w:rsidP="00121054">
            <w:pPr>
              <w:spacing w:line="360" w:lineRule="auto"/>
              <w:jc w:val="center"/>
              <w:rPr>
                <w:rFonts w:ascii="Times New Roman" w:hAnsi="Times New Roman" w:cs="Times New Roman"/>
                <w:sz w:val="28"/>
                <w:szCs w:val="28"/>
                <w:lang w:val="uk-UA"/>
              </w:rPr>
            </w:pPr>
            <w:r w:rsidRPr="00121054">
              <w:rPr>
                <w:rFonts w:ascii="Times New Roman" w:hAnsi="Times New Roman" w:cs="Times New Roman"/>
                <w:sz w:val="28"/>
                <w:szCs w:val="28"/>
                <w:lang w:val="uk-UA"/>
              </w:rPr>
              <w:t>*р &lt; 0,05</w:t>
            </w:r>
          </w:p>
        </w:tc>
        <w:tc>
          <w:tcPr>
            <w:tcW w:w="1842" w:type="dxa"/>
            <w:vAlign w:val="center"/>
          </w:tcPr>
          <w:p w:rsidR="003B0CEC" w:rsidRDefault="003B0CEC" w:rsidP="004E4EC3">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13,13 ± 0,53</w:t>
            </w:r>
          </w:p>
          <w:p w:rsidR="00121054" w:rsidRPr="00121054" w:rsidRDefault="00121054" w:rsidP="00121054">
            <w:pPr>
              <w:spacing w:line="360" w:lineRule="auto"/>
              <w:jc w:val="center"/>
              <w:rPr>
                <w:rFonts w:ascii="Times New Roman" w:hAnsi="Times New Roman" w:cs="Times New Roman"/>
                <w:sz w:val="28"/>
                <w:szCs w:val="28"/>
                <w:lang w:val="uk-UA"/>
              </w:rPr>
            </w:pPr>
            <w:r w:rsidRPr="00121054">
              <w:rPr>
                <w:rFonts w:ascii="Times New Roman" w:hAnsi="Times New Roman" w:cs="Times New Roman"/>
                <w:sz w:val="28"/>
                <w:szCs w:val="28"/>
                <w:lang w:val="uk-UA"/>
              </w:rPr>
              <w:t>*р &gt; 0,05</w:t>
            </w:r>
          </w:p>
          <w:p w:rsidR="00121054" w:rsidRPr="005A2AA0" w:rsidRDefault="00121054" w:rsidP="00121054">
            <w:pPr>
              <w:spacing w:line="360" w:lineRule="auto"/>
              <w:jc w:val="center"/>
              <w:rPr>
                <w:rFonts w:ascii="Times New Roman" w:hAnsi="Times New Roman" w:cs="Times New Roman"/>
                <w:sz w:val="28"/>
                <w:szCs w:val="28"/>
                <w:lang w:val="uk-UA"/>
              </w:rPr>
            </w:pPr>
            <w:r w:rsidRPr="00121054">
              <w:rPr>
                <w:rFonts w:ascii="Times New Roman" w:hAnsi="Times New Roman" w:cs="Times New Roman"/>
                <w:sz w:val="28"/>
                <w:szCs w:val="28"/>
                <w:lang w:val="uk-UA"/>
              </w:rPr>
              <w:t>**р &lt; 0,05</w:t>
            </w:r>
          </w:p>
        </w:tc>
        <w:tc>
          <w:tcPr>
            <w:tcW w:w="1883" w:type="dxa"/>
            <w:vAlign w:val="center"/>
          </w:tcPr>
          <w:p w:rsidR="003B0CEC" w:rsidRDefault="003B0CEC" w:rsidP="004E4EC3">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12,15 ± 0,92</w:t>
            </w:r>
          </w:p>
          <w:p w:rsidR="00121054" w:rsidRPr="00121054" w:rsidRDefault="00121054" w:rsidP="00121054">
            <w:pPr>
              <w:spacing w:line="360" w:lineRule="auto"/>
              <w:jc w:val="center"/>
              <w:rPr>
                <w:rFonts w:ascii="Times New Roman" w:hAnsi="Times New Roman" w:cs="Times New Roman"/>
                <w:sz w:val="28"/>
                <w:szCs w:val="28"/>
                <w:lang w:val="uk-UA"/>
              </w:rPr>
            </w:pPr>
            <w:r w:rsidRPr="00121054">
              <w:rPr>
                <w:rFonts w:ascii="Times New Roman" w:hAnsi="Times New Roman" w:cs="Times New Roman"/>
                <w:sz w:val="28"/>
                <w:szCs w:val="28"/>
                <w:lang w:val="uk-UA"/>
              </w:rPr>
              <w:t>*р &lt; 0,05</w:t>
            </w:r>
          </w:p>
          <w:p w:rsidR="00121054" w:rsidRPr="005A2AA0" w:rsidRDefault="00121054" w:rsidP="00121054">
            <w:pPr>
              <w:spacing w:line="360" w:lineRule="auto"/>
              <w:jc w:val="center"/>
              <w:rPr>
                <w:rFonts w:ascii="Times New Roman" w:hAnsi="Times New Roman" w:cs="Times New Roman"/>
                <w:sz w:val="28"/>
                <w:szCs w:val="28"/>
                <w:lang w:val="uk-UA"/>
              </w:rPr>
            </w:pPr>
            <w:r w:rsidRPr="00121054">
              <w:rPr>
                <w:rFonts w:ascii="Times New Roman" w:hAnsi="Times New Roman" w:cs="Times New Roman"/>
                <w:sz w:val="28"/>
                <w:szCs w:val="28"/>
                <w:lang w:val="uk-UA"/>
              </w:rPr>
              <w:t>**р &lt; 0,05</w:t>
            </w:r>
          </w:p>
        </w:tc>
      </w:tr>
    </w:tbl>
    <w:p w:rsidR="003B0CEC" w:rsidRPr="005A2AA0" w:rsidRDefault="003B0CEC" w:rsidP="003B0CEC">
      <w:pPr>
        <w:spacing w:after="0" w:line="360" w:lineRule="auto"/>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Примітка. </w:t>
      </w:r>
      <w:r w:rsidR="00390D89" w:rsidRPr="00390D89">
        <w:rPr>
          <w:rFonts w:ascii="Times New Roman" w:hAnsi="Times New Roman" w:cs="Times New Roman"/>
          <w:sz w:val="28"/>
          <w:szCs w:val="28"/>
          <w:lang w:val="uk-UA"/>
        </w:rPr>
        <w:t xml:space="preserve">Як і до таблиці </w:t>
      </w:r>
      <w:r w:rsidR="0061526E">
        <w:rPr>
          <w:rFonts w:ascii="Times New Roman" w:hAnsi="Times New Roman" w:cs="Times New Roman"/>
          <w:sz w:val="28"/>
          <w:szCs w:val="28"/>
          <w:lang w:val="uk-UA"/>
        </w:rPr>
        <w:t>3</w:t>
      </w:r>
      <w:r w:rsidR="00390D89" w:rsidRPr="00390D89">
        <w:rPr>
          <w:rFonts w:ascii="Times New Roman" w:hAnsi="Times New Roman" w:cs="Times New Roman"/>
          <w:sz w:val="28"/>
          <w:szCs w:val="28"/>
          <w:lang w:val="uk-UA"/>
        </w:rPr>
        <w:t>.</w:t>
      </w:r>
    </w:p>
    <w:p w:rsidR="002A386D" w:rsidRDefault="002A386D" w:rsidP="002A386D">
      <w:pPr>
        <w:spacing w:after="0" w:line="360" w:lineRule="auto"/>
        <w:ind w:firstLine="709"/>
        <w:jc w:val="both"/>
        <w:rPr>
          <w:rFonts w:ascii="Times New Roman" w:hAnsi="Times New Roman" w:cs="Times New Roman"/>
          <w:sz w:val="28"/>
          <w:szCs w:val="28"/>
          <w:lang w:val="uk-UA"/>
        </w:rPr>
      </w:pPr>
    </w:p>
    <w:p w:rsidR="002A386D" w:rsidRDefault="002A386D" w:rsidP="002A386D">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Результати визначення концентрації МДА</w:t>
      </w:r>
      <w:r>
        <w:rPr>
          <w:rFonts w:ascii="Times New Roman" w:hAnsi="Times New Roman" w:cs="Times New Roman"/>
          <w:sz w:val="28"/>
          <w:szCs w:val="28"/>
          <w:lang w:val="uk-UA"/>
        </w:rPr>
        <w:t xml:space="preserve"> (таблиця 4) </w:t>
      </w:r>
      <w:r w:rsidRPr="005A2AA0">
        <w:rPr>
          <w:rFonts w:ascii="Times New Roman" w:hAnsi="Times New Roman" w:cs="Times New Roman"/>
          <w:sz w:val="28"/>
          <w:szCs w:val="28"/>
          <w:lang w:val="uk-UA"/>
        </w:rPr>
        <w:t xml:space="preserve">вказують на суттєве його збільшення при хронічній алкогольній інтоксикації </w:t>
      </w:r>
      <w:r>
        <w:rPr>
          <w:rFonts w:ascii="Times New Roman" w:hAnsi="Times New Roman" w:cs="Times New Roman"/>
          <w:sz w:val="28"/>
          <w:szCs w:val="28"/>
          <w:lang w:val="uk-UA"/>
        </w:rPr>
        <w:t xml:space="preserve">в групі 2 </w:t>
      </w:r>
      <w:r w:rsidRPr="005A2AA0">
        <w:rPr>
          <w:rFonts w:ascii="Times New Roman" w:hAnsi="Times New Roman" w:cs="Times New Roman"/>
          <w:sz w:val="28"/>
          <w:szCs w:val="28"/>
          <w:lang w:val="uk-UA"/>
        </w:rPr>
        <w:t>на 37,0 % в порівнянні з інтактною групою (</w:t>
      </w:r>
      <w:r>
        <w:rPr>
          <w:rFonts w:ascii="Times New Roman" w:hAnsi="Times New Roman" w:cs="Times New Roman"/>
          <w:sz w:val="28"/>
          <w:szCs w:val="28"/>
          <w:lang w:val="uk-UA"/>
        </w:rPr>
        <w:t xml:space="preserve">рис. 10, </w:t>
      </w:r>
      <w:r w:rsidRPr="005A2AA0">
        <w:rPr>
          <w:rFonts w:ascii="Times New Roman" w:hAnsi="Times New Roman" w:cs="Times New Roman"/>
          <w:sz w:val="28"/>
          <w:szCs w:val="28"/>
          <w:lang w:val="uk-UA"/>
        </w:rPr>
        <w:t xml:space="preserve">р &lt; 0,05). Це </w:t>
      </w:r>
      <w:r>
        <w:rPr>
          <w:rFonts w:ascii="Times New Roman" w:hAnsi="Times New Roman" w:cs="Times New Roman"/>
          <w:sz w:val="28"/>
          <w:szCs w:val="28"/>
          <w:lang w:val="uk-UA"/>
        </w:rPr>
        <w:t>свідчить</w:t>
      </w:r>
      <w:r w:rsidRPr="005A2AA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 </w:t>
      </w:r>
      <w:r w:rsidRPr="005A2AA0">
        <w:rPr>
          <w:rFonts w:ascii="Times New Roman" w:hAnsi="Times New Roman" w:cs="Times New Roman"/>
          <w:sz w:val="28"/>
          <w:szCs w:val="28"/>
          <w:lang w:val="uk-UA"/>
        </w:rPr>
        <w:t xml:space="preserve">посилення процесів ПОЛ в мозку тварин. </w:t>
      </w:r>
    </w:p>
    <w:p w:rsidR="002A386D" w:rsidRDefault="002A386D" w:rsidP="002A386D">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Введення </w:t>
      </w:r>
      <w:r w:rsidRPr="00E51804">
        <w:rPr>
          <w:rFonts w:ascii="Times New Roman" w:hAnsi="Times New Roman" w:cs="Times New Roman"/>
          <w:sz w:val="28"/>
          <w:szCs w:val="28"/>
          <w:lang w:val="uk-UA"/>
        </w:rPr>
        <w:t>«Вітамінно-мінеральний комплекс</w:t>
      </w:r>
      <w:r>
        <w:rPr>
          <w:rFonts w:ascii="Times New Roman" w:hAnsi="Times New Roman" w:cs="Times New Roman"/>
          <w:sz w:val="28"/>
          <w:szCs w:val="28"/>
          <w:lang w:val="uk-UA"/>
        </w:rPr>
        <w:t>у</w:t>
      </w:r>
      <w:r w:rsidRPr="00E51804">
        <w:rPr>
          <w:rFonts w:ascii="Times New Roman" w:hAnsi="Times New Roman" w:cs="Times New Roman"/>
          <w:sz w:val="28"/>
          <w:szCs w:val="28"/>
          <w:lang w:val="uk-UA"/>
        </w:rPr>
        <w:t xml:space="preserve">» </w:t>
      </w:r>
      <w:r w:rsidRPr="005A2AA0">
        <w:rPr>
          <w:rFonts w:ascii="Times New Roman" w:hAnsi="Times New Roman" w:cs="Times New Roman"/>
          <w:sz w:val="28"/>
          <w:szCs w:val="28"/>
          <w:lang w:val="uk-UA"/>
        </w:rPr>
        <w:t xml:space="preserve">призвело до зниження концентрації МДА </w:t>
      </w:r>
      <w:r>
        <w:rPr>
          <w:rFonts w:ascii="Times New Roman" w:hAnsi="Times New Roman" w:cs="Times New Roman"/>
          <w:sz w:val="28"/>
          <w:szCs w:val="28"/>
          <w:lang w:val="uk-UA"/>
        </w:rPr>
        <w:t xml:space="preserve">на 34,4 % </w:t>
      </w:r>
      <w:r w:rsidRPr="00F71676">
        <w:rPr>
          <w:rFonts w:ascii="Times New Roman" w:hAnsi="Times New Roman" w:cs="Times New Roman"/>
          <w:sz w:val="28"/>
          <w:szCs w:val="28"/>
          <w:lang w:val="uk-UA"/>
        </w:rPr>
        <w:t>(р &lt; 0,05)</w:t>
      </w:r>
      <w:r>
        <w:rPr>
          <w:rFonts w:ascii="Times New Roman" w:hAnsi="Times New Roman" w:cs="Times New Roman"/>
          <w:sz w:val="28"/>
          <w:szCs w:val="28"/>
          <w:lang w:val="uk-UA"/>
        </w:rPr>
        <w:t xml:space="preserve">, що відповідає рівню </w:t>
      </w:r>
      <w:r w:rsidRPr="005A2AA0">
        <w:rPr>
          <w:rFonts w:ascii="Times New Roman" w:hAnsi="Times New Roman" w:cs="Times New Roman"/>
          <w:sz w:val="28"/>
          <w:szCs w:val="28"/>
          <w:lang w:val="uk-UA"/>
        </w:rPr>
        <w:t xml:space="preserve">інтактної групи (р &gt; 0,05). </w:t>
      </w:r>
      <w:r>
        <w:rPr>
          <w:rFonts w:ascii="Times New Roman" w:hAnsi="Times New Roman" w:cs="Times New Roman"/>
          <w:sz w:val="28"/>
          <w:szCs w:val="28"/>
          <w:lang w:val="uk-UA"/>
        </w:rPr>
        <w:t xml:space="preserve">Комплекс </w:t>
      </w:r>
      <w:r w:rsidRPr="00393CBF">
        <w:rPr>
          <w:rFonts w:ascii="Times New Roman" w:hAnsi="Times New Roman" w:cs="Times New Roman"/>
          <w:sz w:val="28"/>
          <w:szCs w:val="28"/>
          <w:lang w:val="uk-UA"/>
        </w:rPr>
        <w:t xml:space="preserve">«Мінерол» </w:t>
      </w:r>
      <w:r>
        <w:rPr>
          <w:rFonts w:ascii="Times New Roman" w:hAnsi="Times New Roman" w:cs="Times New Roman"/>
          <w:sz w:val="28"/>
          <w:szCs w:val="28"/>
          <w:lang w:val="uk-UA"/>
        </w:rPr>
        <w:t xml:space="preserve">також виявився ефективним, призводячи до </w:t>
      </w:r>
      <w:r>
        <w:rPr>
          <w:rFonts w:ascii="Times New Roman" w:hAnsi="Times New Roman" w:cs="Times New Roman"/>
          <w:sz w:val="28"/>
          <w:szCs w:val="28"/>
          <w:lang w:val="uk-UA"/>
        </w:rPr>
        <w:lastRenderedPageBreak/>
        <w:t xml:space="preserve">зниження концентрації МДА на 39,3 %, що є нижчим за показник в інтактній групі </w:t>
      </w:r>
      <w:r w:rsidRPr="00BE0E22">
        <w:rPr>
          <w:rFonts w:ascii="Times New Roman" w:hAnsi="Times New Roman" w:cs="Times New Roman"/>
          <w:sz w:val="28"/>
          <w:szCs w:val="28"/>
          <w:lang w:val="uk-UA"/>
        </w:rPr>
        <w:t>(р &lt; 0,05)</w:t>
      </w:r>
      <w:r>
        <w:rPr>
          <w:rFonts w:ascii="Times New Roman" w:hAnsi="Times New Roman" w:cs="Times New Roman"/>
          <w:sz w:val="28"/>
          <w:szCs w:val="28"/>
          <w:lang w:val="uk-UA"/>
        </w:rPr>
        <w:t>.</w:t>
      </w:r>
    </w:p>
    <w:p w:rsidR="00D76A94" w:rsidRDefault="00D76A94" w:rsidP="002D5765">
      <w:pPr>
        <w:spacing w:after="0" w:line="360" w:lineRule="auto"/>
        <w:ind w:firstLine="709"/>
        <w:jc w:val="both"/>
        <w:rPr>
          <w:rFonts w:ascii="Times New Roman" w:hAnsi="Times New Roman" w:cs="Times New Roman"/>
          <w:sz w:val="28"/>
          <w:szCs w:val="28"/>
          <w:lang w:val="uk-UA"/>
        </w:rPr>
      </w:pPr>
    </w:p>
    <w:p w:rsidR="00CD6DED" w:rsidRDefault="00CD6DED" w:rsidP="00CD6DED">
      <w:pPr>
        <w:spacing w:after="0" w:line="360" w:lineRule="auto"/>
        <w:jc w:val="center"/>
        <w:rPr>
          <w:rFonts w:ascii="Times New Roman" w:hAnsi="Times New Roman" w:cs="Times New Roman"/>
          <w:sz w:val="28"/>
          <w:szCs w:val="28"/>
          <w:lang w:val="uk-UA"/>
        </w:rPr>
      </w:pPr>
      <w:r>
        <w:rPr>
          <w:noProof/>
          <w:lang w:eastAsia="ru-RU"/>
        </w:rPr>
        <w:drawing>
          <wp:inline distT="0" distB="0" distL="0" distR="0">
            <wp:extent cx="4362450" cy="3419475"/>
            <wp:effectExtent l="19050" t="0" r="19050" b="0"/>
            <wp:docPr id="386513333" name="Діагра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p14="http://schemas.microsoft.com/office/word/2010/wordprocessingDrawing" xmlns:mc="http://schemas.openxmlformats.org/markup-compatibility/2006" xmlns:wpc="http://schemas.microsoft.com/office/word/2010/wordprocessingCanvas" id="{D2843D74-38EC-EEBF-6402-483C9E46E6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F4DD7" w:rsidRDefault="001F4DD7" w:rsidP="00CD6DED">
      <w:pPr>
        <w:spacing w:after="0" w:line="360" w:lineRule="auto"/>
        <w:jc w:val="center"/>
        <w:rPr>
          <w:rFonts w:ascii="Times New Roman" w:hAnsi="Times New Roman" w:cs="Times New Roman"/>
          <w:sz w:val="28"/>
          <w:szCs w:val="28"/>
          <w:lang w:val="uk-UA"/>
        </w:rPr>
      </w:pPr>
    </w:p>
    <w:p w:rsidR="00D76A94" w:rsidRDefault="00CD6DED" w:rsidP="00D76A94">
      <w:pPr>
        <w:spacing w:after="0" w:line="360" w:lineRule="auto"/>
        <w:jc w:val="both"/>
        <w:rPr>
          <w:rFonts w:ascii="Times New Roman" w:hAnsi="Times New Roman" w:cs="Times New Roman"/>
          <w:b/>
          <w:sz w:val="28"/>
          <w:szCs w:val="28"/>
          <w:lang w:val="uk-UA"/>
        </w:rPr>
      </w:pPr>
      <w:r w:rsidRPr="0044372C">
        <w:rPr>
          <w:rFonts w:ascii="Times New Roman" w:hAnsi="Times New Roman" w:cs="Times New Roman"/>
          <w:b/>
          <w:sz w:val="28"/>
          <w:szCs w:val="28"/>
          <w:lang w:val="uk-UA"/>
        </w:rPr>
        <w:t>Рис</w:t>
      </w:r>
      <w:r w:rsidR="00B64885" w:rsidRPr="0044372C">
        <w:rPr>
          <w:rFonts w:ascii="Times New Roman" w:hAnsi="Times New Roman" w:cs="Times New Roman"/>
          <w:b/>
          <w:sz w:val="28"/>
          <w:szCs w:val="28"/>
          <w:lang w:val="uk-UA"/>
        </w:rPr>
        <w:t>.</w:t>
      </w:r>
      <w:r w:rsidRPr="0044372C">
        <w:rPr>
          <w:rFonts w:ascii="Times New Roman" w:hAnsi="Times New Roman" w:cs="Times New Roman"/>
          <w:b/>
          <w:sz w:val="28"/>
          <w:szCs w:val="28"/>
          <w:lang w:val="uk-UA"/>
        </w:rPr>
        <w:t xml:space="preserve"> </w:t>
      </w:r>
      <w:r w:rsidR="000E3A6A" w:rsidRPr="0044372C">
        <w:rPr>
          <w:rFonts w:ascii="Times New Roman" w:hAnsi="Times New Roman" w:cs="Times New Roman"/>
          <w:b/>
          <w:sz w:val="28"/>
          <w:szCs w:val="28"/>
          <w:lang w:val="uk-UA"/>
        </w:rPr>
        <w:t>9</w:t>
      </w:r>
      <w:r w:rsidR="00B64885" w:rsidRPr="0044372C">
        <w:rPr>
          <w:rFonts w:ascii="Times New Roman" w:hAnsi="Times New Roman" w:cs="Times New Roman"/>
          <w:b/>
          <w:sz w:val="28"/>
          <w:szCs w:val="28"/>
          <w:lang w:val="uk-UA"/>
        </w:rPr>
        <w:t>.</w:t>
      </w:r>
      <w:r w:rsidRPr="0044372C">
        <w:rPr>
          <w:rFonts w:ascii="Times New Roman" w:hAnsi="Times New Roman" w:cs="Times New Roman"/>
          <w:b/>
          <w:sz w:val="28"/>
          <w:szCs w:val="28"/>
          <w:lang w:val="uk-UA"/>
        </w:rPr>
        <w:t xml:space="preserve"> </w:t>
      </w:r>
      <w:r w:rsidR="008C2AA8" w:rsidRPr="0044372C">
        <w:rPr>
          <w:rFonts w:ascii="Times New Roman" w:hAnsi="Times New Roman" w:cs="Times New Roman"/>
          <w:b/>
          <w:sz w:val="28"/>
          <w:szCs w:val="28"/>
          <w:lang w:val="uk-UA"/>
        </w:rPr>
        <w:t xml:space="preserve">Активність каталази </w:t>
      </w:r>
      <w:r w:rsidR="00B6305B" w:rsidRPr="0044372C">
        <w:rPr>
          <w:rFonts w:ascii="Times New Roman" w:hAnsi="Times New Roman" w:cs="Times New Roman"/>
          <w:b/>
          <w:sz w:val="28"/>
          <w:szCs w:val="28"/>
          <w:lang w:val="uk-UA"/>
        </w:rPr>
        <w:t>в мозку щурів при хронічній алкоголізації та введенні комплексів профілактики</w:t>
      </w:r>
      <w:r w:rsidR="00AB7336">
        <w:rPr>
          <w:rFonts w:ascii="Times New Roman" w:hAnsi="Times New Roman" w:cs="Times New Roman"/>
          <w:b/>
          <w:sz w:val="28"/>
          <w:szCs w:val="28"/>
          <w:lang w:val="uk-UA"/>
        </w:rPr>
        <w:t>, % від значень в інтактній групі</w:t>
      </w:r>
      <w:r w:rsidR="00D76A94">
        <w:rPr>
          <w:rFonts w:ascii="Times New Roman" w:hAnsi="Times New Roman" w:cs="Times New Roman"/>
          <w:b/>
          <w:sz w:val="28"/>
          <w:szCs w:val="28"/>
          <w:lang w:val="uk-UA"/>
        </w:rPr>
        <w:t>:</w:t>
      </w:r>
    </w:p>
    <w:p w:rsidR="001F4DD7" w:rsidRPr="00D76A94" w:rsidRDefault="001F4DD7" w:rsidP="001F4DD7">
      <w:pPr>
        <w:spacing w:after="0" w:line="240" w:lineRule="auto"/>
        <w:jc w:val="both"/>
        <w:rPr>
          <w:rFonts w:ascii="Times New Roman" w:hAnsi="Times New Roman" w:cs="Times New Roman"/>
          <w:bCs/>
          <w:sz w:val="24"/>
          <w:szCs w:val="24"/>
          <w:lang w:val="uk-UA"/>
        </w:rPr>
      </w:pPr>
      <w:r>
        <w:rPr>
          <w:rFonts w:ascii="Times New Roman" w:hAnsi="Times New Roman" w:cs="Times New Roman"/>
          <w:bCs/>
          <w:sz w:val="24"/>
          <w:szCs w:val="24"/>
          <w:lang w:val="uk-UA"/>
        </w:rPr>
        <w:t>1 – інтактна, 2 - хронічна</w:t>
      </w:r>
      <w:r w:rsidRPr="00D76A94">
        <w:rPr>
          <w:rFonts w:ascii="Times New Roman" w:hAnsi="Times New Roman" w:cs="Times New Roman"/>
          <w:bCs/>
          <w:sz w:val="24"/>
          <w:szCs w:val="24"/>
          <w:lang w:val="uk-UA"/>
        </w:rPr>
        <w:t xml:space="preserve"> алкогол</w:t>
      </w:r>
      <w:r>
        <w:rPr>
          <w:rFonts w:ascii="Times New Roman" w:hAnsi="Times New Roman" w:cs="Times New Roman"/>
          <w:bCs/>
          <w:sz w:val="24"/>
          <w:szCs w:val="24"/>
          <w:lang w:val="uk-UA"/>
        </w:rPr>
        <w:t>ізація</w:t>
      </w:r>
      <w:r w:rsidRPr="00D76A94">
        <w:rPr>
          <w:rFonts w:ascii="Times New Roman" w:hAnsi="Times New Roman" w:cs="Times New Roman"/>
          <w:bCs/>
          <w:sz w:val="24"/>
          <w:szCs w:val="24"/>
          <w:lang w:val="uk-UA"/>
        </w:rPr>
        <w:t>, 3</w:t>
      </w:r>
      <w:r>
        <w:rPr>
          <w:rFonts w:ascii="Times New Roman" w:hAnsi="Times New Roman" w:cs="Times New Roman"/>
          <w:bCs/>
          <w:sz w:val="24"/>
          <w:szCs w:val="24"/>
          <w:lang w:val="uk-UA"/>
        </w:rPr>
        <w:t xml:space="preserve"> </w:t>
      </w:r>
      <w:r w:rsidRPr="00D76A94">
        <w:rPr>
          <w:rFonts w:ascii="Times New Roman" w:hAnsi="Times New Roman" w:cs="Times New Roman"/>
          <w:bCs/>
          <w:sz w:val="24"/>
          <w:szCs w:val="24"/>
          <w:lang w:val="uk-UA"/>
        </w:rPr>
        <w:t xml:space="preserve">- </w:t>
      </w:r>
      <w:r>
        <w:rPr>
          <w:rFonts w:ascii="Times New Roman" w:hAnsi="Times New Roman" w:cs="Times New Roman"/>
          <w:bCs/>
          <w:sz w:val="24"/>
          <w:szCs w:val="24"/>
          <w:lang w:val="uk-UA"/>
        </w:rPr>
        <w:t>хронічна</w:t>
      </w:r>
      <w:r w:rsidRPr="00D76A94">
        <w:rPr>
          <w:rFonts w:ascii="Times New Roman" w:hAnsi="Times New Roman" w:cs="Times New Roman"/>
          <w:bCs/>
          <w:sz w:val="24"/>
          <w:szCs w:val="24"/>
          <w:lang w:val="uk-UA"/>
        </w:rPr>
        <w:t xml:space="preserve"> алкогол</w:t>
      </w:r>
      <w:r>
        <w:rPr>
          <w:rFonts w:ascii="Times New Roman" w:hAnsi="Times New Roman" w:cs="Times New Roman"/>
          <w:bCs/>
          <w:sz w:val="24"/>
          <w:szCs w:val="24"/>
          <w:lang w:val="uk-UA"/>
        </w:rPr>
        <w:t>ізація</w:t>
      </w:r>
      <w:r w:rsidRPr="00D76A94">
        <w:rPr>
          <w:rFonts w:ascii="Times New Roman" w:hAnsi="Times New Roman" w:cs="Times New Roman"/>
          <w:bCs/>
          <w:sz w:val="24"/>
          <w:szCs w:val="24"/>
          <w:lang w:val="uk-UA"/>
        </w:rPr>
        <w:t xml:space="preserve"> </w:t>
      </w:r>
      <w:r>
        <w:rPr>
          <w:rFonts w:ascii="Times New Roman" w:hAnsi="Times New Roman" w:cs="Times New Roman"/>
          <w:bCs/>
          <w:sz w:val="24"/>
          <w:szCs w:val="24"/>
          <w:lang w:val="uk-UA"/>
        </w:rPr>
        <w:t xml:space="preserve">+ </w:t>
      </w:r>
      <w:r w:rsidRPr="00D76A94">
        <w:rPr>
          <w:rFonts w:ascii="Times New Roman" w:hAnsi="Times New Roman" w:cs="Times New Roman"/>
          <w:bCs/>
          <w:sz w:val="24"/>
          <w:szCs w:val="24"/>
          <w:lang w:val="uk-UA"/>
        </w:rPr>
        <w:t>«Вітамінно-мінеральний комплекс», 4</w:t>
      </w:r>
      <w:r>
        <w:rPr>
          <w:rFonts w:ascii="Times New Roman" w:hAnsi="Times New Roman" w:cs="Times New Roman"/>
          <w:bCs/>
          <w:sz w:val="24"/>
          <w:szCs w:val="24"/>
          <w:lang w:val="uk-UA"/>
        </w:rPr>
        <w:t xml:space="preserve"> </w:t>
      </w:r>
      <w:r w:rsidRPr="00D76A94">
        <w:rPr>
          <w:rFonts w:ascii="Times New Roman" w:hAnsi="Times New Roman" w:cs="Times New Roman"/>
          <w:bCs/>
          <w:sz w:val="24"/>
          <w:szCs w:val="24"/>
          <w:lang w:val="uk-UA"/>
        </w:rPr>
        <w:t>-</w:t>
      </w:r>
      <w:r w:rsidRPr="00D76A94">
        <w:rPr>
          <w:sz w:val="24"/>
          <w:szCs w:val="24"/>
          <w:lang w:val="uk-UA"/>
        </w:rPr>
        <w:t xml:space="preserve"> </w:t>
      </w:r>
      <w:r>
        <w:rPr>
          <w:rFonts w:ascii="Times New Roman" w:hAnsi="Times New Roman" w:cs="Times New Roman"/>
          <w:bCs/>
          <w:sz w:val="24"/>
          <w:szCs w:val="24"/>
          <w:lang w:val="uk-UA"/>
        </w:rPr>
        <w:t>хронічна</w:t>
      </w:r>
      <w:r w:rsidRPr="00D76A94">
        <w:rPr>
          <w:rFonts w:ascii="Times New Roman" w:hAnsi="Times New Roman" w:cs="Times New Roman"/>
          <w:bCs/>
          <w:sz w:val="24"/>
          <w:szCs w:val="24"/>
          <w:lang w:val="uk-UA"/>
        </w:rPr>
        <w:t xml:space="preserve"> алкогол</w:t>
      </w:r>
      <w:r>
        <w:rPr>
          <w:rFonts w:ascii="Times New Roman" w:hAnsi="Times New Roman" w:cs="Times New Roman"/>
          <w:bCs/>
          <w:sz w:val="24"/>
          <w:szCs w:val="24"/>
          <w:lang w:val="uk-UA"/>
        </w:rPr>
        <w:t>ізація</w:t>
      </w:r>
      <w:r>
        <w:rPr>
          <w:rFonts w:ascii="Times New Roman" w:hAnsi="Times New Roman" w:cs="Times New Roman"/>
          <w:bCs/>
          <w:sz w:val="24"/>
          <w:szCs w:val="24"/>
          <w:vertAlign w:val="subscript"/>
          <w:lang w:val="uk-UA"/>
        </w:rPr>
        <w:t xml:space="preserve"> + </w:t>
      </w:r>
      <w:r w:rsidRPr="00D76A94">
        <w:rPr>
          <w:rFonts w:ascii="Times New Roman" w:hAnsi="Times New Roman" w:cs="Times New Roman"/>
          <w:bCs/>
          <w:sz w:val="24"/>
          <w:szCs w:val="24"/>
          <w:lang w:val="uk-UA"/>
        </w:rPr>
        <w:t>комплекс профілактики «Мінерол»</w:t>
      </w:r>
    </w:p>
    <w:p w:rsidR="002A386D" w:rsidRDefault="002A386D" w:rsidP="001C2FD4">
      <w:pPr>
        <w:spacing w:after="0" w:line="360" w:lineRule="auto"/>
        <w:ind w:firstLine="709"/>
        <w:jc w:val="both"/>
        <w:rPr>
          <w:rFonts w:ascii="Times New Roman" w:hAnsi="Times New Roman" w:cs="Times New Roman"/>
          <w:sz w:val="28"/>
          <w:szCs w:val="28"/>
          <w:lang w:val="uk-UA"/>
        </w:rPr>
      </w:pPr>
    </w:p>
    <w:p w:rsidR="002A386D" w:rsidRDefault="002A386D" w:rsidP="001C2FD4">
      <w:pPr>
        <w:spacing w:after="0" w:line="360" w:lineRule="auto"/>
        <w:ind w:firstLine="709"/>
        <w:jc w:val="both"/>
        <w:rPr>
          <w:rFonts w:ascii="Times New Roman" w:hAnsi="Times New Roman" w:cs="Times New Roman"/>
          <w:sz w:val="28"/>
          <w:szCs w:val="28"/>
          <w:lang w:val="uk-UA"/>
        </w:rPr>
      </w:pPr>
    </w:p>
    <w:p w:rsidR="00BE0E22" w:rsidRDefault="00DF790C" w:rsidP="001C2F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вживання комплексів профілактики призвело до суттєвого зниження концентрації МДА </w:t>
      </w:r>
      <w:r w:rsidR="0044372C">
        <w:rPr>
          <w:rFonts w:ascii="Times New Roman" w:hAnsi="Times New Roman" w:cs="Times New Roman"/>
          <w:sz w:val="28"/>
          <w:szCs w:val="28"/>
          <w:lang w:val="uk-UA"/>
        </w:rPr>
        <w:t xml:space="preserve">у головному мозку </w:t>
      </w:r>
      <w:r w:rsidR="00C21284">
        <w:rPr>
          <w:rFonts w:ascii="Times New Roman" w:hAnsi="Times New Roman" w:cs="Times New Roman"/>
          <w:sz w:val="28"/>
          <w:szCs w:val="28"/>
          <w:lang w:val="uk-UA"/>
        </w:rPr>
        <w:t xml:space="preserve">самок </w:t>
      </w:r>
      <w:r w:rsidR="0044372C">
        <w:rPr>
          <w:rFonts w:ascii="Times New Roman" w:hAnsi="Times New Roman" w:cs="Times New Roman"/>
          <w:sz w:val="28"/>
          <w:szCs w:val="28"/>
          <w:lang w:val="uk-UA"/>
        </w:rPr>
        <w:t xml:space="preserve">щурів </w:t>
      </w:r>
      <w:r>
        <w:rPr>
          <w:rFonts w:ascii="Times New Roman" w:hAnsi="Times New Roman" w:cs="Times New Roman"/>
          <w:sz w:val="28"/>
          <w:szCs w:val="28"/>
          <w:lang w:val="uk-UA"/>
        </w:rPr>
        <w:t xml:space="preserve">при хронічній алкогольній інтоксикації. </w:t>
      </w:r>
      <w:r w:rsidR="00BD3DC2">
        <w:rPr>
          <w:rFonts w:ascii="Times New Roman" w:hAnsi="Times New Roman" w:cs="Times New Roman"/>
          <w:sz w:val="28"/>
          <w:szCs w:val="28"/>
          <w:lang w:val="uk-UA"/>
        </w:rPr>
        <w:t xml:space="preserve">За ступенем зниження </w:t>
      </w:r>
      <w:r w:rsidR="00C21284">
        <w:rPr>
          <w:rFonts w:ascii="Times New Roman" w:hAnsi="Times New Roman" w:cs="Times New Roman"/>
          <w:sz w:val="28"/>
          <w:szCs w:val="28"/>
          <w:lang w:val="uk-UA"/>
        </w:rPr>
        <w:t>ступеню пер оксидації ліпідів (</w:t>
      </w:r>
      <w:r w:rsidR="00BD3DC2">
        <w:rPr>
          <w:rFonts w:ascii="Times New Roman" w:hAnsi="Times New Roman" w:cs="Times New Roman"/>
          <w:sz w:val="28"/>
          <w:szCs w:val="28"/>
          <w:lang w:val="uk-UA"/>
        </w:rPr>
        <w:t>концентрації МДА</w:t>
      </w:r>
      <w:r w:rsidR="00C21284">
        <w:rPr>
          <w:rFonts w:ascii="Times New Roman" w:hAnsi="Times New Roman" w:cs="Times New Roman"/>
          <w:sz w:val="28"/>
          <w:szCs w:val="28"/>
          <w:lang w:val="uk-UA"/>
        </w:rPr>
        <w:t>)</w:t>
      </w:r>
      <w:r w:rsidR="00BD3DC2">
        <w:rPr>
          <w:rFonts w:ascii="Times New Roman" w:hAnsi="Times New Roman" w:cs="Times New Roman"/>
          <w:sz w:val="28"/>
          <w:szCs w:val="28"/>
          <w:lang w:val="uk-UA"/>
        </w:rPr>
        <w:t xml:space="preserve"> комплекс </w:t>
      </w:r>
      <w:r w:rsidR="00393CBF" w:rsidRPr="00393CBF">
        <w:rPr>
          <w:rFonts w:ascii="Times New Roman" w:hAnsi="Times New Roman" w:cs="Times New Roman"/>
          <w:sz w:val="28"/>
          <w:szCs w:val="28"/>
          <w:lang w:val="uk-UA"/>
        </w:rPr>
        <w:t>«Мінерол»</w:t>
      </w:r>
      <w:r w:rsidR="00BD3DC2">
        <w:rPr>
          <w:rFonts w:ascii="Times New Roman" w:hAnsi="Times New Roman" w:cs="Times New Roman"/>
          <w:sz w:val="28"/>
          <w:szCs w:val="28"/>
          <w:lang w:val="uk-UA"/>
        </w:rPr>
        <w:t xml:space="preserve"> виявився більш ефективним, знижуючи даний показник нижче за значення в інтактній групі.</w:t>
      </w:r>
    </w:p>
    <w:p w:rsidR="00DF790C" w:rsidRDefault="00DF790C" w:rsidP="00DF790C">
      <w:pPr>
        <w:spacing w:after="0" w:line="360" w:lineRule="auto"/>
        <w:jc w:val="both"/>
        <w:rPr>
          <w:rFonts w:ascii="Times New Roman" w:hAnsi="Times New Roman" w:cs="Times New Roman"/>
          <w:sz w:val="28"/>
          <w:szCs w:val="28"/>
          <w:lang w:val="uk-UA"/>
        </w:rPr>
      </w:pPr>
    </w:p>
    <w:p w:rsidR="00CD6DED" w:rsidRDefault="00CD6DED" w:rsidP="00CD6DED">
      <w:pPr>
        <w:spacing w:after="0" w:line="360" w:lineRule="auto"/>
        <w:jc w:val="center"/>
        <w:rPr>
          <w:rFonts w:ascii="Times New Roman" w:hAnsi="Times New Roman" w:cs="Times New Roman"/>
          <w:sz w:val="28"/>
          <w:szCs w:val="28"/>
          <w:lang w:val="uk-UA"/>
        </w:rPr>
      </w:pPr>
      <w:r>
        <w:rPr>
          <w:noProof/>
          <w:lang w:eastAsia="ru-RU"/>
        </w:rPr>
        <w:lastRenderedPageBreak/>
        <w:drawing>
          <wp:inline distT="0" distB="0" distL="0" distR="0">
            <wp:extent cx="4572000" cy="3581400"/>
            <wp:effectExtent l="19050" t="0" r="19050" b="0"/>
            <wp:docPr id="1354739812" name="Діагра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p14="http://schemas.microsoft.com/office/word/2010/wordprocessingDrawing" xmlns:mc="http://schemas.openxmlformats.org/markup-compatibility/2006" xmlns:wpc="http://schemas.microsoft.com/office/word/2010/wordprocessingCanvas" id="{D2843D74-38EC-EEBF-6402-483C9E46E6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F4DD7" w:rsidRDefault="001F4DD7" w:rsidP="00CD6DED">
      <w:pPr>
        <w:spacing w:after="0" w:line="360" w:lineRule="auto"/>
        <w:jc w:val="center"/>
        <w:rPr>
          <w:rFonts w:ascii="Times New Roman" w:hAnsi="Times New Roman" w:cs="Times New Roman"/>
          <w:sz w:val="28"/>
          <w:szCs w:val="28"/>
          <w:lang w:val="uk-UA"/>
        </w:rPr>
      </w:pPr>
    </w:p>
    <w:p w:rsidR="00D76A94" w:rsidRDefault="00CD6DED" w:rsidP="00D76A94">
      <w:pPr>
        <w:spacing w:after="0" w:line="360" w:lineRule="auto"/>
        <w:jc w:val="both"/>
        <w:rPr>
          <w:rFonts w:ascii="Times New Roman" w:hAnsi="Times New Roman" w:cs="Times New Roman"/>
          <w:b/>
          <w:sz w:val="28"/>
          <w:szCs w:val="28"/>
          <w:lang w:val="uk-UA"/>
        </w:rPr>
      </w:pPr>
      <w:r w:rsidRPr="0044372C">
        <w:rPr>
          <w:rFonts w:ascii="Times New Roman" w:hAnsi="Times New Roman" w:cs="Times New Roman"/>
          <w:b/>
          <w:sz w:val="28"/>
          <w:szCs w:val="28"/>
          <w:lang w:val="uk-UA"/>
        </w:rPr>
        <w:t>Рис</w:t>
      </w:r>
      <w:r w:rsidR="00B64885" w:rsidRPr="0044372C">
        <w:rPr>
          <w:rFonts w:ascii="Times New Roman" w:hAnsi="Times New Roman" w:cs="Times New Roman"/>
          <w:b/>
          <w:sz w:val="28"/>
          <w:szCs w:val="28"/>
          <w:lang w:val="uk-UA"/>
        </w:rPr>
        <w:t>.</w:t>
      </w:r>
      <w:r w:rsidRPr="0044372C">
        <w:rPr>
          <w:rFonts w:ascii="Times New Roman" w:hAnsi="Times New Roman" w:cs="Times New Roman"/>
          <w:b/>
          <w:sz w:val="28"/>
          <w:szCs w:val="28"/>
          <w:lang w:val="uk-UA"/>
        </w:rPr>
        <w:t xml:space="preserve"> </w:t>
      </w:r>
      <w:r w:rsidR="000E3A6A" w:rsidRPr="0044372C">
        <w:rPr>
          <w:rFonts w:ascii="Times New Roman" w:hAnsi="Times New Roman" w:cs="Times New Roman"/>
          <w:b/>
          <w:sz w:val="28"/>
          <w:szCs w:val="28"/>
          <w:lang w:val="uk-UA"/>
        </w:rPr>
        <w:t>10</w:t>
      </w:r>
      <w:r w:rsidR="00B64885" w:rsidRPr="0044372C">
        <w:rPr>
          <w:rFonts w:ascii="Times New Roman" w:hAnsi="Times New Roman" w:cs="Times New Roman"/>
          <w:b/>
          <w:sz w:val="28"/>
          <w:szCs w:val="28"/>
          <w:lang w:val="uk-UA"/>
        </w:rPr>
        <w:t>.</w:t>
      </w:r>
      <w:r w:rsidRPr="0044372C">
        <w:rPr>
          <w:rFonts w:ascii="Times New Roman" w:hAnsi="Times New Roman" w:cs="Times New Roman"/>
          <w:b/>
          <w:sz w:val="28"/>
          <w:szCs w:val="28"/>
          <w:lang w:val="uk-UA"/>
        </w:rPr>
        <w:t xml:space="preserve"> </w:t>
      </w:r>
      <w:r w:rsidR="0029646A" w:rsidRPr="0044372C">
        <w:rPr>
          <w:rFonts w:ascii="Times New Roman" w:hAnsi="Times New Roman" w:cs="Times New Roman"/>
          <w:b/>
          <w:sz w:val="28"/>
          <w:szCs w:val="28"/>
          <w:lang w:val="uk-UA"/>
        </w:rPr>
        <w:t xml:space="preserve">Концентрація </w:t>
      </w:r>
      <w:r w:rsidR="00AB7336">
        <w:rPr>
          <w:rFonts w:ascii="Times New Roman" w:hAnsi="Times New Roman" w:cs="Times New Roman"/>
          <w:b/>
          <w:sz w:val="28"/>
          <w:szCs w:val="28"/>
          <w:lang w:val="uk-UA"/>
        </w:rPr>
        <w:t>малонового діальдегіду</w:t>
      </w:r>
      <w:r w:rsidR="0029646A" w:rsidRPr="0044372C">
        <w:rPr>
          <w:rFonts w:ascii="Times New Roman" w:hAnsi="Times New Roman" w:cs="Times New Roman"/>
          <w:b/>
          <w:sz w:val="28"/>
          <w:szCs w:val="28"/>
          <w:lang w:val="uk-UA"/>
        </w:rPr>
        <w:t xml:space="preserve"> </w:t>
      </w:r>
      <w:r w:rsidR="00B6305B" w:rsidRPr="0044372C">
        <w:rPr>
          <w:rFonts w:ascii="Times New Roman" w:hAnsi="Times New Roman" w:cs="Times New Roman"/>
          <w:b/>
          <w:sz w:val="28"/>
          <w:szCs w:val="28"/>
          <w:lang w:val="uk-UA"/>
        </w:rPr>
        <w:t>в</w:t>
      </w:r>
      <w:r w:rsidR="00AB7336">
        <w:rPr>
          <w:rFonts w:ascii="Times New Roman" w:hAnsi="Times New Roman" w:cs="Times New Roman"/>
          <w:b/>
          <w:sz w:val="28"/>
          <w:szCs w:val="28"/>
          <w:lang w:val="uk-UA"/>
        </w:rPr>
        <w:t xml:space="preserve"> головному</w:t>
      </w:r>
      <w:r w:rsidR="00B6305B" w:rsidRPr="0044372C">
        <w:rPr>
          <w:rFonts w:ascii="Times New Roman" w:hAnsi="Times New Roman" w:cs="Times New Roman"/>
          <w:b/>
          <w:sz w:val="28"/>
          <w:szCs w:val="28"/>
          <w:lang w:val="uk-UA"/>
        </w:rPr>
        <w:t xml:space="preserve"> мозку щурів при хронічній алкоголізації та введенні комплексів профілактики</w:t>
      </w:r>
      <w:r w:rsidR="00AB7336">
        <w:rPr>
          <w:rFonts w:ascii="Times New Roman" w:hAnsi="Times New Roman" w:cs="Times New Roman"/>
          <w:b/>
          <w:sz w:val="28"/>
          <w:szCs w:val="28"/>
          <w:lang w:val="uk-UA"/>
        </w:rPr>
        <w:t>, % від значень в інтактній групі</w:t>
      </w:r>
      <w:r w:rsidR="00D76A94">
        <w:rPr>
          <w:rFonts w:ascii="Times New Roman" w:hAnsi="Times New Roman" w:cs="Times New Roman"/>
          <w:b/>
          <w:sz w:val="28"/>
          <w:szCs w:val="28"/>
          <w:lang w:val="uk-UA"/>
        </w:rPr>
        <w:t>:</w:t>
      </w:r>
    </w:p>
    <w:p w:rsidR="001F4DD7" w:rsidRPr="00D76A94" w:rsidRDefault="001F4DD7" w:rsidP="001F4DD7">
      <w:pPr>
        <w:spacing w:after="0" w:line="240" w:lineRule="auto"/>
        <w:jc w:val="both"/>
        <w:rPr>
          <w:rFonts w:ascii="Times New Roman" w:hAnsi="Times New Roman" w:cs="Times New Roman"/>
          <w:bCs/>
          <w:sz w:val="24"/>
          <w:szCs w:val="24"/>
          <w:lang w:val="uk-UA"/>
        </w:rPr>
      </w:pPr>
      <w:r>
        <w:rPr>
          <w:rFonts w:ascii="Times New Roman" w:hAnsi="Times New Roman" w:cs="Times New Roman"/>
          <w:bCs/>
          <w:sz w:val="24"/>
          <w:szCs w:val="24"/>
          <w:lang w:val="uk-UA"/>
        </w:rPr>
        <w:t>1 – інтактна, 2 - хронічна</w:t>
      </w:r>
      <w:r w:rsidRPr="00D76A94">
        <w:rPr>
          <w:rFonts w:ascii="Times New Roman" w:hAnsi="Times New Roman" w:cs="Times New Roman"/>
          <w:bCs/>
          <w:sz w:val="24"/>
          <w:szCs w:val="24"/>
          <w:lang w:val="uk-UA"/>
        </w:rPr>
        <w:t xml:space="preserve"> алкогол</w:t>
      </w:r>
      <w:r>
        <w:rPr>
          <w:rFonts w:ascii="Times New Roman" w:hAnsi="Times New Roman" w:cs="Times New Roman"/>
          <w:bCs/>
          <w:sz w:val="24"/>
          <w:szCs w:val="24"/>
          <w:lang w:val="uk-UA"/>
        </w:rPr>
        <w:t>ізація</w:t>
      </w:r>
      <w:r w:rsidRPr="00D76A94">
        <w:rPr>
          <w:rFonts w:ascii="Times New Roman" w:hAnsi="Times New Roman" w:cs="Times New Roman"/>
          <w:bCs/>
          <w:sz w:val="24"/>
          <w:szCs w:val="24"/>
          <w:lang w:val="uk-UA"/>
        </w:rPr>
        <w:t>, 3</w:t>
      </w:r>
      <w:r>
        <w:rPr>
          <w:rFonts w:ascii="Times New Roman" w:hAnsi="Times New Roman" w:cs="Times New Roman"/>
          <w:bCs/>
          <w:sz w:val="24"/>
          <w:szCs w:val="24"/>
          <w:lang w:val="uk-UA"/>
        </w:rPr>
        <w:t xml:space="preserve"> </w:t>
      </w:r>
      <w:r w:rsidRPr="00D76A94">
        <w:rPr>
          <w:rFonts w:ascii="Times New Roman" w:hAnsi="Times New Roman" w:cs="Times New Roman"/>
          <w:bCs/>
          <w:sz w:val="24"/>
          <w:szCs w:val="24"/>
          <w:lang w:val="uk-UA"/>
        </w:rPr>
        <w:t xml:space="preserve">- </w:t>
      </w:r>
      <w:r>
        <w:rPr>
          <w:rFonts w:ascii="Times New Roman" w:hAnsi="Times New Roman" w:cs="Times New Roman"/>
          <w:bCs/>
          <w:sz w:val="24"/>
          <w:szCs w:val="24"/>
          <w:lang w:val="uk-UA"/>
        </w:rPr>
        <w:t>хронічна</w:t>
      </w:r>
      <w:r w:rsidRPr="00D76A94">
        <w:rPr>
          <w:rFonts w:ascii="Times New Roman" w:hAnsi="Times New Roman" w:cs="Times New Roman"/>
          <w:bCs/>
          <w:sz w:val="24"/>
          <w:szCs w:val="24"/>
          <w:lang w:val="uk-UA"/>
        </w:rPr>
        <w:t xml:space="preserve"> алкогол</w:t>
      </w:r>
      <w:r>
        <w:rPr>
          <w:rFonts w:ascii="Times New Roman" w:hAnsi="Times New Roman" w:cs="Times New Roman"/>
          <w:bCs/>
          <w:sz w:val="24"/>
          <w:szCs w:val="24"/>
          <w:lang w:val="uk-UA"/>
        </w:rPr>
        <w:t>ізація</w:t>
      </w:r>
      <w:r w:rsidRPr="00D76A94">
        <w:rPr>
          <w:rFonts w:ascii="Times New Roman" w:hAnsi="Times New Roman" w:cs="Times New Roman"/>
          <w:bCs/>
          <w:sz w:val="24"/>
          <w:szCs w:val="24"/>
          <w:lang w:val="uk-UA"/>
        </w:rPr>
        <w:t xml:space="preserve"> </w:t>
      </w:r>
      <w:r>
        <w:rPr>
          <w:rFonts w:ascii="Times New Roman" w:hAnsi="Times New Roman" w:cs="Times New Roman"/>
          <w:bCs/>
          <w:sz w:val="24"/>
          <w:szCs w:val="24"/>
          <w:lang w:val="uk-UA"/>
        </w:rPr>
        <w:t xml:space="preserve">+ </w:t>
      </w:r>
      <w:r w:rsidRPr="00D76A94">
        <w:rPr>
          <w:rFonts w:ascii="Times New Roman" w:hAnsi="Times New Roman" w:cs="Times New Roman"/>
          <w:bCs/>
          <w:sz w:val="24"/>
          <w:szCs w:val="24"/>
          <w:lang w:val="uk-UA"/>
        </w:rPr>
        <w:t>«Вітамінно-мінеральний комплекс», 4</w:t>
      </w:r>
      <w:r>
        <w:rPr>
          <w:rFonts w:ascii="Times New Roman" w:hAnsi="Times New Roman" w:cs="Times New Roman"/>
          <w:bCs/>
          <w:sz w:val="24"/>
          <w:szCs w:val="24"/>
          <w:lang w:val="uk-UA"/>
        </w:rPr>
        <w:t xml:space="preserve"> </w:t>
      </w:r>
      <w:r w:rsidRPr="00D76A94">
        <w:rPr>
          <w:rFonts w:ascii="Times New Roman" w:hAnsi="Times New Roman" w:cs="Times New Roman"/>
          <w:bCs/>
          <w:sz w:val="24"/>
          <w:szCs w:val="24"/>
          <w:lang w:val="uk-UA"/>
        </w:rPr>
        <w:t>-</w:t>
      </w:r>
      <w:r w:rsidRPr="00D76A94">
        <w:rPr>
          <w:sz w:val="24"/>
          <w:szCs w:val="24"/>
          <w:lang w:val="uk-UA"/>
        </w:rPr>
        <w:t xml:space="preserve"> </w:t>
      </w:r>
      <w:r>
        <w:rPr>
          <w:rFonts w:ascii="Times New Roman" w:hAnsi="Times New Roman" w:cs="Times New Roman"/>
          <w:bCs/>
          <w:sz w:val="24"/>
          <w:szCs w:val="24"/>
          <w:lang w:val="uk-UA"/>
        </w:rPr>
        <w:t>хронічна</w:t>
      </w:r>
      <w:r w:rsidRPr="00D76A94">
        <w:rPr>
          <w:rFonts w:ascii="Times New Roman" w:hAnsi="Times New Roman" w:cs="Times New Roman"/>
          <w:bCs/>
          <w:sz w:val="24"/>
          <w:szCs w:val="24"/>
          <w:lang w:val="uk-UA"/>
        </w:rPr>
        <w:t xml:space="preserve"> алкогол</w:t>
      </w:r>
      <w:r>
        <w:rPr>
          <w:rFonts w:ascii="Times New Roman" w:hAnsi="Times New Roman" w:cs="Times New Roman"/>
          <w:bCs/>
          <w:sz w:val="24"/>
          <w:szCs w:val="24"/>
          <w:lang w:val="uk-UA"/>
        </w:rPr>
        <w:t>ізація</w:t>
      </w:r>
      <w:r>
        <w:rPr>
          <w:rFonts w:ascii="Times New Roman" w:hAnsi="Times New Roman" w:cs="Times New Roman"/>
          <w:bCs/>
          <w:sz w:val="24"/>
          <w:szCs w:val="24"/>
          <w:vertAlign w:val="subscript"/>
          <w:lang w:val="uk-UA"/>
        </w:rPr>
        <w:t xml:space="preserve"> + </w:t>
      </w:r>
      <w:r w:rsidRPr="00D76A94">
        <w:rPr>
          <w:rFonts w:ascii="Times New Roman" w:hAnsi="Times New Roman" w:cs="Times New Roman"/>
          <w:bCs/>
          <w:sz w:val="24"/>
          <w:szCs w:val="24"/>
          <w:lang w:val="uk-UA"/>
        </w:rPr>
        <w:t>комплекс профілактики «Мінерол»</w:t>
      </w:r>
    </w:p>
    <w:p w:rsidR="00CD6DED" w:rsidRPr="00D76A94" w:rsidRDefault="00CD6DED" w:rsidP="00D76A94">
      <w:pPr>
        <w:spacing w:after="0" w:line="240" w:lineRule="auto"/>
        <w:jc w:val="both"/>
        <w:rPr>
          <w:rFonts w:ascii="Times New Roman" w:hAnsi="Times New Roman" w:cs="Times New Roman"/>
          <w:sz w:val="24"/>
          <w:szCs w:val="24"/>
          <w:lang w:val="uk-UA"/>
        </w:rPr>
      </w:pPr>
    </w:p>
    <w:p w:rsidR="00414C99" w:rsidRDefault="00414C99" w:rsidP="00414C99">
      <w:pPr>
        <w:spacing w:after="0" w:line="360" w:lineRule="auto"/>
        <w:ind w:firstLine="851"/>
        <w:jc w:val="both"/>
        <w:rPr>
          <w:rFonts w:ascii="Times New Roman" w:hAnsi="Times New Roman" w:cs="Times New Roman"/>
          <w:sz w:val="28"/>
          <w:szCs w:val="28"/>
          <w:lang w:val="uk-UA"/>
        </w:rPr>
      </w:pPr>
    </w:p>
    <w:p w:rsidR="00414C99" w:rsidRDefault="00414C99" w:rsidP="00414C99">
      <w:pPr>
        <w:spacing w:after="0" w:line="360" w:lineRule="auto"/>
        <w:ind w:firstLine="851"/>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Наступним досліджуваний фермент – уреаза, яка не виробляється соматичними клітинами, а </w:t>
      </w:r>
      <w:r w:rsidR="00926BE9">
        <w:rPr>
          <w:rFonts w:ascii="Times New Roman" w:hAnsi="Times New Roman" w:cs="Times New Roman"/>
          <w:sz w:val="28"/>
          <w:szCs w:val="28"/>
          <w:lang w:val="uk-UA"/>
        </w:rPr>
        <w:t>п</w:t>
      </w:r>
      <w:r w:rsidRPr="005A2AA0">
        <w:rPr>
          <w:rFonts w:ascii="Times New Roman" w:hAnsi="Times New Roman" w:cs="Times New Roman"/>
          <w:sz w:val="28"/>
          <w:szCs w:val="28"/>
          <w:lang w:val="uk-UA"/>
        </w:rPr>
        <w:t xml:space="preserve">родуктом </w:t>
      </w:r>
      <w:r w:rsidR="00926BE9">
        <w:rPr>
          <w:rFonts w:ascii="Times New Roman" w:hAnsi="Times New Roman" w:cs="Times New Roman"/>
          <w:sz w:val="28"/>
          <w:szCs w:val="28"/>
          <w:lang w:val="uk-UA"/>
        </w:rPr>
        <w:t>діяль</w:t>
      </w:r>
      <w:r w:rsidRPr="005A2AA0">
        <w:rPr>
          <w:rFonts w:ascii="Times New Roman" w:hAnsi="Times New Roman" w:cs="Times New Roman"/>
          <w:sz w:val="28"/>
          <w:szCs w:val="28"/>
          <w:lang w:val="uk-UA"/>
        </w:rPr>
        <w:t>ності уреази є аміак, який проявляє нейротоксичну дію</w:t>
      </w:r>
      <w:r w:rsidR="00134721">
        <w:rPr>
          <w:rFonts w:ascii="Times New Roman" w:hAnsi="Times New Roman" w:cs="Times New Roman"/>
          <w:sz w:val="28"/>
          <w:szCs w:val="28"/>
          <w:lang w:val="uk-UA"/>
        </w:rPr>
        <w:t xml:space="preserve"> </w:t>
      </w:r>
      <w:r w:rsidR="00134721" w:rsidRPr="00134721">
        <w:rPr>
          <w:rFonts w:ascii="Times New Roman" w:hAnsi="Times New Roman" w:cs="Times New Roman"/>
          <w:sz w:val="28"/>
          <w:szCs w:val="28"/>
          <w:lang w:val="uk-UA"/>
        </w:rPr>
        <w:t>[</w:t>
      </w:r>
      <w:r w:rsidR="00BB0199">
        <w:rPr>
          <w:rFonts w:ascii="Times New Roman" w:hAnsi="Times New Roman" w:cs="Times New Roman"/>
          <w:sz w:val="28"/>
          <w:szCs w:val="28"/>
          <w:lang w:val="en-US"/>
        </w:rPr>
        <w:t>Kappaun</w:t>
      </w:r>
      <w:r w:rsidR="00E70F08" w:rsidRPr="00230B3A">
        <w:rPr>
          <w:lang w:val="uk-UA"/>
        </w:rPr>
        <w:t xml:space="preserve"> </w:t>
      </w:r>
      <w:r w:rsidR="00E70F08" w:rsidRPr="00E70F08">
        <w:rPr>
          <w:rFonts w:ascii="Times New Roman" w:hAnsi="Times New Roman" w:cs="Times New Roman"/>
          <w:sz w:val="28"/>
          <w:szCs w:val="28"/>
          <w:lang w:val="en-US"/>
        </w:rPr>
        <w:t>et</w:t>
      </w:r>
      <w:r w:rsidR="00E70F08" w:rsidRPr="00230B3A">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230B3A">
        <w:rPr>
          <w:rFonts w:ascii="Times New Roman" w:hAnsi="Times New Roman" w:cs="Times New Roman"/>
          <w:sz w:val="28"/>
          <w:szCs w:val="28"/>
          <w:lang w:val="uk-UA"/>
        </w:rPr>
        <w:t>.</w:t>
      </w:r>
      <w:r w:rsidR="00BB0199" w:rsidRPr="00230B3A">
        <w:rPr>
          <w:rFonts w:ascii="Times New Roman" w:hAnsi="Times New Roman" w:cs="Times New Roman"/>
          <w:sz w:val="28"/>
          <w:szCs w:val="28"/>
          <w:lang w:val="uk-UA"/>
        </w:rPr>
        <w:t>, 2018</w:t>
      </w:r>
      <w:r w:rsidR="00134721" w:rsidRPr="00134721">
        <w:rPr>
          <w:rFonts w:ascii="Times New Roman" w:hAnsi="Times New Roman" w:cs="Times New Roman"/>
          <w:sz w:val="28"/>
          <w:szCs w:val="28"/>
          <w:lang w:val="uk-UA"/>
        </w:rPr>
        <w:t>]</w:t>
      </w:r>
      <w:r w:rsidRPr="005A2AA0">
        <w:rPr>
          <w:rFonts w:ascii="Times New Roman" w:hAnsi="Times New Roman" w:cs="Times New Roman"/>
          <w:sz w:val="28"/>
          <w:szCs w:val="28"/>
          <w:lang w:val="uk-UA"/>
        </w:rPr>
        <w:t>. Накопичення цієї речовини у тканинах,</w:t>
      </w:r>
      <w:r w:rsidR="00AB7336">
        <w:rPr>
          <w:rFonts w:ascii="Times New Roman" w:hAnsi="Times New Roman" w:cs="Times New Roman"/>
          <w:sz w:val="28"/>
          <w:szCs w:val="28"/>
          <w:lang w:val="uk-UA"/>
        </w:rPr>
        <w:t xml:space="preserve"> головного</w:t>
      </w:r>
      <w:r w:rsidRPr="005A2AA0">
        <w:rPr>
          <w:rFonts w:ascii="Times New Roman" w:hAnsi="Times New Roman" w:cs="Times New Roman"/>
          <w:sz w:val="28"/>
          <w:szCs w:val="28"/>
          <w:lang w:val="uk-UA"/>
        </w:rPr>
        <w:t xml:space="preserve"> мозку зокрема,  може свідчить про </w:t>
      </w:r>
      <w:r w:rsidR="00AB7336">
        <w:rPr>
          <w:rFonts w:ascii="Times New Roman" w:hAnsi="Times New Roman" w:cs="Times New Roman"/>
          <w:sz w:val="28"/>
          <w:szCs w:val="28"/>
          <w:lang w:val="uk-UA"/>
        </w:rPr>
        <w:t>порушення метаболізму у головному мозку</w:t>
      </w:r>
      <w:r w:rsidR="00ED5D0D">
        <w:rPr>
          <w:rFonts w:ascii="Times New Roman" w:hAnsi="Times New Roman" w:cs="Times New Roman"/>
          <w:sz w:val="28"/>
          <w:szCs w:val="28"/>
          <w:lang w:val="uk-UA"/>
        </w:rPr>
        <w:t xml:space="preserve"> тварин</w:t>
      </w:r>
      <w:r w:rsidR="00AB7336">
        <w:rPr>
          <w:rFonts w:ascii="Times New Roman" w:hAnsi="Times New Roman" w:cs="Times New Roman"/>
          <w:sz w:val="28"/>
          <w:szCs w:val="28"/>
          <w:lang w:val="uk-UA"/>
        </w:rPr>
        <w:t xml:space="preserve"> під дією </w:t>
      </w:r>
      <w:r w:rsidR="00ED5D0D">
        <w:rPr>
          <w:rFonts w:ascii="Times New Roman" w:hAnsi="Times New Roman" w:cs="Times New Roman"/>
          <w:sz w:val="28"/>
          <w:szCs w:val="28"/>
          <w:lang w:val="uk-UA"/>
        </w:rPr>
        <w:t xml:space="preserve">хронічного введення </w:t>
      </w:r>
      <w:r w:rsidR="00AB7336">
        <w:rPr>
          <w:rFonts w:ascii="Times New Roman" w:hAnsi="Times New Roman" w:cs="Times New Roman"/>
          <w:sz w:val="28"/>
          <w:szCs w:val="28"/>
          <w:lang w:val="uk-UA"/>
        </w:rPr>
        <w:t xml:space="preserve">алкоголю або про </w:t>
      </w:r>
      <w:r w:rsidRPr="005A2AA0">
        <w:rPr>
          <w:rFonts w:ascii="Times New Roman" w:hAnsi="Times New Roman" w:cs="Times New Roman"/>
          <w:sz w:val="28"/>
          <w:szCs w:val="28"/>
          <w:lang w:val="uk-UA"/>
        </w:rPr>
        <w:t xml:space="preserve">нездатність печінки виконувати детоксикаційну функцію. Що и було встановлено нашими дослідженнями, результати якого наведено у табл. </w:t>
      </w:r>
      <w:r>
        <w:rPr>
          <w:rFonts w:ascii="Times New Roman" w:hAnsi="Times New Roman" w:cs="Times New Roman"/>
          <w:sz w:val="28"/>
          <w:szCs w:val="28"/>
          <w:lang w:val="uk-UA"/>
        </w:rPr>
        <w:t>5</w:t>
      </w:r>
      <w:r w:rsidR="00ED5D0D">
        <w:rPr>
          <w:rFonts w:ascii="Times New Roman" w:hAnsi="Times New Roman" w:cs="Times New Roman"/>
          <w:sz w:val="28"/>
          <w:szCs w:val="28"/>
          <w:lang w:val="uk-UA"/>
        </w:rPr>
        <w:t xml:space="preserve"> і рис. 11</w:t>
      </w:r>
      <w:r w:rsidRPr="005A2AA0">
        <w:rPr>
          <w:rFonts w:ascii="Times New Roman" w:hAnsi="Times New Roman" w:cs="Times New Roman"/>
          <w:sz w:val="28"/>
          <w:szCs w:val="28"/>
          <w:lang w:val="uk-UA"/>
        </w:rPr>
        <w:t>.</w:t>
      </w:r>
    </w:p>
    <w:p w:rsidR="00414C99" w:rsidRDefault="00414C99" w:rsidP="00414C99">
      <w:pPr>
        <w:spacing w:after="0" w:line="360" w:lineRule="auto"/>
        <w:jc w:val="right"/>
        <w:rPr>
          <w:rFonts w:ascii="Times New Roman" w:hAnsi="Times New Roman" w:cs="Times New Roman"/>
          <w:sz w:val="28"/>
          <w:szCs w:val="28"/>
          <w:lang w:val="uk-UA"/>
        </w:rPr>
      </w:pPr>
    </w:p>
    <w:p w:rsidR="002A386D" w:rsidRDefault="002A386D" w:rsidP="00414C99">
      <w:pPr>
        <w:spacing w:after="0" w:line="360" w:lineRule="auto"/>
        <w:jc w:val="right"/>
        <w:rPr>
          <w:rFonts w:ascii="Times New Roman" w:hAnsi="Times New Roman" w:cs="Times New Roman"/>
          <w:sz w:val="28"/>
          <w:szCs w:val="28"/>
          <w:lang w:val="uk-UA"/>
        </w:rPr>
      </w:pPr>
    </w:p>
    <w:p w:rsidR="002A386D" w:rsidRDefault="002A386D" w:rsidP="00414C99">
      <w:pPr>
        <w:spacing w:after="0" w:line="360" w:lineRule="auto"/>
        <w:jc w:val="right"/>
        <w:rPr>
          <w:rFonts w:ascii="Times New Roman" w:hAnsi="Times New Roman" w:cs="Times New Roman"/>
          <w:sz w:val="28"/>
          <w:szCs w:val="28"/>
          <w:lang w:val="uk-UA"/>
        </w:rPr>
      </w:pPr>
    </w:p>
    <w:p w:rsidR="00414C99" w:rsidRPr="005A2AA0" w:rsidRDefault="00414C99" w:rsidP="00F048D6">
      <w:pPr>
        <w:spacing w:after="0" w:line="240" w:lineRule="auto"/>
        <w:jc w:val="right"/>
        <w:rPr>
          <w:rFonts w:ascii="Times New Roman" w:hAnsi="Times New Roman" w:cs="Times New Roman"/>
          <w:sz w:val="28"/>
          <w:szCs w:val="28"/>
          <w:lang w:val="uk-UA"/>
        </w:rPr>
      </w:pPr>
      <w:r w:rsidRPr="005A2AA0">
        <w:rPr>
          <w:rFonts w:ascii="Times New Roman" w:hAnsi="Times New Roman" w:cs="Times New Roman"/>
          <w:sz w:val="28"/>
          <w:szCs w:val="28"/>
          <w:lang w:val="uk-UA"/>
        </w:rPr>
        <w:lastRenderedPageBreak/>
        <w:t xml:space="preserve">Таблиця </w:t>
      </w:r>
      <w:r>
        <w:rPr>
          <w:rFonts w:ascii="Times New Roman" w:hAnsi="Times New Roman" w:cs="Times New Roman"/>
          <w:sz w:val="28"/>
          <w:szCs w:val="28"/>
          <w:lang w:val="uk-UA"/>
        </w:rPr>
        <w:t>5</w:t>
      </w:r>
    </w:p>
    <w:p w:rsidR="00414C99" w:rsidRPr="009C1F26" w:rsidRDefault="00414C99" w:rsidP="00F048D6">
      <w:pPr>
        <w:spacing w:after="0" w:line="240" w:lineRule="auto"/>
        <w:jc w:val="center"/>
        <w:rPr>
          <w:rFonts w:ascii="Times New Roman" w:hAnsi="Times New Roman" w:cs="Times New Roman"/>
          <w:b/>
          <w:sz w:val="28"/>
          <w:szCs w:val="28"/>
          <w:lang w:val="uk-UA"/>
        </w:rPr>
      </w:pPr>
      <w:r w:rsidRPr="009C1F26">
        <w:rPr>
          <w:rFonts w:ascii="Times New Roman" w:hAnsi="Times New Roman" w:cs="Times New Roman"/>
          <w:b/>
          <w:sz w:val="28"/>
          <w:szCs w:val="28"/>
          <w:lang w:val="uk-UA"/>
        </w:rPr>
        <w:t>Активність уреази в головному мозку щурів при хронічній алкогольній інтоксикації та введенні комплексів профілактики</w:t>
      </w:r>
    </w:p>
    <w:tbl>
      <w:tblPr>
        <w:tblStyle w:val="ab"/>
        <w:tblW w:w="0" w:type="auto"/>
        <w:tblInd w:w="108" w:type="dxa"/>
        <w:tblLook w:val="04A0"/>
      </w:tblPr>
      <w:tblGrid>
        <w:gridCol w:w="2014"/>
        <w:gridCol w:w="1842"/>
        <w:gridCol w:w="1843"/>
        <w:gridCol w:w="1843"/>
        <w:gridCol w:w="1695"/>
      </w:tblGrid>
      <w:tr w:rsidR="00414C99" w:rsidRPr="005A2AA0" w:rsidTr="009A6A1F">
        <w:tc>
          <w:tcPr>
            <w:tcW w:w="2014" w:type="dxa"/>
            <w:vMerge w:val="restart"/>
            <w:vAlign w:val="center"/>
          </w:tcPr>
          <w:p w:rsidR="00414C99" w:rsidRPr="005A2AA0" w:rsidRDefault="00414C99"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Показник</w:t>
            </w:r>
          </w:p>
        </w:tc>
        <w:tc>
          <w:tcPr>
            <w:tcW w:w="7223" w:type="dxa"/>
            <w:gridSpan w:val="4"/>
            <w:vAlign w:val="center"/>
          </w:tcPr>
          <w:p w:rsidR="00414C99" w:rsidRPr="005A2AA0" w:rsidRDefault="00414C99" w:rsidP="009A6A1F">
            <w:pPr>
              <w:spacing w:line="360" w:lineRule="auto"/>
              <w:jc w:val="center"/>
              <w:rPr>
                <w:rFonts w:ascii="Times New Roman" w:hAnsi="Times New Roman" w:cs="Times New Roman"/>
                <w:b/>
                <w:bCs/>
                <w:sz w:val="28"/>
                <w:szCs w:val="28"/>
                <w:lang w:val="uk-UA"/>
              </w:rPr>
            </w:pPr>
            <w:r w:rsidRPr="005A2AA0">
              <w:rPr>
                <w:rFonts w:ascii="Times New Roman" w:hAnsi="Times New Roman" w:cs="Times New Roman"/>
                <w:b/>
                <w:bCs/>
                <w:sz w:val="28"/>
                <w:szCs w:val="28"/>
                <w:lang w:val="uk-UA"/>
              </w:rPr>
              <w:t>Групи</w:t>
            </w:r>
          </w:p>
        </w:tc>
      </w:tr>
      <w:tr w:rsidR="00414C99" w:rsidRPr="005A2AA0" w:rsidTr="009A6A1F">
        <w:tc>
          <w:tcPr>
            <w:tcW w:w="2014" w:type="dxa"/>
            <w:vMerge/>
            <w:vAlign w:val="center"/>
          </w:tcPr>
          <w:p w:rsidR="00414C99" w:rsidRPr="005A2AA0" w:rsidRDefault="00414C99" w:rsidP="009A6A1F">
            <w:pPr>
              <w:spacing w:line="360" w:lineRule="auto"/>
              <w:jc w:val="center"/>
              <w:rPr>
                <w:rFonts w:ascii="Times New Roman" w:hAnsi="Times New Roman" w:cs="Times New Roman"/>
                <w:sz w:val="28"/>
                <w:szCs w:val="28"/>
                <w:lang w:val="uk-UA"/>
              </w:rPr>
            </w:pPr>
          </w:p>
        </w:tc>
        <w:tc>
          <w:tcPr>
            <w:tcW w:w="1842" w:type="dxa"/>
            <w:vAlign w:val="center"/>
          </w:tcPr>
          <w:p w:rsidR="00414C99" w:rsidRPr="00084A52" w:rsidRDefault="00414C99" w:rsidP="009A6A1F">
            <w:pPr>
              <w:spacing w:line="360" w:lineRule="auto"/>
              <w:jc w:val="center"/>
              <w:rPr>
                <w:rFonts w:ascii="Times New Roman" w:hAnsi="Times New Roman" w:cs="Times New Roman"/>
                <w:bCs/>
                <w:sz w:val="28"/>
                <w:szCs w:val="28"/>
                <w:lang w:val="uk-UA"/>
              </w:rPr>
            </w:pPr>
            <w:r w:rsidRPr="00084A52">
              <w:rPr>
                <w:rFonts w:ascii="Times New Roman" w:hAnsi="Times New Roman" w:cs="Times New Roman"/>
                <w:bCs/>
                <w:sz w:val="28"/>
                <w:szCs w:val="28"/>
                <w:lang w:val="uk-UA"/>
              </w:rPr>
              <w:t>Група 1, контрольна</w:t>
            </w:r>
          </w:p>
        </w:tc>
        <w:tc>
          <w:tcPr>
            <w:tcW w:w="1843" w:type="dxa"/>
            <w:vAlign w:val="center"/>
          </w:tcPr>
          <w:p w:rsidR="00414C99" w:rsidRPr="00084A52" w:rsidRDefault="00414C99" w:rsidP="009A6A1F">
            <w:pPr>
              <w:spacing w:line="360" w:lineRule="auto"/>
              <w:jc w:val="center"/>
              <w:rPr>
                <w:rFonts w:ascii="Times New Roman" w:hAnsi="Times New Roman" w:cs="Times New Roman"/>
                <w:bCs/>
                <w:sz w:val="28"/>
                <w:szCs w:val="28"/>
                <w:lang w:val="uk-UA"/>
              </w:rPr>
            </w:pPr>
            <w:r w:rsidRPr="00084A52">
              <w:rPr>
                <w:rFonts w:ascii="Times New Roman" w:hAnsi="Times New Roman" w:cs="Times New Roman"/>
                <w:bCs/>
                <w:sz w:val="28"/>
                <w:szCs w:val="28"/>
                <w:lang w:val="uk-UA"/>
              </w:rPr>
              <w:t>Група 2, етанол</w:t>
            </w:r>
          </w:p>
        </w:tc>
        <w:tc>
          <w:tcPr>
            <w:tcW w:w="1843" w:type="dxa"/>
            <w:vAlign w:val="center"/>
          </w:tcPr>
          <w:p w:rsidR="00414C99" w:rsidRPr="00824ECD" w:rsidRDefault="00414C99" w:rsidP="009A6A1F">
            <w:pPr>
              <w:spacing w:line="360" w:lineRule="auto"/>
              <w:jc w:val="center"/>
              <w:rPr>
                <w:rFonts w:ascii="Times New Roman" w:hAnsi="Times New Roman" w:cs="Times New Roman"/>
                <w:bCs/>
                <w:sz w:val="28"/>
                <w:szCs w:val="28"/>
                <w:lang w:val="uk-UA"/>
              </w:rPr>
            </w:pPr>
            <w:r w:rsidRPr="00824ECD">
              <w:rPr>
                <w:rFonts w:ascii="Times New Roman" w:hAnsi="Times New Roman" w:cs="Times New Roman"/>
                <w:bCs/>
                <w:sz w:val="28"/>
                <w:szCs w:val="28"/>
                <w:lang w:val="uk-UA"/>
              </w:rPr>
              <w:t xml:space="preserve">Група 3, етанол + </w:t>
            </w:r>
            <w:r w:rsidRPr="00D22588">
              <w:rPr>
                <w:rFonts w:ascii="Times New Roman" w:hAnsi="Times New Roman" w:cs="Times New Roman"/>
                <w:bCs/>
                <w:sz w:val="28"/>
                <w:szCs w:val="28"/>
                <w:lang w:val="uk-UA"/>
              </w:rPr>
              <w:t xml:space="preserve">«Вітамінно-мінеральний комплекс» </w:t>
            </w:r>
          </w:p>
        </w:tc>
        <w:tc>
          <w:tcPr>
            <w:tcW w:w="1695" w:type="dxa"/>
            <w:vAlign w:val="center"/>
          </w:tcPr>
          <w:p w:rsidR="00414C99" w:rsidRPr="00824ECD" w:rsidRDefault="00414C99" w:rsidP="009A6A1F">
            <w:pPr>
              <w:spacing w:line="360" w:lineRule="auto"/>
              <w:jc w:val="center"/>
              <w:rPr>
                <w:rFonts w:ascii="Times New Roman" w:hAnsi="Times New Roman" w:cs="Times New Roman"/>
                <w:bCs/>
                <w:sz w:val="28"/>
                <w:szCs w:val="28"/>
                <w:lang w:val="uk-UA"/>
              </w:rPr>
            </w:pPr>
            <w:r w:rsidRPr="00824ECD">
              <w:rPr>
                <w:rFonts w:ascii="Times New Roman" w:hAnsi="Times New Roman" w:cs="Times New Roman"/>
                <w:bCs/>
                <w:sz w:val="28"/>
                <w:szCs w:val="28"/>
                <w:lang w:val="uk-UA"/>
              </w:rPr>
              <w:t xml:space="preserve">Група 4, етанол + </w:t>
            </w:r>
            <w:r w:rsidRPr="00D22588">
              <w:rPr>
                <w:rFonts w:ascii="Times New Roman" w:hAnsi="Times New Roman" w:cs="Times New Roman"/>
                <w:bCs/>
                <w:sz w:val="28"/>
                <w:szCs w:val="28"/>
                <w:lang w:val="uk-UA"/>
              </w:rPr>
              <w:t xml:space="preserve"> «Мінерол»</w:t>
            </w:r>
          </w:p>
        </w:tc>
      </w:tr>
      <w:tr w:rsidR="00414C99" w:rsidRPr="005A2AA0" w:rsidTr="009A6A1F">
        <w:tc>
          <w:tcPr>
            <w:tcW w:w="2014" w:type="dxa"/>
            <w:vAlign w:val="center"/>
          </w:tcPr>
          <w:p w:rsidR="00414C99" w:rsidRPr="005A2AA0" w:rsidRDefault="00414C99"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Активність уреази, </w:t>
            </w:r>
            <w:bookmarkStart w:id="62" w:name="_Hlk145592814"/>
            <w:r w:rsidRPr="005A2AA0">
              <w:rPr>
                <w:rFonts w:ascii="Times New Roman" w:hAnsi="Times New Roman" w:cs="Times New Roman"/>
                <w:sz w:val="28"/>
                <w:szCs w:val="28"/>
                <w:lang w:val="uk-UA"/>
              </w:rPr>
              <w:t>мккат/кг</w:t>
            </w:r>
            <w:bookmarkEnd w:id="62"/>
          </w:p>
        </w:tc>
        <w:tc>
          <w:tcPr>
            <w:tcW w:w="1842" w:type="dxa"/>
            <w:vAlign w:val="center"/>
          </w:tcPr>
          <w:p w:rsidR="00414C99" w:rsidRPr="005A2AA0" w:rsidRDefault="00414C99"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0,308 ± 0,018</w:t>
            </w:r>
          </w:p>
        </w:tc>
        <w:tc>
          <w:tcPr>
            <w:tcW w:w="1843" w:type="dxa"/>
            <w:vAlign w:val="center"/>
          </w:tcPr>
          <w:p w:rsidR="00414C99" w:rsidRDefault="00414C99"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0,395 ± 0,024</w:t>
            </w:r>
          </w:p>
          <w:p w:rsidR="00317CB6" w:rsidRPr="005A2AA0" w:rsidRDefault="00317CB6" w:rsidP="00317CB6">
            <w:pPr>
              <w:spacing w:line="360" w:lineRule="auto"/>
              <w:jc w:val="center"/>
              <w:rPr>
                <w:rFonts w:ascii="Times New Roman" w:hAnsi="Times New Roman" w:cs="Times New Roman"/>
                <w:sz w:val="28"/>
                <w:szCs w:val="28"/>
                <w:lang w:val="uk-UA"/>
              </w:rPr>
            </w:pPr>
            <w:r w:rsidRPr="00317CB6">
              <w:rPr>
                <w:rFonts w:ascii="Times New Roman" w:hAnsi="Times New Roman" w:cs="Times New Roman"/>
                <w:sz w:val="28"/>
                <w:szCs w:val="28"/>
                <w:lang w:val="uk-UA"/>
              </w:rPr>
              <w:t>*р &lt; 0,05</w:t>
            </w:r>
          </w:p>
        </w:tc>
        <w:tc>
          <w:tcPr>
            <w:tcW w:w="1843" w:type="dxa"/>
            <w:vAlign w:val="center"/>
          </w:tcPr>
          <w:p w:rsidR="00414C99" w:rsidRDefault="00414C99"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0,290 ± 0,013</w:t>
            </w:r>
          </w:p>
          <w:p w:rsidR="00317CB6" w:rsidRPr="00317CB6" w:rsidRDefault="00317CB6" w:rsidP="00317CB6">
            <w:pPr>
              <w:spacing w:line="360" w:lineRule="auto"/>
              <w:jc w:val="center"/>
              <w:rPr>
                <w:rFonts w:ascii="Times New Roman" w:hAnsi="Times New Roman" w:cs="Times New Roman"/>
                <w:sz w:val="28"/>
                <w:szCs w:val="28"/>
                <w:lang w:val="uk-UA"/>
              </w:rPr>
            </w:pPr>
            <w:r w:rsidRPr="00317CB6">
              <w:rPr>
                <w:rFonts w:ascii="Times New Roman" w:hAnsi="Times New Roman" w:cs="Times New Roman"/>
                <w:sz w:val="28"/>
                <w:szCs w:val="28"/>
                <w:lang w:val="uk-UA"/>
              </w:rPr>
              <w:t>*р &gt; 0,05</w:t>
            </w:r>
          </w:p>
          <w:p w:rsidR="00317CB6" w:rsidRPr="005A2AA0" w:rsidRDefault="00317CB6" w:rsidP="00317CB6">
            <w:pPr>
              <w:spacing w:line="360" w:lineRule="auto"/>
              <w:jc w:val="center"/>
              <w:rPr>
                <w:rFonts w:ascii="Times New Roman" w:hAnsi="Times New Roman" w:cs="Times New Roman"/>
                <w:sz w:val="28"/>
                <w:szCs w:val="28"/>
                <w:lang w:val="uk-UA"/>
              </w:rPr>
            </w:pPr>
            <w:r w:rsidRPr="00317CB6">
              <w:rPr>
                <w:rFonts w:ascii="Times New Roman" w:hAnsi="Times New Roman" w:cs="Times New Roman"/>
                <w:sz w:val="28"/>
                <w:szCs w:val="28"/>
                <w:lang w:val="uk-UA"/>
              </w:rPr>
              <w:t>**р &lt; 0,05</w:t>
            </w:r>
          </w:p>
        </w:tc>
        <w:tc>
          <w:tcPr>
            <w:tcW w:w="1695" w:type="dxa"/>
            <w:vAlign w:val="center"/>
          </w:tcPr>
          <w:p w:rsidR="00414C99" w:rsidRDefault="00414C99" w:rsidP="009A6A1F">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0,264 ± 0,011</w:t>
            </w:r>
          </w:p>
          <w:p w:rsidR="00317CB6" w:rsidRPr="00317CB6" w:rsidRDefault="00317CB6" w:rsidP="00317CB6">
            <w:pPr>
              <w:spacing w:line="360" w:lineRule="auto"/>
              <w:jc w:val="center"/>
              <w:rPr>
                <w:rFonts w:ascii="Times New Roman" w:hAnsi="Times New Roman" w:cs="Times New Roman"/>
                <w:sz w:val="28"/>
                <w:szCs w:val="28"/>
                <w:lang w:val="uk-UA"/>
              </w:rPr>
            </w:pPr>
            <w:r w:rsidRPr="00317CB6">
              <w:rPr>
                <w:rFonts w:ascii="Times New Roman" w:hAnsi="Times New Roman" w:cs="Times New Roman"/>
                <w:sz w:val="28"/>
                <w:szCs w:val="28"/>
                <w:lang w:val="uk-UA"/>
              </w:rPr>
              <w:t>*р &gt; 0,05</w:t>
            </w:r>
          </w:p>
          <w:p w:rsidR="00317CB6" w:rsidRPr="005A2AA0" w:rsidRDefault="00317CB6" w:rsidP="00317CB6">
            <w:pPr>
              <w:spacing w:line="360" w:lineRule="auto"/>
              <w:jc w:val="center"/>
              <w:rPr>
                <w:rFonts w:ascii="Times New Roman" w:hAnsi="Times New Roman" w:cs="Times New Roman"/>
                <w:sz w:val="28"/>
                <w:szCs w:val="28"/>
                <w:lang w:val="uk-UA"/>
              </w:rPr>
            </w:pPr>
            <w:r w:rsidRPr="00317CB6">
              <w:rPr>
                <w:rFonts w:ascii="Times New Roman" w:hAnsi="Times New Roman" w:cs="Times New Roman"/>
                <w:sz w:val="28"/>
                <w:szCs w:val="28"/>
                <w:lang w:val="uk-UA"/>
              </w:rPr>
              <w:t>**р &lt; 0,05</w:t>
            </w:r>
          </w:p>
        </w:tc>
      </w:tr>
    </w:tbl>
    <w:p w:rsidR="00414C99" w:rsidRPr="005A2AA0" w:rsidRDefault="00414C99" w:rsidP="00414C99">
      <w:pPr>
        <w:spacing w:line="360" w:lineRule="auto"/>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Примітка. </w:t>
      </w:r>
      <w:r>
        <w:rPr>
          <w:rFonts w:ascii="Times New Roman" w:hAnsi="Times New Roman" w:cs="Times New Roman"/>
          <w:sz w:val="28"/>
          <w:szCs w:val="28"/>
          <w:lang w:val="uk-UA"/>
        </w:rPr>
        <w:t>Як і до таблиці 3.</w:t>
      </w:r>
    </w:p>
    <w:p w:rsidR="002A386D" w:rsidRDefault="002A386D" w:rsidP="00414C99">
      <w:pPr>
        <w:spacing w:after="0" w:line="360" w:lineRule="auto"/>
        <w:ind w:firstLine="851"/>
        <w:jc w:val="both"/>
        <w:rPr>
          <w:rFonts w:ascii="Times New Roman" w:hAnsi="Times New Roman" w:cs="Times New Roman"/>
          <w:sz w:val="28"/>
          <w:szCs w:val="28"/>
          <w:lang w:val="uk-UA"/>
        </w:rPr>
      </w:pPr>
    </w:p>
    <w:p w:rsidR="00414C99" w:rsidRPr="005A2AA0" w:rsidRDefault="00414C99" w:rsidP="00414C99">
      <w:pPr>
        <w:spacing w:after="0" w:line="360" w:lineRule="auto"/>
        <w:ind w:firstLine="851"/>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Так, показник активності уреази в інтактній групі був на рівні 0,308</w:t>
      </w:r>
      <w:r w:rsidRPr="005A2AA0">
        <w:rPr>
          <w:lang w:val="uk-UA"/>
        </w:rPr>
        <w:t xml:space="preserve"> </w:t>
      </w:r>
      <w:r w:rsidRPr="005A2AA0">
        <w:rPr>
          <w:rFonts w:ascii="Times New Roman" w:hAnsi="Times New Roman" w:cs="Times New Roman"/>
          <w:sz w:val="28"/>
          <w:szCs w:val="28"/>
          <w:lang w:val="uk-UA"/>
        </w:rPr>
        <w:t xml:space="preserve">мккат/кг. Хронічна алкогольна інтоксикація призвела до підвищення активності ферменту в алкогольній групі на 28,2 % </w:t>
      </w:r>
      <w:r>
        <w:rPr>
          <w:rFonts w:ascii="Times New Roman" w:hAnsi="Times New Roman" w:cs="Times New Roman"/>
          <w:sz w:val="28"/>
          <w:szCs w:val="28"/>
          <w:lang w:val="uk-UA"/>
        </w:rPr>
        <w:t>–</w:t>
      </w:r>
      <w:r w:rsidRPr="005A2AA0">
        <w:rPr>
          <w:rFonts w:ascii="Times New Roman" w:hAnsi="Times New Roman" w:cs="Times New Roman"/>
          <w:sz w:val="28"/>
          <w:szCs w:val="28"/>
          <w:lang w:val="uk-UA"/>
        </w:rPr>
        <w:t xml:space="preserve"> до 0,395 мккат/кг</w:t>
      </w:r>
      <w:r>
        <w:rPr>
          <w:rFonts w:ascii="Times New Roman" w:hAnsi="Times New Roman" w:cs="Times New Roman"/>
          <w:sz w:val="28"/>
          <w:szCs w:val="28"/>
          <w:lang w:val="uk-UA"/>
        </w:rPr>
        <w:t xml:space="preserve"> (рис. 13)</w:t>
      </w:r>
      <w:r w:rsidRPr="005A2AA0">
        <w:rPr>
          <w:rFonts w:ascii="Times New Roman" w:hAnsi="Times New Roman" w:cs="Times New Roman"/>
          <w:sz w:val="28"/>
          <w:szCs w:val="28"/>
          <w:lang w:val="uk-UA"/>
        </w:rPr>
        <w:t xml:space="preserve">. Введення комплексів профілактики призвело до відновлення активності ферменту на рівні інтактної групи. Введення </w:t>
      </w:r>
      <w:r w:rsidRPr="00E51804">
        <w:rPr>
          <w:rFonts w:ascii="Times New Roman" w:hAnsi="Times New Roman" w:cs="Times New Roman"/>
          <w:sz w:val="28"/>
          <w:szCs w:val="28"/>
          <w:lang w:val="uk-UA"/>
        </w:rPr>
        <w:t>«Вітамінно-мінеральний комплекс</w:t>
      </w:r>
      <w:r>
        <w:rPr>
          <w:rFonts w:ascii="Times New Roman" w:hAnsi="Times New Roman" w:cs="Times New Roman"/>
          <w:sz w:val="28"/>
          <w:szCs w:val="28"/>
          <w:lang w:val="uk-UA"/>
        </w:rPr>
        <w:t>у</w:t>
      </w:r>
      <w:r w:rsidRPr="00E5180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спричинило </w:t>
      </w:r>
      <w:r w:rsidRPr="005A2AA0">
        <w:rPr>
          <w:rFonts w:ascii="Times New Roman" w:hAnsi="Times New Roman" w:cs="Times New Roman"/>
          <w:sz w:val="28"/>
          <w:szCs w:val="28"/>
          <w:lang w:val="uk-UA"/>
        </w:rPr>
        <w:t xml:space="preserve">зниження активності уреази на 26,6 % в порівнянні з групою хронічного алкоголю (р &lt; 0,05). Введення комплексу </w:t>
      </w:r>
      <w:r w:rsidRPr="00AC3837">
        <w:rPr>
          <w:rFonts w:ascii="Times New Roman" w:hAnsi="Times New Roman" w:cs="Times New Roman"/>
          <w:sz w:val="28"/>
          <w:szCs w:val="28"/>
          <w:lang w:val="uk-UA"/>
        </w:rPr>
        <w:t>«Мінерол»</w:t>
      </w:r>
      <w:r w:rsidRPr="005A2AA0">
        <w:rPr>
          <w:rFonts w:ascii="Times New Roman" w:hAnsi="Times New Roman" w:cs="Times New Roman"/>
          <w:sz w:val="28"/>
          <w:szCs w:val="28"/>
          <w:lang w:val="uk-UA"/>
        </w:rPr>
        <w:t xml:space="preserve"> </w:t>
      </w:r>
      <w:r w:rsidRPr="00AC3837">
        <w:rPr>
          <w:rFonts w:ascii="Times New Roman" w:hAnsi="Times New Roman" w:cs="Times New Roman"/>
          <w:sz w:val="28"/>
          <w:szCs w:val="28"/>
          <w:lang w:val="uk-UA"/>
        </w:rPr>
        <w:t>призвело</w:t>
      </w:r>
      <w:r w:rsidRPr="005A2AA0">
        <w:rPr>
          <w:rFonts w:ascii="Times New Roman" w:hAnsi="Times New Roman" w:cs="Times New Roman"/>
          <w:sz w:val="28"/>
          <w:szCs w:val="28"/>
          <w:lang w:val="uk-UA"/>
        </w:rPr>
        <w:t xml:space="preserve"> до зменшення активності уреази на 33,2 % в порівнянні з групою хронічного алкоголю (р &lt; 0,05).</w:t>
      </w:r>
      <w:r>
        <w:rPr>
          <w:rFonts w:ascii="Times New Roman" w:hAnsi="Times New Roman" w:cs="Times New Roman"/>
          <w:sz w:val="28"/>
          <w:szCs w:val="28"/>
          <w:lang w:val="uk-UA"/>
        </w:rPr>
        <w:t xml:space="preserve"> Отже, обидва комплекси показали свою ефективність у нормалізації активності уреази головного мозку щурів на тлі тривалого вживання етанолу.</w:t>
      </w:r>
    </w:p>
    <w:p w:rsidR="00414C99" w:rsidRDefault="00414C99" w:rsidP="00414C99">
      <w:pPr>
        <w:spacing w:after="0" w:line="360" w:lineRule="auto"/>
        <w:jc w:val="both"/>
        <w:rPr>
          <w:rFonts w:ascii="Times New Roman" w:hAnsi="Times New Roman" w:cs="Times New Roman"/>
          <w:sz w:val="28"/>
          <w:szCs w:val="28"/>
          <w:lang w:val="uk-UA"/>
        </w:rPr>
      </w:pPr>
    </w:p>
    <w:p w:rsidR="00D76A94" w:rsidRDefault="00D76A94" w:rsidP="00414C99">
      <w:pPr>
        <w:spacing w:after="0" w:line="360" w:lineRule="auto"/>
        <w:jc w:val="center"/>
        <w:rPr>
          <w:rFonts w:ascii="Times New Roman" w:hAnsi="Times New Roman" w:cs="Times New Roman"/>
          <w:sz w:val="28"/>
          <w:szCs w:val="28"/>
          <w:lang w:val="uk-UA"/>
        </w:rPr>
      </w:pPr>
    </w:p>
    <w:p w:rsidR="00414C99" w:rsidRDefault="00414C99" w:rsidP="00414C99">
      <w:pPr>
        <w:spacing w:after="0" w:line="360" w:lineRule="auto"/>
        <w:jc w:val="center"/>
        <w:rPr>
          <w:rFonts w:ascii="Times New Roman" w:hAnsi="Times New Roman" w:cs="Times New Roman"/>
          <w:sz w:val="28"/>
          <w:szCs w:val="28"/>
          <w:lang w:val="uk-UA"/>
        </w:rPr>
      </w:pPr>
      <w:r>
        <w:rPr>
          <w:noProof/>
          <w:lang w:eastAsia="ru-RU"/>
        </w:rPr>
        <w:lastRenderedPageBreak/>
        <w:drawing>
          <wp:inline distT="0" distB="0" distL="0" distR="0">
            <wp:extent cx="4572000" cy="4448175"/>
            <wp:effectExtent l="19050" t="0" r="19050" b="0"/>
            <wp:docPr id="1396675305" name="Діагра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p14="http://schemas.microsoft.com/office/word/2010/wordprocessingDrawing" xmlns:mc="http://schemas.openxmlformats.org/markup-compatibility/2006" xmlns:wpc="http://schemas.microsoft.com/office/word/2010/wordprocessingCanvas" id="{D2843D74-38EC-EEBF-6402-483C9E46E6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76A94" w:rsidRDefault="002A386D" w:rsidP="00D76A94">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Р</w:t>
      </w:r>
      <w:r w:rsidR="00414C99" w:rsidRPr="009C1F26">
        <w:rPr>
          <w:rFonts w:ascii="Times New Roman" w:hAnsi="Times New Roman" w:cs="Times New Roman"/>
          <w:b/>
          <w:sz w:val="28"/>
          <w:szCs w:val="28"/>
          <w:lang w:val="uk-UA"/>
        </w:rPr>
        <w:t>ис. 1</w:t>
      </w:r>
      <w:r w:rsidR="00414C99">
        <w:rPr>
          <w:rFonts w:ascii="Times New Roman" w:hAnsi="Times New Roman" w:cs="Times New Roman"/>
          <w:b/>
          <w:sz w:val="28"/>
          <w:szCs w:val="28"/>
          <w:lang w:val="uk-UA"/>
        </w:rPr>
        <w:t>1</w:t>
      </w:r>
      <w:r w:rsidR="00414C99" w:rsidRPr="009C1F26">
        <w:rPr>
          <w:rFonts w:ascii="Times New Roman" w:hAnsi="Times New Roman" w:cs="Times New Roman"/>
          <w:b/>
          <w:sz w:val="28"/>
          <w:szCs w:val="28"/>
          <w:lang w:val="uk-UA"/>
        </w:rPr>
        <w:t>. Активність уреази в мозку щурів при хронічній алкоголізації та введенні комплексів профілактики</w:t>
      </w:r>
      <w:r w:rsidR="00296C2C">
        <w:rPr>
          <w:rFonts w:ascii="Times New Roman" w:hAnsi="Times New Roman" w:cs="Times New Roman"/>
          <w:b/>
          <w:sz w:val="28"/>
          <w:szCs w:val="28"/>
          <w:lang w:val="uk-UA"/>
        </w:rPr>
        <w:t>, % від значень в інтактній групі</w:t>
      </w:r>
      <w:r w:rsidR="00D76A94">
        <w:rPr>
          <w:rFonts w:ascii="Times New Roman" w:hAnsi="Times New Roman" w:cs="Times New Roman"/>
          <w:b/>
          <w:sz w:val="28"/>
          <w:szCs w:val="28"/>
          <w:lang w:val="uk-UA"/>
        </w:rPr>
        <w:t>:</w:t>
      </w:r>
    </w:p>
    <w:p w:rsidR="001F4DD7" w:rsidRPr="00D76A94" w:rsidRDefault="001F4DD7" w:rsidP="001F4DD7">
      <w:pPr>
        <w:spacing w:after="0" w:line="240" w:lineRule="auto"/>
        <w:jc w:val="both"/>
        <w:rPr>
          <w:rFonts w:ascii="Times New Roman" w:hAnsi="Times New Roman" w:cs="Times New Roman"/>
          <w:bCs/>
          <w:sz w:val="24"/>
          <w:szCs w:val="24"/>
          <w:lang w:val="uk-UA"/>
        </w:rPr>
      </w:pPr>
      <w:r>
        <w:rPr>
          <w:rFonts w:ascii="Times New Roman" w:hAnsi="Times New Roman" w:cs="Times New Roman"/>
          <w:bCs/>
          <w:sz w:val="24"/>
          <w:szCs w:val="24"/>
          <w:lang w:val="uk-UA"/>
        </w:rPr>
        <w:t>1 – інтактна, 2 - хронічна</w:t>
      </w:r>
      <w:r w:rsidRPr="00D76A94">
        <w:rPr>
          <w:rFonts w:ascii="Times New Roman" w:hAnsi="Times New Roman" w:cs="Times New Roman"/>
          <w:bCs/>
          <w:sz w:val="24"/>
          <w:szCs w:val="24"/>
          <w:lang w:val="uk-UA"/>
        </w:rPr>
        <w:t xml:space="preserve"> алкогол</w:t>
      </w:r>
      <w:r>
        <w:rPr>
          <w:rFonts w:ascii="Times New Roman" w:hAnsi="Times New Roman" w:cs="Times New Roman"/>
          <w:bCs/>
          <w:sz w:val="24"/>
          <w:szCs w:val="24"/>
          <w:lang w:val="uk-UA"/>
        </w:rPr>
        <w:t>ізація</w:t>
      </w:r>
      <w:r w:rsidRPr="00D76A94">
        <w:rPr>
          <w:rFonts w:ascii="Times New Roman" w:hAnsi="Times New Roman" w:cs="Times New Roman"/>
          <w:bCs/>
          <w:sz w:val="24"/>
          <w:szCs w:val="24"/>
          <w:lang w:val="uk-UA"/>
        </w:rPr>
        <w:t>, 3</w:t>
      </w:r>
      <w:r>
        <w:rPr>
          <w:rFonts w:ascii="Times New Roman" w:hAnsi="Times New Roman" w:cs="Times New Roman"/>
          <w:bCs/>
          <w:sz w:val="24"/>
          <w:szCs w:val="24"/>
          <w:lang w:val="uk-UA"/>
        </w:rPr>
        <w:t xml:space="preserve"> </w:t>
      </w:r>
      <w:r w:rsidRPr="00D76A94">
        <w:rPr>
          <w:rFonts w:ascii="Times New Roman" w:hAnsi="Times New Roman" w:cs="Times New Roman"/>
          <w:bCs/>
          <w:sz w:val="24"/>
          <w:szCs w:val="24"/>
          <w:lang w:val="uk-UA"/>
        </w:rPr>
        <w:t xml:space="preserve">- </w:t>
      </w:r>
      <w:r>
        <w:rPr>
          <w:rFonts w:ascii="Times New Roman" w:hAnsi="Times New Roman" w:cs="Times New Roman"/>
          <w:bCs/>
          <w:sz w:val="24"/>
          <w:szCs w:val="24"/>
          <w:lang w:val="uk-UA"/>
        </w:rPr>
        <w:t>хронічна</w:t>
      </w:r>
      <w:r w:rsidRPr="00D76A94">
        <w:rPr>
          <w:rFonts w:ascii="Times New Roman" w:hAnsi="Times New Roman" w:cs="Times New Roman"/>
          <w:bCs/>
          <w:sz w:val="24"/>
          <w:szCs w:val="24"/>
          <w:lang w:val="uk-UA"/>
        </w:rPr>
        <w:t xml:space="preserve"> алкогол</w:t>
      </w:r>
      <w:r>
        <w:rPr>
          <w:rFonts w:ascii="Times New Roman" w:hAnsi="Times New Roman" w:cs="Times New Roman"/>
          <w:bCs/>
          <w:sz w:val="24"/>
          <w:szCs w:val="24"/>
          <w:lang w:val="uk-UA"/>
        </w:rPr>
        <w:t>ізація</w:t>
      </w:r>
      <w:r w:rsidRPr="00D76A94">
        <w:rPr>
          <w:rFonts w:ascii="Times New Roman" w:hAnsi="Times New Roman" w:cs="Times New Roman"/>
          <w:bCs/>
          <w:sz w:val="24"/>
          <w:szCs w:val="24"/>
          <w:lang w:val="uk-UA"/>
        </w:rPr>
        <w:t xml:space="preserve"> </w:t>
      </w:r>
      <w:r>
        <w:rPr>
          <w:rFonts w:ascii="Times New Roman" w:hAnsi="Times New Roman" w:cs="Times New Roman"/>
          <w:bCs/>
          <w:sz w:val="24"/>
          <w:szCs w:val="24"/>
          <w:lang w:val="uk-UA"/>
        </w:rPr>
        <w:t xml:space="preserve">+ </w:t>
      </w:r>
      <w:r w:rsidRPr="00D76A94">
        <w:rPr>
          <w:rFonts w:ascii="Times New Roman" w:hAnsi="Times New Roman" w:cs="Times New Roman"/>
          <w:bCs/>
          <w:sz w:val="24"/>
          <w:szCs w:val="24"/>
          <w:lang w:val="uk-UA"/>
        </w:rPr>
        <w:t>«Вітамінно-мінеральний комплекс», 4</w:t>
      </w:r>
      <w:r>
        <w:rPr>
          <w:rFonts w:ascii="Times New Roman" w:hAnsi="Times New Roman" w:cs="Times New Roman"/>
          <w:bCs/>
          <w:sz w:val="24"/>
          <w:szCs w:val="24"/>
          <w:lang w:val="uk-UA"/>
        </w:rPr>
        <w:t xml:space="preserve"> </w:t>
      </w:r>
      <w:r w:rsidRPr="00D76A94">
        <w:rPr>
          <w:rFonts w:ascii="Times New Roman" w:hAnsi="Times New Roman" w:cs="Times New Roman"/>
          <w:bCs/>
          <w:sz w:val="24"/>
          <w:szCs w:val="24"/>
          <w:lang w:val="uk-UA"/>
        </w:rPr>
        <w:t>-</w:t>
      </w:r>
      <w:r w:rsidRPr="00D76A94">
        <w:rPr>
          <w:sz w:val="24"/>
          <w:szCs w:val="24"/>
          <w:lang w:val="uk-UA"/>
        </w:rPr>
        <w:t xml:space="preserve"> </w:t>
      </w:r>
      <w:r>
        <w:rPr>
          <w:rFonts w:ascii="Times New Roman" w:hAnsi="Times New Roman" w:cs="Times New Roman"/>
          <w:bCs/>
          <w:sz w:val="24"/>
          <w:szCs w:val="24"/>
          <w:lang w:val="uk-UA"/>
        </w:rPr>
        <w:t>хронічна</w:t>
      </w:r>
      <w:r w:rsidRPr="00D76A94">
        <w:rPr>
          <w:rFonts w:ascii="Times New Roman" w:hAnsi="Times New Roman" w:cs="Times New Roman"/>
          <w:bCs/>
          <w:sz w:val="24"/>
          <w:szCs w:val="24"/>
          <w:lang w:val="uk-UA"/>
        </w:rPr>
        <w:t xml:space="preserve"> алкогол</w:t>
      </w:r>
      <w:r>
        <w:rPr>
          <w:rFonts w:ascii="Times New Roman" w:hAnsi="Times New Roman" w:cs="Times New Roman"/>
          <w:bCs/>
          <w:sz w:val="24"/>
          <w:szCs w:val="24"/>
          <w:lang w:val="uk-UA"/>
        </w:rPr>
        <w:t>ізація</w:t>
      </w:r>
      <w:r>
        <w:rPr>
          <w:rFonts w:ascii="Times New Roman" w:hAnsi="Times New Roman" w:cs="Times New Roman"/>
          <w:bCs/>
          <w:sz w:val="24"/>
          <w:szCs w:val="24"/>
          <w:vertAlign w:val="subscript"/>
          <w:lang w:val="uk-UA"/>
        </w:rPr>
        <w:t xml:space="preserve"> + </w:t>
      </w:r>
      <w:r w:rsidRPr="00D76A94">
        <w:rPr>
          <w:rFonts w:ascii="Times New Roman" w:hAnsi="Times New Roman" w:cs="Times New Roman"/>
          <w:bCs/>
          <w:sz w:val="24"/>
          <w:szCs w:val="24"/>
          <w:lang w:val="uk-UA"/>
        </w:rPr>
        <w:t>комплекс профілактики «Мінерол»</w:t>
      </w:r>
    </w:p>
    <w:p w:rsidR="000063D7" w:rsidRPr="005A2AA0" w:rsidRDefault="000063D7" w:rsidP="001C2FD4">
      <w:pPr>
        <w:spacing w:after="0" w:line="360" w:lineRule="auto"/>
        <w:rPr>
          <w:rFonts w:ascii="Times New Roman" w:hAnsi="Times New Roman" w:cs="Times New Roman"/>
          <w:sz w:val="28"/>
          <w:szCs w:val="28"/>
          <w:lang w:val="uk-UA"/>
        </w:rPr>
      </w:pPr>
    </w:p>
    <w:p w:rsidR="00D76A94" w:rsidRDefault="00D76A94" w:rsidP="001C2FD4">
      <w:pPr>
        <w:spacing w:after="0" w:line="360" w:lineRule="auto"/>
        <w:ind w:firstLine="709"/>
        <w:jc w:val="both"/>
        <w:rPr>
          <w:rFonts w:ascii="Times New Roman" w:hAnsi="Times New Roman" w:cs="Times New Roman"/>
          <w:sz w:val="28"/>
          <w:szCs w:val="28"/>
          <w:lang w:val="uk-UA"/>
        </w:rPr>
      </w:pPr>
    </w:p>
    <w:p w:rsidR="00C03890" w:rsidRDefault="007B2995" w:rsidP="001C2FD4">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В таблиці </w:t>
      </w:r>
      <w:r w:rsidR="00414C99">
        <w:rPr>
          <w:rFonts w:ascii="Times New Roman" w:hAnsi="Times New Roman" w:cs="Times New Roman"/>
          <w:sz w:val="28"/>
          <w:szCs w:val="28"/>
          <w:lang w:val="uk-UA"/>
        </w:rPr>
        <w:t>6</w:t>
      </w:r>
      <w:r w:rsidRPr="005A2AA0">
        <w:rPr>
          <w:rFonts w:ascii="Times New Roman" w:hAnsi="Times New Roman" w:cs="Times New Roman"/>
          <w:sz w:val="28"/>
          <w:szCs w:val="28"/>
          <w:lang w:val="uk-UA"/>
        </w:rPr>
        <w:t xml:space="preserve"> </w:t>
      </w:r>
      <w:r w:rsidR="002A386D">
        <w:rPr>
          <w:rFonts w:ascii="Times New Roman" w:hAnsi="Times New Roman" w:cs="Times New Roman"/>
          <w:sz w:val="28"/>
          <w:szCs w:val="28"/>
          <w:lang w:val="uk-UA"/>
        </w:rPr>
        <w:t xml:space="preserve">та рис. 12 і 13 </w:t>
      </w:r>
      <w:r w:rsidRPr="005A2AA0">
        <w:rPr>
          <w:rFonts w:ascii="Times New Roman" w:hAnsi="Times New Roman" w:cs="Times New Roman"/>
          <w:sz w:val="28"/>
          <w:szCs w:val="28"/>
          <w:lang w:val="uk-UA"/>
        </w:rPr>
        <w:t xml:space="preserve">наведено </w:t>
      </w:r>
      <w:r w:rsidR="002B664C" w:rsidRPr="005A2AA0">
        <w:rPr>
          <w:rFonts w:ascii="Times New Roman" w:hAnsi="Times New Roman" w:cs="Times New Roman"/>
          <w:sz w:val="28"/>
          <w:szCs w:val="28"/>
          <w:lang w:val="uk-UA"/>
        </w:rPr>
        <w:t xml:space="preserve">результати </w:t>
      </w:r>
      <w:r w:rsidR="002A386D">
        <w:rPr>
          <w:rFonts w:ascii="Times New Roman" w:hAnsi="Times New Roman" w:cs="Times New Roman"/>
          <w:sz w:val="28"/>
          <w:szCs w:val="28"/>
          <w:lang w:val="uk-UA"/>
        </w:rPr>
        <w:t xml:space="preserve">дослідження </w:t>
      </w:r>
      <w:r w:rsidR="000063D7" w:rsidRPr="005A2AA0">
        <w:rPr>
          <w:rFonts w:ascii="Times New Roman" w:hAnsi="Times New Roman" w:cs="Times New Roman"/>
          <w:sz w:val="28"/>
          <w:szCs w:val="28"/>
          <w:lang w:val="uk-UA"/>
        </w:rPr>
        <w:t xml:space="preserve">антиоксидантно-прооксидантного стану в сироватці щурів. </w:t>
      </w:r>
      <w:r w:rsidR="001763F7" w:rsidRPr="005A2AA0">
        <w:rPr>
          <w:rFonts w:ascii="Times New Roman" w:hAnsi="Times New Roman" w:cs="Times New Roman"/>
          <w:sz w:val="28"/>
          <w:szCs w:val="28"/>
          <w:lang w:val="uk-UA"/>
        </w:rPr>
        <w:t xml:space="preserve">За результатами дослідження, активність каталази в сироватці крові самиць щурів при хронічній алкогольній інтоксикації </w:t>
      </w:r>
      <w:r w:rsidR="00116A43" w:rsidRPr="005A2AA0">
        <w:rPr>
          <w:rFonts w:ascii="Times New Roman" w:hAnsi="Times New Roman" w:cs="Times New Roman"/>
          <w:sz w:val="28"/>
          <w:szCs w:val="28"/>
          <w:lang w:val="uk-UA"/>
        </w:rPr>
        <w:t>суттєво знизилась на 35,3 % в порівнянні з інтактною групою</w:t>
      </w:r>
      <w:r w:rsidR="001763F7" w:rsidRPr="005A2AA0">
        <w:rPr>
          <w:rFonts w:ascii="Times New Roman" w:hAnsi="Times New Roman" w:cs="Times New Roman"/>
          <w:sz w:val="28"/>
          <w:szCs w:val="28"/>
          <w:lang w:val="uk-UA"/>
        </w:rPr>
        <w:t xml:space="preserve"> (</w:t>
      </w:r>
      <w:r w:rsidR="00F814BA">
        <w:rPr>
          <w:rFonts w:ascii="Times New Roman" w:hAnsi="Times New Roman" w:cs="Times New Roman"/>
          <w:sz w:val="28"/>
          <w:szCs w:val="28"/>
          <w:lang w:val="uk-UA"/>
        </w:rPr>
        <w:t xml:space="preserve">рис. </w:t>
      </w:r>
      <w:r w:rsidR="000E3A6A">
        <w:rPr>
          <w:rFonts w:ascii="Times New Roman" w:hAnsi="Times New Roman" w:cs="Times New Roman"/>
          <w:sz w:val="28"/>
          <w:szCs w:val="28"/>
          <w:lang w:val="uk-UA"/>
        </w:rPr>
        <w:t>1</w:t>
      </w:r>
      <w:r w:rsidR="00414C99">
        <w:rPr>
          <w:rFonts w:ascii="Times New Roman" w:hAnsi="Times New Roman" w:cs="Times New Roman"/>
          <w:sz w:val="28"/>
          <w:szCs w:val="28"/>
          <w:lang w:val="uk-UA"/>
        </w:rPr>
        <w:t>2</w:t>
      </w:r>
      <w:r w:rsidR="00F814BA">
        <w:rPr>
          <w:rFonts w:ascii="Times New Roman" w:hAnsi="Times New Roman" w:cs="Times New Roman"/>
          <w:sz w:val="28"/>
          <w:szCs w:val="28"/>
          <w:lang w:val="uk-UA"/>
        </w:rPr>
        <w:t xml:space="preserve">, </w:t>
      </w:r>
      <w:r w:rsidR="001763F7" w:rsidRPr="005A2AA0">
        <w:rPr>
          <w:rFonts w:ascii="Times New Roman" w:hAnsi="Times New Roman" w:cs="Times New Roman"/>
          <w:sz w:val="28"/>
          <w:szCs w:val="28"/>
          <w:lang w:val="uk-UA"/>
        </w:rPr>
        <w:t>р &lt; 0,05).</w:t>
      </w:r>
    </w:p>
    <w:p w:rsidR="0086334F" w:rsidRDefault="002D5765" w:rsidP="002D5765">
      <w:pPr>
        <w:spacing w:after="0" w:line="360" w:lineRule="auto"/>
        <w:ind w:firstLine="709"/>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Введення</w:t>
      </w:r>
      <w:r w:rsidR="002A386D">
        <w:rPr>
          <w:rFonts w:ascii="Times New Roman" w:hAnsi="Times New Roman" w:cs="Times New Roman"/>
          <w:sz w:val="28"/>
          <w:szCs w:val="28"/>
          <w:lang w:val="uk-UA"/>
        </w:rPr>
        <w:t xml:space="preserve"> і якості профілактики </w:t>
      </w:r>
      <w:r w:rsidRPr="005A2AA0">
        <w:rPr>
          <w:rFonts w:ascii="Times New Roman" w:hAnsi="Times New Roman" w:cs="Times New Roman"/>
          <w:sz w:val="28"/>
          <w:szCs w:val="28"/>
          <w:lang w:val="uk-UA"/>
        </w:rPr>
        <w:t xml:space="preserve"> </w:t>
      </w:r>
      <w:r w:rsidRPr="00E51804">
        <w:rPr>
          <w:rFonts w:ascii="Times New Roman" w:hAnsi="Times New Roman" w:cs="Times New Roman"/>
          <w:sz w:val="28"/>
          <w:szCs w:val="28"/>
          <w:lang w:val="uk-UA"/>
        </w:rPr>
        <w:t>«Вітамінно-мінеральний комплекс</w:t>
      </w:r>
      <w:r>
        <w:rPr>
          <w:rFonts w:ascii="Times New Roman" w:hAnsi="Times New Roman" w:cs="Times New Roman"/>
          <w:sz w:val="28"/>
          <w:szCs w:val="28"/>
          <w:lang w:val="uk-UA"/>
        </w:rPr>
        <w:t>у</w:t>
      </w:r>
      <w:r w:rsidRPr="00E5180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A2AA0">
        <w:rPr>
          <w:rFonts w:ascii="Times New Roman" w:hAnsi="Times New Roman" w:cs="Times New Roman"/>
          <w:sz w:val="28"/>
          <w:szCs w:val="28"/>
          <w:lang w:val="uk-UA"/>
        </w:rPr>
        <w:t xml:space="preserve">не призвело до нормалізації активності </w:t>
      </w:r>
      <w:r w:rsidR="00DD1F98">
        <w:rPr>
          <w:rFonts w:ascii="Times New Roman" w:hAnsi="Times New Roman" w:cs="Times New Roman"/>
          <w:sz w:val="28"/>
          <w:szCs w:val="28"/>
          <w:lang w:val="uk-UA"/>
        </w:rPr>
        <w:t xml:space="preserve">цього антиоксидантного </w:t>
      </w:r>
      <w:r w:rsidRPr="005A2AA0">
        <w:rPr>
          <w:rFonts w:ascii="Times New Roman" w:hAnsi="Times New Roman" w:cs="Times New Roman"/>
          <w:sz w:val="28"/>
          <w:szCs w:val="28"/>
          <w:lang w:val="uk-UA"/>
        </w:rPr>
        <w:t>ферменту, залишившись на рівні активності каталази в групі хронічного алкоголю.</w:t>
      </w:r>
    </w:p>
    <w:p w:rsidR="002D5765" w:rsidRDefault="002D5765" w:rsidP="002D5765">
      <w:pPr>
        <w:spacing w:after="0" w:line="360" w:lineRule="auto"/>
        <w:ind w:firstLine="709"/>
        <w:jc w:val="both"/>
        <w:rPr>
          <w:rFonts w:ascii="Times New Roman" w:hAnsi="Times New Roman" w:cs="Times New Roman"/>
          <w:sz w:val="28"/>
          <w:szCs w:val="28"/>
          <w:lang w:val="uk-UA"/>
        </w:rPr>
      </w:pPr>
    </w:p>
    <w:p w:rsidR="00D76A94" w:rsidRDefault="00D76A94" w:rsidP="002D5765">
      <w:pPr>
        <w:spacing w:after="0" w:line="360" w:lineRule="auto"/>
        <w:ind w:firstLine="709"/>
        <w:jc w:val="both"/>
        <w:rPr>
          <w:rFonts w:ascii="Times New Roman" w:hAnsi="Times New Roman" w:cs="Times New Roman"/>
          <w:sz w:val="28"/>
          <w:szCs w:val="28"/>
          <w:lang w:val="uk-UA"/>
        </w:rPr>
      </w:pPr>
    </w:p>
    <w:p w:rsidR="0086334F" w:rsidRPr="005A2AA0" w:rsidRDefault="0086334F" w:rsidP="0086334F">
      <w:pPr>
        <w:spacing w:after="0" w:line="360" w:lineRule="auto"/>
        <w:jc w:val="right"/>
        <w:rPr>
          <w:rFonts w:ascii="Times New Roman" w:hAnsi="Times New Roman" w:cs="Times New Roman"/>
          <w:sz w:val="28"/>
          <w:szCs w:val="28"/>
          <w:lang w:val="uk-UA"/>
        </w:rPr>
      </w:pPr>
      <w:r w:rsidRPr="005A2AA0">
        <w:rPr>
          <w:rFonts w:ascii="Times New Roman" w:hAnsi="Times New Roman" w:cs="Times New Roman"/>
          <w:sz w:val="28"/>
          <w:szCs w:val="28"/>
          <w:lang w:val="uk-UA"/>
        </w:rPr>
        <w:lastRenderedPageBreak/>
        <w:t xml:space="preserve">Таблиця </w:t>
      </w:r>
      <w:r w:rsidR="00414C99">
        <w:rPr>
          <w:rFonts w:ascii="Times New Roman" w:hAnsi="Times New Roman" w:cs="Times New Roman"/>
          <w:sz w:val="28"/>
          <w:szCs w:val="28"/>
          <w:lang w:val="uk-UA"/>
        </w:rPr>
        <w:t>6</w:t>
      </w:r>
    </w:p>
    <w:p w:rsidR="0086334F" w:rsidRPr="0044372C" w:rsidRDefault="0023367A" w:rsidP="00F048D6">
      <w:pPr>
        <w:spacing w:after="0" w:line="240" w:lineRule="auto"/>
        <w:jc w:val="center"/>
        <w:rPr>
          <w:rFonts w:ascii="Times New Roman" w:hAnsi="Times New Roman" w:cs="Times New Roman"/>
          <w:b/>
          <w:sz w:val="28"/>
          <w:szCs w:val="28"/>
          <w:lang w:val="uk-UA"/>
        </w:rPr>
      </w:pPr>
      <w:r w:rsidRPr="0044372C">
        <w:rPr>
          <w:rFonts w:ascii="Times New Roman" w:hAnsi="Times New Roman" w:cs="Times New Roman"/>
          <w:b/>
          <w:sz w:val="28"/>
          <w:szCs w:val="28"/>
          <w:lang w:val="uk-UA"/>
        </w:rPr>
        <w:t>Активність каталази та концентрація МДА в сироватці щурів при хронічній алкогольній інтоксикації та введенні комплексів профілактики</w:t>
      </w:r>
    </w:p>
    <w:tbl>
      <w:tblPr>
        <w:tblStyle w:val="ab"/>
        <w:tblW w:w="0" w:type="auto"/>
        <w:tblInd w:w="108" w:type="dxa"/>
        <w:tblLook w:val="04A0"/>
      </w:tblPr>
      <w:tblGrid>
        <w:gridCol w:w="1860"/>
        <w:gridCol w:w="1826"/>
        <w:gridCol w:w="1843"/>
        <w:gridCol w:w="1842"/>
        <w:gridCol w:w="1883"/>
      </w:tblGrid>
      <w:tr w:rsidR="0086334F" w:rsidRPr="005A2AA0" w:rsidTr="0023367A">
        <w:tc>
          <w:tcPr>
            <w:tcW w:w="1860" w:type="dxa"/>
            <w:vMerge w:val="restart"/>
            <w:vAlign w:val="center"/>
          </w:tcPr>
          <w:p w:rsidR="0086334F" w:rsidRPr="005A2AA0" w:rsidRDefault="0086334F" w:rsidP="0023367A">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Показники</w:t>
            </w:r>
          </w:p>
        </w:tc>
        <w:tc>
          <w:tcPr>
            <w:tcW w:w="7394" w:type="dxa"/>
            <w:gridSpan w:val="4"/>
            <w:vAlign w:val="center"/>
          </w:tcPr>
          <w:p w:rsidR="0086334F" w:rsidRPr="0044372C" w:rsidRDefault="0086334F" w:rsidP="0023367A">
            <w:pPr>
              <w:spacing w:line="360" w:lineRule="auto"/>
              <w:jc w:val="center"/>
              <w:rPr>
                <w:rFonts w:ascii="Times New Roman" w:hAnsi="Times New Roman" w:cs="Times New Roman"/>
                <w:bCs/>
                <w:sz w:val="28"/>
                <w:szCs w:val="28"/>
                <w:lang w:val="uk-UA"/>
              </w:rPr>
            </w:pPr>
            <w:r w:rsidRPr="0044372C">
              <w:rPr>
                <w:rFonts w:ascii="Times New Roman" w:hAnsi="Times New Roman" w:cs="Times New Roman"/>
                <w:bCs/>
                <w:sz w:val="28"/>
                <w:szCs w:val="28"/>
                <w:lang w:val="uk-UA"/>
              </w:rPr>
              <w:t>Групи</w:t>
            </w:r>
          </w:p>
        </w:tc>
      </w:tr>
      <w:tr w:rsidR="00D22588" w:rsidRPr="005A2AA0" w:rsidTr="0023367A">
        <w:tc>
          <w:tcPr>
            <w:tcW w:w="1860" w:type="dxa"/>
            <w:vMerge/>
            <w:vAlign w:val="center"/>
          </w:tcPr>
          <w:p w:rsidR="00D22588" w:rsidRPr="005A2AA0" w:rsidRDefault="00D22588" w:rsidP="00D22588">
            <w:pPr>
              <w:spacing w:line="360" w:lineRule="auto"/>
              <w:jc w:val="center"/>
              <w:rPr>
                <w:rFonts w:ascii="Times New Roman" w:hAnsi="Times New Roman" w:cs="Times New Roman"/>
                <w:sz w:val="28"/>
                <w:szCs w:val="28"/>
                <w:lang w:val="uk-UA"/>
              </w:rPr>
            </w:pPr>
          </w:p>
        </w:tc>
        <w:tc>
          <w:tcPr>
            <w:tcW w:w="1826" w:type="dxa"/>
            <w:vAlign w:val="center"/>
          </w:tcPr>
          <w:p w:rsidR="00D22588" w:rsidRPr="0044372C" w:rsidRDefault="00D22588" w:rsidP="00D22588">
            <w:pPr>
              <w:spacing w:line="360" w:lineRule="auto"/>
              <w:jc w:val="center"/>
              <w:rPr>
                <w:rFonts w:ascii="Times New Roman" w:hAnsi="Times New Roman" w:cs="Times New Roman"/>
                <w:bCs/>
                <w:sz w:val="28"/>
                <w:szCs w:val="28"/>
                <w:lang w:val="uk-UA"/>
              </w:rPr>
            </w:pPr>
            <w:r w:rsidRPr="0044372C">
              <w:rPr>
                <w:rFonts w:ascii="Times New Roman" w:hAnsi="Times New Roman" w:cs="Times New Roman"/>
                <w:bCs/>
                <w:sz w:val="28"/>
                <w:szCs w:val="28"/>
                <w:lang w:val="uk-UA"/>
              </w:rPr>
              <w:t>Група 1, контрольна</w:t>
            </w:r>
          </w:p>
        </w:tc>
        <w:tc>
          <w:tcPr>
            <w:tcW w:w="1843" w:type="dxa"/>
            <w:vAlign w:val="center"/>
          </w:tcPr>
          <w:p w:rsidR="00D22588" w:rsidRPr="0044372C" w:rsidRDefault="00D22588" w:rsidP="00D22588">
            <w:pPr>
              <w:spacing w:line="360" w:lineRule="auto"/>
              <w:jc w:val="center"/>
              <w:rPr>
                <w:rFonts w:ascii="Times New Roman" w:hAnsi="Times New Roman" w:cs="Times New Roman"/>
                <w:bCs/>
                <w:sz w:val="28"/>
                <w:szCs w:val="28"/>
                <w:lang w:val="uk-UA"/>
              </w:rPr>
            </w:pPr>
            <w:r w:rsidRPr="0044372C">
              <w:rPr>
                <w:rFonts w:ascii="Times New Roman" w:hAnsi="Times New Roman" w:cs="Times New Roman"/>
                <w:bCs/>
                <w:sz w:val="28"/>
                <w:szCs w:val="28"/>
                <w:lang w:val="uk-UA"/>
              </w:rPr>
              <w:t>Група 2, етанол</w:t>
            </w:r>
          </w:p>
        </w:tc>
        <w:tc>
          <w:tcPr>
            <w:tcW w:w="1842" w:type="dxa"/>
            <w:vAlign w:val="center"/>
          </w:tcPr>
          <w:p w:rsidR="00D22588" w:rsidRPr="00824ECD" w:rsidRDefault="00D22588" w:rsidP="00D22588">
            <w:pPr>
              <w:spacing w:line="360" w:lineRule="auto"/>
              <w:jc w:val="center"/>
              <w:rPr>
                <w:rFonts w:ascii="Times New Roman" w:hAnsi="Times New Roman" w:cs="Times New Roman"/>
                <w:bCs/>
                <w:sz w:val="28"/>
                <w:szCs w:val="28"/>
                <w:lang w:val="uk-UA"/>
              </w:rPr>
            </w:pPr>
            <w:r w:rsidRPr="00824ECD">
              <w:rPr>
                <w:rFonts w:ascii="Times New Roman" w:hAnsi="Times New Roman" w:cs="Times New Roman"/>
                <w:bCs/>
                <w:sz w:val="28"/>
                <w:szCs w:val="28"/>
                <w:lang w:val="uk-UA"/>
              </w:rPr>
              <w:t xml:space="preserve">Група 3, етанол + </w:t>
            </w:r>
            <w:r w:rsidRPr="00D22588">
              <w:rPr>
                <w:rFonts w:ascii="Times New Roman" w:hAnsi="Times New Roman" w:cs="Times New Roman"/>
                <w:bCs/>
                <w:sz w:val="28"/>
                <w:szCs w:val="28"/>
                <w:lang w:val="uk-UA"/>
              </w:rPr>
              <w:t xml:space="preserve">«Вітамінно-мінеральний комплекс» </w:t>
            </w:r>
          </w:p>
        </w:tc>
        <w:tc>
          <w:tcPr>
            <w:tcW w:w="1883" w:type="dxa"/>
            <w:vAlign w:val="center"/>
          </w:tcPr>
          <w:p w:rsidR="00D22588" w:rsidRPr="00824ECD" w:rsidRDefault="00D22588" w:rsidP="00D22588">
            <w:pPr>
              <w:spacing w:line="360" w:lineRule="auto"/>
              <w:jc w:val="center"/>
              <w:rPr>
                <w:rFonts w:ascii="Times New Roman" w:hAnsi="Times New Roman" w:cs="Times New Roman"/>
                <w:bCs/>
                <w:sz w:val="28"/>
                <w:szCs w:val="28"/>
                <w:lang w:val="uk-UA"/>
              </w:rPr>
            </w:pPr>
            <w:r w:rsidRPr="00824ECD">
              <w:rPr>
                <w:rFonts w:ascii="Times New Roman" w:hAnsi="Times New Roman" w:cs="Times New Roman"/>
                <w:bCs/>
                <w:sz w:val="28"/>
                <w:szCs w:val="28"/>
                <w:lang w:val="uk-UA"/>
              </w:rPr>
              <w:t xml:space="preserve">Група 4, етанол + </w:t>
            </w:r>
            <w:r w:rsidRPr="00D22588">
              <w:rPr>
                <w:rFonts w:ascii="Times New Roman" w:hAnsi="Times New Roman" w:cs="Times New Roman"/>
                <w:bCs/>
                <w:sz w:val="28"/>
                <w:szCs w:val="28"/>
                <w:lang w:val="uk-UA"/>
              </w:rPr>
              <w:t xml:space="preserve"> «Мінерол»</w:t>
            </w:r>
          </w:p>
        </w:tc>
      </w:tr>
      <w:tr w:rsidR="0086334F" w:rsidRPr="005A2AA0" w:rsidTr="0023367A">
        <w:tc>
          <w:tcPr>
            <w:tcW w:w="1860" w:type="dxa"/>
            <w:vAlign w:val="center"/>
          </w:tcPr>
          <w:p w:rsidR="0086334F" w:rsidRPr="005A2AA0" w:rsidRDefault="0086334F" w:rsidP="0023367A">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Активність каталази,</w:t>
            </w:r>
          </w:p>
          <w:p w:rsidR="0086334F" w:rsidRPr="005A2AA0" w:rsidRDefault="0086334F" w:rsidP="0023367A">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мккат/л</w:t>
            </w:r>
          </w:p>
        </w:tc>
        <w:tc>
          <w:tcPr>
            <w:tcW w:w="1826" w:type="dxa"/>
            <w:vAlign w:val="center"/>
          </w:tcPr>
          <w:p w:rsidR="0086334F" w:rsidRPr="005A2AA0" w:rsidRDefault="0086334F" w:rsidP="00105BB4">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0,17 ± 0,010</w:t>
            </w:r>
            <w:r w:rsidRPr="005A2AA0">
              <w:rPr>
                <w:rFonts w:ascii="Times New Roman" w:hAnsi="Times New Roman" w:cs="Times New Roman"/>
                <w:sz w:val="28"/>
                <w:szCs w:val="28"/>
                <w:vertAlign w:val="superscript"/>
                <w:lang w:val="uk-UA"/>
              </w:rPr>
              <w:t>a</w:t>
            </w:r>
          </w:p>
        </w:tc>
        <w:tc>
          <w:tcPr>
            <w:tcW w:w="1843" w:type="dxa"/>
            <w:vAlign w:val="center"/>
          </w:tcPr>
          <w:p w:rsidR="0086334F" w:rsidRDefault="0086334F" w:rsidP="0023367A">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0,11 ± 0,004</w:t>
            </w:r>
          </w:p>
          <w:p w:rsidR="00317CB6" w:rsidRPr="005A2AA0" w:rsidRDefault="00317CB6" w:rsidP="00317CB6">
            <w:pPr>
              <w:spacing w:line="360" w:lineRule="auto"/>
              <w:jc w:val="center"/>
              <w:rPr>
                <w:rFonts w:ascii="Times New Roman" w:hAnsi="Times New Roman" w:cs="Times New Roman"/>
                <w:sz w:val="28"/>
                <w:szCs w:val="28"/>
                <w:lang w:val="uk-UA"/>
              </w:rPr>
            </w:pPr>
            <w:r w:rsidRPr="00317CB6">
              <w:rPr>
                <w:rFonts w:ascii="Times New Roman" w:hAnsi="Times New Roman" w:cs="Times New Roman"/>
                <w:sz w:val="28"/>
                <w:szCs w:val="28"/>
                <w:lang w:val="uk-UA"/>
              </w:rPr>
              <w:t>*р &lt; 0,05</w:t>
            </w:r>
          </w:p>
        </w:tc>
        <w:tc>
          <w:tcPr>
            <w:tcW w:w="1842" w:type="dxa"/>
            <w:vAlign w:val="center"/>
          </w:tcPr>
          <w:p w:rsidR="0086334F" w:rsidRDefault="0086334F" w:rsidP="0023367A">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0,12 ± 0,004</w:t>
            </w:r>
          </w:p>
          <w:p w:rsidR="00317CB6" w:rsidRPr="00317CB6" w:rsidRDefault="00317CB6" w:rsidP="00317CB6">
            <w:pPr>
              <w:spacing w:line="360" w:lineRule="auto"/>
              <w:jc w:val="center"/>
              <w:rPr>
                <w:rFonts w:ascii="Times New Roman" w:hAnsi="Times New Roman" w:cs="Times New Roman"/>
                <w:sz w:val="28"/>
                <w:szCs w:val="28"/>
                <w:lang w:val="uk-UA"/>
              </w:rPr>
            </w:pPr>
            <w:r w:rsidRPr="00317CB6">
              <w:rPr>
                <w:rFonts w:ascii="Times New Roman" w:hAnsi="Times New Roman" w:cs="Times New Roman"/>
                <w:sz w:val="28"/>
                <w:szCs w:val="28"/>
                <w:lang w:val="uk-UA"/>
              </w:rPr>
              <w:t>*р &lt; 0,05</w:t>
            </w:r>
          </w:p>
          <w:p w:rsidR="00317CB6" w:rsidRPr="005A2AA0" w:rsidRDefault="00317CB6" w:rsidP="00317CB6">
            <w:pPr>
              <w:spacing w:line="360" w:lineRule="auto"/>
              <w:jc w:val="center"/>
              <w:rPr>
                <w:rFonts w:ascii="Times New Roman" w:hAnsi="Times New Roman" w:cs="Times New Roman"/>
                <w:sz w:val="28"/>
                <w:szCs w:val="28"/>
                <w:lang w:val="uk-UA"/>
              </w:rPr>
            </w:pPr>
            <w:r w:rsidRPr="00317CB6">
              <w:rPr>
                <w:rFonts w:ascii="Times New Roman" w:hAnsi="Times New Roman" w:cs="Times New Roman"/>
                <w:sz w:val="28"/>
                <w:szCs w:val="28"/>
                <w:lang w:val="uk-UA"/>
              </w:rPr>
              <w:t>**р &gt; 0,05</w:t>
            </w:r>
          </w:p>
        </w:tc>
        <w:tc>
          <w:tcPr>
            <w:tcW w:w="1883" w:type="dxa"/>
            <w:vAlign w:val="center"/>
          </w:tcPr>
          <w:p w:rsidR="0086334F" w:rsidRDefault="0086334F" w:rsidP="0023367A">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0,14 ± 0,04</w:t>
            </w:r>
          </w:p>
          <w:p w:rsidR="00317CB6" w:rsidRPr="00317CB6" w:rsidRDefault="00317CB6" w:rsidP="00317CB6">
            <w:pPr>
              <w:spacing w:line="360" w:lineRule="auto"/>
              <w:jc w:val="center"/>
              <w:rPr>
                <w:rFonts w:ascii="Times New Roman" w:hAnsi="Times New Roman" w:cs="Times New Roman"/>
                <w:sz w:val="28"/>
                <w:szCs w:val="28"/>
                <w:lang w:val="uk-UA"/>
              </w:rPr>
            </w:pPr>
            <w:r w:rsidRPr="00317CB6">
              <w:rPr>
                <w:rFonts w:ascii="Times New Roman" w:hAnsi="Times New Roman" w:cs="Times New Roman"/>
                <w:sz w:val="28"/>
                <w:szCs w:val="28"/>
                <w:lang w:val="uk-UA"/>
              </w:rPr>
              <w:t>*р &gt; 0,05</w:t>
            </w:r>
          </w:p>
          <w:p w:rsidR="00317CB6" w:rsidRPr="005A2AA0" w:rsidRDefault="00317CB6" w:rsidP="00317CB6">
            <w:pPr>
              <w:spacing w:line="360" w:lineRule="auto"/>
              <w:jc w:val="center"/>
              <w:rPr>
                <w:rFonts w:ascii="Times New Roman" w:hAnsi="Times New Roman" w:cs="Times New Roman"/>
                <w:sz w:val="28"/>
                <w:szCs w:val="28"/>
                <w:lang w:val="uk-UA"/>
              </w:rPr>
            </w:pPr>
            <w:r w:rsidRPr="00317CB6">
              <w:rPr>
                <w:rFonts w:ascii="Times New Roman" w:hAnsi="Times New Roman" w:cs="Times New Roman"/>
                <w:sz w:val="28"/>
                <w:szCs w:val="28"/>
                <w:lang w:val="uk-UA"/>
              </w:rPr>
              <w:t>**р &gt;</w:t>
            </w:r>
            <w:r>
              <w:rPr>
                <w:rFonts w:ascii="Times New Roman" w:hAnsi="Times New Roman" w:cs="Times New Roman"/>
                <w:sz w:val="28"/>
                <w:szCs w:val="28"/>
                <w:lang w:val="uk-UA"/>
              </w:rPr>
              <w:t xml:space="preserve"> </w:t>
            </w:r>
            <w:r w:rsidRPr="00317CB6">
              <w:rPr>
                <w:rFonts w:ascii="Times New Roman" w:hAnsi="Times New Roman" w:cs="Times New Roman"/>
                <w:sz w:val="28"/>
                <w:szCs w:val="28"/>
                <w:lang w:val="uk-UA"/>
              </w:rPr>
              <w:t>0,05</w:t>
            </w:r>
          </w:p>
        </w:tc>
      </w:tr>
      <w:tr w:rsidR="0086334F" w:rsidRPr="005A2AA0" w:rsidTr="0023367A">
        <w:tc>
          <w:tcPr>
            <w:tcW w:w="1860" w:type="dxa"/>
            <w:vAlign w:val="center"/>
          </w:tcPr>
          <w:p w:rsidR="0086334F" w:rsidRPr="005A2AA0" w:rsidRDefault="0086334F" w:rsidP="0023367A">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Концентрація МДА,</w:t>
            </w:r>
          </w:p>
          <w:p w:rsidR="0086334F" w:rsidRPr="005A2AA0" w:rsidRDefault="0086334F" w:rsidP="0023367A">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ммоль/л</w:t>
            </w:r>
          </w:p>
        </w:tc>
        <w:tc>
          <w:tcPr>
            <w:tcW w:w="1826" w:type="dxa"/>
            <w:vAlign w:val="center"/>
          </w:tcPr>
          <w:p w:rsidR="0086334F" w:rsidRPr="005A2AA0" w:rsidRDefault="0086334F" w:rsidP="0023367A">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27,24 ± 2,79</w:t>
            </w:r>
          </w:p>
        </w:tc>
        <w:tc>
          <w:tcPr>
            <w:tcW w:w="1843" w:type="dxa"/>
            <w:vAlign w:val="center"/>
          </w:tcPr>
          <w:p w:rsidR="0086334F" w:rsidRDefault="0086334F" w:rsidP="0023367A">
            <w:pPr>
              <w:spacing w:line="360" w:lineRule="auto"/>
              <w:jc w:val="center"/>
              <w:rPr>
                <w:rFonts w:ascii="Times New Roman" w:hAnsi="Times New Roman" w:cs="Times New Roman"/>
                <w:sz w:val="28"/>
                <w:szCs w:val="28"/>
                <w:vertAlign w:val="superscript"/>
                <w:lang w:val="uk-UA"/>
              </w:rPr>
            </w:pPr>
            <w:r w:rsidRPr="005A2AA0">
              <w:rPr>
                <w:rFonts w:ascii="Times New Roman" w:hAnsi="Times New Roman" w:cs="Times New Roman"/>
                <w:sz w:val="28"/>
                <w:szCs w:val="28"/>
                <w:lang w:val="uk-UA"/>
              </w:rPr>
              <w:t>29,23 ± 0,83</w:t>
            </w:r>
          </w:p>
          <w:p w:rsidR="00C547EC" w:rsidRPr="005A2AA0" w:rsidRDefault="00C547EC" w:rsidP="00C547EC">
            <w:pPr>
              <w:spacing w:line="360" w:lineRule="auto"/>
              <w:jc w:val="center"/>
              <w:rPr>
                <w:rFonts w:ascii="Times New Roman" w:hAnsi="Times New Roman" w:cs="Times New Roman"/>
                <w:sz w:val="28"/>
                <w:szCs w:val="28"/>
                <w:lang w:val="uk-UA"/>
              </w:rPr>
            </w:pPr>
            <w:r w:rsidRPr="00C547EC">
              <w:rPr>
                <w:rFonts w:ascii="Times New Roman" w:hAnsi="Times New Roman" w:cs="Times New Roman"/>
                <w:sz w:val="28"/>
                <w:szCs w:val="28"/>
                <w:lang w:val="uk-UA"/>
              </w:rPr>
              <w:t>*р &gt; 0,05</w:t>
            </w:r>
          </w:p>
        </w:tc>
        <w:tc>
          <w:tcPr>
            <w:tcW w:w="1842" w:type="dxa"/>
            <w:vAlign w:val="center"/>
          </w:tcPr>
          <w:p w:rsidR="0086334F" w:rsidRDefault="0086334F" w:rsidP="0023367A">
            <w:pPr>
              <w:spacing w:line="360" w:lineRule="auto"/>
              <w:jc w:val="center"/>
              <w:rPr>
                <w:rFonts w:ascii="Times New Roman" w:hAnsi="Times New Roman" w:cs="Times New Roman"/>
                <w:sz w:val="28"/>
                <w:szCs w:val="28"/>
                <w:vertAlign w:val="superscript"/>
                <w:lang w:val="uk-UA"/>
              </w:rPr>
            </w:pPr>
            <w:r w:rsidRPr="005A2AA0">
              <w:rPr>
                <w:rFonts w:ascii="Times New Roman" w:hAnsi="Times New Roman" w:cs="Times New Roman"/>
                <w:sz w:val="28"/>
                <w:szCs w:val="28"/>
                <w:lang w:val="uk-UA"/>
              </w:rPr>
              <w:t>24,33 ± 0,77</w:t>
            </w:r>
          </w:p>
          <w:p w:rsidR="00C547EC" w:rsidRPr="00C547EC" w:rsidRDefault="00C547EC" w:rsidP="00C547EC">
            <w:pPr>
              <w:spacing w:line="360" w:lineRule="auto"/>
              <w:jc w:val="center"/>
              <w:rPr>
                <w:rFonts w:ascii="Times New Roman" w:hAnsi="Times New Roman" w:cs="Times New Roman"/>
                <w:sz w:val="28"/>
                <w:szCs w:val="28"/>
                <w:lang w:val="uk-UA"/>
              </w:rPr>
            </w:pPr>
            <w:r w:rsidRPr="00C547EC">
              <w:rPr>
                <w:rFonts w:ascii="Times New Roman" w:hAnsi="Times New Roman" w:cs="Times New Roman"/>
                <w:sz w:val="28"/>
                <w:szCs w:val="28"/>
                <w:lang w:val="uk-UA"/>
              </w:rPr>
              <w:t>*р &gt; 0,05</w:t>
            </w:r>
          </w:p>
          <w:p w:rsidR="00C547EC" w:rsidRPr="005A2AA0" w:rsidRDefault="00C547EC" w:rsidP="00C547EC">
            <w:pPr>
              <w:spacing w:line="360" w:lineRule="auto"/>
              <w:jc w:val="center"/>
              <w:rPr>
                <w:rFonts w:ascii="Times New Roman" w:hAnsi="Times New Roman" w:cs="Times New Roman"/>
                <w:sz w:val="28"/>
                <w:szCs w:val="28"/>
                <w:lang w:val="uk-UA"/>
              </w:rPr>
            </w:pPr>
            <w:r w:rsidRPr="00C547EC">
              <w:rPr>
                <w:rFonts w:ascii="Times New Roman" w:hAnsi="Times New Roman" w:cs="Times New Roman"/>
                <w:sz w:val="28"/>
                <w:szCs w:val="28"/>
                <w:lang w:val="uk-UA"/>
              </w:rPr>
              <w:t>**р &lt; 0,05</w:t>
            </w:r>
          </w:p>
        </w:tc>
        <w:tc>
          <w:tcPr>
            <w:tcW w:w="1883" w:type="dxa"/>
            <w:vAlign w:val="center"/>
          </w:tcPr>
          <w:p w:rsidR="0086334F" w:rsidRDefault="0086334F" w:rsidP="0023367A">
            <w:pPr>
              <w:spacing w:line="360" w:lineRule="auto"/>
              <w:jc w:val="center"/>
              <w:rPr>
                <w:rFonts w:ascii="Times New Roman" w:hAnsi="Times New Roman" w:cs="Times New Roman"/>
                <w:sz w:val="28"/>
                <w:szCs w:val="28"/>
                <w:lang w:val="uk-UA"/>
              </w:rPr>
            </w:pPr>
            <w:r w:rsidRPr="005A2AA0">
              <w:rPr>
                <w:rFonts w:ascii="Times New Roman" w:hAnsi="Times New Roman" w:cs="Times New Roman"/>
                <w:sz w:val="28"/>
                <w:szCs w:val="28"/>
                <w:lang w:val="uk-UA"/>
              </w:rPr>
              <w:t>25,22 ± 0,73</w:t>
            </w:r>
          </w:p>
          <w:p w:rsidR="00C547EC" w:rsidRPr="00C547EC" w:rsidRDefault="00C547EC" w:rsidP="00C547EC">
            <w:pPr>
              <w:spacing w:line="360" w:lineRule="auto"/>
              <w:jc w:val="center"/>
              <w:rPr>
                <w:rFonts w:ascii="Times New Roman" w:hAnsi="Times New Roman" w:cs="Times New Roman"/>
                <w:sz w:val="28"/>
                <w:szCs w:val="28"/>
                <w:lang w:val="uk-UA"/>
              </w:rPr>
            </w:pPr>
            <w:r w:rsidRPr="00C547EC">
              <w:rPr>
                <w:rFonts w:ascii="Times New Roman" w:hAnsi="Times New Roman" w:cs="Times New Roman"/>
                <w:sz w:val="28"/>
                <w:szCs w:val="28"/>
                <w:lang w:val="uk-UA"/>
              </w:rPr>
              <w:t>*р &gt; 0,05</w:t>
            </w:r>
          </w:p>
          <w:p w:rsidR="00C547EC" w:rsidRPr="005A2AA0" w:rsidRDefault="00C547EC" w:rsidP="00C547EC">
            <w:pPr>
              <w:spacing w:line="360" w:lineRule="auto"/>
              <w:jc w:val="center"/>
              <w:rPr>
                <w:rFonts w:ascii="Times New Roman" w:hAnsi="Times New Roman" w:cs="Times New Roman"/>
                <w:sz w:val="28"/>
                <w:szCs w:val="28"/>
                <w:lang w:val="uk-UA"/>
              </w:rPr>
            </w:pPr>
            <w:r w:rsidRPr="00C547EC">
              <w:rPr>
                <w:rFonts w:ascii="Times New Roman" w:hAnsi="Times New Roman" w:cs="Times New Roman"/>
                <w:sz w:val="28"/>
                <w:szCs w:val="28"/>
                <w:lang w:val="uk-UA"/>
              </w:rPr>
              <w:t>**р &gt; 0,05</w:t>
            </w:r>
          </w:p>
        </w:tc>
      </w:tr>
    </w:tbl>
    <w:p w:rsidR="0086334F" w:rsidRPr="005A2AA0" w:rsidRDefault="0086334F" w:rsidP="0086334F">
      <w:pPr>
        <w:spacing w:after="0" w:line="360" w:lineRule="auto"/>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Примітка. </w:t>
      </w:r>
      <w:r w:rsidR="00390D89" w:rsidRPr="00390D89">
        <w:rPr>
          <w:rFonts w:ascii="Times New Roman" w:hAnsi="Times New Roman" w:cs="Times New Roman"/>
          <w:sz w:val="28"/>
          <w:szCs w:val="28"/>
          <w:lang w:val="uk-UA"/>
        </w:rPr>
        <w:t xml:space="preserve">Як і до таблиці </w:t>
      </w:r>
      <w:r w:rsidR="0061526E">
        <w:rPr>
          <w:rFonts w:ascii="Times New Roman" w:hAnsi="Times New Roman" w:cs="Times New Roman"/>
          <w:sz w:val="28"/>
          <w:szCs w:val="28"/>
          <w:lang w:val="uk-UA"/>
        </w:rPr>
        <w:t>3</w:t>
      </w:r>
      <w:r w:rsidR="00390D89" w:rsidRPr="00390D89">
        <w:rPr>
          <w:rFonts w:ascii="Times New Roman" w:hAnsi="Times New Roman" w:cs="Times New Roman"/>
          <w:sz w:val="28"/>
          <w:szCs w:val="28"/>
          <w:lang w:val="uk-UA"/>
        </w:rPr>
        <w:t>.</w:t>
      </w:r>
    </w:p>
    <w:p w:rsidR="0029646A" w:rsidRDefault="0029646A" w:rsidP="0029646A">
      <w:pPr>
        <w:spacing w:after="0" w:line="360" w:lineRule="auto"/>
        <w:jc w:val="both"/>
        <w:rPr>
          <w:rFonts w:ascii="Times New Roman" w:hAnsi="Times New Roman" w:cs="Times New Roman"/>
          <w:sz w:val="28"/>
          <w:szCs w:val="28"/>
          <w:lang w:val="uk-UA"/>
        </w:rPr>
      </w:pPr>
    </w:p>
    <w:p w:rsidR="00DD1F98" w:rsidRDefault="00ED5D0D" w:rsidP="00DD1F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Профілактичне в</w:t>
      </w:r>
      <w:r w:rsidR="00DD1F98" w:rsidRPr="005A2AA0">
        <w:rPr>
          <w:rFonts w:ascii="Times New Roman" w:hAnsi="Times New Roman" w:cs="Times New Roman"/>
          <w:sz w:val="28"/>
          <w:szCs w:val="28"/>
          <w:lang w:val="uk-UA"/>
        </w:rPr>
        <w:t xml:space="preserve">ведення комплексу </w:t>
      </w:r>
      <w:r w:rsidR="00DD1F98" w:rsidRPr="00393CBF">
        <w:rPr>
          <w:rFonts w:ascii="Times New Roman" w:hAnsi="Times New Roman" w:cs="Times New Roman"/>
          <w:sz w:val="28"/>
          <w:szCs w:val="28"/>
          <w:lang w:val="uk-UA"/>
        </w:rPr>
        <w:t xml:space="preserve">«Мінерол» </w:t>
      </w:r>
      <w:r w:rsidR="00DD1F98" w:rsidRPr="005A2AA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вітамінами </w:t>
      </w:r>
      <w:r w:rsidR="00DD1F98" w:rsidRPr="005A2AA0">
        <w:rPr>
          <w:rFonts w:ascii="Times New Roman" w:hAnsi="Times New Roman" w:cs="Times New Roman"/>
          <w:sz w:val="28"/>
          <w:szCs w:val="28"/>
          <w:lang w:val="uk-UA"/>
        </w:rPr>
        <w:t>мало більш виражений профілактичний ефект</w:t>
      </w:r>
      <w:r>
        <w:rPr>
          <w:rFonts w:ascii="Times New Roman" w:hAnsi="Times New Roman" w:cs="Times New Roman"/>
          <w:sz w:val="28"/>
          <w:szCs w:val="28"/>
          <w:lang w:val="uk-UA"/>
        </w:rPr>
        <w:t xml:space="preserve"> на антиоксидантну систему організму тварин при хронічній алкоголізації</w:t>
      </w:r>
      <w:r w:rsidR="00DD1F98" w:rsidRPr="005A2AA0">
        <w:rPr>
          <w:rFonts w:ascii="Times New Roman" w:hAnsi="Times New Roman" w:cs="Times New Roman"/>
          <w:sz w:val="28"/>
          <w:szCs w:val="28"/>
          <w:lang w:val="uk-UA"/>
        </w:rPr>
        <w:t xml:space="preserve">, збільшуючи активність каталази на </w:t>
      </w:r>
      <w:r>
        <w:rPr>
          <w:rFonts w:ascii="Times New Roman" w:hAnsi="Times New Roman" w:cs="Times New Roman"/>
          <w:sz w:val="28"/>
          <w:szCs w:val="28"/>
          <w:lang w:val="uk-UA"/>
        </w:rPr>
        <w:t>рівень</w:t>
      </w:r>
      <w:r w:rsidR="00DD1F98" w:rsidRPr="005A2AA0">
        <w:rPr>
          <w:rFonts w:ascii="Times New Roman" w:hAnsi="Times New Roman" w:cs="Times New Roman"/>
          <w:sz w:val="28"/>
          <w:szCs w:val="28"/>
          <w:lang w:val="uk-UA"/>
        </w:rPr>
        <w:t>, близький до зн</w:t>
      </w:r>
      <w:r w:rsidR="00C21284">
        <w:rPr>
          <w:rFonts w:ascii="Times New Roman" w:hAnsi="Times New Roman" w:cs="Times New Roman"/>
          <w:sz w:val="28"/>
          <w:szCs w:val="28"/>
          <w:lang w:val="uk-UA"/>
        </w:rPr>
        <w:t>ачень</w:t>
      </w:r>
      <w:r w:rsidR="00DD1F98" w:rsidRPr="005A2AA0">
        <w:rPr>
          <w:rFonts w:ascii="Times New Roman" w:hAnsi="Times New Roman" w:cs="Times New Roman"/>
          <w:sz w:val="28"/>
          <w:szCs w:val="28"/>
          <w:lang w:val="uk-UA"/>
        </w:rPr>
        <w:t xml:space="preserve"> в інтактній групі (р &gt; 0,05), в той же час статистично не відрізняючись і від групи хронічного алкоголю (р &gt; 0,05).</w:t>
      </w:r>
      <w:r w:rsidR="00DD1F98">
        <w:rPr>
          <w:rFonts w:ascii="Times New Roman" w:hAnsi="Times New Roman" w:cs="Times New Roman"/>
          <w:sz w:val="28"/>
          <w:szCs w:val="28"/>
          <w:lang w:val="uk-UA"/>
        </w:rPr>
        <w:t xml:space="preserve"> Отже, більш ефективним в нормалізації активності каталази </w:t>
      </w:r>
      <w:r w:rsidR="00C21284">
        <w:rPr>
          <w:rFonts w:ascii="Times New Roman" w:hAnsi="Times New Roman" w:cs="Times New Roman"/>
          <w:sz w:val="28"/>
          <w:szCs w:val="28"/>
          <w:lang w:val="uk-UA"/>
        </w:rPr>
        <w:t xml:space="preserve">сироватці крові щурів, які хронічно отримували етанол, </w:t>
      </w:r>
      <w:r w:rsidR="00DD1F98">
        <w:rPr>
          <w:rFonts w:ascii="Times New Roman" w:hAnsi="Times New Roman" w:cs="Times New Roman"/>
          <w:sz w:val="28"/>
          <w:szCs w:val="28"/>
          <w:lang w:val="uk-UA"/>
        </w:rPr>
        <w:t xml:space="preserve">був комплекс </w:t>
      </w:r>
      <w:r w:rsidR="00DD1F98" w:rsidRPr="00393CBF">
        <w:rPr>
          <w:rFonts w:ascii="Times New Roman" w:hAnsi="Times New Roman" w:cs="Times New Roman"/>
          <w:sz w:val="28"/>
          <w:szCs w:val="28"/>
          <w:lang w:val="uk-UA"/>
        </w:rPr>
        <w:t>«Мінерол»</w:t>
      </w:r>
      <w:r w:rsidR="00DD1F98">
        <w:rPr>
          <w:rFonts w:ascii="Times New Roman" w:hAnsi="Times New Roman" w:cs="Times New Roman"/>
          <w:sz w:val="28"/>
          <w:szCs w:val="28"/>
          <w:lang w:val="uk-UA"/>
        </w:rPr>
        <w:t>.</w:t>
      </w:r>
    </w:p>
    <w:p w:rsidR="00DD1F98" w:rsidRDefault="00DD1F98" w:rsidP="0029646A">
      <w:pPr>
        <w:spacing w:after="0" w:line="360" w:lineRule="auto"/>
        <w:jc w:val="both"/>
        <w:rPr>
          <w:rFonts w:ascii="Times New Roman" w:hAnsi="Times New Roman" w:cs="Times New Roman"/>
          <w:sz w:val="28"/>
          <w:szCs w:val="28"/>
          <w:lang w:val="uk-UA"/>
        </w:rPr>
      </w:pPr>
    </w:p>
    <w:p w:rsidR="002D4EB8" w:rsidRDefault="002D4EB8" w:rsidP="0029646A">
      <w:pPr>
        <w:spacing w:after="0" w:line="360" w:lineRule="auto"/>
        <w:jc w:val="center"/>
        <w:rPr>
          <w:rFonts w:ascii="Times New Roman" w:hAnsi="Times New Roman" w:cs="Times New Roman"/>
          <w:sz w:val="28"/>
          <w:szCs w:val="28"/>
          <w:lang w:val="uk-UA"/>
        </w:rPr>
      </w:pPr>
      <w:r>
        <w:rPr>
          <w:noProof/>
          <w:lang w:eastAsia="ru-RU"/>
        </w:rPr>
        <w:lastRenderedPageBreak/>
        <w:drawing>
          <wp:inline distT="0" distB="0" distL="0" distR="0">
            <wp:extent cx="4133850" cy="3305175"/>
            <wp:effectExtent l="19050" t="0" r="19050" b="0"/>
            <wp:docPr id="1589942673" name="Діагра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p14="http://schemas.microsoft.com/office/word/2010/wordprocessingDrawing" xmlns:mc="http://schemas.openxmlformats.org/markup-compatibility/2006" xmlns:wpc="http://schemas.microsoft.com/office/word/2010/wordprocessingCanvas" id="{D2843D74-38EC-EEBF-6402-483C9E46E6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1F4DD7" w:rsidRDefault="002D4EB8" w:rsidP="001F4DD7">
      <w:pPr>
        <w:spacing w:after="0" w:line="360" w:lineRule="auto"/>
        <w:jc w:val="both"/>
        <w:rPr>
          <w:rFonts w:ascii="Times New Roman" w:hAnsi="Times New Roman" w:cs="Times New Roman"/>
          <w:b/>
          <w:sz w:val="28"/>
          <w:szCs w:val="28"/>
          <w:lang w:val="uk-UA"/>
        </w:rPr>
      </w:pPr>
      <w:r w:rsidRPr="0044372C">
        <w:rPr>
          <w:rFonts w:ascii="Times New Roman" w:hAnsi="Times New Roman" w:cs="Times New Roman"/>
          <w:b/>
          <w:sz w:val="28"/>
          <w:szCs w:val="28"/>
          <w:lang w:val="uk-UA"/>
        </w:rPr>
        <w:t>Рис.</w:t>
      </w:r>
      <w:r w:rsidR="00B64885" w:rsidRPr="0044372C">
        <w:rPr>
          <w:rFonts w:ascii="Times New Roman" w:hAnsi="Times New Roman" w:cs="Times New Roman"/>
          <w:b/>
          <w:sz w:val="28"/>
          <w:szCs w:val="28"/>
          <w:lang w:val="uk-UA"/>
        </w:rPr>
        <w:t xml:space="preserve"> </w:t>
      </w:r>
      <w:r w:rsidR="000E3A6A" w:rsidRPr="0044372C">
        <w:rPr>
          <w:rFonts w:ascii="Times New Roman" w:hAnsi="Times New Roman" w:cs="Times New Roman"/>
          <w:b/>
          <w:sz w:val="28"/>
          <w:szCs w:val="28"/>
          <w:lang w:val="uk-UA"/>
        </w:rPr>
        <w:t>1</w:t>
      </w:r>
      <w:r w:rsidR="00414C99">
        <w:rPr>
          <w:rFonts w:ascii="Times New Roman" w:hAnsi="Times New Roman" w:cs="Times New Roman"/>
          <w:b/>
          <w:sz w:val="28"/>
          <w:szCs w:val="28"/>
          <w:lang w:val="uk-UA"/>
        </w:rPr>
        <w:t>2</w:t>
      </w:r>
      <w:r w:rsidR="00B64885" w:rsidRPr="0044372C">
        <w:rPr>
          <w:rFonts w:ascii="Times New Roman" w:hAnsi="Times New Roman" w:cs="Times New Roman"/>
          <w:b/>
          <w:sz w:val="28"/>
          <w:szCs w:val="28"/>
          <w:lang w:val="uk-UA"/>
        </w:rPr>
        <w:t>.</w:t>
      </w:r>
      <w:r w:rsidRPr="0044372C">
        <w:rPr>
          <w:rFonts w:ascii="Times New Roman" w:hAnsi="Times New Roman" w:cs="Times New Roman"/>
          <w:b/>
          <w:sz w:val="28"/>
          <w:szCs w:val="28"/>
          <w:lang w:val="uk-UA"/>
        </w:rPr>
        <w:t xml:space="preserve"> </w:t>
      </w:r>
      <w:r w:rsidR="0029646A" w:rsidRPr="0044372C">
        <w:rPr>
          <w:rFonts w:ascii="Times New Roman" w:hAnsi="Times New Roman" w:cs="Times New Roman"/>
          <w:b/>
          <w:sz w:val="28"/>
          <w:szCs w:val="28"/>
          <w:lang w:val="uk-UA"/>
        </w:rPr>
        <w:t xml:space="preserve">Активність каталази </w:t>
      </w:r>
      <w:r w:rsidR="00B6305B" w:rsidRPr="0044372C">
        <w:rPr>
          <w:rFonts w:ascii="Times New Roman" w:hAnsi="Times New Roman" w:cs="Times New Roman"/>
          <w:b/>
          <w:sz w:val="28"/>
          <w:szCs w:val="28"/>
          <w:lang w:val="uk-UA"/>
        </w:rPr>
        <w:t>в сироватці щурів при хронічній алкоголізації та введенні комплексів профілактики</w:t>
      </w:r>
      <w:r w:rsidR="00CF70A8">
        <w:rPr>
          <w:rFonts w:ascii="Times New Roman" w:hAnsi="Times New Roman" w:cs="Times New Roman"/>
          <w:b/>
          <w:sz w:val="28"/>
          <w:szCs w:val="28"/>
          <w:lang w:val="uk-UA"/>
        </w:rPr>
        <w:t>, %</w:t>
      </w:r>
      <w:r w:rsidR="00AB7336">
        <w:rPr>
          <w:rFonts w:ascii="Times New Roman" w:hAnsi="Times New Roman" w:cs="Times New Roman"/>
          <w:b/>
          <w:sz w:val="28"/>
          <w:szCs w:val="28"/>
          <w:lang w:val="uk-UA"/>
        </w:rPr>
        <w:t xml:space="preserve"> від значень в інтактній групі</w:t>
      </w:r>
      <w:r w:rsidR="00CF70A8">
        <w:rPr>
          <w:rFonts w:ascii="Times New Roman" w:hAnsi="Times New Roman" w:cs="Times New Roman"/>
          <w:b/>
          <w:sz w:val="28"/>
          <w:szCs w:val="28"/>
          <w:lang w:val="uk-UA"/>
        </w:rPr>
        <w:t xml:space="preserve"> </w:t>
      </w:r>
      <w:r w:rsidR="001F4DD7">
        <w:rPr>
          <w:rFonts w:ascii="Times New Roman" w:hAnsi="Times New Roman" w:cs="Times New Roman"/>
          <w:b/>
          <w:sz w:val="28"/>
          <w:szCs w:val="28"/>
          <w:lang w:val="uk-UA"/>
        </w:rPr>
        <w:t>:</w:t>
      </w:r>
    </w:p>
    <w:p w:rsidR="001F4DD7" w:rsidRDefault="001F4DD7" w:rsidP="001F4DD7">
      <w:pPr>
        <w:spacing w:after="0" w:line="240" w:lineRule="auto"/>
        <w:jc w:val="both"/>
        <w:rPr>
          <w:rFonts w:ascii="Times New Roman" w:hAnsi="Times New Roman" w:cs="Times New Roman"/>
          <w:bCs/>
          <w:sz w:val="24"/>
          <w:szCs w:val="24"/>
          <w:lang w:val="uk-UA"/>
        </w:rPr>
      </w:pPr>
      <w:r>
        <w:rPr>
          <w:rFonts w:ascii="Times New Roman" w:hAnsi="Times New Roman" w:cs="Times New Roman"/>
          <w:bCs/>
          <w:sz w:val="24"/>
          <w:szCs w:val="24"/>
          <w:lang w:val="uk-UA"/>
        </w:rPr>
        <w:t>1 – інтактна, 2 - хронічна</w:t>
      </w:r>
      <w:r w:rsidRPr="00D76A94">
        <w:rPr>
          <w:rFonts w:ascii="Times New Roman" w:hAnsi="Times New Roman" w:cs="Times New Roman"/>
          <w:bCs/>
          <w:sz w:val="24"/>
          <w:szCs w:val="24"/>
          <w:lang w:val="uk-UA"/>
        </w:rPr>
        <w:t xml:space="preserve"> алкогол</w:t>
      </w:r>
      <w:r>
        <w:rPr>
          <w:rFonts w:ascii="Times New Roman" w:hAnsi="Times New Roman" w:cs="Times New Roman"/>
          <w:bCs/>
          <w:sz w:val="24"/>
          <w:szCs w:val="24"/>
          <w:lang w:val="uk-UA"/>
        </w:rPr>
        <w:t>ізація</w:t>
      </w:r>
      <w:r w:rsidRPr="00D76A94">
        <w:rPr>
          <w:rFonts w:ascii="Times New Roman" w:hAnsi="Times New Roman" w:cs="Times New Roman"/>
          <w:bCs/>
          <w:sz w:val="24"/>
          <w:szCs w:val="24"/>
          <w:lang w:val="uk-UA"/>
        </w:rPr>
        <w:t>, 3</w:t>
      </w:r>
      <w:r>
        <w:rPr>
          <w:rFonts w:ascii="Times New Roman" w:hAnsi="Times New Roman" w:cs="Times New Roman"/>
          <w:bCs/>
          <w:sz w:val="24"/>
          <w:szCs w:val="24"/>
          <w:lang w:val="uk-UA"/>
        </w:rPr>
        <w:t xml:space="preserve"> </w:t>
      </w:r>
      <w:r w:rsidRPr="00D76A94">
        <w:rPr>
          <w:rFonts w:ascii="Times New Roman" w:hAnsi="Times New Roman" w:cs="Times New Roman"/>
          <w:bCs/>
          <w:sz w:val="24"/>
          <w:szCs w:val="24"/>
          <w:lang w:val="uk-UA"/>
        </w:rPr>
        <w:t xml:space="preserve">- </w:t>
      </w:r>
      <w:r>
        <w:rPr>
          <w:rFonts w:ascii="Times New Roman" w:hAnsi="Times New Roman" w:cs="Times New Roman"/>
          <w:bCs/>
          <w:sz w:val="24"/>
          <w:szCs w:val="24"/>
          <w:lang w:val="uk-UA"/>
        </w:rPr>
        <w:t>хронічна</w:t>
      </w:r>
      <w:r w:rsidRPr="00D76A94">
        <w:rPr>
          <w:rFonts w:ascii="Times New Roman" w:hAnsi="Times New Roman" w:cs="Times New Roman"/>
          <w:bCs/>
          <w:sz w:val="24"/>
          <w:szCs w:val="24"/>
          <w:lang w:val="uk-UA"/>
        </w:rPr>
        <w:t xml:space="preserve"> алкогол</w:t>
      </w:r>
      <w:r>
        <w:rPr>
          <w:rFonts w:ascii="Times New Roman" w:hAnsi="Times New Roman" w:cs="Times New Roman"/>
          <w:bCs/>
          <w:sz w:val="24"/>
          <w:szCs w:val="24"/>
          <w:lang w:val="uk-UA"/>
        </w:rPr>
        <w:t>ізація</w:t>
      </w:r>
      <w:r w:rsidRPr="00D76A94">
        <w:rPr>
          <w:rFonts w:ascii="Times New Roman" w:hAnsi="Times New Roman" w:cs="Times New Roman"/>
          <w:bCs/>
          <w:sz w:val="24"/>
          <w:szCs w:val="24"/>
          <w:lang w:val="uk-UA"/>
        </w:rPr>
        <w:t xml:space="preserve"> </w:t>
      </w:r>
      <w:r>
        <w:rPr>
          <w:rFonts w:ascii="Times New Roman" w:hAnsi="Times New Roman" w:cs="Times New Roman"/>
          <w:bCs/>
          <w:sz w:val="24"/>
          <w:szCs w:val="24"/>
          <w:lang w:val="uk-UA"/>
        </w:rPr>
        <w:t xml:space="preserve">+ </w:t>
      </w:r>
      <w:r w:rsidRPr="00D76A94">
        <w:rPr>
          <w:rFonts w:ascii="Times New Roman" w:hAnsi="Times New Roman" w:cs="Times New Roman"/>
          <w:bCs/>
          <w:sz w:val="24"/>
          <w:szCs w:val="24"/>
          <w:lang w:val="uk-UA"/>
        </w:rPr>
        <w:t>«Вітамінно-мінеральний комплекс», 4</w:t>
      </w:r>
      <w:r>
        <w:rPr>
          <w:rFonts w:ascii="Times New Roman" w:hAnsi="Times New Roman" w:cs="Times New Roman"/>
          <w:bCs/>
          <w:sz w:val="24"/>
          <w:szCs w:val="24"/>
          <w:lang w:val="uk-UA"/>
        </w:rPr>
        <w:t xml:space="preserve"> </w:t>
      </w:r>
      <w:r w:rsidRPr="00D76A94">
        <w:rPr>
          <w:rFonts w:ascii="Times New Roman" w:hAnsi="Times New Roman" w:cs="Times New Roman"/>
          <w:bCs/>
          <w:sz w:val="24"/>
          <w:szCs w:val="24"/>
          <w:lang w:val="uk-UA"/>
        </w:rPr>
        <w:t>-</w:t>
      </w:r>
      <w:r w:rsidRPr="00D76A94">
        <w:rPr>
          <w:sz w:val="24"/>
          <w:szCs w:val="24"/>
          <w:lang w:val="uk-UA"/>
        </w:rPr>
        <w:t xml:space="preserve"> </w:t>
      </w:r>
      <w:r>
        <w:rPr>
          <w:rFonts w:ascii="Times New Roman" w:hAnsi="Times New Roman" w:cs="Times New Roman"/>
          <w:bCs/>
          <w:sz w:val="24"/>
          <w:szCs w:val="24"/>
          <w:lang w:val="uk-UA"/>
        </w:rPr>
        <w:t>хронічна</w:t>
      </w:r>
      <w:r w:rsidRPr="00D76A94">
        <w:rPr>
          <w:rFonts w:ascii="Times New Roman" w:hAnsi="Times New Roman" w:cs="Times New Roman"/>
          <w:bCs/>
          <w:sz w:val="24"/>
          <w:szCs w:val="24"/>
          <w:lang w:val="uk-UA"/>
        </w:rPr>
        <w:t xml:space="preserve"> алкогол</w:t>
      </w:r>
      <w:r>
        <w:rPr>
          <w:rFonts w:ascii="Times New Roman" w:hAnsi="Times New Roman" w:cs="Times New Roman"/>
          <w:bCs/>
          <w:sz w:val="24"/>
          <w:szCs w:val="24"/>
          <w:lang w:val="uk-UA"/>
        </w:rPr>
        <w:t>ізація</w:t>
      </w:r>
      <w:r>
        <w:rPr>
          <w:rFonts w:ascii="Times New Roman" w:hAnsi="Times New Roman" w:cs="Times New Roman"/>
          <w:bCs/>
          <w:sz w:val="24"/>
          <w:szCs w:val="24"/>
          <w:vertAlign w:val="subscript"/>
          <w:lang w:val="uk-UA"/>
        </w:rPr>
        <w:t xml:space="preserve"> + </w:t>
      </w:r>
      <w:r w:rsidRPr="00D76A94">
        <w:rPr>
          <w:rFonts w:ascii="Times New Roman" w:hAnsi="Times New Roman" w:cs="Times New Roman"/>
          <w:bCs/>
          <w:sz w:val="24"/>
          <w:szCs w:val="24"/>
          <w:lang w:val="uk-UA"/>
        </w:rPr>
        <w:t>комплекс профілактики «Мінерол»</w:t>
      </w:r>
    </w:p>
    <w:p w:rsidR="00AB7336" w:rsidRPr="00D76A94" w:rsidRDefault="00AB7336" w:rsidP="001F4DD7">
      <w:pPr>
        <w:spacing w:after="0" w:line="240" w:lineRule="auto"/>
        <w:jc w:val="both"/>
        <w:rPr>
          <w:rFonts w:ascii="Times New Roman" w:hAnsi="Times New Roman" w:cs="Times New Roman"/>
          <w:bCs/>
          <w:sz w:val="24"/>
          <w:szCs w:val="24"/>
          <w:lang w:val="uk-UA"/>
        </w:rPr>
      </w:pPr>
    </w:p>
    <w:p w:rsidR="002D4EB8" w:rsidRDefault="002D4EB8" w:rsidP="000629FD">
      <w:pPr>
        <w:spacing w:after="0" w:line="360" w:lineRule="auto"/>
        <w:jc w:val="center"/>
        <w:rPr>
          <w:rFonts w:ascii="Times New Roman" w:hAnsi="Times New Roman" w:cs="Times New Roman"/>
          <w:sz w:val="28"/>
          <w:szCs w:val="28"/>
          <w:lang w:val="uk-UA"/>
        </w:rPr>
      </w:pPr>
      <w:r>
        <w:rPr>
          <w:noProof/>
          <w:lang w:eastAsia="ru-RU"/>
        </w:rPr>
        <w:drawing>
          <wp:inline distT="0" distB="0" distL="0" distR="0">
            <wp:extent cx="4305300" cy="2895600"/>
            <wp:effectExtent l="19050" t="0" r="19050" b="0"/>
            <wp:docPr id="640601184" name="Діагра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p14="http://schemas.microsoft.com/office/word/2010/wordprocessingDrawing" xmlns:mc="http://schemas.openxmlformats.org/markup-compatibility/2006" xmlns:wpc="http://schemas.microsoft.com/office/word/2010/wordprocessingCanvas" id="{D2843D74-38EC-EEBF-6402-483C9E46E6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1F4DD7" w:rsidRDefault="002D4EB8" w:rsidP="001F4DD7">
      <w:pPr>
        <w:spacing w:after="0" w:line="360" w:lineRule="auto"/>
        <w:jc w:val="both"/>
        <w:rPr>
          <w:rFonts w:ascii="Times New Roman" w:hAnsi="Times New Roman" w:cs="Times New Roman"/>
          <w:b/>
          <w:sz w:val="28"/>
          <w:szCs w:val="28"/>
          <w:lang w:val="uk-UA"/>
        </w:rPr>
      </w:pPr>
      <w:r w:rsidRPr="0044372C">
        <w:rPr>
          <w:rFonts w:ascii="Times New Roman" w:hAnsi="Times New Roman" w:cs="Times New Roman"/>
          <w:b/>
          <w:sz w:val="28"/>
          <w:szCs w:val="28"/>
          <w:lang w:val="uk-UA"/>
        </w:rPr>
        <w:t xml:space="preserve">Рис. </w:t>
      </w:r>
      <w:r w:rsidR="000E3A6A" w:rsidRPr="0044372C">
        <w:rPr>
          <w:rFonts w:ascii="Times New Roman" w:hAnsi="Times New Roman" w:cs="Times New Roman"/>
          <w:b/>
          <w:sz w:val="28"/>
          <w:szCs w:val="28"/>
          <w:lang w:val="uk-UA"/>
        </w:rPr>
        <w:t>1</w:t>
      </w:r>
      <w:r w:rsidR="00414C99">
        <w:rPr>
          <w:rFonts w:ascii="Times New Roman" w:hAnsi="Times New Roman" w:cs="Times New Roman"/>
          <w:b/>
          <w:sz w:val="28"/>
          <w:szCs w:val="28"/>
          <w:lang w:val="uk-UA"/>
        </w:rPr>
        <w:t>3</w:t>
      </w:r>
      <w:r w:rsidR="00B64885" w:rsidRPr="0044372C">
        <w:rPr>
          <w:rFonts w:ascii="Times New Roman" w:hAnsi="Times New Roman" w:cs="Times New Roman"/>
          <w:b/>
          <w:sz w:val="28"/>
          <w:szCs w:val="28"/>
          <w:lang w:val="uk-UA"/>
        </w:rPr>
        <w:t>.</w:t>
      </w:r>
      <w:r w:rsidRPr="0044372C">
        <w:rPr>
          <w:rFonts w:ascii="Times New Roman" w:hAnsi="Times New Roman" w:cs="Times New Roman"/>
          <w:b/>
          <w:sz w:val="28"/>
          <w:szCs w:val="28"/>
          <w:lang w:val="uk-UA"/>
        </w:rPr>
        <w:t xml:space="preserve"> </w:t>
      </w:r>
      <w:r w:rsidR="000629FD" w:rsidRPr="0044372C">
        <w:rPr>
          <w:rFonts w:ascii="Times New Roman" w:hAnsi="Times New Roman" w:cs="Times New Roman"/>
          <w:b/>
          <w:sz w:val="28"/>
          <w:szCs w:val="28"/>
          <w:lang w:val="uk-UA"/>
        </w:rPr>
        <w:t xml:space="preserve">Концентрація МДА </w:t>
      </w:r>
      <w:r w:rsidR="00B6305B" w:rsidRPr="0044372C">
        <w:rPr>
          <w:rFonts w:ascii="Times New Roman" w:hAnsi="Times New Roman" w:cs="Times New Roman"/>
          <w:b/>
          <w:sz w:val="28"/>
          <w:szCs w:val="28"/>
          <w:lang w:val="uk-UA"/>
        </w:rPr>
        <w:t>в сироватці щурів при хронічній алкоголізації та введенні комплексів профілактики</w:t>
      </w:r>
      <w:r w:rsidR="00AB7336">
        <w:rPr>
          <w:rFonts w:ascii="Times New Roman" w:hAnsi="Times New Roman" w:cs="Times New Roman"/>
          <w:b/>
          <w:sz w:val="28"/>
          <w:szCs w:val="28"/>
          <w:lang w:val="uk-UA"/>
        </w:rPr>
        <w:t>, % від значень в інтактній групі</w:t>
      </w:r>
      <w:r w:rsidR="001F4DD7">
        <w:rPr>
          <w:rFonts w:ascii="Times New Roman" w:hAnsi="Times New Roman" w:cs="Times New Roman"/>
          <w:b/>
          <w:sz w:val="28"/>
          <w:szCs w:val="28"/>
          <w:lang w:val="uk-UA"/>
        </w:rPr>
        <w:t>:</w:t>
      </w:r>
    </w:p>
    <w:p w:rsidR="001F4DD7" w:rsidRPr="00D76A94" w:rsidRDefault="001F4DD7" w:rsidP="001F4DD7">
      <w:pPr>
        <w:spacing w:after="0" w:line="240" w:lineRule="auto"/>
        <w:jc w:val="both"/>
        <w:rPr>
          <w:rFonts w:ascii="Times New Roman" w:hAnsi="Times New Roman" w:cs="Times New Roman"/>
          <w:bCs/>
          <w:sz w:val="24"/>
          <w:szCs w:val="24"/>
          <w:lang w:val="uk-UA"/>
        </w:rPr>
      </w:pPr>
      <w:r>
        <w:rPr>
          <w:rFonts w:ascii="Times New Roman" w:hAnsi="Times New Roman" w:cs="Times New Roman"/>
          <w:bCs/>
          <w:sz w:val="24"/>
          <w:szCs w:val="24"/>
          <w:lang w:val="uk-UA"/>
        </w:rPr>
        <w:t>1 – інтактна, 2 - хронічна</w:t>
      </w:r>
      <w:r w:rsidRPr="00D76A94">
        <w:rPr>
          <w:rFonts w:ascii="Times New Roman" w:hAnsi="Times New Roman" w:cs="Times New Roman"/>
          <w:bCs/>
          <w:sz w:val="24"/>
          <w:szCs w:val="24"/>
          <w:lang w:val="uk-UA"/>
        </w:rPr>
        <w:t xml:space="preserve"> алкогол</w:t>
      </w:r>
      <w:r>
        <w:rPr>
          <w:rFonts w:ascii="Times New Roman" w:hAnsi="Times New Roman" w:cs="Times New Roman"/>
          <w:bCs/>
          <w:sz w:val="24"/>
          <w:szCs w:val="24"/>
          <w:lang w:val="uk-UA"/>
        </w:rPr>
        <w:t>ізація</w:t>
      </w:r>
      <w:r w:rsidRPr="00D76A94">
        <w:rPr>
          <w:rFonts w:ascii="Times New Roman" w:hAnsi="Times New Roman" w:cs="Times New Roman"/>
          <w:bCs/>
          <w:sz w:val="24"/>
          <w:szCs w:val="24"/>
          <w:lang w:val="uk-UA"/>
        </w:rPr>
        <w:t>, 3</w:t>
      </w:r>
      <w:r>
        <w:rPr>
          <w:rFonts w:ascii="Times New Roman" w:hAnsi="Times New Roman" w:cs="Times New Roman"/>
          <w:bCs/>
          <w:sz w:val="24"/>
          <w:szCs w:val="24"/>
          <w:lang w:val="uk-UA"/>
        </w:rPr>
        <w:t xml:space="preserve"> </w:t>
      </w:r>
      <w:r w:rsidRPr="00D76A94">
        <w:rPr>
          <w:rFonts w:ascii="Times New Roman" w:hAnsi="Times New Roman" w:cs="Times New Roman"/>
          <w:bCs/>
          <w:sz w:val="24"/>
          <w:szCs w:val="24"/>
          <w:lang w:val="uk-UA"/>
        </w:rPr>
        <w:t xml:space="preserve">- </w:t>
      </w:r>
      <w:r>
        <w:rPr>
          <w:rFonts w:ascii="Times New Roman" w:hAnsi="Times New Roman" w:cs="Times New Roman"/>
          <w:bCs/>
          <w:sz w:val="24"/>
          <w:szCs w:val="24"/>
          <w:lang w:val="uk-UA"/>
        </w:rPr>
        <w:t>хронічна</w:t>
      </w:r>
      <w:r w:rsidRPr="00D76A94">
        <w:rPr>
          <w:rFonts w:ascii="Times New Roman" w:hAnsi="Times New Roman" w:cs="Times New Roman"/>
          <w:bCs/>
          <w:sz w:val="24"/>
          <w:szCs w:val="24"/>
          <w:lang w:val="uk-UA"/>
        </w:rPr>
        <w:t xml:space="preserve"> алкогол</w:t>
      </w:r>
      <w:r>
        <w:rPr>
          <w:rFonts w:ascii="Times New Roman" w:hAnsi="Times New Roman" w:cs="Times New Roman"/>
          <w:bCs/>
          <w:sz w:val="24"/>
          <w:szCs w:val="24"/>
          <w:lang w:val="uk-UA"/>
        </w:rPr>
        <w:t>ізація</w:t>
      </w:r>
      <w:r w:rsidRPr="00D76A94">
        <w:rPr>
          <w:rFonts w:ascii="Times New Roman" w:hAnsi="Times New Roman" w:cs="Times New Roman"/>
          <w:bCs/>
          <w:sz w:val="24"/>
          <w:szCs w:val="24"/>
          <w:lang w:val="uk-UA"/>
        </w:rPr>
        <w:t xml:space="preserve"> </w:t>
      </w:r>
      <w:r>
        <w:rPr>
          <w:rFonts w:ascii="Times New Roman" w:hAnsi="Times New Roman" w:cs="Times New Roman"/>
          <w:bCs/>
          <w:sz w:val="24"/>
          <w:szCs w:val="24"/>
          <w:lang w:val="uk-UA"/>
        </w:rPr>
        <w:t xml:space="preserve">+ </w:t>
      </w:r>
      <w:r w:rsidRPr="00D76A94">
        <w:rPr>
          <w:rFonts w:ascii="Times New Roman" w:hAnsi="Times New Roman" w:cs="Times New Roman"/>
          <w:bCs/>
          <w:sz w:val="24"/>
          <w:szCs w:val="24"/>
          <w:lang w:val="uk-UA"/>
        </w:rPr>
        <w:t>«Вітамінно-мінеральний комплекс», 4</w:t>
      </w:r>
      <w:r>
        <w:rPr>
          <w:rFonts w:ascii="Times New Roman" w:hAnsi="Times New Roman" w:cs="Times New Roman"/>
          <w:bCs/>
          <w:sz w:val="24"/>
          <w:szCs w:val="24"/>
          <w:lang w:val="uk-UA"/>
        </w:rPr>
        <w:t xml:space="preserve"> </w:t>
      </w:r>
      <w:r w:rsidRPr="00D76A94">
        <w:rPr>
          <w:rFonts w:ascii="Times New Roman" w:hAnsi="Times New Roman" w:cs="Times New Roman"/>
          <w:bCs/>
          <w:sz w:val="24"/>
          <w:szCs w:val="24"/>
          <w:lang w:val="uk-UA"/>
        </w:rPr>
        <w:t>-</w:t>
      </w:r>
      <w:r w:rsidRPr="00D76A94">
        <w:rPr>
          <w:sz w:val="24"/>
          <w:szCs w:val="24"/>
          <w:lang w:val="uk-UA"/>
        </w:rPr>
        <w:t xml:space="preserve"> </w:t>
      </w:r>
      <w:r>
        <w:rPr>
          <w:rFonts w:ascii="Times New Roman" w:hAnsi="Times New Roman" w:cs="Times New Roman"/>
          <w:bCs/>
          <w:sz w:val="24"/>
          <w:szCs w:val="24"/>
          <w:lang w:val="uk-UA"/>
        </w:rPr>
        <w:t>хронічна</w:t>
      </w:r>
      <w:r w:rsidRPr="00D76A94">
        <w:rPr>
          <w:rFonts w:ascii="Times New Roman" w:hAnsi="Times New Roman" w:cs="Times New Roman"/>
          <w:bCs/>
          <w:sz w:val="24"/>
          <w:szCs w:val="24"/>
          <w:lang w:val="uk-UA"/>
        </w:rPr>
        <w:t xml:space="preserve"> алкогол</w:t>
      </w:r>
      <w:r>
        <w:rPr>
          <w:rFonts w:ascii="Times New Roman" w:hAnsi="Times New Roman" w:cs="Times New Roman"/>
          <w:bCs/>
          <w:sz w:val="24"/>
          <w:szCs w:val="24"/>
          <w:lang w:val="uk-UA"/>
        </w:rPr>
        <w:t>ізація</w:t>
      </w:r>
      <w:r>
        <w:rPr>
          <w:rFonts w:ascii="Times New Roman" w:hAnsi="Times New Roman" w:cs="Times New Roman"/>
          <w:bCs/>
          <w:sz w:val="24"/>
          <w:szCs w:val="24"/>
          <w:vertAlign w:val="subscript"/>
          <w:lang w:val="uk-UA"/>
        </w:rPr>
        <w:t xml:space="preserve"> + </w:t>
      </w:r>
      <w:r w:rsidRPr="00D76A94">
        <w:rPr>
          <w:rFonts w:ascii="Times New Roman" w:hAnsi="Times New Roman" w:cs="Times New Roman"/>
          <w:bCs/>
          <w:sz w:val="24"/>
          <w:szCs w:val="24"/>
          <w:lang w:val="uk-UA"/>
        </w:rPr>
        <w:t>комплекс профілактики «Мінерол»</w:t>
      </w:r>
    </w:p>
    <w:p w:rsidR="00DD1F98" w:rsidRDefault="00DD1F98" w:rsidP="00DD1F98">
      <w:pPr>
        <w:spacing w:after="0" w:line="360" w:lineRule="auto"/>
        <w:ind w:firstLine="708"/>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lastRenderedPageBreak/>
        <w:t xml:space="preserve">Концентрація МДА в сироватці крові при хронічній алкогольній інтоксикації не змінилась </w:t>
      </w:r>
      <w:bookmarkStart w:id="63" w:name="_Hlk145592242"/>
      <w:r w:rsidRPr="005A2AA0">
        <w:rPr>
          <w:rFonts w:ascii="Times New Roman" w:hAnsi="Times New Roman" w:cs="Times New Roman"/>
          <w:sz w:val="28"/>
          <w:szCs w:val="28"/>
          <w:lang w:val="uk-UA"/>
        </w:rPr>
        <w:t>(</w:t>
      </w:r>
      <w:r>
        <w:rPr>
          <w:rFonts w:ascii="Times New Roman" w:hAnsi="Times New Roman" w:cs="Times New Roman"/>
          <w:sz w:val="28"/>
          <w:szCs w:val="28"/>
          <w:lang w:val="uk-UA"/>
        </w:rPr>
        <w:t xml:space="preserve">рис. 13, </w:t>
      </w:r>
      <w:r w:rsidRPr="005A2AA0">
        <w:rPr>
          <w:rFonts w:ascii="Times New Roman" w:hAnsi="Times New Roman" w:cs="Times New Roman"/>
          <w:sz w:val="28"/>
          <w:szCs w:val="28"/>
          <w:lang w:val="uk-UA"/>
        </w:rPr>
        <w:t>р &gt; 0,05)</w:t>
      </w:r>
      <w:bookmarkEnd w:id="63"/>
      <w:r>
        <w:rPr>
          <w:rFonts w:ascii="Times New Roman" w:hAnsi="Times New Roman" w:cs="Times New Roman"/>
          <w:sz w:val="28"/>
          <w:szCs w:val="28"/>
          <w:lang w:val="uk-UA"/>
        </w:rPr>
        <w:t xml:space="preserve">, </w:t>
      </w:r>
      <w:r w:rsidRPr="005A2AA0">
        <w:rPr>
          <w:rFonts w:ascii="Times New Roman" w:hAnsi="Times New Roman" w:cs="Times New Roman"/>
          <w:sz w:val="28"/>
          <w:szCs w:val="28"/>
          <w:lang w:val="uk-UA"/>
        </w:rPr>
        <w:t xml:space="preserve">в інтактній групі </w:t>
      </w:r>
      <w:r>
        <w:rPr>
          <w:rFonts w:ascii="Times New Roman" w:hAnsi="Times New Roman" w:cs="Times New Roman"/>
          <w:sz w:val="28"/>
          <w:szCs w:val="28"/>
          <w:lang w:val="uk-UA"/>
        </w:rPr>
        <w:t xml:space="preserve">концентрація МДА становила </w:t>
      </w:r>
      <w:r w:rsidRPr="005A2AA0">
        <w:rPr>
          <w:rFonts w:ascii="Times New Roman" w:hAnsi="Times New Roman" w:cs="Times New Roman"/>
          <w:sz w:val="28"/>
          <w:szCs w:val="28"/>
          <w:lang w:val="uk-UA"/>
        </w:rPr>
        <w:t xml:space="preserve">27,24 ммоль/л та 29,23 ммоль/л в групі хронічної алкогольної інтоксикації. </w:t>
      </w:r>
    </w:p>
    <w:p w:rsidR="00DD1F98" w:rsidRDefault="00DD1F98" w:rsidP="00DD1F98">
      <w:pPr>
        <w:spacing w:after="0" w:line="360" w:lineRule="auto"/>
        <w:ind w:firstLine="708"/>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Введення </w:t>
      </w:r>
      <w:r w:rsidRPr="00E51804">
        <w:rPr>
          <w:rFonts w:ascii="Times New Roman" w:hAnsi="Times New Roman" w:cs="Times New Roman"/>
          <w:sz w:val="28"/>
          <w:szCs w:val="28"/>
          <w:lang w:val="uk-UA"/>
        </w:rPr>
        <w:t>«Вітамінно-мінеральний комплекс</w:t>
      </w:r>
      <w:r>
        <w:rPr>
          <w:rFonts w:ascii="Times New Roman" w:hAnsi="Times New Roman" w:cs="Times New Roman"/>
          <w:sz w:val="28"/>
          <w:szCs w:val="28"/>
          <w:lang w:val="uk-UA"/>
        </w:rPr>
        <w:t>у</w:t>
      </w:r>
      <w:r w:rsidRPr="00E51804">
        <w:rPr>
          <w:rFonts w:ascii="Times New Roman" w:hAnsi="Times New Roman" w:cs="Times New Roman"/>
          <w:sz w:val="28"/>
          <w:szCs w:val="28"/>
          <w:lang w:val="uk-UA"/>
        </w:rPr>
        <w:t xml:space="preserve">» </w:t>
      </w:r>
      <w:r w:rsidRPr="005A2AA0">
        <w:rPr>
          <w:rFonts w:ascii="Times New Roman" w:hAnsi="Times New Roman" w:cs="Times New Roman"/>
          <w:sz w:val="28"/>
          <w:szCs w:val="28"/>
          <w:lang w:val="uk-UA"/>
        </w:rPr>
        <w:t xml:space="preserve">призвело до зниження концентрації МДА на 16,8 % в порівнянні з групою хронічного алкоголю (р &lt; 0,05), при цьому статистично не відрізняючись від показників в інтактній групі та групі комплексу М (р &gt; 0,05). </w:t>
      </w:r>
    </w:p>
    <w:p w:rsidR="00DD1F98" w:rsidRDefault="00DD1F98" w:rsidP="00DD1F98">
      <w:pPr>
        <w:spacing w:after="0" w:line="360" w:lineRule="auto"/>
        <w:ind w:firstLine="708"/>
        <w:jc w:val="both"/>
        <w:rPr>
          <w:rFonts w:ascii="Times New Roman" w:hAnsi="Times New Roman" w:cs="Times New Roman"/>
          <w:sz w:val="28"/>
          <w:szCs w:val="28"/>
          <w:lang w:val="uk-UA"/>
        </w:rPr>
      </w:pPr>
      <w:r w:rsidRPr="005A2AA0">
        <w:rPr>
          <w:rFonts w:ascii="Times New Roman" w:hAnsi="Times New Roman" w:cs="Times New Roman"/>
          <w:sz w:val="28"/>
          <w:szCs w:val="28"/>
          <w:lang w:val="uk-UA"/>
        </w:rPr>
        <w:t xml:space="preserve">Введення комплексу </w:t>
      </w:r>
      <w:r w:rsidRPr="00AC3837">
        <w:rPr>
          <w:rFonts w:ascii="Times New Roman" w:hAnsi="Times New Roman" w:cs="Times New Roman"/>
          <w:sz w:val="28"/>
          <w:szCs w:val="28"/>
          <w:lang w:val="uk-UA"/>
        </w:rPr>
        <w:t>«Мінерол»</w:t>
      </w:r>
      <w:r w:rsidRPr="005A2AA0">
        <w:rPr>
          <w:rFonts w:ascii="Times New Roman" w:hAnsi="Times New Roman" w:cs="Times New Roman"/>
          <w:sz w:val="28"/>
          <w:szCs w:val="28"/>
          <w:lang w:val="uk-UA"/>
        </w:rPr>
        <w:t xml:space="preserve"> не мало такого значного профілактичного ефекту, статистично не відрізняючись від показників в інтактній групі та групі хронічного алкоголю (р &lt; 0,05). Отримані дані свідчать про більшу ефективність </w:t>
      </w:r>
      <w:r w:rsidRPr="00E51804">
        <w:rPr>
          <w:rFonts w:ascii="Times New Roman" w:hAnsi="Times New Roman" w:cs="Times New Roman"/>
          <w:sz w:val="28"/>
          <w:szCs w:val="28"/>
          <w:lang w:val="uk-UA"/>
        </w:rPr>
        <w:t>«Вітамінно-мінеральний комплекс</w:t>
      </w:r>
      <w:r>
        <w:rPr>
          <w:rFonts w:ascii="Times New Roman" w:hAnsi="Times New Roman" w:cs="Times New Roman"/>
          <w:sz w:val="28"/>
          <w:szCs w:val="28"/>
          <w:lang w:val="uk-UA"/>
        </w:rPr>
        <w:t>у</w:t>
      </w:r>
      <w:r w:rsidRPr="00E51804">
        <w:rPr>
          <w:rFonts w:ascii="Times New Roman" w:hAnsi="Times New Roman" w:cs="Times New Roman"/>
          <w:sz w:val="28"/>
          <w:szCs w:val="28"/>
          <w:lang w:val="uk-UA"/>
        </w:rPr>
        <w:t xml:space="preserve">» </w:t>
      </w:r>
      <w:r w:rsidRPr="005A2AA0">
        <w:rPr>
          <w:rFonts w:ascii="Times New Roman" w:hAnsi="Times New Roman" w:cs="Times New Roman"/>
          <w:sz w:val="28"/>
          <w:szCs w:val="28"/>
          <w:lang w:val="uk-UA"/>
        </w:rPr>
        <w:t>в зниженні рівня МДА в сироватці крові самиць щурів при алкогольній інтоксикації.</w:t>
      </w:r>
    </w:p>
    <w:p w:rsidR="00296C2C" w:rsidRPr="00E3074E" w:rsidRDefault="00505439" w:rsidP="00505439">
      <w:pPr>
        <w:pStyle w:val="ae"/>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проведене дослідження встановило, що х</w:t>
      </w:r>
      <w:r w:rsidR="00296C2C" w:rsidRPr="00E3074E">
        <w:rPr>
          <w:rFonts w:ascii="Times New Roman" w:hAnsi="Times New Roman" w:cs="Times New Roman"/>
          <w:sz w:val="28"/>
          <w:szCs w:val="28"/>
          <w:lang w:val="uk-UA"/>
        </w:rPr>
        <w:t xml:space="preserve">ронічне вживання алкоголю призвело до розвитку запалення в головному мозку (підвищення рівня активності еластази та кислої фосфатази), розвитку оксидативного стресу (зниження активності каталази та збільшення концентрації малонового діальдегіду), </w:t>
      </w:r>
      <w:r w:rsidRPr="00E3074E">
        <w:rPr>
          <w:rFonts w:ascii="Times New Roman" w:hAnsi="Times New Roman" w:cs="Times New Roman"/>
          <w:sz w:val="28"/>
          <w:szCs w:val="28"/>
          <w:lang w:val="uk-UA"/>
        </w:rPr>
        <w:t xml:space="preserve">про накопичення аміаку </w:t>
      </w:r>
      <w:r>
        <w:rPr>
          <w:rFonts w:ascii="Times New Roman" w:hAnsi="Times New Roman" w:cs="Times New Roman"/>
          <w:sz w:val="28"/>
          <w:szCs w:val="28"/>
          <w:lang w:val="uk-UA"/>
        </w:rPr>
        <w:t>(</w:t>
      </w:r>
      <w:r w:rsidR="00296C2C" w:rsidRPr="00E3074E">
        <w:rPr>
          <w:rFonts w:ascii="Times New Roman" w:hAnsi="Times New Roman" w:cs="Times New Roman"/>
          <w:sz w:val="28"/>
          <w:szCs w:val="28"/>
          <w:lang w:val="uk-UA"/>
        </w:rPr>
        <w:t>підвищення активності уреази</w:t>
      </w:r>
      <w:r>
        <w:rPr>
          <w:rFonts w:ascii="Times New Roman" w:hAnsi="Times New Roman" w:cs="Times New Roman"/>
          <w:sz w:val="28"/>
          <w:szCs w:val="28"/>
          <w:lang w:val="uk-UA"/>
        </w:rPr>
        <w:t>)</w:t>
      </w:r>
      <w:r w:rsidR="00296C2C" w:rsidRPr="00E3074E">
        <w:rPr>
          <w:rFonts w:ascii="Times New Roman" w:hAnsi="Times New Roman" w:cs="Times New Roman"/>
          <w:sz w:val="28"/>
          <w:szCs w:val="28"/>
          <w:lang w:val="uk-UA"/>
        </w:rPr>
        <w:t>, який негативно впливає на функціонування клітин мозку.</w:t>
      </w:r>
    </w:p>
    <w:p w:rsidR="00296C2C" w:rsidRPr="00E3074E" w:rsidRDefault="00296C2C" w:rsidP="00505439">
      <w:pPr>
        <w:pStyle w:val="ae"/>
        <w:spacing w:after="0" w:line="360" w:lineRule="auto"/>
        <w:ind w:firstLine="720"/>
        <w:jc w:val="both"/>
        <w:rPr>
          <w:rFonts w:ascii="Times New Roman" w:hAnsi="Times New Roman" w:cs="Times New Roman"/>
          <w:sz w:val="28"/>
          <w:szCs w:val="28"/>
          <w:lang w:val="uk-UA"/>
        </w:rPr>
      </w:pPr>
      <w:r w:rsidRPr="00E3074E">
        <w:rPr>
          <w:rFonts w:ascii="Times New Roman" w:hAnsi="Times New Roman" w:cs="Times New Roman"/>
          <w:sz w:val="28"/>
          <w:szCs w:val="28"/>
          <w:lang w:val="uk-UA"/>
        </w:rPr>
        <w:t xml:space="preserve">Застосування «Вітамінно-мінерального комплексу» сприяло зниженню негативного </w:t>
      </w:r>
      <w:r>
        <w:rPr>
          <w:rFonts w:ascii="Times New Roman" w:hAnsi="Times New Roman" w:cs="Times New Roman"/>
          <w:sz w:val="28"/>
          <w:szCs w:val="28"/>
          <w:lang w:val="uk-UA"/>
        </w:rPr>
        <w:t>в</w:t>
      </w:r>
      <w:r w:rsidRPr="00E3074E">
        <w:rPr>
          <w:rFonts w:ascii="Times New Roman" w:hAnsi="Times New Roman" w:cs="Times New Roman"/>
          <w:sz w:val="28"/>
          <w:szCs w:val="28"/>
          <w:lang w:val="uk-UA"/>
        </w:rPr>
        <w:t>пливу алкогольної інтоксикації на мозок, а саме</w:t>
      </w:r>
      <w:r w:rsidR="00505439">
        <w:rPr>
          <w:rFonts w:ascii="Times New Roman" w:hAnsi="Times New Roman" w:cs="Times New Roman"/>
          <w:sz w:val="28"/>
          <w:szCs w:val="28"/>
          <w:lang w:val="uk-UA"/>
        </w:rPr>
        <w:t>:</w:t>
      </w:r>
      <w:r w:rsidRPr="00E3074E">
        <w:rPr>
          <w:rFonts w:ascii="Times New Roman" w:hAnsi="Times New Roman" w:cs="Times New Roman"/>
          <w:sz w:val="28"/>
          <w:szCs w:val="28"/>
          <w:lang w:val="uk-UA"/>
        </w:rPr>
        <w:t xml:space="preserve"> нормалізува</w:t>
      </w:r>
      <w:r w:rsidR="00505439">
        <w:rPr>
          <w:rFonts w:ascii="Times New Roman" w:hAnsi="Times New Roman" w:cs="Times New Roman"/>
          <w:sz w:val="28"/>
          <w:szCs w:val="28"/>
          <w:lang w:val="uk-UA"/>
        </w:rPr>
        <w:t>ло</w:t>
      </w:r>
      <w:r w:rsidRPr="00E3074E">
        <w:rPr>
          <w:rFonts w:ascii="Times New Roman" w:hAnsi="Times New Roman" w:cs="Times New Roman"/>
          <w:sz w:val="28"/>
          <w:szCs w:val="28"/>
          <w:lang w:val="uk-UA"/>
        </w:rPr>
        <w:t xml:space="preserve"> активність еластази та кислої фосфатази, зменшува</w:t>
      </w:r>
      <w:r w:rsidR="00505439">
        <w:rPr>
          <w:rFonts w:ascii="Times New Roman" w:hAnsi="Times New Roman" w:cs="Times New Roman"/>
          <w:sz w:val="28"/>
          <w:szCs w:val="28"/>
          <w:lang w:val="uk-UA"/>
        </w:rPr>
        <w:t>ло</w:t>
      </w:r>
      <w:r w:rsidRPr="00E3074E">
        <w:rPr>
          <w:rFonts w:ascii="Times New Roman" w:hAnsi="Times New Roman" w:cs="Times New Roman"/>
          <w:sz w:val="28"/>
          <w:szCs w:val="28"/>
          <w:lang w:val="uk-UA"/>
        </w:rPr>
        <w:t xml:space="preserve"> активність уреази</w:t>
      </w:r>
      <w:r w:rsidR="00505439">
        <w:rPr>
          <w:rFonts w:ascii="Times New Roman" w:hAnsi="Times New Roman" w:cs="Times New Roman"/>
          <w:sz w:val="28"/>
          <w:szCs w:val="28"/>
          <w:lang w:val="uk-UA"/>
        </w:rPr>
        <w:t>,</w:t>
      </w:r>
      <w:r w:rsidRPr="00E3074E">
        <w:rPr>
          <w:rFonts w:ascii="Times New Roman" w:hAnsi="Times New Roman" w:cs="Times New Roman"/>
          <w:sz w:val="28"/>
          <w:szCs w:val="28"/>
          <w:lang w:val="uk-UA"/>
        </w:rPr>
        <w:t xml:space="preserve"> призв</w:t>
      </w:r>
      <w:r w:rsidR="00505439">
        <w:rPr>
          <w:rFonts w:ascii="Times New Roman" w:hAnsi="Times New Roman" w:cs="Times New Roman"/>
          <w:sz w:val="28"/>
          <w:szCs w:val="28"/>
          <w:lang w:val="uk-UA"/>
        </w:rPr>
        <w:t>ело</w:t>
      </w:r>
      <w:r w:rsidRPr="00E3074E">
        <w:rPr>
          <w:rFonts w:ascii="Times New Roman" w:hAnsi="Times New Roman" w:cs="Times New Roman"/>
          <w:sz w:val="28"/>
          <w:szCs w:val="28"/>
          <w:lang w:val="uk-UA"/>
        </w:rPr>
        <w:t xml:space="preserve"> до підвищення активності каталази та зниження концентрації малонового діальдегіду</w:t>
      </w:r>
      <w:r w:rsidR="00505439" w:rsidRPr="00505439">
        <w:rPr>
          <w:rFonts w:ascii="Times New Roman" w:hAnsi="Times New Roman" w:cs="Times New Roman"/>
          <w:sz w:val="28"/>
          <w:szCs w:val="28"/>
          <w:lang w:val="uk-UA"/>
        </w:rPr>
        <w:t xml:space="preserve"> </w:t>
      </w:r>
      <w:r w:rsidR="00505439" w:rsidRPr="00E3074E">
        <w:rPr>
          <w:rFonts w:ascii="Times New Roman" w:hAnsi="Times New Roman" w:cs="Times New Roman"/>
          <w:sz w:val="28"/>
          <w:szCs w:val="28"/>
          <w:lang w:val="uk-UA"/>
        </w:rPr>
        <w:t xml:space="preserve">в </w:t>
      </w:r>
      <w:r w:rsidR="00505439">
        <w:rPr>
          <w:rFonts w:ascii="Times New Roman" w:hAnsi="Times New Roman" w:cs="Times New Roman"/>
          <w:sz w:val="28"/>
          <w:szCs w:val="28"/>
          <w:lang w:val="uk-UA"/>
        </w:rPr>
        <w:t>головному мозку щурів</w:t>
      </w:r>
      <w:r w:rsidRPr="00E3074E">
        <w:rPr>
          <w:rFonts w:ascii="Times New Roman" w:hAnsi="Times New Roman" w:cs="Times New Roman"/>
          <w:sz w:val="28"/>
          <w:szCs w:val="28"/>
          <w:lang w:val="uk-UA"/>
        </w:rPr>
        <w:t>.</w:t>
      </w:r>
    </w:p>
    <w:p w:rsidR="00DD1F98" w:rsidRPr="00DD1F98" w:rsidRDefault="00296C2C" w:rsidP="00505439">
      <w:pPr>
        <w:pStyle w:val="ae"/>
        <w:spacing w:after="0" w:line="360" w:lineRule="auto"/>
        <w:ind w:firstLine="720"/>
        <w:jc w:val="both"/>
        <w:rPr>
          <w:lang w:val="uk-UA"/>
        </w:rPr>
      </w:pPr>
      <w:r w:rsidRPr="00E3074E">
        <w:rPr>
          <w:rFonts w:ascii="Times New Roman" w:hAnsi="Times New Roman" w:cs="Times New Roman"/>
          <w:sz w:val="28"/>
          <w:szCs w:val="28"/>
          <w:lang w:val="uk-UA"/>
        </w:rPr>
        <w:t>Профілактичне застосування комплексу «Мінерол» також сприя</w:t>
      </w:r>
      <w:r>
        <w:rPr>
          <w:rFonts w:ascii="Times New Roman" w:hAnsi="Times New Roman" w:cs="Times New Roman"/>
          <w:sz w:val="28"/>
          <w:szCs w:val="28"/>
          <w:lang w:val="uk-UA"/>
        </w:rPr>
        <w:t>ло</w:t>
      </w:r>
      <w:r w:rsidRPr="00E3074E">
        <w:rPr>
          <w:rFonts w:ascii="Times New Roman" w:hAnsi="Times New Roman" w:cs="Times New Roman"/>
          <w:sz w:val="28"/>
          <w:szCs w:val="28"/>
          <w:lang w:val="uk-UA"/>
        </w:rPr>
        <w:t xml:space="preserve"> зменшенню запальних процесів в мозку, зниж</w:t>
      </w:r>
      <w:r>
        <w:rPr>
          <w:rFonts w:ascii="Times New Roman" w:hAnsi="Times New Roman" w:cs="Times New Roman"/>
          <w:sz w:val="28"/>
          <w:szCs w:val="28"/>
          <w:lang w:val="uk-UA"/>
        </w:rPr>
        <w:t>енню</w:t>
      </w:r>
      <w:r w:rsidRPr="00E3074E">
        <w:rPr>
          <w:rFonts w:ascii="Times New Roman" w:hAnsi="Times New Roman" w:cs="Times New Roman"/>
          <w:sz w:val="28"/>
          <w:szCs w:val="28"/>
          <w:lang w:val="uk-UA"/>
        </w:rPr>
        <w:t xml:space="preserve"> активн</w:t>
      </w:r>
      <w:r>
        <w:rPr>
          <w:rFonts w:ascii="Times New Roman" w:hAnsi="Times New Roman" w:cs="Times New Roman"/>
          <w:sz w:val="28"/>
          <w:szCs w:val="28"/>
          <w:lang w:val="uk-UA"/>
        </w:rPr>
        <w:t>о</w:t>
      </w:r>
      <w:r w:rsidRPr="00E3074E">
        <w:rPr>
          <w:rFonts w:ascii="Times New Roman" w:hAnsi="Times New Roman" w:cs="Times New Roman"/>
          <w:sz w:val="28"/>
          <w:szCs w:val="28"/>
          <w:lang w:val="uk-UA"/>
        </w:rPr>
        <w:t>ст</w:t>
      </w:r>
      <w:r>
        <w:rPr>
          <w:rFonts w:ascii="Times New Roman" w:hAnsi="Times New Roman" w:cs="Times New Roman"/>
          <w:sz w:val="28"/>
          <w:szCs w:val="28"/>
          <w:lang w:val="uk-UA"/>
        </w:rPr>
        <w:t>і</w:t>
      </w:r>
      <w:r w:rsidRPr="00E3074E">
        <w:rPr>
          <w:rFonts w:ascii="Times New Roman" w:hAnsi="Times New Roman" w:cs="Times New Roman"/>
          <w:sz w:val="28"/>
          <w:szCs w:val="28"/>
          <w:lang w:val="uk-UA"/>
        </w:rPr>
        <w:t xml:space="preserve"> уреази, збільшенню активності каталази та зменшенню активності малонового діальдегіду.</w:t>
      </w:r>
    </w:p>
    <w:p w:rsidR="00095FB4" w:rsidRPr="005A2AA0" w:rsidRDefault="00095FB4" w:rsidP="00E806DA">
      <w:pPr>
        <w:pStyle w:val="1"/>
        <w:jc w:val="center"/>
        <w:rPr>
          <w:rFonts w:ascii="Times New Roman" w:hAnsi="Times New Roman" w:cs="Times New Roman"/>
          <w:color w:val="auto"/>
          <w:lang w:val="uk-UA"/>
        </w:rPr>
      </w:pPr>
      <w:bookmarkStart w:id="64" w:name="_Toc151398784"/>
      <w:r w:rsidRPr="005A2AA0">
        <w:rPr>
          <w:rFonts w:ascii="Times New Roman" w:hAnsi="Times New Roman" w:cs="Times New Roman"/>
          <w:color w:val="auto"/>
          <w:lang w:val="uk-UA"/>
        </w:rPr>
        <w:lastRenderedPageBreak/>
        <w:t>УЗАГАЛ</w:t>
      </w:r>
      <w:r w:rsidR="00647E86" w:rsidRPr="005A2AA0">
        <w:rPr>
          <w:rFonts w:ascii="Times New Roman" w:hAnsi="Times New Roman" w:cs="Times New Roman"/>
          <w:color w:val="auto"/>
          <w:lang w:val="uk-UA"/>
        </w:rPr>
        <w:t>Ь</w:t>
      </w:r>
      <w:r w:rsidRPr="005A2AA0">
        <w:rPr>
          <w:rFonts w:ascii="Times New Roman" w:hAnsi="Times New Roman" w:cs="Times New Roman"/>
          <w:color w:val="auto"/>
          <w:lang w:val="uk-UA"/>
        </w:rPr>
        <w:t>НЕННЯ</w:t>
      </w:r>
      <w:bookmarkEnd w:id="57"/>
      <w:bookmarkEnd w:id="64"/>
    </w:p>
    <w:p w:rsidR="0044372C" w:rsidRDefault="0044372C" w:rsidP="00F7310D">
      <w:pPr>
        <w:spacing w:after="0" w:line="360" w:lineRule="auto"/>
        <w:ind w:firstLine="709"/>
        <w:jc w:val="both"/>
        <w:rPr>
          <w:rFonts w:ascii="Times New Roman" w:hAnsi="Times New Roman" w:cs="Times New Roman"/>
          <w:sz w:val="28"/>
          <w:szCs w:val="28"/>
          <w:lang w:val="uk-UA"/>
        </w:rPr>
      </w:pPr>
    </w:p>
    <w:p w:rsidR="00C46AA2" w:rsidRDefault="00C46AA2" w:rsidP="00F7310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Алкоголь</w:t>
      </w:r>
      <w:r w:rsidRPr="00C46AA2">
        <w:rPr>
          <w:rFonts w:ascii="Times New Roman" w:hAnsi="Times New Roman" w:cs="Times New Roman"/>
          <w:sz w:val="28"/>
          <w:szCs w:val="28"/>
          <w:lang w:val="uk-UA"/>
        </w:rPr>
        <w:t xml:space="preserve"> </w:t>
      </w:r>
      <w:r w:rsidR="009C1F26">
        <w:rPr>
          <w:rFonts w:ascii="Times New Roman" w:hAnsi="Times New Roman" w:cs="Times New Roman"/>
          <w:sz w:val="28"/>
          <w:szCs w:val="28"/>
          <w:lang w:val="uk-UA"/>
        </w:rPr>
        <w:t>–</w:t>
      </w:r>
      <w:r w:rsidRPr="00C46AA2">
        <w:rPr>
          <w:rFonts w:ascii="Times New Roman" w:hAnsi="Times New Roman" w:cs="Times New Roman"/>
          <w:sz w:val="28"/>
          <w:szCs w:val="28"/>
          <w:lang w:val="uk-UA"/>
        </w:rPr>
        <w:t xml:space="preserve"> депресант центральної нервової системи, який широко вживається у всьому світі</w:t>
      </w:r>
      <w:r>
        <w:rPr>
          <w:rFonts w:ascii="Times New Roman" w:hAnsi="Times New Roman" w:cs="Times New Roman"/>
          <w:sz w:val="28"/>
          <w:szCs w:val="28"/>
          <w:lang w:val="uk-UA"/>
        </w:rPr>
        <w:t>.</w:t>
      </w:r>
      <w:r w:rsidR="00307948">
        <w:rPr>
          <w:rFonts w:ascii="Times New Roman" w:hAnsi="Times New Roman" w:cs="Times New Roman"/>
          <w:sz w:val="28"/>
          <w:szCs w:val="28"/>
          <w:lang w:val="uk-UA"/>
        </w:rPr>
        <w:t xml:space="preserve"> </w:t>
      </w:r>
      <w:r w:rsidR="00307948" w:rsidRPr="00307948">
        <w:rPr>
          <w:rFonts w:ascii="Times New Roman" w:hAnsi="Times New Roman" w:cs="Times New Roman"/>
          <w:sz w:val="28"/>
          <w:szCs w:val="28"/>
          <w:lang w:val="uk-UA"/>
        </w:rPr>
        <w:t xml:space="preserve">Спочатку алкоголь викликає стимулюючий ефект, і </w:t>
      </w:r>
      <w:r w:rsidR="00307948">
        <w:rPr>
          <w:rFonts w:ascii="Times New Roman" w:hAnsi="Times New Roman" w:cs="Times New Roman"/>
          <w:sz w:val="28"/>
          <w:szCs w:val="28"/>
          <w:lang w:val="uk-UA"/>
        </w:rPr>
        <w:t>людина</w:t>
      </w:r>
      <w:r w:rsidR="00307948" w:rsidRPr="00307948">
        <w:rPr>
          <w:rFonts w:ascii="Times New Roman" w:hAnsi="Times New Roman" w:cs="Times New Roman"/>
          <w:sz w:val="28"/>
          <w:szCs w:val="28"/>
          <w:lang w:val="uk-UA"/>
        </w:rPr>
        <w:t xml:space="preserve"> відчуває себе більш розслаблен</w:t>
      </w:r>
      <w:r w:rsidR="00307948">
        <w:rPr>
          <w:rFonts w:ascii="Times New Roman" w:hAnsi="Times New Roman" w:cs="Times New Roman"/>
          <w:sz w:val="28"/>
          <w:szCs w:val="28"/>
          <w:lang w:val="uk-UA"/>
        </w:rPr>
        <w:t>ою</w:t>
      </w:r>
      <w:r w:rsidR="00307948" w:rsidRPr="00307948">
        <w:rPr>
          <w:rFonts w:ascii="Times New Roman" w:hAnsi="Times New Roman" w:cs="Times New Roman"/>
          <w:sz w:val="28"/>
          <w:szCs w:val="28"/>
          <w:lang w:val="uk-UA"/>
        </w:rPr>
        <w:t>. Висока концентрація алкоголю в крові може призвести до пригнічення ЦНС і нестабільності життєвих показників, що може призвести до смерті</w:t>
      </w:r>
      <w:r w:rsidR="00656F58">
        <w:rPr>
          <w:rFonts w:ascii="Times New Roman" w:hAnsi="Times New Roman" w:cs="Times New Roman"/>
          <w:sz w:val="28"/>
          <w:szCs w:val="28"/>
          <w:lang w:val="uk-UA"/>
        </w:rPr>
        <w:t xml:space="preserve"> </w:t>
      </w:r>
      <w:bookmarkStart w:id="65" w:name="_Hlk150928767"/>
      <w:r w:rsidR="00656F58" w:rsidRPr="00656F58">
        <w:rPr>
          <w:rFonts w:ascii="Times New Roman" w:hAnsi="Times New Roman" w:cs="Times New Roman"/>
          <w:sz w:val="28"/>
          <w:szCs w:val="28"/>
          <w:lang w:val="uk-UA"/>
        </w:rPr>
        <w:t>[</w:t>
      </w:r>
      <w:r w:rsidR="00C172BB">
        <w:rPr>
          <w:rFonts w:ascii="Times New Roman" w:hAnsi="Times New Roman" w:cs="Times New Roman"/>
          <w:sz w:val="28"/>
          <w:szCs w:val="28"/>
          <w:lang w:val="en-US"/>
        </w:rPr>
        <w:t>Nutt</w:t>
      </w:r>
      <w:r w:rsidR="00E70F08" w:rsidRPr="00E70F08">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rPr>
        <w:t>.</w:t>
      </w:r>
      <w:r w:rsidR="00C172BB" w:rsidRPr="00C172BB">
        <w:rPr>
          <w:rFonts w:ascii="Times New Roman" w:hAnsi="Times New Roman" w:cs="Times New Roman"/>
          <w:sz w:val="28"/>
          <w:szCs w:val="28"/>
        </w:rPr>
        <w:t>, 2021</w:t>
      </w:r>
      <w:r w:rsidR="00656F58" w:rsidRPr="00656F58">
        <w:rPr>
          <w:rFonts w:ascii="Times New Roman" w:hAnsi="Times New Roman" w:cs="Times New Roman"/>
          <w:sz w:val="28"/>
          <w:szCs w:val="28"/>
          <w:lang w:val="uk-UA"/>
        </w:rPr>
        <w:t>].</w:t>
      </w:r>
      <w:bookmarkEnd w:id="65"/>
    </w:p>
    <w:p w:rsidR="000D3AFA" w:rsidRDefault="000A3175" w:rsidP="00F7310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Хронічне вживання алкоголю призводить до розвитку оксидативного стресу </w:t>
      </w:r>
      <w:r w:rsidRPr="000A3175">
        <w:rPr>
          <w:rFonts w:ascii="Times New Roman" w:hAnsi="Times New Roman" w:cs="Times New Roman"/>
          <w:sz w:val="28"/>
          <w:szCs w:val="28"/>
          <w:lang w:val="uk-UA"/>
        </w:rPr>
        <w:t>[</w:t>
      </w:r>
      <w:r w:rsidR="001A599C">
        <w:rPr>
          <w:rFonts w:ascii="Times New Roman" w:hAnsi="Times New Roman" w:cs="Times New Roman"/>
          <w:sz w:val="28"/>
          <w:szCs w:val="28"/>
          <w:lang w:val="uk-UA"/>
        </w:rPr>
        <w:t>Макаренко</w:t>
      </w:r>
      <w:r w:rsidRPr="000A3175">
        <w:rPr>
          <w:rFonts w:ascii="Times New Roman" w:hAnsi="Times New Roman" w:cs="Times New Roman"/>
          <w:sz w:val="28"/>
          <w:szCs w:val="28"/>
          <w:lang w:val="uk-UA"/>
        </w:rPr>
        <w:t xml:space="preserve">, </w:t>
      </w:r>
      <w:r w:rsidR="0032694B">
        <w:rPr>
          <w:rFonts w:ascii="Times New Roman" w:hAnsi="Times New Roman" w:cs="Times New Roman"/>
          <w:sz w:val="28"/>
          <w:szCs w:val="28"/>
          <w:lang w:val="uk-UA"/>
        </w:rPr>
        <w:t>Кіка</w:t>
      </w:r>
      <w:r w:rsidR="0032694B" w:rsidRPr="00073B2B">
        <w:rPr>
          <w:rFonts w:ascii="Times New Roman" w:hAnsi="Times New Roman" w:cs="Times New Roman"/>
          <w:sz w:val="28"/>
          <w:szCs w:val="28"/>
          <w:lang w:val="uk-UA"/>
        </w:rPr>
        <w:t xml:space="preserve">, </w:t>
      </w:r>
      <w:r w:rsidRPr="000A3175">
        <w:rPr>
          <w:rFonts w:ascii="Times New Roman" w:hAnsi="Times New Roman" w:cs="Times New Roman"/>
          <w:sz w:val="28"/>
          <w:szCs w:val="28"/>
          <w:lang w:val="uk-UA"/>
        </w:rPr>
        <w:t>2021].</w:t>
      </w:r>
      <w:r>
        <w:rPr>
          <w:rFonts w:ascii="Times New Roman" w:hAnsi="Times New Roman" w:cs="Times New Roman"/>
          <w:sz w:val="28"/>
          <w:szCs w:val="28"/>
          <w:lang w:val="uk-UA"/>
        </w:rPr>
        <w:t xml:space="preserve"> </w:t>
      </w:r>
      <w:r w:rsidR="000D3AFA">
        <w:rPr>
          <w:rFonts w:ascii="Times New Roman" w:hAnsi="Times New Roman" w:cs="Times New Roman"/>
          <w:sz w:val="28"/>
          <w:szCs w:val="28"/>
          <w:lang w:val="uk-UA"/>
        </w:rPr>
        <w:t xml:space="preserve">В нашому дослідженні ми використовували профілактичні комплекси для попередження негативного впливу хронічної алкогольної інтоксикації на мозок шляхом зниження розвитку окисного стресу. </w:t>
      </w:r>
      <w:r w:rsidR="000D3AFA" w:rsidRPr="000D3AFA">
        <w:rPr>
          <w:rFonts w:ascii="Times New Roman" w:hAnsi="Times New Roman" w:cs="Times New Roman"/>
          <w:sz w:val="28"/>
          <w:szCs w:val="28"/>
          <w:lang w:val="uk-UA"/>
        </w:rPr>
        <w:t>«Вітамінно-мінеральний комплекс»</w:t>
      </w:r>
      <w:r w:rsidR="000D3AFA">
        <w:rPr>
          <w:rFonts w:ascii="Times New Roman" w:hAnsi="Times New Roman" w:cs="Times New Roman"/>
          <w:sz w:val="28"/>
          <w:szCs w:val="28"/>
          <w:lang w:val="uk-UA"/>
        </w:rPr>
        <w:t xml:space="preserve"> містив компоненти, </w:t>
      </w:r>
      <w:r w:rsidR="004E2A05">
        <w:rPr>
          <w:rFonts w:ascii="Times New Roman" w:hAnsi="Times New Roman" w:cs="Times New Roman"/>
          <w:sz w:val="28"/>
          <w:szCs w:val="28"/>
          <w:lang w:val="uk-UA"/>
        </w:rPr>
        <w:t>які підтримували антиоксидантну систему. Також комплекс містить важливі вітаміни та мінерали для функціонування мозку, які були добавлені в раціон із-за того, що хронічна алкогольна інтоксикація призводить до погіршення всмоктування поживних речовин</w:t>
      </w:r>
      <w:r w:rsidR="00073B2B">
        <w:rPr>
          <w:rFonts w:ascii="Times New Roman" w:hAnsi="Times New Roman" w:cs="Times New Roman"/>
          <w:sz w:val="28"/>
          <w:szCs w:val="28"/>
          <w:lang w:val="uk-UA"/>
        </w:rPr>
        <w:t xml:space="preserve"> </w:t>
      </w:r>
      <w:r w:rsidR="00073B2B" w:rsidRPr="00073B2B">
        <w:rPr>
          <w:rFonts w:ascii="Times New Roman" w:hAnsi="Times New Roman" w:cs="Times New Roman"/>
          <w:sz w:val="28"/>
          <w:szCs w:val="28"/>
          <w:lang w:val="uk-UA"/>
        </w:rPr>
        <w:t>[</w:t>
      </w:r>
      <w:r w:rsidR="00073B2B">
        <w:rPr>
          <w:rFonts w:ascii="Times New Roman" w:hAnsi="Times New Roman" w:cs="Times New Roman"/>
          <w:sz w:val="28"/>
          <w:szCs w:val="28"/>
          <w:lang w:val="uk-UA"/>
        </w:rPr>
        <w:t>Кіка</w:t>
      </w:r>
      <w:r w:rsidR="0032694B">
        <w:rPr>
          <w:rFonts w:ascii="Times New Roman" w:hAnsi="Times New Roman" w:cs="Times New Roman"/>
          <w:sz w:val="28"/>
          <w:szCs w:val="28"/>
          <w:lang w:val="uk-UA"/>
        </w:rPr>
        <w:t xml:space="preserve"> та ін.</w:t>
      </w:r>
      <w:r w:rsidR="00073B2B" w:rsidRPr="00073B2B">
        <w:rPr>
          <w:rFonts w:ascii="Times New Roman" w:hAnsi="Times New Roman" w:cs="Times New Roman"/>
          <w:sz w:val="28"/>
          <w:szCs w:val="28"/>
          <w:lang w:val="uk-UA"/>
        </w:rPr>
        <w:t>, 2021]</w:t>
      </w:r>
      <w:r w:rsidR="004E2A05">
        <w:rPr>
          <w:rFonts w:ascii="Times New Roman" w:hAnsi="Times New Roman" w:cs="Times New Roman"/>
          <w:sz w:val="28"/>
          <w:szCs w:val="28"/>
          <w:lang w:val="uk-UA"/>
        </w:rPr>
        <w:t xml:space="preserve">. Комплекс </w:t>
      </w:r>
      <w:r w:rsidR="004E2A05" w:rsidRPr="004E2A05">
        <w:rPr>
          <w:rFonts w:ascii="Times New Roman" w:hAnsi="Times New Roman" w:cs="Times New Roman"/>
          <w:sz w:val="28"/>
          <w:szCs w:val="28"/>
          <w:lang w:val="uk-UA"/>
        </w:rPr>
        <w:t>«Мінерол»</w:t>
      </w:r>
      <w:r w:rsidR="004E2A05">
        <w:rPr>
          <w:rFonts w:ascii="Times New Roman" w:hAnsi="Times New Roman" w:cs="Times New Roman"/>
          <w:sz w:val="28"/>
          <w:szCs w:val="28"/>
          <w:lang w:val="uk-UA"/>
        </w:rPr>
        <w:t xml:space="preserve"> містив сорбент, такий вибір обумовлений накопиченням токсичних речовин в організмі при хронічній алкогольній інтоксикації. Додатково в комплекс додавали вітаміни, які були відсутні.</w:t>
      </w:r>
    </w:p>
    <w:p w:rsidR="00D91A6A" w:rsidRPr="00D91A6A" w:rsidRDefault="00D91A6A" w:rsidP="00F7310D">
      <w:pPr>
        <w:spacing w:after="0" w:line="360" w:lineRule="auto"/>
        <w:ind w:firstLine="709"/>
        <w:jc w:val="both"/>
        <w:rPr>
          <w:rFonts w:ascii="Times New Roman" w:hAnsi="Times New Roman" w:cs="Times New Roman"/>
          <w:sz w:val="28"/>
          <w:szCs w:val="28"/>
          <w:lang w:val="uk-UA"/>
        </w:rPr>
      </w:pPr>
      <w:r w:rsidRPr="00D91A6A">
        <w:rPr>
          <w:rFonts w:ascii="Times New Roman" w:hAnsi="Times New Roman" w:cs="Times New Roman"/>
          <w:sz w:val="28"/>
          <w:szCs w:val="28"/>
          <w:lang w:val="uk-UA"/>
        </w:rPr>
        <w:t>Тому метою нашого дослідження</w:t>
      </w:r>
      <w:r>
        <w:rPr>
          <w:rFonts w:ascii="Times New Roman" w:hAnsi="Times New Roman" w:cs="Times New Roman"/>
          <w:sz w:val="28"/>
          <w:szCs w:val="28"/>
          <w:lang w:val="uk-UA"/>
        </w:rPr>
        <w:t xml:space="preserve"> </w:t>
      </w:r>
      <w:r w:rsidRPr="00D91A6A">
        <w:rPr>
          <w:rFonts w:ascii="Times New Roman" w:hAnsi="Times New Roman" w:cs="Times New Roman"/>
          <w:sz w:val="28"/>
          <w:szCs w:val="28"/>
          <w:lang w:val="uk-UA"/>
        </w:rPr>
        <w:t>було оцінка ефективності профілактичних комплексів протидіяти згубному впливу хронічної алкогольної інтоксикації на головний мозок самиць щурів.</w:t>
      </w:r>
    </w:p>
    <w:p w:rsidR="00FF0EA8" w:rsidRDefault="00FF0EA8" w:rsidP="00FF0E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проводили на </w:t>
      </w:r>
      <w:r w:rsidRPr="00FF0EA8">
        <w:rPr>
          <w:rFonts w:ascii="Times New Roman" w:hAnsi="Times New Roman" w:cs="Times New Roman"/>
          <w:sz w:val="28"/>
          <w:szCs w:val="28"/>
          <w:lang w:val="uk-UA"/>
        </w:rPr>
        <w:t>самках щурів Wistar rats стадного розведення в віварії біологічного факультету ОНУ імені І.І. Мечникова. Вік тварин на початку експерименту становив 60 днів з середньою вагою 160 грам.</w:t>
      </w:r>
      <w:r>
        <w:rPr>
          <w:rFonts w:ascii="Times New Roman" w:hAnsi="Times New Roman" w:cs="Times New Roman"/>
          <w:sz w:val="28"/>
          <w:szCs w:val="28"/>
          <w:lang w:val="uk-UA"/>
        </w:rPr>
        <w:t xml:space="preserve"> </w:t>
      </w:r>
      <w:r w:rsidRPr="00FF0EA8">
        <w:rPr>
          <w:rFonts w:ascii="Times New Roman" w:hAnsi="Times New Roman" w:cs="Times New Roman"/>
          <w:sz w:val="28"/>
          <w:szCs w:val="28"/>
          <w:lang w:val="uk-UA"/>
        </w:rPr>
        <w:t>Тварини були поділені на чотири групи:</w:t>
      </w:r>
      <w:r>
        <w:rPr>
          <w:rFonts w:ascii="Times New Roman" w:hAnsi="Times New Roman" w:cs="Times New Roman"/>
          <w:sz w:val="28"/>
          <w:szCs w:val="28"/>
          <w:lang w:val="uk-UA"/>
        </w:rPr>
        <w:t xml:space="preserve"> </w:t>
      </w:r>
      <w:r w:rsidRPr="00FF0EA8">
        <w:rPr>
          <w:rFonts w:ascii="Times New Roman" w:hAnsi="Times New Roman" w:cs="Times New Roman"/>
          <w:sz w:val="28"/>
          <w:szCs w:val="28"/>
          <w:lang w:val="uk-UA"/>
        </w:rPr>
        <w:t xml:space="preserve">група №1 – інтактна; </w:t>
      </w:r>
      <w:r>
        <w:rPr>
          <w:rFonts w:ascii="Times New Roman" w:hAnsi="Times New Roman" w:cs="Times New Roman"/>
          <w:sz w:val="28"/>
          <w:szCs w:val="28"/>
          <w:lang w:val="uk-UA"/>
        </w:rPr>
        <w:t xml:space="preserve"> </w:t>
      </w:r>
      <w:r w:rsidRPr="00FF0EA8">
        <w:rPr>
          <w:rFonts w:ascii="Times New Roman" w:hAnsi="Times New Roman" w:cs="Times New Roman"/>
          <w:sz w:val="28"/>
          <w:szCs w:val="28"/>
          <w:lang w:val="uk-UA"/>
        </w:rPr>
        <w:t>група №2 – хронічна алкогольна інтоксикація; група №3 – хронічна алкогольна інтоксикація та комплекс профілактики «Вітамінно-мінеральний комплекс»</w:t>
      </w:r>
      <w:r>
        <w:rPr>
          <w:rFonts w:ascii="Times New Roman" w:hAnsi="Times New Roman" w:cs="Times New Roman"/>
          <w:sz w:val="28"/>
          <w:szCs w:val="28"/>
          <w:lang w:val="uk-UA"/>
        </w:rPr>
        <w:t xml:space="preserve"> </w:t>
      </w:r>
      <w:r w:rsidRPr="00FF0EA8">
        <w:rPr>
          <w:rFonts w:ascii="Times New Roman" w:hAnsi="Times New Roman" w:cs="Times New Roman"/>
          <w:sz w:val="28"/>
          <w:szCs w:val="28"/>
          <w:lang w:val="uk-UA"/>
        </w:rPr>
        <w:t xml:space="preserve">група №4 – хронічна алкогольна інтоксикація та комплекс профілактики </w:t>
      </w:r>
      <w:r w:rsidRPr="00FF0EA8">
        <w:rPr>
          <w:rFonts w:ascii="Times New Roman" w:hAnsi="Times New Roman" w:cs="Times New Roman"/>
          <w:sz w:val="28"/>
          <w:szCs w:val="28"/>
          <w:lang w:val="uk-UA"/>
        </w:rPr>
        <w:lastRenderedPageBreak/>
        <w:t xml:space="preserve">«Мінерол». Тварини груп № 2, 3 та 4 отримували розчин етанолу </w:t>
      </w:r>
      <w:r>
        <w:rPr>
          <w:rFonts w:ascii="Times New Roman" w:hAnsi="Times New Roman" w:cs="Times New Roman"/>
          <w:sz w:val="28"/>
          <w:szCs w:val="28"/>
          <w:lang w:val="uk-UA"/>
        </w:rPr>
        <w:t xml:space="preserve">(25%) </w:t>
      </w:r>
      <w:r w:rsidRPr="00FF0EA8">
        <w:rPr>
          <w:rFonts w:ascii="Times New Roman" w:hAnsi="Times New Roman" w:cs="Times New Roman"/>
          <w:sz w:val="28"/>
          <w:szCs w:val="28"/>
          <w:lang w:val="uk-UA"/>
        </w:rPr>
        <w:t>разом з водою.</w:t>
      </w:r>
      <w:r>
        <w:rPr>
          <w:rFonts w:ascii="Times New Roman" w:hAnsi="Times New Roman" w:cs="Times New Roman"/>
          <w:sz w:val="28"/>
          <w:szCs w:val="28"/>
          <w:lang w:val="uk-UA"/>
        </w:rPr>
        <w:t xml:space="preserve"> </w:t>
      </w:r>
      <w:r w:rsidRPr="00FF0EA8">
        <w:rPr>
          <w:rFonts w:ascii="Times New Roman" w:hAnsi="Times New Roman" w:cs="Times New Roman"/>
          <w:sz w:val="28"/>
          <w:szCs w:val="28"/>
          <w:lang w:val="uk-UA"/>
        </w:rPr>
        <w:t>Тривалість експерименту: 104 дні.</w:t>
      </w:r>
    </w:p>
    <w:p w:rsidR="00C46AA2" w:rsidRDefault="00F7310D" w:rsidP="00A31F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Вживання алкоголю призводить до розвитку запалення в мозку, що підтверджується нашим дослідженням (суттєве підвищення активності еластази та кислої фосфатази на 41,8% та 31,7% відповідно. Профілактика розвитку запалення шляхом додавання вітамінів та мінералів в добовий раціон продемонструвала свою ефективність. Вживання </w:t>
      </w:r>
      <w:r w:rsidR="00E51804" w:rsidRPr="00E51804">
        <w:rPr>
          <w:rFonts w:ascii="Times New Roman" w:hAnsi="Times New Roman" w:cs="Times New Roman"/>
          <w:sz w:val="28"/>
          <w:szCs w:val="28"/>
          <w:lang w:val="uk-UA"/>
        </w:rPr>
        <w:t>«Вітамінно-мінеральний комплекс</w:t>
      </w:r>
      <w:r w:rsidR="00E51804">
        <w:rPr>
          <w:rFonts w:ascii="Times New Roman" w:hAnsi="Times New Roman" w:cs="Times New Roman"/>
          <w:sz w:val="28"/>
          <w:szCs w:val="28"/>
          <w:lang w:val="uk-UA"/>
        </w:rPr>
        <w:t>у</w:t>
      </w:r>
      <w:r w:rsidR="00E51804" w:rsidRPr="00E5180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призвело до зниження активності еластази на 19,2% та кислої фосфатази на 16,1%. Подібні ефекти мало і вживання комплексу </w:t>
      </w:r>
      <w:r w:rsidR="00AC3837" w:rsidRPr="00AC3837">
        <w:rPr>
          <w:rFonts w:ascii="Times New Roman" w:hAnsi="Times New Roman" w:cs="Times New Roman"/>
          <w:sz w:val="28"/>
          <w:szCs w:val="28"/>
          <w:lang w:val="uk-UA"/>
        </w:rPr>
        <w:t>«Мінерол»</w:t>
      </w:r>
      <w:r>
        <w:rPr>
          <w:rFonts w:ascii="Times New Roman" w:hAnsi="Times New Roman" w:cs="Times New Roman"/>
          <w:sz w:val="28"/>
          <w:szCs w:val="28"/>
          <w:lang w:val="uk-UA"/>
        </w:rPr>
        <w:t>, знижуючи активність еластази на 16,0% та кислої фосфатази на 16,4%.</w:t>
      </w:r>
    </w:p>
    <w:p w:rsidR="006B198F" w:rsidRDefault="006B198F" w:rsidP="00A31F99">
      <w:pPr>
        <w:spacing w:after="0" w:line="360" w:lineRule="auto"/>
        <w:ind w:firstLine="709"/>
        <w:jc w:val="both"/>
        <w:rPr>
          <w:rFonts w:ascii="Times New Roman" w:hAnsi="Times New Roman" w:cs="Times New Roman"/>
          <w:sz w:val="28"/>
          <w:szCs w:val="28"/>
          <w:lang w:val="uk-UA"/>
        </w:rPr>
      </w:pPr>
      <w:r w:rsidRPr="006B198F">
        <w:rPr>
          <w:rFonts w:ascii="Times New Roman" w:hAnsi="Times New Roman" w:cs="Times New Roman"/>
          <w:sz w:val="28"/>
          <w:szCs w:val="28"/>
          <w:lang w:val="uk-UA"/>
        </w:rPr>
        <w:t>Етанол викликає секрецію прозапальних мікровезикул</w:t>
      </w:r>
      <w:r w:rsidRPr="006B198F">
        <w:rPr>
          <w:rFonts w:ascii="Times New Roman" w:hAnsi="Times New Roman" w:cs="Times New Roman"/>
          <w:sz w:val="28"/>
          <w:szCs w:val="28"/>
        </w:rPr>
        <w:t xml:space="preserve"> </w:t>
      </w:r>
      <w:r w:rsidRPr="006B198F">
        <w:rPr>
          <w:rFonts w:ascii="Times New Roman" w:hAnsi="Times New Roman" w:cs="Times New Roman"/>
          <w:sz w:val="28"/>
          <w:szCs w:val="28"/>
          <w:lang w:val="uk-UA"/>
        </w:rPr>
        <w:t>з тканини мозку. Етанол-індуковані мікров</w:t>
      </w:r>
      <w:r>
        <w:rPr>
          <w:rFonts w:ascii="Times New Roman" w:hAnsi="Times New Roman" w:cs="Times New Roman"/>
          <w:sz w:val="28"/>
          <w:szCs w:val="28"/>
          <w:lang w:val="uk-UA"/>
        </w:rPr>
        <w:t>езикули</w:t>
      </w:r>
      <w:r w:rsidRPr="006B198F">
        <w:rPr>
          <w:rFonts w:ascii="Times New Roman" w:hAnsi="Times New Roman" w:cs="Times New Roman"/>
          <w:sz w:val="28"/>
          <w:szCs w:val="28"/>
          <w:lang w:val="uk-UA"/>
        </w:rPr>
        <w:t xml:space="preserve"> викликають активацію прозапальних генів та мікроглії, а пригнічення їх секреції блокує нейрозапалення, </w:t>
      </w:r>
      <w:r>
        <w:rPr>
          <w:rFonts w:ascii="Times New Roman" w:hAnsi="Times New Roman" w:cs="Times New Roman"/>
          <w:sz w:val="28"/>
          <w:szCs w:val="28"/>
          <w:lang w:val="uk-UA"/>
        </w:rPr>
        <w:t xml:space="preserve">яке </w:t>
      </w:r>
      <w:r w:rsidRPr="006B198F">
        <w:rPr>
          <w:rFonts w:ascii="Times New Roman" w:hAnsi="Times New Roman" w:cs="Times New Roman"/>
          <w:sz w:val="28"/>
          <w:szCs w:val="28"/>
          <w:lang w:val="uk-UA"/>
        </w:rPr>
        <w:t xml:space="preserve">спричинене </w:t>
      </w:r>
      <w:r>
        <w:rPr>
          <w:rFonts w:ascii="Times New Roman" w:hAnsi="Times New Roman" w:cs="Times New Roman"/>
          <w:sz w:val="28"/>
          <w:szCs w:val="28"/>
          <w:lang w:val="uk-UA"/>
        </w:rPr>
        <w:t>вживанням алкоголю</w:t>
      </w:r>
      <w:r w:rsidRPr="006B198F">
        <w:rPr>
          <w:rFonts w:ascii="Times New Roman" w:hAnsi="Times New Roman" w:cs="Times New Roman"/>
          <w:sz w:val="28"/>
          <w:szCs w:val="28"/>
          <w:lang w:val="uk-UA"/>
        </w:rPr>
        <w:t>.</w:t>
      </w:r>
      <w:r>
        <w:rPr>
          <w:rFonts w:ascii="Times New Roman" w:hAnsi="Times New Roman" w:cs="Times New Roman"/>
          <w:sz w:val="28"/>
          <w:szCs w:val="28"/>
          <w:lang w:val="uk-UA"/>
        </w:rPr>
        <w:t xml:space="preserve"> Тому дані мікровезикули можуть представляти собою нову терапевтичну мішень протидії алкоголь-індукованого нейрозапалення </w:t>
      </w:r>
      <w:r w:rsidRPr="006B198F">
        <w:rPr>
          <w:rFonts w:ascii="Times New Roman" w:hAnsi="Times New Roman" w:cs="Times New Roman"/>
          <w:sz w:val="28"/>
          <w:szCs w:val="28"/>
          <w:lang w:val="uk-UA"/>
        </w:rPr>
        <w:t>[</w:t>
      </w:r>
      <w:r w:rsidR="00C172BB">
        <w:rPr>
          <w:rFonts w:ascii="Times New Roman" w:hAnsi="Times New Roman" w:cs="Times New Roman"/>
          <w:sz w:val="28"/>
          <w:szCs w:val="28"/>
          <w:lang w:val="en-US"/>
        </w:rPr>
        <w:t>Crews</w:t>
      </w:r>
      <w:r w:rsidR="00E70F08" w:rsidRPr="00E70F08">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rPr>
        <w:t>.</w:t>
      </w:r>
      <w:r w:rsidR="00C172BB" w:rsidRPr="00C172BB">
        <w:rPr>
          <w:rFonts w:ascii="Times New Roman" w:hAnsi="Times New Roman" w:cs="Times New Roman"/>
          <w:sz w:val="28"/>
          <w:szCs w:val="28"/>
        </w:rPr>
        <w:t>, 2021</w:t>
      </w:r>
      <w:r w:rsidRPr="006B198F">
        <w:rPr>
          <w:rFonts w:ascii="Times New Roman" w:hAnsi="Times New Roman" w:cs="Times New Roman"/>
          <w:sz w:val="28"/>
          <w:szCs w:val="28"/>
          <w:lang w:val="uk-UA"/>
        </w:rPr>
        <w:t>].</w:t>
      </w:r>
    </w:p>
    <w:p w:rsidR="00C46AA2" w:rsidRDefault="00C46AA2" w:rsidP="00A31F99">
      <w:pPr>
        <w:spacing w:after="0" w:line="360" w:lineRule="auto"/>
        <w:ind w:firstLine="709"/>
        <w:jc w:val="both"/>
        <w:rPr>
          <w:rFonts w:ascii="Times New Roman" w:hAnsi="Times New Roman" w:cs="Times New Roman"/>
          <w:sz w:val="28"/>
          <w:szCs w:val="28"/>
          <w:lang w:val="uk-UA"/>
        </w:rPr>
      </w:pPr>
      <w:r w:rsidRPr="00C46AA2">
        <w:rPr>
          <w:rFonts w:ascii="Times New Roman" w:hAnsi="Times New Roman" w:cs="Times New Roman"/>
          <w:sz w:val="28"/>
          <w:szCs w:val="28"/>
          <w:lang w:val="uk-UA"/>
        </w:rPr>
        <w:t xml:space="preserve">Хронічне вживання етанолу може мати </w:t>
      </w:r>
      <w:r>
        <w:rPr>
          <w:rFonts w:ascii="Times New Roman" w:hAnsi="Times New Roman" w:cs="Times New Roman"/>
          <w:sz w:val="28"/>
          <w:szCs w:val="28"/>
          <w:lang w:val="uk-UA"/>
        </w:rPr>
        <w:t>багато</w:t>
      </w:r>
      <w:r w:rsidRPr="00C46AA2">
        <w:rPr>
          <w:rFonts w:ascii="Times New Roman" w:hAnsi="Times New Roman" w:cs="Times New Roman"/>
          <w:sz w:val="28"/>
          <w:szCs w:val="28"/>
          <w:lang w:val="uk-UA"/>
        </w:rPr>
        <w:t xml:space="preserve"> наслідків для організму, наприклад, окислювальний стрес. Метаболізм етанолу збільшує вироблення молекул окислювачів, а його споживання може спричинити зміни в ферментативних і неферментативних системах, які підтримують клітинний гомеостаз. Активність ендогенних ферментів та перекисне окислення ліпідів змінюється у людей, які вживають алкоголь.</w:t>
      </w:r>
    </w:p>
    <w:p w:rsidR="00187F01" w:rsidRDefault="00187F01" w:rsidP="00187F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нашому дослідженні активність каталази в мозку не змінилась, в сироватці крові, навпаки, суттєво знизилась на 35,3%. Профілактичний ефект мало лише вживання комплексу </w:t>
      </w:r>
      <w:r w:rsidR="00AC3837" w:rsidRPr="00AC3837">
        <w:rPr>
          <w:rFonts w:ascii="Times New Roman" w:hAnsi="Times New Roman" w:cs="Times New Roman"/>
          <w:sz w:val="28"/>
          <w:szCs w:val="28"/>
          <w:lang w:val="uk-UA"/>
        </w:rPr>
        <w:t>«Мінерол»</w:t>
      </w:r>
      <w:r>
        <w:rPr>
          <w:rFonts w:ascii="Times New Roman" w:hAnsi="Times New Roman" w:cs="Times New Roman"/>
          <w:sz w:val="28"/>
          <w:szCs w:val="28"/>
          <w:lang w:val="uk-UA"/>
        </w:rPr>
        <w:t xml:space="preserve">, що призвело до підвищення активності каталази на 27,3%. Введення </w:t>
      </w:r>
      <w:r w:rsidR="00E51804" w:rsidRPr="00E51804">
        <w:rPr>
          <w:rFonts w:ascii="Times New Roman" w:hAnsi="Times New Roman" w:cs="Times New Roman"/>
          <w:sz w:val="28"/>
          <w:szCs w:val="28"/>
          <w:lang w:val="uk-UA"/>
        </w:rPr>
        <w:t>«Вітамінно-мінеральний комплекс</w:t>
      </w:r>
      <w:r w:rsidR="00E51804">
        <w:rPr>
          <w:rFonts w:ascii="Times New Roman" w:hAnsi="Times New Roman" w:cs="Times New Roman"/>
          <w:sz w:val="28"/>
          <w:szCs w:val="28"/>
          <w:lang w:val="uk-UA"/>
        </w:rPr>
        <w:t>у</w:t>
      </w:r>
      <w:r w:rsidR="00E51804" w:rsidRPr="00E51804">
        <w:rPr>
          <w:rFonts w:ascii="Times New Roman" w:hAnsi="Times New Roman" w:cs="Times New Roman"/>
          <w:sz w:val="28"/>
          <w:szCs w:val="28"/>
          <w:lang w:val="uk-UA"/>
        </w:rPr>
        <w:t xml:space="preserve">» </w:t>
      </w:r>
      <w:r>
        <w:rPr>
          <w:rFonts w:ascii="Times New Roman" w:hAnsi="Times New Roman" w:cs="Times New Roman"/>
          <w:sz w:val="28"/>
          <w:szCs w:val="28"/>
          <w:lang w:val="uk-UA"/>
        </w:rPr>
        <w:t>суттєво не вплинуло на зниження активності каталази при хронічній алкогольній інтоксикації.</w:t>
      </w:r>
    </w:p>
    <w:p w:rsidR="00593D83" w:rsidRDefault="00593D83" w:rsidP="00593D83">
      <w:pPr>
        <w:spacing w:after="0" w:line="360" w:lineRule="auto"/>
        <w:ind w:firstLine="709"/>
        <w:jc w:val="both"/>
        <w:rPr>
          <w:rFonts w:ascii="Times New Roman" w:hAnsi="Times New Roman" w:cs="Times New Roman"/>
          <w:sz w:val="28"/>
          <w:szCs w:val="28"/>
          <w:lang w:val="uk-UA"/>
        </w:rPr>
      </w:pPr>
      <w:r w:rsidRPr="00A31F99">
        <w:rPr>
          <w:rFonts w:ascii="Times New Roman" w:hAnsi="Times New Roman" w:cs="Times New Roman"/>
          <w:sz w:val="28"/>
          <w:szCs w:val="28"/>
          <w:lang w:val="uk-UA"/>
        </w:rPr>
        <w:lastRenderedPageBreak/>
        <w:t xml:space="preserve">Метаболізм етанолу </w:t>
      </w:r>
      <w:r>
        <w:rPr>
          <w:rFonts w:ascii="Times New Roman" w:hAnsi="Times New Roman" w:cs="Times New Roman"/>
          <w:sz w:val="28"/>
          <w:szCs w:val="28"/>
          <w:lang w:val="uk-UA"/>
        </w:rPr>
        <w:t>до</w:t>
      </w:r>
      <w:r w:rsidRPr="00A31F99">
        <w:rPr>
          <w:rFonts w:ascii="Times New Roman" w:hAnsi="Times New Roman" w:cs="Times New Roman"/>
          <w:sz w:val="28"/>
          <w:szCs w:val="28"/>
          <w:lang w:val="uk-UA"/>
        </w:rPr>
        <w:t xml:space="preserve"> ацетальдегід</w:t>
      </w:r>
      <w:r>
        <w:rPr>
          <w:rFonts w:ascii="Times New Roman" w:hAnsi="Times New Roman" w:cs="Times New Roman"/>
          <w:sz w:val="28"/>
          <w:szCs w:val="28"/>
          <w:lang w:val="uk-UA"/>
        </w:rPr>
        <w:t>у</w:t>
      </w:r>
      <w:r w:rsidRPr="00A31F99">
        <w:rPr>
          <w:rFonts w:ascii="Times New Roman" w:hAnsi="Times New Roman" w:cs="Times New Roman"/>
          <w:sz w:val="28"/>
          <w:szCs w:val="28"/>
          <w:lang w:val="uk-UA"/>
        </w:rPr>
        <w:t xml:space="preserve"> каталаз</w:t>
      </w:r>
      <w:r>
        <w:rPr>
          <w:rFonts w:ascii="Times New Roman" w:hAnsi="Times New Roman" w:cs="Times New Roman"/>
          <w:sz w:val="28"/>
          <w:szCs w:val="28"/>
          <w:lang w:val="uk-UA"/>
        </w:rPr>
        <w:t>ою</w:t>
      </w:r>
      <w:r w:rsidRPr="00A31F99">
        <w:rPr>
          <w:rFonts w:ascii="Times New Roman" w:hAnsi="Times New Roman" w:cs="Times New Roman"/>
          <w:sz w:val="28"/>
          <w:szCs w:val="28"/>
          <w:lang w:val="uk-UA"/>
        </w:rPr>
        <w:t xml:space="preserve"> є важливим </w:t>
      </w:r>
      <w:r>
        <w:rPr>
          <w:rFonts w:ascii="Times New Roman" w:hAnsi="Times New Roman" w:cs="Times New Roman"/>
          <w:sz w:val="28"/>
          <w:szCs w:val="28"/>
          <w:lang w:val="uk-UA"/>
        </w:rPr>
        <w:t xml:space="preserve">механізмом </w:t>
      </w:r>
      <w:r w:rsidRPr="00A31F99">
        <w:rPr>
          <w:rFonts w:ascii="Times New Roman" w:hAnsi="Times New Roman" w:cs="Times New Roman"/>
          <w:sz w:val="28"/>
          <w:szCs w:val="28"/>
          <w:lang w:val="uk-UA"/>
        </w:rPr>
        <w:t xml:space="preserve">для </w:t>
      </w:r>
      <w:r>
        <w:rPr>
          <w:rFonts w:ascii="Times New Roman" w:hAnsi="Times New Roman" w:cs="Times New Roman"/>
          <w:sz w:val="28"/>
          <w:szCs w:val="28"/>
          <w:lang w:val="uk-UA"/>
        </w:rPr>
        <w:t>підкріплення вживання</w:t>
      </w:r>
      <w:r w:rsidRPr="00A31F99">
        <w:rPr>
          <w:rFonts w:ascii="Times New Roman" w:hAnsi="Times New Roman" w:cs="Times New Roman"/>
          <w:sz w:val="28"/>
          <w:szCs w:val="28"/>
          <w:lang w:val="uk-UA"/>
        </w:rPr>
        <w:t xml:space="preserve"> етанолу.</w:t>
      </w:r>
      <w:r>
        <w:rPr>
          <w:rFonts w:ascii="Times New Roman" w:hAnsi="Times New Roman" w:cs="Times New Roman"/>
          <w:sz w:val="28"/>
          <w:szCs w:val="28"/>
          <w:lang w:val="uk-UA"/>
        </w:rPr>
        <w:t xml:space="preserve"> Інгібування каталазної активності може пригнічувати позитивне підкріплення вживання етанолу</w:t>
      </w:r>
      <w:r w:rsidRPr="00A31F99">
        <w:rPr>
          <w:rFonts w:ascii="Times New Roman" w:hAnsi="Times New Roman" w:cs="Times New Roman"/>
          <w:sz w:val="28"/>
          <w:szCs w:val="28"/>
          <w:lang w:val="uk-UA"/>
        </w:rPr>
        <w:t>.</w:t>
      </w:r>
      <w:r>
        <w:rPr>
          <w:rFonts w:ascii="Times New Roman" w:hAnsi="Times New Roman" w:cs="Times New Roman"/>
          <w:sz w:val="28"/>
          <w:szCs w:val="28"/>
          <w:lang w:val="uk-UA"/>
        </w:rPr>
        <w:t xml:space="preserve"> При дослідженні впливу алкоголю на мозок на ранніх етапах онтогенезу щурів фіксують підвищення активності каталази, яке можна пояснити на молекулярному рівні як біомаркер адаптації до стресових реакцій </w:t>
      </w:r>
      <w:r w:rsidRPr="005B44B7">
        <w:rPr>
          <w:rFonts w:ascii="Times New Roman" w:hAnsi="Times New Roman" w:cs="Times New Roman"/>
          <w:sz w:val="28"/>
          <w:szCs w:val="28"/>
          <w:lang w:val="uk-UA"/>
        </w:rPr>
        <w:t>[</w:t>
      </w:r>
      <w:r w:rsidR="00C172BB">
        <w:rPr>
          <w:rFonts w:ascii="Times New Roman" w:hAnsi="Times New Roman" w:cs="Times New Roman"/>
          <w:sz w:val="28"/>
          <w:szCs w:val="28"/>
          <w:lang w:val="en-US"/>
        </w:rPr>
        <w:t>D</w:t>
      </w:r>
      <w:r w:rsidR="00C172BB" w:rsidRPr="00C172BB">
        <w:rPr>
          <w:rFonts w:ascii="Times New Roman" w:hAnsi="Times New Roman" w:cs="Times New Roman"/>
          <w:sz w:val="28"/>
          <w:szCs w:val="28"/>
          <w:lang w:val="uk-UA"/>
        </w:rPr>
        <w:t>’</w:t>
      </w:r>
      <w:r w:rsidR="00C172BB">
        <w:rPr>
          <w:rFonts w:ascii="Times New Roman" w:hAnsi="Times New Roman" w:cs="Times New Roman"/>
          <w:sz w:val="28"/>
          <w:szCs w:val="28"/>
          <w:lang w:val="en-US"/>
        </w:rPr>
        <w:t>aloisio</w:t>
      </w:r>
      <w:r w:rsidR="00E70F08" w:rsidRPr="00E70F08">
        <w:rPr>
          <w:lang w:val="uk-UA"/>
        </w:rPr>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lang w:val="uk-UA"/>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lang w:val="uk-UA"/>
        </w:rPr>
        <w:t>.</w:t>
      </w:r>
      <w:r w:rsidR="00C172BB" w:rsidRPr="00C172BB">
        <w:rPr>
          <w:rFonts w:ascii="Times New Roman" w:hAnsi="Times New Roman" w:cs="Times New Roman"/>
          <w:sz w:val="28"/>
          <w:szCs w:val="28"/>
          <w:lang w:val="uk-UA"/>
        </w:rPr>
        <w:t>, 2022</w:t>
      </w:r>
      <w:r w:rsidRPr="005B44B7">
        <w:rPr>
          <w:rFonts w:ascii="Times New Roman" w:hAnsi="Times New Roman" w:cs="Times New Roman"/>
          <w:sz w:val="28"/>
          <w:szCs w:val="28"/>
          <w:lang w:val="uk-UA"/>
        </w:rPr>
        <w:t>].</w:t>
      </w:r>
      <w:r>
        <w:rPr>
          <w:rFonts w:ascii="Times New Roman" w:hAnsi="Times New Roman" w:cs="Times New Roman"/>
          <w:sz w:val="28"/>
          <w:szCs w:val="28"/>
          <w:lang w:val="uk-UA"/>
        </w:rPr>
        <w:t xml:space="preserve"> В дослідженні на госпіталізованих для лікування алкогольної залежності досліджували активність антиоксидантних ферментів в сироватці крові. Активність супероксиддисмутази, каталази та концентрацію МДА були суттєво підвищені, що говорить про розвиток окисного стресу </w:t>
      </w:r>
      <w:r w:rsidRPr="004F2AA1">
        <w:rPr>
          <w:rFonts w:ascii="Times New Roman" w:hAnsi="Times New Roman" w:cs="Times New Roman"/>
          <w:sz w:val="28"/>
          <w:szCs w:val="28"/>
          <w:lang w:val="uk-UA"/>
        </w:rPr>
        <w:t>[</w:t>
      </w:r>
      <w:r w:rsidR="00C172BB">
        <w:rPr>
          <w:rFonts w:ascii="Times New Roman" w:hAnsi="Times New Roman" w:cs="Times New Roman"/>
          <w:sz w:val="28"/>
          <w:szCs w:val="28"/>
          <w:lang w:val="en-US"/>
        </w:rPr>
        <w:t>Moraes</w:t>
      </w:r>
      <w:r w:rsidR="00E70F08" w:rsidRPr="00E70F08">
        <w:t xml:space="preserve"> </w:t>
      </w:r>
      <w:r w:rsidR="00E70F08" w:rsidRPr="00E70F08">
        <w:rPr>
          <w:rFonts w:ascii="Times New Roman" w:hAnsi="Times New Roman" w:cs="Times New Roman"/>
          <w:sz w:val="28"/>
          <w:szCs w:val="28"/>
          <w:lang w:val="en-US"/>
        </w:rPr>
        <w:t>et</w:t>
      </w:r>
      <w:r w:rsidR="00E70F08" w:rsidRPr="00E70F08">
        <w:rPr>
          <w:rFonts w:ascii="Times New Roman" w:hAnsi="Times New Roman" w:cs="Times New Roman"/>
          <w:sz w:val="28"/>
          <w:szCs w:val="28"/>
        </w:rPr>
        <w:t xml:space="preserve"> </w:t>
      </w:r>
      <w:r w:rsidR="00E70F08" w:rsidRPr="00E70F08">
        <w:rPr>
          <w:rFonts w:ascii="Times New Roman" w:hAnsi="Times New Roman" w:cs="Times New Roman"/>
          <w:sz w:val="28"/>
          <w:szCs w:val="28"/>
          <w:lang w:val="en-US"/>
        </w:rPr>
        <w:t>al</w:t>
      </w:r>
      <w:r w:rsidR="00E70F08" w:rsidRPr="00E70F08">
        <w:rPr>
          <w:rFonts w:ascii="Times New Roman" w:hAnsi="Times New Roman" w:cs="Times New Roman"/>
          <w:sz w:val="28"/>
          <w:szCs w:val="28"/>
        </w:rPr>
        <w:t>.</w:t>
      </w:r>
      <w:r w:rsidR="00C172BB" w:rsidRPr="00C172BB">
        <w:rPr>
          <w:rFonts w:ascii="Times New Roman" w:hAnsi="Times New Roman" w:cs="Times New Roman"/>
          <w:sz w:val="28"/>
          <w:szCs w:val="28"/>
        </w:rPr>
        <w:t>, 2023</w:t>
      </w:r>
      <w:r w:rsidRPr="004F2AA1">
        <w:rPr>
          <w:rFonts w:ascii="Times New Roman" w:hAnsi="Times New Roman" w:cs="Times New Roman"/>
          <w:sz w:val="28"/>
          <w:szCs w:val="28"/>
          <w:lang w:val="uk-UA"/>
        </w:rPr>
        <w:t>].</w:t>
      </w:r>
    </w:p>
    <w:p w:rsidR="00593D83" w:rsidRDefault="00593D83" w:rsidP="00593D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Протидіяти впливу алкоголю можливо за рахунок с</w:t>
      </w:r>
      <w:r w:rsidRPr="009C671A">
        <w:rPr>
          <w:rFonts w:ascii="Times New Roman" w:hAnsi="Times New Roman" w:cs="Times New Roman"/>
          <w:sz w:val="28"/>
          <w:szCs w:val="28"/>
          <w:lang w:val="uk-UA"/>
        </w:rPr>
        <w:t>табілізаці</w:t>
      </w:r>
      <w:r>
        <w:rPr>
          <w:rFonts w:ascii="Times New Roman" w:hAnsi="Times New Roman" w:cs="Times New Roman"/>
          <w:sz w:val="28"/>
          <w:szCs w:val="28"/>
          <w:lang w:val="uk-UA"/>
        </w:rPr>
        <w:t>ї</w:t>
      </w:r>
      <w:r w:rsidRPr="009C671A">
        <w:rPr>
          <w:rFonts w:ascii="Times New Roman" w:hAnsi="Times New Roman" w:cs="Times New Roman"/>
          <w:sz w:val="28"/>
          <w:szCs w:val="28"/>
          <w:lang w:val="uk-UA"/>
        </w:rPr>
        <w:t xml:space="preserve"> супероксиддисмутази</w:t>
      </w:r>
      <w:r>
        <w:rPr>
          <w:rFonts w:ascii="Times New Roman" w:hAnsi="Times New Roman" w:cs="Times New Roman"/>
          <w:sz w:val="28"/>
          <w:szCs w:val="28"/>
          <w:lang w:val="uk-UA"/>
        </w:rPr>
        <w:t xml:space="preserve"> </w:t>
      </w:r>
      <w:r w:rsidRPr="009C671A">
        <w:rPr>
          <w:rFonts w:ascii="Times New Roman" w:hAnsi="Times New Roman" w:cs="Times New Roman"/>
          <w:sz w:val="28"/>
          <w:szCs w:val="28"/>
          <w:lang w:val="uk-UA"/>
        </w:rPr>
        <w:t>за допомогою захисного агент</w:t>
      </w:r>
      <w:r>
        <w:rPr>
          <w:rFonts w:ascii="Times New Roman" w:hAnsi="Times New Roman" w:cs="Times New Roman"/>
          <w:sz w:val="28"/>
          <w:szCs w:val="28"/>
          <w:lang w:val="uk-UA"/>
        </w:rPr>
        <w:t>у</w:t>
      </w:r>
      <w:r w:rsidRPr="009C671A">
        <w:rPr>
          <w:rFonts w:ascii="Times New Roman" w:hAnsi="Times New Roman" w:cs="Times New Roman"/>
          <w:sz w:val="28"/>
          <w:szCs w:val="28"/>
          <w:lang w:val="uk-UA"/>
        </w:rPr>
        <w:t xml:space="preserve"> мітохондрій ацетил-L-карнітину, та протизапального агент</w:t>
      </w:r>
      <w:r>
        <w:rPr>
          <w:rFonts w:ascii="Times New Roman" w:hAnsi="Times New Roman" w:cs="Times New Roman"/>
          <w:sz w:val="28"/>
          <w:szCs w:val="28"/>
          <w:lang w:val="uk-UA"/>
        </w:rPr>
        <w:t>у</w:t>
      </w:r>
      <w:r w:rsidRPr="009C671A">
        <w:rPr>
          <w:rFonts w:ascii="Times New Roman" w:hAnsi="Times New Roman" w:cs="Times New Roman"/>
          <w:sz w:val="28"/>
          <w:szCs w:val="28"/>
          <w:lang w:val="uk-UA"/>
        </w:rPr>
        <w:t xml:space="preserve"> розиглітазону, пригнічувала рівень АФ</w:t>
      </w:r>
      <w:r>
        <w:rPr>
          <w:rFonts w:ascii="Times New Roman" w:hAnsi="Times New Roman" w:cs="Times New Roman"/>
          <w:sz w:val="28"/>
          <w:szCs w:val="28"/>
          <w:lang w:val="uk-UA"/>
        </w:rPr>
        <w:t>О</w:t>
      </w:r>
      <w:r w:rsidRPr="009C671A">
        <w:rPr>
          <w:rFonts w:ascii="Times New Roman" w:hAnsi="Times New Roman" w:cs="Times New Roman"/>
          <w:sz w:val="28"/>
          <w:szCs w:val="28"/>
          <w:lang w:val="uk-UA"/>
        </w:rPr>
        <w:t xml:space="preserve"> з незначним підвищенням рівня NO.</w:t>
      </w:r>
      <w:r>
        <w:rPr>
          <w:rFonts w:ascii="Times New Roman" w:hAnsi="Times New Roman" w:cs="Times New Roman"/>
          <w:sz w:val="28"/>
          <w:szCs w:val="28"/>
          <w:lang w:val="uk-UA"/>
        </w:rPr>
        <w:t xml:space="preserve"> А</w:t>
      </w:r>
      <w:r w:rsidRPr="0072244B">
        <w:rPr>
          <w:rFonts w:ascii="Times New Roman" w:hAnsi="Times New Roman" w:cs="Times New Roman"/>
          <w:sz w:val="28"/>
          <w:szCs w:val="28"/>
          <w:lang w:val="uk-UA"/>
        </w:rPr>
        <w:t>цетил-L-карнітин</w:t>
      </w:r>
      <w:r>
        <w:rPr>
          <w:rFonts w:ascii="Times New Roman" w:hAnsi="Times New Roman" w:cs="Times New Roman"/>
          <w:sz w:val="28"/>
          <w:szCs w:val="28"/>
          <w:lang w:val="uk-UA"/>
        </w:rPr>
        <w:t xml:space="preserve"> також попереджував пошкодження мітохондрій</w:t>
      </w:r>
      <w:r w:rsidRPr="0072244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A1B2E">
        <w:rPr>
          <w:rFonts w:ascii="Times New Roman" w:hAnsi="Times New Roman" w:cs="Times New Roman"/>
          <w:sz w:val="28"/>
          <w:szCs w:val="28"/>
          <w:lang w:val="uk-UA"/>
        </w:rPr>
        <w:t xml:space="preserve">Дослідження показали, що період детоксикації протягом двох тижнів позитивно вплинув на </w:t>
      </w:r>
      <w:r>
        <w:rPr>
          <w:rFonts w:ascii="Times New Roman" w:hAnsi="Times New Roman" w:cs="Times New Roman"/>
          <w:sz w:val="28"/>
          <w:szCs w:val="28"/>
          <w:lang w:val="uk-UA"/>
        </w:rPr>
        <w:t>зниження концентрації</w:t>
      </w:r>
      <w:r w:rsidRPr="009A1B2E">
        <w:rPr>
          <w:rFonts w:ascii="Times New Roman" w:hAnsi="Times New Roman" w:cs="Times New Roman"/>
          <w:sz w:val="28"/>
          <w:szCs w:val="28"/>
          <w:lang w:val="uk-UA"/>
        </w:rPr>
        <w:t xml:space="preserve"> МДА</w:t>
      </w:r>
      <w:r>
        <w:rPr>
          <w:rFonts w:ascii="Times New Roman" w:hAnsi="Times New Roman" w:cs="Times New Roman"/>
          <w:sz w:val="28"/>
          <w:szCs w:val="28"/>
          <w:lang w:val="uk-UA"/>
        </w:rPr>
        <w:t xml:space="preserve"> </w:t>
      </w:r>
      <w:r w:rsidRPr="009A1B2E">
        <w:rPr>
          <w:rFonts w:ascii="Times New Roman" w:hAnsi="Times New Roman" w:cs="Times New Roman"/>
          <w:sz w:val="28"/>
          <w:szCs w:val="28"/>
          <w:lang w:val="uk-UA"/>
        </w:rPr>
        <w:t>[</w:t>
      </w:r>
      <w:r w:rsidR="00C172BB" w:rsidRPr="00C172BB">
        <w:rPr>
          <w:rFonts w:ascii="Times New Roman" w:hAnsi="Times New Roman" w:cs="Times New Roman"/>
          <w:sz w:val="28"/>
          <w:szCs w:val="28"/>
          <w:lang w:val="uk-UA"/>
        </w:rPr>
        <w:t>Moraes</w:t>
      </w:r>
      <w:r w:rsidR="00E70F08" w:rsidRPr="00E70F08">
        <w:rPr>
          <w:lang w:val="uk-UA"/>
        </w:rPr>
        <w:t xml:space="preserve"> </w:t>
      </w:r>
      <w:r w:rsidR="00E70F08" w:rsidRPr="00E70F08">
        <w:rPr>
          <w:rFonts w:ascii="Times New Roman" w:hAnsi="Times New Roman" w:cs="Times New Roman"/>
          <w:sz w:val="28"/>
          <w:szCs w:val="28"/>
          <w:lang w:val="uk-UA"/>
        </w:rPr>
        <w:t>et al.</w:t>
      </w:r>
      <w:r w:rsidR="00C172BB" w:rsidRPr="00C172BB">
        <w:rPr>
          <w:rFonts w:ascii="Times New Roman" w:hAnsi="Times New Roman" w:cs="Times New Roman"/>
          <w:sz w:val="28"/>
          <w:szCs w:val="28"/>
          <w:lang w:val="uk-UA"/>
        </w:rPr>
        <w:t>, 2023</w:t>
      </w:r>
      <w:r w:rsidRPr="009A1B2E">
        <w:rPr>
          <w:rFonts w:ascii="Times New Roman" w:hAnsi="Times New Roman" w:cs="Times New Roman"/>
          <w:sz w:val="28"/>
          <w:szCs w:val="28"/>
          <w:lang w:val="uk-UA"/>
        </w:rPr>
        <w:t>].</w:t>
      </w:r>
    </w:p>
    <w:p w:rsidR="00187F01" w:rsidRPr="007C6F8F" w:rsidRDefault="00187F01" w:rsidP="00187F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Рівень МДА суттєво збільшився в мозку і ефективно нормалізувався комплексами профілактики, призводячи до зниження концентрації МДА при вживанні </w:t>
      </w:r>
      <w:r w:rsidR="00593D83" w:rsidRPr="00593D83">
        <w:rPr>
          <w:rFonts w:ascii="Times New Roman" w:hAnsi="Times New Roman" w:cs="Times New Roman"/>
          <w:sz w:val="28"/>
          <w:szCs w:val="28"/>
          <w:lang w:val="uk-UA"/>
        </w:rPr>
        <w:t>«Вітамінно-мінеральний комплексу»</w:t>
      </w:r>
      <w:r w:rsidR="00593D8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34,4%, та зниження на 39,3% при вживанні комплексу </w:t>
      </w:r>
      <w:r w:rsidR="00AC3837" w:rsidRPr="00AC3837">
        <w:rPr>
          <w:rFonts w:ascii="Times New Roman" w:hAnsi="Times New Roman" w:cs="Times New Roman"/>
          <w:sz w:val="28"/>
          <w:szCs w:val="28"/>
          <w:lang w:val="uk-UA"/>
        </w:rPr>
        <w:t>«Мінерол»</w:t>
      </w:r>
      <w:r>
        <w:rPr>
          <w:rFonts w:ascii="Times New Roman" w:hAnsi="Times New Roman" w:cs="Times New Roman"/>
          <w:sz w:val="28"/>
          <w:szCs w:val="28"/>
          <w:lang w:val="uk-UA"/>
        </w:rPr>
        <w:t xml:space="preserve">. В сироватці рівень МДА не підвищився, але введення </w:t>
      </w:r>
      <w:r w:rsidR="00E51804" w:rsidRPr="00E51804">
        <w:rPr>
          <w:rFonts w:ascii="Times New Roman" w:hAnsi="Times New Roman" w:cs="Times New Roman"/>
          <w:sz w:val="28"/>
          <w:szCs w:val="28"/>
          <w:lang w:val="uk-UA"/>
        </w:rPr>
        <w:t>«Вітамінно-мінеральний комплекс</w:t>
      </w:r>
      <w:r w:rsidR="00E51804">
        <w:rPr>
          <w:rFonts w:ascii="Times New Roman" w:hAnsi="Times New Roman" w:cs="Times New Roman"/>
          <w:sz w:val="28"/>
          <w:szCs w:val="28"/>
          <w:lang w:val="uk-UA"/>
        </w:rPr>
        <w:t>у</w:t>
      </w:r>
      <w:r w:rsidR="00E51804" w:rsidRPr="00E5180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призвело до зниження концентрації МДА на 16,8%. Додавання до добового раціону комплексу </w:t>
      </w:r>
      <w:r w:rsidR="00AC3837" w:rsidRPr="00AC3837">
        <w:rPr>
          <w:rFonts w:ascii="Times New Roman" w:hAnsi="Times New Roman" w:cs="Times New Roman"/>
          <w:sz w:val="28"/>
          <w:szCs w:val="28"/>
          <w:lang w:val="uk-UA"/>
        </w:rPr>
        <w:t xml:space="preserve">«Мінерол» </w:t>
      </w:r>
      <w:r>
        <w:rPr>
          <w:rFonts w:ascii="Times New Roman" w:hAnsi="Times New Roman" w:cs="Times New Roman"/>
          <w:sz w:val="28"/>
          <w:szCs w:val="28"/>
          <w:lang w:val="uk-UA"/>
        </w:rPr>
        <w:t xml:space="preserve"> подібного ефекту не мало.</w:t>
      </w:r>
    </w:p>
    <w:p w:rsidR="00187F01" w:rsidRDefault="00187F01" w:rsidP="00187F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Збільшення </w:t>
      </w:r>
      <w:r w:rsidRPr="0096726A">
        <w:rPr>
          <w:rFonts w:ascii="Times New Roman" w:hAnsi="Times New Roman" w:cs="Times New Roman"/>
          <w:sz w:val="28"/>
          <w:szCs w:val="28"/>
          <w:lang w:val="uk-UA"/>
        </w:rPr>
        <w:t>активності уреази</w:t>
      </w:r>
      <w:r>
        <w:rPr>
          <w:rFonts w:ascii="Times New Roman" w:hAnsi="Times New Roman" w:cs="Times New Roman"/>
          <w:sz w:val="28"/>
          <w:szCs w:val="28"/>
          <w:lang w:val="uk-UA"/>
        </w:rPr>
        <w:t xml:space="preserve"> свідчить про накопичення аміаку, який може впливати на функціонування клітин через свої нейротоксичні властивості. Хронічна алкогольна інтоксикація призвела до підвищення активності уреази </w:t>
      </w:r>
      <w:r>
        <w:rPr>
          <w:rFonts w:ascii="Times New Roman" w:hAnsi="Times New Roman" w:cs="Times New Roman"/>
          <w:color w:val="FF0000"/>
          <w:sz w:val="28"/>
          <w:szCs w:val="28"/>
          <w:lang w:val="uk-UA"/>
        </w:rPr>
        <w:t xml:space="preserve"> </w:t>
      </w:r>
      <w:r w:rsidRPr="00922CAE">
        <w:rPr>
          <w:rFonts w:ascii="Times New Roman" w:hAnsi="Times New Roman" w:cs="Times New Roman"/>
          <w:color w:val="000000" w:themeColor="text1"/>
          <w:sz w:val="28"/>
          <w:szCs w:val="28"/>
          <w:lang w:val="uk-UA"/>
        </w:rPr>
        <w:t xml:space="preserve">на </w:t>
      </w:r>
      <w:r w:rsidR="00922CAE" w:rsidRPr="00922CAE">
        <w:rPr>
          <w:rFonts w:ascii="Times New Roman" w:hAnsi="Times New Roman" w:cs="Times New Roman"/>
          <w:color w:val="000000" w:themeColor="text1"/>
          <w:sz w:val="28"/>
          <w:szCs w:val="28"/>
          <w:lang w:val="uk-UA"/>
        </w:rPr>
        <w:t>28,2</w:t>
      </w:r>
      <w:r w:rsidRPr="00922CAE">
        <w:rPr>
          <w:rFonts w:ascii="Times New Roman" w:hAnsi="Times New Roman" w:cs="Times New Roman"/>
          <w:color w:val="000000" w:themeColor="text1"/>
          <w:sz w:val="28"/>
          <w:szCs w:val="28"/>
          <w:lang w:val="uk-UA"/>
        </w:rPr>
        <w:t>%.</w:t>
      </w:r>
      <w:r>
        <w:rPr>
          <w:rFonts w:ascii="Times New Roman" w:hAnsi="Times New Roman" w:cs="Times New Roman"/>
          <w:sz w:val="28"/>
          <w:szCs w:val="28"/>
          <w:lang w:val="uk-UA"/>
        </w:rPr>
        <w:t xml:space="preserve"> Введення комплексів профілактики </w:t>
      </w:r>
      <w:r w:rsidRPr="00C152A8">
        <w:rPr>
          <w:rFonts w:ascii="Times New Roman" w:hAnsi="Times New Roman" w:cs="Times New Roman"/>
          <w:sz w:val="28"/>
          <w:szCs w:val="28"/>
          <w:lang w:val="uk-UA"/>
        </w:rPr>
        <w:t>значно</w:t>
      </w:r>
      <w:r>
        <w:rPr>
          <w:rFonts w:ascii="Times New Roman" w:hAnsi="Times New Roman" w:cs="Times New Roman"/>
          <w:sz w:val="28"/>
          <w:szCs w:val="28"/>
          <w:lang w:val="uk-UA"/>
        </w:rPr>
        <w:t xml:space="preserve"> послаблювало активність уреази, що говорить про доцільність обраного </w:t>
      </w:r>
      <w:r>
        <w:rPr>
          <w:rFonts w:ascii="Times New Roman" w:hAnsi="Times New Roman" w:cs="Times New Roman"/>
          <w:sz w:val="28"/>
          <w:szCs w:val="28"/>
          <w:lang w:val="uk-UA"/>
        </w:rPr>
        <w:lastRenderedPageBreak/>
        <w:t>методу профілактики в попередженні викликаних алкоголем пошкодженні мозку.</w:t>
      </w:r>
    </w:p>
    <w:p w:rsidR="001938C5" w:rsidRDefault="001938C5" w:rsidP="001938C5">
      <w:pPr>
        <w:spacing w:after="0" w:line="360" w:lineRule="auto"/>
        <w:ind w:firstLine="709"/>
        <w:jc w:val="both"/>
        <w:rPr>
          <w:rFonts w:ascii="Times New Roman" w:hAnsi="Times New Roman" w:cs="Times New Roman"/>
          <w:sz w:val="28"/>
          <w:szCs w:val="28"/>
          <w:lang w:val="uk-UA"/>
        </w:rPr>
      </w:pPr>
      <w:r w:rsidRPr="00105BB4">
        <w:rPr>
          <w:rFonts w:ascii="Times New Roman" w:hAnsi="Times New Roman" w:cs="Times New Roman"/>
          <w:sz w:val="28"/>
          <w:szCs w:val="28"/>
          <w:lang w:val="uk-UA"/>
        </w:rPr>
        <w:t>Таким чином, проведені біохімічні дослідження головного мозку щурів показали, що тривале введення етанолу самкам щурів  призводить до накопичення токсичних продуктів (</w:t>
      </w:r>
      <w:r>
        <w:rPr>
          <w:rFonts w:ascii="Times New Roman" w:hAnsi="Times New Roman" w:cs="Times New Roman"/>
          <w:sz w:val="28"/>
          <w:szCs w:val="28"/>
          <w:lang w:val="uk-UA"/>
        </w:rPr>
        <w:t xml:space="preserve">підвищення активності </w:t>
      </w:r>
      <w:r w:rsidRPr="00105BB4">
        <w:rPr>
          <w:rFonts w:ascii="Times New Roman" w:hAnsi="Times New Roman" w:cs="Times New Roman"/>
          <w:sz w:val="28"/>
          <w:szCs w:val="28"/>
          <w:lang w:val="uk-UA"/>
        </w:rPr>
        <w:t>уреази</w:t>
      </w:r>
      <w:r>
        <w:rPr>
          <w:rFonts w:ascii="Times New Roman" w:hAnsi="Times New Roman" w:cs="Times New Roman"/>
          <w:sz w:val="28"/>
          <w:szCs w:val="28"/>
          <w:lang w:val="uk-UA"/>
        </w:rPr>
        <w:t xml:space="preserve"> та </w:t>
      </w:r>
      <w:r w:rsidRPr="00105BB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концентрації </w:t>
      </w:r>
      <w:r w:rsidRPr="00105BB4">
        <w:rPr>
          <w:rFonts w:ascii="Times New Roman" w:hAnsi="Times New Roman" w:cs="Times New Roman"/>
          <w:sz w:val="28"/>
          <w:szCs w:val="28"/>
          <w:lang w:val="uk-UA"/>
        </w:rPr>
        <w:t>МДА), стимулює інтенсифікацію запалення (підвищення активності кислої фосфатази</w:t>
      </w:r>
      <w:r>
        <w:rPr>
          <w:rFonts w:ascii="Times New Roman" w:hAnsi="Times New Roman" w:cs="Times New Roman"/>
          <w:sz w:val="28"/>
          <w:szCs w:val="28"/>
          <w:lang w:val="uk-UA"/>
        </w:rPr>
        <w:t xml:space="preserve"> та еластази</w:t>
      </w:r>
      <w:r w:rsidRPr="00105BB4">
        <w:rPr>
          <w:rFonts w:ascii="Times New Roman" w:hAnsi="Times New Roman" w:cs="Times New Roman"/>
          <w:sz w:val="28"/>
          <w:szCs w:val="28"/>
          <w:lang w:val="uk-UA"/>
        </w:rPr>
        <w:t>) в головному мозку щурів при хронічній алкогольній інтоксикації</w:t>
      </w:r>
      <w:r>
        <w:rPr>
          <w:rFonts w:ascii="Times New Roman" w:hAnsi="Times New Roman" w:cs="Times New Roman"/>
          <w:sz w:val="28"/>
          <w:szCs w:val="28"/>
          <w:lang w:val="uk-UA"/>
        </w:rPr>
        <w:t xml:space="preserve"> </w:t>
      </w:r>
      <w:r w:rsidRPr="00105BB4">
        <w:rPr>
          <w:rFonts w:ascii="Times New Roman" w:hAnsi="Times New Roman" w:cs="Times New Roman"/>
          <w:sz w:val="28"/>
          <w:szCs w:val="28"/>
          <w:lang w:val="uk-UA"/>
        </w:rPr>
        <w:t xml:space="preserve">на тлі зниження </w:t>
      </w:r>
      <w:r>
        <w:rPr>
          <w:rFonts w:ascii="Times New Roman" w:hAnsi="Times New Roman" w:cs="Times New Roman"/>
          <w:sz w:val="28"/>
          <w:szCs w:val="28"/>
          <w:lang w:val="uk-UA"/>
        </w:rPr>
        <w:t>антиоксидантного захисту (</w:t>
      </w:r>
      <w:r w:rsidRPr="00105BB4">
        <w:rPr>
          <w:rFonts w:ascii="Times New Roman" w:hAnsi="Times New Roman" w:cs="Times New Roman"/>
          <w:sz w:val="28"/>
          <w:szCs w:val="28"/>
          <w:lang w:val="uk-UA"/>
        </w:rPr>
        <w:t>активності каталази</w:t>
      </w:r>
      <w:r>
        <w:rPr>
          <w:rFonts w:ascii="Times New Roman" w:hAnsi="Times New Roman" w:cs="Times New Roman"/>
          <w:sz w:val="28"/>
          <w:szCs w:val="28"/>
          <w:lang w:val="uk-UA"/>
        </w:rPr>
        <w:t xml:space="preserve"> в сироватці крові тварин).</w:t>
      </w:r>
    </w:p>
    <w:p w:rsidR="00EB3EA8" w:rsidRDefault="00CA17BD" w:rsidP="00EB3E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Запропоновані</w:t>
      </w:r>
      <w:r w:rsidR="00EB3EA8">
        <w:rPr>
          <w:rFonts w:ascii="Times New Roman" w:hAnsi="Times New Roman" w:cs="Times New Roman"/>
          <w:sz w:val="28"/>
          <w:szCs w:val="28"/>
          <w:lang w:val="uk-UA"/>
        </w:rPr>
        <w:t xml:space="preserve"> комплекси профілактики протидіяли розвитку запальних процесів</w:t>
      </w:r>
      <w:r>
        <w:rPr>
          <w:rFonts w:ascii="Times New Roman" w:hAnsi="Times New Roman" w:cs="Times New Roman"/>
          <w:sz w:val="28"/>
          <w:szCs w:val="28"/>
          <w:lang w:val="uk-UA"/>
        </w:rPr>
        <w:t>, оксида</w:t>
      </w:r>
      <w:r w:rsidR="00435E4D">
        <w:rPr>
          <w:rFonts w:ascii="Times New Roman" w:hAnsi="Times New Roman" w:cs="Times New Roman"/>
          <w:sz w:val="28"/>
          <w:szCs w:val="28"/>
          <w:lang w:val="uk-UA"/>
        </w:rPr>
        <w:t>ти</w:t>
      </w:r>
      <w:r>
        <w:rPr>
          <w:rFonts w:ascii="Times New Roman" w:hAnsi="Times New Roman" w:cs="Times New Roman"/>
          <w:sz w:val="28"/>
          <w:szCs w:val="28"/>
          <w:lang w:val="uk-UA"/>
        </w:rPr>
        <w:t>вному стресу та інтоксикації</w:t>
      </w:r>
      <w:r w:rsidR="00EB3EA8">
        <w:rPr>
          <w:rFonts w:ascii="Times New Roman" w:hAnsi="Times New Roman" w:cs="Times New Roman"/>
          <w:sz w:val="28"/>
          <w:szCs w:val="28"/>
          <w:lang w:val="uk-UA"/>
        </w:rPr>
        <w:t xml:space="preserve"> в мозку самиць щурів при хронічній алкогольній інтоксикації.</w:t>
      </w:r>
    </w:p>
    <w:p w:rsidR="0096726A" w:rsidRDefault="0096726A" w:rsidP="00105BB4">
      <w:pPr>
        <w:spacing w:after="0" w:line="360" w:lineRule="auto"/>
        <w:ind w:firstLine="709"/>
        <w:jc w:val="both"/>
        <w:rPr>
          <w:rFonts w:ascii="Times New Roman" w:hAnsi="Times New Roman" w:cs="Times New Roman"/>
          <w:sz w:val="28"/>
          <w:szCs w:val="28"/>
          <w:lang w:val="uk-UA"/>
        </w:rPr>
      </w:pPr>
    </w:p>
    <w:p w:rsidR="0096726A" w:rsidRDefault="0096726A" w:rsidP="00105BB4">
      <w:pPr>
        <w:spacing w:after="0" w:line="360" w:lineRule="auto"/>
        <w:ind w:firstLine="709"/>
        <w:jc w:val="both"/>
        <w:rPr>
          <w:rFonts w:ascii="Times New Roman" w:hAnsi="Times New Roman" w:cs="Times New Roman"/>
          <w:sz w:val="28"/>
          <w:szCs w:val="28"/>
          <w:lang w:val="uk-UA"/>
        </w:rPr>
      </w:pPr>
    </w:p>
    <w:p w:rsidR="008C352C" w:rsidRDefault="008C352C" w:rsidP="00D22588">
      <w:pPr>
        <w:spacing w:after="0" w:line="360" w:lineRule="auto"/>
        <w:jc w:val="both"/>
        <w:rPr>
          <w:rFonts w:ascii="Times New Roman" w:hAnsi="Times New Roman" w:cs="Times New Roman"/>
          <w:sz w:val="28"/>
          <w:szCs w:val="28"/>
          <w:lang w:val="uk-UA"/>
        </w:rPr>
      </w:pPr>
    </w:p>
    <w:p w:rsidR="00656F58" w:rsidRDefault="00656F58" w:rsidP="00D22588">
      <w:pPr>
        <w:spacing w:after="0" w:line="360" w:lineRule="auto"/>
        <w:jc w:val="both"/>
        <w:rPr>
          <w:rFonts w:ascii="Times New Roman" w:hAnsi="Times New Roman" w:cs="Times New Roman"/>
          <w:sz w:val="28"/>
          <w:szCs w:val="28"/>
          <w:lang w:val="uk-UA"/>
        </w:rPr>
      </w:pPr>
    </w:p>
    <w:p w:rsidR="00656F58" w:rsidRDefault="00656F58" w:rsidP="00D22588">
      <w:pPr>
        <w:spacing w:after="0" w:line="360" w:lineRule="auto"/>
        <w:jc w:val="both"/>
        <w:rPr>
          <w:rFonts w:ascii="Times New Roman" w:hAnsi="Times New Roman" w:cs="Times New Roman"/>
          <w:sz w:val="28"/>
          <w:szCs w:val="28"/>
          <w:lang w:val="uk-UA"/>
        </w:rPr>
      </w:pPr>
    </w:p>
    <w:p w:rsidR="00656F58" w:rsidRDefault="00656F58" w:rsidP="00D22588">
      <w:pPr>
        <w:spacing w:after="0" w:line="360" w:lineRule="auto"/>
        <w:jc w:val="both"/>
        <w:rPr>
          <w:rFonts w:ascii="Times New Roman" w:hAnsi="Times New Roman" w:cs="Times New Roman"/>
          <w:sz w:val="28"/>
          <w:szCs w:val="28"/>
          <w:lang w:val="uk-UA"/>
        </w:rPr>
      </w:pPr>
    </w:p>
    <w:p w:rsidR="00656F58" w:rsidRDefault="00656F58" w:rsidP="00D22588">
      <w:pPr>
        <w:spacing w:after="0" w:line="360" w:lineRule="auto"/>
        <w:jc w:val="both"/>
        <w:rPr>
          <w:rFonts w:ascii="Times New Roman" w:hAnsi="Times New Roman" w:cs="Times New Roman"/>
          <w:sz w:val="28"/>
          <w:szCs w:val="28"/>
          <w:lang w:val="uk-UA"/>
        </w:rPr>
      </w:pPr>
    </w:p>
    <w:p w:rsidR="005251C5" w:rsidRDefault="005251C5" w:rsidP="00D22588">
      <w:pPr>
        <w:spacing w:after="0" w:line="360" w:lineRule="auto"/>
        <w:jc w:val="both"/>
        <w:rPr>
          <w:rFonts w:ascii="Times New Roman" w:hAnsi="Times New Roman" w:cs="Times New Roman"/>
          <w:sz w:val="28"/>
          <w:szCs w:val="28"/>
          <w:lang w:val="uk-UA"/>
        </w:rPr>
      </w:pPr>
    </w:p>
    <w:p w:rsidR="005251C5" w:rsidRDefault="005251C5" w:rsidP="00D22588">
      <w:pPr>
        <w:spacing w:after="0" w:line="360" w:lineRule="auto"/>
        <w:jc w:val="both"/>
        <w:rPr>
          <w:rFonts w:ascii="Times New Roman" w:hAnsi="Times New Roman" w:cs="Times New Roman"/>
          <w:sz w:val="28"/>
          <w:szCs w:val="28"/>
          <w:lang w:val="uk-UA"/>
        </w:rPr>
      </w:pPr>
    </w:p>
    <w:p w:rsidR="005251C5" w:rsidRDefault="005251C5" w:rsidP="00D22588">
      <w:pPr>
        <w:spacing w:after="0" w:line="360" w:lineRule="auto"/>
        <w:jc w:val="both"/>
        <w:rPr>
          <w:rFonts w:ascii="Times New Roman" w:hAnsi="Times New Roman" w:cs="Times New Roman"/>
          <w:sz w:val="28"/>
          <w:szCs w:val="28"/>
          <w:lang w:val="uk-UA"/>
        </w:rPr>
      </w:pPr>
    </w:p>
    <w:p w:rsidR="005251C5" w:rsidRDefault="005251C5" w:rsidP="00D22588">
      <w:pPr>
        <w:spacing w:after="0" w:line="360" w:lineRule="auto"/>
        <w:jc w:val="both"/>
        <w:rPr>
          <w:rFonts w:ascii="Times New Roman" w:hAnsi="Times New Roman" w:cs="Times New Roman"/>
          <w:sz w:val="28"/>
          <w:szCs w:val="28"/>
          <w:lang w:val="uk-UA"/>
        </w:rPr>
      </w:pPr>
    </w:p>
    <w:p w:rsidR="005251C5" w:rsidRDefault="005251C5" w:rsidP="00D22588">
      <w:pPr>
        <w:spacing w:after="0" w:line="360" w:lineRule="auto"/>
        <w:jc w:val="both"/>
        <w:rPr>
          <w:rFonts w:ascii="Times New Roman" w:hAnsi="Times New Roman" w:cs="Times New Roman"/>
          <w:sz w:val="28"/>
          <w:szCs w:val="28"/>
          <w:lang w:val="uk-UA"/>
        </w:rPr>
      </w:pPr>
    </w:p>
    <w:p w:rsidR="005251C5" w:rsidRDefault="005251C5" w:rsidP="00D22588">
      <w:pPr>
        <w:spacing w:after="0" w:line="360" w:lineRule="auto"/>
        <w:jc w:val="both"/>
        <w:rPr>
          <w:rFonts w:ascii="Times New Roman" w:hAnsi="Times New Roman" w:cs="Times New Roman"/>
          <w:sz w:val="28"/>
          <w:szCs w:val="28"/>
          <w:lang w:val="uk-UA"/>
        </w:rPr>
      </w:pPr>
    </w:p>
    <w:p w:rsidR="005251C5" w:rsidRDefault="005251C5" w:rsidP="00D22588">
      <w:pPr>
        <w:spacing w:after="0" w:line="360" w:lineRule="auto"/>
        <w:jc w:val="both"/>
        <w:rPr>
          <w:rFonts w:ascii="Times New Roman" w:hAnsi="Times New Roman" w:cs="Times New Roman"/>
          <w:sz w:val="28"/>
          <w:szCs w:val="28"/>
          <w:lang w:val="uk-UA"/>
        </w:rPr>
      </w:pPr>
    </w:p>
    <w:p w:rsidR="005251C5" w:rsidRDefault="005251C5" w:rsidP="00D22588">
      <w:pPr>
        <w:spacing w:after="0" w:line="360" w:lineRule="auto"/>
        <w:jc w:val="both"/>
        <w:rPr>
          <w:rFonts w:ascii="Times New Roman" w:hAnsi="Times New Roman" w:cs="Times New Roman"/>
          <w:sz w:val="28"/>
          <w:szCs w:val="28"/>
          <w:lang w:val="uk-UA"/>
        </w:rPr>
      </w:pPr>
    </w:p>
    <w:p w:rsidR="005251C5" w:rsidRDefault="005251C5" w:rsidP="00D22588">
      <w:pPr>
        <w:spacing w:after="0" w:line="360" w:lineRule="auto"/>
        <w:jc w:val="both"/>
        <w:rPr>
          <w:rFonts w:ascii="Times New Roman" w:hAnsi="Times New Roman" w:cs="Times New Roman"/>
          <w:sz w:val="28"/>
          <w:szCs w:val="28"/>
          <w:lang w:val="uk-UA"/>
        </w:rPr>
      </w:pPr>
    </w:p>
    <w:p w:rsidR="005251C5" w:rsidRDefault="005251C5" w:rsidP="00D22588">
      <w:pPr>
        <w:spacing w:after="0" w:line="360" w:lineRule="auto"/>
        <w:jc w:val="both"/>
        <w:rPr>
          <w:rFonts w:ascii="Times New Roman" w:hAnsi="Times New Roman" w:cs="Times New Roman"/>
          <w:sz w:val="28"/>
          <w:szCs w:val="28"/>
          <w:lang w:val="uk-UA"/>
        </w:rPr>
      </w:pPr>
    </w:p>
    <w:p w:rsidR="00DF161E" w:rsidRDefault="00682274" w:rsidP="00E806DA">
      <w:pPr>
        <w:pStyle w:val="1"/>
        <w:jc w:val="center"/>
        <w:rPr>
          <w:rFonts w:ascii="Times New Roman" w:hAnsi="Times New Roman" w:cs="Times New Roman"/>
          <w:color w:val="auto"/>
          <w:lang w:val="uk-UA"/>
        </w:rPr>
      </w:pPr>
      <w:bookmarkStart w:id="66" w:name="_Toc86581495"/>
      <w:bookmarkStart w:id="67" w:name="_Toc151398785"/>
      <w:r w:rsidRPr="005A2AA0">
        <w:rPr>
          <w:rFonts w:ascii="Times New Roman" w:hAnsi="Times New Roman" w:cs="Times New Roman"/>
          <w:color w:val="auto"/>
          <w:lang w:val="uk-UA"/>
        </w:rPr>
        <w:lastRenderedPageBreak/>
        <w:t>В</w:t>
      </w:r>
      <w:r w:rsidR="00DF161E" w:rsidRPr="005A2AA0">
        <w:rPr>
          <w:rFonts w:ascii="Times New Roman" w:hAnsi="Times New Roman" w:cs="Times New Roman"/>
          <w:color w:val="auto"/>
          <w:lang w:val="uk-UA"/>
        </w:rPr>
        <w:t>ИСНОВКИ</w:t>
      </w:r>
      <w:bookmarkEnd w:id="66"/>
      <w:bookmarkEnd w:id="67"/>
    </w:p>
    <w:p w:rsidR="000F42CA" w:rsidRPr="000F42CA" w:rsidRDefault="000F42CA" w:rsidP="000F42CA">
      <w:pPr>
        <w:rPr>
          <w:lang w:val="uk-UA"/>
        </w:rPr>
      </w:pPr>
    </w:p>
    <w:p w:rsidR="000F42CA" w:rsidRDefault="001938C5" w:rsidP="009410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941084" w:rsidRPr="00105BB4">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00941084" w:rsidRPr="00105BB4">
        <w:rPr>
          <w:rFonts w:ascii="Times New Roman" w:hAnsi="Times New Roman" w:cs="Times New Roman"/>
          <w:sz w:val="28"/>
          <w:szCs w:val="28"/>
          <w:lang w:val="uk-UA"/>
        </w:rPr>
        <w:t>ривале введення етанолу самкам щурів призводить</w:t>
      </w:r>
      <w:r w:rsidR="000F42CA">
        <w:rPr>
          <w:rFonts w:ascii="Times New Roman" w:hAnsi="Times New Roman" w:cs="Times New Roman"/>
          <w:sz w:val="28"/>
          <w:szCs w:val="28"/>
          <w:lang w:val="uk-UA"/>
        </w:rPr>
        <w:t xml:space="preserve"> до розвитку запалення </w:t>
      </w:r>
      <w:r w:rsidR="00941084" w:rsidRPr="00105BB4">
        <w:rPr>
          <w:rFonts w:ascii="Times New Roman" w:hAnsi="Times New Roman" w:cs="Times New Roman"/>
          <w:sz w:val="28"/>
          <w:szCs w:val="28"/>
          <w:lang w:val="uk-UA"/>
        </w:rPr>
        <w:t xml:space="preserve"> </w:t>
      </w:r>
      <w:r w:rsidR="000F42CA" w:rsidRPr="00105BB4">
        <w:rPr>
          <w:rFonts w:ascii="Times New Roman" w:hAnsi="Times New Roman" w:cs="Times New Roman"/>
          <w:sz w:val="28"/>
          <w:szCs w:val="28"/>
          <w:lang w:val="uk-UA"/>
        </w:rPr>
        <w:t>в головному мозку щурів</w:t>
      </w:r>
      <w:r w:rsidR="000F42CA">
        <w:rPr>
          <w:rFonts w:ascii="Times New Roman" w:hAnsi="Times New Roman" w:cs="Times New Roman"/>
          <w:sz w:val="28"/>
          <w:szCs w:val="28"/>
          <w:lang w:val="uk-UA"/>
        </w:rPr>
        <w:t>:</w:t>
      </w:r>
      <w:r w:rsidR="000F42CA" w:rsidRPr="00105BB4">
        <w:rPr>
          <w:rFonts w:ascii="Times New Roman" w:hAnsi="Times New Roman" w:cs="Times New Roman"/>
          <w:sz w:val="28"/>
          <w:szCs w:val="28"/>
          <w:lang w:val="uk-UA"/>
        </w:rPr>
        <w:t xml:space="preserve"> підвищення активності кислої фосфатази</w:t>
      </w:r>
      <w:r w:rsidR="000F42CA">
        <w:rPr>
          <w:rFonts w:ascii="Times New Roman" w:hAnsi="Times New Roman" w:cs="Times New Roman"/>
          <w:sz w:val="28"/>
          <w:szCs w:val="28"/>
          <w:lang w:val="uk-UA"/>
        </w:rPr>
        <w:t xml:space="preserve"> на 31,7% та еластази на 41,8%.</w:t>
      </w:r>
    </w:p>
    <w:p w:rsidR="000F42CA" w:rsidRDefault="000F42CA" w:rsidP="009410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Хронічна алкоголізація викликає розвиток оксидативного стресу у головному мозку щурів, а саме: збільшення концентрації </w:t>
      </w:r>
      <w:r w:rsidRPr="00105BB4">
        <w:rPr>
          <w:rFonts w:ascii="Times New Roman" w:hAnsi="Times New Roman" w:cs="Times New Roman"/>
          <w:sz w:val="28"/>
          <w:szCs w:val="28"/>
          <w:lang w:val="uk-UA"/>
        </w:rPr>
        <w:t>МДА</w:t>
      </w:r>
      <w:r>
        <w:rPr>
          <w:rFonts w:ascii="Times New Roman" w:hAnsi="Times New Roman" w:cs="Times New Roman"/>
          <w:sz w:val="28"/>
          <w:szCs w:val="28"/>
          <w:lang w:val="uk-UA"/>
        </w:rPr>
        <w:t xml:space="preserve"> на 37,0%</w:t>
      </w:r>
      <w:r w:rsidRPr="00105BB4">
        <w:rPr>
          <w:rFonts w:ascii="Times New Roman" w:hAnsi="Times New Roman" w:cs="Times New Roman"/>
          <w:sz w:val="28"/>
          <w:szCs w:val="28"/>
          <w:lang w:val="uk-UA"/>
        </w:rPr>
        <w:t>, на тлі зниження активності каталази</w:t>
      </w:r>
      <w:r>
        <w:rPr>
          <w:rFonts w:ascii="Times New Roman" w:hAnsi="Times New Roman" w:cs="Times New Roman"/>
          <w:sz w:val="28"/>
          <w:szCs w:val="28"/>
          <w:lang w:val="uk-UA"/>
        </w:rPr>
        <w:t xml:space="preserve"> в сироватці на 35,3%.</w:t>
      </w:r>
    </w:p>
    <w:p w:rsidR="00EB3EA8" w:rsidRDefault="000F42CA" w:rsidP="000F42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У головному мозку щурів, яким тривало вводили етанол, встановлено підвищення активності </w:t>
      </w:r>
      <w:r w:rsidRPr="00105BB4">
        <w:rPr>
          <w:rFonts w:ascii="Times New Roman" w:hAnsi="Times New Roman" w:cs="Times New Roman"/>
          <w:sz w:val="28"/>
          <w:szCs w:val="28"/>
          <w:lang w:val="uk-UA"/>
        </w:rPr>
        <w:t>уреази</w:t>
      </w:r>
      <w:r>
        <w:rPr>
          <w:rFonts w:ascii="Times New Roman" w:hAnsi="Times New Roman" w:cs="Times New Roman"/>
          <w:sz w:val="28"/>
          <w:szCs w:val="28"/>
          <w:lang w:val="uk-UA"/>
        </w:rPr>
        <w:t xml:space="preserve"> на 28,2%</w:t>
      </w:r>
      <w:r w:rsidRPr="00105BB4">
        <w:rPr>
          <w:rFonts w:ascii="Times New Roman" w:hAnsi="Times New Roman" w:cs="Times New Roman"/>
          <w:sz w:val="28"/>
          <w:szCs w:val="28"/>
          <w:lang w:val="uk-UA"/>
        </w:rPr>
        <w:t>,</w:t>
      </w:r>
      <w:r>
        <w:rPr>
          <w:rFonts w:ascii="Times New Roman" w:hAnsi="Times New Roman" w:cs="Times New Roman"/>
          <w:sz w:val="28"/>
          <w:szCs w:val="28"/>
          <w:lang w:val="uk-UA"/>
        </w:rPr>
        <w:t xml:space="preserve"> що свідчить про </w:t>
      </w:r>
      <w:r w:rsidR="003517F2">
        <w:rPr>
          <w:rFonts w:ascii="Times New Roman" w:hAnsi="Times New Roman" w:cs="Times New Roman"/>
          <w:sz w:val="28"/>
          <w:szCs w:val="28"/>
          <w:lang w:val="uk-UA"/>
        </w:rPr>
        <w:t xml:space="preserve">накопичення </w:t>
      </w:r>
      <w:r w:rsidR="003517F2" w:rsidRPr="003517F2">
        <w:rPr>
          <w:rFonts w:ascii="Times New Roman" w:hAnsi="Times New Roman" w:cs="Times New Roman"/>
          <w:sz w:val="28"/>
          <w:szCs w:val="28"/>
          <w:lang w:val="uk-UA"/>
        </w:rPr>
        <w:t>аміаку, який певною мірою впливає на функціонування клітин мозку</w:t>
      </w:r>
      <w:r w:rsidR="003517F2">
        <w:rPr>
          <w:rFonts w:ascii="Times New Roman" w:hAnsi="Times New Roman" w:cs="Times New Roman"/>
          <w:sz w:val="28"/>
          <w:szCs w:val="28"/>
          <w:lang w:val="uk-UA"/>
        </w:rPr>
        <w:t>.</w:t>
      </w:r>
    </w:p>
    <w:p w:rsidR="003517F2" w:rsidRDefault="00EB3EA8" w:rsidP="00EB3E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0F42CA" w:rsidRPr="00105BB4">
        <w:rPr>
          <w:rFonts w:ascii="Times New Roman" w:hAnsi="Times New Roman" w:cs="Times New Roman"/>
          <w:sz w:val="28"/>
          <w:szCs w:val="28"/>
          <w:lang w:val="uk-UA"/>
        </w:rPr>
        <w:t xml:space="preserve"> </w:t>
      </w:r>
      <w:r w:rsidR="00941084">
        <w:rPr>
          <w:rFonts w:ascii="Times New Roman" w:hAnsi="Times New Roman" w:cs="Times New Roman"/>
          <w:sz w:val="28"/>
          <w:szCs w:val="28"/>
          <w:lang w:val="uk-UA"/>
        </w:rPr>
        <w:t xml:space="preserve">Введення </w:t>
      </w:r>
      <w:r w:rsidR="00E51804" w:rsidRPr="00E51804">
        <w:rPr>
          <w:rFonts w:ascii="Times New Roman" w:hAnsi="Times New Roman" w:cs="Times New Roman"/>
          <w:sz w:val="28"/>
          <w:szCs w:val="28"/>
          <w:lang w:val="uk-UA"/>
        </w:rPr>
        <w:t>«Вітамінно-мінеральний комплекс</w:t>
      </w:r>
      <w:r w:rsidR="00E51804">
        <w:rPr>
          <w:rFonts w:ascii="Times New Roman" w:hAnsi="Times New Roman" w:cs="Times New Roman"/>
          <w:sz w:val="28"/>
          <w:szCs w:val="28"/>
          <w:lang w:val="uk-UA"/>
        </w:rPr>
        <w:t>у</w:t>
      </w:r>
      <w:r w:rsidR="00E51804" w:rsidRPr="00E51804">
        <w:rPr>
          <w:rFonts w:ascii="Times New Roman" w:hAnsi="Times New Roman" w:cs="Times New Roman"/>
          <w:sz w:val="28"/>
          <w:szCs w:val="28"/>
          <w:lang w:val="uk-UA"/>
        </w:rPr>
        <w:t xml:space="preserve">» </w:t>
      </w:r>
      <w:r w:rsidR="00941084">
        <w:rPr>
          <w:rFonts w:ascii="Times New Roman" w:hAnsi="Times New Roman" w:cs="Times New Roman"/>
          <w:sz w:val="28"/>
          <w:szCs w:val="28"/>
          <w:lang w:val="uk-UA"/>
        </w:rPr>
        <w:t xml:space="preserve">призвело до зниження </w:t>
      </w:r>
      <w:r>
        <w:rPr>
          <w:rFonts w:ascii="Times New Roman" w:hAnsi="Times New Roman" w:cs="Times New Roman"/>
          <w:sz w:val="28"/>
          <w:szCs w:val="28"/>
          <w:lang w:val="uk-UA"/>
        </w:rPr>
        <w:t xml:space="preserve">в мозку щурів </w:t>
      </w:r>
      <w:r w:rsidR="00941084">
        <w:rPr>
          <w:rFonts w:ascii="Times New Roman" w:hAnsi="Times New Roman" w:cs="Times New Roman"/>
          <w:sz w:val="28"/>
          <w:szCs w:val="28"/>
          <w:lang w:val="uk-UA"/>
        </w:rPr>
        <w:t>активності еластази на 19,2%</w:t>
      </w:r>
      <w:r>
        <w:rPr>
          <w:rFonts w:ascii="Times New Roman" w:hAnsi="Times New Roman" w:cs="Times New Roman"/>
          <w:sz w:val="28"/>
          <w:szCs w:val="28"/>
          <w:lang w:val="uk-UA"/>
        </w:rPr>
        <w:t xml:space="preserve">, </w:t>
      </w:r>
      <w:r w:rsidR="00941084">
        <w:rPr>
          <w:rFonts w:ascii="Times New Roman" w:hAnsi="Times New Roman" w:cs="Times New Roman"/>
          <w:sz w:val="28"/>
          <w:szCs w:val="28"/>
          <w:lang w:val="uk-UA"/>
        </w:rPr>
        <w:t xml:space="preserve"> </w:t>
      </w:r>
      <w:r>
        <w:rPr>
          <w:rFonts w:ascii="Times New Roman" w:hAnsi="Times New Roman" w:cs="Times New Roman"/>
          <w:sz w:val="28"/>
          <w:szCs w:val="28"/>
          <w:lang w:val="uk-UA"/>
        </w:rPr>
        <w:t>активності кислої фосфатази – на</w:t>
      </w:r>
      <w:r w:rsidR="003517F2">
        <w:rPr>
          <w:rFonts w:ascii="Times New Roman" w:hAnsi="Times New Roman" w:cs="Times New Roman"/>
          <w:sz w:val="28"/>
          <w:szCs w:val="28"/>
          <w:lang w:val="uk-UA"/>
        </w:rPr>
        <w:t xml:space="preserve"> 16,1 </w:t>
      </w:r>
      <w:r>
        <w:rPr>
          <w:rFonts w:ascii="Times New Roman" w:hAnsi="Times New Roman" w:cs="Times New Roman"/>
          <w:sz w:val="28"/>
          <w:szCs w:val="28"/>
          <w:lang w:val="uk-UA"/>
        </w:rPr>
        <w:t xml:space="preserve">%, уреази – на </w:t>
      </w:r>
      <w:r w:rsidR="003517F2">
        <w:rPr>
          <w:rFonts w:ascii="Times New Roman" w:hAnsi="Times New Roman" w:cs="Times New Roman"/>
          <w:sz w:val="28"/>
          <w:szCs w:val="28"/>
          <w:lang w:val="uk-UA"/>
        </w:rPr>
        <w:t>26,6</w:t>
      </w:r>
      <w:r>
        <w:rPr>
          <w:rFonts w:ascii="Times New Roman" w:hAnsi="Times New Roman" w:cs="Times New Roman"/>
          <w:sz w:val="28"/>
          <w:szCs w:val="28"/>
          <w:lang w:val="uk-UA"/>
        </w:rPr>
        <w:t>%, вмісту малонового діальдегіду – на</w:t>
      </w:r>
      <w:r w:rsidR="003517F2">
        <w:rPr>
          <w:rFonts w:ascii="Times New Roman" w:hAnsi="Times New Roman" w:cs="Times New Roman"/>
          <w:sz w:val="28"/>
          <w:szCs w:val="28"/>
          <w:lang w:val="uk-UA"/>
        </w:rPr>
        <w:t xml:space="preserve"> 34,4</w:t>
      </w:r>
      <w:r>
        <w:rPr>
          <w:rFonts w:ascii="Times New Roman" w:hAnsi="Times New Roman" w:cs="Times New Roman"/>
          <w:sz w:val="28"/>
          <w:szCs w:val="28"/>
          <w:lang w:val="uk-UA"/>
        </w:rPr>
        <w:t>%</w:t>
      </w:r>
      <w:r w:rsidR="003517F2">
        <w:rPr>
          <w:rFonts w:ascii="Times New Roman" w:hAnsi="Times New Roman" w:cs="Times New Roman"/>
          <w:sz w:val="28"/>
          <w:szCs w:val="28"/>
          <w:lang w:val="uk-UA"/>
        </w:rPr>
        <w:t xml:space="preserve">. В сироватці вживання </w:t>
      </w:r>
      <w:r w:rsidR="003517F2" w:rsidRPr="003517F2">
        <w:rPr>
          <w:rFonts w:ascii="Times New Roman" w:hAnsi="Times New Roman" w:cs="Times New Roman"/>
          <w:sz w:val="28"/>
          <w:szCs w:val="28"/>
          <w:lang w:val="uk-UA"/>
        </w:rPr>
        <w:t>«Вітамінно-мінеральний комплексу»</w:t>
      </w:r>
      <w:r w:rsidR="003517F2">
        <w:rPr>
          <w:rFonts w:ascii="Times New Roman" w:hAnsi="Times New Roman" w:cs="Times New Roman"/>
          <w:sz w:val="28"/>
          <w:szCs w:val="28"/>
          <w:lang w:val="uk-UA"/>
        </w:rPr>
        <w:t xml:space="preserve"> сприяло збільшенню активності каталази – на 9,1% та зниження концентрації МДА – на 16,8%.</w:t>
      </w:r>
    </w:p>
    <w:p w:rsidR="00EB3EA8" w:rsidRDefault="00EB3EA8" w:rsidP="00EB3E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Профілактичне застосування комплексу «Мінерол» сприяло зниженню активності еластази на 16,0%</w:t>
      </w:r>
      <w:r w:rsidR="00572DC4">
        <w:rPr>
          <w:rFonts w:ascii="Times New Roman" w:hAnsi="Times New Roman" w:cs="Times New Roman"/>
          <w:sz w:val="28"/>
          <w:szCs w:val="28"/>
          <w:lang w:val="uk-UA"/>
        </w:rPr>
        <w:t xml:space="preserve">, </w:t>
      </w:r>
      <w:r w:rsidR="00572DC4" w:rsidRPr="00572DC4">
        <w:rPr>
          <w:rFonts w:ascii="Times New Roman" w:hAnsi="Times New Roman" w:cs="Times New Roman"/>
          <w:sz w:val="28"/>
          <w:szCs w:val="28"/>
          <w:lang w:val="uk-UA"/>
        </w:rPr>
        <w:t>активності кислої фосфатази – на 16,</w:t>
      </w:r>
      <w:r w:rsidR="00572DC4">
        <w:rPr>
          <w:rFonts w:ascii="Times New Roman" w:hAnsi="Times New Roman" w:cs="Times New Roman"/>
          <w:sz w:val="28"/>
          <w:szCs w:val="28"/>
          <w:lang w:val="uk-UA"/>
        </w:rPr>
        <w:t>4</w:t>
      </w:r>
      <w:r w:rsidR="00572DC4" w:rsidRPr="00572DC4">
        <w:rPr>
          <w:rFonts w:ascii="Times New Roman" w:hAnsi="Times New Roman" w:cs="Times New Roman"/>
          <w:sz w:val="28"/>
          <w:szCs w:val="28"/>
          <w:lang w:val="uk-UA"/>
        </w:rPr>
        <w:t xml:space="preserve"> %, уреази – на </w:t>
      </w:r>
      <w:r w:rsidR="00572DC4">
        <w:rPr>
          <w:rFonts w:ascii="Times New Roman" w:hAnsi="Times New Roman" w:cs="Times New Roman"/>
          <w:sz w:val="28"/>
          <w:szCs w:val="28"/>
          <w:lang w:val="uk-UA"/>
        </w:rPr>
        <w:t>33,2</w:t>
      </w:r>
      <w:r w:rsidR="00572DC4" w:rsidRPr="00572DC4">
        <w:rPr>
          <w:rFonts w:ascii="Times New Roman" w:hAnsi="Times New Roman" w:cs="Times New Roman"/>
          <w:sz w:val="28"/>
          <w:szCs w:val="28"/>
          <w:lang w:val="uk-UA"/>
        </w:rPr>
        <w:t>%, вмісту малонового діальдегіду – на 3</w:t>
      </w:r>
      <w:r w:rsidR="00572DC4">
        <w:rPr>
          <w:rFonts w:ascii="Times New Roman" w:hAnsi="Times New Roman" w:cs="Times New Roman"/>
          <w:sz w:val="28"/>
          <w:szCs w:val="28"/>
          <w:lang w:val="uk-UA"/>
        </w:rPr>
        <w:t>9</w:t>
      </w:r>
      <w:r w:rsidR="00572DC4" w:rsidRPr="00572DC4">
        <w:rPr>
          <w:rFonts w:ascii="Times New Roman" w:hAnsi="Times New Roman" w:cs="Times New Roman"/>
          <w:sz w:val="28"/>
          <w:szCs w:val="28"/>
          <w:lang w:val="uk-UA"/>
        </w:rPr>
        <w:t>,</w:t>
      </w:r>
      <w:r w:rsidR="00572DC4">
        <w:rPr>
          <w:rFonts w:ascii="Times New Roman" w:hAnsi="Times New Roman" w:cs="Times New Roman"/>
          <w:sz w:val="28"/>
          <w:szCs w:val="28"/>
          <w:lang w:val="uk-UA"/>
        </w:rPr>
        <w:t>3</w:t>
      </w:r>
      <w:r w:rsidR="00572DC4" w:rsidRPr="00572DC4">
        <w:rPr>
          <w:rFonts w:ascii="Times New Roman" w:hAnsi="Times New Roman" w:cs="Times New Roman"/>
          <w:sz w:val="28"/>
          <w:szCs w:val="28"/>
          <w:lang w:val="uk-UA"/>
        </w:rPr>
        <w:t>%.</w:t>
      </w:r>
      <w:r w:rsidR="00572DC4">
        <w:rPr>
          <w:rFonts w:ascii="Times New Roman" w:hAnsi="Times New Roman" w:cs="Times New Roman"/>
          <w:sz w:val="28"/>
          <w:szCs w:val="28"/>
          <w:lang w:val="uk-UA"/>
        </w:rPr>
        <w:t xml:space="preserve"> </w:t>
      </w:r>
      <w:r w:rsidR="00572DC4" w:rsidRPr="00572DC4">
        <w:rPr>
          <w:rFonts w:ascii="Times New Roman" w:hAnsi="Times New Roman" w:cs="Times New Roman"/>
          <w:sz w:val="28"/>
          <w:szCs w:val="28"/>
          <w:lang w:val="uk-UA"/>
        </w:rPr>
        <w:t xml:space="preserve">В сироватці вживання «Мінерол» сприяло збільшенню активності каталази – на </w:t>
      </w:r>
      <w:r w:rsidR="00572DC4">
        <w:rPr>
          <w:rFonts w:ascii="Times New Roman" w:hAnsi="Times New Roman" w:cs="Times New Roman"/>
          <w:sz w:val="28"/>
          <w:szCs w:val="28"/>
          <w:lang w:val="uk-UA"/>
        </w:rPr>
        <w:t>27,3</w:t>
      </w:r>
      <w:r w:rsidR="00572DC4" w:rsidRPr="00572DC4">
        <w:rPr>
          <w:rFonts w:ascii="Times New Roman" w:hAnsi="Times New Roman" w:cs="Times New Roman"/>
          <w:sz w:val="28"/>
          <w:szCs w:val="28"/>
          <w:lang w:val="uk-UA"/>
        </w:rPr>
        <w:t xml:space="preserve">% та </w:t>
      </w:r>
      <w:r w:rsidR="00572DC4">
        <w:rPr>
          <w:rFonts w:ascii="Times New Roman" w:hAnsi="Times New Roman" w:cs="Times New Roman"/>
          <w:sz w:val="28"/>
          <w:szCs w:val="28"/>
          <w:lang w:val="uk-UA"/>
        </w:rPr>
        <w:t>не вплинув на</w:t>
      </w:r>
      <w:r w:rsidR="00572DC4" w:rsidRPr="00572DC4">
        <w:rPr>
          <w:rFonts w:ascii="Times New Roman" w:hAnsi="Times New Roman" w:cs="Times New Roman"/>
          <w:sz w:val="28"/>
          <w:szCs w:val="28"/>
          <w:lang w:val="uk-UA"/>
        </w:rPr>
        <w:t xml:space="preserve"> концентраці</w:t>
      </w:r>
      <w:r w:rsidR="00572DC4">
        <w:rPr>
          <w:rFonts w:ascii="Times New Roman" w:hAnsi="Times New Roman" w:cs="Times New Roman"/>
          <w:sz w:val="28"/>
          <w:szCs w:val="28"/>
          <w:lang w:val="uk-UA"/>
        </w:rPr>
        <w:t>ю</w:t>
      </w:r>
      <w:r w:rsidR="00572DC4" w:rsidRPr="00572DC4">
        <w:rPr>
          <w:rFonts w:ascii="Times New Roman" w:hAnsi="Times New Roman" w:cs="Times New Roman"/>
          <w:sz w:val="28"/>
          <w:szCs w:val="28"/>
          <w:lang w:val="uk-UA"/>
        </w:rPr>
        <w:t xml:space="preserve"> МДА</w:t>
      </w:r>
      <w:r w:rsidR="00572DC4">
        <w:rPr>
          <w:rFonts w:ascii="Times New Roman" w:hAnsi="Times New Roman" w:cs="Times New Roman"/>
          <w:sz w:val="28"/>
          <w:szCs w:val="28"/>
          <w:lang w:val="uk-UA"/>
        </w:rPr>
        <w:t>.</w:t>
      </w:r>
    </w:p>
    <w:p w:rsidR="00EB3EA8" w:rsidRDefault="00EB3EA8" w:rsidP="00941084">
      <w:pPr>
        <w:spacing w:after="0" w:line="360" w:lineRule="auto"/>
        <w:ind w:firstLine="709"/>
        <w:jc w:val="both"/>
        <w:rPr>
          <w:rFonts w:ascii="Times New Roman" w:hAnsi="Times New Roman" w:cs="Times New Roman"/>
          <w:sz w:val="28"/>
          <w:szCs w:val="28"/>
          <w:lang w:val="uk-UA"/>
        </w:rPr>
      </w:pPr>
    </w:p>
    <w:p w:rsidR="00DF161E" w:rsidRPr="005A2AA0" w:rsidRDefault="00DF161E" w:rsidP="001C2FD4">
      <w:pPr>
        <w:spacing w:line="360" w:lineRule="auto"/>
        <w:rPr>
          <w:rFonts w:ascii="Times New Roman" w:hAnsi="Times New Roman" w:cs="Times New Roman"/>
          <w:b/>
          <w:sz w:val="28"/>
          <w:szCs w:val="28"/>
          <w:lang w:val="uk-UA"/>
        </w:rPr>
      </w:pPr>
    </w:p>
    <w:p w:rsidR="00341374" w:rsidRDefault="00DF161E" w:rsidP="00A23B1A">
      <w:pPr>
        <w:pStyle w:val="1"/>
        <w:spacing w:after="240"/>
        <w:jc w:val="center"/>
        <w:rPr>
          <w:rFonts w:ascii="Times New Roman" w:hAnsi="Times New Roman" w:cs="Times New Roman"/>
          <w:color w:val="auto"/>
          <w:lang w:val="uk-UA"/>
        </w:rPr>
      </w:pPr>
      <w:r w:rsidRPr="005A2AA0">
        <w:rPr>
          <w:rFonts w:ascii="Times New Roman" w:hAnsi="Times New Roman" w:cs="Times New Roman"/>
          <w:lang w:val="uk-UA"/>
        </w:rPr>
        <w:br w:type="column"/>
      </w:r>
      <w:bookmarkStart w:id="68" w:name="_Toc86581496"/>
      <w:bookmarkStart w:id="69" w:name="_Toc151398786"/>
      <w:r w:rsidRPr="005A2AA0">
        <w:rPr>
          <w:rFonts w:ascii="Times New Roman" w:hAnsi="Times New Roman" w:cs="Times New Roman"/>
          <w:color w:val="auto"/>
          <w:lang w:val="uk-UA"/>
        </w:rPr>
        <w:lastRenderedPageBreak/>
        <w:t>СПИСОК ЛІТЕРАТУРИ</w:t>
      </w:r>
      <w:bookmarkEnd w:id="68"/>
      <w:bookmarkEnd w:id="69"/>
    </w:p>
    <w:p w:rsidR="007345E2" w:rsidRDefault="007345E2" w:rsidP="00A962D6">
      <w:pPr>
        <w:pStyle w:val="p1"/>
        <w:numPr>
          <w:ilvl w:val="0"/>
          <w:numId w:val="20"/>
        </w:numPr>
        <w:spacing w:line="360" w:lineRule="auto"/>
        <w:jc w:val="both"/>
        <w:rPr>
          <w:rStyle w:val="s1"/>
          <w:rFonts w:ascii="Times New Roman" w:hAnsi="Times New Roman"/>
          <w:sz w:val="28"/>
          <w:szCs w:val="28"/>
        </w:rPr>
      </w:pPr>
      <w:r>
        <w:rPr>
          <w:rStyle w:val="s1"/>
          <w:rFonts w:ascii="Times New Roman" w:hAnsi="Times New Roman"/>
          <w:sz w:val="28"/>
          <w:szCs w:val="28"/>
          <w:lang w:val="uk-UA"/>
        </w:rPr>
        <w:t xml:space="preserve">Беленичев И.Ф. </w:t>
      </w:r>
      <w:r>
        <w:rPr>
          <w:rStyle w:val="s1"/>
          <w:rFonts w:ascii="Times New Roman" w:hAnsi="Times New Roman"/>
          <w:sz w:val="28"/>
          <w:szCs w:val="28"/>
        </w:rPr>
        <w:t xml:space="preserve">Депривация глутатионовой системы в цитозоле и митохондриях головного мозга крыс с хронической алкогольной интоксикацией: защитные эффекты тиольных антиоксидантов </w:t>
      </w:r>
      <w:r w:rsidRPr="007345E2">
        <w:rPr>
          <w:rStyle w:val="s1"/>
          <w:rFonts w:ascii="Times New Roman" w:hAnsi="Times New Roman"/>
          <w:sz w:val="28"/>
          <w:szCs w:val="28"/>
        </w:rPr>
        <w:t>/</w:t>
      </w:r>
      <w:r w:rsidRPr="007345E2">
        <w:t xml:space="preserve"> </w:t>
      </w:r>
      <w:r w:rsidRPr="007345E2">
        <w:rPr>
          <w:rStyle w:val="s1"/>
          <w:rFonts w:ascii="Times New Roman" w:hAnsi="Times New Roman"/>
          <w:sz w:val="28"/>
          <w:szCs w:val="28"/>
        </w:rPr>
        <w:t>И.Ф.</w:t>
      </w:r>
      <w:r>
        <w:rPr>
          <w:rStyle w:val="s1"/>
          <w:rFonts w:ascii="Times New Roman" w:hAnsi="Times New Roman"/>
          <w:sz w:val="28"/>
          <w:szCs w:val="28"/>
        </w:rPr>
        <w:t xml:space="preserve"> </w:t>
      </w:r>
      <w:r w:rsidRPr="007345E2">
        <w:rPr>
          <w:rStyle w:val="s1"/>
          <w:rFonts w:ascii="Times New Roman" w:hAnsi="Times New Roman"/>
          <w:sz w:val="28"/>
          <w:szCs w:val="28"/>
        </w:rPr>
        <w:t>Беленичев</w:t>
      </w:r>
      <w:r>
        <w:rPr>
          <w:rStyle w:val="s1"/>
          <w:rFonts w:ascii="Times New Roman" w:hAnsi="Times New Roman"/>
          <w:sz w:val="28"/>
          <w:szCs w:val="28"/>
        </w:rPr>
        <w:t xml:space="preserve">, Т.В. Кучер </w:t>
      </w:r>
      <w:r w:rsidRPr="007345E2">
        <w:rPr>
          <w:rStyle w:val="s1"/>
          <w:rFonts w:ascii="Times New Roman" w:hAnsi="Times New Roman"/>
          <w:sz w:val="28"/>
          <w:szCs w:val="28"/>
        </w:rPr>
        <w:t>//</w:t>
      </w:r>
      <w:r>
        <w:rPr>
          <w:rStyle w:val="s1"/>
          <w:rFonts w:ascii="Times New Roman" w:hAnsi="Times New Roman"/>
          <w:sz w:val="28"/>
          <w:szCs w:val="28"/>
        </w:rPr>
        <w:t xml:space="preserve"> В</w:t>
      </w:r>
      <w:r>
        <w:rPr>
          <w:rStyle w:val="s1"/>
          <w:rFonts w:ascii="Times New Roman" w:hAnsi="Times New Roman"/>
          <w:sz w:val="28"/>
          <w:szCs w:val="28"/>
          <w:lang w:val="uk-UA"/>
        </w:rPr>
        <w:t xml:space="preserve">існик проблем біології і медицини. </w:t>
      </w:r>
      <w:r w:rsidRPr="007345E2">
        <w:rPr>
          <w:rStyle w:val="s1"/>
          <w:rFonts w:ascii="Times New Roman" w:hAnsi="Times New Roman"/>
          <w:sz w:val="28"/>
          <w:szCs w:val="28"/>
          <w:lang w:val="uk-UA"/>
        </w:rPr>
        <w:t>–</w:t>
      </w:r>
      <w:r>
        <w:rPr>
          <w:rStyle w:val="s1"/>
          <w:rFonts w:ascii="Times New Roman" w:hAnsi="Times New Roman"/>
          <w:sz w:val="28"/>
          <w:szCs w:val="28"/>
          <w:lang w:val="uk-UA"/>
        </w:rPr>
        <w:t xml:space="preserve"> 2016. </w:t>
      </w:r>
      <w:r w:rsidRPr="007345E2">
        <w:rPr>
          <w:rStyle w:val="s1"/>
          <w:rFonts w:ascii="Times New Roman" w:hAnsi="Times New Roman"/>
          <w:sz w:val="28"/>
          <w:szCs w:val="28"/>
          <w:lang w:val="uk-UA"/>
        </w:rPr>
        <w:t>–</w:t>
      </w:r>
      <w:r>
        <w:rPr>
          <w:rStyle w:val="s1"/>
          <w:rFonts w:ascii="Times New Roman" w:hAnsi="Times New Roman"/>
          <w:sz w:val="28"/>
          <w:szCs w:val="28"/>
          <w:lang w:val="uk-UA"/>
        </w:rPr>
        <w:t xml:space="preserve"> Вип. 4, том 1. </w:t>
      </w:r>
      <w:r w:rsidRPr="007345E2">
        <w:rPr>
          <w:rStyle w:val="s1"/>
          <w:rFonts w:ascii="Times New Roman" w:hAnsi="Times New Roman"/>
          <w:sz w:val="28"/>
          <w:szCs w:val="28"/>
          <w:lang w:val="uk-UA"/>
        </w:rPr>
        <w:t>–</w:t>
      </w:r>
      <w:r>
        <w:rPr>
          <w:rStyle w:val="s1"/>
          <w:rFonts w:ascii="Times New Roman" w:hAnsi="Times New Roman"/>
          <w:sz w:val="28"/>
          <w:szCs w:val="28"/>
          <w:lang w:val="uk-UA"/>
        </w:rPr>
        <w:t xml:space="preserve"> С. 111-116.</w:t>
      </w:r>
    </w:p>
    <w:p w:rsidR="00A962D6" w:rsidRPr="00063183" w:rsidRDefault="00A962D6" w:rsidP="00A962D6">
      <w:pPr>
        <w:pStyle w:val="p1"/>
        <w:numPr>
          <w:ilvl w:val="0"/>
          <w:numId w:val="20"/>
        </w:numPr>
        <w:spacing w:line="360" w:lineRule="auto"/>
        <w:jc w:val="both"/>
        <w:rPr>
          <w:rFonts w:ascii="Times New Roman" w:hAnsi="Times New Roman"/>
          <w:sz w:val="28"/>
          <w:szCs w:val="28"/>
        </w:rPr>
      </w:pPr>
      <w:r w:rsidRPr="00063183">
        <w:rPr>
          <w:rStyle w:val="s1"/>
          <w:rFonts w:ascii="Times New Roman" w:hAnsi="Times New Roman"/>
          <w:sz w:val="28"/>
          <w:szCs w:val="28"/>
        </w:rPr>
        <w:t>Борисенко Л.В. Формула здоровья / Л.</w:t>
      </w:r>
      <w:r>
        <w:rPr>
          <w:rStyle w:val="s1"/>
          <w:rFonts w:ascii="Times New Roman" w:hAnsi="Times New Roman"/>
          <w:sz w:val="28"/>
          <w:szCs w:val="28"/>
          <w:lang w:val="uk-UA"/>
        </w:rPr>
        <w:t xml:space="preserve"> </w:t>
      </w:r>
      <w:r w:rsidRPr="00063183">
        <w:rPr>
          <w:rStyle w:val="s1"/>
          <w:rFonts w:ascii="Times New Roman" w:hAnsi="Times New Roman"/>
          <w:sz w:val="28"/>
          <w:szCs w:val="28"/>
        </w:rPr>
        <w:t xml:space="preserve">В. Борисенко, Е. Г. Стародубцев. – Киев, 2015. </w:t>
      </w:r>
      <w:bookmarkStart w:id="70" w:name="_Hlk151039062"/>
      <w:r w:rsidRPr="00063183">
        <w:rPr>
          <w:rStyle w:val="s1"/>
          <w:rFonts w:ascii="Times New Roman" w:hAnsi="Times New Roman"/>
          <w:sz w:val="28"/>
          <w:szCs w:val="28"/>
        </w:rPr>
        <w:t xml:space="preserve">– </w:t>
      </w:r>
      <w:bookmarkEnd w:id="70"/>
      <w:r w:rsidRPr="00063183">
        <w:rPr>
          <w:rStyle w:val="s1"/>
          <w:rFonts w:ascii="Times New Roman" w:hAnsi="Times New Roman"/>
          <w:sz w:val="28"/>
          <w:szCs w:val="28"/>
        </w:rPr>
        <w:t>56 с.</w:t>
      </w:r>
    </w:p>
    <w:p w:rsidR="001902EC" w:rsidRDefault="001902EC" w:rsidP="00447429">
      <w:pPr>
        <w:pStyle w:val="a3"/>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Григорова И.А.</w:t>
      </w:r>
      <w:r>
        <w:rPr>
          <w:rFonts w:ascii="Times New Roman" w:hAnsi="Times New Roman" w:cs="Times New Roman"/>
          <w:sz w:val="28"/>
          <w:szCs w:val="28"/>
        </w:rPr>
        <w:t xml:space="preserve"> Рациональная медикаментозная терапия неврологических нарушений при хронической алкогольной интоксикации </w:t>
      </w:r>
      <w:r w:rsidRPr="001902EC">
        <w:rPr>
          <w:rFonts w:ascii="Times New Roman" w:hAnsi="Times New Roman" w:cs="Times New Roman"/>
          <w:sz w:val="28"/>
          <w:szCs w:val="28"/>
        </w:rPr>
        <w:t>/</w:t>
      </w:r>
      <w:r>
        <w:rPr>
          <w:rFonts w:ascii="Times New Roman" w:hAnsi="Times New Roman" w:cs="Times New Roman"/>
          <w:sz w:val="28"/>
          <w:szCs w:val="28"/>
        </w:rPr>
        <w:t xml:space="preserve"> И.А. Григорова, О.А. Тесленко, Л.В. Тихонова, С.Н. Григоров </w:t>
      </w:r>
      <w:r w:rsidRPr="001902EC">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uk-UA"/>
        </w:rPr>
        <w:t>Міжнародний неврологічний журнал.</w:t>
      </w:r>
      <w:r w:rsidRPr="001902EC">
        <w:t xml:space="preserve"> </w:t>
      </w:r>
      <w:r w:rsidRPr="001902EC">
        <w:rPr>
          <w:rFonts w:ascii="Times New Roman" w:hAnsi="Times New Roman" w:cs="Times New Roman"/>
          <w:sz w:val="28"/>
          <w:szCs w:val="28"/>
          <w:lang w:val="uk-UA"/>
        </w:rPr>
        <w:t>–</w:t>
      </w:r>
      <w:r>
        <w:rPr>
          <w:rFonts w:ascii="Times New Roman" w:hAnsi="Times New Roman" w:cs="Times New Roman"/>
          <w:sz w:val="28"/>
          <w:szCs w:val="28"/>
          <w:lang w:val="uk-UA"/>
        </w:rPr>
        <w:t xml:space="preserve"> 2015. </w:t>
      </w:r>
      <w:r w:rsidRPr="001902EC">
        <w:rPr>
          <w:rFonts w:ascii="Times New Roman" w:hAnsi="Times New Roman" w:cs="Times New Roman"/>
          <w:sz w:val="28"/>
          <w:szCs w:val="28"/>
          <w:lang w:val="uk-UA"/>
        </w:rPr>
        <w:t>–</w:t>
      </w:r>
      <w:r>
        <w:rPr>
          <w:rFonts w:ascii="Times New Roman" w:hAnsi="Times New Roman" w:cs="Times New Roman"/>
          <w:sz w:val="28"/>
          <w:szCs w:val="28"/>
          <w:lang w:val="uk-UA"/>
        </w:rPr>
        <w:t xml:space="preserve"> №3(73). </w:t>
      </w:r>
      <w:r w:rsidRPr="001902EC">
        <w:rPr>
          <w:rFonts w:ascii="Times New Roman" w:hAnsi="Times New Roman" w:cs="Times New Roman"/>
          <w:sz w:val="28"/>
          <w:szCs w:val="28"/>
          <w:lang w:val="uk-UA"/>
        </w:rPr>
        <w:t>–</w:t>
      </w:r>
      <w:r>
        <w:rPr>
          <w:rFonts w:ascii="Times New Roman" w:hAnsi="Times New Roman" w:cs="Times New Roman"/>
          <w:sz w:val="28"/>
          <w:szCs w:val="28"/>
          <w:lang w:val="uk-UA"/>
        </w:rPr>
        <w:t xml:space="preserve"> С. 128-135.</w:t>
      </w:r>
    </w:p>
    <w:p w:rsidR="00073B2B" w:rsidRDefault="00073B2B" w:rsidP="00447429">
      <w:pPr>
        <w:pStyle w:val="a3"/>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Кіка В.В. Розвиток запалення в травному тракті щурів після тривалого введення алкоголю </w:t>
      </w:r>
      <w:r w:rsidRPr="00073B2B">
        <w:rPr>
          <w:rFonts w:ascii="Times New Roman" w:hAnsi="Times New Roman" w:cs="Times New Roman"/>
          <w:sz w:val="28"/>
          <w:szCs w:val="28"/>
          <w:lang w:val="uk-UA"/>
        </w:rPr>
        <w:t>/</w:t>
      </w:r>
      <w:r w:rsidR="00A962D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В.В. Кіка, О.А. Макаренко, Ж.О. Новікова </w:t>
      </w:r>
      <w:r w:rsidRPr="00073B2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73B2B">
        <w:rPr>
          <w:rFonts w:ascii="Times New Roman" w:hAnsi="Times New Roman" w:cs="Times New Roman"/>
          <w:sz w:val="28"/>
          <w:szCs w:val="28"/>
          <w:lang w:val="uk-UA"/>
        </w:rPr>
        <w:t>Український журнал медицини, біології та спорту</w:t>
      </w:r>
      <w:r>
        <w:rPr>
          <w:rFonts w:ascii="Times New Roman" w:hAnsi="Times New Roman" w:cs="Times New Roman"/>
          <w:sz w:val="28"/>
          <w:szCs w:val="28"/>
          <w:lang w:val="uk-UA"/>
        </w:rPr>
        <w:t>.</w:t>
      </w:r>
      <w:r w:rsidRPr="00073B2B">
        <w:rPr>
          <w:rFonts w:ascii="Times New Roman" w:hAnsi="Times New Roman" w:cs="Times New Roman"/>
          <w:sz w:val="28"/>
          <w:szCs w:val="28"/>
          <w:lang w:val="uk-UA"/>
        </w:rPr>
        <w:t xml:space="preserve"> – 2021</w:t>
      </w:r>
      <w:r>
        <w:rPr>
          <w:rFonts w:ascii="Times New Roman" w:hAnsi="Times New Roman" w:cs="Times New Roman"/>
          <w:sz w:val="28"/>
          <w:szCs w:val="28"/>
          <w:lang w:val="uk-UA"/>
        </w:rPr>
        <w:t>.</w:t>
      </w:r>
      <w:r w:rsidRPr="00073B2B">
        <w:rPr>
          <w:rFonts w:ascii="Times New Roman" w:hAnsi="Times New Roman" w:cs="Times New Roman"/>
          <w:sz w:val="28"/>
          <w:szCs w:val="28"/>
          <w:lang w:val="uk-UA"/>
        </w:rPr>
        <w:t xml:space="preserve"> </w:t>
      </w:r>
      <w:bookmarkStart w:id="71" w:name="_Hlk151038361"/>
      <w:r w:rsidRPr="00073B2B">
        <w:rPr>
          <w:rFonts w:ascii="Times New Roman" w:hAnsi="Times New Roman" w:cs="Times New Roman"/>
          <w:sz w:val="28"/>
          <w:szCs w:val="28"/>
          <w:lang w:val="uk-UA"/>
        </w:rPr>
        <w:t>–</w:t>
      </w:r>
      <w:bookmarkEnd w:id="71"/>
      <w:r w:rsidRPr="00073B2B">
        <w:rPr>
          <w:rFonts w:ascii="Times New Roman" w:hAnsi="Times New Roman" w:cs="Times New Roman"/>
          <w:sz w:val="28"/>
          <w:szCs w:val="28"/>
          <w:lang w:val="uk-UA"/>
        </w:rPr>
        <w:t xml:space="preserve"> Том 6, № 6 (34)</w:t>
      </w:r>
      <w:r>
        <w:rPr>
          <w:rFonts w:ascii="Times New Roman" w:hAnsi="Times New Roman" w:cs="Times New Roman"/>
          <w:sz w:val="28"/>
          <w:szCs w:val="28"/>
          <w:lang w:val="uk-UA"/>
        </w:rPr>
        <w:t xml:space="preserve">. </w:t>
      </w:r>
      <w:r w:rsidRPr="00073B2B">
        <w:rPr>
          <w:rFonts w:ascii="Times New Roman" w:hAnsi="Times New Roman" w:cs="Times New Roman"/>
          <w:sz w:val="28"/>
          <w:szCs w:val="28"/>
          <w:lang w:val="uk-UA"/>
        </w:rPr>
        <w:t>–</w:t>
      </w:r>
      <w:r>
        <w:rPr>
          <w:rFonts w:ascii="Times New Roman" w:hAnsi="Times New Roman" w:cs="Times New Roman"/>
          <w:sz w:val="28"/>
          <w:szCs w:val="28"/>
          <w:lang w:val="uk-UA"/>
        </w:rPr>
        <w:t xml:space="preserve"> С. 253-258.</w:t>
      </w:r>
      <w:r w:rsidR="00BD3C6B">
        <w:rPr>
          <w:rFonts w:ascii="Times New Roman" w:hAnsi="Times New Roman" w:cs="Times New Roman"/>
          <w:sz w:val="28"/>
          <w:szCs w:val="28"/>
          <w:lang w:val="uk-UA"/>
        </w:rPr>
        <w:t xml:space="preserve"> </w:t>
      </w:r>
      <w:r w:rsidR="00BD3C6B" w:rsidRPr="00BD3C6B">
        <w:rPr>
          <w:rFonts w:ascii="Times New Roman" w:hAnsi="Times New Roman" w:cs="Times New Roman"/>
          <w:sz w:val="28"/>
          <w:szCs w:val="28"/>
          <w:lang w:val="uk-UA"/>
        </w:rPr>
        <w:t>DOI: 10.26693/jmbs06.06.253</w:t>
      </w:r>
      <w:r w:rsidR="00BD3C6B">
        <w:rPr>
          <w:rFonts w:ascii="Times New Roman" w:hAnsi="Times New Roman" w:cs="Times New Roman"/>
          <w:sz w:val="28"/>
          <w:szCs w:val="28"/>
          <w:lang w:val="uk-UA"/>
        </w:rPr>
        <w:t>.</w:t>
      </w:r>
    </w:p>
    <w:p w:rsidR="001A599C" w:rsidRDefault="001A599C" w:rsidP="00A962D6">
      <w:pPr>
        <w:pStyle w:val="a3"/>
        <w:numPr>
          <w:ilvl w:val="0"/>
          <w:numId w:val="20"/>
        </w:numPr>
        <w:spacing w:after="0" w:line="360" w:lineRule="auto"/>
        <w:ind w:left="709"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Макаренко О.А. Дисбаланс антиоксидантно-прооксидантної системи у кістковій тканині щелеп щурів при тривалому введенні етанолу </w:t>
      </w:r>
      <w:r w:rsidRPr="001A599C">
        <w:rPr>
          <w:rFonts w:ascii="Times New Roman" w:hAnsi="Times New Roman" w:cs="Times New Roman"/>
          <w:sz w:val="28"/>
          <w:szCs w:val="28"/>
          <w:lang w:val="uk-UA"/>
        </w:rPr>
        <w:t>/</w:t>
      </w:r>
      <w:r>
        <w:rPr>
          <w:rFonts w:ascii="Times New Roman" w:hAnsi="Times New Roman" w:cs="Times New Roman"/>
          <w:sz w:val="28"/>
          <w:szCs w:val="28"/>
          <w:lang w:val="uk-UA"/>
        </w:rPr>
        <w:t xml:space="preserve">О.А. Макаренко, В.В. Кіка, Л.М. Мудрик </w:t>
      </w:r>
      <w:r w:rsidRPr="001A599C">
        <w:rPr>
          <w:rFonts w:ascii="Times New Roman" w:hAnsi="Times New Roman" w:cs="Times New Roman"/>
          <w:sz w:val="28"/>
          <w:szCs w:val="28"/>
          <w:lang w:val="uk-UA"/>
        </w:rPr>
        <w:t>//</w:t>
      </w:r>
      <w:r w:rsidR="00CF70A8">
        <w:rPr>
          <w:rFonts w:ascii="Times New Roman" w:hAnsi="Times New Roman" w:cs="Times New Roman"/>
          <w:sz w:val="28"/>
          <w:szCs w:val="28"/>
          <w:lang w:val="uk-UA"/>
        </w:rPr>
        <w:t xml:space="preserve"> </w:t>
      </w:r>
      <w:r w:rsidRPr="001A599C">
        <w:rPr>
          <w:rFonts w:ascii="Times New Roman" w:hAnsi="Times New Roman" w:cs="Times New Roman"/>
          <w:sz w:val="28"/>
          <w:szCs w:val="28"/>
          <w:lang w:val="uk-UA"/>
        </w:rPr>
        <w:t>Вісник ОНУ. Біологія. –</w:t>
      </w:r>
      <w:r>
        <w:rPr>
          <w:rFonts w:ascii="Times New Roman" w:hAnsi="Times New Roman" w:cs="Times New Roman"/>
          <w:sz w:val="28"/>
          <w:szCs w:val="28"/>
          <w:lang w:val="uk-UA"/>
        </w:rPr>
        <w:t xml:space="preserve"> </w:t>
      </w:r>
      <w:r w:rsidRPr="001A599C">
        <w:rPr>
          <w:rFonts w:ascii="Times New Roman" w:hAnsi="Times New Roman" w:cs="Times New Roman"/>
          <w:sz w:val="28"/>
          <w:szCs w:val="28"/>
          <w:lang w:val="uk-UA"/>
        </w:rPr>
        <w:t>2021. –</w:t>
      </w:r>
      <w:r>
        <w:rPr>
          <w:rFonts w:ascii="Times New Roman" w:hAnsi="Times New Roman" w:cs="Times New Roman"/>
          <w:sz w:val="28"/>
          <w:szCs w:val="28"/>
          <w:lang w:val="uk-UA"/>
        </w:rPr>
        <w:t xml:space="preserve"> </w:t>
      </w:r>
      <w:r w:rsidRPr="001A599C">
        <w:rPr>
          <w:rFonts w:ascii="Times New Roman" w:hAnsi="Times New Roman" w:cs="Times New Roman"/>
          <w:sz w:val="28"/>
          <w:szCs w:val="28"/>
          <w:lang w:val="uk-UA"/>
        </w:rPr>
        <w:t>Т. 26, вип.1(48)</w:t>
      </w:r>
      <w:r>
        <w:rPr>
          <w:rFonts w:ascii="Times New Roman" w:hAnsi="Times New Roman" w:cs="Times New Roman"/>
          <w:sz w:val="28"/>
          <w:szCs w:val="28"/>
          <w:lang w:val="uk-UA"/>
        </w:rPr>
        <w:t xml:space="preserve">. </w:t>
      </w:r>
      <w:r w:rsidRPr="001A599C">
        <w:rPr>
          <w:rFonts w:ascii="Times New Roman" w:hAnsi="Times New Roman" w:cs="Times New Roman"/>
          <w:sz w:val="28"/>
          <w:szCs w:val="28"/>
          <w:lang w:val="uk-UA"/>
        </w:rPr>
        <w:t>–</w:t>
      </w:r>
      <w:r>
        <w:rPr>
          <w:rFonts w:ascii="Times New Roman" w:hAnsi="Times New Roman" w:cs="Times New Roman"/>
          <w:sz w:val="28"/>
          <w:szCs w:val="28"/>
          <w:lang w:val="uk-UA"/>
        </w:rPr>
        <w:t xml:space="preserve"> С. 105-114.</w:t>
      </w:r>
      <w:r w:rsidR="00BD3C6B">
        <w:rPr>
          <w:rFonts w:ascii="Times New Roman" w:hAnsi="Times New Roman" w:cs="Times New Roman"/>
          <w:sz w:val="28"/>
          <w:szCs w:val="28"/>
          <w:lang w:val="uk-UA"/>
        </w:rPr>
        <w:t xml:space="preserve"> </w:t>
      </w:r>
      <w:r w:rsidR="00BD3C6B" w:rsidRPr="00BD3C6B">
        <w:rPr>
          <w:rFonts w:ascii="Times New Roman" w:hAnsi="Times New Roman" w:cs="Times New Roman"/>
          <w:sz w:val="28"/>
          <w:szCs w:val="28"/>
          <w:lang w:val="uk-UA"/>
        </w:rPr>
        <w:t>doi 10.18524/2077-1746.2021.1(48).232849</w:t>
      </w:r>
      <w:r w:rsidR="00BD3C6B">
        <w:rPr>
          <w:rFonts w:ascii="Times New Roman" w:hAnsi="Times New Roman" w:cs="Times New Roman"/>
          <w:sz w:val="28"/>
          <w:szCs w:val="28"/>
          <w:lang w:val="uk-UA"/>
        </w:rPr>
        <w:t>.</w:t>
      </w:r>
    </w:p>
    <w:p w:rsidR="002C6953" w:rsidRDefault="002C6953" w:rsidP="00A962D6">
      <w:pPr>
        <w:pStyle w:val="a3"/>
        <w:numPr>
          <w:ilvl w:val="0"/>
          <w:numId w:val="20"/>
        </w:numPr>
        <w:spacing w:after="0" w:line="360" w:lineRule="auto"/>
        <w:ind w:left="709" w:hanging="357"/>
        <w:jc w:val="both"/>
        <w:rPr>
          <w:rFonts w:ascii="Times New Roman" w:hAnsi="Times New Roman" w:cs="Times New Roman"/>
          <w:sz w:val="28"/>
          <w:szCs w:val="28"/>
          <w:lang w:val="uk-UA"/>
        </w:rPr>
      </w:pPr>
      <w:r w:rsidRPr="002C6953">
        <w:rPr>
          <w:rFonts w:ascii="Times New Roman" w:hAnsi="Times New Roman" w:cs="Times New Roman"/>
          <w:sz w:val="28"/>
          <w:szCs w:val="28"/>
          <w:lang w:val="uk-UA"/>
        </w:rPr>
        <w:t>Математичні методи з використанням R: науково-методичний посібник</w:t>
      </w:r>
      <w:r>
        <w:rPr>
          <w:rFonts w:ascii="Times New Roman" w:hAnsi="Times New Roman" w:cs="Times New Roman"/>
          <w:sz w:val="28"/>
          <w:szCs w:val="28"/>
          <w:lang w:val="uk-UA"/>
        </w:rPr>
        <w:t xml:space="preserve"> </w:t>
      </w:r>
      <w:r w:rsidRPr="002C6953">
        <w:rPr>
          <w:rFonts w:ascii="Times New Roman" w:hAnsi="Times New Roman" w:cs="Times New Roman"/>
          <w:sz w:val="28"/>
          <w:szCs w:val="28"/>
          <w:lang w:val="uk-UA"/>
        </w:rPr>
        <w:t>/ Н. Ю. Васильєва. – Одеса : Одес. нац. ун-т ім. І. І. Мечникова</w:t>
      </w:r>
      <w:r>
        <w:rPr>
          <w:rFonts w:ascii="Times New Roman" w:hAnsi="Times New Roman" w:cs="Times New Roman"/>
          <w:sz w:val="28"/>
          <w:szCs w:val="28"/>
          <w:lang w:val="uk-UA"/>
        </w:rPr>
        <w:t>.</w:t>
      </w:r>
      <w:r w:rsidRPr="002C695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2C6953">
        <w:rPr>
          <w:rFonts w:ascii="Times New Roman" w:hAnsi="Times New Roman" w:cs="Times New Roman"/>
          <w:sz w:val="28"/>
          <w:szCs w:val="28"/>
          <w:lang w:val="uk-UA"/>
        </w:rPr>
        <w:t>2022. – 126 с.</w:t>
      </w:r>
    </w:p>
    <w:p w:rsidR="00A962D6" w:rsidRPr="00C50B0E" w:rsidRDefault="00A962D6" w:rsidP="00A962D6">
      <w:pPr>
        <w:pStyle w:val="p1"/>
        <w:numPr>
          <w:ilvl w:val="0"/>
          <w:numId w:val="20"/>
        </w:numPr>
        <w:spacing w:line="360" w:lineRule="auto"/>
        <w:ind w:left="709" w:hanging="357"/>
        <w:jc w:val="both"/>
        <w:rPr>
          <w:rFonts w:ascii="Times New Roman" w:hAnsi="Times New Roman"/>
          <w:sz w:val="28"/>
          <w:szCs w:val="28"/>
        </w:rPr>
      </w:pPr>
      <w:r w:rsidRPr="00C50B0E">
        <w:rPr>
          <w:rStyle w:val="s1"/>
          <w:rFonts w:ascii="Times New Roman" w:hAnsi="Times New Roman"/>
          <w:sz w:val="28"/>
          <w:szCs w:val="28"/>
        </w:rPr>
        <w:t>Методи дослідження стану кишечнику та кісток у лабораторних щурів. Довідник / О. А. Макаренко, Л. М. Хромагіна, І. В. Ходаков та ін. – Одеса: видавець С. Л. Назарчук, 2022. – 81 с.</w:t>
      </w:r>
    </w:p>
    <w:p w:rsidR="00AA1643" w:rsidRPr="00483E86" w:rsidRDefault="00AA1643"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Adolescent but not adult ethanol binge drinking modulates ethanol behavioral effects in mice later in life /</w:t>
      </w:r>
      <w:r w:rsidRPr="00483E86">
        <w:rPr>
          <w:lang w:val="en-US"/>
        </w:rPr>
        <w:t xml:space="preserve"> </w:t>
      </w:r>
      <w:r w:rsidRPr="00483E86">
        <w:rPr>
          <w:rFonts w:ascii="Times New Roman" w:hAnsi="Times New Roman" w:cs="Times New Roman"/>
          <w:sz w:val="28"/>
          <w:szCs w:val="28"/>
          <w:lang w:val="uk-UA"/>
        </w:rPr>
        <w:t xml:space="preserve">R.M. Younis, J.T. Wolstenholme, D. </w:t>
      </w:r>
      <w:r w:rsidRPr="00483E86">
        <w:rPr>
          <w:rFonts w:ascii="Times New Roman" w:hAnsi="Times New Roman" w:cs="Times New Roman"/>
          <w:sz w:val="28"/>
          <w:szCs w:val="28"/>
          <w:lang w:val="uk-UA"/>
        </w:rPr>
        <w:lastRenderedPageBreak/>
        <w:t>Bagdas, J.C. Bettinger, M.F. Miles, M.I. Damaj // Pharmacol Biochem Behav. – 2019. – Sep;184.</w:t>
      </w:r>
      <w:r w:rsidRPr="00483E86">
        <w:rPr>
          <w:lang w:val="uk-UA"/>
        </w:rPr>
        <w:t xml:space="preserve"> </w:t>
      </w:r>
      <w:r w:rsidRPr="00483E86">
        <w:rPr>
          <w:rFonts w:ascii="Times New Roman" w:hAnsi="Times New Roman" w:cs="Times New Roman"/>
          <w:sz w:val="28"/>
          <w:szCs w:val="28"/>
          <w:lang w:val="uk-UA"/>
        </w:rPr>
        <w:t>– Р. 1-23. doi: 10.1016/j.pbb.2019.172740.</w:t>
      </w:r>
    </w:p>
    <w:p w:rsidR="00AA1643" w:rsidRPr="00483E86" w:rsidRDefault="00AA1643"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Age-related differences in the effect of chronic alcohol on cognition and the brain: a systematic review /</w:t>
      </w:r>
      <w:r w:rsidRPr="00483E86">
        <w:rPr>
          <w:lang w:val="en-US"/>
        </w:rPr>
        <w:t xml:space="preserve"> </w:t>
      </w:r>
      <w:r w:rsidRPr="00483E86">
        <w:rPr>
          <w:rFonts w:ascii="Times New Roman" w:hAnsi="Times New Roman" w:cs="Times New Roman"/>
          <w:sz w:val="28"/>
          <w:szCs w:val="28"/>
          <w:lang w:val="uk-UA"/>
        </w:rPr>
        <w:t>L. Kuhns, E. Kroon, H. Lesscher, G. Mies, J. Cousijn // Transl Psychiatry. – 2022. – Aug. – Р. 1-30. doi: 10.1038/s41398-022-02100-y.</w:t>
      </w:r>
    </w:p>
    <w:p w:rsidR="00AA1643" w:rsidRPr="00483E86" w:rsidRDefault="00AA1643"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Aging with alcohol-related brain damage: Critical brain circuits associated with cognitive dysfunction</w:t>
      </w:r>
      <w:r w:rsidRPr="00483E86">
        <w:rPr>
          <w:rFonts w:ascii="Times New Roman" w:hAnsi="Times New Roman" w:cs="Times New Roman"/>
          <w:sz w:val="28"/>
          <w:szCs w:val="28"/>
          <w:lang w:val="en-US"/>
        </w:rPr>
        <w:t xml:space="preserve"> / P.T. Nunes, B.T. Kipp, N.L. Reitz, L.M. Savage //</w:t>
      </w:r>
      <w:r w:rsidRPr="00483E86">
        <w:rPr>
          <w:rFonts w:ascii="Times New Roman" w:hAnsi="Times New Roman" w:cs="Times New Roman"/>
          <w:sz w:val="28"/>
          <w:szCs w:val="28"/>
          <w:lang w:val="uk-UA"/>
        </w:rPr>
        <w:t xml:space="preserve"> Int</w:t>
      </w:r>
      <w:r w:rsidRPr="00483E86">
        <w:rPr>
          <w:rFonts w:ascii="Times New Roman" w:hAnsi="Times New Roman" w:cs="Times New Roman"/>
          <w:sz w:val="28"/>
          <w:szCs w:val="28"/>
          <w:lang w:val="en-US"/>
        </w:rPr>
        <w:t>.</w:t>
      </w:r>
      <w:r w:rsidRPr="00483E86">
        <w:rPr>
          <w:rFonts w:ascii="Times New Roman" w:hAnsi="Times New Roman" w:cs="Times New Roman"/>
          <w:sz w:val="28"/>
          <w:szCs w:val="28"/>
          <w:lang w:val="uk-UA"/>
        </w:rPr>
        <w:t xml:space="preserve"> Rev</w:t>
      </w:r>
      <w:r w:rsidRPr="00483E86">
        <w:rPr>
          <w:rFonts w:ascii="Times New Roman" w:hAnsi="Times New Roman" w:cs="Times New Roman"/>
          <w:sz w:val="28"/>
          <w:szCs w:val="28"/>
          <w:lang w:val="en-US"/>
        </w:rPr>
        <w:t>.</w:t>
      </w:r>
      <w:r w:rsidRPr="00483E86">
        <w:rPr>
          <w:rFonts w:ascii="Times New Roman" w:hAnsi="Times New Roman" w:cs="Times New Roman"/>
          <w:sz w:val="28"/>
          <w:szCs w:val="28"/>
          <w:lang w:val="uk-UA"/>
        </w:rPr>
        <w:t xml:space="preserve"> Neurobiol.</w:t>
      </w:r>
      <w:r w:rsidRPr="00483E86">
        <w:rPr>
          <w:rFonts w:ascii="Times New Roman" w:hAnsi="Times New Roman" w:cs="Times New Roman"/>
          <w:sz w:val="28"/>
          <w:szCs w:val="28"/>
          <w:lang w:val="en-US"/>
        </w:rPr>
        <w:t xml:space="preserve"> – </w:t>
      </w:r>
      <w:r w:rsidRPr="00483E86">
        <w:rPr>
          <w:rFonts w:ascii="Times New Roman" w:hAnsi="Times New Roman" w:cs="Times New Roman"/>
          <w:sz w:val="28"/>
          <w:szCs w:val="28"/>
          <w:lang w:val="uk-UA"/>
        </w:rPr>
        <w:t>2019</w:t>
      </w:r>
      <w:r w:rsidRPr="00483E86">
        <w:rPr>
          <w:rFonts w:ascii="Times New Roman" w:hAnsi="Times New Roman" w:cs="Times New Roman"/>
          <w:sz w:val="28"/>
          <w:szCs w:val="28"/>
          <w:lang w:val="en-US"/>
        </w:rPr>
        <w:t xml:space="preserve">. – </w:t>
      </w:r>
      <w:r w:rsidRPr="00483E86">
        <w:rPr>
          <w:rFonts w:ascii="Times New Roman" w:hAnsi="Times New Roman" w:cs="Times New Roman"/>
          <w:sz w:val="28"/>
          <w:szCs w:val="28"/>
          <w:lang w:val="uk-UA"/>
        </w:rPr>
        <w:t>148</w:t>
      </w:r>
      <w:r w:rsidRPr="00483E86">
        <w:rPr>
          <w:rFonts w:ascii="Times New Roman" w:hAnsi="Times New Roman" w:cs="Times New Roman"/>
          <w:sz w:val="28"/>
          <w:szCs w:val="28"/>
          <w:lang w:val="en-US"/>
        </w:rPr>
        <w:t xml:space="preserve">. – P. </w:t>
      </w:r>
      <w:r w:rsidRPr="00483E86">
        <w:rPr>
          <w:rFonts w:ascii="Times New Roman" w:hAnsi="Times New Roman" w:cs="Times New Roman"/>
          <w:sz w:val="28"/>
          <w:szCs w:val="28"/>
          <w:lang w:val="uk-UA"/>
        </w:rPr>
        <w:t>101-168. doi: 10.1016/bs.irn.2019.09.002.</w:t>
      </w:r>
    </w:p>
    <w:p w:rsidR="00AA1643" w:rsidRPr="00483E86" w:rsidRDefault="00AA1643"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Alcohol and the Brain /</w:t>
      </w:r>
      <w:r w:rsidRPr="00483E86">
        <w:rPr>
          <w:lang w:val="en-US"/>
        </w:rPr>
        <w:t xml:space="preserve"> </w:t>
      </w:r>
      <w:r w:rsidRPr="00483E86">
        <w:rPr>
          <w:rFonts w:ascii="Times New Roman" w:hAnsi="Times New Roman" w:cs="Times New Roman"/>
          <w:sz w:val="28"/>
          <w:szCs w:val="28"/>
          <w:lang w:val="uk-UA"/>
        </w:rPr>
        <w:t>D. Nutt, A. Hayes, L. Fonville, R. Zafar, E.O.C. Palmer, L. Paterson, A. Lingford-Hughes // Nutrients. – 2021. – Nov. 4. – Р. 1-19. doi: 10.3390/nu13113938.</w:t>
      </w:r>
    </w:p>
    <w:p w:rsidR="00AA1643" w:rsidRPr="00483E86" w:rsidRDefault="00AA1643"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Alcohol and the brain: from genes to circuits /</w:t>
      </w:r>
      <w:r w:rsidRPr="00483E86">
        <w:rPr>
          <w:lang w:val="en-US"/>
        </w:rPr>
        <w:t xml:space="preserve"> </w:t>
      </w:r>
      <w:r w:rsidRPr="00483E86">
        <w:rPr>
          <w:rFonts w:ascii="Times New Roman" w:hAnsi="Times New Roman" w:cs="Times New Roman"/>
          <w:sz w:val="28"/>
          <w:szCs w:val="28"/>
          <w:lang w:val="uk-UA"/>
        </w:rPr>
        <w:t>G. Egervari, C.A. Siciliano, E.L. Whiteley, D. Ron // Trends Neurosci. – 2021. – Dec;44.</w:t>
      </w:r>
      <w:r w:rsidRPr="00483E86">
        <w:rPr>
          <w:lang w:val="en-US"/>
        </w:rPr>
        <w:t xml:space="preserve"> </w:t>
      </w:r>
      <w:r w:rsidRPr="00483E86">
        <w:rPr>
          <w:rFonts w:ascii="Times New Roman" w:hAnsi="Times New Roman" w:cs="Times New Roman"/>
          <w:sz w:val="28"/>
          <w:szCs w:val="28"/>
          <w:lang w:val="uk-UA"/>
        </w:rPr>
        <w:t>–1004-1015. doi: 10.1016/j.tins.2021.09.006.</w:t>
      </w:r>
    </w:p>
    <w:p w:rsidR="00AA1643" w:rsidRPr="00483E86" w:rsidRDefault="00AA1643"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Alcohol Metabolizing Enzymes, Microsomal Ethanol Oxidizing System, Cytochrome P450 2E1, Catalase, and Aldehyde Dehydrogenase in Alcohol-Associated Liver Disease /</w:t>
      </w:r>
      <w:r w:rsidRPr="00483E86">
        <w:rPr>
          <w:lang w:val="en-US"/>
        </w:rPr>
        <w:t xml:space="preserve"> </w:t>
      </w:r>
      <w:r w:rsidRPr="00483E86">
        <w:rPr>
          <w:rFonts w:ascii="Times New Roman" w:hAnsi="Times New Roman" w:cs="Times New Roman"/>
          <w:sz w:val="28"/>
          <w:szCs w:val="28"/>
          <w:lang w:val="uk-UA"/>
        </w:rPr>
        <w:t>Y. Jiang, T. Zhang, P. Kusumanchi, S. Han, Z. Yang, S. Liangpunsakul // Biomedicines. – 2020. – Mar 4. – Р. 1-16. doi: 10.3390/biomedicines8030050.</w:t>
      </w:r>
    </w:p>
    <w:p w:rsidR="00AA1643" w:rsidRPr="00483E86" w:rsidRDefault="00AA1643"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Alcohol Use Disorder: Neurobiology and Therapeutics /</w:t>
      </w:r>
      <w:r w:rsidRPr="00483E86">
        <w:rPr>
          <w:lang w:val="en-US"/>
        </w:rPr>
        <w:t xml:space="preserve"> </w:t>
      </w:r>
      <w:r w:rsidRPr="00483E86">
        <w:rPr>
          <w:rFonts w:ascii="Times New Roman" w:hAnsi="Times New Roman" w:cs="Times New Roman"/>
          <w:sz w:val="28"/>
          <w:szCs w:val="28"/>
          <w:lang w:val="uk-UA"/>
        </w:rPr>
        <w:t xml:space="preserve">W. Yang, R. Singla, O. Maheshwari, C.J. Fontaine, J. Gil-Mohapel // Biomedicines. –2022. –10(5). </w:t>
      </w:r>
      <w:r w:rsidRPr="00483E86">
        <w:rPr>
          <w:lang w:val="en-US"/>
        </w:rPr>
        <w:t xml:space="preserve"> </w:t>
      </w:r>
      <w:r w:rsidRPr="00483E86">
        <w:rPr>
          <w:rFonts w:ascii="Times New Roman" w:hAnsi="Times New Roman" w:cs="Times New Roman"/>
          <w:sz w:val="28"/>
          <w:szCs w:val="28"/>
          <w:lang w:val="uk-UA"/>
        </w:rPr>
        <w:t>– Р. 1-25.</w:t>
      </w:r>
      <w:r w:rsidRPr="00483E86">
        <w:rPr>
          <w:rFonts w:ascii="Times New Roman" w:hAnsi="Times New Roman" w:cs="Times New Roman"/>
          <w:sz w:val="28"/>
          <w:szCs w:val="28"/>
          <w:lang w:val="en-US"/>
        </w:rPr>
        <w:t xml:space="preserve"> </w:t>
      </w:r>
      <w:hyperlink r:id="rId22" w:history="1">
        <w:r w:rsidRPr="00483E86">
          <w:rPr>
            <w:rStyle w:val="a4"/>
            <w:rFonts w:ascii="Times New Roman" w:hAnsi="Times New Roman" w:cs="Times New Roman"/>
            <w:color w:val="000000" w:themeColor="text1"/>
            <w:sz w:val="28"/>
            <w:szCs w:val="28"/>
            <w:u w:val="none"/>
            <w:lang w:val="uk-UA"/>
          </w:rPr>
          <w:t>doi.org/10.3390/biomedicines10051192</w:t>
        </w:r>
      </w:hyperlink>
    </w:p>
    <w:p w:rsidR="00AA1643" w:rsidRPr="00483E86" w:rsidRDefault="00AA1643"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Alcohol Use Disorder, Neurodegeneration, Alzheimer’s and Parkinson’s Disease: Interplay Between Oxidative Stress, Neuroimmune Response and Excitotoxicity /</w:t>
      </w:r>
      <w:r w:rsidRPr="00483E86">
        <w:rPr>
          <w:lang w:val="en-US"/>
        </w:rPr>
        <w:t xml:space="preserve"> </w:t>
      </w:r>
      <w:r w:rsidRPr="00483E86">
        <w:rPr>
          <w:rFonts w:ascii="Times New Roman" w:hAnsi="Times New Roman" w:cs="Times New Roman"/>
          <w:sz w:val="28"/>
          <w:szCs w:val="28"/>
          <w:lang w:val="uk-UA"/>
        </w:rPr>
        <w:t>H. Kamal, G.C. Tan, S.F. Ibrahim, M.F. Shaikh, I.N. Mohamed, R.M.P. Mohamed, A.A. Hamid, A. Ugusman, J. Kumar // Front. Cell. Neurosci. – 2020. – Aug31. – Р. 1-15. doi: 10.3389/fncel.2020.00282</w:t>
      </w:r>
    </w:p>
    <w:p w:rsidR="00AA1643" w:rsidRPr="00483E86" w:rsidRDefault="00AA1643"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lastRenderedPageBreak/>
        <w:t>Association of relative brain age with tobacco smoking, alcohol consumption, and genetic variants /</w:t>
      </w:r>
      <w:r w:rsidRPr="00483E86">
        <w:rPr>
          <w:lang w:val="en-US"/>
        </w:rPr>
        <w:t xml:space="preserve"> </w:t>
      </w:r>
      <w:r w:rsidRPr="00483E86">
        <w:rPr>
          <w:rFonts w:ascii="Times New Roman" w:hAnsi="Times New Roman" w:cs="Times New Roman"/>
          <w:sz w:val="28"/>
          <w:szCs w:val="28"/>
          <w:lang w:val="uk-UA"/>
        </w:rPr>
        <w:t>K. Ning, L. Zhao, W. Matloff, F. Sun, A.W. Toga // Sci Rep. – 2020. – Jan30.</w:t>
      </w:r>
      <w:r w:rsidRPr="00483E86">
        <w:rPr>
          <w:lang w:val="en-US"/>
        </w:rPr>
        <w:t xml:space="preserve"> </w:t>
      </w:r>
      <w:r w:rsidRPr="00483E86">
        <w:rPr>
          <w:rFonts w:ascii="Times New Roman" w:hAnsi="Times New Roman" w:cs="Times New Roman"/>
          <w:sz w:val="28"/>
          <w:szCs w:val="28"/>
          <w:lang w:val="uk-UA"/>
        </w:rPr>
        <w:t>– Р. 1-24. doi: 10.1038/s41598-019-56089-4.</w:t>
      </w:r>
    </w:p>
    <w:p w:rsidR="00AA1643" w:rsidRPr="00483E86" w:rsidRDefault="00AA1643"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Behavioral, neurobiological, and neurochemical mechanisms of ethanol self-administration: A translational review /</w:t>
      </w:r>
      <w:r w:rsidRPr="00483E86">
        <w:rPr>
          <w:lang w:val="en-US"/>
        </w:rPr>
        <w:t xml:space="preserve"> </w:t>
      </w:r>
      <w:r w:rsidRPr="00483E86">
        <w:rPr>
          <w:rFonts w:ascii="Times New Roman" w:hAnsi="Times New Roman" w:cs="Times New Roman"/>
          <w:sz w:val="28"/>
          <w:szCs w:val="28"/>
          <w:lang w:val="uk-UA"/>
        </w:rPr>
        <w:t>A.A. Vena, S.L. Zandy, R.U. Cofresí, R.A. Gonzales // Pharmacol Ther. – 2020. – Aug. – Р. 1-56. doi: 10.1016/j.pharmthera.2020.107573.</w:t>
      </w:r>
    </w:p>
    <w:p w:rsidR="00AA1643" w:rsidRPr="00483E86" w:rsidRDefault="00AA1643"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Brain ethanol metabolism by astrocytic ALDH2 drives the behavioural effects of ethanol intoxication</w:t>
      </w:r>
      <w:r w:rsidRPr="00483E86">
        <w:rPr>
          <w:rFonts w:ascii="Times New Roman" w:hAnsi="Times New Roman" w:cs="Times New Roman"/>
          <w:sz w:val="28"/>
          <w:szCs w:val="28"/>
          <w:lang w:val="en-US"/>
        </w:rPr>
        <w:t xml:space="preserve"> /</w:t>
      </w:r>
      <w:r w:rsidRPr="00483E86">
        <w:rPr>
          <w:rFonts w:ascii="Times New Roman" w:hAnsi="Times New Roman" w:cs="Times New Roman"/>
          <w:sz w:val="28"/>
          <w:szCs w:val="28"/>
          <w:lang w:val="uk-UA"/>
        </w:rPr>
        <w:t xml:space="preserve"> S.</w:t>
      </w:r>
      <w:r w:rsidRPr="00483E86">
        <w:rPr>
          <w:rFonts w:ascii="Times New Roman" w:hAnsi="Times New Roman" w:cs="Times New Roman"/>
          <w:sz w:val="28"/>
          <w:szCs w:val="28"/>
          <w:lang w:val="en-US"/>
        </w:rPr>
        <w:t xml:space="preserve"> </w:t>
      </w:r>
      <w:r w:rsidRPr="00483E86">
        <w:rPr>
          <w:rFonts w:ascii="Times New Roman" w:hAnsi="Times New Roman" w:cs="Times New Roman"/>
          <w:sz w:val="28"/>
          <w:szCs w:val="28"/>
          <w:lang w:val="uk-UA"/>
        </w:rPr>
        <w:t>Jin, Q</w:t>
      </w:r>
      <w:r w:rsidRPr="00483E86">
        <w:rPr>
          <w:rFonts w:ascii="Times New Roman" w:hAnsi="Times New Roman" w:cs="Times New Roman"/>
          <w:sz w:val="28"/>
          <w:szCs w:val="28"/>
          <w:lang w:val="en-US"/>
        </w:rPr>
        <w:t>.</w:t>
      </w:r>
      <w:r w:rsidRPr="00483E86">
        <w:rPr>
          <w:rFonts w:ascii="Times New Roman" w:hAnsi="Times New Roman" w:cs="Times New Roman"/>
          <w:sz w:val="28"/>
          <w:szCs w:val="28"/>
          <w:lang w:val="uk-UA"/>
        </w:rPr>
        <w:t xml:space="preserve"> Cao, F</w:t>
      </w:r>
      <w:r w:rsidRPr="00483E86">
        <w:rPr>
          <w:rFonts w:ascii="Times New Roman" w:hAnsi="Times New Roman" w:cs="Times New Roman"/>
          <w:sz w:val="28"/>
          <w:szCs w:val="28"/>
          <w:lang w:val="en-US"/>
        </w:rPr>
        <w:t>.</w:t>
      </w:r>
      <w:r w:rsidRPr="00483E86">
        <w:rPr>
          <w:rFonts w:ascii="Times New Roman" w:hAnsi="Times New Roman" w:cs="Times New Roman"/>
          <w:sz w:val="28"/>
          <w:szCs w:val="28"/>
          <w:lang w:val="uk-UA"/>
        </w:rPr>
        <w:t xml:space="preserve"> Yang, H</w:t>
      </w:r>
      <w:r w:rsidRPr="00483E86">
        <w:rPr>
          <w:rFonts w:ascii="Times New Roman" w:hAnsi="Times New Roman" w:cs="Times New Roman"/>
          <w:sz w:val="28"/>
          <w:szCs w:val="28"/>
          <w:lang w:val="en-US"/>
        </w:rPr>
        <w:t>.</w:t>
      </w:r>
      <w:r w:rsidRPr="00483E86">
        <w:rPr>
          <w:rFonts w:ascii="Times New Roman" w:hAnsi="Times New Roman" w:cs="Times New Roman"/>
          <w:sz w:val="28"/>
          <w:szCs w:val="28"/>
          <w:lang w:val="uk-UA"/>
        </w:rPr>
        <w:t xml:space="preserve"> Zhu, S</w:t>
      </w:r>
      <w:r w:rsidRPr="00483E86">
        <w:rPr>
          <w:rFonts w:ascii="Times New Roman" w:hAnsi="Times New Roman" w:cs="Times New Roman"/>
          <w:sz w:val="28"/>
          <w:szCs w:val="28"/>
          <w:lang w:val="en-US"/>
        </w:rPr>
        <w:t>.</w:t>
      </w:r>
      <w:r w:rsidRPr="00483E86">
        <w:rPr>
          <w:rFonts w:ascii="Times New Roman" w:hAnsi="Times New Roman" w:cs="Times New Roman"/>
          <w:sz w:val="28"/>
          <w:szCs w:val="28"/>
          <w:lang w:val="uk-UA"/>
        </w:rPr>
        <w:t xml:space="preserve"> Xu, Q</w:t>
      </w:r>
      <w:r w:rsidRPr="00483E86">
        <w:rPr>
          <w:rFonts w:ascii="Times New Roman" w:hAnsi="Times New Roman" w:cs="Times New Roman"/>
          <w:sz w:val="28"/>
          <w:szCs w:val="28"/>
          <w:lang w:val="en-US"/>
        </w:rPr>
        <w:t>.</w:t>
      </w:r>
      <w:r w:rsidRPr="00483E86">
        <w:rPr>
          <w:rFonts w:ascii="Times New Roman" w:hAnsi="Times New Roman" w:cs="Times New Roman"/>
          <w:sz w:val="28"/>
          <w:szCs w:val="28"/>
          <w:lang w:val="uk-UA"/>
        </w:rPr>
        <w:t xml:space="preserve"> Chen, Z</w:t>
      </w:r>
      <w:r w:rsidRPr="00483E86">
        <w:rPr>
          <w:rFonts w:ascii="Times New Roman" w:hAnsi="Times New Roman" w:cs="Times New Roman"/>
          <w:sz w:val="28"/>
          <w:szCs w:val="28"/>
          <w:lang w:val="en-US"/>
        </w:rPr>
        <w:t>.</w:t>
      </w:r>
      <w:r w:rsidRPr="00483E86">
        <w:rPr>
          <w:rFonts w:ascii="Times New Roman" w:hAnsi="Times New Roman" w:cs="Times New Roman"/>
          <w:sz w:val="28"/>
          <w:szCs w:val="28"/>
          <w:lang w:val="uk-UA"/>
        </w:rPr>
        <w:t xml:space="preserve"> Wang, Y</w:t>
      </w:r>
      <w:r w:rsidRPr="00483E86">
        <w:rPr>
          <w:rFonts w:ascii="Times New Roman" w:hAnsi="Times New Roman" w:cs="Times New Roman"/>
          <w:sz w:val="28"/>
          <w:szCs w:val="28"/>
          <w:lang w:val="en-US"/>
        </w:rPr>
        <w:t>.</w:t>
      </w:r>
      <w:r w:rsidRPr="00483E86">
        <w:rPr>
          <w:rFonts w:ascii="Times New Roman" w:hAnsi="Times New Roman" w:cs="Times New Roman"/>
          <w:sz w:val="28"/>
          <w:szCs w:val="28"/>
          <w:lang w:val="uk-UA"/>
        </w:rPr>
        <w:t xml:space="preserve"> Lin, R</w:t>
      </w:r>
      <w:r w:rsidRPr="00483E86">
        <w:rPr>
          <w:rFonts w:ascii="Times New Roman" w:hAnsi="Times New Roman" w:cs="Times New Roman"/>
          <w:sz w:val="28"/>
          <w:szCs w:val="28"/>
          <w:lang w:val="en-US"/>
        </w:rPr>
        <w:t>.</w:t>
      </w:r>
      <w:r w:rsidRPr="00483E86">
        <w:rPr>
          <w:rFonts w:ascii="Times New Roman" w:hAnsi="Times New Roman" w:cs="Times New Roman"/>
          <w:sz w:val="28"/>
          <w:szCs w:val="28"/>
          <w:lang w:val="uk-UA"/>
        </w:rPr>
        <w:t xml:space="preserve"> Cinar, R</w:t>
      </w:r>
      <w:r w:rsidRPr="00483E86">
        <w:rPr>
          <w:rFonts w:ascii="Times New Roman" w:hAnsi="Times New Roman" w:cs="Times New Roman"/>
          <w:sz w:val="28"/>
          <w:szCs w:val="28"/>
          <w:lang w:val="en-US"/>
        </w:rPr>
        <w:t>.</w:t>
      </w:r>
      <w:r w:rsidRPr="00483E86">
        <w:rPr>
          <w:rFonts w:ascii="Times New Roman" w:hAnsi="Times New Roman" w:cs="Times New Roman"/>
          <w:sz w:val="28"/>
          <w:szCs w:val="28"/>
          <w:lang w:val="uk-UA"/>
        </w:rPr>
        <w:t>J</w:t>
      </w:r>
      <w:r w:rsidRPr="00483E86">
        <w:rPr>
          <w:rFonts w:ascii="Times New Roman" w:hAnsi="Times New Roman" w:cs="Times New Roman"/>
          <w:sz w:val="28"/>
          <w:szCs w:val="28"/>
          <w:lang w:val="en-US"/>
        </w:rPr>
        <w:t>.</w:t>
      </w:r>
      <w:r w:rsidRPr="00483E86">
        <w:rPr>
          <w:rFonts w:ascii="Times New Roman" w:hAnsi="Times New Roman" w:cs="Times New Roman"/>
          <w:sz w:val="28"/>
          <w:szCs w:val="28"/>
          <w:lang w:val="uk-UA"/>
        </w:rPr>
        <w:t xml:space="preserve"> Pawlosky, Y</w:t>
      </w:r>
      <w:r w:rsidRPr="00483E86">
        <w:rPr>
          <w:rFonts w:ascii="Times New Roman" w:hAnsi="Times New Roman" w:cs="Times New Roman"/>
          <w:sz w:val="28"/>
          <w:szCs w:val="28"/>
          <w:lang w:val="en-US"/>
        </w:rPr>
        <w:t>.</w:t>
      </w:r>
      <w:r w:rsidRPr="00483E86">
        <w:rPr>
          <w:rFonts w:ascii="Times New Roman" w:hAnsi="Times New Roman" w:cs="Times New Roman"/>
          <w:sz w:val="28"/>
          <w:szCs w:val="28"/>
          <w:lang w:val="uk-UA"/>
        </w:rPr>
        <w:t xml:space="preserve"> Zhang, W</w:t>
      </w:r>
      <w:r w:rsidRPr="00483E86">
        <w:rPr>
          <w:rFonts w:ascii="Times New Roman" w:hAnsi="Times New Roman" w:cs="Times New Roman"/>
          <w:sz w:val="28"/>
          <w:szCs w:val="28"/>
          <w:lang w:val="en-US"/>
        </w:rPr>
        <w:t>.</w:t>
      </w:r>
      <w:r w:rsidRPr="00483E86">
        <w:rPr>
          <w:rFonts w:ascii="Times New Roman" w:hAnsi="Times New Roman" w:cs="Times New Roman"/>
          <w:sz w:val="28"/>
          <w:szCs w:val="28"/>
          <w:lang w:val="uk-UA"/>
        </w:rPr>
        <w:t xml:space="preserve"> Xiong, B</w:t>
      </w:r>
      <w:r w:rsidRPr="00483E86">
        <w:rPr>
          <w:rFonts w:ascii="Times New Roman" w:hAnsi="Times New Roman" w:cs="Times New Roman"/>
          <w:sz w:val="28"/>
          <w:szCs w:val="28"/>
          <w:lang w:val="en-US"/>
        </w:rPr>
        <w:t>.</w:t>
      </w:r>
      <w:r w:rsidRPr="00483E86">
        <w:rPr>
          <w:rFonts w:ascii="Times New Roman" w:hAnsi="Times New Roman" w:cs="Times New Roman"/>
          <w:sz w:val="28"/>
          <w:szCs w:val="28"/>
          <w:lang w:val="uk-UA"/>
        </w:rPr>
        <w:t xml:space="preserve"> Gao, G</w:t>
      </w:r>
      <w:r w:rsidRPr="00483E86">
        <w:rPr>
          <w:rFonts w:ascii="Times New Roman" w:hAnsi="Times New Roman" w:cs="Times New Roman"/>
          <w:sz w:val="28"/>
          <w:szCs w:val="28"/>
          <w:lang w:val="en-US"/>
        </w:rPr>
        <w:t>.</w:t>
      </w:r>
      <w:r w:rsidRPr="00483E86">
        <w:rPr>
          <w:rFonts w:ascii="Times New Roman" w:hAnsi="Times New Roman" w:cs="Times New Roman"/>
          <w:sz w:val="28"/>
          <w:szCs w:val="28"/>
          <w:lang w:val="uk-UA"/>
        </w:rPr>
        <w:t>F</w:t>
      </w:r>
      <w:r w:rsidRPr="00483E86">
        <w:rPr>
          <w:rFonts w:ascii="Times New Roman" w:hAnsi="Times New Roman" w:cs="Times New Roman"/>
          <w:sz w:val="28"/>
          <w:szCs w:val="28"/>
          <w:lang w:val="en-US"/>
        </w:rPr>
        <w:t>.</w:t>
      </w:r>
      <w:r w:rsidRPr="00483E86">
        <w:rPr>
          <w:rFonts w:ascii="Times New Roman" w:hAnsi="Times New Roman" w:cs="Times New Roman"/>
          <w:sz w:val="28"/>
          <w:szCs w:val="28"/>
          <w:lang w:val="uk-UA"/>
        </w:rPr>
        <w:t xml:space="preserve"> Koob, D</w:t>
      </w:r>
      <w:r w:rsidRPr="00483E86">
        <w:rPr>
          <w:rFonts w:ascii="Times New Roman" w:hAnsi="Times New Roman" w:cs="Times New Roman"/>
          <w:sz w:val="28"/>
          <w:szCs w:val="28"/>
          <w:lang w:val="en-US"/>
        </w:rPr>
        <w:t>.</w:t>
      </w:r>
      <w:r w:rsidRPr="00483E86">
        <w:rPr>
          <w:rFonts w:ascii="Times New Roman" w:hAnsi="Times New Roman" w:cs="Times New Roman"/>
          <w:sz w:val="28"/>
          <w:szCs w:val="28"/>
          <w:lang w:val="uk-UA"/>
        </w:rPr>
        <w:t>M</w:t>
      </w:r>
      <w:r w:rsidRPr="00483E86">
        <w:rPr>
          <w:rFonts w:ascii="Times New Roman" w:hAnsi="Times New Roman" w:cs="Times New Roman"/>
          <w:sz w:val="28"/>
          <w:szCs w:val="28"/>
          <w:lang w:val="en-US"/>
        </w:rPr>
        <w:t>.</w:t>
      </w:r>
      <w:r w:rsidRPr="00483E86">
        <w:rPr>
          <w:rFonts w:ascii="Times New Roman" w:hAnsi="Times New Roman" w:cs="Times New Roman"/>
          <w:sz w:val="28"/>
          <w:szCs w:val="28"/>
          <w:lang w:val="uk-UA"/>
        </w:rPr>
        <w:t xml:space="preserve"> Lovinger, L.</w:t>
      </w:r>
      <w:r w:rsidRPr="00483E86">
        <w:rPr>
          <w:rFonts w:ascii="Times New Roman" w:hAnsi="Times New Roman" w:cs="Times New Roman"/>
          <w:sz w:val="28"/>
          <w:szCs w:val="28"/>
          <w:lang w:val="en-US"/>
        </w:rPr>
        <w:t xml:space="preserve"> </w:t>
      </w:r>
      <w:r w:rsidRPr="00483E86">
        <w:rPr>
          <w:rFonts w:ascii="Times New Roman" w:hAnsi="Times New Roman" w:cs="Times New Roman"/>
          <w:sz w:val="28"/>
          <w:szCs w:val="28"/>
          <w:lang w:val="uk-UA"/>
        </w:rPr>
        <w:t xml:space="preserve">Zhang </w:t>
      </w:r>
      <w:r w:rsidRPr="00483E86">
        <w:rPr>
          <w:rFonts w:ascii="Times New Roman" w:hAnsi="Times New Roman" w:cs="Times New Roman"/>
          <w:sz w:val="28"/>
          <w:szCs w:val="28"/>
          <w:lang w:val="en-US"/>
        </w:rPr>
        <w:t xml:space="preserve">// </w:t>
      </w:r>
      <w:r w:rsidRPr="00483E86">
        <w:rPr>
          <w:rFonts w:ascii="Times New Roman" w:hAnsi="Times New Roman" w:cs="Times New Roman"/>
          <w:sz w:val="28"/>
          <w:szCs w:val="28"/>
          <w:lang w:val="uk-UA"/>
        </w:rPr>
        <w:t xml:space="preserve">Nat Metab. </w:t>
      </w:r>
      <w:bookmarkStart w:id="72" w:name="_Hlk150341439"/>
      <w:r w:rsidRPr="00483E86">
        <w:rPr>
          <w:rFonts w:ascii="Times New Roman" w:hAnsi="Times New Roman" w:cs="Times New Roman"/>
          <w:sz w:val="28"/>
          <w:szCs w:val="28"/>
          <w:lang w:val="en-US"/>
        </w:rPr>
        <w:t xml:space="preserve">– </w:t>
      </w:r>
      <w:bookmarkEnd w:id="72"/>
      <w:r w:rsidRPr="00483E86">
        <w:rPr>
          <w:rFonts w:ascii="Times New Roman" w:hAnsi="Times New Roman" w:cs="Times New Roman"/>
          <w:sz w:val="28"/>
          <w:szCs w:val="28"/>
          <w:lang w:val="en-US"/>
        </w:rPr>
        <w:t xml:space="preserve"> </w:t>
      </w:r>
      <w:r w:rsidRPr="00483E86">
        <w:rPr>
          <w:rFonts w:ascii="Times New Roman" w:hAnsi="Times New Roman" w:cs="Times New Roman"/>
          <w:sz w:val="28"/>
          <w:szCs w:val="28"/>
          <w:lang w:val="uk-UA"/>
        </w:rPr>
        <w:t>2021</w:t>
      </w:r>
      <w:r w:rsidRPr="00483E86">
        <w:rPr>
          <w:rFonts w:ascii="Times New Roman" w:hAnsi="Times New Roman" w:cs="Times New Roman"/>
          <w:sz w:val="28"/>
          <w:szCs w:val="28"/>
          <w:lang w:val="en-US"/>
        </w:rPr>
        <w:t xml:space="preserve">. – </w:t>
      </w:r>
      <w:r w:rsidRPr="00483E86">
        <w:rPr>
          <w:rFonts w:ascii="Times New Roman" w:hAnsi="Times New Roman" w:cs="Times New Roman"/>
          <w:sz w:val="28"/>
          <w:szCs w:val="28"/>
          <w:lang w:val="uk-UA"/>
        </w:rPr>
        <w:t xml:space="preserve"> Mar</w:t>
      </w:r>
      <w:r w:rsidRPr="00483E86">
        <w:rPr>
          <w:rFonts w:ascii="Times New Roman" w:hAnsi="Times New Roman" w:cs="Times New Roman"/>
          <w:sz w:val="28"/>
          <w:szCs w:val="28"/>
          <w:lang w:val="en-US"/>
        </w:rPr>
        <w:t>.</w:t>
      </w:r>
      <w:r w:rsidRPr="00483E86">
        <w:rPr>
          <w:rFonts w:ascii="Times New Roman" w:hAnsi="Times New Roman" w:cs="Times New Roman"/>
          <w:sz w:val="28"/>
          <w:szCs w:val="28"/>
          <w:lang w:val="uk-UA"/>
        </w:rPr>
        <w:t>3(3)</w:t>
      </w:r>
      <w:r w:rsidRPr="00483E86">
        <w:rPr>
          <w:rFonts w:ascii="Times New Roman" w:hAnsi="Times New Roman" w:cs="Times New Roman"/>
          <w:sz w:val="28"/>
          <w:szCs w:val="28"/>
          <w:lang w:val="en-US"/>
        </w:rPr>
        <w:t xml:space="preserve">. – P. </w:t>
      </w:r>
      <w:r w:rsidRPr="00483E86">
        <w:rPr>
          <w:rFonts w:ascii="Times New Roman" w:hAnsi="Times New Roman" w:cs="Times New Roman"/>
          <w:sz w:val="28"/>
          <w:szCs w:val="28"/>
          <w:lang w:val="uk-UA"/>
        </w:rPr>
        <w:t>337-351. doi: 10.1038/s42255-021-00357-z.</w:t>
      </w:r>
    </w:p>
    <w:p w:rsidR="00AA1643" w:rsidRPr="00483E86" w:rsidRDefault="00AA1643"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Brain manganese and the balance between essential roles and neurotoxicity</w:t>
      </w:r>
      <w:r w:rsidRPr="00483E86">
        <w:rPr>
          <w:rFonts w:ascii="Times New Roman" w:hAnsi="Times New Roman" w:cs="Times New Roman"/>
          <w:sz w:val="28"/>
          <w:szCs w:val="28"/>
          <w:lang w:val="en-US"/>
        </w:rPr>
        <w:t xml:space="preserve"> / R.C. Balachandran, S. Mukhopadhyay, D. McBride, J. Veevers, F.E. Harrison, M. Aschner, E.N. Haynes, A.B. Bowman //</w:t>
      </w:r>
      <w:r w:rsidRPr="00483E86">
        <w:rPr>
          <w:rFonts w:ascii="Times New Roman" w:hAnsi="Times New Roman" w:cs="Times New Roman"/>
          <w:sz w:val="28"/>
          <w:szCs w:val="28"/>
          <w:lang w:val="uk-UA"/>
        </w:rPr>
        <w:t xml:space="preserve"> J Biol Chem. – 2020. – May8. – Р. 6312-6329. doi: 10.1074/jbc.REV119.009453.</w:t>
      </w:r>
    </w:p>
    <w:p w:rsidR="00AA1643" w:rsidRPr="00483E86" w:rsidRDefault="00AA1643"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Current View on the Mechanisms of Alcohol-Mediated Toxicity /</w:t>
      </w:r>
      <w:r w:rsidRPr="00483E86">
        <w:rPr>
          <w:lang w:val="en-US"/>
        </w:rPr>
        <w:t xml:space="preserve"> </w:t>
      </w:r>
      <w:r w:rsidRPr="00483E86">
        <w:rPr>
          <w:rFonts w:ascii="Times New Roman" w:hAnsi="Times New Roman" w:cs="Times New Roman"/>
          <w:sz w:val="28"/>
          <w:szCs w:val="28"/>
          <w:lang w:val="uk-UA"/>
        </w:rPr>
        <w:t>A. Birková, B. Hubková, B. Čižmárová, B. Bolerázska // Int J Mol Sci. –2021. – Sep7. – Р. 1-22. doi: 10.3390/ijms22189686.</w:t>
      </w:r>
    </w:p>
    <w:p w:rsidR="00AA1643" w:rsidRPr="00483E86" w:rsidRDefault="00AA1643"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Chapter 51 - Ethanol Exposure During Development, and Brain Oxidative Stress /</w:t>
      </w:r>
      <w:r w:rsidRPr="00483E86">
        <w:rPr>
          <w:lang w:val="en-US"/>
        </w:rPr>
        <w:t xml:space="preserve"> </w:t>
      </w:r>
      <w:r w:rsidRPr="00483E86">
        <w:rPr>
          <w:rFonts w:ascii="Times New Roman" w:hAnsi="Times New Roman" w:cs="Times New Roman"/>
          <w:sz w:val="28"/>
          <w:szCs w:val="28"/>
          <w:lang w:val="uk-UA"/>
        </w:rPr>
        <w:t>J. Gil-Mohapel, C.D. Bianco, P.A. Cesconetto, A. Zamoner, P.S. Brocardo // Editor(s): Victor R. Preedy,Neuroscience of Alcohol,Academic Press.</w:t>
      </w:r>
      <w:r w:rsidRPr="00483E86">
        <w:rPr>
          <w:lang w:val="en-US"/>
        </w:rPr>
        <w:t xml:space="preserve"> </w:t>
      </w:r>
      <w:r w:rsidRPr="00483E86">
        <w:rPr>
          <w:rFonts w:ascii="Times New Roman" w:hAnsi="Times New Roman" w:cs="Times New Roman"/>
          <w:sz w:val="28"/>
          <w:szCs w:val="28"/>
          <w:lang w:val="uk-UA"/>
        </w:rPr>
        <w:t>– 2019. – P. 493-503.</w:t>
      </w:r>
    </w:p>
    <w:p w:rsidR="00AA1643" w:rsidRPr="00483E86" w:rsidRDefault="00AA1643"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Chronic alcohol consumption alters extracellular space geometry and transmitter diffusion in the brain /</w:t>
      </w:r>
      <w:r w:rsidRPr="00483E86">
        <w:rPr>
          <w:lang w:val="en-US"/>
        </w:rPr>
        <w:t xml:space="preserve"> </w:t>
      </w:r>
      <w:r w:rsidRPr="00483E86">
        <w:rPr>
          <w:rFonts w:ascii="Times New Roman" w:hAnsi="Times New Roman" w:cs="Times New Roman"/>
          <w:sz w:val="28"/>
          <w:szCs w:val="28"/>
          <w:lang w:val="uk-UA"/>
        </w:rPr>
        <w:t>S. De Santis, A. Cosa-Linan, R. Garcia-Hernandez, L. Dmytrenko, L. Vargova, I. Vorisek, S. Stopponi, P. Bach, P. Kirsch, F. Kiefer, R. Ciccocioppo, E. Sykova, D. Moratal, W.H. Sommer, S. Canals // Science Advances. – 2020. – Jun24. – Р. 1-11. doi:10.1126/sciadv.aba0154</w:t>
      </w:r>
    </w:p>
    <w:p w:rsidR="00AA1643" w:rsidRPr="00483E86" w:rsidRDefault="00AA1643"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lastRenderedPageBreak/>
        <w:t>Contreras-Zentella M.L. Ethanol Metabolism in the Liver, the Induction of Oxidant Stress, and the Antioxidant Defense System /</w:t>
      </w:r>
      <w:r w:rsidRPr="00483E86">
        <w:rPr>
          <w:lang w:val="en-US"/>
        </w:rPr>
        <w:t xml:space="preserve"> </w:t>
      </w:r>
      <w:r w:rsidRPr="00483E86">
        <w:rPr>
          <w:rFonts w:ascii="Times New Roman" w:hAnsi="Times New Roman" w:cs="Times New Roman"/>
          <w:sz w:val="28"/>
          <w:szCs w:val="28"/>
          <w:lang w:val="uk-UA"/>
        </w:rPr>
        <w:t>M.L. Contreras-Zentella, D. Villalobos-García, R. Hernández-Muñoz // Antioxidants (Basel). – 2022. – Jun26. – Р. 1-26. doi: 10.3390/antiox11071258.</w:t>
      </w:r>
    </w:p>
    <w:p w:rsidR="00AA1643" w:rsidRPr="00483E86" w:rsidRDefault="00AA1643" w:rsidP="00483E86">
      <w:pPr>
        <w:pStyle w:val="a3"/>
        <w:numPr>
          <w:ilvl w:val="0"/>
          <w:numId w:val="20"/>
        </w:numPr>
        <w:spacing w:line="360" w:lineRule="auto"/>
        <w:jc w:val="both"/>
        <w:rPr>
          <w:lang w:val="uk-UA"/>
        </w:rPr>
      </w:pPr>
      <w:r w:rsidRPr="00483E86">
        <w:rPr>
          <w:rFonts w:ascii="Times New Roman" w:hAnsi="Times New Roman" w:cs="Times New Roman"/>
          <w:sz w:val="28"/>
          <w:szCs w:val="28"/>
          <w:lang w:val="uk-UA"/>
        </w:rPr>
        <w:t>Copper Dyshomeostasis in Neurodegenerative Diseases-Therapeutic Implications /</w:t>
      </w:r>
      <w:r w:rsidRPr="00483E86">
        <w:rPr>
          <w:lang w:val="en-US"/>
        </w:rPr>
        <w:t xml:space="preserve"> </w:t>
      </w:r>
      <w:r w:rsidRPr="00483E86">
        <w:rPr>
          <w:rFonts w:ascii="Times New Roman" w:hAnsi="Times New Roman" w:cs="Times New Roman"/>
          <w:sz w:val="28"/>
          <w:szCs w:val="28"/>
          <w:lang w:val="uk-UA"/>
        </w:rPr>
        <w:t>G. Gromadzka, B. Tarnacka, A. Flaga, A. Adamczyk // Int J Mol Sci. – 2020. – Dec4.</w:t>
      </w:r>
      <w:r w:rsidRPr="00483E86">
        <w:rPr>
          <w:lang w:val="en-US"/>
        </w:rPr>
        <w:t xml:space="preserve"> </w:t>
      </w:r>
      <w:r w:rsidRPr="00483E86">
        <w:rPr>
          <w:rFonts w:ascii="Times New Roman" w:hAnsi="Times New Roman" w:cs="Times New Roman"/>
          <w:sz w:val="28"/>
          <w:szCs w:val="28"/>
          <w:lang w:val="uk-UA"/>
        </w:rPr>
        <w:t>– Р. 1-35. doi: 10.3390/ijms21239259.</w:t>
      </w:r>
    </w:p>
    <w:p w:rsidR="00AA1643" w:rsidRPr="00483E86" w:rsidRDefault="00AA1643"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Crews F.T. Extracellular microvesicles promote microglia-mediated pro-inflammatory responses to ethanol /</w:t>
      </w:r>
      <w:r w:rsidRPr="00483E86">
        <w:rPr>
          <w:lang w:val="en-US"/>
        </w:rPr>
        <w:t xml:space="preserve"> </w:t>
      </w:r>
      <w:r w:rsidRPr="00483E86">
        <w:rPr>
          <w:rFonts w:ascii="Times New Roman" w:hAnsi="Times New Roman" w:cs="Times New Roman"/>
          <w:sz w:val="28"/>
          <w:szCs w:val="28"/>
          <w:lang w:val="uk-UA"/>
        </w:rPr>
        <w:t>F.T. Crews, J. Zou, L.G. Jr Coleman. // J Neurosci Res. – 2021. – Aug;99(8).</w:t>
      </w:r>
      <w:r w:rsidRPr="00483E86">
        <w:rPr>
          <w:lang w:val="en-US"/>
        </w:rPr>
        <w:t xml:space="preserve"> </w:t>
      </w:r>
      <w:r w:rsidRPr="00483E86">
        <w:rPr>
          <w:rFonts w:ascii="Times New Roman" w:hAnsi="Times New Roman" w:cs="Times New Roman"/>
          <w:sz w:val="28"/>
          <w:szCs w:val="28"/>
          <w:lang w:val="uk-UA"/>
        </w:rPr>
        <w:t>– Р. 1940-1956. doi: 10.1002/jnr.24813.</w:t>
      </w:r>
    </w:p>
    <w:p w:rsidR="00AA1643" w:rsidRPr="00483E86" w:rsidRDefault="00AA1643"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Cui X. Vitamin D and the Central Nervous System: Causative and Preventative Mechanisms in Brain Disorders /</w:t>
      </w:r>
      <w:r w:rsidRPr="00483E86">
        <w:rPr>
          <w:lang w:val="en-US"/>
        </w:rPr>
        <w:t xml:space="preserve"> </w:t>
      </w:r>
      <w:r w:rsidRPr="00483E86">
        <w:rPr>
          <w:rFonts w:ascii="Times New Roman" w:hAnsi="Times New Roman" w:cs="Times New Roman"/>
          <w:sz w:val="28"/>
          <w:szCs w:val="28"/>
          <w:lang w:val="uk-UA"/>
        </w:rPr>
        <w:t xml:space="preserve">X. Cui, D.W. Eyles // Nutrients. – 2022.  – Oct17. </w:t>
      </w:r>
      <w:r w:rsidRPr="00483E86">
        <w:rPr>
          <w:lang w:val="en-US"/>
        </w:rPr>
        <w:t xml:space="preserve"> </w:t>
      </w:r>
      <w:r w:rsidRPr="00483E86">
        <w:rPr>
          <w:rFonts w:ascii="Times New Roman" w:hAnsi="Times New Roman" w:cs="Times New Roman"/>
          <w:sz w:val="28"/>
          <w:szCs w:val="28"/>
          <w:lang w:val="uk-UA"/>
        </w:rPr>
        <w:t>–  Р. 1-20. doi: 10.3390/nu14204353.</w:t>
      </w:r>
    </w:p>
    <w:p w:rsidR="00AA1643" w:rsidRPr="00483E86" w:rsidRDefault="00AA1643"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Effect of alcohol use on the adolescent brain and behavior /</w:t>
      </w:r>
      <w:r w:rsidRPr="00483E86">
        <w:rPr>
          <w:lang w:val="en-US"/>
        </w:rPr>
        <w:t xml:space="preserve"> </w:t>
      </w:r>
      <w:r w:rsidRPr="00483E86">
        <w:rPr>
          <w:rFonts w:ascii="Times New Roman" w:hAnsi="Times New Roman" w:cs="Times New Roman"/>
          <w:sz w:val="28"/>
          <w:szCs w:val="28"/>
          <w:lang w:val="uk-UA"/>
        </w:rPr>
        <w:t>B. Lees, L.R. Meredith, A.E. Kirkland, B.E. Bryant, L.M. Squeglia // Pharmacol Biochem Behav. – 2020. – May;192.</w:t>
      </w:r>
      <w:r w:rsidRPr="00483E86">
        <w:rPr>
          <w:lang w:val="en-US"/>
        </w:rPr>
        <w:t xml:space="preserve"> </w:t>
      </w:r>
      <w:r w:rsidRPr="00483E86">
        <w:rPr>
          <w:rFonts w:ascii="Times New Roman" w:hAnsi="Times New Roman" w:cs="Times New Roman"/>
          <w:sz w:val="28"/>
          <w:szCs w:val="28"/>
          <w:lang w:val="uk-UA"/>
        </w:rPr>
        <w:t>– Р. 1-27. doi: 10.1016/j.pbb.2020.172906.</w:t>
      </w:r>
    </w:p>
    <w:p w:rsidR="00AA1643" w:rsidRPr="00483E86" w:rsidRDefault="00AA1643"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Effects of Chronic Voluntary Alcohol Drinking on Thiamine Concentrations, Endoplasmic Reticulum Stress, and Oxidative Stress in the Brain of Crossed High Alcohol Preferring Mice /</w:t>
      </w:r>
      <w:r w:rsidRPr="00483E86">
        <w:rPr>
          <w:lang w:val="en-US"/>
        </w:rPr>
        <w:t xml:space="preserve"> </w:t>
      </w:r>
      <w:r w:rsidRPr="00483E86">
        <w:rPr>
          <w:rFonts w:ascii="Times New Roman" w:hAnsi="Times New Roman" w:cs="Times New Roman"/>
          <w:sz w:val="28"/>
          <w:szCs w:val="28"/>
          <w:lang w:val="uk-UA"/>
        </w:rPr>
        <w:t>H. Xu, D. Liu, J. Chen, H. Li, M. Xu, W. Wen, J.A. Frank, N.J. Grahame, H. Zhu, J. Luo // Neurotox Res. – 2019. – Nov;36. – Р. 777-787. doi: 10.1007/s12640-019-00032-y.</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Evaluation of oxidative stress markers in ethanol users /</w:t>
      </w:r>
      <w:r w:rsidRPr="00483E86">
        <w:rPr>
          <w:lang w:val="en-US"/>
        </w:rPr>
        <w:t xml:space="preserve"> </w:t>
      </w:r>
      <w:r w:rsidRPr="00483E86">
        <w:rPr>
          <w:rFonts w:ascii="Times New Roman" w:hAnsi="Times New Roman" w:cs="Times New Roman"/>
          <w:sz w:val="28"/>
          <w:szCs w:val="28"/>
          <w:lang w:val="uk-UA"/>
        </w:rPr>
        <w:t>L. Moraes, S.S. Dries, B.S. Seibert, R. Linden, M.S. Perassolo // Braz J Med Biol Res. – 2023. – Feb27.</w:t>
      </w:r>
      <w:r w:rsidRPr="00483E86">
        <w:rPr>
          <w:lang w:val="en-US"/>
        </w:rPr>
        <w:t xml:space="preserve"> </w:t>
      </w:r>
      <w:r w:rsidRPr="00483E86">
        <w:rPr>
          <w:rFonts w:ascii="Times New Roman" w:hAnsi="Times New Roman" w:cs="Times New Roman"/>
          <w:sz w:val="28"/>
          <w:szCs w:val="28"/>
          <w:lang w:val="uk-UA"/>
        </w:rPr>
        <w:t>– Р. 1-8. doi: 10.1590/1414-431X2023e12465.</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en-US"/>
        </w:rPr>
        <w:t>Factors contributing to the escalation of alcohol consumption</w:t>
      </w:r>
      <w:r w:rsidRPr="00483E86">
        <w:rPr>
          <w:rFonts w:ascii="Times New Roman" w:hAnsi="Times New Roman" w:cs="Times New Roman"/>
          <w:sz w:val="28"/>
          <w:szCs w:val="28"/>
          <w:lang w:val="uk-UA"/>
        </w:rPr>
        <w:t xml:space="preserve"> /</w:t>
      </w:r>
      <w:r w:rsidRPr="00483E86">
        <w:rPr>
          <w:lang w:val="en-US"/>
        </w:rPr>
        <w:t xml:space="preserve"> </w:t>
      </w:r>
      <w:r w:rsidRPr="00483E86">
        <w:rPr>
          <w:rFonts w:ascii="Times New Roman" w:hAnsi="Times New Roman" w:cs="Times New Roman"/>
          <w:sz w:val="28"/>
          <w:szCs w:val="28"/>
          <w:lang w:val="uk-UA"/>
        </w:rPr>
        <w:t>M.T. Bowen, O. George, D.E. Muskiewicz, F.S. Hall // Neurosci Biobehav Rev. – 2022. – Jan. – Р. 730-756. doi: 10.1016/j.neubiorev.2021.11.017.</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lastRenderedPageBreak/>
        <w:t>Foster TC. Animal models for studies of alcohol effects on the trajectory of age-related cognitive decline /</w:t>
      </w:r>
      <w:r w:rsidRPr="00483E86">
        <w:rPr>
          <w:lang w:val="en-US"/>
        </w:rPr>
        <w:t xml:space="preserve"> </w:t>
      </w:r>
      <w:r w:rsidRPr="00483E86">
        <w:rPr>
          <w:rFonts w:ascii="Times New Roman" w:hAnsi="Times New Roman" w:cs="Times New Roman"/>
          <w:sz w:val="28"/>
          <w:szCs w:val="28"/>
          <w:lang w:val="uk-UA"/>
        </w:rPr>
        <w:t>T.C. Foster // Alcohol. – 2023. – Mar. – Р. 4-11. doi: 10.1016/j.alcohol.2022.04.005.</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Gęgotek A. Antioxidative and Anti-Inflammatory Activity of Ascorbic Acid /</w:t>
      </w:r>
      <w:r w:rsidRPr="00483E86">
        <w:rPr>
          <w:lang w:val="en-US"/>
        </w:rPr>
        <w:t xml:space="preserve"> </w:t>
      </w:r>
      <w:r w:rsidRPr="00483E86">
        <w:rPr>
          <w:rFonts w:ascii="Times New Roman" w:hAnsi="Times New Roman" w:cs="Times New Roman"/>
          <w:sz w:val="28"/>
          <w:szCs w:val="28"/>
          <w:lang w:val="uk-UA"/>
        </w:rPr>
        <w:t>A. Gęgotek, E. Skrzydlewska // Antioxidants (Basel). – 2022. – Oct7. – Р. 1-18. doi: 10.3390/antiox11101993.</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Global status report on alcohol and health 2018. Geneva: World Health Organization; 2018. Licence: CC BY-NC-SA 3.0 IGO.</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Goltseker K. Advances in behavioral animal models of alcohol use disorder /</w:t>
      </w:r>
      <w:r w:rsidRPr="00483E86">
        <w:rPr>
          <w:lang w:val="en-US"/>
        </w:rPr>
        <w:t xml:space="preserve"> </w:t>
      </w:r>
      <w:r w:rsidRPr="00483E86">
        <w:rPr>
          <w:rFonts w:ascii="Times New Roman" w:hAnsi="Times New Roman" w:cs="Times New Roman"/>
          <w:sz w:val="28"/>
          <w:szCs w:val="28"/>
          <w:lang w:val="uk-UA"/>
        </w:rPr>
        <w:t>K. Goltseker, F.W. Hopf, S. Barak // Alcohol. – 2019. – Feb;74.</w:t>
      </w:r>
      <w:r w:rsidRPr="00483E86">
        <w:rPr>
          <w:lang w:val="en-US"/>
        </w:rPr>
        <w:t xml:space="preserve"> </w:t>
      </w:r>
      <w:r w:rsidRPr="00483E86">
        <w:rPr>
          <w:rFonts w:ascii="Times New Roman" w:hAnsi="Times New Roman" w:cs="Times New Roman"/>
          <w:sz w:val="28"/>
          <w:szCs w:val="28"/>
          <w:lang w:val="uk-UA"/>
        </w:rPr>
        <w:t>– Р. 73-82. doi: 10.1016/j.alcohol.2018.05.014.</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Haass-Koffler C.L. Translational dynamics of alcohol tolerance of preclinical models and human laboratory studies /</w:t>
      </w:r>
      <w:r w:rsidRPr="00483E86">
        <w:rPr>
          <w:lang w:val="en-US"/>
        </w:rPr>
        <w:t xml:space="preserve"> </w:t>
      </w:r>
      <w:r w:rsidRPr="00483E86">
        <w:rPr>
          <w:rFonts w:ascii="Times New Roman" w:hAnsi="Times New Roman" w:cs="Times New Roman"/>
          <w:sz w:val="28"/>
          <w:szCs w:val="28"/>
          <w:lang w:val="uk-UA"/>
        </w:rPr>
        <w:t>C.L. Haass-Koffler, N. Cannella, R. Ciccocioppo // Exp Clin Psychopharmacol. – 2020. –Aug;28.</w:t>
      </w:r>
      <w:r w:rsidRPr="00483E86">
        <w:rPr>
          <w:lang w:val="en-US"/>
        </w:rPr>
        <w:t xml:space="preserve"> </w:t>
      </w:r>
      <w:r w:rsidRPr="00483E86">
        <w:rPr>
          <w:rFonts w:ascii="Times New Roman" w:hAnsi="Times New Roman" w:cs="Times New Roman"/>
          <w:sz w:val="28"/>
          <w:szCs w:val="28"/>
          <w:lang w:val="uk-UA"/>
        </w:rPr>
        <w:t>–Р. 417-425. doi: 10.1037/pha0000366.</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Hampton W.H. Substance abuse and white matter: Findings, limitations, and future of diffusion tensor imaging research /</w:t>
      </w:r>
      <w:r w:rsidRPr="00483E86">
        <w:rPr>
          <w:lang w:val="en-US"/>
        </w:rPr>
        <w:t xml:space="preserve"> </w:t>
      </w:r>
      <w:r w:rsidRPr="00483E86">
        <w:rPr>
          <w:rFonts w:ascii="Times New Roman" w:hAnsi="Times New Roman" w:cs="Times New Roman"/>
          <w:sz w:val="28"/>
          <w:szCs w:val="28"/>
          <w:lang w:val="uk-UA"/>
        </w:rPr>
        <w:t>W.H. Hampton, I.M. Hanik, I.R. Olson // Drug Alcohol Depend. – 2019. – Apr1</w:t>
      </w:r>
      <w:r w:rsidRPr="00483E86">
        <w:rPr>
          <w:lang w:val="en-US"/>
        </w:rPr>
        <w:t xml:space="preserve"> </w:t>
      </w:r>
      <w:r w:rsidRPr="00483E86">
        <w:rPr>
          <w:rFonts w:ascii="Times New Roman" w:hAnsi="Times New Roman" w:cs="Times New Roman"/>
          <w:sz w:val="28"/>
          <w:szCs w:val="28"/>
          <w:lang w:val="uk-UA"/>
        </w:rPr>
        <w:t>– Р. 288-298. doi: 10.1016/j.drugalcdep.2019.02.005.</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Hariharan S</w:t>
      </w:r>
      <w:r w:rsidRPr="00483E86">
        <w:rPr>
          <w:rFonts w:ascii="Times New Roman" w:hAnsi="Times New Roman" w:cs="Times New Roman"/>
          <w:sz w:val="28"/>
          <w:szCs w:val="28"/>
          <w:lang w:val="en-US"/>
        </w:rPr>
        <w:t xml:space="preserve">. </w:t>
      </w:r>
      <w:r w:rsidRPr="00483E86">
        <w:rPr>
          <w:rFonts w:ascii="Times New Roman" w:hAnsi="Times New Roman" w:cs="Times New Roman"/>
          <w:sz w:val="28"/>
          <w:szCs w:val="28"/>
          <w:lang w:val="uk-UA"/>
        </w:rPr>
        <w:t>Selenium and selenoproteins: it's role in regulation of inflammation</w:t>
      </w:r>
      <w:r w:rsidRPr="00483E86">
        <w:rPr>
          <w:rFonts w:ascii="Times New Roman" w:hAnsi="Times New Roman" w:cs="Times New Roman"/>
          <w:sz w:val="28"/>
          <w:szCs w:val="28"/>
          <w:lang w:val="en-US"/>
        </w:rPr>
        <w:t xml:space="preserve"> / S. Hariharan, S. Dharmaraj //</w:t>
      </w:r>
      <w:r w:rsidRPr="00483E86">
        <w:rPr>
          <w:rFonts w:ascii="Times New Roman" w:hAnsi="Times New Roman" w:cs="Times New Roman"/>
          <w:sz w:val="28"/>
          <w:szCs w:val="28"/>
          <w:lang w:val="uk-UA"/>
        </w:rPr>
        <w:t xml:space="preserve"> Inflammopharmacology. </w:t>
      </w:r>
      <w:bookmarkStart w:id="73" w:name="_Hlk150341674"/>
      <w:r w:rsidRPr="00483E86">
        <w:rPr>
          <w:rFonts w:ascii="Times New Roman" w:hAnsi="Times New Roman" w:cs="Times New Roman"/>
          <w:sz w:val="28"/>
          <w:szCs w:val="28"/>
          <w:lang w:val="uk-UA"/>
        </w:rPr>
        <w:t>–</w:t>
      </w:r>
      <w:bookmarkEnd w:id="73"/>
      <w:r w:rsidRPr="00483E86">
        <w:rPr>
          <w:rFonts w:ascii="Times New Roman" w:hAnsi="Times New Roman" w:cs="Times New Roman"/>
          <w:sz w:val="28"/>
          <w:szCs w:val="28"/>
          <w:lang w:val="en-US"/>
        </w:rPr>
        <w:t xml:space="preserve"> </w:t>
      </w:r>
      <w:r w:rsidRPr="00483E86">
        <w:rPr>
          <w:rFonts w:ascii="Times New Roman" w:hAnsi="Times New Roman" w:cs="Times New Roman"/>
          <w:sz w:val="28"/>
          <w:szCs w:val="28"/>
          <w:lang w:val="uk-UA"/>
        </w:rPr>
        <w:t>2020</w:t>
      </w:r>
      <w:r w:rsidRPr="00483E86">
        <w:rPr>
          <w:rFonts w:ascii="Times New Roman" w:hAnsi="Times New Roman" w:cs="Times New Roman"/>
          <w:sz w:val="28"/>
          <w:szCs w:val="28"/>
          <w:lang w:val="en-US"/>
        </w:rPr>
        <w:t>. –</w:t>
      </w:r>
      <w:r w:rsidRPr="00483E86">
        <w:rPr>
          <w:rFonts w:ascii="Times New Roman" w:hAnsi="Times New Roman" w:cs="Times New Roman"/>
          <w:sz w:val="28"/>
          <w:szCs w:val="28"/>
          <w:lang w:val="uk-UA"/>
        </w:rPr>
        <w:t xml:space="preserve"> Jun;28(3)</w:t>
      </w:r>
      <w:r w:rsidRPr="00483E86">
        <w:rPr>
          <w:rFonts w:ascii="Times New Roman" w:hAnsi="Times New Roman" w:cs="Times New Roman"/>
          <w:sz w:val="28"/>
          <w:szCs w:val="28"/>
          <w:lang w:val="en-US"/>
        </w:rPr>
        <w:t xml:space="preserve">. – P. </w:t>
      </w:r>
      <w:r w:rsidRPr="00483E86">
        <w:rPr>
          <w:rFonts w:ascii="Times New Roman" w:hAnsi="Times New Roman" w:cs="Times New Roman"/>
          <w:sz w:val="28"/>
          <w:szCs w:val="28"/>
          <w:lang w:val="uk-UA"/>
        </w:rPr>
        <w:t>667-695. doi: 10.1007/s10787-020-00690-x.</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Iuchi K. Cell Death via Lipid Peroxidation and Protein Aggregation Diseases /</w:t>
      </w:r>
      <w:r w:rsidRPr="00483E86">
        <w:rPr>
          <w:lang w:val="en-US"/>
        </w:rPr>
        <w:t xml:space="preserve"> </w:t>
      </w:r>
      <w:r w:rsidRPr="00483E86">
        <w:rPr>
          <w:rFonts w:ascii="Times New Roman" w:hAnsi="Times New Roman" w:cs="Times New Roman"/>
          <w:sz w:val="28"/>
          <w:szCs w:val="28"/>
          <w:lang w:val="uk-UA"/>
        </w:rPr>
        <w:t xml:space="preserve">K. Iuchi, T. Takai, H. Hisatomi // Biology (Basel). – 2021. – May4. </w:t>
      </w:r>
      <w:r w:rsidRPr="00483E86">
        <w:rPr>
          <w:lang w:val="en-US"/>
        </w:rPr>
        <w:t xml:space="preserve"> </w:t>
      </w:r>
      <w:r w:rsidRPr="00483E86">
        <w:rPr>
          <w:rFonts w:ascii="Times New Roman" w:hAnsi="Times New Roman" w:cs="Times New Roman"/>
          <w:sz w:val="28"/>
          <w:szCs w:val="28"/>
          <w:lang w:val="uk-UA"/>
        </w:rPr>
        <w:t>– Р. 1-19. doi: 10.3390/biology10050399.</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Moderate ethanol exposure during early ontogeny of the rat alters respiratory plasticity, ultrasonic distress vocalizations, increases brain catalase activity, and acetaldehyde-mediated ethanol intake /</w:t>
      </w:r>
      <w:r w:rsidRPr="00483E86">
        <w:rPr>
          <w:lang w:val="en-US"/>
        </w:rPr>
        <w:t xml:space="preserve"> </w:t>
      </w:r>
      <w:r w:rsidRPr="00483E86">
        <w:rPr>
          <w:rFonts w:ascii="Times New Roman" w:hAnsi="Times New Roman" w:cs="Times New Roman"/>
          <w:sz w:val="28"/>
          <w:szCs w:val="28"/>
          <w:lang w:val="uk-UA"/>
        </w:rPr>
        <w:t>G. D'aloisio, M.B. Acevedo, A. Angulo-Alcalde, V. Trujillo, J.C. Molina // Front Behav Neurosci. – 2022. – Nov10.</w:t>
      </w:r>
      <w:r w:rsidRPr="00483E86">
        <w:rPr>
          <w:lang w:val="en-US"/>
        </w:rPr>
        <w:t xml:space="preserve"> </w:t>
      </w:r>
      <w:r w:rsidRPr="00483E86">
        <w:rPr>
          <w:rFonts w:ascii="Times New Roman" w:hAnsi="Times New Roman" w:cs="Times New Roman"/>
          <w:sz w:val="28"/>
          <w:szCs w:val="28"/>
          <w:lang w:val="uk-UA"/>
        </w:rPr>
        <w:t>– Р. 1-19. doi: 10.3389/fnbeh.2022.1031115.</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lastRenderedPageBreak/>
        <w:t>Neutrophil elastase: From mechanisms to therapeutic potential /</w:t>
      </w:r>
      <w:r w:rsidRPr="00483E86">
        <w:rPr>
          <w:lang w:val="en-US"/>
        </w:rPr>
        <w:t xml:space="preserve"> </w:t>
      </w:r>
      <w:r w:rsidRPr="00483E86">
        <w:rPr>
          <w:rFonts w:ascii="Times New Roman" w:hAnsi="Times New Roman" w:cs="Times New Roman"/>
          <w:sz w:val="28"/>
          <w:szCs w:val="28"/>
          <w:lang w:val="uk-UA"/>
        </w:rPr>
        <w:t>W. Zeng, Y. Song, R. Wang, R. He, T. Wang // J Pharm Anal. – 2023. –Apr;13(4).</w:t>
      </w:r>
      <w:r w:rsidRPr="00483E86">
        <w:rPr>
          <w:lang w:val="en-US"/>
        </w:rPr>
        <w:t xml:space="preserve"> </w:t>
      </w:r>
      <w:r w:rsidRPr="00483E86">
        <w:rPr>
          <w:rFonts w:ascii="Times New Roman" w:hAnsi="Times New Roman" w:cs="Times New Roman"/>
          <w:sz w:val="28"/>
          <w:szCs w:val="28"/>
          <w:lang w:val="uk-UA"/>
        </w:rPr>
        <w:t>– Р. 355-366. doi: 10.1016/j.jpha.2022.12.003.</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No safe level of alcohol consumption for brain health: Observational cohort study of 25,378 UK Biobank participants /</w:t>
      </w:r>
      <w:r w:rsidRPr="00483E86">
        <w:rPr>
          <w:lang w:val="en-US"/>
        </w:rPr>
        <w:t xml:space="preserve"> </w:t>
      </w:r>
      <w:r w:rsidRPr="00483E86">
        <w:rPr>
          <w:rFonts w:ascii="Times New Roman" w:hAnsi="Times New Roman" w:cs="Times New Roman"/>
          <w:sz w:val="28"/>
          <w:szCs w:val="28"/>
          <w:lang w:val="uk-UA"/>
        </w:rPr>
        <w:t>A. Topiwala, K.P. Ebmeier, T. Maullin-Sapey, T.E. Nichols // medRxiv. – 2021. – Р. 1-29. doi: 10.1101/2021.05.10.21256931.</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Patel A.K. Treatment of Alcohol Use Disorder /</w:t>
      </w:r>
      <w:r w:rsidRPr="00483E86">
        <w:rPr>
          <w:lang w:val="en-US"/>
        </w:rPr>
        <w:t xml:space="preserve"> </w:t>
      </w:r>
      <w:r w:rsidRPr="00483E86">
        <w:rPr>
          <w:rFonts w:ascii="Times New Roman" w:hAnsi="Times New Roman" w:cs="Times New Roman"/>
          <w:sz w:val="28"/>
          <w:szCs w:val="28"/>
          <w:lang w:val="uk-UA"/>
        </w:rPr>
        <w:t>A.K. Patel, A.A. Balasanova // JAMA. – 2021.</w:t>
      </w:r>
      <w:r w:rsidRPr="00483E86">
        <w:rPr>
          <w:lang w:val="en-US"/>
        </w:rPr>
        <w:t xml:space="preserve"> </w:t>
      </w:r>
      <w:r w:rsidRPr="00483E86">
        <w:rPr>
          <w:rFonts w:ascii="Times New Roman" w:hAnsi="Times New Roman" w:cs="Times New Roman"/>
          <w:sz w:val="28"/>
          <w:szCs w:val="28"/>
          <w:lang w:val="uk-UA"/>
        </w:rPr>
        <w:t>– 325(6)</w:t>
      </w:r>
      <w:r w:rsidRPr="00483E86">
        <w:rPr>
          <w:lang w:val="en-US"/>
        </w:rPr>
        <w:t xml:space="preserve"> </w:t>
      </w:r>
      <w:r w:rsidRPr="00483E86">
        <w:rPr>
          <w:rFonts w:ascii="Times New Roman" w:hAnsi="Times New Roman" w:cs="Times New Roman"/>
          <w:sz w:val="28"/>
          <w:szCs w:val="28"/>
          <w:lang w:val="uk-UA"/>
        </w:rPr>
        <w:t>– Р. 1-13. doi:10.1001/jama.2020.2012</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Pervin Z. Effect of alcohol on the central nervous system to develop neurological disorder: pathophysiological and lifestyle modulation can be potential therapeutic options for alcohol-induced neurotoxication /</w:t>
      </w:r>
      <w:r w:rsidRPr="00483E86">
        <w:rPr>
          <w:lang w:val="en-US"/>
        </w:rPr>
        <w:t xml:space="preserve"> </w:t>
      </w:r>
      <w:r w:rsidRPr="00483E86">
        <w:rPr>
          <w:rFonts w:ascii="Times New Roman" w:hAnsi="Times New Roman" w:cs="Times New Roman"/>
          <w:sz w:val="28"/>
          <w:szCs w:val="28"/>
          <w:lang w:val="uk-UA"/>
        </w:rPr>
        <w:t>Z. Pervin, J.M. Stephen // AIMS Neurosci. – 2021. – Apr9.</w:t>
      </w:r>
      <w:r w:rsidRPr="00483E86">
        <w:rPr>
          <w:lang w:val="en-US"/>
        </w:rPr>
        <w:t xml:space="preserve"> </w:t>
      </w:r>
      <w:r w:rsidRPr="00483E86">
        <w:rPr>
          <w:rFonts w:ascii="Times New Roman" w:hAnsi="Times New Roman" w:cs="Times New Roman"/>
          <w:sz w:val="28"/>
          <w:szCs w:val="28"/>
          <w:lang w:val="uk-UA"/>
        </w:rPr>
        <w:t>– Р. 390-413. doi: 10.3934/Neuroscience.2021021.</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Physiology of a Forgotten Electrolyte-Magnesium Disorders /</w:t>
      </w:r>
      <w:r w:rsidRPr="00483E86">
        <w:rPr>
          <w:lang w:val="en-US"/>
        </w:rPr>
        <w:t xml:space="preserve"> </w:t>
      </w:r>
      <w:r w:rsidRPr="00483E86">
        <w:rPr>
          <w:rFonts w:ascii="Times New Roman" w:hAnsi="Times New Roman" w:cs="Times New Roman"/>
          <w:sz w:val="28"/>
          <w:szCs w:val="28"/>
          <w:lang w:val="uk-UA"/>
        </w:rPr>
        <w:t xml:space="preserve">E. Ray, K. Mohan, S. Ahmad, M.T.F. Wolf // Adv Kidney Dis Health. – 2023. – Mar;30. </w:t>
      </w:r>
      <w:r w:rsidRPr="00483E86">
        <w:rPr>
          <w:lang w:val="en-US"/>
        </w:rPr>
        <w:t xml:space="preserve"> </w:t>
      </w:r>
      <w:r w:rsidRPr="00483E86">
        <w:rPr>
          <w:rFonts w:ascii="Times New Roman" w:hAnsi="Times New Roman" w:cs="Times New Roman"/>
          <w:sz w:val="28"/>
          <w:szCs w:val="28"/>
          <w:lang w:val="uk-UA"/>
        </w:rPr>
        <w:t>– Р. 148-163. doi: 10.1053/j.akdh.2022.12.001.</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Quercetin: Its Main Pharmacological Activity and Potential Application in Clinical Medicine /</w:t>
      </w:r>
      <w:r w:rsidRPr="00483E86">
        <w:rPr>
          <w:lang w:val="en-US"/>
        </w:rPr>
        <w:t xml:space="preserve"> </w:t>
      </w:r>
      <w:r w:rsidRPr="00483E86">
        <w:rPr>
          <w:rFonts w:ascii="Times New Roman" w:hAnsi="Times New Roman" w:cs="Times New Roman"/>
          <w:sz w:val="28"/>
          <w:szCs w:val="28"/>
          <w:lang w:val="uk-UA"/>
        </w:rPr>
        <w:t>D. Yang, T. Wang, M. Long, P. Li // Oxid Med Cell Longev. – 2020. – Dec30. – Р. 1-13. doi: 10.1155/2020/8825387.</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Role of Catalase in Oxidative Stress- and Age-Associated Degenerative Diseases /</w:t>
      </w:r>
      <w:r w:rsidRPr="00483E86">
        <w:rPr>
          <w:lang w:val="en-US"/>
        </w:rPr>
        <w:t xml:space="preserve"> </w:t>
      </w:r>
      <w:r w:rsidRPr="00483E86">
        <w:rPr>
          <w:rFonts w:ascii="Times New Roman" w:hAnsi="Times New Roman" w:cs="Times New Roman"/>
          <w:sz w:val="28"/>
          <w:szCs w:val="28"/>
          <w:lang w:val="uk-UA"/>
        </w:rPr>
        <w:t>A. Nandi, L.J. Yan, C.K. Jana, N. Das // Oxid Med Cell Longev. – 2019. – Nov11.</w:t>
      </w:r>
      <w:r w:rsidRPr="00483E86">
        <w:rPr>
          <w:lang w:val="en-US"/>
        </w:rPr>
        <w:t xml:space="preserve"> </w:t>
      </w:r>
      <w:r w:rsidRPr="00483E86">
        <w:rPr>
          <w:rFonts w:ascii="Times New Roman" w:hAnsi="Times New Roman" w:cs="Times New Roman"/>
          <w:sz w:val="28"/>
          <w:szCs w:val="28"/>
          <w:lang w:val="uk-UA"/>
        </w:rPr>
        <w:t>– Р 1-19. doi: 10.1155/2019/9613090.</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Role of inflammation in alcohol-related brain abnormalities: a translational study /</w:t>
      </w:r>
      <w:r w:rsidRPr="00483E86">
        <w:rPr>
          <w:lang w:val="en-US"/>
        </w:rPr>
        <w:t xml:space="preserve"> </w:t>
      </w:r>
      <w:r w:rsidRPr="00483E86">
        <w:rPr>
          <w:rFonts w:ascii="Times New Roman" w:hAnsi="Times New Roman" w:cs="Times New Roman"/>
          <w:sz w:val="28"/>
          <w:szCs w:val="28"/>
          <w:lang w:val="uk-UA"/>
        </w:rPr>
        <w:t>A. Lanquetin, S. Leclercq, P. de Timary, S. Segobin, M. Naveau, L. Coulbault, P. Maccioni, I. Lorrai, G. Colombo, D. Vivien, M. Rubio, A.L. Pitel // Brain Commun. – 2021. – Jul16. – Р. 1-16. doi: 10.1093/braincomms/fcab154.</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lastRenderedPageBreak/>
        <w:t>Schrank S. Calcium-Handling Defects and Neurodegenerative Disease /</w:t>
      </w:r>
      <w:r w:rsidRPr="00483E86">
        <w:rPr>
          <w:lang w:val="en-US"/>
        </w:rPr>
        <w:t xml:space="preserve"> </w:t>
      </w:r>
      <w:r w:rsidRPr="00483E86">
        <w:rPr>
          <w:rFonts w:ascii="Times New Roman" w:hAnsi="Times New Roman" w:cs="Times New Roman"/>
          <w:sz w:val="28"/>
          <w:szCs w:val="28"/>
          <w:lang w:val="uk-UA"/>
        </w:rPr>
        <w:t>S. Schrank, N. Barrington, G.E. Stutzmann // Cold Spring Harb Perspect Biol. – 2020. – Jul 1;12(7). – Р. 1-25. doi: 10.1101/cshperspect.a035212.</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The Role of Aging, Drug Dependence, and Hepatitis C Comorbidity in Alcoholism Cortical Compromise /</w:t>
      </w:r>
      <w:r w:rsidRPr="00483E86">
        <w:rPr>
          <w:lang w:val="en-US"/>
        </w:rPr>
        <w:t xml:space="preserve"> </w:t>
      </w:r>
      <w:r w:rsidRPr="00483E86">
        <w:rPr>
          <w:rFonts w:ascii="Times New Roman" w:hAnsi="Times New Roman" w:cs="Times New Roman"/>
          <w:sz w:val="28"/>
          <w:szCs w:val="28"/>
          <w:lang w:val="uk-UA"/>
        </w:rPr>
        <w:t>E.V. Sullivan, N.M. Zahr, S.A. Sassoon, W.K. Thompson, D. Kwon, K.M. Pohl, A. Pfefferbaum // JAMA Psychiatry. – 2018. – May1. – Р. 474-483. doi: 10.1001/jamapsychiatry.2018.0021.</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The Role of Copper Homeostasis in Brain Disease /</w:t>
      </w:r>
      <w:r w:rsidRPr="00483E86">
        <w:rPr>
          <w:lang w:val="en-US"/>
        </w:rPr>
        <w:t xml:space="preserve"> </w:t>
      </w:r>
      <w:r w:rsidRPr="00483E86">
        <w:rPr>
          <w:rFonts w:ascii="Times New Roman" w:hAnsi="Times New Roman" w:cs="Times New Roman"/>
          <w:sz w:val="28"/>
          <w:szCs w:val="28"/>
          <w:lang w:val="uk-UA"/>
        </w:rPr>
        <w:t>Y. An, S. Li, X. Huang, X. Chen, H. Shan, M. Zhang // Int J Mol Sci. – 2022. – Nov10. – Р. 1-23. doi: 10.3390/ijms232213850.</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The role of selenium in depression: a systematic review and meta-analysis of human observational and interventional studies</w:t>
      </w:r>
      <w:r w:rsidRPr="00483E86">
        <w:rPr>
          <w:rFonts w:ascii="Times New Roman" w:hAnsi="Times New Roman" w:cs="Times New Roman"/>
          <w:sz w:val="28"/>
          <w:szCs w:val="28"/>
          <w:lang w:val="en-US"/>
        </w:rPr>
        <w:t xml:space="preserve"> / S.S. Sajjadi, S. Foshati, S. Haddadian-Khouzani, M.H. Rouhani //</w:t>
      </w:r>
      <w:r w:rsidRPr="00483E86">
        <w:rPr>
          <w:rFonts w:ascii="Times New Roman" w:hAnsi="Times New Roman" w:cs="Times New Roman"/>
          <w:sz w:val="28"/>
          <w:szCs w:val="28"/>
          <w:lang w:val="uk-UA"/>
        </w:rPr>
        <w:t xml:space="preserve"> Sci Rep. –</w:t>
      </w:r>
      <w:r w:rsidRPr="00483E86">
        <w:rPr>
          <w:rFonts w:ascii="Times New Roman" w:hAnsi="Times New Roman" w:cs="Times New Roman"/>
          <w:sz w:val="28"/>
          <w:szCs w:val="28"/>
          <w:lang w:val="en-US"/>
        </w:rPr>
        <w:t xml:space="preserve"> </w:t>
      </w:r>
      <w:r w:rsidRPr="00483E86">
        <w:rPr>
          <w:rFonts w:ascii="Times New Roman" w:hAnsi="Times New Roman" w:cs="Times New Roman"/>
          <w:sz w:val="28"/>
          <w:szCs w:val="28"/>
          <w:lang w:val="uk-UA"/>
        </w:rPr>
        <w:t>2022</w:t>
      </w:r>
      <w:r w:rsidRPr="00483E86">
        <w:rPr>
          <w:rFonts w:ascii="Times New Roman" w:hAnsi="Times New Roman" w:cs="Times New Roman"/>
          <w:sz w:val="28"/>
          <w:szCs w:val="28"/>
          <w:lang w:val="en-US"/>
        </w:rPr>
        <w:t>. –</w:t>
      </w:r>
      <w:r w:rsidRPr="00483E86">
        <w:rPr>
          <w:rFonts w:ascii="Times New Roman" w:hAnsi="Times New Roman" w:cs="Times New Roman"/>
          <w:sz w:val="28"/>
          <w:szCs w:val="28"/>
          <w:lang w:val="uk-UA"/>
        </w:rPr>
        <w:t xml:space="preserve"> Jan20;12(1)</w:t>
      </w:r>
      <w:r w:rsidRPr="00483E86">
        <w:rPr>
          <w:rFonts w:ascii="Times New Roman" w:hAnsi="Times New Roman" w:cs="Times New Roman"/>
          <w:sz w:val="28"/>
          <w:szCs w:val="28"/>
          <w:lang w:val="en-US"/>
        </w:rPr>
        <w:t xml:space="preserve">. – P. </w:t>
      </w:r>
      <w:r w:rsidRPr="00483E86">
        <w:rPr>
          <w:rFonts w:ascii="Times New Roman" w:hAnsi="Times New Roman" w:cs="Times New Roman"/>
          <w:sz w:val="28"/>
          <w:szCs w:val="28"/>
          <w:lang w:val="uk-UA"/>
        </w:rPr>
        <w:t>1-13. doi: 10.1038/s41598-022-05078-1.</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Ureases: Historical aspects, catalytic, and non-catalytic properties - A review /</w:t>
      </w:r>
      <w:r w:rsidRPr="00483E86">
        <w:rPr>
          <w:lang w:val="en-US"/>
        </w:rPr>
        <w:t xml:space="preserve"> </w:t>
      </w:r>
      <w:r w:rsidRPr="00483E86">
        <w:rPr>
          <w:rFonts w:ascii="Times New Roman" w:hAnsi="Times New Roman" w:cs="Times New Roman"/>
          <w:sz w:val="28"/>
          <w:szCs w:val="28"/>
          <w:lang w:val="uk-UA"/>
        </w:rPr>
        <w:t>K. Kappaun, A.R. Piovesan, C.R. Carlini, R. Ligabue-Braun // J Adv Res. – 2018. – May. – Р. 1-15. doi: 10.1016/j.jare.2018.05.010.</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Vore A</w:t>
      </w:r>
      <w:r w:rsidRPr="00483E86">
        <w:rPr>
          <w:rFonts w:ascii="Times New Roman" w:hAnsi="Times New Roman" w:cs="Times New Roman"/>
          <w:sz w:val="28"/>
          <w:szCs w:val="28"/>
          <w:lang w:val="en-US"/>
        </w:rPr>
        <w:t>.</w:t>
      </w:r>
      <w:r w:rsidRPr="00483E86">
        <w:rPr>
          <w:rFonts w:ascii="Times New Roman" w:hAnsi="Times New Roman" w:cs="Times New Roman"/>
          <w:sz w:val="28"/>
          <w:szCs w:val="28"/>
          <w:lang w:val="uk-UA"/>
        </w:rPr>
        <w:t>S</w:t>
      </w:r>
      <w:r w:rsidRPr="00483E86">
        <w:rPr>
          <w:rFonts w:ascii="Times New Roman" w:hAnsi="Times New Roman" w:cs="Times New Roman"/>
          <w:sz w:val="28"/>
          <w:szCs w:val="28"/>
          <w:lang w:val="en-US"/>
        </w:rPr>
        <w:t>.</w:t>
      </w:r>
      <w:r w:rsidRPr="00483E86">
        <w:rPr>
          <w:rFonts w:ascii="Times New Roman" w:hAnsi="Times New Roman" w:cs="Times New Roman"/>
          <w:sz w:val="28"/>
          <w:szCs w:val="28"/>
          <w:lang w:val="uk-UA"/>
        </w:rPr>
        <w:t xml:space="preserve"> Alcohol, inflammation, and blood-brain barrier function in health and disease across development</w:t>
      </w:r>
      <w:r w:rsidRPr="00483E86">
        <w:rPr>
          <w:rFonts w:ascii="Times New Roman" w:hAnsi="Times New Roman" w:cs="Times New Roman"/>
          <w:sz w:val="28"/>
          <w:szCs w:val="28"/>
          <w:lang w:val="en-US"/>
        </w:rPr>
        <w:t xml:space="preserve"> / A.S. Vore, T. Deak</w:t>
      </w:r>
      <w:r w:rsidRPr="00483E86">
        <w:rPr>
          <w:rFonts w:ascii="Times New Roman" w:hAnsi="Times New Roman" w:cs="Times New Roman"/>
          <w:sz w:val="28"/>
          <w:szCs w:val="28"/>
          <w:lang w:val="uk-UA"/>
        </w:rPr>
        <w:t xml:space="preserve"> </w:t>
      </w:r>
      <w:r w:rsidRPr="00483E86">
        <w:rPr>
          <w:rFonts w:ascii="Times New Roman" w:hAnsi="Times New Roman" w:cs="Times New Roman"/>
          <w:sz w:val="28"/>
          <w:szCs w:val="28"/>
          <w:lang w:val="en-US"/>
        </w:rPr>
        <w:t>//</w:t>
      </w:r>
      <w:r w:rsidRPr="00483E86">
        <w:rPr>
          <w:rFonts w:ascii="Times New Roman" w:hAnsi="Times New Roman" w:cs="Times New Roman"/>
          <w:sz w:val="28"/>
          <w:szCs w:val="28"/>
          <w:lang w:val="uk-UA"/>
        </w:rPr>
        <w:t xml:space="preserve"> Int Rev Neurobiol.</w:t>
      </w:r>
      <w:r w:rsidRPr="00483E86">
        <w:rPr>
          <w:rFonts w:ascii="Times New Roman" w:hAnsi="Times New Roman" w:cs="Times New Roman"/>
          <w:sz w:val="28"/>
          <w:szCs w:val="28"/>
          <w:lang w:val="en-US"/>
        </w:rPr>
        <w:t xml:space="preserve"> –  </w:t>
      </w:r>
      <w:r w:rsidRPr="00483E86">
        <w:rPr>
          <w:rFonts w:ascii="Times New Roman" w:hAnsi="Times New Roman" w:cs="Times New Roman"/>
          <w:sz w:val="28"/>
          <w:szCs w:val="28"/>
          <w:lang w:val="uk-UA"/>
        </w:rPr>
        <w:t xml:space="preserve"> 2022</w:t>
      </w:r>
      <w:r w:rsidRPr="00483E86">
        <w:rPr>
          <w:rFonts w:ascii="Times New Roman" w:hAnsi="Times New Roman" w:cs="Times New Roman"/>
          <w:sz w:val="28"/>
          <w:szCs w:val="28"/>
          <w:lang w:val="en-US"/>
        </w:rPr>
        <w:t xml:space="preserve">. – </w:t>
      </w:r>
      <w:r w:rsidRPr="00483E86">
        <w:rPr>
          <w:rFonts w:ascii="Times New Roman" w:hAnsi="Times New Roman" w:cs="Times New Roman"/>
          <w:sz w:val="28"/>
          <w:szCs w:val="28"/>
          <w:lang w:val="uk-UA"/>
        </w:rPr>
        <w:t>161</w:t>
      </w:r>
      <w:r w:rsidRPr="00483E86">
        <w:rPr>
          <w:rFonts w:ascii="Times New Roman" w:hAnsi="Times New Roman" w:cs="Times New Roman"/>
          <w:sz w:val="28"/>
          <w:szCs w:val="28"/>
          <w:lang w:val="en-US"/>
        </w:rPr>
        <w:t xml:space="preserve">. – P. </w:t>
      </w:r>
      <w:r w:rsidRPr="00483E86">
        <w:rPr>
          <w:rFonts w:ascii="Times New Roman" w:hAnsi="Times New Roman" w:cs="Times New Roman"/>
          <w:sz w:val="28"/>
          <w:szCs w:val="28"/>
          <w:lang w:val="uk-UA"/>
        </w:rPr>
        <w:t>209-249. doi: 10.1016/bs.irn.2021.06.009.</w:t>
      </w:r>
    </w:p>
    <w:p w:rsidR="00483E86"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Wilson D.F. Ethanol metabolism: The good, the bad, and the ugly /</w:t>
      </w:r>
      <w:r w:rsidRPr="00483E86">
        <w:rPr>
          <w:lang w:val="en-US"/>
        </w:rPr>
        <w:t xml:space="preserve"> </w:t>
      </w:r>
      <w:r w:rsidRPr="00483E86">
        <w:rPr>
          <w:rFonts w:ascii="Times New Roman" w:hAnsi="Times New Roman" w:cs="Times New Roman"/>
          <w:sz w:val="28"/>
          <w:szCs w:val="28"/>
          <w:lang w:val="uk-UA"/>
        </w:rPr>
        <w:t>D.F. Wilson, F.M. Matschinsky // Med Hypotheses. – 2020. – Feb19;140:</w:t>
      </w:r>
      <w:r w:rsidRPr="00483E86">
        <w:rPr>
          <w:lang w:val="en-US"/>
        </w:rPr>
        <w:t xml:space="preserve"> </w:t>
      </w:r>
      <w:r w:rsidRPr="00483E86">
        <w:rPr>
          <w:rFonts w:ascii="Times New Roman" w:hAnsi="Times New Roman" w:cs="Times New Roman"/>
          <w:sz w:val="28"/>
          <w:szCs w:val="28"/>
          <w:lang w:val="uk-UA"/>
        </w:rPr>
        <w:t>– Р. 1-11. doi: 10.1016/j.mehy.2020.109638.</w:t>
      </w:r>
    </w:p>
    <w:p w:rsidR="00AA1643" w:rsidRPr="00483E86" w:rsidRDefault="00483E86" w:rsidP="00483E86">
      <w:pPr>
        <w:pStyle w:val="a3"/>
        <w:numPr>
          <w:ilvl w:val="0"/>
          <w:numId w:val="20"/>
        </w:numPr>
        <w:spacing w:line="360" w:lineRule="auto"/>
        <w:jc w:val="both"/>
        <w:rPr>
          <w:rFonts w:ascii="Times New Roman" w:hAnsi="Times New Roman" w:cs="Times New Roman"/>
          <w:sz w:val="28"/>
          <w:szCs w:val="28"/>
          <w:lang w:val="uk-UA"/>
        </w:rPr>
      </w:pPr>
      <w:r w:rsidRPr="00483E86">
        <w:rPr>
          <w:rFonts w:ascii="Times New Roman" w:hAnsi="Times New Roman" w:cs="Times New Roman"/>
          <w:sz w:val="28"/>
          <w:szCs w:val="28"/>
          <w:lang w:val="uk-UA"/>
        </w:rPr>
        <w:t>Zinc Homeostasis: An Emerging Therapeutic Target for Neuroinflammation Related Diseases /</w:t>
      </w:r>
      <w:r w:rsidRPr="00483E86">
        <w:rPr>
          <w:lang w:val="en-US"/>
        </w:rPr>
        <w:t xml:space="preserve"> </w:t>
      </w:r>
      <w:r w:rsidRPr="00483E86">
        <w:rPr>
          <w:rFonts w:ascii="Times New Roman" w:hAnsi="Times New Roman" w:cs="Times New Roman"/>
          <w:sz w:val="28"/>
          <w:szCs w:val="28"/>
          <w:lang w:val="uk-UA"/>
        </w:rPr>
        <w:t>S. Liu, N. Wang, Y. Long, Z. Wu, S. Zhou // Biomolecules. – 2023. – Feb22. – Р. 1-15. doi: 10.3390/biom13030416.</w:t>
      </w:r>
    </w:p>
    <w:p w:rsidR="00447429" w:rsidRPr="00CA17BD" w:rsidRDefault="00447429" w:rsidP="00CA17BD">
      <w:pPr>
        <w:rPr>
          <w:lang w:val="uk-UA"/>
        </w:rPr>
      </w:pPr>
    </w:p>
    <w:p w:rsidR="00CA17BD" w:rsidRPr="00C152A8" w:rsidRDefault="00CA17BD" w:rsidP="001C2FD4">
      <w:pPr>
        <w:spacing w:line="360" w:lineRule="auto"/>
        <w:jc w:val="both"/>
        <w:rPr>
          <w:rFonts w:ascii="Times New Roman" w:hAnsi="Times New Roman" w:cs="Times New Roman"/>
          <w:color w:val="FF0000"/>
          <w:sz w:val="28"/>
          <w:szCs w:val="28"/>
          <w:lang w:val="uk-UA"/>
        </w:rPr>
      </w:pPr>
    </w:p>
    <w:sectPr w:rsidR="00CA17BD" w:rsidRPr="00C152A8" w:rsidSect="006033C0">
      <w:pgSz w:w="11906" w:h="16838"/>
      <w:pgMar w:top="1134" w:right="851" w:bottom="1134" w:left="1701" w:header="709" w:footer="709" w:gutter="0"/>
      <w:pgNumType w:start="5"/>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F4D6C" w:rsidRDefault="001F4D6C" w:rsidP="005F5CA3">
      <w:pPr>
        <w:spacing w:after="0" w:line="240" w:lineRule="auto"/>
      </w:pPr>
      <w:r>
        <w:separator/>
      </w:r>
    </w:p>
  </w:endnote>
  <w:endnote w:type="continuationSeparator" w:id="0">
    <w:p w:rsidR="001F4D6C" w:rsidRDefault="001F4D6C" w:rsidP="005F5CA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System Font">
    <w:altName w:val="Cambria"/>
    <w:charset w:val="00"/>
    <w:family w:val="roman"/>
    <w:pitch w:val="default"/>
    <w:sig w:usb0="00000000" w:usb1="00000000" w:usb2="00000000" w:usb3="00000000" w:csb0="00000000" w:csb1="00000000"/>
  </w:font>
  <w:font w:name=".SFUI-Regular">
    <w:altName w:val="Cambria"/>
    <w:charset w:val="00"/>
    <w:family w:val="roman"/>
    <w:pitch w:val="default"/>
    <w:sig w:usb0="00000000" w:usb1="00000000" w:usb2="00000000" w:usb3="00000000" w:csb0="00000000"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F4D6C" w:rsidRDefault="001F4D6C" w:rsidP="005F5CA3">
      <w:pPr>
        <w:spacing w:after="0" w:line="240" w:lineRule="auto"/>
      </w:pPr>
      <w:r>
        <w:separator/>
      </w:r>
    </w:p>
  </w:footnote>
  <w:footnote w:type="continuationSeparator" w:id="0">
    <w:p w:rsidR="001F4D6C" w:rsidRDefault="001F4D6C" w:rsidP="005F5CA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30074892"/>
      <w:docPartObj>
        <w:docPartGallery w:val="Page Numbers (Top of Page)"/>
        <w:docPartUnique/>
      </w:docPartObj>
    </w:sdtPr>
    <w:sdtContent>
      <w:p w:rsidR="006033C0" w:rsidRDefault="00671A0B">
        <w:pPr>
          <w:pStyle w:val="a5"/>
          <w:jc w:val="right"/>
        </w:pPr>
        <w:r>
          <w:fldChar w:fldCharType="begin"/>
        </w:r>
        <w:r w:rsidR="006033C0">
          <w:instrText>PAGE   \* MERGEFORMAT</w:instrText>
        </w:r>
        <w:r>
          <w:fldChar w:fldCharType="separate"/>
        </w:r>
        <w:r w:rsidR="009E0AC5" w:rsidRPr="009E0AC5">
          <w:rPr>
            <w:noProof/>
            <w:lang w:val="uk-UA"/>
          </w:rPr>
          <w:t>51</w:t>
        </w:r>
        <w:r>
          <w:fldChar w:fldCharType="end"/>
        </w:r>
      </w:p>
    </w:sdtContent>
  </w:sdt>
  <w:p w:rsidR="006033C0" w:rsidRDefault="006033C0">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1409A"/>
    <w:multiLevelType w:val="hybridMultilevel"/>
    <w:tmpl w:val="C994DF56"/>
    <w:lvl w:ilvl="0" w:tplc="83ACE7F8">
      <w:start w:val="600"/>
      <w:numFmt w:val="decimal"/>
      <w:lvlText w:val="%1"/>
      <w:lvlJc w:val="left"/>
      <w:pPr>
        <w:ind w:left="1159" w:hanging="45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032A0459"/>
    <w:multiLevelType w:val="hybridMultilevel"/>
    <w:tmpl w:val="F2D8FF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BCB1E81"/>
    <w:multiLevelType w:val="hybridMultilevel"/>
    <w:tmpl w:val="08F60AF0"/>
    <w:lvl w:ilvl="0" w:tplc="D7D0D8BE">
      <w:start w:val="1"/>
      <w:numFmt w:val="decimal"/>
      <w:lvlText w:val="%1."/>
      <w:lvlJc w:val="left"/>
      <w:pPr>
        <w:ind w:left="644" w:hanging="360"/>
      </w:pPr>
      <w:rPr>
        <w:rFonts w:hint="default"/>
        <w:color w:val="auto"/>
        <w:sz w:val="28"/>
        <w:szCs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13E55B5E"/>
    <w:multiLevelType w:val="hybridMultilevel"/>
    <w:tmpl w:val="5D4EEA0A"/>
    <w:lvl w:ilvl="0" w:tplc="0A8C1DD8">
      <w:start w:val="1000"/>
      <w:numFmt w:val="decimal"/>
      <w:lvlText w:val="%1"/>
      <w:lvlJc w:val="left"/>
      <w:pPr>
        <w:ind w:left="1515" w:hanging="600"/>
      </w:pPr>
      <w:rPr>
        <w:rFonts w:hint="default"/>
      </w:rPr>
    </w:lvl>
    <w:lvl w:ilvl="1" w:tplc="04190019" w:tentative="1">
      <w:start w:val="1"/>
      <w:numFmt w:val="lowerLetter"/>
      <w:lvlText w:val="%2."/>
      <w:lvlJc w:val="left"/>
      <w:pPr>
        <w:ind w:left="1995" w:hanging="360"/>
      </w:pPr>
    </w:lvl>
    <w:lvl w:ilvl="2" w:tplc="0419001B" w:tentative="1">
      <w:start w:val="1"/>
      <w:numFmt w:val="lowerRoman"/>
      <w:lvlText w:val="%3."/>
      <w:lvlJc w:val="right"/>
      <w:pPr>
        <w:ind w:left="2715" w:hanging="180"/>
      </w:pPr>
    </w:lvl>
    <w:lvl w:ilvl="3" w:tplc="0419000F" w:tentative="1">
      <w:start w:val="1"/>
      <w:numFmt w:val="decimal"/>
      <w:lvlText w:val="%4."/>
      <w:lvlJc w:val="left"/>
      <w:pPr>
        <w:ind w:left="3435" w:hanging="360"/>
      </w:pPr>
    </w:lvl>
    <w:lvl w:ilvl="4" w:tplc="04190019" w:tentative="1">
      <w:start w:val="1"/>
      <w:numFmt w:val="lowerLetter"/>
      <w:lvlText w:val="%5."/>
      <w:lvlJc w:val="left"/>
      <w:pPr>
        <w:ind w:left="4155" w:hanging="360"/>
      </w:pPr>
    </w:lvl>
    <w:lvl w:ilvl="5" w:tplc="0419001B" w:tentative="1">
      <w:start w:val="1"/>
      <w:numFmt w:val="lowerRoman"/>
      <w:lvlText w:val="%6."/>
      <w:lvlJc w:val="right"/>
      <w:pPr>
        <w:ind w:left="4875" w:hanging="180"/>
      </w:pPr>
    </w:lvl>
    <w:lvl w:ilvl="6" w:tplc="0419000F" w:tentative="1">
      <w:start w:val="1"/>
      <w:numFmt w:val="decimal"/>
      <w:lvlText w:val="%7."/>
      <w:lvlJc w:val="left"/>
      <w:pPr>
        <w:ind w:left="5595" w:hanging="360"/>
      </w:pPr>
    </w:lvl>
    <w:lvl w:ilvl="7" w:tplc="04190019" w:tentative="1">
      <w:start w:val="1"/>
      <w:numFmt w:val="lowerLetter"/>
      <w:lvlText w:val="%8."/>
      <w:lvlJc w:val="left"/>
      <w:pPr>
        <w:ind w:left="6315" w:hanging="360"/>
      </w:pPr>
    </w:lvl>
    <w:lvl w:ilvl="8" w:tplc="0419001B" w:tentative="1">
      <w:start w:val="1"/>
      <w:numFmt w:val="lowerRoman"/>
      <w:lvlText w:val="%9."/>
      <w:lvlJc w:val="right"/>
      <w:pPr>
        <w:ind w:left="7035" w:hanging="180"/>
      </w:pPr>
    </w:lvl>
  </w:abstractNum>
  <w:abstractNum w:abstractNumId="4">
    <w:nsid w:val="141F0BB5"/>
    <w:multiLevelType w:val="hybridMultilevel"/>
    <w:tmpl w:val="DED67D34"/>
    <w:lvl w:ilvl="0" w:tplc="A5DEC23A">
      <w:start w:val="600"/>
      <w:numFmt w:val="decimal"/>
      <w:lvlText w:val="%1"/>
      <w:lvlJc w:val="left"/>
      <w:pPr>
        <w:ind w:left="1159" w:hanging="4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C48305E"/>
    <w:multiLevelType w:val="hybridMultilevel"/>
    <w:tmpl w:val="8EAC007E"/>
    <w:lvl w:ilvl="0" w:tplc="F4D41330">
      <w:start w:val="3"/>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nsid w:val="1DF56D7C"/>
    <w:multiLevelType w:val="hybridMultilevel"/>
    <w:tmpl w:val="2130A9F0"/>
    <w:lvl w:ilvl="0" w:tplc="9F0C2EA6">
      <w:start w:val="1000"/>
      <w:numFmt w:val="decimal"/>
      <w:lvlText w:val="%1"/>
      <w:lvlJc w:val="left"/>
      <w:pPr>
        <w:ind w:left="1309" w:hanging="60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1E1B2ECE"/>
    <w:multiLevelType w:val="hybridMultilevel"/>
    <w:tmpl w:val="9DD0AEF2"/>
    <w:lvl w:ilvl="0" w:tplc="3ACC358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23343761"/>
    <w:multiLevelType w:val="hybridMultilevel"/>
    <w:tmpl w:val="C99E573E"/>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A745B4B"/>
    <w:multiLevelType w:val="hybridMultilevel"/>
    <w:tmpl w:val="0C7C2EDA"/>
    <w:lvl w:ilvl="0" w:tplc="FFFFFFFF">
      <w:start w:val="1"/>
      <w:numFmt w:val="decimal"/>
      <w:lvlText w:val="%1."/>
      <w:lvlJc w:val="left"/>
      <w:pPr>
        <w:ind w:left="720" w:hanging="360"/>
      </w:pPr>
      <w:rPr>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nsid w:val="34BE0D35"/>
    <w:multiLevelType w:val="hybridMultilevel"/>
    <w:tmpl w:val="A13E3B38"/>
    <w:lvl w:ilvl="0" w:tplc="FFFFFFFF">
      <w:start w:val="1"/>
      <w:numFmt w:val="decimal"/>
      <w:lvlText w:val="%1."/>
      <w:lvlJc w:val="left"/>
      <w:pPr>
        <w:ind w:left="720" w:hanging="360"/>
      </w:pPr>
      <w:rPr>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nsid w:val="39232CA8"/>
    <w:multiLevelType w:val="multilevel"/>
    <w:tmpl w:val="C3983120"/>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3ADA0FEF"/>
    <w:multiLevelType w:val="hybridMultilevel"/>
    <w:tmpl w:val="4A66A5A6"/>
    <w:lvl w:ilvl="0" w:tplc="E1DE8358">
      <w:start w:val="3"/>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
    <w:nsid w:val="40FC3306"/>
    <w:multiLevelType w:val="multilevel"/>
    <w:tmpl w:val="F2D8FF2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47F554EF"/>
    <w:multiLevelType w:val="hybridMultilevel"/>
    <w:tmpl w:val="66BCC508"/>
    <w:lvl w:ilvl="0" w:tplc="24A6399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5">
    <w:nsid w:val="4CF75770"/>
    <w:multiLevelType w:val="hybridMultilevel"/>
    <w:tmpl w:val="65EEBF9E"/>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2BB0CF5"/>
    <w:multiLevelType w:val="hybridMultilevel"/>
    <w:tmpl w:val="DE1EA8E6"/>
    <w:lvl w:ilvl="0" w:tplc="BB4CCB1E">
      <w:start w:val="3"/>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nsid w:val="545E4F23"/>
    <w:multiLevelType w:val="hybridMultilevel"/>
    <w:tmpl w:val="7E7A8640"/>
    <w:lvl w:ilvl="0" w:tplc="0419000F">
      <w:start w:val="1"/>
      <w:numFmt w:val="decimal"/>
      <w:lvlText w:val="%1."/>
      <w:lvlJc w:val="left"/>
      <w:pPr>
        <w:ind w:left="1507" w:hanging="360"/>
      </w:pPr>
    </w:lvl>
    <w:lvl w:ilvl="1" w:tplc="04190019" w:tentative="1">
      <w:start w:val="1"/>
      <w:numFmt w:val="lowerLetter"/>
      <w:lvlText w:val="%2."/>
      <w:lvlJc w:val="left"/>
      <w:pPr>
        <w:ind w:left="2227" w:hanging="360"/>
      </w:pPr>
    </w:lvl>
    <w:lvl w:ilvl="2" w:tplc="0419001B" w:tentative="1">
      <w:start w:val="1"/>
      <w:numFmt w:val="lowerRoman"/>
      <w:lvlText w:val="%3."/>
      <w:lvlJc w:val="right"/>
      <w:pPr>
        <w:ind w:left="2947" w:hanging="180"/>
      </w:pPr>
    </w:lvl>
    <w:lvl w:ilvl="3" w:tplc="0419000F" w:tentative="1">
      <w:start w:val="1"/>
      <w:numFmt w:val="decimal"/>
      <w:lvlText w:val="%4."/>
      <w:lvlJc w:val="left"/>
      <w:pPr>
        <w:ind w:left="3667" w:hanging="360"/>
      </w:pPr>
    </w:lvl>
    <w:lvl w:ilvl="4" w:tplc="04190019" w:tentative="1">
      <w:start w:val="1"/>
      <w:numFmt w:val="lowerLetter"/>
      <w:lvlText w:val="%5."/>
      <w:lvlJc w:val="left"/>
      <w:pPr>
        <w:ind w:left="4387" w:hanging="360"/>
      </w:pPr>
    </w:lvl>
    <w:lvl w:ilvl="5" w:tplc="0419001B" w:tentative="1">
      <w:start w:val="1"/>
      <w:numFmt w:val="lowerRoman"/>
      <w:lvlText w:val="%6."/>
      <w:lvlJc w:val="right"/>
      <w:pPr>
        <w:ind w:left="5107" w:hanging="180"/>
      </w:pPr>
    </w:lvl>
    <w:lvl w:ilvl="6" w:tplc="0419000F" w:tentative="1">
      <w:start w:val="1"/>
      <w:numFmt w:val="decimal"/>
      <w:lvlText w:val="%7."/>
      <w:lvlJc w:val="left"/>
      <w:pPr>
        <w:ind w:left="5827" w:hanging="360"/>
      </w:pPr>
    </w:lvl>
    <w:lvl w:ilvl="7" w:tplc="04190019" w:tentative="1">
      <w:start w:val="1"/>
      <w:numFmt w:val="lowerLetter"/>
      <w:lvlText w:val="%8."/>
      <w:lvlJc w:val="left"/>
      <w:pPr>
        <w:ind w:left="6547" w:hanging="360"/>
      </w:pPr>
    </w:lvl>
    <w:lvl w:ilvl="8" w:tplc="0419001B" w:tentative="1">
      <w:start w:val="1"/>
      <w:numFmt w:val="lowerRoman"/>
      <w:lvlText w:val="%9."/>
      <w:lvlJc w:val="right"/>
      <w:pPr>
        <w:ind w:left="7267" w:hanging="180"/>
      </w:pPr>
    </w:lvl>
  </w:abstractNum>
  <w:abstractNum w:abstractNumId="18">
    <w:nsid w:val="66B0386C"/>
    <w:multiLevelType w:val="hybridMultilevel"/>
    <w:tmpl w:val="4F9C9A10"/>
    <w:lvl w:ilvl="0" w:tplc="FB989C00">
      <w:start w:val="300"/>
      <w:numFmt w:val="decimal"/>
      <w:lvlText w:val="%1"/>
      <w:lvlJc w:val="left"/>
      <w:pPr>
        <w:ind w:left="1425" w:hanging="450"/>
      </w:pPr>
      <w:rPr>
        <w:rFonts w:hint="default"/>
      </w:rPr>
    </w:lvl>
    <w:lvl w:ilvl="1" w:tplc="04190019" w:tentative="1">
      <w:start w:val="1"/>
      <w:numFmt w:val="lowerLetter"/>
      <w:lvlText w:val="%2."/>
      <w:lvlJc w:val="left"/>
      <w:pPr>
        <w:ind w:left="2055" w:hanging="360"/>
      </w:pPr>
    </w:lvl>
    <w:lvl w:ilvl="2" w:tplc="0419001B" w:tentative="1">
      <w:start w:val="1"/>
      <w:numFmt w:val="lowerRoman"/>
      <w:lvlText w:val="%3."/>
      <w:lvlJc w:val="right"/>
      <w:pPr>
        <w:ind w:left="2775" w:hanging="180"/>
      </w:pPr>
    </w:lvl>
    <w:lvl w:ilvl="3" w:tplc="0419000F" w:tentative="1">
      <w:start w:val="1"/>
      <w:numFmt w:val="decimal"/>
      <w:lvlText w:val="%4."/>
      <w:lvlJc w:val="left"/>
      <w:pPr>
        <w:ind w:left="3495" w:hanging="360"/>
      </w:pPr>
    </w:lvl>
    <w:lvl w:ilvl="4" w:tplc="04190019" w:tentative="1">
      <w:start w:val="1"/>
      <w:numFmt w:val="lowerLetter"/>
      <w:lvlText w:val="%5."/>
      <w:lvlJc w:val="left"/>
      <w:pPr>
        <w:ind w:left="4215" w:hanging="360"/>
      </w:pPr>
    </w:lvl>
    <w:lvl w:ilvl="5" w:tplc="0419001B" w:tentative="1">
      <w:start w:val="1"/>
      <w:numFmt w:val="lowerRoman"/>
      <w:lvlText w:val="%6."/>
      <w:lvlJc w:val="right"/>
      <w:pPr>
        <w:ind w:left="4935" w:hanging="180"/>
      </w:pPr>
    </w:lvl>
    <w:lvl w:ilvl="6" w:tplc="0419000F" w:tentative="1">
      <w:start w:val="1"/>
      <w:numFmt w:val="decimal"/>
      <w:lvlText w:val="%7."/>
      <w:lvlJc w:val="left"/>
      <w:pPr>
        <w:ind w:left="5655" w:hanging="360"/>
      </w:pPr>
    </w:lvl>
    <w:lvl w:ilvl="7" w:tplc="04190019" w:tentative="1">
      <w:start w:val="1"/>
      <w:numFmt w:val="lowerLetter"/>
      <w:lvlText w:val="%8."/>
      <w:lvlJc w:val="left"/>
      <w:pPr>
        <w:ind w:left="6375" w:hanging="360"/>
      </w:pPr>
    </w:lvl>
    <w:lvl w:ilvl="8" w:tplc="0419001B" w:tentative="1">
      <w:start w:val="1"/>
      <w:numFmt w:val="lowerRoman"/>
      <w:lvlText w:val="%9."/>
      <w:lvlJc w:val="right"/>
      <w:pPr>
        <w:ind w:left="7095" w:hanging="180"/>
      </w:pPr>
    </w:lvl>
  </w:abstractNum>
  <w:abstractNum w:abstractNumId="19">
    <w:nsid w:val="71757479"/>
    <w:multiLevelType w:val="hybridMultilevel"/>
    <w:tmpl w:val="1A86EC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725F0286"/>
    <w:multiLevelType w:val="hybridMultilevel"/>
    <w:tmpl w:val="1854BF0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73914565"/>
    <w:multiLevelType w:val="hybridMultilevel"/>
    <w:tmpl w:val="D528ED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3A71E9C"/>
    <w:multiLevelType w:val="hybridMultilevel"/>
    <w:tmpl w:val="CA4092A8"/>
    <w:lvl w:ilvl="0" w:tplc="BD54F692">
      <w:start w:val="3600"/>
      <w:numFmt w:val="decimal"/>
      <w:lvlText w:val="%1"/>
      <w:lvlJc w:val="left"/>
      <w:pPr>
        <w:ind w:left="1384" w:hanging="600"/>
      </w:pPr>
      <w:rPr>
        <w:rFonts w:hint="default"/>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abstractNum w:abstractNumId="23">
    <w:nsid w:val="78534D5F"/>
    <w:multiLevelType w:val="hybridMultilevel"/>
    <w:tmpl w:val="826CE32E"/>
    <w:lvl w:ilvl="0" w:tplc="BED2EE8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4">
    <w:nsid w:val="7AF85759"/>
    <w:multiLevelType w:val="hybridMultilevel"/>
    <w:tmpl w:val="2B4A02FC"/>
    <w:lvl w:ilvl="0" w:tplc="489A9DC6">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1"/>
  </w:num>
  <w:num w:numId="2">
    <w:abstractNumId w:val="21"/>
  </w:num>
  <w:num w:numId="3">
    <w:abstractNumId w:val="3"/>
  </w:num>
  <w:num w:numId="4">
    <w:abstractNumId w:val="18"/>
  </w:num>
  <w:num w:numId="5">
    <w:abstractNumId w:val="1"/>
  </w:num>
  <w:num w:numId="6">
    <w:abstractNumId w:val="4"/>
  </w:num>
  <w:num w:numId="7">
    <w:abstractNumId w:val="6"/>
  </w:num>
  <w:num w:numId="8">
    <w:abstractNumId w:val="12"/>
  </w:num>
  <w:num w:numId="9">
    <w:abstractNumId w:val="5"/>
  </w:num>
  <w:num w:numId="10">
    <w:abstractNumId w:val="16"/>
  </w:num>
  <w:num w:numId="11">
    <w:abstractNumId w:val="13"/>
  </w:num>
  <w:num w:numId="12">
    <w:abstractNumId w:val="15"/>
  </w:num>
  <w:num w:numId="13">
    <w:abstractNumId w:val="20"/>
  </w:num>
  <w:num w:numId="14">
    <w:abstractNumId w:val="19"/>
  </w:num>
  <w:num w:numId="15">
    <w:abstractNumId w:val="17"/>
  </w:num>
  <w:num w:numId="16">
    <w:abstractNumId w:val="7"/>
  </w:num>
  <w:num w:numId="17">
    <w:abstractNumId w:val="22"/>
  </w:num>
  <w:num w:numId="18">
    <w:abstractNumId w:val="14"/>
  </w:num>
  <w:num w:numId="19">
    <w:abstractNumId w:val="8"/>
  </w:num>
  <w:num w:numId="20">
    <w:abstractNumId w:val="24"/>
  </w:num>
  <w:num w:numId="21">
    <w:abstractNumId w:val="0"/>
  </w:num>
  <w:num w:numId="22">
    <w:abstractNumId w:val="23"/>
  </w:num>
  <w:num w:numId="23">
    <w:abstractNumId w:val="2"/>
  </w:num>
  <w:num w:numId="24">
    <w:abstractNumId w:val="10"/>
  </w:num>
  <w:num w:numId="25">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hdrShapeDefaults>
    <o:shapedefaults v:ext="edit" spidmax="5122"/>
  </w:hdrShapeDefaults>
  <w:footnotePr>
    <w:footnote w:id="-1"/>
    <w:footnote w:id="0"/>
  </w:footnotePr>
  <w:endnotePr>
    <w:endnote w:id="-1"/>
    <w:endnote w:id="0"/>
  </w:endnotePr>
  <w:compat/>
  <w:rsids>
    <w:rsidRoot w:val="00C112B7"/>
    <w:rsid w:val="00000AD0"/>
    <w:rsid w:val="00001397"/>
    <w:rsid w:val="00005CC4"/>
    <w:rsid w:val="000063D7"/>
    <w:rsid w:val="00010206"/>
    <w:rsid w:val="00010272"/>
    <w:rsid w:val="00010BC1"/>
    <w:rsid w:val="00016694"/>
    <w:rsid w:val="00017A2C"/>
    <w:rsid w:val="000207F3"/>
    <w:rsid w:val="0002301F"/>
    <w:rsid w:val="00026943"/>
    <w:rsid w:val="000270D3"/>
    <w:rsid w:val="00032BD1"/>
    <w:rsid w:val="00035C3A"/>
    <w:rsid w:val="00044064"/>
    <w:rsid w:val="00044B47"/>
    <w:rsid w:val="00044D77"/>
    <w:rsid w:val="000476AF"/>
    <w:rsid w:val="00047CE4"/>
    <w:rsid w:val="0005025B"/>
    <w:rsid w:val="00056A9A"/>
    <w:rsid w:val="00056F4A"/>
    <w:rsid w:val="000577B4"/>
    <w:rsid w:val="000617A7"/>
    <w:rsid w:val="000629FD"/>
    <w:rsid w:val="0006337D"/>
    <w:rsid w:val="0006401E"/>
    <w:rsid w:val="00064FB9"/>
    <w:rsid w:val="00066557"/>
    <w:rsid w:val="00066745"/>
    <w:rsid w:val="00071A9A"/>
    <w:rsid w:val="00073B2B"/>
    <w:rsid w:val="000742D0"/>
    <w:rsid w:val="00074564"/>
    <w:rsid w:val="00074FE5"/>
    <w:rsid w:val="000757B1"/>
    <w:rsid w:val="000768D3"/>
    <w:rsid w:val="00076D4F"/>
    <w:rsid w:val="00076EE6"/>
    <w:rsid w:val="000802BD"/>
    <w:rsid w:val="000820FB"/>
    <w:rsid w:val="00084A52"/>
    <w:rsid w:val="00085D73"/>
    <w:rsid w:val="00087A72"/>
    <w:rsid w:val="00090613"/>
    <w:rsid w:val="00090B99"/>
    <w:rsid w:val="00092035"/>
    <w:rsid w:val="00094A9D"/>
    <w:rsid w:val="000951CB"/>
    <w:rsid w:val="00095835"/>
    <w:rsid w:val="0009586F"/>
    <w:rsid w:val="00095FB4"/>
    <w:rsid w:val="000960D2"/>
    <w:rsid w:val="0009718E"/>
    <w:rsid w:val="000A037E"/>
    <w:rsid w:val="000A3175"/>
    <w:rsid w:val="000A3995"/>
    <w:rsid w:val="000A5298"/>
    <w:rsid w:val="000A54E0"/>
    <w:rsid w:val="000A7346"/>
    <w:rsid w:val="000B1365"/>
    <w:rsid w:val="000B1BDF"/>
    <w:rsid w:val="000B20C4"/>
    <w:rsid w:val="000B31FD"/>
    <w:rsid w:val="000B44AA"/>
    <w:rsid w:val="000B5255"/>
    <w:rsid w:val="000B5F19"/>
    <w:rsid w:val="000C0F80"/>
    <w:rsid w:val="000C4852"/>
    <w:rsid w:val="000C5BF4"/>
    <w:rsid w:val="000C77B4"/>
    <w:rsid w:val="000D203E"/>
    <w:rsid w:val="000D2F97"/>
    <w:rsid w:val="000D3AFA"/>
    <w:rsid w:val="000D4AEA"/>
    <w:rsid w:val="000D5B66"/>
    <w:rsid w:val="000D6E7C"/>
    <w:rsid w:val="000D799E"/>
    <w:rsid w:val="000E1247"/>
    <w:rsid w:val="000E29CF"/>
    <w:rsid w:val="000E399A"/>
    <w:rsid w:val="000E3A6A"/>
    <w:rsid w:val="000E488D"/>
    <w:rsid w:val="000E530F"/>
    <w:rsid w:val="000E7FA0"/>
    <w:rsid w:val="000F0F6B"/>
    <w:rsid w:val="000F1C1E"/>
    <w:rsid w:val="000F42CA"/>
    <w:rsid w:val="000F5A64"/>
    <w:rsid w:val="000F6732"/>
    <w:rsid w:val="000F6AFD"/>
    <w:rsid w:val="00101256"/>
    <w:rsid w:val="001028E7"/>
    <w:rsid w:val="00103955"/>
    <w:rsid w:val="00103BB8"/>
    <w:rsid w:val="00105BB4"/>
    <w:rsid w:val="00106054"/>
    <w:rsid w:val="00106241"/>
    <w:rsid w:val="00107254"/>
    <w:rsid w:val="0011058D"/>
    <w:rsid w:val="001126A1"/>
    <w:rsid w:val="00113006"/>
    <w:rsid w:val="00113753"/>
    <w:rsid w:val="001141F5"/>
    <w:rsid w:val="00116A43"/>
    <w:rsid w:val="00116A4E"/>
    <w:rsid w:val="001174D4"/>
    <w:rsid w:val="00120712"/>
    <w:rsid w:val="00121054"/>
    <w:rsid w:val="00121A0D"/>
    <w:rsid w:val="001238B1"/>
    <w:rsid w:val="001250C7"/>
    <w:rsid w:val="001270B3"/>
    <w:rsid w:val="00127FE9"/>
    <w:rsid w:val="00130AFC"/>
    <w:rsid w:val="00130F9F"/>
    <w:rsid w:val="001319D7"/>
    <w:rsid w:val="00134721"/>
    <w:rsid w:val="00134C25"/>
    <w:rsid w:val="00135CEA"/>
    <w:rsid w:val="001402D8"/>
    <w:rsid w:val="00140F91"/>
    <w:rsid w:val="00145476"/>
    <w:rsid w:val="00146048"/>
    <w:rsid w:val="001472D1"/>
    <w:rsid w:val="00152144"/>
    <w:rsid w:val="001523A3"/>
    <w:rsid w:val="0016085D"/>
    <w:rsid w:val="00161C08"/>
    <w:rsid w:val="0016227D"/>
    <w:rsid w:val="0016247B"/>
    <w:rsid w:val="00163227"/>
    <w:rsid w:val="00167C46"/>
    <w:rsid w:val="0017104D"/>
    <w:rsid w:val="001719CE"/>
    <w:rsid w:val="001733E9"/>
    <w:rsid w:val="00173E3B"/>
    <w:rsid w:val="001763F7"/>
    <w:rsid w:val="001768D8"/>
    <w:rsid w:val="00180BC8"/>
    <w:rsid w:val="0018243F"/>
    <w:rsid w:val="00183B56"/>
    <w:rsid w:val="00184154"/>
    <w:rsid w:val="00184577"/>
    <w:rsid w:val="001857B9"/>
    <w:rsid w:val="00186ABA"/>
    <w:rsid w:val="00187D65"/>
    <w:rsid w:val="00187EA1"/>
    <w:rsid w:val="00187F01"/>
    <w:rsid w:val="001902EC"/>
    <w:rsid w:val="00190B57"/>
    <w:rsid w:val="001938C5"/>
    <w:rsid w:val="0019570A"/>
    <w:rsid w:val="00197567"/>
    <w:rsid w:val="001A0345"/>
    <w:rsid w:val="001A1A5A"/>
    <w:rsid w:val="001A3CE4"/>
    <w:rsid w:val="001A3F9C"/>
    <w:rsid w:val="001A4288"/>
    <w:rsid w:val="001A4677"/>
    <w:rsid w:val="001A5715"/>
    <w:rsid w:val="001A599C"/>
    <w:rsid w:val="001A74CD"/>
    <w:rsid w:val="001B2944"/>
    <w:rsid w:val="001B2BFC"/>
    <w:rsid w:val="001B3072"/>
    <w:rsid w:val="001B5572"/>
    <w:rsid w:val="001B5BC1"/>
    <w:rsid w:val="001B5BD2"/>
    <w:rsid w:val="001B5C59"/>
    <w:rsid w:val="001B76F6"/>
    <w:rsid w:val="001C00A5"/>
    <w:rsid w:val="001C2099"/>
    <w:rsid w:val="001C241C"/>
    <w:rsid w:val="001C2FD4"/>
    <w:rsid w:val="001C5B0F"/>
    <w:rsid w:val="001C7F40"/>
    <w:rsid w:val="001D0214"/>
    <w:rsid w:val="001D242B"/>
    <w:rsid w:val="001D3169"/>
    <w:rsid w:val="001D7537"/>
    <w:rsid w:val="001D7C37"/>
    <w:rsid w:val="001E0B60"/>
    <w:rsid w:val="001E0E4A"/>
    <w:rsid w:val="001E2399"/>
    <w:rsid w:val="001E3690"/>
    <w:rsid w:val="001E37B9"/>
    <w:rsid w:val="001E471A"/>
    <w:rsid w:val="001E61B3"/>
    <w:rsid w:val="001E7440"/>
    <w:rsid w:val="001F1290"/>
    <w:rsid w:val="001F255D"/>
    <w:rsid w:val="001F3025"/>
    <w:rsid w:val="001F4235"/>
    <w:rsid w:val="001F4D6C"/>
    <w:rsid w:val="001F4DD7"/>
    <w:rsid w:val="001F4F49"/>
    <w:rsid w:val="001F5B99"/>
    <w:rsid w:val="002000DC"/>
    <w:rsid w:val="00200314"/>
    <w:rsid w:val="002018D5"/>
    <w:rsid w:val="0020218C"/>
    <w:rsid w:val="002072B6"/>
    <w:rsid w:val="002076DB"/>
    <w:rsid w:val="00211ADB"/>
    <w:rsid w:val="00213CC4"/>
    <w:rsid w:val="00214D2C"/>
    <w:rsid w:val="002207D1"/>
    <w:rsid w:val="00222039"/>
    <w:rsid w:val="00225390"/>
    <w:rsid w:val="00227B93"/>
    <w:rsid w:val="00230B3A"/>
    <w:rsid w:val="0023367A"/>
    <w:rsid w:val="00233CDD"/>
    <w:rsid w:val="0023585E"/>
    <w:rsid w:val="00237C3A"/>
    <w:rsid w:val="002400AA"/>
    <w:rsid w:val="002420B5"/>
    <w:rsid w:val="002433AC"/>
    <w:rsid w:val="00244A52"/>
    <w:rsid w:val="00244B3B"/>
    <w:rsid w:val="002511FA"/>
    <w:rsid w:val="00252924"/>
    <w:rsid w:val="00253B0B"/>
    <w:rsid w:val="00254114"/>
    <w:rsid w:val="00257724"/>
    <w:rsid w:val="00273E3C"/>
    <w:rsid w:val="0027742E"/>
    <w:rsid w:val="00283859"/>
    <w:rsid w:val="00285A33"/>
    <w:rsid w:val="00291023"/>
    <w:rsid w:val="00291B2E"/>
    <w:rsid w:val="00292B41"/>
    <w:rsid w:val="00293251"/>
    <w:rsid w:val="0029646A"/>
    <w:rsid w:val="002968B3"/>
    <w:rsid w:val="00296C2C"/>
    <w:rsid w:val="00297947"/>
    <w:rsid w:val="002A26EC"/>
    <w:rsid w:val="002A386D"/>
    <w:rsid w:val="002A4444"/>
    <w:rsid w:val="002A60F3"/>
    <w:rsid w:val="002B31D8"/>
    <w:rsid w:val="002B3ED2"/>
    <w:rsid w:val="002B499A"/>
    <w:rsid w:val="002B5677"/>
    <w:rsid w:val="002B664C"/>
    <w:rsid w:val="002B6C1C"/>
    <w:rsid w:val="002C1307"/>
    <w:rsid w:val="002C1543"/>
    <w:rsid w:val="002C16EC"/>
    <w:rsid w:val="002C3AA0"/>
    <w:rsid w:val="002C3C76"/>
    <w:rsid w:val="002C4FFF"/>
    <w:rsid w:val="002C6953"/>
    <w:rsid w:val="002C7C90"/>
    <w:rsid w:val="002D026D"/>
    <w:rsid w:val="002D036F"/>
    <w:rsid w:val="002D08CA"/>
    <w:rsid w:val="002D3781"/>
    <w:rsid w:val="002D4EB8"/>
    <w:rsid w:val="002D5765"/>
    <w:rsid w:val="002D5B1A"/>
    <w:rsid w:val="002E0807"/>
    <w:rsid w:val="002E27E0"/>
    <w:rsid w:val="002E41B2"/>
    <w:rsid w:val="002E4706"/>
    <w:rsid w:val="002E56DD"/>
    <w:rsid w:val="002F3A93"/>
    <w:rsid w:val="002F44EA"/>
    <w:rsid w:val="002F65AE"/>
    <w:rsid w:val="003024C8"/>
    <w:rsid w:val="00302C4A"/>
    <w:rsid w:val="0030557F"/>
    <w:rsid w:val="003056FF"/>
    <w:rsid w:val="003060C6"/>
    <w:rsid w:val="0030782E"/>
    <w:rsid w:val="00307948"/>
    <w:rsid w:val="003079DF"/>
    <w:rsid w:val="00311238"/>
    <w:rsid w:val="00311EA5"/>
    <w:rsid w:val="003136CB"/>
    <w:rsid w:val="00315AF7"/>
    <w:rsid w:val="00317A40"/>
    <w:rsid w:val="00317CB6"/>
    <w:rsid w:val="00321CF5"/>
    <w:rsid w:val="0032262F"/>
    <w:rsid w:val="0032323F"/>
    <w:rsid w:val="00325755"/>
    <w:rsid w:val="0032694B"/>
    <w:rsid w:val="00330E7C"/>
    <w:rsid w:val="00331C32"/>
    <w:rsid w:val="00337561"/>
    <w:rsid w:val="00340118"/>
    <w:rsid w:val="003409E7"/>
    <w:rsid w:val="00340BD6"/>
    <w:rsid w:val="00341374"/>
    <w:rsid w:val="00341717"/>
    <w:rsid w:val="00343BF5"/>
    <w:rsid w:val="00345EE5"/>
    <w:rsid w:val="00346A6D"/>
    <w:rsid w:val="003477DE"/>
    <w:rsid w:val="00350AA1"/>
    <w:rsid w:val="003517F2"/>
    <w:rsid w:val="003520A1"/>
    <w:rsid w:val="00353A13"/>
    <w:rsid w:val="00355D0C"/>
    <w:rsid w:val="0035774E"/>
    <w:rsid w:val="00357973"/>
    <w:rsid w:val="00360593"/>
    <w:rsid w:val="0036573F"/>
    <w:rsid w:val="00365A1D"/>
    <w:rsid w:val="00365AF2"/>
    <w:rsid w:val="00366E35"/>
    <w:rsid w:val="0037078E"/>
    <w:rsid w:val="003729CD"/>
    <w:rsid w:val="00374D57"/>
    <w:rsid w:val="00375AB9"/>
    <w:rsid w:val="00376361"/>
    <w:rsid w:val="003807DA"/>
    <w:rsid w:val="00380A30"/>
    <w:rsid w:val="003811CF"/>
    <w:rsid w:val="003812A5"/>
    <w:rsid w:val="00382411"/>
    <w:rsid w:val="00385C98"/>
    <w:rsid w:val="00386C6A"/>
    <w:rsid w:val="00390455"/>
    <w:rsid w:val="00390D89"/>
    <w:rsid w:val="00391390"/>
    <w:rsid w:val="00392F95"/>
    <w:rsid w:val="00393CBF"/>
    <w:rsid w:val="00397A18"/>
    <w:rsid w:val="003A1E23"/>
    <w:rsid w:val="003A4D36"/>
    <w:rsid w:val="003A7931"/>
    <w:rsid w:val="003B0AAA"/>
    <w:rsid w:val="003B0CEC"/>
    <w:rsid w:val="003B0F59"/>
    <w:rsid w:val="003B47A7"/>
    <w:rsid w:val="003B75AB"/>
    <w:rsid w:val="003C0E00"/>
    <w:rsid w:val="003C1C4D"/>
    <w:rsid w:val="003C40F4"/>
    <w:rsid w:val="003C592F"/>
    <w:rsid w:val="003D0BA8"/>
    <w:rsid w:val="003D3183"/>
    <w:rsid w:val="003D42BD"/>
    <w:rsid w:val="003D7227"/>
    <w:rsid w:val="003E0F1E"/>
    <w:rsid w:val="003E109E"/>
    <w:rsid w:val="003E1611"/>
    <w:rsid w:val="003E50CC"/>
    <w:rsid w:val="003E5A57"/>
    <w:rsid w:val="003E641D"/>
    <w:rsid w:val="003F078D"/>
    <w:rsid w:val="003F10A6"/>
    <w:rsid w:val="003F2879"/>
    <w:rsid w:val="003F2CAA"/>
    <w:rsid w:val="003F38B8"/>
    <w:rsid w:val="003F7C68"/>
    <w:rsid w:val="00403C8F"/>
    <w:rsid w:val="00407F9D"/>
    <w:rsid w:val="00411DA9"/>
    <w:rsid w:val="00411E05"/>
    <w:rsid w:val="00414C99"/>
    <w:rsid w:val="00415D3B"/>
    <w:rsid w:val="0041609F"/>
    <w:rsid w:val="0041617A"/>
    <w:rsid w:val="004167D8"/>
    <w:rsid w:val="004203C9"/>
    <w:rsid w:val="00420C2B"/>
    <w:rsid w:val="0042420E"/>
    <w:rsid w:val="00424426"/>
    <w:rsid w:val="00431E3A"/>
    <w:rsid w:val="00433B14"/>
    <w:rsid w:val="00435270"/>
    <w:rsid w:val="00435E4D"/>
    <w:rsid w:val="00441DBE"/>
    <w:rsid w:val="0044372C"/>
    <w:rsid w:val="00444160"/>
    <w:rsid w:val="00447429"/>
    <w:rsid w:val="00447912"/>
    <w:rsid w:val="00450A1C"/>
    <w:rsid w:val="00451CA0"/>
    <w:rsid w:val="00451CF1"/>
    <w:rsid w:val="00453BCC"/>
    <w:rsid w:val="00455AD0"/>
    <w:rsid w:val="00457AA8"/>
    <w:rsid w:val="00457AC3"/>
    <w:rsid w:val="00457E04"/>
    <w:rsid w:val="004601C7"/>
    <w:rsid w:val="004608B7"/>
    <w:rsid w:val="0046116D"/>
    <w:rsid w:val="004620F1"/>
    <w:rsid w:val="0046445F"/>
    <w:rsid w:val="004648A0"/>
    <w:rsid w:val="004652E0"/>
    <w:rsid w:val="00472E8A"/>
    <w:rsid w:val="00473B0F"/>
    <w:rsid w:val="0047549B"/>
    <w:rsid w:val="00475946"/>
    <w:rsid w:val="0048019B"/>
    <w:rsid w:val="004834BE"/>
    <w:rsid w:val="00483DEF"/>
    <w:rsid w:val="00483E86"/>
    <w:rsid w:val="00484B14"/>
    <w:rsid w:val="004855CE"/>
    <w:rsid w:val="00485B41"/>
    <w:rsid w:val="00485D91"/>
    <w:rsid w:val="00491E5A"/>
    <w:rsid w:val="00491F67"/>
    <w:rsid w:val="0049214D"/>
    <w:rsid w:val="004931C5"/>
    <w:rsid w:val="004944F6"/>
    <w:rsid w:val="00495444"/>
    <w:rsid w:val="00495837"/>
    <w:rsid w:val="004A0225"/>
    <w:rsid w:val="004A380A"/>
    <w:rsid w:val="004A4406"/>
    <w:rsid w:val="004A6169"/>
    <w:rsid w:val="004A6EA5"/>
    <w:rsid w:val="004A73A7"/>
    <w:rsid w:val="004A7AF4"/>
    <w:rsid w:val="004B10FF"/>
    <w:rsid w:val="004B287B"/>
    <w:rsid w:val="004B4C92"/>
    <w:rsid w:val="004B7803"/>
    <w:rsid w:val="004B7B17"/>
    <w:rsid w:val="004C1A27"/>
    <w:rsid w:val="004D0768"/>
    <w:rsid w:val="004D3865"/>
    <w:rsid w:val="004D3965"/>
    <w:rsid w:val="004D448C"/>
    <w:rsid w:val="004D4AAD"/>
    <w:rsid w:val="004D5C53"/>
    <w:rsid w:val="004D61ED"/>
    <w:rsid w:val="004D7A0A"/>
    <w:rsid w:val="004E0026"/>
    <w:rsid w:val="004E2A05"/>
    <w:rsid w:val="004E41F8"/>
    <w:rsid w:val="004E4EC3"/>
    <w:rsid w:val="004E6247"/>
    <w:rsid w:val="004F09FC"/>
    <w:rsid w:val="004F1B2B"/>
    <w:rsid w:val="004F2A00"/>
    <w:rsid w:val="004F2AA1"/>
    <w:rsid w:val="004F39D2"/>
    <w:rsid w:val="004F46A8"/>
    <w:rsid w:val="00500FD1"/>
    <w:rsid w:val="00501E61"/>
    <w:rsid w:val="00502F38"/>
    <w:rsid w:val="005038A0"/>
    <w:rsid w:val="00504470"/>
    <w:rsid w:val="00505439"/>
    <w:rsid w:val="00506054"/>
    <w:rsid w:val="00507FDA"/>
    <w:rsid w:val="005102BC"/>
    <w:rsid w:val="00510D6C"/>
    <w:rsid w:val="00511C4E"/>
    <w:rsid w:val="00512695"/>
    <w:rsid w:val="00512E71"/>
    <w:rsid w:val="00513A6D"/>
    <w:rsid w:val="005155D6"/>
    <w:rsid w:val="005159E9"/>
    <w:rsid w:val="005164DE"/>
    <w:rsid w:val="005224E4"/>
    <w:rsid w:val="005243E5"/>
    <w:rsid w:val="005251C5"/>
    <w:rsid w:val="00526ECC"/>
    <w:rsid w:val="00532D45"/>
    <w:rsid w:val="00532F54"/>
    <w:rsid w:val="00532FD9"/>
    <w:rsid w:val="0053402E"/>
    <w:rsid w:val="00534330"/>
    <w:rsid w:val="005345DC"/>
    <w:rsid w:val="00534EF0"/>
    <w:rsid w:val="005355EE"/>
    <w:rsid w:val="00537DEC"/>
    <w:rsid w:val="00541411"/>
    <w:rsid w:val="00542DCF"/>
    <w:rsid w:val="00544338"/>
    <w:rsid w:val="00545727"/>
    <w:rsid w:val="00546EF8"/>
    <w:rsid w:val="00550042"/>
    <w:rsid w:val="005545F2"/>
    <w:rsid w:val="00555FBA"/>
    <w:rsid w:val="005561F6"/>
    <w:rsid w:val="005617B3"/>
    <w:rsid w:val="005624BE"/>
    <w:rsid w:val="00562D6F"/>
    <w:rsid w:val="0056505A"/>
    <w:rsid w:val="00572DC4"/>
    <w:rsid w:val="00573991"/>
    <w:rsid w:val="00576281"/>
    <w:rsid w:val="00585153"/>
    <w:rsid w:val="00591501"/>
    <w:rsid w:val="00591F74"/>
    <w:rsid w:val="005921DC"/>
    <w:rsid w:val="00593D83"/>
    <w:rsid w:val="00594139"/>
    <w:rsid w:val="00594255"/>
    <w:rsid w:val="005942B1"/>
    <w:rsid w:val="005955AE"/>
    <w:rsid w:val="00596C25"/>
    <w:rsid w:val="005971D9"/>
    <w:rsid w:val="00597500"/>
    <w:rsid w:val="00597627"/>
    <w:rsid w:val="005A2AA0"/>
    <w:rsid w:val="005A5B5A"/>
    <w:rsid w:val="005B0A53"/>
    <w:rsid w:val="005B1AF9"/>
    <w:rsid w:val="005B3C0D"/>
    <w:rsid w:val="005B44B7"/>
    <w:rsid w:val="005B7FCE"/>
    <w:rsid w:val="005C1360"/>
    <w:rsid w:val="005C1570"/>
    <w:rsid w:val="005C23B3"/>
    <w:rsid w:val="005C2A1A"/>
    <w:rsid w:val="005C2EA9"/>
    <w:rsid w:val="005C5E4A"/>
    <w:rsid w:val="005C6A85"/>
    <w:rsid w:val="005D2F6A"/>
    <w:rsid w:val="005D322F"/>
    <w:rsid w:val="005D4DF8"/>
    <w:rsid w:val="005D777A"/>
    <w:rsid w:val="005E0ACA"/>
    <w:rsid w:val="005E4D60"/>
    <w:rsid w:val="005E569B"/>
    <w:rsid w:val="005E6EBD"/>
    <w:rsid w:val="005F0B2D"/>
    <w:rsid w:val="005F1C8C"/>
    <w:rsid w:val="005F2534"/>
    <w:rsid w:val="005F5CA3"/>
    <w:rsid w:val="00601973"/>
    <w:rsid w:val="006033C0"/>
    <w:rsid w:val="00603D42"/>
    <w:rsid w:val="00603E74"/>
    <w:rsid w:val="00612734"/>
    <w:rsid w:val="00614A4C"/>
    <w:rsid w:val="0061526E"/>
    <w:rsid w:val="00616CE1"/>
    <w:rsid w:val="00621BDD"/>
    <w:rsid w:val="00623918"/>
    <w:rsid w:val="00623C00"/>
    <w:rsid w:val="00624108"/>
    <w:rsid w:val="006408EC"/>
    <w:rsid w:val="00645950"/>
    <w:rsid w:val="00647792"/>
    <w:rsid w:val="00647E86"/>
    <w:rsid w:val="0065004D"/>
    <w:rsid w:val="006502A6"/>
    <w:rsid w:val="00650E36"/>
    <w:rsid w:val="00651F1A"/>
    <w:rsid w:val="00652F6E"/>
    <w:rsid w:val="006554B4"/>
    <w:rsid w:val="00655A91"/>
    <w:rsid w:val="00656F58"/>
    <w:rsid w:val="006625D5"/>
    <w:rsid w:val="00663C1A"/>
    <w:rsid w:val="00664C4B"/>
    <w:rsid w:val="00671A0B"/>
    <w:rsid w:val="00673022"/>
    <w:rsid w:val="00673540"/>
    <w:rsid w:val="00673A53"/>
    <w:rsid w:val="00673FE8"/>
    <w:rsid w:val="00675057"/>
    <w:rsid w:val="00675117"/>
    <w:rsid w:val="00681290"/>
    <w:rsid w:val="00682274"/>
    <w:rsid w:val="00685E7B"/>
    <w:rsid w:val="00685E7F"/>
    <w:rsid w:val="00690998"/>
    <w:rsid w:val="0069182F"/>
    <w:rsid w:val="0069187C"/>
    <w:rsid w:val="00693B60"/>
    <w:rsid w:val="00696979"/>
    <w:rsid w:val="006971CC"/>
    <w:rsid w:val="006A1FE9"/>
    <w:rsid w:val="006A22B7"/>
    <w:rsid w:val="006B1578"/>
    <w:rsid w:val="006B198F"/>
    <w:rsid w:val="006B4530"/>
    <w:rsid w:val="006B605F"/>
    <w:rsid w:val="006B60AF"/>
    <w:rsid w:val="006B712C"/>
    <w:rsid w:val="006B7A8E"/>
    <w:rsid w:val="006C48B7"/>
    <w:rsid w:val="006C56E7"/>
    <w:rsid w:val="006C7486"/>
    <w:rsid w:val="006D2549"/>
    <w:rsid w:val="006D265A"/>
    <w:rsid w:val="006D60E2"/>
    <w:rsid w:val="006E1620"/>
    <w:rsid w:val="006E3132"/>
    <w:rsid w:val="006E43A4"/>
    <w:rsid w:val="006E532D"/>
    <w:rsid w:val="006E554E"/>
    <w:rsid w:val="006E6C03"/>
    <w:rsid w:val="006E7425"/>
    <w:rsid w:val="006E7F5B"/>
    <w:rsid w:val="006E7F8A"/>
    <w:rsid w:val="006F4376"/>
    <w:rsid w:val="0070038B"/>
    <w:rsid w:val="00701C08"/>
    <w:rsid w:val="00703CFC"/>
    <w:rsid w:val="007128F1"/>
    <w:rsid w:val="007149A7"/>
    <w:rsid w:val="00715709"/>
    <w:rsid w:val="00717E1F"/>
    <w:rsid w:val="00720360"/>
    <w:rsid w:val="0072244B"/>
    <w:rsid w:val="0072267D"/>
    <w:rsid w:val="00723546"/>
    <w:rsid w:val="0072628F"/>
    <w:rsid w:val="00733CAA"/>
    <w:rsid w:val="00733CF2"/>
    <w:rsid w:val="007345E2"/>
    <w:rsid w:val="0073555F"/>
    <w:rsid w:val="00735E88"/>
    <w:rsid w:val="00736F67"/>
    <w:rsid w:val="00740F61"/>
    <w:rsid w:val="00741220"/>
    <w:rsid w:val="007513E4"/>
    <w:rsid w:val="00754384"/>
    <w:rsid w:val="00757D45"/>
    <w:rsid w:val="007615BF"/>
    <w:rsid w:val="00761A12"/>
    <w:rsid w:val="00761E09"/>
    <w:rsid w:val="007670B6"/>
    <w:rsid w:val="00770358"/>
    <w:rsid w:val="00770DEB"/>
    <w:rsid w:val="0077113D"/>
    <w:rsid w:val="00771ABF"/>
    <w:rsid w:val="007801D1"/>
    <w:rsid w:val="007918A5"/>
    <w:rsid w:val="00794A3E"/>
    <w:rsid w:val="00795CE5"/>
    <w:rsid w:val="0079605A"/>
    <w:rsid w:val="007977C5"/>
    <w:rsid w:val="007A046C"/>
    <w:rsid w:val="007A1D3F"/>
    <w:rsid w:val="007A230A"/>
    <w:rsid w:val="007A2AAA"/>
    <w:rsid w:val="007A36AF"/>
    <w:rsid w:val="007A4F37"/>
    <w:rsid w:val="007A51B4"/>
    <w:rsid w:val="007B0F62"/>
    <w:rsid w:val="007B1C6A"/>
    <w:rsid w:val="007B2995"/>
    <w:rsid w:val="007B354D"/>
    <w:rsid w:val="007B4A7F"/>
    <w:rsid w:val="007B4E66"/>
    <w:rsid w:val="007B6582"/>
    <w:rsid w:val="007B7376"/>
    <w:rsid w:val="007B76DE"/>
    <w:rsid w:val="007C0C56"/>
    <w:rsid w:val="007C1C01"/>
    <w:rsid w:val="007C2591"/>
    <w:rsid w:val="007C2A61"/>
    <w:rsid w:val="007C2FFD"/>
    <w:rsid w:val="007C57F7"/>
    <w:rsid w:val="007C6F8F"/>
    <w:rsid w:val="007C713A"/>
    <w:rsid w:val="007C7533"/>
    <w:rsid w:val="007C7534"/>
    <w:rsid w:val="007D18DC"/>
    <w:rsid w:val="007D1AA7"/>
    <w:rsid w:val="007D2182"/>
    <w:rsid w:val="007D25E5"/>
    <w:rsid w:val="007D479A"/>
    <w:rsid w:val="007D6603"/>
    <w:rsid w:val="007D7A0D"/>
    <w:rsid w:val="007E0675"/>
    <w:rsid w:val="007E09E5"/>
    <w:rsid w:val="007E39AA"/>
    <w:rsid w:val="007E679C"/>
    <w:rsid w:val="007E70AF"/>
    <w:rsid w:val="007E7624"/>
    <w:rsid w:val="007F0741"/>
    <w:rsid w:val="007F292B"/>
    <w:rsid w:val="007F3777"/>
    <w:rsid w:val="007F4113"/>
    <w:rsid w:val="007F685C"/>
    <w:rsid w:val="007F7341"/>
    <w:rsid w:val="007F79E4"/>
    <w:rsid w:val="007F7B58"/>
    <w:rsid w:val="0080179B"/>
    <w:rsid w:val="008024B9"/>
    <w:rsid w:val="00804B71"/>
    <w:rsid w:val="00807C8A"/>
    <w:rsid w:val="00810472"/>
    <w:rsid w:val="00814B59"/>
    <w:rsid w:val="00816A70"/>
    <w:rsid w:val="00820B6D"/>
    <w:rsid w:val="008221A5"/>
    <w:rsid w:val="00822CDB"/>
    <w:rsid w:val="0082454A"/>
    <w:rsid w:val="00824ECD"/>
    <w:rsid w:val="008254F2"/>
    <w:rsid w:val="00827DF7"/>
    <w:rsid w:val="008311A5"/>
    <w:rsid w:val="00831EA3"/>
    <w:rsid w:val="008349A3"/>
    <w:rsid w:val="00834B6F"/>
    <w:rsid w:val="0084071F"/>
    <w:rsid w:val="008459BF"/>
    <w:rsid w:val="00846C43"/>
    <w:rsid w:val="00847B94"/>
    <w:rsid w:val="00851DE2"/>
    <w:rsid w:val="00852253"/>
    <w:rsid w:val="0085517D"/>
    <w:rsid w:val="008562F0"/>
    <w:rsid w:val="00857EAD"/>
    <w:rsid w:val="0086334F"/>
    <w:rsid w:val="00867576"/>
    <w:rsid w:val="0087207F"/>
    <w:rsid w:val="00874A40"/>
    <w:rsid w:val="00875BB9"/>
    <w:rsid w:val="00876B81"/>
    <w:rsid w:val="00880659"/>
    <w:rsid w:val="008832BA"/>
    <w:rsid w:val="00883AE0"/>
    <w:rsid w:val="00884B73"/>
    <w:rsid w:val="0088506A"/>
    <w:rsid w:val="008855E6"/>
    <w:rsid w:val="00887560"/>
    <w:rsid w:val="00890F63"/>
    <w:rsid w:val="00893DB3"/>
    <w:rsid w:val="008948D0"/>
    <w:rsid w:val="008978A4"/>
    <w:rsid w:val="008A2FF0"/>
    <w:rsid w:val="008A4F32"/>
    <w:rsid w:val="008B2E20"/>
    <w:rsid w:val="008B52CF"/>
    <w:rsid w:val="008C2AA8"/>
    <w:rsid w:val="008C3053"/>
    <w:rsid w:val="008C352C"/>
    <w:rsid w:val="008C4539"/>
    <w:rsid w:val="008C56C8"/>
    <w:rsid w:val="008D050F"/>
    <w:rsid w:val="008D2E87"/>
    <w:rsid w:val="008D7044"/>
    <w:rsid w:val="008E1F2B"/>
    <w:rsid w:val="008E3106"/>
    <w:rsid w:val="008E437B"/>
    <w:rsid w:val="008E5867"/>
    <w:rsid w:val="008E5E69"/>
    <w:rsid w:val="008E6E53"/>
    <w:rsid w:val="008E6F1E"/>
    <w:rsid w:val="008E716C"/>
    <w:rsid w:val="008E7559"/>
    <w:rsid w:val="008F0433"/>
    <w:rsid w:val="008F1AC3"/>
    <w:rsid w:val="008F3053"/>
    <w:rsid w:val="008F34DE"/>
    <w:rsid w:val="008F3B67"/>
    <w:rsid w:val="008F4FC6"/>
    <w:rsid w:val="008F7E16"/>
    <w:rsid w:val="00900BD0"/>
    <w:rsid w:val="00902942"/>
    <w:rsid w:val="00902D7F"/>
    <w:rsid w:val="00904997"/>
    <w:rsid w:val="00905AA0"/>
    <w:rsid w:val="00905F2C"/>
    <w:rsid w:val="00906C2F"/>
    <w:rsid w:val="00912EA4"/>
    <w:rsid w:val="0091349D"/>
    <w:rsid w:val="009140FF"/>
    <w:rsid w:val="00916EC6"/>
    <w:rsid w:val="009201DF"/>
    <w:rsid w:val="00921301"/>
    <w:rsid w:val="00922845"/>
    <w:rsid w:val="00922CAE"/>
    <w:rsid w:val="00926BE9"/>
    <w:rsid w:val="009274D3"/>
    <w:rsid w:val="009316E3"/>
    <w:rsid w:val="00931DE3"/>
    <w:rsid w:val="0093468E"/>
    <w:rsid w:val="0093502F"/>
    <w:rsid w:val="00937CFC"/>
    <w:rsid w:val="00941084"/>
    <w:rsid w:val="009450BD"/>
    <w:rsid w:val="009455FF"/>
    <w:rsid w:val="00945751"/>
    <w:rsid w:val="009603CB"/>
    <w:rsid w:val="00966ACD"/>
    <w:rsid w:val="00966B83"/>
    <w:rsid w:val="0096726A"/>
    <w:rsid w:val="009720FD"/>
    <w:rsid w:val="00974992"/>
    <w:rsid w:val="00976AA1"/>
    <w:rsid w:val="00981469"/>
    <w:rsid w:val="00981C8D"/>
    <w:rsid w:val="009825BA"/>
    <w:rsid w:val="00987408"/>
    <w:rsid w:val="00987841"/>
    <w:rsid w:val="009878D9"/>
    <w:rsid w:val="00990FBE"/>
    <w:rsid w:val="009925BE"/>
    <w:rsid w:val="00993686"/>
    <w:rsid w:val="009942D2"/>
    <w:rsid w:val="009949A6"/>
    <w:rsid w:val="00997C55"/>
    <w:rsid w:val="009A1B2E"/>
    <w:rsid w:val="009A23A0"/>
    <w:rsid w:val="009A2717"/>
    <w:rsid w:val="009A3546"/>
    <w:rsid w:val="009A44F4"/>
    <w:rsid w:val="009A5230"/>
    <w:rsid w:val="009A5A18"/>
    <w:rsid w:val="009A5E38"/>
    <w:rsid w:val="009A5EA4"/>
    <w:rsid w:val="009A67ED"/>
    <w:rsid w:val="009A6A1F"/>
    <w:rsid w:val="009A6C35"/>
    <w:rsid w:val="009B0686"/>
    <w:rsid w:val="009B3353"/>
    <w:rsid w:val="009B38A4"/>
    <w:rsid w:val="009B3C79"/>
    <w:rsid w:val="009B4B35"/>
    <w:rsid w:val="009B5138"/>
    <w:rsid w:val="009B79FE"/>
    <w:rsid w:val="009B7E3B"/>
    <w:rsid w:val="009C01EF"/>
    <w:rsid w:val="009C0D58"/>
    <w:rsid w:val="009C18D2"/>
    <w:rsid w:val="009C1F26"/>
    <w:rsid w:val="009C2B55"/>
    <w:rsid w:val="009C353E"/>
    <w:rsid w:val="009C636A"/>
    <w:rsid w:val="009C671A"/>
    <w:rsid w:val="009C7FDE"/>
    <w:rsid w:val="009D10B4"/>
    <w:rsid w:val="009D391F"/>
    <w:rsid w:val="009D39A2"/>
    <w:rsid w:val="009D4346"/>
    <w:rsid w:val="009D48FE"/>
    <w:rsid w:val="009D6425"/>
    <w:rsid w:val="009D74A8"/>
    <w:rsid w:val="009D754F"/>
    <w:rsid w:val="009D7E85"/>
    <w:rsid w:val="009E049E"/>
    <w:rsid w:val="009E0AC5"/>
    <w:rsid w:val="009E308A"/>
    <w:rsid w:val="009E36D9"/>
    <w:rsid w:val="009E6677"/>
    <w:rsid w:val="009E6C43"/>
    <w:rsid w:val="009F0C69"/>
    <w:rsid w:val="009F6892"/>
    <w:rsid w:val="009F718E"/>
    <w:rsid w:val="00A018F6"/>
    <w:rsid w:val="00A02157"/>
    <w:rsid w:val="00A023F6"/>
    <w:rsid w:val="00A027E6"/>
    <w:rsid w:val="00A03343"/>
    <w:rsid w:val="00A060D5"/>
    <w:rsid w:val="00A06CFF"/>
    <w:rsid w:val="00A12F47"/>
    <w:rsid w:val="00A2067E"/>
    <w:rsid w:val="00A23B1A"/>
    <w:rsid w:val="00A302F2"/>
    <w:rsid w:val="00A31F99"/>
    <w:rsid w:val="00A36EDE"/>
    <w:rsid w:val="00A370E4"/>
    <w:rsid w:val="00A40551"/>
    <w:rsid w:val="00A40AF4"/>
    <w:rsid w:val="00A42AA5"/>
    <w:rsid w:val="00A43DA9"/>
    <w:rsid w:val="00A45B5B"/>
    <w:rsid w:val="00A47561"/>
    <w:rsid w:val="00A52CC3"/>
    <w:rsid w:val="00A571E0"/>
    <w:rsid w:val="00A6097D"/>
    <w:rsid w:val="00A61EE4"/>
    <w:rsid w:val="00A63118"/>
    <w:rsid w:val="00A656A9"/>
    <w:rsid w:val="00A701A1"/>
    <w:rsid w:val="00A714F1"/>
    <w:rsid w:val="00A72489"/>
    <w:rsid w:val="00A74FB8"/>
    <w:rsid w:val="00A77466"/>
    <w:rsid w:val="00A8016D"/>
    <w:rsid w:val="00A809F9"/>
    <w:rsid w:val="00A8163A"/>
    <w:rsid w:val="00A819BE"/>
    <w:rsid w:val="00A81F4A"/>
    <w:rsid w:val="00A84D1A"/>
    <w:rsid w:val="00A918CF"/>
    <w:rsid w:val="00A9263F"/>
    <w:rsid w:val="00A9324D"/>
    <w:rsid w:val="00A94AFF"/>
    <w:rsid w:val="00A962D6"/>
    <w:rsid w:val="00A96579"/>
    <w:rsid w:val="00AA1643"/>
    <w:rsid w:val="00AA2442"/>
    <w:rsid w:val="00AA58CA"/>
    <w:rsid w:val="00AB1050"/>
    <w:rsid w:val="00AB24F3"/>
    <w:rsid w:val="00AB2783"/>
    <w:rsid w:val="00AB348C"/>
    <w:rsid w:val="00AB7336"/>
    <w:rsid w:val="00AC0740"/>
    <w:rsid w:val="00AC1020"/>
    <w:rsid w:val="00AC1381"/>
    <w:rsid w:val="00AC1823"/>
    <w:rsid w:val="00AC3837"/>
    <w:rsid w:val="00AC569C"/>
    <w:rsid w:val="00AD1A22"/>
    <w:rsid w:val="00AD2D56"/>
    <w:rsid w:val="00AD3728"/>
    <w:rsid w:val="00AD5F73"/>
    <w:rsid w:val="00AE52A8"/>
    <w:rsid w:val="00AE61B7"/>
    <w:rsid w:val="00AF0206"/>
    <w:rsid w:val="00AF05FA"/>
    <w:rsid w:val="00AF0C0D"/>
    <w:rsid w:val="00AF23A0"/>
    <w:rsid w:val="00AF5579"/>
    <w:rsid w:val="00AF5D28"/>
    <w:rsid w:val="00AF6552"/>
    <w:rsid w:val="00B005D7"/>
    <w:rsid w:val="00B00C00"/>
    <w:rsid w:val="00B047CF"/>
    <w:rsid w:val="00B04852"/>
    <w:rsid w:val="00B04972"/>
    <w:rsid w:val="00B0772B"/>
    <w:rsid w:val="00B11420"/>
    <w:rsid w:val="00B12627"/>
    <w:rsid w:val="00B16792"/>
    <w:rsid w:val="00B210B4"/>
    <w:rsid w:val="00B212F9"/>
    <w:rsid w:val="00B21E8A"/>
    <w:rsid w:val="00B2476B"/>
    <w:rsid w:val="00B25B8B"/>
    <w:rsid w:val="00B25D9E"/>
    <w:rsid w:val="00B26091"/>
    <w:rsid w:val="00B2744D"/>
    <w:rsid w:val="00B27B2A"/>
    <w:rsid w:val="00B303FB"/>
    <w:rsid w:val="00B31A26"/>
    <w:rsid w:val="00B330B7"/>
    <w:rsid w:val="00B345B3"/>
    <w:rsid w:val="00B35406"/>
    <w:rsid w:val="00B420F5"/>
    <w:rsid w:val="00B44994"/>
    <w:rsid w:val="00B44AC6"/>
    <w:rsid w:val="00B45F10"/>
    <w:rsid w:val="00B478E2"/>
    <w:rsid w:val="00B5170C"/>
    <w:rsid w:val="00B52D0B"/>
    <w:rsid w:val="00B54D18"/>
    <w:rsid w:val="00B55AC5"/>
    <w:rsid w:val="00B572E9"/>
    <w:rsid w:val="00B60B69"/>
    <w:rsid w:val="00B62B9C"/>
    <w:rsid w:val="00B6305B"/>
    <w:rsid w:val="00B64885"/>
    <w:rsid w:val="00B64F13"/>
    <w:rsid w:val="00B6791E"/>
    <w:rsid w:val="00B71DA6"/>
    <w:rsid w:val="00B75294"/>
    <w:rsid w:val="00B753F2"/>
    <w:rsid w:val="00B767B2"/>
    <w:rsid w:val="00B815FB"/>
    <w:rsid w:val="00B83D0E"/>
    <w:rsid w:val="00B86A64"/>
    <w:rsid w:val="00B94456"/>
    <w:rsid w:val="00BA0CE4"/>
    <w:rsid w:val="00BA1585"/>
    <w:rsid w:val="00BA2340"/>
    <w:rsid w:val="00BA3545"/>
    <w:rsid w:val="00BA596D"/>
    <w:rsid w:val="00BA6754"/>
    <w:rsid w:val="00BA6A16"/>
    <w:rsid w:val="00BB0199"/>
    <w:rsid w:val="00BB21A7"/>
    <w:rsid w:val="00BB41F6"/>
    <w:rsid w:val="00BB5D3A"/>
    <w:rsid w:val="00BC0AD6"/>
    <w:rsid w:val="00BC1B93"/>
    <w:rsid w:val="00BC3EAD"/>
    <w:rsid w:val="00BC6121"/>
    <w:rsid w:val="00BC6228"/>
    <w:rsid w:val="00BC6B3B"/>
    <w:rsid w:val="00BD3C6B"/>
    <w:rsid w:val="00BD3DC2"/>
    <w:rsid w:val="00BD3E5B"/>
    <w:rsid w:val="00BD5909"/>
    <w:rsid w:val="00BD5D20"/>
    <w:rsid w:val="00BD666F"/>
    <w:rsid w:val="00BE0E22"/>
    <w:rsid w:val="00BE1098"/>
    <w:rsid w:val="00BE2834"/>
    <w:rsid w:val="00BE5788"/>
    <w:rsid w:val="00BE5CD1"/>
    <w:rsid w:val="00BE5D2F"/>
    <w:rsid w:val="00BF08BC"/>
    <w:rsid w:val="00BF189E"/>
    <w:rsid w:val="00BF2374"/>
    <w:rsid w:val="00BF3DCE"/>
    <w:rsid w:val="00BF442B"/>
    <w:rsid w:val="00C00DBB"/>
    <w:rsid w:val="00C015ED"/>
    <w:rsid w:val="00C03890"/>
    <w:rsid w:val="00C03C54"/>
    <w:rsid w:val="00C0521F"/>
    <w:rsid w:val="00C06D0B"/>
    <w:rsid w:val="00C112B7"/>
    <w:rsid w:val="00C11377"/>
    <w:rsid w:val="00C11460"/>
    <w:rsid w:val="00C11C6A"/>
    <w:rsid w:val="00C12EB0"/>
    <w:rsid w:val="00C13C7D"/>
    <w:rsid w:val="00C14E02"/>
    <w:rsid w:val="00C152A8"/>
    <w:rsid w:val="00C15785"/>
    <w:rsid w:val="00C157D2"/>
    <w:rsid w:val="00C172BB"/>
    <w:rsid w:val="00C21284"/>
    <w:rsid w:val="00C21297"/>
    <w:rsid w:val="00C22621"/>
    <w:rsid w:val="00C231A3"/>
    <w:rsid w:val="00C23F19"/>
    <w:rsid w:val="00C26834"/>
    <w:rsid w:val="00C31601"/>
    <w:rsid w:val="00C34C1E"/>
    <w:rsid w:val="00C35DE4"/>
    <w:rsid w:val="00C371A6"/>
    <w:rsid w:val="00C40689"/>
    <w:rsid w:val="00C4194C"/>
    <w:rsid w:val="00C43BF5"/>
    <w:rsid w:val="00C44926"/>
    <w:rsid w:val="00C4529E"/>
    <w:rsid w:val="00C45609"/>
    <w:rsid w:val="00C46AA2"/>
    <w:rsid w:val="00C47F6C"/>
    <w:rsid w:val="00C51DA4"/>
    <w:rsid w:val="00C52C04"/>
    <w:rsid w:val="00C536C6"/>
    <w:rsid w:val="00C547EC"/>
    <w:rsid w:val="00C57491"/>
    <w:rsid w:val="00C57E1D"/>
    <w:rsid w:val="00C57F91"/>
    <w:rsid w:val="00C61A48"/>
    <w:rsid w:val="00C62876"/>
    <w:rsid w:val="00C63D87"/>
    <w:rsid w:val="00C65893"/>
    <w:rsid w:val="00C70811"/>
    <w:rsid w:val="00C741AD"/>
    <w:rsid w:val="00C75F16"/>
    <w:rsid w:val="00C76570"/>
    <w:rsid w:val="00C7664E"/>
    <w:rsid w:val="00C7748D"/>
    <w:rsid w:val="00C809CF"/>
    <w:rsid w:val="00C85A84"/>
    <w:rsid w:val="00C86318"/>
    <w:rsid w:val="00C87FDA"/>
    <w:rsid w:val="00C907E0"/>
    <w:rsid w:val="00C90845"/>
    <w:rsid w:val="00C9305E"/>
    <w:rsid w:val="00C93C14"/>
    <w:rsid w:val="00C93C3C"/>
    <w:rsid w:val="00C957A0"/>
    <w:rsid w:val="00C96098"/>
    <w:rsid w:val="00C9786E"/>
    <w:rsid w:val="00CA05E0"/>
    <w:rsid w:val="00CA11F8"/>
    <w:rsid w:val="00CA17BD"/>
    <w:rsid w:val="00CA1A69"/>
    <w:rsid w:val="00CA38F8"/>
    <w:rsid w:val="00CA5AF7"/>
    <w:rsid w:val="00CA7914"/>
    <w:rsid w:val="00CB0D86"/>
    <w:rsid w:val="00CB16AC"/>
    <w:rsid w:val="00CB17C2"/>
    <w:rsid w:val="00CB4521"/>
    <w:rsid w:val="00CB54D1"/>
    <w:rsid w:val="00CB6589"/>
    <w:rsid w:val="00CB7FF6"/>
    <w:rsid w:val="00CC1AE0"/>
    <w:rsid w:val="00CC3ED8"/>
    <w:rsid w:val="00CC6AFD"/>
    <w:rsid w:val="00CC6BBC"/>
    <w:rsid w:val="00CC7D65"/>
    <w:rsid w:val="00CD14B6"/>
    <w:rsid w:val="00CD152F"/>
    <w:rsid w:val="00CD183D"/>
    <w:rsid w:val="00CD18C7"/>
    <w:rsid w:val="00CD6DED"/>
    <w:rsid w:val="00CD6EA7"/>
    <w:rsid w:val="00CE2348"/>
    <w:rsid w:val="00CE28D3"/>
    <w:rsid w:val="00CE3D49"/>
    <w:rsid w:val="00CE43C6"/>
    <w:rsid w:val="00CE4F5F"/>
    <w:rsid w:val="00CF0DFE"/>
    <w:rsid w:val="00CF1F3A"/>
    <w:rsid w:val="00CF2A61"/>
    <w:rsid w:val="00CF44E4"/>
    <w:rsid w:val="00CF5107"/>
    <w:rsid w:val="00CF512E"/>
    <w:rsid w:val="00CF6188"/>
    <w:rsid w:val="00CF70A8"/>
    <w:rsid w:val="00CF71D4"/>
    <w:rsid w:val="00D02B72"/>
    <w:rsid w:val="00D043FC"/>
    <w:rsid w:val="00D04945"/>
    <w:rsid w:val="00D07106"/>
    <w:rsid w:val="00D12BED"/>
    <w:rsid w:val="00D1675E"/>
    <w:rsid w:val="00D16B10"/>
    <w:rsid w:val="00D20438"/>
    <w:rsid w:val="00D2051D"/>
    <w:rsid w:val="00D20EC5"/>
    <w:rsid w:val="00D22588"/>
    <w:rsid w:val="00D240B4"/>
    <w:rsid w:val="00D243C9"/>
    <w:rsid w:val="00D24E02"/>
    <w:rsid w:val="00D311FF"/>
    <w:rsid w:val="00D32961"/>
    <w:rsid w:val="00D406E4"/>
    <w:rsid w:val="00D40895"/>
    <w:rsid w:val="00D43D70"/>
    <w:rsid w:val="00D455A2"/>
    <w:rsid w:val="00D46995"/>
    <w:rsid w:val="00D517DD"/>
    <w:rsid w:val="00D51D5A"/>
    <w:rsid w:val="00D5295F"/>
    <w:rsid w:val="00D52F13"/>
    <w:rsid w:val="00D55843"/>
    <w:rsid w:val="00D57B74"/>
    <w:rsid w:val="00D60E35"/>
    <w:rsid w:val="00D61F08"/>
    <w:rsid w:val="00D626F3"/>
    <w:rsid w:val="00D64944"/>
    <w:rsid w:val="00D65D72"/>
    <w:rsid w:val="00D65F05"/>
    <w:rsid w:val="00D711B6"/>
    <w:rsid w:val="00D73F16"/>
    <w:rsid w:val="00D7484B"/>
    <w:rsid w:val="00D75FAA"/>
    <w:rsid w:val="00D76A94"/>
    <w:rsid w:val="00D77BA6"/>
    <w:rsid w:val="00D77F5F"/>
    <w:rsid w:val="00D832FD"/>
    <w:rsid w:val="00D83336"/>
    <w:rsid w:val="00D83503"/>
    <w:rsid w:val="00D84288"/>
    <w:rsid w:val="00D844CE"/>
    <w:rsid w:val="00D856D1"/>
    <w:rsid w:val="00D905E9"/>
    <w:rsid w:val="00D907BD"/>
    <w:rsid w:val="00D91A6A"/>
    <w:rsid w:val="00D94ADB"/>
    <w:rsid w:val="00D9640A"/>
    <w:rsid w:val="00DA2BE0"/>
    <w:rsid w:val="00DA7AB2"/>
    <w:rsid w:val="00DA7C3B"/>
    <w:rsid w:val="00DB1663"/>
    <w:rsid w:val="00DB43AA"/>
    <w:rsid w:val="00DD057A"/>
    <w:rsid w:val="00DD1F98"/>
    <w:rsid w:val="00DD3CD3"/>
    <w:rsid w:val="00DD4164"/>
    <w:rsid w:val="00DD56B5"/>
    <w:rsid w:val="00DE1DF9"/>
    <w:rsid w:val="00DE1F33"/>
    <w:rsid w:val="00DE27F8"/>
    <w:rsid w:val="00DE28FD"/>
    <w:rsid w:val="00DE323E"/>
    <w:rsid w:val="00DE46AA"/>
    <w:rsid w:val="00DE759D"/>
    <w:rsid w:val="00DE7616"/>
    <w:rsid w:val="00DF0C37"/>
    <w:rsid w:val="00DF130F"/>
    <w:rsid w:val="00DF161E"/>
    <w:rsid w:val="00DF1FCD"/>
    <w:rsid w:val="00DF2213"/>
    <w:rsid w:val="00DF434B"/>
    <w:rsid w:val="00DF790C"/>
    <w:rsid w:val="00E005C4"/>
    <w:rsid w:val="00E0099C"/>
    <w:rsid w:val="00E01D54"/>
    <w:rsid w:val="00E04BDB"/>
    <w:rsid w:val="00E05490"/>
    <w:rsid w:val="00E07673"/>
    <w:rsid w:val="00E11B93"/>
    <w:rsid w:val="00E11BBA"/>
    <w:rsid w:val="00E1536B"/>
    <w:rsid w:val="00E17159"/>
    <w:rsid w:val="00E21589"/>
    <w:rsid w:val="00E23F30"/>
    <w:rsid w:val="00E250FC"/>
    <w:rsid w:val="00E26311"/>
    <w:rsid w:val="00E26D72"/>
    <w:rsid w:val="00E3074E"/>
    <w:rsid w:val="00E31C36"/>
    <w:rsid w:val="00E31F6C"/>
    <w:rsid w:val="00E32EB8"/>
    <w:rsid w:val="00E338B4"/>
    <w:rsid w:val="00E363C4"/>
    <w:rsid w:val="00E434D5"/>
    <w:rsid w:val="00E440B2"/>
    <w:rsid w:val="00E46625"/>
    <w:rsid w:val="00E51804"/>
    <w:rsid w:val="00E51839"/>
    <w:rsid w:val="00E51B1D"/>
    <w:rsid w:val="00E52BD8"/>
    <w:rsid w:val="00E5304B"/>
    <w:rsid w:val="00E547FA"/>
    <w:rsid w:val="00E609E4"/>
    <w:rsid w:val="00E60EC5"/>
    <w:rsid w:val="00E61C9C"/>
    <w:rsid w:val="00E623E6"/>
    <w:rsid w:val="00E62B23"/>
    <w:rsid w:val="00E6311E"/>
    <w:rsid w:val="00E63CEA"/>
    <w:rsid w:val="00E63F64"/>
    <w:rsid w:val="00E66284"/>
    <w:rsid w:val="00E6650D"/>
    <w:rsid w:val="00E66EFA"/>
    <w:rsid w:val="00E70F08"/>
    <w:rsid w:val="00E75B74"/>
    <w:rsid w:val="00E75BED"/>
    <w:rsid w:val="00E763FB"/>
    <w:rsid w:val="00E806DA"/>
    <w:rsid w:val="00E855F5"/>
    <w:rsid w:val="00E90016"/>
    <w:rsid w:val="00E90532"/>
    <w:rsid w:val="00E92459"/>
    <w:rsid w:val="00E92F7E"/>
    <w:rsid w:val="00E962A0"/>
    <w:rsid w:val="00EA054F"/>
    <w:rsid w:val="00EA0575"/>
    <w:rsid w:val="00EA0787"/>
    <w:rsid w:val="00EA4267"/>
    <w:rsid w:val="00EB2796"/>
    <w:rsid w:val="00EB3EA8"/>
    <w:rsid w:val="00EB74B8"/>
    <w:rsid w:val="00EC194A"/>
    <w:rsid w:val="00EC414B"/>
    <w:rsid w:val="00EC5E03"/>
    <w:rsid w:val="00ED03A8"/>
    <w:rsid w:val="00ED0AB9"/>
    <w:rsid w:val="00ED0DEF"/>
    <w:rsid w:val="00ED42DD"/>
    <w:rsid w:val="00ED5D0D"/>
    <w:rsid w:val="00ED68D1"/>
    <w:rsid w:val="00EE151F"/>
    <w:rsid w:val="00EE27B9"/>
    <w:rsid w:val="00EE40B1"/>
    <w:rsid w:val="00EE5717"/>
    <w:rsid w:val="00EE637B"/>
    <w:rsid w:val="00EE7939"/>
    <w:rsid w:val="00EF3550"/>
    <w:rsid w:val="00EF50BA"/>
    <w:rsid w:val="00EF57F8"/>
    <w:rsid w:val="00EF7318"/>
    <w:rsid w:val="00F01183"/>
    <w:rsid w:val="00F01E2F"/>
    <w:rsid w:val="00F048D6"/>
    <w:rsid w:val="00F04A2A"/>
    <w:rsid w:val="00F06B89"/>
    <w:rsid w:val="00F103C6"/>
    <w:rsid w:val="00F144A6"/>
    <w:rsid w:val="00F1470A"/>
    <w:rsid w:val="00F16873"/>
    <w:rsid w:val="00F169A2"/>
    <w:rsid w:val="00F203B5"/>
    <w:rsid w:val="00F20BA7"/>
    <w:rsid w:val="00F2212B"/>
    <w:rsid w:val="00F242A5"/>
    <w:rsid w:val="00F2431C"/>
    <w:rsid w:val="00F249D4"/>
    <w:rsid w:val="00F263CF"/>
    <w:rsid w:val="00F27C11"/>
    <w:rsid w:val="00F27F6E"/>
    <w:rsid w:val="00F307DB"/>
    <w:rsid w:val="00F328B4"/>
    <w:rsid w:val="00F3339B"/>
    <w:rsid w:val="00F341E8"/>
    <w:rsid w:val="00F347CB"/>
    <w:rsid w:val="00F35D21"/>
    <w:rsid w:val="00F40247"/>
    <w:rsid w:val="00F422F3"/>
    <w:rsid w:val="00F43E05"/>
    <w:rsid w:val="00F43F1B"/>
    <w:rsid w:val="00F46DC1"/>
    <w:rsid w:val="00F4709A"/>
    <w:rsid w:val="00F478B1"/>
    <w:rsid w:val="00F56823"/>
    <w:rsid w:val="00F62E70"/>
    <w:rsid w:val="00F642FE"/>
    <w:rsid w:val="00F64BA1"/>
    <w:rsid w:val="00F65880"/>
    <w:rsid w:val="00F671E7"/>
    <w:rsid w:val="00F70A00"/>
    <w:rsid w:val="00F71676"/>
    <w:rsid w:val="00F72E27"/>
    <w:rsid w:val="00F7310D"/>
    <w:rsid w:val="00F756B4"/>
    <w:rsid w:val="00F7670F"/>
    <w:rsid w:val="00F814BA"/>
    <w:rsid w:val="00F91255"/>
    <w:rsid w:val="00F91400"/>
    <w:rsid w:val="00F92D4D"/>
    <w:rsid w:val="00F94DF4"/>
    <w:rsid w:val="00F979D1"/>
    <w:rsid w:val="00FA2524"/>
    <w:rsid w:val="00FA341C"/>
    <w:rsid w:val="00FA447A"/>
    <w:rsid w:val="00FA7204"/>
    <w:rsid w:val="00FB0049"/>
    <w:rsid w:val="00FB07C1"/>
    <w:rsid w:val="00FB1A70"/>
    <w:rsid w:val="00FB1F75"/>
    <w:rsid w:val="00FB65C7"/>
    <w:rsid w:val="00FB71C2"/>
    <w:rsid w:val="00FC1E80"/>
    <w:rsid w:val="00FC4B70"/>
    <w:rsid w:val="00FD28EF"/>
    <w:rsid w:val="00FD4BC0"/>
    <w:rsid w:val="00FD57C8"/>
    <w:rsid w:val="00FD5986"/>
    <w:rsid w:val="00FD694F"/>
    <w:rsid w:val="00FD7C36"/>
    <w:rsid w:val="00FE6A38"/>
    <w:rsid w:val="00FE7886"/>
    <w:rsid w:val="00FF0EA8"/>
    <w:rsid w:val="00FF4034"/>
    <w:rsid w:val="00FF480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6091"/>
  </w:style>
  <w:style w:type="paragraph" w:styleId="1">
    <w:name w:val="heading 1"/>
    <w:basedOn w:val="a"/>
    <w:next w:val="a"/>
    <w:link w:val="10"/>
    <w:uiPriority w:val="9"/>
    <w:qFormat/>
    <w:rsid w:val="009E6C4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9E6C4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24E02"/>
    <w:pPr>
      <w:ind w:left="720"/>
      <w:contextualSpacing/>
    </w:pPr>
  </w:style>
  <w:style w:type="character" w:styleId="a4">
    <w:name w:val="Hyperlink"/>
    <w:basedOn w:val="a0"/>
    <w:uiPriority w:val="99"/>
    <w:unhideWhenUsed/>
    <w:rsid w:val="001B5BC1"/>
    <w:rPr>
      <w:color w:val="0000FF"/>
      <w:u w:val="single"/>
    </w:rPr>
  </w:style>
  <w:style w:type="character" w:customStyle="1" w:styleId="citation">
    <w:name w:val="citation"/>
    <w:basedOn w:val="a0"/>
    <w:rsid w:val="001B5BC1"/>
  </w:style>
  <w:style w:type="paragraph" w:styleId="a5">
    <w:name w:val="header"/>
    <w:basedOn w:val="a"/>
    <w:link w:val="a6"/>
    <w:uiPriority w:val="99"/>
    <w:unhideWhenUsed/>
    <w:rsid w:val="005F5CA3"/>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5F5CA3"/>
  </w:style>
  <w:style w:type="paragraph" w:styleId="a7">
    <w:name w:val="footer"/>
    <w:basedOn w:val="a"/>
    <w:link w:val="a8"/>
    <w:uiPriority w:val="99"/>
    <w:unhideWhenUsed/>
    <w:rsid w:val="005F5CA3"/>
    <w:pPr>
      <w:tabs>
        <w:tab w:val="center" w:pos="4677"/>
        <w:tab w:val="right" w:pos="9355"/>
      </w:tabs>
      <w:spacing w:after="0" w:line="240" w:lineRule="auto"/>
    </w:pPr>
  </w:style>
  <w:style w:type="character" w:customStyle="1" w:styleId="a8">
    <w:name w:val="Нижний колонтитул Знак"/>
    <w:basedOn w:val="a0"/>
    <w:link w:val="a7"/>
    <w:uiPriority w:val="99"/>
    <w:rsid w:val="005F5CA3"/>
  </w:style>
  <w:style w:type="paragraph" w:styleId="a9">
    <w:name w:val="Balloon Text"/>
    <w:basedOn w:val="a"/>
    <w:link w:val="aa"/>
    <w:uiPriority w:val="99"/>
    <w:semiHidden/>
    <w:unhideWhenUsed/>
    <w:rsid w:val="00673540"/>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673540"/>
    <w:rPr>
      <w:rFonts w:ascii="Tahoma" w:hAnsi="Tahoma" w:cs="Tahoma"/>
      <w:sz w:val="16"/>
      <w:szCs w:val="16"/>
    </w:rPr>
  </w:style>
  <w:style w:type="paragraph" w:customStyle="1" w:styleId="Default">
    <w:name w:val="Default"/>
    <w:rsid w:val="00A8016D"/>
    <w:pPr>
      <w:autoSpaceDE w:val="0"/>
      <w:autoSpaceDN w:val="0"/>
      <w:adjustRightInd w:val="0"/>
      <w:spacing w:after="0" w:line="240" w:lineRule="auto"/>
    </w:pPr>
    <w:rPr>
      <w:rFonts w:ascii="Times New Roman" w:hAnsi="Times New Roman" w:cs="Times New Roman"/>
      <w:color w:val="000000"/>
      <w:sz w:val="24"/>
      <w:szCs w:val="24"/>
    </w:rPr>
  </w:style>
  <w:style w:type="table" w:styleId="ab">
    <w:name w:val="Table Grid"/>
    <w:basedOn w:val="a1"/>
    <w:uiPriority w:val="39"/>
    <w:rsid w:val="00095FB4"/>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jlqj4b">
    <w:name w:val="jlqj4b"/>
    <w:basedOn w:val="a0"/>
    <w:rsid w:val="000C5BF4"/>
  </w:style>
  <w:style w:type="table" w:customStyle="1" w:styleId="11">
    <w:name w:val="Сетка таблицы1"/>
    <w:basedOn w:val="a1"/>
    <w:next w:val="ab"/>
    <w:uiPriority w:val="59"/>
    <w:rsid w:val="003F078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iiyi">
    <w:name w:val="viiyi"/>
    <w:basedOn w:val="a0"/>
    <w:rsid w:val="003F078D"/>
  </w:style>
  <w:style w:type="character" w:customStyle="1" w:styleId="10">
    <w:name w:val="Заголовок 1 Знак"/>
    <w:basedOn w:val="a0"/>
    <w:link w:val="1"/>
    <w:uiPriority w:val="9"/>
    <w:rsid w:val="009E6C43"/>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9E6C43"/>
    <w:rPr>
      <w:rFonts w:asciiTheme="majorHAnsi" w:eastAsiaTheme="majorEastAsia" w:hAnsiTheme="majorHAnsi" w:cstheme="majorBidi"/>
      <w:b/>
      <w:bCs/>
      <w:color w:val="4F81BD" w:themeColor="accent1"/>
      <w:sz w:val="26"/>
      <w:szCs w:val="26"/>
    </w:rPr>
  </w:style>
  <w:style w:type="paragraph" w:styleId="ac">
    <w:name w:val="TOC Heading"/>
    <w:basedOn w:val="1"/>
    <w:next w:val="a"/>
    <w:uiPriority w:val="39"/>
    <w:unhideWhenUsed/>
    <w:qFormat/>
    <w:rsid w:val="00DF161E"/>
    <w:pPr>
      <w:outlineLvl w:val="9"/>
    </w:pPr>
    <w:rPr>
      <w:lang w:eastAsia="ru-RU"/>
    </w:rPr>
  </w:style>
  <w:style w:type="paragraph" w:styleId="12">
    <w:name w:val="toc 1"/>
    <w:basedOn w:val="a"/>
    <w:next w:val="a"/>
    <w:autoRedefine/>
    <w:uiPriority w:val="39"/>
    <w:unhideWhenUsed/>
    <w:rsid w:val="00874A40"/>
    <w:pPr>
      <w:tabs>
        <w:tab w:val="right" w:leader="dot" w:pos="9345"/>
      </w:tabs>
      <w:spacing w:after="100"/>
    </w:pPr>
    <w:rPr>
      <w:rFonts w:ascii="Times New Roman" w:hAnsi="Times New Roman" w:cs="Times New Roman"/>
      <w:noProof/>
      <w:sz w:val="28"/>
      <w:szCs w:val="28"/>
    </w:rPr>
  </w:style>
  <w:style w:type="paragraph" w:styleId="21">
    <w:name w:val="toc 2"/>
    <w:basedOn w:val="a"/>
    <w:next w:val="a"/>
    <w:autoRedefine/>
    <w:uiPriority w:val="39"/>
    <w:unhideWhenUsed/>
    <w:rsid w:val="004931C5"/>
    <w:pPr>
      <w:tabs>
        <w:tab w:val="right" w:leader="dot" w:pos="9345"/>
      </w:tabs>
      <w:spacing w:after="100"/>
      <w:ind w:left="709"/>
    </w:pPr>
  </w:style>
  <w:style w:type="character" w:styleId="ad">
    <w:name w:val="Placeholder Text"/>
    <w:basedOn w:val="a0"/>
    <w:uiPriority w:val="99"/>
    <w:semiHidden/>
    <w:rsid w:val="00685E7B"/>
    <w:rPr>
      <w:color w:val="808080"/>
    </w:rPr>
  </w:style>
  <w:style w:type="paragraph" w:styleId="22">
    <w:name w:val="Body Text 2"/>
    <w:basedOn w:val="a"/>
    <w:link w:val="23"/>
    <w:uiPriority w:val="99"/>
    <w:semiHidden/>
    <w:unhideWhenUsed/>
    <w:rsid w:val="00C57E1D"/>
    <w:pPr>
      <w:spacing w:after="120" w:line="480" w:lineRule="auto"/>
    </w:pPr>
  </w:style>
  <w:style w:type="character" w:customStyle="1" w:styleId="23">
    <w:name w:val="Основной текст 2 Знак"/>
    <w:basedOn w:val="a0"/>
    <w:link w:val="22"/>
    <w:uiPriority w:val="99"/>
    <w:semiHidden/>
    <w:rsid w:val="00C57E1D"/>
  </w:style>
  <w:style w:type="paragraph" w:styleId="ae">
    <w:name w:val="Body Text"/>
    <w:basedOn w:val="a"/>
    <w:link w:val="af"/>
    <w:uiPriority w:val="99"/>
    <w:unhideWhenUsed/>
    <w:rsid w:val="00834B6F"/>
    <w:pPr>
      <w:spacing w:after="120"/>
    </w:pPr>
  </w:style>
  <w:style w:type="character" w:customStyle="1" w:styleId="af">
    <w:name w:val="Основной текст Знак"/>
    <w:basedOn w:val="a0"/>
    <w:link w:val="ae"/>
    <w:uiPriority w:val="99"/>
    <w:rsid w:val="00834B6F"/>
  </w:style>
  <w:style w:type="character" w:customStyle="1" w:styleId="13">
    <w:name w:val="Незакрита згадка1"/>
    <w:basedOn w:val="a0"/>
    <w:uiPriority w:val="99"/>
    <w:semiHidden/>
    <w:unhideWhenUsed/>
    <w:rsid w:val="00101256"/>
    <w:rPr>
      <w:color w:val="605E5C"/>
      <w:shd w:val="clear" w:color="auto" w:fill="E1DFDD"/>
    </w:rPr>
  </w:style>
  <w:style w:type="character" w:customStyle="1" w:styleId="html-italic">
    <w:name w:val="html-italic"/>
    <w:basedOn w:val="a0"/>
    <w:rsid w:val="00CA17BD"/>
  </w:style>
  <w:style w:type="paragraph" w:customStyle="1" w:styleId="p1">
    <w:name w:val="p1"/>
    <w:basedOn w:val="a"/>
    <w:rsid w:val="00A962D6"/>
    <w:pPr>
      <w:spacing w:after="0" w:line="240" w:lineRule="auto"/>
    </w:pPr>
    <w:rPr>
      <w:rFonts w:ascii="System Font" w:eastAsiaTheme="minorEastAsia" w:hAnsi="System Font" w:cs="Times New Roman"/>
      <w:sz w:val="18"/>
      <w:szCs w:val="18"/>
      <w:lang w:eastAsia="ru-RU"/>
    </w:rPr>
  </w:style>
  <w:style w:type="character" w:customStyle="1" w:styleId="s1">
    <w:name w:val="s1"/>
    <w:basedOn w:val="a0"/>
    <w:rsid w:val="00A962D6"/>
    <w:rPr>
      <w:rFonts w:ascii=".SFUI-Regular" w:hAnsi=".SFUI-Regular" w:hint="default"/>
      <w:b w:val="0"/>
      <w:bCs w:val="0"/>
      <w:i w:val="0"/>
      <w:iCs w:val="0"/>
      <w:sz w:val="18"/>
      <w:szCs w:val="18"/>
    </w:rPr>
  </w:style>
  <w:style w:type="character" w:customStyle="1" w:styleId="rynqvb">
    <w:name w:val="rynqvb"/>
    <w:basedOn w:val="a0"/>
    <w:rsid w:val="009E0AC5"/>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chart" Target="charts/chart4.xml"/><Relationship Id="rId3" Type="http://schemas.openxmlformats.org/officeDocument/2006/relationships/styles" Target="styles.xml"/><Relationship Id="rId21" Type="http://schemas.openxmlformats.org/officeDocument/2006/relationships/chart" Target="charts/chart7.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chart" Target="charts/chart3.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chart" Target="charts/chart5.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s://doi.org/10.3390/biomedicines10051192"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depthPercent val="100"/>
      <c:rAngAx val="1"/>
    </c:view3D>
    <c:floor>
      <c:spPr>
        <a:noFill/>
        <a:ln>
          <a:noFill/>
        </a:ln>
        <a:effectLst/>
        <a:sp3d/>
      </c:spPr>
    </c:floor>
    <c:sideWall>
      <c:spPr>
        <a:noFill/>
        <a:ln w="25400">
          <a:noFill/>
        </a:ln>
        <a:effectLst/>
        <a:sp3d/>
      </c:spPr>
    </c:sideWall>
    <c:backWall>
      <c:spPr>
        <a:noFill/>
        <a:ln w="25400">
          <a:noFill/>
        </a:ln>
        <a:effectLst/>
        <a:sp3d/>
      </c:spPr>
    </c:backWall>
    <c:plotArea>
      <c:layout/>
      <c:bar3DChart>
        <c:barDir val="col"/>
        <c:grouping val="standard"/>
        <c:ser>
          <c:idx val="0"/>
          <c:order val="0"/>
          <c:spPr>
            <a:solidFill>
              <a:schemeClr val="accent1"/>
            </a:solidFill>
            <a:ln>
              <a:noFill/>
            </a:ln>
            <a:effectLst/>
            <a:sp3d/>
          </c:spPr>
          <c:dLbls>
            <c:dLbl>
              <c:idx val="0"/>
              <c:layout>
                <c:manualLayout>
                  <c:x val="2.7777777777777877E-2"/>
                  <c:y val="-3.7037037037037125E-2"/>
                </c:manualLayout>
              </c:layout>
              <c:tx>
                <c:rich>
                  <a:bodyPr/>
                  <a:lstStyle/>
                  <a:p>
                    <a:r>
                      <a:rPr lang="en-US">
                        <a:latin typeface="Times New Roman" panose="02020603050405020304" pitchFamily="18" charset="0"/>
                        <a:cs typeface="Times New Roman" panose="02020603050405020304" pitchFamily="18" charset="0"/>
                      </a:rPr>
                      <a:t>100 %</a:t>
                    </a:r>
                  </a:p>
                </c:rich>
              </c:tx>
              <c:showVal val="1"/>
              <c:extLst xmlns:c16r2="http://schemas.microsoft.com/office/drawing/2015/06/chart">
                <c:ext xmlns:c16="http://schemas.microsoft.com/office/drawing/2014/chart" uri="{C3380CC4-5D6E-409C-BE32-E72D297353CC}">
                  <c16:uniqueId val="{00000000-614A-4BCA-A191-A84B47F21C2E}"/>
                </c:ext>
                <c:ext xmlns:c15="http://schemas.microsoft.com/office/drawing/2012/chart" uri="{CE6537A1-D6FC-4f65-9D91-7224C49458BB}"/>
              </c:extLst>
            </c:dLbl>
            <c:dLbl>
              <c:idx val="1"/>
              <c:layout>
                <c:manualLayout>
                  <c:x val="2.7777777777777853E-2"/>
                  <c:y val="-5.0755322251385307E-2"/>
                </c:manualLayout>
              </c:layout>
              <c:tx>
                <c:rich>
                  <a:bodyPr/>
                  <a:lstStyle/>
                  <a:p>
                    <a:r>
                      <a:rPr lang="en-US">
                        <a:latin typeface="Times New Roman" panose="02020603050405020304" pitchFamily="18" charset="0"/>
                        <a:cs typeface="Times New Roman" panose="02020603050405020304" pitchFamily="18" charset="0"/>
                      </a:rPr>
                      <a:t>+</a:t>
                    </a:r>
                    <a:r>
                      <a:rPr lang="en-US" baseline="0">
                        <a:latin typeface="Times New Roman" panose="02020603050405020304" pitchFamily="18" charset="0"/>
                        <a:cs typeface="Times New Roman" panose="02020603050405020304" pitchFamily="18" charset="0"/>
                      </a:rPr>
                      <a:t> 41,8 %</a:t>
                    </a:r>
                    <a:endParaRPr lang="en-US">
                      <a:latin typeface="Times New Roman" panose="02020603050405020304" pitchFamily="18" charset="0"/>
                      <a:cs typeface="Times New Roman" panose="02020603050405020304" pitchFamily="18" charset="0"/>
                    </a:endParaRPr>
                  </a:p>
                </c:rich>
              </c:tx>
              <c:showVal val="1"/>
              <c:extLst xmlns:c16r2="http://schemas.microsoft.com/office/drawing/2015/06/chart">
                <c:ext xmlns:c16="http://schemas.microsoft.com/office/drawing/2014/chart" uri="{C3380CC4-5D6E-409C-BE32-E72D297353CC}">
                  <c16:uniqueId val="{00000001-614A-4BCA-A191-A84B47F21C2E}"/>
                </c:ext>
                <c:ext xmlns:c15="http://schemas.microsoft.com/office/drawing/2012/chart" uri="{CE6537A1-D6FC-4f65-9D91-7224C49458BB}"/>
              </c:extLst>
            </c:dLbl>
            <c:dLbl>
              <c:idx val="2"/>
              <c:layout>
                <c:manualLayout>
                  <c:x val="2.2222222222222258E-2"/>
                  <c:y val="-5.0795056867891569E-2"/>
                </c:manualLayout>
              </c:layout>
              <c:tx>
                <c:rich>
                  <a:bodyPr/>
                  <a:lstStyle/>
                  <a:p>
                    <a:r>
                      <a:rPr lang="en-US">
                        <a:solidFill>
                          <a:schemeClr val="tx1"/>
                        </a:solidFill>
                        <a:latin typeface="Times New Roman" panose="02020603050405020304" pitchFamily="18" charset="0"/>
                        <a:cs typeface="Times New Roman" panose="02020603050405020304" pitchFamily="18" charset="0"/>
                      </a:rPr>
                      <a:t>+</a:t>
                    </a:r>
                    <a:r>
                      <a:rPr lang="en-US" baseline="0">
                        <a:solidFill>
                          <a:schemeClr val="tx1"/>
                        </a:solidFill>
                        <a:latin typeface="Times New Roman" panose="02020603050405020304" pitchFamily="18" charset="0"/>
                        <a:cs typeface="Times New Roman" panose="02020603050405020304" pitchFamily="18" charset="0"/>
                      </a:rPr>
                      <a:t> 14,6 %</a:t>
                    </a:r>
                    <a:endParaRPr lang="en-US">
                      <a:solidFill>
                        <a:schemeClr val="tx1"/>
                      </a:solidFill>
                      <a:latin typeface="Times New Roman" panose="02020603050405020304" pitchFamily="18" charset="0"/>
                      <a:cs typeface="Times New Roman" panose="02020603050405020304" pitchFamily="18" charset="0"/>
                    </a:endParaRPr>
                  </a:p>
                </c:rich>
              </c:tx>
              <c:showVal val="1"/>
              <c:extLst xmlns:c16r2="http://schemas.microsoft.com/office/drawing/2015/06/chart">
                <c:ext xmlns:c16="http://schemas.microsoft.com/office/drawing/2014/chart" uri="{C3380CC4-5D6E-409C-BE32-E72D297353CC}">
                  <c16:uniqueId val="{00000002-614A-4BCA-A191-A84B47F21C2E}"/>
                </c:ext>
                <c:ext xmlns:c15="http://schemas.microsoft.com/office/drawing/2012/chart" uri="{CE6537A1-D6FC-4f65-9D91-7224C49458BB}"/>
              </c:extLst>
            </c:dLbl>
            <c:dLbl>
              <c:idx val="3"/>
              <c:layout>
                <c:manualLayout>
                  <c:x val="3.3333333333333368E-2"/>
                  <c:y val="-4.6158501020705789E-2"/>
                </c:manualLayout>
              </c:layout>
              <c:tx>
                <c:rich>
                  <a:bodyPr/>
                  <a:lstStyle/>
                  <a:p>
                    <a:r>
                      <a:rPr lang="en-US" sz="1100">
                        <a:solidFill>
                          <a:schemeClr val="tx1"/>
                        </a:solidFill>
                        <a:latin typeface="Times New Roman" panose="02020603050405020304" pitchFamily="18" charset="0"/>
                        <a:cs typeface="Times New Roman" panose="02020603050405020304" pitchFamily="18" charset="0"/>
                      </a:rPr>
                      <a:t>+</a:t>
                    </a:r>
                    <a:r>
                      <a:rPr lang="en-US" sz="1100" baseline="0">
                        <a:solidFill>
                          <a:schemeClr val="tx1"/>
                        </a:solidFill>
                        <a:latin typeface="Times New Roman" panose="02020603050405020304" pitchFamily="18" charset="0"/>
                        <a:cs typeface="Times New Roman" panose="02020603050405020304" pitchFamily="18" charset="0"/>
                      </a:rPr>
                      <a:t> 19,2 %</a:t>
                    </a:r>
                    <a:endParaRPr lang="en-US" sz="1100">
                      <a:solidFill>
                        <a:schemeClr val="tx1"/>
                      </a:solidFill>
                      <a:latin typeface="Times New Roman" panose="02020603050405020304" pitchFamily="18" charset="0"/>
                      <a:cs typeface="Times New Roman" panose="02020603050405020304" pitchFamily="18" charset="0"/>
                    </a:endParaRPr>
                  </a:p>
                </c:rich>
              </c:tx>
              <c:showVal val="1"/>
              <c:extLst xmlns:c16r2="http://schemas.microsoft.com/office/drawing/2015/06/chart">
                <c:ext xmlns:c16="http://schemas.microsoft.com/office/drawing/2014/chart" uri="{C3380CC4-5D6E-409C-BE32-E72D297353CC}">
                  <c16:uniqueId val="{00000003-614A-4BCA-A191-A84B47F21C2E}"/>
                </c:ext>
                <c:ext xmlns:c15="http://schemas.microsoft.com/office/drawing/2012/chart" uri="{CE6537A1-D6FC-4f65-9D91-7224C49458BB}"/>
              </c:extLst>
            </c:dLbl>
            <c:delete val="1"/>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Аркуш1!$A$3:$A$6</c:f>
              <c:numCache>
                <c:formatCode>General</c:formatCode>
                <c:ptCount val="4"/>
                <c:pt idx="0">
                  <c:v>33.54</c:v>
                </c:pt>
                <c:pt idx="1">
                  <c:v>47.57</c:v>
                </c:pt>
                <c:pt idx="2">
                  <c:v>38.43</c:v>
                </c:pt>
                <c:pt idx="3">
                  <c:v>39.97</c:v>
                </c:pt>
              </c:numCache>
            </c:numRef>
          </c:val>
          <c:extLst xmlns:c16r2="http://schemas.microsoft.com/office/drawing/2015/06/chart">
            <c:ext xmlns:c16="http://schemas.microsoft.com/office/drawing/2014/chart" uri="{C3380CC4-5D6E-409C-BE32-E72D297353CC}">
              <c16:uniqueId val="{00000004-614A-4BCA-A191-A84B47F21C2E}"/>
            </c:ext>
          </c:extLst>
        </c:ser>
        <c:shape val="box"/>
        <c:axId val="72904064"/>
        <c:axId val="72905856"/>
        <c:axId val="129350720"/>
      </c:bar3DChart>
      <c:catAx>
        <c:axId val="72904064"/>
        <c:scaling>
          <c:orientation val="minMax"/>
        </c:scaling>
        <c:axPos val="b"/>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2905856"/>
        <c:crosses val="autoZero"/>
        <c:auto val="1"/>
        <c:lblAlgn val="ctr"/>
        <c:lblOffset val="100"/>
      </c:catAx>
      <c:valAx>
        <c:axId val="72905856"/>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tickLblPos val="none"/>
        <c:crossAx val="72904064"/>
        <c:crosses val="autoZero"/>
        <c:crossBetween val="between"/>
      </c:valAx>
      <c:serAx>
        <c:axId val="129350720"/>
        <c:scaling>
          <c:orientation val="minMax"/>
        </c:scaling>
        <c:delete val="1"/>
        <c:axPos val="b"/>
        <c:tickLblPos val="none"/>
        <c:crossAx val="72905856"/>
        <c:crosses val="autoZero"/>
      </c:ser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ru-RU"/>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standard"/>
        <c:ser>
          <c:idx val="0"/>
          <c:order val="0"/>
          <c:spPr>
            <a:solidFill>
              <a:schemeClr val="accent1"/>
            </a:solidFill>
            <a:ln>
              <a:noFill/>
            </a:ln>
            <a:effectLst/>
            <a:sp3d/>
          </c:spPr>
          <c:dLbls>
            <c:dLbl>
              <c:idx val="0"/>
              <c:layout>
                <c:manualLayout>
                  <c:x val="1.9444444444444445E-2"/>
                  <c:y val="-3.7037037037037056E-2"/>
                </c:manualLayout>
              </c:layout>
              <c:tx>
                <c:rich>
                  <a:bodyPr/>
                  <a:lstStyle/>
                  <a:p>
                    <a:r>
                      <a:rPr lang="en-US">
                        <a:latin typeface="Times New Roman" panose="02020603050405020304" pitchFamily="18" charset="0"/>
                        <a:cs typeface="Times New Roman" panose="02020603050405020304" pitchFamily="18" charset="0"/>
                      </a:rPr>
                      <a:t>100 %</a:t>
                    </a:r>
                  </a:p>
                </c:rich>
              </c:tx>
              <c:showVal val="1"/>
              <c:extLst xmlns:c16r2="http://schemas.microsoft.com/office/drawing/2015/06/chart">
                <c:ext xmlns:c16="http://schemas.microsoft.com/office/drawing/2014/chart" uri="{C3380CC4-5D6E-409C-BE32-E72D297353CC}">
                  <c16:uniqueId val="{00000000-2AED-487F-8AD2-BA5653C2EA65}"/>
                </c:ext>
                <c:ext xmlns:c15="http://schemas.microsoft.com/office/drawing/2012/chart" uri="{CE6537A1-D6FC-4f65-9D91-7224C49458BB}"/>
              </c:extLst>
            </c:dLbl>
            <c:dLbl>
              <c:idx val="1"/>
              <c:layout>
                <c:manualLayout>
                  <c:x val="3.0555555555555579E-2"/>
                  <c:y val="-4.6125692621755615E-2"/>
                </c:manualLayout>
              </c:layout>
              <c:tx>
                <c:rich>
                  <a:bodyPr/>
                  <a:lstStyle/>
                  <a:p>
                    <a:r>
                      <a:rPr lang="en-US">
                        <a:latin typeface="Times New Roman" panose="02020603050405020304" pitchFamily="18" charset="0"/>
                        <a:cs typeface="Times New Roman" panose="02020603050405020304" pitchFamily="18" charset="0"/>
                      </a:rPr>
                      <a:t>+</a:t>
                    </a:r>
                    <a:r>
                      <a:rPr lang="en-US" baseline="0">
                        <a:latin typeface="Times New Roman" panose="02020603050405020304" pitchFamily="18" charset="0"/>
                        <a:cs typeface="Times New Roman" panose="02020603050405020304" pitchFamily="18" charset="0"/>
                      </a:rPr>
                      <a:t> 31,7 %</a:t>
                    </a:r>
                    <a:endParaRPr lang="en-US">
                      <a:latin typeface="Times New Roman" panose="02020603050405020304" pitchFamily="18" charset="0"/>
                      <a:cs typeface="Times New Roman" panose="02020603050405020304" pitchFamily="18" charset="0"/>
                    </a:endParaRPr>
                  </a:p>
                </c:rich>
              </c:tx>
              <c:showVal val="1"/>
              <c:extLst xmlns:c16r2="http://schemas.microsoft.com/office/drawing/2015/06/chart">
                <c:ext xmlns:c16="http://schemas.microsoft.com/office/drawing/2014/chart" uri="{C3380CC4-5D6E-409C-BE32-E72D297353CC}">
                  <c16:uniqueId val="{00000001-2AED-487F-8AD2-BA5653C2EA65}"/>
                </c:ext>
                <c:ext xmlns:c15="http://schemas.microsoft.com/office/drawing/2012/chart" uri="{CE6537A1-D6FC-4f65-9D91-7224C49458BB}"/>
              </c:extLst>
            </c:dLbl>
            <c:dLbl>
              <c:idx val="2"/>
              <c:layout>
                <c:manualLayout>
                  <c:x val="2.2222222222222251E-2"/>
                  <c:y val="-4.1535797608632283E-2"/>
                </c:manualLayout>
              </c:layout>
              <c:tx>
                <c:rich>
                  <a:bodyPr/>
                  <a:lstStyle/>
                  <a:p>
                    <a:r>
                      <a:rPr lang="en-US">
                        <a:solidFill>
                          <a:schemeClr val="tx1"/>
                        </a:solidFill>
                        <a:latin typeface="Times New Roman" panose="02020603050405020304" pitchFamily="18" charset="0"/>
                        <a:cs typeface="Times New Roman" panose="02020603050405020304" pitchFamily="18" charset="0"/>
                      </a:rPr>
                      <a:t>+</a:t>
                    </a:r>
                    <a:r>
                      <a:rPr lang="en-US" baseline="0">
                        <a:solidFill>
                          <a:schemeClr val="tx1"/>
                        </a:solidFill>
                        <a:latin typeface="Times New Roman" panose="02020603050405020304" pitchFamily="18" charset="0"/>
                        <a:cs typeface="Times New Roman" panose="02020603050405020304" pitchFamily="18" charset="0"/>
                      </a:rPr>
                      <a:t> 10,5 %</a:t>
                    </a:r>
                    <a:endParaRPr lang="en-US">
                      <a:solidFill>
                        <a:schemeClr val="tx1"/>
                      </a:solidFill>
                      <a:latin typeface="Times New Roman" panose="02020603050405020304" pitchFamily="18" charset="0"/>
                      <a:cs typeface="Times New Roman" panose="02020603050405020304" pitchFamily="18" charset="0"/>
                    </a:endParaRPr>
                  </a:p>
                </c:rich>
              </c:tx>
              <c:showVal val="1"/>
              <c:extLst xmlns:c16r2="http://schemas.microsoft.com/office/drawing/2015/06/chart">
                <c:ext xmlns:c16="http://schemas.microsoft.com/office/drawing/2014/chart" uri="{C3380CC4-5D6E-409C-BE32-E72D297353CC}">
                  <c16:uniqueId val="{00000002-2AED-487F-8AD2-BA5653C2EA65}"/>
                </c:ext>
                <c:ext xmlns:c15="http://schemas.microsoft.com/office/drawing/2012/chart" uri="{CE6537A1-D6FC-4f65-9D91-7224C49458BB}"/>
              </c:extLst>
            </c:dLbl>
            <c:dLbl>
              <c:idx val="3"/>
              <c:layout>
                <c:manualLayout>
                  <c:x val="3.333333333333334E-2"/>
                  <c:y val="-3.6899241761446537E-2"/>
                </c:manualLayout>
              </c:layout>
              <c:tx>
                <c:rich>
                  <a:bodyPr/>
                  <a:lstStyle/>
                  <a:p>
                    <a:r>
                      <a:rPr lang="en-US" sz="1100">
                        <a:solidFill>
                          <a:schemeClr val="tx1"/>
                        </a:solidFill>
                        <a:latin typeface="Times New Roman" panose="02020603050405020304" pitchFamily="18" charset="0"/>
                        <a:cs typeface="Times New Roman" panose="02020603050405020304" pitchFamily="18" charset="0"/>
                      </a:rPr>
                      <a:t>+</a:t>
                    </a:r>
                    <a:r>
                      <a:rPr lang="en-US" sz="1100" baseline="0">
                        <a:solidFill>
                          <a:schemeClr val="tx1"/>
                        </a:solidFill>
                        <a:latin typeface="Times New Roman" panose="02020603050405020304" pitchFamily="18" charset="0"/>
                        <a:cs typeface="Times New Roman" panose="02020603050405020304" pitchFamily="18" charset="0"/>
                      </a:rPr>
                      <a:t> 10,2 %</a:t>
                    </a:r>
                    <a:endParaRPr lang="en-US" sz="1100">
                      <a:solidFill>
                        <a:schemeClr val="tx1"/>
                      </a:solidFill>
                      <a:latin typeface="Times New Roman" panose="02020603050405020304" pitchFamily="18" charset="0"/>
                      <a:cs typeface="Times New Roman" panose="02020603050405020304" pitchFamily="18" charset="0"/>
                    </a:endParaRPr>
                  </a:p>
                </c:rich>
              </c:tx>
              <c:showVal val="1"/>
              <c:extLst xmlns:c16r2="http://schemas.microsoft.com/office/drawing/2015/06/chart">
                <c:ext xmlns:c16="http://schemas.microsoft.com/office/drawing/2014/chart" uri="{C3380CC4-5D6E-409C-BE32-E72D297353CC}">
                  <c16:uniqueId val="{00000003-2AED-487F-8AD2-BA5653C2EA65}"/>
                </c:ext>
                <c:ext xmlns:c15="http://schemas.microsoft.com/office/drawing/2012/chart" uri="{CE6537A1-D6FC-4f65-9D91-7224C49458BB}"/>
              </c:extLst>
            </c:dLbl>
            <c:delete val="1"/>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Аркуш1!$A$3:$A$6</c:f>
              <c:numCache>
                <c:formatCode>General</c:formatCode>
                <c:ptCount val="4"/>
                <c:pt idx="0">
                  <c:v>19.21</c:v>
                </c:pt>
                <c:pt idx="1">
                  <c:v>25.3</c:v>
                </c:pt>
                <c:pt idx="2">
                  <c:v>21.23</c:v>
                </c:pt>
                <c:pt idx="3">
                  <c:v>21.16</c:v>
                </c:pt>
              </c:numCache>
            </c:numRef>
          </c:val>
          <c:extLst xmlns:c16r2="http://schemas.microsoft.com/office/drawing/2015/06/chart">
            <c:ext xmlns:c16="http://schemas.microsoft.com/office/drawing/2014/chart" uri="{C3380CC4-5D6E-409C-BE32-E72D297353CC}">
              <c16:uniqueId val="{00000004-2AED-487F-8AD2-BA5653C2EA65}"/>
            </c:ext>
          </c:extLst>
        </c:ser>
        <c:shape val="box"/>
        <c:axId val="73982336"/>
        <c:axId val="73983872"/>
        <c:axId val="128944768"/>
      </c:bar3DChart>
      <c:catAx>
        <c:axId val="73982336"/>
        <c:scaling>
          <c:orientation val="minMax"/>
        </c:scaling>
        <c:axPos val="b"/>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3983872"/>
        <c:crosses val="autoZero"/>
        <c:auto val="1"/>
        <c:lblAlgn val="ctr"/>
        <c:lblOffset val="100"/>
      </c:catAx>
      <c:valAx>
        <c:axId val="73983872"/>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tickLblPos val="none"/>
        <c:crossAx val="73982336"/>
        <c:crosses val="autoZero"/>
        <c:crossBetween val="between"/>
      </c:valAx>
      <c:serAx>
        <c:axId val="128944768"/>
        <c:scaling>
          <c:orientation val="minMax"/>
        </c:scaling>
        <c:delete val="1"/>
        <c:axPos val="b"/>
        <c:tickLblPos val="none"/>
        <c:crossAx val="73983872"/>
        <c:crosses val="autoZero"/>
      </c:ser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ru-RU"/>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standard"/>
        <c:ser>
          <c:idx val="0"/>
          <c:order val="0"/>
          <c:spPr>
            <a:solidFill>
              <a:schemeClr val="accent1"/>
            </a:solidFill>
            <a:ln>
              <a:noFill/>
            </a:ln>
            <a:effectLst/>
            <a:sp3d/>
          </c:spPr>
          <c:dLbls>
            <c:dLbl>
              <c:idx val="0"/>
              <c:layout>
                <c:manualLayout>
                  <c:x val="1.9444444444444445E-2"/>
                  <c:y val="-4.1666666666666664E-2"/>
                </c:manualLayout>
              </c:layout>
              <c:tx>
                <c:rich>
                  <a:bodyPr/>
                  <a:lstStyle/>
                  <a:p>
                    <a:r>
                      <a:rPr lang="en-US">
                        <a:latin typeface="Times New Roman" panose="02020603050405020304" pitchFamily="18" charset="0"/>
                        <a:cs typeface="Times New Roman" panose="02020603050405020304" pitchFamily="18" charset="0"/>
                      </a:rPr>
                      <a:t>100 %</a:t>
                    </a:r>
                  </a:p>
                </c:rich>
              </c:tx>
              <c:showVal val="1"/>
              <c:extLst xmlns:c16r2="http://schemas.microsoft.com/office/drawing/2015/06/chart">
                <c:ext xmlns:c16="http://schemas.microsoft.com/office/drawing/2014/chart" uri="{C3380CC4-5D6E-409C-BE32-E72D297353CC}">
                  <c16:uniqueId val="{00000000-149D-4072-A62A-788B624B2029}"/>
                </c:ext>
                <c:ext xmlns:c15="http://schemas.microsoft.com/office/drawing/2012/chart" uri="{CE6537A1-D6FC-4f65-9D91-7224C49458BB}"/>
              </c:extLst>
            </c:dLbl>
            <c:dLbl>
              <c:idx val="1"/>
              <c:layout>
                <c:manualLayout>
                  <c:x val="2.5000000000000001E-2"/>
                  <c:y val="-4.6125692621755615E-2"/>
                </c:manualLayout>
              </c:layout>
              <c:tx>
                <c:rich>
                  <a:bodyPr/>
                  <a:lstStyle/>
                  <a:p>
                    <a:r>
                      <a:rPr lang="en-US">
                        <a:latin typeface="Times New Roman" panose="02020603050405020304" pitchFamily="18" charset="0"/>
                        <a:cs typeface="Times New Roman" panose="02020603050405020304" pitchFamily="18" charset="0"/>
                      </a:rPr>
                      <a:t>+</a:t>
                    </a:r>
                    <a:r>
                      <a:rPr lang="en-US" baseline="0">
                        <a:latin typeface="Times New Roman" panose="02020603050405020304" pitchFamily="18" charset="0"/>
                        <a:cs typeface="Times New Roman" panose="02020603050405020304" pitchFamily="18" charset="0"/>
                      </a:rPr>
                      <a:t> 8,0 %</a:t>
                    </a:r>
                    <a:endParaRPr lang="en-US">
                      <a:latin typeface="Times New Roman" panose="02020603050405020304" pitchFamily="18" charset="0"/>
                      <a:cs typeface="Times New Roman" panose="02020603050405020304" pitchFamily="18" charset="0"/>
                    </a:endParaRPr>
                  </a:p>
                </c:rich>
              </c:tx>
              <c:showVal val="1"/>
              <c:extLst xmlns:c16r2="http://schemas.microsoft.com/office/drawing/2015/06/chart">
                <c:ext xmlns:c16="http://schemas.microsoft.com/office/drawing/2014/chart" uri="{C3380CC4-5D6E-409C-BE32-E72D297353CC}">
                  <c16:uniqueId val="{00000001-149D-4072-A62A-788B624B2029}"/>
                </c:ext>
                <c:ext xmlns:c15="http://schemas.microsoft.com/office/drawing/2012/chart" uri="{CE6537A1-D6FC-4f65-9D91-7224C49458BB}"/>
              </c:extLst>
            </c:dLbl>
            <c:dLbl>
              <c:idx val="2"/>
              <c:layout>
                <c:manualLayout>
                  <c:x val="2.2222222222222251E-2"/>
                  <c:y val="-4.6165427238261884E-2"/>
                </c:manualLayout>
              </c:layout>
              <c:tx>
                <c:rich>
                  <a:bodyPr/>
                  <a:lstStyle/>
                  <a:p>
                    <a:r>
                      <a:rPr lang="en-US" baseline="0">
                        <a:solidFill>
                          <a:schemeClr val="tx1"/>
                        </a:solidFill>
                        <a:latin typeface="Times New Roman" panose="02020603050405020304" pitchFamily="18" charset="0"/>
                        <a:cs typeface="Times New Roman" panose="02020603050405020304" pitchFamily="18" charset="0"/>
                      </a:rPr>
                      <a:t>- 3,6  %</a:t>
                    </a:r>
                    <a:endParaRPr lang="en-US">
                      <a:solidFill>
                        <a:schemeClr val="tx1"/>
                      </a:solidFill>
                      <a:latin typeface="Times New Roman" panose="02020603050405020304" pitchFamily="18" charset="0"/>
                      <a:cs typeface="Times New Roman" panose="02020603050405020304" pitchFamily="18" charset="0"/>
                    </a:endParaRPr>
                  </a:p>
                </c:rich>
              </c:tx>
              <c:showVal val="1"/>
              <c:extLst xmlns:c16r2="http://schemas.microsoft.com/office/drawing/2015/06/chart">
                <c:ext xmlns:c16="http://schemas.microsoft.com/office/drawing/2014/chart" uri="{C3380CC4-5D6E-409C-BE32-E72D297353CC}">
                  <c16:uniqueId val="{00000002-149D-4072-A62A-788B624B2029}"/>
                </c:ext>
                <c:ext xmlns:c15="http://schemas.microsoft.com/office/drawing/2012/chart" uri="{CE6537A1-D6FC-4f65-9D91-7224C49458BB}"/>
              </c:extLst>
            </c:dLbl>
            <c:dLbl>
              <c:idx val="3"/>
              <c:layout>
                <c:manualLayout>
                  <c:x val="2.5000000000000001E-2"/>
                  <c:y val="-5.5417760279965082E-2"/>
                </c:manualLayout>
              </c:layout>
              <c:tx>
                <c:rich>
                  <a:bodyPr/>
                  <a:lstStyle/>
                  <a:p>
                    <a:r>
                      <a:rPr lang="en-US" sz="1100">
                        <a:solidFill>
                          <a:schemeClr val="tx1"/>
                        </a:solidFill>
                        <a:latin typeface="Times New Roman" panose="02020603050405020304" pitchFamily="18" charset="0"/>
                        <a:cs typeface="Times New Roman" panose="02020603050405020304" pitchFamily="18" charset="0"/>
                      </a:rPr>
                      <a:t>+</a:t>
                    </a:r>
                    <a:r>
                      <a:rPr lang="en-US" sz="1100" baseline="0">
                        <a:solidFill>
                          <a:schemeClr val="tx1"/>
                        </a:solidFill>
                        <a:latin typeface="Times New Roman" panose="02020603050405020304" pitchFamily="18" charset="0"/>
                        <a:cs typeface="Times New Roman" panose="02020603050405020304" pitchFamily="18" charset="0"/>
                      </a:rPr>
                      <a:t> 3,6 %</a:t>
                    </a:r>
                    <a:endParaRPr lang="en-US" sz="1100">
                      <a:solidFill>
                        <a:schemeClr val="tx1"/>
                      </a:solidFill>
                      <a:latin typeface="Times New Roman" panose="02020603050405020304" pitchFamily="18" charset="0"/>
                      <a:cs typeface="Times New Roman" panose="02020603050405020304" pitchFamily="18" charset="0"/>
                    </a:endParaRPr>
                  </a:p>
                </c:rich>
              </c:tx>
              <c:showVal val="1"/>
              <c:extLst xmlns:c16r2="http://schemas.microsoft.com/office/drawing/2015/06/chart">
                <c:ext xmlns:c16="http://schemas.microsoft.com/office/drawing/2014/chart" uri="{C3380CC4-5D6E-409C-BE32-E72D297353CC}">
                  <c16:uniqueId val="{00000003-149D-4072-A62A-788B624B2029}"/>
                </c:ext>
                <c:ext xmlns:c15="http://schemas.microsoft.com/office/drawing/2012/chart" uri="{CE6537A1-D6FC-4f65-9D91-7224C49458BB}"/>
              </c:extLst>
            </c:dLbl>
            <c:delete val="1"/>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Аркуш1!$A$3:$A$6</c:f>
              <c:numCache>
                <c:formatCode>General</c:formatCode>
                <c:ptCount val="4"/>
                <c:pt idx="0">
                  <c:v>1.1200000000000001</c:v>
                </c:pt>
                <c:pt idx="1">
                  <c:v>1.21</c:v>
                </c:pt>
                <c:pt idx="2">
                  <c:v>1.08</c:v>
                </c:pt>
                <c:pt idx="3">
                  <c:v>1.1599999999999986</c:v>
                </c:pt>
              </c:numCache>
            </c:numRef>
          </c:val>
          <c:extLst xmlns:c16r2="http://schemas.microsoft.com/office/drawing/2015/06/chart">
            <c:ext xmlns:c16="http://schemas.microsoft.com/office/drawing/2014/chart" uri="{C3380CC4-5D6E-409C-BE32-E72D297353CC}">
              <c16:uniqueId val="{00000004-149D-4072-A62A-788B624B2029}"/>
            </c:ext>
          </c:extLst>
        </c:ser>
        <c:shape val="box"/>
        <c:axId val="74032256"/>
        <c:axId val="74033792"/>
        <c:axId val="128945216"/>
      </c:bar3DChart>
      <c:catAx>
        <c:axId val="74032256"/>
        <c:scaling>
          <c:orientation val="minMax"/>
        </c:scaling>
        <c:axPos val="b"/>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4033792"/>
        <c:crosses val="autoZero"/>
        <c:auto val="1"/>
        <c:lblAlgn val="ctr"/>
        <c:lblOffset val="100"/>
      </c:catAx>
      <c:valAx>
        <c:axId val="74033792"/>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tickLblPos val="none"/>
        <c:crossAx val="74032256"/>
        <c:crosses val="autoZero"/>
        <c:crossBetween val="between"/>
      </c:valAx>
      <c:serAx>
        <c:axId val="128945216"/>
        <c:scaling>
          <c:orientation val="minMax"/>
        </c:scaling>
        <c:delete val="1"/>
        <c:axPos val="b"/>
        <c:tickLblPos val="none"/>
        <c:crossAx val="74033792"/>
        <c:crosses val="autoZero"/>
      </c:ser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standard"/>
        <c:ser>
          <c:idx val="0"/>
          <c:order val="0"/>
          <c:spPr>
            <a:solidFill>
              <a:schemeClr val="accent1"/>
            </a:solidFill>
            <a:ln>
              <a:noFill/>
            </a:ln>
            <a:effectLst/>
            <a:sp3d/>
          </c:spPr>
          <c:dLbls>
            <c:dLbl>
              <c:idx val="0"/>
              <c:layout>
                <c:manualLayout>
                  <c:x val="1.9444444444444445E-2"/>
                  <c:y val="-4.1666666666666664E-2"/>
                </c:manualLayout>
              </c:layout>
              <c:tx>
                <c:rich>
                  <a:bodyPr/>
                  <a:lstStyle/>
                  <a:p>
                    <a:r>
                      <a:rPr lang="en-US">
                        <a:latin typeface="Times New Roman" panose="02020603050405020304" pitchFamily="18" charset="0"/>
                        <a:cs typeface="Times New Roman" panose="02020603050405020304" pitchFamily="18" charset="0"/>
                      </a:rPr>
                      <a:t>100 %</a:t>
                    </a:r>
                  </a:p>
                </c:rich>
              </c:tx>
              <c:showVal val="1"/>
              <c:extLst xmlns:c16r2="http://schemas.microsoft.com/office/drawing/2015/06/chart">
                <c:ext xmlns:c16="http://schemas.microsoft.com/office/drawing/2014/chart" uri="{C3380CC4-5D6E-409C-BE32-E72D297353CC}">
                  <c16:uniqueId val="{00000000-4D99-48EB-8FFD-D8BEDEA2A9E3}"/>
                </c:ext>
                <c:ext xmlns:c15="http://schemas.microsoft.com/office/drawing/2012/chart" uri="{CE6537A1-D6FC-4f65-9D91-7224C49458BB}"/>
              </c:extLst>
            </c:dLbl>
            <c:dLbl>
              <c:idx val="1"/>
              <c:layout>
                <c:manualLayout>
                  <c:x val="2.5000000000000001E-2"/>
                  <c:y val="-4.6125692621755615E-2"/>
                </c:manualLayout>
              </c:layout>
              <c:tx>
                <c:rich>
                  <a:bodyPr/>
                  <a:lstStyle/>
                  <a:p>
                    <a:r>
                      <a:rPr lang="en-US">
                        <a:latin typeface="Times New Roman" panose="02020603050405020304" pitchFamily="18" charset="0"/>
                        <a:cs typeface="Times New Roman" panose="02020603050405020304" pitchFamily="18" charset="0"/>
                      </a:rPr>
                      <a:t>+</a:t>
                    </a:r>
                    <a:r>
                      <a:rPr lang="en-US" baseline="0">
                        <a:latin typeface="Times New Roman" panose="02020603050405020304" pitchFamily="18" charset="0"/>
                        <a:cs typeface="Times New Roman" panose="02020603050405020304" pitchFamily="18" charset="0"/>
                      </a:rPr>
                      <a:t> 37,0 %</a:t>
                    </a:r>
                    <a:endParaRPr lang="en-US">
                      <a:latin typeface="Times New Roman" panose="02020603050405020304" pitchFamily="18" charset="0"/>
                      <a:cs typeface="Times New Roman" panose="02020603050405020304" pitchFamily="18" charset="0"/>
                    </a:endParaRPr>
                  </a:p>
                </c:rich>
              </c:tx>
              <c:showVal val="1"/>
              <c:extLst xmlns:c16r2="http://schemas.microsoft.com/office/drawing/2015/06/chart">
                <c:ext xmlns:c16="http://schemas.microsoft.com/office/drawing/2014/chart" uri="{C3380CC4-5D6E-409C-BE32-E72D297353CC}">
                  <c16:uniqueId val="{00000001-4D99-48EB-8FFD-D8BEDEA2A9E3}"/>
                </c:ext>
                <c:ext xmlns:c15="http://schemas.microsoft.com/office/drawing/2012/chart" uri="{CE6537A1-D6FC-4f65-9D91-7224C49458BB}"/>
              </c:extLst>
            </c:dLbl>
            <c:dLbl>
              <c:idx val="2"/>
              <c:layout>
                <c:manualLayout>
                  <c:x val="2.2222222222222251E-2"/>
                  <c:y val="-4.6165427238261884E-2"/>
                </c:manualLayout>
              </c:layout>
              <c:tx>
                <c:rich>
                  <a:bodyPr/>
                  <a:lstStyle/>
                  <a:p>
                    <a:r>
                      <a:rPr lang="en-US" baseline="0">
                        <a:solidFill>
                          <a:schemeClr val="tx1"/>
                        </a:solidFill>
                        <a:latin typeface="Times New Roman" panose="02020603050405020304" pitchFamily="18" charset="0"/>
                        <a:cs typeface="Times New Roman" panose="02020603050405020304" pitchFamily="18" charset="0"/>
                      </a:rPr>
                      <a:t>- 10,1  %</a:t>
                    </a:r>
                    <a:endParaRPr lang="en-US">
                      <a:solidFill>
                        <a:schemeClr val="tx1"/>
                      </a:solidFill>
                      <a:latin typeface="Times New Roman" panose="02020603050405020304" pitchFamily="18" charset="0"/>
                      <a:cs typeface="Times New Roman" panose="02020603050405020304" pitchFamily="18" charset="0"/>
                    </a:endParaRPr>
                  </a:p>
                </c:rich>
              </c:tx>
              <c:showVal val="1"/>
              <c:extLst xmlns:c16r2="http://schemas.microsoft.com/office/drawing/2015/06/chart">
                <c:ext xmlns:c16="http://schemas.microsoft.com/office/drawing/2014/chart" uri="{C3380CC4-5D6E-409C-BE32-E72D297353CC}">
                  <c16:uniqueId val="{00000002-4D99-48EB-8FFD-D8BEDEA2A9E3}"/>
                </c:ext>
                <c:ext xmlns:c15="http://schemas.microsoft.com/office/drawing/2012/chart" uri="{CE6537A1-D6FC-4f65-9D91-7224C49458BB}"/>
              </c:extLst>
            </c:dLbl>
            <c:dLbl>
              <c:idx val="3"/>
              <c:layout>
                <c:manualLayout>
                  <c:x val="2.5000000000000001E-2"/>
                  <c:y val="-5.5417760279965082E-2"/>
                </c:manualLayout>
              </c:layout>
              <c:tx>
                <c:rich>
                  <a:bodyPr/>
                  <a:lstStyle/>
                  <a:p>
                    <a:r>
                      <a:rPr lang="en-US" sz="1100" baseline="0">
                        <a:solidFill>
                          <a:schemeClr val="tx1"/>
                        </a:solidFill>
                        <a:latin typeface="Times New Roman" panose="02020603050405020304" pitchFamily="18" charset="0"/>
                        <a:cs typeface="Times New Roman" panose="02020603050405020304" pitchFamily="18" charset="0"/>
                      </a:rPr>
                      <a:t>- 16,8 %</a:t>
                    </a:r>
                    <a:endParaRPr lang="en-US" sz="1100">
                      <a:solidFill>
                        <a:schemeClr val="tx1"/>
                      </a:solidFill>
                      <a:latin typeface="Times New Roman" panose="02020603050405020304" pitchFamily="18" charset="0"/>
                      <a:cs typeface="Times New Roman" panose="02020603050405020304" pitchFamily="18" charset="0"/>
                    </a:endParaRPr>
                  </a:p>
                </c:rich>
              </c:tx>
              <c:showVal val="1"/>
              <c:extLst xmlns:c16r2="http://schemas.microsoft.com/office/drawing/2015/06/chart">
                <c:ext xmlns:c16="http://schemas.microsoft.com/office/drawing/2014/chart" uri="{C3380CC4-5D6E-409C-BE32-E72D297353CC}">
                  <c16:uniqueId val="{00000003-4D99-48EB-8FFD-D8BEDEA2A9E3}"/>
                </c:ext>
                <c:ext xmlns:c15="http://schemas.microsoft.com/office/drawing/2012/chart" uri="{CE6537A1-D6FC-4f65-9D91-7224C49458BB}"/>
              </c:extLst>
            </c:dLbl>
            <c:delete val="1"/>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Аркуш1!$A$3:$A$6</c:f>
              <c:numCache>
                <c:formatCode>General</c:formatCode>
                <c:ptCount val="4"/>
                <c:pt idx="0">
                  <c:v>14.6</c:v>
                </c:pt>
                <c:pt idx="1">
                  <c:v>20</c:v>
                </c:pt>
                <c:pt idx="2">
                  <c:v>13.13</c:v>
                </c:pt>
                <c:pt idx="3">
                  <c:v>12.15</c:v>
                </c:pt>
              </c:numCache>
            </c:numRef>
          </c:val>
          <c:extLst xmlns:c16r2="http://schemas.microsoft.com/office/drawing/2015/06/chart">
            <c:ext xmlns:c16="http://schemas.microsoft.com/office/drawing/2014/chart" uri="{C3380CC4-5D6E-409C-BE32-E72D297353CC}">
              <c16:uniqueId val="{00000004-4D99-48EB-8FFD-D8BEDEA2A9E3}"/>
            </c:ext>
          </c:extLst>
        </c:ser>
        <c:shape val="box"/>
        <c:axId val="73959296"/>
        <c:axId val="73960832"/>
        <c:axId val="128953856"/>
      </c:bar3DChart>
      <c:catAx>
        <c:axId val="73959296"/>
        <c:scaling>
          <c:orientation val="minMax"/>
        </c:scaling>
        <c:axPos val="b"/>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3960832"/>
        <c:crosses val="autoZero"/>
        <c:auto val="1"/>
        <c:lblAlgn val="ctr"/>
        <c:lblOffset val="100"/>
      </c:catAx>
      <c:valAx>
        <c:axId val="73960832"/>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tickLblPos val="none"/>
        <c:crossAx val="73959296"/>
        <c:crosses val="autoZero"/>
        <c:crossBetween val="between"/>
      </c:valAx>
      <c:serAx>
        <c:axId val="128953856"/>
        <c:scaling>
          <c:orientation val="minMax"/>
        </c:scaling>
        <c:delete val="1"/>
        <c:axPos val="b"/>
        <c:tickLblPos val="none"/>
        <c:crossAx val="73960832"/>
        <c:crosses val="autoZero"/>
      </c:ser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standard"/>
        <c:ser>
          <c:idx val="0"/>
          <c:order val="0"/>
          <c:spPr>
            <a:solidFill>
              <a:schemeClr val="accent1"/>
            </a:solidFill>
            <a:ln>
              <a:noFill/>
            </a:ln>
            <a:effectLst/>
            <a:sp3d/>
          </c:spPr>
          <c:dLbls>
            <c:dLbl>
              <c:idx val="0"/>
              <c:layout>
                <c:manualLayout>
                  <c:x val="1.9444444444444445E-2"/>
                  <c:y val="-4.1666666666666664E-2"/>
                </c:manualLayout>
              </c:layout>
              <c:tx>
                <c:rich>
                  <a:bodyPr/>
                  <a:lstStyle/>
                  <a:p>
                    <a:r>
                      <a:rPr lang="en-US">
                        <a:latin typeface="Times New Roman" panose="02020603050405020304" pitchFamily="18" charset="0"/>
                        <a:cs typeface="Times New Roman" panose="02020603050405020304" pitchFamily="18" charset="0"/>
                      </a:rPr>
                      <a:t>100 %</a:t>
                    </a:r>
                  </a:p>
                </c:rich>
              </c:tx>
              <c:showVal val="1"/>
              <c:extLst xmlns:c16r2="http://schemas.microsoft.com/office/drawing/2015/06/chart">
                <c:ext xmlns:c16="http://schemas.microsoft.com/office/drawing/2014/chart" uri="{C3380CC4-5D6E-409C-BE32-E72D297353CC}">
                  <c16:uniqueId val="{00000000-D541-442A-9A51-20924E9C8673}"/>
                </c:ext>
                <c:ext xmlns:c15="http://schemas.microsoft.com/office/drawing/2012/chart" uri="{CE6537A1-D6FC-4f65-9D91-7224C49458BB}"/>
              </c:extLst>
            </c:dLbl>
            <c:dLbl>
              <c:idx val="1"/>
              <c:layout>
                <c:manualLayout>
                  <c:x val="2.5000000000000001E-2"/>
                  <c:y val="-4.6125692621755615E-2"/>
                </c:manualLayout>
              </c:layout>
              <c:tx>
                <c:rich>
                  <a:bodyPr/>
                  <a:lstStyle/>
                  <a:p>
                    <a:r>
                      <a:rPr lang="en-US">
                        <a:latin typeface="Times New Roman" panose="02020603050405020304" pitchFamily="18" charset="0"/>
                        <a:cs typeface="Times New Roman" panose="02020603050405020304" pitchFamily="18" charset="0"/>
                      </a:rPr>
                      <a:t>+ 28,2 </a:t>
                    </a:r>
                    <a:r>
                      <a:rPr lang="en-US" baseline="0">
                        <a:latin typeface="Times New Roman" panose="02020603050405020304" pitchFamily="18" charset="0"/>
                        <a:cs typeface="Times New Roman" panose="02020603050405020304" pitchFamily="18" charset="0"/>
                      </a:rPr>
                      <a:t>%</a:t>
                    </a:r>
                    <a:endParaRPr lang="en-US">
                      <a:latin typeface="Times New Roman" panose="02020603050405020304" pitchFamily="18" charset="0"/>
                      <a:cs typeface="Times New Roman" panose="02020603050405020304" pitchFamily="18" charset="0"/>
                    </a:endParaRPr>
                  </a:p>
                </c:rich>
              </c:tx>
              <c:showVal val="1"/>
              <c:extLst xmlns:c16r2="http://schemas.microsoft.com/office/drawing/2015/06/chart">
                <c:ext xmlns:c16="http://schemas.microsoft.com/office/drawing/2014/chart" uri="{C3380CC4-5D6E-409C-BE32-E72D297353CC}">
                  <c16:uniqueId val="{00000001-D541-442A-9A51-20924E9C8673}"/>
                </c:ext>
                <c:ext xmlns:c15="http://schemas.microsoft.com/office/drawing/2012/chart" uri="{CE6537A1-D6FC-4f65-9D91-7224C49458BB}"/>
              </c:extLst>
            </c:dLbl>
            <c:dLbl>
              <c:idx val="2"/>
              <c:layout>
                <c:manualLayout>
                  <c:x val="2.2222222222222251E-2"/>
                  <c:y val="-4.6165427238261884E-2"/>
                </c:manualLayout>
              </c:layout>
              <c:tx>
                <c:rich>
                  <a:bodyPr/>
                  <a:lstStyle/>
                  <a:p>
                    <a:r>
                      <a:rPr lang="en-US" baseline="0">
                        <a:solidFill>
                          <a:schemeClr val="tx1"/>
                        </a:solidFill>
                        <a:latin typeface="Times New Roman" panose="02020603050405020304" pitchFamily="18" charset="0"/>
                        <a:cs typeface="Times New Roman" panose="02020603050405020304" pitchFamily="18" charset="0"/>
                      </a:rPr>
                      <a:t>- 5,8  %</a:t>
                    </a:r>
                    <a:endParaRPr lang="en-US">
                      <a:solidFill>
                        <a:schemeClr val="tx1"/>
                      </a:solidFill>
                      <a:latin typeface="Times New Roman" panose="02020603050405020304" pitchFamily="18" charset="0"/>
                      <a:cs typeface="Times New Roman" panose="02020603050405020304" pitchFamily="18" charset="0"/>
                    </a:endParaRPr>
                  </a:p>
                </c:rich>
              </c:tx>
              <c:showVal val="1"/>
              <c:extLst xmlns:c16r2="http://schemas.microsoft.com/office/drawing/2015/06/chart">
                <c:ext xmlns:c16="http://schemas.microsoft.com/office/drawing/2014/chart" uri="{C3380CC4-5D6E-409C-BE32-E72D297353CC}">
                  <c16:uniqueId val="{00000002-D541-442A-9A51-20924E9C8673}"/>
                </c:ext>
                <c:ext xmlns:c15="http://schemas.microsoft.com/office/drawing/2012/chart" uri="{CE6537A1-D6FC-4f65-9D91-7224C49458BB}"/>
              </c:extLst>
            </c:dLbl>
            <c:dLbl>
              <c:idx val="3"/>
              <c:layout>
                <c:manualLayout>
                  <c:x val="2.5000000000000001E-2"/>
                  <c:y val="-5.5417760279965082E-2"/>
                </c:manualLayout>
              </c:layout>
              <c:tx>
                <c:rich>
                  <a:bodyPr/>
                  <a:lstStyle/>
                  <a:p>
                    <a:r>
                      <a:rPr lang="en-US" sz="1100" baseline="0">
                        <a:solidFill>
                          <a:schemeClr val="tx1"/>
                        </a:solidFill>
                        <a:latin typeface="Times New Roman" panose="02020603050405020304" pitchFamily="18" charset="0"/>
                        <a:cs typeface="Times New Roman" panose="02020603050405020304" pitchFamily="18" charset="0"/>
                      </a:rPr>
                      <a:t>- 14,3 %</a:t>
                    </a:r>
                    <a:endParaRPr lang="en-US" sz="1100">
                      <a:solidFill>
                        <a:schemeClr val="tx1"/>
                      </a:solidFill>
                      <a:latin typeface="Times New Roman" panose="02020603050405020304" pitchFamily="18" charset="0"/>
                      <a:cs typeface="Times New Roman" panose="02020603050405020304" pitchFamily="18" charset="0"/>
                    </a:endParaRPr>
                  </a:p>
                </c:rich>
              </c:tx>
              <c:showVal val="1"/>
              <c:extLst xmlns:c16r2="http://schemas.microsoft.com/office/drawing/2015/06/chart">
                <c:ext xmlns:c16="http://schemas.microsoft.com/office/drawing/2014/chart" uri="{C3380CC4-5D6E-409C-BE32-E72D297353CC}">
                  <c16:uniqueId val="{00000003-D541-442A-9A51-20924E9C8673}"/>
                </c:ext>
                <c:ext xmlns:c15="http://schemas.microsoft.com/office/drawing/2012/chart" uri="{CE6537A1-D6FC-4f65-9D91-7224C49458BB}"/>
              </c:extLst>
            </c:dLbl>
            <c:delete val="1"/>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Аркуш1!$A$3:$A$6</c:f>
              <c:numCache>
                <c:formatCode>General</c:formatCode>
                <c:ptCount val="4"/>
                <c:pt idx="0">
                  <c:v>0.30800000000000033</c:v>
                </c:pt>
                <c:pt idx="1">
                  <c:v>0.39500000000000046</c:v>
                </c:pt>
                <c:pt idx="2">
                  <c:v>0.29000000000000031</c:v>
                </c:pt>
                <c:pt idx="3">
                  <c:v>0.26400000000000001</c:v>
                </c:pt>
              </c:numCache>
            </c:numRef>
          </c:val>
          <c:extLst xmlns:c16r2="http://schemas.microsoft.com/office/drawing/2015/06/chart">
            <c:ext xmlns:c16="http://schemas.microsoft.com/office/drawing/2014/chart" uri="{C3380CC4-5D6E-409C-BE32-E72D297353CC}">
              <c16:uniqueId val="{00000004-D541-442A-9A51-20924E9C8673}"/>
            </c:ext>
          </c:extLst>
        </c:ser>
        <c:shape val="box"/>
        <c:axId val="74144384"/>
        <c:axId val="74146176"/>
        <c:axId val="129348032"/>
      </c:bar3DChart>
      <c:catAx>
        <c:axId val="74144384"/>
        <c:scaling>
          <c:orientation val="minMax"/>
        </c:scaling>
        <c:axPos val="b"/>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4146176"/>
        <c:crosses val="autoZero"/>
        <c:auto val="1"/>
        <c:lblAlgn val="ctr"/>
        <c:lblOffset val="100"/>
      </c:catAx>
      <c:valAx>
        <c:axId val="74146176"/>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tickLblPos val="none"/>
        <c:crossAx val="74144384"/>
        <c:crosses val="autoZero"/>
        <c:crossBetween val="between"/>
      </c:valAx>
      <c:serAx>
        <c:axId val="129348032"/>
        <c:scaling>
          <c:orientation val="minMax"/>
        </c:scaling>
        <c:delete val="1"/>
        <c:axPos val="b"/>
        <c:tickLblPos val="none"/>
        <c:crossAx val="74146176"/>
        <c:crosses val="autoZero"/>
      </c:ser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standard"/>
        <c:ser>
          <c:idx val="0"/>
          <c:order val="0"/>
          <c:spPr>
            <a:solidFill>
              <a:schemeClr val="accent1"/>
            </a:solidFill>
            <a:ln>
              <a:noFill/>
            </a:ln>
            <a:effectLst/>
            <a:sp3d/>
          </c:spPr>
          <c:dLbls>
            <c:dLbl>
              <c:idx val="0"/>
              <c:layout>
                <c:manualLayout>
                  <c:x val="1.9444444444444445E-2"/>
                  <c:y val="-4.1666666666666664E-2"/>
                </c:manualLayout>
              </c:layout>
              <c:tx>
                <c:rich>
                  <a:bodyPr/>
                  <a:lstStyle/>
                  <a:p>
                    <a:r>
                      <a:rPr lang="en-US">
                        <a:latin typeface="Times New Roman" panose="02020603050405020304" pitchFamily="18" charset="0"/>
                        <a:cs typeface="Times New Roman" panose="02020603050405020304" pitchFamily="18" charset="0"/>
                      </a:rPr>
                      <a:t>100 %</a:t>
                    </a:r>
                  </a:p>
                </c:rich>
              </c:tx>
              <c:showVal val="1"/>
              <c:extLst xmlns:c16r2="http://schemas.microsoft.com/office/drawing/2015/06/chart">
                <c:ext xmlns:c16="http://schemas.microsoft.com/office/drawing/2014/chart" uri="{C3380CC4-5D6E-409C-BE32-E72D297353CC}">
                  <c16:uniqueId val="{00000000-9E14-4F1D-A948-5478ECB0BD9B}"/>
                </c:ext>
                <c:ext xmlns:c15="http://schemas.microsoft.com/office/drawing/2012/chart" uri="{CE6537A1-D6FC-4f65-9D91-7224C49458BB}"/>
              </c:extLst>
            </c:dLbl>
            <c:dLbl>
              <c:idx val="1"/>
              <c:layout>
                <c:manualLayout>
                  <c:x val="2.5000000000000001E-2"/>
                  <c:y val="-4.6125692621755615E-2"/>
                </c:manualLayout>
              </c:layout>
              <c:tx>
                <c:rich>
                  <a:bodyPr/>
                  <a:lstStyle/>
                  <a:p>
                    <a:r>
                      <a:rPr lang="en-US">
                        <a:latin typeface="Times New Roman" panose="02020603050405020304" pitchFamily="18" charset="0"/>
                        <a:cs typeface="Times New Roman" panose="02020603050405020304" pitchFamily="18" charset="0"/>
                      </a:rPr>
                      <a:t>- 35,3 </a:t>
                    </a:r>
                    <a:r>
                      <a:rPr lang="en-US" baseline="0">
                        <a:latin typeface="Times New Roman" panose="02020603050405020304" pitchFamily="18" charset="0"/>
                        <a:cs typeface="Times New Roman" panose="02020603050405020304" pitchFamily="18" charset="0"/>
                      </a:rPr>
                      <a:t>%</a:t>
                    </a:r>
                    <a:endParaRPr lang="en-US">
                      <a:latin typeface="Times New Roman" panose="02020603050405020304" pitchFamily="18" charset="0"/>
                      <a:cs typeface="Times New Roman" panose="02020603050405020304" pitchFamily="18" charset="0"/>
                    </a:endParaRPr>
                  </a:p>
                </c:rich>
              </c:tx>
              <c:showVal val="1"/>
              <c:extLst xmlns:c16r2="http://schemas.microsoft.com/office/drawing/2015/06/chart">
                <c:ext xmlns:c16="http://schemas.microsoft.com/office/drawing/2014/chart" uri="{C3380CC4-5D6E-409C-BE32-E72D297353CC}">
                  <c16:uniqueId val="{00000001-9E14-4F1D-A948-5478ECB0BD9B}"/>
                </c:ext>
                <c:ext xmlns:c15="http://schemas.microsoft.com/office/drawing/2012/chart" uri="{CE6537A1-D6FC-4f65-9D91-7224C49458BB}"/>
              </c:extLst>
            </c:dLbl>
            <c:dLbl>
              <c:idx val="2"/>
              <c:layout>
                <c:manualLayout>
                  <c:x val="2.2222222222222251E-2"/>
                  <c:y val="-4.6165427238261884E-2"/>
                </c:manualLayout>
              </c:layout>
              <c:tx>
                <c:rich>
                  <a:bodyPr/>
                  <a:lstStyle/>
                  <a:p>
                    <a:r>
                      <a:rPr lang="en-US" baseline="0">
                        <a:solidFill>
                          <a:schemeClr val="tx1"/>
                        </a:solidFill>
                        <a:latin typeface="Times New Roman" panose="02020603050405020304" pitchFamily="18" charset="0"/>
                        <a:cs typeface="Times New Roman" panose="02020603050405020304" pitchFamily="18" charset="0"/>
                      </a:rPr>
                      <a:t>- 29,4  %</a:t>
                    </a:r>
                    <a:endParaRPr lang="en-US">
                      <a:solidFill>
                        <a:schemeClr val="tx1"/>
                      </a:solidFill>
                      <a:latin typeface="Times New Roman" panose="02020603050405020304" pitchFamily="18" charset="0"/>
                      <a:cs typeface="Times New Roman" panose="02020603050405020304" pitchFamily="18" charset="0"/>
                    </a:endParaRPr>
                  </a:p>
                </c:rich>
              </c:tx>
              <c:showVal val="1"/>
              <c:extLst xmlns:c16r2="http://schemas.microsoft.com/office/drawing/2015/06/chart">
                <c:ext xmlns:c16="http://schemas.microsoft.com/office/drawing/2014/chart" uri="{C3380CC4-5D6E-409C-BE32-E72D297353CC}">
                  <c16:uniqueId val="{00000002-9E14-4F1D-A948-5478ECB0BD9B}"/>
                </c:ext>
                <c:ext xmlns:c15="http://schemas.microsoft.com/office/drawing/2012/chart" uri="{CE6537A1-D6FC-4f65-9D91-7224C49458BB}"/>
              </c:extLst>
            </c:dLbl>
            <c:dLbl>
              <c:idx val="3"/>
              <c:layout>
                <c:manualLayout>
                  <c:x val="2.5000000000000001E-2"/>
                  <c:y val="-5.5417760279965082E-2"/>
                </c:manualLayout>
              </c:layout>
              <c:tx>
                <c:rich>
                  <a:bodyPr/>
                  <a:lstStyle/>
                  <a:p>
                    <a:r>
                      <a:rPr lang="en-US" sz="1100" baseline="0">
                        <a:solidFill>
                          <a:schemeClr val="tx1"/>
                        </a:solidFill>
                        <a:latin typeface="Times New Roman" panose="02020603050405020304" pitchFamily="18" charset="0"/>
                        <a:cs typeface="Times New Roman" panose="02020603050405020304" pitchFamily="18" charset="0"/>
                      </a:rPr>
                      <a:t>- 17,6 %</a:t>
                    </a:r>
                    <a:endParaRPr lang="en-US" sz="1100">
                      <a:solidFill>
                        <a:schemeClr val="tx1"/>
                      </a:solidFill>
                      <a:latin typeface="Times New Roman" panose="02020603050405020304" pitchFamily="18" charset="0"/>
                      <a:cs typeface="Times New Roman" panose="02020603050405020304" pitchFamily="18" charset="0"/>
                    </a:endParaRPr>
                  </a:p>
                </c:rich>
              </c:tx>
              <c:showVal val="1"/>
              <c:extLst xmlns:c16r2="http://schemas.microsoft.com/office/drawing/2015/06/chart">
                <c:ext xmlns:c16="http://schemas.microsoft.com/office/drawing/2014/chart" uri="{C3380CC4-5D6E-409C-BE32-E72D297353CC}">
                  <c16:uniqueId val="{00000003-9E14-4F1D-A948-5478ECB0BD9B}"/>
                </c:ext>
                <c:ext xmlns:c15="http://schemas.microsoft.com/office/drawing/2012/chart" uri="{CE6537A1-D6FC-4f65-9D91-7224C49458BB}"/>
              </c:extLst>
            </c:dLbl>
            <c:delete val="1"/>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Аркуш1!$A$3:$A$6</c:f>
              <c:numCache>
                <c:formatCode>General</c:formatCode>
                <c:ptCount val="4"/>
                <c:pt idx="0">
                  <c:v>0.17</c:v>
                </c:pt>
                <c:pt idx="1">
                  <c:v>0.11</c:v>
                </c:pt>
                <c:pt idx="2">
                  <c:v>0.12000000000000002</c:v>
                </c:pt>
                <c:pt idx="3">
                  <c:v>0.14000000000000001</c:v>
                </c:pt>
              </c:numCache>
            </c:numRef>
          </c:val>
          <c:extLst xmlns:c16r2="http://schemas.microsoft.com/office/drawing/2015/06/chart">
            <c:ext xmlns:c16="http://schemas.microsoft.com/office/drawing/2014/chart" uri="{C3380CC4-5D6E-409C-BE32-E72D297353CC}">
              <c16:uniqueId val="{00000004-9E14-4F1D-A948-5478ECB0BD9B}"/>
            </c:ext>
          </c:extLst>
        </c:ser>
        <c:shape val="box"/>
        <c:axId val="74116480"/>
        <c:axId val="74122368"/>
        <c:axId val="74331008"/>
      </c:bar3DChart>
      <c:catAx>
        <c:axId val="74116480"/>
        <c:scaling>
          <c:orientation val="minMax"/>
        </c:scaling>
        <c:axPos val="b"/>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4122368"/>
        <c:crosses val="autoZero"/>
        <c:auto val="1"/>
        <c:lblAlgn val="ctr"/>
        <c:lblOffset val="100"/>
      </c:catAx>
      <c:valAx>
        <c:axId val="74122368"/>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tickLblPos val="none"/>
        <c:crossAx val="74116480"/>
        <c:crosses val="autoZero"/>
        <c:crossBetween val="between"/>
      </c:valAx>
      <c:serAx>
        <c:axId val="74331008"/>
        <c:scaling>
          <c:orientation val="minMax"/>
        </c:scaling>
        <c:delete val="1"/>
        <c:axPos val="b"/>
        <c:tickLblPos val="none"/>
        <c:crossAx val="74122368"/>
        <c:crosses val="autoZero"/>
      </c:ser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standard"/>
        <c:ser>
          <c:idx val="0"/>
          <c:order val="0"/>
          <c:spPr>
            <a:solidFill>
              <a:schemeClr val="accent1"/>
            </a:solidFill>
            <a:ln>
              <a:noFill/>
            </a:ln>
            <a:effectLst/>
            <a:sp3d/>
          </c:spPr>
          <c:dLbls>
            <c:dLbl>
              <c:idx val="0"/>
              <c:layout>
                <c:manualLayout>
                  <c:x val="1.9444444444444445E-2"/>
                  <c:y val="-4.1666666666666664E-2"/>
                </c:manualLayout>
              </c:layout>
              <c:tx>
                <c:rich>
                  <a:bodyPr/>
                  <a:lstStyle/>
                  <a:p>
                    <a:r>
                      <a:rPr lang="en-US">
                        <a:latin typeface="Times New Roman" panose="02020603050405020304" pitchFamily="18" charset="0"/>
                        <a:cs typeface="Times New Roman" panose="02020603050405020304" pitchFamily="18" charset="0"/>
                      </a:rPr>
                      <a:t>100 %</a:t>
                    </a:r>
                  </a:p>
                </c:rich>
              </c:tx>
              <c:showVal val="1"/>
              <c:extLst xmlns:c16r2="http://schemas.microsoft.com/office/drawing/2015/06/chart">
                <c:ext xmlns:c16="http://schemas.microsoft.com/office/drawing/2014/chart" uri="{C3380CC4-5D6E-409C-BE32-E72D297353CC}">
                  <c16:uniqueId val="{00000000-9DE0-4418-B664-A2D25F00CF65}"/>
                </c:ext>
                <c:ext xmlns:c15="http://schemas.microsoft.com/office/drawing/2012/chart" uri="{CE6537A1-D6FC-4f65-9D91-7224C49458BB}"/>
              </c:extLst>
            </c:dLbl>
            <c:dLbl>
              <c:idx val="1"/>
              <c:layout>
                <c:manualLayout>
                  <c:x val="2.5000000000000001E-2"/>
                  <c:y val="-4.6125692621755615E-2"/>
                </c:manualLayout>
              </c:layout>
              <c:tx>
                <c:rich>
                  <a:bodyPr/>
                  <a:lstStyle/>
                  <a:p>
                    <a:r>
                      <a:rPr lang="en-US">
                        <a:latin typeface="Times New Roman" panose="02020603050405020304" pitchFamily="18" charset="0"/>
                        <a:cs typeface="Times New Roman" panose="02020603050405020304" pitchFamily="18" charset="0"/>
                      </a:rPr>
                      <a:t>+ 7,3 </a:t>
                    </a:r>
                    <a:r>
                      <a:rPr lang="en-US" baseline="0">
                        <a:latin typeface="Times New Roman" panose="02020603050405020304" pitchFamily="18" charset="0"/>
                        <a:cs typeface="Times New Roman" panose="02020603050405020304" pitchFamily="18" charset="0"/>
                      </a:rPr>
                      <a:t>%</a:t>
                    </a:r>
                    <a:endParaRPr lang="en-US">
                      <a:latin typeface="Times New Roman" panose="02020603050405020304" pitchFamily="18" charset="0"/>
                      <a:cs typeface="Times New Roman" panose="02020603050405020304" pitchFamily="18" charset="0"/>
                    </a:endParaRPr>
                  </a:p>
                </c:rich>
              </c:tx>
              <c:showVal val="1"/>
              <c:extLst xmlns:c16r2="http://schemas.microsoft.com/office/drawing/2015/06/chart">
                <c:ext xmlns:c16="http://schemas.microsoft.com/office/drawing/2014/chart" uri="{C3380CC4-5D6E-409C-BE32-E72D297353CC}">
                  <c16:uniqueId val="{00000001-9DE0-4418-B664-A2D25F00CF65}"/>
                </c:ext>
                <c:ext xmlns:c15="http://schemas.microsoft.com/office/drawing/2012/chart" uri="{CE6537A1-D6FC-4f65-9D91-7224C49458BB}"/>
              </c:extLst>
            </c:dLbl>
            <c:dLbl>
              <c:idx val="2"/>
              <c:layout>
                <c:manualLayout>
                  <c:x val="2.2222222222222251E-2"/>
                  <c:y val="-4.6165427238261884E-2"/>
                </c:manualLayout>
              </c:layout>
              <c:tx>
                <c:rich>
                  <a:bodyPr/>
                  <a:lstStyle/>
                  <a:p>
                    <a:r>
                      <a:rPr lang="en-US" baseline="0">
                        <a:solidFill>
                          <a:schemeClr val="tx1"/>
                        </a:solidFill>
                        <a:latin typeface="Times New Roman" panose="02020603050405020304" pitchFamily="18" charset="0"/>
                        <a:cs typeface="Times New Roman" panose="02020603050405020304" pitchFamily="18" charset="0"/>
                      </a:rPr>
                      <a:t>- 10,7  %</a:t>
                    </a:r>
                    <a:endParaRPr lang="en-US">
                      <a:solidFill>
                        <a:schemeClr val="tx1"/>
                      </a:solidFill>
                      <a:latin typeface="Times New Roman" panose="02020603050405020304" pitchFamily="18" charset="0"/>
                      <a:cs typeface="Times New Roman" panose="02020603050405020304" pitchFamily="18" charset="0"/>
                    </a:endParaRPr>
                  </a:p>
                </c:rich>
              </c:tx>
              <c:showVal val="1"/>
              <c:extLst xmlns:c16r2="http://schemas.microsoft.com/office/drawing/2015/06/chart">
                <c:ext xmlns:c16="http://schemas.microsoft.com/office/drawing/2014/chart" uri="{C3380CC4-5D6E-409C-BE32-E72D297353CC}">
                  <c16:uniqueId val="{00000002-9DE0-4418-B664-A2D25F00CF65}"/>
                </c:ext>
                <c:ext xmlns:c15="http://schemas.microsoft.com/office/drawing/2012/chart" uri="{CE6537A1-D6FC-4f65-9D91-7224C49458BB}"/>
              </c:extLst>
            </c:dLbl>
            <c:dLbl>
              <c:idx val="3"/>
              <c:layout>
                <c:manualLayout>
                  <c:x val="2.5000000000000001E-2"/>
                  <c:y val="-5.5417760279965082E-2"/>
                </c:manualLayout>
              </c:layout>
              <c:tx>
                <c:rich>
                  <a:bodyPr/>
                  <a:lstStyle/>
                  <a:p>
                    <a:r>
                      <a:rPr lang="en-US" sz="1100" baseline="0">
                        <a:solidFill>
                          <a:schemeClr val="tx1"/>
                        </a:solidFill>
                        <a:latin typeface="Times New Roman" panose="02020603050405020304" pitchFamily="18" charset="0"/>
                        <a:cs typeface="Times New Roman" panose="02020603050405020304" pitchFamily="18" charset="0"/>
                      </a:rPr>
                      <a:t>- 7,4 %</a:t>
                    </a:r>
                    <a:endParaRPr lang="en-US" sz="1100">
                      <a:solidFill>
                        <a:schemeClr val="tx1"/>
                      </a:solidFill>
                      <a:latin typeface="Times New Roman" panose="02020603050405020304" pitchFamily="18" charset="0"/>
                      <a:cs typeface="Times New Roman" panose="02020603050405020304" pitchFamily="18" charset="0"/>
                    </a:endParaRPr>
                  </a:p>
                </c:rich>
              </c:tx>
              <c:showVal val="1"/>
              <c:extLst xmlns:c16r2="http://schemas.microsoft.com/office/drawing/2015/06/chart">
                <c:ext xmlns:c16="http://schemas.microsoft.com/office/drawing/2014/chart" uri="{C3380CC4-5D6E-409C-BE32-E72D297353CC}">
                  <c16:uniqueId val="{00000003-9DE0-4418-B664-A2D25F00CF65}"/>
                </c:ext>
                <c:ext xmlns:c15="http://schemas.microsoft.com/office/drawing/2012/chart" uri="{CE6537A1-D6FC-4f65-9D91-7224C49458BB}"/>
              </c:extLst>
            </c:dLbl>
            <c:delete val="1"/>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Аркуш1!$A$3:$A$6</c:f>
              <c:numCache>
                <c:formatCode>General</c:formatCode>
                <c:ptCount val="4"/>
                <c:pt idx="0">
                  <c:v>27.24</c:v>
                </c:pt>
                <c:pt idx="1">
                  <c:v>29.23</c:v>
                </c:pt>
                <c:pt idx="2">
                  <c:v>24.330000000000005</c:v>
                </c:pt>
                <c:pt idx="3">
                  <c:v>25.22</c:v>
                </c:pt>
              </c:numCache>
            </c:numRef>
          </c:val>
          <c:extLst xmlns:c16r2="http://schemas.microsoft.com/office/drawing/2015/06/chart">
            <c:ext xmlns:c16="http://schemas.microsoft.com/office/drawing/2014/chart" uri="{C3380CC4-5D6E-409C-BE32-E72D297353CC}">
              <c16:uniqueId val="{00000004-9DE0-4418-B664-A2D25F00CF65}"/>
            </c:ext>
          </c:extLst>
        </c:ser>
        <c:shape val="box"/>
        <c:axId val="74350976"/>
        <c:axId val="74352512"/>
        <c:axId val="74168064"/>
      </c:bar3DChart>
      <c:catAx>
        <c:axId val="74350976"/>
        <c:scaling>
          <c:orientation val="minMax"/>
        </c:scaling>
        <c:axPos val="b"/>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4352512"/>
        <c:crosses val="autoZero"/>
        <c:auto val="1"/>
        <c:lblAlgn val="ctr"/>
        <c:lblOffset val="100"/>
      </c:catAx>
      <c:valAx>
        <c:axId val="74352512"/>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tickLblPos val="none"/>
        <c:crossAx val="74350976"/>
        <c:crosses val="autoZero"/>
        <c:crossBetween val="between"/>
      </c:valAx>
      <c:serAx>
        <c:axId val="74168064"/>
        <c:scaling>
          <c:orientation val="minMax"/>
        </c:scaling>
        <c:delete val="1"/>
        <c:axPos val="b"/>
        <c:tickLblPos val="none"/>
        <c:crossAx val="74352512"/>
        <c:crosses val="autoZero"/>
      </c:ser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AD5A36-BD55-46E2-A35D-0DDD961DA6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3117</TotalTime>
  <Pages>54</Pages>
  <Words>12116</Words>
  <Characters>69064</Characters>
  <Application>Microsoft Office Word</Application>
  <DocSecurity>0</DocSecurity>
  <Lines>575</Lines>
  <Paragraphs>162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81018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RWT</cp:lastModifiedBy>
  <cp:revision>763</cp:revision>
  <dcterms:created xsi:type="dcterms:W3CDTF">2021-11-13T05:42:00Z</dcterms:created>
  <dcterms:modified xsi:type="dcterms:W3CDTF">2023-11-21T10:55:00Z</dcterms:modified>
</cp:coreProperties>
</file>