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F05F25" w:rsidRDefault="00F94AA8">
      <w:pPr>
        <w:pStyle w:val="10"/>
        <w:spacing w:line="480" w:lineRule="auto"/>
        <w:jc w:val="center"/>
        <w:rPr>
          <w:sz w:val="28"/>
          <w:szCs w:val="28"/>
        </w:rPr>
      </w:pPr>
      <w:bookmarkStart w:id="0" w:name="_gjdgxs" w:colFirst="0" w:colLast="0"/>
      <w:bookmarkEnd w:id="0"/>
      <w:r>
        <w:rPr>
          <w:sz w:val="28"/>
          <w:szCs w:val="28"/>
        </w:rPr>
        <w:t>Одеський національний університет імені І. І. Мечникова</w:t>
      </w:r>
    </w:p>
    <w:p w:rsidR="00F05F25" w:rsidRDefault="00F94AA8">
      <w:pPr>
        <w:pStyle w:val="10"/>
        <w:spacing w:line="48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Інститут математики, економіки і механіки</w:t>
      </w:r>
    </w:p>
    <w:p w:rsidR="00F05F25" w:rsidRPr="00F94AA8" w:rsidRDefault="00F94AA8">
      <w:pPr>
        <w:pStyle w:val="10"/>
        <w:spacing w:line="48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Кафедра вищ</w:t>
      </w:r>
      <w:r>
        <w:rPr>
          <w:b/>
          <w:sz w:val="28"/>
          <w:szCs w:val="28"/>
          <w:lang w:val="uk-UA"/>
        </w:rPr>
        <w:t>ої</w:t>
      </w:r>
      <w:r>
        <w:rPr>
          <w:b/>
          <w:sz w:val="28"/>
          <w:szCs w:val="28"/>
        </w:rPr>
        <w:t xml:space="preserve"> математик</w:t>
      </w:r>
      <w:r>
        <w:rPr>
          <w:b/>
          <w:sz w:val="28"/>
          <w:szCs w:val="28"/>
          <w:lang w:val="uk-UA"/>
        </w:rPr>
        <w:t>и</w:t>
      </w:r>
    </w:p>
    <w:p w:rsidR="00F05F25" w:rsidRDefault="00F05F25">
      <w:pPr>
        <w:pStyle w:val="10"/>
        <w:spacing w:line="480" w:lineRule="auto"/>
        <w:jc w:val="center"/>
        <w:rPr>
          <w:b/>
          <w:sz w:val="28"/>
          <w:szCs w:val="28"/>
        </w:rPr>
      </w:pPr>
    </w:p>
    <w:p w:rsidR="00F05F25" w:rsidRDefault="00F05F25">
      <w:pPr>
        <w:pStyle w:val="10"/>
        <w:spacing w:line="480" w:lineRule="auto"/>
        <w:rPr>
          <w:b/>
          <w:sz w:val="28"/>
          <w:szCs w:val="28"/>
        </w:rPr>
      </w:pPr>
    </w:p>
    <w:p w:rsidR="00F05F25" w:rsidRDefault="00F94AA8">
      <w:pPr>
        <w:pStyle w:val="1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Дипломна робота</w:t>
      </w:r>
    </w:p>
    <w:p w:rsidR="00F05F25" w:rsidRPr="00F94AA8" w:rsidRDefault="00F94AA8">
      <w:pPr>
        <w:pStyle w:val="10"/>
        <w:spacing w:line="48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F05F25" w:rsidRDefault="00F94AA8">
      <w:pPr>
        <w:pStyle w:val="10"/>
        <w:spacing w:line="48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тему: «Задача Рімана на дійсній вісі в класі узагальнених функцій»</w:t>
      </w:r>
    </w:p>
    <w:p w:rsidR="00F05F25" w:rsidRPr="00DB619A" w:rsidRDefault="00F94AA8">
      <w:pPr>
        <w:pStyle w:val="10"/>
        <w:spacing w:line="480" w:lineRule="auto"/>
        <w:jc w:val="center"/>
        <w:rPr>
          <w:b/>
          <w:sz w:val="28"/>
          <w:szCs w:val="28"/>
          <w:lang w:val="en-US"/>
        </w:rPr>
      </w:pPr>
      <w:r w:rsidRPr="00DB619A">
        <w:rPr>
          <w:b/>
          <w:sz w:val="28"/>
          <w:szCs w:val="28"/>
          <w:lang w:val="en-US"/>
        </w:rPr>
        <w:t>«Riman problem on the real axis in the class of generalized functions»</w:t>
      </w:r>
    </w:p>
    <w:p w:rsidR="00F05F25" w:rsidRDefault="00F94AA8">
      <w:pPr>
        <w:pStyle w:val="10"/>
        <w:ind w:left="2268"/>
        <w:jc w:val="both"/>
        <w:rPr>
          <w:sz w:val="28"/>
          <w:szCs w:val="28"/>
        </w:rPr>
      </w:pPr>
      <w:r>
        <w:rPr>
          <w:sz w:val="28"/>
          <w:szCs w:val="28"/>
        </w:rPr>
        <w:t>Виконала студентка денної форми навчання</w:t>
      </w:r>
    </w:p>
    <w:p w:rsidR="00F05F25" w:rsidRDefault="00F94AA8">
      <w:pPr>
        <w:pStyle w:val="10"/>
        <w:ind w:left="2268"/>
        <w:rPr>
          <w:sz w:val="28"/>
          <w:szCs w:val="28"/>
        </w:rPr>
      </w:pPr>
      <w:r>
        <w:rPr>
          <w:sz w:val="28"/>
          <w:szCs w:val="28"/>
          <w:lang w:val="uk-UA"/>
        </w:rPr>
        <w:t>Спеціальність 8.04020101</w:t>
      </w:r>
      <w:r>
        <w:rPr>
          <w:sz w:val="28"/>
          <w:szCs w:val="28"/>
        </w:rPr>
        <w:t xml:space="preserve"> Математика</w:t>
      </w:r>
      <w:r w:rsidR="00DB619A">
        <w:rPr>
          <w:sz w:val="28"/>
          <w:szCs w:val="28"/>
        </w:rPr>
        <w:t xml:space="preserve"> (за напрямами)</w:t>
      </w:r>
    </w:p>
    <w:p w:rsidR="00F05F25" w:rsidRDefault="00F94AA8">
      <w:pPr>
        <w:pStyle w:val="10"/>
        <w:ind w:left="2268"/>
        <w:jc w:val="both"/>
        <w:rPr>
          <w:sz w:val="28"/>
          <w:szCs w:val="28"/>
        </w:rPr>
      </w:pPr>
      <w:r>
        <w:rPr>
          <w:sz w:val="28"/>
          <w:szCs w:val="28"/>
        </w:rPr>
        <w:t>Граматік Ангеліна Павлівна</w:t>
      </w:r>
    </w:p>
    <w:p w:rsidR="00F05F25" w:rsidRDefault="00F94AA8" w:rsidP="00F94AA8">
      <w:pPr>
        <w:pStyle w:val="10"/>
        <w:ind w:left="226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Керівник: канд. фіз. 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 мат. наук, доцент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Керекеша Д. П.</w:t>
      </w:r>
    </w:p>
    <w:p w:rsidR="00F05F25" w:rsidRPr="00F94AA8" w:rsidRDefault="00F94AA8">
      <w:pPr>
        <w:pStyle w:val="10"/>
        <w:ind w:left="2268"/>
        <w:jc w:val="both"/>
        <w:rPr>
          <w:color w:val="FF0000"/>
          <w:sz w:val="28"/>
          <w:szCs w:val="28"/>
          <w:lang w:val="uk-UA"/>
        </w:rPr>
      </w:pPr>
      <w:r>
        <w:rPr>
          <w:sz w:val="28"/>
          <w:szCs w:val="28"/>
        </w:rPr>
        <w:t>Рецензент: доктор фіз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мат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наук, </w:t>
      </w:r>
      <w:r w:rsidR="00DB619A">
        <w:rPr>
          <w:sz w:val="28"/>
          <w:szCs w:val="28"/>
        </w:rPr>
        <w:t>професор</w:t>
      </w:r>
      <w:r>
        <w:rPr>
          <w:sz w:val="28"/>
          <w:szCs w:val="28"/>
          <w:lang w:val="uk-UA"/>
        </w:rPr>
        <w:t xml:space="preserve"> Щоголев С.А.</w:t>
      </w: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p w:rsidR="00F05F25" w:rsidRDefault="00F05F25">
      <w:pPr>
        <w:pStyle w:val="10"/>
        <w:ind w:left="2268"/>
        <w:rPr>
          <w:color w:val="FF0000"/>
          <w:sz w:val="28"/>
          <w:szCs w:val="28"/>
        </w:rPr>
      </w:pPr>
    </w:p>
    <w:tbl>
      <w:tblPr>
        <w:tblStyle w:val="a5"/>
        <w:bidiVisual/>
        <w:tblW w:w="9937" w:type="dxa"/>
        <w:jc w:val="center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968"/>
        <w:gridCol w:w="4969"/>
      </w:tblGrid>
      <w:tr w:rsidR="00F05F25">
        <w:trPr>
          <w:jc w:val="center"/>
        </w:trPr>
        <w:tc>
          <w:tcPr>
            <w:tcW w:w="4968" w:type="dxa"/>
          </w:tcPr>
          <w:p w:rsidR="00F05F25" w:rsidRDefault="00F94AA8">
            <w:pPr>
              <w:pStyle w:val="10"/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F05F25" w:rsidRDefault="00F94AA8">
            <w:pPr>
              <w:pStyle w:val="10"/>
              <w:spacing w:before="120"/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F05F25" w:rsidRDefault="00F94AA8">
            <w:pPr>
              <w:pStyle w:val="10"/>
              <w:spacing w:before="120"/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№_____ від ________________ р. </w:t>
            </w:r>
          </w:p>
          <w:p w:rsidR="00F05F25" w:rsidRDefault="00F94AA8">
            <w:pPr>
              <w:pStyle w:val="10"/>
              <w:spacing w:before="600"/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F05F25" w:rsidRDefault="00F94AA8">
            <w:pPr>
              <w:pStyle w:val="10"/>
              <w:tabs>
                <w:tab w:val="left" w:pos="1168"/>
                <w:tab w:val="left" w:pos="3861"/>
              </w:tabs>
              <w:spacing w:before="360"/>
              <w:contextualSpacing w:val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  <w:u w:val="single"/>
              </w:rPr>
              <w:tab/>
            </w:r>
          </w:p>
          <w:p w:rsidR="00F05F25" w:rsidRDefault="00F94AA8">
            <w:pPr>
              <w:pStyle w:val="10"/>
              <w:contextualSpacing w:val="0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ab/>
            </w:r>
          </w:p>
        </w:tc>
        <w:tc>
          <w:tcPr>
            <w:tcW w:w="4969" w:type="dxa"/>
          </w:tcPr>
          <w:p w:rsidR="00F05F25" w:rsidRDefault="00F94AA8">
            <w:pPr>
              <w:pStyle w:val="10"/>
              <w:tabs>
                <w:tab w:val="right" w:pos="4462"/>
              </w:tabs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ДЕК №</w:t>
            </w:r>
            <w:r>
              <w:rPr>
                <w:sz w:val="28"/>
                <w:szCs w:val="28"/>
                <w:u w:val="single"/>
              </w:rPr>
              <w:tab/>
            </w:r>
          </w:p>
          <w:p w:rsidR="00F05F25" w:rsidRDefault="00F94AA8">
            <w:pPr>
              <w:pStyle w:val="10"/>
              <w:tabs>
                <w:tab w:val="right" w:pos="4462"/>
              </w:tabs>
              <w:spacing w:before="120"/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№____ від ____________</w:t>
            </w:r>
            <w:r>
              <w:rPr>
                <w:sz w:val="28"/>
                <w:szCs w:val="28"/>
              </w:rPr>
              <w:tab/>
              <w:t>р.</w:t>
            </w:r>
          </w:p>
          <w:p w:rsidR="00F05F25" w:rsidRDefault="00F94AA8">
            <w:pPr>
              <w:pStyle w:val="10"/>
              <w:tabs>
                <w:tab w:val="right" w:pos="4462"/>
              </w:tabs>
              <w:spacing w:before="120"/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F05F25" w:rsidRDefault="00F94AA8">
            <w:pPr>
              <w:pStyle w:val="10"/>
              <w:spacing w:before="360"/>
              <w:contextualSpacing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ДЕК</w:t>
            </w:r>
          </w:p>
          <w:p w:rsidR="00F05F25" w:rsidRDefault="00F94AA8">
            <w:pPr>
              <w:pStyle w:val="10"/>
              <w:tabs>
                <w:tab w:val="left" w:pos="1446"/>
                <w:tab w:val="right" w:pos="4462"/>
              </w:tabs>
              <w:spacing w:before="360"/>
              <w:contextualSpacing w:val="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  <w:u w:val="single"/>
              </w:rPr>
              <w:tab/>
            </w:r>
          </w:p>
          <w:p w:rsidR="00F05F25" w:rsidRDefault="00F94AA8">
            <w:pPr>
              <w:pStyle w:val="10"/>
              <w:contextualSpacing w:val="0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ab/>
            </w:r>
          </w:p>
        </w:tc>
      </w:tr>
    </w:tbl>
    <w:p w:rsidR="00F05F25" w:rsidRDefault="00F05F25">
      <w:pPr>
        <w:pStyle w:val="10"/>
        <w:ind w:left="2268"/>
        <w:rPr>
          <w:sz w:val="28"/>
          <w:szCs w:val="28"/>
        </w:rPr>
      </w:pPr>
    </w:p>
    <w:p w:rsidR="00F05F25" w:rsidRDefault="00F05F25">
      <w:pPr>
        <w:pStyle w:val="10"/>
        <w:rPr>
          <w:b/>
          <w:sz w:val="28"/>
          <w:szCs w:val="28"/>
        </w:rPr>
      </w:pPr>
    </w:p>
    <w:p w:rsidR="00F05F25" w:rsidRDefault="00F94AA8">
      <w:pPr>
        <w:pStyle w:val="1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– 2017</w:t>
      </w:r>
    </w:p>
    <w:p w:rsidR="00F05F25" w:rsidRDefault="00F94AA8">
      <w:pPr>
        <w:pStyle w:val="10"/>
        <w:keepNext/>
        <w:keepLines/>
        <w:spacing w:before="24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ЗМІСТ:</w:t>
      </w:r>
    </w:p>
    <w:sdt>
      <w:sdtPr>
        <w:id w:val="88896593"/>
        <w:docPartObj>
          <w:docPartGallery w:val="Table of Contents"/>
          <w:docPartUnique/>
        </w:docPartObj>
      </w:sdtPr>
      <w:sdtEndPr/>
      <w:sdtContent>
        <w:p w:rsidR="00F05F25" w:rsidRDefault="00F05F25">
          <w:pPr>
            <w:pStyle w:val="10"/>
            <w:tabs>
              <w:tab w:val="right" w:pos="9629"/>
            </w:tabs>
            <w:spacing w:line="360" w:lineRule="auto"/>
            <w:jc w:val="both"/>
            <w:rPr>
              <w:rFonts w:ascii="Calibri" w:eastAsia="Calibri" w:hAnsi="Calibri" w:cs="Calibri"/>
              <w:sz w:val="22"/>
              <w:szCs w:val="22"/>
            </w:rPr>
          </w:pPr>
          <w:r>
            <w:fldChar w:fldCharType="begin"/>
          </w:r>
          <w:r w:rsidR="00F94AA8">
            <w:instrText xml:space="preserve"> TOC \h \u \z </w:instrText>
          </w:r>
          <w:r>
            <w:fldChar w:fldCharType="separate"/>
          </w:r>
          <w:hyperlink w:anchor="_1fob9te">
            <w:r w:rsidR="00F94AA8">
              <w:rPr>
                <w:sz w:val="28"/>
                <w:szCs w:val="28"/>
              </w:rPr>
              <w:t>Вступ.</w:t>
            </w:r>
            <w:r w:rsidR="00F94AA8">
              <w:rPr>
                <w:sz w:val="28"/>
                <w:szCs w:val="28"/>
              </w:rPr>
              <w:tab/>
              <w:t>3</w:t>
            </w:r>
          </w:hyperlink>
        </w:p>
        <w:p w:rsidR="00F05F25" w:rsidRDefault="00DE4D2F">
          <w:pPr>
            <w:pStyle w:val="10"/>
            <w:tabs>
              <w:tab w:val="right" w:pos="9629"/>
            </w:tabs>
            <w:spacing w:line="360" w:lineRule="auto"/>
            <w:jc w:val="both"/>
            <w:rPr>
              <w:rFonts w:ascii="Calibri" w:eastAsia="Calibri" w:hAnsi="Calibri" w:cs="Calibri"/>
              <w:sz w:val="22"/>
              <w:szCs w:val="22"/>
            </w:rPr>
          </w:pPr>
          <w:hyperlink w:anchor="_3znysh7">
            <w:r w:rsidR="00F94AA8">
              <w:rPr>
                <w:sz w:val="28"/>
                <w:szCs w:val="28"/>
              </w:rPr>
              <w:t>1. Задача Рімана на дійсній вісі в просторі L</w:t>
            </w:r>
          </w:hyperlink>
          <w:hyperlink w:anchor="_3znysh7">
            <w:r w:rsidR="00F94AA8">
              <w:rPr>
                <w:sz w:val="28"/>
                <w:szCs w:val="28"/>
                <w:vertAlign w:val="subscript"/>
              </w:rPr>
              <w:t>2</w:t>
            </w:r>
          </w:hyperlink>
          <w:hyperlink w:anchor="_3znysh7">
            <w:r w:rsidR="00F94AA8">
              <w:rPr>
                <w:sz w:val="28"/>
                <w:szCs w:val="28"/>
              </w:rPr>
              <w:t>.</w:t>
            </w:r>
            <w:r w:rsidR="00F94AA8">
              <w:rPr>
                <w:sz w:val="28"/>
                <w:szCs w:val="28"/>
              </w:rPr>
              <w:tab/>
            </w:r>
            <w:r w:rsidR="00AA55BE">
              <w:rPr>
                <w:sz w:val="28"/>
                <w:szCs w:val="28"/>
              </w:rPr>
              <w:t>4</w:t>
            </w:r>
          </w:hyperlink>
        </w:p>
        <w:p w:rsidR="00F05F25" w:rsidRDefault="00DE4D2F">
          <w:pPr>
            <w:pStyle w:val="10"/>
            <w:tabs>
              <w:tab w:val="right" w:pos="9629"/>
            </w:tabs>
            <w:spacing w:line="360" w:lineRule="auto"/>
            <w:jc w:val="both"/>
            <w:rPr>
              <w:rFonts w:ascii="Calibri" w:eastAsia="Calibri" w:hAnsi="Calibri" w:cs="Calibri"/>
              <w:sz w:val="22"/>
              <w:szCs w:val="22"/>
            </w:rPr>
          </w:pPr>
          <w:hyperlink w:anchor="_2et92p0">
            <w:r w:rsidR="00F94AA8">
              <w:rPr>
                <w:sz w:val="28"/>
                <w:szCs w:val="28"/>
              </w:rPr>
              <w:t>2. Крайова задача Рімана в просторі узагальнених функцій.</w:t>
            </w:r>
            <w:r w:rsidR="00F94AA8">
              <w:rPr>
                <w:sz w:val="28"/>
                <w:szCs w:val="28"/>
              </w:rPr>
              <w:tab/>
            </w:r>
            <w:r w:rsidR="00AA55BE">
              <w:rPr>
                <w:sz w:val="28"/>
                <w:szCs w:val="28"/>
              </w:rPr>
              <w:t>16</w:t>
            </w:r>
          </w:hyperlink>
        </w:p>
        <w:bookmarkStart w:id="1" w:name="_30j0zll" w:colFirst="0" w:colLast="0"/>
        <w:bookmarkEnd w:id="1"/>
        <w:p w:rsidR="00F05F25" w:rsidRDefault="00F05F25">
          <w:pPr>
            <w:pStyle w:val="10"/>
            <w:tabs>
              <w:tab w:val="right" w:pos="9629"/>
            </w:tabs>
            <w:spacing w:line="360" w:lineRule="auto"/>
            <w:jc w:val="both"/>
            <w:rPr>
              <w:rFonts w:ascii="Calibri" w:eastAsia="Calibri" w:hAnsi="Calibri" w:cs="Calibri"/>
              <w:sz w:val="22"/>
              <w:szCs w:val="22"/>
            </w:rPr>
          </w:pPr>
          <w:r>
            <w:fldChar w:fldCharType="begin"/>
          </w:r>
          <w:r>
            <w:instrText>HYPERLINK \l "_tyjcwt" \h</w:instrText>
          </w:r>
          <w:r>
            <w:fldChar w:fldCharType="separate"/>
          </w:r>
          <w:r w:rsidR="00F94AA8">
            <w:rPr>
              <w:sz w:val="28"/>
              <w:szCs w:val="28"/>
            </w:rPr>
            <w:t>3. Особливий випадок однорідної задачі Рімана на дійсній прямій в узагальнених функціях.</w:t>
          </w:r>
          <w:r w:rsidR="00F94AA8">
            <w:rPr>
              <w:sz w:val="28"/>
              <w:szCs w:val="28"/>
            </w:rPr>
            <w:tab/>
          </w:r>
          <w:r w:rsidR="00AA55BE">
            <w:rPr>
              <w:sz w:val="28"/>
              <w:szCs w:val="28"/>
            </w:rPr>
            <w:t>24</w:t>
          </w:r>
          <w:r>
            <w:fldChar w:fldCharType="end"/>
          </w:r>
        </w:p>
        <w:p w:rsidR="00F05F25" w:rsidRDefault="00DE4D2F">
          <w:pPr>
            <w:pStyle w:val="10"/>
            <w:tabs>
              <w:tab w:val="right" w:pos="9629"/>
            </w:tabs>
            <w:spacing w:line="360" w:lineRule="auto"/>
            <w:jc w:val="both"/>
            <w:rPr>
              <w:rFonts w:ascii="Calibri" w:eastAsia="Calibri" w:hAnsi="Calibri" w:cs="Calibri"/>
              <w:sz w:val="22"/>
              <w:szCs w:val="22"/>
            </w:rPr>
          </w:pPr>
          <w:hyperlink w:anchor="_3dy6vkm">
            <w:r w:rsidR="00F94AA8">
              <w:rPr>
                <w:sz w:val="28"/>
                <w:szCs w:val="28"/>
              </w:rPr>
              <w:t>СПИСОК ЛІТЕРАТУРИ:</w:t>
            </w:r>
            <w:r w:rsidR="00F94AA8">
              <w:rPr>
                <w:sz w:val="28"/>
                <w:szCs w:val="28"/>
              </w:rPr>
              <w:tab/>
            </w:r>
            <w:r w:rsidR="00AA55BE">
              <w:rPr>
                <w:sz w:val="28"/>
                <w:szCs w:val="28"/>
              </w:rPr>
              <w:t>27</w:t>
            </w:r>
          </w:hyperlink>
          <w:r w:rsidR="00F05F25">
            <w:fldChar w:fldCharType="end"/>
          </w:r>
        </w:p>
      </w:sdtContent>
    </w:sdt>
    <w:p w:rsidR="00F05F25" w:rsidRDefault="00F05F25">
      <w:pPr>
        <w:pStyle w:val="10"/>
        <w:spacing w:line="360" w:lineRule="auto"/>
        <w:rPr>
          <w:sz w:val="28"/>
          <w:szCs w:val="28"/>
        </w:rPr>
      </w:pPr>
    </w:p>
    <w:p w:rsidR="00F05F25" w:rsidRDefault="00F05F25">
      <w:pPr>
        <w:pStyle w:val="10"/>
        <w:spacing w:line="360" w:lineRule="auto"/>
        <w:rPr>
          <w:b/>
          <w:sz w:val="28"/>
          <w:szCs w:val="28"/>
        </w:rPr>
      </w:pPr>
    </w:p>
    <w:p w:rsidR="00F05F25" w:rsidRDefault="00F94AA8">
      <w:pPr>
        <w:pStyle w:val="10"/>
        <w:spacing w:line="360" w:lineRule="auto"/>
        <w:rPr>
          <w:b/>
          <w:sz w:val="28"/>
          <w:szCs w:val="28"/>
        </w:rPr>
      </w:pPr>
      <w:r>
        <w:br w:type="page"/>
      </w:r>
    </w:p>
    <w:p w:rsidR="00F05F25" w:rsidRDefault="00F94AA8">
      <w:pPr>
        <w:pStyle w:val="1"/>
        <w:spacing w:line="360" w:lineRule="auto"/>
        <w:rPr>
          <w:sz w:val="28"/>
          <w:szCs w:val="28"/>
        </w:rPr>
      </w:pPr>
      <w:bookmarkStart w:id="2" w:name="_1fob9te" w:colFirst="0" w:colLast="0"/>
      <w:bookmarkEnd w:id="2"/>
      <w:r>
        <w:rPr>
          <w:sz w:val="28"/>
          <w:szCs w:val="28"/>
        </w:rPr>
        <w:lastRenderedPageBreak/>
        <w:t>Вступ.</w:t>
      </w:r>
    </w:p>
    <w:p w:rsidR="00F05F25" w:rsidRDefault="00F94AA8">
      <w:pPr>
        <w:pStyle w:val="1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Історія постановки і етапів розв’язання задачі Рімана не легка. Ріман, Гільберт, Племель, Карлемана, Вінер і Хопф кожен вніс свою частину. Сам Ріман не зробив жодних спроб розв’язати поставлену їм задачу. Перший розв’язок однорідної крайової задачі Рімана дав Гільберт. Особливо близькі до мети були в 1931 році Вінер і Хопф, але у них поняття індексу було відсутнє. Але якісний стрибок у розвитку методів її розв’язку розпочато з роботи Ф.Д.Гахова. Ф.Д.Гахов ввів дуже важливе поняття індексу функції. Завдяки введеному поняттю індексу крайова задача Рімана в її первісному варіанті була розв’язана в замкнутому вигляді. Повний розв'язок задачі Рімана для однозв'язної області отримано в 1936 році Ф.Д. Гаховим «Як мені прийшло в голову використовувати множник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-χ</m:t>
            </m:r>
          </m:sup>
        </m:sSup>
      </m:oMath>
      <w:r>
        <w:rPr>
          <w:sz w:val="28"/>
          <w:szCs w:val="28"/>
        </w:rPr>
        <w:t>?» - пізніше згадував він). Починаючи з цього моменту крайова задача Рімана досліджувалася в різних напрямках: функціонально теоретичних, конструктивних, прикладних. Слід зазначити, що методи розв'язування крайової задачі Рімана удосконалюються і розвиваються до цих пір і в першу чергу за рахунок чисельних додатків задачі Рімана при розв’язанні важливих прикладних задач природознавства. Цей процес триває.   Про багатосторонній розвиток теорії задачі Рімана та її застосування зазначено в монографії Ф.Д. Гахов «Крайові задачі» .</w:t>
      </w:r>
    </w:p>
    <w:p w:rsidR="00F05F25" w:rsidRDefault="00F94AA8">
      <w:pPr>
        <w:pStyle w:val="10"/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88775D" w:rsidRDefault="0088775D">
      <w:pPr>
        <w:pStyle w:val="1"/>
        <w:spacing w:line="360" w:lineRule="auto"/>
        <w:rPr>
          <w:sz w:val="28"/>
          <w:szCs w:val="28"/>
        </w:rPr>
      </w:pPr>
      <w:bookmarkStart w:id="3" w:name="_3znysh7" w:colFirst="0" w:colLast="0"/>
      <w:bookmarkEnd w:id="3"/>
    </w:p>
    <w:p w:rsidR="0088775D" w:rsidRDefault="0088775D">
      <w:pPr>
        <w:pStyle w:val="1"/>
        <w:spacing w:line="360" w:lineRule="auto"/>
        <w:rPr>
          <w:sz w:val="28"/>
          <w:szCs w:val="28"/>
        </w:rPr>
      </w:pPr>
    </w:p>
    <w:p w:rsidR="0088775D" w:rsidRDefault="0088775D" w:rsidP="0088775D">
      <w:pPr>
        <w:pStyle w:val="10"/>
      </w:pPr>
    </w:p>
    <w:p w:rsidR="0088775D" w:rsidRPr="0088775D" w:rsidRDefault="0088775D" w:rsidP="0088775D">
      <w:pPr>
        <w:pStyle w:val="10"/>
      </w:pPr>
    </w:p>
    <w:p w:rsidR="0088775D" w:rsidRDefault="0088775D" w:rsidP="0088775D">
      <w:pPr>
        <w:pStyle w:val="1"/>
        <w:spacing w:line="360" w:lineRule="auto"/>
        <w:rPr>
          <w:sz w:val="28"/>
          <w:szCs w:val="28"/>
        </w:rPr>
      </w:pPr>
    </w:p>
    <w:p w:rsidR="0088775D" w:rsidRDefault="0088775D" w:rsidP="0088775D">
      <w:pPr>
        <w:pStyle w:val="1"/>
        <w:spacing w:line="360" w:lineRule="auto"/>
        <w:rPr>
          <w:sz w:val="28"/>
          <w:szCs w:val="28"/>
        </w:rPr>
      </w:pPr>
    </w:p>
    <w:p w:rsidR="0088775D" w:rsidRDefault="0088775D" w:rsidP="0088775D">
      <w:pPr>
        <w:pStyle w:val="1"/>
        <w:spacing w:line="360" w:lineRule="auto"/>
        <w:rPr>
          <w:sz w:val="28"/>
          <w:szCs w:val="28"/>
        </w:rPr>
      </w:pPr>
    </w:p>
    <w:p w:rsidR="0088775D" w:rsidRDefault="0088775D" w:rsidP="0088775D">
      <w:pPr>
        <w:pStyle w:val="1"/>
        <w:spacing w:line="360" w:lineRule="auto"/>
        <w:ind w:firstLine="0"/>
        <w:rPr>
          <w:sz w:val="28"/>
          <w:szCs w:val="28"/>
        </w:rPr>
      </w:pPr>
    </w:p>
    <w:p w:rsidR="0088775D" w:rsidRDefault="0088775D" w:rsidP="0088775D">
      <w:pPr>
        <w:pStyle w:val="3"/>
        <w:rPr>
          <w:sz w:val="28"/>
          <w:szCs w:val="28"/>
        </w:rPr>
      </w:pPr>
    </w:p>
    <w:p w:rsidR="0088775D" w:rsidRDefault="0088775D" w:rsidP="0088775D">
      <w:pPr>
        <w:pStyle w:val="5"/>
        <w:rPr>
          <w:sz w:val="28"/>
          <w:szCs w:val="28"/>
        </w:rPr>
      </w:pPr>
    </w:p>
    <w:p w:rsidR="00F05F25" w:rsidRDefault="00F05F25">
      <w:pPr>
        <w:pStyle w:val="10"/>
      </w:pPr>
      <w:bookmarkStart w:id="4" w:name="_GoBack"/>
      <w:bookmarkEnd w:id="4"/>
    </w:p>
    <w:p w:rsidR="00F05F25" w:rsidRDefault="00F05F25">
      <w:pPr>
        <w:pStyle w:val="10"/>
      </w:pPr>
    </w:p>
    <w:p w:rsidR="00F05F25" w:rsidRDefault="00F94AA8">
      <w:pPr>
        <w:pStyle w:val="1"/>
        <w:spacing w:line="36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>СПИСОК ЛІТЕРАТУРИ:</w:t>
      </w:r>
    </w:p>
    <w:p w:rsidR="00F05F25" w:rsidRDefault="00F94AA8">
      <w:pPr>
        <w:pStyle w:val="1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1. Черский Ю.И., Керекеша П.В., Керекеша Д.П. Метод сопряжения аналитиеских функций с приложениями – Одесса: Астропринт, 2010. – 552с.</w:t>
      </w:r>
    </w:p>
    <w:p w:rsidR="00F05F25" w:rsidRDefault="00F94AA8">
      <w:pPr>
        <w:pStyle w:val="1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2. Гахов Ф.Д., Черский Ю.И. Уравнение типа свёртки. – М.: Наука, 1978. – 296с.</w:t>
      </w:r>
    </w:p>
    <w:p w:rsidR="00F05F25" w:rsidRDefault="00F05F25">
      <w:pPr>
        <w:pStyle w:val="10"/>
        <w:spacing w:line="360" w:lineRule="auto"/>
        <w:rPr>
          <w:sz w:val="28"/>
          <w:szCs w:val="28"/>
        </w:rPr>
      </w:pPr>
    </w:p>
    <w:sectPr w:rsidR="00F05F25" w:rsidSect="00F05F25">
      <w:headerReference w:type="default" r:id="rId6"/>
      <w:pgSz w:w="11906" w:h="16838"/>
      <w:pgMar w:top="1134" w:right="567" w:bottom="1134" w:left="1701" w:header="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5F25" w:rsidRDefault="00F05F25" w:rsidP="00F05F25">
      <w:r>
        <w:separator/>
      </w:r>
    </w:p>
  </w:endnote>
  <w:endnote w:type="continuationSeparator" w:id="0">
    <w:p w:rsidR="00F05F25" w:rsidRDefault="00F05F25" w:rsidP="00F05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5F25" w:rsidRDefault="00F05F25" w:rsidP="00F05F25">
      <w:r>
        <w:separator/>
      </w:r>
    </w:p>
  </w:footnote>
  <w:footnote w:type="continuationSeparator" w:id="0">
    <w:p w:rsidR="00F05F25" w:rsidRDefault="00F05F25" w:rsidP="00F05F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5F25" w:rsidRDefault="00F05F25">
    <w:pPr>
      <w:pStyle w:val="10"/>
      <w:tabs>
        <w:tab w:val="center" w:pos="4153"/>
        <w:tab w:val="right" w:pos="8306"/>
      </w:tabs>
      <w:spacing w:before="709"/>
      <w:jc w:val="right"/>
      <w:rPr>
        <w:sz w:val="20"/>
        <w:szCs w:val="20"/>
      </w:rPr>
    </w:pPr>
    <w:r>
      <w:rPr>
        <w:sz w:val="20"/>
        <w:szCs w:val="20"/>
      </w:rPr>
      <w:fldChar w:fldCharType="begin"/>
    </w:r>
    <w:r w:rsidR="00F94AA8"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DE4D2F">
      <w:rPr>
        <w:noProof/>
        <w:sz w:val="20"/>
        <w:szCs w:val="20"/>
      </w:rPr>
      <w:t>3</w:t>
    </w:r>
    <w:r>
      <w:rPr>
        <w:sz w:val="20"/>
        <w:szCs w:val="20"/>
      </w:rPr>
      <w:fldChar w:fldCharType="end"/>
    </w:r>
  </w:p>
  <w:p w:rsidR="00F05F25" w:rsidRDefault="00F05F25">
    <w:pPr>
      <w:pStyle w:val="10"/>
      <w:tabs>
        <w:tab w:val="center" w:pos="4153"/>
        <w:tab w:val="right" w:pos="8306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5F25"/>
    <w:rsid w:val="0088775D"/>
    <w:rsid w:val="00AA55BE"/>
    <w:rsid w:val="00DB619A"/>
    <w:rsid w:val="00DE4D2F"/>
    <w:rsid w:val="00F05F25"/>
    <w:rsid w:val="00F65BFB"/>
    <w:rsid w:val="00F94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07C6F8-EAA6-4108-BA90-8425A7552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10"/>
    <w:next w:val="10"/>
    <w:rsid w:val="00F05F25"/>
    <w:pPr>
      <w:keepNext/>
      <w:ind w:firstLine="810"/>
      <w:jc w:val="both"/>
      <w:outlineLvl w:val="0"/>
    </w:pPr>
    <w:rPr>
      <w:b/>
    </w:rPr>
  </w:style>
  <w:style w:type="paragraph" w:styleId="2">
    <w:name w:val="heading 2"/>
    <w:basedOn w:val="10"/>
    <w:next w:val="10"/>
    <w:rsid w:val="00F05F25"/>
    <w:pPr>
      <w:keepNext/>
      <w:outlineLvl w:val="1"/>
    </w:pPr>
    <w:rPr>
      <w:sz w:val="28"/>
      <w:szCs w:val="28"/>
      <w:u w:val="single"/>
    </w:rPr>
  </w:style>
  <w:style w:type="paragraph" w:styleId="3">
    <w:name w:val="heading 3"/>
    <w:basedOn w:val="10"/>
    <w:next w:val="10"/>
    <w:rsid w:val="00F05F25"/>
    <w:pPr>
      <w:keepNext/>
      <w:spacing w:before="240" w:after="60"/>
      <w:outlineLvl w:val="2"/>
    </w:pPr>
    <w:rPr>
      <w:rFonts w:ascii="Arial" w:eastAsia="Arial" w:hAnsi="Arial" w:cs="Arial"/>
      <w:b/>
      <w:sz w:val="26"/>
      <w:szCs w:val="26"/>
    </w:rPr>
  </w:style>
  <w:style w:type="paragraph" w:styleId="4">
    <w:name w:val="heading 4"/>
    <w:basedOn w:val="10"/>
    <w:next w:val="10"/>
    <w:rsid w:val="00F05F25"/>
    <w:pPr>
      <w:keepNext/>
      <w:spacing w:line="360" w:lineRule="auto"/>
      <w:jc w:val="center"/>
      <w:outlineLvl w:val="3"/>
    </w:pPr>
    <w:rPr>
      <w:b/>
      <w:sz w:val="28"/>
      <w:szCs w:val="28"/>
    </w:rPr>
  </w:style>
  <w:style w:type="paragraph" w:styleId="5">
    <w:name w:val="heading 5"/>
    <w:basedOn w:val="10"/>
    <w:next w:val="10"/>
    <w:rsid w:val="00F05F25"/>
    <w:pPr>
      <w:spacing w:before="240" w:after="60"/>
      <w:outlineLvl w:val="4"/>
    </w:pPr>
    <w:rPr>
      <w:b/>
      <w:i/>
      <w:sz w:val="26"/>
      <w:szCs w:val="26"/>
    </w:rPr>
  </w:style>
  <w:style w:type="paragraph" w:styleId="6">
    <w:name w:val="heading 6"/>
    <w:basedOn w:val="10"/>
    <w:next w:val="10"/>
    <w:rsid w:val="00F05F25"/>
    <w:pPr>
      <w:spacing w:before="240" w:after="60"/>
      <w:outlineLvl w:val="5"/>
    </w:pPr>
    <w:rPr>
      <w:b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F05F25"/>
  </w:style>
  <w:style w:type="table" w:customStyle="1" w:styleId="TableNormal">
    <w:name w:val="Table Normal"/>
    <w:rsid w:val="00F05F2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F05F25"/>
    <w:pPr>
      <w:jc w:val="center"/>
    </w:pPr>
    <w:rPr>
      <w:b/>
    </w:rPr>
  </w:style>
  <w:style w:type="paragraph" w:styleId="a4">
    <w:name w:val="Subtitle"/>
    <w:basedOn w:val="10"/>
    <w:next w:val="10"/>
    <w:rsid w:val="00F05F25"/>
    <w:pPr>
      <w:ind w:left="426"/>
      <w:jc w:val="both"/>
    </w:pPr>
    <w:rPr>
      <w:sz w:val="32"/>
      <w:szCs w:val="32"/>
    </w:rPr>
  </w:style>
  <w:style w:type="table" w:customStyle="1" w:styleId="a5">
    <w:basedOn w:val="TableNormal"/>
    <w:rsid w:val="00F05F25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F94AA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4AA8"/>
    <w:rPr>
      <w:rFonts w:ascii="Tahoma" w:hAnsi="Tahoma" w:cs="Tahoma"/>
      <w:sz w:val="16"/>
      <w:szCs w:val="16"/>
    </w:rPr>
  </w:style>
  <w:style w:type="character" w:styleId="a8">
    <w:name w:val="Placeholder Text"/>
    <w:basedOn w:val="a0"/>
    <w:uiPriority w:val="99"/>
    <w:semiHidden/>
    <w:rsid w:val="00F94A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56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5</cp:revision>
  <cp:lastPrinted>2017-06-13T15:12:00Z</cp:lastPrinted>
  <dcterms:created xsi:type="dcterms:W3CDTF">2017-06-13T09:21:00Z</dcterms:created>
  <dcterms:modified xsi:type="dcterms:W3CDTF">2018-04-16T10:31:00Z</dcterms:modified>
</cp:coreProperties>
</file>