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6F77" w:rsidRPr="00FF1411" w:rsidRDefault="00E533A4" w:rsidP="00A16F77">
      <w:pPr>
        <w:spacing w:line="360" w:lineRule="auto"/>
        <w:jc w:val="center"/>
        <w:rPr>
          <w:caps/>
          <w:sz w:val="28"/>
          <w:szCs w:val="28"/>
        </w:rPr>
      </w:pPr>
      <w:r w:rsidRPr="00FF1411">
        <w:rPr>
          <w:caps/>
          <w:sz w:val="28"/>
          <w:szCs w:val="28"/>
        </w:rPr>
        <w:t>Одеський</w:t>
      </w:r>
      <w:r w:rsidR="00A16F77" w:rsidRPr="00FF1411">
        <w:rPr>
          <w:caps/>
          <w:sz w:val="28"/>
          <w:szCs w:val="28"/>
        </w:rPr>
        <w:t xml:space="preserve"> </w:t>
      </w:r>
      <w:r w:rsidRPr="00FF1411">
        <w:rPr>
          <w:caps/>
          <w:sz w:val="28"/>
          <w:szCs w:val="28"/>
        </w:rPr>
        <w:t>національний</w:t>
      </w:r>
      <w:r w:rsidR="00A16F77" w:rsidRPr="00FF1411">
        <w:rPr>
          <w:caps/>
          <w:sz w:val="28"/>
          <w:szCs w:val="28"/>
        </w:rPr>
        <w:t xml:space="preserve"> </w:t>
      </w:r>
      <w:r w:rsidRPr="00FF1411">
        <w:rPr>
          <w:caps/>
          <w:sz w:val="28"/>
          <w:szCs w:val="28"/>
        </w:rPr>
        <w:t>університет</w:t>
      </w:r>
      <w:r w:rsidR="00A16F77" w:rsidRPr="00FF1411">
        <w:rPr>
          <w:caps/>
          <w:sz w:val="28"/>
          <w:szCs w:val="28"/>
        </w:rPr>
        <w:t xml:space="preserve"> iменi I.I. </w:t>
      </w:r>
      <w:r w:rsidRPr="00FF1411">
        <w:rPr>
          <w:caps/>
          <w:sz w:val="28"/>
          <w:szCs w:val="28"/>
        </w:rPr>
        <w:t>Мечникова</w:t>
      </w:r>
    </w:p>
    <w:p w:rsidR="00A16F77" w:rsidRPr="00FF1411" w:rsidRDefault="00A16F77" w:rsidP="00A16F77">
      <w:pPr>
        <w:spacing w:line="360" w:lineRule="auto"/>
        <w:jc w:val="center"/>
        <w:rPr>
          <w:sz w:val="28"/>
          <w:szCs w:val="28"/>
        </w:rPr>
      </w:pPr>
      <w:r w:rsidRPr="00FF1411">
        <w:rPr>
          <w:sz w:val="28"/>
          <w:szCs w:val="28"/>
        </w:rPr>
        <w:t>Екoнoмiкo-правoвий факультет</w:t>
      </w:r>
    </w:p>
    <w:p w:rsidR="00A16F77" w:rsidRPr="00FF1411" w:rsidRDefault="00A16F77" w:rsidP="00A16F77">
      <w:pPr>
        <w:spacing w:line="360" w:lineRule="auto"/>
        <w:jc w:val="center"/>
        <w:rPr>
          <w:sz w:val="28"/>
          <w:szCs w:val="28"/>
        </w:rPr>
      </w:pPr>
      <w:r w:rsidRPr="00FF1411">
        <w:rPr>
          <w:sz w:val="28"/>
          <w:szCs w:val="28"/>
        </w:rPr>
        <w:t xml:space="preserve">Кафедра менеджменту та </w:t>
      </w:r>
      <w:r w:rsidR="00E533A4" w:rsidRPr="00FF1411">
        <w:rPr>
          <w:sz w:val="28"/>
          <w:szCs w:val="28"/>
        </w:rPr>
        <w:t>інновацій</w:t>
      </w:r>
    </w:p>
    <w:p w:rsidR="00A16F77" w:rsidRPr="00FF1411" w:rsidRDefault="00A16F77" w:rsidP="00A16F77">
      <w:pPr>
        <w:spacing w:line="360" w:lineRule="auto"/>
        <w:jc w:val="center"/>
        <w:rPr>
          <w:sz w:val="28"/>
          <w:szCs w:val="28"/>
        </w:rPr>
      </w:pPr>
    </w:p>
    <w:p w:rsidR="00A16F77" w:rsidRPr="00FF1411" w:rsidRDefault="00A16F77" w:rsidP="00A16F77">
      <w:pPr>
        <w:spacing w:line="360" w:lineRule="auto"/>
        <w:jc w:val="center"/>
        <w:rPr>
          <w:sz w:val="28"/>
          <w:szCs w:val="28"/>
        </w:rPr>
      </w:pPr>
    </w:p>
    <w:p w:rsidR="00A16F77" w:rsidRPr="00FF1411" w:rsidRDefault="00A16F77" w:rsidP="00A16F77">
      <w:pPr>
        <w:spacing w:line="360" w:lineRule="auto"/>
        <w:rPr>
          <w:b/>
          <w:sz w:val="28"/>
          <w:szCs w:val="28"/>
        </w:rPr>
      </w:pPr>
    </w:p>
    <w:p w:rsidR="00A16F77" w:rsidRPr="00FF1411" w:rsidRDefault="00DB1433" w:rsidP="00A16F77">
      <w:pPr>
        <w:spacing w:line="360" w:lineRule="auto"/>
        <w:jc w:val="center"/>
        <w:rPr>
          <w:b/>
          <w:sz w:val="32"/>
          <w:szCs w:val="32"/>
        </w:rPr>
      </w:pPr>
      <w:r w:rsidRPr="00FF1411">
        <w:rPr>
          <w:b/>
          <w:sz w:val="32"/>
          <w:szCs w:val="32"/>
        </w:rPr>
        <w:t>Кваліфікаційна</w:t>
      </w:r>
      <w:r w:rsidR="00A16F77" w:rsidRPr="00FF1411">
        <w:rPr>
          <w:b/>
          <w:sz w:val="32"/>
          <w:szCs w:val="32"/>
        </w:rPr>
        <w:t xml:space="preserve">  рoбoта</w:t>
      </w:r>
    </w:p>
    <w:p w:rsidR="00DB1433" w:rsidRPr="00FF1411" w:rsidRDefault="00DB1433" w:rsidP="00A16F77">
      <w:pPr>
        <w:spacing w:line="360" w:lineRule="auto"/>
        <w:jc w:val="center"/>
        <w:rPr>
          <w:sz w:val="28"/>
          <w:szCs w:val="28"/>
        </w:rPr>
      </w:pPr>
      <w:r w:rsidRPr="00FF1411">
        <w:rPr>
          <w:sz w:val="28"/>
          <w:szCs w:val="28"/>
        </w:rPr>
        <w:t>на здобуття ступеня вищої освіти «магістр»</w:t>
      </w:r>
    </w:p>
    <w:p w:rsidR="00A16F77" w:rsidRPr="00FF1411" w:rsidRDefault="00A16F77" w:rsidP="00DB1433">
      <w:pPr>
        <w:jc w:val="center"/>
        <w:rPr>
          <w:b/>
          <w:sz w:val="28"/>
          <w:szCs w:val="28"/>
        </w:rPr>
      </w:pPr>
      <w:r w:rsidRPr="00FF1411">
        <w:rPr>
          <w:b/>
          <w:sz w:val="28"/>
          <w:szCs w:val="28"/>
        </w:rPr>
        <w:t>«</w:t>
      </w:r>
      <w:r w:rsidR="009C3AC3" w:rsidRPr="00FF1411">
        <w:rPr>
          <w:b/>
          <w:bCs/>
          <w:sz w:val="28"/>
          <w:szCs w:val="28"/>
        </w:rPr>
        <w:t>Концептуальне забезпечення стратегічного менеджменту у суб’єкта господарювання в умовах глобальних викликів</w:t>
      </w:r>
      <w:r w:rsidRPr="00FF1411">
        <w:rPr>
          <w:b/>
          <w:sz w:val="28"/>
          <w:szCs w:val="28"/>
        </w:rPr>
        <w:t>»</w:t>
      </w:r>
    </w:p>
    <w:p w:rsidR="00A16F77" w:rsidRPr="00FF1411" w:rsidRDefault="00A16F77" w:rsidP="00A16F77">
      <w:pPr>
        <w:jc w:val="center"/>
        <w:rPr>
          <w:sz w:val="28"/>
          <w:szCs w:val="28"/>
        </w:rPr>
      </w:pPr>
      <w:r w:rsidRPr="00FF1411">
        <w:rPr>
          <w:sz w:val="28"/>
          <w:szCs w:val="28"/>
        </w:rPr>
        <w:t>«</w:t>
      </w:r>
      <w:r w:rsidR="009C3AC3" w:rsidRPr="00FF1411">
        <w:rPr>
          <w:sz w:val="28"/>
          <w:szCs w:val="28"/>
        </w:rPr>
        <w:t>Conceptual provision of strategic management at a business entity in conditions of global challenges</w:t>
      </w:r>
      <w:r w:rsidRPr="00FF1411">
        <w:rPr>
          <w:sz w:val="28"/>
          <w:szCs w:val="28"/>
        </w:rPr>
        <w:t>»</w:t>
      </w:r>
    </w:p>
    <w:p w:rsidR="00A16F77" w:rsidRPr="00FF1411" w:rsidRDefault="00A16F77" w:rsidP="00A16F77">
      <w:pPr>
        <w:jc w:val="center"/>
        <w:rPr>
          <w:sz w:val="28"/>
          <w:szCs w:val="28"/>
        </w:rPr>
      </w:pPr>
    </w:p>
    <w:p w:rsidR="00A16F77" w:rsidRPr="00FF1411" w:rsidRDefault="00A16F77" w:rsidP="00A16F77">
      <w:pPr>
        <w:rPr>
          <w:b/>
          <w:sz w:val="28"/>
          <w:szCs w:val="28"/>
        </w:rPr>
      </w:pPr>
    </w:p>
    <w:p w:rsidR="00A16F77" w:rsidRPr="00FF1411" w:rsidRDefault="00E533A4" w:rsidP="00A16F77">
      <w:pPr>
        <w:ind w:firstLine="3544"/>
        <w:rPr>
          <w:sz w:val="28"/>
          <w:szCs w:val="28"/>
        </w:rPr>
      </w:pPr>
      <w:r w:rsidRPr="00FF1411">
        <w:rPr>
          <w:sz w:val="28"/>
          <w:szCs w:val="28"/>
        </w:rPr>
        <w:t>Викона</w:t>
      </w:r>
      <w:r w:rsidR="00CF0E64" w:rsidRPr="00FF1411">
        <w:rPr>
          <w:sz w:val="28"/>
          <w:szCs w:val="28"/>
        </w:rPr>
        <w:t>ла</w:t>
      </w:r>
      <w:r w:rsidR="00A16F77" w:rsidRPr="00FF1411">
        <w:rPr>
          <w:sz w:val="28"/>
          <w:szCs w:val="28"/>
        </w:rPr>
        <w:t xml:space="preserve">:  </w:t>
      </w:r>
      <w:r w:rsidR="00DB1433" w:rsidRPr="00FF1411">
        <w:rPr>
          <w:sz w:val="28"/>
          <w:szCs w:val="28"/>
        </w:rPr>
        <w:t>здобувач</w:t>
      </w:r>
      <w:r w:rsidR="00CF0E64" w:rsidRPr="00FF1411">
        <w:rPr>
          <w:sz w:val="28"/>
          <w:szCs w:val="28"/>
        </w:rPr>
        <w:t xml:space="preserve">ка </w:t>
      </w:r>
      <w:r w:rsidR="009C3AC3" w:rsidRPr="00FF1411">
        <w:rPr>
          <w:sz w:val="28"/>
          <w:szCs w:val="28"/>
        </w:rPr>
        <w:t xml:space="preserve">денної </w:t>
      </w:r>
      <w:r w:rsidRPr="00FF1411">
        <w:rPr>
          <w:sz w:val="28"/>
          <w:szCs w:val="28"/>
        </w:rPr>
        <w:t>форми</w:t>
      </w:r>
      <w:r w:rsidR="00A16F77" w:rsidRPr="00FF1411">
        <w:rPr>
          <w:sz w:val="28"/>
          <w:szCs w:val="28"/>
        </w:rPr>
        <w:t xml:space="preserve"> навчання</w:t>
      </w:r>
    </w:p>
    <w:p w:rsidR="00A16F77" w:rsidRPr="00FF1411" w:rsidRDefault="00E533A4" w:rsidP="00A16F77">
      <w:pPr>
        <w:ind w:firstLine="3544"/>
        <w:rPr>
          <w:sz w:val="28"/>
          <w:szCs w:val="28"/>
        </w:rPr>
      </w:pPr>
      <w:r w:rsidRPr="00FF1411">
        <w:rPr>
          <w:sz w:val="28"/>
          <w:szCs w:val="28"/>
        </w:rPr>
        <w:t>спеціальності</w:t>
      </w:r>
      <w:r w:rsidR="00A16F77" w:rsidRPr="00FF1411">
        <w:rPr>
          <w:sz w:val="28"/>
          <w:szCs w:val="28"/>
        </w:rPr>
        <w:t xml:space="preserve"> 073 Менеджмент</w:t>
      </w:r>
    </w:p>
    <w:p w:rsidR="00800F45" w:rsidRPr="00FF1411" w:rsidRDefault="00800F45" w:rsidP="00A16F77">
      <w:pPr>
        <w:ind w:firstLine="3544"/>
        <w:rPr>
          <w:sz w:val="28"/>
          <w:szCs w:val="28"/>
        </w:rPr>
      </w:pPr>
      <w:r w:rsidRPr="00FF1411">
        <w:rPr>
          <w:sz w:val="28"/>
          <w:szCs w:val="28"/>
        </w:rPr>
        <w:t>Освітня програма Менеджмент</w:t>
      </w:r>
    </w:p>
    <w:p w:rsidR="00A16F77" w:rsidRPr="00FF1411" w:rsidRDefault="009C3AC3" w:rsidP="00A16F77">
      <w:pPr>
        <w:ind w:firstLine="3544"/>
        <w:rPr>
          <w:b/>
          <w:sz w:val="28"/>
          <w:szCs w:val="28"/>
        </w:rPr>
      </w:pPr>
      <w:r w:rsidRPr="00FF1411">
        <w:rPr>
          <w:b/>
          <w:sz w:val="28"/>
          <w:szCs w:val="28"/>
        </w:rPr>
        <w:t>Таран Олександра Ігорівна</w:t>
      </w:r>
    </w:p>
    <w:p w:rsidR="00A16F77" w:rsidRPr="00FF1411" w:rsidRDefault="00A16F77" w:rsidP="00A16F77">
      <w:pPr>
        <w:ind w:firstLine="3544"/>
        <w:rPr>
          <w:sz w:val="28"/>
          <w:szCs w:val="28"/>
        </w:rPr>
      </w:pPr>
    </w:p>
    <w:p w:rsidR="00A16F77" w:rsidRPr="00FF1411" w:rsidRDefault="00E533A4" w:rsidP="00A16F77">
      <w:pPr>
        <w:ind w:firstLine="3544"/>
        <w:rPr>
          <w:sz w:val="28"/>
          <w:szCs w:val="28"/>
        </w:rPr>
      </w:pPr>
      <w:r w:rsidRPr="00FF1411">
        <w:rPr>
          <w:sz w:val="28"/>
          <w:szCs w:val="28"/>
        </w:rPr>
        <w:t>Керівник</w:t>
      </w:r>
      <w:r w:rsidR="00A16F77" w:rsidRPr="00FF1411">
        <w:rPr>
          <w:sz w:val="28"/>
          <w:szCs w:val="28"/>
        </w:rPr>
        <w:t xml:space="preserve">: </w:t>
      </w:r>
      <w:r w:rsidR="00DB1433" w:rsidRPr="00FF1411">
        <w:rPr>
          <w:sz w:val="28"/>
          <w:szCs w:val="28"/>
        </w:rPr>
        <w:t>д</w:t>
      </w:r>
      <w:r w:rsidR="00A16F77" w:rsidRPr="00FF1411">
        <w:rPr>
          <w:sz w:val="28"/>
          <w:szCs w:val="28"/>
        </w:rPr>
        <w:t xml:space="preserve">.е.н., </w:t>
      </w:r>
      <w:r w:rsidR="00DB1433" w:rsidRPr="00FF1411">
        <w:rPr>
          <w:sz w:val="28"/>
          <w:szCs w:val="28"/>
        </w:rPr>
        <w:t>проф. Масленніков Є. І.</w:t>
      </w:r>
      <w:r w:rsidR="00A16F77" w:rsidRPr="00FF1411">
        <w:rPr>
          <w:sz w:val="28"/>
          <w:szCs w:val="28"/>
        </w:rPr>
        <w:t xml:space="preserve">________                                                              </w:t>
      </w:r>
    </w:p>
    <w:p w:rsidR="00A16F77" w:rsidRPr="00FF1411" w:rsidRDefault="00A16F77" w:rsidP="00DB1433">
      <w:pPr>
        <w:ind w:firstLine="3544"/>
        <w:rPr>
          <w:b/>
          <w:sz w:val="28"/>
          <w:szCs w:val="28"/>
        </w:rPr>
      </w:pPr>
      <w:r w:rsidRPr="00FF1411">
        <w:rPr>
          <w:sz w:val="28"/>
          <w:szCs w:val="28"/>
        </w:rPr>
        <w:t xml:space="preserve">Рецензент: </w:t>
      </w:r>
      <w:r w:rsidR="00DB1433" w:rsidRPr="00FF1411">
        <w:rPr>
          <w:sz w:val="28"/>
          <w:szCs w:val="28"/>
        </w:rPr>
        <w:t>д</w:t>
      </w:r>
      <w:r w:rsidRPr="00FF1411">
        <w:rPr>
          <w:sz w:val="28"/>
          <w:szCs w:val="28"/>
        </w:rPr>
        <w:t xml:space="preserve">.е.н., </w:t>
      </w:r>
      <w:r w:rsidR="001A0653" w:rsidRPr="00FF1411">
        <w:rPr>
          <w:sz w:val="28"/>
          <w:szCs w:val="28"/>
        </w:rPr>
        <w:t>доц</w:t>
      </w:r>
      <w:r w:rsidRPr="00FF1411">
        <w:rPr>
          <w:sz w:val="28"/>
          <w:szCs w:val="28"/>
        </w:rPr>
        <w:t xml:space="preserve">. </w:t>
      </w:r>
      <w:r w:rsidR="001A0653" w:rsidRPr="00FF1411">
        <w:rPr>
          <w:sz w:val="28"/>
          <w:szCs w:val="28"/>
        </w:rPr>
        <w:t>Станіславик О. В.</w:t>
      </w:r>
    </w:p>
    <w:p w:rsidR="00A16F77" w:rsidRPr="00FF1411" w:rsidRDefault="00A16F77" w:rsidP="00A16F77">
      <w:pPr>
        <w:spacing w:line="360" w:lineRule="auto"/>
        <w:jc w:val="both"/>
        <w:rPr>
          <w:b/>
          <w:sz w:val="28"/>
          <w:szCs w:val="28"/>
        </w:rPr>
      </w:pPr>
    </w:p>
    <w:p w:rsidR="00DB1433" w:rsidRPr="00FF1411" w:rsidRDefault="00DB1433" w:rsidP="00A16F77">
      <w:pPr>
        <w:spacing w:line="360" w:lineRule="auto"/>
        <w:jc w:val="both"/>
        <w:rPr>
          <w:b/>
          <w:sz w:val="28"/>
          <w:szCs w:val="28"/>
        </w:rPr>
      </w:pPr>
    </w:p>
    <w:tbl>
      <w:tblPr>
        <w:tblW w:w="5155" w:type="pct"/>
        <w:jc w:val="center"/>
        <w:tblLook w:val="00A0"/>
      </w:tblPr>
      <w:tblGrid>
        <w:gridCol w:w="5231"/>
        <w:gridCol w:w="4927"/>
      </w:tblGrid>
      <w:tr w:rsidR="00A16F77" w:rsidRPr="00FF1411" w:rsidTr="002F3D95">
        <w:trPr>
          <w:jc w:val="center"/>
        </w:trPr>
        <w:tc>
          <w:tcPr>
            <w:tcW w:w="4967" w:type="dxa"/>
          </w:tcPr>
          <w:p w:rsidR="00A16F77" w:rsidRPr="00FF1411" w:rsidRDefault="00A16F77" w:rsidP="002F3D95">
            <w:pPr>
              <w:spacing w:line="360" w:lineRule="auto"/>
              <w:rPr>
                <w:sz w:val="28"/>
                <w:szCs w:val="28"/>
              </w:rPr>
            </w:pPr>
            <w:r w:rsidRPr="00FF1411">
              <w:rPr>
                <w:sz w:val="28"/>
                <w:szCs w:val="28"/>
              </w:rPr>
              <w:t>Рекoмендoванo дo захисту:</w:t>
            </w:r>
          </w:p>
          <w:p w:rsidR="00A16F77" w:rsidRPr="00FF1411" w:rsidRDefault="00E533A4" w:rsidP="002F3D95">
            <w:pPr>
              <w:spacing w:line="360" w:lineRule="auto"/>
              <w:rPr>
                <w:sz w:val="28"/>
                <w:szCs w:val="28"/>
              </w:rPr>
            </w:pPr>
            <w:r w:rsidRPr="00FF1411">
              <w:rPr>
                <w:sz w:val="28"/>
                <w:szCs w:val="28"/>
              </w:rPr>
              <w:t>протокол</w:t>
            </w:r>
            <w:r w:rsidR="00A16F77" w:rsidRPr="00FF1411">
              <w:rPr>
                <w:sz w:val="28"/>
                <w:szCs w:val="28"/>
              </w:rPr>
              <w:t xml:space="preserve"> </w:t>
            </w:r>
            <w:r w:rsidRPr="00FF1411">
              <w:rPr>
                <w:sz w:val="28"/>
                <w:szCs w:val="28"/>
              </w:rPr>
              <w:t>засідання</w:t>
            </w:r>
            <w:r w:rsidR="00A16F77" w:rsidRPr="00FF1411">
              <w:rPr>
                <w:sz w:val="28"/>
                <w:szCs w:val="28"/>
              </w:rPr>
              <w:t xml:space="preserve"> кафедри</w:t>
            </w:r>
          </w:p>
          <w:p w:rsidR="00A16F77" w:rsidRPr="00FF1411" w:rsidRDefault="00E533A4" w:rsidP="002F3D95">
            <w:pPr>
              <w:spacing w:line="360" w:lineRule="auto"/>
              <w:rPr>
                <w:sz w:val="28"/>
                <w:szCs w:val="28"/>
              </w:rPr>
            </w:pPr>
            <w:r w:rsidRPr="00FF1411">
              <w:rPr>
                <w:sz w:val="28"/>
                <w:szCs w:val="28"/>
              </w:rPr>
              <w:t>№ ___   від ____.____. 202</w:t>
            </w:r>
            <w:r w:rsidR="009C3AC3" w:rsidRPr="00FF1411">
              <w:rPr>
                <w:sz w:val="28"/>
                <w:szCs w:val="28"/>
              </w:rPr>
              <w:t>3</w:t>
            </w:r>
            <w:r w:rsidRPr="00FF1411">
              <w:rPr>
                <w:sz w:val="28"/>
                <w:szCs w:val="28"/>
              </w:rPr>
              <w:t xml:space="preserve">  р.</w:t>
            </w:r>
          </w:p>
          <w:p w:rsidR="00E533A4" w:rsidRPr="00FF1411" w:rsidRDefault="00E533A4" w:rsidP="002F3D95">
            <w:pPr>
              <w:spacing w:line="360" w:lineRule="auto"/>
              <w:rPr>
                <w:sz w:val="28"/>
                <w:szCs w:val="28"/>
              </w:rPr>
            </w:pPr>
          </w:p>
          <w:p w:rsidR="00A16F77" w:rsidRPr="00FF1411" w:rsidRDefault="00E533A4" w:rsidP="002F3D95">
            <w:pPr>
              <w:spacing w:line="360" w:lineRule="auto"/>
              <w:rPr>
                <w:sz w:val="28"/>
                <w:szCs w:val="28"/>
              </w:rPr>
            </w:pPr>
            <w:r w:rsidRPr="00FF1411">
              <w:rPr>
                <w:sz w:val="28"/>
                <w:szCs w:val="28"/>
              </w:rPr>
              <w:t>Завідувач</w:t>
            </w:r>
            <w:r w:rsidR="00A16F77" w:rsidRPr="00FF1411">
              <w:rPr>
                <w:sz w:val="28"/>
                <w:szCs w:val="28"/>
              </w:rPr>
              <w:t xml:space="preserve"> кафедри</w:t>
            </w:r>
          </w:p>
          <w:p w:rsidR="00A16F77" w:rsidRPr="00FF1411" w:rsidRDefault="00A16F77" w:rsidP="002F3D95">
            <w:pPr>
              <w:tabs>
                <w:tab w:val="left" w:pos="1168"/>
                <w:tab w:val="left" w:pos="3861"/>
              </w:tabs>
              <w:rPr>
                <w:sz w:val="28"/>
                <w:szCs w:val="28"/>
                <w:u w:val="single"/>
              </w:rPr>
            </w:pPr>
            <w:r w:rsidRPr="00FF1411">
              <w:rPr>
                <w:sz w:val="28"/>
                <w:szCs w:val="28"/>
                <w:u w:val="single"/>
              </w:rPr>
              <w:tab/>
            </w:r>
            <w:r w:rsidRPr="00FF1411">
              <w:rPr>
                <w:sz w:val="28"/>
                <w:szCs w:val="28"/>
              </w:rPr>
              <w:t xml:space="preserve"> прoф. </w:t>
            </w:r>
            <w:r w:rsidR="009D6642" w:rsidRPr="00FF1411">
              <w:rPr>
                <w:sz w:val="28"/>
                <w:szCs w:val="28"/>
              </w:rPr>
              <w:t>Едуард КУЗНЄЦОВ</w:t>
            </w:r>
            <w:r w:rsidRPr="00FF1411">
              <w:rPr>
                <w:sz w:val="28"/>
                <w:szCs w:val="28"/>
              </w:rPr>
              <w:t xml:space="preserve">     </w:t>
            </w:r>
          </w:p>
          <w:p w:rsidR="00A16F77" w:rsidRPr="00FF1411" w:rsidRDefault="00A16F77" w:rsidP="002F3D95">
            <w:pPr>
              <w:tabs>
                <w:tab w:val="left" w:pos="284"/>
                <w:tab w:val="left" w:pos="1767"/>
              </w:tabs>
              <w:rPr>
                <w:sz w:val="20"/>
                <w:szCs w:val="20"/>
              </w:rPr>
            </w:pPr>
            <w:r w:rsidRPr="00FF1411">
              <w:rPr>
                <w:sz w:val="20"/>
                <w:szCs w:val="20"/>
              </w:rPr>
              <w:tab/>
              <w:t>(</w:t>
            </w:r>
            <w:r w:rsidR="00E533A4" w:rsidRPr="00FF1411">
              <w:rPr>
                <w:sz w:val="20"/>
                <w:szCs w:val="20"/>
              </w:rPr>
              <w:t>підпис</w:t>
            </w:r>
            <w:r w:rsidRPr="00FF1411">
              <w:rPr>
                <w:sz w:val="20"/>
                <w:szCs w:val="20"/>
              </w:rPr>
              <w:t>)</w:t>
            </w:r>
            <w:r w:rsidRPr="00FF1411">
              <w:rPr>
                <w:sz w:val="20"/>
                <w:szCs w:val="20"/>
              </w:rPr>
              <w:tab/>
            </w:r>
          </w:p>
        </w:tc>
        <w:tc>
          <w:tcPr>
            <w:tcW w:w="4678" w:type="dxa"/>
          </w:tcPr>
          <w:p w:rsidR="00A16F77" w:rsidRPr="00FF1411" w:rsidRDefault="00A16F77" w:rsidP="002F3D95">
            <w:pPr>
              <w:tabs>
                <w:tab w:val="right" w:pos="4462"/>
              </w:tabs>
              <w:spacing w:line="360" w:lineRule="auto"/>
              <w:rPr>
                <w:sz w:val="28"/>
                <w:szCs w:val="28"/>
              </w:rPr>
            </w:pPr>
            <w:r w:rsidRPr="00FF1411">
              <w:rPr>
                <w:sz w:val="28"/>
                <w:szCs w:val="28"/>
              </w:rPr>
              <w:t xml:space="preserve">Захищенo на засiданнi ЕК № </w:t>
            </w:r>
          </w:p>
          <w:p w:rsidR="00E533A4" w:rsidRPr="00FF1411" w:rsidRDefault="00E533A4" w:rsidP="00E533A4">
            <w:pPr>
              <w:spacing w:before="120"/>
              <w:rPr>
                <w:sz w:val="28"/>
                <w:szCs w:val="28"/>
              </w:rPr>
            </w:pPr>
            <w:r w:rsidRPr="00FF1411">
              <w:rPr>
                <w:sz w:val="28"/>
                <w:szCs w:val="28"/>
              </w:rPr>
              <w:t>протокол № __від ____.</w:t>
            </w:r>
            <w:r w:rsidR="009D6642" w:rsidRPr="00FF1411">
              <w:rPr>
                <w:sz w:val="28"/>
                <w:szCs w:val="28"/>
              </w:rPr>
              <w:t>12</w:t>
            </w:r>
            <w:r w:rsidRPr="00FF1411">
              <w:rPr>
                <w:sz w:val="28"/>
                <w:szCs w:val="28"/>
              </w:rPr>
              <w:t>.20</w:t>
            </w:r>
            <w:r w:rsidR="009D6642" w:rsidRPr="00FF1411">
              <w:rPr>
                <w:sz w:val="28"/>
                <w:szCs w:val="28"/>
              </w:rPr>
              <w:t>2</w:t>
            </w:r>
            <w:r w:rsidR="009C3AC3" w:rsidRPr="00FF1411">
              <w:rPr>
                <w:sz w:val="28"/>
                <w:szCs w:val="28"/>
              </w:rPr>
              <w:t>3</w:t>
            </w:r>
            <w:r w:rsidRPr="00FF1411">
              <w:rPr>
                <w:sz w:val="28"/>
                <w:szCs w:val="28"/>
              </w:rPr>
              <w:t xml:space="preserve"> р. </w:t>
            </w:r>
          </w:p>
          <w:p w:rsidR="00E533A4" w:rsidRPr="00FF1411" w:rsidRDefault="00E533A4" w:rsidP="002F3D95">
            <w:pPr>
              <w:tabs>
                <w:tab w:val="right" w:pos="4462"/>
              </w:tabs>
              <w:rPr>
                <w:sz w:val="28"/>
                <w:szCs w:val="28"/>
              </w:rPr>
            </w:pPr>
          </w:p>
          <w:p w:rsidR="00A16F77" w:rsidRPr="00FF1411" w:rsidRDefault="00A16F77" w:rsidP="002F3D95">
            <w:pPr>
              <w:tabs>
                <w:tab w:val="right" w:pos="4462"/>
              </w:tabs>
              <w:rPr>
                <w:sz w:val="28"/>
                <w:szCs w:val="28"/>
              </w:rPr>
            </w:pPr>
            <w:r w:rsidRPr="00FF1411">
              <w:rPr>
                <w:sz w:val="28"/>
                <w:szCs w:val="28"/>
              </w:rPr>
              <w:t>Oцiнка</w:t>
            </w:r>
            <w:r w:rsidR="00E533A4" w:rsidRPr="00FF1411">
              <w:rPr>
                <w:sz w:val="28"/>
                <w:szCs w:val="28"/>
              </w:rPr>
              <w:t xml:space="preserve"> </w:t>
            </w:r>
            <w:r w:rsidRPr="00FF1411">
              <w:rPr>
                <w:sz w:val="28"/>
                <w:szCs w:val="28"/>
              </w:rPr>
              <w:t>______________/___</w:t>
            </w:r>
            <w:r w:rsidRPr="00FF1411">
              <w:rPr>
                <w:sz w:val="20"/>
                <w:szCs w:val="20"/>
              </w:rPr>
              <w:tab/>
            </w:r>
            <w:r w:rsidRPr="00FF1411">
              <w:rPr>
                <w:sz w:val="28"/>
                <w:szCs w:val="28"/>
              </w:rPr>
              <w:t>___/_____</w:t>
            </w:r>
          </w:p>
          <w:p w:rsidR="00A16F77" w:rsidRPr="00FF1411" w:rsidRDefault="00A16F77" w:rsidP="002F3D95">
            <w:pPr>
              <w:jc w:val="center"/>
              <w:rPr>
                <w:sz w:val="20"/>
                <w:szCs w:val="20"/>
              </w:rPr>
            </w:pPr>
            <w:r w:rsidRPr="00FF1411">
              <w:rPr>
                <w:sz w:val="20"/>
                <w:szCs w:val="20"/>
              </w:rPr>
              <w:t xml:space="preserve">(за нацioнальнoю </w:t>
            </w:r>
            <w:r w:rsidR="00E533A4" w:rsidRPr="00FF1411">
              <w:rPr>
                <w:sz w:val="20"/>
                <w:szCs w:val="20"/>
              </w:rPr>
              <w:t>шкалою</w:t>
            </w:r>
            <w:r w:rsidRPr="00FF1411">
              <w:rPr>
                <w:sz w:val="20"/>
                <w:szCs w:val="20"/>
              </w:rPr>
              <w:t>/</w:t>
            </w:r>
            <w:r w:rsidR="00E533A4" w:rsidRPr="00FF1411">
              <w:rPr>
                <w:sz w:val="20"/>
                <w:szCs w:val="20"/>
              </w:rPr>
              <w:t>шкалою</w:t>
            </w:r>
            <w:r w:rsidRPr="00FF1411">
              <w:rPr>
                <w:sz w:val="20"/>
                <w:szCs w:val="20"/>
              </w:rPr>
              <w:t xml:space="preserve"> ЕСТS/ бали)</w:t>
            </w:r>
          </w:p>
          <w:p w:rsidR="00A16F77" w:rsidRPr="00FF1411" w:rsidRDefault="00A16F77" w:rsidP="002F3D95">
            <w:pPr>
              <w:spacing w:line="360" w:lineRule="auto"/>
              <w:rPr>
                <w:sz w:val="20"/>
                <w:szCs w:val="20"/>
              </w:rPr>
            </w:pPr>
            <w:r w:rsidRPr="00FF1411">
              <w:rPr>
                <w:sz w:val="28"/>
                <w:szCs w:val="28"/>
              </w:rPr>
              <w:t>Гoлoва ЕК</w:t>
            </w:r>
          </w:p>
          <w:p w:rsidR="00A16F77" w:rsidRPr="00FF1411" w:rsidRDefault="00A16F77" w:rsidP="002F3D95">
            <w:pPr>
              <w:rPr>
                <w:sz w:val="20"/>
                <w:szCs w:val="20"/>
              </w:rPr>
            </w:pPr>
            <w:r w:rsidRPr="00FF1411">
              <w:rPr>
                <w:sz w:val="28"/>
                <w:szCs w:val="28"/>
              </w:rPr>
              <w:t>_______ прoф.</w:t>
            </w:r>
            <w:r w:rsidR="00CB631F" w:rsidRPr="00FF1411">
              <w:rPr>
                <w:sz w:val="28"/>
                <w:szCs w:val="28"/>
              </w:rPr>
              <w:t xml:space="preserve"> </w:t>
            </w:r>
            <w:r w:rsidR="009D6642" w:rsidRPr="00FF1411">
              <w:rPr>
                <w:sz w:val="28"/>
                <w:szCs w:val="28"/>
              </w:rPr>
              <w:t>Євген МАСЛЕННІКОВ</w:t>
            </w:r>
            <w:r w:rsidRPr="00FF1411">
              <w:rPr>
                <w:sz w:val="28"/>
                <w:szCs w:val="28"/>
              </w:rPr>
              <w:t xml:space="preserve"> </w:t>
            </w:r>
          </w:p>
          <w:p w:rsidR="00A16F77" w:rsidRPr="00FF1411" w:rsidRDefault="00A16F77" w:rsidP="002F3D95">
            <w:pPr>
              <w:tabs>
                <w:tab w:val="left" w:pos="454"/>
                <w:tab w:val="left" w:pos="2155"/>
              </w:tabs>
              <w:rPr>
                <w:sz w:val="28"/>
                <w:szCs w:val="28"/>
              </w:rPr>
            </w:pPr>
            <w:r w:rsidRPr="00FF1411">
              <w:rPr>
                <w:sz w:val="20"/>
                <w:szCs w:val="20"/>
              </w:rPr>
              <w:tab/>
              <w:t>(</w:t>
            </w:r>
            <w:r w:rsidR="00E533A4" w:rsidRPr="00FF1411">
              <w:rPr>
                <w:sz w:val="20"/>
                <w:szCs w:val="20"/>
              </w:rPr>
              <w:t>підпис</w:t>
            </w:r>
            <w:r w:rsidRPr="00FF1411">
              <w:rPr>
                <w:sz w:val="20"/>
                <w:szCs w:val="20"/>
              </w:rPr>
              <w:t>)</w:t>
            </w:r>
            <w:r w:rsidRPr="00FF1411">
              <w:rPr>
                <w:sz w:val="20"/>
                <w:szCs w:val="20"/>
              </w:rPr>
              <w:tab/>
            </w:r>
          </w:p>
        </w:tc>
      </w:tr>
      <w:tr w:rsidR="00A16F77" w:rsidRPr="00FF1411" w:rsidTr="002F3D95">
        <w:trPr>
          <w:jc w:val="center"/>
        </w:trPr>
        <w:tc>
          <w:tcPr>
            <w:tcW w:w="4967" w:type="dxa"/>
          </w:tcPr>
          <w:p w:rsidR="00A16F77" w:rsidRPr="00FF1411" w:rsidRDefault="00A16F77" w:rsidP="002F3D95">
            <w:pPr>
              <w:rPr>
                <w:sz w:val="28"/>
                <w:szCs w:val="28"/>
              </w:rPr>
            </w:pPr>
          </w:p>
        </w:tc>
        <w:tc>
          <w:tcPr>
            <w:tcW w:w="4678" w:type="dxa"/>
          </w:tcPr>
          <w:p w:rsidR="00A16F77" w:rsidRPr="00FF1411" w:rsidRDefault="00A16F77" w:rsidP="002F3D95">
            <w:pPr>
              <w:rPr>
                <w:sz w:val="28"/>
                <w:szCs w:val="28"/>
              </w:rPr>
            </w:pPr>
          </w:p>
        </w:tc>
      </w:tr>
    </w:tbl>
    <w:p w:rsidR="009D6642" w:rsidRPr="00FF1411" w:rsidRDefault="009D6642" w:rsidP="00A16F77">
      <w:pPr>
        <w:spacing w:line="360" w:lineRule="auto"/>
        <w:jc w:val="center"/>
        <w:rPr>
          <w:b/>
          <w:sz w:val="28"/>
          <w:szCs w:val="28"/>
        </w:rPr>
      </w:pPr>
    </w:p>
    <w:p w:rsidR="00F27F8C" w:rsidRPr="00FF1411" w:rsidRDefault="00F27F8C" w:rsidP="00A16F77">
      <w:pPr>
        <w:spacing w:line="360" w:lineRule="auto"/>
        <w:jc w:val="center"/>
        <w:rPr>
          <w:b/>
          <w:sz w:val="28"/>
          <w:szCs w:val="28"/>
        </w:rPr>
      </w:pPr>
    </w:p>
    <w:p w:rsidR="00F27F8C" w:rsidRPr="00FF1411" w:rsidRDefault="00F27F8C" w:rsidP="00A16F77">
      <w:pPr>
        <w:spacing w:line="360" w:lineRule="auto"/>
        <w:jc w:val="center"/>
        <w:rPr>
          <w:b/>
          <w:sz w:val="28"/>
          <w:szCs w:val="28"/>
        </w:rPr>
      </w:pPr>
    </w:p>
    <w:p w:rsidR="00A16F77" w:rsidRPr="00FF1411" w:rsidRDefault="00E533A4" w:rsidP="00A16F77">
      <w:pPr>
        <w:spacing w:line="360" w:lineRule="auto"/>
        <w:jc w:val="center"/>
        <w:rPr>
          <w:b/>
          <w:sz w:val="28"/>
          <w:szCs w:val="28"/>
        </w:rPr>
      </w:pPr>
      <w:r w:rsidRPr="00FF1411">
        <w:rPr>
          <w:b/>
          <w:sz w:val="28"/>
          <w:szCs w:val="28"/>
        </w:rPr>
        <w:t>Одеса</w:t>
      </w:r>
      <w:r w:rsidR="00A16F77" w:rsidRPr="00FF1411">
        <w:rPr>
          <w:b/>
          <w:sz w:val="28"/>
          <w:szCs w:val="28"/>
        </w:rPr>
        <w:t xml:space="preserve"> 20</w:t>
      </w:r>
      <w:r w:rsidR="00DB1433" w:rsidRPr="00FF1411">
        <w:rPr>
          <w:b/>
          <w:sz w:val="28"/>
          <w:szCs w:val="28"/>
        </w:rPr>
        <w:t>2</w:t>
      </w:r>
      <w:r w:rsidR="009C3AC3" w:rsidRPr="00FF1411">
        <w:rPr>
          <w:b/>
          <w:sz w:val="28"/>
          <w:szCs w:val="28"/>
        </w:rPr>
        <w:t>3</w:t>
      </w:r>
    </w:p>
    <w:tbl>
      <w:tblPr>
        <w:tblW w:w="0" w:type="auto"/>
        <w:jc w:val="center"/>
        <w:tblInd w:w="-596" w:type="dxa"/>
        <w:tblLayout w:type="fixed"/>
        <w:tblLook w:val="0000"/>
      </w:tblPr>
      <w:tblGrid>
        <w:gridCol w:w="9336"/>
        <w:gridCol w:w="692"/>
      </w:tblGrid>
      <w:tr w:rsidR="00F93202" w:rsidRPr="00FF1411">
        <w:trPr>
          <w:jc w:val="center"/>
        </w:trPr>
        <w:tc>
          <w:tcPr>
            <w:tcW w:w="9336" w:type="dxa"/>
          </w:tcPr>
          <w:p w:rsidR="00F93202" w:rsidRPr="00FF1411" w:rsidRDefault="00F93202" w:rsidP="007123BC">
            <w:pPr>
              <w:pStyle w:val="a7"/>
              <w:spacing w:line="360" w:lineRule="auto"/>
              <w:rPr>
                <w:b/>
                <w:caps/>
                <w:szCs w:val="28"/>
              </w:rPr>
            </w:pPr>
            <w:r w:rsidRPr="00FF1411">
              <w:rPr>
                <w:b/>
                <w:caps/>
                <w:szCs w:val="28"/>
              </w:rPr>
              <w:lastRenderedPageBreak/>
              <w:t>Зміст</w:t>
            </w:r>
          </w:p>
        </w:tc>
        <w:tc>
          <w:tcPr>
            <w:tcW w:w="692" w:type="dxa"/>
          </w:tcPr>
          <w:p w:rsidR="00F93202" w:rsidRPr="00FF1411" w:rsidRDefault="00F93202" w:rsidP="007123BC">
            <w:pPr>
              <w:spacing w:line="360" w:lineRule="auto"/>
              <w:ind w:right="-199"/>
              <w:rPr>
                <w:sz w:val="28"/>
              </w:rPr>
            </w:pPr>
          </w:p>
        </w:tc>
      </w:tr>
      <w:tr w:rsidR="00F93202" w:rsidRPr="00FF1411">
        <w:trPr>
          <w:jc w:val="center"/>
        </w:trPr>
        <w:tc>
          <w:tcPr>
            <w:tcW w:w="9336" w:type="dxa"/>
          </w:tcPr>
          <w:p w:rsidR="00F93202" w:rsidRPr="00FF1411" w:rsidRDefault="00F93202" w:rsidP="002F3D95">
            <w:pPr>
              <w:spacing w:line="360" w:lineRule="auto"/>
              <w:rPr>
                <w:caps/>
                <w:sz w:val="28"/>
                <w:szCs w:val="28"/>
              </w:rPr>
            </w:pPr>
            <w:r w:rsidRPr="00FF1411">
              <w:rPr>
                <w:caps/>
                <w:sz w:val="28"/>
                <w:szCs w:val="28"/>
              </w:rPr>
              <w:t>Вступ……………………………………………………………………………</w:t>
            </w:r>
          </w:p>
        </w:tc>
        <w:tc>
          <w:tcPr>
            <w:tcW w:w="692" w:type="dxa"/>
          </w:tcPr>
          <w:p w:rsidR="00F93202" w:rsidRPr="00FF1411" w:rsidRDefault="003D31EB" w:rsidP="002F3D95">
            <w:pPr>
              <w:spacing w:line="360" w:lineRule="auto"/>
              <w:jc w:val="center"/>
              <w:rPr>
                <w:sz w:val="28"/>
                <w:szCs w:val="28"/>
              </w:rPr>
            </w:pPr>
            <w:r w:rsidRPr="00FF1411">
              <w:rPr>
                <w:sz w:val="28"/>
                <w:szCs w:val="28"/>
              </w:rPr>
              <w:t>3</w:t>
            </w:r>
          </w:p>
        </w:tc>
      </w:tr>
      <w:tr w:rsidR="00F93202" w:rsidRPr="00FF1411">
        <w:trPr>
          <w:trHeight w:val="266"/>
          <w:jc w:val="center"/>
        </w:trPr>
        <w:tc>
          <w:tcPr>
            <w:tcW w:w="9336" w:type="dxa"/>
          </w:tcPr>
          <w:p w:rsidR="00F93202" w:rsidRPr="00FF1411" w:rsidRDefault="00EF7D9B" w:rsidP="00800F45">
            <w:pPr>
              <w:spacing w:line="360" w:lineRule="auto"/>
              <w:rPr>
                <w:caps/>
                <w:sz w:val="28"/>
                <w:szCs w:val="28"/>
              </w:rPr>
            </w:pPr>
            <w:r w:rsidRPr="00FF1411">
              <w:rPr>
                <w:caps/>
                <w:sz w:val="28"/>
                <w:szCs w:val="28"/>
              </w:rPr>
              <w:t xml:space="preserve">розділ 1. </w:t>
            </w:r>
            <w:r w:rsidR="00800F45" w:rsidRPr="00FF1411">
              <w:rPr>
                <w:caps/>
                <w:sz w:val="28"/>
                <w:szCs w:val="28"/>
              </w:rPr>
              <w:t xml:space="preserve">теоретична складова забезпечення стратегічного менеджменту економічного суб’єкта </w:t>
            </w:r>
            <w:r w:rsidR="009D34C9" w:rsidRPr="00FF1411">
              <w:rPr>
                <w:caps/>
                <w:sz w:val="28"/>
                <w:szCs w:val="28"/>
              </w:rPr>
              <w:t xml:space="preserve">в </w:t>
            </w:r>
            <w:r w:rsidR="00800F45" w:rsidRPr="00FF1411">
              <w:rPr>
                <w:caps/>
                <w:sz w:val="28"/>
                <w:szCs w:val="28"/>
              </w:rPr>
              <w:t xml:space="preserve">умовах глобальних викликів </w:t>
            </w:r>
            <w:r w:rsidRPr="00FF1411">
              <w:rPr>
                <w:caps/>
                <w:sz w:val="28"/>
                <w:szCs w:val="28"/>
              </w:rPr>
              <w:t>….</w:t>
            </w:r>
            <w:r w:rsidR="00A16F77" w:rsidRPr="00FF1411">
              <w:rPr>
                <w:caps/>
                <w:sz w:val="28"/>
                <w:szCs w:val="28"/>
              </w:rPr>
              <w:t>....</w:t>
            </w:r>
            <w:r w:rsidR="001C6595" w:rsidRPr="00FF1411">
              <w:rPr>
                <w:caps/>
                <w:sz w:val="28"/>
                <w:szCs w:val="28"/>
              </w:rPr>
              <w:t>……</w:t>
            </w:r>
            <w:r w:rsidR="00800F45" w:rsidRPr="00FF1411">
              <w:rPr>
                <w:caps/>
                <w:sz w:val="28"/>
                <w:szCs w:val="28"/>
              </w:rPr>
              <w:t>…………………………..</w:t>
            </w:r>
          </w:p>
        </w:tc>
        <w:tc>
          <w:tcPr>
            <w:tcW w:w="692" w:type="dxa"/>
          </w:tcPr>
          <w:p w:rsidR="00A95492" w:rsidRPr="00FF1411" w:rsidRDefault="00A95492" w:rsidP="002F3D95">
            <w:pPr>
              <w:spacing w:line="360" w:lineRule="auto"/>
              <w:jc w:val="center"/>
              <w:rPr>
                <w:sz w:val="28"/>
                <w:szCs w:val="28"/>
              </w:rPr>
            </w:pPr>
          </w:p>
          <w:p w:rsidR="00A16F77" w:rsidRPr="00FF1411" w:rsidRDefault="00A16F77" w:rsidP="002F3D95">
            <w:pPr>
              <w:spacing w:line="360" w:lineRule="auto"/>
              <w:jc w:val="center"/>
              <w:rPr>
                <w:sz w:val="28"/>
                <w:szCs w:val="28"/>
              </w:rPr>
            </w:pPr>
          </w:p>
          <w:p w:rsidR="00F93202" w:rsidRPr="00FF1411" w:rsidRDefault="004A5EFA" w:rsidP="002F3D95">
            <w:pPr>
              <w:spacing w:line="360" w:lineRule="auto"/>
              <w:jc w:val="center"/>
              <w:rPr>
                <w:sz w:val="28"/>
                <w:szCs w:val="28"/>
              </w:rPr>
            </w:pPr>
            <w:r w:rsidRPr="00FF1411">
              <w:rPr>
                <w:sz w:val="28"/>
                <w:szCs w:val="28"/>
              </w:rPr>
              <w:t>6</w:t>
            </w:r>
          </w:p>
        </w:tc>
      </w:tr>
      <w:tr w:rsidR="00F93202" w:rsidRPr="00FF1411">
        <w:trPr>
          <w:trHeight w:val="266"/>
          <w:jc w:val="center"/>
        </w:trPr>
        <w:tc>
          <w:tcPr>
            <w:tcW w:w="9336" w:type="dxa"/>
          </w:tcPr>
          <w:p w:rsidR="00F93202" w:rsidRPr="00FF1411" w:rsidRDefault="00F93202" w:rsidP="00800F45">
            <w:pPr>
              <w:pStyle w:val="af3"/>
              <w:shd w:val="clear" w:color="auto" w:fill="FFFFFF"/>
              <w:spacing w:before="0" w:beforeAutospacing="0" w:after="0" w:afterAutospacing="0" w:line="360" w:lineRule="auto"/>
              <w:jc w:val="both"/>
              <w:rPr>
                <w:bCs/>
                <w:sz w:val="28"/>
                <w:szCs w:val="28"/>
                <w:lang w:val="uk-UA"/>
              </w:rPr>
            </w:pPr>
            <w:r w:rsidRPr="00FF1411">
              <w:rPr>
                <w:sz w:val="28"/>
                <w:szCs w:val="28"/>
                <w:lang w:val="uk-UA"/>
              </w:rPr>
              <w:t xml:space="preserve">1.1. </w:t>
            </w:r>
            <w:r w:rsidR="00800F45" w:rsidRPr="00FF1411">
              <w:rPr>
                <w:sz w:val="28"/>
                <w:szCs w:val="28"/>
                <w:lang w:val="uk-UA"/>
              </w:rPr>
              <w:t>Теоретична складова стратегічного менеджменту економічного суб’єкта……………………………………………..</w:t>
            </w:r>
            <w:r w:rsidR="00C11542" w:rsidRPr="00FF1411">
              <w:rPr>
                <w:bCs/>
                <w:sz w:val="28"/>
                <w:szCs w:val="28"/>
                <w:lang w:val="uk-UA"/>
              </w:rPr>
              <w:t>………</w:t>
            </w:r>
            <w:r w:rsidR="00A16F77" w:rsidRPr="00FF1411">
              <w:rPr>
                <w:sz w:val="28"/>
                <w:szCs w:val="28"/>
                <w:lang w:val="uk-UA"/>
              </w:rPr>
              <w:t>.</w:t>
            </w:r>
            <w:r w:rsidR="00A95492" w:rsidRPr="00FF1411">
              <w:rPr>
                <w:sz w:val="28"/>
                <w:szCs w:val="28"/>
                <w:lang w:val="uk-UA"/>
              </w:rPr>
              <w:t>…</w:t>
            </w:r>
            <w:r w:rsidR="0096789D" w:rsidRPr="00FF1411">
              <w:rPr>
                <w:sz w:val="28"/>
                <w:szCs w:val="28"/>
                <w:lang w:val="uk-UA"/>
              </w:rPr>
              <w:t>..</w:t>
            </w:r>
            <w:r w:rsidR="003D31EB" w:rsidRPr="00FF1411">
              <w:rPr>
                <w:sz w:val="28"/>
                <w:szCs w:val="28"/>
                <w:lang w:val="uk-UA"/>
              </w:rPr>
              <w:t>……</w:t>
            </w:r>
            <w:r w:rsidR="00A95492" w:rsidRPr="00FF1411">
              <w:rPr>
                <w:sz w:val="28"/>
                <w:szCs w:val="28"/>
                <w:lang w:val="uk-UA"/>
              </w:rPr>
              <w:t>…………</w:t>
            </w:r>
          </w:p>
        </w:tc>
        <w:tc>
          <w:tcPr>
            <w:tcW w:w="692" w:type="dxa"/>
          </w:tcPr>
          <w:p w:rsidR="00800F45" w:rsidRPr="00FF1411" w:rsidRDefault="00800F45" w:rsidP="002F3D95">
            <w:pPr>
              <w:spacing w:line="360" w:lineRule="auto"/>
              <w:jc w:val="center"/>
              <w:rPr>
                <w:sz w:val="28"/>
                <w:szCs w:val="28"/>
              </w:rPr>
            </w:pPr>
          </w:p>
          <w:p w:rsidR="00F93202" w:rsidRPr="00FF1411" w:rsidRDefault="004A5EFA" w:rsidP="002F3D95">
            <w:pPr>
              <w:spacing w:line="360" w:lineRule="auto"/>
              <w:jc w:val="center"/>
              <w:rPr>
                <w:sz w:val="28"/>
                <w:szCs w:val="28"/>
              </w:rPr>
            </w:pPr>
            <w:r w:rsidRPr="00FF1411">
              <w:rPr>
                <w:sz w:val="28"/>
                <w:szCs w:val="28"/>
              </w:rPr>
              <w:t>6</w:t>
            </w:r>
          </w:p>
        </w:tc>
      </w:tr>
      <w:tr w:rsidR="00F93202" w:rsidRPr="00FF1411">
        <w:trPr>
          <w:trHeight w:val="266"/>
          <w:jc w:val="center"/>
        </w:trPr>
        <w:tc>
          <w:tcPr>
            <w:tcW w:w="9336" w:type="dxa"/>
          </w:tcPr>
          <w:p w:rsidR="00F93202" w:rsidRPr="00FF1411" w:rsidRDefault="00082123" w:rsidP="00800F45">
            <w:pPr>
              <w:pStyle w:val="af3"/>
              <w:shd w:val="clear" w:color="auto" w:fill="FFFFFF"/>
              <w:spacing w:before="0" w:beforeAutospacing="0" w:after="0" w:afterAutospacing="0" w:line="360" w:lineRule="auto"/>
              <w:jc w:val="both"/>
              <w:rPr>
                <w:sz w:val="28"/>
                <w:szCs w:val="28"/>
                <w:lang w:val="uk-UA"/>
              </w:rPr>
            </w:pPr>
            <w:r w:rsidRPr="00FF1411">
              <w:rPr>
                <w:sz w:val="28"/>
                <w:szCs w:val="28"/>
                <w:lang w:val="uk-UA"/>
              </w:rPr>
              <w:t>1.</w:t>
            </w:r>
            <w:r w:rsidR="003D31EB" w:rsidRPr="00FF1411">
              <w:rPr>
                <w:sz w:val="28"/>
                <w:szCs w:val="28"/>
                <w:lang w:val="uk-UA"/>
              </w:rPr>
              <w:t>2</w:t>
            </w:r>
            <w:r w:rsidRPr="00FF1411">
              <w:rPr>
                <w:sz w:val="28"/>
                <w:szCs w:val="28"/>
                <w:lang w:val="uk-UA"/>
              </w:rPr>
              <w:t xml:space="preserve">. </w:t>
            </w:r>
            <w:r w:rsidR="00C11542" w:rsidRPr="00FF1411">
              <w:rPr>
                <w:sz w:val="28"/>
                <w:szCs w:val="28"/>
                <w:lang w:val="uk-UA"/>
              </w:rPr>
              <w:t xml:space="preserve">Інструменти </w:t>
            </w:r>
            <w:r w:rsidR="00800F45" w:rsidRPr="00FF1411">
              <w:rPr>
                <w:sz w:val="28"/>
                <w:szCs w:val="28"/>
                <w:lang w:val="uk-UA"/>
              </w:rPr>
              <w:t>підтримки  стратегічного менеджменту економічного суб’єкта ……………………………………</w:t>
            </w:r>
            <w:r w:rsidR="00A95492" w:rsidRPr="00FF1411">
              <w:rPr>
                <w:sz w:val="28"/>
                <w:szCs w:val="28"/>
                <w:lang w:val="uk-UA"/>
              </w:rPr>
              <w:t>…………</w:t>
            </w:r>
            <w:r w:rsidR="0096789D" w:rsidRPr="00FF1411">
              <w:rPr>
                <w:sz w:val="28"/>
                <w:szCs w:val="28"/>
                <w:lang w:val="uk-UA"/>
              </w:rPr>
              <w:t>…....</w:t>
            </w:r>
            <w:r w:rsidR="00A95492" w:rsidRPr="00FF1411">
              <w:rPr>
                <w:sz w:val="28"/>
                <w:szCs w:val="28"/>
                <w:lang w:val="uk-UA"/>
              </w:rPr>
              <w:t>……………………..</w:t>
            </w:r>
          </w:p>
        </w:tc>
        <w:tc>
          <w:tcPr>
            <w:tcW w:w="692" w:type="dxa"/>
          </w:tcPr>
          <w:p w:rsidR="00A41EB1" w:rsidRPr="00FF1411" w:rsidRDefault="00A41EB1" w:rsidP="002F3D95">
            <w:pPr>
              <w:spacing w:line="360" w:lineRule="auto"/>
              <w:jc w:val="center"/>
              <w:rPr>
                <w:bCs/>
                <w:sz w:val="28"/>
                <w:szCs w:val="28"/>
              </w:rPr>
            </w:pPr>
          </w:p>
          <w:p w:rsidR="004A5EFA" w:rsidRPr="00FF1411" w:rsidRDefault="0043069F" w:rsidP="007502C9">
            <w:pPr>
              <w:spacing w:line="360" w:lineRule="auto"/>
              <w:jc w:val="center"/>
              <w:rPr>
                <w:bCs/>
                <w:sz w:val="28"/>
                <w:szCs w:val="28"/>
              </w:rPr>
            </w:pPr>
            <w:r w:rsidRPr="00FF1411">
              <w:rPr>
                <w:bCs/>
                <w:sz w:val="28"/>
                <w:szCs w:val="28"/>
              </w:rPr>
              <w:t>20</w:t>
            </w:r>
          </w:p>
        </w:tc>
      </w:tr>
      <w:tr w:rsidR="00082123" w:rsidRPr="00FF1411">
        <w:trPr>
          <w:trHeight w:val="266"/>
          <w:jc w:val="center"/>
        </w:trPr>
        <w:tc>
          <w:tcPr>
            <w:tcW w:w="9336" w:type="dxa"/>
          </w:tcPr>
          <w:p w:rsidR="00082123" w:rsidRPr="00FF1411" w:rsidRDefault="00082123" w:rsidP="00800F45">
            <w:pPr>
              <w:pStyle w:val="2"/>
              <w:ind w:left="0"/>
              <w:jc w:val="both"/>
              <w:rPr>
                <w:snapToGrid w:val="0"/>
                <w:sz w:val="28"/>
                <w:szCs w:val="28"/>
              </w:rPr>
            </w:pPr>
            <w:r w:rsidRPr="00FF1411">
              <w:rPr>
                <w:snapToGrid w:val="0"/>
                <w:sz w:val="28"/>
                <w:szCs w:val="28"/>
              </w:rPr>
              <w:t>1.</w:t>
            </w:r>
            <w:r w:rsidR="003D31EB" w:rsidRPr="00FF1411">
              <w:rPr>
                <w:snapToGrid w:val="0"/>
                <w:sz w:val="28"/>
                <w:szCs w:val="28"/>
              </w:rPr>
              <w:t>3</w:t>
            </w:r>
            <w:r w:rsidRPr="00FF1411">
              <w:rPr>
                <w:snapToGrid w:val="0"/>
                <w:sz w:val="28"/>
                <w:szCs w:val="28"/>
              </w:rPr>
              <w:t xml:space="preserve">. </w:t>
            </w:r>
            <w:r w:rsidR="00800F45" w:rsidRPr="00FF1411">
              <w:rPr>
                <w:snapToGrid w:val="0"/>
                <w:sz w:val="28"/>
                <w:szCs w:val="28"/>
              </w:rPr>
              <w:t>Основні етапи стратегічного менеджменту…………………….</w:t>
            </w:r>
            <w:r w:rsidR="001C6595" w:rsidRPr="00FF1411">
              <w:rPr>
                <w:snapToGrid w:val="0"/>
                <w:sz w:val="28"/>
                <w:szCs w:val="28"/>
              </w:rPr>
              <w:t>….</w:t>
            </w:r>
            <w:r w:rsidR="002F3D95" w:rsidRPr="00FF1411">
              <w:rPr>
                <w:snapToGrid w:val="0"/>
                <w:sz w:val="28"/>
                <w:szCs w:val="28"/>
              </w:rPr>
              <w:t>.</w:t>
            </w:r>
            <w:r w:rsidR="00A95492" w:rsidRPr="00FF1411">
              <w:rPr>
                <w:snapToGrid w:val="0"/>
                <w:sz w:val="28"/>
                <w:szCs w:val="28"/>
              </w:rPr>
              <w:t>……</w:t>
            </w:r>
          </w:p>
        </w:tc>
        <w:tc>
          <w:tcPr>
            <w:tcW w:w="692" w:type="dxa"/>
          </w:tcPr>
          <w:p w:rsidR="004A5EFA" w:rsidRPr="00FF1411" w:rsidRDefault="004A5EFA" w:rsidP="0043069F">
            <w:pPr>
              <w:spacing w:line="360" w:lineRule="auto"/>
              <w:jc w:val="center"/>
              <w:rPr>
                <w:bCs/>
                <w:sz w:val="28"/>
                <w:szCs w:val="28"/>
              </w:rPr>
            </w:pPr>
            <w:r w:rsidRPr="00FF1411">
              <w:rPr>
                <w:bCs/>
                <w:sz w:val="28"/>
                <w:szCs w:val="28"/>
              </w:rPr>
              <w:t>2</w:t>
            </w:r>
            <w:r w:rsidR="0043069F" w:rsidRPr="00FF1411">
              <w:rPr>
                <w:bCs/>
                <w:sz w:val="28"/>
                <w:szCs w:val="28"/>
              </w:rPr>
              <w:t>5</w:t>
            </w:r>
          </w:p>
        </w:tc>
      </w:tr>
      <w:tr w:rsidR="00BC0D52" w:rsidRPr="00FF1411">
        <w:trPr>
          <w:trHeight w:val="505"/>
          <w:jc w:val="center"/>
        </w:trPr>
        <w:tc>
          <w:tcPr>
            <w:tcW w:w="9336" w:type="dxa"/>
          </w:tcPr>
          <w:p w:rsidR="00BC0D52" w:rsidRPr="00FF1411" w:rsidRDefault="00082123" w:rsidP="00800F45">
            <w:pPr>
              <w:shd w:val="clear" w:color="auto" w:fill="FFFFFF"/>
              <w:tabs>
                <w:tab w:val="left" w:pos="1176"/>
              </w:tabs>
              <w:spacing w:line="360" w:lineRule="auto"/>
              <w:rPr>
                <w:sz w:val="28"/>
                <w:szCs w:val="28"/>
              </w:rPr>
            </w:pPr>
            <w:r w:rsidRPr="00FF1411">
              <w:rPr>
                <w:caps/>
                <w:spacing w:val="20"/>
                <w:sz w:val="28"/>
                <w:szCs w:val="28"/>
              </w:rPr>
              <w:t>Розділ</w:t>
            </w:r>
            <w:r w:rsidRPr="00FF1411">
              <w:rPr>
                <w:caps/>
                <w:sz w:val="28"/>
                <w:szCs w:val="28"/>
              </w:rPr>
              <w:t xml:space="preserve"> 2. </w:t>
            </w:r>
            <w:r w:rsidR="00800F45" w:rsidRPr="00FF1411">
              <w:rPr>
                <w:caps/>
                <w:sz w:val="28"/>
                <w:szCs w:val="28"/>
              </w:rPr>
              <w:t>аналітична оцінка ефективності управління та дослідження бізнес-моделі ПРАТ «ФІРМА ЕЛІПС»</w:t>
            </w:r>
            <w:r w:rsidR="00D04D49" w:rsidRPr="00FF1411">
              <w:rPr>
                <w:caps/>
                <w:sz w:val="28"/>
                <w:szCs w:val="28"/>
              </w:rPr>
              <w:t>…………….</w:t>
            </w:r>
            <w:r w:rsidR="00752747" w:rsidRPr="00FF1411">
              <w:rPr>
                <w:caps/>
                <w:sz w:val="28"/>
                <w:szCs w:val="28"/>
              </w:rPr>
              <w:t>...</w:t>
            </w:r>
            <w:r w:rsidR="00A95492" w:rsidRPr="00FF1411">
              <w:rPr>
                <w:caps/>
                <w:sz w:val="28"/>
                <w:szCs w:val="28"/>
              </w:rPr>
              <w:t>..</w:t>
            </w:r>
          </w:p>
        </w:tc>
        <w:tc>
          <w:tcPr>
            <w:tcW w:w="692" w:type="dxa"/>
          </w:tcPr>
          <w:p w:rsidR="00BC0D52" w:rsidRPr="00FF1411" w:rsidRDefault="00BC0D52" w:rsidP="002F3D95">
            <w:pPr>
              <w:spacing w:line="360" w:lineRule="auto"/>
              <w:jc w:val="center"/>
              <w:rPr>
                <w:sz w:val="28"/>
                <w:szCs w:val="28"/>
              </w:rPr>
            </w:pPr>
          </w:p>
          <w:p w:rsidR="004A5EFA" w:rsidRPr="00FF1411" w:rsidRDefault="004A5EFA" w:rsidP="0043069F">
            <w:pPr>
              <w:spacing w:line="360" w:lineRule="auto"/>
              <w:jc w:val="center"/>
              <w:rPr>
                <w:sz w:val="28"/>
                <w:szCs w:val="28"/>
              </w:rPr>
            </w:pPr>
            <w:r w:rsidRPr="00FF1411">
              <w:rPr>
                <w:sz w:val="28"/>
                <w:szCs w:val="28"/>
              </w:rPr>
              <w:t>3</w:t>
            </w:r>
            <w:r w:rsidR="0043069F" w:rsidRPr="00FF1411">
              <w:rPr>
                <w:sz w:val="28"/>
                <w:szCs w:val="28"/>
              </w:rPr>
              <w:t>0</w:t>
            </w:r>
          </w:p>
        </w:tc>
      </w:tr>
      <w:tr w:rsidR="00C11542" w:rsidRPr="00FF1411">
        <w:trPr>
          <w:jc w:val="center"/>
        </w:trPr>
        <w:tc>
          <w:tcPr>
            <w:tcW w:w="9336" w:type="dxa"/>
          </w:tcPr>
          <w:p w:rsidR="00C11542" w:rsidRPr="00FF1411" w:rsidRDefault="00C11542" w:rsidP="00C11542">
            <w:pPr>
              <w:shd w:val="clear" w:color="auto" w:fill="FFFFFF"/>
              <w:tabs>
                <w:tab w:val="left" w:pos="1176"/>
              </w:tabs>
              <w:spacing w:line="360" w:lineRule="auto"/>
              <w:rPr>
                <w:caps/>
                <w:sz w:val="28"/>
                <w:szCs w:val="28"/>
              </w:rPr>
            </w:pPr>
            <w:r w:rsidRPr="00FF1411">
              <w:rPr>
                <w:sz w:val="28"/>
                <w:szCs w:val="28"/>
              </w:rPr>
              <w:t>2.1</w:t>
            </w:r>
            <w:r w:rsidR="005A4B41" w:rsidRPr="00FF1411">
              <w:rPr>
                <w:sz w:val="28"/>
                <w:szCs w:val="28"/>
              </w:rPr>
              <w:t>.</w:t>
            </w:r>
            <w:r w:rsidRPr="00FF1411">
              <w:rPr>
                <w:sz w:val="28"/>
                <w:szCs w:val="28"/>
              </w:rPr>
              <w:t xml:space="preserve"> </w:t>
            </w:r>
            <w:r w:rsidR="005A4B41" w:rsidRPr="00FF1411">
              <w:rPr>
                <w:sz w:val="28"/>
                <w:szCs w:val="28"/>
              </w:rPr>
              <w:t>Загальна характеристика суб’єкта господарювання</w:t>
            </w:r>
            <w:r w:rsidR="005A4B41" w:rsidRPr="00FF1411">
              <w:rPr>
                <w:caps/>
                <w:sz w:val="28"/>
                <w:szCs w:val="28"/>
              </w:rPr>
              <w:t xml:space="preserve"> …….</w:t>
            </w:r>
            <w:r w:rsidRPr="00FF1411">
              <w:rPr>
                <w:caps/>
                <w:sz w:val="28"/>
                <w:szCs w:val="28"/>
              </w:rPr>
              <w:t>……..…</w:t>
            </w:r>
            <w:r w:rsidRPr="00FF1411">
              <w:rPr>
                <w:sz w:val="28"/>
                <w:szCs w:val="28"/>
              </w:rPr>
              <w:t>…..….</w:t>
            </w:r>
          </w:p>
        </w:tc>
        <w:tc>
          <w:tcPr>
            <w:tcW w:w="692" w:type="dxa"/>
          </w:tcPr>
          <w:p w:rsidR="00C11542" w:rsidRPr="00FF1411" w:rsidRDefault="00C11542" w:rsidP="0043069F">
            <w:pPr>
              <w:spacing w:line="360" w:lineRule="auto"/>
              <w:jc w:val="center"/>
              <w:rPr>
                <w:sz w:val="28"/>
                <w:szCs w:val="28"/>
              </w:rPr>
            </w:pPr>
            <w:r w:rsidRPr="00FF1411">
              <w:rPr>
                <w:sz w:val="28"/>
                <w:szCs w:val="28"/>
              </w:rPr>
              <w:t>3</w:t>
            </w:r>
            <w:r w:rsidR="0043069F" w:rsidRPr="00FF1411">
              <w:rPr>
                <w:sz w:val="28"/>
                <w:szCs w:val="28"/>
              </w:rPr>
              <w:t>0</w:t>
            </w:r>
          </w:p>
        </w:tc>
      </w:tr>
      <w:tr w:rsidR="00C11542" w:rsidRPr="00FF1411">
        <w:trPr>
          <w:jc w:val="center"/>
        </w:trPr>
        <w:tc>
          <w:tcPr>
            <w:tcW w:w="9336" w:type="dxa"/>
          </w:tcPr>
          <w:p w:rsidR="00C11542" w:rsidRPr="00FF1411" w:rsidRDefault="00C11542" w:rsidP="005A4B41">
            <w:pPr>
              <w:spacing w:line="360" w:lineRule="auto"/>
              <w:rPr>
                <w:sz w:val="28"/>
                <w:szCs w:val="28"/>
              </w:rPr>
            </w:pPr>
            <w:r w:rsidRPr="00FF1411">
              <w:rPr>
                <w:sz w:val="28"/>
                <w:szCs w:val="28"/>
              </w:rPr>
              <w:t xml:space="preserve">2.2. </w:t>
            </w:r>
            <w:r w:rsidR="005A4B41" w:rsidRPr="00FF1411">
              <w:rPr>
                <w:rFonts w:eastAsiaTheme="minorHAnsi"/>
                <w:sz w:val="28"/>
                <w:szCs w:val="28"/>
                <w:lang w:eastAsia="en-US"/>
              </w:rPr>
              <w:t xml:space="preserve">Діагностика діяльності </w:t>
            </w:r>
            <w:r w:rsidR="005A4B41" w:rsidRPr="00FF1411">
              <w:rPr>
                <w:rFonts w:eastAsia="Calibri"/>
                <w:sz w:val="28"/>
                <w:szCs w:val="28"/>
                <w:lang w:eastAsia="en-US"/>
              </w:rPr>
              <w:t>суб’єкта господарювання ПрАТ «Фірма-Еліпс»</w:t>
            </w:r>
            <w:r w:rsidRPr="00FF1411">
              <w:rPr>
                <w:sz w:val="28"/>
                <w:szCs w:val="28"/>
              </w:rPr>
              <w:t>.</w:t>
            </w:r>
          </w:p>
        </w:tc>
        <w:tc>
          <w:tcPr>
            <w:tcW w:w="692" w:type="dxa"/>
          </w:tcPr>
          <w:p w:rsidR="00C11542" w:rsidRPr="00FF1411" w:rsidRDefault="00C11542" w:rsidP="0043069F">
            <w:pPr>
              <w:spacing w:line="360" w:lineRule="auto"/>
              <w:jc w:val="center"/>
              <w:rPr>
                <w:sz w:val="28"/>
                <w:szCs w:val="28"/>
              </w:rPr>
            </w:pPr>
            <w:r w:rsidRPr="00FF1411">
              <w:rPr>
                <w:sz w:val="28"/>
                <w:szCs w:val="28"/>
              </w:rPr>
              <w:t>3</w:t>
            </w:r>
            <w:r w:rsidR="0043069F" w:rsidRPr="00FF1411">
              <w:rPr>
                <w:sz w:val="28"/>
                <w:szCs w:val="28"/>
              </w:rPr>
              <w:t>6</w:t>
            </w:r>
          </w:p>
        </w:tc>
      </w:tr>
      <w:tr w:rsidR="00C11542" w:rsidRPr="00FF1411">
        <w:trPr>
          <w:jc w:val="center"/>
        </w:trPr>
        <w:tc>
          <w:tcPr>
            <w:tcW w:w="9336" w:type="dxa"/>
          </w:tcPr>
          <w:p w:rsidR="00C11542" w:rsidRPr="00FF1411" w:rsidRDefault="00C11542" w:rsidP="005A4B41">
            <w:pPr>
              <w:spacing w:line="360" w:lineRule="auto"/>
              <w:rPr>
                <w:sz w:val="28"/>
                <w:szCs w:val="28"/>
              </w:rPr>
            </w:pPr>
            <w:r w:rsidRPr="00FF1411">
              <w:rPr>
                <w:sz w:val="28"/>
                <w:szCs w:val="28"/>
              </w:rPr>
              <w:t>2.3</w:t>
            </w:r>
            <w:r w:rsidR="005A4B41" w:rsidRPr="00FF1411">
              <w:rPr>
                <w:sz w:val="28"/>
                <w:szCs w:val="28"/>
              </w:rPr>
              <w:t>.</w:t>
            </w:r>
            <w:r w:rsidRPr="00FF1411">
              <w:rPr>
                <w:sz w:val="28"/>
                <w:szCs w:val="28"/>
              </w:rPr>
              <w:t xml:space="preserve"> </w:t>
            </w:r>
            <w:r w:rsidR="005A4B41" w:rsidRPr="00FF1411">
              <w:rPr>
                <w:rFonts w:eastAsiaTheme="minorHAnsi"/>
                <w:sz w:val="28"/>
                <w:szCs w:val="28"/>
                <w:lang w:eastAsia="en-US"/>
              </w:rPr>
              <w:t xml:space="preserve">Оцінка  діяльності </w:t>
            </w:r>
            <w:r w:rsidR="005A4B41" w:rsidRPr="00FF1411">
              <w:rPr>
                <w:rFonts w:eastAsia="Calibri"/>
                <w:sz w:val="28"/>
                <w:szCs w:val="28"/>
                <w:lang w:eastAsia="en-US"/>
              </w:rPr>
              <w:t>суб’єкта господарювання ПрАТ «Фірма-Еліпс»…</w:t>
            </w:r>
            <w:r w:rsidRPr="00FF1411">
              <w:rPr>
                <w:sz w:val="28"/>
                <w:szCs w:val="28"/>
              </w:rPr>
              <w:t>..</w:t>
            </w:r>
          </w:p>
        </w:tc>
        <w:tc>
          <w:tcPr>
            <w:tcW w:w="692" w:type="dxa"/>
            <w:tcBorders>
              <w:left w:val="nil"/>
            </w:tcBorders>
          </w:tcPr>
          <w:p w:rsidR="00C11542" w:rsidRPr="00FF1411" w:rsidRDefault="00C11542" w:rsidP="0043069F">
            <w:pPr>
              <w:spacing w:line="360" w:lineRule="auto"/>
              <w:jc w:val="center"/>
              <w:rPr>
                <w:sz w:val="28"/>
                <w:szCs w:val="28"/>
              </w:rPr>
            </w:pPr>
            <w:r w:rsidRPr="00FF1411">
              <w:rPr>
                <w:sz w:val="28"/>
                <w:szCs w:val="28"/>
              </w:rPr>
              <w:t>4</w:t>
            </w:r>
            <w:r w:rsidR="0043069F" w:rsidRPr="00FF1411">
              <w:rPr>
                <w:sz w:val="28"/>
                <w:szCs w:val="28"/>
              </w:rPr>
              <w:t>2</w:t>
            </w:r>
          </w:p>
        </w:tc>
      </w:tr>
      <w:tr w:rsidR="00F93202" w:rsidRPr="00FF1411">
        <w:trPr>
          <w:jc w:val="center"/>
        </w:trPr>
        <w:tc>
          <w:tcPr>
            <w:tcW w:w="9336" w:type="dxa"/>
          </w:tcPr>
          <w:p w:rsidR="00F93202" w:rsidRPr="00FF1411" w:rsidRDefault="00B67C3A" w:rsidP="005A4B41">
            <w:pPr>
              <w:spacing w:line="360" w:lineRule="auto"/>
              <w:rPr>
                <w:sz w:val="28"/>
                <w:szCs w:val="28"/>
              </w:rPr>
            </w:pPr>
            <w:r w:rsidRPr="00FF1411">
              <w:rPr>
                <w:caps/>
                <w:sz w:val="28"/>
                <w:szCs w:val="28"/>
              </w:rPr>
              <w:t xml:space="preserve">Розділ 3. </w:t>
            </w:r>
            <w:r w:rsidR="005A4B41" w:rsidRPr="00FF1411">
              <w:rPr>
                <w:caps/>
                <w:sz w:val="28"/>
                <w:szCs w:val="28"/>
              </w:rPr>
              <w:t>Удосконалення Концептуального забезпечення стратегічного менеджменту ПРАТ «ФІРМА ЕЛІПС»</w:t>
            </w:r>
            <w:r w:rsidR="00C11542" w:rsidRPr="00FF1411">
              <w:rPr>
                <w:caps/>
                <w:sz w:val="28"/>
                <w:szCs w:val="28"/>
              </w:rPr>
              <w:t>…</w:t>
            </w:r>
            <w:r w:rsidR="00FF1569" w:rsidRPr="00FF1411">
              <w:rPr>
                <w:caps/>
                <w:sz w:val="28"/>
                <w:szCs w:val="28"/>
              </w:rPr>
              <w:t>……</w:t>
            </w:r>
            <w:r w:rsidR="00A95492" w:rsidRPr="00FF1411">
              <w:rPr>
                <w:caps/>
                <w:sz w:val="28"/>
                <w:szCs w:val="28"/>
              </w:rPr>
              <w:t>……</w:t>
            </w:r>
          </w:p>
        </w:tc>
        <w:tc>
          <w:tcPr>
            <w:tcW w:w="692" w:type="dxa"/>
          </w:tcPr>
          <w:p w:rsidR="0096789D" w:rsidRPr="00FF1411" w:rsidRDefault="0096789D" w:rsidP="002F3D95">
            <w:pPr>
              <w:spacing w:line="360" w:lineRule="auto"/>
              <w:jc w:val="center"/>
              <w:rPr>
                <w:sz w:val="28"/>
                <w:szCs w:val="28"/>
              </w:rPr>
            </w:pPr>
          </w:p>
          <w:p w:rsidR="004A5EFA" w:rsidRPr="00FF1411" w:rsidRDefault="00752747" w:rsidP="0043069F">
            <w:pPr>
              <w:spacing w:line="360" w:lineRule="auto"/>
              <w:jc w:val="center"/>
              <w:rPr>
                <w:sz w:val="28"/>
                <w:szCs w:val="28"/>
              </w:rPr>
            </w:pPr>
            <w:r w:rsidRPr="00FF1411">
              <w:rPr>
                <w:sz w:val="28"/>
                <w:szCs w:val="28"/>
              </w:rPr>
              <w:t>5</w:t>
            </w:r>
            <w:r w:rsidR="0043069F" w:rsidRPr="00FF1411">
              <w:rPr>
                <w:sz w:val="28"/>
                <w:szCs w:val="28"/>
              </w:rPr>
              <w:t>4</w:t>
            </w:r>
          </w:p>
        </w:tc>
      </w:tr>
      <w:tr w:rsidR="00F93202" w:rsidRPr="00FF1411">
        <w:trPr>
          <w:jc w:val="center"/>
        </w:trPr>
        <w:tc>
          <w:tcPr>
            <w:tcW w:w="9336" w:type="dxa"/>
          </w:tcPr>
          <w:p w:rsidR="00F93202" w:rsidRPr="00FF1411" w:rsidRDefault="00F93202" w:rsidP="005A4B41">
            <w:pPr>
              <w:spacing w:line="360" w:lineRule="auto"/>
              <w:rPr>
                <w:sz w:val="28"/>
                <w:szCs w:val="28"/>
              </w:rPr>
            </w:pPr>
            <w:r w:rsidRPr="00FF1411">
              <w:rPr>
                <w:sz w:val="28"/>
                <w:szCs w:val="28"/>
              </w:rPr>
              <w:t xml:space="preserve">3.1. </w:t>
            </w:r>
            <w:r w:rsidR="00C11542" w:rsidRPr="00FF1411">
              <w:rPr>
                <w:sz w:val="28"/>
              </w:rPr>
              <w:t xml:space="preserve">Механізм </w:t>
            </w:r>
            <w:r w:rsidR="005A4B41" w:rsidRPr="00FF1411">
              <w:rPr>
                <w:sz w:val="28"/>
              </w:rPr>
              <w:t xml:space="preserve">забезпечення </w:t>
            </w:r>
            <w:r w:rsidR="006838E7" w:rsidRPr="00FF1411">
              <w:rPr>
                <w:sz w:val="28"/>
              </w:rPr>
              <w:t>стратегічного</w:t>
            </w:r>
            <w:r w:rsidR="005A4B41" w:rsidRPr="00FF1411">
              <w:rPr>
                <w:sz w:val="28"/>
              </w:rPr>
              <w:t xml:space="preserve"> менеджменту ПрАТ «Фірма-Еліпс»……………………….</w:t>
            </w:r>
            <w:r w:rsidR="00FF1569" w:rsidRPr="00FF1411">
              <w:rPr>
                <w:caps/>
                <w:sz w:val="28"/>
                <w:szCs w:val="28"/>
              </w:rPr>
              <w:t>………………………………………..</w:t>
            </w:r>
            <w:r w:rsidR="00A95492" w:rsidRPr="00FF1411">
              <w:rPr>
                <w:bCs/>
                <w:sz w:val="28"/>
                <w:szCs w:val="28"/>
              </w:rPr>
              <w:t>…………</w:t>
            </w:r>
          </w:p>
        </w:tc>
        <w:tc>
          <w:tcPr>
            <w:tcW w:w="692" w:type="dxa"/>
          </w:tcPr>
          <w:p w:rsidR="00F93202" w:rsidRPr="00FF1411" w:rsidRDefault="00F93202" w:rsidP="002F3D95">
            <w:pPr>
              <w:spacing w:line="360" w:lineRule="auto"/>
              <w:jc w:val="center"/>
              <w:rPr>
                <w:sz w:val="28"/>
                <w:szCs w:val="28"/>
              </w:rPr>
            </w:pPr>
          </w:p>
          <w:p w:rsidR="004A5EFA" w:rsidRPr="00FF1411" w:rsidRDefault="00752747" w:rsidP="0043069F">
            <w:pPr>
              <w:spacing w:line="360" w:lineRule="auto"/>
              <w:jc w:val="center"/>
              <w:rPr>
                <w:sz w:val="28"/>
                <w:szCs w:val="28"/>
              </w:rPr>
            </w:pPr>
            <w:r w:rsidRPr="00FF1411">
              <w:rPr>
                <w:sz w:val="28"/>
                <w:szCs w:val="28"/>
              </w:rPr>
              <w:t>5</w:t>
            </w:r>
            <w:r w:rsidR="0043069F" w:rsidRPr="00FF1411">
              <w:rPr>
                <w:sz w:val="28"/>
                <w:szCs w:val="28"/>
              </w:rPr>
              <w:t>4</w:t>
            </w:r>
          </w:p>
        </w:tc>
      </w:tr>
      <w:tr w:rsidR="00F93202" w:rsidRPr="00FF1411">
        <w:trPr>
          <w:jc w:val="center"/>
        </w:trPr>
        <w:tc>
          <w:tcPr>
            <w:tcW w:w="9336" w:type="dxa"/>
          </w:tcPr>
          <w:p w:rsidR="00F93202" w:rsidRPr="00FF1411" w:rsidRDefault="00B67C3A" w:rsidP="005A4B41">
            <w:pPr>
              <w:pStyle w:val="af3"/>
              <w:shd w:val="clear" w:color="auto" w:fill="FFFFFF"/>
              <w:spacing w:before="0" w:beforeAutospacing="0" w:after="0" w:afterAutospacing="0" w:line="360" w:lineRule="auto"/>
              <w:jc w:val="both"/>
              <w:rPr>
                <w:sz w:val="28"/>
                <w:szCs w:val="28"/>
                <w:lang w:val="uk-UA"/>
              </w:rPr>
            </w:pPr>
            <w:r w:rsidRPr="00FF1411">
              <w:rPr>
                <w:sz w:val="28"/>
                <w:szCs w:val="28"/>
                <w:lang w:val="uk-UA"/>
              </w:rPr>
              <w:t xml:space="preserve">3.2. </w:t>
            </w:r>
            <w:r w:rsidR="005A4B41" w:rsidRPr="00FF1411">
              <w:rPr>
                <w:sz w:val="28"/>
                <w:szCs w:val="28"/>
                <w:lang w:val="uk-UA"/>
              </w:rPr>
              <w:t xml:space="preserve">Контролінг в системі стратегічного менеджменту </w:t>
            </w:r>
            <w:r w:rsidR="005A4B41" w:rsidRPr="00FF1411">
              <w:rPr>
                <w:sz w:val="28"/>
                <w:lang w:val="uk-UA"/>
              </w:rPr>
              <w:t>ПрАТ «Фірма-Еліпс»………………………………………………………………</w:t>
            </w:r>
            <w:r w:rsidR="005A4B41" w:rsidRPr="00FF1411">
              <w:rPr>
                <w:caps/>
                <w:sz w:val="28"/>
                <w:szCs w:val="28"/>
                <w:lang w:val="uk-UA"/>
              </w:rPr>
              <w:t>……………</w:t>
            </w:r>
          </w:p>
        </w:tc>
        <w:tc>
          <w:tcPr>
            <w:tcW w:w="692" w:type="dxa"/>
          </w:tcPr>
          <w:p w:rsidR="00FF1569" w:rsidRPr="00FF1411" w:rsidRDefault="00FF1569" w:rsidP="00752747">
            <w:pPr>
              <w:spacing w:line="360" w:lineRule="auto"/>
              <w:jc w:val="center"/>
              <w:rPr>
                <w:sz w:val="28"/>
                <w:szCs w:val="28"/>
              </w:rPr>
            </w:pPr>
          </w:p>
          <w:p w:rsidR="00F93202" w:rsidRPr="00FF1411" w:rsidRDefault="001231F1" w:rsidP="0043069F">
            <w:pPr>
              <w:spacing w:line="360" w:lineRule="auto"/>
              <w:jc w:val="center"/>
              <w:rPr>
                <w:sz w:val="28"/>
                <w:szCs w:val="28"/>
              </w:rPr>
            </w:pPr>
            <w:r w:rsidRPr="00FF1411">
              <w:rPr>
                <w:sz w:val="28"/>
                <w:szCs w:val="28"/>
              </w:rPr>
              <w:t>6</w:t>
            </w:r>
            <w:r w:rsidR="0043069F" w:rsidRPr="00FF1411">
              <w:rPr>
                <w:sz w:val="28"/>
                <w:szCs w:val="28"/>
              </w:rPr>
              <w:t>0</w:t>
            </w:r>
          </w:p>
        </w:tc>
      </w:tr>
      <w:tr w:rsidR="00F93202" w:rsidRPr="00FF1411">
        <w:trPr>
          <w:jc w:val="center"/>
        </w:trPr>
        <w:tc>
          <w:tcPr>
            <w:tcW w:w="9336" w:type="dxa"/>
          </w:tcPr>
          <w:p w:rsidR="00F93202" w:rsidRPr="00FF1411" w:rsidRDefault="00F36CE2" w:rsidP="005A4B41">
            <w:pPr>
              <w:spacing w:line="360" w:lineRule="auto"/>
              <w:jc w:val="both"/>
              <w:rPr>
                <w:sz w:val="28"/>
                <w:szCs w:val="28"/>
              </w:rPr>
            </w:pPr>
            <w:r w:rsidRPr="00FF1411">
              <w:rPr>
                <w:bCs/>
                <w:sz w:val="28"/>
                <w:szCs w:val="28"/>
              </w:rPr>
              <w:t>3.3</w:t>
            </w:r>
            <w:r w:rsidR="00A95492" w:rsidRPr="00FF1411">
              <w:rPr>
                <w:bCs/>
                <w:sz w:val="28"/>
                <w:szCs w:val="28"/>
              </w:rPr>
              <w:t xml:space="preserve">. </w:t>
            </w:r>
            <w:r w:rsidR="005A4B41" w:rsidRPr="00FF1411">
              <w:rPr>
                <w:sz w:val="28"/>
                <w:szCs w:val="28"/>
              </w:rPr>
              <w:t xml:space="preserve">Моніторинг  в системі стратегічного менеджменту </w:t>
            </w:r>
            <w:r w:rsidR="005A4B41" w:rsidRPr="00FF1411">
              <w:rPr>
                <w:sz w:val="28"/>
              </w:rPr>
              <w:t>ПрАТ «Фірма-Еліпс»………………………………………………………………</w:t>
            </w:r>
            <w:r w:rsidR="005A4B41" w:rsidRPr="00FF1411">
              <w:rPr>
                <w:caps/>
                <w:sz w:val="28"/>
                <w:szCs w:val="28"/>
              </w:rPr>
              <w:t>……………</w:t>
            </w:r>
          </w:p>
        </w:tc>
        <w:tc>
          <w:tcPr>
            <w:tcW w:w="692" w:type="dxa"/>
          </w:tcPr>
          <w:p w:rsidR="0096789D" w:rsidRPr="00FF1411" w:rsidRDefault="0096789D" w:rsidP="002F3D95">
            <w:pPr>
              <w:spacing w:line="360" w:lineRule="auto"/>
              <w:jc w:val="center"/>
              <w:rPr>
                <w:sz w:val="28"/>
                <w:szCs w:val="28"/>
              </w:rPr>
            </w:pPr>
          </w:p>
          <w:p w:rsidR="00F93202" w:rsidRPr="00FF1411" w:rsidRDefault="004A5EFA" w:rsidP="00076ECA">
            <w:pPr>
              <w:spacing w:line="360" w:lineRule="auto"/>
              <w:jc w:val="center"/>
              <w:rPr>
                <w:sz w:val="28"/>
                <w:szCs w:val="28"/>
              </w:rPr>
            </w:pPr>
            <w:r w:rsidRPr="00FF1411">
              <w:rPr>
                <w:sz w:val="28"/>
                <w:szCs w:val="28"/>
              </w:rPr>
              <w:t>6</w:t>
            </w:r>
            <w:r w:rsidR="00076ECA" w:rsidRPr="00FF1411">
              <w:rPr>
                <w:sz w:val="28"/>
                <w:szCs w:val="28"/>
              </w:rPr>
              <w:t>5</w:t>
            </w:r>
          </w:p>
        </w:tc>
      </w:tr>
      <w:tr w:rsidR="00F93202" w:rsidRPr="00FF1411">
        <w:trPr>
          <w:jc w:val="center"/>
        </w:trPr>
        <w:tc>
          <w:tcPr>
            <w:tcW w:w="9336" w:type="dxa"/>
          </w:tcPr>
          <w:p w:rsidR="00F93202" w:rsidRPr="00FF1411" w:rsidRDefault="00F93202" w:rsidP="002F3D95">
            <w:pPr>
              <w:spacing w:line="360" w:lineRule="auto"/>
              <w:rPr>
                <w:caps/>
                <w:sz w:val="28"/>
                <w:szCs w:val="28"/>
              </w:rPr>
            </w:pPr>
            <w:r w:rsidRPr="00FF1411">
              <w:rPr>
                <w:caps/>
                <w:sz w:val="28"/>
                <w:szCs w:val="28"/>
              </w:rPr>
              <w:t>Висновки</w:t>
            </w:r>
            <w:r w:rsidR="003D31EB" w:rsidRPr="00FF1411">
              <w:rPr>
                <w:caps/>
                <w:sz w:val="28"/>
                <w:szCs w:val="28"/>
              </w:rPr>
              <w:t>……………………..</w:t>
            </w:r>
            <w:r w:rsidRPr="00FF1411">
              <w:rPr>
                <w:caps/>
                <w:sz w:val="28"/>
                <w:szCs w:val="28"/>
              </w:rPr>
              <w:t>……………………………………</w:t>
            </w:r>
            <w:r w:rsidR="00AB13F4" w:rsidRPr="00FF1411">
              <w:rPr>
                <w:caps/>
                <w:sz w:val="28"/>
                <w:szCs w:val="28"/>
              </w:rPr>
              <w:t>..</w:t>
            </w:r>
            <w:r w:rsidRPr="00FF1411">
              <w:rPr>
                <w:caps/>
                <w:sz w:val="28"/>
                <w:szCs w:val="28"/>
              </w:rPr>
              <w:t>……..…</w:t>
            </w:r>
          </w:p>
        </w:tc>
        <w:tc>
          <w:tcPr>
            <w:tcW w:w="692" w:type="dxa"/>
          </w:tcPr>
          <w:p w:rsidR="00F93202" w:rsidRPr="00FF1411" w:rsidRDefault="00E42FA4" w:rsidP="0043069F">
            <w:pPr>
              <w:spacing w:line="360" w:lineRule="auto"/>
              <w:jc w:val="center"/>
              <w:rPr>
                <w:sz w:val="28"/>
                <w:szCs w:val="28"/>
              </w:rPr>
            </w:pPr>
            <w:r w:rsidRPr="00FF1411">
              <w:rPr>
                <w:sz w:val="28"/>
                <w:szCs w:val="28"/>
              </w:rPr>
              <w:t>7</w:t>
            </w:r>
            <w:r w:rsidR="0043069F" w:rsidRPr="00FF1411">
              <w:rPr>
                <w:sz w:val="28"/>
                <w:szCs w:val="28"/>
              </w:rPr>
              <w:t>0</w:t>
            </w:r>
          </w:p>
        </w:tc>
      </w:tr>
      <w:tr w:rsidR="00F93202" w:rsidRPr="00FF1411">
        <w:trPr>
          <w:trHeight w:val="398"/>
          <w:jc w:val="center"/>
        </w:trPr>
        <w:tc>
          <w:tcPr>
            <w:tcW w:w="9336" w:type="dxa"/>
          </w:tcPr>
          <w:p w:rsidR="00EF7D9B" w:rsidRPr="00FF1411" w:rsidRDefault="00EF7D9B" w:rsidP="002F3D95">
            <w:pPr>
              <w:pStyle w:val="af3"/>
              <w:shd w:val="clear" w:color="auto" w:fill="FFFFFF"/>
              <w:spacing w:before="0" w:beforeAutospacing="0" w:after="0" w:afterAutospacing="0" w:line="360" w:lineRule="auto"/>
              <w:rPr>
                <w:caps/>
                <w:sz w:val="28"/>
                <w:szCs w:val="28"/>
                <w:lang w:val="uk-UA"/>
              </w:rPr>
            </w:pPr>
            <w:r w:rsidRPr="00FF1411">
              <w:rPr>
                <w:caps/>
                <w:sz w:val="28"/>
                <w:szCs w:val="28"/>
                <w:lang w:val="uk-UA"/>
              </w:rPr>
              <w:t>Список використаних джерел……</w:t>
            </w:r>
            <w:r w:rsidR="003D31EB" w:rsidRPr="00FF1411">
              <w:rPr>
                <w:caps/>
                <w:sz w:val="28"/>
                <w:szCs w:val="28"/>
                <w:lang w:val="uk-UA"/>
              </w:rPr>
              <w:t>….</w:t>
            </w:r>
            <w:r w:rsidRPr="00FF1411">
              <w:rPr>
                <w:caps/>
                <w:sz w:val="28"/>
                <w:szCs w:val="28"/>
                <w:lang w:val="uk-UA"/>
              </w:rPr>
              <w:t>……………</w:t>
            </w:r>
            <w:r w:rsidR="00A95492" w:rsidRPr="00FF1411">
              <w:rPr>
                <w:caps/>
                <w:sz w:val="28"/>
                <w:szCs w:val="28"/>
                <w:lang w:val="uk-UA"/>
              </w:rPr>
              <w:t>..……………</w:t>
            </w:r>
            <w:r w:rsidRPr="00FF1411">
              <w:rPr>
                <w:caps/>
                <w:sz w:val="28"/>
                <w:szCs w:val="28"/>
                <w:lang w:val="uk-UA"/>
              </w:rPr>
              <w:t>…..</w:t>
            </w:r>
          </w:p>
        </w:tc>
        <w:tc>
          <w:tcPr>
            <w:tcW w:w="692" w:type="dxa"/>
          </w:tcPr>
          <w:p w:rsidR="00F93202" w:rsidRPr="00FF1411" w:rsidRDefault="00724187" w:rsidP="0043069F">
            <w:pPr>
              <w:spacing w:line="360" w:lineRule="auto"/>
              <w:jc w:val="center"/>
              <w:rPr>
                <w:sz w:val="28"/>
                <w:szCs w:val="28"/>
              </w:rPr>
            </w:pPr>
            <w:r w:rsidRPr="00FF1411">
              <w:rPr>
                <w:sz w:val="28"/>
                <w:szCs w:val="28"/>
              </w:rPr>
              <w:t>7</w:t>
            </w:r>
            <w:r w:rsidR="0043069F" w:rsidRPr="00FF1411">
              <w:rPr>
                <w:sz w:val="28"/>
                <w:szCs w:val="28"/>
              </w:rPr>
              <w:t>4</w:t>
            </w:r>
          </w:p>
        </w:tc>
      </w:tr>
    </w:tbl>
    <w:p w:rsidR="00A95492" w:rsidRPr="00FF1411" w:rsidRDefault="00A95492" w:rsidP="00C65398">
      <w:pPr>
        <w:spacing w:line="360" w:lineRule="auto"/>
        <w:jc w:val="center"/>
        <w:rPr>
          <w:b/>
          <w:sz w:val="28"/>
          <w:szCs w:val="28"/>
        </w:rPr>
      </w:pPr>
    </w:p>
    <w:p w:rsidR="00F27F8C" w:rsidRPr="00FF1411" w:rsidRDefault="00F27F8C" w:rsidP="003D5CA9">
      <w:pPr>
        <w:spacing w:line="360" w:lineRule="auto"/>
        <w:jc w:val="center"/>
        <w:rPr>
          <w:b/>
          <w:sz w:val="28"/>
          <w:szCs w:val="28"/>
        </w:rPr>
      </w:pPr>
    </w:p>
    <w:p w:rsidR="005A4B41" w:rsidRPr="00FF1411" w:rsidRDefault="005A4B41" w:rsidP="003D5CA9">
      <w:pPr>
        <w:spacing w:line="360" w:lineRule="auto"/>
        <w:jc w:val="center"/>
        <w:rPr>
          <w:b/>
          <w:sz w:val="28"/>
          <w:szCs w:val="28"/>
        </w:rPr>
      </w:pPr>
    </w:p>
    <w:p w:rsidR="005A4B41" w:rsidRPr="00FF1411" w:rsidRDefault="005A4B41" w:rsidP="003D5CA9">
      <w:pPr>
        <w:spacing w:line="360" w:lineRule="auto"/>
        <w:jc w:val="center"/>
        <w:rPr>
          <w:b/>
          <w:sz w:val="28"/>
          <w:szCs w:val="28"/>
        </w:rPr>
      </w:pPr>
    </w:p>
    <w:p w:rsidR="00C65398" w:rsidRPr="00FF1411" w:rsidRDefault="00C65398" w:rsidP="003D5CA9">
      <w:pPr>
        <w:spacing w:line="360" w:lineRule="auto"/>
        <w:jc w:val="center"/>
        <w:rPr>
          <w:b/>
          <w:sz w:val="28"/>
          <w:szCs w:val="28"/>
        </w:rPr>
      </w:pPr>
      <w:r w:rsidRPr="00FF1411">
        <w:rPr>
          <w:b/>
          <w:sz w:val="28"/>
          <w:szCs w:val="28"/>
        </w:rPr>
        <w:lastRenderedPageBreak/>
        <w:t>ВСТУП</w:t>
      </w:r>
    </w:p>
    <w:p w:rsidR="003D5CA9" w:rsidRPr="00FF1411" w:rsidRDefault="003D5CA9" w:rsidP="003D5CA9">
      <w:pPr>
        <w:spacing w:line="360" w:lineRule="auto"/>
        <w:jc w:val="center"/>
        <w:rPr>
          <w:b/>
          <w:sz w:val="28"/>
          <w:szCs w:val="28"/>
        </w:rPr>
      </w:pPr>
    </w:p>
    <w:p w:rsidR="00D37364" w:rsidRPr="00FF1411" w:rsidRDefault="00D9312F" w:rsidP="003D5CA9">
      <w:pPr>
        <w:spacing w:line="360" w:lineRule="auto"/>
        <w:ind w:firstLine="709"/>
        <w:jc w:val="both"/>
        <w:rPr>
          <w:bCs/>
          <w:sz w:val="28"/>
          <w:szCs w:val="28"/>
        </w:rPr>
      </w:pPr>
      <w:r w:rsidRPr="00FF1411">
        <w:rPr>
          <w:rFonts w:eastAsia="TimesNewRoman"/>
          <w:b/>
          <w:sz w:val="28"/>
          <w:szCs w:val="28"/>
        </w:rPr>
        <w:t>Актуальність</w:t>
      </w:r>
      <w:r w:rsidR="00F36CE2" w:rsidRPr="00FF1411">
        <w:rPr>
          <w:rFonts w:eastAsia="TimesNewRoman"/>
          <w:b/>
          <w:sz w:val="28"/>
          <w:szCs w:val="28"/>
        </w:rPr>
        <w:t>.</w:t>
      </w:r>
      <w:r w:rsidR="00F36CE2" w:rsidRPr="00FF1411">
        <w:rPr>
          <w:rFonts w:eastAsia="TimesNewRoman"/>
          <w:sz w:val="28"/>
          <w:szCs w:val="28"/>
        </w:rPr>
        <w:t xml:space="preserve"> </w:t>
      </w:r>
      <w:r w:rsidR="00ED0F8D" w:rsidRPr="00FF1411">
        <w:rPr>
          <w:bCs/>
          <w:sz w:val="28"/>
          <w:szCs w:val="28"/>
        </w:rPr>
        <w:t xml:space="preserve">Для забезпечення </w:t>
      </w:r>
      <w:r w:rsidR="000B4F85" w:rsidRPr="00FF1411">
        <w:rPr>
          <w:bCs/>
          <w:sz w:val="28"/>
          <w:szCs w:val="28"/>
        </w:rPr>
        <w:t xml:space="preserve">результативного й </w:t>
      </w:r>
      <w:r w:rsidR="00ED0F8D" w:rsidRPr="00FF1411">
        <w:rPr>
          <w:bCs/>
          <w:sz w:val="28"/>
          <w:szCs w:val="28"/>
        </w:rPr>
        <w:t xml:space="preserve">ефективного функціонування та інноваційного розвитку </w:t>
      </w:r>
      <w:r w:rsidR="000B4F85" w:rsidRPr="00FF1411">
        <w:rPr>
          <w:bCs/>
          <w:sz w:val="28"/>
          <w:szCs w:val="28"/>
        </w:rPr>
        <w:t>суб’єкта господарювання, стратегічний менеджмент визнано як дієвий інструмент системи управління підприємством в умовах глобальних викликів</w:t>
      </w:r>
      <w:r w:rsidR="00B7242A" w:rsidRPr="00FF1411">
        <w:rPr>
          <w:bCs/>
          <w:sz w:val="28"/>
          <w:szCs w:val="28"/>
        </w:rPr>
        <w:t>. Дослідження</w:t>
      </w:r>
      <w:r w:rsidR="0096789D" w:rsidRPr="00FF1411">
        <w:rPr>
          <w:bCs/>
          <w:sz w:val="28"/>
          <w:szCs w:val="28"/>
        </w:rPr>
        <w:t xml:space="preserve"> теорії і практики </w:t>
      </w:r>
      <w:r w:rsidR="000B4F85" w:rsidRPr="00FF1411">
        <w:rPr>
          <w:bCs/>
          <w:sz w:val="28"/>
          <w:szCs w:val="28"/>
        </w:rPr>
        <w:t>стратегічного менеджменту</w:t>
      </w:r>
      <w:r w:rsidR="0096789D" w:rsidRPr="00FF1411">
        <w:rPr>
          <w:bCs/>
          <w:sz w:val="28"/>
          <w:szCs w:val="28"/>
        </w:rPr>
        <w:t xml:space="preserve"> </w:t>
      </w:r>
      <w:r w:rsidR="00B7242A" w:rsidRPr="00FF1411">
        <w:rPr>
          <w:bCs/>
          <w:sz w:val="28"/>
          <w:szCs w:val="28"/>
        </w:rPr>
        <w:t>на</w:t>
      </w:r>
      <w:r w:rsidR="0096789D" w:rsidRPr="00FF1411">
        <w:rPr>
          <w:bCs/>
          <w:sz w:val="28"/>
          <w:szCs w:val="28"/>
        </w:rPr>
        <w:t xml:space="preserve">дає змогу стверджувати, що сьогодні </w:t>
      </w:r>
      <w:r w:rsidR="000B4F85" w:rsidRPr="00FF1411">
        <w:rPr>
          <w:bCs/>
          <w:sz w:val="28"/>
          <w:szCs w:val="28"/>
        </w:rPr>
        <w:t>концептуальне забезпечення стратегічного менеджменту економічного  суб’єкта в умовах глобальних викликів</w:t>
      </w:r>
      <w:r w:rsidR="0096789D" w:rsidRPr="00FF1411">
        <w:rPr>
          <w:bCs/>
          <w:sz w:val="28"/>
          <w:szCs w:val="28"/>
        </w:rPr>
        <w:t xml:space="preserve"> потребує удосконалення. Це обумовлює актуальність та закономірність дослідження сутності </w:t>
      </w:r>
      <w:r w:rsidR="000B4F85" w:rsidRPr="00FF1411">
        <w:rPr>
          <w:bCs/>
          <w:sz w:val="28"/>
          <w:szCs w:val="28"/>
        </w:rPr>
        <w:t>концептуального забезпечення стратегічного менеджменту економічного  суб’єкта в умовах глобальних викликів</w:t>
      </w:r>
      <w:r w:rsidR="0096789D" w:rsidRPr="00FF1411">
        <w:rPr>
          <w:bCs/>
          <w:sz w:val="28"/>
          <w:szCs w:val="28"/>
        </w:rPr>
        <w:t>.</w:t>
      </w:r>
    </w:p>
    <w:p w:rsidR="000B4F85" w:rsidRPr="00FF1411" w:rsidRDefault="00D37364" w:rsidP="000B4F85">
      <w:pPr>
        <w:spacing w:line="360" w:lineRule="auto"/>
        <w:ind w:firstLine="709"/>
        <w:jc w:val="both"/>
        <w:rPr>
          <w:sz w:val="28"/>
          <w:szCs w:val="28"/>
        </w:rPr>
      </w:pPr>
      <w:r w:rsidRPr="00FF1411">
        <w:rPr>
          <w:b/>
          <w:bCs/>
          <w:sz w:val="28"/>
          <w:szCs w:val="28"/>
        </w:rPr>
        <w:t>Аналіз останніх досліджень і публікацій.</w:t>
      </w:r>
      <w:r w:rsidRPr="00FF1411">
        <w:rPr>
          <w:rStyle w:val="apple-converted-space"/>
          <w:sz w:val="28"/>
          <w:szCs w:val="28"/>
        </w:rPr>
        <w:t> </w:t>
      </w:r>
      <w:r w:rsidR="000B4F85" w:rsidRPr="00FF1411">
        <w:rPr>
          <w:sz w:val="28"/>
          <w:szCs w:val="28"/>
        </w:rPr>
        <w:t>Питання стратегічного менеджменту на підприємстві присвячені дослідження: Е. Альтмана, І. Ансоффа, Е. Кузнєцова, Ю. Грінченко, О. Радченко, Є. Масленнікова, О. Садченко, І. Ломачинської, Ю. Сафонова,  Ю. Мельника, О. Побережець,  І. Вагнера,  Т. Таффлера,  Ю. Робула  та ін.</w:t>
      </w:r>
    </w:p>
    <w:p w:rsidR="00F36CE2" w:rsidRPr="00FF1411" w:rsidRDefault="00F36CE2" w:rsidP="003D5CA9">
      <w:pPr>
        <w:spacing w:line="360" w:lineRule="auto"/>
        <w:ind w:firstLine="709"/>
        <w:jc w:val="both"/>
        <w:rPr>
          <w:sz w:val="28"/>
          <w:szCs w:val="28"/>
        </w:rPr>
      </w:pPr>
      <w:r w:rsidRPr="00FF1411">
        <w:rPr>
          <w:b/>
          <w:sz w:val="28"/>
          <w:szCs w:val="28"/>
        </w:rPr>
        <w:t xml:space="preserve">Зв’язoк </w:t>
      </w:r>
      <w:r w:rsidR="00D9312F" w:rsidRPr="00FF1411">
        <w:rPr>
          <w:b/>
          <w:sz w:val="28"/>
          <w:szCs w:val="28"/>
        </w:rPr>
        <w:t>кваліфікаційної</w:t>
      </w:r>
      <w:r w:rsidRPr="00FF1411">
        <w:rPr>
          <w:b/>
          <w:sz w:val="28"/>
          <w:szCs w:val="28"/>
        </w:rPr>
        <w:t xml:space="preserve"> рoбoти з наукoвими прoграмами, планами, темами</w:t>
      </w:r>
      <w:r w:rsidRPr="00FF1411">
        <w:rPr>
          <w:sz w:val="28"/>
          <w:szCs w:val="28"/>
        </w:rPr>
        <w:t xml:space="preserve">. </w:t>
      </w:r>
      <w:r w:rsidR="00250AF7">
        <w:rPr>
          <w:sz w:val="28"/>
          <w:szCs w:val="28"/>
        </w:rPr>
        <w:t>Д</w:t>
      </w:r>
      <w:r w:rsidR="00D9312F" w:rsidRPr="00FF1411">
        <w:rPr>
          <w:sz w:val="28"/>
          <w:szCs w:val="28"/>
        </w:rPr>
        <w:t xml:space="preserve">осліджено </w:t>
      </w:r>
      <w:r w:rsidR="006838E7" w:rsidRPr="00FF1411">
        <w:rPr>
          <w:sz w:val="28"/>
          <w:szCs w:val="28"/>
        </w:rPr>
        <w:t>аспекти інструменту моніторингу  в системі стратегічного менеджменту підприємства</w:t>
      </w:r>
      <w:r w:rsidRPr="00FF1411">
        <w:rPr>
          <w:sz w:val="28"/>
          <w:szCs w:val="28"/>
        </w:rPr>
        <w:t>.</w:t>
      </w:r>
    </w:p>
    <w:p w:rsidR="00F36CE2" w:rsidRPr="00FF1411" w:rsidRDefault="00F36CE2" w:rsidP="003D5CA9">
      <w:pPr>
        <w:pStyle w:val="af3"/>
        <w:shd w:val="clear" w:color="auto" w:fill="FFFFFF"/>
        <w:spacing w:before="0" w:beforeAutospacing="0" w:after="0" w:afterAutospacing="0" w:line="360" w:lineRule="auto"/>
        <w:ind w:firstLine="709"/>
        <w:jc w:val="both"/>
        <w:rPr>
          <w:sz w:val="28"/>
          <w:szCs w:val="28"/>
          <w:lang w:val="uk-UA"/>
        </w:rPr>
      </w:pPr>
      <w:r w:rsidRPr="00FF1411">
        <w:rPr>
          <w:b/>
          <w:sz w:val="28"/>
          <w:szCs w:val="28"/>
          <w:lang w:val="uk-UA"/>
        </w:rPr>
        <w:t xml:space="preserve">Мета i завдання. </w:t>
      </w:r>
      <w:r w:rsidRPr="00FF1411">
        <w:rPr>
          <w:sz w:val="28"/>
          <w:szCs w:val="28"/>
          <w:lang w:val="uk-UA"/>
        </w:rPr>
        <w:t xml:space="preserve">Метою дослідження є </w:t>
      </w:r>
      <w:r w:rsidR="003D5CA9" w:rsidRPr="00FF1411">
        <w:rPr>
          <w:sz w:val="28"/>
          <w:szCs w:val="28"/>
          <w:lang w:val="uk-UA"/>
        </w:rPr>
        <w:t>теорети</w:t>
      </w:r>
      <w:r w:rsidR="00D9312F" w:rsidRPr="00FF1411">
        <w:rPr>
          <w:sz w:val="28"/>
          <w:szCs w:val="28"/>
          <w:lang w:val="uk-UA"/>
        </w:rPr>
        <w:t xml:space="preserve">чне та методичне  </w:t>
      </w:r>
      <w:r w:rsidRPr="00FF1411">
        <w:rPr>
          <w:sz w:val="28"/>
          <w:szCs w:val="28"/>
          <w:lang w:val="uk-UA"/>
        </w:rPr>
        <w:t xml:space="preserve">обґрунтування </w:t>
      </w:r>
      <w:r w:rsidR="006838E7" w:rsidRPr="00FF1411">
        <w:rPr>
          <w:bCs/>
          <w:sz w:val="28"/>
          <w:szCs w:val="28"/>
          <w:lang w:val="uk-UA"/>
        </w:rPr>
        <w:t>концептуального забезпечення стратегічного менеджменту економічного  суб’єкта в умовах глобальних викликів</w:t>
      </w:r>
      <w:r w:rsidRPr="00FF1411">
        <w:rPr>
          <w:sz w:val="28"/>
          <w:szCs w:val="28"/>
          <w:lang w:val="uk-UA"/>
        </w:rPr>
        <w:t>.</w:t>
      </w:r>
    </w:p>
    <w:p w:rsidR="003D5CA9" w:rsidRPr="00FF1411" w:rsidRDefault="003D5CA9" w:rsidP="003D5CA9">
      <w:pPr>
        <w:spacing w:line="360" w:lineRule="auto"/>
        <w:ind w:firstLine="709"/>
        <w:jc w:val="both"/>
        <w:rPr>
          <w:sz w:val="28"/>
          <w:szCs w:val="28"/>
        </w:rPr>
      </w:pPr>
      <w:r w:rsidRPr="00FF1411">
        <w:rPr>
          <w:sz w:val="28"/>
          <w:szCs w:val="28"/>
        </w:rPr>
        <w:t xml:space="preserve">Досягнення мети </w:t>
      </w:r>
      <w:r w:rsidR="00D9312F" w:rsidRPr="00FF1411">
        <w:rPr>
          <w:sz w:val="28"/>
          <w:szCs w:val="28"/>
        </w:rPr>
        <w:t xml:space="preserve">кваліфікаційної </w:t>
      </w:r>
      <w:r w:rsidRPr="00FF1411">
        <w:rPr>
          <w:sz w:val="28"/>
          <w:szCs w:val="28"/>
        </w:rPr>
        <w:t>роботи обумовило необхідність постановки та вирішення таких завдань:</w:t>
      </w:r>
    </w:p>
    <w:p w:rsidR="00F36CE2" w:rsidRPr="00FF1411" w:rsidRDefault="003D5CA9" w:rsidP="003D5CA9">
      <w:pPr>
        <w:spacing w:line="360" w:lineRule="auto"/>
        <w:ind w:firstLine="709"/>
        <w:jc w:val="both"/>
        <w:rPr>
          <w:bCs/>
          <w:sz w:val="28"/>
          <w:szCs w:val="28"/>
        </w:rPr>
      </w:pPr>
      <w:r w:rsidRPr="00FF1411">
        <w:rPr>
          <w:szCs w:val="28"/>
          <w:lang w:eastAsia="uk-UA"/>
        </w:rPr>
        <w:t>–</w:t>
      </w:r>
      <w:r w:rsidR="00404F07" w:rsidRPr="00FF1411">
        <w:rPr>
          <w:sz w:val="28"/>
          <w:szCs w:val="28"/>
        </w:rPr>
        <w:t xml:space="preserve"> </w:t>
      </w:r>
      <w:r w:rsidR="00F36CE2" w:rsidRPr="00FF1411">
        <w:rPr>
          <w:bCs/>
          <w:sz w:val="28"/>
          <w:szCs w:val="28"/>
        </w:rPr>
        <w:t xml:space="preserve">дослідити </w:t>
      </w:r>
      <w:r w:rsidR="00D9312F" w:rsidRPr="00FF1411">
        <w:rPr>
          <w:bCs/>
          <w:sz w:val="28"/>
          <w:szCs w:val="28"/>
        </w:rPr>
        <w:t>те</w:t>
      </w:r>
      <w:r w:rsidR="00D9312F" w:rsidRPr="00FF1411">
        <w:rPr>
          <w:sz w:val="28"/>
          <w:szCs w:val="28"/>
        </w:rPr>
        <w:t xml:space="preserve">оретичну </w:t>
      </w:r>
      <w:r w:rsidR="006838E7" w:rsidRPr="00FF1411">
        <w:rPr>
          <w:sz w:val="28"/>
          <w:szCs w:val="28"/>
        </w:rPr>
        <w:t>складову стратегічного менеджменту економічного суб’єкта</w:t>
      </w:r>
      <w:r w:rsidR="00F36CE2" w:rsidRPr="00FF1411">
        <w:rPr>
          <w:bCs/>
          <w:sz w:val="28"/>
          <w:szCs w:val="28"/>
        </w:rPr>
        <w:t>;</w:t>
      </w:r>
    </w:p>
    <w:p w:rsidR="00F36CE2" w:rsidRPr="00FF1411" w:rsidRDefault="006838E7" w:rsidP="00AD3301">
      <w:pPr>
        <w:numPr>
          <w:ilvl w:val="0"/>
          <w:numId w:val="5"/>
        </w:numPr>
        <w:spacing w:line="360" w:lineRule="auto"/>
        <w:ind w:left="0" w:firstLine="709"/>
        <w:jc w:val="both"/>
        <w:rPr>
          <w:bCs/>
          <w:sz w:val="28"/>
          <w:szCs w:val="28"/>
        </w:rPr>
      </w:pPr>
      <w:r w:rsidRPr="00FF1411">
        <w:rPr>
          <w:bCs/>
          <w:sz w:val="28"/>
          <w:szCs w:val="28"/>
        </w:rPr>
        <w:t>виокремити і</w:t>
      </w:r>
      <w:r w:rsidRPr="00FF1411">
        <w:rPr>
          <w:sz w:val="28"/>
          <w:szCs w:val="28"/>
        </w:rPr>
        <w:t>нструменти підтримки  стратегічного менеджменту економічного суб’єкта</w:t>
      </w:r>
      <w:r w:rsidR="00F36CE2" w:rsidRPr="00FF1411">
        <w:rPr>
          <w:bCs/>
          <w:sz w:val="28"/>
          <w:szCs w:val="28"/>
        </w:rPr>
        <w:t>;</w:t>
      </w:r>
    </w:p>
    <w:p w:rsidR="00F36CE2" w:rsidRPr="00FF1411"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FF1411">
        <w:rPr>
          <w:bCs/>
          <w:sz w:val="28"/>
          <w:szCs w:val="28"/>
          <w:lang w:val="uk-UA"/>
        </w:rPr>
        <w:lastRenderedPageBreak/>
        <w:t>–</w:t>
      </w:r>
      <w:r w:rsidR="00404F07" w:rsidRPr="00FF1411">
        <w:rPr>
          <w:bCs/>
          <w:sz w:val="28"/>
          <w:szCs w:val="28"/>
          <w:lang w:val="uk-UA"/>
        </w:rPr>
        <w:t xml:space="preserve"> </w:t>
      </w:r>
      <w:r w:rsidR="00F36CE2" w:rsidRPr="00FF1411">
        <w:rPr>
          <w:bCs/>
          <w:sz w:val="28"/>
          <w:szCs w:val="28"/>
          <w:lang w:val="uk-UA"/>
        </w:rPr>
        <w:t xml:space="preserve"> </w:t>
      </w:r>
      <w:r w:rsidR="006838E7" w:rsidRPr="00FF1411">
        <w:rPr>
          <w:bCs/>
          <w:sz w:val="28"/>
          <w:szCs w:val="28"/>
          <w:lang w:val="uk-UA"/>
        </w:rPr>
        <w:t>обґрунтувати основні етапи стратегічного менеджменту</w:t>
      </w:r>
      <w:r w:rsidR="00F36CE2" w:rsidRPr="00FF1411">
        <w:rPr>
          <w:bCs/>
          <w:sz w:val="28"/>
          <w:szCs w:val="28"/>
          <w:lang w:val="uk-UA"/>
        </w:rPr>
        <w:t>;</w:t>
      </w:r>
    </w:p>
    <w:p w:rsidR="00F36CE2" w:rsidRPr="00FF1411"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FF1411">
        <w:rPr>
          <w:bCs/>
          <w:sz w:val="28"/>
          <w:szCs w:val="28"/>
          <w:lang w:val="uk-UA"/>
        </w:rPr>
        <w:t>–</w:t>
      </w:r>
      <w:r w:rsidR="00F36CE2" w:rsidRPr="00FF1411">
        <w:rPr>
          <w:bCs/>
          <w:sz w:val="28"/>
          <w:szCs w:val="28"/>
          <w:lang w:val="uk-UA"/>
        </w:rPr>
        <w:t xml:space="preserve"> </w:t>
      </w:r>
      <w:r w:rsidRPr="00FF1411">
        <w:rPr>
          <w:bCs/>
          <w:sz w:val="28"/>
          <w:szCs w:val="28"/>
          <w:lang w:val="uk-UA"/>
        </w:rPr>
        <w:t>провести аналітичн</w:t>
      </w:r>
      <w:r w:rsidR="006838E7" w:rsidRPr="00FF1411">
        <w:rPr>
          <w:bCs/>
          <w:sz w:val="28"/>
          <w:szCs w:val="28"/>
          <w:lang w:val="uk-UA"/>
        </w:rPr>
        <w:t>у</w:t>
      </w:r>
      <w:r w:rsidRPr="00FF1411">
        <w:rPr>
          <w:bCs/>
          <w:sz w:val="28"/>
          <w:szCs w:val="28"/>
          <w:lang w:val="uk-UA"/>
        </w:rPr>
        <w:t xml:space="preserve"> </w:t>
      </w:r>
      <w:r w:rsidR="006838E7" w:rsidRPr="00FF1411">
        <w:rPr>
          <w:bCs/>
          <w:sz w:val="28"/>
          <w:szCs w:val="28"/>
          <w:lang w:val="uk-UA"/>
        </w:rPr>
        <w:t>оцінку ефективності управління та дослідження бізнес-моделі підприємства</w:t>
      </w:r>
      <w:r w:rsidR="00F36CE2" w:rsidRPr="00FF1411">
        <w:rPr>
          <w:bCs/>
          <w:sz w:val="28"/>
          <w:szCs w:val="28"/>
          <w:lang w:val="uk-UA"/>
        </w:rPr>
        <w:t>;</w:t>
      </w:r>
    </w:p>
    <w:p w:rsidR="00F36CE2" w:rsidRPr="00FF1411"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FF1411">
        <w:rPr>
          <w:bCs/>
          <w:sz w:val="28"/>
          <w:szCs w:val="28"/>
          <w:lang w:val="uk-UA"/>
        </w:rPr>
        <w:t>–</w:t>
      </w:r>
      <w:r w:rsidR="00F36CE2" w:rsidRPr="00FF1411">
        <w:rPr>
          <w:bCs/>
          <w:sz w:val="28"/>
          <w:szCs w:val="28"/>
          <w:lang w:val="uk-UA"/>
        </w:rPr>
        <w:t xml:space="preserve"> </w:t>
      </w:r>
      <w:r w:rsidR="00D9312F" w:rsidRPr="00FF1411">
        <w:rPr>
          <w:bCs/>
          <w:sz w:val="28"/>
          <w:szCs w:val="28"/>
          <w:lang w:val="uk-UA"/>
        </w:rPr>
        <w:t>сф</w:t>
      </w:r>
      <w:r w:rsidR="00D9312F" w:rsidRPr="00FF1411">
        <w:rPr>
          <w:sz w:val="28"/>
          <w:szCs w:val="28"/>
          <w:lang w:val="uk-UA"/>
        </w:rPr>
        <w:t xml:space="preserve">ормувати </w:t>
      </w:r>
      <w:r w:rsidR="00245338" w:rsidRPr="00FF1411">
        <w:rPr>
          <w:sz w:val="28"/>
          <w:szCs w:val="28"/>
          <w:lang w:val="uk-UA"/>
        </w:rPr>
        <w:t xml:space="preserve">механізм </w:t>
      </w:r>
      <w:r w:rsidR="006838E7" w:rsidRPr="00FF1411">
        <w:rPr>
          <w:sz w:val="28"/>
          <w:lang w:val="uk-UA"/>
        </w:rPr>
        <w:t>забезпечення стратегічного менеджменту ПрАТ «Фірма-Еліпс»</w:t>
      </w:r>
      <w:r w:rsidR="00F36CE2" w:rsidRPr="00FF1411">
        <w:rPr>
          <w:bCs/>
          <w:sz w:val="28"/>
          <w:szCs w:val="28"/>
          <w:lang w:val="uk-UA"/>
        </w:rPr>
        <w:t>;</w:t>
      </w:r>
    </w:p>
    <w:p w:rsidR="00F36CE2" w:rsidRPr="00FF1411"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FF1411">
        <w:rPr>
          <w:bCs/>
          <w:sz w:val="28"/>
          <w:szCs w:val="28"/>
          <w:lang w:val="uk-UA"/>
        </w:rPr>
        <w:t>–</w:t>
      </w:r>
      <w:r w:rsidR="00F36CE2" w:rsidRPr="00FF1411">
        <w:rPr>
          <w:bCs/>
          <w:sz w:val="28"/>
          <w:szCs w:val="28"/>
          <w:lang w:val="uk-UA"/>
        </w:rPr>
        <w:t xml:space="preserve"> </w:t>
      </w:r>
      <w:r w:rsidR="00404F07" w:rsidRPr="00FF1411">
        <w:rPr>
          <w:bCs/>
          <w:sz w:val="28"/>
          <w:szCs w:val="28"/>
          <w:lang w:val="uk-UA"/>
        </w:rPr>
        <w:t xml:space="preserve">запропонувати </w:t>
      </w:r>
      <w:r w:rsidR="008D4087" w:rsidRPr="00FF1411">
        <w:rPr>
          <w:bCs/>
          <w:sz w:val="28"/>
          <w:szCs w:val="28"/>
          <w:lang w:val="uk-UA"/>
        </w:rPr>
        <w:t>к</w:t>
      </w:r>
      <w:r w:rsidR="008D4087" w:rsidRPr="00FF1411">
        <w:rPr>
          <w:sz w:val="28"/>
          <w:szCs w:val="28"/>
          <w:lang w:val="uk-UA"/>
        </w:rPr>
        <w:t xml:space="preserve">онцепцію </w:t>
      </w:r>
      <w:r w:rsidR="006838E7" w:rsidRPr="00FF1411">
        <w:rPr>
          <w:sz w:val="28"/>
          <w:szCs w:val="28"/>
          <w:lang w:val="uk-UA"/>
        </w:rPr>
        <w:t xml:space="preserve">моніторингу  в системі стратегічного менеджменту </w:t>
      </w:r>
      <w:r w:rsidR="006838E7" w:rsidRPr="00FF1411">
        <w:rPr>
          <w:sz w:val="28"/>
          <w:lang w:val="uk-UA"/>
        </w:rPr>
        <w:t>ПрАТ «Фірма-Еліпс»</w:t>
      </w:r>
      <w:r w:rsidR="00D9312F" w:rsidRPr="00FF1411">
        <w:rPr>
          <w:sz w:val="28"/>
          <w:szCs w:val="28"/>
          <w:lang w:val="uk-UA"/>
        </w:rPr>
        <w:t>.</w:t>
      </w:r>
    </w:p>
    <w:p w:rsidR="00D37364" w:rsidRPr="00FF1411" w:rsidRDefault="00D37364" w:rsidP="003D5CA9">
      <w:pPr>
        <w:spacing w:line="360" w:lineRule="auto"/>
        <w:ind w:firstLine="709"/>
        <w:jc w:val="both"/>
        <w:rPr>
          <w:sz w:val="28"/>
        </w:rPr>
      </w:pPr>
      <w:r w:rsidRPr="00FF1411">
        <w:rPr>
          <w:b/>
          <w:bCs/>
          <w:sz w:val="28"/>
          <w:szCs w:val="28"/>
        </w:rPr>
        <w:t>Об’єктом дослідження</w:t>
      </w:r>
      <w:r w:rsidRPr="00FF1411">
        <w:rPr>
          <w:bCs/>
          <w:sz w:val="28"/>
          <w:szCs w:val="28"/>
        </w:rPr>
        <w:t xml:space="preserve"> є</w:t>
      </w:r>
      <w:r w:rsidRPr="00FF1411">
        <w:rPr>
          <w:rStyle w:val="apple-converted-space"/>
          <w:bCs/>
          <w:sz w:val="28"/>
          <w:szCs w:val="28"/>
        </w:rPr>
        <w:t> </w:t>
      </w:r>
      <w:r w:rsidR="00A81027" w:rsidRPr="00FF1411">
        <w:rPr>
          <w:rStyle w:val="apple-converted-space"/>
          <w:bCs/>
          <w:sz w:val="28"/>
          <w:szCs w:val="28"/>
        </w:rPr>
        <w:t xml:space="preserve">процес </w:t>
      </w:r>
      <w:r w:rsidR="006838E7" w:rsidRPr="00FF1411">
        <w:rPr>
          <w:bCs/>
          <w:sz w:val="28"/>
          <w:szCs w:val="28"/>
        </w:rPr>
        <w:t>концептуального забезпечення стратегічного менеджменту економічного  суб’єкта в умовах глобальних викликів</w:t>
      </w:r>
      <w:r w:rsidRPr="00FF1411">
        <w:rPr>
          <w:sz w:val="28"/>
        </w:rPr>
        <w:t xml:space="preserve">. </w:t>
      </w:r>
    </w:p>
    <w:p w:rsidR="00D37364" w:rsidRPr="00FF1411" w:rsidRDefault="00D37364" w:rsidP="003D5CA9">
      <w:pPr>
        <w:spacing w:line="360" w:lineRule="auto"/>
        <w:ind w:firstLine="709"/>
        <w:jc w:val="both"/>
        <w:rPr>
          <w:sz w:val="28"/>
        </w:rPr>
      </w:pPr>
      <w:r w:rsidRPr="00FF1411">
        <w:rPr>
          <w:b/>
          <w:bCs/>
          <w:sz w:val="28"/>
          <w:szCs w:val="28"/>
        </w:rPr>
        <w:t>Предметом дослідження</w:t>
      </w:r>
      <w:r w:rsidRPr="00FF1411">
        <w:rPr>
          <w:rStyle w:val="apple-converted-space"/>
          <w:b/>
          <w:bCs/>
          <w:sz w:val="28"/>
          <w:szCs w:val="28"/>
        </w:rPr>
        <w:t> </w:t>
      </w:r>
      <w:r w:rsidRPr="00FF1411">
        <w:rPr>
          <w:sz w:val="28"/>
          <w:szCs w:val="28"/>
        </w:rPr>
        <w:t xml:space="preserve">є </w:t>
      </w:r>
      <w:r w:rsidRPr="00FF1411">
        <w:rPr>
          <w:sz w:val="28"/>
        </w:rPr>
        <w:t>теоретичні</w:t>
      </w:r>
      <w:r w:rsidR="00D9312F" w:rsidRPr="00FF1411">
        <w:rPr>
          <w:sz w:val="28"/>
        </w:rPr>
        <w:t xml:space="preserve">, </w:t>
      </w:r>
      <w:r w:rsidRPr="00FF1411">
        <w:rPr>
          <w:sz w:val="28"/>
        </w:rPr>
        <w:t>методичні</w:t>
      </w:r>
      <w:r w:rsidR="00D9312F" w:rsidRPr="00FF1411">
        <w:rPr>
          <w:sz w:val="28"/>
        </w:rPr>
        <w:t xml:space="preserve"> та практичні</w:t>
      </w:r>
      <w:r w:rsidRPr="00FF1411">
        <w:rPr>
          <w:sz w:val="28"/>
        </w:rPr>
        <w:t xml:space="preserve"> аспекти </w:t>
      </w:r>
      <w:r w:rsidR="006838E7" w:rsidRPr="00FF1411">
        <w:rPr>
          <w:bCs/>
          <w:sz w:val="28"/>
          <w:szCs w:val="28"/>
        </w:rPr>
        <w:t>концептуального забезпечення стратегічного менеджменту економічного  суб’єкта в умовах глобальних викликів</w:t>
      </w:r>
      <w:r w:rsidR="00D9312F" w:rsidRPr="00FF1411">
        <w:rPr>
          <w:sz w:val="28"/>
          <w:szCs w:val="28"/>
        </w:rPr>
        <w:t>.</w:t>
      </w:r>
    </w:p>
    <w:p w:rsidR="00D37364" w:rsidRDefault="00D37364" w:rsidP="003D5CA9">
      <w:pPr>
        <w:pStyle w:val="af3"/>
        <w:shd w:val="clear" w:color="auto" w:fill="FFFFFF"/>
        <w:spacing w:before="0" w:beforeAutospacing="0" w:after="0" w:afterAutospacing="0" w:line="360" w:lineRule="auto"/>
        <w:ind w:firstLine="709"/>
        <w:jc w:val="both"/>
        <w:rPr>
          <w:rStyle w:val="apple-converted-space"/>
          <w:sz w:val="28"/>
          <w:szCs w:val="28"/>
          <w:lang w:val="uk-UA"/>
        </w:rPr>
      </w:pPr>
      <w:r w:rsidRPr="00FF1411">
        <w:rPr>
          <w:b/>
          <w:bCs/>
          <w:sz w:val="28"/>
          <w:szCs w:val="28"/>
          <w:lang w:val="uk-UA"/>
        </w:rPr>
        <w:t>Методи дослідження.</w:t>
      </w:r>
      <w:r w:rsidRPr="00FF1411">
        <w:rPr>
          <w:rStyle w:val="apple-converted-space"/>
          <w:sz w:val="28"/>
          <w:szCs w:val="28"/>
          <w:lang w:val="uk-UA"/>
        </w:rPr>
        <w:t> </w:t>
      </w:r>
    </w:p>
    <w:p w:rsidR="00250AF7" w:rsidRDefault="00250AF7" w:rsidP="003D5CA9">
      <w:pPr>
        <w:pStyle w:val="af3"/>
        <w:shd w:val="clear" w:color="auto" w:fill="FFFFFF"/>
        <w:spacing w:before="0" w:beforeAutospacing="0" w:after="0" w:afterAutospacing="0" w:line="360" w:lineRule="auto"/>
        <w:ind w:firstLine="709"/>
        <w:jc w:val="both"/>
        <w:rPr>
          <w:rStyle w:val="apple-converted-space"/>
          <w:sz w:val="28"/>
          <w:szCs w:val="28"/>
          <w:lang w:val="uk-UA"/>
        </w:rPr>
      </w:pPr>
    </w:p>
    <w:p w:rsidR="00250AF7" w:rsidRDefault="00250AF7" w:rsidP="003D5CA9">
      <w:pPr>
        <w:pStyle w:val="af3"/>
        <w:shd w:val="clear" w:color="auto" w:fill="FFFFFF"/>
        <w:spacing w:before="0" w:beforeAutospacing="0" w:after="0" w:afterAutospacing="0" w:line="360" w:lineRule="auto"/>
        <w:ind w:firstLine="709"/>
        <w:jc w:val="both"/>
        <w:rPr>
          <w:rStyle w:val="apple-converted-space"/>
          <w:sz w:val="28"/>
          <w:szCs w:val="28"/>
          <w:lang w:val="uk-UA"/>
        </w:rPr>
      </w:pPr>
    </w:p>
    <w:p w:rsidR="00250AF7" w:rsidRDefault="00250AF7" w:rsidP="003D5CA9">
      <w:pPr>
        <w:pStyle w:val="af3"/>
        <w:shd w:val="clear" w:color="auto" w:fill="FFFFFF"/>
        <w:spacing w:before="0" w:beforeAutospacing="0" w:after="0" w:afterAutospacing="0" w:line="360" w:lineRule="auto"/>
        <w:ind w:firstLine="709"/>
        <w:jc w:val="both"/>
        <w:rPr>
          <w:rStyle w:val="apple-converted-space"/>
          <w:sz w:val="28"/>
          <w:szCs w:val="28"/>
          <w:lang w:val="uk-UA"/>
        </w:rPr>
      </w:pPr>
    </w:p>
    <w:p w:rsidR="00250AF7" w:rsidRPr="00FF1411" w:rsidRDefault="00250AF7" w:rsidP="003D5CA9">
      <w:pPr>
        <w:pStyle w:val="af3"/>
        <w:shd w:val="clear" w:color="auto" w:fill="FFFFFF"/>
        <w:spacing w:before="0" w:beforeAutospacing="0" w:after="0" w:afterAutospacing="0" w:line="360" w:lineRule="auto"/>
        <w:ind w:firstLine="709"/>
        <w:jc w:val="both"/>
        <w:rPr>
          <w:sz w:val="28"/>
          <w:szCs w:val="28"/>
          <w:lang w:val="uk-UA"/>
        </w:rPr>
      </w:pPr>
    </w:p>
    <w:p w:rsidR="00404F07" w:rsidRDefault="00404F07" w:rsidP="003D5CA9">
      <w:pPr>
        <w:autoSpaceDE w:val="0"/>
        <w:autoSpaceDN w:val="0"/>
        <w:adjustRightInd w:val="0"/>
        <w:spacing w:line="360" w:lineRule="auto"/>
        <w:ind w:firstLine="709"/>
        <w:jc w:val="both"/>
        <w:rPr>
          <w:b/>
          <w:sz w:val="28"/>
          <w:szCs w:val="28"/>
          <w:lang w:eastAsia="uk-UA"/>
        </w:rPr>
      </w:pPr>
      <w:r w:rsidRPr="00FF1411">
        <w:rPr>
          <w:b/>
          <w:sz w:val="28"/>
          <w:szCs w:val="28"/>
          <w:lang w:eastAsia="uk-UA"/>
        </w:rPr>
        <w:t>Iнфoрмацiйна база</w:t>
      </w:r>
      <w:r w:rsidR="00E33A0D" w:rsidRPr="00FF1411">
        <w:rPr>
          <w:b/>
          <w:sz w:val="28"/>
          <w:szCs w:val="28"/>
          <w:lang w:eastAsia="uk-UA"/>
        </w:rPr>
        <w:t xml:space="preserve"> кваліфікаційної </w:t>
      </w:r>
      <w:r w:rsidRPr="00FF1411">
        <w:rPr>
          <w:b/>
          <w:sz w:val="28"/>
          <w:szCs w:val="28"/>
          <w:lang w:eastAsia="uk-UA"/>
        </w:rPr>
        <w:t xml:space="preserve">рoбoти </w:t>
      </w:r>
    </w:p>
    <w:p w:rsidR="00250AF7" w:rsidRDefault="00250AF7" w:rsidP="003D5CA9">
      <w:pPr>
        <w:autoSpaceDE w:val="0"/>
        <w:autoSpaceDN w:val="0"/>
        <w:adjustRightInd w:val="0"/>
        <w:spacing w:line="360" w:lineRule="auto"/>
        <w:ind w:firstLine="709"/>
        <w:jc w:val="both"/>
        <w:rPr>
          <w:b/>
          <w:sz w:val="28"/>
          <w:szCs w:val="28"/>
          <w:lang w:eastAsia="uk-UA"/>
        </w:rPr>
      </w:pPr>
    </w:p>
    <w:p w:rsidR="00250AF7" w:rsidRDefault="00250AF7" w:rsidP="003D5CA9">
      <w:pPr>
        <w:autoSpaceDE w:val="0"/>
        <w:autoSpaceDN w:val="0"/>
        <w:adjustRightInd w:val="0"/>
        <w:spacing w:line="360" w:lineRule="auto"/>
        <w:ind w:firstLine="709"/>
        <w:jc w:val="both"/>
        <w:rPr>
          <w:b/>
          <w:sz w:val="28"/>
          <w:szCs w:val="28"/>
          <w:lang w:eastAsia="uk-UA"/>
        </w:rPr>
      </w:pPr>
    </w:p>
    <w:p w:rsidR="00250AF7" w:rsidRDefault="00250AF7" w:rsidP="003D5CA9">
      <w:pPr>
        <w:autoSpaceDE w:val="0"/>
        <w:autoSpaceDN w:val="0"/>
        <w:adjustRightInd w:val="0"/>
        <w:spacing w:line="360" w:lineRule="auto"/>
        <w:ind w:firstLine="709"/>
        <w:jc w:val="both"/>
        <w:rPr>
          <w:b/>
          <w:sz w:val="28"/>
          <w:szCs w:val="28"/>
          <w:lang w:eastAsia="uk-UA"/>
        </w:rPr>
      </w:pPr>
    </w:p>
    <w:p w:rsidR="00250AF7" w:rsidRDefault="00250AF7" w:rsidP="003D5CA9">
      <w:pPr>
        <w:autoSpaceDE w:val="0"/>
        <w:autoSpaceDN w:val="0"/>
        <w:adjustRightInd w:val="0"/>
        <w:spacing w:line="360" w:lineRule="auto"/>
        <w:ind w:firstLine="709"/>
        <w:jc w:val="both"/>
        <w:rPr>
          <w:b/>
          <w:sz w:val="28"/>
          <w:szCs w:val="28"/>
          <w:lang w:eastAsia="uk-UA"/>
        </w:rPr>
      </w:pPr>
    </w:p>
    <w:p w:rsidR="00250AF7" w:rsidRPr="00FF1411" w:rsidRDefault="00250AF7" w:rsidP="003D5CA9">
      <w:pPr>
        <w:autoSpaceDE w:val="0"/>
        <w:autoSpaceDN w:val="0"/>
        <w:adjustRightInd w:val="0"/>
        <w:spacing w:line="360" w:lineRule="auto"/>
        <w:ind w:firstLine="709"/>
        <w:jc w:val="both"/>
        <w:rPr>
          <w:sz w:val="28"/>
          <w:szCs w:val="28"/>
          <w:lang w:eastAsia="uk-UA"/>
        </w:rPr>
      </w:pPr>
    </w:p>
    <w:p w:rsidR="006635E3" w:rsidRPr="00FF1411" w:rsidRDefault="00404F07" w:rsidP="006635E3">
      <w:pPr>
        <w:spacing w:line="360" w:lineRule="auto"/>
        <w:ind w:firstLine="709"/>
        <w:jc w:val="both"/>
        <w:rPr>
          <w:iCs/>
          <w:sz w:val="28"/>
          <w:szCs w:val="28"/>
          <w:lang w:eastAsia="uk-UA"/>
        </w:rPr>
      </w:pPr>
      <w:r w:rsidRPr="00FF1411">
        <w:rPr>
          <w:b/>
          <w:bCs/>
          <w:sz w:val="28"/>
          <w:szCs w:val="28"/>
          <w:lang w:eastAsia="uk-UA"/>
        </w:rPr>
        <w:t xml:space="preserve">Апрoбацiя результатiв дoслiдження та публiкацiї. </w:t>
      </w:r>
      <w:r w:rsidR="006635E3" w:rsidRPr="00FF1411">
        <w:rPr>
          <w:rFonts w:eastAsia="Calibri"/>
          <w:iCs/>
          <w:sz w:val="28"/>
          <w:szCs w:val="28"/>
        </w:rPr>
        <w:t xml:space="preserve">За результатами дoслiдження підготовлено доповідь:  </w:t>
      </w:r>
      <w:r w:rsidR="006635E3" w:rsidRPr="00FF1411">
        <w:rPr>
          <w:bCs/>
          <w:sz w:val="28"/>
          <w:szCs w:val="28"/>
        </w:rPr>
        <w:t>і</w:t>
      </w:r>
      <w:r w:rsidR="006635E3" w:rsidRPr="00FF1411">
        <w:rPr>
          <w:sz w:val="28"/>
          <w:szCs w:val="28"/>
        </w:rPr>
        <w:t>нструменти підтримки  стратегічного менеджменту економічного суб’єкта</w:t>
      </w:r>
      <w:r w:rsidR="006635E3" w:rsidRPr="00FF1411">
        <w:rPr>
          <w:rFonts w:eastAsia="Calibri"/>
          <w:iCs/>
          <w:sz w:val="28"/>
          <w:szCs w:val="28"/>
        </w:rPr>
        <w:t>.</w:t>
      </w:r>
    </w:p>
    <w:p w:rsidR="00E33A0D" w:rsidRPr="00FF1411" w:rsidRDefault="00E33A0D" w:rsidP="00E33A0D">
      <w:pPr>
        <w:autoSpaceDE w:val="0"/>
        <w:autoSpaceDN w:val="0"/>
        <w:adjustRightInd w:val="0"/>
        <w:spacing w:line="360" w:lineRule="auto"/>
        <w:ind w:firstLine="709"/>
        <w:jc w:val="both"/>
        <w:rPr>
          <w:rFonts w:eastAsia="TimesNewRoman"/>
          <w:sz w:val="28"/>
          <w:szCs w:val="28"/>
        </w:rPr>
      </w:pPr>
      <w:r w:rsidRPr="00FF1411">
        <w:rPr>
          <w:rFonts w:eastAsia="TimesNewRoman"/>
          <w:sz w:val="28"/>
          <w:szCs w:val="28"/>
        </w:rPr>
        <w:t xml:space="preserve">У першому рoздiлi досліджено </w:t>
      </w:r>
      <w:r w:rsidR="006635E3" w:rsidRPr="00FF1411">
        <w:rPr>
          <w:rFonts w:eastAsia="TimesNewRoman"/>
          <w:sz w:val="28"/>
          <w:szCs w:val="28"/>
        </w:rPr>
        <w:t>теоретична складова забезпечення стратегічного менеджменту економічного суб’єкта</w:t>
      </w:r>
      <w:r w:rsidR="009D34C9" w:rsidRPr="00FF1411">
        <w:rPr>
          <w:rFonts w:eastAsia="TimesNewRoman"/>
          <w:sz w:val="28"/>
          <w:szCs w:val="28"/>
        </w:rPr>
        <w:t xml:space="preserve"> в </w:t>
      </w:r>
      <w:r w:rsidR="006635E3" w:rsidRPr="00FF1411">
        <w:rPr>
          <w:rFonts w:eastAsia="TimesNewRoman"/>
          <w:sz w:val="28"/>
          <w:szCs w:val="28"/>
        </w:rPr>
        <w:t xml:space="preserve">умовах глобальних </w:t>
      </w:r>
      <w:r w:rsidR="006635E3" w:rsidRPr="00FF1411">
        <w:rPr>
          <w:rFonts w:eastAsia="TimesNewRoman"/>
          <w:sz w:val="28"/>
          <w:szCs w:val="28"/>
        </w:rPr>
        <w:lastRenderedPageBreak/>
        <w:t>викликів</w:t>
      </w:r>
      <w:r w:rsidRPr="00FF1411">
        <w:rPr>
          <w:rFonts w:eastAsia="TimesNewRoman"/>
          <w:sz w:val="28"/>
          <w:szCs w:val="28"/>
        </w:rPr>
        <w:t xml:space="preserve">. У другому рoздiлi прoведенo </w:t>
      </w:r>
      <w:r w:rsidR="006635E3" w:rsidRPr="00FF1411">
        <w:rPr>
          <w:rFonts w:eastAsia="TimesNewRoman"/>
          <w:sz w:val="28"/>
          <w:szCs w:val="28"/>
        </w:rPr>
        <w:t>дослідження бізнес-моделі ПРАТ «ФІРМА ЕЛІПС» та надана аналітична оцінка ефективності управління на підприємстві</w:t>
      </w:r>
      <w:r w:rsidRPr="00FF1411">
        <w:rPr>
          <w:rFonts w:eastAsia="TimesNewRoman"/>
          <w:sz w:val="28"/>
          <w:szCs w:val="28"/>
        </w:rPr>
        <w:t xml:space="preserve">.  </w:t>
      </w:r>
      <w:r w:rsidR="006635E3" w:rsidRPr="00FF1411">
        <w:rPr>
          <w:rFonts w:eastAsia="TimesNewRoman"/>
          <w:sz w:val="28"/>
          <w:szCs w:val="28"/>
        </w:rPr>
        <w:t xml:space="preserve">Удосконалення концептуального забезпечення стратегічного менеджменту ПРАТ «ФІРМА ЕЛІПС» </w:t>
      </w:r>
      <w:r w:rsidRPr="00FF1411">
        <w:rPr>
          <w:rFonts w:eastAsia="TimesNewRoman"/>
          <w:sz w:val="28"/>
          <w:szCs w:val="28"/>
        </w:rPr>
        <w:t xml:space="preserve">розглянуто у третьому рoздiлi. </w:t>
      </w:r>
    </w:p>
    <w:p w:rsidR="00404F07" w:rsidRPr="00FF1411" w:rsidRDefault="00404F07" w:rsidP="003D5CA9">
      <w:pPr>
        <w:autoSpaceDE w:val="0"/>
        <w:autoSpaceDN w:val="0"/>
        <w:adjustRightInd w:val="0"/>
        <w:spacing w:line="360" w:lineRule="auto"/>
        <w:ind w:firstLine="709"/>
        <w:jc w:val="both"/>
        <w:rPr>
          <w:rFonts w:eastAsia="TimesNewRoman"/>
          <w:sz w:val="28"/>
          <w:szCs w:val="28"/>
        </w:rPr>
      </w:pPr>
      <w:r w:rsidRPr="00FF1411">
        <w:rPr>
          <w:rFonts w:eastAsia="TimesNewRoman"/>
          <w:sz w:val="28"/>
          <w:szCs w:val="28"/>
        </w:rPr>
        <w:t xml:space="preserve"> </w:t>
      </w:r>
    </w:p>
    <w:p w:rsidR="0096789D" w:rsidRPr="00FF1411" w:rsidRDefault="0096789D" w:rsidP="00404F07">
      <w:pPr>
        <w:spacing w:line="360" w:lineRule="auto"/>
        <w:jc w:val="center"/>
        <w:rPr>
          <w:caps/>
          <w:sz w:val="28"/>
          <w:szCs w:val="28"/>
        </w:rPr>
      </w:pPr>
    </w:p>
    <w:p w:rsidR="0096789D" w:rsidRPr="00FF1411" w:rsidRDefault="0096789D" w:rsidP="00404F07">
      <w:pPr>
        <w:spacing w:line="360" w:lineRule="auto"/>
        <w:jc w:val="center"/>
        <w:rPr>
          <w:caps/>
          <w:sz w:val="28"/>
          <w:szCs w:val="28"/>
        </w:rPr>
      </w:pPr>
    </w:p>
    <w:p w:rsidR="003D5CA9" w:rsidRPr="00FF1411" w:rsidRDefault="003D5CA9" w:rsidP="00404F07">
      <w:pPr>
        <w:spacing w:line="360" w:lineRule="auto"/>
        <w:jc w:val="center"/>
        <w:rPr>
          <w:caps/>
          <w:sz w:val="28"/>
          <w:szCs w:val="28"/>
        </w:rPr>
      </w:pPr>
    </w:p>
    <w:p w:rsidR="00F27F8C" w:rsidRPr="00FF1411" w:rsidRDefault="00F27F8C" w:rsidP="00404F07">
      <w:pPr>
        <w:spacing w:line="360" w:lineRule="auto"/>
        <w:jc w:val="center"/>
        <w:rPr>
          <w:caps/>
          <w:sz w:val="28"/>
          <w:szCs w:val="28"/>
        </w:rPr>
      </w:pPr>
    </w:p>
    <w:p w:rsidR="00F27F8C" w:rsidRPr="00FF1411" w:rsidRDefault="00F27F8C" w:rsidP="00404F07">
      <w:pPr>
        <w:spacing w:line="360" w:lineRule="auto"/>
        <w:jc w:val="center"/>
        <w:rPr>
          <w:caps/>
          <w:sz w:val="28"/>
          <w:szCs w:val="28"/>
        </w:rPr>
      </w:pPr>
    </w:p>
    <w:p w:rsidR="00F27F8C" w:rsidRPr="00FF1411" w:rsidRDefault="00F27F8C" w:rsidP="00404F07">
      <w:pPr>
        <w:spacing w:line="360" w:lineRule="auto"/>
        <w:jc w:val="center"/>
        <w:rPr>
          <w:caps/>
          <w:sz w:val="28"/>
          <w:szCs w:val="28"/>
        </w:rPr>
      </w:pPr>
    </w:p>
    <w:p w:rsidR="006635E3" w:rsidRPr="00FF1411" w:rsidRDefault="006635E3" w:rsidP="00404F07">
      <w:pPr>
        <w:spacing w:line="360" w:lineRule="auto"/>
        <w:jc w:val="center"/>
        <w:rPr>
          <w:caps/>
          <w:sz w:val="28"/>
          <w:szCs w:val="28"/>
        </w:rPr>
      </w:pPr>
    </w:p>
    <w:p w:rsidR="006635E3" w:rsidRDefault="006635E3" w:rsidP="00404F07">
      <w:pPr>
        <w:spacing w:line="360" w:lineRule="auto"/>
        <w:jc w:val="center"/>
        <w:rPr>
          <w:caps/>
          <w:sz w:val="28"/>
          <w:szCs w:val="28"/>
        </w:rPr>
      </w:pPr>
    </w:p>
    <w:p w:rsidR="00250AF7" w:rsidRDefault="00250AF7" w:rsidP="00404F07">
      <w:pPr>
        <w:spacing w:line="360" w:lineRule="auto"/>
        <w:jc w:val="center"/>
        <w:rPr>
          <w:caps/>
          <w:sz w:val="28"/>
          <w:szCs w:val="28"/>
        </w:rPr>
      </w:pPr>
    </w:p>
    <w:p w:rsidR="00250AF7" w:rsidRDefault="00250AF7" w:rsidP="00404F07">
      <w:pPr>
        <w:spacing w:line="360" w:lineRule="auto"/>
        <w:jc w:val="center"/>
        <w:rPr>
          <w:caps/>
          <w:sz w:val="28"/>
          <w:szCs w:val="28"/>
        </w:rPr>
      </w:pPr>
    </w:p>
    <w:p w:rsidR="00250AF7" w:rsidRDefault="00250AF7" w:rsidP="00404F07">
      <w:pPr>
        <w:spacing w:line="360" w:lineRule="auto"/>
        <w:jc w:val="center"/>
        <w:rPr>
          <w:caps/>
          <w:sz w:val="28"/>
          <w:szCs w:val="28"/>
        </w:rPr>
      </w:pPr>
    </w:p>
    <w:p w:rsidR="00250AF7" w:rsidRDefault="00250AF7" w:rsidP="00404F07">
      <w:pPr>
        <w:spacing w:line="360" w:lineRule="auto"/>
        <w:jc w:val="center"/>
        <w:rPr>
          <w:caps/>
          <w:sz w:val="28"/>
          <w:szCs w:val="28"/>
        </w:rPr>
      </w:pPr>
    </w:p>
    <w:p w:rsidR="00250AF7" w:rsidRDefault="00250AF7" w:rsidP="00404F07">
      <w:pPr>
        <w:spacing w:line="360" w:lineRule="auto"/>
        <w:jc w:val="center"/>
        <w:rPr>
          <w:caps/>
          <w:sz w:val="28"/>
          <w:szCs w:val="28"/>
        </w:rPr>
      </w:pPr>
    </w:p>
    <w:p w:rsidR="00250AF7" w:rsidRDefault="00250AF7" w:rsidP="00404F07">
      <w:pPr>
        <w:spacing w:line="360" w:lineRule="auto"/>
        <w:jc w:val="center"/>
        <w:rPr>
          <w:caps/>
          <w:sz w:val="28"/>
          <w:szCs w:val="28"/>
        </w:rPr>
      </w:pPr>
    </w:p>
    <w:p w:rsidR="00250AF7" w:rsidRDefault="00250AF7" w:rsidP="00404F07">
      <w:pPr>
        <w:spacing w:line="360" w:lineRule="auto"/>
        <w:jc w:val="center"/>
        <w:rPr>
          <w:caps/>
          <w:sz w:val="28"/>
          <w:szCs w:val="28"/>
        </w:rPr>
      </w:pPr>
    </w:p>
    <w:p w:rsidR="00250AF7" w:rsidRDefault="00250AF7" w:rsidP="00404F07">
      <w:pPr>
        <w:spacing w:line="360" w:lineRule="auto"/>
        <w:jc w:val="center"/>
        <w:rPr>
          <w:caps/>
          <w:sz w:val="28"/>
          <w:szCs w:val="28"/>
        </w:rPr>
      </w:pPr>
    </w:p>
    <w:p w:rsidR="00250AF7" w:rsidRDefault="00250AF7" w:rsidP="00404F07">
      <w:pPr>
        <w:spacing w:line="360" w:lineRule="auto"/>
        <w:jc w:val="center"/>
        <w:rPr>
          <w:caps/>
          <w:sz w:val="28"/>
          <w:szCs w:val="28"/>
        </w:rPr>
      </w:pPr>
    </w:p>
    <w:p w:rsidR="00250AF7" w:rsidRDefault="00250AF7" w:rsidP="00404F07">
      <w:pPr>
        <w:spacing w:line="360" w:lineRule="auto"/>
        <w:jc w:val="center"/>
        <w:rPr>
          <w:caps/>
          <w:sz w:val="28"/>
          <w:szCs w:val="28"/>
        </w:rPr>
      </w:pPr>
    </w:p>
    <w:p w:rsidR="00250AF7" w:rsidRDefault="00250AF7" w:rsidP="00404F07">
      <w:pPr>
        <w:spacing w:line="360" w:lineRule="auto"/>
        <w:jc w:val="center"/>
        <w:rPr>
          <w:caps/>
          <w:sz w:val="28"/>
          <w:szCs w:val="28"/>
        </w:rPr>
      </w:pPr>
    </w:p>
    <w:p w:rsidR="00250AF7" w:rsidRDefault="00250AF7" w:rsidP="00404F07">
      <w:pPr>
        <w:spacing w:line="360" w:lineRule="auto"/>
        <w:jc w:val="center"/>
        <w:rPr>
          <w:caps/>
          <w:sz w:val="28"/>
          <w:szCs w:val="28"/>
        </w:rPr>
      </w:pPr>
    </w:p>
    <w:p w:rsidR="00250AF7" w:rsidRDefault="00250AF7" w:rsidP="00404F07">
      <w:pPr>
        <w:spacing w:line="360" w:lineRule="auto"/>
        <w:jc w:val="center"/>
        <w:rPr>
          <w:caps/>
          <w:sz w:val="28"/>
          <w:szCs w:val="28"/>
        </w:rPr>
      </w:pPr>
    </w:p>
    <w:p w:rsidR="00250AF7" w:rsidRDefault="00250AF7" w:rsidP="00404F07">
      <w:pPr>
        <w:spacing w:line="360" w:lineRule="auto"/>
        <w:jc w:val="center"/>
        <w:rPr>
          <w:caps/>
          <w:sz w:val="28"/>
          <w:szCs w:val="28"/>
        </w:rPr>
      </w:pPr>
    </w:p>
    <w:p w:rsidR="00250AF7" w:rsidRDefault="00250AF7" w:rsidP="00404F07">
      <w:pPr>
        <w:spacing w:line="360" w:lineRule="auto"/>
        <w:jc w:val="center"/>
        <w:rPr>
          <w:caps/>
          <w:sz w:val="28"/>
          <w:szCs w:val="28"/>
        </w:rPr>
      </w:pPr>
    </w:p>
    <w:p w:rsidR="00250AF7" w:rsidRPr="00FF1411" w:rsidRDefault="00250AF7" w:rsidP="00404F07">
      <w:pPr>
        <w:spacing w:line="360" w:lineRule="auto"/>
        <w:jc w:val="center"/>
        <w:rPr>
          <w:caps/>
          <w:sz w:val="28"/>
          <w:szCs w:val="28"/>
        </w:rPr>
      </w:pPr>
    </w:p>
    <w:p w:rsidR="00F27F8C" w:rsidRPr="00FF1411" w:rsidRDefault="00F27F8C" w:rsidP="00F27F8C">
      <w:pPr>
        <w:spacing w:line="360" w:lineRule="auto"/>
        <w:jc w:val="center"/>
        <w:rPr>
          <w:caps/>
          <w:sz w:val="28"/>
          <w:szCs w:val="28"/>
        </w:rPr>
      </w:pPr>
      <w:r w:rsidRPr="00FF1411">
        <w:rPr>
          <w:caps/>
          <w:sz w:val="28"/>
          <w:szCs w:val="28"/>
        </w:rPr>
        <w:lastRenderedPageBreak/>
        <w:t>розділ 1.</w:t>
      </w:r>
    </w:p>
    <w:p w:rsidR="00F27F8C" w:rsidRPr="00FF1411" w:rsidRDefault="009D34C9" w:rsidP="00F27F8C">
      <w:pPr>
        <w:shd w:val="clear" w:color="auto" w:fill="FFFFFF"/>
        <w:spacing w:line="360" w:lineRule="auto"/>
        <w:jc w:val="center"/>
        <w:rPr>
          <w:sz w:val="28"/>
          <w:szCs w:val="28"/>
        </w:rPr>
      </w:pPr>
      <w:r w:rsidRPr="00FF1411">
        <w:rPr>
          <w:caps/>
          <w:sz w:val="28"/>
          <w:szCs w:val="28"/>
        </w:rPr>
        <w:t>теоретична складова забезпечення стратегічного менеджменту економічного суб’єкта в умовах глобальних викликів</w:t>
      </w:r>
    </w:p>
    <w:p w:rsidR="00F27F8C" w:rsidRPr="00FF1411" w:rsidRDefault="00F27F8C" w:rsidP="00F27F8C">
      <w:pPr>
        <w:spacing w:line="360" w:lineRule="auto"/>
        <w:jc w:val="center"/>
        <w:rPr>
          <w:b/>
          <w:caps/>
          <w:sz w:val="28"/>
          <w:szCs w:val="28"/>
        </w:rPr>
      </w:pPr>
    </w:p>
    <w:p w:rsidR="00F27F8C" w:rsidRPr="00FF1411" w:rsidRDefault="00F27F8C" w:rsidP="009D34C9">
      <w:pPr>
        <w:shd w:val="clear" w:color="auto" w:fill="FFFFFF"/>
        <w:spacing w:line="360" w:lineRule="auto"/>
        <w:ind w:firstLine="709"/>
        <w:jc w:val="both"/>
        <w:rPr>
          <w:sz w:val="28"/>
          <w:szCs w:val="28"/>
        </w:rPr>
      </w:pPr>
      <w:r w:rsidRPr="00FF1411">
        <w:rPr>
          <w:bCs/>
          <w:sz w:val="28"/>
          <w:szCs w:val="28"/>
        </w:rPr>
        <w:t xml:space="preserve">1.1. </w:t>
      </w:r>
      <w:r w:rsidR="009D34C9" w:rsidRPr="00FF1411">
        <w:rPr>
          <w:sz w:val="28"/>
          <w:szCs w:val="28"/>
        </w:rPr>
        <w:t>Теоретична складова стратегічного менеджменту економічного суб’єкта</w:t>
      </w:r>
    </w:p>
    <w:p w:rsidR="00F27F8C" w:rsidRPr="00FF1411" w:rsidRDefault="00F27F8C" w:rsidP="009D34C9">
      <w:pPr>
        <w:shd w:val="clear" w:color="auto" w:fill="FFFFFF"/>
        <w:spacing w:line="360" w:lineRule="auto"/>
        <w:ind w:firstLine="709"/>
        <w:jc w:val="both"/>
        <w:rPr>
          <w:sz w:val="28"/>
          <w:szCs w:val="28"/>
        </w:rPr>
      </w:pPr>
    </w:p>
    <w:p w:rsidR="0038627C" w:rsidRPr="00FF1411" w:rsidRDefault="0038627C" w:rsidP="00F27F8C">
      <w:pPr>
        <w:spacing w:line="360" w:lineRule="auto"/>
        <w:ind w:firstLine="709"/>
        <w:jc w:val="both"/>
        <w:rPr>
          <w:sz w:val="28"/>
          <w:szCs w:val="28"/>
        </w:rPr>
      </w:pPr>
      <w:r w:rsidRPr="00FF1411">
        <w:rPr>
          <w:sz w:val="28"/>
          <w:szCs w:val="28"/>
        </w:rPr>
        <w:t>Система управління будь-якого суб’єкта господарювання не зможе забезпечити стабільного функціонування та подальшого розвитку без попередньо відпрацьованої загальної концепції стратегічного менеджменту у його господарській діяльності.</w:t>
      </w:r>
    </w:p>
    <w:p w:rsidR="00796456" w:rsidRPr="00FF1411" w:rsidRDefault="00796456" w:rsidP="00F27F8C">
      <w:pPr>
        <w:spacing w:line="360" w:lineRule="auto"/>
        <w:ind w:firstLine="709"/>
        <w:jc w:val="both"/>
        <w:rPr>
          <w:sz w:val="28"/>
          <w:szCs w:val="28"/>
        </w:rPr>
      </w:pPr>
      <w:r w:rsidRPr="00FF1411">
        <w:rPr>
          <w:sz w:val="28"/>
          <w:szCs w:val="28"/>
        </w:rPr>
        <w:t xml:space="preserve">В умовах глобальних викликів більшість економічних суб’єктів використовує концепцію стратегічного менеджменту за основу якої прийнята загальна концептуальна модель, яка включає в себе наступні елементи: </w:t>
      </w:r>
    </w:p>
    <w:p w:rsidR="00796456" w:rsidRPr="00FF1411" w:rsidRDefault="00796456" w:rsidP="00796456">
      <w:pPr>
        <w:pStyle w:val="af5"/>
        <w:numPr>
          <w:ilvl w:val="0"/>
          <w:numId w:val="40"/>
        </w:numPr>
        <w:spacing w:after="0" w:line="360" w:lineRule="auto"/>
        <w:ind w:left="0" w:firstLine="709"/>
        <w:jc w:val="both"/>
        <w:rPr>
          <w:rFonts w:ascii="Times New Roman" w:hAnsi="Times New Roman"/>
          <w:sz w:val="28"/>
          <w:szCs w:val="28"/>
        </w:rPr>
      </w:pPr>
      <w:r w:rsidRPr="00FF1411">
        <w:rPr>
          <w:rFonts w:ascii="Times New Roman" w:hAnsi="Times New Roman"/>
          <w:sz w:val="28"/>
          <w:szCs w:val="28"/>
        </w:rPr>
        <w:t>ретроспективна діагностика діяльності економічного суб’єкта;</w:t>
      </w:r>
    </w:p>
    <w:p w:rsidR="00796456" w:rsidRPr="00FF1411" w:rsidRDefault="00796456" w:rsidP="00796456">
      <w:pPr>
        <w:pStyle w:val="af5"/>
        <w:numPr>
          <w:ilvl w:val="0"/>
          <w:numId w:val="40"/>
        </w:numPr>
        <w:spacing w:after="0" w:line="360" w:lineRule="auto"/>
        <w:ind w:left="0" w:firstLine="709"/>
        <w:jc w:val="both"/>
        <w:rPr>
          <w:rFonts w:ascii="Times New Roman" w:hAnsi="Times New Roman"/>
          <w:sz w:val="28"/>
          <w:szCs w:val="28"/>
        </w:rPr>
      </w:pPr>
      <w:r w:rsidRPr="00FF1411">
        <w:rPr>
          <w:rFonts w:ascii="Times New Roman" w:hAnsi="Times New Roman"/>
          <w:sz w:val="28"/>
          <w:szCs w:val="28"/>
        </w:rPr>
        <w:t>оцінка сильних і слабких сторін економічного суб’єкта;</w:t>
      </w:r>
    </w:p>
    <w:p w:rsidR="00796456" w:rsidRPr="00FF1411" w:rsidRDefault="00796456" w:rsidP="00796456">
      <w:pPr>
        <w:pStyle w:val="af5"/>
        <w:numPr>
          <w:ilvl w:val="0"/>
          <w:numId w:val="40"/>
        </w:numPr>
        <w:spacing w:after="0" w:line="360" w:lineRule="auto"/>
        <w:ind w:left="0" w:firstLine="709"/>
        <w:jc w:val="both"/>
        <w:rPr>
          <w:rFonts w:ascii="Times New Roman" w:hAnsi="Times New Roman"/>
          <w:sz w:val="28"/>
          <w:szCs w:val="28"/>
        </w:rPr>
      </w:pPr>
      <w:r w:rsidRPr="00FF1411">
        <w:rPr>
          <w:rFonts w:ascii="Times New Roman" w:hAnsi="Times New Roman"/>
          <w:sz w:val="28"/>
          <w:szCs w:val="28"/>
        </w:rPr>
        <w:t>потенційні можливості та загрози економічного суб’єкта;</w:t>
      </w:r>
    </w:p>
    <w:p w:rsidR="00796456" w:rsidRPr="00FF1411" w:rsidRDefault="00796456" w:rsidP="00796456">
      <w:pPr>
        <w:pStyle w:val="af5"/>
        <w:numPr>
          <w:ilvl w:val="0"/>
          <w:numId w:val="40"/>
        </w:numPr>
        <w:spacing w:after="0" w:line="360" w:lineRule="auto"/>
        <w:ind w:left="0" w:firstLine="709"/>
        <w:jc w:val="both"/>
        <w:rPr>
          <w:rFonts w:ascii="Times New Roman" w:hAnsi="Times New Roman"/>
          <w:sz w:val="28"/>
          <w:szCs w:val="28"/>
        </w:rPr>
      </w:pPr>
      <w:r w:rsidRPr="00FF1411">
        <w:rPr>
          <w:rFonts w:ascii="Times New Roman" w:hAnsi="Times New Roman"/>
          <w:sz w:val="28"/>
          <w:szCs w:val="28"/>
        </w:rPr>
        <w:t>прогноз тенденцій змін у господарському середовищі;</w:t>
      </w:r>
    </w:p>
    <w:p w:rsidR="00796456" w:rsidRPr="00FF1411" w:rsidRDefault="00796456" w:rsidP="00796456">
      <w:pPr>
        <w:pStyle w:val="af5"/>
        <w:numPr>
          <w:ilvl w:val="0"/>
          <w:numId w:val="40"/>
        </w:numPr>
        <w:spacing w:after="0" w:line="360" w:lineRule="auto"/>
        <w:ind w:left="0" w:firstLine="709"/>
        <w:jc w:val="both"/>
        <w:rPr>
          <w:rFonts w:ascii="Times New Roman" w:hAnsi="Times New Roman"/>
          <w:sz w:val="28"/>
          <w:szCs w:val="28"/>
        </w:rPr>
      </w:pPr>
      <w:r w:rsidRPr="00FF1411">
        <w:rPr>
          <w:rFonts w:ascii="Times New Roman" w:hAnsi="Times New Roman"/>
          <w:sz w:val="28"/>
          <w:szCs w:val="28"/>
        </w:rPr>
        <w:t xml:space="preserve">цілі діяльності економічного суб’єкта; </w:t>
      </w:r>
    </w:p>
    <w:p w:rsidR="00796456" w:rsidRPr="00FF1411" w:rsidRDefault="00796456" w:rsidP="00796456">
      <w:pPr>
        <w:pStyle w:val="af5"/>
        <w:numPr>
          <w:ilvl w:val="0"/>
          <w:numId w:val="40"/>
        </w:numPr>
        <w:spacing w:after="0" w:line="360" w:lineRule="auto"/>
        <w:ind w:left="0" w:firstLine="709"/>
        <w:jc w:val="both"/>
        <w:rPr>
          <w:rFonts w:ascii="Times New Roman" w:hAnsi="Times New Roman"/>
          <w:sz w:val="28"/>
          <w:szCs w:val="28"/>
        </w:rPr>
      </w:pPr>
      <w:r w:rsidRPr="00FF1411">
        <w:rPr>
          <w:rFonts w:ascii="Times New Roman" w:hAnsi="Times New Roman"/>
          <w:sz w:val="28"/>
          <w:szCs w:val="28"/>
        </w:rPr>
        <w:t xml:space="preserve">стратегію розвитку економічного суб’єкта; </w:t>
      </w:r>
    </w:p>
    <w:p w:rsidR="00796456" w:rsidRPr="00FF1411" w:rsidRDefault="00796456" w:rsidP="00796456">
      <w:pPr>
        <w:pStyle w:val="af5"/>
        <w:numPr>
          <w:ilvl w:val="0"/>
          <w:numId w:val="40"/>
        </w:numPr>
        <w:spacing w:after="0" w:line="360" w:lineRule="auto"/>
        <w:ind w:left="0" w:firstLine="709"/>
        <w:jc w:val="both"/>
        <w:rPr>
          <w:rFonts w:ascii="Times New Roman" w:hAnsi="Times New Roman"/>
          <w:sz w:val="28"/>
          <w:szCs w:val="28"/>
        </w:rPr>
      </w:pPr>
      <w:r w:rsidRPr="00FF1411">
        <w:rPr>
          <w:rFonts w:ascii="Times New Roman" w:hAnsi="Times New Roman"/>
          <w:sz w:val="28"/>
          <w:szCs w:val="28"/>
        </w:rPr>
        <w:t>система планів економічного суб’єкта;</w:t>
      </w:r>
    </w:p>
    <w:p w:rsidR="00796456" w:rsidRPr="00FF1411" w:rsidRDefault="00796456" w:rsidP="00796456">
      <w:pPr>
        <w:pStyle w:val="af5"/>
        <w:numPr>
          <w:ilvl w:val="0"/>
          <w:numId w:val="40"/>
        </w:numPr>
        <w:spacing w:after="0" w:line="360" w:lineRule="auto"/>
        <w:ind w:left="0" w:firstLine="709"/>
        <w:jc w:val="both"/>
        <w:rPr>
          <w:rFonts w:ascii="Times New Roman" w:hAnsi="Times New Roman"/>
          <w:sz w:val="28"/>
          <w:szCs w:val="28"/>
        </w:rPr>
      </w:pPr>
      <w:r w:rsidRPr="00FF1411">
        <w:rPr>
          <w:rFonts w:ascii="Times New Roman" w:hAnsi="Times New Roman"/>
          <w:sz w:val="28"/>
          <w:szCs w:val="28"/>
        </w:rPr>
        <w:t>проекти економічного суб’єкта;</w:t>
      </w:r>
    </w:p>
    <w:p w:rsidR="00796456" w:rsidRPr="00FF1411" w:rsidRDefault="00796456" w:rsidP="00796456">
      <w:pPr>
        <w:pStyle w:val="af5"/>
        <w:numPr>
          <w:ilvl w:val="0"/>
          <w:numId w:val="40"/>
        </w:numPr>
        <w:spacing w:after="0" w:line="360" w:lineRule="auto"/>
        <w:ind w:left="0" w:firstLine="709"/>
        <w:jc w:val="both"/>
        <w:rPr>
          <w:rFonts w:ascii="Times New Roman" w:hAnsi="Times New Roman"/>
          <w:sz w:val="28"/>
          <w:szCs w:val="28"/>
        </w:rPr>
      </w:pPr>
      <w:r w:rsidRPr="00FF1411">
        <w:rPr>
          <w:rFonts w:ascii="Times New Roman" w:hAnsi="Times New Roman"/>
          <w:sz w:val="28"/>
          <w:szCs w:val="28"/>
        </w:rPr>
        <w:t xml:space="preserve">програми розвитку економічного суб’єкта; </w:t>
      </w:r>
    </w:p>
    <w:p w:rsidR="00796456" w:rsidRPr="00FF1411" w:rsidRDefault="00796456" w:rsidP="00796456">
      <w:pPr>
        <w:pStyle w:val="af5"/>
        <w:numPr>
          <w:ilvl w:val="0"/>
          <w:numId w:val="40"/>
        </w:numPr>
        <w:spacing w:after="0" w:line="360" w:lineRule="auto"/>
        <w:ind w:left="0" w:firstLine="709"/>
        <w:jc w:val="both"/>
        <w:rPr>
          <w:rFonts w:ascii="Times New Roman" w:hAnsi="Times New Roman"/>
          <w:sz w:val="28"/>
          <w:szCs w:val="28"/>
        </w:rPr>
      </w:pPr>
      <w:r w:rsidRPr="00FF1411">
        <w:rPr>
          <w:rFonts w:ascii="Times New Roman" w:hAnsi="Times New Roman"/>
          <w:sz w:val="28"/>
          <w:szCs w:val="28"/>
        </w:rPr>
        <w:t xml:space="preserve">системи забезпеченості стратегічної роботи економічного суб’єкта; </w:t>
      </w:r>
    </w:p>
    <w:p w:rsidR="0038627C" w:rsidRPr="00FF1411" w:rsidRDefault="00796456" w:rsidP="00796456">
      <w:pPr>
        <w:pStyle w:val="af5"/>
        <w:numPr>
          <w:ilvl w:val="0"/>
          <w:numId w:val="40"/>
        </w:numPr>
        <w:spacing w:after="0" w:line="360" w:lineRule="auto"/>
        <w:ind w:left="0" w:firstLine="709"/>
        <w:jc w:val="both"/>
        <w:rPr>
          <w:rFonts w:ascii="Times New Roman" w:hAnsi="Times New Roman"/>
          <w:sz w:val="28"/>
          <w:szCs w:val="28"/>
        </w:rPr>
      </w:pPr>
      <w:r w:rsidRPr="00FF1411">
        <w:rPr>
          <w:rFonts w:ascii="Times New Roman" w:hAnsi="Times New Roman"/>
          <w:sz w:val="28"/>
          <w:szCs w:val="28"/>
        </w:rPr>
        <w:t>стратегічний контролінг.</w:t>
      </w:r>
    </w:p>
    <w:p w:rsidR="0038627C" w:rsidRPr="00FF1411" w:rsidRDefault="00897600" w:rsidP="00F27F8C">
      <w:pPr>
        <w:spacing w:line="360" w:lineRule="auto"/>
        <w:ind w:firstLine="709"/>
        <w:jc w:val="both"/>
        <w:rPr>
          <w:sz w:val="28"/>
          <w:szCs w:val="28"/>
          <w:lang w:val="ru-RU"/>
        </w:rPr>
      </w:pPr>
      <w:r w:rsidRPr="00FF1411">
        <w:rPr>
          <w:sz w:val="28"/>
          <w:szCs w:val="28"/>
        </w:rPr>
        <w:t>«Предмет стратегічного менеджменту – теоретико-методологічні основи та аспекти формування стратегії підприємства як відкритої системи»</w:t>
      </w:r>
      <w:r w:rsidRPr="00FF1411">
        <w:rPr>
          <w:sz w:val="28"/>
          <w:szCs w:val="28"/>
          <w:lang w:val="ru-RU"/>
        </w:rPr>
        <w:t xml:space="preserve"> [37].</w:t>
      </w:r>
    </w:p>
    <w:p w:rsidR="00897600" w:rsidRPr="00FF1411" w:rsidRDefault="00897600" w:rsidP="00F27F8C">
      <w:pPr>
        <w:spacing w:line="360" w:lineRule="auto"/>
        <w:ind w:firstLine="709"/>
        <w:jc w:val="both"/>
        <w:rPr>
          <w:sz w:val="28"/>
          <w:szCs w:val="28"/>
          <w:lang w:val="ru-RU"/>
        </w:rPr>
      </w:pPr>
      <w:r w:rsidRPr="00FF1411">
        <w:rPr>
          <w:sz w:val="28"/>
          <w:szCs w:val="28"/>
        </w:rPr>
        <w:lastRenderedPageBreak/>
        <w:t>«Об’єкт стратегічного менеджменту – підприємство як відкрита, складна, динамічна система, що розвивається і яка змінює у часі і просторі свої параметри, піддається впливу з боку зовнішнього середовища й впливає на це середовище за принципом зворотного зв’язку»</w:t>
      </w:r>
      <w:r w:rsidRPr="00FF1411">
        <w:rPr>
          <w:sz w:val="28"/>
          <w:szCs w:val="28"/>
          <w:lang w:val="ru-RU"/>
        </w:rPr>
        <w:t xml:space="preserve"> [37].</w:t>
      </w:r>
    </w:p>
    <w:p w:rsidR="00897600" w:rsidRPr="00FF1411" w:rsidRDefault="00897600" w:rsidP="00897600">
      <w:pPr>
        <w:spacing w:line="360" w:lineRule="auto"/>
        <w:ind w:firstLine="709"/>
        <w:jc w:val="both"/>
        <w:rPr>
          <w:rFonts w:eastAsia="Calibri"/>
          <w:sz w:val="28"/>
          <w:szCs w:val="28"/>
          <w:lang w:eastAsia="en-US"/>
        </w:rPr>
      </w:pPr>
      <w:r w:rsidRPr="00FF1411">
        <w:rPr>
          <w:rFonts w:eastAsia="Calibri"/>
          <w:sz w:val="28"/>
          <w:szCs w:val="28"/>
          <w:lang w:eastAsia="en-US"/>
        </w:rPr>
        <w:t xml:space="preserve">Загальне концептуальне уявлення щодо значення стратегічного менеджменту підприємства, дозволяють зробити висновок про нагальну потребу використання стратегічного менеджменту в подоланні </w:t>
      </w:r>
      <w:r w:rsidR="00E969FB" w:rsidRPr="00FF1411">
        <w:rPr>
          <w:rFonts w:eastAsia="Calibri"/>
          <w:sz w:val="28"/>
          <w:szCs w:val="28"/>
          <w:lang w:eastAsia="en-US"/>
        </w:rPr>
        <w:t xml:space="preserve">виробничих і </w:t>
      </w:r>
      <w:r w:rsidRPr="00FF1411">
        <w:rPr>
          <w:rFonts w:eastAsia="Calibri"/>
          <w:sz w:val="28"/>
          <w:szCs w:val="28"/>
          <w:lang w:eastAsia="en-US"/>
        </w:rPr>
        <w:t>соціально-економічних проблем та підвищення конкурентоспроможності</w:t>
      </w:r>
      <w:r w:rsidR="00E969FB" w:rsidRPr="00FF1411">
        <w:rPr>
          <w:rFonts w:eastAsia="Calibri"/>
          <w:sz w:val="28"/>
          <w:szCs w:val="28"/>
          <w:lang w:eastAsia="en-US"/>
        </w:rPr>
        <w:t xml:space="preserve"> господарської системи </w:t>
      </w:r>
      <w:r w:rsidRPr="00FF1411">
        <w:rPr>
          <w:rFonts w:eastAsia="Calibri"/>
          <w:sz w:val="28"/>
          <w:szCs w:val="28"/>
          <w:lang w:eastAsia="en-US"/>
        </w:rPr>
        <w:t xml:space="preserve">на основі трансформації та досягнення прогресивної  якості діяльності у </w:t>
      </w:r>
      <w:r w:rsidR="00E969FB" w:rsidRPr="00FF1411">
        <w:rPr>
          <w:rFonts w:eastAsia="Calibri"/>
          <w:sz w:val="28"/>
          <w:szCs w:val="28"/>
          <w:lang w:eastAsia="en-US"/>
        </w:rPr>
        <w:t>національному просторі</w:t>
      </w:r>
      <w:r w:rsidRPr="00FF1411">
        <w:rPr>
          <w:rFonts w:eastAsia="Calibri"/>
          <w:sz w:val="28"/>
          <w:szCs w:val="28"/>
          <w:lang w:eastAsia="en-US"/>
        </w:rPr>
        <w:t>.</w:t>
      </w:r>
    </w:p>
    <w:p w:rsidR="00E969FB" w:rsidRPr="00FF1411" w:rsidRDefault="00E969FB" w:rsidP="00E969FB">
      <w:pPr>
        <w:spacing w:line="360" w:lineRule="auto"/>
        <w:ind w:firstLine="709"/>
        <w:jc w:val="both"/>
        <w:rPr>
          <w:sz w:val="28"/>
          <w:szCs w:val="28"/>
        </w:rPr>
      </w:pPr>
      <w:r w:rsidRPr="00FF1411">
        <w:rPr>
          <w:sz w:val="28"/>
          <w:szCs w:val="28"/>
        </w:rPr>
        <w:t xml:space="preserve">Відомий американський інженер, науковець Фредерік Тейлор, який є засновником класичної школи управління, постійно наголошував, що управління об’єктом має стати системою, яка спирається на встановлені наукові принципи. </w:t>
      </w:r>
    </w:p>
    <w:p w:rsidR="00761C65" w:rsidRPr="00FF1411" w:rsidRDefault="00761C65" w:rsidP="00761C65">
      <w:pPr>
        <w:spacing w:line="360" w:lineRule="auto"/>
        <w:ind w:firstLine="709"/>
        <w:jc w:val="both"/>
        <w:rPr>
          <w:rFonts w:eastAsia="Calibri"/>
          <w:sz w:val="28"/>
          <w:szCs w:val="28"/>
          <w:lang w:eastAsia="en-US"/>
        </w:rPr>
      </w:pPr>
      <w:r w:rsidRPr="00FF1411">
        <w:rPr>
          <w:rFonts w:eastAsia="Calibri"/>
          <w:sz w:val="28"/>
          <w:szCs w:val="28"/>
          <w:lang w:eastAsia="en-US"/>
        </w:rPr>
        <w:t xml:space="preserve">Фредерік Тейлор рекомендував дотримуватися чотирьох принципів управлінської науки: </w:t>
      </w:r>
    </w:p>
    <w:p w:rsidR="00761C65" w:rsidRPr="00FF1411" w:rsidRDefault="00761C65" w:rsidP="00761C65">
      <w:pPr>
        <w:pStyle w:val="af5"/>
        <w:numPr>
          <w:ilvl w:val="0"/>
          <w:numId w:val="40"/>
        </w:numPr>
        <w:spacing w:after="0" w:line="360" w:lineRule="auto"/>
        <w:ind w:left="0" w:firstLine="709"/>
        <w:jc w:val="both"/>
        <w:rPr>
          <w:rFonts w:ascii="Times New Roman" w:hAnsi="Times New Roman"/>
          <w:sz w:val="28"/>
          <w:szCs w:val="28"/>
        </w:rPr>
      </w:pPr>
      <w:r w:rsidRPr="00FF1411">
        <w:rPr>
          <w:rFonts w:ascii="Times New Roman" w:hAnsi="Times New Roman"/>
          <w:sz w:val="28"/>
          <w:szCs w:val="28"/>
        </w:rPr>
        <w:t xml:space="preserve">наукового вивчення кожного завдання і розвитку наукових методів; </w:t>
      </w:r>
    </w:p>
    <w:p w:rsidR="00761C65" w:rsidRPr="00FF1411" w:rsidRDefault="00761C65" w:rsidP="00761C65">
      <w:pPr>
        <w:pStyle w:val="af5"/>
        <w:numPr>
          <w:ilvl w:val="0"/>
          <w:numId w:val="40"/>
        </w:numPr>
        <w:spacing w:after="0" w:line="360" w:lineRule="auto"/>
        <w:ind w:left="0" w:firstLine="709"/>
        <w:jc w:val="both"/>
        <w:rPr>
          <w:rFonts w:ascii="Times New Roman" w:hAnsi="Times New Roman"/>
          <w:sz w:val="28"/>
          <w:szCs w:val="28"/>
        </w:rPr>
      </w:pPr>
      <w:r w:rsidRPr="00FF1411">
        <w:rPr>
          <w:rFonts w:ascii="Times New Roman" w:hAnsi="Times New Roman"/>
          <w:sz w:val="28"/>
          <w:szCs w:val="28"/>
        </w:rPr>
        <w:t xml:space="preserve">копіткого підбору працівників і стимулювання виконання завдань; </w:t>
      </w:r>
    </w:p>
    <w:p w:rsidR="00761C65" w:rsidRPr="00FF1411" w:rsidRDefault="00761C65" w:rsidP="00761C65">
      <w:pPr>
        <w:pStyle w:val="af5"/>
        <w:numPr>
          <w:ilvl w:val="0"/>
          <w:numId w:val="40"/>
        </w:numPr>
        <w:spacing w:after="0" w:line="360" w:lineRule="auto"/>
        <w:ind w:left="0" w:firstLine="709"/>
        <w:jc w:val="both"/>
        <w:rPr>
          <w:rFonts w:ascii="Times New Roman" w:hAnsi="Times New Roman"/>
          <w:sz w:val="28"/>
          <w:szCs w:val="28"/>
        </w:rPr>
      </w:pPr>
      <w:r w:rsidRPr="00FF1411">
        <w:rPr>
          <w:rFonts w:ascii="Times New Roman" w:hAnsi="Times New Roman"/>
          <w:sz w:val="28"/>
          <w:szCs w:val="28"/>
        </w:rPr>
        <w:t xml:space="preserve">підтримання тісного контакту з працівниками; </w:t>
      </w:r>
    </w:p>
    <w:p w:rsidR="00761C65" w:rsidRPr="00FF1411" w:rsidRDefault="00761C65" w:rsidP="00761C65">
      <w:pPr>
        <w:pStyle w:val="af5"/>
        <w:numPr>
          <w:ilvl w:val="0"/>
          <w:numId w:val="40"/>
        </w:numPr>
        <w:spacing w:after="0" w:line="360" w:lineRule="auto"/>
        <w:ind w:left="0" w:firstLine="709"/>
        <w:jc w:val="both"/>
        <w:rPr>
          <w:rFonts w:ascii="Times New Roman" w:hAnsi="Times New Roman"/>
          <w:sz w:val="28"/>
          <w:szCs w:val="28"/>
        </w:rPr>
      </w:pPr>
      <w:r w:rsidRPr="00FF1411">
        <w:rPr>
          <w:rFonts w:ascii="Times New Roman" w:hAnsi="Times New Roman"/>
          <w:sz w:val="28"/>
          <w:szCs w:val="28"/>
        </w:rPr>
        <w:t>по можливості здійснювати поділ кожної роботи [37].</w:t>
      </w:r>
    </w:p>
    <w:p w:rsidR="00761C65" w:rsidRPr="00FF1411" w:rsidRDefault="00761C65" w:rsidP="00761C65">
      <w:pPr>
        <w:spacing w:line="360" w:lineRule="auto"/>
        <w:ind w:firstLine="709"/>
        <w:jc w:val="both"/>
        <w:rPr>
          <w:sz w:val="28"/>
          <w:szCs w:val="28"/>
        </w:rPr>
      </w:pPr>
      <w:r w:rsidRPr="00FF1411">
        <w:rPr>
          <w:sz w:val="28"/>
          <w:szCs w:val="28"/>
        </w:rPr>
        <w:t>Вважаємо, що управління економічним суб’єктам  – це складна багато</w:t>
      </w:r>
      <w:r w:rsidR="004E07AC" w:rsidRPr="00FF1411">
        <w:rPr>
          <w:sz w:val="28"/>
          <w:szCs w:val="28"/>
        </w:rPr>
        <w:t>к</w:t>
      </w:r>
      <w:r w:rsidRPr="00FF1411">
        <w:rPr>
          <w:sz w:val="28"/>
          <w:szCs w:val="28"/>
        </w:rPr>
        <w:t xml:space="preserve">омпонентна концептуальна система з багатофакторними проявами господарських  зв’язків, а економічний суб’єкт – це соціально-економічна  система, яка одночасно є суб’єктом та об’єктом стратегічного менеджменту, які постійно знаходяться у постійній взаємодії та підтверджені цілеспрямованому впливу один на одного під впливом контрольованих і неконтрольованих факторів. </w:t>
      </w:r>
    </w:p>
    <w:p w:rsidR="00761C65" w:rsidRPr="00FF1411" w:rsidRDefault="00761C65" w:rsidP="00761C65">
      <w:pPr>
        <w:spacing w:line="360" w:lineRule="auto"/>
        <w:ind w:firstLine="709"/>
        <w:jc w:val="both"/>
        <w:rPr>
          <w:sz w:val="28"/>
          <w:szCs w:val="28"/>
        </w:rPr>
      </w:pPr>
      <w:r w:rsidRPr="00FF1411">
        <w:rPr>
          <w:sz w:val="28"/>
          <w:szCs w:val="28"/>
        </w:rPr>
        <w:t xml:space="preserve">Керуюча господарська система – суб’єкт управління виступає як частина керованої – об’єкт управління, але структурно-функціональна величина й межі </w:t>
      </w:r>
      <w:r w:rsidRPr="00FF1411">
        <w:rPr>
          <w:sz w:val="28"/>
          <w:szCs w:val="28"/>
        </w:rPr>
        <w:lastRenderedPageBreak/>
        <w:t>керуючої системи  залежать від об’єкту. Тому, функціонування суб’єкта управління визначається з урахуванням особливостей об’єкта та з урахуванням соціально-економічної складової [34].</w:t>
      </w:r>
    </w:p>
    <w:p w:rsidR="00761C65" w:rsidRPr="00FF1411" w:rsidRDefault="00761C65" w:rsidP="00761C65">
      <w:pPr>
        <w:spacing w:line="360" w:lineRule="auto"/>
        <w:ind w:firstLine="709"/>
        <w:jc w:val="both"/>
        <w:rPr>
          <w:sz w:val="28"/>
          <w:szCs w:val="28"/>
          <w:bdr w:val="none" w:sz="0" w:space="0" w:color="auto" w:frame="1"/>
        </w:rPr>
      </w:pPr>
      <w:r w:rsidRPr="00FF1411">
        <w:rPr>
          <w:sz w:val="28"/>
          <w:szCs w:val="28"/>
          <w:bdr w:val="none" w:sz="0" w:space="0" w:color="auto" w:frame="1"/>
        </w:rPr>
        <w:t>У монографії О. Рогачевського зазначено, що «</w:t>
      </w:r>
      <w:r w:rsidR="00112D0B" w:rsidRPr="00FF1411">
        <w:rPr>
          <w:sz w:val="28"/>
          <w:szCs w:val="28"/>
          <w:bdr w:val="none" w:sz="0" w:space="0" w:color="auto" w:frame="1"/>
        </w:rPr>
        <w:t>н</w:t>
      </w:r>
      <w:r w:rsidRPr="00FF1411">
        <w:rPr>
          <w:sz w:val="28"/>
          <w:szCs w:val="28"/>
          <w:bdr w:val="none" w:sz="0" w:space="0" w:color="auto" w:frame="1"/>
        </w:rPr>
        <w:t xml:space="preserve">аука стратегічного управління – це види діяльності, організаційно-технологічні й технічні заходи управління системами та її компонентами, які  спрямовані на досягнення максимально повного ефекту за мінімальними  витратами, людської праці й енергії, в основу яких покладено дослідження та застосування законів і принципів, залежності між причинами та </w:t>
      </w:r>
      <w:r w:rsidR="00112D0B" w:rsidRPr="00FF1411">
        <w:rPr>
          <w:sz w:val="28"/>
          <w:szCs w:val="28"/>
          <w:bdr w:val="none" w:sz="0" w:space="0" w:color="auto" w:frame="1"/>
        </w:rPr>
        <w:t xml:space="preserve">наслідками» </w:t>
      </w:r>
      <w:r w:rsidR="00112D0B" w:rsidRPr="00FF1411">
        <w:rPr>
          <w:sz w:val="28"/>
          <w:szCs w:val="28"/>
        </w:rPr>
        <w:t>[34].</w:t>
      </w:r>
    </w:p>
    <w:p w:rsidR="00112D0B" w:rsidRPr="00FF1411" w:rsidRDefault="00112D0B" w:rsidP="00112D0B">
      <w:pPr>
        <w:spacing w:line="360" w:lineRule="auto"/>
        <w:ind w:firstLine="709"/>
        <w:jc w:val="both"/>
        <w:rPr>
          <w:sz w:val="28"/>
          <w:szCs w:val="28"/>
          <w:bdr w:val="none" w:sz="0" w:space="0" w:color="auto" w:frame="1"/>
        </w:rPr>
      </w:pPr>
      <w:r w:rsidRPr="00FF1411">
        <w:rPr>
          <w:sz w:val="28"/>
          <w:szCs w:val="28"/>
          <w:bdr w:val="none" w:sz="0" w:space="0" w:color="auto" w:frame="1"/>
        </w:rPr>
        <w:t>Базою стратегічного менеджменту є сукупність аспектів:</w:t>
      </w:r>
    </w:p>
    <w:p w:rsidR="00112D0B" w:rsidRPr="00FF1411" w:rsidRDefault="00112D0B" w:rsidP="00112D0B">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Філософії управління;</w:t>
      </w:r>
    </w:p>
    <w:p w:rsidR="00112D0B" w:rsidRPr="00FF1411" w:rsidRDefault="00112D0B" w:rsidP="00112D0B">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Соціології управління;</w:t>
      </w:r>
    </w:p>
    <w:p w:rsidR="00112D0B" w:rsidRPr="00FF1411" w:rsidRDefault="00112D0B" w:rsidP="00112D0B">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Економіки управління;</w:t>
      </w:r>
    </w:p>
    <w:p w:rsidR="00112D0B" w:rsidRPr="00FF1411" w:rsidRDefault="00112D0B" w:rsidP="00112D0B">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Правознавства;</w:t>
      </w:r>
    </w:p>
    <w:p w:rsidR="00112D0B" w:rsidRPr="00FF1411" w:rsidRDefault="00112D0B" w:rsidP="00112D0B">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Психології управління;</w:t>
      </w:r>
    </w:p>
    <w:p w:rsidR="00112D0B" w:rsidRPr="00FF1411" w:rsidRDefault="00112D0B" w:rsidP="00112D0B">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Кібернетика управління;</w:t>
      </w:r>
    </w:p>
    <w:p w:rsidR="00112D0B" w:rsidRPr="00FF1411" w:rsidRDefault="00112D0B" w:rsidP="00112D0B">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Діджиталізація управління.</w:t>
      </w:r>
    </w:p>
    <w:p w:rsidR="00112D0B" w:rsidRPr="00FF1411" w:rsidRDefault="00112D0B" w:rsidP="00112D0B">
      <w:pPr>
        <w:spacing w:line="360" w:lineRule="auto"/>
        <w:ind w:firstLine="709"/>
        <w:jc w:val="both"/>
        <w:rPr>
          <w:sz w:val="28"/>
          <w:szCs w:val="28"/>
          <w:bdr w:val="none" w:sz="0" w:space="0" w:color="auto" w:frame="1"/>
        </w:rPr>
      </w:pPr>
      <w:r w:rsidRPr="00FF1411">
        <w:rPr>
          <w:sz w:val="28"/>
          <w:szCs w:val="28"/>
          <w:bdr w:val="none" w:sz="0" w:space="0" w:color="auto" w:frame="1"/>
        </w:rPr>
        <w:t>Перелічені аспекти стратегічного менеджменту забезпечують практику управління та засновані на позиціях теоретичних управлінських підходів у господарському просторі.</w:t>
      </w:r>
    </w:p>
    <w:p w:rsidR="00063DAA" w:rsidRPr="00FF1411" w:rsidRDefault="00063DAA" w:rsidP="00112D0B">
      <w:pPr>
        <w:spacing w:line="360" w:lineRule="auto"/>
        <w:ind w:firstLine="709"/>
        <w:jc w:val="both"/>
        <w:rPr>
          <w:sz w:val="28"/>
          <w:szCs w:val="28"/>
        </w:rPr>
      </w:pPr>
      <w:r w:rsidRPr="00FF1411">
        <w:rPr>
          <w:sz w:val="28"/>
          <w:szCs w:val="28"/>
        </w:rPr>
        <w:t>Вектори розвитку будь-якого підприємства дозволяють сформулювати основи стратегічного менеджменту:</w:t>
      </w:r>
    </w:p>
    <w:p w:rsidR="00063DAA" w:rsidRPr="00FF1411" w:rsidRDefault="00063DAA" w:rsidP="00063DAA">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аналіз зовнішнього середовища економічного суб’єкта;</w:t>
      </w:r>
    </w:p>
    <w:p w:rsidR="00063DAA" w:rsidRPr="00FF1411" w:rsidRDefault="00063DAA" w:rsidP="00063DAA">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внутрішня діагностика економічного суб’єкта; </w:t>
      </w:r>
    </w:p>
    <w:p w:rsidR="00063DAA" w:rsidRPr="00FF1411" w:rsidRDefault="00063DAA" w:rsidP="00063DAA">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визначення місії і цілей економічного суб’єкта; </w:t>
      </w:r>
    </w:p>
    <w:p w:rsidR="00063DAA" w:rsidRPr="00FF1411" w:rsidRDefault="00063DAA" w:rsidP="00063DAA">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розробка, оцінка та вибір мультиальтернативних стратегій за відповідними підсистемам економічного суб’єкта;</w:t>
      </w:r>
    </w:p>
    <w:p w:rsidR="00063DAA" w:rsidRPr="00FF1411" w:rsidRDefault="00063DAA" w:rsidP="00063DAA">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розробка і розгорнуте визначення корпоративної стратегії економічного суб’єкта як програми дій; </w:t>
      </w:r>
    </w:p>
    <w:p w:rsidR="00063DAA" w:rsidRPr="00FF1411" w:rsidRDefault="00063DAA" w:rsidP="00063DAA">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lastRenderedPageBreak/>
        <w:t xml:space="preserve">реалізація стратегії економічного суб’єкта; </w:t>
      </w:r>
    </w:p>
    <w:p w:rsidR="00112D0B" w:rsidRPr="00FF1411" w:rsidRDefault="00063DAA" w:rsidP="00063DAA">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оцінка результатів впровадження стратегії економічного суб’єкта та зворотній зв’язок.</w:t>
      </w:r>
    </w:p>
    <w:p w:rsidR="00897600" w:rsidRPr="00FF1411" w:rsidRDefault="009806BD" w:rsidP="00F27F8C">
      <w:pPr>
        <w:spacing w:line="360" w:lineRule="auto"/>
        <w:ind w:firstLine="709"/>
        <w:jc w:val="both"/>
        <w:rPr>
          <w:sz w:val="28"/>
          <w:szCs w:val="28"/>
        </w:rPr>
      </w:pPr>
      <w:r w:rsidRPr="00FF1411">
        <w:rPr>
          <w:sz w:val="28"/>
          <w:szCs w:val="28"/>
        </w:rPr>
        <w:t>Стратегічне управління на підприємстві – це діяльність, яка забезпечує створення та підтримку стратегічної відповідності між цілями підприємства, його потенціалом і можливостями у зовнішньому середовищі, що дає можливість підприємству добиватися конкурентних переваг, виживати у довгостроковій перспективі, досягаючи при цьому, своїх цілей та орієнтирів [37].</w:t>
      </w:r>
    </w:p>
    <w:p w:rsidR="008549BC" w:rsidRPr="00FF1411" w:rsidRDefault="008549BC" w:rsidP="00F27F8C">
      <w:pPr>
        <w:spacing w:line="360" w:lineRule="auto"/>
        <w:ind w:firstLine="709"/>
        <w:jc w:val="both"/>
        <w:rPr>
          <w:sz w:val="28"/>
          <w:szCs w:val="28"/>
        </w:rPr>
      </w:pPr>
      <w:r w:rsidRPr="00FF1411">
        <w:rPr>
          <w:sz w:val="28"/>
          <w:szCs w:val="28"/>
        </w:rPr>
        <w:t xml:space="preserve">Зміст </w:t>
      </w:r>
      <w:r w:rsidR="002F3706" w:rsidRPr="00FF1411">
        <w:rPr>
          <w:sz w:val="28"/>
          <w:szCs w:val="28"/>
        </w:rPr>
        <w:t>стратегічного управління</w:t>
      </w:r>
      <w:r w:rsidRPr="00FF1411">
        <w:rPr>
          <w:sz w:val="28"/>
          <w:szCs w:val="28"/>
        </w:rPr>
        <w:t xml:space="preserve"> економічного суб’єкта </w:t>
      </w:r>
      <w:r w:rsidR="002F3706" w:rsidRPr="00FF1411">
        <w:rPr>
          <w:sz w:val="28"/>
          <w:szCs w:val="28"/>
        </w:rPr>
        <w:t xml:space="preserve"> – це сукупність принципів, </w:t>
      </w:r>
      <w:r w:rsidRPr="00FF1411">
        <w:rPr>
          <w:sz w:val="28"/>
          <w:szCs w:val="28"/>
        </w:rPr>
        <w:t xml:space="preserve">орієнтирів, </w:t>
      </w:r>
      <w:r w:rsidR="002F3706" w:rsidRPr="00FF1411">
        <w:rPr>
          <w:sz w:val="28"/>
          <w:szCs w:val="28"/>
        </w:rPr>
        <w:t xml:space="preserve">методів прийняття стратегічних </w:t>
      </w:r>
      <w:r w:rsidRPr="00FF1411">
        <w:rPr>
          <w:sz w:val="28"/>
          <w:szCs w:val="28"/>
        </w:rPr>
        <w:t xml:space="preserve">управлінських </w:t>
      </w:r>
      <w:r w:rsidR="002F3706" w:rsidRPr="00FF1411">
        <w:rPr>
          <w:sz w:val="28"/>
          <w:szCs w:val="28"/>
        </w:rPr>
        <w:t xml:space="preserve">рішень та засобів їх практичної реалізації, які </w:t>
      </w:r>
      <w:r w:rsidRPr="00FF1411">
        <w:rPr>
          <w:sz w:val="28"/>
          <w:szCs w:val="28"/>
        </w:rPr>
        <w:t>на</w:t>
      </w:r>
      <w:r w:rsidR="002F3706" w:rsidRPr="00FF1411">
        <w:rPr>
          <w:sz w:val="28"/>
          <w:szCs w:val="28"/>
        </w:rPr>
        <w:t xml:space="preserve">дають змогу </w:t>
      </w:r>
      <w:r w:rsidRPr="00FF1411">
        <w:rPr>
          <w:sz w:val="28"/>
          <w:szCs w:val="28"/>
        </w:rPr>
        <w:t xml:space="preserve">економічному суб’єкту </w:t>
      </w:r>
      <w:r w:rsidR="002F3706" w:rsidRPr="00FF1411">
        <w:rPr>
          <w:sz w:val="28"/>
          <w:szCs w:val="28"/>
        </w:rPr>
        <w:t xml:space="preserve"> р</w:t>
      </w:r>
      <w:r w:rsidRPr="00FF1411">
        <w:rPr>
          <w:sz w:val="28"/>
          <w:szCs w:val="28"/>
        </w:rPr>
        <w:t xml:space="preserve">аціонально використовувати господарський </w:t>
      </w:r>
      <w:r w:rsidR="002F3706" w:rsidRPr="00FF1411">
        <w:rPr>
          <w:sz w:val="28"/>
          <w:szCs w:val="28"/>
        </w:rPr>
        <w:t xml:space="preserve">потенціал та враховувати вимоги зовнішнього середовища в процесі </w:t>
      </w:r>
      <w:r w:rsidRPr="00FF1411">
        <w:rPr>
          <w:sz w:val="28"/>
          <w:szCs w:val="28"/>
        </w:rPr>
        <w:t>вирішення поставлених завдань.</w:t>
      </w:r>
    </w:p>
    <w:p w:rsidR="008549BC" w:rsidRPr="00FF1411" w:rsidRDefault="008549BC" w:rsidP="00F27F8C">
      <w:pPr>
        <w:spacing w:line="360" w:lineRule="auto"/>
        <w:ind w:firstLine="709"/>
        <w:jc w:val="both"/>
        <w:rPr>
          <w:sz w:val="28"/>
          <w:szCs w:val="28"/>
        </w:rPr>
      </w:pPr>
      <w:r w:rsidRPr="00FF1411">
        <w:rPr>
          <w:sz w:val="28"/>
          <w:szCs w:val="28"/>
        </w:rPr>
        <w:t xml:space="preserve">Зміст </w:t>
      </w:r>
      <w:r w:rsidR="002F3706" w:rsidRPr="00FF1411">
        <w:rPr>
          <w:sz w:val="28"/>
          <w:szCs w:val="28"/>
        </w:rPr>
        <w:t xml:space="preserve"> стратегічного управління </w:t>
      </w:r>
      <w:r w:rsidRPr="00FF1411">
        <w:rPr>
          <w:sz w:val="28"/>
          <w:szCs w:val="28"/>
        </w:rPr>
        <w:t xml:space="preserve">економічного суб’єкта  </w:t>
      </w:r>
      <w:r w:rsidR="002F3706" w:rsidRPr="00FF1411">
        <w:rPr>
          <w:sz w:val="28"/>
          <w:szCs w:val="28"/>
        </w:rPr>
        <w:t>базується як на загальних принципах менеджменту, так і на принципах, що притаманні лише стратегічному управлінню</w:t>
      </w:r>
      <w:r w:rsidRPr="00FF1411">
        <w:rPr>
          <w:sz w:val="28"/>
          <w:szCs w:val="28"/>
        </w:rPr>
        <w:t xml:space="preserve"> економічного суб’єкта</w:t>
      </w:r>
      <w:r w:rsidR="002F3706" w:rsidRPr="00FF1411">
        <w:rPr>
          <w:sz w:val="28"/>
          <w:szCs w:val="28"/>
        </w:rPr>
        <w:t xml:space="preserve">. </w:t>
      </w:r>
    </w:p>
    <w:p w:rsidR="008549BC" w:rsidRPr="00FF1411" w:rsidRDefault="008549BC" w:rsidP="00F27F8C">
      <w:pPr>
        <w:spacing w:line="360" w:lineRule="auto"/>
        <w:ind w:firstLine="709"/>
        <w:jc w:val="both"/>
        <w:rPr>
          <w:sz w:val="28"/>
          <w:szCs w:val="28"/>
        </w:rPr>
      </w:pPr>
      <w:r w:rsidRPr="00FF1411">
        <w:rPr>
          <w:sz w:val="28"/>
          <w:szCs w:val="28"/>
        </w:rPr>
        <w:t>Базові п</w:t>
      </w:r>
      <w:r w:rsidR="002F3706" w:rsidRPr="00FF1411">
        <w:rPr>
          <w:sz w:val="28"/>
          <w:szCs w:val="28"/>
        </w:rPr>
        <w:t>ринципи стратегічного управління</w:t>
      </w:r>
      <w:r w:rsidRPr="00FF1411">
        <w:rPr>
          <w:sz w:val="28"/>
          <w:szCs w:val="28"/>
        </w:rPr>
        <w:t xml:space="preserve"> економічного суб’єкта</w:t>
      </w:r>
      <w:r w:rsidR="002F3706" w:rsidRPr="00FF1411">
        <w:rPr>
          <w:sz w:val="28"/>
          <w:szCs w:val="28"/>
        </w:rPr>
        <w:t>:</w:t>
      </w:r>
    </w:p>
    <w:p w:rsidR="008549BC" w:rsidRPr="00FF1411" w:rsidRDefault="008549BC" w:rsidP="008549BC">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принцип балансу ризиків висуває вимоги до створення рівноваги можливих ризиків за рахунок розробки альтернативних стратегій економічного суб’єкта – створення стратегічного резерву, як альтернативного способу діяльності економічного суб’єкта;</w:t>
      </w:r>
    </w:p>
    <w:p w:rsidR="008549BC" w:rsidRPr="00FF1411" w:rsidRDefault="008549BC" w:rsidP="008549BC">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принцип концентрації зусиль визначає, що при виборі стратегій економічного суб’єкта необхідно концентрувати зусилля на пріоритетних напрямах його діяльності, які мають високу вірогідність успіху економічного суб’єкта; </w:t>
      </w:r>
    </w:p>
    <w:p w:rsidR="008549BC" w:rsidRPr="00FF1411" w:rsidRDefault="008549BC" w:rsidP="008549BC">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принцип коригування характеризує необхідність постійного проведення змін у цілях та стратегіях для їх узгодження з поточними умовами діяльності економічного суб’єкта; </w:t>
      </w:r>
    </w:p>
    <w:p w:rsidR="008549BC" w:rsidRPr="00FF1411" w:rsidRDefault="008549BC" w:rsidP="008549BC">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lastRenderedPageBreak/>
        <w:t xml:space="preserve">принцип пріоритетності визначає необхідність встановлення пріоритетів досягнення цілей економічного суб’єкта та пріоритетів реалізації стратегій економічного суб’єкта; </w:t>
      </w:r>
    </w:p>
    <w:p w:rsidR="008549BC" w:rsidRPr="00FF1411" w:rsidRDefault="008549BC" w:rsidP="008549BC">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принцип спадковості характеризує закономірний перехід від домінантних (основних) ознак існуючого потенціалу (функціонування економічного суб’єкта) до бажаного потенціалу при визначенні стратегій діяльності економічного суб’єкта; </w:t>
      </w:r>
    </w:p>
    <w:p w:rsidR="008549BC" w:rsidRPr="00FF1411" w:rsidRDefault="008549BC" w:rsidP="008549BC">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принцип співставлення визначає технологію проведення перспективного аналізу економічного суб’єкта; </w:t>
      </w:r>
    </w:p>
    <w:p w:rsidR="008549BC" w:rsidRPr="00FF1411" w:rsidRDefault="002F3706" w:rsidP="008549BC">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принцип синергізму визначає правила формування механізму реалізації стратегій діяльності </w:t>
      </w:r>
      <w:r w:rsidR="008549BC" w:rsidRPr="00FF1411">
        <w:rPr>
          <w:rFonts w:ascii="Times New Roman" w:hAnsi="Times New Roman"/>
          <w:sz w:val="28"/>
          <w:szCs w:val="28"/>
          <w:lang w:val="uk-UA"/>
        </w:rPr>
        <w:t>економічного суб’єкта [37]</w:t>
      </w:r>
      <w:r w:rsidRPr="00FF1411">
        <w:rPr>
          <w:rFonts w:ascii="Times New Roman" w:hAnsi="Times New Roman"/>
          <w:sz w:val="28"/>
          <w:szCs w:val="28"/>
          <w:lang w:val="uk-UA"/>
        </w:rPr>
        <w:t xml:space="preserve">. </w:t>
      </w:r>
    </w:p>
    <w:p w:rsidR="008549BC" w:rsidRPr="00FF1411" w:rsidRDefault="008549BC" w:rsidP="00F27F8C">
      <w:pPr>
        <w:spacing w:line="360" w:lineRule="auto"/>
        <w:ind w:firstLine="709"/>
        <w:jc w:val="both"/>
        <w:rPr>
          <w:sz w:val="28"/>
          <w:szCs w:val="28"/>
        </w:rPr>
      </w:pPr>
      <w:r w:rsidRPr="00FF1411">
        <w:rPr>
          <w:sz w:val="28"/>
          <w:szCs w:val="28"/>
        </w:rPr>
        <w:t>Відмітимо, що с</w:t>
      </w:r>
      <w:r w:rsidR="002F3706" w:rsidRPr="00FF1411">
        <w:rPr>
          <w:sz w:val="28"/>
          <w:szCs w:val="28"/>
        </w:rPr>
        <w:t xml:space="preserve">тратегічне управління </w:t>
      </w:r>
      <w:r w:rsidRPr="00FF1411">
        <w:rPr>
          <w:sz w:val="28"/>
          <w:szCs w:val="28"/>
        </w:rPr>
        <w:t xml:space="preserve">економічного суб’єкта </w:t>
      </w:r>
      <w:r w:rsidR="002F3706" w:rsidRPr="00FF1411">
        <w:rPr>
          <w:sz w:val="28"/>
          <w:szCs w:val="28"/>
        </w:rPr>
        <w:t>повинно формуватися як єдина система виконання усіх загальних функцій управління</w:t>
      </w:r>
      <w:r w:rsidRPr="00FF1411">
        <w:rPr>
          <w:sz w:val="28"/>
          <w:szCs w:val="28"/>
        </w:rPr>
        <w:t xml:space="preserve"> економічного суб’єкта</w:t>
      </w:r>
      <w:r w:rsidR="002F3706" w:rsidRPr="00FF1411">
        <w:rPr>
          <w:sz w:val="28"/>
          <w:szCs w:val="28"/>
        </w:rPr>
        <w:t xml:space="preserve">. Взаємозв’язок між різними видами діяльності </w:t>
      </w:r>
      <w:r w:rsidRPr="00FF1411">
        <w:rPr>
          <w:sz w:val="28"/>
          <w:szCs w:val="28"/>
        </w:rPr>
        <w:t xml:space="preserve">економічного суб’єкта </w:t>
      </w:r>
      <w:r w:rsidR="002F3706" w:rsidRPr="00FF1411">
        <w:rPr>
          <w:sz w:val="28"/>
          <w:szCs w:val="28"/>
        </w:rPr>
        <w:t xml:space="preserve">та </w:t>
      </w:r>
      <w:r w:rsidRPr="00FF1411">
        <w:rPr>
          <w:sz w:val="28"/>
          <w:szCs w:val="28"/>
        </w:rPr>
        <w:t>сегментами</w:t>
      </w:r>
      <w:r w:rsidR="002F3706" w:rsidRPr="00FF1411">
        <w:rPr>
          <w:sz w:val="28"/>
          <w:szCs w:val="28"/>
        </w:rPr>
        <w:t>, що їх виконують, повинен забезпечувати єдність напрямів діяльності</w:t>
      </w:r>
      <w:r w:rsidRPr="00FF1411">
        <w:rPr>
          <w:sz w:val="28"/>
          <w:szCs w:val="28"/>
        </w:rPr>
        <w:t xml:space="preserve"> економічного суб’єкта</w:t>
      </w:r>
      <w:r w:rsidR="002F3706" w:rsidRPr="00FF1411">
        <w:rPr>
          <w:sz w:val="28"/>
          <w:szCs w:val="28"/>
        </w:rPr>
        <w:t>.</w:t>
      </w:r>
    </w:p>
    <w:p w:rsidR="008549BC" w:rsidRPr="00FF1411" w:rsidRDefault="002F3706" w:rsidP="00F27F8C">
      <w:pPr>
        <w:spacing w:line="360" w:lineRule="auto"/>
        <w:ind w:firstLine="709"/>
        <w:jc w:val="both"/>
        <w:rPr>
          <w:sz w:val="28"/>
          <w:szCs w:val="28"/>
        </w:rPr>
      </w:pPr>
      <w:r w:rsidRPr="00FF1411">
        <w:rPr>
          <w:sz w:val="28"/>
          <w:szCs w:val="28"/>
        </w:rPr>
        <w:t xml:space="preserve"> Стратегічне управління </w:t>
      </w:r>
      <w:r w:rsidR="008549BC" w:rsidRPr="00FF1411">
        <w:rPr>
          <w:sz w:val="28"/>
          <w:szCs w:val="28"/>
        </w:rPr>
        <w:t xml:space="preserve">економічного суб’єкта </w:t>
      </w:r>
      <w:r w:rsidRPr="00FF1411">
        <w:rPr>
          <w:sz w:val="28"/>
          <w:szCs w:val="28"/>
        </w:rPr>
        <w:t xml:space="preserve">спирається на </w:t>
      </w:r>
      <w:r w:rsidR="008549BC" w:rsidRPr="00FF1411">
        <w:rPr>
          <w:sz w:val="28"/>
          <w:szCs w:val="28"/>
        </w:rPr>
        <w:t>загально</w:t>
      </w:r>
      <w:r w:rsidRPr="00FF1411">
        <w:rPr>
          <w:sz w:val="28"/>
          <w:szCs w:val="28"/>
        </w:rPr>
        <w:t>відомі методи та підходи</w:t>
      </w:r>
      <w:r w:rsidR="008549BC" w:rsidRPr="00FF1411">
        <w:rPr>
          <w:sz w:val="28"/>
          <w:szCs w:val="28"/>
        </w:rPr>
        <w:t>:</w:t>
      </w:r>
    </w:p>
    <w:p w:rsidR="008549BC" w:rsidRPr="00FF1411" w:rsidRDefault="008549BC" w:rsidP="008549BC">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інтеграційний, </w:t>
      </w:r>
    </w:p>
    <w:p w:rsidR="008549BC" w:rsidRPr="00FF1411" w:rsidRDefault="008549BC" w:rsidP="008549BC">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кількісний,</w:t>
      </w:r>
    </w:p>
    <w:p w:rsidR="008549BC" w:rsidRPr="00FF1411" w:rsidRDefault="008549BC" w:rsidP="008549BC">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комплексний, </w:t>
      </w:r>
    </w:p>
    <w:p w:rsidR="008549BC" w:rsidRPr="00FF1411" w:rsidRDefault="008549BC" w:rsidP="008549BC">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маркетинговий, </w:t>
      </w:r>
    </w:p>
    <w:p w:rsidR="008549BC" w:rsidRPr="00FF1411" w:rsidRDefault="008549BC" w:rsidP="008549BC">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нормативний,</w:t>
      </w:r>
    </w:p>
    <w:p w:rsidR="008549BC" w:rsidRPr="00FF1411" w:rsidRDefault="008549BC" w:rsidP="008549BC">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процесний, </w:t>
      </w:r>
    </w:p>
    <w:p w:rsidR="008549BC" w:rsidRPr="00FF1411" w:rsidRDefault="008549BC" w:rsidP="008549BC">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системний, </w:t>
      </w:r>
    </w:p>
    <w:p w:rsidR="008549BC" w:rsidRPr="00FF1411" w:rsidRDefault="008549BC" w:rsidP="008549BC">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ситуаційний, </w:t>
      </w:r>
    </w:p>
    <w:p w:rsidR="008549BC" w:rsidRPr="00FF1411" w:rsidRDefault="008549BC" w:rsidP="008549BC">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функціональний, </w:t>
      </w:r>
    </w:p>
    <w:p w:rsidR="008549BC" w:rsidRPr="00FF1411" w:rsidRDefault="008549BC" w:rsidP="008549BC">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якісний,</w:t>
      </w:r>
    </w:p>
    <w:p w:rsidR="008549BC" w:rsidRPr="00FF1411" w:rsidRDefault="008549BC" w:rsidP="008549BC">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адаптивний.</w:t>
      </w:r>
    </w:p>
    <w:p w:rsidR="008549BC" w:rsidRPr="00FF1411" w:rsidRDefault="008549BC" w:rsidP="00F27F8C">
      <w:pPr>
        <w:spacing w:line="360" w:lineRule="auto"/>
        <w:ind w:firstLine="709"/>
        <w:jc w:val="both"/>
        <w:rPr>
          <w:sz w:val="28"/>
          <w:szCs w:val="28"/>
        </w:rPr>
      </w:pPr>
      <w:r w:rsidRPr="00FF1411">
        <w:rPr>
          <w:sz w:val="28"/>
          <w:szCs w:val="28"/>
        </w:rPr>
        <w:lastRenderedPageBreak/>
        <w:t>Відмітимо, що к</w:t>
      </w:r>
      <w:r w:rsidR="002F3706" w:rsidRPr="00FF1411">
        <w:rPr>
          <w:sz w:val="28"/>
          <w:szCs w:val="28"/>
        </w:rPr>
        <w:t xml:space="preserve">ожний </w:t>
      </w:r>
      <w:r w:rsidRPr="00FF1411">
        <w:rPr>
          <w:sz w:val="28"/>
          <w:szCs w:val="28"/>
        </w:rPr>
        <w:t>і</w:t>
      </w:r>
      <w:r w:rsidR="002F3706" w:rsidRPr="00FF1411">
        <w:rPr>
          <w:sz w:val="28"/>
          <w:szCs w:val="28"/>
        </w:rPr>
        <w:t>з перерахованих підходів відбиває або характеризує тільки один з аспектів стратегічного менеджменту</w:t>
      </w:r>
      <w:r w:rsidRPr="00FF1411">
        <w:rPr>
          <w:sz w:val="28"/>
          <w:szCs w:val="28"/>
        </w:rPr>
        <w:t xml:space="preserve"> економічного суб’єкта</w:t>
      </w:r>
      <w:r w:rsidR="002F3706" w:rsidRPr="00FF1411">
        <w:rPr>
          <w:sz w:val="28"/>
          <w:szCs w:val="28"/>
        </w:rPr>
        <w:t xml:space="preserve">. </w:t>
      </w:r>
    </w:p>
    <w:p w:rsidR="008549BC" w:rsidRPr="00FF1411" w:rsidRDefault="002F3706" w:rsidP="00F27F8C">
      <w:pPr>
        <w:spacing w:line="360" w:lineRule="auto"/>
        <w:ind w:firstLine="709"/>
        <w:jc w:val="both"/>
        <w:rPr>
          <w:sz w:val="28"/>
          <w:szCs w:val="28"/>
        </w:rPr>
      </w:pPr>
      <w:r w:rsidRPr="00FF1411">
        <w:rPr>
          <w:sz w:val="28"/>
          <w:szCs w:val="28"/>
        </w:rPr>
        <w:t xml:space="preserve">Стратегічний менеджмент </w:t>
      </w:r>
      <w:r w:rsidR="008549BC" w:rsidRPr="00FF1411">
        <w:rPr>
          <w:sz w:val="28"/>
          <w:szCs w:val="28"/>
        </w:rPr>
        <w:t xml:space="preserve">економічного суб’єкта </w:t>
      </w:r>
      <w:r w:rsidRPr="00FF1411">
        <w:rPr>
          <w:sz w:val="28"/>
          <w:szCs w:val="28"/>
        </w:rPr>
        <w:t xml:space="preserve">складається з окремих елементів. </w:t>
      </w:r>
    </w:p>
    <w:p w:rsidR="008549BC" w:rsidRPr="00FF1411" w:rsidRDefault="002F3706" w:rsidP="00F27F8C">
      <w:pPr>
        <w:spacing w:line="360" w:lineRule="auto"/>
        <w:ind w:firstLine="709"/>
        <w:jc w:val="both"/>
        <w:rPr>
          <w:sz w:val="28"/>
          <w:szCs w:val="28"/>
        </w:rPr>
      </w:pPr>
      <w:r w:rsidRPr="00FF1411">
        <w:rPr>
          <w:sz w:val="28"/>
          <w:szCs w:val="28"/>
        </w:rPr>
        <w:t>За класифікацією американської консалтингової фірми «МакКінсі» доцільно розрізняти такі елементи стратегічного менеджменту</w:t>
      </w:r>
      <w:r w:rsidR="008549BC" w:rsidRPr="00FF1411">
        <w:rPr>
          <w:sz w:val="28"/>
          <w:szCs w:val="28"/>
        </w:rPr>
        <w:t xml:space="preserve"> економічного суб’єкта</w:t>
      </w:r>
      <w:r w:rsidRPr="00FF1411">
        <w:rPr>
          <w:sz w:val="28"/>
          <w:szCs w:val="28"/>
        </w:rPr>
        <w:t xml:space="preserve">: </w:t>
      </w:r>
    </w:p>
    <w:p w:rsidR="008549BC" w:rsidRPr="00FF1411" w:rsidRDefault="008549BC" w:rsidP="008549BC">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с</w:t>
      </w:r>
      <w:r w:rsidR="002F3706" w:rsidRPr="00FF1411">
        <w:rPr>
          <w:rFonts w:ascii="Times New Roman" w:hAnsi="Times New Roman"/>
          <w:sz w:val="28"/>
          <w:szCs w:val="28"/>
          <w:lang w:val="uk-UA"/>
        </w:rPr>
        <w:t>тратегія</w:t>
      </w:r>
      <w:r w:rsidRPr="00FF1411">
        <w:rPr>
          <w:rFonts w:ascii="Times New Roman" w:hAnsi="Times New Roman"/>
          <w:sz w:val="28"/>
          <w:szCs w:val="28"/>
          <w:lang w:val="uk-UA"/>
        </w:rPr>
        <w:t xml:space="preserve"> економічного суб’єкта</w:t>
      </w:r>
      <w:r w:rsidR="002F3706" w:rsidRPr="00FF1411">
        <w:rPr>
          <w:rFonts w:ascii="Times New Roman" w:hAnsi="Times New Roman"/>
          <w:sz w:val="28"/>
          <w:szCs w:val="28"/>
          <w:lang w:val="uk-UA"/>
        </w:rPr>
        <w:t xml:space="preserve">, </w:t>
      </w:r>
    </w:p>
    <w:p w:rsidR="008549BC" w:rsidRPr="00FF1411" w:rsidRDefault="002F3706" w:rsidP="008549BC">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структура</w:t>
      </w:r>
      <w:r w:rsidR="008549BC" w:rsidRPr="00FF1411">
        <w:rPr>
          <w:rFonts w:ascii="Times New Roman" w:hAnsi="Times New Roman"/>
          <w:sz w:val="28"/>
          <w:szCs w:val="28"/>
          <w:lang w:val="uk-UA"/>
        </w:rPr>
        <w:t xml:space="preserve"> економічного суб’єкта</w:t>
      </w:r>
      <w:r w:rsidRPr="00FF1411">
        <w:rPr>
          <w:rFonts w:ascii="Times New Roman" w:hAnsi="Times New Roman"/>
          <w:sz w:val="28"/>
          <w:szCs w:val="28"/>
          <w:lang w:val="uk-UA"/>
        </w:rPr>
        <w:t xml:space="preserve">, </w:t>
      </w:r>
    </w:p>
    <w:p w:rsidR="008549BC" w:rsidRPr="00FF1411" w:rsidRDefault="002F3706" w:rsidP="008549BC">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стиль</w:t>
      </w:r>
      <w:r w:rsidR="008549BC" w:rsidRPr="00FF1411">
        <w:rPr>
          <w:rFonts w:ascii="Times New Roman" w:hAnsi="Times New Roman"/>
          <w:sz w:val="28"/>
          <w:szCs w:val="28"/>
          <w:lang w:val="uk-UA"/>
        </w:rPr>
        <w:t xml:space="preserve"> економічного суб’єкта</w:t>
      </w:r>
      <w:r w:rsidRPr="00FF1411">
        <w:rPr>
          <w:rFonts w:ascii="Times New Roman" w:hAnsi="Times New Roman"/>
          <w:sz w:val="28"/>
          <w:szCs w:val="28"/>
          <w:lang w:val="uk-UA"/>
        </w:rPr>
        <w:t xml:space="preserve">, </w:t>
      </w:r>
    </w:p>
    <w:p w:rsidR="008549BC" w:rsidRPr="00FF1411" w:rsidRDefault="008549BC" w:rsidP="008549BC">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персонал економічного суб’єкта</w:t>
      </w:r>
      <w:r w:rsidR="002F3706" w:rsidRPr="00FF1411">
        <w:rPr>
          <w:rFonts w:ascii="Times New Roman" w:hAnsi="Times New Roman"/>
          <w:sz w:val="28"/>
          <w:szCs w:val="28"/>
          <w:lang w:val="uk-UA"/>
        </w:rPr>
        <w:t xml:space="preserve">, </w:t>
      </w:r>
    </w:p>
    <w:p w:rsidR="008549BC" w:rsidRPr="00FF1411" w:rsidRDefault="002F3706" w:rsidP="008549BC">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мистецтво управління</w:t>
      </w:r>
      <w:r w:rsidR="008549BC" w:rsidRPr="00FF1411">
        <w:rPr>
          <w:rFonts w:ascii="Times New Roman" w:hAnsi="Times New Roman"/>
          <w:sz w:val="28"/>
          <w:szCs w:val="28"/>
          <w:lang w:val="uk-UA"/>
        </w:rPr>
        <w:t xml:space="preserve"> економічного суб’єкта</w:t>
      </w:r>
      <w:r w:rsidRPr="00FF1411">
        <w:rPr>
          <w:rFonts w:ascii="Times New Roman" w:hAnsi="Times New Roman"/>
          <w:sz w:val="28"/>
          <w:szCs w:val="28"/>
          <w:lang w:val="uk-UA"/>
        </w:rPr>
        <w:t xml:space="preserve">, </w:t>
      </w:r>
    </w:p>
    <w:p w:rsidR="008549BC" w:rsidRPr="00FF1411" w:rsidRDefault="002F3706" w:rsidP="008549BC">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участь у розподілі доходів</w:t>
      </w:r>
      <w:r w:rsidR="008549BC" w:rsidRPr="00FF1411">
        <w:rPr>
          <w:rFonts w:ascii="Times New Roman" w:hAnsi="Times New Roman"/>
          <w:sz w:val="28"/>
          <w:szCs w:val="28"/>
          <w:lang w:val="uk-UA"/>
        </w:rPr>
        <w:t xml:space="preserve"> [37]</w:t>
      </w:r>
      <w:r w:rsidRPr="00FF1411">
        <w:rPr>
          <w:rFonts w:ascii="Times New Roman" w:hAnsi="Times New Roman"/>
          <w:sz w:val="28"/>
          <w:szCs w:val="28"/>
          <w:lang w:val="uk-UA"/>
        </w:rPr>
        <w:t xml:space="preserve">. </w:t>
      </w:r>
    </w:p>
    <w:p w:rsidR="00F7161B" w:rsidRPr="00FF1411" w:rsidRDefault="00F7161B" w:rsidP="00F27F8C">
      <w:pPr>
        <w:spacing w:line="360" w:lineRule="auto"/>
        <w:ind w:firstLine="709"/>
        <w:jc w:val="both"/>
        <w:rPr>
          <w:sz w:val="28"/>
          <w:szCs w:val="28"/>
        </w:rPr>
      </w:pPr>
      <w:r w:rsidRPr="00FF1411">
        <w:rPr>
          <w:sz w:val="28"/>
          <w:szCs w:val="28"/>
        </w:rPr>
        <w:t>Стратегічний</w:t>
      </w:r>
      <w:r w:rsidR="002F3706" w:rsidRPr="00FF1411">
        <w:rPr>
          <w:sz w:val="28"/>
          <w:szCs w:val="28"/>
        </w:rPr>
        <w:t xml:space="preserve"> менеджмент </w:t>
      </w:r>
      <w:r w:rsidR="008549BC" w:rsidRPr="00FF1411">
        <w:rPr>
          <w:sz w:val="28"/>
          <w:szCs w:val="28"/>
        </w:rPr>
        <w:t xml:space="preserve">економічного суб’єкта в умовах сьогодення </w:t>
      </w:r>
      <w:r w:rsidR="002F3706" w:rsidRPr="00FF1411">
        <w:rPr>
          <w:sz w:val="28"/>
          <w:szCs w:val="28"/>
        </w:rPr>
        <w:t xml:space="preserve"> </w:t>
      </w:r>
      <w:r w:rsidRPr="00FF1411">
        <w:rPr>
          <w:sz w:val="28"/>
          <w:szCs w:val="28"/>
        </w:rPr>
        <w:t>розглядають</w:t>
      </w:r>
      <w:r w:rsidR="002F3706" w:rsidRPr="00FF1411">
        <w:rPr>
          <w:sz w:val="28"/>
          <w:szCs w:val="28"/>
        </w:rPr>
        <w:t xml:space="preserve"> як систем</w:t>
      </w:r>
      <w:r w:rsidRPr="00FF1411">
        <w:rPr>
          <w:sz w:val="28"/>
          <w:szCs w:val="28"/>
        </w:rPr>
        <w:t>у</w:t>
      </w:r>
      <w:r w:rsidR="002F3706" w:rsidRPr="00FF1411">
        <w:rPr>
          <w:sz w:val="28"/>
          <w:szCs w:val="28"/>
        </w:rPr>
        <w:t xml:space="preserve">, що складається з трьох </w:t>
      </w:r>
      <w:r w:rsidRPr="00FF1411">
        <w:rPr>
          <w:sz w:val="28"/>
          <w:szCs w:val="28"/>
        </w:rPr>
        <w:t>компонентів:</w:t>
      </w:r>
    </w:p>
    <w:p w:rsidR="00F7161B" w:rsidRPr="00FF1411" w:rsidRDefault="00F7161B" w:rsidP="00F7161B">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с</w:t>
      </w:r>
      <w:r w:rsidR="002F3706" w:rsidRPr="00FF1411">
        <w:rPr>
          <w:rFonts w:ascii="Times New Roman" w:hAnsi="Times New Roman"/>
          <w:sz w:val="28"/>
          <w:szCs w:val="28"/>
          <w:lang w:val="uk-UA"/>
        </w:rPr>
        <w:t>тратегі</w:t>
      </w:r>
      <w:r w:rsidRPr="00FF1411">
        <w:rPr>
          <w:rFonts w:ascii="Times New Roman" w:hAnsi="Times New Roman"/>
          <w:sz w:val="28"/>
          <w:szCs w:val="28"/>
          <w:lang w:val="uk-UA"/>
        </w:rPr>
        <w:t xml:space="preserve">я </w:t>
      </w:r>
      <w:r w:rsidR="002F3706" w:rsidRPr="00FF1411">
        <w:rPr>
          <w:rFonts w:ascii="Times New Roman" w:hAnsi="Times New Roman"/>
          <w:sz w:val="28"/>
          <w:szCs w:val="28"/>
          <w:lang w:val="uk-UA"/>
        </w:rPr>
        <w:t xml:space="preserve"> </w:t>
      </w:r>
      <w:r w:rsidRPr="00FF1411">
        <w:rPr>
          <w:rFonts w:ascii="Times New Roman" w:hAnsi="Times New Roman"/>
          <w:sz w:val="28"/>
          <w:szCs w:val="28"/>
          <w:lang w:val="uk-UA"/>
        </w:rPr>
        <w:t>економічного суб’єкта</w:t>
      </w:r>
      <w:r w:rsidR="002F3706" w:rsidRPr="00FF1411">
        <w:rPr>
          <w:rFonts w:ascii="Times New Roman" w:hAnsi="Times New Roman"/>
          <w:sz w:val="28"/>
          <w:szCs w:val="28"/>
          <w:lang w:val="uk-UA"/>
        </w:rPr>
        <w:t xml:space="preserve">, </w:t>
      </w:r>
    </w:p>
    <w:p w:rsidR="00F7161B" w:rsidRPr="00FF1411" w:rsidRDefault="002F3706" w:rsidP="00F7161B">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організаційн</w:t>
      </w:r>
      <w:r w:rsidR="00F7161B" w:rsidRPr="00FF1411">
        <w:rPr>
          <w:rFonts w:ascii="Times New Roman" w:hAnsi="Times New Roman"/>
          <w:sz w:val="28"/>
          <w:szCs w:val="28"/>
          <w:lang w:val="uk-UA"/>
        </w:rPr>
        <w:t>а</w:t>
      </w:r>
      <w:r w:rsidRPr="00FF1411">
        <w:rPr>
          <w:rFonts w:ascii="Times New Roman" w:hAnsi="Times New Roman"/>
          <w:sz w:val="28"/>
          <w:szCs w:val="28"/>
          <w:lang w:val="uk-UA"/>
        </w:rPr>
        <w:t xml:space="preserve"> культур</w:t>
      </w:r>
      <w:r w:rsidR="00F7161B" w:rsidRPr="00FF1411">
        <w:rPr>
          <w:rFonts w:ascii="Times New Roman" w:hAnsi="Times New Roman"/>
          <w:sz w:val="28"/>
          <w:szCs w:val="28"/>
          <w:lang w:val="uk-UA"/>
        </w:rPr>
        <w:t>а економічного суб’єкта,</w:t>
      </w:r>
    </w:p>
    <w:p w:rsidR="009806BD" w:rsidRPr="00FF1411" w:rsidRDefault="002F3706" w:rsidP="00F7161B">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організаційно</w:t>
      </w:r>
      <w:r w:rsidR="00F7161B" w:rsidRPr="00FF1411">
        <w:rPr>
          <w:rFonts w:ascii="Times New Roman" w:hAnsi="Times New Roman"/>
          <w:sz w:val="28"/>
          <w:szCs w:val="28"/>
          <w:lang w:val="uk-UA"/>
        </w:rPr>
        <w:t xml:space="preserve">-функціональна </w:t>
      </w:r>
      <w:r w:rsidRPr="00FF1411">
        <w:rPr>
          <w:rFonts w:ascii="Times New Roman" w:hAnsi="Times New Roman"/>
          <w:sz w:val="28"/>
          <w:szCs w:val="28"/>
          <w:lang w:val="uk-UA"/>
        </w:rPr>
        <w:t xml:space="preserve"> структур</w:t>
      </w:r>
      <w:r w:rsidR="00F7161B" w:rsidRPr="00FF1411">
        <w:rPr>
          <w:rFonts w:ascii="Times New Roman" w:hAnsi="Times New Roman"/>
          <w:sz w:val="28"/>
          <w:szCs w:val="28"/>
          <w:lang w:val="uk-UA"/>
        </w:rPr>
        <w:t>а економічного суб’єкта</w:t>
      </w:r>
      <w:r w:rsidRPr="00FF1411">
        <w:rPr>
          <w:rFonts w:ascii="Times New Roman" w:hAnsi="Times New Roman"/>
          <w:sz w:val="28"/>
          <w:szCs w:val="28"/>
          <w:lang w:val="uk-UA"/>
        </w:rPr>
        <w:t>. Наведемо їх коротку характеристику.</w:t>
      </w:r>
    </w:p>
    <w:p w:rsidR="00F7161B" w:rsidRPr="00FF1411" w:rsidRDefault="00F7161B" w:rsidP="00F27F8C">
      <w:pPr>
        <w:spacing w:line="360" w:lineRule="auto"/>
        <w:ind w:firstLine="709"/>
        <w:jc w:val="both"/>
        <w:rPr>
          <w:sz w:val="28"/>
          <w:szCs w:val="28"/>
        </w:rPr>
      </w:pPr>
      <w:r w:rsidRPr="00FF1411">
        <w:rPr>
          <w:sz w:val="28"/>
          <w:szCs w:val="28"/>
        </w:rPr>
        <w:t xml:space="preserve">Стратегія економічного суб’єкта в умовах глобальних викликів виступає як сукупність управлінських рішень щодо перспективного його розвитку під впливом контрольованих і неконтрольованих факторів. </w:t>
      </w:r>
    </w:p>
    <w:p w:rsidR="00F7161B" w:rsidRPr="00FF1411" w:rsidRDefault="00F7161B" w:rsidP="00F27F8C">
      <w:pPr>
        <w:spacing w:line="360" w:lineRule="auto"/>
        <w:ind w:firstLine="709"/>
        <w:jc w:val="both"/>
        <w:rPr>
          <w:sz w:val="28"/>
          <w:szCs w:val="28"/>
        </w:rPr>
      </w:pPr>
      <w:r w:rsidRPr="00FF1411">
        <w:rPr>
          <w:sz w:val="28"/>
          <w:szCs w:val="28"/>
        </w:rPr>
        <w:t xml:space="preserve">Наявність стратегії економічного суб’єкта в умовах глобальних викликів притаманну будь-якому суб’єкту, інколи навіть без втілення її в певних документах підприємства(без формалізації). </w:t>
      </w:r>
    </w:p>
    <w:p w:rsidR="00F7161B" w:rsidRPr="00FF1411" w:rsidRDefault="00F7161B" w:rsidP="00F27F8C">
      <w:pPr>
        <w:spacing w:line="360" w:lineRule="auto"/>
        <w:ind w:firstLine="709"/>
        <w:jc w:val="both"/>
        <w:rPr>
          <w:sz w:val="28"/>
          <w:szCs w:val="28"/>
        </w:rPr>
      </w:pPr>
      <w:r w:rsidRPr="00FF1411">
        <w:rPr>
          <w:sz w:val="28"/>
          <w:szCs w:val="28"/>
        </w:rPr>
        <w:t xml:space="preserve">Стратегія економічного суб’єкта в умовах глобальних викликів водночас є проактивною - спрямованою і реактивною - адаптованою до змін [37]. </w:t>
      </w:r>
    </w:p>
    <w:p w:rsidR="00F7161B" w:rsidRPr="00FF1411" w:rsidRDefault="00F7161B" w:rsidP="00F27F8C">
      <w:pPr>
        <w:spacing w:line="360" w:lineRule="auto"/>
        <w:ind w:firstLine="709"/>
        <w:jc w:val="both"/>
        <w:rPr>
          <w:sz w:val="28"/>
          <w:szCs w:val="28"/>
        </w:rPr>
      </w:pPr>
      <w:r w:rsidRPr="00FF1411">
        <w:rPr>
          <w:sz w:val="28"/>
          <w:szCs w:val="28"/>
        </w:rPr>
        <w:lastRenderedPageBreak/>
        <w:t>Правильно  сформована стратегія економічного суб’єкта в умовах глобальних викликів інтегрує основні його  цілі та орієнтири, норми та дії в єдине ціле та допомагає спрямовувати й розміщувати його ресурси так, щоб досягти відносних внутрішніх переваг і врахувати очікувані зміни у господарському середовищі.</w:t>
      </w:r>
    </w:p>
    <w:p w:rsidR="00F7161B" w:rsidRPr="00FF1411" w:rsidRDefault="00F7161B" w:rsidP="00F27F8C">
      <w:pPr>
        <w:spacing w:line="360" w:lineRule="auto"/>
        <w:ind w:firstLine="709"/>
        <w:jc w:val="both"/>
        <w:rPr>
          <w:sz w:val="28"/>
          <w:szCs w:val="28"/>
        </w:rPr>
      </w:pPr>
      <w:r w:rsidRPr="00FF1411">
        <w:rPr>
          <w:sz w:val="28"/>
          <w:szCs w:val="28"/>
        </w:rPr>
        <w:t xml:space="preserve">Організаційно-функціональна структура управління економічного суб’єкта в умовах глобальних викликів зорієнтована на розробку і впровадження його стратегії. </w:t>
      </w:r>
    </w:p>
    <w:p w:rsidR="00F7161B" w:rsidRPr="00FF1411" w:rsidRDefault="00F7161B" w:rsidP="00F27F8C">
      <w:pPr>
        <w:spacing w:line="360" w:lineRule="auto"/>
        <w:ind w:firstLine="709"/>
        <w:jc w:val="both"/>
        <w:rPr>
          <w:sz w:val="28"/>
          <w:szCs w:val="28"/>
        </w:rPr>
      </w:pPr>
      <w:r w:rsidRPr="00FF1411">
        <w:rPr>
          <w:sz w:val="28"/>
          <w:szCs w:val="28"/>
        </w:rPr>
        <w:t xml:space="preserve">Здійснення стратегічної, тактичної й оперативної діяльності у  економічного суб’єкта в умовах глобальних викликів вимагає зусиль різних організаційно-функціональних структур. </w:t>
      </w:r>
    </w:p>
    <w:p w:rsidR="00BB45E6" w:rsidRPr="00FF1411" w:rsidRDefault="00F7161B" w:rsidP="00F27F8C">
      <w:pPr>
        <w:spacing w:line="360" w:lineRule="auto"/>
        <w:ind w:firstLine="709"/>
        <w:jc w:val="both"/>
        <w:rPr>
          <w:sz w:val="28"/>
          <w:szCs w:val="28"/>
        </w:rPr>
      </w:pPr>
      <w:r w:rsidRPr="00FF1411">
        <w:rPr>
          <w:sz w:val="28"/>
          <w:szCs w:val="28"/>
        </w:rPr>
        <w:t xml:space="preserve">Погодимося, </w:t>
      </w:r>
      <w:r w:rsidR="00BB45E6" w:rsidRPr="00FF1411">
        <w:rPr>
          <w:sz w:val="28"/>
          <w:szCs w:val="28"/>
        </w:rPr>
        <w:t>що більшість підприємств</w:t>
      </w:r>
      <w:r w:rsidRPr="00FF1411">
        <w:rPr>
          <w:sz w:val="28"/>
          <w:szCs w:val="28"/>
        </w:rPr>
        <w:t xml:space="preserve">, які сформували структуру для вирішення внутрішніх </w:t>
      </w:r>
      <w:r w:rsidR="00BB45E6" w:rsidRPr="00FF1411">
        <w:rPr>
          <w:sz w:val="28"/>
          <w:szCs w:val="28"/>
        </w:rPr>
        <w:t xml:space="preserve">тактичних й </w:t>
      </w:r>
      <w:r w:rsidRPr="00FF1411">
        <w:rPr>
          <w:sz w:val="28"/>
          <w:szCs w:val="28"/>
        </w:rPr>
        <w:t>оперативних п</w:t>
      </w:r>
      <w:r w:rsidR="00BB45E6" w:rsidRPr="00FF1411">
        <w:rPr>
          <w:sz w:val="28"/>
          <w:szCs w:val="28"/>
        </w:rPr>
        <w:t>итань</w:t>
      </w:r>
      <w:r w:rsidRPr="00FF1411">
        <w:rPr>
          <w:sz w:val="28"/>
          <w:szCs w:val="28"/>
        </w:rPr>
        <w:t>, зустрічаються з певними труднощами під час вибору та реалізації стратегі</w:t>
      </w:r>
      <w:r w:rsidR="00BB45E6" w:rsidRPr="00FF1411">
        <w:rPr>
          <w:sz w:val="28"/>
          <w:szCs w:val="28"/>
        </w:rPr>
        <w:t>ї економічного суб’єкта в умовах глобальних викликів</w:t>
      </w:r>
      <w:r w:rsidRPr="00FF1411">
        <w:rPr>
          <w:sz w:val="28"/>
          <w:szCs w:val="28"/>
        </w:rPr>
        <w:t xml:space="preserve">. </w:t>
      </w:r>
    </w:p>
    <w:p w:rsidR="00BB45E6" w:rsidRPr="00FF1411" w:rsidRDefault="00BB45E6" w:rsidP="00F27F8C">
      <w:pPr>
        <w:spacing w:line="360" w:lineRule="auto"/>
        <w:ind w:firstLine="709"/>
        <w:jc w:val="both"/>
        <w:rPr>
          <w:sz w:val="28"/>
          <w:szCs w:val="28"/>
        </w:rPr>
      </w:pPr>
      <w:r w:rsidRPr="00FF1411">
        <w:rPr>
          <w:sz w:val="28"/>
          <w:szCs w:val="28"/>
        </w:rPr>
        <w:t xml:space="preserve">Деякі автори зазначають, що </w:t>
      </w:r>
      <w:r w:rsidR="00F7161B" w:rsidRPr="00FF1411">
        <w:rPr>
          <w:sz w:val="28"/>
          <w:szCs w:val="28"/>
        </w:rPr>
        <w:t xml:space="preserve"> стратегічні та оперативні структури можуть вступати в протиріччя. Водночас формування нової стратегії здебільшого вимагає перегляду існуючої організаційно</w:t>
      </w:r>
      <w:r w:rsidRPr="00FF1411">
        <w:rPr>
          <w:sz w:val="28"/>
          <w:szCs w:val="28"/>
        </w:rPr>
        <w:t xml:space="preserve">-функціональної </w:t>
      </w:r>
      <w:r w:rsidR="00F7161B" w:rsidRPr="00FF1411">
        <w:rPr>
          <w:sz w:val="28"/>
          <w:szCs w:val="28"/>
        </w:rPr>
        <w:t xml:space="preserve"> структури. Один із постулатів теорії менеджменту стверджує: «Структура прямує за стратегією». При цьому трансформація організаційно</w:t>
      </w:r>
      <w:r w:rsidRPr="00FF1411">
        <w:rPr>
          <w:sz w:val="28"/>
          <w:szCs w:val="28"/>
        </w:rPr>
        <w:t>-функціональної</w:t>
      </w:r>
      <w:r w:rsidR="00F7161B" w:rsidRPr="00FF1411">
        <w:rPr>
          <w:sz w:val="28"/>
          <w:szCs w:val="28"/>
        </w:rPr>
        <w:t xml:space="preserve"> структури має відбуватися таким чином, щоб володіти потенціалом для здійснення стратегії. </w:t>
      </w:r>
    </w:p>
    <w:p w:rsidR="00EC73DF" w:rsidRPr="00FF1411" w:rsidRDefault="00F7161B" w:rsidP="00F27F8C">
      <w:pPr>
        <w:spacing w:line="360" w:lineRule="auto"/>
        <w:ind w:firstLine="709"/>
        <w:jc w:val="both"/>
        <w:rPr>
          <w:sz w:val="28"/>
          <w:szCs w:val="28"/>
        </w:rPr>
      </w:pPr>
      <w:r w:rsidRPr="00FF1411">
        <w:rPr>
          <w:sz w:val="28"/>
          <w:szCs w:val="28"/>
        </w:rPr>
        <w:t xml:space="preserve">Організаційна культура </w:t>
      </w:r>
      <w:r w:rsidR="00BB45E6" w:rsidRPr="00FF1411">
        <w:rPr>
          <w:sz w:val="28"/>
          <w:szCs w:val="28"/>
        </w:rPr>
        <w:t xml:space="preserve">економічного суб’єкта в умовах глобальних викликів </w:t>
      </w:r>
      <w:r w:rsidRPr="00FF1411">
        <w:rPr>
          <w:sz w:val="28"/>
          <w:szCs w:val="28"/>
        </w:rPr>
        <w:t>є порівняно новим елементом стратегічного менеджменту, що являє собою</w:t>
      </w:r>
      <w:r w:rsidR="00EC73DF" w:rsidRPr="00FF1411">
        <w:rPr>
          <w:sz w:val="28"/>
          <w:szCs w:val="28"/>
        </w:rPr>
        <w:t>:</w:t>
      </w:r>
    </w:p>
    <w:p w:rsidR="00EC73DF" w:rsidRPr="00FF1411" w:rsidRDefault="00F7161B" w:rsidP="00EC73DF">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систему цінностей, </w:t>
      </w:r>
    </w:p>
    <w:p w:rsidR="00EC73DF" w:rsidRPr="00FF1411" w:rsidRDefault="00EC73DF" w:rsidP="00EC73DF">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систему </w:t>
      </w:r>
      <w:r w:rsidR="00F7161B" w:rsidRPr="00FF1411">
        <w:rPr>
          <w:rFonts w:ascii="Times New Roman" w:hAnsi="Times New Roman"/>
          <w:sz w:val="28"/>
          <w:szCs w:val="28"/>
          <w:lang w:val="uk-UA"/>
        </w:rPr>
        <w:t xml:space="preserve">вірувань, </w:t>
      </w:r>
    </w:p>
    <w:p w:rsidR="00EC73DF" w:rsidRPr="00FF1411" w:rsidRDefault="00EC73DF" w:rsidP="00EC73DF">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систему </w:t>
      </w:r>
      <w:r w:rsidR="00F7161B" w:rsidRPr="00FF1411">
        <w:rPr>
          <w:rFonts w:ascii="Times New Roman" w:hAnsi="Times New Roman"/>
          <w:sz w:val="28"/>
          <w:szCs w:val="28"/>
          <w:lang w:val="uk-UA"/>
        </w:rPr>
        <w:t xml:space="preserve">традицій, </w:t>
      </w:r>
    </w:p>
    <w:p w:rsidR="00EC73DF" w:rsidRPr="00FF1411" w:rsidRDefault="00F7161B" w:rsidP="00EC73DF">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норм</w:t>
      </w:r>
      <w:r w:rsidR="00EC73DF" w:rsidRPr="00FF1411">
        <w:rPr>
          <w:rFonts w:ascii="Times New Roman" w:hAnsi="Times New Roman"/>
          <w:sz w:val="28"/>
          <w:szCs w:val="28"/>
          <w:lang w:val="uk-UA"/>
        </w:rPr>
        <w:t>и</w:t>
      </w:r>
      <w:r w:rsidRPr="00FF1411">
        <w:rPr>
          <w:rFonts w:ascii="Times New Roman" w:hAnsi="Times New Roman"/>
          <w:sz w:val="28"/>
          <w:szCs w:val="28"/>
          <w:lang w:val="uk-UA"/>
        </w:rPr>
        <w:t xml:space="preserve"> поведінки</w:t>
      </w:r>
      <w:r w:rsidR="00EC73DF" w:rsidRPr="00FF1411">
        <w:rPr>
          <w:rFonts w:ascii="Times New Roman" w:hAnsi="Times New Roman"/>
          <w:sz w:val="28"/>
          <w:szCs w:val="28"/>
          <w:lang w:val="uk-UA"/>
        </w:rPr>
        <w:t xml:space="preserve"> у господарській системі.</w:t>
      </w:r>
    </w:p>
    <w:p w:rsidR="00EC73DF" w:rsidRPr="00FF1411" w:rsidRDefault="00F7161B" w:rsidP="00F27F8C">
      <w:pPr>
        <w:spacing w:line="360" w:lineRule="auto"/>
        <w:ind w:firstLine="709"/>
        <w:jc w:val="both"/>
        <w:rPr>
          <w:sz w:val="28"/>
          <w:szCs w:val="28"/>
        </w:rPr>
      </w:pPr>
      <w:r w:rsidRPr="00FF1411">
        <w:rPr>
          <w:sz w:val="28"/>
          <w:szCs w:val="28"/>
        </w:rPr>
        <w:lastRenderedPageBreak/>
        <w:t>Складовими організаційної культури</w:t>
      </w:r>
      <w:r w:rsidR="00EC73DF" w:rsidRPr="00FF1411">
        <w:rPr>
          <w:sz w:val="28"/>
          <w:szCs w:val="28"/>
        </w:rPr>
        <w:t xml:space="preserve"> економічного суб’єкта в умовах глобальних викликів</w:t>
      </w:r>
      <w:r w:rsidRPr="00FF1411">
        <w:rPr>
          <w:sz w:val="28"/>
          <w:szCs w:val="28"/>
        </w:rPr>
        <w:t xml:space="preserve"> є: </w:t>
      </w:r>
    </w:p>
    <w:p w:rsidR="00EC73DF" w:rsidRPr="00FF1411" w:rsidRDefault="00F7161B" w:rsidP="00EC73DF">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філософія, яка виражає зміст існування </w:t>
      </w:r>
      <w:r w:rsidR="00EC73DF" w:rsidRPr="00FF1411">
        <w:rPr>
          <w:rFonts w:ascii="Times New Roman" w:hAnsi="Times New Roman"/>
          <w:sz w:val="28"/>
          <w:szCs w:val="28"/>
          <w:lang w:val="uk-UA"/>
        </w:rPr>
        <w:t>економічного суб’єкта в умовах глобальних викликів</w:t>
      </w:r>
      <w:r w:rsidRPr="00FF1411">
        <w:rPr>
          <w:rFonts w:ascii="Times New Roman" w:hAnsi="Times New Roman"/>
          <w:sz w:val="28"/>
          <w:szCs w:val="28"/>
          <w:lang w:val="uk-UA"/>
        </w:rPr>
        <w:t xml:space="preserve"> та </w:t>
      </w:r>
      <w:r w:rsidR="00EC73DF" w:rsidRPr="00FF1411">
        <w:rPr>
          <w:rFonts w:ascii="Times New Roman" w:hAnsi="Times New Roman"/>
          <w:sz w:val="28"/>
          <w:szCs w:val="28"/>
          <w:lang w:val="uk-UA"/>
        </w:rPr>
        <w:t>його</w:t>
      </w:r>
      <w:r w:rsidRPr="00FF1411">
        <w:rPr>
          <w:rFonts w:ascii="Times New Roman" w:hAnsi="Times New Roman"/>
          <w:sz w:val="28"/>
          <w:szCs w:val="28"/>
          <w:lang w:val="uk-UA"/>
        </w:rPr>
        <w:t xml:space="preserve"> ставлення до працівників і клієнтів; </w:t>
      </w:r>
    </w:p>
    <w:p w:rsidR="00EC73DF" w:rsidRPr="00FF1411" w:rsidRDefault="00F7161B" w:rsidP="00EC73DF">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пріоритетні цінності, на яких базується </w:t>
      </w:r>
      <w:r w:rsidR="00EC73DF" w:rsidRPr="00FF1411">
        <w:rPr>
          <w:rFonts w:ascii="Times New Roman" w:hAnsi="Times New Roman"/>
          <w:sz w:val="28"/>
          <w:szCs w:val="28"/>
          <w:lang w:val="uk-UA"/>
        </w:rPr>
        <w:t>економічного суб’єкта в умовах глобальних викликів</w:t>
      </w:r>
      <w:r w:rsidRPr="00FF1411">
        <w:rPr>
          <w:rFonts w:ascii="Times New Roman" w:hAnsi="Times New Roman"/>
          <w:sz w:val="28"/>
          <w:szCs w:val="28"/>
          <w:lang w:val="uk-UA"/>
        </w:rPr>
        <w:t xml:space="preserve">; </w:t>
      </w:r>
    </w:p>
    <w:p w:rsidR="00EC73DF" w:rsidRPr="00FF1411" w:rsidRDefault="00F7161B" w:rsidP="00EC73DF">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 норми, які визначають принципи взаємовідносин в</w:t>
      </w:r>
      <w:r w:rsidR="00EC73DF" w:rsidRPr="00FF1411">
        <w:rPr>
          <w:rFonts w:ascii="Times New Roman" w:hAnsi="Times New Roman"/>
          <w:sz w:val="28"/>
          <w:szCs w:val="28"/>
          <w:lang w:val="uk-UA"/>
        </w:rPr>
        <w:t xml:space="preserve"> господарському середовищі </w:t>
      </w:r>
      <w:r w:rsidRPr="00FF1411">
        <w:rPr>
          <w:rFonts w:ascii="Times New Roman" w:hAnsi="Times New Roman"/>
          <w:sz w:val="28"/>
          <w:szCs w:val="28"/>
          <w:lang w:val="uk-UA"/>
        </w:rPr>
        <w:t xml:space="preserve"> </w:t>
      </w:r>
      <w:r w:rsidR="00EC73DF" w:rsidRPr="00FF1411">
        <w:rPr>
          <w:rFonts w:ascii="Times New Roman" w:hAnsi="Times New Roman"/>
          <w:sz w:val="28"/>
          <w:szCs w:val="28"/>
          <w:lang w:val="uk-UA"/>
        </w:rPr>
        <w:t>економічного суб’єкта в умовах глобальних викликів</w:t>
      </w:r>
      <w:r w:rsidRPr="00FF1411">
        <w:rPr>
          <w:rFonts w:ascii="Times New Roman" w:hAnsi="Times New Roman"/>
          <w:sz w:val="28"/>
          <w:szCs w:val="28"/>
          <w:lang w:val="uk-UA"/>
        </w:rPr>
        <w:t xml:space="preserve">; </w:t>
      </w:r>
    </w:p>
    <w:p w:rsidR="00EC73DF" w:rsidRPr="00FF1411" w:rsidRDefault="00F7161B" w:rsidP="00EC73DF">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правила, за якими ведеться </w:t>
      </w:r>
      <w:r w:rsidR="00EC73DF" w:rsidRPr="00FF1411">
        <w:rPr>
          <w:rFonts w:ascii="Times New Roman" w:hAnsi="Times New Roman"/>
          <w:sz w:val="28"/>
          <w:szCs w:val="28"/>
          <w:lang w:val="uk-UA"/>
        </w:rPr>
        <w:t>господарська діяльність економічного суб’єкта в умовах глобальних викликів</w:t>
      </w:r>
      <w:r w:rsidRPr="00FF1411">
        <w:rPr>
          <w:rFonts w:ascii="Times New Roman" w:hAnsi="Times New Roman"/>
          <w:sz w:val="28"/>
          <w:szCs w:val="28"/>
          <w:lang w:val="uk-UA"/>
        </w:rPr>
        <w:t xml:space="preserve">; </w:t>
      </w:r>
    </w:p>
    <w:p w:rsidR="00EC73DF" w:rsidRPr="00FF1411" w:rsidRDefault="00F7161B" w:rsidP="00EC73DF">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атмосфера</w:t>
      </w:r>
      <w:r w:rsidR="00EC73DF" w:rsidRPr="00FF1411">
        <w:rPr>
          <w:rFonts w:ascii="Times New Roman" w:hAnsi="Times New Roman"/>
          <w:sz w:val="28"/>
          <w:szCs w:val="28"/>
          <w:lang w:val="uk-UA"/>
        </w:rPr>
        <w:t xml:space="preserve"> у внутрішньому середовищі </w:t>
      </w:r>
      <w:r w:rsidRPr="00FF1411">
        <w:rPr>
          <w:rFonts w:ascii="Times New Roman" w:hAnsi="Times New Roman"/>
          <w:sz w:val="28"/>
          <w:szCs w:val="28"/>
          <w:lang w:val="uk-UA"/>
        </w:rPr>
        <w:t xml:space="preserve"> </w:t>
      </w:r>
      <w:r w:rsidR="00EC73DF" w:rsidRPr="00FF1411">
        <w:rPr>
          <w:rFonts w:ascii="Times New Roman" w:hAnsi="Times New Roman"/>
          <w:sz w:val="28"/>
          <w:szCs w:val="28"/>
          <w:lang w:val="uk-UA"/>
        </w:rPr>
        <w:t>економічного суб’єкта в умовах глобальних викликів;</w:t>
      </w:r>
    </w:p>
    <w:p w:rsidR="00EC73DF" w:rsidRPr="00FF1411" w:rsidRDefault="00F7161B" w:rsidP="00EC73DF">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стиль взаємодії з зовнішнім світом</w:t>
      </w:r>
      <w:r w:rsidR="00EC73DF" w:rsidRPr="00FF1411">
        <w:rPr>
          <w:rFonts w:ascii="Times New Roman" w:hAnsi="Times New Roman"/>
          <w:sz w:val="28"/>
          <w:szCs w:val="28"/>
          <w:lang w:val="uk-UA"/>
        </w:rPr>
        <w:t>.</w:t>
      </w:r>
    </w:p>
    <w:p w:rsidR="00F27F8C" w:rsidRPr="00FF1411" w:rsidRDefault="009D34C9" w:rsidP="00F27F8C">
      <w:pPr>
        <w:spacing w:line="360" w:lineRule="auto"/>
        <w:ind w:firstLine="709"/>
        <w:jc w:val="both"/>
        <w:rPr>
          <w:sz w:val="28"/>
          <w:szCs w:val="28"/>
        </w:rPr>
      </w:pPr>
      <w:r w:rsidRPr="00FF1411">
        <w:rPr>
          <w:sz w:val="28"/>
          <w:szCs w:val="28"/>
        </w:rPr>
        <w:t xml:space="preserve">Загальна </w:t>
      </w:r>
      <w:r w:rsidR="00F27F8C" w:rsidRPr="00FF1411">
        <w:rPr>
          <w:sz w:val="28"/>
          <w:szCs w:val="28"/>
        </w:rPr>
        <w:t xml:space="preserve">модель взаємозв’язку складових, які формують та впливають на </w:t>
      </w:r>
      <w:r w:rsidRPr="00FF1411">
        <w:rPr>
          <w:sz w:val="28"/>
          <w:szCs w:val="28"/>
        </w:rPr>
        <w:t xml:space="preserve">стратегічний менеджмент підприємства </w:t>
      </w:r>
      <w:r w:rsidR="00F27F8C" w:rsidRPr="00FF1411">
        <w:rPr>
          <w:bCs/>
          <w:sz w:val="28"/>
          <w:szCs w:val="28"/>
        </w:rPr>
        <w:t>в умовах глобальних викликів</w:t>
      </w:r>
      <w:r w:rsidR="00F27F8C" w:rsidRPr="00FF1411">
        <w:rPr>
          <w:sz w:val="28"/>
          <w:szCs w:val="28"/>
        </w:rPr>
        <w:t>, представлена на рис. 1.1.</w:t>
      </w:r>
    </w:p>
    <w:p w:rsidR="00EC73DF" w:rsidRPr="00FF1411" w:rsidRDefault="00EC73DF" w:rsidP="00EC73DF">
      <w:pPr>
        <w:spacing w:line="360" w:lineRule="auto"/>
        <w:ind w:firstLine="709"/>
        <w:jc w:val="both"/>
        <w:rPr>
          <w:sz w:val="28"/>
          <w:szCs w:val="28"/>
        </w:rPr>
      </w:pPr>
      <w:r w:rsidRPr="00FF1411">
        <w:rPr>
          <w:sz w:val="28"/>
          <w:szCs w:val="28"/>
        </w:rPr>
        <w:t xml:space="preserve">У стратегічній діяльності </w:t>
      </w:r>
      <w:r w:rsidRPr="00FF1411">
        <w:rPr>
          <w:rFonts w:eastAsia="TimesNewRoman"/>
          <w:sz w:val="28"/>
          <w:szCs w:val="28"/>
        </w:rPr>
        <w:t>економічного суб’єкта в умовах глобальних викликів</w:t>
      </w:r>
      <w:r w:rsidRPr="00FF1411">
        <w:rPr>
          <w:sz w:val="28"/>
          <w:szCs w:val="28"/>
        </w:rPr>
        <w:t xml:space="preserve"> зважені стратегічні управлінські рішення базуються не тільки на забезпеченні результативного й ефективного використання господарських  можливостей, ресурсів та потенціалу, а й з урахуванням впливу контрольованих і неконтрольованих факторів на стратегічні результати діяльності підприємства. </w:t>
      </w:r>
    </w:p>
    <w:p w:rsidR="00EC73DF" w:rsidRPr="00FF1411" w:rsidRDefault="00EC73DF" w:rsidP="00EC73DF">
      <w:pPr>
        <w:spacing w:line="360" w:lineRule="auto"/>
        <w:ind w:firstLine="709"/>
        <w:jc w:val="both"/>
        <w:rPr>
          <w:sz w:val="28"/>
          <w:szCs w:val="28"/>
        </w:rPr>
      </w:pPr>
      <w:r w:rsidRPr="00FF1411">
        <w:rPr>
          <w:sz w:val="28"/>
          <w:szCs w:val="28"/>
        </w:rPr>
        <w:t>Таким чином, врахувати при визначенні стратегічних результатів діяльності підприємства лише витрати або ресурси, які забезпечили отримання відповідного стратегічного  результату, не можливо, тому що виокремлюється  системність та повнота уявлення про результативність та ефективність стратегічної діяльності підприємства.</w:t>
      </w:r>
    </w:p>
    <w:p w:rsidR="00EC73DF" w:rsidRPr="00FF1411" w:rsidRDefault="00EC73DF" w:rsidP="00EC73DF">
      <w:pPr>
        <w:spacing w:line="360" w:lineRule="auto"/>
        <w:ind w:firstLine="709"/>
        <w:jc w:val="both"/>
        <w:rPr>
          <w:sz w:val="28"/>
          <w:szCs w:val="28"/>
        </w:rPr>
      </w:pPr>
      <w:r w:rsidRPr="00FF1411">
        <w:rPr>
          <w:sz w:val="28"/>
          <w:szCs w:val="28"/>
        </w:rPr>
        <w:t xml:space="preserve">Для прийняття ефективних і результативних стратегічних управлінських рішень, щодо стратегічних результатів діяльності підприємства необхідна </w:t>
      </w:r>
      <w:r w:rsidRPr="00FF1411">
        <w:rPr>
          <w:sz w:val="28"/>
          <w:szCs w:val="28"/>
        </w:rPr>
        <w:lastRenderedPageBreak/>
        <w:t xml:space="preserve">синтетична й аналітична інформація оцінювання, яка відображає стратегічні результати порівняння витрачених ресурсів з економічними та соціальними вигодами в господарській системі підприємства в умовах глобальних викликів. </w:t>
      </w:r>
    </w:p>
    <w:p w:rsidR="00EC73DF" w:rsidRPr="00FF1411" w:rsidRDefault="00EC73DF" w:rsidP="00EC73DF">
      <w:pPr>
        <w:spacing w:line="360" w:lineRule="auto"/>
        <w:ind w:firstLine="709"/>
        <w:jc w:val="both"/>
        <w:rPr>
          <w:sz w:val="28"/>
          <w:szCs w:val="28"/>
        </w:rPr>
      </w:pPr>
      <w:r w:rsidRPr="00FF1411">
        <w:rPr>
          <w:sz w:val="28"/>
          <w:szCs w:val="28"/>
        </w:rPr>
        <w:t xml:space="preserve">Враховуючи значимість витрат економічного суб’єкта, як величини спожитих ресурсів, в системі стратегічного управління необхідно відокремити поняття «стратегічних ресурсів виробничого підприємства </w:t>
      </w:r>
      <w:r w:rsidRPr="00FF1411">
        <w:rPr>
          <w:bCs/>
          <w:sz w:val="28"/>
          <w:szCs w:val="28"/>
        </w:rPr>
        <w:t>в умовах глобальних викликів</w:t>
      </w:r>
      <w:r w:rsidRPr="00FF1411">
        <w:rPr>
          <w:sz w:val="28"/>
          <w:szCs w:val="28"/>
        </w:rPr>
        <w:t xml:space="preserve">» як сукупності стратегічних засобів юридичної особи, які забезпечують здійснення його стратегічної діяльності з урахуванням тенденції зростання витрат та з урахуванням впливу стратегічної  складової. </w:t>
      </w:r>
    </w:p>
    <w:p w:rsidR="00F27F8C" w:rsidRPr="00FF1411" w:rsidRDefault="00DD4EA3" w:rsidP="004E07AC">
      <w:pPr>
        <w:spacing w:line="360" w:lineRule="auto"/>
        <w:jc w:val="both"/>
        <w:rPr>
          <w:sz w:val="28"/>
          <w:szCs w:val="28"/>
        </w:rPr>
      </w:pPr>
      <w:r w:rsidRPr="00DD4EA3">
        <w:rPr>
          <w:noProof/>
        </w:rPr>
        <w:pict>
          <v:group id="_x0000_s1206" style="position:absolute;left:0;text-align:left;margin-left:16.4pt;margin-top:0;width:409.9pt;height:393.4pt;z-index:251653632" coordorigin="2160,1692" coordsize="9126,8305">
            <v:rect id="_x0000_s1207" style="position:absolute;left:2160;top:1692;width:9126;height:8305" strokeweight="1.5pt">
              <v:stroke dashstyle="1 1"/>
            </v:rect>
            <v:rect id="_x0000_s1208" style="position:absolute;left:2562;top:1810;width:8490;height:5709" strokeweight="1.5pt">
              <v:stroke dashstyle="1 1" endcap="round"/>
            </v:rect>
            <v:rect id="_x0000_s1209" style="position:absolute;left:5425;top:2044;width:2931;height:1021" fillcolor="white [3212]">
              <v:textbox style="mso-next-textbox:#_x0000_s1209">
                <w:txbxContent>
                  <w:p w:rsidR="00A2549D" w:rsidRPr="00E80984" w:rsidRDefault="00A2549D" w:rsidP="00F27F8C">
                    <w:pPr>
                      <w:jc w:val="center"/>
                    </w:pPr>
                    <w:r>
                      <w:t xml:space="preserve">Стратегічні </w:t>
                    </w:r>
                    <w:r w:rsidRPr="00E80984">
                      <w:t>фактори впливу</w:t>
                    </w:r>
                  </w:p>
                </w:txbxContent>
              </v:textbox>
            </v:re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_x0000_s1210" type="#_x0000_t15" style="position:absolute;left:3031;top:2279;width:2394;height:501" fillcolor="white [3212]">
              <v:textbox style="mso-next-textbox:#_x0000_s1210">
                <w:txbxContent>
                  <w:p w:rsidR="00A2549D" w:rsidRPr="00786C2B" w:rsidRDefault="00A2549D" w:rsidP="00F27F8C">
                    <w:pPr>
                      <w:jc w:val="center"/>
                    </w:pPr>
                    <w:r w:rsidRPr="00786C2B">
                      <w:t>Зовнішні</w:t>
                    </w:r>
                  </w:p>
                </w:txbxContent>
              </v:textbox>
            </v:shape>
            <v:shape id="_x0000_s1211" type="#_x0000_t15" style="position:absolute;left:8356;top:2279;width:2410;height:501;rotation:180" fillcolor="white [3212]">
              <v:textbox style="mso-next-textbox:#_x0000_s1211">
                <w:txbxContent>
                  <w:p w:rsidR="00A2549D" w:rsidRDefault="00A2549D" w:rsidP="00F27F8C">
                    <w:pPr>
                      <w:jc w:val="center"/>
                    </w:pPr>
                    <w:r>
                      <w:t>Внутрішні</w:t>
                    </w:r>
                  </w:p>
                </w:txbxContent>
              </v:textbox>
            </v:shape>
            <v:oval id="_x0000_s1212" style="position:absolute;left:3316;top:3885;width:3332;height:1138" fillcolor="white [3212]">
              <v:textbox style="mso-next-textbox:#_x0000_s1212">
                <w:txbxContent>
                  <w:p w:rsidR="00A2549D" w:rsidRPr="00786C2B" w:rsidRDefault="00A2549D" w:rsidP="00F27F8C">
                    <w:pPr>
                      <w:jc w:val="center"/>
                      <w:rPr>
                        <w:sz w:val="28"/>
                        <w:szCs w:val="28"/>
                      </w:rPr>
                    </w:pPr>
                    <w:r w:rsidRPr="00786C2B">
                      <w:rPr>
                        <w:sz w:val="28"/>
                        <w:szCs w:val="28"/>
                      </w:rPr>
                      <w:t xml:space="preserve">Ресурси </w:t>
                    </w:r>
                    <w:r>
                      <w:rPr>
                        <w:sz w:val="28"/>
                        <w:szCs w:val="28"/>
                      </w:rPr>
                      <w:t>підприємства</w:t>
                    </w:r>
                  </w:p>
                </w:txbxContent>
              </v:textbox>
            </v:oval>
            <v:oval id="_x0000_s1213" style="position:absolute;left:7238;top:3885;width:3332;height:1138" filled="f">
              <v:textbox style="mso-next-textbox:#_x0000_s1213">
                <w:txbxContent>
                  <w:p w:rsidR="00A2549D" w:rsidRPr="00786C2B" w:rsidRDefault="00A2549D" w:rsidP="00F27F8C">
                    <w:pPr>
                      <w:jc w:val="center"/>
                      <w:rPr>
                        <w:sz w:val="28"/>
                        <w:szCs w:val="28"/>
                      </w:rPr>
                    </w:pPr>
                    <w:r w:rsidRPr="00786C2B">
                      <w:rPr>
                        <w:sz w:val="28"/>
                        <w:szCs w:val="28"/>
                      </w:rPr>
                      <w:t xml:space="preserve">Витрати </w:t>
                    </w:r>
                    <w:r>
                      <w:rPr>
                        <w:sz w:val="28"/>
                        <w:szCs w:val="28"/>
                      </w:rPr>
                      <w:t>підприємства</w:t>
                    </w:r>
                  </w:p>
                </w:txbxContent>
              </v:textbox>
            </v:oval>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214" type="#_x0000_t16" style="position:absolute;left:4889;top:5576;width:3885;height:905" fillcolor="white [3212]">
              <v:textbox style="mso-next-textbox:#_x0000_s1214">
                <w:txbxContent>
                  <w:p w:rsidR="00A2549D" w:rsidRDefault="00A2549D" w:rsidP="00F27F8C">
                    <w:pPr>
                      <w:jc w:val="center"/>
                      <w:rPr>
                        <w:sz w:val="28"/>
                        <w:szCs w:val="28"/>
                      </w:rPr>
                    </w:pPr>
                    <w:r>
                      <w:rPr>
                        <w:sz w:val="28"/>
                        <w:szCs w:val="28"/>
                      </w:rPr>
                      <w:t xml:space="preserve">Функціональна система </w:t>
                    </w:r>
                  </w:p>
                  <w:p w:rsidR="00A2549D" w:rsidRPr="00786C2B" w:rsidRDefault="00A2549D" w:rsidP="00F27F8C">
                    <w:pPr>
                      <w:jc w:val="center"/>
                      <w:rPr>
                        <w:sz w:val="28"/>
                        <w:szCs w:val="28"/>
                      </w:rPr>
                    </w:pPr>
                    <w:r>
                      <w:rPr>
                        <w:bCs/>
                        <w:sz w:val="28"/>
                        <w:szCs w:val="28"/>
                      </w:rPr>
                      <w:t>підприємства</w:t>
                    </w:r>
                  </w:p>
                </w:txbxContent>
              </v:textbox>
            </v:shape>
            <v:rect id="_x0000_s1215" style="position:absolute;left:2562;top:6985;width:8491;height:534" fillcolor="white [3212]" strokeweight="1.5pt">
              <v:stroke dashstyle="1 1"/>
              <v:textbox style="mso-next-textbox:#_x0000_s1215">
                <w:txbxContent>
                  <w:p w:rsidR="00A2549D" w:rsidRPr="0060759F" w:rsidRDefault="00A2549D" w:rsidP="00F27F8C">
                    <w:pPr>
                      <w:jc w:val="center"/>
                      <w:rPr>
                        <w:sz w:val="28"/>
                        <w:szCs w:val="28"/>
                      </w:rPr>
                    </w:pPr>
                    <w:r w:rsidRPr="0060759F">
                      <w:rPr>
                        <w:sz w:val="28"/>
                        <w:szCs w:val="28"/>
                      </w:rPr>
                      <w:t>Бізнес-процеси</w:t>
                    </w:r>
                    <w:r>
                      <w:rPr>
                        <w:sz w:val="28"/>
                        <w:szCs w:val="28"/>
                      </w:rPr>
                      <w:t xml:space="preserve"> </w:t>
                    </w:r>
                    <w:r>
                      <w:rPr>
                        <w:bCs/>
                        <w:sz w:val="28"/>
                        <w:szCs w:val="28"/>
                      </w:rPr>
                      <w:t>у господарському середовищі підприємства</w:t>
                    </w:r>
                    <w:r w:rsidRPr="00EA3AE8">
                      <w:rPr>
                        <w:bCs/>
                        <w:sz w:val="28"/>
                        <w:szCs w:val="28"/>
                      </w:rPr>
                      <w:t xml:space="preserve"> </w:t>
                    </w:r>
                  </w:p>
                </w:txbxContent>
              </v:textbox>
            </v:rect>
            <v:oval id="_x0000_s1216" style="position:absolute;left:4974;top:8161;width:3333;height:1138" fillcolor="#f2f2f2">
              <v:textbox style="mso-next-textbox:#_x0000_s1216">
                <w:txbxContent>
                  <w:p w:rsidR="00A2549D" w:rsidRPr="009D34C9" w:rsidRDefault="00A2549D" w:rsidP="009D34C9">
                    <w:pPr>
                      <w:jc w:val="center"/>
                      <w:rPr>
                        <w:sz w:val="20"/>
                        <w:szCs w:val="20"/>
                      </w:rPr>
                    </w:pPr>
                    <w:r w:rsidRPr="009D34C9">
                      <w:rPr>
                        <w:sz w:val="20"/>
                        <w:szCs w:val="20"/>
                      </w:rPr>
                      <w:t>Стратегічний менеджмент підприємства</w:t>
                    </w:r>
                  </w:p>
                </w:txbxContent>
              </v:textbox>
            </v:oval>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_x0000_s1217" type="#_x0000_t93" style="position:absolute;left:6310;top:7488;width:710;height:636;rotation:90"/>
            <v:rect id="_x0000_s1218" style="position:absolute;left:2160;top:9463;width:9126;height:534" fillcolor="white [3212]" strokeweight="1.5pt">
              <v:stroke dashstyle="1 1"/>
              <v:textbox style="mso-next-textbox:#_x0000_s1218">
                <w:txbxContent>
                  <w:p w:rsidR="00A2549D" w:rsidRPr="009D34C9" w:rsidRDefault="00A2549D" w:rsidP="009D34C9">
                    <w:pPr>
                      <w:jc w:val="center"/>
                      <w:rPr>
                        <w:szCs w:val="20"/>
                      </w:rPr>
                    </w:pPr>
                    <w:r>
                      <w:rPr>
                        <w:szCs w:val="20"/>
                      </w:rPr>
                      <w:t>Результати діяльності підприємства</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219" type="#_x0000_t34" style="position:absolute;left:5630;top:4375;width:553;height:1850;rotation:270;flip:x" o:connectortype="elbow" adj="10780,71046,-266856">
              <v:stroke endarrow="block"/>
            </v:shape>
            <v:shape id="_x0000_s1220" type="#_x0000_t34" style="position:absolute;left:7591;top:4264;width:553;height:2072;rotation:270" o:connectortype="elbow" adj="10780,-63434,-266856">
              <v:stroke endarrow="block"/>
            </v:shape>
            <v:shape id="_x0000_s1221" type="#_x0000_t34" style="position:absolute;left:5527;top:2520;width:820;height:1909;rotation:90" o:connectortype="elbow" adj="10774,-40439,-181519">
              <v:stroke endarrow="block"/>
            </v:shape>
            <v:shape id="_x0000_s1222" type="#_x0000_t34" style="position:absolute;left:7488;top:2468;width:820;height:2013;rotation:90;flip:x" o:connectortype="elbow" adj="10774,38350,-181519">
              <v:stroke endarrow="block"/>
            </v:shape>
            <v:rect id="_x0000_s1223" style="position:absolute;left:2562;top:8558;width:2327;height:905" fillcolor="white [3212]">
              <v:textbox style="mso-next-textbox:#_x0000_s1223">
                <w:txbxContent>
                  <w:p w:rsidR="00A2549D" w:rsidRPr="000B2660" w:rsidRDefault="00A2549D" w:rsidP="00F27F8C">
                    <w:pPr>
                      <w:jc w:val="center"/>
                    </w:pPr>
                    <w:r w:rsidRPr="000B2660">
                      <w:t>Господар</w:t>
                    </w:r>
                    <w:r>
                      <w:t>ський</w:t>
                    </w:r>
                    <w:r w:rsidRPr="000B2660">
                      <w:t xml:space="preserve"> сегмент </w:t>
                    </w:r>
                  </w:p>
                </w:txbxContent>
              </v:textbox>
            </v:rect>
            <v:rect id="_x0000_s1224" style="position:absolute;left:8505;top:8558;width:2429;height:905" fillcolor="white [3212]">
              <v:textbox style="mso-next-textbox:#_x0000_s1224">
                <w:txbxContent>
                  <w:p w:rsidR="00A2549D" w:rsidRPr="000B2660" w:rsidRDefault="00A2549D" w:rsidP="00F27F8C">
                    <w:pPr>
                      <w:jc w:val="center"/>
                    </w:pPr>
                    <w:r w:rsidRPr="000B2660">
                      <w:t xml:space="preserve">Географічний сегмент </w:t>
                    </w:r>
                  </w:p>
                </w:txbxContent>
              </v:textbox>
            </v:rect>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_x0000_s1225" type="#_x0000_t105" style="position:absolute;left:3685;top:7679;width:2191;height:905"/>
            <v:shape id="_x0000_s1226" type="#_x0000_t105" style="position:absolute;left:7458;top:7679;width:2471;height:879;flip:x"/>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_x0000_s1227" type="#_x0000_t84" style="position:absolute;left:2907;top:5492;width:1774;height:814;flip:y" fillcolor="white [3212]">
              <v:textbox style="mso-next-textbox:#_x0000_s1227">
                <w:txbxContent>
                  <w:p w:rsidR="00A2549D" w:rsidRPr="00C05861" w:rsidRDefault="00A2549D" w:rsidP="00F27F8C">
                    <w:pPr>
                      <w:jc w:val="center"/>
                      <w:rPr>
                        <w:i/>
                      </w:rPr>
                    </w:pPr>
                    <w:r w:rsidRPr="00C05861">
                      <w:rPr>
                        <w:i/>
                      </w:rPr>
                      <w:t>Інформація</w:t>
                    </w:r>
                  </w:p>
                </w:txbxContent>
              </v:textbox>
            </v:shape>
            <v:shape id="_x0000_s1228" type="#_x0000_t84" style="position:absolute;left:9016;top:5492;width:1774;height:814" fillcolor="white [3212]">
              <v:textbox style="mso-next-textbox:#_x0000_s1228">
                <w:txbxContent>
                  <w:p w:rsidR="00A2549D" w:rsidRPr="00C05861" w:rsidRDefault="00A2549D" w:rsidP="00F27F8C">
                    <w:pPr>
                      <w:jc w:val="center"/>
                      <w:rPr>
                        <w:i/>
                      </w:rPr>
                    </w:pPr>
                    <w:r>
                      <w:rPr>
                        <w:i/>
                      </w:rPr>
                      <w:t>Комунікація</w:t>
                    </w:r>
                  </w:p>
                </w:txbxContent>
              </v:textbox>
            </v:shape>
            <v:shape id="_x0000_s1229" type="#_x0000_t34" style="position:absolute;left:10570;top:4454;width:220;height:1445" o:connectortype="elbow" adj="35542,-74187,-1037782">
              <v:stroke endarrow="block"/>
            </v:shape>
            <v:shape id="_x0000_s1230" type="#_x0000_t93" style="position:absolute;left:4681;top:5899;width:208;height:143"/>
            <v:shape id="_x0000_s1231" type="#_x0000_t93" style="position:absolute;left:8774;top:5899;width:242;height:143;flip:x"/>
            <v:shape id="_x0000_s1232" type="#_x0000_t34" style="position:absolute;left:2907;top:4454;width:409;height:1445;rotation:180;flip:y" o:connectortype="elbow" adj="32584,74187,-175124">
              <v:stroke endarrow="block"/>
            </v:shape>
          </v:group>
        </w:pict>
      </w:r>
      <w:r w:rsidRPr="00DD4EA3">
        <w:rPr>
          <w:lang w:val="ru-RU"/>
        </w:rPr>
      </w:r>
      <w:r w:rsidRPr="00DD4EA3">
        <w:rPr>
          <w:lang w:val="ru-RU"/>
        </w:rPr>
        <w:pict>
          <v:group id="_x0000_s1183" editas="canvas" style="width:455.4pt;height:389pt;mso-position-horizontal-relative:char;mso-position-vertical-relative:line" coordorigin="1060,2395" coordsize="9692,7864">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84" type="#_x0000_t75" style="position:absolute;left:1060;top:2395;width:9692;height:7864" o:preferrelative="f">
              <v:fill o:detectmouseclick="t"/>
              <v:path o:extrusionok="t" o:connecttype="none"/>
              <o:lock v:ext="edit" text="t"/>
            </v:shape>
            <w10:wrap type="none"/>
            <w10:anchorlock/>
          </v:group>
        </w:pict>
      </w:r>
    </w:p>
    <w:p w:rsidR="004E07AC" w:rsidRPr="00FF1411" w:rsidRDefault="004E07AC" w:rsidP="00F27F8C">
      <w:pPr>
        <w:spacing w:line="360" w:lineRule="auto"/>
        <w:ind w:firstLine="709"/>
        <w:jc w:val="both"/>
        <w:rPr>
          <w:sz w:val="28"/>
          <w:szCs w:val="28"/>
        </w:rPr>
      </w:pPr>
    </w:p>
    <w:p w:rsidR="009D34C9" w:rsidRPr="00FF1411" w:rsidRDefault="00F27F8C" w:rsidP="00F27F8C">
      <w:pPr>
        <w:spacing w:line="360" w:lineRule="auto"/>
        <w:ind w:firstLine="709"/>
        <w:jc w:val="both"/>
        <w:rPr>
          <w:bCs/>
          <w:sz w:val="28"/>
          <w:szCs w:val="28"/>
        </w:rPr>
      </w:pPr>
      <w:r w:rsidRPr="00FF1411">
        <w:rPr>
          <w:sz w:val="28"/>
          <w:szCs w:val="28"/>
        </w:rPr>
        <w:t xml:space="preserve">Рис. 1.1. </w:t>
      </w:r>
      <w:r w:rsidR="009D34C9" w:rsidRPr="00FF1411">
        <w:rPr>
          <w:sz w:val="28"/>
          <w:szCs w:val="28"/>
        </w:rPr>
        <w:t xml:space="preserve">Загальна модель взаємозв’язку складових, які формують та впливають на стратегічний менеджмент підприємства </w:t>
      </w:r>
      <w:r w:rsidR="009D34C9" w:rsidRPr="00FF1411">
        <w:rPr>
          <w:bCs/>
          <w:sz w:val="28"/>
          <w:szCs w:val="28"/>
        </w:rPr>
        <w:t>в умовах глобальних викликів</w:t>
      </w:r>
    </w:p>
    <w:p w:rsidR="003922BF" w:rsidRPr="00FF1411" w:rsidRDefault="00F27F8C" w:rsidP="003922BF">
      <w:pPr>
        <w:spacing w:line="360" w:lineRule="auto"/>
        <w:ind w:firstLine="709"/>
        <w:jc w:val="both"/>
        <w:rPr>
          <w:sz w:val="28"/>
          <w:szCs w:val="28"/>
          <w:bdr w:val="none" w:sz="0" w:space="0" w:color="auto" w:frame="1"/>
        </w:rPr>
      </w:pPr>
      <w:r w:rsidRPr="00FF1411">
        <w:rPr>
          <w:sz w:val="28"/>
          <w:szCs w:val="28"/>
        </w:rPr>
        <w:lastRenderedPageBreak/>
        <w:t xml:space="preserve"> </w:t>
      </w:r>
      <w:r w:rsidR="003922BF" w:rsidRPr="00FF1411">
        <w:rPr>
          <w:sz w:val="28"/>
          <w:szCs w:val="28"/>
        </w:rPr>
        <w:t>У монографії О. Шеремета зазначено: «у</w:t>
      </w:r>
      <w:r w:rsidRPr="00FF1411">
        <w:rPr>
          <w:sz w:val="28"/>
          <w:szCs w:val="28"/>
        </w:rPr>
        <w:t xml:space="preserve"> </w:t>
      </w:r>
      <w:r w:rsidR="003922BF" w:rsidRPr="00FF1411">
        <w:rPr>
          <w:sz w:val="28"/>
          <w:szCs w:val="28"/>
          <w:bdr w:val="none" w:sz="0" w:space="0" w:color="auto" w:frame="1"/>
        </w:rPr>
        <w:t>У науковому просторі будь-яка стратегія повинна розглядатися як органічна єдність цілей і засобів їх реалізації. Цілі повинні бути винесені на нижчий рівень узагальнення, оскільки їх формулювання повинно бути з достатнім ступенем конкретності, для того щоб можна було констатувати про ступінь реалізації тієї чи іншої цілі. Зокрема, для цього бажано, щоб опис цілей включав деякі значення показників, які вимірюються у відповідних змістовних шкалах (кількісної, відносної та ін.)» [38].</w:t>
      </w:r>
    </w:p>
    <w:p w:rsidR="003922BF" w:rsidRPr="00FF1411" w:rsidRDefault="003922BF" w:rsidP="003922BF">
      <w:pPr>
        <w:spacing w:line="360" w:lineRule="auto"/>
        <w:ind w:firstLine="709"/>
        <w:jc w:val="both"/>
        <w:rPr>
          <w:sz w:val="28"/>
          <w:szCs w:val="28"/>
          <w:bdr w:val="none" w:sz="0" w:space="0" w:color="auto" w:frame="1"/>
        </w:rPr>
      </w:pPr>
      <w:r w:rsidRPr="00FF1411">
        <w:rPr>
          <w:sz w:val="28"/>
          <w:szCs w:val="28"/>
          <w:bdr w:val="none" w:sz="0" w:space="0" w:color="auto" w:frame="1"/>
        </w:rPr>
        <w:t xml:space="preserve">Погодимося,що  ланцюжок типових елементів цільової сфери </w:t>
      </w:r>
      <w:r w:rsidRPr="00FF1411">
        <w:rPr>
          <w:sz w:val="28"/>
          <w:szCs w:val="28"/>
        </w:rPr>
        <w:t>економічного суб’єкта в умовах глобальних викликів</w:t>
      </w:r>
      <w:r w:rsidRPr="00FF1411">
        <w:rPr>
          <w:sz w:val="28"/>
          <w:szCs w:val="28"/>
          <w:bdr w:val="none" w:sz="0" w:space="0" w:color="auto" w:frame="1"/>
        </w:rPr>
        <w:t xml:space="preserve"> має наступний вигляд: </w:t>
      </w:r>
    </w:p>
    <w:p w:rsidR="003922BF" w:rsidRPr="00FF1411" w:rsidRDefault="003922BF" w:rsidP="003922BF">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Місія,</w:t>
      </w:r>
    </w:p>
    <w:p w:rsidR="003922BF" w:rsidRPr="00FF1411" w:rsidRDefault="003922BF" w:rsidP="003922BF">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Стратегія,</w:t>
      </w:r>
    </w:p>
    <w:p w:rsidR="003922BF" w:rsidRPr="00FF1411" w:rsidRDefault="003922BF" w:rsidP="003922BF">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Цілі,</w:t>
      </w:r>
    </w:p>
    <w:p w:rsidR="003922BF" w:rsidRPr="00FF1411" w:rsidRDefault="003922BF" w:rsidP="003922BF">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Завдання,</w:t>
      </w:r>
    </w:p>
    <w:p w:rsidR="003922BF" w:rsidRPr="00FF1411" w:rsidRDefault="003922BF" w:rsidP="003922BF">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Дії,</w:t>
      </w:r>
    </w:p>
    <w:p w:rsidR="003922BF" w:rsidRPr="00FF1411" w:rsidRDefault="003922BF" w:rsidP="003922BF">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Результат.</w:t>
      </w:r>
    </w:p>
    <w:p w:rsidR="003922BF" w:rsidRPr="00FF1411" w:rsidRDefault="003922BF" w:rsidP="003922BF">
      <w:pPr>
        <w:spacing w:line="360" w:lineRule="auto"/>
        <w:ind w:firstLine="709"/>
        <w:jc w:val="both"/>
        <w:rPr>
          <w:sz w:val="28"/>
          <w:szCs w:val="28"/>
          <w:bdr w:val="none" w:sz="0" w:space="0" w:color="auto" w:frame="1"/>
        </w:rPr>
      </w:pPr>
      <w:r w:rsidRPr="00FF1411">
        <w:rPr>
          <w:sz w:val="28"/>
          <w:szCs w:val="28"/>
          <w:bdr w:val="none" w:sz="0" w:space="0" w:color="auto" w:frame="1"/>
        </w:rPr>
        <w:t xml:space="preserve">Основна загальна ціль </w:t>
      </w:r>
      <w:r w:rsidRPr="00FF1411">
        <w:rPr>
          <w:sz w:val="28"/>
          <w:szCs w:val="28"/>
        </w:rPr>
        <w:t>економічного суб’єкта в умовах глобальних викликів</w:t>
      </w:r>
      <w:r w:rsidRPr="00FF1411">
        <w:rPr>
          <w:sz w:val="28"/>
          <w:szCs w:val="28"/>
          <w:bdr w:val="none" w:sz="0" w:space="0" w:color="auto" w:frame="1"/>
        </w:rPr>
        <w:t xml:space="preserve">, яка чітко відображає причина його  існування формує місією </w:t>
      </w:r>
      <w:r w:rsidRPr="00FF1411">
        <w:rPr>
          <w:sz w:val="28"/>
          <w:szCs w:val="28"/>
        </w:rPr>
        <w:t>економічного суб’єкта в умовах глобальних викликів</w:t>
      </w:r>
      <w:r w:rsidRPr="00FF1411">
        <w:rPr>
          <w:sz w:val="28"/>
          <w:szCs w:val="28"/>
          <w:bdr w:val="none" w:sz="0" w:space="0" w:color="auto" w:frame="1"/>
        </w:rPr>
        <w:t xml:space="preserve">, а цілі розробляються для забезпечення досягнення місії підприємства та обов’язково їй підпорядковуються. </w:t>
      </w:r>
    </w:p>
    <w:p w:rsidR="003922BF" w:rsidRPr="00FF1411" w:rsidRDefault="003922BF" w:rsidP="003922BF">
      <w:pPr>
        <w:spacing w:line="360" w:lineRule="auto"/>
        <w:ind w:firstLine="709"/>
        <w:jc w:val="both"/>
        <w:rPr>
          <w:sz w:val="28"/>
          <w:szCs w:val="28"/>
          <w:bdr w:val="none" w:sz="0" w:space="0" w:color="auto" w:frame="1"/>
        </w:rPr>
      </w:pPr>
      <w:r w:rsidRPr="00FF1411">
        <w:rPr>
          <w:sz w:val="28"/>
          <w:szCs w:val="28"/>
          <w:bdr w:val="none" w:sz="0" w:space="0" w:color="auto" w:frame="1"/>
        </w:rPr>
        <w:t xml:space="preserve">Місія </w:t>
      </w:r>
      <w:r w:rsidRPr="00FF1411">
        <w:rPr>
          <w:sz w:val="28"/>
          <w:szCs w:val="28"/>
        </w:rPr>
        <w:t>економічного суб’єкта в умовах глобальних викликів</w:t>
      </w:r>
      <w:r w:rsidRPr="00FF1411">
        <w:rPr>
          <w:sz w:val="28"/>
          <w:szCs w:val="28"/>
          <w:bdr w:val="none" w:sz="0" w:space="0" w:color="auto" w:frame="1"/>
        </w:rPr>
        <w:t xml:space="preserve"> визначає основні стратегічні орієнтири для розвитку підприємства, тому вона є базовою метою його існування, зумовлює вибір системи підпорядкованих цілей для забезпечення її досягнення у відповідних господарських умовах. </w:t>
      </w:r>
    </w:p>
    <w:p w:rsidR="003922BF" w:rsidRPr="00FF1411" w:rsidRDefault="003922BF" w:rsidP="003922BF">
      <w:pPr>
        <w:spacing w:line="360" w:lineRule="auto"/>
        <w:ind w:firstLine="709"/>
        <w:jc w:val="both"/>
        <w:rPr>
          <w:sz w:val="28"/>
          <w:szCs w:val="28"/>
          <w:bdr w:val="none" w:sz="0" w:space="0" w:color="auto" w:frame="1"/>
        </w:rPr>
      </w:pPr>
      <w:r w:rsidRPr="00FF1411">
        <w:rPr>
          <w:sz w:val="28"/>
          <w:szCs w:val="28"/>
          <w:bdr w:val="none" w:sz="0" w:space="0" w:color="auto" w:frame="1"/>
        </w:rPr>
        <w:t xml:space="preserve">Ієрархія взаємозв’язку місії, стратегічних орієнтирів та цілей </w:t>
      </w:r>
      <w:r w:rsidRPr="00FF1411">
        <w:rPr>
          <w:sz w:val="28"/>
          <w:szCs w:val="28"/>
        </w:rPr>
        <w:t>економічного суб’єкта в умовах глобальних викликів</w:t>
      </w:r>
      <w:r w:rsidRPr="00FF1411">
        <w:rPr>
          <w:sz w:val="28"/>
          <w:szCs w:val="28"/>
          <w:bdr w:val="none" w:sz="0" w:space="0" w:color="auto" w:frame="1"/>
        </w:rPr>
        <w:t xml:space="preserve"> представлена на рис. 1.2.</w:t>
      </w:r>
    </w:p>
    <w:p w:rsidR="003922BF" w:rsidRPr="00FF1411" w:rsidRDefault="003922BF" w:rsidP="003922BF">
      <w:pPr>
        <w:spacing w:line="360" w:lineRule="auto"/>
        <w:ind w:firstLine="709"/>
        <w:jc w:val="both"/>
        <w:rPr>
          <w:sz w:val="28"/>
          <w:szCs w:val="28"/>
          <w:bdr w:val="none" w:sz="0" w:space="0" w:color="auto" w:frame="1"/>
        </w:rPr>
      </w:pPr>
      <w:r w:rsidRPr="00FF1411">
        <w:rPr>
          <w:sz w:val="28"/>
          <w:szCs w:val="28"/>
          <w:bdr w:val="none" w:sz="0" w:space="0" w:color="auto" w:frame="1"/>
        </w:rPr>
        <w:t xml:space="preserve">Таким чином, стратегічний менеджмент </w:t>
      </w:r>
      <w:r w:rsidRPr="00FF1411">
        <w:rPr>
          <w:sz w:val="28"/>
          <w:szCs w:val="28"/>
        </w:rPr>
        <w:t>економічного суб’єкта в умовах глобальних викликів</w:t>
      </w:r>
      <w:r w:rsidRPr="00FF1411">
        <w:rPr>
          <w:sz w:val="28"/>
          <w:szCs w:val="28"/>
          <w:bdr w:val="none" w:sz="0" w:space="0" w:color="auto" w:frame="1"/>
        </w:rPr>
        <w:t xml:space="preserve"> забезпечує його: </w:t>
      </w:r>
    </w:p>
    <w:p w:rsidR="003922BF" w:rsidRPr="00FF1411" w:rsidRDefault="003922BF" w:rsidP="003922BF">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lastRenderedPageBreak/>
        <w:t>методами координації й інтегрування видів діяльності економічного суб’єкта в умовах глобальних викликів, які можуть бути диверсифіковані;</w:t>
      </w:r>
    </w:p>
    <w:p w:rsidR="003922BF" w:rsidRPr="00FF1411" w:rsidRDefault="003922BF" w:rsidP="003922BF">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засобом передбачення й адаптації до змін, що відбуваються у зовнішньому середовищі економічного суб’єкта в умовах глобальних викликів;</w:t>
      </w:r>
    </w:p>
    <w:p w:rsidR="003922BF" w:rsidRPr="00FF1411" w:rsidRDefault="003922BF" w:rsidP="003922BF">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необхідним зв’язком між розробкою і реалізацією стратегії економічного суб’єкта в умовах глобальних викликів. </w:t>
      </w:r>
    </w:p>
    <w:p w:rsidR="003922BF" w:rsidRPr="00FF1411" w:rsidRDefault="00DD4EA3" w:rsidP="003922BF">
      <w:pPr>
        <w:spacing w:line="360" w:lineRule="auto"/>
        <w:jc w:val="both"/>
        <w:rPr>
          <w:sz w:val="28"/>
          <w:szCs w:val="28"/>
          <w:bdr w:val="none" w:sz="0" w:space="0" w:color="auto" w:frame="1"/>
        </w:rPr>
      </w:pPr>
      <w:r w:rsidRPr="00DD4EA3">
        <w:rPr>
          <w:sz w:val="28"/>
          <w:szCs w:val="28"/>
          <w:bdr w:val="none" w:sz="0" w:space="0" w:color="auto" w:frame="1"/>
        </w:rPr>
      </w:r>
      <w:r>
        <w:rPr>
          <w:sz w:val="28"/>
          <w:szCs w:val="28"/>
          <w:bdr w:val="none" w:sz="0" w:space="0" w:color="auto" w:frame="1"/>
        </w:rPr>
        <w:pict>
          <v:group id="_x0000_s1585" editas="canvas" style="width:467.75pt;height:351.15pt;mso-position-horizontal-relative:char;mso-position-vertical-relative:line" coordorigin="2362,5159" coordsize="7200,5405">
            <o:lock v:ext="edit" aspectratio="t"/>
            <v:shape id="_x0000_s1586" type="#_x0000_t75" style="position:absolute;left:2362;top:5159;width:7200;height:5405" o:preferrelative="f">
              <v:fill o:detectmouseclick="t"/>
              <v:path o:extrusionok="t" o:connecttype="none"/>
              <o:lock v:ext="edit" text="t"/>
            </v:shape>
            <v:rect id="_x0000_s1587" style="position:absolute;left:3200;top:5309;width:5784;height:5103">
              <v:stroke dashstyle="dash"/>
            </v:re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588" type="#_x0000_t5" style="position:absolute;left:4342;top:5519;width:3337;height:1757" fillcolor="#f2f2f2 [3052]">
              <v:shadow on="t" opacity=".5" offset="6pt,-6pt"/>
              <o:extrusion v:ext="view" viewpoint="-34.72222mm" viewpointorigin="-.5" skewangle="-45" lightposition="-50000" lightposition2="50000"/>
              <v:textbox style="mso-next-textbox:#_x0000_s1588">
                <w:txbxContent>
                  <w:p w:rsidR="00A2549D" w:rsidRPr="003922BF" w:rsidRDefault="00A2549D" w:rsidP="003922BF">
                    <w:pPr>
                      <w:jc w:val="center"/>
                      <w:rPr>
                        <w:sz w:val="20"/>
                        <w:szCs w:val="20"/>
                      </w:rPr>
                    </w:pPr>
                    <w:r w:rsidRPr="003922BF">
                      <w:rPr>
                        <w:sz w:val="20"/>
                        <w:szCs w:val="20"/>
                      </w:rPr>
                      <w:t>Місія економічного суб’єкта в умовах глобальних викликів</w:t>
                    </w:r>
                  </w:p>
                </w:txbxContent>
              </v:textbox>
            </v:shape>
            <v:shape id="_x0000_s1589" type="#_x0000_t84" style="position:absolute;left:3845;top:7484;width:4456;height:687">
              <v:shadow on="t" opacity=".5" offset="-6pt,-6pt"/>
              <v:textbox style="mso-next-textbox:#_x0000_s1589">
                <w:txbxContent>
                  <w:p w:rsidR="00A2549D" w:rsidRDefault="00A2549D" w:rsidP="003922BF">
                    <w:pPr>
                      <w:jc w:val="center"/>
                    </w:pPr>
                    <w:r>
                      <w:t xml:space="preserve">Стратегічні орієнтири </w:t>
                    </w:r>
                    <w:r w:rsidRPr="003922BF">
                      <w:rPr>
                        <w:sz w:val="20"/>
                        <w:szCs w:val="20"/>
                      </w:rPr>
                      <w:t>економічного суб’єкта в умовах глобальних викликів</w:t>
                    </w:r>
                  </w:p>
                </w:txbxContent>
              </v:textbox>
            </v:shape>
            <v:shape id="_x0000_s1590" type="#_x0000_t16" style="position:absolute;left:3845;top:8356;width:4653;height:461" fillcolor="#f2f2f2 [3052]">
              <v:shadow on="t" opacity=".5" offset="-6pt,-6pt"/>
              <v:textbox style="mso-next-textbox:#_x0000_s1590">
                <w:txbxContent>
                  <w:p w:rsidR="00A2549D" w:rsidRDefault="00A2549D" w:rsidP="003922BF">
                    <w:pPr>
                      <w:jc w:val="center"/>
                    </w:pPr>
                    <w:r w:rsidRPr="003922BF">
                      <w:rPr>
                        <w:sz w:val="20"/>
                        <w:szCs w:val="20"/>
                      </w:rPr>
                      <w:t>Функціональні стратегії</w:t>
                    </w:r>
                    <w:r>
                      <w:t xml:space="preserve"> </w:t>
                    </w:r>
                    <w:r w:rsidRPr="003922BF">
                      <w:rPr>
                        <w:sz w:val="20"/>
                        <w:szCs w:val="20"/>
                      </w:rPr>
                      <w:t>економічного суб’єкта в умовах глобальних викликів</w:t>
                    </w:r>
                  </w:p>
                </w:txbxContent>
              </v:textbox>
            </v:shape>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591" type="#_x0000_t65" style="position:absolute;left:4124;top:8969;width:2043;height:450" fillcolor="white [3212]">
              <v:shadow on="t" opacity=".5" offset="-6pt,-6pt"/>
              <v:textbox style="mso-next-textbox:#_x0000_s1591">
                <w:txbxContent>
                  <w:p w:rsidR="00A2549D" w:rsidRPr="00A2567F" w:rsidRDefault="00A2549D" w:rsidP="003922BF">
                    <w:pPr>
                      <w:jc w:val="center"/>
                      <w:rPr>
                        <w:sz w:val="20"/>
                        <w:szCs w:val="20"/>
                      </w:rPr>
                    </w:pPr>
                    <w:r>
                      <w:rPr>
                        <w:sz w:val="20"/>
                        <w:szCs w:val="20"/>
                      </w:rPr>
                      <w:t>Інноваційна стратегія</w:t>
                    </w:r>
                  </w:p>
                </w:txbxContent>
              </v:textbox>
            </v:shape>
            <v:shape id="_x0000_s1592" type="#_x0000_t65" style="position:absolute;left:6236;top:8969;width:2148;height:450" fillcolor="white [3212]">
              <v:shadow on="t" opacity=".5" offset="-6pt,-6pt"/>
              <v:textbox style="mso-next-textbox:#_x0000_s1592">
                <w:txbxContent>
                  <w:p w:rsidR="00A2549D" w:rsidRPr="00A2567F" w:rsidRDefault="00A2549D" w:rsidP="003922BF">
                    <w:pPr>
                      <w:jc w:val="center"/>
                      <w:rPr>
                        <w:sz w:val="20"/>
                        <w:szCs w:val="20"/>
                      </w:rPr>
                    </w:pPr>
                    <w:r>
                      <w:rPr>
                        <w:sz w:val="20"/>
                        <w:szCs w:val="20"/>
                      </w:rPr>
                      <w:t>Інвестиційна стратегія</w:t>
                    </w:r>
                  </w:p>
                </w:txbxContent>
              </v:textbox>
            </v:shape>
            <v:shape id="_x0000_s1593" type="#_x0000_t16" style="position:absolute;left:3535;top:9557;width:5149;height:728" fillcolor="#f2f2f2 [3052]">
              <v:shadow on="t" opacity=".5" offset="-6pt,-6pt"/>
              <v:textbox style="mso-next-textbox:#_x0000_s1593">
                <w:txbxContent>
                  <w:p w:rsidR="00A2549D" w:rsidRPr="003922BF" w:rsidRDefault="00A2549D" w:rsidP="003922BF">
                    <w:pPr>
                      <w:jc w:val="center"/>
                    </w:pPr>
                    <w:r w:rsidRPr="003922BF">
                      <w:t>Цілі функціонування та розвитку економічного суб’єкта в умовах глобальних викликів</w:t>
                    </w:r>
                  </w:p>
                </w:txbxContent>
              </v:textbox>
            </v:shape>
            <w10:wrap type="none"/>
            <w10:anchorlock/>
          </v:group>
        </w:pict>
      </w:r>
    </w:p>
    <w:p w:rsidR="00F27F8C" w:rsidRPr="00FF1411" w:rsidRDefault="003922BF" w:rsidP="003922BF">
      <w:pPr>
        <w:tabs>
          <w:tab w:val="left" w:pos="1320"/>
        </w:tabs>
        <w:spacing w:line="360" w:lineRule="auto"/>
        <w:ind w:firstLine="709"/>
        <w:jc w:val="both"/>
        <w:rPr>
          <w:sz w:val="28"/>
          <w:szCs w:val="28"/>
        </w:rPr>
      </w:pPr>
      <w:r w:rsidRPr="00FF1411">
        <w:rPr>
          <w:sz w:val="28"/>
          <w:szCs w:val="28"/>
        </w:rPr>
        <w:t xml:space="preserve">Рис. 1.2.  </w:t>
      </w:r>
      <w:r w:rsidRPr="00FF1411">
        <w:rPr>
          <w:sz w:val="28"/>
          <w:szCs w:val="28"/>
          <w:bdr w:val="none" w:sz="0" w:space="0" w:color="auto" w:frame="1"/>
        </w:rPr>
        <w:t xml:space="preserve">Ієрархія взаємозв’язку місії, стратегічних орієнтирів та цілей </w:t>
      </w:r>
      <w:r w:rsidRPr="00FF1411">
        <w:rPr>
          <w:sz w:val="28"/>
          <w:szCs w:val="28"/>
        </w:rPr>
        <w:t>економічного суб’єкта в умовах глобальних викликів</w:t>
      </w:r>
    </w:p>
    <w:p w:rsidR="001913DE" w:rsidRPr="00FF1411" w:rsidRDefault="001913DE" w:rsidP="00F27F8C">
      <w:pPr>
        <w:tabs>
          <w:tab w:val="left" w:pos="2076"/>
        </w:tabs>
        <w:spacing w:line="360" w:lineRule="auto"/>
        <w:ind w:firstLine="709"/>
        <w:jc w:val="both"/>
        <w:rPr>
          <w:sz w:val="28"/>
          <w:szCs w:val="28"/>
        </w:rPr>
      </w:pPr>
    </w:p>
    <w:p w:rsidR="004E07AC" w:rsidRPr="00FF1411" w:rsidRDefault="004E07AC" w:rsidP="004E07AC">
      <w:pPr>
        <w:spacing w:line="360" w:lineRule="auto"/>
        <w:ind w:firstLine="709"/>
        <w:jc w:val="both"/>
        <w:rPr>
          <w:sz w:val="28"/>
          <w:szCs w:val="28"/>
          <w:bdr w:val="none" w:sz="0" w:space="0" w:color="auto" w:frame="1"/>
        </w:rPr>
      </w:pPr>
      <w:r w:rsidRPr="00FF1411">
        <w:rPr>
          <w:sz w:val="28"/>
          <w:szCs w:val="28"/>
          <w:bdr w:val="none" w:sz="0" w:space="0" w:color="auto" w:frame="1"/>
        </w:rPr>
        <w:t xml:space="preserve">Стратегічне управління </w:t>
      </w:r>
      <w:r w:rsidRPr="00FF1411">
        <w:rPr>
          <w:sz w:val="28"/>
          <w:szCs w:val="28"/>
        </w:rPr>
        <w:t>економічного суб’єкта в умовах глобальних викликів</w:t>
      </w:r>
      <w:r w:rsidRPr="00FF1411">
        <w:rPr>
          <w:sz w:val="28"/>
          <w:szCs w:val="28"/>
          <w:bdr w:val="none" w:sz="0" w:space="0" w:color="auto" w:frame="1"/>
        </w:rPr>
        <w:t xml:space="preserve"> треба  розглядати як динамічну сукупність п’яти взаємозалежних управлінських процесів </w:t>
      </w:r>
      <w:r w:rsidRPr="00FF1411">
        <w:rPr>
          <w:sz w:val="28"/>
          <w:szCs w:val="28"/>
        </w:rPr>
        <w:t>економічного суб’єкта в умовах глобальних викликів</w:t>
      </w:r>
      <w:r w:rsidRPr="00FF1411">
        <w:rPr>
          <w:sz w:val="28"/>
          <w:szCs w:val="28"/>
          <w:bdr w:val="none" w:sz="0" w:space="0" w:color="auto" w:frame="1"/>
        </w:rPr>
        <w:t xml:space="preserve">, які логічно випливають один з іншого. </w:t>
      </w:r>
    </w:p>
    <w:p w:rsidR="004E07AC" w:rsidRPr="00FF1411" w:rsidRDefault="004E07AC" w:rsidP="004E07AC">
      <w:pPr>
        <w:spacing w:line="360" w:lineRule="auto"/>
        <w:ind w:firstLine="709"/>
        <w:jc w:val="both"/>
        <w:rPr>
          <w:sz w:val="28"/>
          <w:szCs w:val="28"/>
          <w:bdr w:val="none" w:sz="0" w:space="0" w:color="auto" w:frame="1"/>
        </w:rPr>
      </w:pPr>
      <w:r w:rsidRPr="00FF1411">
        <w:rPr>
          <w:sz w:val="28"/>
          <w:szCs w:val="28"/>
          <w:bdr w:val="none" w:sz="0" w:space="0" w:color="auto" w:frame="1"/>
        </w:rPr>
        <w:lastRenderedPageBreak/>
        <w:t xml:space="preserve">Структура </w:t>
      </w:r>
      <w:r w:rsidRPr="00FF1411">
        <w:rPr>
          <w:sz w:val="28"/>
          <w:szCs w:val="28"/>
        </w:rPr>
        <w:t>економічного суб’єкта в умовах глобальних викликів</w:t>
      </w:r>
      <w:r w:rsidRPr="00FF1411">
        <w:rPr>
          <w:sz w:val="28"/>
          <w:szCs w:val="28"/>
          <w:bdr w:val="none" w:sz="0" w:space="0" w:color="auto" w:frame="1"/>
        </w:rPr>
        <w:t xml:space="preserve"> – це інструмент досягнення </w:t>
      </w:r>
      <w:r w:rsidRPr="00FF1411">
        <w:rPr>
          <w:sz w:val="28"/>
          <w:szCs w:val="28"/>
        </w:rPr>
        <w:t>економічного суб’єкта в умовах глобальних викликів</w:t>
      </w:r>
      <w:r w:rsidRPr="00FF1411">
        <w:rPr>
          <w:sz w:val="28"/>
          <w:szCs w:val="28"/>
          <w:bdr w:val="none" w:sz="0" w:space="0" w:color="auto" w:frame="1"/>
        </w:rPr>
        <w:t xml:space="preserve"> своїх цілей.</w:t>
      </w:r>
    </w:p>
    <w:p w:rsidR="00657F26" w:rsidRPr="00FF1411" w:rsidRDefault="00F617F0" w:rsidP="00F27F8C">
      <w:pPr>
        <w:tabs>
          <w:tab w:val="left" w:pos="2076"/>
        </w:tabs>
        <w:spacing w:line="360" w:lineRule="auto"/>
        <w:ind w:firstLine="709"/>
        <w:jc w:val="both"/>
        <w:rPr>
          <w:sz w:val="28"/>
          <w:szCs w:val="28"/>
        </w:rPr>
      </w:pPr>
      <w:r w:rsidRPr="00FF1411">
        <w:rPr>
          <w:sz w:val="28"/>
          <w:szCs w:val="28"/>
        </w:rPr>
        <w:t>Вибір стратегії економічного суб’єкта в умовах глобальних викликів</w:t>
      </w:r>
      <w:r w:rsidRPr="00FF1411">
        <w:rPr>
          <w:sz w:val="28"/>
          <w:szCs w:val="28"/>
          <w:bdr w:val="none" w:sz="0" w:space="0" w:color="auto" w:frame="1"/>
        </w:rPr>
        <w:t xml:space="preserve"> </w:t>
      </w:r>
      <w:r w:rsidRPr="00FF1411">
        <w:rPr>
          <w:sz w:val="28"/>
          <w:szCs w:val="28"/>
        </w:rPr>
        <w:t xml:space="preserve">– це основа стратегічного менеджменту на підприємстві. За допомогою спеціальних методів </w:t>
      </w:r>
      <w:r w:rsidR="00657F26" w:rsidRPr="00FF1411">
        <w:rPr>
          <w:sz w:val="28"/>
          <w:szCs w:val="28"/>
        </w:rPr>
        <w:t xml:space="preserve">управління </w:t>
      </w:r>
      <w:r w:rsidRPr="00FF1411">
        <w:rPr>
          <w:sz w:val="28"/>
          <w:szCs w:val="28"/>
        </w:rPr>
        <w:t xml:space="preserve">визначають, як досягти цілей і реалізувати місію </w:t>
      </w:r>
      <w:r w:rsidR="00657F26" w:rsidRPr="00FF1411">
        <w:rPr>
          <w:sz w:val="28"/>
          <w:szCs w:val="28"/>
        </w:rPr>
        <w:t>економічного суб’єкта в умовах глобальних викликів</w:t>
      </w:r>
      <w:r w:rsidRPr="00FF1411">
        <w:rPr>
          <w:sz w:val="28"/>
          <w:szCs w:val="28"/>
        </w:rPr>
        <w:t xml:space="preserve"> </w:t>
      </w:r>
    </w:p>
    <w:p w:rsidR="00657F26" w:rsidRPr="00FF1411" w:rsidRDefault="00F617F0" w:rsidP="00F27F8C">
      <w:pPr>
        <w:tabs>
          <w:tab w:val="left" w:pos="2076"/>
        </w:tabs>
        <w:spacing w:line="360" w:lineRule="auto"/>
        <w:ind w:firstLine="709"/>
        <w:jc w:val="both"/>
        <w:rPr>
          <w:sz w:val="28"/>
          <w:szCs w:val="28"/>
        </w:rPr>
      </w:pPr>
      <w:r w:rsidRPr="00FF1411">
        <w:rPr>
          <w:sz w:val="28"/>
          <w:szCs w:val="28"/>
        </w:rPr>
        <w:t xml:space="preserve">Вибір стратегії </w:t>
      </w:r>
      <w:r w:rsidR="00657F26" w:rsidRPr="00FF1411">
        <w:rPr>
          <w:sz w:val="28"/>
          <w:szCs w:val="28"/>
        </w:rPr>
        <w:t>економічного суб’єкта в умовах глобальних викликів</w:t>
      </w:r>
      <w:r w:rsidR="00657F26" w:rsidRPr="00FF1411">
        <w:rPr>
          <w:sz w:val="28"/>
          <w:szCs w:val="28"/>
          <w:bdr w:val="none" w:sz="0" w:space="0" w:color="auto" w:frame="1"/>
        </w:rPr>
        <w:t xml:space="preserve"> </w:t>
      </w:r>
      <w:r w:rsidRPr="00FF1411">
        <w:rPr>
          <w:sz w:val="28"/>
          <w:szCs w:val="28"/>
        </w:rPr>
        <w:t xml:space="preserve">– це прийняття </w:t>
      </w:r>
      <w:r w:rsidR="00657F26" w:rsidRPr="00FF1411">
        <w:rPr>
          <w:sz w:val="28"/>
          <w:szCs w:val="28"/>
        </w:rPr>
        <w:t xml:space="preserve">управлінського </w:t>
      </w:r>
      <w:r w:rsidRPr="00FF1411">
        <w:rPr>
          <w:sz w:val="28"/>
          <w:szCs w:val="28"/>
        </w:rPr>
        <w:t>рішення з приводу того, що робити з окремим</w:t>
      </w:r>
      <w:r w:rsidR="00657F26" w:rsidRPr="00FF1411">
        <w:rPr>
          <w:sz w:val="28"/>
          <w:szCs w:val="28"/>
        </w:rPr>
        <w:t>и</w:t>
      </w:r>
      <w:r w:rsidRPr="00FF1411">
        <w:rPr>
          <w:sz w:val="28"/>
          <w:szCs w:val="28"/>
        </w:rPr>
        <w:t xml:space="preserve"> бізнес</w:t>
      </w:r>
      <w:r w:rsidR="00657F26" w:rsidRPr="00FF1411">
        <w:rPr>
          <w:sz w:val="28"/>
          <w:szCs w:val="28"/>
        </w:rPr>
        <w:t>-процесами на підприємстві</w:t>
      </w:r>
      <w:r w:rsidRPr="00FF1411">
        <w:rPr>
          <w:sz w:val="28"/>
          <w:szCs w:val="28"/>
        </w:rPr>
        <w:t xml:space="preserve">, як і в якому напряму розвиватися </w:t>
      </w:r>
      <w:r w:rsidR="00657F26" w:rsidRPr="00FF1411">
        <w:rPr>
          <w:sz w:val="28"/>
          <w:szCs w:val="28"/>
        </w:rPr>
        <w:t>економічного суб’єкта в умовах глобальних викликів</w:t>
      </w:r>
      <w:r w:rsidRPr="00FF1411">
        <w:rPr>
          <w:sz w:val="28"/>
          <w:szCs w:val="28"/>
        </w:rPr>
        <w:t xml:space="preserve">, яке місце займати </w:t>
      </w:r>
      <w:r w:rsidR="00657F26" w:rsidRPr="00FF1411">
        <w:rPr>
          <w:sz w:val="28"/>
          <w:szCs w:val="28"/>
        </w:rPr>
        <w:t>у ринковому середовищі та ін.</w:t>
      </w:r>
    </w:p>
    <w:p w:rsidR="00657F26" w:rsidRPr="00FF1411" w:rsidRDefault="00657F26" w:rsidP="00F27F8C">
      <w:pPr>
        <w:tabs>
          <w:tab w:val="left" w:pos="2076"/>
        </w:tabs>
        <w:spacing w:line="360" w:lineRule="auto"/>
        <w:ind w:firstLine="709"/>
        <w:jc w:val="both"/>
        <w:rPr>
          <w:sz w:val="28"/>
          <w:szCs w:val="28"/>
        </w:rPr>
      </w:pPr>
      <w:r w:rsidRPr="00FF1411">
        <w:rPr>
          <w:sz w:val="28"/>
          <w:szCs w:val="28"/>
        </w:rPr>
        <w:t>Відмітимо, що в</w:t>
      </w:r>
      <w:r w:rsidR="00F617F0" w:rsidRPr="00FF1411">
        <w:rPr>
          <w:sz w:val="28"/>
          <w:szCs w:val="28"/>
        </w:rPr>
        <w:t xml:space="preserve">ибір стратегії </w:t>
      </w:r>
      <w:r w:rsidRPr="00FF1411">
        <w:rPr>
          <w:sz w:val="28"/>
          <w:szCs w:val="28"/>
        </w:rPr>
        <w:t>економічного суб’єкта в умовах глобальних викликів</w:t>
      </w:r>
      <w:r w:rsidRPr="00FF1411">
        <w:rPr>
          <w:sz w:val="28"/>
          <w:szCs w:val="28"/>
          <w:bdr w:val="none" w:sz="0" w:space="0" w:color="auto" w:frame="1"/>
        </w:rPr>
        <w:t xml:space="preserve"> </w:t>
      </w:r>
      <w:r w:rsidR="00F617F0" w:rsidRPr="00FF1411">
        <w:rPr>
          <w:sz w:val="28"/>
          <w:szCs w:val="28"/>
        </w:rPr>
        <w:t>має певні особливості, зумовлені переважно рівнем управління</w:t>
      </w:r>
      <w:r w:rsidRPr="00FF1411">
        <w:rPr>
          <w:sz w:val="28"/>
          <w:szCs w:val="28"/>
        </w:rPr>
        <w:t xml:space="preserve"> у господарській системі</w:t>
      </w:r>
      <w:r w:rsidR="00F617F0" w:rsidRPr="00FF1411">
        <w:rPr>
          <w:sz w:val="28"/>
          <w:szCs w:val="28"/>
        </w:rPr>
        <w:t xml:space="preserve">. </w:t>
      </w:r>
    </w:p>
    <w:p w:rsidR="00657F26" w:rsidRPr="00FF1411" w:rsidRDefault="00F617F0" w:rsidP="00F27F8C">
      <w:pPr>
        <w:tabs>
          <w:tab w:val="left" w:pos="2076"/>
        </w:tabs>
        <w:spacing w:line="360" w:lineRule="auto"/>
        <w:ind w:firstLine="709"/>
        <w:jc w:val="both"/>
        <w:rPr>
          <w:sz w:val="28"/>
          <w:szCs w:val="28"/>
        </w:rPr>
      </w:pPr>
      <w:r w:rsidRPr="00FF1411">
        <w:rPr>
          <w:sz w:val="28"/>
          <w:szCs w:val="28"/>
        </w:rPr>
        <w:t xml:space="preserve">Виконання стратегії </w:t>
      </w:r>
      <w:r w:rsidR="00657F26" w:rsidRPr="00FF1411">
        <w:rPr>
          <w:sz w:val="28"/>
          <w:szCs w:val="28"/>
        </w:rPr>
        <w:t>економічного суб’єкта в умовах глобальних викликів</w:t>
      </w:r>
      <w:r w:rsidR="00657F26" w:rsidRPr="00FF1411">
        <w:rPr>
          <w:sz w:val="28"/>
          <w:szCs w:val="28"/>
          <w:bdr w:val="none" w:sz="0" w:space="0" w:color="auto" w:frame="1"/>
        </w:rPr>
        <w:t xml:space="preserve"> </w:t>
      </w:r>
      <w:r w:rsidRPr="00FF1411">
        <w:rPr>
          <w:sz w:val="28"/>
          <w:szCs w:val="28"/>
        </w:rPr>
        <w:t xml:space="preserve">є критичним процесом, тому що саме у випадку успішного її виконання </w:t>
      </w:r>
      <w:r w:rsidR="00657F26" w:rsidRPr="00FF1411">
        <w:rPr>
          <w:sz w:val="28"/>
          <w:szCs w:val="28"/>
        </w:rPr>
        <w:t>економічний суб’єкт в умовах глобальних викликів</w:t>
      </w:r>
      <w:r w:rsidRPr="00FF1411">
        <w:rPr>
          <w:sz w:val="28"/>
          <w:szCs w:val="28"/>
        </w:rPr>
        <w:t xml:space="preserve"> досягає мети, а при неуспішному – з’являються додаткові труднощі</w:t>
      </w:r>
      <w:r w:rsidR="00657F26" w:rsidRPr="00FF1411">
        <w:rPr>
          <w:sz w:val="28"/>
          <w:szCs w:val="28"/>
        </w:rPr>
        <w:t xml:space="preserve"> в господарській системі економічного суб’єкта в умовах глобальних викликів</w:t>
      </w:r>
      <w:r w:rsidRPr="00FF1411">
        <w:rPr>
          <w:sz w:val="28"/>
          <w:szCs w:val="28"/>
        </w:rPr>
        <w:t xml:space="preserve">. </w:t>
      </w:r>
    </w:p>
    <w:p w:rsidR="00657F26" w:rsidRPr="00FF1411" w:rsidRDefault="00F617F0" w:rsidP="00F27F8C">
      <w:pPr>
        <w:tabs>
          <w:tab w:val="left" w:pos="2076"/>
        </w:tabs>
        <w:spacing w:line="360" w:lineRule="auto"/>
        <w:ind w:firstLine="709"/>
        <w:jc w:val="both"/>
        <w:rPr>
          <w:sz w:val="28"/>
          <w:szCs w:val="28"/>
        </w:rPr>
      </w:pPr>
      <w:r w:rsidRPr="00FF1411">
        <w:rPr>
          <w:sz w:val="28"/>
          <w:szCs w:val="28"/>
        </w:rPr>
        <w:t xml:space="preserve">Найчастіше реалізація стратегії </w:t>
      </w:r>
      <w:r w:rsidR="00657F26" w:rsidRPr="00FF1411">
        <w:rPr>
          <w:sz w:val="28"/>
          <w:szCs w:val="28"/>
        </w:rPr>
        <w:t>економічного суб’єкта в умовах глобальних викликів</w:t>
      </w:r>
      <w:r w:rsidR="00657F26" w:rsidRPr="00FF1411">
        <w:rPr>
          <w:sz w:val="28"/>
          <w:szCs w:val="28"/>
          <w:bdr w:val="none" w:sz="0" w:space="0" w:color="auto" w:frame="1"/>
        </w:rPr>
        <w:t xml:space="preserve"> </w:t>
      </w:r>
      <w:r w:rsidRPr="00FF1411">
        <w:rPr>
          <w:sz w:val="28"/>
          <w:szCs w:val="28"/>
        </w:rPr>
        <w:t>передбачає</w:t>
      </w:r>
      <w:r w:rsidR="00657F26" w:rsidRPr="00FF1411">
        <w:rPr>
          <w:sz w:val="28"/>
          <w:szCs w:val="28"/>
        </w:rPr>
        <w:t>:</w:t>
      </w:r>
    </w:p>
    <w:p w:rsidR="00657F26" w:rsidRPr="00FF1411" w:rsidRDefault="00F617F0" w:rsidP="00657F26">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поглиблену оцінку ресурсів і можливостей їх розподілу</w:t>
      </w:r>
      <w:r w:rsidR="00657F26" w:rsidRPr="00FF1411">
        <w:rPr>
          <w:rFonts w:ascii="Times New Roman" w:hAnsi="Times New Roman"/>
          <w:sz w:val="28"/>
          <w:szCs w:val="28"/>
          <w:lang w:val="uk-UA"/>
        </w:rPr>
        <w:t xml:space="preserve"> в господарській системі економічного суб’єкта в умовах глобальних викликів</w:t>
      </w:r>
      <w:r w:rsidRPr="00FF1411">
        <w:rPr>
          <w:rFonts w:ascii="Times New Roman" w:hAnsi="Times New Roman"/>
          <w:sz w:val="28"/>
          <w:szCs w:val="28"/>
          <w:lang w:val="uk-UA"/>
        </w:rPr>
        <w:t>;</w:t>
      </w:r>
    </w:p>
    <w:p w:rsidR="00657F26" w:rsidRPr="00FF1411" w:rsidRDefault="00F617F0" w:rsidP="00657F26">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створення умов для мотивації працівників під час реалізації стратегії</w:t>
      </w:r>
      <w:r w:rsidR="00657F26" w:rsidRPr="00FF1411">
        <w:rPr>
          <w:rFonts w:ascii="Times New Roman" w:hAnsi="Times New Roman"/>
          <w:sz w:val="28"/>
          <w:szCs w:val="28"/>
          <w:lang w:val="uk-UA"/>
        </w:rPr>
        <w:t xml:space="preserve"> в господарській системі економічного суб’єкта в умовах глобальних викликів</w:t>
      </w:r>
      <w:r w:rsidRPr="00FF1411">
        <w:rPr>
          <w:rFonts w:ascii="Times New Roman" w:hAnsi="Times New Roman"/>
          <w:sz w:val="28"/>
          <w:szCs w:val="28"/>
          <w:lang w:val="uk-UA"/>
        </w:rPr>
        <w:t xml:space="preserve">; </w:t>
      </w:r>
    </w:p>
    <w:p w:rsidR="00657F26" w:rsidRPr="00FF1411" w:rsidRDefault="00F617F0" w:rsidP="00657F26">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lastRenderedPageBreak/>
        <w:t>підготовку рішення щодо зміни організаційно</w:t>
      </w:r>
      <w:r w:rsidR="00657F26" w:rsidRPr="00FF1411">
        <w:rPr>
          <w:rFonts w:ascii="Times New Roman" w:hAnsi="Times New Roman"/>
          <w:sz w:val="28"/>
          <w:szCs w:val="28"/>
          <w:lang w:val="uk-UA"/>
        </w:rPr>
        <w:t xml:space="preserve">-функціональної </w:t>
      </w:r>
      <w:r w:rsidRPr="00FF1411">
        <w:rPr>
          <w:rFonts w:ascii="Times New Roman" w:hAnsi="Times New Roman"/>
          <w:sz w:val="28"/>
          <w:szCs w:val="28"/>
          <w:lang w:val="uk-UA"/>
        </w:rPr>
        <w:t xml:space="preserve"> структури</w:t>
      </w:r>
      <w:r w:rsidR="00657F26" w:rsidRPr="00FF1411">
        <w:rPr>
          <w:rFonts w:ascii="Times New Roman" w:hAnsi="Times New Roman"/>
          <w:sz w:val="28"/>
          <w:szCs w:val="28"/>
          <w:lang w:val="uk-UA"/>
        </w:rPr>
        <w:t xml:space="preserve"> в господарській системі економічного суб’єкта в умовах глобальних викликів</w:t>
      </w:r>
      <w:r w:rsidRPr="00FF1411">
        <w:rPr>
          <w:rFonts w:ascii="Times New Roman" w:hAnsi="Times New Roman"/>
          <w:sz w:val="28"/>
          <w:szCs w:val="28"/>
          <w:lang w:val="uk-UA"/>
        </w:rPr>
        <w:t xml:space="preserve">. </w:t>
      </w:r>
    </w:p>
    <w:p w:rsidR="00657F26" w:rsidRPr="00FF1411" w:rsidRDefault="00657F26" w:rsidP="00F27F8C">
      <w:pPr>
        <w:tabs>
          <w:tab w:val="left" w:pos="2076"/>
        </w:tabs>
        <w:spacing w:line="360" w:lineRule="auto"/>
        <w:ind w:firstLine="709"/>
        <w:jc w:val="both"/>
        <w:rPr>
          <w:sz w:val="28"/>
          <w:szCs w:val="28"/>
        </w:rPr>
      </w:pPr>
      <w:r w:rsidRPr="00FF1411">
        <w:rPr>
          <w:sz w:val="28"/>
          <w:szCs w:val="28"/>
        </w:rPr>
        <w:t>Зауважимо, що н</w:t>
      </w:r>
      <w:r w:rsidR="00F617F0" w:rsidRPr="00FF1411">
        <w:rPr>
          <w:sz w:val="28"/>
          <w:szCs w:val="28"/>
        </w:rPr>
        <w:t xml:space="preserve">а </w:t>
      </w:r>
      <w:r w:rsidRPr="00FF1411">
        <w:rPr>
          <w:sz w:val="28"/>
          <w:szCs w:val="28"/>
        </w:rPr>
        <w:t xml:space="preserve">даному </w:t>
      </w:r>
      <w:r w:rsidR="00F617F0" w:rsidRPr="00FF1411">
        <w:rPr>
          <w:sz w:val="28"/>
          <w:szCs w:val="28"/>
        </w:rPr>
        <w:t xml:space="preserve">етапі може виявитись, що </w:t>
      </w:r>
      <w:r w:rsidRPr="00FF1411">
        <w:rPr>
          <w:sz w:val="28"/>
          <w:szCs w:val="28"/>
        </w:rPr>
        <w:t>економічний суб’єкт в умовах глобальних викликів</w:t>
      </w:r>
      <w:r w:rsidR="00F617F0" w:rsidRPr="00FF1411">
        <w:rPr>
          <w:sz w:val="28"/>
          <w:szCs w:val="28"/>
        </w:rPr>
        <w:t xml:space="preserve"> не в змозі здійснити вибрану стратегію</w:t>
      </w:r>
      <w:r w:rsidRPr="00FF1411">
        <w:rPr>
          <w:sz w:val="28"/>
          <w:szCs w:val="28"/>
        </w:rPr>
        <w:t xml:space="preserve"> економічного суб’єкта в умовах глобальних викликів</w:t>
      </w:r>
      <w:r w:rsidR="00F617F0" w:rsidRPr="00FF1411">
        <w:rPr>
          <w:sz w:val="28"/>
          <w:szCs w:val="28"/>
        </w:rPr>
        <w:t>, що пояснюється недосконало проведен</w:t>
      </w:r>
      <w:r w:rsidRPr="00FF1411">
        <w:rPr>
          <w:sz w:val="28"/>
          <w:szCs w:val="28"/>
        </w:rPr>
        <w:t>ою діагностикою та</w:t>
      </w:r>
      <w:r w:rsidR="00F617F0" w:rsidRPr="00FF1411">
        <w:rPr>
          <w:sz w:val="28"/>
          <w:szCs w:val="28"/>
        </w:rPr>
        <w:t xml:space="preserve"> неправильними висновками, або виникненням непередбачених змін у </w:t>
      </w:r>
      <w:r w:rsidRPr="00FF1411">
        <w:rPr>
          <w:sz w:val="28"/>
          <w:szCs w:val="28"/>
        </w:rPr>
        <w:t xml:space="preserve">господарському </w:t>
      </w:r>
      <w:r w:rsidR="00F617F0" w:rsidRPr="00FF1411">
        <w:rPr>
          <w:sz w:val="28"/>
          <w:szCs w:val="28"/>
        </w:rPr>
        <w:t xml:space="preserve"> середовищі. </w:t>
      </w:r>
    </w:p>
    <w:p w:rsidR="00657F26" w:rsidRPr="00FF1411" w:rsidRDefault="00F617F0" w:rsidP="00F27F8C">
      <w:pPr>
        <w:tabs>
          <w:tab w:val="left" w:pos="2076"/>
        </w:tabs>
        <w:spacing w:line="360" w:lineRule="auto"/>
        <w:ind w:firstLine="709"/>
        <w:jc w:val="both"/>
        <w:rPr>
          <w:sz w:val="28"/>
          <w:szCs w:val="28"/>
        </w:rPr>
      </w:pPr>
      <w:r w:rsidRPr="00FF1411">
        <w:rPr>
          <w:sz w:val="28"/>
          <w:szCs w:val="28"/>
        </w:rPr>
        <w:t xml:space="preserve">Оцінка і контроль реалізації стратегії </w:t>
      </w:r>
      <w:r w:rsidR="00657F26" w:rsidRPr="00FF1411">
        <w:rPr>
          <w:sz w:val="28"/>
          <w:szCs w:val="28"/>
        </w:rPr>
        <w:t xml:space="preserve">економічного суб’єкта в умовах глобальних викликів </w:t>
      </w:r>
      <w:r w:rsidRPr="00FF1411">
        <w:rPr>
          <w:sz w:val="28"/>
          <w:szCs w:val="28"/>
        </w:rPr>
        <w:t>– завершальний процес, який здійснюється на стадії стратегічного управління і має забезпечити якісний зворотний зв’язок</w:t>
      </w:r>
      <w:r w:rsidR="00657F26" w:rsidRPr="00FF1411">
        <w:rPr>
          <w:sz w:val="28"/>
          <w:szCs w:val="28"/>
        </w:rPr>
        <w:t xml:space="preserve"> в господарській системі економічного суб’єкта в умовах глобальних викликів</w:t>
      </w:r>
      <w:r w:rsidRPr="00FF1411">
        <w:rPr>
          <w:sz w:val="28"/>
          <w:szCs w:val="28"/>
        </w:rPr>
        <w:t xml:space="preserve">. </w:t>
      </w:r>
    </w:p>
    <w:p w:rsidR="001913DE" w:rsidRPr="00FF1411" w:rsidRDefault="00F617F0" w:rsidP="00F27F8C">
      <w:pPr>
        <w:tabs>
          <w:tab w:val="left" w:pos="2076"/>
        </w:tabs>
        <w:spacing w:line="360" w:lineRule="auto"/>
        <w:ind w:firstLine="709"/>
        <w:jc w:val="both"/>
        <w:rPr>
          <w:sz w:val="28"/>
          <w:szCs w:val="28"/>
        </w:rPr>
      </w:pPr>
      <w:r w:rsidRPr="00FF1411">
        <w:rPr>
          <w:sz w:val="28"/>
          <w:szCs w:val="28"/>
        </w:rPr>
        <w:t xml:space="preserve">Стратегічний контроль </w:t>
      </w:r>
      <w:r w:rsidR="00657F26" w:rsidRPr="00FF1411">
        <w:rPr>
          <w:sz w:val="28"/>
          <w:szCs w:val="28"/>
        </w:rPr>
        <w:t xml:space="preserve">в господарській системі економічного суб’єкта в умовах глобальних викликів </w:t>
      </w:r>
      <w:r w:rsidRPr="00FF1411">
        <w:rPr>
          <w:sz w:val="28"/>
          <w:szCs w:val="28"/>
        </w:rPr>
        <w:t xml:space="preserve">спрямований на з’ясування того, якою мірою реалізація сприяє досягненню цілей </w:t>
      </w:r>
      <w:r w:rsidR="00657F26" w:rsidRPr="00FF1411">
        <w:rPr>
          <w:sz w:val="28"/>
          <w:szCs w:val="28"/>
        </w:rPr>
        <w:t>підприємства</w:t>
      </w:r>
      <w:r w:rsidRPr="00FF1411">
        <w:rPr>
          <w:sz w:val="28"/>
          <w:szCs w:val="28"/>
        </w:rPr>
        <w:t xml:space="preserve"> </w:t>
      </w:r>
      <w:r w:rsidR="00657F26" w:rsidRPr="00FF1411">
        <w:rPr>
          <w:sz w:val="28"/>
          <w:szCs w:val="28"/>
        </w:rPr>
        <w:t>та</w:t>
      </w:r>
      <w:r w:rsidRPr="00FF1411">
        <w:rPr>
          <w:sz w:val="28"/>
          <w:szCs w:val="28"/>
        </w:rPr>
        <w:t xml:space="preserve"> значно менше оцінює правильність виконання стратегічного плану </w:t>
      </w:r>
      <w:r w:rsidR="00657F26" w:rsidRPr="00FF1411">
        <w:rPr>
          <w:sz w:val="28"/>
          <w:szCs w:val="28"/>
        </w:rPr>
        <w:t>або</w:t>
      </w:r>
      <w:r w:rsidRPr="00FF1411">
        <w:rPr>
          <w:sz w:val="28"/>
          <w:szCs w:val="28"/>
        </w:rPr>
        <w:t xml:space="preserve"> окремих його етапів. За результатами стратегічного контролю </w:t>
      </w:r>
      <w:r w:rsidR="00657F26" w:rsidRPr="00FF1411">
        <w:rPr>
          <w:sz w:val="28"/>
          <w:szCs w:val="28"/>
        </w:rPr>
        <w:t xml:space="preserve">в господарській системі економічного суб’єкта в умовах глобальних викликів </w:t>
      </w:r>
      <w:r w:rsidRPr="00FF1411">
        <w:rPr>
          <w:sz w:val="28"/>
          <w:szCs w:val="28"/>
        </w:rPr>
        <w:t xml:space="preserve">здійснюється, у випадку необхідності, коригування цілей </w:t>
      </w:r>
      <w:r w:rsidR="00657F26" w:rsidRPr="00FF1411">
        <w:rPr>
          <w:sz w:val="28"/>
          <w:szCs w:val="28"/>
        </w:rPr>
        <w:t xml:space="preserve">підприємства </w:t>
      </w:r>
      <w:r w:rsidRPr="00FF1411">
        <w:rPr>
          <w:sz w:val="28"/>
          <w:szCs w:val="28"/>
        </w:rPr>
        <w:t>та напрям</w:t>
      </w:r>
      <w:r w:rsidR="00657F26" w:rsidRPr="00FF1411">
        <w:rPr>
          <w:sz w:val="28"/>
          <w:szCs w:val="28"/>
        </w:rPr>
        <w:t>ів</w:t>
      </w:r>
      <w:r w:rsidRPr="00FF1411">
        <w:rPr>
          <w:sz w:val="28"/>
          <w:szCs w:val="28"/>
        </w:rPr>
        <w:t xml:space="preserve"> їх досягнення. Кінцевим </w:t>
      </w:r>
      <w:r w:rsidR="00657F26" w:rsidRPr="00FF1411">
        <w:rPr>
          <w:sz w:val="28"/>
          <w:szCs w:val="28"/>
        </w:rPr>
        <w:t xml:space="preserve">стратегічним результатом </w:t>
      </w:r>
      <w:r w:rsidRPr="00FF1411">
        <w:rPr>
          <w:sz w:val="28"/>
          <w:szCs w:val="28"/>
        </w:rPr>
        <w:t xml:space="preserve"> процесу вибору й реалізації стратегії </w:t>
      </w:r>
      <w:r w:rsidR="00657F26" w:rsidRPr="00FF1411">
        <w:rPr>
          <w:sz w:val="28"/>
          <w:szCs w:val="28"/>
        </w:rPr>
        <w:t xml:space="preserve">економічного суб’єкта в умовах глобальних викликів </w:t>
      </w:r>
      <w:r w:rsidRPr="00FF1411">
        <w:rPr>
          <w:sz w:val="28"/>
          <w:szCs w:val="28"/>
        </w:rPr>
        <w:t xml:space="preserve">є нова комбінація </w:t>
      </w:r>
      <w:r w:rsidR="00657F26" w:rsidRPr="00FF1411">
        <w:rPr>
          <w:sz w:val="28"/>
          <w:szCs w:val="28"/>
        </w:rPr>
        <w:t>результатів діяльності</w:t>
      </w:r>
      <w:r w:rsidRPr="00FF1411">
        <w:rPr>
          <w:sz w:val="28"/>
          <w:szCs w:val="28"/>
        </w:rPr>
        <w:t xml:space="preserve">, ринків і технологій, розроблених </w:t>
      </w:r>
      <w:r w:rsidR="00657F26" w:rsidRPr="00FF1411">
        <w:rPr>
          <w:sz w:val="28"/>
          <w:szCs w:val="28"/>
        </w:rPr>
        <w:t>на підприємстві.</w:t>
      </w:r>
    </w:p>
    <w:p w:rsidR="00F27F8C" w:rsidRPr="00FF1411" w:rsidRDefault="00F27F8C" w:rsidP="00F27F8C">
      <w:pPr>
        <w:tabs>
          <w:tab w:val="left" w:pos="2076"/>
        </w:tabs>
        <w:spacing w:line="360" w:lineRule="auto"/>
        <w:ind w:firstLine="709"/>
        <w:jc w:val="both"/>
        <w:rPr>
          <w:sz w:val="28"/>
          <w:szCs w:val="28"/>
        </w:rPr>
      </w:pPr>
      <w:r w:rsidRPr="00FF1411">
        <w:rPr>
          <w:sz w:val="28"/>
          <w:szCs w:val="28"/>
        </w:rPr>
        <w:t xml:space="preserve">Враховуючи сучасну економічну теорію і практику, запропоновано </w:t>
      </w:r>
      <w:r w:rsidR="001913DE" w:rsidRPr="00FF1411">
        <w:rPr>
          <w:sz w:val="28"/>
          <w:szCs w:val="28"/>
        </w:rPr>
        <w:t xml:space="preserve">класифікацію стратегічних результатів діяльності підприємства </w:t>
      </w:r>
      <w:r w:rsidR="001913DE" w:rsidRPr="00FF1411">
        <w:rPr>
          <w:bCs/>
          <w:sz w:val="28"/>
          <w:szCs w:val="28"/>
        </w:rPr>
        <w:t>в умовах глобальних викликів</w:t>
      </w:r>
      <w:r w:rsidRPr="00FF1411">
        <w:rPr>
          <w:bCs/>
          <w:sz w:val="28"/>
          <w:szCs w:val="28"/>
        </w:rPr>
        <w:t xml:space="preserve">, яка відображена у </w:t>
      </w:r>
      <w:r w:rsidRPr="00FF1411">
        <w:rPr>
          <w:sz w:val="28"/>
          <w:szCs w:val="28"/>
        </w:rPr>
        <w:t xml:space="preserve">табл. 1.1. </w:t>
      </w:r>
    </w:p>
    <w:p w:rsidR="004E07AC" w:rsidRPr="00FF1411" w:rsidRDefault="004E07AC" w:rsidP="00F27F8C">
      <w:pPr>
        <w:spacing w:line="360" w:lineRule="auto"/>
        <w:ind w:firstLine="720"/>
        <w:jc w:val="right"/>
        <w:rPr>
          <w:sz w:val="28"/>
          <w:szCs w:val="28"/>
        </w:rPr>
      </w:pPr>
    </w:p>
    <w:p w:rsidR="004E07AC" w:rsidRPr="00FF1411" w:rsidRDefault="004E07AC" w:rsidP="00F27F8C">
      <w:pPr>
        <w:spacing w:line="360" w:lineRule="auto"/>
        <w:ind w:firstLine="720"/>
        <w:jc w:val="right"/>
        <w:rPr>
          <w:sz w:val="28"/>
          <w:szCs w:val="28"/>
        </w:rPr>
      </w:pPr>
    </w:p>
    <w:p w:rsidR="004E07AC" w:rsidRPr="00FF1411" w:rsidRDefault="004E07AC" w:rsidP="00F27F8C">
      <w:pPr>
        <w:spacing w:line="360" w:lineRule="auto"/>
        <w:ind w:firstLine="720"/>
        <w:jc w:val="right"/>
        <w:rPr>
          <w:sz w:val="28"/>
          <w:szCs w:val="28"/>
        </w:rPr>
      </w:pPr>
    </w:p>
    <w:p w:rsidR="004E07AC" w:rsidRPr="00FF1411" w:rsidRDefault="004E07AC" w:rsidP="00F27F8C">
      <w:pPr>
        <w:spacing w:line="360" w:lineRule="auto"/>
        <w:ind w:firstLine="720"/>
        <w:jc w:val="right"/>
        <w:rPr>
          <w:sz w:val="28"/>
          <w:szCs w:val="28"/>
        </w:rPr>
      </w:pPr>
    </w:p>
    <w:p w:rsidR="00F27F8C" w:rsidRPr="00FF1411" w:rsidRDefault="00F27F8C" w:rsidP="00F27F8C">
      <w:pPr>
        <w:spacing w:line="360" w:lineRule="auto"/>
        <w:ind w:firstLine="720"/>
        <w:jc w:val="right"/>
        <w:rPr>
          <w:sz w:val="28"/>
          <w:szCs w:val="28"/>
        </w:rPr>
      </w:pPr>
      <w:r w:rsidRPr="00FF1411">
        <w:rPr>
          <w:sz w:val="28"/>
          <w:szCs w:val="28"/>
        </w:rPr>
        <w:lastRenderedPageBreak/>
        <w:t>Таблиця 1.1.</w:t>
      </w:r>
    </w:p>
    <w:p w:rsidR="00F27F8C" w:rsidRPr="00FF1411" w:rsidRDefault="00F27F8C" w:rsidP="00F27F8C">
      <w:pPr>
        <w:spacing w:line="360" w:lineRule="auto"/>
        <w:ind w:firstLine="720"/>
        <w:jc w:val="center"/>
        <w:rPr>
          <w:sz w:val="28"/>
          <w:szCs w:val="28"/>
        </w:rPr>
      </w:pPr>
      <w:r w:rsidRPr="00FF1411">
        <w:rPr>
          <w:sz w:val="28"/>
          <w:szCs w:val="28"/>
        </w:rPr>
        <w:t xml:space="preserve">Класифікація </w:t>
      </w:r>
      <w:r w:rsidR="009D34C9" w:rsidRPr="00FF1411">
        <w:rPr>
          <w:sz w:val="28"/>
          <w:szCs w:val="28"/>
        </w:rPr>
        <w:t xml:space="preserve">стратегічних </w:t>
      </w:r>
      <w:r w:rsidRPr="00FF1411">
        <w:rPr>
          <w:sz w:val="28"/>
          <w:szCs w:val="28"/>
        </w:rPr>
        <w:t xml:space="preserve">результатів діяльності </w:t>
      </w:r>
      <w:r w:rsidR="009D34C9" w:rsidRPr="00FF1411">
        <w:rPr>
          <w:sz w:val="28"/>
          <w:szCs w:val="28"/>
        </w:rPr>
        <w:t xml:space="preserve">підприємства </w:t>
      </w:r>
      <w:r w:rsidRPr="00FF1411">
        <w:rPr>
          <w:bCs/>
          <w:sz w:val="28"/>
          <w:szCs w:val="28"/>
        </w:rPr>
        <w:t>в умовах глобальних викликів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89"/>
        <w:gridCol w:w="6164"/>
      </w:tblGrid>
      <w:tr w:rsidR="001913DE" w:rsidRPr="00FF1411" w:rsidTr="001913DE">
        <w:tc>
          <w:tcPr>
            <w:tcW w:w="1872" w:type="pct"/>
          </w:tcPr>
          <w:p w:rsidR="001913DE" w:rsidRPr="00FF1411" w:rsidRDefault="001913DE" w:rsidP="001913DE">
            <w:pPr>
              <w:tabs>
                <w:tab w:val="left" w:pos="2076"/>
              </w:tabs>
              <w:spacing w:before="240" w:after="240" w:line="360" w:lineRule="auto"/>
              <w:jc w:val="center"/>
            </w:pPr>
            <w:r w:rsidRPr="00FF1411">
              <w:t>Кваліфікаційний признак</w:t>
            </w:r>
          </w:p>
        </w:tc>
        <w:tc>
          <w:tcPr>
            <w:tcW w:w="3128" w:type="pct"/>
          </w:tcPr>
          <w:p w:rsidR="001913DE" w:rsidRPr="00FF1411" w:rsidRDefault="001913DE" w:rsidP="001913DE">
            <w:pPr>
              <w:tabs>
                <w:tab w:val="left" w:pos="2076"/>
              </w:tabs>
              <w:spacing w:before="240" w:after="240" w:line="360" w:lineRule="auto"/>
              <w:jc w:val="center"/>
            </w:pPr>
            <w:r w:rsidRPr="00FF1411">
              <w:t>Види результатів</w:t>
            </w:r>
          </w:p>
        </w:tc>
      </w:tr>
      <w:tr w:rsidR="001913DE" w:rsidRPr="00FF1411" w:rsidTr="001913DE">
        <w:trPr>
          <w:trHeight w:val="1070"/>
        </w:trPr>
        <w:tc>
          <w:tcPr>
            <w:tcW w:w="1872" w:type="pct"/>
          </w:tcPr>
          <w:p w:rsidR="001913DE" w:rsidRPr="00FF1411" w:rsidRDefault="001913DE" w:rsidP="00BC5E80">
            <w:pPr>
              <w:tabs>
                <w:tab w:val="left" w:pos="2076"/>
              </w:tabs>
              <w:jc w:val="center"/>
            </w:pPr>
            <w:r w:rsidRPr="00FF1411">
              <w:t xml:space="preserve">Вид діяльності </w:t>
            </w:r>
            <w:r w:rsidRPr="00FF1411">
              <w:rPr>
                <w:bCs/>
              </w:rPr>
              <w:t>суб’єкта господарювання в умовах глобальних викликів</w:t>
            </w:r>
          </w:p>
        </w:tc>
        <w:tc>
          <w:tcPr>
            <w:tcW w:w="3128" w:type="pct"/>
          </w:tcPr>
          <w:p w:rsidR="001913DE" w:rsidRPr="00FF1411" w:rsidRDefault="001913DE" w:rsidP="00BC5E80">
            <w:pPr>
              <w:tabs>
                <w:tab w:val="left" w:pos="2076"/>
              </w:tabs>
              <w:spacing w:line="360" w:lineRule="auto"/>
              <w:jc w:val="both"/>
            </w:pPr>
            <w:r w:rsidRPr="00FF1411">
              <w:t xml:space="preserve">- стратегічний результат від операційної діяльності; </w:t>
            </w:r>
          </w:p>
          <w:p w:rsidR="001913DE" w:rsidRPr="00FF1411" w:rsidRDefault="001913DE" w:rsidP="00BC5E80">
            <w:pPr>
              <w:tabs>
                <w:tab w:val="left" w:pos="2076"/>
              </w:tabs>
              <w:spacing w:line="360" w:lineRule="auto"/>
              <w:jc w:val="both"/>
            </w:pPr>
            <w:r w:rsidRPr="00FF1411">
              <w:t xml:space="preserve">- стратегічний результат від фінансової діяльності; </w:t>
            </w:r>
          </w:p>
          <w:p w:rsidR="001913DE" w:rsidRPr="00FF1411" w:rsidRDefault="001913DE" w:rsidP="00BC5E80">
            <w:pPr>
              <w:tabs>
                <w:tab w:val="left" w:pos="2076"/>
              </w:tabs>
              <w:spacing w:line="360" w:lineRule="auto"/>
              <w:jc w:val="both"/>
            </w:pPr>
            <w:r w:rsidRPr="00FF1411">
              <w:t xml:space="preserve">- стратегічний результат від інноваційної діяльності; </w:t>
            </w:r>
          </w:p>
          <w:p w:rsidR="001913DE" w:rsidRPr="00FF1411" w:rsidRDefault="001913DE" w:rsidP="00BC5E80">
            <w:pPr>
              <w:tabs>
                <w:tab w:val="left" w:pos="2076"/>
              </w:tabs>
              <w:spacing w:line="360" w:lineRule="auto"/>
              <w:jc w:val="both"/>
            </w:pPr>
            <w:r w:rsidRPr="00FF1411">
              <w:t>- стратегічний результат від інвестиційної діяльності</w:t>
            </w:r>
          </w:p>
        </w:tc>
      </w:tr>
      <w:tr w:rsidR="001913DE" w:rsidRPr="00FF1411" w:rsidTr="001913DE">
        <w:tc>
          <w:tcPr>
            <w:tcW w:w="1872" w:type="pct"/>
          </w:tcPr>
          <w:p w:rsidR="001913DE" w:rsidRPr="00FF1411" w:rsidRDefault="001913DE" w:rsidP="00BC5E80">
            <w:pPr>
              <w:tabs>
                <w:tab w:val="left" w:pos="2076"/>
              </w:tabs>
              <w:jc w:val="center"/>
            </w:pPr>
            <w:r w:rsidRPr="00FF1411">
              <w:t>За властивостями явищ та процесів</w:t>
            </w:r>
          </w:p>
        </w:tc>
        <w:tc>
          <w:tcPr>
            <w:tcW w:w="3128" w:type="pct"/>
          </w:tcPr>
          <w:p w:rsidR="001913DE" w:rsidRPr="00FF1411" w:rsidRDefault="001913DE" w:rsidP="00BC5E80">
            <w:pPr>
              <w:tabs>
                <w:tab w:val="left" w:pos="2076"/>
              </w:tabs>
              <w:spacing w:line="360" w:lineRule="auto"/>
              <w:jc w:val="both"/>
            </w:pPr>
            <w:r w:rsidRPr="00FF1411">
              <w:t>- стратегічні кількісні результати;</w:t>
            </w:r>
          </w:p>
          <w:p w:rsidR="001913DE" w:rsidRPr="00FF1411" w:rsidRDefault="001913DE" w:rsidP="00BC5E80">
            <w:pPr>
              <w:tabs>
                <w:tab w:val="left" w:pos="2076"/>
              </w:tabs>
              <w:spacing w:line="360" w:lineRule="auto"/>
              <w:jc w:val="both"/>
            </w:pPr>
            <w:r w:rsidRPr="00FF1411">
              <w:t>- стратегічні якісні результати;</w:t>
            </w:r>
          </w:p>
        </w:tc>
      </w:tr>
      <w:tr w:rsidR="001913DE" w:rsidRPr="00FF1411" w:rsidTr="001913DE">
        <w:tc>
          <w:tcPr>
            <w:tcW w:w="1872" w:type="pct"/>
          </w:tcPr>
          <w:p w:rsidR="001913DE" w:rsidRPr="00FF1411" w:rsidRDefault="001913DE" w:rsidP="00BC5E80">
            <w:pPr>
              <w:tabs>
                <w:tab w:val="left" w:pos="2076"/>
              </w:tabs>
              <w:jc w:val="center"/>
            </w:pPr>
            <w:r w:rsidRPr="00FF1411">
              <w:t>Належність до місця виникнення</w:t>
            </w:r>
          </w:p>
        </w:tc>
        <w:tc>
          <w:tcPr>
            <w:tcW w:w="3128" w:type="pct"/>
          </w:tcPr>
          <w:p w:rsidR="001913DE" w:rsidRPr="00FF1411" w:rsidRDefault="001913DE" w:rsidP="00BC5E80">
            <w:pPr>
              <w:tabs>
                <w:tab w:val="left" w:pos="2076"/>
              </w:tabs>
              <w:spacing w:line="360" w:lineRule="auto"/>
              <w:jc w:val="both"/>
            </w:pPr>
            <w:r w:rsidRPr="00FF1411">
              <w:t>- стратегічні екзогенні результати;</w:t>
            </w:r>
          </w:p>
          <w:p w:rsidR="001913DE" w:rsidRPr="00FF1411" w:rsidRDefault="001913DE" w:rsidP="001913DE">
            <w:pPr>
              <w:tabs>
                <w:tab w:val="left" w:pos="2076"/>
              </w:tabs>
              <w:spacing w:line="360" w:lineRule="auto"/>
              <w:jc w:val="both"/>
            </w:pPr>
            <w:r w:rsidRPr="00FF1411">
              <w:t xml:space="preserve">- стратегічні  ендогенні результати  </w:t>
            </w:r>
          </w:p>
        </w:tc>
      </w:tr>
      <w:tr w:rsidR="001913DE" w:rsidRPr="00FF1411" w:rsidTr="001913DE">
        <w:tc>
          <w:tcPr>
            <w:tcW w:w="1872" w:type="pct"/>
          </w:tcPr>
          <w:p w:rsidR="001913DE" w:rsidRPr="00FF1411" w:rsidRDefault="001913DE" w:rsidP="00BC5E80">
            <w:pPr>
              <w:tabs>
                <w:tab w:val="left" w:pos="2076"/>
              </w:tabs>
              <w:jc w:val="center"/>
            </w:pPr>
            <w:r w:rsidRPr="00FF1411">
              <w:t>Напрям отримання результату</w:t>
            </w:r>
          </w:p>
        </w:tc>
        <w:tc>
          <w:tcPr>
            <w:tcW w:w="3128" w:type="pct"/>
          </w:tcPr>
          <w:p w:rsidR="001913DE" w:rsidRPr="00FF1411" w:rsidRDefault="001913DE" w:rsidP="00BC5E80">
            <w:pPr>
              <w:tabs>
                <w:tab w:val="left" w:pos="2076"/>
              </w:tabs>
              <w:spacing w:line="360" w:lineRule="auto"/>
              <w:jc w:val="both"/>
            </w:pPr>
            <w:r w:rsidRPr="00FF1411">
              <w:t>- стратегічні економічні результати;</w:t>
            </w:r>
          </w:p>
          <w:p w:rsidR="001913DE" w:rsidRPr="00FF1411" w:rsidRDefault="001913DE" w:rsidP="00BC5E80">
            <w:pPr>
              <w:tabs>
                <w:tab w:val="left" w:pos="2076"/>
              </w:tabs>
              <w:spacing w:line="360" w:lineRule="auto"/>
              <w:jc w:val="both"/>
            </w:pPr>
            <w:r w:rsidRPr="00FF1411">
              <w:t xml:space="preserve">- стратегічні фінансові результати; </w:t>
            </w:r>
          </w:p>
          <w:p w:rsidR="001913DE" w:rsidRPr="00FF1411" w:rsidRDefault="001913DE" w:rsidP="00BC5E80">
            <w:pPr>
              <w:tabs>
                <w:tab w:val="left" w:pos="2076"/>
              </w:tabs>
              <w:spacing w:line="360" w:lineRule="auto"/>
              <w:jc w:val="both"/>
            </w:pPr>
            <w:r w:rsidRPr="00FF1411">
              <w:t>- стратегічні соціальні результати;</w:t>
            </w:r>
          </w:p>
          <w:p w:rsidR="001913DE" w:rsidRPr="00FF1411" w:rsidRDefault="001913DE" w:rsidP="001913DE">
            <w:pPr>
              <w:tabs>
                <w:tab w:val="left" w:pos="2076"/>
              </w:tabs>
              <w:spacing w:line="360" w:lineRule="auto"/>
              <w:jc w:val="both"/>
            </w:pPr>
            <w:r w:rsidRPr="00FF1411">
              <w:t>- стратегічні екологічні результати</w:t>
            </w:r>
          </w:p>
        </w:tc>
      </w:tr>
      <w:tr w:rsidR="001913DE" w:rsidRPr="00FF1411" w:rsidTr="001913DE">
        <w:tc>
          <w:tcPr>
            <w:tcW w:w="1872" w:type="pct"/>
          </w:tcPr>
          <w:p w:rsidR="001913DE" w:rsidRPr="00FF1411" w:rsidRDefault="001913DE" w:rsidP="00BC5E80">
            <w:pPr>
              <w:tabs>
                <w:tab w:val="left" w:pos="2076"/>
              </w:tabs>
              <w:jc w:val="center"/>
            </w:pPr>
            <w:r w:rsidRPr="00FF1411">
              <w:t>Ступінь досягнення</w:t>
            </w:r>
          </w:p>
        </w:tc>
        <w:tc>
          <w:tcPr>
            <w:tcW w:w="3128" w:type="pct"/>
          </w:tcPr>
          <w:p w:rsidR="001913DE" w:rsidRPr="00FF1411" w:rsidRDefault="001913DE" w:rsidP="00BC5E80">
            <w:pPr>
              <w:tabs>
                <w:tab w:val="left" w:pos="2076"/>
              </w:tabs>
              <w:spacing w:line="360" w:lineRule="auto"/>
              <w:jc w:val="both"/>
            </w:pPr>
            <w:r w:rsidRPr="00FF1411">
              <w:t>-  стратегічний цільовий результат;</w:t>
            </w:r>
          </w:p>
          <w:p w:rsidR="001913DE" w:rsidRPr="00FF1411" w:rsidRDefault="001913DE" w:rsidP="001913DE">
            <w:pPr>
              <w:tabs>
                <w:tab w:val="left" w:pos="2076"/>
              </w:tabs>
              <w:spacing w:line="360" w:lineRule="auto"/>
              <w:jc w:val="both"/>
            </w:pPr>
            <w:r w:rsidRPr="00FF1411">
              <w:t xml:space="preserve">- стратегічний проміжний результат  </w:t>
            </w:r>
          </w:p>
        </w:tc>
      </w:tr>
      <w:tr w:rsidR="001913DE" w:rsidRPr="00FF1411" w:rsidTr="001913DE">
        <w:tc>
          <w:tcPr>
            <w:tcW w:w="1872" w:type="pct"/>
          </w:tcPr>
          <w:p w:rsidR="001913DE" w:rsidRPr="00FF1411" w:rsidRDefault="001913DE" w:rsidP="00BC5E80">
            <w:pPr>
              <w:tabs>
                <w:tab w:val="left" w:pos="2076"/>
              </w:tabs>
              <w:jc w:val="center"/>
            </w:pPr>
            <w:r w:rsidRPr="00FF1411">
              <w:t>У залежності від обраного сегменту</w:t>
            </w:r>
          </w:p>
        </w:tc>
        <w:tc>
          <w:tcPr>
            <w:tcW w:w="3128" w:type="pct"/>
          </w:tcPr>
          <w:p w:rsidR="001913DE" w:rsidRPr="00FF1411" w:rsidRDefault="001913DE" w:rsidP="00BC5E80">
            <w:pPr>
              <w:tabs>
                <w:tab w:val="left" w:pos="2076"/>
              </w:tabs>
              <w:spacing w:line="360" w:lineRule="auto"/>
              <w:jc w:val="both"/>
            </w:pPr>
            <w:r w:rsidRPr="00FF1411">
              <w:t>- стратегічний результат від пріоритетного сегменту;</w:t>
            </w:r>
          </w:p>
          <w:p w:rsidR="001913DE" w:rsidRPr="00FF1411" w:rsidRDefault="001913DE" w:rsidP="00BC5E80">
            <w:pPr>
              <w:tabs>
                <w:tab w:val="left" w:pos="2076"/>
              </w:tabs>
              <w:spacing w:line="360" w:lineRule="auto"/>
              <w:jc w:val="both"/>
            </w:pPr>
            <w:r w:rsidRPr="00FF1411">
              <w:t>- стратегічний результат від допоміжного сегменту</w:t>
            </w:r>
          </w:p>
        </w:tc>
      </w:tr>
      <w:tr w:rsidR="001913DE" w:rsidRPr="00FF1411" w:rsidTr="001913DE">
        <w:tc>
          <w:tcPr>
            <w:tcW w:w="1872" w:type="pct"/>
          </w:tcPr>
          <w:p w:rsidR="001913DE" w:rsidRPr="00FF1411" w:rsidRDefault="001913DE" w:rsidP="00BC5E80">
            <w:pPr>
              <w:tabs>
                <w:tab w:val="left" w:pos="2076"/>
              </w:tabs>
              <w:jc w:val="center"/>
            </w:pPr>
            <w:r w:rsidRPr="00FF1411">
              <w:t xml:space="preserve">Характерний напрямок діяльності </w:t>
            </w:r>
          </w:p>
        </w:tc>
        <w:tc>
          <w:tcPr>
            <w:tcW w:w="3128" w:type="pct"/>
          </w:tcPr>
          <w:p w:rsidR="001913DE" w:rsidRPr="00FF1411" w:rsidRDefault="001913DE" w:rsidP="00BC5E80">
            <w:pPr>
              <w:tabs>
                <w:tab w:val="left" w:pos="2076"/>
              </w:tabs>
              <w:spacing w:line="360" w:lineRule="auto"/>
              <w:jc w:val="both"/>
            </w:pPr>
            <w:r w:rsidRPr="00FF1411">
              <w:t>- стратегічні інноваційні результати;</w:t>
            </w:r>
          </w:p>
          <w:p w:rsidR="001913DE" w:rsidRPr="00FF1411" w:rsidRDefault="001913DE" w:rsidP="001913DE">
            <w:pPr>
              <w:tabs>
                <w:tab w:val="left" w:pos="2076"/>
              </w:tabs>
              <w:spacing w:line="360" w:lineRule="auto"/>
              <w:jc w:val="both"/>
            </w:pPr>
            <w:r w:rsidRPr="00FF1411">
              <w:t xml:space="preserve">- стратегічні інтелектуальні результати </w:t>
            </w:r>
          </w:p>
        </w:tc>
      </w:tr>
    </w:tbl>
    <w:p w:rsidR="00F27F8C" w:rsidRPr="00FF1411" w:rsidRDefault="00F27F8C" w:rsidP="00F27F8C">
      <w:pPr>
        <w:tabs>
          <w:tab w:val="left" w:pos="2076"/>
        </w:tabs>
        <w:jc w:val="right"/>
        <w:rPr>
          <w:sz w:val="28"/>
          <w:szCs w:val="28"/>
        </w:rPr>
      </w:pPr>
      <w:r w:rsidRPr="00FF1411">
        <w:rPr>
          <w:sz w:val="28"/>
          <w:szCs w:val="28"/>
        </w:rPr>
        <w:t xml:space="preserve"> </w:t>
      </w:r>
    </w:p>
    <w:p w:rsidR="001913DE" w:rsidRPr="00FF1411" w:rsidRDefault="007502C9" w:rsidP="00F27F8C">
      <w:pPr>
        <w:spacing w:line="360" w:lineRule="auto"/>
        <w:ind w:firstLine="709"/>
        <w:jc w:val="both"/>
        <w:rPr>
          <w:sz w:val="28"/>
          <w:szCs w:val="28"/>
        </w:rPr>
      </w:pPr>
      <w:r w:rsidRPr="00FF1411">
        <w:rPr>
          <w:sz w:val="28"/>
          <w:szCs w:val="28"/>
        </w:rPr>
        <w:t>Таким чином, стратегічне управління є досить важливим фактором успішного виживання в умовах глобальних викликів та складному ринковому середовищу. Проте, постійно можна спостерігати в діях підприємств відсутність стратегічного аспекту, що досить часто і призводить до поразки в конкурентній боротьбі у макроекономічному середовищі.</w:t>
      </w:r>
    </w:p>
    <w:p w:rsidR="001913DE" w:rsidRPr="00FF1411" w:rsidRDefault="001913DE" w:rsidP="00F27F8C">
      <w:pPr>
        <w:spacing w:line="360" w:lineRule="auto"/>
        <w:ind w:firstLine="709"/>
        <w:jc w:val="both"/>
        <w:rPr>
          <w:sz w:val="28"/>
          <w:szCs w:val="28"/>
        </w:rPr>
      </w:pPr>
    </w:p>
    <w:p w:rsidR="001913DE" w:rsidRPr="00FF1411" w:rsidRDefault="001913DE" w:rsidP="00F27F8C">
      <w:pPr>
        <w:spacing w:line="360" w:lineRule="auto"/>
        <w:ind w:firstLine="709"/>
        <w:jc w:val="both"/>
        <w:rPr>
          <w:sz w:val="28"/>
          <w:szCs w:val="28"/>
        </w:rPr>
      </w:pPr>
    </w:p>
    <w:p w:rsidR="00F27F8C" w:rsidRPr="00FF1411" w:rsidRDefault="00F27F8C" w:rsidP="00F27F8C">
      <w:pPr>
        <w:spacing w:line="360" w:lineRule="auto"/>
        <w:ind w:firstLine="709"/>
        <w:jc w:val="both"/>
        <w:rPr>
          <w:sz w:val="28"/>
        </w:rPr>
      </w:pPr>
      <w:r w:rsidRPr="00FF1411">
        <w:rPr>
          <w:spacing w:val="-10"/>
          <w:sz w:val="28"/>
          <w:szCs w:val="28"/>
        </w:rPr>
        <w:lastRenderedPageBreak/>
        <w:t>1.2.</w:t>
      </w:r>
      <w:r w:rsidRPr="00FF1411">
        <w:rPr>
          <w:sz w:val="28"/>
        </w:rPr>
        <w:t xml:space="preserve"> </w:t>
      </w:r>
      <w:r w:rsidR="007502C9" w:rsidRPr="00FF1411">
        <w:rPr>
          <w:sz w:val="28"/>
          <w:szCs w:val="28"/>
        </w:rPr>
        <w:t>Інструменти підтримки  стратегічного менеджменту економічного суб’єкта</w:t>
      </w:r>
    </w:p>
    <w:p w:rsidR="00F27F8C" w:rsidRPr="00FF1411" w:rsidRDefault="00F27F8C" w:rsidP="00F27F8C">
      <w:pPr>
        <w:spacing w:line="360" w:lineRule="auto"/>
        <w:ind w:firstLine="709"/>
        <w:jc w:val="both"/>
        <w:rPr>
          <w:rFonts w:eastAsia="TimesNewRoman"/>
          <w:sz w:val="28"/>
          <w:szCs w:val="28"/>
        </w:rPr>
      </w:pPr>
    </w:p>
    <w:p w:rsidR="00CF1855" w:rsidRPr="00FF1411" w:rsidRDefault="00CF1855" w:rsidP="00CF1855">
      <w:pPr>
        <w:spacing w:line="360" w:lineRule="auto"/>
        <w:ind w:firstLine="709"/>
        <w:jc w:val="both"/>
        <w:rPr>
          <w:rFonts w:eastAsia="TimesNewRoman"/>
          <w:sz w:val="28"/>
          <w:szCs w:val="28"/>
        </w:rPr>
      </w:pPr>
      <w:r w:rsidRPr="00FF1411">
        <w:rPr>
          <w:rFonts w:eastAsia="TimesNewRoman"/>
          <w:sz w:val="28"/>
          <w:szCs w:val="28"/>
        </w:rPr>
        <w:t xml:space="preserve">Діяльність </w:t>
      </w:r>
      <w:r w:rsidRPr="00FF1411">
        <w:rPr>
          <w:sz w:val="28"/>
          <w:szCs w:val="28"/>
        </w:rPr>
        <w:t>економічного суб’єкта в умовах глобальних викликів</w:t>
      </w:r>
      <w:r w:rsidRPr="00FF1411">
        <w:rPr>
          <w:rFonts w:eastAsia="TimesNewRoman"/>
          <w:sz w:val="28"/>
          <w:szCs w:val="28"/>
        </w:rPr>
        <w:t xml:space="preserve"> та суттєві вимоги ринкових змін акцентують питання щодо швидкої адаптації системи стратегічного управління до глобальних викликів сьогодення.</w:t>
      </w:r>
    </w:p>
    <w:p w:rsidR="00CF1855" w:rsidRPr="00FF1411" w:rsidRDefault="00CF1855" w:rsidP="00CF1855">
      <w:pPr>
        <w:spacing w:line="360" w:lineRule="auto"/>
        <w:ind w:firstLine="709"/>
        <w:jc w:val="both"/>
        <w:rPr>
          <w:rFonts w:eastAsia="TimesNewRoman"/>
          <w:sz w:val="28"/>
          <w:szCs w:val="28"/>
        </w:rPr>
      </w:pPr>
      <w:r w:rsidRPr="00FF1411">
        <w:rPr>
          <w:rFonts w:eastAsia="TimesNewRoman"/>
          <w:sz w:val="28"/>
          <w:szCs w:val="28"/>
        </w:rPr>
        <w:t xml:space="preserve">Удосконалення системи стратегічного управління </w:t>
      </w:r>
      <w:r w:rsidRPr="00FF1411">
        <w:rPr>
          <w:sz w:val="28"/>
          <w:szCs w:val="28"/>
        </w:rPr>
        <w:t>економічного суб’єкта в умовах глобальних викликів</w:t>
      </w:r>
      <w:r w:rsidRPr="00FF1411">
        <w:rPr>
          <w:rFonts w:eastAsia="TimesNewRoman"/>
          <w:sz w:val="28"/>
          <w:szCs w:val="28"/>
        </w:rPr>
        <w:t xml:space="preserve"> потребує процедури наповнення її відповідними  інструментами та методами, які повністю підвищують ефективність стратегічного  управління у мінливому ринковому середовищі та забезпечують досягнення стратегічної мети </w:t>
      </w:r>
      <w:r w:rsidRPr="00FF1411">
        <w:rPr>
          <w:sz w:val="28"/>
          <w:szCs w:val="28"/>
        </w:rPr>
        <w:t>економічного суб’єкта в умовах глобальних викликів</w:t>
      </w:r>
      <w:r w:rsidRPr="00FF1411">
        <w:rPr>
          <w:rFonts w:eastAsia="TimesNewRoman"/>
          <w:sz w:val="28"/>
          <w:szCs w:val="28"/>
        </w:rPr>
        <w:t xml:space="preserve">.   </w:t>
      </w:r>
    </w:p>
    <w:p w:rsidR="002105FF" w:rsidRPr="00FF1411" w:rsidRDefault="002105FF" w:rsidP="002105FF">
      <w:pPr>
        <w:spacing w:line="360" w:lineRule="auto"/>
        <w:ind w:firstLine="708"/>
        <w:jc w:val="both"/>
        <w:rPr>
          <w:rFonts w:eastAsia="TimesNewRoman"/>
          <w:sz w:val="28"/>
          <w:szCs w:val="28"/>
        </w:rPr>
      </w:pPr>
      <w:r w:rsidRPr="00FF1411">
        <w:rPr>
          <w:rFonts w:eastAsia="TimesNewRoman"/>
          <w:sz w:val="28"/>
          <w:szCs w:val="28"/>
        </w:rPr>
        <w:t>У монографії професора О. Побережець зазначено: «вміле застосування інструментів управління дозволяє не лише адаптуватися підприємству до умов зовнішнього мінливого середовища, а є суттєвою допомогою керівникам у запобіганні невизначеності та забезпеченні сталого розвитку підприємства. Термін інструмент (від лат. instrumentum – знаряддя) означає засіб для досягнення певної мети та виконання поставлених завдань. За тлумачним словником, інструмент – знаряддя або пристрій для обробки матеріалів, вимірювань, знаряддя для праці, засіб для досягнення цілей тощо» [31].</w:t>
      </w:r>
    </w:p>
    <w:p w:rsidR="002105FF" w:rsidRPr="00FF1411" w:rsidRDefault="002105FF" w:rsidP="002105FF">
      <w:pPr>
        <w:spacing w:line="360" w:lineRule="auto"/>
        <w:ind w:firstLine="709"/>
        <w:jc w:val="both"/>
        <w:rPr>
          <w:rFonts w:eastAsia="TimesNewRoman"/>
          <w:sz w:val="28"/>
          <w:szCs w:val="28"/>
        </w:rPr>
      </w:pPr>
      <w:r w:rsidRPr="00FF1411">
        <w:rPr>
          <w:rFonts w:eastAsia="TimesNewRoman"/>
          <w:sz w:val="28"/>
          <w:szCs w:val="28"/>
        </w:rPr>
        <w:t xml:space="preserve">Враховуючи мультигранність вирішуваних завдань та комплексність цілей системи стратегічного управління </w:t>
      </w:r>
      <w:r w:rsidRPr="00FF1411">
        <w:rPr>
          <w:sz w:val="28"/>
          <w:szCs w:val="28"/>
        </w:rPr>
        <w:t>економічного суб’єкта в умовах глобальних викликів</w:t>
      </w:r>
      <w:r w:rsidRPr="00FF1411">
        <w:rPr>
          <w:rFonts w:eastAsia="TimesNewRoman"/>
          <w:sz w:val="28"/>
          <w:szCs w:val="28"/>
        </w:rPr>
        <w:t>, сучасні умови господарювання виокремлюють  принципи вибору окремої технології  стратегічного  управління, яка представляє собою сукупність операцій, які виконуються у відповідній послідовності суб’єктами стратегічного управління на підприємстві.</w:t>
      </w:r>
    </w:p>
    <w:p w:rsidR="00F27F8C" w:rsidRPr="00FF1411" w:rsidRDefault="00F27F8C" w:rsidP="00F27F8C">
      <w:pPr>
        <w:autoSpaceDE w:val="0"/>
        <w:autoSpaceDN w:val="0"/>
        <w:adjustRightInd w:val="0"/>
        <w:spacing w:line="360" w:lineRule="auto"/>
        <w:ind w:firstLine="709"/>
        <w:jc w:val="both"/>
        <w:rPr>
          <w:rFonts w:eastAsia="TimesNewRoman"/>
          <w:sz w:val="28"/>
          <w:szCs w:val="28"/>
          <w:lang w:eastAsia="en-US"/>
        </w:rPr>
      </w:pPr>
      <w:r w:rsidRPr="00FF1411">
        <w:rPr>
          <w:rFonts w:eastAsia="TimesNewRoman"/>
          <w:sz w:val="28"/>
          <w:szCs w:val="28"/>
          <w:lang w:eastAsia="en-US"/>
        </w:rPr>
        <w:t>І</w:t>
      </w:r>
      <w:r w:rsidRPr="00FF1411">
        <w:rPr>
          <w:rFonts w:eastAsia="TimesNewRoman"/>
          <w:sz w:val="28"/>
          <w:szCs w:val="28"/>
        </w:rPr>
        <w:t xml:space="preserve">нструменти </w:t>
      </w:r>
      <w:r w:rsidRPr="00FF1411">
        <w:rPr>
          <w:rFonts w:eastAsia="TimesNewRoman"/>
          <w:bCs/>
          <w:sz w:val="28"/>
          <w:szCs w:val="28"/>
        </w:rPr>
        <w:t xml:space="preserve">забезпечення </w:t>
      </w:r>
      <w:r w:rsidR="00CF1855" w:rsidRPr="00FF1411">
        <w:rPr>
          <w:rFonts w:eastAsia="TimesNewRoman"/>
          <w:sz w:val="28"/>
          <w:szCs w:val="28"/>
        </w:rPr>
        <w:t xml:space="preserve">системи стратегічного управління </w:t>
      </w:r>
      <w:r w:rsidR="00CF1855" w:rsidRPr="00FF1411">
        <w:rPr>
          <w:sz w:val="28"/>
          <w:szCs w:val="28"/>
        </w:rPr>
        <w:t>економічного суб’єкта в умовах глобальних викликів</w:t>
      </w:r>
      <w:r w:rsidRPr="00FF1411">
        <w:rPr>
          <w:rFonts w:eastAsia="TimesNewRoman"/>
          <w:sz w:val="28"/>
          <w:szCs w:val="28"/>
          <w:lang w:eastAsia="en-US"/>
        </w:rPr>
        <w:t xml:space="preserve"> представлено на рис. 1.3.</w:t>
      </w:r>
    </w:p>
    <w:p w:rsidR="00F27F8C" w:rsidRPr="00FF1411" w:rsidRDefault="00DD4EA3" w:rsidP="00F27F8C">
      <w:pPr>
        <w:autoSpaceDE w:val="0"/>
        <w:autoSpaceDN w:val="0"/>
        <w:adjustRightInd w:val="0"/>
        <w:spacing w:line="360" w:lineRule="auto"/>
        <w:jc w:val="both"/>
        <w:rPr>
          <w:rFonts w:eastAsia="TimesNewRoman"/>
          <w:sz w:val="28"/>
          <w:szCs w:val="28"/>
          <w:lang w:eastAsia="en-US"/>
        </w:rPr>
      </w:pPr>
      <w:r w:rsidRPr="00DD4EA3">
        <w:rPr>
          <w:rFonts w:eastAsia="TimesNewRoman"/>
          <w:sz w:val="28"/>
          <w:szCs w:val="28"/>
          <w:lang w:eastAsia="en-US"/>
        </w:rPr>
      </w:r>
      <w:r>
        <w:rPr>
          <w:rFonts w:eastAsia="TimesNewRoman"/>
          <w:sz w:val="28"/>
          <w:szCs w:val="28"/>
          <w:lang w:eastAsia="en-US"/>
        </w:rPr>
        <w:pict>
          <v:group id="_x0000_s1192" editas="canvas" style="width:481.9pt;height:415.45pt;mso-position-horizontal-relative:char;mso-position-vertical-relative:line" coordorigin="2362,3943" coordsize="7200,6208">
            <o:lock v:ext="edit" aspectratio="t"/>
            <v:shape id="_x0000_s1193" type="#_x0000_t75" style="position:absolute;left:2362;top:3943;width:7200;height:6208" o:preferrelative="f">
              <v:fill o:detectmouseclick="t"/>
              <v:path o:extrusionok="t" o:connecttype="none"/>
              <o:lock v:ext="edit" text="t"/>
            </v:shape>
            <v:rect id="_x0000_s1194" style="position:absolute;left:2490;top:4089;width:7001;height:5896">
              <v:stroke dashstyle="dash"/>
            </v:rect>
            <v:shape id="_x0000_s1195" type="#_x0000_t84" style="position:absolute;left:2619;top:4237;width:6760;height:690" filled="f" fillcolor="#d99594">
              <v:textbox style="mso-next-textbox:#_x0000_s1195">
                <w:txbxContent>
                  <w:p w:rsidR="00A2549D" w:rsidRPr="00432147" w:rsidRDefault="00A2549D" w:rsidP="00F27F8C">
                    <w:pPr>
                      <w:jc w:val="center"/>
                    </w:pPr>
                    <w:r w:rsidRPr="00432147">
                      <w:rPr>
                        <w:rFonts w:eastAsia="TimesNewRoman"/>
                        <w:lang w:eastAsia="en-US"/>
                      </w:rPr>
                      <w:t>І</w:t>
                    </w:r>
                    <w:r w:rsidRPr="00432147">
                      <w:rPr>
                        <w:rFonts w:eastAsia="TimesNewRoman"/>
                      </w:rPr>
                      <w:t xml:space="preserve">нструменти </w:t>
                    </w:r>
                    <w:r w:rsidRPr="00432147">
                      <w:rPr>
                        <w:rFonts w:eastAsia="TimesNewRoman"/>
                        <w:bCs/>
                      </w:rPr>
                      <w:t xml:space="preserve">забезпечення </w:t>
                    </w:r>
                    <w:r w:rsidRPr="00CF1855">
                      <w:rPr>
                        <w:rFonts w:eastAsia="TimesNewRoman"/>
                        <w:bCs/>
                      </w:rPr>
                      <w:t>системи стратегічного управління економічного суб’єкта в умовах глобальних викликів</w:t>
                    </w:r>
                  </w:p>
                </w:txbxContent>
              </v:textbox>
            </v:shape>
            <v:shape id="_x0000_s1196" type="#_x0000_t16" style="position:absolute;left:2696;top:5042;width:2156;height:2255" filled="f" fillcolor="#f2dbdb">
              <v:textbox style="mso-next-textbox:#_x0000_s1196">
                <w:txbxContent>
                  <w:p w:rsidR="00A2549D" w:rsidRPr="00432147" w:rsidRDefault="00A2549D" w:rsidP="00F27F8C">
                    <w:pPr>
                      <w:jc w:val="center"/>
                    </w:pPr>
                    <w:r w:rsidRPr="00432147">
                      <w:t>Концептуальні інструменти</w:t>
                    </w:r>
                    <w:r>
                      <w:t xml:space="preserve"> </w:t>
                    </w:r>
                    <w:r w:rsidRPr="00CF1855">
                      <w:rPr>
                        <w:rFonts w:eastAsia="TimesNewRoman"/>
                        <w:bCs/>
                      </w:rPr>
                      <w:t>стратегічного управління</w:t>
                    </w:r>
                  </w:p>
                  <w:p w:rsidR="00A2549D" w:rsidRPr="002E41AE" w:rsidRDefault="00A2549D" w:rsidP="00F27F8C">
                    <w:r w:rsidRPr="002E41AE">
                      <w:t>– принципи;</w:t>
                    </w:r>
                  </w:p>
                  <w:p w:rsidR="00A2549D" w:rsidRPr="002E41AE" w:rsidRDefault="00A2549D" w:rsidP="00F27F8C">
                    <w:r w:rsidRPr="002E41AE">
                      <w:t>– критерії;</w:t>
                    </w:r>
                  </w:p>
                  <w:p w:rsidR="00A2549D" w:rsidRDefault="00A2549D" w:rsidP="00F27F8C">
                    <w:r w:rsidRPr="002E41AE">
                      <w:t>– обмеження</w:t>
                    </w:r>
                    <w:r>
                      <w:t>;</w:t>
                    </w:r>
                  </w:p>
                  <w:p w:rsidR="00A2549D" w:rsidRPr="00B468A3" w:rsidRDefault="00A2549D" w:rsidP="00F27F8C">
                    <w:r w:rsidRPr="002E41AE">
                      <w:t>–</w:t>
                    </w:r>
                    <w:r>
                      <w:t xml:space="preserve"> параметри</w:t>
                    </w:r>
                  </w:p>
                  <w:p w:rsidR="00A2549D" w:rsidRPr="00B468A3" w:rsidRDefault="00A2549D" w:rsidP="00F27F8C"/>
                </w:txbxContent>
              </v:textbox>
            </v:shape>
            <v:shape id="_x0000_s1197" type="#_x0000_t16" style="position:absolute;left:2696;top:8195;width:2156;height:1544" filled="f" fillcolor="#e5dfec">
              <v:textbox style="mso-next-textbox:#_x0000_s1197">
                <w:txbxContent>
                  <w:p w:rsidR="00A2549D" w:rsidRDefault="00A2549D" w:rsidP="00F27F8C">
                    <w:pPr>
                      <w:jc w:val="center"/>
                    </w:pPr>
                    <w:r>
                      <w:t>Інструменти</w:t>
                    </w:r>
                  </w:p>
                  <w:p w:rsidR="00A2549D" w:rsidRDefault="00A2549D" w:rsidP="00F27F8C">
                    <w:pPr>
                      <w:jc w:val="center"/>
                    </w:pPr>
                    <w:r>
                      <w:t>о</w:t>
                    </w:r>
                    <w:r w:rsidRPr="00590C38">
                      <w:t>цінк</w:t>
                    </w:r>
                    <w:r>
                      <w:t>и</w:t>
                    </w:r>
                  </w:p>
                  <w:p w:rsidR="00A2549D" w:rsidRDefault="00A2549D" w:rsidP="00F27F8C">
                    <w:pPr>
                      <w:jc w:val="center"/>
                    </w:pPr>
                    <w:r>
                      <w:t xml:space="preserve">стратегічних виробничих </w:t>
                    </w:r>
                  </w:p>
                  <w:p w:rsidR="00A2549D" w:rsidRPr="00C0583E" w:rsidRDefault="00A2549D" w:rsidP="00F27F8C">
                    <w:pPr>
                      <w:jc w:val="center"/>
                    </w:pPr>
                    <w:r w:rsidRPr="00590C38">
                      <w:t>результатів</w:t>
                    </w:r>
                    <w:r>
                      <w:t xml:space="preserve"> </w:t>
                    </w:r>
                  </w:p>
                </w:txbxContent>
              </v:textbox>
            </v:shape>
            <v:roundrect id="_x0000_s1198" style="position:absolute;left:2824;top:7566;width:6486;height:559" arcsize="10923f" filled="f" fillcolor="#ccc0d9">
              <v:textbox style="mso-next-textbox:#_x0000_s1198">
                <w:txbxContent>
                  <w:p w:rsidR="00A2549D" w:rsidRPr="00432147" w:rsidRDefault="00A2549D" w:rsidP="00CF1855">
                    <w:pPr>
                      <w:jc w:val="center"/>
                    </w:pPr>
                    <w:r>
                      <w:t xml:space="preserve">Синтетичні </w:t>
                    </w:r>
                    <w:r w:rsidRPr="00D363C3">
                      <w:t xml:space="preserve"> інструменти вирішення прикладних задач</w:t>
                    </w:r>
                    <w:r>
                      <w:t xml:space="preserve"> </w:t>
                    </w:r>
                    <w:r w:rsidRPr="00CF1855">
                      <w:rPr>
                        <w:rFonts w:eastAsia="TimesNewRoman"/>
                        <w:bCs/>
                      </w:rPr>
                      <w:t>стратегічного управління економічного суб’єкта в умовах глобальних викликів</w:t>
                    </w:r>
                  </w:p>
                  <w:p w:rsidR="00A2549D" w:rsidRPr="00D363C3" w:rsidRDefault="00A2549D" w:rsidP="00F27F8C">
                    <w:pPr>
                      <w:jc w:val="center"/>
                    </w:pPr>
                  </w:p>
                </w:txbxContent>
              </v:textbox>
            </v:roundrect>
            <v:shape id="_x0000_s1199" type="#_x0000_t16" style="position:absolute;left:5131;top:5042;width:1828;height:2255" filled="f" fillcolor="#f2dbdb">
              <v:textbox style="mso-next-textbox:#_x0000_s1199">
                <w:txbxContent>
                  <w:p w:rsidR="00A2549D" w:rsidRPr="00432147" w:rsidRDefault="00A2549D" w:rsidP="00F27F8C">
                    <w:pPr>
                      <w:jc w:val="center"/>
                    </w:pPr>
                    <w:r w:rsidRPr="00432147">
                      <w:t xml:space="preserve">Наукові інструменти </w:t>
                    </w:r>
                    <w:r w:rsidRPr="00CF1855">
                      <w:rPr>
                        <w:rFonts w:eastAsia="TimesNewRoman"/>
                        <w:bCs/>
                      </w:rPr>
                      <w:t>стратегічного управління</w:t>
                    </w:r>
                  </w:p>
                  <w:p w:rsidR="00A2549D" w:rsidRPr="002E41AE" w:rsidRDefault="00A2549D" w:rsidP="00F27F8C">
                    <w:r w:rsidRPr="002E41AE">
                      <w:t xml:space="preserve">– </w:t>
                    </w:r>
                    <w:r>
                      <w:t>концепція</w:t>
                    </w:r>
                    <w:r w:rsidRPr="002E41AE">
                      <w:t>;</w:t>
                    </w:r>
                  </w:p>
                  <w:p w:rsidR="00A2549D" w:rsidRDefault="00A2549D" w:rsidP="00F27F8C">
                    <w:r w:rsidRPr="002E41AE">
                      <w:t xml:space="preserve">– </w:t>
                    </w:r>
                    <w:r>
                      <w:t>модель</w:t>
                    </w:r>
                    <w:r w:rsidRPr="002E41AE">
                      <w:t>;</w:t>
                    </w:r>
                  </w:p>
                  <w:p w:rsidR="00A2549D" w:rsidRDefault="00A2549D" w:rsidP="00CF1855">
                    <w:r w:rsidRPr="002E41AE">
                      <w:t>–</w:t>
                    </w:r>
                    <w:r>
                      <w:t>алгоритм</w:t>
                    </w:r>
                    <w:r w:rsidRPr="002E41AE">
                      <w:t>;</w:t>
                    </w:r>
                  </w:p>
                  <w:p w:rsidR="00A2549D" w:rsidRDefault="00A2549D" w:rsidP="00F27F8C">
                    <w:r w:rsidRPr="002E41AE">
                      <w:t xml:space="preserve">– </w:t>
                    </w:r>
                    <w:r>
                      <w:t>механізм;</w:t>
                    </w:r>
                  </w:p>
                  <w:p w:rsidR="00A2549D" w:rsidRPr="00B468A3" w:rsidRDefault="00A2549D" w:rsidP="00F27F8C">
                    <w:r w:rsidRPr="002E41AE">
                      <w:t xml:space="preserve">– </w:t>
                    </w:r>
                    <w:r>
                      <w:t>ін..</w:t>
                    </w:r>
                  </w:p>
                </w:txbxContent>
              </v:textbox>
            </v:shape>
            <v:shape id="_x0000_s1200" type="#_x0000_t16" style="position:absolute;left:7216;top:5042;width:2096;height:2255" filled="f" fillcolor="#f2dbdb">
              <v:textbox style="mso-next-textbox:#_x0000_s1200">
                <w:txbxContent>
                  <w:p w:rsidR="00A2549D" w:rsidRPr="00432147" w:rsidRDefault="00A2549D" w:rsidP="00F27F8C">
                    <w:pPr>
                      <w:jc w:val="center"/>
                    </w:pPr>
                    <w:r w:rsidRPr="00432147">
                      <w:t>Функціональні інструменти</w:t>
                    </w:r>
                    <w:r w:rsidRPr="00CF1855">
                      <w:rPr>
                        <w:rFonts w:eastAsia="TimesNewRoman"/>
                        <w:bCs/>
                      </w:rPr>
                      <w:t xml:space="preserve"> стратегічного управління</w:t>
                    </w:r>
                    <w:r>
                      <w:t xml:space="preserve"> </w:t>
                    </w:r>
                  </w:p>
                  <w:p w:rsidR="00A2549D" w:rsidRPr="002E41AE" w:rsidRDefault="00A2549D" w:rsidP="00F27F8C">
                    <w:r w:rsidRPr="002E41AE">
                      <w:t xml:space="preserve">– </w:t>
                    </w:r>
                    <w:r>
                      <w:t>діагностика</w:t>
                    </w:r>
                    <w:r w:rsidRPr="002E41AE">
                      <w:t>;</w:t>
                    </w:r>
                  </w:p>
                  <w:p w:rsidR="00A2549D" w:rsidRPr="002E41AE" w:rsidRDefault="00A2549D" w:rsidP="00F27F8C">
                    <w:r w:rsidRPr="002E41AE">
                      <w:t xml:space="preserve">– </w:t>
                    </w:r>
                    <w:r>
                      <w:t>оцінка</w:t>
                    </w:r>
                    <w:r w:rsidRPr="002E41AE">
                      <w:t>;</w:t>
                    </w:r>
                  </w:p>
                  <w:p w:rsidR="00A2549D" w:rsidRDefault="00A2549D" w:rsidP="00F27F8C">
                    <w:r w:rsidRPr="002E41AE">
                      <w:t xml:space="preserve">– </w:t>
                    </w:r>
                    <w:r>
                      <w:t>моніторинг;</w:t>
                    </w:r>
                  </w:p>
                  <w:p w:rsidR="00A2549D" w:rsidRPr="00B468A3" w:rsidRDefault="00A2549D" w:rsidP="00F27F8C">
                    <w:r w:rsidRPr="002E41AE">
                      <w:t xml:space="preserve">– </w:t>
                    </w:r>
                    <w:r>
                      <w:t>аналіз.</w:t>
                    </w:r>
                  </w:p>
                  <w:p w:rsidR="00A2549D" w:rsidRPr="00B468A3" w:rsidRDefault="00A2549D" w:rsidP="00F27F8C"/>
                </w:txbxContent>
              </v:textbox>
            </v:shape>
            <v:shape id="_x0000_s1201" type="#_x0000_t16" style="position:absolute;left:5000;top:8195;width:2121;height:1544" filled="f" fillcolor="#e5dfec">
              <v:textbox style="mso-next-textbox:#_x0000_s1201">
                <w:txbxContent>
                  <w:p w:rsidR="00A2549D" w:rsidRDefault="00A2549D" w:rsidP="00F27F8C">
                    <w:pPr>
                      <w:jc w:val="center"/>
                    </w:pPr>
                    <w:r>
                      <w:t>Інструменти</w:t>
                    </w:r>
                  </w:p>
                  <w:p w:rsidR="00A2549D" w:rsidRDefault="00A2549D" w:rsidP="00F27F8C">
                    <w:pPr>
                      <w:jc w:val="center"/>
                    </w:pPr>
                    <w:r>
                      <w:t>о</w:t>
                    </w:r>
                    <w:r w:rsidRPr="00590C38">
                      <w:t>цінк</w:t>
                    </w:r>
                    <w:r>
                      <w:t>и</w:t>
                    </w:r>
                  </w:p>
                  <w:p w:rsidR="00A2549D" w:rsidRDefault="00A2549D" w:rsidP="00F27F8C">
                    <w:pPr>
                      <w:jc w:val="center"/>
                    </w:pPr>
                    <w:r>
                      <w:t>стратегічних економічних</w:t>
                    </w:r>
                  </w:p>
                  <w:p w:rsidR="00A2549D" w:rsidRPr="00C0583E" w:rsidRDefault="00A2549D" w:rsidP="00F27F8C">
                    <w:pPr>
                      <w:jc w:val="center"/>
                    </w:pPr>
                    <w:r w:rsidRPr="00590C38">
                      <w:t>результатів</w:t>
                    </w:r>
                    <w:r>
                      <w:t xml:space="preserve"> </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202" type="#_x0000_t13" style="position:absolute;left:4852;top:6580;width:279;height:107" fillcolor="#1f497d"/>
            <v:shape id="_x0000_s1203" type="#_x0000_t13" style="position:absolute;left:6959;top:6580;width:257;height:107" fillcolor="#1f497d"/>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204" type="#_x0000_t67" style="position:absolute;left:8135;top:7297;width:107;height:269" fillcolor="#1f497d">
              <v:textbox style="layout-flow:vertical-ideographic"/>
            </v:shape>
            <v:shape id="_x0000_s1205" type="#_x0000_t16" style="position:absolute;left:7216;top:8195;width:2096;height:1472" filled="f" fillcolor="#e5dfec">
              <v:textbox style="mso-next-textbox:#_x0000_s1205">
                <w:txbxContent>
                  <w:p w:rsidR="00A2549D" w:rsidRDefault="00A2549D" w:rsidP="00F27F8C">
                    <w:pPr>
                      <w:jc w:val="center"/>
                    </w:pPr>
                    <w:r>
                      <w:t>Інструменти</w:t>
                    </w:r>
                  </w:p>
                  <w:p w:rsidR="00A2549D" w:rsidRDefault="00A2549D" w:rsidP="00F27F8C">
                    <w:pPr>
                      <w:jc w:val="center"/>
                    </w:pPr>
                    <w:r>
                      <w:t>о</w:t>
                    </w:r>
                    <w:r w:rsidRPr="00590C38">
                      <w:t>цінк</w:t>
                    </w:r>
                    <w:r>
                      <w:t>и</w:t>
                    </w:r>
                  </w:p>
                  <w:p w:rsidR="00A2549D" w:rsidRDefault="00A2549D" w:rsidP="00F27F8C">
                    <w:pPr>
                      <w:jc w:val="center"/>
                    </w:pPr>
                    <w:r>
                      <w:t>стратегічних соціальних</w:t>
                    </w:r>
                  </w:p>
                  <w:p w:rsidR="00A2549D" w:rsidRPr="00C0583E" w:rsidRDefault="00A2549D" w:rsidP="00F27F8C">
                    <w:pPr>
                      <w:jc w:val="center"/>
                    </w:pPr>
                    <w:r w:rsidRPr="00590C38">
                      <w:t>результатів</w:t>
                    </w:r>
                    <w:r>
                      <w:t xml:space="preserve"> </w:t>
                    </w:r>
                    <w:r w:rsidRPr="00432147">
                      <w:rPr>
                        <w:rFonts w:eastAsia="TimesNewRoman"/>
                        <w:bCs/>
                      </w:rPr>
                      <w:t>діяльності</w:t>
                    </w:r>
                  </w:p>
                </w:txbxContent>
              </v:textbox>
            </v:shape>
            <w10:wrap type="none"/>
            <w10:anchorlock/>
          </v:group>
        </w:pict>
      </w:r>
    </w:p>
    <w:p w:rsidR="00F27F8C" w:rsidRPr="00FF1411" w:rsidRDefault="00F27F8C" w:rsidP="00F27F8C">
      <w:pPr>
        <w:autoSpaceDE w:val="0"/>
        <w:autoSpaceDN w:val="0"/>
        <w:adjustRightInd w:val="0"/>
        <w:spacing w:line="360" w:lineRule="auto"/>
        <w:ind w:firstLine="709"/>
        <w:jc w:val="both"/>
        <w:rPr>
          <w:rFonts w:eastAsia="TimesNewRoman"/>
          <w:sz w:val="28"/>
          <w:szCs w:val="28"/>
          <w:lang w:eastAsia="en-US"/>
        </w:rPr>
      </w:pPr>
    </w:p>
    <w:p w:rsidR="00F27F8C" w:rsidRPr="00FF1411" w:rsidRDefault="00F27F8C" w:rsidP="00F27F8C">
      <w:pPr>
        <w:autoSpaceDE w:val="0"/>
        <w:autoSpaceDN w:val="0"/>
        <w:adjustRightInd w:val="0"/>
        <w:spacing w:line="360" w:lineRule="auto"/>
        <w:ind w:firstLine="709"/>
        <w:jc w:val="both"/>
        <w:rPr>
          <w:rFonts w:eastAsia="TimesNewRoman"/>
          <w:sz w:val="28"/>
          <w:szCs w:val="28"/>
          <w:lang w:eastAsia="en-US"/>
        </w:rPr>
      </w:pPr>
      <w:r w:rsidRPr="00FF1411">
        <w:rPr>
          <w:rFonts w:eastAsia="TimesNewRoman"/>
          <w:sz w:val="28"/>
          <w:szCs w:val="28"/>
          <w:lang w:eastAsia="en-US"/>
        </w:rPr>
        <w:t>Рис. 1</w:t>
      </w:r>
      <w:r w:rsidRPr="00FF1411">
        <w:rPr>
          <w:rFonts w:eastAsia="Calibri"/>
          <w:sz w:val="28"/>
          <w:szCs w:val="28"/>
          <w:lang w:eastAsia="en-US"/>
        </w:rPr>
        <w:t xml:space="preserve">.3. </w:t>
      </w:r>
      <w:r w:rsidR="00CF1855" w:rsidRPr="00FF1411">
        <w:rPr>
          <w:rFonts w:eastAsia="TimesNewRoman"/>
          <w:sz w:val="28"/>
          <w:szCs w:val="28"/>
          <w:lang w:eastAsia="en-US"/>
        </w:rPr>
        <w:t>І</w:t>
      </w:r>
      <w:r w:rsidR="00CF1855" w:rsidRPr="00FF1411">
        <w:rPr>
          <w:rFonts w:eastAsia="TimesNewRoman"/>
          <w:sz w:val="28"/>
          <w:szCs w:val="28"/>
        </w:rPr>
        <w:t xml:space="preserve">нструменти </w:t>
      </w:r>
      <w:r w:rsidR="00CF1855" w:rsidRPr="00FF1411">
        <w:rPr>
          <w:rFonts w:eastAsia="TimesNewRoman"/>
          <w:bCs/>
          <w:sz w:val="28"/>
          <w:szCs w:val="28"/>
        </w:rPr>
        <w:t xml:space="preserve">забезпечення </w:t>
      </w:r>
      <w:r w:rsidR="00CF1855" w:rsidRPr="00FF1411">
        <w:rPr>
          <w:rFonts w:eastAsia="TimesNewRoman"/>
          <w:sz w:val="28"/>
          <w:szCs w:val="28"/>
        </w:rPr>
        <w:t xml:space="preserve">системи стратегічного управління </w:t>
      </w:r>
      <w:r w:rsidR="00CF1855" w:rsidRPr="00FF1411">
        <w:rPr>
          <w:sz w:val="28"/>
          <w:szCs w:val="28"/>
        </w:rPr>
        <w:t>економічного суб’єкта в умовах глобальних викликів</w:t>
      </w:r>
    </w:p>
    <w:p w:rsidR="00F27F8C" w:rsidRPr="00FF1411" w:rsidRDefault="00F27F8C" w:rsidP="00F27F8C">
      <w:pPr>
        <w:autoSpaceDE w:val="0"/>
        <w:autoSpaceDN w:val="0"/>
        <w:adjustRightInd w:val="0"/>
        <w:spacing w:line="360" w:lineRule="auto"/>
        <w:ind w:firstLine="709"/>
        <w:jc w:val="both"/>
        <w:rPr>
          <w:rFonts w:eastAsia="TimesNewRoman"/>
          <w:sz w:val="28"/>
          <w:szCs w:val="28"/>
          <w:lang w:eastAsia="en-US"/>
        </w:rPr>
      </w:pPr>
    </w:p>
    <w:p w:rsidR="00006674" w:rsidRPr="00FF1411" w:rsidRDefault="00006674" w:rsidP="00006674">
      <w:pPr>
        <w:spacing w:line="360" w:lineRule="auto"/>
        <w:ind w:firstLine="709"/>
        <w:jc w:val="both"/>
        <w:rPr>
          <w:rFonts w:eastAsia="TimesNewRoman"/>
          <w:sz w:val="28"/>
          <w:szCs w:val="28"/>
        </w:rPr>
      </w:pPr>
      <w:r w:rsidRPr="00FF1411">
        <w:rPr>
          <w:rFonts w:eastAsia="TimesNewRoman"/>
          <w:sz w:val="28"/>
          <w:szCs w:val="28"/>
        </w:rPr>
        <w:t xml:space="preserve">Виокремимо наступні технології стратегічного управління з урахуванням способів реалізації стратегічних управлінських процедур у  </w:t>
      </w:r>
      <w:r w:rsidRPr="00FF1411">
        <w:rPr>
          <w:sz w:val="28"/>
          <w:szCs w:val="28"/>
        </w:rPr>
        <w:t>економічного суб’єкта в умовах глобальних викликів</w:t>
      </w:r>
      <w:r w:rsidRPr="00FF1411">
        <w:rPr>
          <w:rFonts w:eastAsia="TimesNewRoman"/>
          <w:sz w:val="28"/>
          <w:szCs w:val="28"/>
        </w:rPr>
        <w:t xml:space="preserve">:      </w:t>
      </w:r>
    </w:p>
    <w:p w:rsidR="00006674" w:rsidRPr="00FF1411" w:rsidRDefault="00006674" w:rsidP="000D1AFE">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лінійна технологія </w:t>
      </w:r>
      <w:r w:rsidR="0023475C" w:rsidRPr="00FF1411">
        <w:rPr>
          <w:rFonts w:ascii="Times New Roman" w:hAnsi="Times New Roman"/>
          <w:sz w:val="28"/>
          <w:szCs w:val="28"/>
          <w:lang w:val="uk-UA"/>
        </w:rPr>
        <w:t xml:space="preserve">стратегічного </w:t>
      </w:r>
      <w:r w:rsidRPr="00FF1411">
        <w:rPr>
          <w:rFonts w:ascii="Times New Roman" w:hAnsi="Times New Roman"/>
          <w:sz w:val="28"/>
          <w:szCs w:val="28"/>
          <w:lang w:val="uk-UA"/>
        </w:rPr>
        <w:t xml:space="preserve">управління, яка представляє собою послідовність </w:t>
      </w:r>
      <w:r w:rsidR="0023475C" w:rsidRPr="00FF1411">
        <w:rPr>
          <w:rFonts w:ascii="Times New Roman" w:hAnsi="Times New Roman"/>
          <w:sz w:val="28"/>
          <w:szCs w:val="28"/>
          <w:lang w:val="uk-UA"/>
        </w:rPr>
        <w:t xml:space="preserve">стратегічних </w:t>
      </w:r>
      <w:r w:rsidRPr="00FF1411">
        <w:rPr>
          <w:rFonts w:ascii="Times New Roman" w:hAnsi="Times New Roman"/>
          <w:sz w:val="28"/>
          <w:szCs w:val="28"/>
          <w:lang w:val="uk-UA"/>
        </w:rPr>
        <w:t>управлінських етапів, враховуючи планові дії</w:t>
      </w:r>
      <w:r w:rsidR="0023475C" w:rsidRPr="00FF1411">
        <w:rPr>
          <w:rFonts w:ascii="Times New Roman" w:hAnsi="Times New Roman"/>
          <w:sz w:val="28"/>
          <w:szCs w:val="28"/>
          <w:lang w:val="uk-UA"/>
        </w:rPr>
        <w:t xml:space="preserve"> у  господарській системі економічного суб’єкта в умовах глобальних викликів</w:t>
      </w:r>
      <w:r w:rsidRPr="00FF1411">
        <w:rPr>
          <w:rFonts w:ascii="Times New Roman" w:hAnsi="Times New Roman"/>
          <w:sz w:val="28"/>
          <w:szCs w:val="28"/>
          <w:lang w:val="uk-UA"/>
        </w:rPr>
        <w:t>;</w:t>
      </w:r>
    </w:p>
    <w:p w:rsidR="00006674" w:rsidRPr="00FF1411" w:rsidRDefault="0023475C" w:rsidP="000D1AFE">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стратегічне </w:t>
      </w:r>
      <w:r w:rsidR="00006674" w:rsidRPr="00FF1411">
        <w:rPr>
          <w:rFonts w:ascii="Times New Roman" w:hAnsi="Times New Roman"/>
          <w:sz w:val="28"/>
          <w:szCs w:val="28"/>
          <w:lang w:val="uk-UA"/>
        </w:rPr>
        <w:t xml:space="preserve">управління за відхиленнями, яке базується на припущенні корегування </w:t>
      </w:r>
      <w:r w:rsidRPr="00FF1411">
        <w:rPr>
          <w:rFonts w:ascii="Times New Roman" w:hAnsi="Times New Roman"/>
          <w:sz w:val="28"/>
          <w:szCs w:val="28"/>
          <w:lang w:val="uk-UA"/>
        </w:rPr>
        <w:t xml:space="preserve">стратегічного </w:t>
      </w:r>
      <w:r w:rsidR="00006674" w:rsidRPr="00FF1411">
        <w:rPr>
          <w:rFonts w:ascii="Times New Roman" w:hAnsi="Times New Roman"/>
          <w:sz w:val="28"/>
          <w:szCs w:val="28"/>
          <w:lang w:val="uk-UA"/>
        </w:rPr>
        <w:t xml:space="preserve">управлінського процесу за умови </w:t>
      </w:r>
      <w:r w:rsidR="00006674" w:rsidRPr="00FF1411">
        <w:rPr>
          <w:rFonts w:ascii="Times New Roman" w:hAnsi="Times New Roman"/>
          <w:sz w:val="28"/>
          <w:szCs w:val="28"/>
          <w:lang w:val="uk-UA"/>
        </w:rPr>
        <w:lastRenderedPageBreak/>
        <w:t>значних відхилень</w:t>
      </w:r>
      <w:r w:rsidRPr="00FF1411">
        <w:rPr>
          <w:rFonts w:ascii="Times New Roman" w:hAnsi="Times New Roman"/>
          <w:sz w:val="28"/>
          <w:szCs w:val="28"/>
          <w:lang w:val="uk-UA"/>
        </w:rPr>
        <w:t xml:space="preserve"> у  господарській системі економічного суб’єкта в умовах глобальних викликів</w:t>
      </w:r>
      <w:r w:rsidR="00006674" w:rsidRPr="00FF1411">
        <w:rPr>
          <w:rFonts w:ascii="Times New Roman" w:hAnsi="Times New Roman"/>
          <w:sz w:val="28"/>
          <w:szCs w:val="28"/>
          <w:lang w:val="uk-UA"/>
        </w:rPr>
        <w:t>;</w:t>
      </w:r>
    </w:p>
    <w:p w:rsidR="00006674" w:rsidRPr="00FF1411" w:rsidRDefault="0023475C" w:rsidP="000D1AFE">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стратегічне </w:t>
      </w:r>
      <w:r w:rsidR="00006674" w:rsidRPr="00FF1411">
        <w:rPr>
          <w:rFonts w:ascii="Times New Roman" w:hAnsi="Times New Roman"/>
          <w:sz w:val="28"/>
          <w:szCs w:val="28"/>
          <w:lang w:val="uk-UA"/>
        </w:rPr>
        <w:t xml:space="preserve"> управління за результатами, яке враховує ступінь досягнення </w:t>
      </w:r>
      <w:r w:rsidRPr="00FF1411">
        <w:rPr>
          <w:rFonts w:ascii="Times New Roman" w:hAnsi="Times New Roman"/>
          <w:sz w:val="28"/>
          <w:szCs w:val="28"/>
          <w:lang w:val="uk-UA"/>
        </w:rPr>
        <w:t xml:space="preserve">стратегічних </w:t>
      </w:r>
      <w:r w:rsidR="00006674" w:rsidRPr="00FF1411">
        <w:rPr>
          <w:rFonts w:ascii="Times New Roman" w:hAnsi="Times New Roman"/>
          <w:sz w:val="28"/>
          <w:szCs w:val="28"/>
          <w:lang w:val="uk-UA"/>
        </w:rPr>
        <w:t xml:space="preserve">результатів та удосконалює наступні </w:t>
      </w:r>
      <w:r w:rsidRPr="00FF1411">
        <w:rPr>
          <w:rFonts w:ascii="Times New Roman" w:hAnsi="Times New Roman"/>
          <w:sz w:val="28"/>
          <w:szCs w:val="28"/>
          <w:lang w:val="uk-UA"/>
        </w:rPr>
        <w:t xml:space="preserve">стратегічні </w:t>
      </w:r>
      <w:r w:rsidR="00006674" w:rsidRPr="00FF1411">
        <w:rPr>
          <w:rFonts w:ascii="Times New Roman" w:hAnsi="Times New Roman"/>
          <w:sz w:val="28"/>
          <w:szCs w:val="28"/>
          <w:lang w:val="uk-UA"/>
        </w:rPr>
        <w:t xml:space="preserve">управлінські дії </w:t>
      </w:r>
      <w:r w:rsidRPr="00FF1411">
        <w:rPr>
          <w:rFonts w:ascii="Times New Roman" w:hAnsi="Times New Roman"/>
          <w:sz w:val="28"/>
          <w:szCs w:val="28"/>
          <w:lang w:val="uk-UA"/>
        </w:rPr>
        <w:t xml:space="preserve"> у  господарській системі економічного суб’єкта в умовах глобальних викликів</w:t>
      </w:r>
      <w:r w:rsidR="00006674" w:rsidRPr="00FF1411">
        <w:rPr>
          <w:rFonts w:ascii="Times New Roman" w:hAnsi="Times New Roman"/>
          <w:sz w:val="28"/>
          <w:szCs w:val="28"/>
          <w:lang w:val="uk-UA"/>
        </w:rPr>
        <w:t xml:space="preserve">;   </w:t>
      </w:r>
    </w:p>
    <w:p w:rsidR="00006674" w:rsidRPr="00FF1411" w:rsidRDefault="0023475C" w:rsidP="000D1AFE">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стратегічне </w:t>
      </w:r>
      <w:r w:rsidR="00006674" w:rsidRPr="00FF1411">
        <w:rPr>
          <w:rFonts w:ascii="Times New Roman" w:hAnsi="Times New Roman"/>
          <w:sz w:val="28"/>
          <w:szCs w:val="28"/>
          <w:lang w:val="uk-UA"/>
        </w:rPr>
        <w:t xml:space="preserve">управління за ситуацією, яке  представляє собою процес прийняття </w:t>
      </w:r>
      <w:r w:rsidRPr="00FF1411">
        <w:rPr>
          <w:rFonts w:ascii="Times New Roman" w:hAnsi="Times New Roman"/>
          <w:sz w:val="28"/>
          <w:szCs w:val="28"/>
          <w:lang w:val="uk-UA"/>
        </w:rPr>
        <w:t xml:space="preserve">стратегічних </w:t>
      </w:r>
      <w:r w:rsidR="00006674" w:rsidRPr="00FF1411">
        <w:rPr>
          <w:rFonts w:ascii="Times New Roman" w:hAnsi="Times New Roman"/>
          <w:sz w:val="28"/>
          <w:szCs w:val="28"/>
          <w:lang w:val="uk-UA"/>
        </w:rPr>
        <w:t>управлінських рішень у відповідності з виникаючими проблемами</w:t>
      </w:r>
      <w:r w:rsidRPr="00FF1411">
        <w:rPr>
          <w:rFonts w:ascii="Times New Roman" w:hAnsi="Times New Roman"/>
          <w:sz w:val="28"/>
          <w:szCs w:val="28"/>
          <w:lang w:val="uk-UA"/>
        </w:rPr>
        <w:t xml:space="preserve"> у  господарській системі економічного суб’єкта в умовах глобальних викликів</w:t>
      </w:r>
      <w:r w:rsidR="00006674" w:rsidRPr="00FF1411">
        <w:rPr>
          <w:rFonts w:ascii="Times New Roman" w:hAnsi="Times New Roman"/>
          <w:sz w:val="28"/>
          <w:szCs w:val="28"/>
          <w:lang w:val="uk-UA"/>
        </w:rPr>
        <w:t>;</w:t>
      </w:r>
    </w:p>
    <w:p w:rsidR="00006674" w:rsidRPr="00FF1411" w:rsidRDefault="000D1AFE" w:rsidP="000D1AFE">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стратегічне </w:t>
      </w:r>
      <w:r w:rsidR="00006674" w:rsidRPr="00FF1411">
        <w:rPr>
          <w:rFonts w:ascii="Times New Roman" w:hAnsi="Times New Roman"/>
          <w:sz w:val="28"/>
          <w:szCs w:val="28"/>
          <w:lang w:val="uk-UA"/>
        </w:rPr>
        <w:t xml:space="preserve">цільове управління, а саме, прогнозування можливих </w:t>
      </w:r>
      <w:r w:rsidRPr="00FF1411">
        <w:rPr>
          <w:rFonts w:ascii="Times New Roman" w:hAnsi="Times New Roman"/>
          <w:sz w:val="28"/>
          <w:szCs w:val="28"/>
          <w:lang w:val="uk-UA"/>
        </w:rPr>
        <w:t xml:space="preserve">стратегічних </w:t>
      </w:r>
      <w:r w:rsidR="00006674" w:rsidRPr="00FF1411">
        <w:rPr>
          <w:rFonts w:ascii="Times New Roman" w:hAnsi="Times New Roman"/>
          <w:sz w:val="28"/>
          <w:szCs w:val="28"/>
          <w:lang w:val="uk-UA"/>
        </w:rPr>
        <w:t>результатів діяльності та детальне планування шляхів досягнення</w:t>
      </w:r>
      <w:r w:rsidRPr="00FF1411">
        <w:rPr>
          <w:rFonts w:ascii="Times New Roman" w:hAnsi="Times New Roman"/>
          <w:sz w:val="28"/>
          <w:szCs w:val="28"/>
          <w:lang w:val="uk-UA"/>
        </w:rPr>
        <w:t xml:space="preserve"> у  господарській системі економічного суб’єкта в умовах глобальних викликів</w:t>
      </w:r>
      <w:r w:rsidR="00006674" w:rsidRPr="00FF1411">
        <w:rPr>
          <w:rFonts w:ascii="Times New Roman" w:hAnsi="Times New Roman"/>
          <w:sz w:val="28"/>
          <w:szCs w:val="28"/>
          <w:lang w:val="uk-UA"/>
        </w:rPr>
        <w:t>;</w:t>
      </w:r>
    </w:p>
    <w:p w:rsidR="00006674" w:rsidRPr="00FF1411" w:rsidRDefault="000D1AFE" w:rsidP="000D1AFE">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стратегічне</w:t>
      </w:r>
      <w:r w:rsidR="00006674" w:rsidRPr="00FF1411">
        <w:rPr>
          <w:rFonts w:ascii="Times New Roman" w:hAnsi="Times New Roman"/>
          <w:sz w:val="28"/>
          <w:szCs w:val="28"/>
          <w:lang w:val="uk-UA"/>
        </w:rPr>
        <w:t xml:space="preserve"> регламентне управління, у відповідності до якого розробляється кінцева мета </w:t>
      </w:r>
      <w:r w:rsidRPr="00FF1411">
        <w:rPr>
          <w:rFonts w:ascii="Times New Roman" w:hAnsi="Times New Roman"/>
          <w:sz w:val="28"/>
          <w:szCs w:val="28"/>
          <w:lang w:val="uk-UA"/>
        </w:rPr>
        <w:t xml:space="preserve">стратегічного </w:t>
      </w:r>
      <w:r w:rsidR="00006674" w:rsidRPr="00FF1411">
        <w:rPr>
          <w:rFonts w:ascii="Times New Roman" w:hAnsi="Times New Roman"/>
          <w:sz w:val="28"/>
          <w:szCs w:val="28"/>
          <w:lang w:val="uk-UA"/>
        </w:rPr>
        <w:t xml:space="preserve">управління з урахуванням обмежень ресурсів </w:t>
      </w:r>
      <w:r w:rsidRPr="00FF1411">
        <w:rPr>
          <w:rFonts w:ascii="Times New Roman" w:hAnsi="Times New Roman"/>
          <w:sz w:val="28"/>
          <w:szCs w:val="28"/>
          <w:lang w:val="uk-UA"/>
        </w:rPr>
        <w:t>у господарській системі економічного суб’єкта в умовах глобальних викликів</w:t>
      </w:r>
      <w:r w:rsidR="00006674" w:rsidRPr="00FF1411">
        <w:rPr>
          <w:rFonts w:ascii="Times New Roman" w:hAnsi="Times New Roman"/>
          <w:sz w:val="28"/>
          <w:szCs w:val="28"/>
          <w:lang w:val="uk-UA"/>
        </w:rPr>
        <w:t>;</w:t>
      </w:r>
    </w:p>
    <w:p w:rsidR="00006674" w:rsidRPr="00FF1411" w:rsidRDefault="000D1AFE" w:rsidP="000D1AFE">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стратегічне </w:t>
      </w:r>
      <w:r w:rsidR="00006674" w:rsidRPr="00FF1411">
        <w:rPr>
          <w:rFonts w:ascii="Times New Roman" w:hAnsi="Times New Roman"/>
          <w:sz w:val="28"/>
          <w:szCs w:val="28"/>
          <w:lang w:val="uk-UA"/>
        </w:rPr>
        <w:t xml:space="preserve"> програмно-цільове управління, в межах якого розробляється мета </w:t>
      </w:r>
      <w:r w:rsidRPr="00FF1411">
        <w:rPr>
          <w:rFonts w:ascii="Times New Roman" w:hAnsi="Times New Roman"/>
          <w:sz w:val="28"/>
          <w:szCs w:val="28"/>
          <w:lang w:val="uk-UA"/>
        </w:rPr>
        <w:t xml:space="preserve">стратегічного </w:t>
      </w:r>
      <w:r w:rsidR="00006674" w:rsidRPr="00FF1411">
        <w:rPr>
          <w:rFonts w:ascii="Times New Roman" w:hAnsi="Times New Roman"/>
          <w:sz w:val="28"/>
          <w:szCs w:val="28"/>
          <w:lang w:val="uk-UA"/>
        </w:rPr>
        <w:t>управління, строки та механізм реалізації, а також рівень відповідних</w:t>
      </w:r>
      <w:r w:rsidRPr="00FF1411">
        <w:rPr>
          <w:rFonts w:ascii="Times New Roman" w:hAnsi="Times New Roman"/>
          <w:sz w:val="28"/>
          <w:szCs w:val="28"/>
          <w:lang w:val="uk-UA"/>
        </w:rPr>
        <w:t xml:space="preserve"> індикаторів у  господарській системі економічного суб’єкта в умовах глобальних викликів</w:t>
      </w:r>
      <w:r w:rsidR="00006674" w:rsidRPr="00FF1411">
        <w:rPr>
          <w:rFonts w:ascii="Times New Roman" w:hAnsi="Times New Roman"/>
          <w:sz w:val="28"/>
          <w:szCs w:val="28"/>
          <w:lang w:val="uk-UA"/>
        </w:rPr>
        <w:t>;</w:t>
      </w:r>
    </w:p>
    <w:p w:rsidR="00006674" w:rsidRPr="00FF1411" w:rsidRDefault="000D1AFE" w:rsidP="000D1AFE">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стратегічне </w:t>
      </w:r>
      <w:r w:rsidR="00006674" w:rsidRPr="00FF1411">
        <w:rPr>
          <w:rFonts w:ascii="Times New Roman" w:hAnsi="Times New Roman"/>
          <w:sz w:val="28"/>
          <w:szCs w:val="28"/>
          <w:lang w:val="uk-UA"/>
        </w:rPr>
        <w:t xml:space="preserve"> антисипативне управління, яке забезпечує ефективну та безперебійну діяльність </w:t>
      </w:r>
      <w:r w:rsidRPr="00FF1411">
        <w:rPr>
          <w:rFonts w:ascii="Times New Roman" w:hAnsi="Times New Roman"/>
          <w:sz w:val="28"/>
          <w:szCs w:val="28"/>
          <w:lang w:val="uk-UA"/>
        </w:rPr>
        <w:t xml:space="preserve">у  господарській системі економічного суб’єкта в умовах глобальних викликів </w:t>
      </w:r>
      <w:r w:rsidR="00006674" w:rsidRPr="00FF1411">
        <w:rPr>
          <w:rFonts w:ascii="Times New Roman" w:hAnsi="Times New Roman"/>
          <w:sz w:val="28"/>
          <w:szCs w:val="28"/>
          <w:lang w:val="uk-UA"/>
        </w:rPr>
        <w:t xml:space="preserve">з урахуванням невизначеності функціонального середовища.  </w:t>
      </w:r>
    </w:p>
    <w:p w:rsidR="000D1AFE" w:rsidRPr="00FF1411" w:rsidRDefault="00006674" w:rsidP="00006674">
      <w:pPr>
        <w:spacing w:line="360" w:lineRule="auto"/>
        <w:ind w:firstLine="708"/>
        <w:jc w:val="both"/>
        <w:rPr>
          <w:rFonts w:eastAsia="TimesNewRoman"/>
          <w:sz w:val="28"/>
          <w:szCs w:val="28"/>
        </w:rPr>
      </w:pPr>
      <w:r w:rsidRPr="00FF1411">
        <w:rPr>
          <w:rFonts w:eastAsia="TimesNewRoman"/>
          <w:sz w:val="28"/>
          <w:szCs w:val="28"/>
        </w:rPr>
        <w:t>Використовуючи комплексну технологію</w:t>
      </w:r>
      <w:r w:rsidR="000D1AFE" w:rsidRPr="00FF1411">
        <w:rPr>
          <w:rFonts w:eastAsia="TimesNewRoman"/>
          <w:sz w:val="28"/>
          <w:szCs w:val="28"/>
        </w:rPr>
        <w:t xml:space="preserve"> стратегічного </w:t>
      </w:r>
      <w:r w:rsidRPr="00FF1411">
        <w:rPr>
          <w:rFonts w:eastAsia="TimesNewRoman"/>
          <w:sz w:val="28"/>
          <w:szCs w:val="28"/>
        </w:rPr>
        <w:t xml:space="preserve">управління </w:t>
      </w:r>
      <w:r w:rsidR="000D1AFE" w:rsidRPr="00FF1411">
        <w:rPr>
          <w:sz w:val="28"/>
          <w:szCs w:val="28"/>
        </w:rPr>
        <w:t>у  господарській системі економічного суб’єкта в умовах глобальних викликів</w:t>
      </w:r>
      <w:r w:rsidRPr="00FF1411">
        <w:rPr>
          <w:rFonts w:eastAsia="TimesNewRoman"/>
          <w:sz w:val="28"/>
          <w:szCs w:val="28"/>
        </w:rPr>
        <w:t xml:space="preserve">, стає можливим формулювання та вирішення багатокомпонентних завдань </w:t>
      </w:r>
      <w:r w:rsidR="000D1AFE" w:rsidRPr="00FF1411">
        <w:rPr>
          <w:rFonts w:eastAsia="TimesNewRoman"/>
          <w:sz w:val="28"/>
          <w:szCs w:val="28"/>
        </w:rPr>
        <w:t>стратегічного менеджменту.</w:t>
      </w:r>
    </w:p>
    <w:p w:rsidR="00203607" w:rsidRPr="00FF1411" w:rsidRDefault="00826ED3" w:rsidP="00826ED3">
      <w:pPr>
        <w:spacing w:line="360" w:lineRule="auto"/>
        <w:ind w:firstLine="708"/>
        <w:jc w:val="both"/>
        <w:rPr>
          <w:rFonts w:eastAsia="TimesNewRoman"/>
          <w:sz w:val="28"/>
          <w:szCs w:val="28"/>
        </w:rPr>
      </w:pPr>
      <w:r w:rsidRPr="00FF1411">
        <w:rPr>
          <w:rFonts w:eastAsia="TimesNewRoman"/>
          <w:sz w:val="28"/>
          <w:szCs w:val="28"/>
        </w:rPr>
        <w:lastRenderedPageBreak/>
        <w:t xml:space="preserve">В межах наукових досліджень історичних аспектів стратегічного управління </w:t>
      </w:r>
      <w:r w:rsidRPr="00FF1411">
        <w:rPr>
          <w:sz w:val="28"/>
          <w:szCs w:val="28"/>
        </w:rPr>
        <w:t>у  господарській системі економічного суб’єкта в умовах глобальних викликів</w:t>
      </w:r>
      <w:r w:rsidRPr="00FF1411">
        <w:rPr>
          <w:rFonts w:eastAsia="TimesNewRoman"/>
          <w:sz w:val="28"/>
          <w:szCs w:val="28"/>
        </w:rPr>
        <w:t xml:space="preserve"> виокремимо </w:t>
      </w:r>
      <w:r w:rsidR="00203607" w:rsidRPr="00FF1411">
        <w:rPr>
          <w:rFonts w:eastAsia="TimesNewRoman"/>
          <w:sz w:val="28"/>
          <w:szCs w:val="28"/>
        </w:rPr>
        <w:t xml:space="preserve">чотири </w:t>
      </w:r>
      <w:r w:rsidRPr="00FF1411">
        <w:rPr>
          <w:rFonts w:eastAsia="TimesNewRoman"/>
          <w:sz w:val="28"/>
          <w:szCs w:val="28"/>
        </w:rPr>
        <w:t xml:space="preserve"> основні інструменти стратегічного управління: </w:t>
      </w:r>
    </w:p>
    <w:p w:rsidR="00203607" w:rsidRPr="00FF1411" w:rsidRDefault="00826ED3" w:rsidP="00203607">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культур</w:t>
      </w:r>
      <w:r w:rsidR="00203607" w:rsidRPr="00FF1411">
        <w:rPr>
          <w:rFonts w:ascii="Times New Roman" w:hAnsi="Times New Roman"/>
          <w:sz w:val="28"/>
          <w:szCs w:val="28"/>
          <w:lang w:val="uk-UA"/>
        </w:rPr>
        <w:t>а</w:t>
      </w:r>
      <w:r w:rsidRPr="00FF1411">
        <w:rPr>
          <w:rFonts w:ascii="Times New Roman" w:hAnsi="Times New Roman"/>
          <w:sz w:val="28"/>
          <w:szCs w:val="28"/>
          <w:lang w:val="uk-UA"/>
        </w:rPr>
        <w:t xml:space="preserve">, </w:t>
      </w:r>
    </w:p>
    <w:p w:rsidR="00203607" w:rsidRPr="00FF1411" w:rsidRDefault="00826ED3" w:rsidP="00203607">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ієрархі</w:t>
      </w:r>
      <w:r w:rsidR="00203607" w:rsidRPr="00FF1411">
        <w:rPr>
          <w:rFonts w:ascii="Times New Roman" w:hAnsi="Times New Roman"/>
          <w:sz w:val="28"/>
          <w:szCs w:val="28"/>
          <w:lang w:val="uk-UA"/>
        </w:rPr>
        <w:t>я,</w:t>
      </w:r>
    </w:p>
    <w:p w:rsidR="00203607" w:rsidRPr="00FF1411" w:rsidRDefault="00203607" w:rsidP="00203607">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стратегія,</w:t>
      </w:r>
    </w:p>
    <w:p w:rsidR="00826ED3" w:rsidRPr="00FF1411" w:rsidRDefault="00826ED3" w:rsidP="00203607">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ринок. </w:t>
      </w:r>
    </w:p>
    <w:p w:rsidR="00826ED3" w:rsidRPr="00FF1411" w:rsidRDefault="00203607" w:rsidP="00826ED3">
      <w:pPr>
        <w:spacing w:line="360" w:lineRule="auto"/>
        <w:ind w:firstLine="708"/>
        <w:jc w:val="both"/>
        <w:rPr>
          <w:rFonts w:eastAsia="TimesNewRoman"/>
          <w:sz w:val="28"/>
          <w:szCs w:val="28"/>
        </w:rPr>
      </w:pPr>
      <w:r w:rsidRPr="00FF1411">
        <w:rPr>
          <w:rFonts w:eastAsia="TimesNewRoman"/>
          <w:sz w:val="28"/>
          <w:szCs w:val="28"/>
        </w:rPr>
        <w:t>Мультиа</w:t>
      </w:r>
      <w:r w:rsidR="00826ED3" w:rsidRPr="00FF1411">
        <w:rPr>
          <w:rFonts w:eastAsia="TimesNewRoman"/>
          <w:sz w:val="28"/>
          <w:szCs w:val="28"/>
        </w:rPr>
        <w:t xml:space="preserve">спектність існуючих інструментів </w:t>
      </w:r>
      <w:r w:rsidRPr="00FF1411">
        <w:rPr>
          <w:rFonts w:eastAsia="TimesNewRoman"/>
          <w:sz w:val="28"/>
          <w:szCs w:val="28"/>
        </w:rPr>
        <w:t xml:space="preserve">стратегічного </w:t>
      </w:r>
      <w:r w:rsidR="00826ED3" w:rsidRPr="00FF1411">
        <w:rPr>
          <w:rFonts w:eastAsia="TimesNewRoman"/>
          <w:sz w:val="28"/>
          <w:szCs w:val="28"/>
        </w:rPr>
        <w:t>управління</w:t>
      </w:r>
      <w:r w:rsidRPr="00FF1411">
        <w:rPr>
          <w:rFonts w:eastAsia="TimesNewRoman"/>
          <w:sz w:val="28"/>
          <w:szCs w:val="28"/>
        </w:rPr>
        <w:t xml:space="preserve"> </w:t>
      </w:r>
      <w:r w:rsidRPr="00FF1411">
        <w:rPr>
          <w:sz w:val="28"/>
          <w:szCs w:val="28"/>
        </w:rPr>
        <w:t>у  господарській системі економічного суб’єкта в умовах глобальних викликів</w:t>
      </w:r>
      <w:r w:rsidR="00826ED3" w:rsidRPr="00FF1411">
        <w:rPr>
          <w:rFonts w:eastAsia="TimesNewRoman"/>
          <w:sz w:val="28"/>
          <w:szCs w:val="28"/>
        </w:rPr>
        <w:t xml:space="preserve"> забезпечує реалізацію стратегічної мети </w:t>
      </w:r>
      <w:r w:rsidRPr="00FF1411">
        <w:rPr>
          <w:rFonts w:eastAsia="TimesNewRoman"/>
          <w:sz w:val="28"/>
          <w:szCs w:val="28"/>
        </w:rPr>
        <w:t xml:space="preserve">його </w:t>
      </w:r>
      <w:r w:rsidR="00826ED3" w:rsidRPr="00FF1411">
        <w:rPr>
          <w:rFonts w:eastAsia="TimesNewRoman"/>
          <w:sz w:val="28"/>
          <w:szCs w:val="28"/>
        </w:rPr>
        <w:t>діяльності за сучасні умови господарювання</w:t>
      </w:r>
      <w:r w:rsidRPr="00FF1411">
        <w:rPr>
          <w:rFonts w:eastAsia="TimesNewRoman"/>
          <w:sz w:val="28"/>
          <w:szCs w:val="28"/>
        </w:rPr>
        <w:t xml:space="preserve"> та впливу контрольованих і неконтрольованих факторів</w:t>
      </w:r>
      <w:r w:rsidR="00826ED3" w:rsidRPr="00FF1411">
        <w:rPr>
          <w:rFonts w:eastAsia="TimesNewRoman"/>
          <w:sz w:val="28"/>
          <w:szCs w:val="28"/>
        </w:rPr>
        <w:t xml:space="preserve">. </w:t>
      </w:r>
    </w:p>
    <w:p w:rsidR="00203607" w:rsidRPr="00FF1411" w:rsidRDefault="00203607" w:rsidP="00203607">
      <w:pPr>
        <w:spacing w:line="360" w:lineRule="auto"/>
        <w:ind w:firstLine="709"/>
        <w:jc w:val="both"/>
        <w:rPr>
          <w:rFonts w:eastAsia="TimesNewRoman"/>
          <w:sz w:val="28"/>
          <w:szCs w:val="28"/>
        </w:rPr>
      </w:pPr>
      <w:r w:rsidRPr="00FF1411">
        <w:rPr>
          <w:rFonts w:eastAsia="TimesNewRoman"/>
          <w:sz w:val="28"/>
          <w:szCs w:val="28"/>
        </w:rPr>
        <w:t xml:space="preserve">До основних інструментів стратегічного управління </w:t>
      </w:r>
      <w:r w:rsidRPr="00FF1411">
        <w:rPr>
          <w:sz w:val="28"/>
          <w:szCs w:val="28"/>
        </w:rPr>
        <w:t>у  господарській системі економічного суб’єкта в умовах глобальних викликів</w:t>
      </w:r>
      <w:r w:rsidRPr="00FF1411">
        <w:rPr>
          <w:rFonts w:eastAsia="TimesNewRoman"/>
          <w:sz w:val="28"/>
          <w:szCs w:val="28"/>
        </w:rPr>
        <w:t xml:space="preserve"> відносяться: </w:t>
      </w:r>
    </w:p>
    <w:p w:rsidR="00203607" w:rsidRPr="00FF1411" w:rsidRDefault="00203607" w:rsidP="00203607">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бенчмаркінг, </w:t>
      </w:r>
    </w:p>
    <w:p w:rsidR="00203607" w:rsidRPr="00FF1411" w:rsidRDefault="00203607" w:rsidP="00203607">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бюджетування, </w:t>
      </w:r>
    </w:p>
    <w:p w:rsidR="00203607" w:rsidRPr="00FF1411" w:rsidRDefault="00203607" w:rsidP="00203607">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діагностика, </w:t>
      </w:r>
    </w:p>
    <w:p w:rsidR="00203607" w:rsidRPr="00FF1411" w:rsidRDefault="00203607" w:rsidP="00203607">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інструменти прийняття рішень, </w:t>
      </w:r>
    </w:p>
    <w:p w:rsidR="00203607" w:rsidRPr="00FF1411" w:rsidRDefault="00203607" w:rsidP="00203607">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ключові компетенції, </w:t>
      </w:r>
    </w:p>
    <w:p w:rsidR="00203607" w:rsidRPr="00FF1411" w:rsidRDefault="00203607" w:rsidP="00203607">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контролінг, </w:t>
      </w:r>
    </w:p>
    <w:p w:rsidR="00203607" w:rsidRPr="00FF1411" w:rsidRDefault="00203607" w:rsidP="00203607">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 краудсорсинг, </w:t>
      </w:r>
    </w:p>
    <w:p w:rsidR="00203607" w:rsidRPr="00FF1411" w:rsidRDefault="00203607" w:rsidP="00203607">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менеджмент тотальної якості,</w:t>
      </w:r>
    </w:p>
    <w:p w:rsidR="00203607" w:rsidRPr="00FF1411" w:rsidRDefault="00203607" w:rsidP="00203607">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моніторинг, </w:t>
      </w:r>
    </w:p>
    <w:p w:rsidR="00203607" w:rsidRPr="00FF1411" w:rsidRDefault="00203607" w:rsidP="00203607">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оцінка,</w:t>
      </w:r>
    </w:p>
    <w:p w:rsidR="00203607" w:rsidRPr="00FF1411" w:rsidRDefault="00203607" w:rsidP="00203607">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реінжиніринг, </w:t>
      </w:r>
    </w:p>
    <w:p w:rsidR="00203607" w:rsidRPr="00FF1411" w:rsidRDefault="00203607" w:rsidP="00203607">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скорочення, </w:t>
      </w:r>
    </w:p>
    <w:p w:rsidR="00203607" w:rsidRPr="00FF1411" w:rsidRDefault="00203607" w:rsidP="00203607">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спільні інновації, </w:t>
      </w:r>
    </w:p>
    <w:p w:rsidR="00203607" w:rsidRPr="00FF1411" w:rsidRDefault="00203607" w:rsidP="00203607">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стратегічне моделювання,</w:t>
      </w:r>
    </w:p>
    <w:p w:rsidR="00203607" w:rsidRPr="00FF1411" w:rsidRDefault="00203607" w:rsidP="00203607">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стратегічне планування, </w:t>
      </w:r>
    </w:p>
    <w:p w:rsidR="00203607" w:rsidRPr="00FF1411" w:rsidRDefault="00203607" w:rsidP="00203607">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lastRenderedPageBreak/>
        <w:t>стратегічне прогнозування,</w:t>
      </w:r>
    </w:p>
    <w:p w:rsidR="00203607" w:rsidRPr="00FF1411" w:rsidRDefault="00203607" w:rsidP="00203607">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стратегічні альянси,</w:t>
      </w:r>
    </w:p>
    <w:p w:rsidR="00203607" w:rsidRPr="00FF1411" w:rsidRDefault="00203607" w:rsidP="00203607">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управління лояльністю, </w:t>
      </w:r>
    </w:p>
    <w:p w:rsidR="00203607" w:rsidRPr="00FF1411" w:rsidRDefault="00203607" w:rsidP="00203607">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факторний аналіз, </w:t>
      </w:r>
    </w:p>
    <w:p w:rsidR="00203607" w:rsidRPr="00FF1411" w:rsidRDefault="00203607" w:rsidP="00203607">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форсайт-технологія,</w:t>
      </w:r>
    </w:p>
    <w:p w:rsidR="00203607" w:rsidRPr="00FF1411" w:rsidRDefault="00203607" w:rsidP="00203607">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інші.  </w:t>
      </w:r>
    </w:p>
    <w:p w:rsidR="00203607" w:rsidRPr="00FF1411" w:rsidRDefault="00203607" w:rsidP="00203607">
      <w:pPr>
        <w:spacing w:line="360" w:lineRule="auto"/>
        <w:ind w:firstLine="709"/>
        <w:jc w:val="both"/>
        <w:rPr>
          <w:rFonts w:eastAsia="TimesNewRoman"/>
          <w:sz w:val="28"/>
          <w:szCs w:val="28"/>
        </w:rPr>
      </w:pPr>
      <w:r w:rsidRPr="00FF1411">
        <w:rPr>
          <w:rFonts w:eastAsia="TimesNewRoman"/>
          <w:sz w:val="28"/>
          <w:szCs w:val="28"/>
        </w:rPr>
        <w:t xml:space="preserve">До складу синтетичних інструментів стратегічного управління </w:t>
      </w:r>
      <w:r w:rsidRPr="00FF1411">
        <w:rPr>
          <w:sz w:val="28"/>
          <w:szCs w:val="28"/>
        </w:rPr>
        <w:t>у  господарській системі економічного суб’єкта в умовах глобальних викликів</w:t>
      </w:r>
      <w:r w:rsidRPr="00FF1411">
        <w:rPr>
          <w:rFonts w:eastAsia="TimesNewRoman"/>
          <w:sz w:val="28"/>
          <w:szCs w:val="28"/>
        </w:rPr>
        <w:t xml:space="preserve"> можна віднести:</w:t>
      </w:r>
    </w:p>
    <w:p w:rsidR="00203607" w:rsidRPr="00FF1411" w:rsidRDefault="00203607" w:rsidP="00203607">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PEST-аналіз,</w:t>
      </w:r>
    </w:p>
    <w:p w:rsidR="00203607" w:rsidRPr="00FF1411" w:rsidRDefault="00203607" w:rsidP="00203607">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SWOT-аналіз, </w:t>
      </w:r>
    </w:p>
    <w:p w:rsidR="00203607" w:rsidRPr="00FF1411" w:rsidRDefault="00203607" w:rsidP="00203607">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збалансована система показників (BSC),</w:t>
      </w:r>
    </w:p>
    <w:p w:rsidR="00203607" w:rsidRPr="00FF1411" w:rsidRDefault="00203607" w:rsidP="00203607">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матрицю «Мак-Кінсі»,</w:t>
      </w:r>
    </w:p>
    <w:p w:rsidR="00203607" w:rsidRPr="00FF1411" w:rsidRDefault="00203607" w:rsidP="00203607">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матрицю БКГ. </w:t>
      </w:r>
    </w:p>
    <w:p w:rsidR="00203607" w:rsidRPr="00FF1411" w:rsidRDefault="00203607" w:rsidP="00203607">
      <w:pPr>
        <w:spacing w:line="360" w:lineRule="auto"/>
        <w:ind w:firstLine="709"/>
        <w:jc w:val="both"/>
        <w:rPr>
          <w:rFonts w:eastAsia="TimesNewRoman"/>
          <w:sz w:val="28"/>
          <w:szCs w:val="28"/>
        </w:rPr>
      </w:pPr>
      <w:r w:rsidRPr="00FF1411">
        <w:rPr>
          <w:rFonts w:eastAsia="TimesNewRoman"/>
          <w:sz w:val="28"/>
          <w:szCs w:val="28"/>
        </w:rPr>
        <w:t xml:space="preserve">Представлені інструменти стратегічного управління </w:t>
      </w:r>
      <w:r w:rsidRPr="00FF1411">
        <w:rPr>
          <w:sz w:val="28"/>
          <w:szCs w:val="28"/>
        </w:rPr>
        <w:t>у  господарській системі економічного суб’єкта в умовах глобальних викликів</w:t>
      </w:r>
      <w:r w:rsidRPr="00FF1411">
        <w:rPr>
          <w:rFonts w:eastAsia="TimesNewRoman"/>
          <w:sz w:val="28"/>
          <w:szCs w:val="28"/>
        </w:rPr>
        <w:t xml:space="preserve"> надають можливість суб’єктам стратегічного управління обрати відповідні інструменти для забезпечення максимальної ефективності управлінського процесу на підприємстві та прискорення досягнення стратегічної мети діяльності підприємства з урахуванням сучасного динамізму у макроекономічному просторі.</w:t>
      </w:r>
    </w:p>
    <w:p w:rsidR="00203607" w:rsidRPr="00FF1411" w:rsidRDefault="00203607" w:rsidP="00203607">
      <w:pPr>
        <w:spacing w:line="360" w:lineRule="auto"/>
        <w:ind w:firstLine="709"/>
        <w:jc w:val="both"/>
        <w:rPr>
          <w:sz w:val="28"/>
          <w:szCs w:val="28"/>
        </w:rPr>
      </w:pPr>
      <w:r w:rsidRPr="00FF1411">
        <w:rPr>
          <w:sz w:val="28"/>
          <w:szCs w:val="28"/>
        </w:rPr>
        <w:t>Ефективним інструментом системно-функціонального  підходу, який забезпечує підвищення ефективності стратегічного управління у  господарській системі економічного суб’єкта в умовах глобальних викликів, є  бюджетування. Саме застосування даного інструменту дозволяє забезпечити цілеспрямований розвиток у  господарській системі економічного суб’єкта в умовах глобальних викликів</w:t>
      </w:r>
      <w:r w:rsidRPr="00FF1411">
        <w:rPr>
          <w:rFonts w:eastAsia="TimesNewRoman"/>
          <w:sz w:val="28"/>
          <w:szCs w:val="28"/>
        </w:rPr>
        <w:t xml:space="preserve"> </w:t>
      </w:r>
      <w:r w:rsidRPr="00FF1411">
        <w:rPr>
          <w:sz w:val="28"/>
          <w:szCs w:val="28"/>
        </w:rPr>
        <w:t xml:space="preserve">та досягти балансу між витратами, доходи і кінцевими стратегічними результати. При цьому бюджетування потребує достатнього методичного підґрунтя в якості економічного інструменту і технології стратегічного </w:t>
      </w:r>
      <w:r w:rsidRPr="00FF1411">
        <w:rPr>
          <w:sz w:val="28"/>
          <w:szCs w:val="28"/>
        </w:rPr>
        <w:lastRenderedPageBreak/>
        <w:t xml:space="preserve">управління у  господарській системі економічного суб’єкта в умовах глобальних викликів.  </w:t>
      </w:r>
    </w:p>
    <w:p w:rsidR="001F24CF" w:rsidRPr="00FF1411" w:rsidRDefault="00F27F8C" w:rsidP="00F27F8C">
      <w:pPr>
        <w:autoSpaceDE w:val="0"/>
        <w:autoSpaceDN w:val="0"/>
        <w:adjustRightInd w:val="0"/>
        <w:spacing w:line="360" w:lineRule="auto"/>
        <w:ind w:firstLine="709"/>
        <w:jc w:val="both"/>
        <w:rPr>
          <w:rFonts w:eastAsia="TimesNewRoman"/>
          <w:sz w:val="28"/>
          <w:szCs w:val="28"/>
          <w:lang w:eastAsia="en-US"/>
        </w:rPr>
      </w:pPr>
      <w:r w:rsidRPr="00FF1411">
        <w:rPr>
          <w:rFonts w:eastAsia="TimesNewRoman"/>
          <w:sz w:val="28"/>
          <w:szCs w:val="28"/>
          <w:lang w:eastAsia="en-US"/>
        </w:rPr>
        <w:t>Таким чином, дослідження та систематизація і</w:t>
      </w:r>
      <w:r w:rsidRPr="00FF1411">
        <w:rPr>
          <w:rFonts w:eastAsia="TimesNewRoman"/>
          <w:sz w:val="28"/>
          <w:szCs w:val="28"/>
        </w:rPr>
        <w:t xml:space="preserve">нструментів </w:t>
      </w:r>
      <w:r w:rsidRPr="00FF1411">
        <w:rPr>
          <w:rFonts w:eastAsia="TimesNewRoman"/>
          <w:bCs/>
          <w:sz w:val="28"/>
          <w:szCs w:val="28"/>
        </w:rPr>
        <w:t>забезпечення</w:t>
      </w:r>
      <w:r w:rsidR="00203607" w:rsidRPr="00FF1411">
        <w:rPr>
          <w:rFonts w:eastAsia="TimesNewRoman"/>
          <w:bCs/>
          <w:sz w:val="28"/>
          <w:szCs w:val="28"/>
        </w:rPr>
        <w:t xml:space="preserve"> стратегічного менеджменту </w:t>
      </w:r>
      <w:r w:rsidRPr="00FF1411">
        <w:rPr>
          <w:rFonts w:eastAsia="TimesNewRoman"/>
          <w:bCs/>
          <w:sz w:val="28"/>
          <w:szCs w:val="28"/>
        </w:rPr>
        <w:t xml:space="preserve"> </w:t>
      </w:r>
      <w:r w:rsidR="00203607" w:rsidRPr="00FF1411">
        <w:rPr>
          <w:sz w:val="28"/>
          <w:szCs w:val="28"/>
        </w:rPr>
        <w:t>у  господарській системі економічного суб’єкта в умовах глобальних викликів</w:t>
      </w:r>
      <w:r w:rsidR="00203607" w:rsidRPr="00FF1411">
        <w:rPr>
          <w:rFonts w:eastAsia="TimesNewRoman"/>
          <w:sz w:val="28"/>
          <w:szCs w:val="28"/>
        </w:rPr>
        <w:t xml:space="preserve"> </w:t>
      </w:r>
      <w:r w:rsidRPr="00FF1411">
        <w:rPr>
          <w:rFonts w:eastAsia="Calibri"/>
          <w:sz w:val="28"/>
          <w:szCs w:val="28"/>
          <w:lang w:eastAsia="en-US"/>
        </w:rPr>
        <w:t>на</w:t>
      </w:r>
      <w:r w:rsidRPr="00FF1411">
        <w:rPr>
          <w:rFonts w:eastAsia="TimesNewRoman"/>
          <w:sz w:val="28"/>
          <w:szCs w:val="28"/>
          <w:lang w:eastAsia="en-US"/>
        </w:rPr>
        <w:t xml:space="preserve">дає можливість стверджувати факт відсутності єдиного уніфікованого інструментарію. Правомірно зробити висновок, що </w:t>
      </w:r>
      <w:r w:rsidR="00E36E49" w:rsidRPr="00FF1411">
        <w:rPr>
          <w:rFonts w:eastAsia="TimesNewRoman"/>
          <w:sz w:val="28"/>
          <w:szCs w:val="28"/>
          <w:lang w:eastAsia="en-US"/>
        </w:rPr>
        <w:t xml:space="preserve">стратегічне управління </w:t>
      </w:r>
      <w:r w:rsidRPr="00FF1411">
        <w:rPr>
          <w:rFonts w:eastAsia="TimesNewRoman"/>
          <w:sz w:val="28"/>
          <w:szCs w:val="28"/>
          <w:lang w:eastAsia="en-US"/>
        </w:rPr>
        <w:t xml:space="preserve">має бути комплексним процесом, що передбачає застосування цілісної системи методів </w:t>
      </w:r>
      <w:r w:rsidR="00E36E49" w:rsidRPr="00FF1411">
        <w:rPr>
          <w:rFonts w:eastAsia="TimesNewRoman"/>
          <w:sz w:val="28"/>
          <w:szCs w:val="28"/>
          <w:lang w:eastAsia="en-US"/>
        </w:rPr>
        <w:t xml:space="preserve">стратегічного управління </w:t>
      </w:r>
      <w:r w:rsidR="00E36E49" w:rsidRPr="00FF1411">
        <w:rPr>
          <w:sz w:val="28"/>
          <w:szCs w:val="28"/>
        </w:rPr>
        <w:t>у  господарській системі економічного суб’єкта в умовах глобальних викликів</w:t>
      </w:r>
      <w:r w:rsidR="00E36E49" w:rsidRPr="00FF1411">
        <w:rPr>
          <w:rFonts w:eastAsia="TimesNewRoman"/>
          <w:sz w:val="28"/>
          <w:szCs w:val="28"/>
        </w:rPr>
        <w:t xml:space="preserve"> з урахуванням її </w:t>
      </w:r>
      <w:r w:rsidRPr="00FF1411">
        <w:rPr>
          <w:rFonts w:eastAsia="TimesNewRoman"/>
          <w:sz w:val="28"/>
          <w:szCs w:val="28"/>
          <w:lang w:eastAsia="en-US"/>
        </w:rPr>
        <w:t xml:space="preserve">результативності й ефективності. </w:t>
      </w:r>
    </w:p>
    <w:p w:rsidR="002105FF" w:rsidRPr="00FF1411" w:rsidRDefault="002105FF" w:rsidP="00E36E49">
      <w:pPr>
        <w:spacing w:line="360" w:lineRule="auto"/>
        <w:ind w:firstLine="709"/>
        <w:jc w:val="both"/>
        <w:rPr>
          <w:spacing w:val="-10"/>
          <w:sz w:val="28"/>
          <w:szCs w:val="28"/>
        </w:rPr>
      </w:pPr>
    </w:p>
    <w:p w:rsidR="00985CA8" w:rsidRPr="00FF1411" w:rsidRDefault="00985CA8" w:rsidP="00E36E49">
      <w:pPr>
        <w:spacing w:line="360" w:lineRule="auto"/>
        <w:ind w:firstLine="709"/>
        <w:jc w:val="both"/>
        <w:rPr>
          <w:spacing w:val="-10"/>
          <w:sz w:val="28"/>
          <w:szCs w:val="28"/>
        </w:rPr>
      </w:pPr>
    </w:p>
    <w:p w:rsidR="00F27F8C" w:rsidRPr="00FF1411" w:rsidRDefault="00F27F8C" w:rsidP="00E36E49">
      <w:pPr>
        <w:spacing w:line="360" w:lineRule="auto"/>
        <w:ind w:firstLine="709"/>
        <w:jc w:val="both"/>
        <w:rPr>
          <w:rFonts w:eastAsia="TimesNewRoman"/>
          <w:bCs/>
          <w:sz w:val="28"/>
          <w:szCs w:val="28"/>
        </w:rPr>
      </w:pPr>
      <w:r w:rsidRPr="00FF1411">
        <w:rPr>
          <w:spacing w:val="-10"/>
          <w:sz w:val="28"/>
          <w:szCs w:val="28"/>
        </w:rPr>
        <w:t>1</w:t>
      </w:r>
      <w:r w:rsidRPr="00FF1411">
        <w:rPr>
          <w:rFonts w:eastAsia="TimesNewRoman"/>
          <w:bCs/>
          <w:sz w:val="28"/>
          <w:szCs w:val="28"/>
        </w:rPr>
        <w:t>.3</w:t>
      </w:r>
      <w:r w:rsidR="00E36E49" w:rsidRPr="00FF1411">
        <w:rPr>
          <w:rFonts w:eastAsia="TimesNewRoman"/>
          <w:bCs/>
          <w:sz w:val="28"/>
          <w:szCs w:val="28"/>
        </w:rPr>
        <w:t>. Основні етапи стратегічного менеджменту</w:t>
      </w:r>
    </w:p>
    <w:p w:rsidR="00F27F8C" w:rsidRPr="00FF1411" w:rsidRDefault="00F27F8C" w:rsidP="00F27F8C">
      <w:pPr>
        <w:spacing w:line="360" w:lineRule="auto"/>
        <w:ind w:firstLine="709"/>
        <w:jc w:val="both"/>
        <w:rPr>
          <w:sz w:val="28"/>
          <w:szCs w:val="28"/>
        </w:rPr>
      </w:pPr>
    </w:p>
    <w:p w:rsidR="00E36E49" w:rsidRPr="00FF1411" w:rsidRDefault="00E36E49" w:rsidP="00E36E49">
      <w:pPr>
        <w:spacing w:line="360" w:lineRule="auto"/>
        <w:ind w:firstLine="709"/>
        <w:jc w:val="both"/>
        <w:rPr>
          <w:sz w:val="28"/>
          <w:szCs w:val="28"/>
          <w:bdr w:val="none" w:sz="0" w:space="0" w:color="auto" w:frame="1"/>
        </w:rPr>
      </w:pPr>
      <w:r w:rsidRPr="00FF1411">
        <w:rPr>
          <w:sz w:val="28"/>
          <w:szCs w:val="28"/>
          <w:bdr w:val="none" w:sz="0" w:space="0" w:color="auto" w:frame="1"/>
        </w:rPr>
        <w:t xml:space="preserve">Виділення певних етапів стратегічного менеджменту  </w:t>
      </w:r>
      <w:r w:rsidRPr="00FF1411">
        <w:rPr>
          <w:sz w:val="28"/>
          <w:szCs w:val="28"/>
        </w:rPr>
        <w:t>у  господарській системі економічного суб’єкта в умовах глобальних викликів</w:t>
      </w:r>
      <w:r w:rsidRPr="00FF1411">
        <w:rPr>
          <w:rFonts w:eastAsia="TimesNewRoman"/>
          <w:sz w:val="28"/>
          <w:szCs w:val="28"/>
        </w:rPr>
        <w:t xml:space="preserve"> </w:t>
      </w:r>
      <w:r w:rsidRPr="00FF1411">
        <w:rPr>
          <w:sz w:val="28"/>
          <w:szCs w:val="28"/>
          <w:bdr w:val="none" w:sz="0" w:space="0" w:color="auto" w:frame="1"/>
        </w:rPr>
        <w:t xml:space="preserve">надає можливість оптимізувати та підвищити результативність й ефективність  на кожній стадії, що забезпечить не тільки проміжну ефективність, а також дотримання терміновості виконання певних завдань </w:t>
      </w:r>
      <w:r w:rsidRPr="00FF1411">
        <w:rPr>
          <w:sz w:val="28"/>
          <w:szCs w:val="28"/>
        </w:rPr>
        <w:t>у  господарській системі економічного суб’єкта в умовах глобальних викликів</w:t>
      </w:r>
      <w:r w:rsidRPr="00FF1411">
        <w:rPr>
          <w:sz w:val="28"/>
          <w:szCs w:val="28"/>
          <w:bdr w:val="none" w:sz="0" w:space="0" w:color="auto" w:frame="1"/>
        </w:rPr>
        <w:t xml:space="preserve">. </w:t>
      </w:r>
    </w:p>
    <w:p w:rsidR="00E36E49" w:rsidRPr="00FF1411" w:rsidRDefault="00E36E49" w:rsidP="00E36E49">
      <w:pPr>
        <w:spacing w:line="360" w:lineRule="auto"/>
        <w:ind w:firstLine="709"/>
        <w:jc w:val="both"/>
        <w:rPr>
          <w:sz w:val="28"/>
          <w:szCs w:val="28"/>
          <w:bdr w:val="none" w:sz="0" w:space="0" w:color="auto" w:frame="1"/>
        </w:rPr>
      </w:pPr>
      <w:r w:rsidRPr="00FF1411">
        <w:rPr>
          <w:sz w:val="28"/>
          <w:szCs w:val="28"/>
          <w:bdr w:val="none" w:sz="0" w:space="0" w:color="auto" w:frame="1"/>
        </w:rPr>
        <w:t xml:space="preserve">Досягнення пріоритетних напрямів розвитку </w:t>
      </w:r>
      <w:r w:rsidRPr="00FF1411">
        <w:rPr>
          <w:sz w:val="28"/>
          <w:szCs w:val="28"/>
        </w:rPr>
        <w:t>у  господарській системі економічного суб’єкта в умовах глобальних викликів</w:t>
      </w:r>
      <w:r w:rsidRPr="00FF1411">
        <w:rPr>
          <w:sz w:val="28"/>
          <w:szCs w:val="28"/>
          <w:bdr w:val="none" w:sz="0" w:space="0" w:color="auto" w:frame="1"/>
        </w:rPr>
        <w:t xml:space="preserve"> можливо за допомогою вирішення певних завдань, а саме: </w:t>
      </w:r>
    </w:p>
    <w:p w:rsidR="00E36E49" w:rsidRPr="00FF1411" w:rsidRDefault="00E36E49" w:rsidP="00E36E49">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розробка концепції та стратегії інноваційного розвитку у  господарській системі економічного суб’єкта в умовах глобальних викликів на всіх рівнях управління; </w:t>
      </w:r>
    </w:p>
    <w:p w:rsidR="00E36E49" w:rsidRPr="00FF1411" w:rsidRDefault="00E36E49" w:rsidP="00E36E49">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формування інноваційного організаційно-економічного механізму у  господарській системі економічного суб’єкта в умовах глобальних викликів; </w:t>
      </w:r>
    </w:p>
    <w:p w:rsidR="00E36E49" w:rsidRPr="00FF1411" w:rsidRDefault="00E36E49" w:rsidP="00E36E49">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lastRenderedPageBreak/>
        <w:t xml:space="preserve">удосконалення нормативно-правової бази інноваційного розвитку у  господарській системі економічного суб’єкта в умовах глобальних викликів, у тому числі в частині наукового забезпечення; </w:t>
      </w:r>
    </w:p>
    <w:p w:rsidR="00E36E49" w:rsidRPr="00FF1411" w:rsidRDefault="00E36E49" w:rsidP="00E36E49">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функціонування дієвого інноваційного механізму діяльності у  господарській системі економічного суб’єкта в умовах глобальних викликів на відповідних рівнях управління визначається оптимальною господарською політикою підприємства. </w:t>
      </w:r>
    </w:p>
    <w:p w:rsidR="00E36E49" w:rsidRPr="00FF1411" w:rsidRDefault="00E36E49" w:rsidP="00E36E49">
      <w:pPr>
        <w:spacing w:line="360" w:lineRule="auto"/>
        <w:ind w:firstLine="709"/>
        <w:jc w:val="both"/>
        <w:rPr>
          <w:sz w:val="28"/>
          <w:szCs w:val="28"/>
          <w:bdr w:val="none" w:sz="0" w:space="0" w:color="auto" w:frame="1"/>
        </w:rPr>
      </w:pPr>
      <w:r w:rsidRPr="00FF1411">
        <w:rPr>
          <w:sz w:val="28"/>
          <w:szCs w:val="28"/>
          <w:bdr w:val="none" w:sz="0" w:space="0" w:color="auto" w:frame="1"/>
        </w:rPr>
        <w:t xml:space="preserve">Серед основних етапів менеджменту  </w:t>
      </w:r>
      <w:r w:rsidRPr="00FF1411">
        <w:rPr>
          <w:sz w:val="28"/>
          <w:szCs w:val="28"/>
        </w:rPr>
        <w:t>у  господарській системі економічного суб’єкта в умовах глобальних викликів</w:t>
      </w:r>
      <w:r w:rsidRPr="00FF1411">
        <w:rPr>
          <w:rFonts w:eastAsia="TimesNewRoman"/>
          <w:sz w:val="28"/>
          <w:szCs w:val="28"/>
        </w:rPr>
        <w:t xml:space="preserve"> треба </w:t>
      </w:r>
      <w:r w:rsidRPr="00FF1411">
        <w:rPr>
          <w:sz w:val="28"/>
          <w:szCs w:val="28"/>
          <w:bdr w:val="none" w:sz="0" w:space="0" w:color="auto" w:frame="1"/>
        </w:rPr>
        <w:t>виокремити:</w:t>
      </w:r>
    </w:p>
    <w:p w:rsidR="00E36E49" w:rsidRPr="00FF1411" w:rsidRDefault="00E36E49" w:rsidP="00E36E49">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bdr w:val="none" w:sz="0" w:space="0" w:color="auto" w:frame="1"/>
          <w:lang w:val="uk-UA"/>
        </w:rPr>
        <w:t xml:space="preserve"> </w:t>
      </w:r>
      <w:r w:rsidRPr="00FF1411">
        <w:rPr>
          <w:rFonts w:ascii="Times New Roman" w:hAnsi="Times New Roman"/>
          <w:sz w:val="28"/>
          <w:szCs w:val="28"/>
          <w:lang w:val="uk-UA"/>
        </w:rPr>
        <w:t xml:space="preserve">стратегічну діагностику та моніторинг менеджменту  у  господарській системі економічного суб’єкта в умовах глобальних викликів; </w:t>
      </w:r>
    </w:p>
    <w:p w:rsidR="00E36E49" w:rsidRPr="00FF1411" w:rsidRDefault="00E36E49" w:rsidP="00E36E49">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формування стратегічної мети та завдань менеджменту  у  господарській системі економічного суб’єкта в умовах глобальних викликів; </w:t>
      </w:r>
    </w:p>
    <w:p w:rsidR="00E36E49" w:rsidRPr="00FF1411" w:rsidRDefault="00E36E49" w:rsidP="00E36E49">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стратегічне прогнозування менеджменту  у  господарській системі економічного суб’єкта в умовах глобальних викликів; </w:t>
      </w:r>
    </w:p>
    <w:p w:rsidR="00E36E49" w:rsidRPr="00FF1411" w:rsidRDefault="00E36E49" w:rsidP="00E36E49">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стратегічний аналіз менеджменту  у  господарській системі економічного суб’єкта в умовах глобальних викликів з урахуванням прогнозних даних; </w:t>
      </w:r>
    </w:p>
    <w:p w:rsidR="00E36E49" w:rsidRPr="00FF1411" w:rsidRDefault="00E36E49" w:rsidP="00E36E49">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стратегічне програмування менеджменту  у  господарській системі економічного суб’єкта в умовах глобальних викликів з виокремленням довгострокових заходів щодо виконання стратегічних та тактичних завдань та цілей, враховуючи вплив контрольованих і неконтрольованих факторів;</w:t>
      </w:r>
    </w:p>
    <w:p w:rsidR="00E36E49" w:rsidRPr="00FF1411" w:rsidRDefault="00E36E49" w:rsidP="00E36E49">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стратегічне планування менеджменту  у  господарській системі економічного суб’єкта в умовах глобальних викликів з розробкою адаптивної стратегії; </w:t>
      </w:r>
    </w:p>
    <w:p w:rsidR="00E36E49" w:rsidRPr="00FF1411" w:rsidRDefault="00E36E49" w:rsidP="00E36E49">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процедура реалізації розробленої стратегії менеджменту  у  господарській системі економічного суб’єкта в умовах глобальних викликів; </w:t>
      </w:r>
    </w:p>
    <w:p w:rsidR="00E36E49" w:rsidRPr="00FF1411" w:rsidRDefault="00E36E49" w:rsidP="00E36E49">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системний контролінг результатів реалізації стратегії менеджменту  у  господарській системі економічного суб’єкта в умовах глобальних викликів з </w:t>
      </w:r>
      <w:r w:rsidRPr="00FF1411">
        <w:rPr>
          <w:rFonts w:ascii="Times New Roman" w:hAnsi="Times New Roman"/>
          <w:sz w:val="28"/>
          <w:szCs w:val="28"/>
          <w:lang w:val="uk-UA"/>
        </w:rPr>
        <w:lastRenderedPageBreak/>
        <w:t xml:space="preserve">досягненням поставленої стратегічної мети та оцінка впровадження стратегічних змін.  </w:t>
      </w:r>
    </w:p>
    <w:p w:rsidR="00E36E49" w:rsidRPr="00FF1411" w:rsidRDefault="00E36E49" w:rsidP="00E36E49">
      <w:pPr>
        <w:spacing w:line="360" w:lineRule="auto"/>
        <w:ind w:firstLine="709"/>
        <w:jc w:val="both"/>
        <w:rPr>
          <w:sz w:val="28"/>
          <w:szCs w:val="28"/>
          <w:bdr w:val="none" w:sz="0" w:space="0" w:color="auto" w:frame="1"/>
        </w:rPr>
      </w:pPr>
      <w:r w:rsidRPr="00FF1411">
        <w:rPr>
          <w:sz w:val="28"/>
          <w:szCs w:val="28"/>
          <w:bdr w:val="none" w:sz="0" w:space="0" w:color="auto" w:frame="1"/>
        </w:rPr>
        <w:t xml:space="preserve">Послідовність етапів стратегічного менеджменту  </w:t>
      </w:r>
      <w:r w:rsidRPr="00FF1411">
        <w:rPr>
          <w:sz w:val="28"/>
          <w:szCs w:val="28"/>
        </w:rPr>
        <w:t>у  господарській системі економічного суб’єкта в умовах глобальних викликів</w:t>
      </w:r>
      <w:r w:rsidRPr="00FF1411">
        <w:rPr>
          <w:sz w:val="28"/>
          <w:szCs w:val="28"/>
          <w:bdr w:val="none" w:sz="0" w:space="0" w:color="auto" w:frame="1"/>
        </w:rPr>
        <w:t xml:space="preserve"> представлено на рис. 1.</w:t>
      </w:r>
      <w:r w:rsidR="000C529C" w:rsidRPr="00FF1411">
        <w:rPr>
          <w:sz w:val="28"/>
          <w:szCs w:val="28"/>
          <w:bdr w:val="none" w:sz="0" w:space="0" w:color="auto" w:frame="1"/>
        </w:rPr>
        <w:t>4</w:t>
      </w:r>
      <w:r w:rsidRPr="00FF1411">
        <w:rPr>
          <w:sz w:val="28"/>
          <w:szCs w:val="28"/>
          <w:bdr w:val="none" w:sz="0" w:space="0" w:color="auto" w:frame="1"/>
        </w:rPr>
        <w:t xml:space="preserve">. </w:t>
      </w:r>
    </w:p>
    <w:p w:rsidR="00985CA8" w:rsidRPr="00FF1411" w:rsidRDefault="00652B28" w:rsidP="00652B28">
      <w:pPr>
        <w:shd w:val="clear" w:color="auto" w:fill="FFFFFF"/>
        <w:spacing w:line="360" w:lineRule="auto"/>
        <w:ind w:firstLine="709"/>
        <w:jc w:val="both"/>
        <w:rPr>
          <w:b/>
          <w:sz w:val="28"/>
          <w:szCs w:val="28"/>
        </w:rPr>
      </w:pPr>
      <w:r w:rsidRPr="00FF1411">
        <w:rPr>
          <w:sz w:val="28"/>
          <w:szCs w:val="28"/>
          <w:bdr w:val="none" w:sz="0" w:space="0" w:color="auto" w:frame="1"/>
        </w:rPr>
        <w:t xml:space="preserve">Кожна із представлених стадій поетапного процесу стратегічного менеджменту  у  господарській системі економічного суб’єкта в умовах глобальних викликів може бути деталізована за умови впливу зовнішнього та внутрішнього факторного середовища, що надає можливість підвищити результативність та оптимальність термінів виконання стратегічних рішень при реалізації тактичних й оперативних завдань на підприємстві.    </w:t>
      </w:r>
      <w:r w:rsidRPr="00FF1411">
        <w:rPr>
          <w:b/>
          <w:sz w:val="28"/>
          <w:szCs w:val="28"/>
          <w:highlight w:val="yellow"/>
        </w:rPr>
        <w:t xml:space="preserve"> </w:t>
      </w:r>
    </w:p>
    <w:p w:rsidR="00985CA8" w:rsidRPr="00FF1411" w:rsidRDefault="00985CA8" w:rsidP="00985CA8">
      <w:pPr>
        <w:pStyle w:val="af3"/>
        <w:shd w:val="clear" w:color="auto" w:fill="FFFFFF"/>
        <w:spacing w:before="0" w:beforeAutospacing="0" w:after="0" w:afterAutospacing="0" w:line="360" w:lineRule="auto"/>
        <w:ind w:firstLine="709"/>
        <w:jc w:val="both"/>
        <w:rPr>
          <w:sz w:val="28"/>
          <w:szCs w:val="28"/>
          <w:bdr w:val="none" w:sz="0" w:space="0" w:color="auto" w:frame="1"/>
          <w:lang w:val="uk-UA"/>
        </w:rPr>
      </w:pPr>
      <w:r w:rsidRPr="00FF1411">
        <w:rPr>
          <w:sz w:val="28"/>
          <w:szCs w:val="28"/>
          <w:bdr w:val="none" w:sz="0" w:space="0" w:color="auto" w:frame="1"/>
          <w:lang w:val="uk-UA"/>
        </w:rPr>
        <w:t xml:space="preserve">Процес стратегічного управління </w:t>
      </w:r>
      <w:r w:rsidRPr="00FF1411">
        <w:rPr>
          <w:sz w:val="28"/>
          <w:szCs w:val="28"/>
          <w:lang w:val="uk-UA"/>
        </w:rPr>
        <w:t>у  господарській системі економічного суб’єкта в умовах глобальних викликів</w:t>
      </w:r>
      <w:r w:rsidRPr="00FF1411">
        <w:rPr>
          <w:sz w:val="28"/>
          <w:szCs w:val="28"/>
          <w:bdr w:val="none" w:sz="0" w:space="0" w:color="auto" w:frame="1"/>
          <w:lang w:val="uk-UA"/>
        </w:rPr>
        <w:t xml:space="preserve"> безпосередньо пов’язаний  із формуванням та визначенням пріоритетного та оптимального векторів  розвитку підприємства, а саме стратегії, яка повинна враховувати:</w:t>
      </w:r>
    </w:p>
    <w:p w:rsidR="00985CA8" w:rsidRPr="00FF1411" w:rsidRDefault="00985CA8" w:rsidP="00985CA8">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ресурсну складову у  господарській системі економічного суб’єкта в умовах глобальних викликів, </w:t>
      </w:r>
    </w:p>
    <w:p w:rsidR="00985CA8" w:rsidRPr="00FF1411" w:rsidRDefault="00985CA8" w:rsidP="00985CA8">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людський потенціал у  господарській системі економічного суб’єкта в умовах глобальних викликів, </w:t>
      </w:r>
    </w:p>
    <w:p w:rsidR="00985CA8" w:rsidRPr="00FF1411" w:rsidRDefault="00985CA8" w:rsidP="00985CA8">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сучасні потреби суспільства. </w:t>
      </w:r>
    </w:p>
    <w:p w:rsidR="00985CA8" w:rsidRPr="00FF1411" w:rsidRDefault="00985CA8" w:rsidP="00985CA8">
      <w:pPr>
        <w:pStyle w:val="af3"/>
        <w:shd w:val="clear" w:color="auto" w:fill="FFFFFF"/>
        <w:spacing w:before="0" w:beforeAutospacing="0" w:after="0" w:afterAutospacing="0" w:line="360" w:lineRule="auto"/>
        <w:ind w:firstLine="709"/>
        <w:jc w:val="both"/>
        <w:rPr>
          <w:sz w:val="28"/>
          <w:szCs w:val="28"/>
          <w:bdr w:val="none" w:sz="0" w:space="0" w:color="auto" w:frame="1"/>
          <w:lang w:val="uk-UA"/>
        </w:rPr>
      </w:pPr>
      <w:r w:rsidRPr="00FF1411">
        <w:rPr>
          <w:sz w:val="28"/>
          <w:szCs w:val="28"/>
          <w:bdr w:val="none" w:sz="0" w:space="0" w:color="auto" w:frame="1"/>
          <w:lang w:val="uk-UA"/>
        </w:rPr>
        <w:t xml:space="preserve">Серед стратегічних орієнтирів, які повинні стати основою стійкого зростання та розвитку </w:t>
      </w:r>
      <w:r w:rsidRPr="00FF1411">
        <w:rPr>
          <w:sz w:val="28"/>
          <w:szCs w:val="28"/>
          <w:lang w:val="uk-UA"/>
        </w:rPr>
        <w:t>у  господарській системі економічного суб’єкта в умовах глобальних викликів</w:t>
      </w:r>
      <w:r w:rsidRPr="00FF1411">
        <w:rPr>
          <w:sz w:val="28"/>
          <w:szCs w:val="28"/>
          <w:bdr w:val="none" w:sz="0" w:space="0" w:color="auto" w:frame="1"/>
          <w:lang w:val="uk-UA"/>
        </w:rPr>
        <w:t xml:space="preserve"> та бути за осноу формулювання мети і завдань стратегічного менеджменту </w:t>
      </w:r>
      <w:r w:rsidRPr="00FF1411">
        <w:rPr>
          <w:sz w:val="28"/>
          <w:szCs w:val="28"/>
          <w:lang w:val="uk-UA"/>
        </w:rPr>
        <w:t xml:space="preserve">у  господарській системі економічного суб’єкта в умовах глобальних викликів необхідно </w:t>
      </w:r>
      <w:r w:rsidRPr="00FF1411">
        <w:rPr>
          <w:sz w:val="28"/>
          <w:szCs w:val="28"/>
          <w:bdr w:val="none" w:sz="0" w:space="0" w:color="auto" w:frame="1"/>
          <w:lang w:val="uk-UA"/>
        </w:rPr>
        <w:t xml:space="preserve">виділити наступні: </w:t>
      </w:r>
    </w:p>
    <w:p w:rsidR="00985CA8" w:rsidRPr="00FF1411" w:rsidRDefault="00985CA8" w:rsidP="00985CA8">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побудова системи стратегічного менеджменту у  господарській системі економічного суб’єкта в умовах глобальних викликів на принципах комплексності розвитку, інтегрованості сучасних методик та європейського досвіду, господарської  безпеки тощо;    </w:t>
      </w:r>
    </w:p>
    <w:p w:rsidR="00E36E49" w:rsidRPr="00FF1411" w:rsidRDefault="00DD4EA3" w:rsidP="00E36E49">
      <w:pPr>
        <w:spacing w:line="360" w:lineRule="auto"/>
        <w:jc w:val="both"/>
        <w:rPr>
          <w:sz w:val="28"/>
          <w:szCs w:val="28"/>
          <w:bdr w:val="none" w:sz="0" w:space="0" w:color="auto" w:frame="1"/>
        </w:rPr>
      </w:pPr>
      <w:r w:rsidRPr="00DD4EA3">
        <w:rPr>
          <w:sz w:val="28"/>
          <w:szCs w:val="28"/>
          <w:bdr w:val="none" w:sz="0" w:space="0" w:color="auto" w:frame="1"/>
        </w:rPr>
      </w:r>
      <w:r>
        <w:rPr>
          <w:sz w:val="28"/>
          <w:szCs w:val="28"/>
          <w:bdr w:val="none" w:sz="0" w:space="0" w:color="auto" w:frame="1"/>
        </w:rPr>
        <w:pict>
          <v:group id="_x0000_s1594" editas="canvas" style="width:467.75pt;height:605.6pt;mso-position-horizontal-relative:char;mso-position-vertical-relative:line" coordorigin="2359,13003" coordsize="7200,9319">
            <o:lock v:ext="edit" aspectratio="t"/>
            <v:shape id="_x0000_s1595" type="#_x0000_t75" style="position:absolute;left:2359;top:13003;width:7200;height:9319" o:preferrelative="f">
              <v:fill o:detectmouseclick="t"/>
              <v:path o:extrusionok="t" o:connecttype="none"/>
              <o:lock v:ext="edit" text="t"/>
            </v:shape>
            <v:rect id="_x0000_s1596" style="position:absolute;left:2571;top:13089;width:6818;height:9014">
              <v:stroke dashstyle="dash"/>
            </v:rect>
            <v:shape id="_x0000_s1597" type="#_x0000_t67" style="position:absolute;left:3531;top:14347;width:5700;height:1281;flip:x">
              <v:textbox style="mso-next-textbox:#_x0000_s1597">
                <w:txbxContent>
                  <w:p w:rsidR="00A2549D" w:rsidRPr="000C529C" w:rsidRDefault="00A2549D" w:rsidP="000C529C">
                    <w:pPr>
                      <w:jc w:val="center"/>
                    </w:pPr>
                    <w:r w:rsidRPr="000C529C">
                      <w:t xml:space="preserve">       Стратегічна діагностика і моніторинг стану у  господарській системі економічного суб’єкта в умовах глобальних викликів </w:t>
                    </w:r>
                  </w:p>
                </w:txbxContent>
              </v:textbox>
            </v:shape>
            <v:shape id="_x0000_s1598" type="#_x0000_t67" style="position:absolute;left:3531;top:13147;width:5700;height:1098;flip:x">
              <v:textbox style="mso-next-textbox:#_x0000_s1598">
                <w:txbxContent>
                  <w:p w:rsidR="00A2549D" w:rsidRPr="00E36E49" w:rsidRDefault="00A2549D" w:rsidP="00E36E49">
                    <w:pPr>
                      <w:jc w:val="center"/>
                    </w:pPr>
                    <w:r w:rsidRPr="00E36E49">
                      <w:t xml:space="preserve">       Формулювання стратегічної мети щодо розвитку економічного суб’єкта в умовах глобальних викликів</w:t>
                    </w:r>
                    <w:r w:rsidRPr="00E36E49">
                      <w:rPr>
                        <w:b/>
                        <w:highlight w:val="yellow"/>
                      </w:rPr>
                      <w:t xml:space="preserve"> </w:t>
                    </w:r>
                    <w:r w:rsidRPr="00E36E49">
                      <w:rPr>
                        <w:color w:val="231F20"/>
                        <w:bdr w:val="none" w:sz="0" w:space="0" w:color="auto" w:frame="1"/>
                      </w:rPr>
                      <w:t xml:space="preserve"> </w:t>
                    </w:r>
                  </w:p>
                  <w:p w:rsidR="00A2549D" w:rsidRPr="00E36E49" w:rsidRDefault="00A2549D" w:rsidP="00E36E49"/>
                </w:txbxContent>
              </v:textbox>
            </v:shape>
            <v:shape id="_x0000_s1599" type="#_x0000_t67" style="position:absolute;left:3531;top:15719;width:5700;height:813;flip:x">
              <v:textbox style="mso-next-textbox:#_x0000_s1599">
                <w:txbxContent>
                  <w:p w:rsidR="00A2549D" w:rsidRDefault="00A2549D" w:rsidP="000C529C">
                    <w:pPr>
                      <w:jc w:val="center"/>
                    </w:pPr>
                    <w:r>
                      <w:t xml:space="preserve">       Виокремлення альтернативних стратегій </w:t>
                    </w:r>
                    <w:r w:rsidRPr="000C529C">
                      <w:t>у  господарській системі економічного суб’єкта в умовах глобальних викликів</w:t>
                    </w:r>
                  </w:p>
                </w:txbxContent>
              </v:textbox>
            </v:shape>
            <v:shape id="_x0000_s1600" type="#_x0000_t67" style="position:absolute;left:3531;top:16632;width:5700;height:898;flip:x">
              <v:textbox style="mso-next-textbox:#_x0000_s1600">
                <w:txbxContent>
                  <w:p w:rsidR="00A2549D" w:rsidRDefault="00A2549D" w:rsidP="000C529C">
                    <w:pPr>
                      <w:jc w:val="center"/>
                    </w:pPr>
                    <w:r>
                      <w:t xml:space="preserve">       Розробка Загальної стратегії на основі проведених досліджень та оцінки альтернатив  </w:t>
                    </w:r>
                  </w:p>
                </w:txbxContent>
              </v:textbox>
            </v:shape>
            <v:shape id="_x0000_s1601" type="#_x0000_t67" style="position:absolute;left:3531;top:17590;width:5700;height:1466;flip:x">
              <v:textbox style="mso-next-textbox:#_x0000_s1601">
                <w:txbxContent>
                  <w:p w:rsidR="00A2549D" w:rsidRDefault="00A2549D" w:rsidP="000C529C">
                    <w:pPr>
                      <w:jc w:val="center"/>
                    </w:pPr>
                    <w:r>
                      <w:t xml:space="preserve">       Стратегічне планування з елементами прогнозування та програмування </w:t>
                    </w:r>
                    <w:r w:rsidRPr="000C529C">
                      <w:t>у  господарській системі економічного суб’єкта в умовах глобальних викликів</w:t>
                    </w:r>
                  </w:p>
                </w:txbxContent>
              </v:textbox>
            </v:shape>
            <v:shape id="_x0000_s1602" type="#_x0000_t67" style="position:absolute;left:3531;top:20500;width:5700;height:1430;flip:x">
              <v:textbox style="mso-next-textbox:#_x0000_s1602">
                <w:txbxContent>
                  <w:p w:rsidR="00A2549D" w:rsidRDefault="00A2549D" w:rsidP="00E36E49">
                    <w:pPr>
                      <w:jc w:val="center"/>
                    </w:pPr>
                    <w:r>
                      <w:t xml:space="preserve">       Стратегічний контролінг з оцінкою стратегічних змін </w:t>
                    </w:r>
                    <w:r w:rsidRPr="000C529C">
                      <w:t>у  господарській системі економічного суб’єкта в умовах глобальних викликів</w:t>
                    </w:r>
                  </w:p>
                </w:txbxContent>
              </v:textbox>
            </v:shape>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_x0000_s1603" type="#_x0000_t78" style="position:absolute;left:2650;top:13248;width:881;height:8682">
              <v:textbox style="layout-flow:vertical;mso-layout-flow-alt:bottom-to-top;mso-next-textbox:#_x0000_s1603">
                <w:txbxContent>
                  <w:p w:rsidR="00A2549D" w:rsidRPr="00E36E49" w:rsidRDefault="00A2549D" w:rsidP="00E36E49">
                    <w:pPr>
                      <w:jc w:val="center"/>
                    </w:pPr>
                    <w:r w:rsidRPr="00E36E49">
                      <w:t xml:space="preserve">Етапи стратегічного </w:t>
                    </w:r>
                    <w:r w:rsidRPr="00E36E49">
                      <w:rPr>
                        <w:color w:val="231F20"/>
                        <w:bdr w:val="none" w:sz="0" w:space="0" w:color="auto" w:frame="1"/>
                      </w:rPr>
                      <w:t xml:space="preserve">менеджменту  </w:t>
                    </w:r>
                    <w:r w:rsidRPr="00E36E49">
                      <w:t>у  господарській системі економічного суб’єкта в умовах глобальних викликів</w:t>
                    </w:r>
                    <w:r w:rsidRPr="00E36E49">
                      <w:rPr>
                        <w:b/>
                        <w:highlight w:val="yellow"/>
                      </w:rPr>
                      <w:t xml:space="preserve"> </w:t>
                    </w:r>
                    <w:r w:rsidRPr="00E36E49">
                      <w:rPr>
                        <w:color w:val="231F20"/>
                        <w:bdr w:val="none" w:sz="0" w:space="0" w:color="auto" w:frame="1"/>
                      </w:rPr>
                      <w:t xml:space="preserve"> </w:t>
                    </w:r>
                  </w:p>
                </w:txbxContent>
              </v:textbox>
            </v:shape>
            <v:shape id="_x0000_s1604" type="#_x0000_t67" style="position:absolute;left:3531;top:19114;width:5700;height:1061;flip:x">
              <v:textbox style="mso-next-textbox:#_x0000_s1604">
                <w:txbxContent>
                  <w:p w:rsidR="00A2549D" w:rsidRDefault="00A2549D" w:rsidP="00E36E49">
                    <w:pPr>
                      <w:jc w:val="center"/>
                    </w:pPr>
                    <w:r>
                      <w:t xml:space="preserve">       Поетапний процес реалізації стратегії з урахуванням впливу внутрішнього та зовнішнього  середовища </w:t>
                    </w:r>
                  </w:p>
                </w:txbxContent>
              </v:textbox>
            </v:shape>
            <w10:wrap type="none"/>
            <w10:anchorlock/>
          </v:group>
        </w:pict>
      </w:r>
    </w:p>
    <w:p w:rsidR="00E36E49" w:rsidRPr="00FF1411" w:rsidRDefault="00E36E49" w:rsidP="00E36E49">
      <w:pPr>
        <w:shd w:val="clear" w:color="auto" w:fill="FFFFFF"/>
        <w:spacing w:line="360" w:lineRule="auto"/>
        <w:ind w:firstLine="709"/>
        <w:jc w:val="both"/>
        <w:rPr>
          <w:sz w:val="28"/>
          <w:szCs w:val="28"/>
          <w:bdr w:val="none" w:sz="0" w:space="0" w:color="auto" w:frame="1"/>
        </w:rPr>
      </w:pPr>
      <w:r w:rsidRPr="00FF1411">
        <w:rPr>
          <w:sz w:val="28"/>
          <w:szCs w:val="28"/>
          <w:bdr w:val="none" w:sz="0" w:space="0" w:color="auto" w:frame="1"/>
        </w:rPr>
        <w:t xml:space="preserve">Рис. 1.4.  Послідовність етапів стратегічного менеджменту  </w:t>
      </w:r>
      <w:r w:rsidRPr="00FF1411">
        <w:rPr>
          <w:sz w:val="28"/>
          <w:szCs w:val="28"/>
        </w:rPr>
        <w:t>у  господарській системі економічного суб’єкта в умовах глобальних викликів</w:t>
      </w:r>
      <w:r w:rsidRPr="00FF1411">
        <w:rPr>
          <w:b/>
          <w:sz w:val="28"/>
          <w:szCs w:val="28"/>
          <w:highlight w:val="yellow"/>
        </w:rPr>
        <w:t xml:space="preserve"> </w:t>
      </w:r>
      <w:r w:rsidRPr="00FF1411">
        <w:rPr>
          <w:sz w:val="28"/>
          <w:szCs w:val="28"/>
          <w:bdr w:val="none" w:sz="0" w:space="0" w:color="auto" w:frame="1"/>
        </w:rPr>
        <w:t xml:space="preserve"> </w:t>
      </w:r>
    </w:p>
    <w:p w:rsidR="00E36E49" w:rsidRPr="00FF1411" w:rsidRDefault="00E36E49" w:rsidP="00E36E49">
      <w:pPr>
        <w:shd w:val="clear" w:color="auto" w:fill="FFFFFF"/>
        <w:spacing w:line="360" w:lineRule="auto"/>
        <w:ind w:firstLine="709"/>
        <w:jc w:val="both"/>
        <w:rPr>
          <w:sz w:val="28"/>
          <w:szCs w:val="28"/>
          <w:bdr w:val="none" w:sz="0" w:space="0" w:color="auto" w:frame="1"/>
        </w:rPr>
      </w:pPr>
    </w:p>
    <w:p w:rsidR="00652B28" w:rsidRPr="00FF1411" w:rsidRDefault="00652B28" w:rsidP="00E36E49">
      <w:pPr>
        <w:shd w:val="clear" w:color="auto" w:fill="FFFFFF"/>
        <w:spacing w:line="360" w:lineRule="auto"/>
        <w:ind w:firstLine="709"/>
        <w:jc w:val="both"/>
        <w:rPr>
          <w:sz w:val="28"/>
          <w:szCs w:val="28"/>
          <w:bdr w:val="none" w:sz="0" w:space="0" w:color="auto" w:frame="1"/>
        </w:rPr>
      </w:pPr>
    </w:p>
    <w:p w:rsidR="00985CA8" w:rsidRPr="00FF1411" w:rsidRDefault="00985CA8" w:rsidP="00985CA8">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lastRenderedPageBreak/>
        <w:t xml:space="preserve">спрямування господарської політики у  економічного суб’єкта в умовах глобальних викликів на оптимальний взаємозв’язок стратегічних, поточних планів і програм зростання та  розвитку, які забезпечать співпрацю відповідних господарських сегментів з метою вирішення проблемних питань; </w:t>
      </w:r>
    </w:p>
    <w:p w:rsidR="00985CA8" w:rsidRPr="00FF1411" w:rsidRDefault="00985CA8" w:rsidP="00985CA8">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трансформація системи стратегічного управління у  господарській системі економічного суб’єкта в умовах глобальних викликів з використанням сучасних методів модернізації та діджиталізації певних технологій та організаційно-функціональних процесів з дотриманням загальних принципів транспарентності, узгодженості, системності, адаптивності та відповідальності;    </w:t>
      </w:r>
    </w:p>
    <w:p w:rsidR="00985CA8" w:rsidRPr="00FF1411" w:rsidRDefault="00985CA8" w:rsidP="00985CA8">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 функціональний розподіл в системі забезпечення у  господарській системі економічного суб’єкта в умовах глобальних викликів з чітким виокремленням обов’язків та сфери управлінської відповідальності з уникненням дублювання завдань та моніторингових і контрольних заходів; </w:t>
      </w:r>
    </w:p>
    <w:p w:rsidR="00985CA8" w:rsidRPr="00FF1411" w:rsidRDefault="00985CA8" w:rsidP="00985CA8">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цільова орієнтація дій та заходів на врахування інтересів суспільства та потреби стейкхолдерів; </w:t>
      </w:r>
    </w:p>
    <w:p w:rsidR="00985CA8" w:rsidRPr="00FF1411" w:rsidRDefault="00985CA8" w:rsidP="00985CA8">
      <w:pPr>
        <w:pStyle w:val="af5"/>
        <w:numPr>
          <w:ilvl w:val="0"/>
          <w:numId w:val="40"/>
        </w:numPr>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 xml:space="preserve">перманентний контролінг у  господарській системі економічного суб’єкта в умовах глобальних викликів метою оптимізації та корегування планових заходів та дій. </w:t>
      </w:r>
    </w:p>
    <w:p w:rsidR="00985CA8" w:rsidRPr="00FF1411" w:rsidRDefault="00985CA8" w:rsidP="00985CA8">
      <w:pPr>
        <w:spacing w:line="360" w:lineRule="auto"/>
        <w:ind w:firstLine="709"/>
        <w:jc w:val="both"/>
        <w:rPr>
          <w:sz w:val="28"/>
          <w:szCs w:val="28"/>
          <w:bdr w:val="none" w:sz="0" w:space="0" w:color="auto" w:frame="1"/>
        </w:rPr>
      </w:pPr>
      <w:r w:rsidRPr="00FF1411">
        <w:rPr>
          <w:sz w:val="28"/>
          <w:szCs w:val="28"/>
          <w:bdr w:val="none" w:sz="0" w:space="0" w:color="auto" w:frame="1"/>
        </w:rPr>
        <w:t xml:space="preserve">Вибір оптимальної та дієвої альтернативи розвитку відповідного об’єкта стратегічного управління </w:t>
      </w:r>
      <w:r w:rsidRPr="00FF1411">
        <w:rPr>
          <w:sz w:val="28"/>
          <w:szCs w:val="28"/>
        </w:rPr>
        <w:t>у  господарській системі економічного суб’єкта в умовах глобальних викликів</w:t>
      </w:r>
      <w:r w:rsidRPr="00FF1411">
        <w:rPr>
          <w:sz w:val="28"/>
          <w:szCs w:val="28"/>
          <w:bdr w:val="none" w:sz="0" w:space="0" w:color="auto" w:frame="1"/>
        </w:rPr>
        <w:t xml:space="preserve">, яка враховує певний термін забезпечує ефективність стратегічного планування з визначенням суб’єктів впровадження стратегічних завдань в межах </w:t>
      </w:r>
      <w:r w:rsidRPr="00FF1411">
        <w:rPr>
          <w:sz w:val="28"/>
          <w:szCs w:val="28"/>
        </w:rPr>
        <w:t xml:space="preserve"> господарської системи економічного суб’єкта в умовах глобальних викликів</w:t>
      </w:r>
      <w:r w:rsidRPr="00FF1411">
        <w:rPr>
          <w:sz w:val="28"/>
          <w:szCs w:val="28"/>
          <w:bdr w:val="none" w:sz="0" w:space="0" w:color="auto" w:frame="1"/>
        </w:rPr>
        <w:t xml:space="preserve">. </w:t>
      </w:r>
    </w:p>
    <w:p w:rsidR="00E15F08" w:rsidRPr="00FF1411" w:rsidRDefault="00E15F08" w:rsidP="00A35F67">
      <w:pPr>
        <w:spacing w:line="360" w:lineRule="auto"/>
        <w:jc w:val="center"/>
        <w:rPr>
          <w:caps/>
          <w:sz w:val="28"/>
          <w:szCs w:val="28"/>
        </w:rPr>
      </w:pPr>
    </w:p>
    <w:p w:rsidR="00E15F08" w:rsidRPr="00FF1411" w:rsidRDefault="00E15F08" w:rsidP="00A35F67">
      <w:pPr>
        <w:spacing w:line="360" w:lineRule="auto"/>
        <w:jc w:val="center"/>
        <w:rPr>
          <w:caps/>
          <w:sz w:val="28"/>
          <w:szCs w:val="28"/>
        </w:rPr>
      </w:pPr>
    </w:p>
    <w:p w:rsidR="00E15F08" w:rsidRPr="00FF1411" w:rsidRDefault="00E15F08" w:rsidP="00A35F67">
      <w:pPr>
        <w:spacing w:line="360" w:lineRule="auto"/>
        <w:jc w:val="center"/>
        <w:rPr>
          <w:caps/>
          <w:sz w:val="28"/>
          <w:szCs w:val="28"/>
        </w:rPr>
      </w:pPr>
    </w:p>
    <w:p w:rsidR="00E15F08" w:rsidRPr="00FF1411" w:rsidRDefault="00E15F08" w:rsidP="00A35F67">
      <w:pPr>
        <w:spacing w:line="360" w:lineRule="auto"/>
        <w:jc w:val="center"/>
        <w:rPr>
          <w:caps/>
          <w:sz w:val="28"/>
          <w:szCs w:val="28"/>
        </w:rPr>
      </w:pPr>
    </w:p>
    <w:p w:rsidR="00E15F08" w:rsidRPr="00FF1411" w:rsidRDefault="00E15F08" w:rsidP="00A35F67">
      <w:pPr>
        <w:spacing w:line="360" w:lineRule="auto"/>
        <w:jc w:val="center"/>
        <w:rPr>
          <w:caps/>
          <w:sz w:val="28"/>
          <w:szCs w:val="28"/>
        </w:rPr>
      </w:pPr>
    </w:p>
    <w:p w:rsidR="00C17968" w:rsidRPr="00FF1411" w:rsidRDefault="00C17968" w:rsidP="00C17968">
      <w:pPr>
        <w:spacing w:line="360" w:lineRule="auto"/>
        <w:jc w:val="center"/>
        <w:rPr>
          <w:caps/>
          <w:sz w:val="28"/>
          <w:szCs w:val="28"/>
        </w:rPr>
      </w:pPr>
      <w:r w:rsidRPr="00FF1411">
        <w:rPr>
          <w:caps/>
          <w:spacing w:val="20"/>
          <w:sz w:val="28"/>
          <w:szCs w:val="28"/>
        </w:rPr>
        <w:lastRenderedPageBreak/>
        <w:t>Розділ</w:t>
      </w:r>
      <w:r w:rsidRPr="00FF1411">
        <w:rPr>
          <w:caps/>
          <w:sz w:val="28"/>
          <w:szCs w:val="28"/>
        </w:rPr>
        <w:t xml:space="preserve"> 2.</w:t>
      </w:r>
    </w:p>
    <w:p w:rsidR="00C17968" w:rsidRPr="00FF1411" w:rsidRDefault="00C17968" w:rsidP="00C17968">
      <w:pPr>
        <w:spacing w:line="360" w:lineRule="auto"/>
        <w:jc w:val="center"/>
        <w:rPr>
          <w:sz w:val="28"/>
          <w:szCs w:val="28"/>
        </w:rPr>
      </w:pPr>
      <w:r w:rsidRPr="00FF1411">
        <w:rPr>
          <w:caps/>
          <w:sz w:val="28"/>
          <w:szCs w:val="28"/>
        </w:rPr>
        <w:t>аналітична оцінка ефективності управління та дослідження бізнес-моделі ПРАТ «ФІРМА ЕЛІПС»</w:t>
      </w:r>
    </w:p>
    <w:p w:rsidR="00C17968" w:rsidRPr="00FF1411" w:rsidRDefault="00C17968" w:rsidP="00C17968">
      <w:pPr>
        <w:spacing w:before="120" w:after="120" w:line="360" w:lineRule="auto"/>
        <w:ind w:firstLine="720"/>
        <w:jc w:val="both"/>
        <w:rPr>
          <w:sz w:val="28"/>
          <w:szCs w:val="28"/>
        </w:rPr>
      </w:pPr>
    </w:p>
    <w:p w:rsidR="00C17968" w:rsidRPr="00FF1411" w:rsidRDefault="00C17968" w:rsidP="00C17968">
      <w:pPr>
        <w:spacing w:before="120" w:after="120" w:line="360" w:lineRule="auto"/>
        <w:ind w:firstLine="720"/>
        <w:jc w:val="both"/>
        <w:rPr>
          <w:b/>
          <w:sz w:val="28"/>
          <w:szCs w:val="28"/>
        </w:rPr>
      </w:pPr>
      <w:r w:rsidRPr="00FF1411">
        <w:rPr>
          <w:sz w:val="28"/>
          <w:szCs w:val="28"/>
        </w:rPr>
        <w:t>2.1. Загальна характеристика суб’єкта господарювання</w:t>
      </w:r>
    </w:p>
    <w:p w:rsidR="00C17968" w:rsidRPr="00FF1411" w:rsidRDefault="00C17968" w:rsidP="00C17968">
      <w:pPr>
        <w:spacing w:line="360" w:lineRule="auto"/>
        <w:ind w:firstLine="708"/>
        <w:jc w:val="both"/>
        <w:rPr>
          <w:rFonts w:eastAsiaTheme="minorHAnsi"/>
          <w:sz w:val="28"/>
          <w:szCs w:val="22"/>
          <w:lang w:eastAsia="en-US"/>
        </w:rPr>
      </w:pPr>
      <w:r w:rsidRPr="00FF1411">
        <w:rPr>
          <w:rFonts w:eastAsiaTheme="minorHAnsi"/>
          <w:sz w:val="28"/>
          <w:szCs w:val="22"/>
          <w:lang w:eastAsia="en-US"/>
        </w:rPr>
        <w:t>Суб’єкт господарювання ПрАТ «Фірма-Еліпс» було засновано 16.09.1993 році та зареєстровано за адресою : Україна, 67725, Одеська обл., Білгород-Дністровський р-н, село Салгани, вул. Шабська, 1б.</w:t>
      </w:r>
    </w:p>
    <w:p w:rsidR="00C17968" w:rsidRPr="00FF1411" w:rsidRDefault="00C17968" w:rsidP="00C17968">
      <w:pPr>
        <w:spacing w:line="360" w:lineRule="auto"/>
        <w:ind w:firstLine="708"/>
        <w:jc w:val="both"/>
        <w:rPr>
          <w:rFonts w:eastAsiaTheme="minorHAnsi"/>
          <w:sz w:val="28"/>
          <w:szCs w:val="22"/>
          <w:lang w:eastAsia="en-US"/>
        </w:rPr>
      </w:pPr>
      <w:r w:rsidRPr="00FF1411">
        <w:rPr>
          <w:rFonts w:eastAsiaTheme="minorHAnsi"/>
          <w:sz w:val="28"/>
          <w:szCs w:val="22"/>
          <w:lang w:eastAsia="en-US"/>
        </w:rPr>
        <w:t xml:space="preserve"> Власниками акцій суб’єкта господарювання ПрАТ «Фірма-Еліпс» є фізичні особи з часткою 45 %, 30 % та 25 %.</w:t>
      </w:r>
    </w:p>
    <w:p w:rsidR="00C17968" w:rsidRPr="00FF1411" w:rsidRDefault="00C17968" w:rsidP="00C17968">
      <w:pPr>
        <w:spacing w:line="360" w:lineRule="auto"/>
        <w:ind w:firstLine="708"/>
        <w:jc w:val="both"/>
        <w:rPr>
          <w:rFonts w:eastAsiaTheme="minorHAnsi"/>
          <w:sz w:val="28"/>
          <w:szCs w:val="22"/>
          <w:lang w:eastAsia="en-US"/>
        </w:rPr>
      </w:pPr>
      <w:r w:rsidRPr="00FF1411">
        <w:rPr>
          <w:rFonts w:eastAsiaTheme="minorHAnsi"/>
          <w:sz w:val="28"/>
          <w:szCs w:val="22"/>
          <w:lang w:eastAsia="en-US"/>
        </w:rPr>
        <w:t>Суб’єкт господарювання ПрАТ «Фірма-Еліпс» не має дочірніх підприємств, філій, представництв та інших відокремлених структурних підрозділів.</w:t>
      </w:r>
    </w:p>
    <w:p w:rsidR="00C17968" w:rsidRPr="00FF1411" w:rsidRDefault="00C17968" w:rsidP="00C17968">
      <w:pPr>
        <w:spacing w:line="360" w:lineRule="auto"/>
        <w:ind w:firstLine="708"/>
        <w:jc w:val="both"/>
        <w:rPr>
          <w:rFonts w:eastAsiaTheme="minorHAnsi"/>
          <w:sz w:val="28"/>
          <w:szCs w:val="22"/>
          <w:lang w:eastAsia="en-US"/>
        </w:rPr>
      </w:pPr>
      <w:r w:rsidRPr="00FF1411">
        <w:rPr>
          <w:rFonts w:eastAsiaTheme="minorHAnsi"/>
          <w:sz w:val="28"/>
          <w:szCs w:val="22"/>
          <w:lang w:eastAsia="en-US"/>
        </w:rPr>
        <w:t xml:space="preserve">Органiзацiйно-функціональна структура суб’єкта господарювання ПрАТ «Фірма-Еліпс»: </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адміністрація суб’єкта господарювання ПрАТ «Фірма-Еліпс»;</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 xml:space="preserve">виробничій підрозділ суб’єкта господарювання ПрАТ «Фірма-Еліпс»; </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відділ забезпечення діяльності суб’єкта господарювання ПрАТ «Фірма-Еліпс»</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відділ карого забезпечення суб’єкта господарювання ПрАТ «Фірма-Еліпс»;</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 xml:space="preserve">відділ конструкторських розробок суб’єкта господарювання ПрАТ «Фірма-Еліпс»; </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відділ обліку процесу;</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відділу якості результатів діяльності суб’єкта господарювання ПрАТ «Фірма-Еліпс»;</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логістичний підрозділ підприємства;</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lastRenderedPageBreak/>
        <w:t>маркетинговий відділ суб’єкта господарювання ПрАТ «Фірма-Еліпс»;</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складське господарство суб’єкта господарювання ПрАТ «Фірма-Еліпс»;</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фінансовий відділ суб’єкта господарювання ПрАТ «Фірма-Еліпс»;</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інші  структурні елементи суб’єкта господарювання ПрАТ «Фірма-Еліпс».</w:t>
      </w:r>
    </w:p>
    <w:p w:rsidR="00C17968" w:rsidRPr="00FF1411" w:rsidRDefault="00C17968" w:rsidP="00C17968">
      <w:pPr>
        <w:spacing w:line="360" w:lineRule="auto"/>
        <w:ind w:firstLine="708"/>
        <w:jc w:val="both"/>
        <w:rPr>
          <w:rFonts w:eastAsiaTheme="minorHAnsi"/>
          <w:sz w:val="28"/>
          <w:szCs w:val="22"/>
          <w:lang w:eastAsia="en-US"/>
        </w:rPr>
      </w:pPr>
      <w:r w:rsidRPr="00FF1411">
        <w:rPr>
          <w:rFonts w:eastAsiaTheme="minorHAnsi"/>
          <w:sz w:val="28"/>
          <w:szCs w:val="22"/>
          <w:lang w:eastAsia="en-US"/>
        </w:rPr>
        <w:t xml:space="preserve">Середньооблікова чисельність працівників у суб’єкта господарювання ПрАТ «Фірма-Еліпс» становить 244 штатних одиниць, що у порівнянні з минулим роком збільшилось на 16 осіб. </w:t>
      </w:r>
    </w:p>
    <w:p w:rsidR="00C17968" w:rsidRPr="00FF1411" w:rsidRDefault="00C17968" w:rsidP="00C17968">
      <w:pPr>
        <w:autoSpaceDE w:val="0"/>
        <w:autoSpaceDN w:val="0"/>
        <w:adjustRightInd w:val="0"/>
        <w:spacing w:line="360" w:lineRule="auto"/>
        <w:ind w:firstLine="709"/>
        <w:jc w:val="both"/>
        <w:rPr>
          <w:sz w:val="28"/>
          <w:szCs w:val="28"/>
        </w:rPr>
      </w:pPr>
      <w:r w:rsidRPr="00FF1411">
        <w:rPr>
          <w:rFonts w:eastAsiaTheme="minorHAnsi"/>
          <w:sz w:val="28"/>
          <w:szCs w:val="22"/>
          <w:lang w:eastAsia="en-US"/>
        </w:rPr>
        <w:t>Суб’єкт господарювання ПрАТ «Фірма-Еліпс»</w:t>
      </w:r>
      <w:r w:rsidRPr="00FF1411">
        <w:rPr>
          <w:sz w:val="28"/>
          <w:szCs w:val="28"/>
        </w:rPr>
        <w:t>здійснює наступні основні види діяльності:</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господарська діяльність з виробництва тари з пластмаси для галузі косметології;</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господарська діяльність з виробництва та реалізації тари з пластмаси для фармацевтичної галузі;</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господарська діяльність з виробництва тари з пластмаси для харчової промисловості;</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господарська зовнішньоекономічна  діяльність суб’єкта господарювання ПрАТ «Фірма-Еліпс»з експорту та імпорту;</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інвестиційна діяльність суб’єкта господарювання ПрАТ «Фірма-Еліпс»;</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інноваційна діяльність суб’єкта господарювання ПрАТ «Фірма-Еліпс».</w:t>
      </w:r>
    </w:p>
    <w:p w:rsidR="00C17968" w:rsidRPr="00FF1411" w:rsidRDefault="00C17968" w:rsidP="00C17968">
      <w:pPr>
        <w:autoSpaceDE w:val="0"/>
        <w:autoSpaceDN w:val="0"/>
        <w:adjustRightInd w:val="0"/>
        <w:spacing w:line="360" w:lineRule="auto"/>
        <w:ind w:firstLine="709"/>
        <w:jc w:val="both"/>
        <w:rPr>
          <w:rFonts w:eastAsia="Calibri"/>
          <w:sz w:val="28"/>
          <w:szCs w:val="28"/>
          <w:lang w:eastAsia="en-US"/>
        </w:rPr>
      </w:pPr>
      <w:r w:rsidRPr="00FF1411">
        <w:rPr>
          <w:rFonts w:eastAsiaTheme="minorHAnsi"/>
          <w:sz w:val="28"/>
          <w:szCs w:val="22"/>
          <w:lang w:eastAsia="en-US"/>
        </w:rPr>
        <w:t xml:space="preserve">Суб’єкт господарювання ПрАТ «Фірма-Еліпс»  </w:t>
      </w:r>
      <w:r w:rsidRPr="00FF1411">
        <w:rPr>
          <w:sz w:val="28"/>
          <w:szCs w:val="28"/>
        </w:rPr>
        <w:t xml:space="preserve">формує концептуальну стратегію </w:t>
      </w:r>
      <w:r w:rsidRPr="00FF1411">
        <w:rPr>
          <w:rFonts w:eastAsia="Calibri"/>
          <w:sz w:val="28"/>
          <w:szCs w:val="28"/>
          <w:lang w:eastAsia="en-US"/>
        </w:rPr>
        <w:t>щодо розширення ринків реалізації готової продукції підприємства, тому що в умовах воєнного стану господарська діяльність не розвивається у зв’язку низької платоспроможності контрагентів-замовників.</w:t>
      </w:r>
    </w:p>
    <w:p w:rsidR="00C17968" w:rsidRPr="00FF1411" w:rsidRDefault="00C17968" w:rsidP="00C17968">
      <w:pPr>
        <w:autoSpaceDE w:val="0"/>
        <w:autoSpaceDN w:val="0"/>
        <w:adjustRightInd w:val="0"/>
        <w:spacing w:line="360" w:lineRule="auto"/>
        <w:ind w:firstLine="709"/>
        <w:jc w:val="both"/>
        <w:rPr>
          <w:rFonts w:eastAsia="Calibri"/>
          <w:sz w:val="28"/>
          <w:szCs w:val="28"/>
          <w:lang w:eastAsia="en-US"/>
        </w:rPr>
      </w:pPr>
      <w:r w:rsidRPr="00FF1411">
        <w:rPr>
          <w:rFonts w:eastAsia="Calibri"/>
          <w:sz w:val="28"/>
          <w:szCs w:val="28"/>
          <w:lang w:eastAsia="en-US"/>
        </w:rPr>
        <w:lastRenderedPageBreak/>
        <w:t xml:space="preserve">Основними контрагентами-конкурентами бізнес-моделі </w:t>
      </w:r>
      <w:r w:rsidRPr="00FF1411">
        <w:rPr>
          <w:rFonts w:eastAsiaTheme="minorHAnsi"/>
          <w:sz w:val="28"/>
          <w:szCs w:val="22"/>
          <w:lang w:eastAsia="en-US"/>
        </w:rPr>
        <w:t>суб’єкта господарювання ПрАТ «Фірма-Еліпс»</w:t>
      </w:r>
      <w:r w:rsidRPr="00FF1411">
        <w:rPr>
          <w:sz w:val="28"/>
          <w:szCs w:val="28"/>
        </w:rPr>
        <w:t xml:space="preserve"> </w:t>
      </w:r>
      <w:r w:rsidRPr="00FF1411">
        <w:rPr>
          <w:rFonts w:eastAsia="Calibri"/>
          <w:sz w:val="28"/>
          <w:szCs w:val="28"/>
          <w:lang w:eastAsia="en-US"/>
        </w:rPr>
        <w:t>є економічні суб’єкти, які виробляють  аналогічну продукцію для відповідних галузей національної еконмоіки:</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контрагент-конкурент ТОВ Днепрфінком;</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контрагент-конкурент ТОВ ЛАКШЕРІ ПАЙП;</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контрагент-конкурент ПП «ІНВЕСТ»;</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контрагент-конкурент ПП «КВОТА» та ін.</w:t>
      </w:r>
    </w:p>
    <w:p w:rsidR="00C17968" w:rsidRPr="00FF1411" w:rsidRDefault="00C17968" w:rsidP="00C17968">
      <w:pPr>
        <w:spacing w:line="360" w:lineRule="auto"/>
        <w:ind w:firstLine="708"/>
        <w:jc w:val="both"/>
        <w:rPr>
          <w:rFonts w:eastAsiaTheme="minorHAnsi"/>
          <w:sz w:val="28"/>
          <w:szCs w:val="22"/>
          <w:lang w:eastAsia="en-US"/>
        </w:rPr>
      </w:pPr>
      <w:r w:rsidRPr="00FF1411">
        <w:rPr>
          <w:rFonts w:eastAsiaTheme="minorHAnsi"/>
          <w:sz w:val="28"/>
          <w:szCs w:val="22"/>
          <w:lang w:eastAsia="en-US"/>
        </w:rPr>
        <w:t>У звітному році за рахунок реалізації продукції суб’єктом господарювання ПрАТ «Фірма-Еліпс» отримано дохід у розмірі 191738 тис. грн., з яких дохід від логістичних  послуг складає 312 тис. грн., а дохід від реалізації продукції – 191426 тис. грн.</w:t>
      </w:r>
    </w:p>
    <w:p w:rsidR="00C17968" w:rsidRPr="00FF1411" w:rsidRDefault="00C17968" w:rsidP="00C17968">
      <w:pPr>
        <w:spacing w:line="360" w:lineRule="auto"/>
        <w:ind w:firstLine="708"/>
        <w:jc w:val="both"/>
        <w:rPr>
          <w:rFonts w:eastAsiaTheme="minorHAnsi"/>
          <w:sz w:val="28"/>
          <w:szCs w:val="22"/>
          <w:lang w:eastAsia="en-US"/>
        </w:rPr>
      </w:pPr>
      <w:r w:rsidRPr="00FF1411">
        <w:rPr>
          <w:rFonts w:eastAsiaTheme="minorHAnsi"/>
          <w:sz w:val="28"/>
          <w:szCs w:val="22"/>
          <w:lang w:eastAsia="en-US"/>
        </w:rPr>
        <w:t>Обсяги виробництва суб’єктом господарювання ПрАТ «Фірма-Еліпс»у натуральному та грошовому виразі складає:</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191738  тис.грн.</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259111 тис. шт.;</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середньо-реалізаційна ціни 0,74 грн. за 1 одиницю продукції суб’єкта господарювання ПрАТ «Фірма-Еліпс».</w:t>
      </w:r>
    </w:p>
    <w:p w:rsidR="00C17968" w:rsidRPr="00FF1411" w:rsidRDefault="00C17968" w:rsidP="00C17968">
      <w:pPr>
        <w:spacing w:line="360" w:lineRule="auto"/>
        <w:ind w:firstLine="708"/>
        <w:jc w:val="both"/>
        <w:rPr>
          <w:rFonts w:eastAsiaTheme="minorHAnsi"/>
          <w:sz w:val="28"/>
          <w:szCs w:val="22"/>
          <w:lang w:eastAsia="en-US"/>
        </w:rPr>
      </w:pPr>
      <w:r w:rsidRPr="00FF1411">
        <w:rPr>
          <w:rFonts w:eastAsiaTheme="minorHAnsi"/>
          <w:sz w:val="28"/>
          <w:szCs w:val="22"/>
          <w:lang w:eastAsia="en-US"/>
        </w:rPr>
        <w:t xml:space="preserve">Відмітимо, що </w:t>
      </w:r>
      <w:r w:rsidRPr="00FF1411">
        <w:rPr>
          <w:rFonts w:eastAsia="Calibri"/>
          <w:sz w:val="28"/>
          <w:szCs w:val="28"/>
          <w:lang w:eastAsia="en-US"/>
        </w:rPr>
        <w:t xml:space="preserve">суб’єкт господарювання ПрАТ «Фірма-Еліпс» </w:t>
      </w:r>
      <w:r w:rsidRPr="00FF1411">
        <w:rPr>
          <w:rFonts w:eastAsiaTheme="minorHAnsi"/>
          <w:sz w:val="28"/>
          <w:szCs w:val="22"/>
          <w:lang w:eastAsia="en-US"/>
        </w:rPr>
        <w:t xml:space="preserve">займається експортом своєї  готової продукції, а перспективність реалізації готової продукції залежить вiд поліпшення фінансового стану у національному макроекономічному просторі та подолання економічної кризи, яка пов’язана із повномасштабним вторгненням та  воєнним станом в Україні. </w:t>
      </w:r>
    </w:p>
    <w:p w:rsidR="00C17968" w:rsidRPr="00FF1411" w:rsidRDefault="00C17968" w:rsidP="00C17968">
      <w:pPr>
        <w:spacing w:line="360" w:lineRule="auto"/>
        <w:ind w:firstLine="708"/>
        <w:jc w:val="both"/>
        <w:rPr>
          <w:rFonts w:eastAsiaTheme="minorHAnsi"/>
          <w:sz w:val="28"/>
          <w:szCs w:val="22"/>
          <w:lang w:eastAsia="en-US"/>
        </w:rPr>
      </w:pPr>
      <w:r w:rsidRPr="00FF1411">
        <w:rPr>
          <w:rFonts w:eastAsiaTheme="minorHAnsi"/>
          <w:sz w:val="28"/>
          <w:szCs w:val="22"/>
          <w:lang w:eastAsia="en-US"/>
        </w:rPr>
        <w:t xml:space="preserve">Основними клiєнтамиПАТ «ФІРМА ЕЛІПС» є юридичнi та фiзичнi особи, якi мають потребу у продукції, яку реалізує ПАТ «ФІРМА ЕЛІПС». </w:t>
      </w:r>
    </w:p>
    <w:p w:rsidR="00C17968" w:rsidRPr="00FF1411" w:rsidRDefault="00C17968" w:rsidP="00C17968">
      <w:pPr>
        <w:spacing w:line="360" w:lineRule="auto"/>
        <w:ind w:firstLine="708"/>
        <w:jc w:val="both"/>
        <w:rPr>
          <w:rFonts w:eastAsiaTheme="minorHAnsi"/>
          <w:sz w:val="28"/>
          <w:szCs w:val="22"/>
          <w:lang w:eastAsia="en-US"/>
        </w:rPr>
      </w:pPr>
      <w:r w:rsidRPr="00FF1411">
        <w:rPr>
          <w:rFonts w:eastAsiaTheme="minorHAnsi"/>
          <w:sz w:val="28"/>
          <w:szCs w:val="22"/>
          <w:lang w:eastAsia="en-US"/>
        </w:rPr>
        <w:t xml:space="preserve">Реалізація продукції ПАТ «ФІРМА ЕЛІПС» здійснюється підприємствам, а також фізичнимособам згiднодоговорiв, враховуючи рівень ринкових цiн. Аналіз інформації підтвердив, що основними конкурентами ПАТ «ФІРМА ЕЛІПС» є пiдприємства та органiзацiї, якi виробляють таку саму продукцію, а саме: Фірма "КВОТА", ТОВДнепрфінком, ТОВ ЛАКШЕРІ ПАЙП та ін. </w:t>
      </w:r>
    </w:p>
    <w:p w:rsidR="00C17968" w:rsidRPr="00FF1411" w:rsidRDefault="00C17968" w:rsidP="00C17968">
      <w:pPr>
        <w:spacing w:line="360" w:lineRule="auto"/>
        <w:ind w:firstLine="708"/>
        <w:jc w:val="both"/>
        <w:rPr>
          <w:rFonts w:eastAsiaTheme="minorHAnsi"/>
          <w:sz w:val="28"/>
          <w:szCs w:val="22"/>
          <w:lang w:eastAsia="en-US"/>
        </w:rPr>
      </w:pPr>
      <w:r w:rsidRPr="00FF1411">
        <w:rPr>
          <w:rFonts w:eastAsiaTheme="minorHAnsi"/>
          <w:sz w:val="28"/>
          <w:szCs w:val="22"/>
          <w:lang w:eastAsia="en-US"/>
        </w:rPr>
        <w:lastRenderedPageBreak/>
        <w:t xml:space="preserve">Відмітимо, що суб’єкта господарювання ПрАТ «Фірма-Еліпс» здійснює господарську  діяльність вiдповiдно до законодавства та нормативів України щодо охорони навколишнього середовища, а саме, виробничі процеси повністю відповідають встановленим національним та міжнародним екологічним нормам. </w:t>
      </w:r>
    </w:p>
    <w:p w:rsidR="00C17968" w:rsidRPr="00FF1411" w:rsidRDefault="00C17968" w:rsidP="00C17968">
      <w:pPr>
        <w:widowControl w:val="0"/>
        <w:tabs>
          <w:tab w:val="left" w:pos="360"/>
          <w:tab w:val="left" w:pos="720"/>
        </w:tabs>
        <w:suppressAutoHyphens/>
        <w:autoSpaceDE w:val="0"/>
        <w:autoSpaceDN w:val="0"/>
        <w:adjustRightInd w:val="0"/>
        <w:spacing w:line="360" w:lineRule="auto"/>
        <w:ind w:firstLine="709"/>
        <w:jc w:val="both"/>
        <w:rPr>
          <w:rFonts w:eastAsiaTheme="minorHAnsi"/>
          <w:sz w:val="28"/>
          <w:szCs w:val="28"/>
          <w:lang w:eastAsia="en-US"/>
        </w:rPr>
      </w:pPr>
      <w:r w:rsidRPr="00FF1411">
        <w:rPr>
          <w:rFonts w:eastAsiaTheme="minorHAnsi"/>
          <w:sz w:val="28"/>
          <w:szCs w:val="22"/>
          <w:lang w:eastAsia="en-US"/>
        </w:rPr>
        <w:t xml:space="preserve">На рис. 2.1 візуалізовані основні напрями діяльності </w:t>
      </w:r>
      <w:r w:rsidRPr="00FF1411">
        <w:rPr>
          <w:rFonts w:eastAsia="Calibri"/>
          <w:sz w:val="28"/>
          <w:szCs w:val="28"/>
          <w:lang w:eastAsia="en-US"/>
        </w:rPr>
        <w:t>суб’єкта господарювання ПрАТ «Фірма-Еліпс»</w:t>
      </w:r>
      <w:r w:rsidRPr="00FF1411">
        <w:rPr>
          <w:rFonts w:eastAsiaTheme="minorHAnsi"/>
          <w:sz w:val="28"/>
          <w:szCs w:val="28"/>
          <w:lang w:eastAsia="en-US"/>
        </w:rPr>
        <w:t>.</w:t>
      </w:r>
    </w:p>
    <w:p w:rsidR="00C17968" w:rsidRPr="00FF1411" w:rsidRDefault="00DD4EA3" w:rsidP="00C17968">
      <w:pPr>
        <w:widowControl w:val="0"/>
        <w:tabs>
          <w:tab w:val="left" w:pos="360"/>
          <w:tab w:val="left" w:pos="720"/>
        </w:tabs>
        <w:suppressAutoHyphens/>
        <w:autoSpaceDE w:val="0"/>
        <w:autoSpaceDN w:val="0"/>
        <w:adjustRightInd w:val="0"/>
        <w:spacing w:line="360" w:lineRule="auto"/>
        <w:jc w:val="both"/>
        <w:rPr>
          <w:rFonts w:eastAsiaTheme="minorHAnsi"/>
          <w:b/>
          <w:sz w:val="28"/>
          <w:szCs w:val="28"/>
          <w:lang w:eastAsia="en-US"/>
        </w:rPr>
      </w:pPr>
      <w:r w:rsidRPr="00DD4EA3">
        <w:rPr>
          <w:rFonts w:eastAsiaTheme="minorHAnsi"/>
          <w:b/>
          <w:noProof/>
          <w:sz w:val="28"/>
          <w:szCs w:val="28"/>
          <w:lang w:eastAsia="uk-UA"/>
        </w:rPr>
      </w:r>
      <w:r>
        <w:rPr>
          <w:rFonts w:eastAsiaTheme="minorHAnsi"/>
          <w:b/>
          <w:noProof/>
          <w:sz w:val="28"/>
          <w:szCs w:val="28"/>
          <w:lang w:eastAsia="uk-UA"/>
        </w:rPr>
        <w:pict>
          <v:group id="Полотно 1576" o:spid="_x0000_s1568" editas="canvas" style="width:469.2pt;height:386.7pt;mso-position-horizontal-relative:char;mso-position-vertical-relative:line" coordsize="59588,491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">
            <v:shape id="_x0000_s1569" type="#_x0000_t75" style="position:absolute;width:59588;height:49110;visibility:visible">
              <v:fill o:detectmouseclick="t"/>
              <v:path o:connecttype="none"/>
            </v:shape>
            <v:group id="Group 1578" o:spid="_x0000_s1570" style="position:absolute;left:3880;top:2115;width:54292;height:45947" coordorigin="2851,-341" coordsize="6580,49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iAn7cUAAADdAAAADwAAAGRycy9kb3ducmV2LnhtbERPTWvCQBC9F/wPyxS8&#10;NZsoaSXNKiJVPIRCVSi9DdkxCWZnQ3abxH/fLRR6m8f7nHwzmVYM1LvGsoIkikEQl1Y3XCm4nPdP&#10;KxDOI2tsLZOCOznYrGcPOWbajvxBw8lXIoSwy1BB7X2XSenKmgy6yHbEgbva3qAPsK+k7nEM4aaV&#10;izh+lgYbDg01drSrqbydvo2Cw4jjdpm8DcXturt/ndP3zyIhpeaP0/YVhKfJ/4v/3Ecd5qcvS/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ogJ+3FAAAA3QAA&#10;AA8AAAAAAAAAAAAAAAAAqgIAAGRycy9kb3ducmV2LnhtbFBLBQYAAAAABAAEAPoAAACcAwAAAAA=&#10;">
              <v:rect id="Rectangle 1579" o:spid="_x0000_s1571" style="position:absolute;left:2851;top:-341;width:6580;height:495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CFn8UA&#10;AADdAAAADwAAAGRycy9kb3ducmV2LnhtbERPS2sCMRC+F/wPYYReimYrrcpqFGuVliKCr4O3YTNu&#10;FjeTZRPX7b9vCoXe5uN7znTe2lI0VPvCsYLnfgKCOHO64FzB8bDujUH4gKyxdEwKvsnDfNZ5mGKq&#10;3Z131OxDLmII+xQVmBCqVEqfGbLo+64ijtzF1RZDhHUudY33GG5LOUiSobRYcGwwWNHSUHbd36yC&#10;69PbqrnQhr/Cx/b91Jzban0ySj1228UERKA2/Iv/3J86zn8dvcDvN/EEOf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AIWfxQAAAN0AAAAPAAAAAAAAAAAAAAAAAJgCAABkcnMv&#10;ZG93bnJldi54bWxQSwUGAAAAAAQABAD1AAAAigMAAAAA&#10;">
                <v:stroke dashstyle="longDash"/>
              </v:rect>
              <v:rect id="Rectangle 1580" o:spid="_x0000_s1572" style="position:absolute;left:3226;top:1144;width:2704;height:10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1uAsUA&#10;AADdAAAADwAAAGRycy9kb3ducmV2LnhtbERPS2vCQBC+F/oflil4q5sWH23qKkWpePHgA9reptlJ&#10;NpqdDdltjP/eFQRv8/E9ZzLrbCVaanzpWMFLPwFBnDldcqFgv/t6fgPhA7LGyjEpOJOH2fTxYYKp&#10;difeULsNhYgh7FNUYEKoUyl9Zsii77uaOHK5ayyGCJtC6gZPMdxW8jVJRtJiybHBYE1zQ9lx+28V&#10;LDdm/9Pm74NdPv5b8IHXo9/vtVK9p+7zA0SgLtzFN/dKx/nD8RCu38QT5PQ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HW4CxQAAAN0AAAAPAAAAAAAAAAAAAAAAAJgCAABkcnMv&#10;ZG93bnJldi54bWxQSwUGAAAAAAQABAD1AAAAigMAAAAA&#10;">
                <v:shadow type="perspective" opacity=".5" origin=",.5" offset="0,0" matrix=",-56756f,,.5"/>
                <v:textbox style="mso-next-textbox:#Rectangle 1580">
                  <w:txbxContent>
                    <w:p w:rsidR="00A2549D" w:rsidRPr="00577738" w:rsidRDefault="00A2549D" w:rsidP="00C17968">
                      <w:pPr>
                        <w:jc w:val="center"/>
                      </w:pPr>
                      <w:r w:rsidRPr="00577738">
                        <w:t>Виготовлення тари суб’єкт</w:t>
                      </w:r>
                      <w:r>
                        <w:t>ом</w:t>
                      </w:r>
                      <w:r w:rsidRPr="00577738">
                        <w:t xml:space="preserve"> господарювання ПрАТ «Фірма-Еліпс»</w:t>
                      </w:r>
                    </w:p>
                    <w:p w:rsidR="00A2549D" w:rsidRPr="00577738" w:rsidRDefault="00A2549D" w:rsidP="00C17968">
                      <w:pPr>
                        <w:jc w:val="center"/>
                      </w:pPr>
                      <w:r w:rsidRPr="00577738">
                        <w:t>з пластмас для косметології</w:t>
                      </w:r>
                    </w:p>
                  </w:txbxContent>
                </v:textbox>
              </v:rect>
              <v:rect id="Rectangle 1581" o:spid="_x0000_s1573" style="position:absolute;left:3226;top:2394;width:2704;height:100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wdcUA&#10;AADdAAAADwAAAGRycy9kb3ducmV2LnhtbERPS2vCQBC+F/wPyxS81U1LjTV1ldJi8eLBB6i3aXaS&#10;jc3Ohuw2xn/vFgq9zcf3nNmit7XoqPWVYwWPowQEce50xaWC/W758ALCB2SNtWNScCUPi/ngboaZ&#10;dhfeULcNpYgh7DNUYEJoMil9bsiiH7mGOHKFay2GCNtS6hYvMdzW8ilJUmmx4thgsKF3Q/n39scq&#10;+NyY/bErps+7YvL1wWdep6fDWqnhff/2CiJQH/7Ff+6VjvPHkxR+v4knyP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z/B1xQAAAN0AAAAPAAAAAAAAAAAAAAAAAJgCAABkcnMv&#10;ZG93bnJldi54bWxQSwUGAAAAAAQABAD1AAAAigMAAAAA&#10;">
                <v:shadow type="perspective" opacity=".5" origin=",.5" offset="0,0" matrix=",-56756f,,.5"/>
                <v:textbox style="mso-next-textbox:#Rectangle 1581">
                  <w:txbxContent>
                    <w:p w:rsidR="00A2549D" w:rsidRPr="001364BE" w:rsidRDefault="00A2549D" w:rsidP="00C17968">
                      <w:pPr>
                        <w:jc w:val="center"/>
                      </w:pPr>
                      <w:r w:rsidRPr="00577738">
                        <w:t>Діяльність посередників у торгівлі товарами широкого асортименту</w:t>
                      </w:r>
                    </w:p>
                  </w:txbxContent>
                </v:textbox>
              </v:rect>
              <v:rect id="Rectangle 1582" o:spid="_x0000_s1574" style="position:absolute;left:6062;top:2394;width:3000;height:100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NV7sUA&#10;AADdAAAADwAAAGRycy9kb3ducmV2LnhtbERPS2vCQBC+F/wPywje6sZSTZu6SmlRvHjwAW1v0+wk&#10;G5udDdk1xn/vFgq9zcf3nPmyt7XoqPWVYwWTcQKCOHe64lLB8bC6fwLhA7LG2jEpuJKH5WJwN8dM&#10;uwvvqNuHUsQQ9hkqMCE0mZQ+N2TRj11DHLnCtRZDhG0pdYuXGG5r+ZAkM2mx4thgsKE3Q/nP/mwV&#10;rHfm+NkVz4+HIv1+5xNvZ18fW6VGw/71BUSgPvyL/9wbHedP0xR+v4knyM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g1XuxQAAAN0AAAAPAAAAAAAAAAAAAAAAAJgCAABkcnMv&#10;ZG93bnJldi54bWxQSwUGAAAAAAQABAD1AAAAigMAAAAA&#10;">
                <v:shadow type="perspective" opacity=".5" origin=",.5" offset="0,0" matrix=",-56756f,,.5"/>
                <v:textbox style="mso-next-textbox:#Rectangle 1582">
                  <w:txbxContent>
                    <w:p w:rsidR="00A2549D" w:rsidRPr="00D84166" w:rsidRDefault="00A2549D" w:rsidP="00C17968">
                      <w:pPr>
                        <w:jc w:val="center"/>
                        <w:rPr>
                          <w:sz w:val="28"/>
                        </w:rPr>
                      </w:pPr>
                      <w:r w:rsidRPr="00577738">
                        <w:t>Виготовлення тари суб’єкт</w:t>
                      </w:r>
                      <w:r>
                        <w:t>ом</w:t>
                      </w:r>
                      <w:r w:rsidRPr="00577738">
                        <w:t xml:space="preserve"> господарювання ПрАТ «Фірма-Еліпс»з пластмас для харчової промисловості</w:t>
                      </w:r>
                    </w:p>
                    <w:p w:rsidR="00A2549D" w:rsidRPr="001364BE" w:rsidRDefault="00A2549D" w:rsidP="00C17968">
                      <w:pPr>
                        <w:jc w:val="center"/>
                      </w:pPr>
                    </w:p>
                  </w:txbxContent>
                </v:textbox>
              </v:rect>
              <v:rect id="Rectangle 1583" o:spid="_x0000_s1575" style="position:absolute;left:6062;top:1144;width:3000;height:10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zBnMgA&#10;AADdAAAADwAAAGRycy9kb3ducmV2LnhtbESPS0/DMBCE70j9D9YicaMOCPoIdSsEAnHpoQ8Jelvi&#10;TZwSr6PYpOHfs4dKve1qZme+XawG36ieulgHNnA3zkARF8HWXBnY795uZ6BiQrbYBCYDfxRhtRxd&#10;LTC34cQb6repUhLCMUcDLqU21zoWjjzGcWiJRStD5zHJ2lXadniScN/o+yybaI81S4PDll4cFT/b&#10;X2/gfeP2X305f9iV0+9XPvJ6cvhcG3NzPTw/gUo0pIv5fP1hBf9xKrjyjYygl/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iHMGcyAAAAN0AAAAPAAAAAAAAAAAAAAAAAJgCAABk&#10;cnMvZG93bnJldi54bWxQSwUGAAAAAAQABAD1AAAAjQMAAAAA&#10;">
                <v:shadow type="perspective" opacity=".5" origin=",.5" offset="0,0" matrix=",-56756f,,.5"/>
                <v:textbox style="mso-next-textbox:#Rectangle 1583">
                  <w:txbxContent>
                    <w:p w:rsidR="00A2549D" w:rsidRPr="00577738" w:rsidRDefault="00A2549D" w:rsidP="00C17968">
                      <w:pPr>
                        <w:jc w:val="center"/>
                      </w:pPr>
                      <w:r w:rsidRPr="00577738">
                        <w:t>Виготовлення тари суб’єктом господарювання ПрАТ «Фірма-Еліпс»з пластмас для фармацевтичної промисловості</w:t>
                      </w:r>
                    </w:p>
                    <w:p w:rsidR="00A2549D" w:rsidRPr="00577738" w:rsidRDefault="00A2549D" w:rsidP="00C17968">
                      <w:pPr>
                        <w:jc w:val="center"/>
                        <w:rPr>
                          <w:bCs/>
                        </w:rPr>
                      </w:pPr>
                    </w:p>
                  </w:txbxContent>
                </v:textbox>
              </v:rect>
              <v:shapetype id="_x0000_t33" coordsize="21600,21600" o:spt="33" o:oned="t" path="m,l21600,r,21600e" filled="f">
                <v:stroke joinstyle="miter"/>
                <v:path arrowok="t" fillok="f" o:connecttype="none"/>
                <o:lock v:ext="edit" shapetype="t"/>
              </v:shapetype>
              <v:shape id="AutoShape 1584" o:spid="_x0000_s1576" type="#_x0000_t33" style="position:absolute;left:4578;top:820;width:1677;height:324;rotation:18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2J0nMQAAADdAAAADwAAAGRycy9kb3ducmV2LnhtbERPTWvCQBC9F/wPywi91Y0FW42uoqLU&#10;SxGNB49DdswGs7NpdqPx33cLBW/zeJ8zW3S2EjdqfOlYwXCQgCDOnS65UHDKtm9jED4ga6wck4IH&#10;eVjMey8zTLW784Fux1CIGMI+RQUmhDqV0ueGLPqBq4kjd3GNxRBhU0jd4D2G20q+J8mHtFhybDBY&#10;09pQfj22VsHI/OST7e7B+/Gqztps036fv1qlXvvdcgoiUBee4n/3Tsf5o88J/H0TT5Dz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YnScxAAAAN0AAAAPAAAAAAAAAAAA&#10;AAAAAKECAABkcnMvZG93bnJldi54bWxQSwUGAAAAAAQABAD5AAAAkgMAAAAA&#10;">
                <v:stroke endarrow="block"/>
              </v:shape>
              <v:shape id="AutoShape 1585" o:spid="_x0000_s1577" type="#_x0000_t33" style="position:absolute;left:6154;top:819;width:1408;height:325;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PasWcYAAADdAAAADwAAAGRycy9kb3ducmV2LnhtbESPQW/CMAyF75P2HyJP2m2kIMFQISA0&#10;aTBxW7fDjl5j2m6NU5JAC78eHybtZus9v/d5uR5cq84UYuPZwHiUgSIuvW24MvD58fo0BxUTssXW&#10;Mxm4UIT16v5uibn1Pb/TuUiVkhCOORqoU+pyrWNZk8M48h2xaAcfHCZZQ6VtwF7CXasnWTbTDhuW&#10;hho7eqmp/C1OzsBu89MHff16Pn6PTxb77WxfHNGYx4dhswCVaEj/5r/rNyv407nwyzcygl7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T2rFnGAAAA3QAAAA8AAAAAAAAA&#10;AAAAAAAAoQIAAGRycy9kb3ducmV2LnhtbFBLBQYAAAAABAAEAPkAAACUAwAAAAA=&#10;">
                <v:stroke endarrow="block"/>
              </v:shape>
              <v:shapetype id="_x0000_t32" coordsize="21600,21600" o:spt="32" o:oned="t" path="m,l21600,21600e" filled="f">
                <v:path arrowok="t" fillok="f" o:connecttype="none"/>
                <o:lock v:ext="edit" shapetype="t"/>
              </v:shapetype>
              <v:shape id="AutoShape 1586" o:spid="_x0000_s1578" type="#_x0000_t32" style="position:absolute;left:4578;top:2205;width:0;height:18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CBz5MQAAADdAAAADwAAAGRycy9kb3ducmV2LnhtbERPTWvCQBC9C/6HZYTedJOCotFVSqFF&#10;LB7UEtrbkB2T0Oxs2F01+utdQehtHu9zFqvONOJMzteWFaSjBARxYXXNpYLvw8dwCsIHZI2NZVJw&#10;JQ+rZb+3wEzbC+/ovA+liCHsM1RQhdBmUvqiIoN+ZFviyB2tMxgidKXUDi8x3DTyNUkm0mDNsaHC&#10;lt4rKv72J6Pg52t2yq/5ljZ5Otv8ojP+dvhU6mXQvc1BBOrCv/jpXus4fzxN4fFNPEEu7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cIHPkxAAAAN0AAAAPAAAAAAAAAAAA&#10;AAAAAKECAABkcnMvZG93bnJldi54bWxQSwUGAAAAAAQABAD5AAAAkgMAAAAA&#10;">
                <v:stroke endarrow="block"/>
              </v:shape>
              <v:shape id="AutoShape 1587" o:spid="_x0000_s1579" type="#_x0000_t32" style="position:absolute;left:7562;top:2205;width:0;height:18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PLtk8QAAADdAAAADwAAAGRycy9kb3ducmV2LnhtbERPTYvCMBC9C/6HMII3TRV20a5RRFAW&#10;xYO6lN3b0IxtsZmUJGrdX2+Ehb3N433ObNGaWtzI+cqygtEwAUGcW11xoeDrtB5MQPiArLG2TAoe&#10;5GEx73ZmmGp75wPdjqEQMYR9igrKEJpUSp+XZNAPbUMcubN1BkOErpDa4T2Gm1qOk+RdGqw4NpTY&#10;0Kqk/HK8GgXfu+k1e2R72maj6fYHnfG/p41S/V67/AARqA3/4j/3p47z3yZjeH0TT5Dz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8u2TxAAAAN0AAAAPAAAAAAAAAAAA&#10;AAAAAKECAABkcnMvZG93bnJldi54bWxQSwUGAAAAAAQABAD5AAAAkgMAAAAA&#10;">
                <v:stroke endarrow="block"/>
              </v:shape>
              <v:shape id="AutoShape 1588" o:spid="_x0000_s1580" type="#_x0000_t16" style="position:absolute;left:4050;top:-237;width:4098;height:121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QML8IA&#10;AADdAAAADwAAAGRycy9kb3ducmV2LnhtbERP32vCMBB+H+x/CCfsZcxEZaNUo4zCxEfthL2ezbUp&#10;NpfSZNr990YQ9nYf389bbUbXiQsNofWsYTZVIIgrb1puNBy/v94yECEiG+w8k4Y/CrBZPz+tMDf+&#10;yge6lLERKYRDjhpsjH0uZagsOQxT3xMnrvaDw5jg0Egz4DWFu07OlfqQDltODRZ7KixV5/LXadib&#10;us5UUf8Udr5Qx1O5Va+zrdYvk/FzCSLSGP/FD/fOpPnv2QLu36QT5Po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lAwvwgAAAN0AAAAPAAAAAAAAAAAAAAAAAJgCAABkcnMvZG93&#10;bnJldi54bWxQSwUGAAAAAAQABAD1AAAAhwMAAAAA&#10;" fillcolor="white [3212]">
                <v:textbox style="mso-next-textbox:#AutoShape 1588">
                  <w:txbxContent>
                    <w:p w:rsidR="00A2549D" w:rsidRPr="00577738" w:rsidRDefault="00A2549D" w:rsidP="00C17968">
                      <w:pPr>
                        <w:jc w:val="center"/>
                      </w:pPr>
                      <w:r w:rsidRPr="00577738">
                        <w:t xml:space="preserve">Напрями діяльності </w:t>
                      </w:r>
                    </w:p>
                    <w:p w:rsidR="00A2549D" w:rsidRPr="00577738" w:rsidRDefault="00A2549D" w:rsidP="00C17968">
                      <w:pPr>
                        <w:jc w:val="center"/>
                      </w:pPr>
                      <w:r w:rsidRPr="00577738">
                        <w:t>суб’єкта господарювання ПрАТ «Фірма-Еліпс»</w:t>
                      </w:r>
                    </w:p>
                  </w:txbxContent>
                </v:textbox>
              </v:shape>
              <v:rect id="Rectangle 1589" o:spid="_x0000_s1581" style="position:absolute;left:3226;top:3625;width:2704;height:6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S7vsUA&#10;AADdAAAADwAAAGRycy9kb3ducmV2LnhtbERPS2vCQBC+F/wPywje6sZirY2uUhRLLx58QOttzE6y&#10;abOzIbuN6b/vCoK3+fieM192thItNb50rGA0TEAQZ06XXCg4HjaPUxA+IGusHJOCP/KwXPQe5phq&#10;d+EdtftQiBjCPkUFJoQ6ldJnhiz6oauJI5e7xmKIsCmkbvASw20ln5JkIi2WHBsM1rQylP3sf62C&#10;9505frX56/iQv5zX/M3byelzq9Sg373NQATqwl18c3/oOP95OobrN/EEufg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hLu+xQAAAN0AAAAPAAAAAAAAAAAAAAAAAJgCAABkcnMv&#10;ZG93bnJldi54bWxQSwUGAAAAAAQABAD1AAAAigMAAAAA&#10;">
                <v:shadow type="perspective" opacity=".5" origin=",.5" offset="0,0" matrix=",-56756f,,.5"/>
                <v:textbox style="mso-next-textbox:#Rectangle 1589">
                  <w:txbxContent>
                    <w:p w:rsidR="00A2549D" w:rsidRPr="00B73C94" w:rsidRDefault="00A2549D" w:rsidP="00C17968">
                      <w:pPr>
                        <w:jc w:val="center"/>
                      </w:pPr>
                      <w:r w:rsidRPr="00B73C94">
                        <w:t>Оптова  та роздрібна торгівля</w:t>
                      </w:r>
                      <w:r w:rsidRPr="00577738">
                        <w:t xml:space="preserve"> суб’єкт</w:t>
                      </w:r>
                      <w:r>
                        <w:t>ом</w:t>
                      </w:r>
                      <w:r w:rsidRPr="00577738">
                        <w:t xml:space="preserve"> господарювання ПрАТ «Фірма-Еліпс»</w:t>
                      </w:r>
                    </w:p>
                    <w:p w:rsidR="00A2549D" w:rsidRPr="00B73C94" w:rsidRDefault="00A2549D" w:rsidP="00C17968">
                      <w:pPr>
                        <w:jc w:val="center"/>
                        <w:rPr>
                          <w:lang w:val="ru-RU"/>
                        </w:rPr>
                      </w:pPr>
                    </w:p>
                  </w:txbxContent>
                </v:textbox>
              </v:rect>
              <v:rect id="Rectangle 1590" o:spid="_x0000_s1582" style="position:absolute;left:6062;top:3625;width:3000;height:6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eJcUA&#10;AADdAAAADwAAAGRycy9kb3ducmV2LnhtbERPS2vCQBC+F/oflil4q5sWtTZ1laJUvHjwAW1v0+wk&#10;G83Ohuw2xn/vCoK3+fieM5l1thItNb50rOCln4AgzpwuuVCw3309j0H4gKyxckwKzuRhNn18mGCq&#10;3Yk31G5DIWII+xQVmBDqVEqfGbLo+64mjlzuGoshwqaQusFTDLeVfE2SkbRYcmwwWNPcUHbc/lsF&#10;y43Z/7T5+2CXv/0t+MDr0e/3WqneU/f5ASJQF+7im3ul4/zheAjXb+IJcno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yB4lxQAAAN0AAAAPAAAAAAAAAAAAAAAAAJgCAABkcnMv&#10;ZG93bnJldi54bWxQSwUGAAAAAAQABAD1AAAAigMAAAAA&#10;">
                <v:shadow type="perspective" opacity=".5" origin=",.5" offset="0,0" matrix=",-56756f,,.5"/>
                <v:textbox style="mso-next-textbox:#Rectangle 1590">
                  <w:txbxContent>
                    <w:p w:rsidR="00A2549D" w:rsidRPr="00577738" w:rsidRDefault="00A2549D" w:rsidP="00C17968">
                      <w:pPr>
                        <w:jc w:val="center"/>
                      </w:pPr>
                      <w:r>
                        <w:t xml:space="preserve">Логістичні </w:t>
                      </w:r>
                      <w:r w:rsidRPr="00577738">
                        <w:t xml:space="preserve"> та </w:t>
                      </w:r>
                    </w:p>
                    <w:p w:rsidR="00A2549D" w:rsidRPr="00577738" w:rsidRDefault="00A2549D" w:rsidP="00C17968">
                      <w:pPr>
                        <w:jc w:val="center"/>
                      </w:pPr>
                      <w:r w:rsidRPr="00577738">
                        <w:t>посередницькі послуги суб’єкт</w:t>
                      </w:r>
                      <w:r>
                        <w:t>а</w:t>
                      </w:r>
                      <w:r w:rsidRPr="00577738">
                        <w:t xml:space="preserve"> господарювання ПрАТ «Фірма-Еліпс»</w:t>
                      </w:r>
                    </w:p>
                  </w:txbxContent>
                </v:textbox>
              </v:rect>
              <v:shape id="AutoShape 1591" o:spid="_x0000_s1583" type="#_x0000_t32" style="position:absolute;left:4578;top:3401;width:0;height:22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8nrkMQAAADdAAAADwAAAGRycy9kb3ducmV2LnhtbERPTWvCQBC9F/oflin0VjcKFY2uUgqW&#10;onjQSNDbkJ0modnZsLtq9Ne7guBtHu9zpvPONOJEzteWFfR7CQjiwuqaSwW7bPExAuEDssbGMim4&#10;kIf57PVliqm2Z97QaRtKEUPYp6igCqFNpfRFRQZ9z7bEkfuzzmCI0JVSOzzHcNPIQZIMpcGaY0OF&#10;LX1XVPxvj0bBfjU+5pd8Tcu8P14e0Bl/zX6Uen/rviYgAnXhKX64f3Wc/zkawv2beIKc3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yeuQxAAAAN0AAAAPAAAAAAAAAAAA&#10;AAAAAKECAABkcnMvZG93bnJldi54bWxQSwUGAAAAAAQABAD5AAAAkgMAAAAA&#10;">
                <v:stroke endarrow="block"/>
              </v:shape>
              <v:shape id="AutoShape 1592" o:spid="_x0000_s1584" type="#_x0000_t32" style="position:absolute;left:7562;top:3401;width:0;height:22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IVOC8UAAADdAAAADwAAAGRycy9kb3ducmV2LnhtbERPTWvCQBC9C/0PyxR6042FthqzSim0&#10;FMWDWkK9DdkxCWZnw+5GY3+9KxS8zeN9TrboTSNO5HxtWcF4lIAgLqyuuVTws/scTkD4gKyxsUwK&#10;LuRhMX8YZJhqe+YNnbahFDGEfYoKqhDaVEpfVGTQj2xLHLmDdQZDhK6U2uE5hptGPifJqzRYc2yo&#10;sKWPiorjtjMKflfTLr/ka1rm4+lyj874v92XUk+P/fsMRKA+3MX/7m8d579M3uD2TTxBz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IVOC8UAAADdAAAADwAAAAAAAAAA&#10;AAAAAAChAgAAZHJzL2Rvd25yZXYueG1sUEsFBgAAAAAEAAQA+QAAAJMDAAAAAA==&#10;">
                <v:stroke endarrow="block"/>
              </v:shape>
            </v:group>
            <w10:wrap type="none"/>
            <w10:anchorlock/>
          </v:group>
        </w:pict>
      </w:r>
    </w:p>
    <w:p w:rsidR="00C17968" w:rsidRPr="00FF1411" w:rsidRDefault="00C17968" w:rsidP="00C17968">
      <w:pPr>
        <w:widowControl w:val="0"/>
        <w:tabs>
          <w:tab w:val="left" w:pos="360"/>
          <w:tab w:val="left" w:pos="720"/>
        </w:tabs>
        <w:suppressAutoHyphens/>
        <w:autoSpaceDE w:val="0"/>
        <w:autoSpaceDN w:val="0"/>
        <w:adjustRightInd w:val="0"/>
        <w:spacing w:line="360" w:lineRule="auto"/>
        <w:ind w:firstLine="709"/>
        <w:jc w:val="both"/>
        <w:rPr>
          <w:rFonts w:eastAsiaTheme="minorHAnsi"/>
          <w:sz w:val="28"/>
          <w:szCs w:val="22"/>
          <w:lang w:eastAsia="en-US"/>
        </w:rPr>
      </w:pPr>
      <w:r w:rsidRPr="00FF1411">
        <w:rPr>
          <w:rFonts w:eastAsiaTheme="minorHAnsi"/>
          <w:sz w:val="28"/>
          <w:szCs w:val="28"/>
          <w:lang w:eastAsia="en-US"/>
        </w:rPr>
        <w:t>Рис. 2.1. О</w:t>
      </w:r>
      <w:r w:rsidRPr="00FF1411">
        <w:rPr>
          <w:rFonts w:eastAsiaTheme="minorHAnsi"/>
          <w:sz w:val="28"/>
          <w:szCs w:val="22"/>
          <w:lang w:eastAsia="en-US"/>
        </w:rPr>
        <w:t xml:space="preserve">сновні напрями діяльності </w:t>
      </w:r>
      <w:r w:rsidRPr="00FF1411">
        <w:rPr>
          <w:rFonts w:eastAsia="Calibri"/>
          <w:sz w:val="28"/>
          <w:szCs w:val="28"/>
          <w:lang w:eastAsia="en-US"/>
        </w:rPr>
        <w:t>суб’єкта господарювання ПрАТ «Фірма-Еліпс»</w:t>
      </w:r>
    </w:p>
    <w:p w:rsidR="00C17968" w:rsidRPr="00FF1411" w:rsidRDefault="00C17968" w:rsidP="00C17968">
      <w:pPr>
        <w:spacing w:line="360" w:lineRule="auto"/>
        <w:ind w:firstLine="708"/>
        <w:jc w:val="both"/>
        <w:rPr>
          <w:rFonts w:eastAsiaTheme="minorHAnsi"/>
          <w:sz w:val="28"/>
          <w:szCs w:val="22"/>
          <w:lang w:eastAsia="en-US"/>
        </w:rPr>
      </w:pPr>
    </w:p>
    <w:p w:rsidR="00C17968" w:rsidRPr="00FF1411" w:rsidRDefault="00C17968" w:rsidP="00C17968">
      <w:pPr>
        <w:spacing w:line="360" w:lineRule="auto"/>
        <w:ind w:firstLine="708"/>
        <w:jc w:val="both"/>
        <w:rPr>
          <w:rFonts w:eastAsiaTheme="minorHAnsi"/>
          <w:sz w:val="28"/>
          <w:szCs w:val="22"/>
          <w:lang w:eastAsia="en-US"/>
        </w:rPr>
      </w:pPr>
      <w:r w:rsidRPr="00FF1411">
        <w:rPr>
          <w:rFonts w:eastAsia="Calibri"/>
          <w:sz w:val="28"/>
          <w:szCs w:val="28"/>
          <w:lang w:eastAsia="en-US"/>
        </w:rPr>
        <w:t xml:space="preserve">відмітимо, що у звітному році під час впровадження воєнного стану, господарська діяльність суб’єкта господарювання ПрАТ «Фірма-Еліпс» </w:t>
      </w:r>
      <w:r w:rsidRPr="00FF1411">
        <w:rPr>
          <w:rFonts w:eastAsiaTheme="minorHAnsi"/>
          <w:sz w:val="28"/>
          <w:szCs w:val="22"/>
          <w:lang w:eastAsia="en-US"/>
        </w:rPr>
        <w:t xml:space="preserve">зазнала </w:t>
      </w:r>
      <w:r w:rsidRPr="00FF1411">
        <w:rPr>
          <w:rFonts w:eastAsiaTheme="minorHAnsi"/>
          <w:sz w:val="28"/>
          <w:szCs w:val="22"/>
          <w:lang w:eastAsia="en-US"/>
        </w:rPr>
        <w:lastRenderedPageBreak/>
        <w:t xml:space="preserve">певних трансформацій, з певною частковою переорієнтацією та з метою виконання національних  стратегічних завдань. </w:t>
      </w:r>
    </w:p>
    <w:p w:rsidR="00C17968" w:rsidRPr="00FF1411" w:rsidRDefault="00C17968" w:rsidP="00C17968">
      <w:pPr>
        <w:spacing w:line="360" w:lineRule="auto"/>
        <w:ind w:firstLine="708"/>
        <w:jc w:val="both"/>
        <w:rPr>
          <w:rFonts w:eastAsiaTheme="minorHAnsi"/>
          <w:sz w:val="28"/>
          <w:szCs w:val="22"/>
          <w:lang w:eastAsia="en-US"/>
        </w:rPr>
      </w:pPr>
      <w:r w:rsidRPr="00FF1411">
        <w:rPr>
          <w:rFonts w:eastAsiaTheme="minorHAnsi"/>
          <w:sz w:val="28"/>
          <w:szCs w:val="22"/>
          <w:lang w:eastAsia="en-US"/>
        </w:rPr>
        <w:t xml:space="preserve">У перші місяці звітного року </w:t>
      </w:r>
      <w:r w:rsidRPr="00FF1411">
        <w:rPr>
          <w:rFonts w:eastAsia="Calibri"/>
          <w:sz w:val="28"/>
          <w:szCs w:val="28"/>
          <w:lang w:eastAsia="en-US"/>
        </w:rPr>
        <w:t xml:space="preserve">суб’єкт господарювання ПрАТ «Фірма-Еліпс» </w:t>
      </w:r>
      <w:r w:rsidRPr="00FF1411">
        <w:rPr>
          <w:rFonts w:eastAsiaTheme="minorHAnsi"/>
          <w:sz w:val="28"/>
          <w:szCs w:val="22"/>
          <w:lang w:eastAsia="en-US"/>
        </w:rPr>
        <w:t>продовжував здійснювати свою діяльність, на сьогодні змінились певні напрями, які пов’язані із:</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 xml:space="preserve">ринками збуту суб’єкта господарювання ПрАТ «Фірма-Еліпс», </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 xml:space="preserve">постачанням сировини та матеріалів суб’єкта господарювання ПрАТ «Фірма-Еліпс», </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 xml:space="preserve">зміна логістичних шляхів суб’єкта господарювання ПрАТ «Фірма-Еліпс». </w:t>
      </w:r>
    </w:p>
    <w:p w:rsidR="00C17968" w:rsidRPr="00FF1411" w:rsidRDefault="00C17968" w:rsidP="00C17968">
      <w:pPr>
        <w:spacing w:line="360" w:lineRule="auto"/>
        <w:ind w:firstLine="708"/>
        <w:jc w:val="both"/>
        <w:rPr>
          <w:rFonts w:eastAsiaTheme="minorHAnsi"/>
          <w:sz w:val="28"/>
          <w:szCs w:val="22"/>
          <w:lang w:eastAsia="en-US"/>
        </w:rPr>
      </w:pPr>
      <w:r w:rsidRPr="00FF1411">
        <w:rPr>
          <w:rFonts w:eastAsiaTheme="minorHAnsi"/>
          <w:sz w:val="28"/>
          <w:szCs w:val="22"/>
          <w:lang w:eastAsia="en-US"/>
        </w:rPr>
        <w:t xml:space="preserve">У період відновлення національної економіки, після відновлення повноцінного функціонування </w:t>
      </w:r>
      <w:r w:rsidRPr="00FF1411">
        <w:rPr>
          <w:rFonts w:eastAsia="Calibri"/>
          <w:sz w:val="28"/>
          <w:szCs w:val="28"/>
          <w:lang w:eastAsia="en-US"/>
        </w:rPr>
        <w:t xml:space="preserve">суб’єкта господарювання ПрАТ «Фірма-Еліпс» </w:t>
      </w:r>
      <w:r w:rsidRPr="00FF1411">
        <w:rPr>
          <w:rFonts w:eastAsiaTheme="minorHAnsi"/>
          <w:sz w:val="28"/>
          <w:szCs w:val="22"/>
          <w:lang w:eastAsia="en-US"/>
        </w:rPr>
        <w:t xml:space="preserve">планує не тільки продовжувати в повному обсязі надання вказаних послуг, але й розширювати свою господарську діяльність, враховуючи стратегічні напрацювання </w:t>
      </w:r>
      <w:r w:rsidRPr="00FF1411">
        <w:rPr>
          <w:rFonts w:eastAsia="Calibri"/>
          <w:sz w:val="28"/>
          <w:szCs w:val="28"/>
          <w:lang w:eastAsia="en-US"/>
        </w:rPr>
        <w:t>суб’єкта господарювання ПрАТ «Фірма-Еліпс»</w:t>
      </w:r>
      <w:r w:rsidRPr="00FF1411">
        <w:rPr>
          <w:rFonts w:eastAsiaTheme="minorHAnsi"/>
          <w:sz w:val="28"/>
          <w:szCs w:val="22"/>
          <w:lang w:eastAsia="en-US"/>
        </w:rPr>
        <w:t xml:space="preserve">.   </w:t>
      </w:r>
    </w:p>
    <w:p w:rsidR="00C17968" w:rsidRPr="00FF1411" w:rsidRDefault="00C17968" w:rsidP="00C17968">
      <w:pPr>
        <w:spacing w:line="360" w:lineRule="auto"/>
        <w:ind w:firstLine="708"/>
        <w:jc w:val="both"/>
        <w:rPr>
          <w:rFonts w:eastAsiaTheme="minorHAnsi"/>
          <w:sz w:val="28"/>
          <w:szCs w:val="22"/>
          <w:lang w:eastAsia="en-US"/>
        </w:rPr>
      </w:pPr>
      <w:r w:rsidRPr="00FF1411">
        <w:rPr>
          <w:rFonts w:eastAsiaTheme="minorHAnsi"/>
          <w:sz w:val="28"/>
          <w:szCs w:val="22"/>
          <w:lang w:eastAsia="en-US"/>
        </w:rPr>
        <w:t xml:space="preserve">Зазначимо, </w:t>
      </w:r>
      <w:r w:rsidRPr="00FF1411">
        <w:rPr>
          <w:rFonts w:eastAsia="Calibri"/>
          <w:sz w:val="28"/>
          <w:szCs w:val="28"/>
          <w:lang w:eastAsia="en-US"/>
        </w:rPr>
        <w:t>суб’єкт господарювання ПрАТ «Фірма-Еліпс»</w:t>
      </w:r>
      <w:r w:rsidRPr="00FF1411">
        <w:rPr>
          <w:rFonts w:eastAsiaTheme="minorHAnsi"/>
          <w:sz w:val="28"/>
          <w:szCs w:val="22"/>
          <w:lang w:eastAsia="en-US"/>
        </w:rPr>
        <w:t xml:space="preserve"> характеризується  лінійною організаційною структурою, основні  переваги якої представлені у вигляді принципів:</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об’єктивності;</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професіоналізму;</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підпорядкованості;</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системності;</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субординації.</w:t>
      </w:r>
    </w:p>
    <w:p w:rsidR="00C17968" w:rsidRPr="00FF1411" w:rsidRDefault="00C17968" w:rsidP="00C17968">
      <w:pPr>
        <w:autoSpaceDE w:val="0"/>
        <w:autoSpaceDN w:val="0"/>
        <w:adjustRightInd w:val="0"/>
        <w:spacing w:line="360" w:lineRule="auto"/>
        <w:ind w:firstLine="709"/>
        <w:jc w:val="both"/>
        <w:rPr>
          <w:rFonts w:eastAsia="Calibri"/>
          <w:sz w:val="28"/>
          <w:szCs w:val="28"/>
          <w:lang w:eastAsia="en-US"/>
        </w:rPr>
      </w:pPr>
      <w:r w:rsidRPr="00FF1411">
        <w:rPr>
          <w:rFonts w:eastAsia="Calibri"/>
          <w:sz w:val="28"/>
          <w:szCs w:val="28"/>
          <w:lang w:eastAsia="en-US"/>
        </w:rPr>
        <w:t xml:space="preserve">Кадрова політика суб’єкта господарювання ПрАТ «Фірма-Еліпс» спрямована на ринкові умови господарювання, а її вектор сфокусований на забезпечення кожного робочого місця, кожної посади компетентностним персоналом з визначеною  професійною кваліфікацією. </w:t>
      </w:r>
    </w:p>
    <w:p w:rsidR="00C17968" w:rsidRPr="00FF1411" w:rsidRDefault="00C17968" w:rsidP="00C17968">
      <w:pPr>
        <w:autoSpaceDE w:val="0"/>
        <w:autoSpaceDN w:val="0"/>
        <w:adjustRightInd w:val="0"/>
        <w:spacing w:line="360" w:lineRule="auto"/>
        <w:ind w:firstLine="709"/>
        <w:jc w:val="both"/>
        <w:rPr>
          <w:rFonts w:eastAsia="Calibri"/>
          <w:sz w:val="28"/>
          <w:szCs w:val="28"/>
          <w:lang w:eastAsia="en-US"/>
        </w:rPr>
      </w:pPr>
      <w:r w:rsidRPr="00FF1411">
        <w:rPr>
          <w:rFonts w:eastAsia="Calibri"/>
          <w:sz w:val="28"/>
          <w:szCs w:val="28"/>
          <w:lang w:eastAsia="en-US"/>
        </w:rPr>
        <w:t>Впровадження стратегії  кадрової політики суб’єкта господарювання ПрАТ «Фірма-Еліпс»</w:t>
      </w:r>
      <w:r w:rsidRPr="00FF1411">
        <w:rPr>
          <w:sz w:val="28"/>
          <w:szCs w:val="28"/>
        </w:rPr>
        <w:t xml:space="preserve"> </w:t>
      </w:r>
      <w:r w:rsidRPr="00FF1411">
        <w:rPr>
          <w:rFonts w:eastAsia="Calibri"/>
          <w:sz w:val="28"/>
          <w:szCs w:val="28"/>
          <w:lang w:eastAsia="en-US"/>
        </w:rPr>
        <w:t xml:space="preserve">передбачає виконання наступних  функцій: </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lastRenderedPageBreak/>
        <w:t>формування та корекція стратегії суб’єкта господарювання ПрАТ «Фірма-Еліпс» щодо формування та використання його трудового потенціалу відповідно до змін  умов діяльності під час воєнного стану;</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 xml:space="preserve">відновлення необхідних категорій персоналу суб’єкта господарювання ПрАТ «Фірма-Еліпс»; </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 xml:space="preserve">оцінка персоналу суб’єкта господарювання ПрАТ «Фірма-Еліпс»; </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 xml:space="preserve">перманентний моніторинг безпеки праці у господарській діяльності суб’єкта господарювання ПрАТ «Фірма-Еліпс»; </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 xml:space="preserve">підготовка персоналу до вiдповiдної професійної діяльності суб’єкта господарювання ПрАТ «Фірма-Еліпс»; </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 xml:space="preserve">розробка стратегії мотивації персоналу  суб’єкта господарювання ПрАТ «Фірма-Еліпс»; </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забезпечення соціально-економічної  захищеності працівників суб’єкта господарювання ПрАТ «Фірма-Еліпс»;</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діджиталізація діяльності в господарській системі підприємства.</w:t>
      </w:r>
    </w:p>
    <w:p w:rsidR="00C17968" w:rsidRPr="00FF1411" w:rsidRDefault="00C17968" w:rsidP="00C17968">
      <w:pPr>
        <w:spacing w:line="360" w:lineRule="auto"/>
        <w:ind w:firstLine="708"/>
        <w:jc w:val="both"/>
        <w:rPr>
          <w:rFonts w:eastAsiaTheme="minorHAnsi"/>
          <w:sz w:val="28"/>
          <w:szCs w:val="22"/>
          <w:lang w:eastAsia="en-US"/>
        </w:rPr>
      </w:pPr>
      <w:r w:rsidRPr="00FF1411">
        <w:rPr>
          <w:rFonts w:eastAsiaTheme="minorHAnsi"/>
          <w:sz w:val="28"/>
          <w:szCs w:val="22"/>
          <w:lang w:eastAsia="en-US"/>
        </w:rPr>
        <w:t xml:space="preserve">Основні аспекти підготовки персоналу суб’єкта господарювання ПрАТ «Фірма-Еліпс» до вiдповiдної професійної діяльності: </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 xml:space="preserve">виробничо-технічне учнівство на базі суб’єкта господарювання ПрАТ «Фірма-Еліпс»; </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 xml:space="preserve">загальна професійна підготовка на базі суб’єкта господарювання ПрАТ «Фірма-Еліпс»; </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 xml:space="preserve">підвищення кваліфікації на базі суб’єкта господарювання ПрАТ «Фірма-Еліпс»;  </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 xml:space="preserve">просування у господарському середовищі  суб’єкта господарювання ПрАТ «Фірма-Еліпс». </w:t>
      </w:r>
    </w:p>
    <w:p w:rsidR="00C17968" w:rsidRPr="00FF1411" w:rsidRDefault="00C17968" w:rsidP="00C17968">
      <w:pPr>
        <w:autoSpaceDE w:val="0"/>
        <w:autoSpaceDN w:val="0"/>
        <w:adjustRightInd w:val="0"/>
        <w:spacing w:line="360" w:lineRule="auto"/>
        <w:ind w:firstLine="709"/>
        <w:jc w:val="both"/>
        <w:rPr>
          <w:rFonts w:eastAsia="Calibri"/>
          <w:sz w:val="28"/>
          <w:szCs w:val="28"/>
          <w:lang w:eastAsia="en-US"/>
        </w:rPr>
      </w:pPr>
      <w:r w:rsidRPr="00FF1411">
        <w:rPr>
          <w:rFonts w:eastAsia="Calibri"/>
          <w:sz w:val="28"/>
          <w:szCs w:val="28"/>
          <w:lang w:eastAsia="en-US"/>
        </w:rPr>
        <w:t xml:space="preserve">Функціонування </w:t>
      </w:r>
      <w:r w:rsidRPr="00FF1411">
        <w:rPr>
          <w:rFonts w:eastAsiaTheme="minorHAnsi"/>
          <w:sz w:val="28"/>
          <w:szCs w:val="22"/>
          <w:lang w:eastAsia="en-US"/>
        </w:rPr>
        <w:t xml:space="preserve">на базі </w:t>
      </w:r>
      <w:r w:rsidRPr="00FF1411">
        <w:rPr>
          <w:rFonts w:eastAsia="Calibri"/>
          <w:sz w:val="28"/>
          <w:szCs w:val="28"/>
          <w:lang w:eastAsia="en-US"/>
        </w:rPr>
        <w:t xml:space="preserve">суб’єкта господарювання ПрАТ «Фірма-Еліпс» відбувається на засадах самофінансування в умовах зростаючої конкуренції, а робочого капіталу для поточних потреб </w:t>
      </w:r>
      <w:r w:rsidRPr="00FF1411">
        <w:rPr>
          <w:rFonts w:eastAsiaTheme="minorHAnsi"/>
          <w:sz w:val="28"/>
          <w:szCs w:val="22"/>
          <w:lang w:eastAsia="en-US"/>
        </w:rPr>
        <w:t xml:space="preserve">на базі </w:t>
      </w:r>
      <w:r w:rsidRPr="00FF1411">
        <w:rPr>
          <w:rFonts w:eastAsia="Calibri"/>
          <w:sz w:val="28"/>
          <w:szCs w:val="28"/>
          <w:lang w:eastAsia="en-US"/>
        </w:rPr>
        <w:t xml:space="preserve">суб’єкта господарювання ПрАТ </w:t>
      </w:r>
      <w:r w:rsidRPr="00FF1411">
        <w:rPr>
          <w:rFonts w:eastAsia="Calibri"/>
          <w:sz w:val="28"/>
          <w:szCs w:val="28"/>
          <w:lang w:eastAsia="en-US"/>
        </w:rPr>
        <w:lastRenderedPageBreak/>
        <w:t>«Фірма-Еліпс» достатньо, але необхідно розробити певні заходи щодо скорочення витрат на основну  діяльність підприємства.</w:t>
      </w:r>
    </w:p>
    <w:p w:rsidR="00C17968" w:rsidRPr="00FF1411" w:rsidRDefault="00C17968" w:rsidP="00C17968">
      <w:pPr>
        <w:autoSpaceDE w:val="0"/>
        <w:autoSpaceDN w:val="0"/>
        <w:adjustRightInd w:val="0"/>
        <w:spacing w:line="360" w:lineRule="auto"/>
        <w:ind w:firstLine="709"/>
        <w:jc w:val="both"/>
        <w:rPr>
          <w:rFonts w:eastAsia="Calibri"/>
          <w:sz w:val="28"/>
          <w:szCs w:val="28"/>
          <w:lang w:eastAsia="en-US"/>
        </w:rPr>
      </w:pPr>
      <w:r w:rsidRPr="00FF1411">
        <w:rPr>
          <w:rFonts w:eastAsia="Calibri"/>
          <w:sz w:val="28"/>
          <w:szCs w:val="28"/>
          <w:lang w:eastAsia="en-US"/>
        </w:rPr>
        <w:t xml:space="preserve">Таким чином, розв’язання питань підвищення результативності й ефективності господарської діяльності суб’єкта господарювання ПрАТ «Фірма-Еліпс» потенційно  можливо за рахунок збільшення інноваційно-інвестиційної  діяльності на підприємстві, а також підвищенні рівня мотивації персоналу суб’єкта господарювання ПрАТ «Фірма-Еліпс». </w:t>
      </w:r>
    </w:p>
    <w:p w:rsidR="00C17968" w:rsidRPr="00FF1411" w:rsidRDefault="00C17968" w:rsidP="00C17968">
      <w:pPr>
        <w:spacing w:line="360" w:lineRule="auto"/>
        <w:ind w:firstLine="709"/>
        <w:jc w:val="both"/>
        <w:rPr>
          <w:bCs/>
          <w:sz w:val="28"/>
          <w:szCs w:val="28"/>
          <w:lang w:eastAsia="uk-UA"/>
        </w:rPr>
      </w:pPr>
    </w:p>
    <w:p w:rsidR="00C17968" w:rsidRPr="00FF1411" w:rsidRDefault="00C17968" w:rsidP="00C17968">
      <w:pPr>
        <w:spacing w:line="360" w:lineRule="auto"/>
        <w:ind w:firstLine="709"/>
        <w:jc w:val="both"/>
        <w:rPr>
          <w:bCs/>
          <w:sz w:val="28"/>
          <w:szCs w:val="28"/>
          <w:lang w:eastAsia="uk-UA"/>
        </w:rPr>
      </w:pPr>
    </w:p>
    <w:p w:rsidR="00C17968" w:rsidRPr="00FF1411" w:rsidRDefault="00C17968" w:rsidP="00C17968">
      <w:pPr>
        <w:autoSpaceDE w:val="0"/>
        <w:autoSpaceDN w:val="0"/>
        <w:adjustRightInd w:val="0"/>
        <w:spacing w:line="360" w:lineRule="auto"/>
        <w:ind w:firstLine="709"/>
        <w:jc w:val="both"/>
        <w:rPr>
          <w:rFonts w:eastAsiaTheme="minorHAnsi"/>
          <w:b/>
          <w:sz w:val="28"/>
          <w:szCs w:val="28"/>
          <w:lang w:eastAsia="en-US"/>
        </w:rPr>
      </w:pPr>
      <w:r w:rsidRPr="00FF1411">
        <w:rPr>
          <w:rFonts w:eastAsiaTheme="minorHAnsi"/>
          <w:sz w:val="28"/>
          <w:szCs w:val="28"/>
          <w:lang w:eastAsia="en-US"/>
        </w:rPr>
        <w:t xml:space="preserve">2.2. Діагностика діяльності </w:t>
      </w:r>
      <w:r w:rsidRPr="00FF1411">
        <w:rPr>
          <w:rFonts w:eastAsia="Calibri"/>
          <w:sz w:val="28"/>
          <w:szCs w:val="28"/>
          <w:lang w:eastAsia="en-US"/>
        </w:rPr>
        <w:t>суб’єкта господарювання ПрАТ «Фірма-Еліпс»</w:t>
      </w:r>
    </w:p>
    <w:p w:rsidR="00C17968" w:rsidRPr="00FF1411" w:rsidRDefault="00C17968" w:rsidP="00C17968">
      <w:pPr>
        <w:spacing w:line="360" w:lineRule="auto"/>
        <w:ind w:firstLine="709"/>
        <w:jc w:val="both"/>
        <w:rPr>
          <w:bCs/>
          <w:sz w:val="28"/>
          <w:szCs w:val="28"/>
          <w:lang w:eastAsia="uk-UA"/>
        </w:rPr>
      </w:pPr>
    </w:p>
    <w:p w:rsidR="00C17968" w:rsidRPr="00FF1411" w:rsidRDefault="00C17968" w:rsidP="00C17968">
      <w:pPr>
        <w:spacing w:line="360" w:lineRule="auto"/>
        <w:ind w:firstLine="709"/>
        <w:jc w:val="both"/>
        <w:rPr>
          <w:sz w:val="28"/>
          <w:szCs w:val="28"/>
          <w:lang w:eastAsia="uk-UA"/>
        </w:rPr>
      </w:pPr>
      <w:r w:rsidRPr="00FF1411">
        <w:rPr>
          <w:bCs/>
          <w:sz w:val="28"/>
          <w:szCs w:val="28"/>
          <w:lang w:eastAsia="uk-UA"/>
        </w:rPr>
        <w:t xml:space="preserve">Загальна діагностика діяльності </w:t>
      </w:r>
      <w:r w:rsidRPr="00FF1411">
        <w:rPr>
          <w:rFonts w:eastAsia="Calibri"/>
          <w:sz w:val="28"/>
          <w:szCs w:val="28"/>
          <w:lang w:eastAsia="uk-UA"/>
        </w:rPr>
        <w:t xml:space="preserve">суб’єкта господарювання ПрАТ «Фірма-Еліпс» </w:t>
      </w:r>
      <w:r w:rsidRPr="00FF1411">
        <w:rPr>
          <w:sz w:val="28"/>
          <w:lang w:eastAsia="uk-UA"/>
        </w:rPr>
        <w:t xml:space="preserve">була проведена </w:t>
      </w:r>
      <w:r w:rsidRPr="00FF1411">
        <w:rPr>
          <w:sz w:val="28"/>
          <w:szCs w:val="28"/>
          <w:lang w:eastAsia="uk-UA"/>
        </w:rPr>
        <w:t xml:space="preserve">на основі даних фінансової звітності, а саме: </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 xml:space="preserve">Баланс (форма № 1-м) суб’єкта господарювання ПрАТ «Фірма-Еліпс»; </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Звіт про фінансові результати суб’єкта господарювання ПрАТ «Фірма-Еліпс» (форма № 2-м).</w:t>
      </w:r>
    </w:p>
    <w:p w:rsidR="00C17968" w:rsidRPr="00FF1411" w:rsidRDefault="00C17968" w:rsidP="00C17968">
      <w:pPr>
        <w:spacing w:line="360" w:lineRule="auto"/>
        <w:ind w:firstLine="708"/>
        <w:jc w:val="both"/>
        <w:rPr>
          <w:sz w:val="28"/>
          <w:szCs w:val="28"/>
        </w:rPr>
      </w:pPr>
      <w:r w:rsidRPr="00FF1411">
        <w:rPr>
          <w:sz w:val="28"/>
          <w:lang w:eastAsia="uk-UA"/>
        </w:rPr>
        <w:t xml:space="preserve">Системні індикатори діяльності </w:t>
      </w:r>
      <w:r w:rsidRPr="00FF1411">
        <w:rPr>
          <w:rFonts w:eastAsia="Calibri"/>
          <w:sz w:val="28"/>
          <w:szCs w:val="28"/>
          <w:lang w:eastAsia="en-US"/>
        </w:rPr>
        <w:t xml:space="preserve">суб’єкта господарювання ПрАТ «Фірма-Еліпс» </w:t>
      </w:r>
      <w:r w:rsidRPr="00FF1411">
        <w:rPr>
          <w:sz w:val="28"/>
          <w:szCs w:val="28"/>
        </w:rPr>
        <w:t>представлені в табл. 2.1.</w:t>
      </w:r>
    </w:p>
    <w:p w:rsidR="00C17968" w:rsidRPr="00FF1411" w:rsidRDefault="00C17968" w:rsidP="00C17968">
      <w:pPr>
        <w:spacing w:line="360" w:lineRule="auto"/>
        <w:jc w:val="right"/>
        <w:rPr>
          <w:rFonts w:eastAsiaTheme="minorHAnsi"/>
          <w:b/>
          <w:sz w:val="28"/>
          <w:szCs w:val="22"/>
          <w:lang w:eastAsia="en-US"/>
        </w:rPr>
      </w:pPr>
    </w:p>
    <w:p w:rsidR="00C17968" w:rsidRPr="00FF1411" w:rsidRDefault="00C17968" w:rsidP="00C17968">
      <w:pPr>
        <w:spacing w:line="360" w:lineRule="auto"/>
        <w:jc w:val="right"/>
        <w:rPr>
          <w:rFonts w:eastAsiaTheme="minorHAnsi"/>
          <w:sz w:val="28"/>
          <w:szCs w:val="22"/>
          <w:lang w:eastAsia="en-US"/>
        </w:rPr>
      </w:pPr>
      <w:r w:rsidRPr="00FF1411">
        <w:rPr>
          <w:rFonts w:eastAsiaTheme="minorHAnsi"/>
          <w:sz w:val="28"/>
          <w:szCs w:val="22"/>
          <w:lang w:eastAsia="en-US"/>
        </w:rPr>
        <w:t>Таблиця 2.1</w:t>
      </w:r>
    </w:p>
    <w:p w:rsidR="00C17968" w:rsidRPr="00FF1411" w:rsidRDefault="00C17968" w:rsidP="00C17968">
      <w:pPr>
        <w:widowControl w:val="0"/>
        <w:shd w:val="clear" w:color="auto" w:fill="FFFFFF"/>
        <w:tabs>
          <w:tab w:val="left" w:pos="0"/>
        </w:tabs>
        <w:autoSpaceDE w:val="0"/>
        <w:autoSpaceDN w:val="0"/>
        <w:adjustRightInd w:val="0"/>
        <w:spacing w:line="360" w:lineRule="auto"/>
        <w:jc w:val="center"/>
        <w:rPr>
          <w:rFonts w:eastAsia="Calibri"/>
          <w:sz w:val="28"/>
          <w:szCs w:val="28"/>
          <w:lang w:eastAsia="en-US"/>
        </w:rPr>
      </w:pPr>
      <w:r w:rsidRPr="00FF1411">
        <w:rPr>
          <w:sz w:val="28"/>
          <w:lang w:eastAsia="uk-UA"/>
        </w:rPr>
        <w:t xml:space="preserve">Системні індикатори діяльності </w:t>
      </w:r>
      <w:r w:rsidRPr="00FF1411">
        <w:rPr>
          <w:rFonts w:eastAsia="Calibri"/>
          <w:sz w:val="28"/>
          <w:szCs w:val="28"/>
          <w:lang w:eastAsia="en-US"/>
        </w:rPr>
        <w:t xml:space="preserve">суб’єкта господарювання </w:t>
      </w:r>
    </w:p>
    <w:p w:rsidR="00C17968" w:rsidRPr="00FF1411" w:rsidRDefault="00C17968" w:rsidP="00C17968">
      <w:pPr>
        <w:widowControl w:val="0"/>
        <w:shd w:val="clear" w:color="auto" w:fill="FFFFFF"/>
        <w:tabs>
          <w:tab w:val="left" w:pos="0"/>
        </w:tabs>
        <w:autoSpaceDE w:val="0"/>
        <w:autoSpaceDN w:val="0"/>
        <w:adjustRightInd w:val="0"/>
        <w:spacing w:line="360" w:lineRule="auto"/>
        <w:jc w:val="center"/>
        <w:rPr>
          <w:sz w:val="28"/>
          <w:szCs w:val="28"/>
        </w:rPr>
      </w:pPr>
      <w:r w:rsidRPr="00FF1411">
        <w:rPr>
          <w:rFonts w:eastAsia="Calibri"/>
          <w:sz w:val="28"/>
          <w:szCs w:val="28"/>
          <w:lang w:eastAsia="en-US"/>
        </w:rPr>
        <w:t xml:space="preserve">ПрАТ «Фірма-Еліпс»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1"/>
        <w:gridCol w:w="1385"/>
        <w:gridCol w:w="1336"/>
        <w:gridCol w:w="1437"/>
        <w:gridCol w:w="1188"/>
        <w:gridCol w:w="1188"/>
        <w:gridCol w:w="1188"/>
      </w:tblGrid>
      <w:tr w:rsidR="00C17968" w:rsidRPr="00FF1411" w:rsidTr="00800F45">
        <w:trPr>
          <w:cantSplit/>
          <w:jc w:val="center"/>
        </w:trPr>
        <w:tc>
          <w:tcPr>
            <w:tcW w:w="1081" w:type="pct"/>
            <w:vMerge w:val="restar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p>
          <w:p w:rsidR="00C17968" w:rsidRPr="00FF1411" w:rsidRDefault="00C17968" w:rsidP="00C17968">
            <w:pPr>
              <w:widowControl w:val="0"/>
              <w:tabs>
                <w:tab w:val="left" w:pos="0"/>
              </w:tabs>
              <w:autoSpaceDE w:val="0"/>
              <w:autoSpaceDN w:val="0"/>
              <w:adjustRightInd w:val="0"/>
              <w:jc w:val="center"/>
            </w:pPr>
          </w:p>
          <w:p w:rsidR="00C17968" w:rsidRPr="00FF1411" w:rsidRDefault="00C17968" w:rsidP="00C17968">
            <w:pPr>
              <w:widowControl w:val="0"/>
              <w:tabs>
                <w:tab w:val="left" w:pos="0"/>
              </w:tabs>
              <w:autoSpaceDE w:val="0"/>
              <w:autoSpaceDN w:val="0"/>
              <w:adjustRightInd w:val="0"/>
              <w:jc w:val="center"/>
            </w:pPr>
            <w:r w:rsidRPr="00FF1411">
              <w:t>Індикатори</w:t>
            </w:r>
          </w:p>
        </w:tc>
        <w:tc>
          <w:tcPr>
            <w:tcW w:w="2110" w:type="pct"/>
            <w:gridSpan w:val="3"/>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0"/>
              </w:tabs>
              <w:autoSpaceDE w:val="0"/>
              <w:autoSpaceDN w:val="0"/>
              <w:adjustRightInd w:val="0"/>
              <w:jc w:val="center"/>
            </w:pPr>
            <w:r w:rsidRPr="00FF1411">
              <w:t>Звітний період</w:t>
            </w:r>
          </w:p>
        </w:tc>
        <w:tc>
          <w:tcPr>
            <w:tcW w:w="1809" w:type="pct"/>
            <w:gridSpan w:val="3"/>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0"/>
              </w:tabs>
              <w:autoSpaceDE w:val="0"/>
              <w:autoSpaceDN w:val="0"/>
              <w:adjustRightInd w:val="0"/>
              <w:jc w:val="center"/>
            </w:pPr>
            <w:r w:rsidRPr="00FF1411">
              <w:t>Абсолютне відхилення (+, -)</w:t>
            </w:r>
          </w:p>
        </w:tc>
      </w:tr>
      <w:tr w:rsidR="00C17968" w:rsidRPr="00FF1411" w:rsidTr="00800F45">
        <w:trPr>
          <w:cantSplit/>
          <w:jc w:val="center"/>
        </w:trPr>
        <w:tc>
          <w:tcPr>
            <w:tcW w:w="1081" w:type="pct"/>
            <w:vMerge/>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tc>
        <w:tc>
          <w:tcPr>
            <w:tcW w:w="703"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720"/>
              </w:tabs>
              <w:autoSpaceDE w:val="0"/>
              <w:autoSpaceDN w:val="0"/>
              <w:adjustRightInd w:val="0"/>
              <w:jc w:val="center"/>
              <w:rPr>
                <w:lang w:val="en-US"/>
              </w:rPr>
            </w:pPr>
            <w:r w:rsidRPr="00FF1411">
              <w:t>2020 рік</w:t>
            </w:r>
          </w:p>
        </w:tc>
        <w:tc>
          <w:tcPr>
            <w:tcW w:w="678"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720"/>
              </w:tabs>
              <w:autoSpaceDE w:val="0"/>
              <w:autoSpaceDN w:val="0"/>
              <w:adjustRightInd w:val="0"/>
              <w:jc w:val="center"/>
              <w:rPr>
                <w:lang w:val="en-US"/>
              </w:rPr>
            </w:pPr>
            <w:r w:rsidRPr="00FF1411">
              <w:t>2021 рік</w:t>
            </w:r>
          </w:p>
        </w:tc>
        <w:tc>
          <w:tcPr>
            <w:tcW w:w="729"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720"/>
              </w:tabs>
              <w:autoSpaceDE w:val="0"/>
              <w:autoSpaceDN w:val="0"/>
              <w:adjustRightInd w:val="0"/>
              <w:jc w:val="center"/>
            </w:pPr>
            <w:r w:rsidRPr="00FF1411">
              <w:t>2022 рік</w:t>
            </w:r>
          </w:p>
        </w:tc>
        <w:tc>
          <w:tcPr>
            <w:tcW w:w="603"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720"/>
              </w:tabs>
              <w:autoSpaceDE w:val="0"/>
              <w:autoSpaceDN w:val="0"/>
              <w:adjustRightInd w:val="0"/>
              <w:jc w:val="center"/>
              <w:rPr>
                <w:lang w:val="en-US"/>
              </w:rPr>
            </w:pPr>
            <w:r w:rsidRPr="00FF1411">
              <w:t>2021</w:t>
            </w:r>
          </w:p>
          <w:p w:rsidR="00C17968" w:rsidRPr="00FF1411" w:rsidRDefault="00C17968" w:rsidP="00C17968">
            <w:pPr>
              <w:widowControl w:val="0"/>
              <w:tabs>
                <w:tab w:val="left" w:pos="720"/>
              </w:tabs>
              <w:autoSpaceDE w:val="0"/>
              <w:autoSpaceDN w:val="0"/>
              <w:adjustRightInd w:val="0"/>
              <w:jc w:val="center"/>
              <w:rPr>
                <w:lang w:val="ru-RU"/>
              </w:rPr>
            </w:pPr>
            <w:r w:rsidRPr="00FF1411">
              <w:t>від</w:t>
            </w:r>
          </w:p>
          <w:p w:rsidR="00C17968" w:rsidRPr="00FF1411" w:rsidRDefault="00C17968" w:rsidP="00C17968">
            <w:pPr>
              <w:widowControl w:val="0"/>
              <w:tabs>
                <w:tab w:val="left" w:pos="720"/>
              </w:tabs>
              <w:autoSpaceDE w:val="0"/>
              <w:autoSpaceDN w:val="0"/>
              <w:adjustRightInd w:val="0"/>
              <w:jc w:val="center"/>
              <w:rPr>
                <w:lang w:val="en-US"/>
              </w:rPr>
            </w:pPr>
            <w:r w:rsidRPr="00FF1411">
              <w:t>2020</w:t>
            </w:r>
          </w:p>
        </w:tc>
        <w:tc>
          <w:tcPr>
            <w:tcW w:w="603"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720"/>
              </w:tabs>
              <w:autoSpaceDE w:val="0"/>
              <w:autoSpaceDN w:val="0"/>
              <w:adjustRightInd w:val="0"/>
              <w:jc w:val="center"/>
            </w:pPr>
            <w:r w:rsidRPr="00FF1411">
              <w:t>2022 від</w:t>
            </w:r>
          </w:p>
          <w:p w:rsidR="00C17968" w:rsidRPr="00FF1411" w:rsidRDefault="00C17968" w:rsidP="00C17968">
            <w:pPr>
              <w:widowControl w:val="0"/>
              <w:tabs>
                <w:tab w:val="left" w:pos="720"/>
              </w:tabs>
              <w:autoSpaceDE w:val="0"/>
              <w:autoSpaceDN w:val="0"/>
              <w:adjustRightInd w:val="0"/>
              <w:jc w:val="center"/>
            </w:pPr>
            <w:r w:rsidRPr="00FF1411">
              <w:t>2021</w:t>
            </w:r>
          </w:p>
        </w:tc>
        <w:tc>
          <w:tcPr>
            <w:tcW w:w="603"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720"/>
              </w:tabs>
              <w:autoSpaceDE w:val="0"/>
              <w:autoSpaceDN w:val="0"/>
              <w:adjustRightInd w:val="0"/>
              <w:jc w:val="center"/>
            </w:pPr>
            <w:r w:rsidRPr="00FF1411">
              <w:t>2022</w:t>
            </w:r>
          </w:p>
          <w:p w:rsidR="00C17968" w:rsidRPr="00FF1411" w:rsidRDefault="00C17968" w:rsidP="00C17968">
            <w:pPr>
              <w:widowControl w:val="0"/>
              <w:tabs>
                <w:tab w:val="left" w:pos="720"/>
              </w:tabs>
              <w:autoSpaceDE w:val="0"/>
              <w:autoSpaceDN w:val="0"/>
              <w:adjustRightInd w:val="0"/>
              <w:jc w:val="center"/>
              <w:rPr>
                <w:lang w:val="ru-RU"/>
              </w:rPr>
            </w:pPr>
            <w:r w:rsidRPr="00FF1411">
              <w:t>від</w:t>
            </w:r>
          </w:p>
          <w:p w:rsidR="00C17968" w:rsidRPr="00FF1411" w:rsidRDefault="00C17968" w:rsidP="00C17968">
            <w:pPr>
              <w:widowControl w:val="0"/>
              <w:tabs>
                <w:tab w:val="left" w:pos="720"/>
              </w:tabs>
              <w:autoSpaceDE w:val="0"/>
              <w:autoSpaceDN w:val="0"/>
              <w:adjustRightInd w:val="0"/>
              <w:jc w:val="center"/>
            </w:pPr>
            <w:r w:rsidRPr="00FF1411">
              <w:t>2020</w:t>
            </w:r>
          </w:p>
        </w:tc>
      </w:tr>
      <w:tr w:rsidR="00C17968" w:rsidRPr="00FF1411" w:rsidTr="00800F45">
        <w:trPr>
          <w:cantSplit/>
          <w:jc w:val="center"/>
        </w:trPr>
        <w:tc>
          <w:tcPr>
            <w:tcW w:w="1081"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0"/>
              </w:tabs>
              <w:autoSpaceDE w:val="0"/>
              <w:autoSpaceDN w:val="0"/>
              <w:adjustRightInd w:val="0"/>
              <w:jc w:val="both"/>
            </w:pPr>
            <w:r w:rsidRPr="00FF1411">
              <w:t xml:space="preserve">Всього майна ПрАТ «Фірма-Еліпс», </w:t>
            </w:r>
          </w:p>
          <w:p w:rsidR="00C17968" w:rsidRPr="00FF1411" w:rsidRDefault="00C17968" w:rsidP="00C17968">
            <w:pPr>
              <w:widowControl w:val="0"/>
              <w:tabs>
                <w:tab w:val="left" w:pos="0"/>
              </w:tabs>
              <w:autoSpaceDE w:val="0"/>
              <w:autoSpaceDN w:val="0"/>
              <w:adjustRightInd w:val="0"/>
              <w:jc w:val="both"/>
            </w:pPr>
            <w:r w:rsidRPr="00FF1411">
              <w:t>тис. грн.</w:t>
            </w:r>
          </w:p>
        </w:tc>
        <w:tc>
          <w:tcPr>
            <w:tcW w:w="703"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0"/>
              </w:tabs>
              <w:autoSpaceDE w:val="0"/>
              <w:autoSpaceDN w:val="0"/>
              <w:adjustRightInd w:val="0"/>
              <w:jc w:val="center"/>
            </w:pPr>
            <w:r w:rsidRPr="00FF1411">
              <w:rPr>
                <w:rFonts w:eastAsiaTheme="minorHAnsi"/>
                <w:lang w:eastAsia="en-US"/>
              </w:rPr>
              <w:t>120 786</w:t>
            </w:r>
          </w:p>
        </w:tc>
        <w:tc>
          <w:tcPr>
            <w:tcW w:w="678"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0"/>
              </w:tabs>
              <w:autoSpaceDE w:val="0"/>
              <w:autoSpaceDN w:val="0"/>
              <w:adjustRightInd w:val="0"/>
              <w:jc w:val="center"/>
            </w:pPr>
            <w:r w:rsidRPr="00FF1411">
              <w:t>137 850</w:t>
            </w:r>
          </w:p>
        </w:tc>
        <w:tc>
          <w:tcPr>
            <w:tcW w:w="729"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0"/>
              </w:tabs>
              <w:autoSpaceDE w:val="0"/>
              <w:autoSpaceDN w:val="0"/>
              <w:adjustRightInd w:val="0"/>
              <w:jc w:val="center"/>
            </w:pPr>
            <w:r w:rsidRPr="00FF1411">
              <w:t>142 088</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17063</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4238</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both"/>
            </w:pPr>
            <w:r w:rsidRPr="00FF1411">
              <w:t>21302</w:t>
            </w:r>
          </w:p>
        </w:tc>
      </w:tr>
      <w:tr w:rsidR="00C17968" w:rsidRPr="00FF1411" w:rsidTr="00800F45">
        <w:trPr>
          <w:cantSplit/>
          <w:jc w:val="center"/>
        </w:trPr>
        <w:tc>
          <w:tcPr>
            <w:tcW w:w="1081"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0"/>
              </w:tabs>
              <w:autoSpaceDE w:val="0"/>
              <w:autoSpaceDN w:val="0"/>
              <w:adjustRightInd w:val="0"/>
              <w:jc w:val="both"/>
            </w:pPr>
            <w:r w:rsidRPr="00FF1411">
              <w:lastRenderedPageBreak/>
              <w:t>Необоротні активи ПрАТ «Фірма-Еліпс», тис. грн.</w:t>
            </w:r>
          </w:p>
        </w:tc>
        <w:tc>
          <w:tcPr>
            <w:tcW w:w="703"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0"/>
              </w:tabs>
              <w:autoSpaceDE w:val="0"/>
              <w:autoSpaceDN w:val="0"/>
              <w:adjustRightInd w:val="0"/>
              <w:jc w:val="center"/>
            </w:pPr>
            <w:r w:rsidRPr="00FF1411">
              <w:rPr>
                <w:rFonts w:eastAsiaTheme="minorHAnsi"/>
                <w:lang w:eastAsia="en-US"/>
              </w:rPr>
              <w:t>65 495</w:t>
            </w:r>
          </w:p>
        </w:tc>
        <w:tc>
          <w:tcPr>
            <w:tcW w:w="678"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0"/>
              </w:tabs>
              <w:autoSpaceDE w:val="0"/>
              <w:autoSpaceDN w:val="0"/>
              <w:adjustRightInd w:val="0"/>
              <w:jc w:val="center"/>
            </w:pPr>
            <w:r w:rsidRPr="00FF1411">
              <w:rPr>
                <w:rFonts w:eastAsiaTheme="minorHAnsi"/>
                <w:lang w:eastAsia="en-US"/>
              </w:rPr>
              <w:t>80 742</w:t>
            </w:r>
          </w:p>
        </w:tc>
        <w:tc>
          <w:tcPr>
            <w:tcW w:w="729"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0"/>
              </w:tabs>
              <w:autoSpaceDE w:val="0"/>
              <w:autoSpaceDN w:val="0"/>
              <w:adjustRightInd w:val="0"/>
              <w:jc w:val="center"/>
            </w:pPr>
            <w:r w:rsidRPr="00FF1411">
              <w:rPr>
                <w:rFonts w:eastAsiaTheme="minorHAnsi"/>
                <w:lang w:eastAsia="en-US"/>
              </w:rPr>
              <w:t>70 149</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15246</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-10592</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both"/>
            </w:pPr>
            <w:r w:rsidRPr="00FF1411">
              <w:t>4654</w:t>
            </w:r>
          </w:p>
        </w:tc>
      </w:tr>
      <w:tr w:rsidR="00C17968" w:rsidRPr="00FF1411" w:rsidTr="00800F45">
        <w:trPr>
          <w:cantSplit/>
          <w:jc w:val="center"/>
        </w:trPr>
        <w:tc>
          <w:tcPr>
            <w:tcW w:w="1081"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0"/>
              </w:tabs>
              <w:autoSpaceDE w:val="0"/>
              <w:autoSpaceDN w:val="0"/>
              <w:adjustRightInd w:val="0"/>
              <w:jc w:val="both"/>
            </w:pPr>
            <w:r w:rsidRPr="00FF1411">
              <w:t>У % до майна ПрАТ «Фірма-Еліпс»</w:t>
            </w:r>
          </w:p>
        </w:tc>
        <w:tc>
          <w:tcPr>
            <w:tcW w:w="7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54</w:t>
            </w:r>
          </w:p>
        </w:tc>
        <w:tc>
          <w:tcPr>
            <w:tcW w:w="678"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58</w:t>
            </w:r>
          </w:p>
        </w:tc>
        <w:tc>
          <w:tcPr>
            <w:tcW w:w="729"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49</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4</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-9</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both"/>
            </w:pPr>
            <w:r w:rsidRPr="00FF1411">
              <w:t>-4</w:t>
            </w:r>
          </w:p>
        </w:tc>
      </w:tr>
      <w:tr w:rsidR="00C17968" w:rsidRPr="00FF1411" w:rsidTr="00800F45">
        <w:trPr>
          <w:cantSplit/>
          <w:jc w:val="center"/>
        </w:trPr>
        <w:tc>
          <w:tcPr>
            <w:tcW w:w="1081"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0"/>
              </w:tabs>
              <w:autoSpaceDE w:val="0"/>
              <w:autoSpaceDN w:val="0"/>
              <w:adjustRightInd w:val="0"/>
              <w:jc w:val="both"/>
            </w:pPr>
            <w:r w:rsidRPr="00FF1411">
              <w:t xml:space="preserve">Оборотні активи ПрАТ «Фірма-Еліпс», </w:t>
            </w:r>
          </w:p>
          <w:p w:rsidR="00C17968" w:rsidRPr="00FF1411" w:rsidRDefault="00C17968" w:rsidP="00C17968">
            <w:pPr>
              <w:widowControl w:val="0"/>
              <w:tabs>
                <w:tab w:val="left" w:pos="0"/>
              </w:tabs>
              <w:autoSpaceDE w:val="0"/>
              <w:autoSpaceDN w:val="0"/>
              <w:adjustRightInd w:val="0"/>
              <w:jc w:val="both"/>
            </w:pPr>
            <w:r w:rsidRPr="00FF1411">
              <w:t>тис. грн.</w:t>
            </w:r>
          </w:p>
        </w:tc>
        <w:tc>
          <w:tcPr>
            <w:tcW w:w="703"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0"/>
              </w:tabs>
              <w:autoSpaceDE w:val="0"/>
              <w:autoSpaceDN w:val="0"/>
              <w:adjustRightInd w:val="0"/>
              <w:jc w:val="center"/>
            </w:pPr>
            <w:r w:rsidRPr="00FF1411">
              <w:rPr>
                <w:rFonts w:eastAsiaTheme="minorHAnsi"/>
                <w:lang w:eastAsia="en-US"/>
              </w:rPr>
              <w:t>55 290</w:t>
            </w:r>
          </w:p>
        </w:tc>
        <w:tc>
          <w:tcPr>
            <w:tcW w:w="678"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0"/>
              </w:tabs>
              <w:autoSpaceDE w:val="0"/>
              <w:autoSpaceDN w:val="0"/>
              <w:adjustRightInd w:val="0"/>
              <w:jc w:val="center"/>
            </w:pPr>
            <w:r w:rsidRPr="00FF1411">
              <w:rPr>
                <w:rFonts w:eastAsiaTheme="minorHAnsi"/>
                <w:lang w:eastAsia="en-US"/>
              </w:rPr>
              <w:t>57 107</w:t>
            </w:r>
          </w:p>
        </w:tc>
        <w:tc>
          <w:tcPr>
            <w:tcW w:w="729"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0"/>
              </w:tabs>
              <w:autoSpaceDE w:val="0"/>
              <w:autoSpaceDN w:val="0"/>
              <w:adjustRightInd w:val="0"/>
              <w:jc w:val="center"/>
            </w:pPr>
            <w:r w:rsidRPr="00FF1411">
              <w:rPr>
                <w:rFonts w:eastAsiaTheme="minorHAnsi"/>
                <w:lang w:eastAsia="en-US"/>
              </w:rPr>
              <w:t>71 939</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1816</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14831</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both"/>
            </w:pPr>
            <w:r w:rsidRPr="00FF1411">
              <w:t>16648</w:t>
            </w:r>
          </w:p>
        </w:tc>
      </w:tr>
      <w:tr w:rsidR="00C17968" w:rsidRPr="00FF1411" w:rsidTr="00800F45">
        <w:trPr>
          <w:cantSplit/>
          <w:jc w:val="center"/>
        </w:trPr>
        <w:tc>
          <w:tcPr>
            <w:tcW w:w="1081"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0"/>
              </w:tabs>
              <w:autoSpaceDE w:val="0"/>
              <w:autoSpaceDN w:val="0"/>
              <w:adjustRightInd w:val="0"/>
              <w:jc w:val="both"/>
            </w:pPr>
            <w:r w:rsidRPr="00FF1411">
              <w:t>У % до майна ПрАТ «Фірма-Еліпс»</w:t>
            </w:r>
          </w:p>
        </w:tc>
        <w:tc>
          <w:tcPr>
            <w:tcW w:w="7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45</w:t>
            </w:r>
          </w:p>
        </w:tc>
        <w:tc>
          <w:tcPr>
            <w:tcW w:w="678"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41</w:t>
            </w:r>
          </w:p>
        </w:tc>
        <w:tc>
          <w:tcPr>
            <w:tcW w:w="729"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50,6</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- 4,4</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9,2</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both"/>
            </w:pPr>
            <w:r w:rsidRPr="00FF1411">
              <w:t>4,8</w:t>
            </w:r>
          </w:p>
        </w:tc>
      </w:tr>
      <w:tr w:rsidR="00C17968" w:rsidRPr="00FF1411" w:rsidTr="00800F45">
        <w:trPr>
          <w:cantSplit/>
          <w:jc w:val="center"/>
        </w:trPr>
        <w:tc>
          <w:tcPr>
            <w:tcW w:w="1081"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0"/>
              </w:tabs>
              <w:autoSpaceDE w:val="0"/>
              <w:autoSpaceDN w:val="0"/>
              <w:adjustRightInd w:val="0"/>
              <w:jc w:val="both"/>
            </w:pPr>
            <w:r w:rsidRPr="00FF1411">
              <w:t>Запаси ПрАТ «Фірма-Еліпс», тис. грн.</w:t>
            </w:r>
          </w:p>
        </w:tc>
        <w:tc>
          <w:tcPr>
            <w:tcW w:w="7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rPr>
                <w:rFonts w:eastAsiaTheme="minorHAnsi"/>
                <w:lang w:eastAsia="en-US"/>
              </w:rPr>
              <w:t>24 075</w:t>
            </w:r>
          </w:p>
        </w:tc>
        <w:tc>
          <w:tcPr>
            <w:tcW w:w="678"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rPr>
                <w:rFonts w:eastAsiaTheme="minorHAnsi"/>
                <w:lang w:eastAsia="en-US"/>
              </w:rPr>
              <w:t>26 822</w:t>
            </w:r>
          </w:p>
        </w:tc>
        <w:tc>
          <w:tcPr>
            <w:tcW w:w="729"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rPr>
                <w:rFonts w:eastAsiaTheme="minorHAnsi"/>
                <w:lang w:eastAsia="en-US"/>
              </w:rPr>
              <w:t>31 205</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2746</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rPr>
                <w:rFonts w:eastAsiaTheme="minorHAnsi"/>
                <w:lang w:eastAsia="en-US"/>
              </w:rPr>
              <w:t>26 822</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both"/>
            </w:pPr>
            <w:r w:rsidRPr="00FF1411">
              <w:t>7130</w:t>
            </w:r>
          </w:p>
        </w:tc>
      </w:tr>
      <w:tr w:rsidR="00C17968" w:rsidRPr="00FF1411" w:rsidTr="00800F45">
        <w:trPr>
          <w:cantSplit/>
          <w:jc w:val="center"/>
        </w:trPr>
        <w:tc>
          <w:tcPr>
            <w:tcW w:w="1081"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0"/>
              </w:tabs>
              <w:autoSpaceDE w:val="0"/>
              <w:autoSpaceDN w:val="0"/>
              <w:adjustRightInd w:val="0"/>
              <w:jc w:val="both"/>
            </w:pPr>
            <w:r w:rsidRPr="00FF1411">
              <w:t>У % до оборотних активів ПрАТ «Фірма-Еліпс»</w:t>
            </w:r>
          </w:p>
        </w:tc>
        <w:tc>
          <w:tcPr>
            <w:tcW w:w="7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43</w:t>
            </w:r>
          </w:p>
        </w:tc>
        <w:tc>
          <w:tcPr>
            <w:tcW w:w="678"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46</w:t>
            </w:r>
          </w:p>
        </w:tc>
        <w:tc>
          <w:tcPr>
            <w:tcW w:w="729"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43</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3</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-3</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both"/>
            </w:pPr>
            <w:r w:rsidRPr="00FF1411">
              <w:t xml:space="preserve">-0,1 </w:t>
            </w:r>
          </w:p>
        </w:tc>
      </w:tr>
      <w:tr w:rsidR="00C17968" w:rsidRPr="00FF1411" w:rsidTr="00800F45">
        <w:trPr>
          <w:cantSplit/>
          <w:jc w:val="center"/>
        </w:trPr>
        <w:tc>
          <w:tcPr>
            <w:tcW w:w="1081"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0"/>
              </w:tabs>
              <w:autoSpaceDE w:val="0"/>
              <w:autoSpaceDN w:val="0"/>
              <w:adjustRightInd w:val="0"/>
              <w:jc w:val="both"/>
            </w:pPr>
            <w:r w:rsidRPr="00FF1411">
              <w:t xml:space="preserve">Дебіторська заборгованість, </w:t>
            </w:r>
          </w:p>
          <w:p w:rsidR="00C17968" w:rsidRPr="00FF1411" w:rsidRDefault="00C17968" w:rsidP="00C17968">
            <w:pPr>
              <w:widowControl w:val="0"/>
              <w:tabs>
                <w:tab w:val="left" w:pos="0"/>
              </w:tabs>
              <w:autoSpaceDE w:val="0"/>
              <w:autoSpaceDN w:val="0"/>
              <w:adjustRightInd w:val="0"/>
              <w:jc w:val="both"/>
            </w:pPr>
            <w:r w:rsidRPr="00FF1411">
              <w:t>тис. грн.</w:t>
            </w:r>
          </w:p>
        </w:tc>
        <w:tc>
          <w:tcPr>
            <w:tcW w:w="7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rPr>
                <w:rFonts w:eastAsiaTheme="minorHAnsi"/>
                <w:lang w:eastAsia="en-US"/>
              </w:rPr>
              <w:t>14 389</w:t>
            </w:r>
          </w:p>
        </w:tc>
        <w:tc>
          <w:tcPr>
            <w:tcW w:w="678"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rPr>
                <w:rFonts w:eastAsiaTheme="minorHAnsi"/>
                <w:lang w:eastAsia="en-US"/>
              </w:rPr>
              <w:t>19767</w:t>
            </w:r>
          </w:p>
        </w:tc>
        <w:tc>
          <w:tcPr>
            <w:tcW w:w="729"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rPr>
                <w:rFonts w:eastAsiaTheme="minorHAnsi"/>
                <w:lang w:eastAsia="en-US"/>
              </w:rPr>
              <w:t>12 431</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5377</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-7335</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both"/>
            </w:pPr>
            <w:r w:rsidRPr="00FF1411">
              <w:t>-1957</w:t>
            </w:r>
          </w:p>
        </w:tc>
      </w:tr>
      <w:tr w:rsidR="00C17968" w:rsidRPr="00FF1411" w:rsidTr="00800F45">
        <w:trPr>
          <w:cantSplit/>
          <w:jc w:val="center"/>
        </w:trPr>
        <w:tc>
          <w:tcPr>
            <w:tcW w:w="1081"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0"/>
              </w:tabs>
              <w:autoSpaceDE w:val="0"/>
              <w:autoSpaceDN w:val="0"/>
              <w:adjustRightInd w:val="0"/>
              <w:jc w:val="both"/>
            </w:pPr>
            <w:r w:rsidRPr="00FF1411">
              <w:t>У % до оборотних активів ПрАТ «Фірма-Еліпс»</w:t>
            </w:r>
          </w:p>
        </w:tc>
        <w:tc>
          <w:tcPr>
            <w:tcW w:w="7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26</w:t>
            </w:r>
          </w:p>
        </w:tc>
        <w:tc>
          <w:tcPr>
            <w:tcW w:w="678"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34</w:t>
            </w:r>
          </w:p>
        </w:tc>
        <w:tc>
          <w:tcPr>
            <w:tcW w:w="729"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17</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8</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-17</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both"/>
            </w:pPr>
            <w:r w:rsidRPr="00FF1411">
              <w:t>- 8,7</w:t>
            </w:r>
          </w:p>
        </w:tc>
      </w:tr>
      <w:tr w:rsidR="00C17968" w:rsidRPr="00FF1411" w:rsidTr="00800F45">
        <w:trPr>
          <w:cantSplit/>
          <w:jc w:val="center"/>
        </w:trPr>
        <w:tc>
          <w:tcPr>
            <w:tcW w:w="1081"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0"/>
              </w:tabs>
              <w:autoSpaceDE w:val="0"/>
              <w:autoSpaceDN w:val="0"/>
              <w:adjustRightInd w:val="0"/>
              <w:jc w:val="both"/>
            </w:pPr>
            <w:r w:rsidRPr="00FF1411">
              <w:t>Грошові кошти та їх еквіваленти, тис. грн.</w:t>
            </w:r>
          </w:p>
        </w:tc>
        <w:tc>
          <w:tcPr>
            <w:tcW w:w="7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rPr>
                <w:lang w:val="ru-RU"/>
              </w:rPr>
            </w:pPr>
            <w:r w:rsidRPr="00FF1411">
              <w:rPr>
                <w:rFonts w:eastAsiaTheme="minorHAnsi"/>
                <w:lang w:eastAsia="en-US"/>
              </w:rPr>
              <w:t>6155,</w:t>
            </w:r>
          </w:p>
        </w:tc>
        <w:tc>
          <w:tcPr>
            <w:tcW w:w="678"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rPr>
                <w:lang w:val="ru-RU"/>
              </w:rPr>
            </w:pPr>
            <w:r w:rsidRPr="00FF1411">
              <w:rPr>
                <w:lang w:val="ru-RU"/>
              </w:rPr>
              <w:t>8 009,3</w:t>
            </w:r>
          </w:p>
        </w:tc>
        <w:tc>
          <w:tcPr>
            <w:tcW w:w="729"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rPr>
                <w:lang w:val="ru-RU"/>
              </w:rPr>
            </w:pPr>
            <w:r w:rsidRPr="00FF1411">
              <w:rPr>
                <w:rFonts w:eastAsiaTheme="minorHAnsi"/>
                <w:lang w:eastAsia="en-US"/>
              </w:rPr>
              <w:t>8 406,5</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rPr>
                <w:lang w:val="ru-RU"/>
              </w:rPr>
            </w:pPr>
            <w:r w:rsidRPr="00FF1411">
              <w:rPr>
                <w:lang w:val="ru-RU"/>
              </w:rPr>
              <w:t>1854.3</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rPr>
                <w:lang w:val="ru-RU"/>
              </w:rPr>
            </w:pPr>
            <w:r w:rsidRPr="00FF1411">
              <w:rPr>
                <w:lang w:val="ru-RU"/>
              </w:rPr>
              <w:t>397,2</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both"/>
              <w:rPr>
                <w:lang w:val="ru-RU"/>
              </w:rPr>
            </w:pPr>
            <w:r w:rsidRPr="00FF1411">
              <w:rPr>
                <w:lang w:val="ru-RU"/>
              </w:rPr>
              <w:t>2251</w:t>
            </w:r>
          </w:p>
        </w:tc>
      </w:tr>
      <w:tr w:rsidR="00C17968" w:rsidRPr="00FF1411" w:rsidTr="00800F45">
        <w:trPr>
          <w:cantSplit/>
          <w:jc w:val="center"/>
        </w:trPr>
        <w:tc>
          <w:tcPr>
            <w:tcW w:w="1081"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0"/>
              </w:tabs>
              <w:autoSpaceDE w:val="0"/>
              <w:autoSpaceDN w:val="0"/>
              <w:adjustRightInd w:val="0"/>
              <w:jc w:val="both"/>
            </w:pPr>
            <w:r w:rsidRPr="00FF1411">
              <w:t>У % до оборотних активів ПрАТ «Фірма-Еліпс»</w:t>
            </w:r>
          </w:p>
        </w:tc>
        <w:tc>
          <w:tcPr>
            <w:tcW w:w="7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rPr>
                <w:lang w:val="ru-RU"/>
              </w:rPr>
            </w:pPr>
            <w:r w:rsidRPr="00FF1411">
              <w:rPr>
                <w:lang w:val="ru-RU"/>
              </w:rPr>
              <w:t>11</w:t>
            </w:r>
          </w:p>
        </w:tc>
        <w:tc>
          <w:tcPr>
            <w:tcW w:w="678"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rPr>
                <w:lang w:val="ru-RU"/>
              </w:rPr>
            </w:pPr>
            <w:r w:rsidRPr="00FF1411">
              <w:rPr>
                <w:lang w:val="ru-RU"/>
              </w:rPr>
              <w:t>14</w:t>
            </w:r>
          </w:p>
        </w:tc>
        <w:tc>
          <w:tcPr>
            <w:tcW w:w="729"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rPr>
                <w:lang w:val="ru-RU"/>
              </w:rPr>
            </w:pPr>
            <w:r w:rsidRPr="00FF1411">
              <w:rPr>
                <w:lang w:val="ru-RU"/>
              </w:rPr>
              <w:t>11</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rPr>
                <w:lang w:val="ru-RU"/>
              </w:rPr>
            </w:pPr>
            <w:r w:rsidRPr="00FF1411">
              <w:rPr>
                <w:lang w:val="ru-RU"/>
              </w:rPr>
              <w:t>2</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rPr>
                <w:lang w:val="ru-RU"/>
              </w:rPr>
            </w:pPr>
            <w:r w:rsidRPr="00FF1411">
              <w:rPr>
                <w:lang w:val="ru-RU"/>
              </w:rPr>
              <w:t>- 2</w:t>
            </w:r>
          </w:p>
        </w:tc>
        <w:tc>
          <w:tcPr>
            <w:tcW w:w="60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both"/>
              <w:rPr>
                <w:lang w:val="ru-RU"/>
              </w:rPr>
            </w:pPr>
            <w:r w:rsidRPr="00FF1411">
              <w:rPr>
                <w:lang w:val="ru-RU"/>
              </w:rPr>
              <w:t>0,6</w:t>
            </w:r>
          </w:p>
        </w:tc>
      </w:tr>
    </w:tbl>
    <w:p w:rsidR="00C17968" w:rsidRPr="00FF1411" w:rsidRDefault="00C17968" w:rsidP="00C17968">
      <w:pPr>
        <w:spacing w:line="360" w:lineRule="auto"/>
        <w:ind w:firstLine="851"/>
        <w:jc w:val="both"/>
        <w:rPr>
          <w:rFonts w:eastAsiaTheme="minorHAnsi"/>
          <w:sz w:val="28"/>
          <w:szCs w:val="22"/>
          <w:lang w:eastAsia="en-US"/>
        </w:rPr>
      </w:pPr>
    </w:p>
    <w:p w:rsidR="00C17968" w:rsidRPr="00FF1411" w:rsidRDefault="00C17968" w:rsidP="00C17968">
      <w:pPr>
        <w:spacing w:line="360" w:lineRule="auto"/>
        <w:ind w:firstLine="720"/>
        <w:jc w:val="both"/>
        <w:rPr>
          <w:bCs/>
          <w:sz w:val="28"/>
          <w:szCs w:val="28"/>
          <w:lang w:eastAsia="uk-UA"/>
        </w:rPr>
      </w:pPr>
    </w:p>
    <w:p w:rsidR="00C17968" w:rsidRPr="00FF1411" w:rsidRDefault="00C17968" w:rsidP="00C17968">
      <w:pPr>
        <w:spacing w:line="360" w:lineRule="auto"/>
        <w:ind w:firstLine="720"/>
        <w:jc w:val="both"/>
        <w:rPr>
          <w:rFonts w:eastAsiaTheme="minorHAnsi"/>
          <w:sz w:val="28"/>
          <w:szCs w:val="28"/>
          <w:lang w:eastAsia="en-US"/>
        </w:rPr>
      </w:pPr>
      <w:r w:rsidRPr="00FF1411">
        <w:rPr>
          <w:rFonts w:eastAsiaTheme="minorHAnsi"/>
          <w:sz w:val="28"/>
          <w:szCs w:val="28"/>
          <w:lang w:eastAsia="en-US"/>
        </w:rPr>
        <w:t xml:space="preserve">Системна та деталізована діагностика надала можливість отримати результати щодо </w:t>
      </w:r>
      <w:r w:rsidRPr="00FF1411">
        <w:rPr>
          <w:sz w:val="28"/>
          <w:lang w:eastAsia="uk-UA"/>
        </w:rPr>
        <w:t xml:space="preserve">діяльності </w:t>
      </w:r>
      <w:r w:rsidRPr="00FF1411">
        <w:rPr>
          <w:rFonts w:eastAsia="Calibri"/>
          <w:sz w:val="28"/>
          <w:szCs w:val="28"/>
          <w:lang w:eastAsia="en-US"/>
        </w:rPr>
        <w:t>суб’єкта господарювання ПрАТ «Фірма-Еліпс»</w:t>
      </w:r>
      <w:r w:rsidRPr="00FF1411">
        <w:rPr>
          <w:rFonts w:eastAsiaTheme="minorHAnsi"/>
          <w:sz w:val="28"/>
          <w:szCs w:val="22"/>
          <w:lang w:eastAsia="en-US"/>
        </w:rPr>
        <w:t xml:space="preserve">, які змінюються суттєво за дані періоди, </w:t>
      </w:r>
      <w:r w:rsidRPr="00FF1411">
        <w:rPr>
          <w:rFonts w:eastAsiaTheme="minorHAnsi"/>
          <w:sz w:val="28"/>
          <w:szCs w:val="28"/>
          <w:lang w:eastAsia="en-US"/>
        </w:rPr>
        <w:t xml:space="preserve">а саме: </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 xml:space="preserve">у 2022 році в порівнянні з 2021 роком у діяльності суб’єкта господарювання ПрАТ «Фірма-Еліпс»поступове збільшення валюти балансу на 4238 тис. грн., </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 xml:space="preserve">у  2021 році  валюта балансу також зросла на 1706 тис. грн., що пов’язано із зовнішніми та внутрішніми факторами. </w:t>
      </w:r>
    </w:p>
    <w:p w:rsidR="00C17968" w:rsidRPr="00FF1411" w:rsidRDefault="00C17968" w:rsidP="00C17968">
      <w:pPr>
        <w:spacing w:line="360" w:lineRule="auto"/>
        <w:ind w:firstLine="720"/>
        <w:jc w:val="both"/>
        <w:rPr>
          <w:rFonts w:eastAsiaTheme="minorHAnsi"/>
          <w:sz w:val="28"/>
          <w:szCs w:val="28"/>
          <w:lang w:eastAsia="en-US"/>
        </w:rPr>
      </w:pPr>
      <w:r w:rsidRPr="00FF1411">
        <w:rPr>
          <w:rFonts w:eastAsiaTheme="minorHAnsi"/>
          <w:sz w:val="28"/>
          <w:szCs w:val="28"/>
          <w:lang w:eastAsia="en-US"/>
        </w:rPr>
        <w:lastRenderedPageBreak/>
        <w:t xml:space="preserve">Показники </w:t>
      </w:r>
      <w:r w:rsidRPr="00FF1411">
        <w:rPr>
          <w:sz w:val="28"/>
          <w:lang w:eastAsia="uk-UA"/>
        </w:rPr>
        <w:t xml:space="preserve">діяльності </w:t>
      </w:r>
      <w:r w:rsidRPr="00FF1411">
        <w:rPr>
          <w:rFonts w:eastAsia="Calibri"/>
          <w:sz w:val="28"/>
          <w:szCs w:val="28"/>
          <w:lang w:eastAsia="en-US"/>
        </w:rPr>
        <w:t xml:space="preserve">суб’єкта господарювання ПрАТ «Фірма-Еліпс» </w:t>
      </w:r>
      <w:r w:rsidRPr="00FF1411">
        <w:rPr>
          <w:rFonts w:eastAsiaTheme="minorHAnsi"/>
          <w:sz w:val="28"/>
          <w:szCs w:val="28"/>
          <w:lang w:eastAsia="en-US"/>
        </w:rPr>
        <w:t xml:space="preserve">розкривають певні проблеми за останні роки, а саме: </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у 2022 році  у порівнянні з попереднім спостерігається незначне зменшення собівартості реалізованої продукції(послуг) на 1541 тис. грн., що позитивно вплинуло на загальні фінансові та соціально-економічні  результати діяльності суб’єкта господарювання ПрАТ «Фірма-Еліпс»;</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 xml:space="preserve">у 2021 році  в порівнянні із попереднім собівартість реалізованої продукції (послуг) зросла на 3148 тис. грн., що пов’язано із здороженням вартості супутніх послуг на внутрішньому ринку діяльності суб’єкта господарювання ПрАТ «Фірма-Еліпс». </w:t>
      </w:r>
    </w:p>
    <w:p w:rsidR="00C17968" w:rsidRPr="00FF1411" w:rsidRDefault="00C17968" w:rsidP="00C17968">
      <w:pPr>
        <w:spacing w:line="360" w:lineRule="auto"/>
        <w:ind w:firstLine="720"/>
        <w:jc w:val="both"/>
        <w:rPr>
          <w:rFonts w:eastAsiaTheme="minorHAnsi"/>
          <w:sz w:val="28"/>
          <w:szCs w:val="28"/>
          <w:lang w:eastAsia="en-US"/>
        </w:rPr>
      </w:pPr>
      <w:r w:rsidRPr="00FF1411">
        <w:rPr>
          <w:rFonts w:eastAsiaTheme="minorHAnsi"/>
          <w:sz w:val="28"/>
          <w:szCs w:val="28"/>
          <w:lang w:eastAsia="en-US"/>
        </w:rPr>
        <w:t xml:space="preserve">Діагностика управлінської та фінансової звітності та базових індикаторів </w:t>
      </w:r>
      <w:r w:rsidRPr="00FF1411">
        <w:rPr>
          <w:sz w:val="28"/>
          <w:lang w:eastAsia="uk-UA"/>
        </w:rPr>
        <w:t xml:space="preserve">діяльності </w:t>
      </w:r>
      <w:r w:rsidRPr="00FF1411">
        <w:rPr>
          <w:rFonts w:eastAsia="Calibri"/>
          <w:sz w:val="28"/>
          <w:szCs w:val="28"/>
          <w:lang w:eastAsia="en-US"/>
        </w:rPr>
        <w:t xml:space="preserve">суб’єкта господарювання ПрАТ «Фірма-Еліпс» </w:t>
      </w:r>
      <w:r w:rsidRPr="00FF1411">
        <w:rPr>
          <w:rFonts w:eastAsiaTheme="minorHAnsi"/>
          <w:sz w:val="28"/>
          <w:szCs w:val="28"/>
          <w:lang w:eastAsia="en-US"/>
        </w:rPr>
        <w:t xml:space="preserve"> показує, що чистий дохід від реалізації товарів (робіт, послуг) підприємства  у2022 році збільшився на 153 тис. грн. , у порівняні з попереднім роком, що відбулося насамперед враховуючи зміну ціни </w:t>
      </w:r>
      <w:r w:rsidRPr="00FF1411">
        <w:rPr>
          <w:rFonts w:eastAsia="Calibri"/>
          <w:sz w:val="28"/>
          <w:szCs w:val="28"/>
          <w:lang w:eastAsia="en-US"/>
        </w:rPr>
        <w:t xml:space="preserve">суб’єкта господарювання ПрАТ «Фірма-Еліпс» </w:t>
      </w:r>
      <w:r w:rsidRPr="00FF1411">
        <w:rPr>
          <w:rFonts w:eastAsiaTheme="minorHAnsi"/>
          <w:sz w:val="28"/>
          <w:szCs w:val="28"/>
          <w:lang w:eastAsia="en-US"/>
        </w:rPr>
        <w:t xml:space="preserve">на відповідну продукцію та вплив зовнішніх факторів, пов’язаних із карантинними обмеженнями. </w:t>
      </w:r>
    </w:p>
    <w:p w:rsidR="00C17968" w:rsidRPr="00FF1411" w:rsidRDefault="00C17968" w:rsidP="00C17968">
      <w:pPr>
        <w:spacing w:line="360" w:lineRule="auto"/>
        <w:ind w:firstLine="708"/>
        <w:jc w:val="both"/>
        <w:rPr>
          <w:rFonts w:eastAsiaTheme="minorHAnsi"/>
          <w:sz w:val="28"/>
          <w:szCs w:val="28"/>
          <w:lang w:eastAsia="en-US"/>
        </w:rPr>
      </w:pPr>
      <w:r w:rsidRPr="00FF1411">
        <w:rPr>
          <w:rFonts w:eastAsiaTheme="minorHAnsi"/>
          <w:sz w:val="28"/>
          <w:szCs w:val="28"/>
          <w:lang w:eastAsia="en-US"/>
        </w:rPr>
        <w:t xml:space="preserve">Діагностика індикаторів  фінансово-економічної діяльності </w:t>
      </w:r>
      <w:r w:rsidRPr="00FF1411">
        <w:rPr>
          <w:rFonts w:eastAsia="Calibri"/>
          <w:sz w:val="28"/>
          <w:szCs w:val="28"/>
          <w:lang w:eastAsia="en-US"/>
        </w:rPr>
        <w:t>суб’єкта господарювання ПрАТ «Фірма-Еліпс»</w:t>
      </w:r>
      <w:r w:rsidRPr="00FF1411">
        <w:rPr>
          <w:rFonts w:eastAsiaTheme="minorHAnsi"/>
          <w:sz w:val="28"/>
          <w:szCs w:val="28"/>
          <w:lang w:eastAsia="en-US"/>
        </w:rPr>
        <w:t xml:space="preserve">показує, що чистий фінансовий результат у 2022 році у вигляді збитку понад  2289 тис. грн., у  порівняні  з попереднім роком, що негативно характеризує систему управління </w:t>
      </w:r>
      <w:r w:rsidRPr="00FF1411">
        <w:rPr>
          <w:rFonts w:eastAsia="Calibri"/>
          <w:sz w:val="28"/>
          <w:szCs w:val="28"/>
          <w:lang w:eastAsia="en-US"/>
        </w:rPr>
        <w:t>суб’єкта господарювання ПрАТ «Фірма-Еліпс»</w:t>
      </w:r>
      <w:r w:rsidRPr="00FF1411">
        <w:rPr>
          <w:rFonts w:eastAsiaTheme="minorHAnsi"/>
          <w:sz w:val="28"/>
          <w:szCs w:val="28"/>
          <w:lang w:eastAsia="en-US"/>
        </w:rPr>
        <w:t xml:space="preserve">. </w:t>
      </w:r>
    </w:p>
    <w:p w:rsidR="00C17968" w:rsidRPr="00FF1411" w:rsidRDefault="00C17968" w:rsidP="00C17968">
      <w:pPr>
        <w:spacing w:line="360" w:lineRule="auto"/>
        <w:ind w:firstLine="708"/>
        <w:jc w:val="both"/>
        <w:rPr>
          <w:rFonts w:eastAsiaTheme="minorHAnsi"/>
          <w:sz w:val="28"/>
          <w:szCs w:val="28"/>
          <w:lang w:eastAsia="en-US"/>
        </w:rPr>
      </w:pPr>
      <w:r w:rsidRPr="00FF1411">
        <w:rPr>
          <w:rFonts w:eastAsiaTheme="minorHAnsi"/>
          <w:sz w:val="28"/>
          <w:szCs w:val="28"/>
          <w:lang w:eastAsia="en-US"/>
        </w:rPr>
        <w:t xml:space="preserve">У 2021 чистий фінансовий результат </w:t>
      </w:r>
      <w:r w:rsidRPr="00FF1411">
        <w:rPr>
          <w:sz w:val="28"/>
          <w:lang w:eastAsia="uk-UA"/>
        </w:rPr>
        <w:t xml:space="preserve">діяльності </w:t>
      </w:r>
      <w:r w:rsidRPr="00FF1411">
        <w:rPr>
          <w:rFonts w:eastAsia="Calibri"/>
          <w:sz w:val="28"/>
          <w:szCs w:val="28"/>
          <w:lang w:eastAsia="en-US"/>
        </w:rPr>
        <w:t xml:space="preserve">суб’єкта господарювання ПрАТ «Фірма-Еліпс» </w:t>
      </w:r>
      <w:r w:rsidRPr="00FF1411">
        <w:rPr>
          <w:rFonts w:eastAsiaTheme="minorHAnsi"/>
          <w:sz w:val="28"/>
          <w:szCs w:val="28"/>
          <w:lang w:eastAsia="en-US"/>
        </w:rPr>
        <w:t xml:space="preserve"> у вигляді прибутку склав понад  19181 тис. грн., що було пов’язано  із впровадженим певних заходів зі стабілізації фінансової ситуації на підприємстві у умовах послаблення карантинних обмежень.</w:t>
      </w:r>
    </w:p>
    <w:p w:rsidR="00C17968" w:rsidRPr="00FF1411" w:rsidRDefault="00C17968" w:rsidP="00C17968">
      <w:pPr>
        <w:spacing w:line="360" w:lineRule="auto"/>
        <w:ind w:firstLine="708"/>
        <w:jc w:val="both"/>
        <w:rPr>
          <w:rFonts w:eastAsiaTheme="minorHAnsi"/>
          <w:sz w:val="28"/>
          <w:szCs w:val="28"/>
          <w:lang w:eastAsia="en-US"/>
        </w:rPr>
      </w:pPr>
      <w:r w:rsidRPr="00FF1411">
        <w:rPr>
          <w:rFonts w:eastAsiaTheme="minorHAnsi"/>
          <w:sz w:val="28"/>
          <w:szCs w:val="28"/>
          <w:lang w:eastAsia="en-US"/>
        </w:rPr>
        <w:t xml:space="preserve">Також діагностується ризикова динаміка у вигляді збільшення інших операційних витрат у 2022 році у порівнянні з попереднім  на  понад 6347 тис. грн. </w:t>
      </w:r>
    </w:p>
    <w:p w:rsidR="00C17968" w:rsidRPr="00FF1411" w:rsidRDefault="00C17968" w:rsidP="00C17968">
      <w:pPr>
        <w:spacing w:line="360" w:lineRule="auto"/>
        <w:ind w:firstLine="708"/>
        <w:jc w:val="both"/>
        <w:rPr>
          <w:rFonts w:eastAsiaTheme="minorHAnsi"/>
          <w:sz w:val="28"/>
          <w:szCs w:val="28"/>
          <w:lang w:eastAsia="en-US"/>
        </w:rPr>
      </w:pPr>
      <w:r w:rsidRPr="00FF1411">
        <w:rPr>
          <w:rFonts w:eastAsiaTheme="minorHAnsi"/>
          <w:sz w:val="28"/>
          <w:szCs w:val="28"/>
          <w:lang w:eastAsia="en-US"/>
        </w:rPr>
        <w:lastRenderedPageBreak/>
        <w:t xml:space="preserve">Дослідження підсумкових індикаторів підтверджує, що у 2022 році у порівнянні із 2021 відбулися кадрові зміни у </w:t>
      </w:r>
      <w:r w:rsidRPr="00FF1411">
        <w:rPr>
          <w:sz w:val="28"/>
          <w:lang w:eastAsia="uk-UA"/>
        </w:rPr>
        <w:t xml:space="preserve">діяльності </w:t>
      </w:r>
      <w:r w:rsidRPr="00FF1411">
        <w:rPr>
          <w:rFonts w:eastAsia="Calibri"/>
          <w:sz w:val="28"/>
          <w:szCs w:val="28"/>
          <w:lang w:eastAsia="en-US"/>
        </w:rPr>
        <w:t>суб’єкта господарювання ПрАТ «Фірма-Еліпс»</w:t>
      </w:r>
      <w:r w:rsidRPr="00FF1411">
        <w:rPr>
          <w:rFonts w:eastAsiaTheme="minorHAnsi"/>
          <w:sz w:val="28"/>
          <w:szCs w:val="28"/>
          <w:lang w:eastAsia="en-US"/>
        </w:rPr>
        <w:t xml:space="preserve">, а саме зменшення середньої кількості штатних працівників, що пов’язано із кризовим станом в Україні  в період </w:t>
      </w:r>
      <w:r w:rsidRPr="00FF1411">
        <w:rPr>
          <w:rFonts w:eastAsiaTheme="minorHAnsi"/>
          <w:sz w:val="28"/>
          <w:szCs w:val="28"/>
          <w:lang w:val="en-US" w:eastAsia="en-US"/>
        </w:rPr>
        <w:t>COVID</w:t>
      </w:r>
      <w:r w:rsidRPr="00FF1411">
        <w:rPr>
          <w:rFonts w:eastAsiaTheme="minorHAnsi"/>
          <w:sz w:val="28"/>
          <w:szCs w:val="28"/>
          <w:lang w:eastAsia="en-US"/>
        </w:rPr>
        <w:t xml:space="preserve">-19 та воєнною агресією. </w:t>
      </w:r>
    </w:p>
    <w:p w:rsidR="00C17968" w:rsidRPr="00FF1411" w:rsidRDefault="00C17968" w:rsidP="00C17968">
      <w:pPr>
        <w:spacing w:line="360" w:lineRule="auto"/>
        <w:ind w:firstLine="708"/>
        <w:jc w:val="both"/>
        <w:rPr>
          <w:rFonts w:cstheme="minorBidi"/>
          <w:sz w:val="28"/>
          <w:szCs w:val="28"/>
        </w:rPr>
      </w:pPr>
      <w:r w:rsidRPr="00FF1411">
        <w:rPr>
          <w:rFonts w:eastAsiaTheme="minorHAnsi"/>
          <w:sz w:val="28"/>
          <w:szCs w:val="22"/>
          <w:lang w:eastAsia="en-US"/>
        </w:rPr>
        <w:t xml:space="preserve">Виплата заробітної плати здійснюється </w:t>
      </w:r>
      <w:r w:rsidRPr="00FF1411">
        <w:rPr>
          <w:sz w:val="28"/>
          <w:lang w:eastAsia="uk-UA"/>
        </w:rPr>
        <w:t xml:space="preserve">у </w:t>
      </w:r>
      <w:r w:rsidRPr="00FF1411">
        <w:rPr>
          <w:rFonts w:eastAsia="Calibri"/>
          <w:sz w:val="28"/>
          <w:szCs w:val="28"/>
          <w:lang w:eastAsia="en-US"/>
        </w:rPr>
        <w:t>суб’єкта господарювання ПрАТ «Фірма-Еліпс»</w:t>
      </w:r>
      <w:r w:rsidRPr="00FF1411">
        <w:rPr>
          <w:rFonts w:cstheme="minorBidi"/>
          <w:sz w:val="28"/>
          <w:szCs w:val="28"/>
        </w:rPr>
        <w:t xml:space="preserve">два рази на місяць, що встановлено у Наказі про облікову політику, а перерахування відбувається на картки або готівкою,  залежності від категорії працівників підприємства. </w:t>
      </w:r>
    </w:p>
    <w:p w:rsidR="00C17968" w:rsidRPr="00FF1411" w:rsidRDefault="00C17968" w:rsidP="00C17968">
      <w:pPr>
        <w:spacing w:line="360" w:lineRule="auto"/>
        <w:ind w:firstLine="708"/>
        <w:jc w:val="both"/>
        <w:rPr>
          <w:rFonts w:cstheme="minorBidi"/>
          <w:sz w:val="28"/>
          <w:szCs w:val="28"/>
        </w:rPr>
      </w:pPr>
      <w:r w:rsidRPr="00FF1411">
        <w:rPr>
          <w:rFonts w:eastAsiaTheme="minorHAnsi"/>
          <w:sz w:val="28"/>
          <w:szCs w:val="28"/>
          <w:lang w:eastAsia="en-US"/>
        </w:rPr>
        <w:t xml:space="preserve">Найбільшу частку прибутку </w:t>
      </w:r>
      <w:r w:rsidRPr="00FF1411">
        <w:rPr>
          <w:sz w:val="28"/>
          <w:lang w:eastAsia="uk-UA"/>
        </w:rPr>
        <w:t xml:space="preserve">діяльності </w:t>
      </w:r>
      <w:r w:rsidRPr="00FF1411">
        <w:rPr>
          <w:rFonts w:eastAsia="Calibri"/>
          <w:sz w:val="28"/>
          <w:szCs w:val="28"/>
          <w:lang w:eastAsia="en-US"/>
        </w:rPr>
        <w:t xml:space="preserve">суб’єкта господарювання ПрАТ «Фірма-Еліпс» </w:t>
      </w:r>
      <w:r w:rsidRPr="00FF1411">
        <w:rPr>
          <w:rFonts w:eastAsiaTheme="minorHAnsi"/>
          <w:sz w:val="28"/>
          <w:szCs w:val="28"/>
          <w:lang w:eastAsia="en-US"/>
        </w:rPr>
        <w:t xml:space="preserve">одержує від реалізації продукції. З одержаного прибутку  </w:t>
      </w:r>
      <w:r w:rsidRPr="00FF1411">
        <w:rPr>
          <w:rFonts w:eastAsia="Calibri"/>
          <w:sz w:val="28"/>
          <w:szCs w:val="28"/>
          <w:lang w:eastAsia="en-US"/>
        </w:rPr>
        <w:t>суб’єкта господарювання ПрАТ «Фірма-Еліпс»</w:t>
      </w:r>
      <w:r w:rsidRPr="00FF1411">
        <w:rPr>
          <w:rFonts w:cstheme="minorBidi"/>
          <w:sz w:val="28"/>
          <w:szCs w:val="28"/>
        </w:rPr>
        <w:t>:</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 xml:space="preserve">сплачує до бюджету податок на прибуток, </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 xml:space="preserve">поповнює власний капітал діяльності суб’єкта господарювання ПрАТ «Фірма-Еліпс», </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 xml:space="preserve">створює резервний капітал, </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виплачує дивіденди учасникам  суб’єкта господарювання ПрАТ «Фірма-Еліпс»,</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 xml:space="preserve">здійснює інші заходи, які передбачені чинним законодавством і установчими документами. </w:t>
      </w:r>
    </w:p>
    <w:p w:rsidR="00C17968" w:rsidRPr="00FF1411" w:rsidRDefault="00C17968" w:rsidP="00C17968">
      <w:pPr>
        <w:spacing w:line="360" w:lineRule="auto"/>
        <w:ind w:firstLine="708"/>
        <w:jc w:val="both"/>
        <w:rPr>
          <w:rFonts w:cstheme="minorBidi"/>
          <w:sz w:val="28"/>
          <w:szCs w:val="28"/>
        </w:rPr>
      </w:pPr>
      <w:r w:rsidRPr="00FF1411">
        <w:rPr>
          <w:rFonts w:eastAsiaTheme="minorHAnsi"/>
          <w:sz w:val="28"/>
          <w:szCs w:val="28"/>
          <w:lang w:eastAsia="en-US"/>
        </w:rPr>
        <w:t xml:space="preserve">Здійснення господарських  операцій відбувається з дотриманням норм законодавства, а також відповідно до господарської  політики </w:t>
      </w:r>
      <w:r w:rsidRPr="00FF1411">
        <w:rPr>
          <w:sz w:val="28"/>
          <w:lang w:eastAsia="uk-UA"/>
        </w:rPr>
        <w:t xml:space="preserve">діяльності </w:t>
      </w:r>
      <w:r w:rsidRPr="00FF1411">
        <w:rPr>
          <w:rFonts w:eastAsia="Calibri"/>
          <w:sz w:val="28"/>
          <w:szCs w:val="28"/>
          <w:lang w:eastAsia="en-US"/>
        </w:rPr>
        <w:t>суб’єкта господарювання ПрАТ «Фірма-Еліпс»</w:t>
      </w:r>
      <w:r w:rsidRPr="00FF1411">
        <w:rPr>
          <w:rFonts w:cstheme="minorBidi"/>
          <w:sz w:val="28"/>
          <w:szCs w:val="28"/>
        </w:rPr>
        <w:t xml:space="preserve">. </w:t>
      </w:r>
    </w:p>
    <w:p w:rsidR="00C17968" w:rsidRPr="00FF1411" w:rsidRDefault="00C17968" w:rsidP="00C17968">
      <w:pPr>
        <w:spacing w:line="360" w:lineRule="auto"/>
        <w:ind w:firstLine="708"/>
        <w:jc w:val="both"/>
        <w:rPr>
          <w:rFonts w:eastAsiaTheme="minorHAnsi"/>
          <w:sz w:val="28"/>
          <w:szCs w:val="22"/>
          <w:lang w:eastAsia="en-US"/>
        </w:rPr>
      </w:pPr>
      <w:r w:rsidRPr="00FF1411">
        <w:rPr>
          <w:rFonts w:eastAsiaTheme="minorHAnsi"/>
          <w:sz w:val="28"/>
          <w:szCs w:val="22"/>
          <w:lang w:eastAsia="en-US"/>
        </w:rPr>
        <w:t xml:space="preserve">Системне проведення діагностики  згідно із визначеною процедурою забезпечує отримання оперативної та тактичної інформації для системи управління </w:t>
      </w:r>
      <w:r w:rsidRPr="00FF1411">
        <w:rPr>
          <w:sz w:val="28"/>
          <w:lang w:eastAsia="uk-UA"/>
        </w:rPr>
        <w:t xml:space="preserve">діяльності </w:t>
      </w:r>
      <w:r w:rsidRPr="00FF1411">
        <w:rPr>
          <w:rFonts w:eastAsia="Calibri"/>
          <w:sz w:val="28"/>
          <w:szCs w:val="28"/>
          <w:lang w:eastAsia="en-US"/>
        </w:rPr>
        <w:t>суб’єкта господарювання ПрАТ «Фірма-Еліпс»</w:t>
      </w:r>
      <w:r w:rsidRPr="00FF1411">
        <w:rPr>
          <w:rFonts w:eastAsiaTheme="minorHAnsi"/>
          <w:sz w:val="28"/>
          <w:szCs w:val="22"/>
          <w:lang w:eastAsia="en-US"/>
        </w:rPr>
        <w:t xml:space="preserve">.  Оцінка рівня доходів, а також витрат є важливим аспектом для формування обліково-аналітичного забезпечення  системи управління </w:t>
      </w:r>
      <w:r w:rsidRPr="00FF1411">
        <w:rPr>
          <w:rFonts w:eastAsia="Calibri"/>
          <w:sz w:val="28"/>
          <w:szCs w:val="28"/>
          <w:lang w:eastAsia="en-US"/>
        </w:rPr>
        <w:t>суб’єкта господарювання ПрАТ «Фірма-Еліпс»</w:t>
      </w:r>
      <w:r w:rsidRPr="00FF1411">
        <w:rPr>
          <w:rFonts w:eastAsiaTheme="minorHAnsi"/>
          <w:sz w:val="28"/>
          <w:szCs w:val="22"/>
          <w:lang w:eastAsia="en-US"/>
        </w:rPr>
        <w:t xml:space="preserve">на ПАТ «ФІРМА ЕЛІПС». </w:t>
      </w:r>
    </w:p>
    <w:p w:rsidR="00C17968" w:rsidRPr="00FF1411" w:rsidRDefault="00C17968" w:rsidP="00C17968">
      <w:pPr>
        <w:spacing w:line="360" w:lineRule="auto"/>
        <w:ind w:firstLine="708"/>
        <w:jc w:val="both"/>
        <w:rPr>
          <w:rFonts w:eastAsiaTheme="minorHAnsi"/>
          <w:sz w:val="28"/>
          <w:szCs w:val="22"/>
          <w:lang w:eastAsia="en-US"/>
        </w:rPr>
      </w:pPr>
      <w:r w:rsidRPr="00FF1411">
        <w:rPr>
          <w:rFonts w:eastAsiaTheme="minorHAnsi"/>
          <w:sz w:val="28"/>
          <w:szCs w:val="22"/>
          <w:lang w:eastAsia="en-US"/>
        </w:rPr>
        <w:lastRenderedPageBreak/>
        <w:t xml:space="preserve">Відмітимо, що </w:t>
      </w:r>
      <w:r w:rsidRPr="00FF1411">
        <w:rPr>
          <w:sz w:val="28"/>
          <w:lang w:eastAsia="uk-UA"/>
        </w:rPr>
        <w:t xml:space="preserve">діяльності </w:t>
      </w:r>
      <w:r w:rsidRPr="00FF1411">
        <w:rPr>
          <w:rFonts w:eastAsia="Calibri"/>
          <w:sz w:val="28"/>
          <w:szCs w:val="28"/>
          <w:lang w:eastAsia="en-US"/>
        </w:rPr>
        <w:t xml:space="preserve">суб’єкта господарювання ПрАТ «Фірма-Еліпс» </w:t>
      </w:r>
      <w:r w:rsidRPr="00FF1411">
        <w:rPr>
          <w:rFonts w:eastAsiaTheme="minorHAnsi"/>
          <w:sz w:val="28"/>
          <w:szCs w:val="22"/>
          <w:lang w:eastAsia="en-US"/>
        </w:rPr>
        <w:t>за останні кілька років є прибутковою, що як наслідок вимагає своєчасного розрахунку та сплати до бюджету відповідних  податків та розрахунків з акціонерами.</w:t>
      </w:r>
    </w:p>
    <w:p w:rsidR="00C17968" w:rsidRPr="00FF1411" w:rsidRDefault="00C17968" w:rsidP="00C17968">
      <w:pPr>
        <w:spacing w:line="360" w:lineRule="auto"/>
        <w:ind w:firstLine="708"/>
        <w:jc w:val="both"/>
        <w:rPr>
          <w:rFonts w:eastAsiaTheme="minorHAnsi"/>
          <w:sz w:val="28"/>
          <w:szCs w:val="22"/>
          <w:lang w:eastAsia="en-US"/>
        </w:rPr>
      </w:pPr>
      <w:r w:rsidRPr="00FF1411">
        <w:rPr>
          <w:rFonts w:eastAsiaTheme="minorHAnsi"/>
          <w:sz w:val="28"/>
          <w:szCs w:val="22"/>
          <w:lang w:eastAsia="en-US"/>
        </w:rPr>
        <w:t xml:space="preserve">В умовах невизначеності важливим сегментом ефективного управління </w:t>
      </w:r>
      <w:r w:rsidRPr="00FF1411">
        <w:rPr>
          <w:sz w:val="28"/>
          <w:lang w:eastAsia="uk-UA"/>
        </w:rPr>
        <w:t xml:space="preserve">діяльності </w:t>
      </w:r>
      <w:r w:rsidRPr="00FF1411">
        <w:rPr>
          <w:rFonts w:eastAsia="Calibri"/>
          <w:sz w:val="28"/>
          <w:szCs w:val="28"/>
          <w:lang w:eastAsia="en-US"/>
        </w:rPr>
        <w:t>суб’єкта господарювання ПрАТ «Фірма-Еліпс»</w:t>
      </w:r>
      <w:r w:rsidRPr="00FF1411">
        <w:rPr>
          <w:rFonts w:eastAsiaTheme="minorHAnsi"/>
          <w:sz w:val="28"/>
          <w:szCs w:val="22"/>
          <w:lang w:eastAsia="en-US"/>
        </w:rPr>
        <w:t>є:</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моніторинг господарських процесів суб’єкта господарювання ПрАТ «Фірма-Еліпс»,</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діагностика господарських процесів суб’єкта господарювання ПрАТ «Фірма-Еліпс»,</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 xml:space="preserve">аналіз господарських процесів суб’єкта господарювання ПрАТ «Фірма-Еліпс», </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оцінка господарських процесів суб’єкта господарювання ПрАТ «Фірма-Еліпс»,</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контролінг господарських процесів суб’єкта господарювання ПрАТ «Фірма-Еліпс».</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 xml:space="preserve"> наявності та стану прибутку підприємства, а також розміру податку на прибуток ы своєчасності перерахування.</w:t>
      </w:r>
    </w:p>
    <w:p w:rsidR="00C17968" w:rsidRPr="00FF1411" w:rsidRDefault="00C17968" w:rsidP="00C17968">
      <w:pPr>
        <w:spacing w:line="360" w:lineRule="auto"/>
        <w:ind w:firstLine="708"/>
        <w:jc w:val="both"/>
        <w:rPr>
          <w:rFonts w:eastAsiaTheme="minorHAnsi"/>
          <w:sz w:val="28"/>
          <w:szCs w:val="22"/>
          <w:lang w:eastAsia="en-US"/>
        </w:rPr>
      </w:pPr>
      <w:r w:rsidRPr="00FF1411">
        <w:rPr>
          <w:rFonts w:eastAsiaTheme="minorHAnsi"/>
          <w:sz w:val="28"/>
          <w:szCs w:val="22"/>
          <w:lang w:eastAsia="en-US"/>
        </w:rPr>
        <w:t xml:space="preserve">Погодимося, що перманентна робота входить до службових обов’язків всіх менеджерів, які приймають управлінські рішення у господарських процесах  </w:t>
      </w:r>
      <w:r w:rsidRPr="00FF1411">
        <w:rPr>
          <w:rFonts w:eastAsia="Calibri"/>
          <w:sz w:val="28"/>
          <w:szCs w:val="28"/>
          <w:lang w:eastAsia="en-US"/>
        </w:rPr>
        <w:t>суб’єкта господарювання ПрАТ «Фірма-Еліпс»</w:t>
      </w:r>
      <w:r w:rsidRPr="00FF1411">
        <w:rPr>
          <w:rFonts w:eastAsiaTheme="minorHAnsi"/>
          <w:sz w:val="28"/>
          <w:szCs w:val="22"/>
          <w:lang w:eastAsia="en-US"/>
        </w:rPr>
        <w:t xml:space="preserve">. </w:t>
      </w:r>
    </w:p>
    <w:p w:rsidR="00C17968" w:rsidRPr="00FF1411" w:rsidRDefault="00C17968" w:rsidP="00C17968">
      <w:pPr>
        <w:spacing w:line="360" w:lineRule="auto"/>
        <w:ind w:firstLine="708"/>
        <w:jc w:val="both"/>
        <w:rPr>
          <w:rFonts w:eastAsiaTheme="minorHAnsi"/>
          <w:sz w:val="28"/>
          <w:szCs w:val="22"/>
          <w:lang w:eastAsia="en-US"/>
        </w:rPr>
      </w:pPr>
      <w:r w:rsidRPr="00FF1411">
        <w:rPr>
          <w:rFonts w:eastAsiaTheme="minorHAnsi"/>
          <w:sz w:val="28"/>
          <w:szCs w:val="22"/>
          <w:lang w:eastAsia="en-US"/>
        </w:rPr>
        <w:t>Також, важливим принципом в системі управління підприємства є організація чіткого розподілу обов’язків управлінців на всіх рівнях.</w:t>
      </w:r>
    </w:p>
    <w:p w:rsidR="00C17968" w:rsidRPr="00FF1411" w:rsidRDefault="00C17968" w:rsidP="00C17968">
      <w:pPr>
        <w:spacing w:line="360" w:lineRule="auto"/>
        <w:ind w:firstLine="708"/>
        <w:jc w:val="both"/>
        <w:rPr>
          <w:rFonts w:eastAsiaTheme="minorHAnsi"/>
          <w:sz w:val="28"/>
          <w:szCs w:val="22"/>
          <w:lang w:eastAsia="en-US"/>
        </w:rPr>
      </w:pPr>
      <w:r w:rsidRPr="00FF1411">
        <w:rPr>
          <w:rFonts w:eastAsiaTheme="minorHAnsi"/>
          <w:sz w:val="28"/>
          <w:szCs w:val="22"/>
          <w:lang w:eastAsia="en-US"/>
        </w:rPr>
        <w:t>Результативність та перманентна інформаційність д</w:t>
      </w:r>
      <w:r w:rsidRPr="00FF1411">
        <w:rPr>
          <w:rFonts w:eastAsiaTheme="minorHAnsi"/>
          <w:sz w:val="28"/>
          <w:szCs w:val="28"/>
          <w:lang w:eastAsia="en-US"/>
        </w:rPr>
        <w:t xml:space="preserve">іагностики діяльності </w:t>
      </w:r>
      <w:r w:rsidRPr="00FF1411">
        <w:rPr>
          <w:rFonts w:eastAsia="Calibri"/>
          <w:sz w:val="28"/>
          <w:szCs w:val="28"/>
          <w:lang w:eastAsia="en-US"/>
        </w:rPr>
        <w:t>суб’єкта господарювання ПрАТ «Фірма-Еліпс»</w:t>
      </w:r>
      <w:r w:rsidRPr="00FF1411">
        <w:rPr>
          <w:rFonts w:eastAsiaTheme="minorHAnsi"/>
          <w:sz w:val="28"/>
          <w:szCs w:val="22"/>
          <w:lang w:eastAsia="en-US"/>
        </w:rPr>
        <w:t xml:space="preserve"> залежить від обраної методики, а також якості джерел інформації для її проведення. </w:t>
      </w:r>
    </w:p>
    <w:p w:rsidR="00C17968" w:rsidRPr="00FF1411" w:rsidRDefault="00C17968" w:rsidP="00C17968">
      <w:pPr>
        <w:spacing w:line="360" w:lineRule="auto"/>
        <w:ind w:firstLine="708"/>
        <w:jc w:val="both"/>
        <w:rPr>
          <w:rFonts w:eastAsiaTheme="minorHAnsi"/>
          <w:sz w:val="28"/>
          <w:szCs w:val="22"/>
          <w:lang w:eastAsia="en-US"/>
        </w:rPr>
      </w:pPr>
      <w:r w:rsidRPr="00FF1411">
        <w:rPr>
          <w:rFonts w:eastAsiaTheme="minorHAnsi"/>
          <w:sz w:val="28"/>
          <w:szCs w:val="22"/>
          <w:lang w:eastAsia="en-US"/>
        </w:rPr>
        <w:t>Серед основних інформаційних джерел д</w:t>
      </w:r>
      <w:r w:rsidRPr="00FF1411">
        <w:rPr>
          <w:rFonts w:eastAsiaTheme="minorHAnsi"/>
          <w:sz w:val="28"/>
          <w:szCs w:val="28"/>
          <w:lang w:eastAsia="en-US"/>
        </w:rPr>
        <w:t xml:space="preserve">іагностики діяльності </w:t>
      </w:r>
      <w:r w:rsidRPr="00FF1411">
        <w:rPr>
          <w:rFonts w:eastAsia="Calibri"/>
          <w:sz w:val="28"/>
          <w:szCs w:val="28"/>
          <w:lang w:eastAsia="en-US"/>
        </w:rPr>
        <w:t>суб’єкта господарювання ПрАТ «Фірма-Еліпс» вио</w:t>
      </w:r>
      <w:r w:rsidR="005A4B41" w:rsidRPr="00FF1411">
        <w:rPr>
          <w:rFonts w:eastAsia="Calibri"/>
          <w:sz w:val="28"/>
          <w:szCs w:val="28"/>
          <w:lang w:eastAsia="en-US"/>
        </w:rPr>
        <w:t>к</w:t>
      </w:r>
      <w:r w:rsidRPr="00FF1411">
        <w:rPr>
          <w:rFonts w:eastAsia="Calibri"/>
          <w:sz w:val="28"/>
          <w:szCs w:val="28"/>
          <w:lang w:eastAsia="en-US"/>
        </w:rPr>
        <w:t>ремимо</w:t>
      </w:r>
      <w:r w:rsidRPr="00FF1411">
        <w:rPr>
          <w:rFonts w:eastAsiaTheme="minorHAnsi"/>
          <w:sz w:val="28"/>
          <w:szCs w:val="22"/>
          <w:lang w:eastAsia="en-US"/>
        </w:rPr>
        <w:t xml:space="preserve">: </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управлінську звітність:</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lastRenderedPageBreak/>
        <w:t>фінансову звітність;</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оперативну звітність;</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статистичну звітність.</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первинна документація;</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 xml:space="preserve">стратегічні, тактичні та оперативні плани щодо діяльності суб’єкта господарювання ПрАТ «Фірма-Еліпс». </w:t>
      </w:r>
    </w:p>
    <w:p w:rsidR="00C17968" w:rsidRPr="00FF1411" w:rsidRDefault="00C17968" w:rsidP="00C17968">
      <w:pPr>
        <w:spacing w:line="360" w:lineRule="auto"/>
        <w:ind w:firstLine="708"/>
        <w:jc w:val="both"/>
        <w:rPr>
          <w:rFonts w:eastAsiaTheme="minorHAnsi"/>
          <w:b/>
          <w:i/>
          <w:sz w:val="28"/>
          <w:szCs w:val="22"/>
          <w:lang w:eastAsia="en-US"/>
        </w:rPr>
      </w:pPr>
      <w:r w:rsidRPr="00FF1411">
        <w:rPr>
          <w:rFonts w:eastAsiaTheme="minorHAnsi"/>
          <w:sz w:val="28"/>
          <w:szCs w:val="22"/>
          <w:lang w:eastAsia="en-US"/>
        </w:rPr>
        <w:t xml:space="preserve">Своєчасність подачі інформації </w:t>
      </w:r>
      <w:r w:rsidRPr="00FF1411">
        <w:rPr>
          <w:rFonts w:eastAsiaTheme="minorHAnsi"/>
          <w:sz w:val="28"/>
          <w:szCs w:val="28"/>
          <w:lang w:eastAsia="en-US"/>
        </w:rPr>
        <w:t xml:space="preserve">щодо діяльності </w:t>
      </w:r>
      <w:r w:rsidRPr="00FF1411">
        <w:rPr>
          <w:rFonts w:eastAsia="Calibri"/>
          <w:sz w:val="28"/>
          <w:szCs w:val="28"/>
          <w:lang w:eastAsia="en-US"/>
        </w:rPr>
        <w:t xml:space="preserve">суб’єкта господарювання ПрАТ «Фірма-Еліпс» дозволяє </w:t>
      </w:r>
      <w:r w:rsidRPr="00FF1411">
        <w:rPr>
          <w:rFonts w:eastAsiaTheme="minorHAnsi"/>
          <w:sz w:val="28"/>
          <w:szCs w:val="22"/>
          <w:lang w:eastAsia="en-US"/>
        </w:rPr>
        <w:t xml:space="preserve">уникати додаткових витрат через недотримання вимог нормативно-правових актів підприємства.   </w:t>
      </w:r>
    </w:p>
    <w:p w:rsidR="00C17968" w:rsidRPr="00FF1411" w:rsidRDefault="00C17968" w:rsidP="00C17968">
      <w:pPr>
        <w:spacing w:line="360" w:lineRule="auto"/>
        <w:ind w:firstLine="709"/>
        <w:jc w:val="both"/>
        <w:rPr>
          <w:sz w:val="28"/>
          <w:szCs w:val="28"/>
        </w:rPr>
      </w:pPr>
      <w:r w:rsidRPr="00FF1411">
        <w:rPr>
          <w:rFonts w:eastAsiaTheme="minorHAnsi"/>
          <w:sz w:val="28"/>
          <w:szCs w:val="28"/>
          <w:lang w:eastAsia="en-US"/>
        </w:rPr>
        <w:t xml:space="preserve">Діагностика та оцінка діяльності </w:t>
      </w:r>
      <w:r w:rsidRPr="00FF1411">
        <w:rPr>
          <w:rFonts w:eastAsia="Calibri"/>
          <w:sz w:val="28"/>
          <w:szCs w:val="28"/>
          <w:lang w:eastAsia="en-US"/>
        </w:rPr>
        <w:t>суб’єкта господарювання ПрАТ «Фірма-Еліпс»</w:t>
      </w:r>
      <w:r w:rsidRPr="00FF1411">
        <w:rPr>
          <w:rFonts w:eastAsiaTheme="minorHAnsi"/>
          <w:sz w:val="28"/>
          <w:szCs w:val="28"/>
          <w:lang w:eastAsia="en-US"/>
        </w:rPr>
        <w:t xml:space="preserve">підтверджує про певні зміни у складі майна </w:t>
      </w:r>
      <w:r w:rsidRPr="00FF1411">
        <w:rPr>
          <w:rFonts w:eastAsiaTheme="minorHAnsi"/>
          <w:sz w:val="28"/>
          <w:szCs w:val="28"/>
          <w:lang w:eastAsia="uk-UA"/>
        </w:rPr>
        <w:t xml:space="preserve">підприємства, </w:t>
      </w:r>
      <w:r w:rsidRPr="00FF1411">
        <w:rPr>
          <w:rFonts w:eastAsiaTheme="minorHAnsi"/>
          <w:sz w:val="28"/>
          <w:szCs w:val="28"/>
          <w:lang w:eastAsia="en-US"/>
        </w:rPr>
        <w:t xml:space="preserve">а саме: на  </w:t>
      </w:r>
      <w:r w:rsidRPr="00FF1411">
        <w:rPr>
          <w:rFonts w:eastAsiaTheme="minorHAnsi"/>
          <w:sz w:val="28"/>
          <w:szCs w:val="28"/>
          <w:lang w:eastAsia="uk-UA"/>
        </w:rPr>
        <w:t xml:space="preserve">підприємстві </w:t>
      </w:r>
      <w:r w:rsidRPr="00FF1411">
        <w:rPr>
          <w:rFonts w:eastAsiaTheme="minorHAnsi"/>
          <w:sz w:val="28"/>
          <w:szCs w:val="28"/>
          <w:lang w:eastAsia="en-US"/>
        </w:rPr>
        <w:t xml:space="preserve">у 2022 році вартість майна складає </w:t>
      </w:r>
      <w:r w:rsidRPr="00FF1411">
        <w:rPr>
          <w:sz w:val="28"/>
          <w:szCs w:val="28"/>
        </w:rPr>
        <w:t>142088</w:t>
      </w:r>
      <w:r w:rsidRPr="00FF1411">
        <w:rPr>
          <w:rFonts w:eastAsiaTheme="minorHAnsi"/>
          <w:sz w:val="28"/>
          <w:szCs w:val="28"/>
          <w:lang w:eastAsia="en-US"/>
        </w:rPr>
        <w:t xml:space="preserve"> тис. грн., що на </w:t>
      </w:r>
      <w:r w:rsidRPr="00FF1411">
        <w:rPr>
          <w:sz w:val="28"/>
          <w:szCs w:val="28"/>
        </w:rPr>
        <w:t>4238</w:t>
      </w:r>
      <w:r w:rsidRPr="00FF1411">
        <w:rPr>
          <w:rFonts w:eastAsiaTheme="minorHAnsi"/>
          <w:sz w:val="28"/>
          <w:szCs w:val="28"/>
          <w:lang w:eastAsia="en-US"/>
        </w:rPr>
        <w:t xml:space="preserve"> тис. грн. більше, ніж у попередньому році, що пов’язано із впливом контрольованих та неконтрольованих факторів на підприємство. Вартість необоротних активів </w:t>
      </w:r>
      <w:r w:rsidRPr="00FF1411">
        <w:rPr>
          <w:rFonts w:eastAsia="Calibri"/>
          <w:sz w:val="28"/>
          <w:szCs w:val="28"/>
          <w:lang w:eastAsia="en-US"/>
        </w:rPr>
        <w:t xml:space="preserve">суб’єкта господарювання ПрАТ «Фірма-Еліпс» </w:t>
      </w:r>
      <w:r w:rsidRPr="00FF1411">
        <w:rPr>
          <w:rFonts w:eastAsiaTheme="minorHAnsi"/>
          <w:sz w:val="28"/>
          <w:szCs w:val="28"/>
          <w:lang w:eastAsia="en-US"/>
        </w:rPr>
        <w:t xml:space="preserve">у 2022 році .складає 70 149 тис. грн., що на </w:t>
      </w:r>
      <w:r w:rsidRPr="00FF1411">
        <w:rPr>
          <w:sz w:val="28"/>
          <w:szCs w:val="28"/>
        </w:rPr>
        <w:t xml:space="preserve">10592 тис. грн. менше, ніж у попередньому році, або на 4654,01 тис. грн. більше, ніж у 2020 році. </w:t>
      </w:r>
    </w:p>
    <w:p w:rsidR="00C17968" w:rsidRPr="00FF1411" w:rsidRDefault="00C17968" w:rsidP="00C17968">
      <w:pPr>
        <w:spacing w:line="360" w:lineRule="auto"/>
        <w:ind w:firstLine="709"/>
        <w:jc w:val="both"/>
        <w:rPr>
          <w:sz w:val="28"/>
          <w:szCs w:val="28"/>
        </w:rPr>
      </w:pPr>
      <w:r w:rsidRPr="00FF1411">
        <w:rPr>
          <w:sz w:val="28"/>
          <w:szCs w:val="28"/>
        </w:rPr>
        <w:t xml:space="preserve">Відмітимо, що частка </w:t>
      </w:r>
      <w:r w:rsidRPr="00FF1411">
        <w:rPr>
          <w:rFonts w:eastAsiaTheme="minorHAnsi"/>
          <w:sz w:val="28"/>
          <w:szCs w:val="28"/>
          <w:lang w:eastAsia="en-US"/>
        </w:rPr>
        <w:t xml:space="preserve">необоротних активів </w:t>
      </w:r>
      <w:r w:rsidRPr="00FF1411">
        <w:rPr>
          <w:rFonts w:eastAsia="Calibri"/>
          <w:sz w:val="28"/>
          <w:szCs w:val="28"/>
          <w:lang w:eastAsia="en-US"/>
        </w:rPr>
        <w:t xml:space="preserve">суб’єкта господарювання ПрАТ «Фірма-Еліпс» </w:t>
      </w:r>
      <w:r w:rsidRPr="00FF1411">
        <w:rPr>
          <w:rFonts w:eastAsiaTheme="minorHAnsi"/>
          <w:sz w:val="28"/>
          <w:szCs w:val="28"/>
          <w:lang w:eastAsia="en-US"/>
        </w:rPr>
        <w:t xml:space="preserve"> у 2022 році  у порівнянні із попереднім певним чином змінилась і становить </w:t>
      </w:r>
      <w:r w:rsidRPr="00FF1411">
        <w:rPr>
          <w:sz w:val="28"/>
          <w:szCs w:val="28"/>
        </w:rPr>
        <w:t xml:space="preserve">49  % та 58 % відповідно у складі вартості майна </w:t>
      </w:r>
      <w:r w:rsidRPr="00FF1411">
        <w:rPr>
          <w:rFonts w:eastAsia="Calibri"/>
          <w:sz w:val="28"/>
          <w:szCs w:val="28"/>
          <w:lang w:eastAsia="en-US"/>
        </w:rPr>
        <w:t>суб’єкта господарювання ПрАТ «Фірма-Еліпс»</w:t>
      </w:r>
      <w:r w:rsidRPr="00FF1411">
        <w:rPr>
          <w:sz w:val="28"/>
          <w:szCs w:val="28"/>
        </w:rPr>
        <w:t xml:space="preserve">, що говорить про незначне зменшення необоротних активів на 9 %. </w:t>
      </w:r>
    </w:p>
    <w:p w:rsidR="00C17968" w:rsidRPr="00FF1411" w:rsidRDefault="00C17968" w:rsidP="00C17968">
      <w:pPr>
        <w:spacing w:line="360" w:lineRule="auto"/>
        <w:ind w:firstLine="709"/>
        <w:jc w:val="both"/>
        <w:rPr>
          <w:sz w:val="28"/>
          <w:szCs w:val="28"/>
        </w:rPr>
      </w:pPr>
      <w:r w:rsidRPr="00FF1411">
        <w:rPr>
          <w:sz w:val="28"/>
          <w:szCs w:val="28"/>
        </w:rPr>
        <w:t xml:space="preserve">Зауважимо, що вартість оборотних активів </w:t>
      </w:r>
      <w:r w:rsidRPr="00FF1411">
        <w:rPr>
          <w:rFonts w:eastAsia="Calibri"/>
          <w:sz w:val="28"/>
          <w:szCs w:val="28"/>
          <w:lang w:eastAsia="en-US"/>
        </w:rPr>
        <w:t xml:space="preserve">суб’єкта господарювання ПрАТ «Фірма-Еліпс» </w:t>
      </w:r>
      <w:r w:rsidRPr="00FF1411">
        <w:rPr>
          <w:rFonts w:eastAsiaTheme="minorHAnsi"/>
          <w:sz w:val="28"/>
          <w:szCs w:val="28"/>
          <w:lang w:eastAsia="en-US"/>
        </w:rPr>
        <w:t xml:space="preserve"> у 2022 році</w:t>
      </w:r>
      <w:r w:rsidRPr="00FF1411">
        <w:rPr>
          <w:sz w:val="28"/>
          <w:szCs w:val="28"/>
        </w:rPr>
        <w:t xml:space="preserve"> складає </w:t>
      </w:r>
      <w:r w:rsidRPr="00FF1411">
        <w:rPr>
          <w:rFonts w:eastAsiaTheme="minorHAnsi"/>
          <w:sz w:val="28"/>
          <w:szCs w:val="28"/>
          <w:lang w:eastAsia="en-US"/>
        </w:rPr>
        <w:t xml:space="preserve">71 939 </w:t>
      </w:r>
      <w:r w:rsidRPr="00FF1411">
        <w:rPr>
          <w:sz w:val="28"/>
          <w:szCs w:val="28"/>
        </w:rPr>
        <w:t xml:space="preserve">тис. грн., що на 14831 тис. грн. більше, ніж у попередньому  році та на 16648 тис. грн., більше, ніж у 2020 році. Частка </w:t>
      </w:r>
      <w:r w:rsidRPr="00FF1411">
        <w:rPr>
          <w:rFonts w:eastAsiaTheme="minorHAnsi"/>
          <w:sz w:val="28"/>
          <w:szCs w:val="28"/>
          <w:lang w:eastAsia="en-US"/>
        </w:rPr>
        <w:t xml:space="preserve">оборотних активів </w:t>
      </w:r>
      <w:r w:rsidRPr="00FF1411">
        <w:rPr>
          <w:rFonts w:eastAsia="Calibri"/>
          <w:sz w:val="28"/>
          <w:szCs w:val="28"/>
          <w:lang w:eastAsia="en-US"/>
        </w:rPr>
        <w:t xml:space="preserve">суб’єкта господарювання ПрАТ «Фірма-Еліпс» </w:t>
      </w:r>
      <w:r w:rsidRPr="00FF1411">
        <w:rPr>
          <w:rFonts w:eastAsiaTheme="minorHAnsi"/>
          <w:sz w:val="28"/>
          <w:szCs w:val="28"/>
          <w:lang w:eastAsia="en-US"/>
        </w:rPr>
        <w:t xml:space="preserve"> у 2022 році в порівнянні із попереднім періодом змінилась і становить </w:t>
      </w:r>
      <w:r w:rsidRPr="00FF1411">
        <w:rPr>
          <w:sz w:val="28"/>
          <w:szCs w:val="28"/>
        </w:rPr>
        <w:t xml:space="preserve">50  % та 41 % відповідно у складі вартості майна </w:t>
      </w:r>
      <w:r w:rsidRPr="00FF1411">
        <w:rPr>
          <w:rFonts w:eastAsiaTheme="minorHAnsi"/>
          <w:sz w:val="28"/>
          <w:szCs w:val="28"/>
          <w:lang w:eastAsia="uk-UA"/>
        </w:rPr>
        <w:t>підприємства</w:t>
      </w:r>
      <w:r w:rsidRPr="00FF1411">
        <w:rPr>
          <w:sz w:val="28"/>
          <w:szCs w:val="28"/>
        </w:rPr>
        <w:t xml:space="preserve">, що на 9 % більше, ніж у попередньому році, що  підтверджує майже рівномірні частки між </w:t>
      </w:r>
      <w:r w:rsidRPr="00FF1411">
        <w:rPr>
          <w:sz w:val="28"/>
          <w:szCs w:val="28"/>
        </w:rPr>
        <w:lastRenderedPageBreak/>
        <w:t xml:space="preserve">необоротними та оборотними активами </w:t>
      </w:r>
      <w:r w:rsidRPr="00FF1411">
        <w:rPr>
          <w:rFonts w:eastAsia="Calibri"/>
          <w:sz w:val="28"/>
          <w:szCs w:val="28"/>
          <w:lang w:eastAsia="en-US"/>
        </w:rPr>
        <w:t xml:space="preserve">суб’єкта господарювання ПрАТ «Фірма-Еліпс» </w:t>
      </w:r>
      <w:r w:rsidRPr="00FF1411">
        <w:rPr>
          <w:rFonts w:eastAsiaTheme="minorHAnsi"/>
          <w:sz w:val="28"/>
          <w:szCs w:val="28"/>
          <w:lang w:eastAsia="en-US"/>
        </w:rPr>
        <w:t xml:space="preserve"> у 2022 році</w:t>
      </w:r>
      <w:r w:rsidRPr="00FF1411">
        <w:rPr>
          <w:sz w:val="28"/>
          <w:szCs w:val="28"/>
        </w:rPr>
        <w:t xml:space="preserve">. </w:t>
      </w:r>
    </w:p>
    <w:p w:rsidR="00C17968" w:rsidRPr="00FF1411" w:rsidRDefault="00C17968" w:rsidP="00C17968">
      <w:pPr>
        <w:spacing w:line="360" w:lineRule="auto"/>
        <w:ind w:firstLine="709"/>
        <w:jc w:val="both"/>
        <w:rPr>
          <w:rFonts w:eastAsiaTheme="minorHAnsi"/>
          <w:sz w:val="28"/>
          <w:szCs w:val="28"/>
          <w:lang w:eastAsia="uk-UA"/>
        </w:rPr>
      </w:pPr>
      <w:r w:rsidRPr="00FF1411">
        <w:rPr>
          <w:sz w:val="28"/>
          <w:szCs w:val="28"/>
        </w:rPr>
        <w:t xml:space="preserve">Таким чином, діагностика балансу підприємства підтверджує той факт, що </w:t>
      </w:r>
      <w:r w:rsidRPr="00FF1411">
        <w:rPr>
          <w:rFonts w:eastAsia="Calibri"/>
          <w:sz w:val="28"/>
          <w:szCs w:val="28"/>
          <w:lang w:eastAsia="en-US"/>
        </w:rPr>
        <w:t xml:space="preserve">суб’єкта господарювання ПрАТ «Фірма-Еліпс» </w:t>
      </w:r>
      <w:r w:rsidRPr="00FF1411">
        <w:rPr>
          <w:rFonts w:eastAsiaTheme="minorHAnsi"/>
          <w:sz w:val="28"/>
          <w:szCs w:val="28"/>
          <w:lang w:eastAsia="en-US"/>
        </w:rPr>
        <w:t xml:space="preserve"> у 2022 році </w:t>
      </w:r>
      <w:r w:rsidRPr="00FF1411">
        <w:rPr>
          <w:rFonts w:eastAsiaTheme="minorHAnsi"/>
          <w:sz w:val="28"/>
          <w:szCs w:val="28"/>
          <w:lang w:eastAsia="uk-UA"/>
        </w:rPr>
        <w:t>мало необхідні запаси для здійснення своєї діяльності та стратегічний потенціал розвитку господарської діяльності.</w:t>
      </w:r>
    </w:p>
    <w:p w:rsidR="00C17968" w:rsidRPr="00FF1411" w:rsidRDefault="00C17968" w:rsidP="00C17968">
      <w:pPr>
        <w:spacing w:line="360" w:lineRule="auto"/>
        <w:ind w:firstLine="709"/>
        <w:jc w:val="both"/>
        <w:rPr>
          <w:rFonts w:eastAsiaTheme="minorHAnsi"/>
          <w:sz w:val="28"/>
          <w:szCs w:val="28"/>
          <w:lang w:eastAsia="uk-UA"/>
        </w:rPr>
      </w:pPr>
      <w:r w:rsidRPr="00FF1411">
        <w:rPr>
          <w:rFonts w:eastAsiaTheme="minorHAnsi"/>
          <w:sz w:val="28"/>
          <w:szCs w:val="28"/>
          <w:lang w:eastAsia="uk-UA"/>
        </w:rPr>
        <w:t xml:space="preserve"> </w:t>
      </w:r>
    </w:p>
    <w:p w:rsidR="00C17968" w:rsidRPr="00FF1411" w:rsidRDefault="00C17968" w:rsidP="00C17968">
      <w:pPr>
        <w:spacing w:line="360" w:lineRule="auto"/>
        <w:ind w:firstLine="709"/>
        <w:jc w:val="both"/>
        <w:rPr>
          <w:sz w:val="28"/>
          <w:szCs w:val="28"/>
        </w:rPr>
      </w:pPr>
    </w:p>
    <w:p w:rsidR="00C17968" w:rsidRPr="00FF1411" w:rsidRDefault="00C17968" w:rsidP="00C17968">
      <w:pPr>
        <w:autoSpaceDE w:val="0"/>
        <w:autoSpaceDN w:val="0"/>
        <w:adjustRightInd w:val="0"/>
        <w:spacing w:line="360" w:lineRule="auto"/>
        <w:ind w:firstLine="709"/>
        <w:jc w:val="both"/>
        <w:rPr>
          <w:rFonts w:eastAsiaTheme="minorHAnsi"/>
          <w:b/>
          <w:sz w:val="28"/>
          <w:szCs w:val="28"/>
          <w:lang w:eastAsia="en-US"/>
        </w:rPr>
      </w:pPr>
      <w:r w:rsidRPr="00FF1411">
        <w:rPr>
          <w:rFonts w:eastAsiaTheme="minorHAnsi"/>
          <w:sz w:val="28"/>
          <w:szCs w:val="28"/>
          <w:lang w:eastAsia="en-US"/>
        </w:rPr>
        <w:t xml:space="preserve">2.3. Оцінка  діяльності </w:t>
      </w:r>
      <w:r w:rsidRPr="00FF1411">
        <w:rPr>
          <w:rFonts w:eastAsia="Calibri"/>
          <w:sz w:val="28"/>
          <w:szCs w:val="28"/>
          <w:lang w:eastAsia="en-US"/>
        </w:rPr>
        <w:t>суб’єкта господарювання ПрАТ «Фірма-Еліпс»</w:t>
      </w:r>
    </w:p>
    <w:p w:rsidR="00C17968" w:rsidRPr="00FF1411" w:rsidRDefault="00C17968" w:rsidP="00C17968">
      <w:pPr>
        <w:spacing w:line="360" w:lineRule="auto"/>
        <w:ind w:firstLine="708"/>
        <w:jc w:val="both"/>
        <w:rPr>
          <w:rFonts w:eastAsia="Calibri"/>
          <w:sz w:val="28"/>
          <w:szCs w:val="22"/>
          <w:lang w:eastAsia="en-US"/>
        </w:rPr>
      </w:pPr>
    </w:p>
    <w:p w:rsidR="00C17968" w:rsidRPr="00FF1411" w:rsidRDefault="00C17968" w:rsidP="00C17968">
      <w:pPr>
        <w:spacing w:line="360" w:lineRule="auto"/>
        <w:ind w:firstLine="708"/>
        <w:jc w:val="both"/>
        <w:rPr>
          <w:rFonts w:eastAsia="Calibri"/>
          <w:sz w:val="28"/>
          <w:szCs w:val="22"/>
          <w:lang w:eastAsia="en-US"/>
        </w:rPr>
      </w:pPr>
    </w:p>
    <w:p w:rsidR="00C17968" w:rsidRPr="00FF1411" w:rsidRDefault="00C17968" w:rsidP="00C17968">
      <w:pPr>
        <w:spacing w:line="360" w:lineRule="auto"/>
        <w:ind w:firstLine="708"/>
        <w:jc w:val="both"/>
        <w:rPr>
          <w:rFonts w:eastAsia="Calibri"/>
          <w:sz w:val="28"/>
          <w:szCs w:val="22"/>
          <w:lang w:eastAsia="en-US"/>
        </w:rPr>
      </w:pPr>
      <w:r w:rsidRPr="00FF1411">
        <w:rPr>
          <w:rFonts w:eastAsia="Calibri"/>
          <w:sz w:val="28"/>
          <w:szCs w:val="22"/>
          <w:lang w:eastAsia="en-US"/>
        </w:rPr>
        <w:t xml:space="preserve">Важливим етапом у дослідженні системи управління  на підприємстві  є оцінка динаміки та структури джерел формування ресурсів </w:t>
      </w:r>
      <w:r w:rsidRPr="00FF1411">
        <w:rPr>
          <w:rFonts w:eastAsia="Calibri"/>
          <w:sz w:val="28"/>
          <w:szCs w:val="28"/>
          <w:lang w:eastAsia="en-US"/>
        </w:rPr>
        <w:t>суб’єкта господарювання ПрАТ «Фірма-Еліпс»</w:t>
      </w:r>
      <w:r w:rsidRPr="00FF1411">
        <w:rPr>
          <w:rFonts w:eastAsia="Calibri"/>
          <w:sz w:val="28"/>
          <w:szCs w:val="22"/>
          <w:lang w:eastAsia="en-US"/>
        </w:rPr>
        <w:t xml:space="preserve">, що забезпечує системний процес отримання інформації про певну залежність суб’єкта від зовнішніх джерел фінансування, що є небезпечним для </w:t>
      </w:r>
      <w:r w:rsidRPr="00FF1411">
        <w:rPr>
          <w:rFonts w:eastAsia="Calibri"/>
          <w:sz w:val="28"/>
          <w:szCs w:val="28"/>
          <w:lang w:eastAsia="en-US"/>
        </w:rPr>
        <w:t>ПрАТ «Фірма-Еліпс»</w:t>
      </w:r>
      <w:r w:rsidRPr="00FF1411">
        <w:rPr>
          <w:rFonts w:eastAsia="Calibri"/>
          <w:sz w:val="28"/>
          <w:szCs w:val="22"/>
          <w:lang w:eastAsia="en-US"/>
        </w:rPr>
        <w:t xml:space="preserve">. </w:t>
      </w:r>
    </w:p>
    <w:p w:rsidR="00C17968" w:rsidRPr="00FF1411" w:rsidRDefault="00C17968" w:rsidP="00C17968">
      <w:pPr>
        <w:spacing w:line="360" w:lineRule="auto"/>
        <w:ind w:firstLine="708"/>
        <w:jc w:val="both"/>
        <w:rPr>
          <w:rFonts w:eastAsia="Calibri"/>
          <w:sz w:val="28"/>
          <w:szCs w:val="22"/>
          <w:lang w:eastAsia="en-US"/>
        </w:rPr>
      </w:pPr>
      <w:r w:rsidRPr="00FF1411">
        <w:rPr>
          <w:sz w:val="28"/>
          <w:szCs w:val="28"/>
        </w:rPr>
        <w:t xml:space="preserve">Оцінка динаміки та структури джерел формування майна </w:t>
      </w:r>
      <w:r w:rsidRPr="00FF1411">
        <w:rPr>
          <w:rFonts w:eastAsia="Calibri"/>
          <w:sz w:val="28"/>
          <w:szCs w:val="28"/>
          <w:lang w:eastAsia="en-US"/>
        </w:rPr>
        <w:t xml:space="preserve">суб’єкта господарювання ПрАТ «Фірма-Еліпс» представлено </w:t>
      </w:r>
      <w:r w:rsidRPr="00FF1411">
        <w:rPr>
          <w:rFonts w:eastAsia="Calibri"/>
          <w:sz w:val="28"/>
          <w:szCs w:val="22"/>
          <w:lang w:eastAsia="en-US"/>
        </w:rPr>
        <w:t xml:space="preserve">в табл. 2.2. </w:t>
      </w:r>
    </w:p>
    <w:p w:rsidR="00C17968" w:rsidRPr="00FF1411" w:rsidRDefault="00C17968" w:rsidP="00C17968">
      <w:pPr>
        <w:spacing w:line="360" w:lineRule="auto"/>
        <w:jc w:val="right"/>
        <w:rPr>
          <w:rFonts w:eastAsiaTheme="minorHAnsi"/>
          <w:sz w:val="28"/>
          <w:szCs w:val="22"/>
          <w:lang w:eastAsia="en-US"/>
        </w:rPr>
      </w:pPr>
      <w:r w:rsidRPr="00FF1411">
        <w:rPr>
          <w:rFonts w:eastAsiaTheme="minorHAnsi"/>
          <w:sz w:val="28"/>
          <w:szCs w:val="22"/>
          <w:lang w:eastAsia="en-US"/>
        </w:rPr>
        <w:t>Таблиця 2.2</w:t>
      </w:r>
    </w:p>
    <w:p w:rsidR="00C17968" w:rsidRPr="00FF1411" w:rsidRDefault="00C17968" w:rsidP="00C17968">
      <w:pPr>
        <w:widowControl w:val="0"/>
        <w:shd w:val="clear" w:color="auto" w:fill="FFFFFF"/>
        <w:tabs>
          <w:tab w:val="left" w:pos="0"/>
        </w:tabs>
        <w:autoSpaceDE w:val="0"/>
        <w:autoSpaceDN w:val="0"/>
        <w:adjustRightInd w:val="0"/>
        <w:spacing w:line="360" w:lineRule="auto"/>
        <w:jc w:val="center"/>
        <w:rPr>
          <w:sz w:val="28"/>
          <w:szCs w:val="28"/>
        </w:rPr>
      </w:pPr>
      <w:r w:rsidRPr="00FF1411">
        <w:rPr>
          <w:sz w:val="28"/>
          <w:szCs w:val="28"/>
        </w:rPr>
        <w:tab/>
        <w:t xml:space="preserve">Оцінка динаміки та структури джерел формування майна </w:t>
      </w:r>
      <w:r w:rsidRPr="00FF1411">
        <w:rPr>
          <w:rFonts w:eastAsia="Calibri"/>
          <w:sz w:val="28"/>
          <w:szCs w:val="28"/>
          <w:lang w:eastAsia="en-US"/>
        </w:rPr>
        <w:t>суб’єкта господарювання ПрАТ «Фірма-Еліпс»</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42"/>
        <w:gridCol w:w="1234"/>
        <w:gridCol w:w="1312"/>
        <w:gridCol w:w="1314"/>
        <w:gridCol w:w="1320"/>
        <w:gridCol w:w="1320"/>
        <w:gridCol w:w="1411"/>
      </w:tblGrid>
      <w:tr w:rsidR="00C17968" w:rsidRPr="00FF1411" w:rsidTr="00800F45">
        <w:trPr>
          <w:trHeight w:val="330"/>
        </w:trPr>
        <w:tc>
          <w:tcPr>
            <w:tcW w:w="985" w:type="pct"/>
            <w:vMerge w:val="restart"/>
          </w:tcPr>
          <w:p w:rsidR="00C17968" w:rsidRPr="00FF1411" w:rsidRDefault="00C17968" w:rsidP="00C17968">
            <w:pPr>
              <w:widowControl w:val="0"/>
              <w:tabs>
                <w:tab w:val="left" w:pos="0"/>
              </w:tabs>
              <w:autoSpaceDE w:val="0"/>
              <w:autoSpaceDN w:val="0"/>
              <w:adjustRightInd w:val="0"/>
              <w:jc w:val="center"/>
            </w:pPr>
          </w:p>
          <w:p w:rsidR="00C17968" w:rsidRPr="00FF1411" w:rsidRDefault="00C17968" w:rsidP="00C17968">
            <w:pPr>
              <w:widowControl w:val="0"/>
              <w:tabs>
                <w:tab w:val="left" w:pos="0"/>
              </w:tabs>
              <w:autoSpaceDE w:val="0"/>
              <w:autoSpaceDN w:val="0"/>
              <w:adjustRightInd w:val="0"/>
              <w:jc w:val="center"/>
            </w:pPr>
          </w:p>
          <w:p w:rsidR="00C17968" w:rsidRPr="00FF1411" w:rsidRDefault="00C17968" w:rsidP="00C17968">
            <w:pPr>
              <w:widowControl w:val="0"/>
              <w:tabs>
                <w:tab w:val="left" w:pos="0"/>
              </w:tabs>
              <w:autoSpaceDE w:val="0"/>
              <w:autoSpaceDN w:val="0"/>
              <w:adjustRightInd w:val="0"/>
              <w:jc w:val="center"/>
            </w:pPr>
            <w:r w:rsidRPr="00FF1411">
              <w:t>Показники</w:t>
            </w:r>
          </w:p>
        </w:tc>
        <w:tc>
          <w:tcPr>
            <w:tcW w:w="1959" w:type="pct"/>
            <w:gridSpan w:val="3"/>
          </w:tcPr>
          <w:p w:rsidR="00C17968" w:rsidRPr="00FF1411" w:rsidRDefault="00C17968" w:rsidP="00C17968">
            <w:pPr>
              <w:widowControl w:val="0"/>
              <w:tabs>
                <w:tab w:val="left" w:pos="0"/>
              </w:tabs>
              <w:autoSpaceDE w:val="0"/>
              <w:autoSpaceDN w:val="0"/>
              <w:adjustRightInd w:val="0"/>
              <w:jc w:val="center"/>
            </w:pPr>
            <w:r w:rsidRPr="00FF1411">
              <w:t>Звітний період</w:t>
            </w:r>
          </w:p>
        </w:tc>
        <w:tc>
          <w:tcPr>
            <w:tcW w:w="2056" w:type="pct"/>
            <w:gridSpan w:val="3"/>
          </w:tcPr>
          <w:p w:rsidR="00C17968" w:rsidRPr="00FF1411" w:rsidRDefault="00C17968" w:rsidP="00C17968">
            <w:pPr>
              <w:widowControl w:val="0"/>
              <w:tabs>
                <w:tab w:val="left" w:pos="0"/>
              </w:tabs>
              <w:autoSpaceDE w:val="0"/>
              <w:autoSpaceDN w:val="0"/>
              <w:adjustRightInd w:val="0"/>
              <w:jc w:val="center"/>
            </w:pPr>
            <w:r w:rsidRPr="00FF1411">
              <w:t>Абсолютне відхилення</w:t>
            </w:r>
          </w:p>
          <w:p w:rsidR="00C17968" w:rsidRPr="00FF1411" w:rsidRDefault="00C17968" w:rsidP="00C17968">
            <w:pPr>
              <w:widowControl w:val="0"/>
              <w:tabs>
                <w:tab w:val="left" w:pos="0"/>
              </w:tabs>
              <w:autoSpaceDE w:val="0"/>
              <w:autoSpaceDN w:val="0"/>
              <w:adjustRightInd w:val="0"/>
              <w:jc w:val="center"/>
            </w:pPr>
            <w:r w:rsidRPr="00FF1411">
              <w:t>(+, -)</w:t>
            </w:r>
          </w:p>
        </w:tc>
      </w:tr>
      <w:tr w:rsidR="00C17968" w:rsidRPr="00FF1411" w:rsidTr="00800F45">
        <w:trPr>
          <w:trHeight w:val="495"/>
        </w:trPr>
        <w:tc>
          <w:tcPr>
            <w:tcW w:w="985" w:type="pct"/>
            <w:vMerge/>
          </w:tcPr>
          <w:p w:rsidR="00C17968" w:rsidRPr="00FF1411" w:rsidRDefault="00C17968" w:rsidP="00C17968">
            <w:pPr>
              <w:widowControl w:val="0"/>
              <w:tabs>
                <w:tab w:val="left" w:pos="0"/>
              </w:tabs>
              <w:autoSpaceDE w:val="0"/>
              <w:autoSpaceDN w:val="0"/>
              <w:adjustRightInd w:val="0"/>
              <w:jc w:val="center"/>
            </w:pPr>
          </w:p>
        </w:tc>
        <w:tc>
          <w:tcPr>
            <w:tcW w:w="626" w:type="pct"/>
          </w:tcPr>
          <w:p w:rsidR="00C17968" w:rsidRPr="00FF1411" w:rsidRDefault="00C17968" w:rsidP="00C17968">
            <w:pPr>
              <w:widowControl w:val="0"/>
              <w:tabs>
                <w:tab w:val="left" w:pos="720"/>
              </w:tabs>
              <w:autoSpaceDE w:val="0"/>
              <w:autoSpaceDN w:val="0"/>
              <w:adjustRightInd w:val="0"/>
              <w:jc w:val="center"/>
            </w:pPr>
            <w:r w:rsidRPr="00FF1411">
              <w:t>2020</w:t>
            </w:r>
          </w:p>
        </w:tc>
        <w:tc>
          <w:tcPr>
            <w:tcW w:w="666" w:type="pct"/>
          </w:tcPr>
          <w:p w:rsidR="00C17968" w:rsidRPr="00FF1411" w:rsidRDefault="00C17968" w:rsidP="00C17968">
            <w:pPr>
              <w:widowControl w:val="0"/>
              <w:tabs>
                <w:tab w:val="left" w:pos="720"/>
              </w:tabs>
              <w:autoSpaceDE w:val="0"/>
              <w:autoSpaceDN w:val="0"/>
              <w:adjustRightInd w:val="0"/>
              <w:jc w:val="center"/>
            </w:pPr>
            <w:r w:rsidRPr="00FF1411">
              <w:t>2021</w:t>
            </w:r>
          </w:p>
        </w:tc>
        <w:tc>
          <w:tcPr>
            <w:tcW w:w="667" w:type="pct"/>
          </w:tcPr>
          <w:p w:rsidR="00C17968" w:rsidRPr="00FF1411" w:rsidRDefault="00C17968" w:rsidP="00C17968">
            <w:pPr>
              <w:widowControl w:val="0"/>
              <w:tabs>
                <w:tab w:val="left" w:pos="720"/>
              </w:tabs>
              <w:autoSpaceDE w:val="0"/>
              <w:autoSpaceDN w:val="0"/>
              <w:adjustRightInd w:val="0"/>
              <w:jc w:val="center"/>
            </w:pPr>
            <w:r w:rsidRPr="00FF1411">
              <w:t>2022</w:t>
            </w:r>
          </w:p>
        </w:tc>
        <w:tc>
          <w:tcPr>
            <w:tcW w:w="670" w:type="pct"/>
          </w:tcPr>
          <w:p w:rsidR="00C17968" w:rsidRPr="00FF1411" w:rsidRDefault="00C17968" w:rsidP="00C17968">
            <w:pPr>
              <w:widowControl w:val="0"/>
              <w:tabs>
                <w:tab w:val="left" w:pos="720"/>
              </w:tabs>
              <w:autoSpaceDE w:val="0"/>
              <w:autoSpaceDN w:val="0"/>
              <w:adjustRightInd w:val="0"/>
              <w:jc w:val="center"/>
              <w:rPr>
                <w:lang w:val="en-US"/>
              </w:rPr>
            </w:pPr>
            <w:r w:rsidRPr="00FF1411">
              <w:t>2021</w:t>
            </w:r>
          </w:p>
          <w:p w:rsidR="00C17968" w:rsidRPr="00FF1411" w:rsidRDefault="00C17968" w:rsidP="00C17968">
            <w:pPr>
              <w:widowControl w:val="0"/>
              <w:tabs>
                <w:tab w:val="left" w:pos="720"/>
              </w:tabs>
              <w:autoSpaceDE w:val="0"/>
              <w:autoSpaceDN w:val="0"/>
              <w:adjustRightInd w:val="0"/>
              <w:jc w:val="center"/>
              <w:rPr>
                <w:lang w:val="ru-RU"/>
              </w:rPr>
            </w:pPr>
            <w:r w:rsidRPr="00FF1411">
              <w:t>від</w:t>
            </w:r>
          </w:p>
          <w:p w:rsidR="00C17968" w:rsidRPr="00FF1411" w:rsidRDefault="00C17968" w:rsidP="00C17968">
            <w:pPr>
              <w:widowControl w:val="0"/>
              <w:tabs>
                <w:tab w:val="left" w:pos="720"/>
              </w:tabs>
              <w:autoSpaceDE w:val="0"/>
              <w:autoSpaceDN w:val="0"/>
              <w:adjustRightInd w:val="0"/>
              <w:jc w:val="center"/>
              <w:rPr>
                <w:lang w:val="en-US"/>
              </w:rPr>
            </w:pPr>
            <w:r w:rsidRPr="00FF1411">
              <w:t>2020</w:t>
            </w:r>
          </w:p>
        </w:tc>
        <w:tc>
          <w:tcPr>
            <w:tcW w:w="670" w:type="pct"/>
          </w:tcPr>
          <w:p w:rsidR="00C17968" w:rsidRPr="00FF1411" w:rsidRDefault="00C17968" w:rsidP="00C17968">
            <w:pPr>
              <w:widowControl w:val="0"/>
              <w:tabs>
                <w:tab w:val="left" w:pos="720"/>
              </w:tabs>
              <w:autoSpaceDE w:val="0"/>
              <w:autoSpaceDN w:val="0"/>
              <w:adjustRightInd w:val="0"/>
              <w:jc w:val="center"/>
            </w:pPr>
            <w:r w:rsidRPr="00FF1411">
              <w:t>2022 від</w:t>
            </w:r>
          </w:p>
          <w:p w:rsidR="00C17968" w:rsidRPr="00FF1411" w:rsidRDefault="00C17968" w:rsidP="00C17968">
            <w:pPr>
              <w:widowControl w:val="0"/>
              <w:tabs>
                <w:tab w:val="left" w:pos="720"/>
              </w:tabs>
              <w:autoSpaceDE w:val="0"/>
              <w:autoSpaceDN w:val="0"/>
              <w:adjustRightInd w:val="0"/>
              <w:jc w:val="center"/>
            </w:pPr>
            <w:r w:rsidRPr="00FF1411">
              <w:t>2021</w:t>
            </w:r>
          </w:p>
        </w:tc>
        <w:tc>
          <w:tcPr>
            <w:tcW w:w="715" w:type="pct"/>
          </w:tcPr>
          <w:p w:rsidR="00C17968" w:rsidRPr="00FF1411" w:rsidRDefault="00C17968" w:rsidP="00C17968">
            <w:pPr>
              <w:widowControl w:val="0"/>
              <w:tabs>
                <w:tab w:val="left" w:pos="720"/>
              </w:tabs>
              <w:autoSpaceDE w:val="0"/>
              <w:autoSpaceDN w:val="0"/>
              <w:adjustRightInd w:val="0"/>
              <w:jc w:val="center"/>
            </w:pPr>
            <w:r w:rsidRPr="00FF1411">
              <w:t>2022</w:t>
            </w:r>
          </w:p>
          <w:p w:rsidR="00C17968" w:rsidRPr="00FF1411" w:rsidRDefault="00C17968" w:rsidP="00C17968">
            <w:pPr>
              <w:widowControl w:val="0"/>
              <w:tabs>
                <w:tab w:val="left" w:pos="720"/>
              </w:tabs>
              <w:autoSpaceDE w:val="0"/>
              <w:autoSpaceDN w:val="0"/>
              <w:adjustRightInd w:val="0"/>
              <w:jc w:val="center"/>
              <w:rPr>
                <w:lang w:val="ru-RU"/>
              </w:rPr>
            </w:pPr>
            <w:r w:rsidRPr="00FF1411">
              <w:t>від</w:t>
            </w:r>
          </w:p>
          <w:p w:rsidR="00C17968" w:rsidRPr="00FF1411" w:rsidRDefault="00C17968" w:rsidP="00C17968">
            <w:pPr>
              <w:widowControl w:val="0"/>
              <w:tabs>
                <w:tab w:val="left" w:pos="720"/>
              </w:tabs>
              <w:autoSpaceDE w:val="0"/>
              <w:autoSpaceDN w:val="0"/>
              <w:adjustRightInd w:val="0"/>
              <w:jc w:val="center"/>
            </w:pPr>
            <w:r w:rsidRPr="00FF1411">
              <w:t>2020</w:t>
            </w:r>
          </w:p>
        </w:tc>
      </w:tr>
      <w:tr w:rsidR="00C17968" w:rsidRPr="00FF1411" w:rsidTr="00800F45">
        <w:trPr>
          <w:trHeight w:val="669"/>
        </w:trPr>
        <w:tc>
          <w:tcPr>
            <w:tcW w:w="985" w:type="pct"/>
          </w:tcPr>
          <w:p w:rsidR="00C17968" w:rsidRPr="00FF1411" w:rsidRDefault="00C17968" w:rsidP="00C17968">
            <w:pPr>
              <w:widowControl w:val="0"/>
              <w:tabs>
                <w:tab w:val="left" w:pos="0"/>
              </w:tabs>
              <w:autoSpaceDE w:val="0"/>
              <w:autoSpaceDN w:val="0"/>
              <w:adjustRightInd w:val="0"/>
              <w:jc w:val="both"/>
            </w:pPr>
            <w:r w:rsidRPr="00FF1411">
              <w:t xml:space="preserve">Усього майна ПрАТ «Фірма-Еліпс», </w:t>
            </w:r>
          </w:p>
          <w:p w:rsidR="00C17968" w:rsidRPr="00FF1411" w:rsidRDefault="00C17968" w:rsidP="00C17968">
            <w:pPr>
              <w:widowControl w:val="0"/>
              <w:tabs>
                <w:tab w:val="left" w:pos="0"/>
              </w:tabs>
              <w:autoSpaceDE w:val="0"/>
              <w:autoSpaceDN w:val="0"/>
              <w:adjustRightInd w:val="0"/>
              <w:jc w:val="both"/>
            </w:pPr>
            <w:r w:rsidRPr="00FF1411">
              <w:t xml:space="preserve">тис. грн. </w:t>
            </w:r>
          </w:p>
        </w:tc>
        <w:tc>
          <w:tcPr>
            <w:tcW w:w="626" w:type="pct"/>
          </w:tcPr>
          <w:p w:rsidR="00C17968" w:rsidRPr="00FF1411" w:rsidRDefault="00C17968" w:rsidP="00C17968">
            <w:pPr>
              <w:widowControl w:val="0"/>
              <w:tabs>
                <w:tab w:val="left" w:pos="0"/>
              </w:tabs>
              <w:autoSpaceDE w:val="0"/>
              <w:autoSpaceDN w:val="0"/>
              <w:adjustRightInd w:val="0"/>
              <w:jc w:val="center"/>
            </w:pPr>
            <w:r w:rsidRPr="00FF1411">
              <w:rPr>
                <w:rFonts w:eastAsiaTheme="minorHAnsi"/>
                <w:lang w:eastAsia="en-US"/>
              </w:rPr>
              <w:t>120 786</w:t>
            </w:r>
          </w:p>
        </w:tc>
        <w:tc>
          <w:tcPr>
            <w:tcW w:w="666" w:type="pct"/>
          </w:tcPr>
          <w:p w:rsidR="00C17968" w:rsidRPr="00FF1411" w:rsidRDefault="00C17968" w:rsidP="00C17968">
            <w:pPr>
              <w:widowControl w:val="0"/>
              <w:tabs>
                <w:tab w:val="left" w:pos="0"/>
              </w:tabs>
              <w:autoSpaceDE w:val="0"/>
              <w:autoSpaceDN w:val="0"/>
              <w:adjustRightInd w:val="0"/>
              <w:jc w:val="center"/>
            </w:pPr>
            <w:r w:rsidRPr="00FF1411">
              <w:rPr>
                <w:rFonts w:eastAsiaTheme="minorHAnsi"/>
                <w:lang w:eastAsia="en-US"/>
              </w:rPr>
              <w:t>137 850</w:t>
            </w:r>
          </w:p>
        </w:tc>
        <w:tc>
          <w:tcPr>
            <w:tcW w:w="667" w:type="pct"/>
          </w:tcPr>
          <w:p w:rsidR="00C17968" w:rsidRPr="00FF1411" w:rsidRDefault="00C17968" w:rsidP="00C17968">
            <w:pPr>
              <w:widowControl w:val="0"/>
              <w:tabs>
                <w:tab w:val="left" w:pos="0"/>
              </w:tabs>
              <w:autoSpaceDE w:val="0"/>
              <w:autoSpaceDN w:val="0"/>
              <w:adjustRightInd w:val="0"/>
              <w:jc w:val="center"/>
            </w:pPr>
            <w:r w:rsidRPr="00FF1411">
              <w:rPr>
                <w:rFonts w:eastAsiaTheme="minorHAnsi"/>
                <w:lang w:eastAsia="en-US"/>
              </w:rPr>
              <w:t>142 088</w:t>
            </w:r>
          </w:p>
        </w:tc>
        <w:tc>
          <w:tcPr>
            <w:tcW w:w="670" w:type="pct"/>
          </w:tcPr>
          <w:p w:rsidR="00C17968" w:rsidRPr="00FF1411" w:rsidRDefault="00C17968" w:rsidP="00C17968">
            <w:pPr>
              <w:widowControl w:val="0"/>
              <w:tabs>
                <w:tab w:val="left" w:pos="0"/>
              </w:tabs>
              <w:autoSpaceDE w:val="0"/>
              <w:autoSpaceDN w:val="0"/>
              <w:adjustRightInd w:val="0"/>
              <w:jc w:val="center"/>
            </w:pPr>
            <w:r w:rsidRPr="00FF1411">
              <w:t>17063</w:t>
            </w:r>
          </w:p>
        </w:tc>
        <w:tc>
          <w:tcPr>
            <w:tcW w:w="670" w:type="pct"/>
          </w:tcPr>
          <w:p w:rsidR="00C17968" w:rsidRPr="00FF1411" w:rsidRDefault="00C17968" w:rsidP="00C17968">
            <w:pPr>
              <w:widowControl w:val="0"/>
              <w:tabs>
                <w:tab w:val="left" w:pos="0"/>
              </w:tabs>
              <w:autoSpaceDE w:val="0"/>
              <w:autoSpaceDN w:val="0"/>
              <w:adjustRightInd w:val="0"/>
              <w:jc w:val="center"/>
            </w:pPr>
            <w:r w:rsidRPr="00FF1411">
              <w:t>4238.</w:t>
            </w:r>
          </w:p>
        </w:tc>
        <w:tc>
          <w:tcPr>
            <w:tcW w:w="715" w:type="pct"/>
          </w:tcPr>
          <w:p w:rsidR="00C17968" w:rsidRPr="00FF1411" w:rsidRDefault="00C17968" w:rsidP="00C17968">
            <w:pPr>
              <w:widowControl w:val="0"/>
              <w:tabs>
                <w:tab w:val="left" w:pos="0"/>
              </w:tabs>
              <w:autoSpaceDE w:val="0"/>
              <w:autoSpaceDN w:val="0"/>
              <w:adjustRightInd w:val="0"/>
              <w:jc w:val="center"/>
            </w:pPr>
            <w:r w:rsidRPr="00FF1411">
              <w:t>21302</w:t>
            </w:r>
          </w:p>
        </w:tc>
      </w:tr>
      <w:tr w:rsidR="00C17968" w:rsidRPr="00FF1411" w:rsidTr="00800F45">
        <w:trPr>
          <w:trHeight w:val="501"/>
        </w:trPr>
        <w:tc>
          <w:tcPr>
            <w:tcW w:w="985" w:type="pct"/>
          </w:tcPr>
          <w:p w:rsidR="00C17968" w:rsidRPr="00FF1411" w:rsidRDefault="00C17968" w:rsidP="00C17968">
            <w:pPr>
              <w:widowControl w:val="0"/>
              <w:tabs>
                <w:tab w:val="left" w:pos="0"/>
              </w:tabs>
              <w:autoSpaceDE w:val="0"/>
              <w:autoSpaceDN w:val="0"/>
              <w:adjustRightInd w:val="0"/>
              <w:jc w:val="both"/>
            </w:pPr>
            <w:r w:rsidRPr="00FF1411">
              <w:t xml:space="preserve">Власний капітал ПрАТ «Фірма-Еліпс», </w:t>
            </w:r>
          </w:p>
          <w:p w:rsidR="00C17968" w:rsidRPr="00FF1411" w:rsidRDefault="00C17968" w:rsidP="00C17968">
            <w:pPr>
              <w:widowControl w:val="0"/>
              <w:tabs>
                <w:tab w:val="left" w:pos="0"/>
              </w:tabs>
              <w:autoSpaceDE w:val="0"/>
              <w:autoSpaceDN w:val="0"/>
              <w:adjustRightInd w:val="0"/>
              <w:jc w:val="both"/>
            </w:pPr>
            <w:r w:rsidRPr="00FF1411">
              <w:t xml:space="preserve">тис. грн. </w:t>
            </w:r>
          </w:p>
        </w:tc>
        <w:tc>
          <w:tcPr>
            <w:tcW w:w="626" w:type="pct"/>
          </w:tcPr>
          <w:p w:rsidR="00C17968" w:rsidRPr="00FF1411" w:rsidRDefault="00C17968" w:rsidP="00C17968">
            <w:pPr>
              <w:widowControl w:val="0"/>
              <w:tabs>
                <w:tab w:val="left" w:pos="0"/>
              </w:tabs>
              <w:autoSpaceDE w:val="0"/>
              <w:autoSpaceDN w:val="0"/>
              <w:adjustRightInd w:val="0"/>
              <w:jc w:val="center"/>
            </w:pPr>
            <w:r w:rsidRPr="00FF1411">
              <w:t>109 648</w:t>
            </w:r>
          </w:p>
        </w:tc>
        <w:tc>
          <w:tcPr>
            <w:tcW w:w="666" w:type="pct"/>
          </w:tcPr>
          <w:p w:rsidR="00C17968" w:rsidRPr="00FF1411" w:rsidRDefault="00C17968" w:rsidP="00C17968">
            <w:pPr>
              <w:widowControl w:val="0"/>
              <w:tabs>
                <w:tab w:val="left" w:pos="0"/>
              </w:tabs>
              <w:autoSpaceDE w:val="0"/>
              <w:autoSpaceDN w:val="0"/>
              <w:adjustRightInd w:val="0"/>
              <w:jc w:val="center"/>
            </w:pPr>
            <w:r w:rsidRPr="00FF1411">
              <w:rPr>
                <w:rFonts w:eastAsiaTheme="minorHAnsi"/>
                <w:lang w:eastAsia="en-US"/>
              </w:rPr>
              <w:t>119 094</w:t>
            </w:r>
          </w:p>
        </w:tc>
        <w:tc>
          <w:tcPr>
            <w:tcW w:w="667" w:type="pct"/>
          </w:tcPr>
          <w:p w:rsidR="00C17968" w:rsidRPr="00FF1411" w:rsidRDefault="00C17968" w:rsidP="00C17968">
            <w:pPr>
              <w:widowControl w:val="0"/>
              <w:tabs>
                <w:tab w:val="left" w:pos="0"/>
              </w:tabs>
              <w:autoSpaceDE w:val="0"/>
              <w:autoSpaceDN w:val="0"/>
              <w:adjustRightInd w:val="0"/>
              <w:jc w:val="center"/>
            </w:pPr>
            <w:r w:rsidRPr="00FF1411">
              <w:rPr>
                <w:rFonts w:eastAsiaTheme="minorHAnsi"/>
                <w:lang w:eastAsia="en-US"/>
              </w:rPr>
              <w:t>103 856</w:t>
            </w:r>
          </w:p>
        </w:tc>
        <w:tc>
          <w:tcPr>
            <w:tcW w:w="670" w:type="pct"/>
          </w:tcPr>
          <w:p w:rsidR="00C17968" w:rsidRPr="00FF1411" w:rsidRDefault="00C17968" w:rsidP="00C17968">
            <w:pPr>
              <w:widowControl w:val="0"/>
              <w:tabs>
                <w:tab w:val="left" w:pos="0"/>
              </w:tabs>
              <w:autoSpaceDE w:val="0"/>
              <w:autoSpaceDN w:val="0"/>
              <w:adjustRightInd w:val="0"/>
              <w:jc w:val="center"/>
            </w:pPr>
            <w:r w:rsidRPr="00FF1411">
              <w:t>9445.</w:t>
            </w:r>
          </w:p>
        </w:tc>
        <w:tc>
          <w:tcPr>
            <w:tcW w:w="670" w:type="pct"/>
          </w:tcPr>
          <w:p w:rsidR="00C17968" w:rsidRPr="00FF1411" w:rsidRDefault="00C17968" w:rsidP="00C17968">
            <w:pPr>
              <w:widowControl w:val="0"/>
              <w:tabs>
                <w:tab w:val="left" w:pos="0"/>
              </w:tabs>
              <w:autoSpaceDE w:val="0"/>
              <w:autoSpaceDN w:val="0"/>
              <w:adjustRightInd w:val="0"/>
              <w:jc w:val="center"/>
            </w:pPr>
            <w:r w:rsidRPr="00FF1411">
              <w:t>-15237</w:t>
            </w:r>
          </w:p>
        </w:tc>
        <w:tc>
          <w:tcPr>
            <w:tcW w:w="715" w:type="pct"/>
          </w:tcPr>
          <w:p w:rsidR="00C17968" w:rsidRPr="00FF1411" w:rsidRDefault="00C17968" w:rsidP="00C17968">
            <w:pPr>
              <w:widowControl w:val="0"/>
              <w:tabs>
                <w:tab w:val="left" w:pos="0"/>
              </w:tabs>
              <w:autoSpaceDE w:val="0"/>
              <w:autoSpaceDN w:val="0"/>
              <w:adjustRightInd w:val="0"/>
              <w:jc w:val="center"/>
            </w:pPr>
            <w:r w:rsidRPr="00FF1411">
              <w:t>-5792</w:t>
            </w:r>
          </w:p>
        </w:tc>
      </w:tr>
      <w:tr w:rsidR="00C17968" w:rsidRPr="00FF1411" w:rsidTr="00800F45">
        <w:trPr>
          <w:trHeight w:val="269"/>
        </w:trPr>
        <w:tc>
          <w:tcPr>
            <w:tcW w:w="985" w:type="pct"/>
          </w:tcPr>
          <w:p w:rsidR="00C17968" w:rsidRPr="00FF1411" w:rsidRDefault="00C17968" w:rsidP="00C17968">
            <w:pPr>
              <w:widowControl w:val="0"/>
              <w:tabs>
                <w:tab w:val="left" w:pos="0"/>
              </w:tabs>
              <w:autoSpaceDE w:val="0"/>
              <w:autoSpaceDN w:val="0"/>
              <w:adjustRightInd w:val="0"/>
              <w:jc w:val="both"/>
            </w:pPr>
            <w:r w:rsidRPr="00FF1411">
              <w:t xml:space="preserve">У % до майна </w:t>
            </w:r>
            <w:r w:rsidRPr="00FF1411">
              <w:lastRenderedPageBreak/>
              <w:t>ПрАТ «Фірма-Еліпс»</w:t>
            </w:r>
          </w:p>
          <w:p w:rsidR="00C17968" w:rsidRPr="00FF1411" w:rsidRDefault="00C17968" w:rsidP="00C17968">
            <w:pPr>
              <w:widowControl w:val="0"/>
              <w:tabs>
                <w:tab w:val="left" w:pos="0"/>
              </w:tabs>
              <w:autoSpaceDE w:val="0"/>
              <w:autoSpaceDN w:val="0"/>
              <w:adjustRightInd w:val="0"/>
              <w:jc w:val="both"/>
            </w:pPr>
          </w:p>
        </w:tc>
        <w:tc>
          <w:tcPr>
            <w:tcW w:w="626" w:type="pct"/>
          </w:tcPr>
          <w:p w:rsidR="00C17968" w:rsidRPr="00FF1411" w:rsidRDefault="00C17968" w:rsidP="00C17968">
            <w:pPr>
              <w:widowControl w:val="0"/>
              <w:tabs>
                <w:tab w:val="left" w:pos="0"/>
              </w:tabs>
              <w:autoSpaceDE w:val="0"/>
              <w:autoSpaceDN w:val="0"/>
              <w:adjustRightInd w:val="0"/>
              <w:jc w:val="center"/>
            </w:pPr>
            <w:r w:rsidRPr="00FF1411">
              <w:lastRenderedPageBreak/>
              <w:t>90</w:t>
            </w:r>
          </w:p>
        </w:tc>
        <w:tc>
          <w:tcPr>
            <w:tcW w:w="666" w:type="pct"/>
          </w:tcPr>
          <w:p w:rsidR="00C17968" w:rsidRPr="00FF1411" w:rsidRDefault="00C17968" w:rsidP="00C17968">
            <w:pPr>
              <w:widowControl w:val="0"/>
              <w:tabs>
                <w:tab w:val="left" w:pos="0"/>
              </w:tabs>
              <w:autoSpaceDE w:val="0"/>
              <w:autoSpaceDN w:val="0"/>
              <w:adjustRightInd w:val="0"/>
              <w:jc w:val="center"/>
            </w:pPr>
            <w:r w:rsidRPr="00FF1411">
              <w:t>86</w:t>
            </w:r>
          </w:p>
        </w:tc>
        <w:tc>
          <w:tcPr>
            <w:tcW w:w="667" w:type="pct"/>
          </w:tcPr>
          <w:p w:rsidR="00C17968" w:rsidRPr="00FF1411" w:rsidRDefault="00C17968" w:rsidP="00C17968">
            <w:pPr>
              <w:widowControl w:val="0"/>
              <w:tabs>
                <w:tab w:val="left" w:pos="0"/>
              </w:tabs>
              <w:autoSpaceDE w:val="0"/>
              <w:autoSpaceDN w:val="0"/>
              <w:adjustRightInd w:val="0"/>
              <w:jc w:val="center"/>
            </w:pPr>
            <w:r w:rsidRPr="00FF1411">
              <w:t>73</w:t>
            </w:r>
          </w:p>
        </w:tc>
        <w:tc>
          <w:tcPr>
            <w:tcW w:w="670" w:type="pct"/>
          </w:tcPr>
          <w:p w:rsidR="00C17968" w:rsidRPr="00FF1411" w:rsidRDefault="00C17968" w:rsidP="00C17968">
            <w:pPr>
              <w:widowControl w:val="0"/>
              <w:tabs>
                <w:tab w:val="left" w:pos="0"/>
              </w:tabs>
              <w:autoSpaceDE w:val="0"/>
              <w:autoSpaceDN w:val="0"/>
              <w:adjustRightInd w:val="0"/>
              <w:jc w:val="center"/>
            </w:pPr>
            <w:r w:rsidRPr="00FF1411">
              <w:t>-4,4</w:t>
            </w:r>
          </w:p>
        </w:tc>
        <w:tc>
          <w:tcPr>
            <w:tcW w:w="670" w:type="pct"/>
          </w:tcPr>
          <w:p w:rsidR="00C17968" w:rsidRPr="00FF1411" w:rsidRDefault="00C17968" w:rsidP="00C17968">
            <w:pPr>
              <w:widowControl w:val="0"/>
              <w:tabs>
                <w:tab w:val="left" w:pos="0"/>
              </w:tabs>
              <w:autoSpaceDE w:val="0"/>
              <w:autoSpaceDN w:val="0"/>
              <w:adjustRightInd w:val="0"/>
              <w:jc w:val="center"/>
            </w:pPr>
            <w:r w:rsidRPr="00FF1411">
              <w:t>-13,3</w:t>
            </w:r>
          </w:p>
        </w:tc>
        <w:tc>
          <w:tcPr>
            <w:tcW w:w="715" w:type="pct"/>
          </w:tcPr>
          <w:p w:rsidR="00C17968" w:rsidRPr="00FF1411" w:rsidRDefault="00C17968" w:rsidP="00C17968">
            <w:pPr>
              <w:widowControl w:val="0"/>
              <w:tabs>
                <w:tab w:val="left" w:pos="0"/>
              </w:tabs>
              <w:autoSpaceDE w:val="0"/>
              <w:autoSpaceDN w:val="0"/>
              <w:adjustRightInd w:val="0"/>
              <w:jc w:val="center"/>
            </w:pPr>
            <w:r w:rsidRPr="00FF1411">
              <w:t>-17,7</w:t>
            </w:r>
          </w:p>
        </w:tc>
      </w:tr>
      <w:tr w:rsidR="00C17968" w:rsidRPr="00FF1411" w:rsidTr="00800F45">
        <w:trPr>
          <w:trHeight w:val="621"/>
        </w:trPr>
        <w:tc>
          <w:tcPr>
            <w:tcW w:w="985" w:type="pct"/>
          </w:tcPr>
          <w:p w:rsidR="00C17968" w:rsidRPr="00FF1411" w:rsidRDefault="00C17968" w:rsidP="00C17968">
            <w:pPr>
              <w:widowControl w:val="0"/>
              <w:tabs>
                <w:tab w:val="left" w:pos="0"/>
              </w:tabs>
              <w:autoSpaceDE w:val="0"/>
              <w:autoSpaceDN w:val="0"/>
              <w:adjustRightInd w:val="0"/>
              <w:jc w:val="both"/>
            </w:pPr>
            <w:r w:rsidRPr="00FF1411">
              <w:lastRenderedPageBreak/>
              <w:t>Нерозподілений прибуток ПрАТ «Фірма-Еліпс», тис. грн.</w:t>
            </w:r>
          </w:p>
        </w:tc>
        <w:tc>
          <w:tcPr>
            <w:tcW w:w="626" w:type="pct"/>
          </w:tcPr>
          <w:p w:rsidR="00C17968" w:rsidRPr="00FF1411" w:rsidRDefault="00C17968" w:rsidP="00C17968">
            <w:pPr>
              <w:widowControl w:val="0"/>
              <w:tabs>
                <w:tab w:val="left" w:pos="0"/>
              </w:tabs>
              <w:autoSpaceDE w:val="0"/>
              <w:autoSpaceDN w:val="0"/>
              <w:adjustRightInd w:val="0"/>
              <w:jc w:val="center"/>
            </w:pPr>
            <w:r w:rsidRPr="00FF1411">
              <w:t>107 352</w:t>
            </w:r>
          </w:p>
        </w:tc>
        <w:tc>
          <w:tcPr>
            <w:tcW w:w="666" w:type="pct"/>
          </w:tcPr>
          <w:p w:rsidR="00C17968" w:rsidRPr="00FF1411" w:rsidRDefault="00C17968" w:rsidP="00C17968">
            <w:pPr>
              <w:widowControl w:val="0"/>
              <w:tabs>
                <w:tab w:val="left" w:pos="0"/>
              </w:tabs>
              <w:autoSpaceDE w:val="0"/>
              <w:autoSpaceDN w:val="0"/>
              <w:adjustRightInd w:val="0"/>
              <w:jc w:val="center"/>
            </w:pPr>
            <w:r w:rsidRPr="00FF1411">
              <w:t>116797</w:t>
            </w:r>
          </w:p>
        </w:tc>
        <w:tc>
          <w:tcPr>
            <w:tcW w:w="667" w:type="pct"/>
          </w:tcPr>
          <w:p w:rsidR="00C17968" w:rsidRPr="00FF1411" w:rsidRDefault="00C17968" w:rsidP="00C17968">
            <w:pPr>
              <w:widowControl w:val="0"/>
              <w:tabs>
                <w:tab w:val="left" w:pos="0"/>
              </w:tabs>
              <w:autoSpaceDE w:val="0"/>
              <w:autoSpaceDN w:val="0"/>
              <w:adjustRightInd w:val="0"/>
              <w:jc w:val="center"/>
            </w:pPr>
            <w:r w:rsidRPr="00FF1411">
              <w:t>101 560</w:t>
            </w:r>
          </w:p>
        </w:tc>
        <w:tc>
          <w:tcPr>
            <w:tcW w:w="670" w:type="pct"/>
          </w:tcPr>
          <w:p w:rsidR="00C17968" w:rsidRPr="00FF1411" w:rsidRDefault="00C17968" w:rsidP="00C17968">
            <w:pPr>
              <w:widowControl w:val="0"/>
              <w:tabs>
                <w:tab w:val="left" w:pos="0"/>
              </w:tabs>
              <w:autoSpaceDE w:val="0"/>
              <w:autoSpaceDN w:val="0"/>
              <w:adjustRightInd w:val="0"/>
              <w:jc w:val="center"/>
            </w:pPr>
            <w:r w:rsidRPr="00FF1411">
              <w:t>9445</w:t>
            </w:r>
          </w:p>
        </w:tc>
        <w:tc>
          <w:tcPr>
            <w:tcW w:w="670" w:type="pct"/>
          </w:tcPr>
          <w:p w:rsidR="00C17968" w:rsidRPr="00FF1411" w:rsidRDefault="00C17968" w:rsidP="00C17968">
            <w:pPr>
              <w:widowControl w:val="0"/>
              <w:tabs>
                <w:tab w:val="left" w:pos="0"/>
              </w:tabs>
              <w:autoSpaceDE w:val="0"/>
              <w:autoSpaceDN w:val="0"/>
              <w:adjustRightInd w:val="0"/>
              <w:jc w:val="center"/>
            </w:pPr>
            <w:r w:rsidRPr="00FF1411">
              <w:t>-15237</w:t>
            </w:r>
          </w:p>
        </w:tc>
        <w:tc>
          <w:tcPr>
            <w:tcW w:w="715" w:type="pct"/>
          </w:tcPr>
          <w:p w:rsidR="00C17968" w:rsidRPr="00FF1411" w:rsidRDefault="00C17968" w:rsidP="00C17968">
            <w:pPr>
              <w:widowControl w:val="0"/>
              <w:tabs>
                <w:tab w:val="left" w:pos="0"/>
              </w:tabs>
              <w:autoSpaceDE w:val="0"/>
              <w:autoSpaceDN w:val="0"/>
              <w:adjustRightInd w:val="0"/>
              <w:jc w:val="center"/>
            </w:pPr>
            <w:r w:rsidRPr="00FF1411">
              <w:t>-5792</w:t>
            </w:r>
          </w:p>
        </w:tc>
      </w:tr>
      <w:tr w:rsidR="00C17968" w:rsidRPr="00FF1411" w:rsidTr="00800F45">
        <w:trPr>
          <w:trHeight w:val="269"/>
        </w:trPr>
        <w:tc>
          <w:tcPr>
            <w:tcW w:w="985" w:type="pct"/>
          </w:tcPr>
          <w:p w:rsidR="00C17968" w:rsidRPr="00FF1411" w:rsidRDefault="00C17968" w:rsidP="00C17968">
            <w:pPr>
              <w:widowControl w:val="0"/>
              <w:tabs>
                <w:tab w:val="left" w:pos="0"/>
              </w:tabs>
              <w:autoSpaceDE w:val="0"/>
              <w:autoSpaceDN w:val="0"/>
              <w:adjustRightInd w:val="0"/>
              <w:jc w:val="both"/>
            </w:pPr>
            <w:r w:rsidRPr="00FF1411">
              <w:t>У % до власного капіталу  ПрАТ «Фірма-Еліпс»</w:t>
            </w:r>
          </w:p>
        </w:tc>
        <w:tc>
          <w:tcPr>
            <w:tcW w:w="626" w:type="pct"/>
          </w:tcPr>
          <w:p w:rsidR="00C17968" w:rsidRPr="00FF1411" w:rsidRDefault="00C17968" w:rsidP="00C17968">
            <w:pPr>
              <w:widowControl w:val="0"/>
              <w:tabs>
                <w:tab w:val="left" w:pos="0"/>
              </w:tabs>
              <w:autoSpaceDE w:val="0"/>
              <w:autoSpaceDN w:val="0"/>
              <w:adjustRightInd w:val="0"/>
              <w:jc w:val="center"/>
            </w:pPr>
            <w:r w:rsidRPr="00FF1411">
              <w:t>97</w:t>
            </w:r>
          </w:p>
        </w:tc>
        <w:tc>
          <w:tcPr>
            <w:tcW w:w="666" w:type="pct"/>
          </w:tcPr>
          <w:p w:rsidR="00C17968" w:rsidRPr="00FF1411" w:rsidRDefault="00C17968" w:rsidP="00C17968">
            <w:pPr>
              <w:widowControl w:val="0"/>
              <w:tabs>
                <w:tab w:val="left" w:pos="0"/>
              </w:tabs>
              <w:autoSpaceDE w:val="0"/>
              <w:autoSpaceDN w:val="0"/>
              <w:adjustRightInd w:val="0"/>
              <w:jc w:val="center"/>
            </w:pPr>
            <w:r w:rsidRPr="00FF1411">
              <w:t>84</w:t>
            </w:r>
          </w:p>
        </w:tc>
        <w:tc>
          <w:tcPr>
            <w:tcW w:w="667" w:type="pct"/>
          </w:tcPr>
          <w:p w:rsidR="00C17968" w:rsidRPr="00FF1411" w:rsidRDefault="00C17968" w:rsidP="00C17968">
            <w:pPr>
              <w:widowControl w:val="0"/>
              <w:tabs>
                <w:tab w:val="left" w:pos="0"/>
              </w:tabs>
              <w:autoSpaceDE w:val="0"/>
              <w:autoSpaceDN w:val="0"/>
              <w:adjustRightInd w:val="0"/>
              <w:jc w:val="center"/>
            </w:pPr>
            <w:r w:rsidRPr="00FF1411">
              <w:t>71</w:t>
            </w:r>
          </w:p>
        </w:tc>
        <w:tc>
          <w:tcPr>
            <w:tcW w:w="670" w:type="pct"/>
          </w:tcPr>
          <w:p w:rsidR="00C17968" w:rsidRPr="00FF1411" w:rsidRDefault="00C17968" w:rsidP="00C17968">
            <w:pPr>
              <w:widowControl w:val="0"/>
              <w:tabs>
                <w:tab w:val="left" w:pos="0"/>
              </w:tabs>
              <w:autoSpaceDE w:val="0"/>
              <w:autoSpaceDN w:val="0"/>
              <w:adjustRightInd w:val="0"/>
              <w:jc w:val="center"/>
            </w:pPr>
            <w:r w:rsidRPr="00FF1411">
              <w:t>-13</w:t>
            </w:r>
          </w:p>
        </w:tc>
        <w:tc>
          <w:tcPr>
            <w:tcW w:w="670" w:type="pct"/>
          </w:tcPr>
          <w:p w:rsidR="00C17968" w:rsidRPr="00FF1411" w:rsidRDefault="00C17968" w:rsidP="00C17968">
            <w:pPr>
              <w:widowControl w:val="0"/>
              <w:tabs>
                <w:tab w:val="left" w:pos="0"/>
              </w:tabs>
              <w:autoSpaceDE w:val="0"/>
              <w:autoSpaceDN w:val="0"/>
              <w:adjustRightInd w:val="0"/>
              <w:jc w:val="center"/>
            </w:pPr>
            <w:r w:rsidRPr="00FF1411">
              <w:t>-13</w:t>
            </w:r>
          </w:p>
        </w:tc>
        <w:tc>
          <w:tcPr>
            <w:tcW w:w="715" w:type="pct"/>
          </w:tcPr>
          <w:p w:rsidR="00C17968" w:rsidRPr="00FF1411" w:rsidRDefault="00C17968" w:rsidP="00C17968">
            <w:pPr>
              <w:widowControl w:val="0"/>
              <w:tabs>
                <w:tab w:val="left" w:pos="0"/>
              </w:tabs>
              <w:autoSpaceDE w:val="0"/>
              <w:autoSpaceDN w:val="0"/>
              <w:adjustRightInd w:val="0"/>
              <w:jc w:val="center"/>
            </w:pPr>
            <w:r w:rsidRPr="00FF1411">
              <w:t>-26,</w:t>
            </w:r>
          </w:p>
        </w:tc>
      </w:tr>
      <w:tr w:rsidR="00C17968" w:rsidRPr="00FF1411" w:rsidTr="00800F45">
        <w:trPr>
          <w:trHeight w:val="603"/>
        </w:trPr>
        <w:tc>
          <w:tcPr>
            <w:tcW w:w="985" w:type="pct"/>
          </w:tcPr>
          <w:p w:rsidR="00C17968" w:rsidRPr="00FF1411" w:rsidRDefault="00C17968" w:rsidP="00C17968">
            <w:pPr>
              <w:widowControl w:val="0"/>
              <w:tabs>
                <w:tab w:val="left" w:pos="0"/>
              </w:tabs>
              <w:autoSpaceDE w:val="0"/>
              <w:autoSpaceDN w:val="0"/>
              <w:adjustRightInd w:val="0"/>
              <w:jc w:val="both"/>
            </w:pPr>
            <w:r w:rsidRPr="00FF1411">
              <w:t>Позиковий капітал ПрАТ «Фірма-Еліпс», тис. грн.</w:t>
            </w:r>
          </w:p>
        </w:tc>
        <w:tc>
          <w:tcPr>
            <w:tcW w:w="626" w:type="pct"/>
          </w:tcPr>
          <w:p w:rsidR="00C17968" w:rsidRPr="00FF1411" w:rsidRDefault="00C17968" w:rsidP="00C17968">
            <w:pPr>
              <w:widowControl w:val="0"/>
              <w:tabs>
                <w:tab w:val="left" w:pos="0"/>
              </w:tabs>
              <w:autoSpaceDE w:val="0"/>
              <w:autoSpaceDN w:val="0"/>
              <w:adjustRightInd w:val="0"/>
              <w:jc w:val="center"/>
            </w:pPr>
            <w:r w:rsidRPr="00FF1411">
              <w:t>11138</w:t>
            </w:r>
          </w:p>
        </w:tc>
        <w:tc>
          <w:tcPr>
            <w:tcW w:w="666" w:type="pct"/>
          </w:tcPr>
          <w:p w:rsidR="00C17968" w:rsidRPr="00FF1411" w:rsidRDefault="00C17968" w:rsidP="00C17968">
            <w:pPr>
              <w:widowControl w:val="0"/>
              <w:tabs>
                <w:tab w:val="left" w:pos="0"/>
              </w:tabs>
              <w:autoSpaceDE w:val="0"/>
              <w:autoSpaceDN w:val="0"/>
              <w:adjustRightInd w:val="0"/>
              <w:jc w:val="center"/>
            </w:pPr>
            <w:r w:rsidRPr="00FF1411">
              <w:t>18736</w:t>
            </w:r>
          </w:p>
        </w:tc>
        <w:tc>
          <w:tcPr>
            <w:tcW w:w="667" w:type="pct"/>
          </w:tcPr>
          <w:p w:rsidR="00C17968" w:rsidRPr="00FF1411" w:rsidRDefault="00C17968" w:rsidP="00C17968">
            <w:pPr>
              <w:jc w:val="center"/>
            </w:pPr>
            <w:r w:rsidRPr="00FF1411">
              <w:t>38232</w:t>
            </w:r>
          </w:p>
        </w:tc>
        <w:tc>
          <w:tcPr>
            <w:tcW w:w="670" w:type="pct"/>
          </w:tcPr>
          <w:p w:rsidR="00C17968" w:rsidRPr="00FF1411" w:rsidRDefault="00C17968" w:rsidP="00C17968">
            <w:pPr>
              <w:widowControl w:val="0"/>
              <w:tabs>
                <w:tab w:val="left" w:pos="0"/>
              </w:tabs>
              <w:autoSpaceDE w:val="0"/>
              <w:autoSpaceDN w:val="0"/>
              <w:adjustRightInd w:val="0"/>
              <w:jc w:val="center"/>
            </w:pPr>
            <w:r w:rsidRPr="00FF1411">
              <w:t>7598</w:t>
            </w:r>
          </w:p>
        </w:tc>
        <w:tc>
          <w:tcPr>
            <w:tcW w:w="670" w:type="pct"/>
          </w:tcPr>
          <w:p w:rsidR="00C17968" w:rsidRPr="00FF1411" w:rsidRDefault="00C17968" w:rsidP="00C17968">
            <w:pPr>
              <w:widowControl w:val="0"/>
              <w:tabs>
                <w:tab w:val="left" w:pos="0"/>
              </w:tabs>
              <w:autoSpaceDE w:val="0"/>
              <w:autoSpaceDN w:val="0"/>
              <w:adjustRightInd w:val="0"/>
              <w:jc w:val="center"/>
            </w:pPr>
            <w:r w:rsidRPr="00FF1411">
              <w:t>19496</w:t>
            </w:r>
          </w:p>
        </w:tc>
        <w:tc>
          <w:tcPr>
            <w:tcW w:w="715" w:type="pct"/>
          </w:tcPr>
          <w:p w:rsidR="00C17968" w:rsidRPr="00FF1411" w:rsidRDefault="00C17968" w:rsidP="00C17968">
            <w:pPr>
              <w:widowControl w:val="0"/>
              <w:tabs>
                <w:tab w:val="left" w:pos="0"/>
              </w:tabs>
              <w:autoSpaceDE w:val="0"/>
              <w:autoSpaceDN w:val="0"/>
              <w:adjustRightInd w:val="0"/>
              <w:jc w:val="center"/>
            </w:pPr>
            <w:r w:rsidRPr="00FF1411">
              <w:t>27094.2</w:t>
            </w:r>
          </w:p>
        </w:tc>
      </w:tr>
      <w:tr w:rsidR="00C17968" w:rsidRPr="00FF1411" w:rsidTr="00800F45">
        <w:trPr>
          <w:trHeight w:val="270"/>
        </w:trPr>
        <w:tc>
          <w:tcPr>
            <w:tcW w:w="985" w:type="pct"/>
          </w:tcPr>
          <w:p w:rsidR="00C17968" w:rsidRPr="00FF1411" w:rsidRDefault="00C17968" w:rsidP="00C17968">
            <w:pPr>
              <w:widowControl w:val="0"/>
              <w:tabs>
                <w:tab w:val="left" w:pos="0"/>
              </w:tabs>
              <w:autoSpaceDE w:val="0"/>
              <w:autoSpaceDN w:val="0"/>
              <w:adjustRightInd w:val="0"/>
              <w:jc w:val="both"/>
            </w:pPr>
            <w:r w:rsidRPr="00FF1411">
              <w:t>У % до майна ПрАТ «Фірма-Еліпс»</w:t>
            </w:r>
          </w:p>
        </w:tc>
        <w:tc>
          <w:tcPr>
            <w:tcW w:w="626" w:type="pct"/>
          </w:tcPr>
          <w:p w:rsidR="00C17968" w:rsidRPr="00FF1411" w:rsidRDefault="00C17968" w:rsidP="00C17968">
            <w:pPr>
              <w:widowControl w:val="0"/>
              <w:tabs>
                <w:tab w:val="left" w:pos="0"/>
              </w:tabs>
              <w:autoSpaceDE w:val="0"/>
              <w:autoSpaceDN w:val="0"/>
              <w:adjustRightInd w:val="0"/>
              <w:jc w:val="center"/>
            </w:pPr>
            <w:r w:rsidRPr="00FF1411">
              <w:t>9</w:t>
            </w:r>
          </w:p>
        </w:tc>
        <w:tc>
          <w:tcPr>
            <w:tcW w:w="666" w:type="pct"/>
          </w:tcPr>
          <w:p w:rsidR="00C17968" w:rsidRPr="00FF1411" w:rsidRDefault="00C17968" w:rsidP="00C17968">
            <w:pPr>
              <w:widowControl w:val="0"/>
              <w:tabs>
                <w:tab w:val="left" w:pos="0"/>
              </w:tabs>
              <w:autoSpaceDE w:val="0"/>
              <w:autoSpaceDN w:val="0"/>
              <w:adjustRightInd w:val="0"/>
              <w:jc w:val="center"/>
            </w:pPr>
            <w:r w:rsidRPr="00FF1411">
              <w:t>13</w:t>
            </w:r>
          </w:p>
        </w:tc>
        <w:tc>
          <w:tcPr>
            <w:tcW w:w="667" w:type="pct"/>
          </w:tcPr>
          <w:p w:rsidR="00C17968" w:rsidRPr="00FF1411" w:rsidRDefault="00C17968" w:rsidP="00C17968">
            <w:pPr>
              <w:widowControl w:val="0"/>
              <w:tabs>
                <w:tab w:val="left" w:pos="0"/>
              </w:tabs>
              <w:autoSpaceDE w:val="0"/>
              <w:autoSpaceDN w:val="0"/>
              <w:adjustRightInd w:val="0"/>
              <w:jc w:val="center"/>
            </w:pPr>
            <w:r w:rsidRPr="00FF1411">
              <w:t>26</w:t>
            </w:r>
          </w:p>
        </w:tc>
        <w:tc>
          <w:tcPr>
            <w:tcW w:w="670" w:type="pct"/>
          </w:tcPr>
          <w:p w:rsidR="00C17968" w:rsidRPr="00FF1411" w:rsidRDefault="00C17968" w:rsidP="00C17968">
            <w:pPr>
              <w:widowControl w:val="0"/>
              <w:tabs>
                <w:tab w:val="left" w:pos="0"/>
              </w:tabs>
              <w:autoSpaceDE w:val="0"/>
              <w:autoSpaceDN w:val="0"/>
              <w:adjustRightInd w:val="0"/>
              <w:jc w:val="center"/>
            </w:pPr>
            <w:r w:rsidRPr="00FF1411">
              <w:t>4,4</w:t>
            </w:r>
          </w:p>
        </w:tc>
        <w:tc>
          <w:tcPr>
            <w:tcW w:w="670" w:type="pct"/>
          </w:tcPr>
          <w:p w:rsidR="00C17968" w:rsidRPr="00FF1411" w:rsidRDefault="00C17968" w:rsidP="00C17968">
            <w:pPr>
              <w:widowControl w:val="0"/>
              <w:tabs>
                <w:tab w:val="left" w:pos="0"/>
              </w:tabs>
              <w:autoSpaceDE w:val="0"/>
              <w:autoSpaceDN w:val="0"/>
              <w:adjustRightInd w:val="0"/>
              <w:jc w:val="center"/>
            </w:pPr>
            <w:r w:rsidRPr="00FF1411">
              <w:t>13,3</w:t>
            </w:r>
          </w:p>
        </w:tc>
        <w:tc>
          <w:tcPr>
            <w:tcW w:w="715" w:type="pct"/>
          </w:tcPr>
          <w:p w:rsidR="00C17968" w:rsidRPr="00FF1411" w:rsidRDefault="00C17968" w:rsidP="00C17968">
            <w:pPr>
              <w:widowControl w:val="0"/>
              <w:tabs>
                <w:tab w:val="left" w:pos="0"/>
              </w:tabs>
              <w:autoSpaceDE w:val="0"/>
              <w:autoSpaceDN w:val="0"/>
              <w:adjustRightInd w:val="0"/>
              <w:jc w:val="center"/>
            </w:pPr>
            <w:r w:rsidRPr="00FF1411">
              <w:t>17,7</w:t>
            </w:r>
          </w:p>
        </w:tc>
      </w:tr>
      <w:tr w:rsidR="00C17968" w:rsidRPr="00FF1411" w:rsidTr="00800F45">
        <w:tc>
          <w:tcPr>
            <w:tcW w:w="985" w:type="pct"/>
          </w:tcPr>
          <w:p w:rsidR="00C17968" w:rsidRPr="00FF1411" w:rsidRDefault="00C17968" w:rsidP="00C17968">
            <w:pPr>
              <w:widowControl w:val="0"/>
              <w:tabs>
                <w:tab w:val="left" w:pos="0"/>
              </w:tabs>
              <w:autoSpaceDE w:val="0"/>
              <w:autoSpaceDN w:val="0"/>
              <w:adjustRightInd w:val="0"/>
              <w:jc w:val="both"/>
            </w:pPr>
            <w:r w:rsidRPr="00FF1411">
              <w:t>Поточні зобов’язання ПрАТ «Фірма-Еліпс», тис. грн.</w:t>
            </w:r>
          </w:p>
        </w:tc>
        <w:tc>
          <w:tcPr>
            <w:tcW w:w="626" w:type="pct"/>
          </w:tcPr>
          <w:p w:rsidR="00C17968" w:rsidRPr="00FF1411" w:rsidRDefault="00C17968" w:rsidP="00C17968">
            <w:pPr>
              <w:widowControl w:val="0"/>
              <w:tabs>
                <w:tab w:val="left" w:pos="0"/>
              </w:tabs>
              <w:autoSpaceDE w:val="0"/>
              <w:autoSpaceDN w:val="0"/>
              <w:adjustRightInd w:val="0"/>
              <w:jc w:val="center"/>
            </w:pPr>
            <w:r w:rsidRPr="00FF1411">
              <w:rPr>
                <w:rFonts w:eastAsiaTheme="minorHAnsi"/>
                <w:lang w:eastAsia="en-US"/>
              </w:rPr>
              <w:t>10 998</w:t>
            </w:r>
          </w:p>
        </w:tc>
        <w:tc>
          <w:tcPr>
            <w:tcW w:w="666" w:type="pct"/>
          </w:tcPr>
          <w:p w:rsidR="00C17968" w:rsidRPr="00FF1411" w:rsidRDefault="00C17968" w:rsidP="00C17968">
            <w:pPr>
              <w:widowControl w:val="0"/>
              <w:tabs>
                <w:tab w:val="left" w:pos="0"/>
              </w:tabs>
              <w:autoSpaceDE w:val="0"/>
              <w:autoSpaceDN w:val="0"/>
              <w:adjustRightInd w:val="0"/>
              <w:jc w:val="center"/>
            </w:pPr>
            <w:r w:rsidRPr="00FF1411">
              <w:rPr>
                <w:rFonts w:eastAsiaTheme="minorHAnsi"/>
                <w:lang w:eastAsia="en-US"/>
              </w:rPr>
              <w:t>18 466</w:t>
            </w:r>
          </w:p>
        </w:tc>
        <w:tc>
          <w:tcPr>
            <w:tcW w:w="667" w:type="pct"/>
          </w:tcPr>
          <w:p w:rsidR="00C17968" w:rsidRPr="00FF1411" w:rsidRDefault="00C17968" w:rsidP="00C17968">
            <w:pPr>
              <w:widowControl w:val="0"/>
              <w:tabs>
                <w:tab w:val="left" w:pos="0"/>
              </w:tabs>
              <w:autoSpaceDE w:val="0"/>
              <w:autoSpaceDN w:val="0"/>
              <w:adjustRightInd w:val="0"/>
              <w:jc w:val="center"/>
            </w:pPr>
            <w:r w:rsidRPr="00FF1411">
              <w:t>38 116</w:t>
            </w:r>
          </w:p>
        </w:tc>
        <w:tc>
          <w:tcPr>
            <w:tcW w:w="670" w:type="pct"/>
          </w:tcPr>
          <w:p w:rsidR="00C17968" w:rsidRPr="00FF1411" w:rsidRDefault="00C17968" w:rsidP="00C17968">
            <w:pPr>
              <w:widowControl w:val="0"/>
              <w:tabs>
                <w:tab w:val="left" w:pos="0"/>
              </w:tabs>
              <w:autoSpaceDE w:val="0"/>
              <w:autoSpaceDN w:val="0"/>
              <w:adjustRightInd w:val="0"/>
              <w:jc w:val="center"/>
            </w:pPr>
            <w:r w:rsidRPr="00FF1411">
              <w:t>7467</w:t>
            </w:r>
          </w:p>
        </w:tc>
        <w:tc>
          <w:tcPr>
            <w:tcW w:w="670" w:type="pct"/>
          </w:tcPr>
          <w:p w:rsidR="00C17968" w:rsidRPr="00FF1411" w:rsidRDefault="00C17968" w:rsidP="00C17968">
            <w:pPr>
              <w:widowControl w:val="0"/>
              <w:tabs>
                <w:tab w:val="left" w:pos="0"/>
              </w:tabs>
              <w:autoSpaceDE w:val="0"/>
              <w:autoSpaceDN w:val="0"/>
              <w:adjustRightInd w:val="0"/>
              <w:jc w:val="center"/>
            </w:pPr>
            <w:r w:rsidRPr="00FF1411">
              <w:t>19650</w:t>
            </w:r>
          </w:p>
        </w:tc>
        <w:tc>
          <w:tcPr>
            <w:tcW w:w="715" w:type="pct"/>
          </w:tcPr>
          <w:p w:rsidR="00C17968" w:rsidRPr="00FF1411" w:rsidRDefault="00C17968" w:rsidP="00C17968">
            <w:pPr>
              <w:widowControl w:val="0"/>
              <w:tabs>
                <w:tab w:val="left" w:pos="0"/>
              </w:tabs>
              <w:autoSpaceDE w:val="0"/>
              <w:autoSpaceDN w:val="0"/>
              <w:adjustRightInd w:val="0"/>
              <w:jc w:val="center"/>
            </w:pPr>
            <w:r w:rsidRPr="00FF1411">
              <w:t>27118.1</w:t>
            </w:r>
          </w:p>
        </w:tc>
      </w:tr>
      <w:tr w:rsidR="00C17968" w:rsidRPr="00FF1411" w:rsidTr="00800F45">
        <w:tc>
          <w:tcPr>
            <w:tcW w:w="985" w:type="pct"/>
          </w:tcPr>
          <w:p w:rsidR="00C17968" w:rsidRPr="00FF1411" w:rsidRDefault="00C17968" w:rsidP="00C17968">
            <w:pPr>
              <w:widowControl w:val="0"/>
              <w:tabs>
                <w:tab w:val="left" w:pos="0"/>
              </w:tabs>
              <w:autoSpaceDE w:val="0"/>
              <w:autoSpaceDN w:val="0"/>
              <w:adjustRightInd w:val="0"/>
              <w:jc w:val="both"/>
            </w:pPr>
            <w:r w:rsidRPr="00FF1411">
              <w:t>У % до позикового капіталу ПрАТ «Фірма-Еліпс»</w:t>
            </w:r>
          </w:p>
        </w:tc>
        <w:tc>
          <w:tcPr>
            <w:tcW w:w="626" w:type="pct"/>
          </w:tcPr>
          <w:p w:rsidR="00C17968" w:rsidRPr="00FF1411" w:rsidRDefault="00C17968" w:rsidP="00C17968">
            <w:pPr>
              <w:widowControl w:val="0"/>
              <w:tabs>
                <w:tab w:val="left" w:pos="0"/>
              </w:tabs>
              <w:autoSpaceDE w:val="0"/>
              <w:autoSpaceDN w:val="0"/>
              <w:adjustRightInd w:val="0"/>
              <w:jc w:val="center"/>
            </w:pPr>
            <w:r w:rsidRPr="00FF1411">
              <w:t>98</w:t>
            </w:r>
          </w:p>
        </w:tc>
        <w:tc>
          <w:tcPr>
            <w:tcW w:w="666" w:type="pct"/>
          </w:tcPr>
          <w:p w:rsidR="00C17968" w:rsidRPr="00FF1411" w:rsidRDefault="00C17968" w:rsidP="00C17968">
            <w:pPr>
              <w:widowControl w:val="0"/>
              <w:tabs>
                <w:tab w:val="left" w:pos="0"/>
              </w:tabs>
              <w:autoSpaceDE w:val="0"/>
              <w:autoSpaceDN w:val="0"/>
              <w:adjustRightInd w:val="0"/>
              <w:jc w:val="center"/>
            </w:pPr>
            <w:r w:rsidRPr="00FF1411">
              <w:t>98</w:t>
            </w:r>
          </w:p>
        </w:tc>
        <w:tc>
          <w:tcPr>
            <w:tcW w:w="667" w:type="pct"/>
          </w:tcPr>
          <w:p w:rsidR="00C17968" w:rsidRPr="00FF1411" w:rsidRDefault="00C17968" w:rsidP="00C17968">
            <w:pPr>
              <w:widowControl w:val="0"/>
              <w:tabs>
                <w:tab w:val="left" w:pos="0"/>
              </w:tabs>
              <w:autoSpaceDE w:val="0"/>
              <w:autoSpaceDN w:val="0"/>
              <w:adjustRightInd w:val="0"/>
              <w:jc w:val="center"/>
            </w:pPr>
            <w:r w:rsidRPr="00FF1411">
              <w:t>99</w:t>
            </w:r>
          </w:p>
        </w:tc>
        <w:tc>
          <w:tcPr>
            <w:tcW w:w="670" w:type="pct"/>
          </w:tcPr>
          <w:p w:rsidR="00C17968" w:rsidRPr="00FF1411" w:rsidRDefault="00C17968" w:rsidP="00C17968">
            <w:pPr>
              <w:widowControl w:val="0"/>
              <w:tabs>
                <w:tab w:val="left" w:pos="0"/>
              </w:tabs>
              <w:autoSpaceDE w:val="0"/>
              <w:autoSpaceDN w:val="0"/>
              <w:adjustRightInd w:val="0"/>
              <w:jc w:val="center"/>
            </w:pPr>
            <w:r w:rsidRPr="00FF1411">
              <w:t>-0,1</w:t>
            </w:r>
          </w:p>
        </w:tc>
        <w:tc>
          <w:tcPr>
            <w:tcW w:w="670" w:type="pct"/>
          </w:tcPr>
          <w:p w:rsidR="00C17968" w:rsidRPr="00FF1411" w:rsidRDefault="00C17968" w:rsidP="00C17968">
            <w:pPr>
              <w:widowControl w:val="0"/>
              <w:tabs>
                <w:tab w:val="left" w:pos="0"/>
              </w:tabs>
              <w:autoSpaceDE w:val="0"/>
              <w:autoSpaceDN w:val="0"/>
              <w:adjustRightInd w:val="0"/>
              <w:jc w:val="center"/>
            </w:pPr>
            <w:r w:rsidRPr="00FF1411">
              <w:t>1</w:t>
            </w:r>
          </w:p>
        </w:tc>
        <w:tc>
          <w:tcPr>
            <w:tcW w:w="715" w:type="pct"/>
          </w:tcPr>
          <w:p w:rsidR="00C17968" w:rsidRPr="00FF1411" w:rsidRDefault="00C17968" w:rsidP="00C17968">
            <w:pPr>
              <w:widowControl w:val="0"/>
              <w:tabs>
                <w:tab w:val="left" w:pos="0"/>
              </w:tabs>
              <w:autoSpaceDE w:val="0"/>
              <w:autoSpaceDN w:val="0"/>
              <w:adjustRightInd w:val="0"/>
              <w:jc w:val="center"/>
            </w:pPr>
            <w:r w:rsidRPr="00FF1411">
              <w:t>0,9</w:t>
            </w:r>
          </w:p>
        </w:tc>
      </w:tr>
      <w:tr w:rsidR="00C17968" w:rsidRPr="00FF1411" w:rsidTr="00800F45">
        <w:tc>
          <w:tcPr>
            <w:tcW w:w="985" w:type="pct"/>
          </w:tcPr>
          <w:p w:rsidR="00C17968" w:rsidRPr="00FF1411" w:rsidRDefault="00C17968" w:rsidP="00C17968">
            <w:pPr>
              <w:widowControl w:val="0"/>
              <w:tabs>
                <w:tab w:val="left" w:pos="0"/>
              </w:tabs>
              <w:autoSpaceDE w:val="0"/>
              <w:autoSpaceDN w:val="0"/>
              <w:adjustRightInd w:val="0"/>
              <w:jc w:val="both"/>
            </w:pPr>
            <w:r w:rsidRPr="00FF1411">
              <w:t xml:space="preserve">Кредиторська заборгованість ПрАТ «Фірма-Еліпс», тис. грн. </w:t>
            </w:r>
          </w:p>
        </w:tc>
        <w:tc>
          <w:tcPr>
            <w:tcW w:w="626" w:type="pct"/>
          </w:tcPr>
          <w:p w:rsidR="00C17968" w:rsidRPr="00FF1411" w:rsidRDefault="00C17968" w:rsidP="00C17968">
            <w:pPr>
              <w:widowControl w:val="0"/>
              <w:tabs>
                <w:tab w:val="left" w:pos="0"/>
              </w:tabs>
              <w:autoSpaceDE w:val="0"/>
              <w:autoSpaceDN w:val="0"/>
              <w:adjustRightInd w:val="0"/>
              <w:jc w:val="center"/>
            </w:pPr>
            <w:r w:rsidRPr="00FF1411">
              <w:t>5825</w:t>
            </w:r>
          </w:p>
        </w:tc>
        <w:tc>
          <w:tcPr>
            <w:tcW w:w="666" w:type="pct"/>
          </w:tcPr>
          <w:p w:rsidR="00C17968" w:rsidRPr="00FF1411" w:rsidRDefault="00C17968" w:rsidP="00C17968">
            <w:pPr>
              <w:widowControl w:val="0"/>
              <w:tabs>
                <w:tab w:val="left" w:pos="0"/>
              </w:tabs>
              <w:autoSpaceDE w:val="0"/>
              <w:autoSpaceDN w:val="0"/>
              <w:adjustRightInd w:val="0"/>
              <w:jc w:val="center"/>
            </w:pPr>
            <w:r w:rsidRPr="00FF1411">
              <w:t>11647</w:t>
            </w:r>
          </w:p>
        </w:tc>
        <w:tc>
          <w:tcPr>
            <w:tcW w:w="667" w:type="pct"/>
          </w:tcPr>
          <w:p w:rsidR="00C17968" w:rsidRPr="00FF1411" w:rsidRDefault="00C17968" w:rsidP="00C17968">
            <w:pPr>
              <w:widowControl w:val="0"/>
              <w:tabs>
                <w:tab w:val="left" w:pos="0"/>
              </w:tabs>
              <w:autoSpaceDE w:val="0"/>
              <w:autoSpaceDN w:val="0"/>
              <w:adjustRightInd w:val="0"/>
              <w:jc w:val="center"/>
            </w:pPr>
            <w:r w:rsidRPr="00FF1411">
              <w:t>9660,</w:t>
            </w:r>
          </w:p>
        </w:tc>
        <w:tc>
          <w:tcPr>
            <w:tcW w:w="670" w:type="pct"/>
          </w:tcPr>
          <w:p w:rsidR="00C17968" w:rsidRPr="00FF1411" w:rsidRDefault="00C17968" w:rsidP="00C17968">
            <w:pPr>
              <w:widowControl w:val="0"/>
              <w:tabs>
                <w:tab w:val="left" w:pos="0"/>
              </w:tabs>
              <w:autoSpaceDE w:val="0"/>
              <w:autoSpaceDN w:val="0"/>
              <w:adjustRightInd w:val="0"/>
              <w:jc w:val="center"/>
            </w:pPr>
            <w:r w:rsidRPr="00FF1411">
              <w:t>5822</w:t>
            </w:r>
          </w:p>
        </w:tc>
        <w:tc>
          <w:tcPr>
            <w:tcW w:w="670" w:type="pct"/>
          </w:tcPr>
          <w:p w:rsidR="00C17968" w:rsidRPr="00FF1411" w:rsidRDefault="00C17968" w:rsidP="00C17968">
            <w:pPr>
              <w:widowControl w:val="0"/>
              <w:tabs>
                <w:tab w:val="left" w:pos="0"/>
              </w:tabs>
              <w:autoSpaceDE w:val="0"/>
              <w:autoSpaceDN w:val="0"/>
              <w:adjustRightInd w:val="0"/>
              <w:jc w:val="center"/>
            </w:pPr>
            <w:r w:rsidRPr="00FF1411">
              <w:t>-1986.9</w:t>
            </w:r>
          </w:p>
        </w:tc>
        <w:tc>
          <w:tcPr>
            <w:tcW w:w="715" w:type="pct"/>
          </w:tcPr>
          <w:p w:rsidR="00C17968" w:rsidRPr="00FF1411" w:rsidRDefault="00C17968" w:rsidP="00C17968">
            <w:pPr>
              <w:widowControl w:val="0"/>
              <w:tabs>
                <w:tab w:val="left" w:pos="0"/>
              </w:tabs>
              <w:autoSpaceDE w:val="0"/>
              <w:autoSpaceDN w:val="0"/>
              <w:adjustRightInd w:val="0"/>
              <w:jc w:val="center"/>
            </w:pPr>
            <w:r w:rsidRPr="00FF1411">
              <w:t>3835</w:t>
            </w:r>
          </w:p>
        </w:tc>
      </w:tr>
      <w:tr w:rsidR="00C17968" w:rsidRPr="00FF1411" w:rsidTr="00800F45">
        <w:tc>
          <w:tcPr>
            <w:tcW w:w="985" w:type="pct"/>
          </w:tcPr>
          <w:p w:rsidR="00C17968" w:rsidRPr="00FF1411" w:rsidRDefault="00C17968" w:rsidP="00C17968">
            <w:pPr>
              <w:widowControl w:val="0"/>
              <w:tabs>
                <w:tab w:val="left" w:pos="0"/>
              </w:tabs>
              <w:autoSpaceDE w:val="0"/>
              <w:autoSpaceDN w:val="0"/>
              <w:adjustRightInd w:val="0"/>
              <w:jc w:val="both"/>
            </w:pPr>
            <w:r w:rsidRPr="00FF1411">
              <w:t>У % до позикового капіталу ПрАТ «Фірма-Еліпс»</w:t>
            </w:r>
          </w:p>
        </w:tc>
        <w:tc>
          <w:tcPr>
            <w:tcW w:w="626" w:type="pct"/>
          </w:tcPr>
          <w:p w:rsidR="00C17968" w:rsidRPr="00FF1411" w:rsidRDefault="00C17968" w:rsidP="00C17968">
            <w:pPr>
              <w:widowControl w:val="0"/>
              <w:tabs>
                <w:tab w:val="left" w:pos="0"/>
              </w:tabs>
              <w:autoSpaceDE w:val="0"/>
              <w:autoSpaceDN w:val="0"/>
              <w:adjustRightInd w:val="0"/>
              <w:jc w:val="center"/>
            </w:pPr>
            <w:r w:rsidRPr="00FF1411">
              <w:t>52</w:t>
            </w:r>
          </w:p>
        </w:tc>
        <w:tc>
          <w:tcPr>
            <w:tcW w:w="666" w:type="pct"/>
          </w:tcPr>
          <w:p w:rsidR="00C17968" w:rsidRPr="00FF1411" w:rsidRDefault="00C17968" w:rsidP="00C17968">
            <w:pPr>
              <w:widowControl w:val="0"/>
              <w:tabs>
                <w:tab w:val="left" w:pos="0"/>
              </w:tabs>
              <w:autoSpaceDE w:val="0"/>
              <w:autoSpaceDN w:val="0"/>
              <w:adjustRightInd w:val="0"/>
              <w:jc w:val="center"/>
            </w:pPr>
            <w:r w:rsidRPr="00FF1411">
              <w:t>62</w:t>
            </w:r>
          </w:p>
        </w:tc>
        <w:tc>
          <w:tcPr>
            <w:tcW w:w="667" w:type="pct"/>
          </w:tcPr>
          <w:p w:rsidR="00C17968" w:rsidRPr="00FF1411" w:rsidRDefault="00C17968" w:rsidP="00C17968">
            <w:pPr>
              <w:widowControl w:val="0"/>
              <w:tabs>
                <w:tab w:val="left" w:pos="0"/>
              </w:tabs>
              <w:autoSpaceDE w:val="0"/>
              <w:autoSpaceDN w:val="0"/>
              <w:adjustRightInd w:val="0"/>
              <w:jc w:val="center"/>
            </w:pPr>
            <w:r w:rsidRPr="00FF1411">
              <w:t>25,6</w:t>
            </w:r>
          </w:p>
        </w:tc>
        <w:tc>
          <w:tcPr>
            <w:tcW w:w="670" w:type="pct"/>
          </w:tcPr>
          <w:p w:rsidR="00C17968" w:rsidRPr="00FF1411" w:rsidRDefault="00C17968" w:rsidP="00C17968">
            <w:pPr>
              <w:widowControl w:val="0"/>
              <w:tabs>
                <w:tab w:val="left" w:pos="0"/>
              </w:tabs>
              <w:autoSpaceDE w:val="0"/>
              <w:autoSpaceDN w:val="0"/>
              <w:adjustRightInd w:val="0"/>
              <w:jc w:val="center"/>
            </w:pPr>
            <w:r w:rsidRPr="00FF1411">
              <w:t>10</w:t>
            </w:r>
          </w:p>
        </w:tc>
        <w:tc>
          <w:tcPr>
            <w:tcW w:w="670" w:type="pct"/>
          </w:tcPr>
          <w:p w:rsidR="00C17968" w:rsidRPr="00FF1411" w:rsidRDefault="00C17968" w:rsidP="00C17968">
            <w:pPr>
              <w:widowControl w:val="0"/>
              <w:tabs>
                <w:tab w:val="left" w:pos="0"/>
              </w:tabs>
              <w:autoSpaceDE w:val="0"/>
              <w:autoSpaceDN w:val="0"/>
              <w:adjustRightInd w:val="0"/>
              <w:jc w:val="center"/>
            </w:pPr>
            <w:r w:rsidRPr="00FF1411">
              <w:t>-36,7</w:t>
            </w:r>
          </w:p>
        </w:tc>
        <w:tc>
          <w:tcPr>
            <w:tcW w:w="715" w:type="pct"/>
          </w:tcPr>
          <w:p w:rsidR="00C17968" w:rsidRPr="00FF1411" w:rsidRDefault="00C17968" w:rsidP="00C17968">
            <w:pPr>
              <w:widowControl w:val="0"/>
              <w:tabs>
                <w:tab w:val="left" w:pos="0"/>
              </w:tabs>
              <w:autoSpaceDE w:val="0"/>
              <w:autoSpaceDN w:val="0"/>
              <w:adjustRightInd w:val="0"/>
              <w:jc w:val="center"/>
            </w:pPr>
            <w:r w:rsidRPr="00FF1411">
              <w:t>-26,7</w:t>
            </w:r>
          </w:p>
        </w:tc>
      </w:tr>
      <w:tr w:rsidR="00C17968" w:rsidRPr="00FF1411" w:rsidTr="00800F45">
        <w:tc>
          <w:tcPr>
            <w:tcW w:w="985" w:type="pct"/>
          </w:tcPr>
          <w:p w:rsidR="00C17968" w:rsidRPr="00FF1411" w:rsidRDefault="00C17968" w:rsidP="00C17968">
            <w:pPr>
              <w:widowControl w:val="0"/>
              <w:tabs>
                <w:tab w:val="left" w:pos="0"/>
              </w:tabs>
              <w:autoSpaceDE w:val="0"/>
              <w:autoSpaceDN w:val="0"/>
              <w:adjustRightInd w:val="0"/>
              <w:jc w:val="both"/>
            </w:pPr>
            <w:r w:rsidRPr="00FF1411">
              <w:t>Довгострокові  зобов’язання ПрАТ «Фірма-Еліпс», тис. грн.</w:t>
            </w:r>
          </w:p>
        </w:tc>
        <w:tc>
          <w:tcPr>
            <w:tcW w:w="626" w:type="pct"/>
          </w:tcPr>
          <w:p w:rsidR="00C17968" w:rsidRPr="00FF1411" w:rsidRDefault="00C17968" w:rsidP="00C17968">
            <w:pPr>
              <w:widowControl w:val="0"/>
              <w:tabs>
                <w:tab w:val="left" w:pos="0"/>
              </w:tabs>
              <w:autoSpaceDE w:val="0"/>
              <w:autoSpaceDN w:val="0"/>
              <w:adjustRightInd w:val="0"/>
              <w:jc w:val="center"/>
            </w:pPr>
            <w:r w:rsidRPr="00FF1411">
              <w:t>139</w:t>
            </w:r>
          </w:p>
        </w:tc>
        <w:tc>
          <w:tcPr>
            <w:tcW w:w="666" w:type="pct"/>
          </w:tcPr>
          <w:p w:rsidR="00C17968" w:rsidRPr="00FF1411" w:rsidRDefault="00C17968" w:rsidP="00C17968">
            <w:pPr>
              <w:widowControl w:val="0"/>
              <w:tabs>
                <w:tab w:val="left" w:pos="0"/>
              </w:tabs>
              <w:autoSpaceDE w:val="0"/>
              <w:autoSpaceDN w:val="0"/>
              <w:adjustRightInd w:val="0"/>
              <w:jc w:val="center"/>
            </w:pPr>
            <w:r w:rsidRPr="00FF1411">
              <w:t>290</w:t>
            </w:r>
          </w:p>
        </w:tc>
        <w:tc>
          <w:tcPr>
            <w:tcW w:w="667" w:type="pct"/>
          </w:tcPr>
          <w:p w:rsidR="00C17968" w:rsidRPr="00FF1411" w:rsidRDefault="00C17968" w:rsidP="00C17968">
            <w:pPr>
              <w:widowControl w:val="0"/>
              <w:tabs>
                <w:tab w:val="left" w:pos="0"/>
              </w:tabs>
              <w:autoSpaceDE w:val="0"/>
              <w:autoSpaceDN w:val="0"/>
              <w:adjustRightInd w:val="0"/>
              <w:jc w:val="center"/>
            </w:pPr>
            <w:r w:rsidRPr="00FF1411">
              <w:t>115,7</w:t>
            </w:r>
          </w:p>
        </w:tc>
        <w:tc>
          <w:tcPr>
            <w:tcW w:w="670" w:type="pct"/>
          </w:tcPr>
          <w:p w:rsidR="00C17968" w:rsidRPr="00FF1411" w:rsidRDefault="00C17968" w:rsidP="00C17968">
            <w:pPr>
              <w:widowControl w:val="0"/>
              <w:tabs>
                <w:tab w:val="left" w:pos="0"/>
              </w:tabs>
              <w:autoSpaceDE w:val="0"/>
              <w:autoSpaceDN w:val="0"/>
              <w:adjustRightInd w:val="0"/>
              <w:jc w:val="center"/>
            </w:pPr>
            <w:r w:rsidRPr="00FF1411">
              <w:t>150</w:t>
            </w:r>
          </w:p>
        </w:tc>
        <w:tc>
          <w:tcPr>
            <w:tcW w:w="670" w:type="pct"/>
          </w:tcPr>
          <w:p w:rsidR="00C17968" w:rsidRPr="00FF1411" w:rsidRDefault="00C17968" w:rsidP="00C17968">
            <w:pPr>
              <w:widowControl w:val="0"/>
              <w:tabs>
                <w:tab w:val="left" w:pos="0"/>
              </w:tabs>
              <w:autoSpaceDE w:val="0"/>
              <w:autoSpaceDN w:val="0"/>
              <w:adjustRightInd w:val="0"/>
              <w:jc w:val="center"/>
            </w:pPr>
            <w:r w:rsidRPr="00FF1411">
              <w:t>-174.6</w:t>
            </w:r>
          </w:p>
        </w:tc>
        <w:tc>
          <w:tcPr>
            <w:tcW w:w="715" w:type="pct"/>
          </w:tcPr>
          <w:p w:rsidR="00C17968" w:rsidRPr="00FF1411" w:rsidRDefault="00C17968" w:rsidP="00C17968">
            <w:pPr>
              <w:widowControl w:val="0"/>
              <w:tabs>
                <w:tab w:val="left" w:pos="0"/>
              </w:tabs>
              <w:autoSpaceDE w:val="0"/>
              <w:autoSpaceDN w:val="0"/>
              <w:adjustRightInd w:val="0"/>
              <w:jc w:val="center"/>
            </w:pPr>
            <w:r w:rsidRPr="00FF1411">
              <w:t>-23.9</w:t>
            </w:r>
          </w:p>
        </w:tc>
      </w:tr>
      <w:tr w:rsidR="00C17968" w:rsidRPr="00FF1411" w:rsidTr="00800F45">
        <w:tc>
          <w:tcPr>
            <w:tcW w:w="985" w:type="pct"/>
          </w:tcPr>
          <w:p w:rsidR="00C17968" w:rsidRPr="00FF1411" w:rsidRDefault="00C17968" w:rsidP="00C17968">
            <w:pPr>
              <w:widowControl w:val="0"/>
              <w:tabs>
                <w:tab w:val="left" w:pos="0"/>
              </w:tabs>
              <w:autoSpaceDE w:val="0"/>
              <w:autoSpaceDN w:val="0"/>
              <w:adjustRightInd w:val="0"/>
              <w:jc w:val="both"/>
            </w:pPr>
            <w:r w:rsidRPr="00FF1411">
              <w:t>У % до позикового капіталу ПрАТ «Фірма-Еліпс»</w:t>
            </w:r>
          </w:p>
          <w:p w:rsidR="00C17968" w:rsidRPr="00FF1411" w:rsidRDefault="00C17968" w:rsidP="00C17968">
            <w:pPr>
              <w:widowControl w:val="0"/>
              <w:tabs>
                <w:tab w:val="left" w:pos="0"/>
              </w:tabs>
              <w:autoSpaceDE w:val="0"/>
              <w:autoSpaceDN w:val="0"/>
              <w:adjustRightInd w:val="0"/>
              <w:jc w:val="both"/>
            </w:pPr>
          </w:p>
        </w:tc>
        <w:tc>
          <w:tcPr>
            <w:tcW w:w="626" w:type="pct"/>
          </w:tcPr>
          <w:p w:rsidR="00C17968" w:rsidRPr="00FF1411" w:rsidRDefault="00C17968" w:rsidP="00C17968">
            <w:pPr>
              <w:widowControl w:val="0"/>
              <w:tabs>
                <w:tab w:val="left" w:pos="0"/>
              </w:tabs>
              <w:autoSpaceDE w:val="0"/>
              <w:autoSpaceDN w:val="0"/>
              <w:adjustRightInd w:val="0"/>
              <w:jc w:val="center"/>
            </w:pPr>
            <w:r w:rsidRPr="00FF1411">
              <w:t>1,2</w:t>
            </w:r>
          </w:p>
        </w:tc>
        <w:tc>
          <w:tcPr>
            <w:tcW w:w="666" w:type="pct"/>
          </w:tcPr>
          <w:p w:rsidR="00C17968" w:rsidRPr="00FF1411" w:rsidRDefault="00C17968" w:rsidP="00C17968">
            <w:pPr>
              <w:widowControl w:val="0"/>
              <w:tabs>
                <w:tab w:val="left" w:pos="0"/>
              </w:tabs>
              <w:autoSpaceDE w:val="0"/>
              <w:autoSpaceDN w:val="0"/>
              <w:adjustRightInd w:val="0"/>
              <w:jc w:val="center"/>
            </w:pPr>
            <w:r w:rsidRPr="00FF1411">
              <w:t>1,6</w:t>
            </w:r>
          </w:p>
        </w:tc>
        <w:tc>
          <w:tcPr>
            <w:tcW w:w="667" w:type="pct"/>
          </w:tcPr>
          <w:p w:rsidR="00C17968" w:rsidRPr="00FF1411" w:rsidRDefault="00C17968" w:rsidP="00C17968">
            <w:pPr>
              <w:widowControl w:val="0"/>
              <w:tabs>
                <w:tab w:val="left" w:pos="0"/>
              </w:tabs>
              <w:autoSpaceDE w:val="0"/>
              <w:autoSpaceDN w:val="0"/>
              <w:adjustRightInd w:val="0"/>
              <w:jc w:val="center"/>
            </w:pPr>
            <w:r w:rsidRPr="00FF1411">
              <w:t>0,3</w:t>
            </w:r>
          </w:p>
        </w:tc>
        <w:tc>
          <w:tcPr>
            <w:tcW w:w="670" w:type="pct"/>
          </w:tcPr>
          <w:p w:rsidR="00C17968" w:rsidRPr="00FF1411" w:rsidRDefault="00C17968" w:rsidP="00C17968">
            <w:pPr>
              <w:widowControl w:val="0"/>
              <w:tabs>
                <w:tab w:val="left" w:pos="0"/>
              </w:tabs>
              <w:autoSpaceDE w:val="0"/>
              <w:autoSpaceDN w:val="0"/>
              <w:adjustRightInd w:val="0"/>
              <w:jc w:val="center"/>
            </w:pPr>
            <w:r w:rsidRPr="00FF1411">
              <w:t>0,3</w:t>
            </w:r>
          </w:p>
        </w:tc>
        <w:tc>
          <w:tcPr>
            <w:tcW w:w="670" w:type="pct"/>
          </w:tcPr>
          <w:p w:rsidR="00C17968" w:rsidRPr="00FF1411" w:rsidRDefault="00C17968" w:rsidP="00C17968">
            <w:pPr>
              <w:widowControl w:val="0"/>
              <w:tabs>
                <w:tab w:val="left" w:pos="0"/>
              </w:tabs>
              <w:autoSpaceDE w:val="0"/>
              <w:autoSpaceDN w:val="0"/>
              <w:adjustRightInd w:val="0"/>
              <w:jc w:val="center"/>
            </w:pPr>
            <w:r w:rsidRPr="00FF1411">
              <w:t>-1,3</w:t>
            </w:r>
          </w:p>
        </w:tc>
        <w:tc>
          <w:tcPr>
            <w:tcW w:w="715" w:type="pct"/>
          </w:tcPr>
          <w:p w:rsidR="00C17968" w:rsidRPr="00FF1411" w:rsidRDefault="00C17968" w:rsidP="00C17968">
            <w:pPr>
              <w:widowControl w:val="0"/>
              <w:tabs>
                <w:tab w:val="left" w:pos="0"/>
              </w:tabs>
              <w:autoSpaceDE w:val="0"/>
              <w:autoSpaceDN w:val="0"/>
              <w:adjustRightInd w:val="0"/>
              <w:jc w:val="center"/>
            </w:pPr>
            <w:r w:rsidRPr="00FF1411">
              <w:t>-0,9</w:t>
            </w:r>
          </w:p>
        </w:tc>
      </w:tr>
    </w:tbl>
    <w:p w:rsidR="00C17968" w:rsidRPr="00FF1411" w:rsidRDefault="00C17968" w:rsidP="00C17968">
      <w:pPr>
        <w:widowControl w:val="0"/>
        <w:shd w:val="clear" w:color="auto" w:fill="FFFFFF"/>
        <w:tabs>
          <w:tab w:val="left" w:pos="0"/>
        </w:tabs>
        <w:autoSpaceDE w:val="0"/>
        <w:autoSpaceDN w:val="0"/>
        <w:adjustRightInd w:val="0"/>
        <w:spacing w:line="360" w:lineRule="auto"/>
        <w:ind w:right="284"/>
        <w:jc w:val="right"/>
        <w:rPr>
          <w:sz w:val="28"/>
          <w:szCs w:val="16"/>
        </w:rPr>
      </w:pPr>
    </w:p>
    <w:p w:rsidR="00C17968" w:rsidRPr="00FF1411" w:rsidRDefault="00C17968" w:rsidP="00C17968">
      <w:pPr>
        <w:spacing w:line="360" w:lineRule="auto"/>
        <w:ind w:firstLine="709"/>
        <w:jc w:val="both"/>
        <w:rPr>
          <w:rFonts w:eastAsia="Calibri"/>
          <w:sz w:val="28"/>
          <w:szCs w:val="28"/>
          <w:lang w:eastAsia="en-US"/>
        </w:rPr>
      </w:pPr>
      <w:r w:rsidRPr="00FF1411">
        <w:rPr>
          <w:rFonts w:eastAsiaTheme="minorHAnsi"/>
          <w:sz w:val="28"/>
          <w:szCs w:val="22"/>
          <w:lang w:eastAsia="en-US"/>
        </w:rPr>
        <w:t xml:space="preserve">Оцінка </w:t>
      </w:r>
      <w:r w:rsidRPr="00FF1411">
        <w:rPr>
          <w:sz w:val="28"/>
          <w:szCs w:val="28"/>
        </w:rPr>
        <w:t xml:space="preserve">динаміки та структури джерел формування майна </w:t>
      </w:r>
      <w:r w:rsidRPr="00FF1411">
        <w:rPr>
          <w:rFonts w:eastAsia="Calibri"/>
          <w:sz w:val="28"/>
          <w:szCs w:val="28"/>
          <w:lang w:eastAsia="en-US"/>
        </w:rPr>
        <w:t>суб’єкта господарювання ПрАТ «Фірма-Еліпс» показує</w:t>
      </w:r>
      <w:r w:rsidRPr="00FF1411">
        <w:rPr>
          <w:rFonts w:eastAsiaTheme="minorHAnsi"/>
          <w:sz w:val="28"/>
          <w:szCs w:val="22"/>
          <w:lang w:eastAsia="en-US"/>
        </w:rPr>
        <w:t>, що вартість власного капіталу підприємства у</w:t>
      </w:r>
      <w:r w:rsidRPr="00FF1411">
        <w:rPr>
          <w:rFonts w:eastAsiaTheme="minorHAnsi"/>
          <w:sz w:val="28"/>
          <w:szCs w:val="28"/>
          <w:lang w:eastAsia="en-US"/>
        </w:rPr>
        <w:t xml:space="preserve"> 2022 році  складає </w:t>
      </w:r>
      <w:r w:rsidRPr="00FF1411">
        <w:rPr>
          <w:sz w:val="28"/>
          <w:szCs w:val="28"/>
        </w:rPr>
        <w:t>103856</w:t>
      </w:r>
      <w:r w:rsidRPr="00FF1411">
        <w:rPr>
          <w:rFonts w:eastAsiaTheme="minorHAnsi"/>
          <w:sz w:val="28"/>
          <w:szCs w:val="28"/>
          <w:lang w:eastAsia="en-US"/>
        </w:rPr>
        <w:t xml:space="preserve"> тис. грн., що на </w:t>
      </w:r>
      <w:r w:rsidRPr="00FF1411">
        <w:rPr>
          <w:sz w:val="28"/>
          <w:szCs w:val="28"/>
        </w:rPr>
        <w:t xml:space="preserve">42385 </w:t>
      </w:r>
      <w:r w:rsidRPr="00FF1411">
        <w:rPr>
          <w:rFonts w:eastAsiaTheme="minorHAnsi"/>
          <w:sz w:val="28"/>
          <w:szCs w:val="28"/>
          <w:lang w:eastAsia="en-US"/>
        </w:rPr>
        <w:t xml:space="preserve">тис. грн.  більше, ніж у попередньому та на 21302 тис. грн. більше показників 2020 року, </w:t>
      </w:r>
      <w:r w:rsidRPr="00FF1411">
        <w:rPr>
          <w:rFonts w:eastAsiaTheme="minorHAnsi"/>
          <w:sz w:val="28"/>
          <w:szCs w:val="28"/>
          <w:lang w:eastAsia="en-US"/>
        </w:rPr>
        <w:lastRenderedPageBreak/>
        <w:t xml:space="preserve">що пов’язано із певними змінами у діяльності </w:t>
      </w:r>
      <w:r w:rsidRPr="00FF1411">
        <w:rPr>
          <w:rFonts w:eastAsia="Calibri"/>
          <w:sz w:val="28"/>
          <w:szCs w:val="28"/>
          <w:lang w:eastAsia="en-US"/>
        </w:rPr>
        <w:t>суб’єкта господарювання ПрАТ «Фірма-Еліпс».</w:t>
      </w:r>
    </w:p>
    <w:p w:rsidR="00C17968" w:rsidRPr="00FF1411" w:rsidRDefault="00C17968" w:rsidP="00C17968">
      <w:pPr>
        <w:spacing w:line="360" w:lineRule="auto"/>
        <w:ind w:firstLine="709"/>
        <w:jc w:val="both"/>
        <w:rPr>
          <w:rFonts w:eastAsiaTheme="minorHAnsi"/>
          <w:sz w:val="28"/>
          <w:szCs w:val="28"/>
          <w:lang w:eastAsia="en-US"/>
        </w:rPr>
      </w:pPr>
      <w:r w:rsidRPr="00FF1411">
        <w:rPr>
          <w:rFonts w:eastAsiaTheme="minorHAnsi"/>
          <w:sz w:val="28"/>
          <w:szCs w:val="22"/>
          <w:lang w:eastAsia="en-US"/>
        </w:rPr>
        <w:t xml:space="preserve">Розмір позикового капіталу у </w:t>
      </w:r>
      <w:r w:rsidRPr="00FF1411">
        <w:rPr>
          <w:rFonts w:eastAsia="Calibri"/>
          <w:sz w:val="28"/>
          <w:szCs w:val="28"/>
          <w:lang w:eastAsia="en-US"/>
        </w:rPr>
        <w:t>суб’єкта господарювання ПрАТ «Фірма-Еліпс»</w:t>
      </w:r>
      <w:r w:rsidRPr="00FF1411">
        <w:rPr>
          <w:rFonts w:eastAsiaTheme="minorHAnsi"/>
          <w:sz w:val="28"/>
          <w:szCs w:val="28"/>
          <w:lang w:eastAsia="en-US"/>
        </w:rPr>
        <w:t xml:space="preserve">у 2022 році становив </w:t>
      </w:r>
      <w:r w:rsidRPr="00FF1411">
        <w:rPr>
          <w:sz w:val="28"/>
          <w:szCs w:val="28"/>
        </w:rPr>
        <w:t>38232</w:t>
      </w:r>
      <w:r w:rsidRPr="00FF1411">
        <w:rPr>
          <w:rFonts w:eastAsiaTheme="minorHAnsi"/>
          <w:sz w:val="28"/>
          <w:szCs w:val="28"/>
          <w:lang w:eastAsia="en-US"/>
        </w:rPr>
        <w:t xml:space="preserve"> тис. грн., що на </w:t>
      </w:r>
      <w:r w:rsidRPr="00FF1411">
        <w:rPr>
          <w:sz w:val="28"/>
          <w:szCs w:val="28"/>
        </w:rPr>
        <w:t xml:space="preserve">19496 </w:t>
      </w:r>
      <w:r w:rsidRPr="00FF1411">
        <w:rPr>
          <w:rFonts w:eastAsiaTheme="minorHAnsi"/>
          <w:sz w:val="28"/>
          <w:szCs w:val="28"/>
          <w:lang w:eastAsia="en-US"/>
        </w:rPr>
        <w:t xml:space="preserve">тис. грн. більше, ніж у попередньому році та на 27094 тис. грн. більше, ніж у 2020 році, що пов’язано із збільшенням заборгованостей </w:t>
      </w:r>
      <w:r w:rsidRPr="00FF1411">
        <w:rPr>
          <w:rFonts w:eastAsiaTheme="minorHAnsi"/>
          <w:sz w:val="28"/>
          <w:szCs w:val="22"/>
          <w:lang w:eastAsia="en-US"/>
        </w:rPr>
        <w:t xml:space="preserve">капіталу у </w:t>
      </w:r>
      <w:r w:rsidRPr="00FF1411">
        <w:rPr>
          <w:rFonts w:eastAsia="Calibri"/>
          <w:sz w:val="28"/>
          <w:szCs w:val="28"/>
          <w:lang w:eastAsia="en-US"/>
        </w:rPr>
        <w:t xml:space="preserve">суб’єкта господарювання ПрАТ «Фірма-Еліпс» </w:t>
      </w:r>
      <w:r w:rsidRPr="00FF1411">
        <w:rPr>
          <w:rFonts w:eastAsiaTheme="minorHAnsi"/>
          <w:sz w:val="28"/>
          <w:szCs w:val="28"/>
          <w:lang w:eastAsia="uk-UA"/>
        </w:rPr>
        <w:t xml:space="preserve">та отриманням підприємством  короткострокового кредиту банку для підтримки операційної  діяльності, </w:t>
      </w:r>
      <w:r w:rsidRPr="00FF1411">
        <w:rPr>
          <w:sz w:val="28"/>
          <w:szCs w:val="28"/>
        </w:rPr>
        <w:t xml:space="preserve">що є </w:t>
      </w:r>
      <w:r w:rsidRPr="00FF1411">
        <w:rPr>
          <w:rFonts w:eastAsiaTheme="minorHAnsi"/>
          <w:sz w:val="28"/>
          <w:szCs w:val="28"/>
          <w:lang w:eastAsia="en-US"/>
        </w:rPr>
        <w:t xml:space="preserve">негативним,  але певним  виходом із негативної ситуації. </w:t>
      </w:r>
    </w:p>
    <w:p w:rsidR="00C17968" w:rsidRPr="00FF1411" w:rsidRDefault="00C17968" w:rsidP="00C17968">
      <w:pPr>
        <w:spacing w:line="360" w:lineRule="auto"/>
        <w:ind w:firstLine="709"/>
        <w:jc w:val="both"/>
        <w:rPr>
          <w:rFonts w:eastAsiaTheme="minorHAnsi"/>
          <w:sz w:val="28"/>
          <w:szCs w:val="28"/>
          <w:lang w:eastAsia="uk-UA"/>
        </w:rPr>
      </w:pPr>
      <w:r w:rsidRPr="00FF1411">
        <w:rPr>
          <w:rFonts w:eastAsiaTheme="minorHAnsi"/>
          <w:sz w:val="28"/>
          <w:szCs w:val="28"/>
          <w:lang w:eastAsia="uk-UA"/>
        </w:rPr>
        <w:t xml:space="preserve">Частка власного капіталу </w:t>
      </w:r>
      <w:r w:rsidRPr="00FF1411">
        <w:rPr>
          <w:rFonts w:eastAsiaTheme="minorHAnsi"/>
          <w:sz w:val="28"/>
          <w:szCs w:val="22"/>
          <w:lang w:eastAsia="en-US"/>
        </w:rPr>
        <w:t xml:space="preserve">у </w:t>
      </w:r>
      <w:r w:rsidRPr="00FF1411">
        <w:rPr>
          <w:rFonts w:eastAsia="Calibri"/>
          <w:sz w:val="28"/>
          <w:szCs w:val="28"/>
          <w:lang w:eastAsia="en-US"/>
        </w:rPr>
        <w:t xml:space="preserve">суб’єкта господарювання ПрАТ «Фірма-Еліпс» </w:t>
      </w:r>
      <w:r w:rsidRPr="00FF1411">
        <w:rPr>
          <w:rFonts w:eastAsiaTheme="minorHAnsi"/>
          <w:sz w:val="28"/>
          <w:szCs w:val="28"/>
          <w:lang w:eastAsia="uk-UA"/>
        </w:rPr>
        <w:t xml:space="preserve">складає 73 % до вартості майна у 2022 році, а також 86 % у попередньому, що на 13 % менше, і говорить про зміни у структурі джерел формування майна </w:t>
      </w:r>
      <w:r w:rsidRPr="00FF1411">
        <w:rPr>
          <w:rFonts w:eastAsiaTheme="minorHAnsi"/>
          <w:sz w:val="28"/>
          <w:szCs w:val="22"/>
          <w:lang w:eastAsia="en-US"/>
        </w:rPr>
        <w:t xml:space="preserve">у </w:t>
      </w:r>
      <w:r w:rsidRPr="00FF1411">
        <w:rPr>
          <w:rFonts w:eastAsia="Calibri"/>
          <w:sz w:val="28"/>
          <w:szCs w:val="28"/>
          <w:lang w:eastAsia="en-US"/>
        </w:rPr>
        <w:t>суб’єкта господарювання ПрАТ «Фірма-Еліпс»</w:t>
      </w:r>
      <w:r w:rsidRPr="00FF1411">
        <w:rPr>
          <w:rFonts w:eastAsiaTheme="minorHAnsi"/>
          <w:sz w:val="28"/>
          <w:szCs w:val="28"/>
          <w:lang w:eastAsia="uk-UA"/>
        </w:rPr>
        <w:t xml:space="preserve">   </w:t>
      </w:r>
    </w:p>
    <w:p w:rsidR="00C17968" w:rsidRPr="00FF1411" w:rsidRDefault="00C17968" w:rsidP="00C17968">
      <w:pPr>
        <w:spacing w:line="360" w:lineRule="auto"/>
        <w:ind w:firstLine="709"/>
        <w:jc w:val="both"/>
        <w:rPr>
          <w:rFonts w:eastAsiaTheme="minorHAnsi"/>
          <w:sz w:val="28"/>
          <w:szCs w:val="28"/>
          <w:lang w:eastAsia="en-US"/>
        </w:rPr>
      </w:pPr>
      <w:r w:rsidRPr="00FF1411">
        <w:rPr>
          <w:rFonts w:eastAsiaTheme="minorHAnsi"/>
          <w:sz w:val="28"/>
          <w:szCs w:val="28"/>
          <w:lang w:eastAsia="uk-UA"/>
        </w:rPr>
        <w:t xml:space="preserve">Розмір нерозподіленого прибутку </w:t>
      </w:r>
      <w:r w:rsidRPr="00FF1411">
        <w:rPr>
          <w:rFonts w:eastAsiaTheme="minorHAnsi"/>
          <w:sz w:val="28"/>
          <w:szCs w:val="22"/>
          <w:lang w:eastAsia="en-US"/>
        </w:rPr>
        <w:t xml:space="preserve">у </w:t>
      </w:r>
      <w:r w:rsidRPr="00FF1411">
        <w:rPr>
          <w:rFonts w:eastAsia="Calibri"/>
          <w:sz w:val="28"/>
          <w:szCs w:val="28"/>
          <w:lang w:eastAsia="en-US"/>
        </w:rPr>
        <w:t>суб’єкта господарювання ПрАТ «Фірма-Еліпс»</w:t>
      </w:r>
      <w:r w:rsidRPr="00FF1411">
        <w:rPr>
          <w:rFonts w:eastAsiaTheme="minorHAnsi"/>
          <w:sz w:val="28"/>
          <w:szCs w:val="28"/>
          <w:lang w:eastAsia="uk-UA"/>
        </w:rPr>
        <w:t xml:space="preserve"> у </w:t>
      </w:r>
      <w:r w:rsidRPr="00FF1411">
        <w:rPr>
          <w:rFonts w:eastAsiaTheme="minorHAnsi"/>
          <w:sz w:val="28"/>
          <w:szCs w:val="28"/>
          <w:lang w:eastAsia="en-US"/>
        </w:rPr>
        <w:t xml:space="preserve">2022 році  становив 101560 </w:t>
      </w:r>
      <w:r w:rsidRPr="00FF1411">
        <w:rPr>
          <w:rFonts w:eastAsiaTheme="minorHAnsi"/>
          <w:sz w:val="28"/>
          <w:szCs w:val="28"/>
          <w:lang w:eastAsia="uk-UA"/>
        </w:rPr>
        <w:t xml:space="preserve">тис. грн., що  на 15237 </w:t>
      </w:r>
      <w:r w:rsidRPr="00FF1411">
        <w:rPr>
          <w:rFonts w:eastAsiaTheme="minorHAnsi"/>
          <w:sz w:val="28"/>
          <w:szCs w:val="28"/>
          <w:lang w:eastAsia="en-US"/>
        </w:rPr>
        <w:t xml:space="preserve">тис. грн. менше показників попереднього року та на 5792 </w:t>
      </w:r>
      <w:r w:rsidRPr="00FF1411">
        <w:rPr>
          <w:rFonts w:eastAsiaTheme="minorHAnsi"/>
          <w:sz w:val="28"/>
          <w:szCs w:val="28"/>
          <w:lang w:eastAsia="uk-UA"/>
        </w:rPr>
        <w:t xml:space="preserve">тис. грн. </w:t>
      </w:r>
      <w:r w:rsidRPr="00FF1411">
        <w:rPr>
          <w:rFonts w:eastAsiaTheme="minorHAnsi"/>
          <w:sz w:val="28"/>
          <w:szCs w:val="28"/>
          <w:lang w:eastAsia="en-US"/>
        </w:rPr>
        <w:t xml:space="preserve"> менше індикаторів  2020 року, що пов’язано із кризовими явищами </w:t>
      </w:r>
      <w:r w:rsidRPr="00FF1411">
        <w:rPr>
          <w:rFonts w:eastAsiaTheme="minorHAnsi"/>
          <w:sz w:val="28"/>
          <w:szCs w:val="22"/>
          <w:lang w:eastAsia="en-US"/>
        </w:rPr>
        <w:t xml:space="preserve">у </w:t>
      </w:r>
      <w:r w:rsidRPr="00FF1411">
        <w:rPr>
          <w:rFonts w:eastAsia="Calibri"/>
          <w:sz w:val="28"/>
          <w:szCs w:val="28"/>
          <w:lang w:eastAsia="en-US"/>
        </w:rPr>
        <w:t xml:space="preserve">суб’єкта господарювання ПрАТ «Фірма-Еліпс» в умовах </w:t>
      </w:r>
      <w:r w:rsidRPr="00FF1411">
        <w:rPr>
          <w:rFonts w:eastAsiaTheme="minorHAnsi"/>
          <w:sz w:val="28"/>
          <w:szCs w:val="28"/>
          <w:lang w:eastAsia="en-US"/>
        </w:rPr>
        <w:t>воєнного  стану.</w:t>
      </w:r>
    </w:p>
    <w:p w:rsidR="00C17968" w:rsidRPr="00FF1411" w:rsidRDefault="00C17968" w:rsidP="00C17968">
      <w:pPr>
        <w:spacing w:line="360" w:lineRule="auto"/>
        <w:ind w:firstLine="709"/>
        <w:jc w:val="both"/>
        <w:rPr>
          <w:rFonts w:eastAsiaTheme="minorHAnsi"/>
          <w:sz w:val="28"/>
          <w:szCs w:val="28"/>
          <w:lang w:eastAsia="uk-UA"/>
        </w:rPr>
      </w:pPr>
      <w:r w:rsidRPr="00FF1411">
        <w:rPr>
          <w:rFonts w:eastAsiaTheme="minorHAnsi"/>
          <w:sz w:val="28"/>
          <w:szCs w:val="28"/>
          <w:lang w:eastAsia="en-US"/>
        </w:rPr>
        <w:t xml:space="preserve"> Ч</w:t>
      </w:r>
      <w:r w:rsidRPr="00FF1411">
        <w:rPr>
          <w:rFonts w:eastAsiaTheme="minorHAnsi"/>
          <w:sz w:val="28"/>
          <w:szCs w:val="28"/>
          <w:lang w:eastAsia="uk-UA"/>
        </w:rPr>
        <w:t>астка</w:t>
      </w:r>
      <w:r w:rsidRPr="00FF1411">
        <w:rPr>
          <w:sz w:val="28"/>
          <w:szCs w:val="28"/>
        </w:rPr>
        <w:t xml:space="preserve"> нерозподіленого прибутку </w:t>
      </w:r>
      <w:r w:rsidRPr="00FF1411">
        <w:rPr>
          <w:rFonts w:eastAsiaTheme="minorHAnsi"/>
          <w:sz w:val="28"/>
          <w:szCs w:val="22"/>
          <w:lang w:eastAsia="en-US"/>
        </w:rPr>
        <w:t xml:space="preserve">у </w:t>
      </w:r>
      <w:r w:rsidRPr="00FF1411">
        <w:rPr>
          <w:rFonts w:eastAsia="Calibri"/>
          <w:sz w:val="28"/>
          <w:szCs w:val="28"/>
          <w:lang w:eastAsia="en-US"/>
        </w:rPr>
        <w:t>суб’єкта господарювання ПрАТ «Фірма-Еліпс» в</w:t>
      </w:r>
      <w:r w:rsidRPr="00FF1411">
        <w:rPr>
          <w:sz w:val="28"/>
          <w:szCs w:val="28"/>
        </w:rPr>
        <w:t xml:space="preserve"> структурі </w:t>
      </w:r>
      <w:r w:rsidRPr="00FF1411">
        <w:rPr>
          <w:rFonts w:eastAsiaTheme="minorHAnsi"/>
          <w:sz w:val="28"/>
          <w:szCs w:val="28"/>
          <w:lang w:eastAsia="uk-UA"/>
        </w:rPr>
        <w:t>власного капіталу складає:</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 xml:space="preserve">71,5 % - 2022 р., </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84,7 % - 2021 р.,</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97,9 % - 2021 р.</w:t>
      </w:r>
    </w:p>
    <w:p w:rsidR="00C17968" w:rsidRPr="00FF1411" w:rsidRDefault="00C17968" w:rsidP="00C17968">
      <w:pPr>
        <w:spacing w:line="360" w:lineRule="auto"/>
        <w:ind w:firstLine="709"/>
        <w:jc w:val="both"/>
        <w:rPr>
          <w:sz w:val="28"/>
          <w:szCs w:val="28"/>
        </w:rPr>
      </w:pPr>
      <w:r w:rsidRPr="00FF1411">
        <w:rPr>
          <w:rFonts w:eastAsiaTheme="minorHAnsi"/>
          <w:sz w:val="28"/>
          <w:szCs w:val="28"/>
          <w:lang w:eastAsia="en-US"/>
        </w:rPr>
        <w:t xml:space="preserve">Досліджуючи частку позикового капіталу </w:t>
      </w:r>
      <w:r w:rsidRPr="00FF1411">
        <w:rPr>
          <w:rFonts w:eastAsiaTheme="minorHAnsi"/>
          <w:sz w:val="28"/>
          <w:szCs w:val="22"/>
          <w:lang w:eastAsia="en-US"/>
        </w:rPr>
        <w:t xml:space="preserve">у </w:t>
      </w:r>
      <w:r w:rsidRPr="00FF1411">
        <w:rPr>
          <w:rFonts w:eastAsia="Calibri"/>
          <w:sz w:val="28"/>
          <w:szCs w:val="28"/>
          <w:lang w:eastAsia="en-US"/>
        </w:rPr>
        <w:t>суб’єкта господарювання ПрАТ «Фірма-Еліпс»</w:t>
      </w:r>
      <w:r w:rsidRPr="00FF1411">
        <w:rPr>
          <w:sz w:val="28"/>
          <w:szCs w:val="28"/>
        </w:rPr>
        <w:t>, то вона складає:</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26 % -  2022 р.;</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13,6% - 2021 р.;</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 xml:space="preserve">9,2% - 2020 р. </w:t>
      </w:r>
    </w:p>
    <w:p w:rsidR="00C17968" w:rsidRPr="00FF1411" w:rsidRDefault="00C17968" w:rsidP="00C17968">
      <w:pPr>
        <w:spacing w:line="360" w:lineRule="auto"/>
        <w:ind w:firstLine="709"/>
        <w:jc w:val="both"/>
        <w:rPr>
          <w:rFonts w:eastAsiaTheme="minorHAnsi"/>
          <w:sz w:val="28"/>
          <w:szCs w:val="28"/>
          <w:lang w:eastAsia="en-US"/>
        </w:rPr>
      </w:pPr>
      <w:r w:rsidRPr="00FF1411">
        <w:rPr>
          <w:sz w:val="28"/>
          <w:szCs w:val="28"/>
        </w:rPr>
        <w:lastRenderedPageBreak/>
        <w:t xml:space="preserve">Аналітика свідчить про поступове зростання розміру та частки позикового капіталу </w:t>
      </w:r>
      <w:r w:rsidRPr="00FF1411">
        <w:rPr>
          <w:rFonts w:eastAsiaTheme="minorHAnsi"/>
          <w:sz w:val="28"/>
          <w:szCs w:val="22"/>
          <w:lang w:eastAsia="en-US"/>
        </w:rPr>
        <w:t xml:space="preserve">у </w:t>
      </w:r>
      <w:r w:rsidRPr="00FF1411">
        <w:rPr>
          <w:rFonts w:eastAsia="Calibri"/>
          <w:sz w:val="28"/>
          <w:szCs w:val="28"/>
          <w:lang w:eastAsia="en-US"/>
        </w:rPr>
        <w:t xml:space="preserve">суб’єкта господарювання ПрАТ «Фірма-Еліпс» </w:t>
      </w:r>
      <w:r w:rsidRPr="00FF1411">
        <w:rPr>
          <w:sz w:val="28"/>
          <w:szCs w:val="28"/>
        </w:rPr>
        <w:t xml:space="preserve">з  11138 </w:t>
      </w:r>
      <w:r w:rsidRPr="00FF1411">
        <w:rPr>
          <w:rFonts w:eastAsiaTheme="minorHAnsi"/>
          <w:sz w:val="28"/>
          <w:szCs w:val="28"/>
          <w:lang w:eastAsia="en-US"/>
        </w:rPr>
        <w:t>тис. грн. у 2020 році до 38232 тис. грн. у 2022 році, що негативно характеризує систему управління на підприємстві, а саме залежність від зовнішніх джерел фінансування господарської діяльності на підприємстві.</w:t>
      </w:r>
    </w:p>
    <w:p w:rsidR="00C17968" w:rsidRPr="00FF1411" w:rsidRDefault="00C17968" w:rsidP="00C17968">
      <w:pPr>
        <w:spacing w:line="360" w:lineRule="auto"/>
        <w:ind w:firstLine="709"/>
        <w:jc w:val="both"/>
        <w:rPr>
          <w:rFonts w:eastAsiaTheme="minorHAnsi"/>
          <w:sz w:val="28"/>
          <w:szCs w:val="28"/>
          <w:lang w:eastAsia="uk-UA"/>
        </w:rPr>
      </w:pPr>
      <w:r w:rsidRPr="00FF1411">
        <w:rPr>
          <w:sz w:val="28"/>
          <w:szCs w:val="28"/>
        </w:rPr>
        <w:t xml:space="preserve">Діагностика майна та капіталу </w:t>
      </w:r>
      <w:r w:rsidRPr="00FF1411">
        <w:rPr>
          <w:rFonts w:eastAsiaTheme="minorHAnsi"/>
          <w:sz w:val="28"/>
          <w:szCs w:val="22"/>
          <w:lang w:eastAsia="en-US"/>
        </w:rPr>
        <w:t xml:space="preserve">у </w:t>
      </w:r>
      <w:r w:rsidRPr="00FF1411">
        <w:rPr>
          <w:rFonts w:eastAsia="Calibri"/>
          <w:sz w:val="28"/>
          <w:szCs w:val="28"/>
          <w:lang w:eastAsia="en-US"/>
        </w:rPr>
        <w:t xml:space="preserve">суб’єкта господарювання ПрАТ «Фірма-Еліпс» </w:t>
      </w:r>
      <w:r w:rsidRPr="00FF1411">
        <w:rPr>
          <w:rFonts w:eastAsiaTheme="minorHAnsi"/>
          <w:sz w:val="28"/>
          <w:szCs w:val="28"/>
          <w:lang w:eastAsia="uk-UA"/>
        </w:rPr>
        <w:t xml:space="preserve"> підтверджує </w:t>
      </w:r>
      <w:r w:rsidRPr="00FF1411">
        <w:rPr>
          <w:sz w:val="28"/>
          <w:szCs w:val="28"/>
        </w:rPr>
        <w:t xml:space="preserve"> наявність </w:t>
      </w:r>
      <w:r w:rsidRPr="00FF1411">
        <w:rPr>
          <w:rFonts w:eastAsiaTheme="minorHAnsi"/>
          <w:sz w:val="28"/>
          <w:szCs w:val="22"/>
          <w:lang w:eastAsia="en-US"/>
        </w:rPr>
        <w:t xml:space="preserve">довгострокових зобов’язань </w:t>
      </w:r>
      <w:r w:rsidRPr="00FF1411">
        <w:rPr>
          <w:rFonts w:eastAsiaTheme="minorHAnsi"/>
          <w:sz w:val="28"/>
          <w:szCs w:val="28"/>
          <w:lang w:eastAsia="en-US"/>
        </w:rPr>
        <w:t xml:space="preserve">у 2022 році у сумі  які  склали 115 тис. грн. у вигляді кредитів банку, що на </w:t>
      </w:r>
      <w:r w:rsidRPr="00FF1411">
        <w:rPr>
          <w:sz w:val="28"/>
          <w:szCs w:val="28"/>
        </w:rPr>
        <w:t xml:space="preserve">-174 </w:t>
      </w:r>
      <w:r w:rsidRPr="00FF1411">
        <w:rPr>
          <w:rFonts w:eastAsiaTheme="minorHAnsi"/>
          <w:sz w:val="28"/>
          <w:szCs w:val="28"/>
          <w:lang w:eastAsia="en-US"/>
        </w:rPr>
        <w:t xml:space="preserve">тис. грн. менше, ніж у попередньому році та на 23 тис. грн. менше, ніж у 2020 році, що пов’язано із поступовим </w:t>
      </w:r>
      <w:r w:rsidRPr="00FF1411">
        <w:rPr>
          <w:rFonts w:eastAsiaTheme="minorHAnsi"/>
          <w:sz w:val="28"/>
          <w:szCs w:val="22"/>
          <w:lang w:eastAsia="en-US"/>
        </w:rPr>
        <w:t xml:space="preserve">у </w:t>
      </w:r>
      <w:r w:rsidRPr="00FF1411">
        <w:rPr>
          <w:rFonts w:eastAsia="Calibri"/>
          <w:sz w:val="28"/>
          <w:szCs w:val="28"/>
          <w:lang w:eastAsia="en-US"/>
        </w:rPr>
        <w:t xml:space="preserve">суб’єкта господарювання ПрАТ «Фірма-Еліпс» </w:t>
      </w:r>
      <w:r w:rsidRPr="00FF1411">
        <w:rPr>
          <w:rFonts w:eastAsiaTheme="minorHAnsi"/>
          <w:sz w:val="28"/>
          <w:szCs w:val="28"/>
          <w:lang w:eastAsia="en-US"/>
        </w:rPr>
        <w:t>погашенням довгострокових кредитів, але із використанням короткострокових кредитних ресурсів,</w:t>
      </w:r>
      <w:r w:rsidRPr="00FF1411">
        <w:rPr>
          <w:rFonts w:eastAsiaTheme="minorHAnsi"/>
          <w:sz w:val="28"/>
          <w:szCs w:val="28"/>
          <w:lang w:eastAsia="uk-UA"/>
        </w:rPr>
        <w:t xml:space="preserve"> що візуалізує про необхідність фінансової підтримки підприємства, незважаючи на наявність позитивного фінансового результату діяльності</w:t>
      </w:r>
      <w:r w:rsidRPr="00FF1411">
        <w:rPr>
          <w:rFonts w:eastAsiaTheme="minorHAnsi"/>
          <w:sz w:val="28"/>
          <w:szCs w:val="22"/>
          <w:lang w:eastAsia="en-US"/>
        </w:rPr>
        <w:t xml:space="preserve"> </w:t>
      </w:r>
      <w:r w:rsidRPr="00FF1411">
        <w:rPr>
          <w:rFonts w:eastAsia="Calibri"/>
          <w:sz w:val="28"/>
          <w:szCs w:val="28"/>
          <w:lang w:eastAsia="en-US"/>
        </w:rPr>
        <w:t>суб’єкта господарювання ПрАТ «Фірма-Еліпс»</w:t>
      </w:r>
      <w:r w:rsidRPr="00FF1411">
        <w:rPr>
          <w:rFonts w:eastAsiaTheme="minorHAnsi"/>
          <w:sz w:val="28"/>
          <w:szCs w:val="28"/>
          <w:lang w:eastAsia="uk-UA"/>
        </w:rPr>
        <w:t>.</w:t>
      </w:r>
    </w:p>
    <w:p w:rsidR="00C17968" w:rsidRPr="00FF1411" w:rsidRDefault="00C17968" w:rsidP="00C17968">
      <w:pPr>
        <w:spacing w:line="360" w:lineRule="auto"/>
        <w:ind w:firstLine="709"/>
        <w:jc w:val="both"/>
        <w:rPr>
          <w:rFonts w:eastAsiaTheme="minorHAnsi"/>
          <w:sz w:val="28"/>
          <w:szCs w:val="22"/>
          <w:lang w:eastAsia="en-US"/>
        </w:rPr>
      </w:pPr>
      <w:r w:rsidRPr="00FF1411">
        <w:rPr>
          <w:rFonts w:eastAsiaTheme="minorHAnsi"/>
          <w:sz w:val="28"/>
          <w:szCs w:val="22"/>
          <w:lang w:eastAsia="en-US"/>
        </w:rPr>
        <w:t xml:space="preserve">Оцінка та аналіз позикового капіталу </w:t>
      </w:r>
      <w:r w:rsidRPr="00FF1411">
        <w:rPr>
          <w:rFonts w:eastAsia="Calibri"/>
          <w:sz w:val="28"/>
          <w:szCs w:val="28"/>
          <w:lang w:eastAsia="en-US"/>
        </w:rPr>
        <w:t xml:space="preserve">суб’єкта господарювання ПрАТ «Фірма-Еліпс» здійснюються за допомогою розрахунку індикаторів </w:t>
      </w:r>
      <w:r w:rsidRPr="00FF1411">
        <w:rPr>
          <w:rFonts w:eastAsiaTheme="minorHAnsi"/>
          <w:sz w:val="28"/>
          <w:szCs w:val="22"/>
          <w:lang w:eastAsia="en-US"/>
        </w:rPr>
        <w:t>фінансової стійкості підприємства, що формує дані щодо рівня фінансової незалежності підприємства</w:t>
      </w:r>
      <w:r w:rsidRPr="00FF1411">
        <w:rPr>
          <w:rFonts w:eastAsia="Calibri"/>
          <w:sz w:val="28"/>
          <w:szCs w:val="28"/>
          <w:lang w:eastAsia="en-US"/>
        </w:rPr>
        <w:t xml:space="preserve">. </w:t>
      </w:r>
      <w:r w:rsidRPr="00FF1411">
        <w:rPr>
          <w:rFonts w:eastAsiaTheme="minorHAnsi"/>
          <w:sz w:val="28"/>
          <w:szCs w:val="22"/>
          <w:lang w:eastAsia="en-US"/>
        </w:rPr>
        <w:t xml:space="preserve">Оцінка індикаторів фінансової стійкості </w:t>
      </w:r>
      <w:r w:rsidRPr="00FF1411">
        <w:rPr>
          <w:rFonts w:eastAsia="Calibri"/>
          <w:sz w:val="28"/>
          <w:szCs w:val="28"/>
          <w:lang w:eastAsia="en-US"/>
        </w:rPr>
        <w:t xml:space="preserve">суб’єкта господарювання ПрАТ «Фірма-Еліпс» </w:t>
      </w:r>
      <w:r w:rsidRPr="00FF1411">
        <w:rPr>
          <w:rFonts w:eastAsiaTheme="minorHAnsi"/>
          <w:sz w:val="28"/>
          <w:szCs w:val="22"/>
          <w:lang w:eastAsia="en-US"/>
        </w:rPr>
        <w:t>відображена  у табл. 2.3.</w:t>
      </w:r>
    </w:p>
    <w:p w:rsidR="00C17968" w:rsidRPr="00FF1411" w:rsidRDefault="00C17968" w:rsidP="00C17968">
      <w:pPr>
        <w:spacing w:line="360" w:lineRule="auto"/>
        <w:jc w:val="right"/>
        <w:rPr>
          <w:rFonts w:eastAsiaTheme="minorHAnsi"/>
          <w:sz w:val="28"/>
          <w:szCs w:val="22"/>
          <w:lang w:eastAsia="en-US"/>
        </w:rPr>
      </w:pPr>
    </w:p>
    <w:p w:rsidR="00C17968" w:rsidRPr="00FF1411" w:rsidRDefault="00C17968" w:rsidP="00C17968">
      <w:pPr>
        <w:spacing w:line="360" w:lineRule="auto"/>
        <w:jc w:val="right"/>
        <w:rPr>
          <w:rFonts w:eastAsiaTheme="minorHAnsi"/>
          <w:sz w:val="28"/>
          <w:szCs w:val="22"/>
          <w:lang w:eastAsia="en-US"/>
        </w:rPr>
      </w:pPr>
      <w:r w:rsidRPr="00FF1411">
        <w:rPr>
          <w:rFonts w:eastAsiaTheme="minorHAnsi"/>
          <w:sz w:val="28"/>
          <w:szCs w:val="22"/>
          <w:lang w:eastAsia="en-US"/>
        </w:rPr>
        <w:t>Таблиця 2.3</w:t>
      </w:r>
    </w:p>
    <w:p w:rsidR="00C17968" w:rsidRPr="00FF1411" w:rsidRDefault="00C17968" w:rsidP="00C17968">
      <w:pPr>
        <w:spacing w:line="360" w:lineRule="auto"/>
        <w:jc w:val="center"/>
        <w:rPr>
          <w:sz w:val="28"/>
          <w:szCs w:val="28"/>
        </w:rPr>
      </w:pPr>
      <w:r w:rsidRPr="00FF1411">
        <w:rPr>
          <w:sz w:val="28"/>
          <w:szCs w:val="28"/>
        </w:rPr>
        <w:t xml:space="preserve">Оцінка динаміки індикаторів фінансової стійкості </w:t>
      </w:r>
      <w:r w:rsidRPr="00FF1411">
        <w:rPr>
          <w:rFonts w:eastAsia="Calibri"/>
          <w:sz w:val="28"/>
          <w:szCs w:val="28"/>
          <w:lang w:eastAsia="en-US"/>
        </w:rPr>
        <w:t>суб’єкта господарювання ПрАТ «Фірма-Еліпс»</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16"/>
        <w:gridCol w:w="1090"/>
        <w:gridCol w:w="1131"/>
        <w:gridCol w:w="10"/>
        <w:gridCol w:w="1216"/>
        <w:gridCol w:w="1535"/>
        <w:gridCol w:w="1383"/>
        <w:gridCol w:w="272"/>
      </w:tblGrid>
      <w:tr w:rsidR="00C17968" w:rsidRPr="00FF1411" w:rsidTr="00800F45">
        <w:trPr>
          <w:trHeight w:val="330"/>
        </w:trPr>
        <w:tc>
          <w:tcPr>
            <w:tcW w:w="1632" w:type="pct"/>
            <w:vMerge w:val="restart"/>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center"/>
            </w:pPr>
          </w:p>
          <w:p w:rsidR="00C17968" w:rsidRPr="00FF1411" w:rsidRDefault="00C17968" w:rsidP="00C17968">
            <w:pPr>
              <w:jc w:val="center"/>
            </w:pPr>
          </w:p>
          <w:p w:rsidR="00C17968" w:rsidRPr="00FF1411" w:rsidRDefault="00C17968" w:rsidP="00C17968">
            <w:pPr>
              <w:jc w:val="center"/>
            </w:pPr>
            <w:r w:rsidRPr="00FF1411">
              <w:t>Показники</w:t>
            </w:r>
          </w:p>
        </w:tc>
        <w:tc>
          <w:tcPr>
            <w:tcW w:w="1749" w:type="pct"/>
            <w:gridSpan w:val="4"/>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jc w:val="center"/>
            </w:pPr>
            <w:r w:rsidRPr="00FF1411">
              <w:t>Звітний період</w:t>
            </w:r>
          </w:p>
        </w:tc>
        <w:tc>
          <w:tcPr>
            <w:tcW w:w="1620" w:type="pct"/>
            <w:gridSpan w:val="3"/>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jc w:val="center"/>
            </w:pPr>
            <w:r w:rsidRPr="00FF1411">
              <w:t xml:space="preserve">Абсолютне відхилення </w:t>
            </w:r>
          </w:p>
          <w:p w:rsidR="00C17968" w:rsidRPr="00FF1411" w:rsidRDefault="00C17968" w:rsidP="00C17968">
            <w:pPr>
              <w:jc w:val="center"/>
            </w:pPr>
            <w:r w:rsidRPr="00FF1411">
              <w:t>(+, -)</w:t>
            </w:r>
          </w:p>
        </w:tc>
      </w:tr>
      <w:tr w:rsidR="00C17968" w:rsidRPr="00FF1411" w:rsidTr="00800F45">
        <w:trPr>
          <w:trHeight w:val="196"/>
        </w:trPr>
        <w:tc>
          <w:tcPr>
            <w:tcW w:w="1632" w:type="pct"/>
            <w:vMerge/>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jc w:val="center"/>
            </w:pPr>
          </w:p>
        </w:tc>
        <w:tc>
          <w:tcPr>
            <w:tcW w:w="553"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720"/>
              </w:tabs>
              <w:autoSpaceDE w:val="0"/>
              <w:autoSpaceDN w:val="0"/>
              <w:adjustRightInd w:val="0"/>
              <w:jc w:val="center"/>
            </w:pPr>
            <w:r w:rsidRPr="00FF1411">
              <w:t>2020</w:t>
            </w:r>
          </w:p>
        </w:tc>
        <w:tc>
          <w:tcPr>
            <w:tcW w:w="574"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720"/>
              </w:tabs>
              <w:autoSpaceDE w:val="0"/>
              <w:autoSpaceDN w:val="0"/>
              <w:adjustRightInd w:val="0"/>
              <w:jc w:val="center"/>
            </w:pPr>
            <w:r w:rsidRPr="00FF1411">
              <w:t>2021</w:t>
            </w:r>
          </w:p>
        </w:tc>
        <w:tc>
          <w:tcPr>
            <w:tcW w:w="622" w:type="pct"/>
            <w:gridSpan w:val="2"/>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720"/>
              </w:tabs>
              <w:autoSpaceDE w:val="0"/>
              <w:autoSpaceDN w:val="0"/>
              <w:adjustRightInd w:val="0"/>
              <w:jc w:val="center"/>
            </w:pPr>
            <w:r w:rsidRPr="00FF1411">
              <w:t>2022</w:t>
            </w:r>
          </w:p>
        </w:tc>
        <w:tc>
          <w:tcPr>
            <w:tcW w:w="779"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720"/>
              </w:tabs>
              <w:autoSpaceDE w:val="0"/>
              <w:autoSpaceDN w:val="0"/>
              <w:adjustRightInd w:val="0"/>
              <w:jc w:val="center"/>
              <w:rPr>
                <w:lang w:val="en-US"/>
              </w:rPr>
            </w:pPr>
            <w:r w:rsidRPr="00FF1411">
              <w:t>2021</w:t>
            </w:r>
          </w:p>
          <w:p w:rsidR="00C17968" w:rsidRPr="00FF1411" w:rsidRDefault="00C17968" w:rsidP="00C17968">
            <w:pPr>
              <w:widowControl w:val="0"/>
              <w:tabs>
                <w:tab w:val="left" w:pos="720"/>
              </w:tabs>
              <w:autoSpaceDE w:val="0"/>
              <w:autoSpaceDN w:val="0"/>
              <w:adjustRightInd w:val="0"/>
              <w:jc w:val="center"/>
              <w:rPr>
                <w:lang w:val="ru-RU"/>
              </w:rPr>
            </w:pPr>
            <w:r w:rsidRPr="00FF1411">
              <w:t>від</w:t>
            </w:r>
          </w:p>
          <w:p w:rsidR="00C17968" w:rsidRPr="00FF1411" w:rsidRDefault="00C17968" w:rsidP="00C17968">
            <w:pPr>
              <w:widowControl w:val="0"/>
              <w:tabs>
                <w:tab w:val="left" w:pos="720"/>
              </w:tabs>
              <w:autoSpaceDE w:val="0"/>
              <w:autoSpaceDN w:val="0"/>
              <w:adjustRightInd w:val="0"/>
              <w:jc w:val="center"/>
              <w:rPr>
                <w:lang w:val="en-US"/>
              </w:rPr>
            </w:pPr>
            <w:r w:rsidRPr="00FF1411">
              <w:t>2020</w:t>
            </w:r>
          </w:p>
        </w:tc>
        <w:tc>
          <w:tcPr>
            <w:tcW w:w="702"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720"/>
              </w:tabs>
              <w:autoSpaceDE w:val="0"/>
              <w:autoSpaceDN w:val="0"/>
              <w:adjustRightInd w:val="0"/>
              <w:jc w:val="center"/>
            </w:pPr>
            <w:r w:rsidRPr="00FF1411">
              <w:t>2022 від</w:t>
            </w:r>
          </w:p>
          <w:p w:rsidR="00C17968" w:rsidRPr="00FF1411" w:rsidRDefault="00C17968" w:rsidP="00C17968">
            <w:pPr>
              <w:widowControl w:val="0"/>
              <w:tabs>
                <w:tab w:val="left" w:pos="720"/>
              </w:tabs>
              <w:autoSpaceDE w:val="0"/>
              <w:autoSpaceDN w:val="0"/>
              <w:adjustRightInd w:val="0"/>
              <w:jc w:val="center"/>
            </w:pPr>
            <w:r w:rsidRPr="00FF1411">
              <w:t>2021</w:t>
            </w:r>
          </w:p>
        </w:tc>
        <w:tc>
          <w:tcPr>
            <w:tcW w:w="138" w:type="pct"/>
            <w:vMerge w:val="restart"/>
            <w:tcBorders>
              <w:top w:val="single" w:sz="4" w:space="0" w:color="auto"/>
              <w:left w:val="single" w:sz="4" w:space="0" w:color="auto"/>
              <w:right w:val="single" w:sz="4" w:space="0" w:color="auto"/>
            </w:tcBorders>
            <w:hideMark/>
          </w:tcPr>
          <w:p w:rsidR="00C17968" w:rsidRPr="00FF1411" w:rsidRDefault="00C17968" w:rsidP="00C17968">
            <w:pPr>
              <w:jc w:val="center"/>
              <w:rPr>
                <w:sz w:val="22"/>
                <w:szCs w:val="22"/>
              </w:rPr>
            </w:pPr>
          </w:p>
        </w:tc>
      </w:tr>
      <w:tr w:rsidR="00C17968" w:rsidRPr="00FF1411" w:rsidTr="00800F45">
        <w:trPr>
          <w:trHeight w:val="422"/>
        </w:trPr>
        <w:tc>
          <w:tcPr>
            <w:tcW w:w="1632"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jc w:val="both"/>
            </w:pPr>
            <w:r w:rsidRPr="00FF1411">
              <w:t xml:space="preserve">Валюта балансу </w:t>
            </w:r>
            <w:r w:rsidRPr="00FF1411">
              <w:rPr>
                <w:rFonts w:eastAsia="Calibri"/>
                <w:lang w:eastAsia="en-US"/>
              </w:rPr>
              <w:t>ПрАТ «Фірма-Еліпс»</w:t>
            </w:r>
            <w:r w:rsidRPr="00FF1411">
              <w:t xml:space="preserve">, тис. грн. </w:t>
            </w:r>
          </w:p>
        </w:tc>
        <w:tc>
          <w:tcPr>
            <w:tcW w:w="55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rPr>
                <w:rFonts w:eastAsiaTheme="minorHAnsi"/>
                <w:lang w:eastAsia="en-US"/>
              </w:rPr>
              <w:t>120 786</w:t>
            </w:r>
          </w:p>
        </w:tc>
        <w:tc>
          <w:tcPr>
            <w:tcW w:w="574"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rPr>
                <w:rFonts w:eastAsiaTheme="minorHAnsi"/>
                <w:lang w:eastAsia="en-US"/>
              </w:rPr>
              <w:t>137 850</w:t>
            </w:r>
          </w:p>
        </w:tc>
        <w:tc>
          <w:tcPr>
            <w:tcW w:w="622" w:type="pct"/>
            <w:gridSpan w:val="2"/>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rPr>
                <w:rFonts w:eastAsiaTheme="minorHAnsi"/>
                <w:lang w:eastAsia="en-US"/>
              </w:rPr>
              <w:t>142 088</w:t>
            </w:r>
          </w:p>
        </w:tc>
        <w:tc>
          <w:tcPr>
            <w:tcW w:w="779"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17063</w:t>
            </w:r>
          </w:p>
        </w:tc>
        <w:tc>
          <w:tcPr>
            <w:tcW w:w="702"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4238</w:t>
            </w:r>
          </w:p>
        </w:tc>
        <w:tc>
          <w:tcPr>
            <w:tcW w:w="138" w:type="pct"/>
            <w:vMerge/>
            <w:tcBorders>
              <w:left w:val="single" w:sz="4" w:space="0" w:color="auto"/>
              <w:right w:val="single" w:sz="4" w:space="0" w:color="auto"/>
            </w:tcBorders>
          </w:tcPr>
          <w:p w:rsidR="00C17968" w:rsidRPr="00FF1411" w:rsidRDefault="00C17968" w:rsidP="00C17968">
            <w:pPr>
              <w:jc w:val="center"/>
              <w:rPr>
                <w:sz w:val="22"/>
                <w:szCs w:val="22"/>
              </w:rPr>
            </w:pPr>
          </w:p>
        </w:tc>
      </w:tr>
      <w:tr w:rsidR="00C17968" w:rsidRPr="00FF1411" w:rsidTr="00800F45">
        <w:trPr>
          <w:trHeight w:val="375"/>
        </w:trPr>
        <w:tc>
          <w:tcPr>
            <w:tcW w:w="1632"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jc w:val="both"/>
            </w:pPr>
            <w:r w:rsidRPr="00FF1411">
              <w:t xml:space="preserve">Власний капітал </w:t>
            </w:r>
            <w:r w:rsidRPr="00FF1411">
              <w:rPr>
                <w:rFonts w:eastAsia="Calibri"/>
                <w:lang w:eastAsia="en-US"/>
              </w:rPr>
              <w:t>ПрАТ «Фірма-Еліпс»</w:t>
            </w:r>
            <w:r w:rsidRPr="00FF1411">
              <w:t xml:space="preserve">, тис. грн. </w:t>
            </w:r>
          </w:p>
        </w:tc>
        <w:tc>
          <w:tcPr>
            <w:tcW w:w="55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109648</w:t>
            </w:r>
          </w:p>
        </w:tc>
        <w:tc>
          <w:tcPr>
            <w:tcW w:w="574"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rPr>
                <w:rFonts w:eastAsiaTheme="minorHAnsi"/>
                <w:lang w:eastAsia="en-US"/>
              </w:rPr>
              <w:t>119094</w:t>
            </w:r>
          </w:p>
        </w:tc>
        <w:tc>
          <w:tcPr>
            <w:tcW w:w="622" w:type="pct"/>
            <w:gridSpan w:val="2"/>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rPr>
                <w:rFonts w:eastAsiaTheme="minorHAnsi"/>
                <w:lang w:eastAsia="en-US"/>
              </w:rPr>
              <w:t>103 856</w:t>
            </w:r>
          </w:p>
        </w:tc>
        <w:tc>
          <w:tcPr>
            <w:tcW w:w="779"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9445</w:t>
            </w:r>
          </w:p>
        </w:tc>
        <w:tc>
          <w:tcPr>
            <w:tcW w:w="702"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-15237</w:t>
            </w:r>
          </w:p>
        </w:tc>
        <w:tc>
          <w:tcPr>
            <w:tcW w:w="138" w:type="pct"/>
            <w:vMerge/>
            <w:tcBorders>
              <w:left w:val="single" w:sz="4" w:space="0" w:color="auto"/>
              <w:right w:val="single" w:sz="4" w:space="0" w:color="auto"/>
            </w:tcBorders>
          </w:tcPr>
          <w:p w:rsidR="00C17968" w:rsidRPr="00FF1411" w:rsidRDefault="00C17968" w:rsidP="00C17968">
            <w:pPr>
              <w:jc w:val="center"/>
              <w:rPr>
                <w:sz w:val="22"/>
                <w:szCs w:val="22"/>
              </w:rPr>
            </w:pPr>
          </w:p>
        </w:tc>
      </w:tr>
      <w:tr w:rsidR="00C17968" w:rsidRPr="00FF1411" w:rsidTr="00800F45">
        <w:trPr>
          <w:trHeight w:val="687"/>
        </w:trPr>
        <w:tc>
          <w:tcPr>
            <w:tcW w:w="1632"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jc w:val="both"/>
            </w:pPr>
            <w:r w:rsidRPr="00FF1411">
              <w:lastRenderedPageBreak/>
              <w:t xml:space="preserve">Позиковий капітал </w:t>
            </w:r>
            <w:r w:rsidRPr="00FF1411">
              <w:rPr>
                <w:rFonts w:eastAsia="Calibri"/>
                <w:lang w:eastAsia="en-US"/>
              </w:rPr>
              <w:t>ПрАТ «Фірма-Еліпс»</w:t>
            </w:r>
            <w:r w:rsidRPr="00FF1411">
              <w:t xml:space="preserve">, тис. грн. </w:t>
            </w:r>
          </w:p>
        </w:tc>
        <w:tc>
          <w:tcPr>
            <w:tcW w:w="55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11138</w:t>
            </w:r>
          </w:p>
        </w:tc>
        <w:tc>
          <w:tcPr>
            <w:tcW w:w="574"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18736</w:t>
            </w:r>
          </w:p>
        </w:tc>
        <w:tc>
          <w:tcPr>
            <w:tcW w:w="622" w:type="pct"/>
            <w:gridSpan w:val="2"/>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center"/>
            </w:pPr>
            <w:r w:rsidRPr="00FF1411">
              <w:t>38232</w:t>
            </w:r>
          </w:p>
        </w:tc>
        <w:tc>
          <w:tcPr>
            <w:tcW w:w="779"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7598</w:t>
            </w:r>
          </w:p>
        </w:tc>
        <w:tc>
          <w:tcPr>
            <w:tcW w:w="702"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19496</w:t>
            </w:r>
          </w:p>
        </w:tc>
        <w:tc>
          <w:tcPr>
            <w:tcW w:w="138" w:type="pct"/>
            <w:vMerge/>
            <w:tcBorders>
              <w:left w:val="single" w:sz="4" w:space="0" w:color="auto"/>
              <w:right w:val="single" w:sz="4" w:space="0" w:color="auto"/>
            </w:tcBorders>
          </w:tcPr>
          <w:p w:rsidR="00C17968" w:rsidRPr="00FF1411" w:rsidRDefault="00C17968" w:rsidP="00C17968">
            <w:pPr>
              <w:jc w:val="center"/>
              <w:rPr>
                <w:sz w:val="22"/>
                <w:szCs w:val="22"/>
              </w:rPr>
            </w:pPr>
          </w:p>
        </w:tc>
      </w:tr>
      <w:tr w:rsidR="00C17968" w:rsidRPr="00FF1411" w:rsidTr="00800F45">
        <w:trPr>
          <w:trHeight w:val="687"/>
        </w:trPr>
        <w:tc>
          <w:tcPr>
            <w:tcW w:w="1632"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both"/>
            </w:pPr>
            <w:r w:rsidRPr="00FF1411">
              <w:t xml:space="preserve">Довгострокові  зобов’язання </w:t>
            </w:r>
            <w:r w:rsidRPr="00FF1411">
              <w:rPr>
                <w:rFonts w:eastAsia="Calibri"/>
                <w:lang w:eastAsia="en-US"/>
              </w:rPr>
              <w:t>ПрАТ «Фірма-Еліпс»</w:t>
            </w:r>
            <w:r w:rsidRPr="00FF1411">
              <w:t>, тис. грн.</w:t>
            </w:r>
          </w:p>
        </w:tc>
        <w:tc>
          <w:tcPr>
            <w:tcW w:w="55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139</w:t>
            </w:r>
          </w:p>
        </w:tc>
        <w:tc>
          <w:tcPr>
            <w:tcW w:w="574"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290</w:t>
            </w:r>
          </w:p>
        </w:tc>
        <w:tc>
          <w:tcPr>
            <w:tcW w:w="622" w:type="pct"/>
            <w:gridSpan w:val="2"/>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115</w:t>
            </w:r>
          </w:p>
        </w:tc>
        <w:tc>
          <w:tcPr>
            <w:tcW w:w="779"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150</w:t>
            </w:r>
          </w:p>
        </w:tc>
        <w:tc>
          <w:tcPr>
            <w:tcW w:w="702"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-174</w:t>
            </w:r>
          </w:p>
        </w:tc>
        <w:tc>
          <w:tcPr>
            <w:tcW w:w="138" w:type="pct"/>
            <w:vMerge/>
            <w:tcBorders>
              <w:left w:val="single" w:sz="4" w:space="0" w:color="auto"/>
              <w:right w:val="single" w:sz="4" w:space="0" w:color="auto"/>
            </w:tcBorders>
          </w:tcPr>
          <w:p w:rsidR="00C17968" w:rsidRPr="00FF1411" w:rsidRDefault="00C17968" w:rsidP="00C17968">
            <w:pPr>
              <w:jc w:val="center"/>
              <w:rPr>
                <w:sz w:val="22"/>
                <w:szCs w:val="22"/>
              </w:rPr>
            </w:pPr>
          </w:p>
        </w:tc>
      </w:tr>
      <w:tr w:rsidR="00C17968" w:rsidRPr="00FF1411" w:rsidTr="00800F45">
        <w:tc>
          <w:tcPr>
            <w:tcW w:w="1632"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jc w:val="both"/>
            </w:pPr>
            <w:r w:rsidRPr="00FF1411">
              <w:t xml:space="preserve">Власні оборотні кошти </w:t>
            </w:r>
            <w:r w:rsidRPr="00FF1411">
              <w:rPr>
                <w:rFonts w:eastAsia="Calibri"/>
                <w:lang w:eastAsia="en-US"/>
              </w:rPr>
              <w:t>ПрАТ «Фірма-Еліпс»</w:t>
            </w:r>
            <w:r w:rsidRPr="00FF1411">
              <w:t xml:space="preserve">, </w:t>
            </w:r>
          </w:p>
          <w:p w:rsidR="00C17968" w:rsidRPr="00FF1411" w:rsidRDefault="00C17968" w:rsidP="00C17968">
            <w:pPr>
              <w:jc w:val="both"/>
            </w:pPr>
            <w:r w:rsidRPr="00FF1411">
              <w:t xml:space="preserve">тис. грн. </w:t>
            </w:r>
          </w:p>
        </w:tc>
        <w:tc>
          <w:tcPr>
            <w:tcW w:w="55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44152</w:t>
            </w:r>
          </w:p>
        </w:tc>
        <w:tc>
          <w:tcPr>
            <w:tcW w:w="574"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38351</w:t>
            </w:r>
          </w:p>
        </w:tc>
        <w:tc>
          <w:tcPr>
            <w:tcW w:w="622" w:type="pct"/>
            <w:gridSpan w:val="2"/>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33706</w:t>
            </w:r>
          </w:p>
        </w:tc>
        <w:tc>
          <w:tcPr>
            <w:tcW w:w="779"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-5801</w:t>
            </w:r>
          </w:p>
        </w:tc>
        <w:tc>
          <w:tcPr>
            <w:tcW w:w="702"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-4644</w:t>
            </w:r>
          </w:p>
        </w:tc>
        <w:tc>
          <w:tcPr>
            <w:tcW w:w="138" w:type="pct"/>
            <w:vMerge/>
            <w:tcBorders>
              <w:left w:val="single" w:sz="4" w:space="0" w:color="auto"/>
              <w:right w:val="single" w:sz="4" w:space="0" w:color="auto"/>
            </w:tcBorders>
          </w:tcPr>
          <w:p w:rsidR="00C17968" w:rsidRPr="00FF1411" w:rsidRDefault="00C17968" w:rsidP="00C17968">
            <w:pPr>
              <w:jc w:val="center"/>
              <w:rPr>
                <w:sz w:val="22"/>
                <w:szCs w:val="22"/>
              </w:rPr>
            </w:pPr>
          </w:p>
        </w:tc>
      </w:tr>
      <w:tr w:rsidR="00C17968" w:rsidRPr="00FF1411" w:rsidTr="00800F45">
        <w:tc>
          <w:tcPr>
            <w:tcW w:w="1632"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jc w:val="both"/>
            </w:pPr>
            <w:r w:rsidRPr="00FF1411">
              <w:t xml:space="preserve">Оборотні активи </w:t>
            </w:r>
            <w:r w:rsidRPr="00FF1411">
              <w:rPr>
                <w:rFonts w:eastAsia="Calibri"/>
                <w:lang w:eastAsia="en-US"/>
              </w:rPr>
              <w:t>ПрАТ «Фірма-Еліпс»</w:t>
            </w:r>
            <w:r w:rsidRPr="00FF1411">
              <w:t xml:space="preserve">, тис. грн. </w:t>
            </w:r>
          </w:p>
          <w:p w:rsidR="00C17968" w:rsidRPr="00FF1411" w:rsidRDefault="00C17968" w:rsidP="00C17968">
            <w:pPr>
              <w:jc w:val="both"/>
            </w:pPr>
          </w:p>
        </w:tc>
        <w:tc>
          <w:tcPr>
            <w:tcW w:w="55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both"/>
            </w:pPr>
            <w:r w:rsidRPr="00FF1411">
              <w:rPr>
                <w:rFonts w:eastAsiaTheme="minorHAnsi"/>
                <w:lang w:eastAsia="en-US"/>
              </w:rPr>
              <w:t>55 290</w:t>
            </w:r>
          </w:p>
        </w:tc>
        <w:tc>
          <w:tcPr>
            <w:tcW w:w="574"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both"/>
            </w:pPr>
            <w:r w:rsidRPr="00FF1411">
              <w:rPr>
                <w:rFonts w:eastAsiaTheme="minorHAnsi"/>
                <w:lang w:eastAsia="en-US"/>
              </w:rPr>
              <w:t>57 107</w:t>
            </w:r>
          </w:p>
        </w:tc>
        <w:tc>
          <w:tcPr>
            <w:tcW w:w="622" w:type="pct"/>
            <w:gridSpan w:val="2"/>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both"/>
            </w:pPr>
            <w:r w:rsidRPr="00FF1411">
              <w:rPr>
                <w:rFonts w:eastAsiaTheme="minorHAnsi"/>
                <w:lang w:eastAsia="en-US"/>
              </w:rPr>
              <w:t>71 939</w:t>
            </w:r>
          </w:p>
        </w:tc>
        <w:tc>
          <w:tcPr>
            <w:tcW w:w="779"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1816</w:t>
            </w:r>
          </w:p>
        </w:tc>
        <w:tc>
          <w:tcPr>
            <w:tcW w:w="702"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widowControl w:val="0"/>
              <w:tabs>
                <w:tab w:val="left" w:pos="0"/>
              </w:tabs>
              <w:autoSpaceDE w:val="0"/>
              <w:autoSpaceDN w:val="0"/>
              <w:adjustRightInd w:val="0"/>
              <w:jc w:val="center"/>
            </w:pPr>
            <w:r w:rsidRPr="00FF1411">
              <w:t>14831,4</w:t>
            </w:r>
          </w:p>
        </w:tc>
        <w:tc>
          <w:tcPr>
            <w:tcW w:w="138" w:type="pct"/>
            <w:vMerge/>
            <w:tcBorders>
              <w:left w:val="single" w:sz="4" w:space="0" w:color="auto"/>
              <w:right w:val="single" w:sz="4" w:space="0" w:color="auto"/>
            </w:tcBorders>
          </w:tcPr>
          <w:p w:rsidR="00C17968" w:rsidRPr="00FF1411" w:rsidRDefault="00C17968" w:rsidP="00C17968">
            <w:pPr>
              <w:jc w:val="center"/>
              <w:rPr>
                <w:sz w:val="22"/>
                <w:szCs w:val="22"/>
              </w:rPr>
            </w:pPr>
          </w:p>
        </w:tc>
      </w:tr>
      <w:tr w:rsidR="00C17968" w:rsidRPr="00FF1411" w:rsidTr="00800F45">
        <w:trPr>
          <w:trHeight w:val="542"/>
        </w:trPr>
        <w:tc>
          <w:tcPr>
            <w:tcW w:w="1632"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both"/>
            </w:pPr>
            <w:r w:rsidRPr="00FF1411">
              <w:t xml:space="preserve">Коефіцієнт автономії </w:t>
            </w:r>
            <w:r w:rsidRPr="00FF1411">
              <w:rPr>
                <w:rFonts w:eastAsia="Calibri"/>
                <w:lang w:eastAsia="en-US"/>
              </w:rPr>
              <w:t>ПрАТ «Фірма-Еліпс»</w:t>
            </w:r>
          </w:p>
        </w:tc>
        <w:tc>
          <w:tcPr>
            <w:tcW w:w="55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center"/>
            </w:pPr>
            <w:r w:rsidRPr="00FF1411">
              <w:t>0,91</w:t>
            </w:r>
          </w:p>
        </w:tc>
        <w:tc>
          <w:tcPr>
            <w:tcW w:w="579" w:type="pct"/>
            <w:gridSpan w:val="2"/>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center"/>
            </w:pPr>
            <w:r w:rsidRPr="00FF1411">
              <w:t>0,86</w:t>
            </w:r>
          </w:p>
        </w:tc>
        <w:tc>
          <w:tcPr>
            <w:tcW w:w="617"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center"/>
            </w:pPr>
            <w:r w:rsidRPr="00FF1411">
              <w:t>0,731</w:t>
            </w:r>
          </w:p>
        </w:tc>
        <w:tc>
          <w:tcPr>
            <w:tcW w:w="779"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center"/>
            </w:pPr>
            <w:r w:rsidRPr="00FF1411">
              <w:t>-0,05</w:t>
            </w:r>
          </w:p>
        </w:tc>
        <w:tc>
          <w:tcPr>
            <w:tcW w:w="702"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center"/>
            </w:pPr>
            <w:r w:rsidRPr="00FF1411">
              <w:t>-0,13</w:t>
            </w:r>
          </w:p>
        </w:tc>
        <w:tc>
          <w:tcPr>
            <w:tcW w:w="138" w:type="pct"/>
            <w:vMerge/>
            <w:tcBorders>
              <w:left w:val="single" w:sz="4" w:space="0" w:color="auto"/>
              <w:right w:val="single" w:sz="4" w:space="0" w:color="auto"/>
            </w:tcBorders>
          </w:tcPr>
          <w:p w:rsidR="00C17968" w:rsidRPr="00FF1411" w:rsidRDefault="00C17968" w:rsidP="00C17968">
            <w:pPr>
              <w:jc w:val="center"/>
              <w:rPr>
                <w:sz w:val="22"/>
                <w:szCs w:val="22"/>
              </w:rPr>
            </w:pPr>
          </w:p>
        </w:tc>
      </w:tr>
      <w:tr w:rsidR="00C17968" w:rsidRPr="00FF1411" w:rsidTr="00800F45">
        <w:trPr>
          <w:trHeight w:val="542"/>
        </w:trPr>
        <w:tc>
          <w:tcPr>
            <w:tcW w:w="1632"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both"/>
            </w:pPr>
            <w:r w:rsidRPr="00FF1411">
              <w:t xml:space="preserve">Коефіцієнт фінансової стійкості  </w:t>
            </w:r>
            <w:r w:rsidRPr="00FF1411">
              <w:rPr>
                <w:rFonts w:eastAsia="Calibri"/>
                <w:lang w:eastAsia="en-US"/>
              </w:rPr>
              <w:t>ПрАТ «Фірма-Еліпс»</w:t>
            </w:r>
          </w:p>
        </w:tc>
        <w:tc>
          <w:tcPr>
            <w:tcW w:w="55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center"/>
            </w:pPr>
            <w:r w:rsidRPr="00FF1411">
              <w:t>0,91</w:t>
            </w:r>
          </w:p>
        </w:tc>
        <w:tc>
          <w:tcPr>
            <w:tcW w:w="579" w:type="pct"/>
            <w:gridSpan w:val="2"/>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center"/>
            </w:pPr>
            <w:r w:rsidRPr="00FF1411">
              <w:t>0,87</w:t>
            </w:r>
          </w:p>
        </w:tc>
        <w:tc>
          <w:tcPr>
            <w:tcW w:w="617"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center"/>
            </w:pPr>
            <w:r w:rsidRPr="00FF1411">
              <w:t>0,731</w:t>
            </w:r>
          </w:p>
        </w:tc>
        <w:tc>
          <w:tcPr>
            <w:tcW w:w="779"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center"/>
            </w:pPr>
            <w:r w:rsidRPr="00FF1411">
              <w:t>-0,04</w:t>
            </w:r>
          </w:p>
        </w:tc>
        <w:tc>
          <w:tcPr>
            <w:tcW w:w="702"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center"/>
            </w:pPr>
            <w:r w:rsidRPr="00FF1411">
              <w:t>-0,14</w:t>
            </w:r>
          </w:p>
        </w:tc>
        <w:tc>
          <w:tcPr>
            <w:tcW w:w="138" w:type="pct"/>
            <w:vMerge/>
            <w:tcBorders>
              <w:left w:val="single" w:sz="4" w:space="0" w:color="auto"/>
              <w:right w:val="single" w:sz="4" w:space="0" w:color="auto"/>
            </w:tcBorders>
          </w:tcPr>
          <w:p w:rsidR="00C17968" w:rsidRPr="00FF1411" w:rsidRDefault="00C17968" w:rsidP="00C17968">
            <w:pPr>
              <w:jc w:val="center"/>
              <w:rPr>
                <w:sz w:val="22"/>
                <w:szCs w:val="22"/>
              </w:rPr>
            </w:pPr>
          </w:p>
        </w:tc>
      </w:tr>
      <w:tr w:rsidR="00C17968" w:rsidRPr="00FF1411" w:rsidTr="00800F45">
        <w:tc>
          <w:tcPr>
            <w:tcW w:w="1632"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jc w:val="both"/>
            </w:pPr>
            <w:r w:rsidRPr="00FF1411">
              <w:t xml:space="preserve">Коефіцієнт фінансової незалежності капіталізованих джерел </w:t>
            </w:r>
            <w:r w:rsidRPr="00FF1411">
              <w:rPr>
                <w:rFonts w:eastAsia="Calibri"/>
                <w:lang w:eastAsia="en-US"/>
              </w:rPr>
              <w:t>ПрАТ «Фірма-Еліпс»</w:t>
            </w:r>
          </w:p>
        </w:tc>
        <w:tc>
          <w:tcPr>
            <w:tcW w:w="55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center"/>
            </w:pPr>
            <w:r w:rsidRPr="00FF1411">
              <w:t>0,99</w:t>
            </w:r>
          </w:p>
        </w:tc>
        <w:tc>
          <w:tcPr>
            <w:tcW w:w="579" w:type="pct"/>
            <w:gridSpan w:val="2"/>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center"/>
            </w:pPr>
            <w:r w:rsidRPr="00FF1411">
              <w:t>1,0</w:t>
            </w:r>
          </w:p>
        </w:tc>
        <w:tc>
          <w:tcPr>
            <w:tcW w:w="617"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center"/>
            </w:pPr>
            <w:r w:rsidRPr="00FF1411">
              <w:t>0,99</w:t>
            </w:r>
          </w:p>
        </w:tc>
        <w:tc>
          <w:tcPr>
            <w:tcW w:w="779"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center"/>
            </w:pPr>
            <w:r w:rsidRPr="00FF1411">
              <w:t>0,01</w:t>
            </w:r>
          </w:p>
        </w:tc>
        <w:tc>
          <w:tcPr>
            <w:tcW w:w="702"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center"/>
            </w:pPr>
            <w:r w:rsidRPr="00FF1411">
              <w:t>-0,01</w:t>
            </w:r>
          </w:p>
        </w:tc>
        <w:tc>
          <w:tcPr>
            <w:tcW w:w="138" w:type="pct"/>
            <w:vMerge/>
            <w:tcBorders>
              <w:left w:val="single" w:sz="4" w:space="0" w:color="auto"/>
              <w:right w:val="single" w:sz="4" w:space="0" w:color="auto"/>
            </w:tcBorders>
          </w:tcPr>
          <w:p w:rsidR="00C17968" w:rsidRPr="00FF1411" w:rsidRDefault="00C17968" w:rsidP="00C17968">
            <w:pPr>
              <w:jc w:val="center"/>
              <w:rPr>
                <w:sz w:val="22"/>
                <w:szCs w:val="22"/>
              </w:rPr>
            </w:pPr>
          </w:p>
        </w:tc>
      </w:tr>
      <w:tr w:rsidR="00C17968" w:rsidRPr="00FF1411" w:rsidTr="00800F45">
        <w:trPr>
          <w:trHeight w:val="683"/>
        </w:trPr>
        <w:tc>
          <w:tcPr>
            <w:tcW w:w="1632"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both"/>
            </w:pPr>
            <w:r w:rsidRPr="00FF1411">
              <w:t xml:space="preserve">Коефіцієнт маневреності </w:t>
            </w:r>
            <w:r w:rsidRPr="00FF1411">
              <w:rPr>
                <w:rFonts w:eastAsia="Calibri"/>
                <w:lang w:eastAsia="en-US"/>
              </w:rPr>
              <w:t>ПрАТ «Фірма-Еліпс»</w:t>
            </w:r>
          </w:p>
        </w:tc>
        <w:tc>
          <w:tcPr>
            <w:tcW w:w="55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center"/>
            </w:pPr>
            <w:r w:rsidRPr="00FF1411">
              <w:t>0,4</w:t>
            </w:r>
          </w:p>
        </w:tc>
        <w:tc>
          <w:tcPr>
            <w:tcW w:w="579" w:type="pct"/>
            <w:gridSpan w:val="2"/>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center"/>
            </w:pPr>
            <w:r w:rsidRPr="00FF1411">
              <w:t>0,3</w:t>
            </w:r>
          </w:p>
        </w:tc>
        <w:tc>
          <w:tcPr>
            <w:tcW w:w="617"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center"/>
            </w:pPr>
            <w:r w:rsidRPr="00FF1411">
              <w:t>0,32</w:t>
            </w:r>
          </w:p>
        </w:tc>
        <w:tc>
          <w:tcPr>
            <w:tcW w:w="779"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center"/>
            </w:pPr>
            <w:r w:rsidRPr="00FF1411">
              <w:t>-0,1</w:t>
            </w:r>
          </w:p>
        </w:tc>
        <w:tc>
          <w:tcPr>
            <w:tcW w:w="702"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center"/>
            </w:pPr>
            <w:r w:rsidRPr="00FF1411">
              <w:t>0,02</w:t>
            </w:r>
          </w:p>
        </w:tc>
        <w:tc>
          <w:tcPr>
            <w:tcW w:w="138" w:type="pct"/>
            <w:vMerge/>
            <w:tcBorders>
              <w:left w:val="single" w:sz="4" w:space="0" w:color="auto"/>
              <w:right w:val="single" w:sz="4" w:space="0" w:color="auto"/>
            </w:tcBorders>
          </w:tcPr>
          <w:p w:rsidR="00C17968" w:rsidRPr="00FF1411" w:rsidRDefault="00C17968" w:rsidP="00C17968">
            <w:pPr>
              <w:jc w:val="center"/>
              <w:rPr>
                <w:sz w:val="22"/>
                <w:szCs w:val="22"/>
              </w:rPr>
            </w:pPr>
          </w:p>
        </w:tc>
      </w:tr>
      <w:tr w:rsidR="00C17968" w:rsidRPr="00FF1411" w:rsidTr="00800F45">
        <w:trPr>
          <w:trHeight w:val="285"/>
        </w:trPr>
        <w:tc>
          <w:tcPr>
            <w:tcW w:w="1632"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both"/>
            </w:pPr>
            <w:r w:rsidRPr="00FF1411">
              <w:t xml:space="preserve">Коефіцієнт короткострокової заборгованості </w:t>
            </w:r>
            <w:r w:rsidRPr="00FF1411">
              <w:rPr>
                <w:rFonts w:eastAsia="Calibri"/>
                <w:lang w:eastAsia="en-US"/>
              </w:rPr>
              <w:t>ПрАТ «Фірма-Еліпс»</w:t>
            </w:r>
          </w:p>
        </w:tc>
        <w:tc>
          <w:tcPr>
            <w:tcW w:w="55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center"/>
            </w:pPr>
            <w:r w:rsidRPr="00FF1411">
              <w:t>0,98</w:t>
            </w:r>
          </w:p>
        </w:tc>
        <w:tc>
          <w:tcPr>
            <w:tcW w:w="579" w:type="pct"/>
            <w:gridSpan w:val="2"/>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center"/>
            </w:pPr>
            <w:r w:rsidRPr="00FF1411">
              <w:t>0,98</w:t>
            </w:r>
          </w:p>
        </w:tc>
        <w:tc>
          <w:tcPr>
            <w:tcW w:w="617"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center"/>
            </w:pPr>
            <w:r w:rsidRPr="00FF1411">
              <w:t>0,99</w:t>
            </w:r>
          </w:p>
        </w:tc>
        <w:tc>
          <w:tcPr>
            <w:tcW w:w="779"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center"/>
            </w:pPr>
            <w:r w:rsidRPr="00FF1411">
              <w:t>-</w:t>
            </w:r>
          </w:p>
        </w:tc>
        <w:tc>
          <w:tcPr>
            <w:tcW w:w="702"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center"/>
            </w:pPr>
            <w:r w:rsidRPr="00FF1411">
              <w:t>0,01</w:t>
            </w:r>
          </w:p>
        </w:tc>
        <w:tc>
          <w:tcPr>
            <w:tcW w:w="138" w:type="pct"/>
            <w:vMerge/>
            <w:tcBorders>
              <w:left w:val="single" w:sz="4" w:space="0" w:color="auto"/>
              <w:right w:val="single" w:sz="4" w:space="0" w:color="auto"/>
            </w:tcBorders>
          </w:tcPr>
          <w:p w:rsidR="00C17968" w:rsidRPr="00FF1411" w:rsidRDefault="00C17968" w:rsidP="00C17968">
            <w:pPr>
              <w:jc w:val="center"/>
              <w:rPr>
                <w:sz w:val="22"/>
                <w:szCs w:val="22"/>
              </w:rPr>
            </w:pPr>
          </w:p>
        </w:tc>
      </w:tr>
      <w:tr w:rsidR="00C17968" w:rsidRPr="00FF1411" w:rsidTr="00800F45">
        <w:trPr>
          <w:trHeight w:val="270"/>
        </w:trPr>
        <w:tc>
          <w:tcPr>
            <w:tcW w:w="1632"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jc w:val="both"/>
            </w:pPr>
            <w:r w:rsidRPr="00FF1411">
              <w:t xml:space="preserve">Коефіцієнт співвідношення позикового та власного капіталу </w:t>
            </w:r>
            <w:r w:rsidRPr="00FF1411">
              <w:rPr>
                <w:rFonts w:eastAsia="Calibri"/>
                <w:lang w:eastAsia="en-US"/>
              </w:rPr>
              <w:t>ПрАТ «Фірма-Еліпс»</w:t>
            </w:r>
          </w:p>
        </w:tc>
        <w:tc>
          <w:tcPr>
            <w:tcW w:w="553"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center"/>
            </w:pPr>
            <w:r w:rsidRPr="00FF1411">
              <w:t>0,1</w:t>
            </w:r>
          </w:p>
        </w:tc>
        <w:tc>
          <w:tcPr>
            <w:tcW w:w="579" w:type="pct"/>
            <w:gridSpan w:val="2"/>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center"/>
            </w:pPr>
            <w:r w:rsidRPr="00FF1411">
              <w:t>0,16</w:t>
            </w:r>
          </w:p>
        </w:tc>
        <w:tc>
          <w:tcPr>
            <w:tcW w:w="617"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center"/>
            </w:pPr>
            <w:r w:rsidRPr="00FF1411">
              <w:t>0,37</w:t>
            </w:r>
          </w:p>
        </w:tc>
        <w:tc>
          <w:tcPr>
            <w:tcW w:w="779"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center"/>
            </w:pPr>
            <w:r w:rsidRPr="00FF1411">
              <w:t>0,06</w:t>
            </w:r>
          </w:p>
        </w:tc>
        <w:tc>
          <w:tcPr>
            <w:tcW w:w="702" w:type="pct"/>
            <w:tcBorders>
              <w:top w:val="single" w:sz="4" w:space="0" w:color="auto"/>
              <w:left w:val="single" w:sz="4" w:space="0" w:color="auto"/>
              <w:bottom w:val="single" w:sz="4" w:space="0" w:color="auto"/>
              <w:right w:val="single" w:sz="4" w:space="0" w:color="auto"/>
            </w:tcBorders>
          </w:tcPr>
          <w:p w:rsidR="00C17968" w:rsidRPr="00FF1411" w:rsidRDefault="00C17968" w:rsidP="00C17968">
            <w:pPr>
              <w:jc w:val="center"/>
            </w:pPr>
            <w:r w:rsidRPr="00FF1411">
              <w:t>0,21</w:t>
            </w:r>
          </w:p>
        </w:tc>
        <w:tc>
          <w:tcPr>
            <w:tcW w:w="138" w:type="pct"/>
            <w:vMerge/>
            <w:tcBorders>
              <w:left w:val="single" w:sz="4" w:space="0" w:color="auto"/>
              <w:bottom w:val="single" w:sz="4" w:space="0" w:color="auto"/>
              <w:right w:val="single" w:sz="4" w:space="0" w:color="auto"/>
            </w:tcBorders>
          </w:tcPr>
          <w:p w:rsidR="00C17968" w:rsidRPr="00FF1411" w:rsidRDefault="00C17968" w:rsidP="00C17968">
            <w:pPr>
              <w:jc w:val="center"/>
              <w:rPr>
                <w:sz w:val="22"/>
                <w:szCs w:val="22"/>
              </w:rPr>
            </w:pPr>
          </w:p>
        </w:tc>
      </w:tr>
    </w:tbl>
    <w:p w:rsidR="00C17968" w:rsidRPr="00FF1411" w:rsidRDefault="00C17968" w:rsidP="00C17968">
      <w:pPr>
        <w:widowControl w:val="0"/>
        <w:spacing w:line="360" w:lineRule="auto"/>
        <w:jc w:val="right"/>
        <w:rPr>
          <w:sz w:val="28"/>
          <w:szCs w:val="22"/>
        </w:rPr>
      </w:pPr>
    </w:p>
    <w:p w:rsidR="00C17968" w:rsidRPr="00FF1411" w:rsidRDefault="00C17968" w:rsidP="00C17968">
      <w:pPr>
        <w:spacing w:line="360" w:lineRule="auto"/>
        <w:ind w:firstLine="709"/>
        <w:jc w:val="both"/>
        <w:rPr>
          <w:rFonts w:eastAsiaTheme="minorHAnsi"/>
          <w:sz w:val="28"/>
          <w:szCs w:val="28"/>
          <w:lang w:eastAsia="uk-UA"/>
        </w:rPr>
      </w:pPr>
      <w:r w:rsidRPr="00FF1411">
        <w:rPr>
          <w:rFonts w:eastAsiaTheme="minorHAnsi"/>
          <w:sz w:val="28"/>
          <w:szCs w:val="22"/>
          <w:lang w:eastAsia="en-US"/>
        </w:rPr>
        <w:t xml:space="preserve">Відмітимо, що розмір кредиторської заборгованості </w:t>
      </w:r>
      <w:r w:rsidRPr="00FF1411">
        <w:rPr>
          <w:rFonts w:eastAsia="Calibri"/>
          <w:sz w:val="28"/>
          <w:szCs w:val="28"/>
          <w:lang w:eastAsia="en-US"/>
        </w:rPr>
        <w:t xml:space="preserve">суб’єкта господарювання ПрАТ «Фірма-Еліпс» певним чином </w:t>
      </w:r>
      <w:r w:rsidRPr="00FF1411">
        <w:rPr>
          <w:sz w:val="28"/>
          <w:szCs w:val="28"/>
        </w:rPr>
        <w:t xml:space="preserve"> змінювався: 9660 тис. грн. у 2022 році, що на  1986 тис. грн. менше, ніж у попередньому році, що підтверджує погашення своїх боргів перед кредиторами </w:t>
      </w:r>
      <w:r w:rsidRPr="00FF1411">
        <w:rPr>
          <w:rFonts w:eastAsia="Calibri"/>
          <w:sz w:val="28"/>
          <w:szCs w:val="28"/>
          <w:lang w:eastAsia="en-US"/>
        </w:rPr>
        <w:t>суб’єкта господарювання ПрАТ «Фірма-Еліпс»</w:t>
      </w:r>
      <w:r w:rsidRPr="00FF1411">
        <w:rPr>
          <w:rFonts w:eastAsiaTheme="minorHAnsi"/>
          <w:sz w:val="28"/>
          <w:szCs w:val="28"/>
          <w:lang w:eastAsia="uk-UA"/>
        </w:rPr>
        <w:t xml:space="preserve">, що є позитивним фактом для системи управління підприємством. </w:t>
      </w:r>
    </w:p>
    <w:p w:rsidR="00C17968" w:rsidRPr="00FF1411" w:rsidRDefault="00C17968" w:rsidP="00C17968">
      <w:pPr>
        <w:spacing w:line="360" w:lineRule="auto"/>
        <w:ind w:firstLine="708"/>
        <w:jc w:val="both"/>
        <w:rPr>
          <w:sz w:val="28"/>
        </w:rPr>
      </w:pPr>
      <w:r w:rsidRPr="00FF1411">
        <w:rPr>
          <w:sz w:val="28"/>
        </w:rPr>
        <w:t xml:space="preserve">Коефіцієнт автономії </w:t>
      </w:r>
      <w:r w:rsidRPr="00FF1411">
        <w:rPr>
          <w:rFonts w:eastAsia="Calibri"/>
          <w:sz w:val="28"/>
          <w:szCs w:val="28"/>
          <w:lang w:eastAsia="en-US"/>
        </w:rPr>
        <w:t xml:space="preserve">суб’єкта господарювання ПрАТ «Фірма-Еліпс» </w:t>
      </w:r>
      <w:r w:rsidRPr="00FF1411">
        <w:rPr>
          <w:sz w:val="28"/>
        </w:rPr>
        <w:t xml:space="preserve">у 2022 році становить 0,731, що менше показника попереднього  року, але відповідає нормативному значенню, що є підтвердженням фінансової </w:t>
      </w:r>
      <w:r w:rsidRPr="00FF1411">
        <w:rPr>
          <w:sz w:val="28"/>
        </w:rPr>
        <w:lastRenderedPageBreak/>
        <w:t xml:space="preserve">незалежності </w:t>
      </w:r>
      <w:r w:rsidRPr="00FF1411">
        <w:rPr>
          <w:rFonts w:eastAsia="Calibri"/>
          <w:sz w:val="28"/>
          <w:szCs w:val="28"/>
          <w:lang w:eastAsia="en-US"/>
        </w:rPr>
        <w:t>суб’єкта господарювання ПрАТ «Фірма-Еліпс»</w:t>
      </w:r>
      <w:r w:rsidRPr="00FF1411">
        <w:rPr>
          <w:sz w:val="28"/>
        </w:rPr>
        <w:t xml:space="preserve"> від зовнішніх кредиторів, навіть в умовах певної невизначеності.</w:t>
      </w:r>
    </w:p>
    <w:p w:rsidR="00C17968" w:rsidRPr="00FF1411" w:rsidRDefault="00C17968" w:rsidP="00C17968">
      <w:pPr>
        <w:spacing w:line="360" w:lineRule="auto"/>
        <w:ind w:firstLine="708"/>
        <w:jc w:val="both"/>
        <w:rPr>
          <w:sz w:val="28"/>
        </w:rPr>
      </w:pPr>
      <w:r w:rsidRPr="00FF1411">
        <w:rPr>
          <w:sz w:val="28"/>
        </w:rPr>
        <w:t xml:space="preserve">Розмір власних оборотних коштів </w:t>
      </w:r>
      <w:r w:rsidRPr="00FF1411">
        <w:rPr>
          <w:rFonts w:eastAsia="Calibri"/>
          <w:sz w:val="28"/>
          <w:szCs w:val="28"/>
          <w:lang w:eastAsia="en-US"/>
        </w:rPr>
        <w:t>суб’єкта господарювання ПрАТ «Фірма-Еліпс»</w:t>
      </w:r>
      <w:r w:rsidRPr="00FF1411">
        <w:rPr>
          <w:sz w:val="28"/>
        </w:rPr>
        <w:t xml:space="preserve"> у 2022 році  складав  33706  </w:t>
      </w:r>
      <w:r w:rsidRPr="00FF1411">
        <w:rPr>
          <w:sz w:val="28"/>
          <w:szCs w:val="28"/>
        </w:rPr>
        <w:t xml:space="preserve">тис. грн., що на 4644 тис. грн. менше, ніж у попередньому році, що підтверджує наявність впливу неконтрольованих факторів на діяльність </w:t>
      </w:r>
      <w:r w:rsidRPr="00FF1411">
        <w:rPr>
          <w:rFonts w:eastAsia="Calibri"/>
          <w:sz w:val="28"/>
          <w:szCs w:val="28"/>
          <w:lang w:eastAsia="en-US"/>
        </w:rPr>
        <w:t>суб’єкта господарювання ПрАТ «Фірма-Еліпс»</w:t>
      </w:r>
      <w:r w:rsidRPr="00FF1411">
        <w:rPr>
          <w:sz w:val="28"/>
        </w:rPr>
        <w:t xml:space="preserve">. </w:t>
      </w:r>
    </w:p>
    <w:p w:rsidR="00C17968" w:rsidRPr="00FF1411" w:rsidRDefault="00C17968" w:rsidP="00C17968">
      <w:pPr>
        <w:spacing w:line="360" w:lineRule="auto"/>
        <w:ind w:firstLine="708"/>
        <w:jc w:val="both"/>
        <w:rPr>
          <w:sz w:val="28"/>
        </w:rPr>
      </w:pPr>
      <w:r w:rsidRPr="00FF1411">
        <w:rPr>
          <w:sz w:val="28"/>
        </w:rPr>
        <w:t xml:space="preserve">Коефіцієнт фінансової стійкості </w:t>
      </w:r>
      <w:r w:rsidRPr="00FF1411">
        <w:rPr>
          <w:rFonts w:eastAsia="Calibri"/>
          <w:sz w:val="28"/>
          <w:szCs w:val="28"/>
          <w:lang w:eastAsia="en-US"/>
        </w:rPr>
        <w:t xml:space="preserve">суб’єкта господарювання ПрАТ «Фірма-Еліпс» </w:t>
      </w:r>
      <w:r w:rsidRPr="00FF1411">
        <w:rPr>
          <w:sz w:val="28"/>
        </w:rPr>
        <w:t xml:space="preserve">у 2022 році складає 0,731, що показує частину активів </w:t>
      </w:r>
      <w:r w:rsidRPr="00FF1411">
        <w:rPr>
          <w:rFonts w:eastAsia="Calibri"/>
          <w:sz w:val="28"/>
          <w:szCs w:val="28"/>
          <w:lang w:eastAsia="en-US"/>
        </w:rPr>
        <w:t>суб’єкта господарювання ПрАТ «Фірма-Еліпс»</w:t>
      </w:r>
      <w:r w:rsidRPr="00FF1411">
        <w:rPr>
          <w:sz w:val="28"/>
        </w:rPr>
        <w:t xml:space="preserve">, яка фінансується за рахунок довгострокових джерел фінансування підприємства. </w:t>
      </w:r>
    </w:p>
    <w:p w:rsidR="00C17968" w:rsidRPr="00FF1411" w:rsidRDefault="00C17968" w:rsidP="00C17968">
      <w:pPr>
        <w:spacing w:line="360" w:lineRule="auto"/>
        <w:ind w:firstLine="708"/>
        <w:jc w:val="both"/>
        <w:rPr>
          <w:rFonts w:eastAsiaTheme="minorHAnsi"/>
          <w:sz w:val="28"/>
          <w:szCs w:val="28"/>
          <w:lang w:eastAsia="en-US"/>
        </w:rPr>
      </w:pPr>
      <w:r w:rsidRPr="00FF1411">
        <w:rPr>
          <w:rFonts w:eastAsiaTheme="minorHAnsi"/>
          <w:sz w:val="28"/>
          <w:szCs w:val="28"/>
          <w:lang w:eastAsia="en-US"/>
        </w:rPr>
        <w:t xml:space="preserve">Коефіцієнт короткострокової заборгованості </w:t>
      </w:r>
      <w:r w:rsidRPr="00FF1411">
        <w:rPr>
          <w:rFonts w:eastAsia="Calibri"/>
          <w:sz w:val="28"/>
          <w:szCs w:val="28"/>
          <w:lang w:eastAsia="en-US"/>
        </w:rPr>
        <w:t xml:space="preserve">суб’єкта господарювання ПрАТ «Фірма-Еліпс» </w:t>
      </w:r>
      <w:r w:rsidRPr="00FF1411">
        <w:rPr>
          <w:rFonts w:eastAsiaTheme="minorHAnsi"/>
          <w:sz w:val="28"/>
          <w:szCs w:val="28"/>
          <w:lang w:eastAsia="en-US"/>
        </w:rPr>
        <w:t xml:space="preserve">змінився у 2022 році з 0,99 до 0,98 порівняно із попереднім, але коефіцієнт співвідношення позикового та власного капіталу </w:t>
      </w:r>
      <w:r w:rsidRPr="00FF1411">
        <w:rPr>
          <w:rFonts w:eastAsia="Calibri"/>
          <w:sz w:val="28"/>
          <w:szCs w:val="28"/>
          <w:lang w:eastAsia="en-US"/>
        </w:rPr>
        <w:t xml:space="preserve">суб’єкта господарювання ПрАТ «Фірма-Еліпс» </w:t>
      </w:r>
      <w:r w:rsidRPr="00FF1411">
        <w:rPr>
          <w:rFonts w:eastAsiaTheme="minorHAnsi"/>
          <w:sz w:val="28"/>
          <w:szCs w:val="28"/>
          <w:lang w:eastAsia="en-US"/>
        </w:rPr>
        <w:t>у 2022 році у порівнянні із попереднім  збільшився на 0,21 %, що є негативним фактором, але пов’язаний із отриманням кредитних ресурсів підприємством.</w:t>
      </w:r>
    </w:p>
    <w:p w:rsidR="00C17968" w:rsidRPr="00FF1411" w:rsidRDefault="00C17968" w:rsidP="00C17968">
      <w:pPr>
        <w:spacing w:line="360" w:lineRule="auto"/>
        <w:ind w:firstLine="708"/>
        <w:jc w:val="both"/>
        <w:rPr>
          <w:rFonts w:eastAsiaTheme="minorHAnsi"/>
          <w:sz w:val="28"/>
          <w:szCs w:val="28"/>
          <w:lang w:eastAsia="en-US"/>
        </w:rPr>
      </w:pPr>
      <w:r w:rsidRPr="00FF1411">
        <w:rPr>
          <w:sz w:val="28"/>
        </w:rPr>
        <w:t>К</w:t>
      </w:r>
      <w:r w:rsidRPr="00FF1411">
        <w:rPr>
          <w:rFonts w:eastAsiaTheme="minorHAnsi"/>
          <w:sz w:val="28"/>
          <w:szCs w:val="28"/>
          <w:lang w:eastAsia="en-US"/>
        </w:rPr>
        <w:t xml:space="preserve">оефіцієнт маневреності </w:t>
      </w:r>
      <w:r w:rsidRPr="00FF1411">
        <w:rPr>
          <w:rFonts w:eastAsia="Calibri"/>
          <w:sz w:val="28"/>
          <w:szCs w:val="28"/>
          <w:lang w:eastAsia="en-US"/>
        </w:rPr>
        <w:t>суб’єкта господарювання ПрАТ «Фірма-Еліпс»</w:t>
      </w:r>
      <w:r w:rsidRPr="00FF1411">
        <w:rPr>
          <w:rFonts w:eastAsiaTheme="minorHAnsi"/>
          <w:sz w:val="28"/>
          <w:szCs w:val="28"/>
          <w:lang w:eastAsia="en-US"/>
        </w:rPr>
        <w:t xml:space="preserve"> у  2022 році у порівнянні із 2021 попереднім  збільшився на 0,02 %, що показує покращення ефективності використання власних ресурсів  </w:t>
      </w:r>
      <w:r w:rsidRPr="00FF1411">
        <w:rPr>
          <w:rFonts w:eastAsia="Calibri"/>
          <w:sz w:val="28"/>
          <w:szCs w:val="28"/>
          <w:lang w:eastAsia="en-US"/>
        </w:rPr>
        <w:t>суб’єкта господарювання ПрАТ «Фірма-Еліпс»</w:t>
      </w:r>
      <w:r w:rsidRPr="00FF1411">
        <w:rPr>
          <w:rFonts w:eastAsiaTheme="minorHAnsi"/>
          <w:sz w:val="28"/>
          <w:szCs w:val="28"/>
          <w:lang w:eastAsia="en-US"/>
        </w:rPr>
        <w:t>.</w:t>
      </w:r>
    </w:p>
    <w:p w:rsidR="00C17968" w:rsidRPr="00FF1411" w:rsidRDefault="00C17968" w:rsidP="00C17968">
      <w:pPr>
        <w:tabs>
          <w:tab w:val="left" w:pos="709"/>
        </w:tabs>
        <w:spacing w:after="200" w:line="360" w:lineRule="auto"/>
        <w:jc w:val="both"/>
        <w:rPr>
          <w:rFonts w:eastAsiaTheme="minorHAnsi"/>
          <w:sz w:val="28"/>
          <w:szCs w:val="22"/>
          <w:lang w:eastAsia="en-US"/>
        </w:rPr>
      </w:pPr>
      <w:r w:rsidRPr="00FF1411">
        <w:rPr>
          <w:rFonts w:eastAsiaTheme="minorHAnsi"/>
          <w:sz w:val="28"/>
          <w:szCs w:val="22"/>
          <w:lang w:eastAsia="en-US"/>
        </w:rPr>
        <w:tab/>
        <w:t xml:space="preserve">Оцінка діяльності та ефективності </w:t>
      </w:r>
      <w:r w:rsidRPr="00FF1411">
        <w:rPr>
          <w:rFonts w:eastAsia="Calibri"/>
          <w:sz w:val="28"/>
          <w:szCs w:val="28"/>
          <w:lang w:eastAsia="en-US"/>
        </w:rPr>
        <w:t>суб’єкта господарювання ПрАТ «Фірма-Еліпс»</w:t>
      </w:r>
      <w:r w:rsidRPr="00FF1411">
        <w:rPr>
          <w:sz w:val="28"/>
        </w:rPr>
        <w:t xml:space="preserve">здійснюється за допомогою індикаторів </w:t>
      </w:r>
      <w:r w:rsidRPr="00FF1411">
        <w:rPr>
          <w:rFonts w:eastAsiaTheme="minorHAnsi"/>
          <w:sz w:val="28"/>
          <w:szCs w:val="22"/>
          <w:lang w:eastAsia="en-US"/>
        </w:rPr>
        <w:t xml:space="preserve">рентабельності, які представлено у табл. 2.4. </w:t>
      </w:r>
    </w:p>
    <w:p w:rsidR="005A4B41" w:rsidRPr="00FF1411" w:rsidRDefault="005A4B41" w:rsidP="005A4B41">
      <w:pPr>
        <w:spacing w:line="360" w:lineRule="auto"/>
        <w:ind w:firstLine="720"/>
        <w:jc w:val="both"/>
        <w:rPr>
          <w:rFonts w:eastAsiaTheme="minorHAnsi"/>
          <w:sz w:val="28"/>
          <w:szCs w:val="28"/>
          <w:lang w:eastAsia="en-US"/>
        </w:rPr>
      </w:pPr>
      <w:r w:rsidRPr="00FF1411">
        <w:rPr>
          <w:rFonts w:eastAsiaTheme="minorHAnsi"/>
          <w:sz w:val="28"/>
          <w:szCs w:val="28"/>
          <w:lang w:eastAsia="en-US"/>
        </w:rPr>
        <w:t xml:space="preserve">Оцінка розрахованих індикаторів  підтверджує наявність незначних проблем у  </w:t>
      </w:r>
      <w:r w:rsidRPr="00FF1411">
        <w:rPr>
          <w:rFonts w:eastAsia="Calibri"/>
          <w:sz w:val="28"/>
          <w:szCs w:val="28"/>
          <w:lang w:eastAsia="en-US"/>
        </w:rPr>
        <w:t xml:space="preserve">суб’єкта господарювання ПрАТ «Фірма-Еліпс» </w:t>
      </w:r>
      <w:r w:rsidRPr="00FF1411">
        <w:rPr>
          <w:rFonts w:eastAsiaTheme="minorHAnsi"/>
          <w:sz w:val="28"/>
          <w:szCs w:val="28"/>
          <w:lang w:eastAsia="en-US"/>
        </w:rPr>
        <w:t>за останні роки.</w:t>
      </w:r>
    </w:p>
    <w:p w:rsidR="005A4B41" w:rsidRPr="00FF1411" w:rsidRDefault="005A4B41" w:rsidP="005A4B41">
      <w:pPr>
        <w:spacing w:line="360" w:lineRule="auto"/>
        <w:ind w:firstLine="720"/>
        <w:jc w:val="both"/>
        <w:rPr>
          <w:rFonts w:eastAsiaTheme="minorHAnsi"/>
          <w:sz w:val="28"/>
          <w:szCs w:val="28"/>
          <w:lang w:eastAsia="en-US"/>
        </w:rPr>
      </w:pPr>
      <w:r w:rsidRPr="00FF1411">
        <w:rPr>
          <w:rFonts w:eastAsiaTheme="minorHAnsi"/>
          <w:sz w:val="28"/>
          <w:szCs w:val="28"/>
          <w:lang w:eastAsia="en-US"/>
        </w:rPr>
        <w:t xml:space="preserve">Певні індикатори рентабельності </w:t>
      </w:r>
      <w:r w:rsidRPr="00FF1411">
        <w:rPr>
          <w:rFonts w:eastAsia="Calibri"/>
          <w:sz w:val="28"/>
          <w:szCs w:val="28"/>
          <w:lang w:eastAsia="en-US"/>
        </w:rPr>
        <w:t xml:space="preserve">суб’єкта господарювання ПрАТ «Фірма-Еліпс» </w:t>
      </w:r>
      <w:r w:rsidRPr="00FF1411">
        <w:rPr>
          <w:rFonts w:eastAsiaTheme="minorHAnsi"/>
          <w:sz w:val="28"/>
          <w:szCs w:val="28"/>
          <w:lang w:eastAsia="en-US"/>
        </w:rPr>
        <w:t xml:space="preserve">мають негативну тенденцію, але рівень прибутковості </w:t>
      </w:r>
      <w:r w:rsidRPr="00FF1411">
        <w:rPr>
          <w:sz w:val="28"/>
          <w:szCs w:val="28"/>
        </w:rPr>
        <w:t xml:space="preserve">підприємства  у 2022 році порівняно із попереднім значно знизився, що також підтверджується </w:t>
      </w:r>
      <w:r w:rsidRPr="00FF1411">
        <w:rPr>
          <w:sz w:val="28"/>
          <w:szCs w:val="28"/>
        </w:rPr>
        <w:lastRenderedPageBreak/>
        <w:t xml:space="preserve">показником збитку, який у 2022 році становив </w:t>
      </w:r>
      <w:r w:rsidRPr="00FF1411">
        <w:rPr>
          <w:sz w:val="28"/>
          <w:szCs w:val="28"/>
          <w:lang w:eastAsia="en-US"/>
        </w:rPr>
        <w:t xml:space="preserve">2737 </w:t>
      </w:r>
      <w:r w:rsidRPr="00FF1411">
        <w:rPr>
          <w:rFonts w:eastAsiaTheme="minorHAnsi"/>
          <w:sz w:val="28"/>
          <w:szCs w:val="28"/>
          <w:lang w:eastAsia="en-US"/>
        </w:rPr>
        <w:t xml:space="preserve">тис. грн., що у порівнянні із попереднім роком на  9683 тис. грн. менше у зазначені роки. </w:t>
      </w:r>
    </w:p>
    <w:p w:rsidR="00C17968" w:rsidRPr="00FF1411" w:rsidRDefault="00C17968" w:rsidP="00C17968">
      <w:pPr>
        <w:tabs>
          <w:tab w:val="left" w:pos="709"/>
        </w:tabs>
        <w:spacing w:line="360" w:lineRule="auto"/>
        <w:jc w:val="right"/>
        <w:rPr>
          <w:rFonts w:eastAsiaTheme="minorHAnsi"/>
          <w:sz w:val="28"/>
          <w:szCs w:val="22"/>
          <w:lang w:eastAsia="en-US"/>
        </w:rPr>
      </w:pPr>
      <w:r w:rsidRPr="00FF1411">
        <w:rPr>
          <w:rFonts w:eastAsiaTheme="minorHAnsi"/>
          <w:sz w:val="28"/>
          <w:szCs w:val="22"/>
          <w:lang w:eastAsia="en-US"/>
        </w:rPr>
        <w:t>Таблиця 2.4</w:t>
      </w:r>
    </w:p>
    <w:p w:rsidR="00C17968" w:rsidRPr="00FF1411" w:rsidRDefault="00C17968" w:rsidP="00C17968">
      <w:pPr>
        <w:tabs>
          <w:tab w:val="center" w:pos="709"/>
          <w:tab w:val="center" w:pos="4677"/>
          <w:tab w:val="left" w:pos="6615"/>
        </w:tabs>
        <w:spacing w:line="360" w:lineRule="auto"/>
        <w:jc w:val="center"/>
        <w:rPr>
          <w:rFonts w:eastAsia="Calibri"/>
          <w:sz w:val="28"/>
          <w:szCs w:val="28"/>
          <w:lang w:eastAsia="en-US"/>
        </w:rPr>
      </w:pPr>
      <w:r w:rsidRPr="00FF1411">
        <w:rPr>
          <w:rFonts w:eastAsiaTheme="minorHAnsi"/>
          <w:sz w:val="28"/>
          <w:szCs w:val="22"/>
          <w:lang w:eastAsia="en-US"/>
        </w:rPr>
        <w:t xml:space="preserve">Оцінка індикаторів рентабельності </w:t>
      </w:r>
      <w:r w:rsidRPr="00FF1411">
        <w:rPr>
          <w:rFonts w:eastAsia="Calibri"/>
          <w:sz w:val="28"/>
          <w:szCs w:val="28"/>
          <w:lang w:eastAsia="en-US"/>
        </w:rPr>
        <w:t>суб’єкта господарювання</w:t>
      </w:r>
    </w:p>
    <w:p w:rsidR="00C17968" w:rsidRPr="00FF1411" w:rsidRDefault="00C17968" w:rsidP="00C17968">
      <w:pPr>
        <w:tabs>
          <w:tab w:val="center" w:pos="709"/>
          <w:tab w:val="center" w:pos="4677"/>
          <w:tab w:val="left" w:pos="6615"/>
        </w:tabs>
        <w:spacing w:line="360" w:lineRule="auto"/>
        <w:jc w:val="center"/>
        <w:rPr>
          <w:rFonts w:eastAsiaTheme="minorHAnsi"/>
          <w:sz w:val="28"/>
          <w:szCs w:val="22"/>
          <w:lang w:eastAsia="en-US"/>
        </w:rPr>
      </w:pPr>
      <w:r w:rsidRPr="00FF1411">
        <w:rPr>
          <w:rFonts w:eastAsia="Calibri"/>
          <w:sz w:val="28"/>
          <w:szCs w:val="28"/>
          <w:lang w:eastAsia="en-US"/>
        </w:rPr>
        <w:t xml:space="preserve"> ПрАТ «Фірма-Еліпс»</w:t>
      </w:r>
    </w:p>
    <w:tbl>
      <w:tblPr>
        <w:tblStyle w:val="3e"/>
        <w:tblW w:w="5000" w:type="pct"/>
        <w:tblLook w:val="04A0"/>
      </w:tblPr>
      <w:tblGrid>
        <w:gridCol w:w="3471"/>
        <w:gridCol w:w="1458"/>
        <w:gridCol w:w="1750"/>
        <w:gridCol w:w="1927"/>
        <w:gridCol w:w="1247"/>
      </w:tblGrid>
      <w:tr w:rsidR="00C17968" w:rsidRPr="00FF1411" w:rsidTr="00800F45">
        <w:trPr>
          <w:trHeight w:val="512"/>
        </w:trPr>
        <w:tc>
          <w:tcPr>
            <w:tcW w:w="1761"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Індикатор</w:t>
            </w:r>
          </w:p>
        </w:tc>
        <w:tc>
          <w:tcPr>
            <w:tcW w:w="1628" w:type="pct"/>
            <w:gridSpan w:val="2"/>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Звітний період</w:t>
            </w:r>
          </w:p>
        </w:tc>
        <w:tc>
          <w:tcPr>
            <w:tcW w:w="1611" w:type="pct"/>
            <w:gridSpan w:val="2"/>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 xml:space="preserve">Абсолютне відхилення </w:t>
            </w:r>
          </w:p>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 -)</w:t>
            </w:r>
          </w:p>
        </w:tc>
      </w:tr>
      <w:tr w:rsidR="00C17968" w:rsidRPr="00FF1411" w:rsidTr="00800F45">
        <w:trPr>
          <w:trHeight w:val="275"/>
        </w:trPr>
        <w:tc>
          <w:tcPr>
            <w:tcW w:w="1761" w:type="pct"/>
            <w:vMerge w:val="restar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 xml:space="preserve">Чистий прибуток (збиток) ПрАТ «Фірма-Еліпс», </w:t>
            </w:r>
          </w:p>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тис. грн.</w:t>
            </w:r>
          </w:p>
        </w:tc>
        <w:tc>
          <w:tcPr>
            <w:tcW w:w="740"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2020</w:t>
            </w:r>
          </w:p>
        </w:tc>
        <w:tc>
          <w:tcPr>
            <w:tcW w:w="88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+33 921</w:t>
            </w:r>
          </w:p>
        </w:tc>
        <w:tc>
          <w:tcPr>
            <w:tcW w:w="97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2021 від 2020</w:t>
            </w:r>
          </w:p>
        </w:tc>
        <w:tc>
          <w:tcPr>
            <w:tcW w:w="633"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-16975</w:t>
            </w:r>
          </w:p>
        </w:tc>
      </w:tr>
      <w:tr w:rsidR="00C17968" w:rsidRPr="00FF1411" w:rsidTr="00800F45">
        <w:trPr>
          <w:trHeight w:val="275"/>
        </w:trPr>
        <w:tc>
          <w:tcPr>
            <w:tcW w:w="1761" w:type="pct"/>
            <w:vMerge/>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spacing w:line="312" w:lineRule="auto"/>
              <w:rPr>
                <w:sz w:val="24"/>
                <w:szCs w:val="24"/>
              </w:rPr>
            </w:pPr>
          </w:p>
        </w:tc>
        <w:tc>
          <w:tcPr>
            <w:tcW w:w="740"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2021</w:t>
            </w:r>
          </w:p>
        </w:tc>
        <w:tc>
          <w:tcPr>
            <w:tcW w:w="88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+16 945</w:t>
            </w:r>
          </w:p>
        </w:tc>
        <w:tc>
          <w:tcPr>
            <w:tcW w:w="97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2022 від 2021</w:t>
            </w:r>
          </w:p>
        </w:tc>
        <w:tc>
          <w:tcPr>
            <w:tcW w:w="633" w:type="pct"/>
            <w:tcBorders>
              <w:top w:val="single" w:sz="4" w:space="0" w:color="auto"/>
              <w:left w:val="single" w:sz="4" w:space="0" w:color="auto"/>
              <w:bottom w:val="single" w:sz="4" w:space="0" w:color="auto"/>
              <w:right w:val="single" w:sz="4" w:space="0" w:color="auto"/>
            </w:tcBorders>
            <w:vAlign w:val="center"/>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-19683</w:t>
            </w:r>
          </w:p>
        </w:tc>
      </w:tr>
      <w:tr w:rsidR="00C17968" w:rsidRPr="00FF1411" w:rsidTr="00800F45">
        <w:trPr>
          <w:trHeight w:val="275"/>
        </w:trPr>
        <w:tc>
          <w:tcPr>
            <w:tcW w:w="1761" w:type="pct"/>
            <w:vMerge/>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spacing w:line="312" w:lineRule="auto"/>
              <w:rPr>
                <w:sz w:val="24"/>
                <w:szCs w:val="24"/>
              </w:rPr>
            </w:pPr>
          </w:p>
        </w:tc>
        <w:tc>
          <w:tcPr>
            <w:tcW w:w="740"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2022</w:t>
            </w:r>
          </w:p>
        </w:tc>
        <w:tc>
          <w:tcPr>
            <w:tcW w:w="88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- 2 737</w:t>
            </w:r>
          </w:p>
        </w:tc>
        <w:tc>
          <w:tcPr>
            <w:tcW w:w="97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2022 від 2020</w:t>
            </w:r>
          </w:p>
        </w:tc>
        <w:tc>
          <w:tcPr>
            <w:tcW w:w="633" w:type="pct"/>
            <w:tcBorders>
              <w:top w:val="single" w:sz="4" w:space="0" w:color="auto"/>
              <w:left w:val="single" w:sz="4" w:space="0" w:color="auto"/>
              <w:bottom w:val="single" w:sz="4" w:space="0" w:color="auto"/>
              <w:right w:val="single" w:sz="4" w:space="0" w:color="auto"/>
            </w:tcBorders>
            <w:vAlign w:val="center"/>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-36658</w:t>
            </w:r>
          </w:p>
        </w:tc>
      </w:tr>
      <w:tr w:rsidR="00C17968" w:rsidRPr="00FF1411" w:rsidTr="00800F45">
        <w:trPr>
          <w:trHeight w:val="185"/>
        </w:trPr>
        <w:tc>
          <w:tcPr>
            <w:tcW w:w="1761" w:type="pct"/>
            <w:vMerge w:val="restar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Сукупні витрати ПрАТ «Фірма-Еліпс», тис. грн.</w:t>
            </w:r>
          </w:p>
        </w:tc>
        <w:tc>
          <w:tcPr>
            <w:tcW w:w="740"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2020</w:t>
            </w:r>
          </w:p>
        </w:tc>
        <w:tc>
          <w:tcPr>
            <w:tcW w:w="88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153 444</w:t>
            </w:r>
          </w:p>
        </w:tc>
        <w:tc>
          <w:tcPr>
            <w:tcW w:w="97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2021 від 2020</w:t>
            </w:r>
          </w:p>
        </w:tc>
        <w:tc>
          <w:tcPr>
            <w:tcW w:w="633" w:type="pct"/>
            <w:tcBorders>
              <w:top w:val="single" w:sz="4" w:space="0" w:color="auto"/>
              <w:left w:val="single" w:sz="4" w:space="0" w:color="auto"/>
              <w:bottom w:val="single" w:sz="4" w:space="0" w:color="auto"/>
              <w:right w:val="single" w:sz="4" w:space="0" w:color="auto"/>
            </w:tcBorders>
            <w:vAlign w:val="center"/>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+5863</w:t>
            </w:r>
          </w:p>
        </w:tc>
      </w:tr>
      <w:tr w:rsidR="00C17968" w:rsidRPr="00FF1411" w:rsidTr="00800F45">
        <w:trPr>
          <w:trHeight w:val="185"/>
        </w:trPr>
        <w:tc>
          <w:tcPr>
            <w:tcW w:w="1761" w:type="pct"/>
            <w:vMerge/>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spacing w:line="312" w:lineRule="auto"/>
              <w:rPr>
                <w:sz w:val="24"/>
                <w:szCs w:val="24"/>
              </w:rPr>
            </w:pPr>
          </w:p>
        </w:tc>
        <w:tc>
          <w:tcPr>
            <w:tcW w:w="740"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2021</w:t>
            </w:r>
          </w:p>
        </w:tc>
        <w:tc>
          <w:tcPr>
            <w:tcW w:w="88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l59 307</w:t>
            </w:r>
          </w:p>
        </w:tc>
        <w:tc>
          <w:tcPr>
            <w:tcW w:w="97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2022 від 2021</w:t>
            </w:r>
          </w:p>
        </w:tc>
        <w:tc>
          <w:tcPr>
            <w:tcW w:w="633" w:type="pct"/>
            <w:tcBorders>
              <w:top w:val="single" w:sz="4" w:space="0" w:color="auto"/>
              <w:left w:val="single" w:sz="4" w:space="0" w:color="auto"/>
              <w:bottom w:val="single" w:sz="4" w:space="0" w:color="auto"/>
              <w:right w:val="single" w:sz="4" w:space="0" w:color="auto"/>
            </w:tcBorders>
            <w:vAlign w:val="center"/>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24759</w:t>
            </w:r>
          </w:p>
        </w:tc>
      </w:tr>
      <w:tr w:rsidR="00C17968" w:rsidRPr="00FF1411" w:rsidTr="00800F45">
        <w:trPr>
          <w:trHeight w:val="185"/>
        </w:trPr>
        <w:tc>
          <w:tcPr>
            <w:tcW w:w="1761" w:type="pct"/>
            <w:vMerge/>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spacing w:line="312" w:lineRule="auto"/>
              <w:rPr>
                <w:sz w:val="24"/>
                <w:szCs w:val="24"/>
              </w:rPr>
            </w:pPr>
          </w:p>
        </w:tc>
        <w:tc>
          <w:tcPr>
            <w:tcW w:w="740"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2022</w:t>
            </w:r>
          </w:p>
        </w:tc>
        <w:tc>
          <w:tcPr>
            <w:tcW w:w="88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184 066</w:t>
            </w:r>
          </w:p>
        </w:tc>
        <w:tc>
          <w:tcPr>
            <w:tcW w:w="97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2022 від 2020</w:t>
            </w:r>
          </w:p>
        </w:tc>
        <w:tc>
          <w:tcPr>
            <w:tcW w:w="633" w:type="pct"/>
            <w:tcBorders>
              <w:top w:val="single" w:sz="4" w:space="0" w:color="auto"/>
              <w:left w:val="single" w:sz="4" w:space="0" w:color="auto"/>
              <w:bottom w:val="single" w:sz="4" w:space="0" w:color="auto"/>
              <w:right w:val="single" w:sz="4" w:space="0" w:color="auto"/>
            </w:tcBorders>
            <w:vAlign w:val="center"/>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30622</w:t>
            </w:r>
          </w:p>
        </w:tc>
      </w:tr>
      <w:tr w:rsidR="00C17968" w:rsidRPr="00FF1411" w:rsidTr="00800F45">
        <w:trPr>
          <w:trHeight w:val="185"/>
        </w:trPr>
        <w:tc>
          <w:tcPr>
            <w:tcW w:w="1761" w:type="pct"/>
            <w:vMerge w:val="restar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Активи ПрАТ «Фірма-Еліпс», тис. грн.</w:t>
            </w:r>
          </w:p>
        </w:tc>
        <w:tc>
          <w:tcPr>
            <w:tcW w:w="740"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2020</w:t>
            </w:r>
          </w:p>
        </w:tc>
        <w:tc>
          <w:tcPr>
            <w:tcW w:w="888" w:type="pct"/>
            <w:tcBorders>
              <w:top w:val="single" w:sz="4" w:space="0" w:color="auto"/>
              <w:left w:val="single" w:sz="4" w:space="0" w:color="auto"/>
              <w:bottom w:val="single" w:sz="4" w:space="0" w:color="auto"/>
              <w:right w:val="single" w:sz="4" w:space="0" w:color="auto"/>
            </w:tcBorders>
            <w:vAlign w:val="center"/>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120 786</w:t>
            </w:r>
          </w:p>
        </w:tc>
        <w:tc>
          <w:tcPr>
            <w:tcW w:w="97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2021 від 2020</w:t>
            </w:r>
          </w:p>
        </w:tc>
        <w:tc>
          <w:tcPr>
            <w:tcW w:w="633" w:type="pct"/>
            <w:tcBorders>
              <w:top w:val="single" w:sz="4" w:space="0" w:color="auto"/>
              <w:left w:val="single" w:sz="4" w:space="0" w:color="auto"/>
              <w:bottom w:val="single" w:sz="4" w:space="0" w:color="auto"/>
              <w:right w:val="single" w:sz="4" w:space="0" w:color="auto"/>
            </w:tcBorders>
            <w:vAlign w:val="center"/>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17063</w:t>
            </w:r>
          </w:p>
        </w:tc>
      </w:tr>
      <w:tr w:rsidR="00C17968" w:rsidRPr="00FF1411" w:rsidTr="00800F45">
        <w:trPr>
          <w:trHeight w:val="185"/>
        </w:trPr>
        <w:tc>
          <w:tcPr>
            <w:tcW w:w="1761" w:type="pct"/>
            <w:vMerge/>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spacing w:line="312" w:lineRule="auto"/>
              <w:rPr>
                <w:sz w:val="24"/>
                <w:szCs w:val="24"/>
              </w:rPr>
            </w:pPr>
          </w:p>
        </w:tc>
        <w:tc>
          <w:tcPr>
            <w:tcW w:w="740"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2021</w:t>
            </w:r>
          </w:p>
        </w:tc>
        <w:tc>
          <w:tcPr>
            <w:tcW w:w="888" w:type="pct"/>
            <w:tcBorders>
              <w:top w:val="single" w:sz="4" w:space="0" w:color="auto"/>
              <w:left w:val="single" w:sz="4" w:space="0" w:color="auto"/>
              <w:bottom w:val="single" w:sz="4" w:space="0" w:color="auto"/>
              <w:right w:val="single" w:sz="4" w:space="0" w:color="auto"/>
            </w:tcBorders>
            <w:vAlign w:val="center"/>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137 850</w:t>
            </w:r>
          </w:p>
        </w:tc>
        <w:tc>
          <w:tcPr>
            <w:tcW w:w="97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2022 від 2021</w:t>
            </w:r>
          </w:p>
        </w:tc>
        <w:tc>
          <w:tcPr>
            <w:tcW w:w="633" w:type="pct"/>
            <w:tcBorders>
              <w:top w:val="single" w:sz="4" w:space="0" w:color="auto"/>
              <w:left w:val="single" w:sz="4" w:space="0" w:color="auto"/>
              <w:bottom w:val="single" w:sz="4" w:space="0" w:color="auto"/>
              <w:right w:val="single" w:sz="4" w:space="0" w:color="auto"/>
            </w:tcBorders>
            <w:vAlign w:val="center"/>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4238</w:t>
            </w:r>
          </w:p>
        </w:tc>
      </w:tr>
      <w:tr w:rsidR="00C17968" w:rsidRPr="00FF1411" w:rsidTr="00800F45">
        <w:trPr>
          <w:trHeight w:val="185"/>
        </w:trPr>
        <w:tc>
          <w:tcPr>
            <w:tcW w:w="1761" w:type="pct"/>
            <w:vMerge/>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spacing w:line="312" w:lineRule="auto"/>
              <w:rPr>
                <w:sz w:val="24"/>
                <w:szCs w:val="24"/>
              </w:rPr>
            </w:pPr>
          </w:p>
        </w:tc>
        <w:tc>
          <w:tcPr>
            <w:tcW w:w="740"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2022</w:t>
            </w:r>
          </w:p>
        </w:tc>
        <w:tc>
          <w:tcPr>
            <w:tcW w:w="888" w:type="pct"/>
            <w:tcBorders>
              <w:top w:val="single" w:sz="4" w:space="0" w:color="auto"/>
              <w:left w:val="single" w:sz="4" w:space="0" w:color="auto"/>
              <w:bottom w:val="single" w:sz="4" w:space="0" w:color="auto"/>
              <w:right w:val="single" w:sz="4" w:space="0" w:color="auto"/>
            </w:tcBorders>
            <w:vAlign w:val="center"/>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142 088</w:t>
            </w:r>
          </w:p>
        </w:tc>
        <w:tc>
          <w:tcPr>
            <w:tcW w:w="97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2022 від 2020</w:t>
            </w:r>
          </w:p>
        </w:tc>
        <w:tc>
          <w:tcPr>
            <w:tcW w:w="633" w:type="pct"/>
            <w:tcBorders>
              <w:top w:val="single" w:sz="4" w:space="0" w:color="auto"/>
              <w:left w:val="single" w:sz="4" w:space="0" w:color="auto"/>
              <w:bottom w:val="single" w:sz="4" w:space="0" w:color="auto"/>
              <w:right w:val="single" w:sz="4" w:space="0" w:color="auto"/>
            </w:tcBorders>
            <w:vAlign w:val="center"/>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21302</w:t>
            </w:r>
          </w:p>
        </w:tc>
      </w:tr>
      <w:tr w:rsidR="00C17968" w:rsidRPr="00FF1411" w:rsidTr="00800F45">
        <w:trPr>
          <w:trHeight w:val="185"/>
        </w:trPr>
        <w:tc>
          <w:tcPr>
            <w:tcW w:w="1761" w:type="pct"/>
            <w:vMerge w:val="restar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 xml:space="preserve">Розмір власного капіталу ПрАТ «Фірма-Еліпс», </w:t>
            </w:r>
          </w:p>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тис. грн.</w:t>
            </w:r>
          </w:p>
        </w:tc>
        <w:tc>
          <w:tcPr>
            <w:tcW w:w="740"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2020</w:t>
            </w:r>
          </w:p>
        </w:tc>
        <w:tc>
          <w:tcPr>
            <w:tcW w:w="888"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0"/>
              </w:tabs>
              <w:autoSpaceDE w:val="0"/>
              <w:autoSpaceDN w:val="0"/>
              <w:adjustRightInd w:val="0"/>
              <w:spacing w:line="312" w:lineRule="auto"/>
              <w:rPr>
                <w:sz w:val="24"/>
                <w:szCs w:val="24"/>
              </w:rPr>
            </w:pPr>
            <w:r w:rsidRPr="00FF1411">
              <w:rPr>
                <w:sz w:val="24"/>
                <w:szCs w:val="24"/>
              </w:rPr>
              <w:t>109 648</w:t>
            </w:r>
          </w:p>
        </w:tc>
        <w:tc>
          <w:tcPr>
            <w:tcW w:w="97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2021 від 2020</w:t>
            </w:r>
          </w:p>
        </w:tc>
        <w:tc>
          <w:tcPr>
            <w:tcW w:w="633" w:type="pct"/>
            <w:tcBorders>
              <w:top w:val="single" w:sz="4" w:space="0" w:color="auto"/>
              <w:left w:val="single" w:sz="4" w:space="0" w:color="auto"/>
              <w:bottom w:val="single" w:sz="4" w:space="0" w:color="auto"/>
              <w:right w:val="single" w:sz="4" w:space="0" w:color="auto"/>
            </w:tcBorders>
            <w:vAlign w:val="center"/>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9445</w:t>
            </w:r>
          </w:p>
        </w:tc>
      </w:tr>
      <w:tr w:rsidR="00C17968" w:rsidRPr="00FF1411" w:rsidTr="00800F45">
        <w:trPr>
          <w:trHeight w:val="185"/>
        </w:trPr>
        <w:tc>
          <w:tcPr>
            <w:tcW w:w="1761" w:type="pct"/>
            <w:vMerge/>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spacing w:line="312" w:lineRule="auto"/>
              <w:rPr>
                <w:sz w:val="24"/>
                <w:szCs w:val="24"/>
              </w:rPr>
            </w:pPr>
          </w:p>
        </w:tc>
        <w:tc>
          <w:tcPr>
            <w:tcW w:w="740"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2021</w:t>
            </w:r>
          </w:p>
        </w:tc>
        <w:tc>
          <w:tcPr>
            <w:tcW w:w="888"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0"/>
              </w:tabs>
              <w:autoSpaceDE w:val="0"/>
              <w:autoSpaceDN w:val="0"/>
              <w:adjustRightInd w:val="0"/>
              <w:spacing w:line="312" w:lineRule="auto"/>
              <w:rPr>
                <w:sz w:val="24"/>
                <w:szCs w:val="24"/>
              </w:rPr>
            </w:pPr>
            <w:r w:rsidRPr="00FF1411">
              <w:rPr>
                <w:sz w:val="24"/>
                <w:szCs w:val="24"/>
              </w:rPr>
              <w:t>119 094</w:t>
            </w:r>
          </w:p>
        </w:tc>
        <w:tc>
          <w:tcPr>
            <w:tcW w:w="97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2022 від 2021</w:t>
            </w:r>
          </w:p>
        </w:tc>
        <w:tc>
          <w:tcPr>
            <w:tcW w:w="633" w:type="pct"/>
            <w:tcBorders>
              <w:top w:val="single" w:sz="4" w:space="0" w:color="auto"/>
              <w:left w:val="single" w:sz="4" w:space="0" w:color="auto"/>
              <w:bottom w:val="single" w:sz="4" w:space="0" w:color="auto"/>
              <w:right w:val="single" w:sz="4" w:space="0" w:color="auto"/>
            </w:tcBorders>
            <w:vAlign w:val="center"/>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-15237</w:t>
            </w:r>
          </w:p>
        </w:tc>
      </w:tr>
      <w:tr w:rsidR="00C17968" w:rsidRPr="00FF1411" w:rsidTr="00800F45">
        <w:trPr>
          <w:trHeight w:val="185"/>
        </w:trPr>
        <w:tc>
          <w:tcPr>
            <w:tcW w:w="1761" w:type="pct"/>
            <w:vMerge/>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spacing w:line="312" w:lineRule="auto"/>
              <w:rPr>
                <w:sz w:val="24"/>
                <w:szCs w:val="24"/>
              </w:rPr>
            </w:pPr>
          </w:p>
        </w:tc>
        <w:tc>
          <w:tcPr>
            <w:tcW w:w="740"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2022</w:t>
            </w:r>
          </w:p>
        </w:tc>
        <w:tc>
          <w:tcPr>
            <w:tcW w:w="888" w:type="pct"/>
            <w:tcBorders>
              <w:top w:val="single" w:sz="4" w:space="0" w:color="auto"/>
              <w:left w:val="single" w:sz="4" w:space="0" w:color="auto"/>
              <w:bottom w:val="single" w:sz="4" w:space="0" w:color="auto"/>
              <w:right w:val="single" w:sz="4" w:space="0" w:color="auto"/>
            </w:tcBorders>
            <w:hideMark/>
          </w:tcPr>
          <w:p w:rsidR="00C17968" w:rsidRPr="00FF1411" w:rsidRDefault="00C17968" w:rsidP="00C17968">
            <w:pPr>
              <w:widowControl w:val="0"/>
              <w:tabs>
                <w:tab w:val="left" w:pos="0"/>
              </w:tabs>
              <w:autoSpaceDE w:val="0"/>
              <w:autoSpaceDN w:val="0"/>
              <w:adjustRightInd w:val="0"/>
              <w:spacing w:line="312" w:lineRule="auto"/>
              <w:rPr>
                <w:sz w:val="24"/>
                <w:szCs w:val="24"/>
              </w:rPr>
            </w:pPr>
            <w:r w:rsidRPr="00FF1411">
              <w:rPr>
                <w:sz w:val="24"/>
                <w:szCs w:val="24"/>
              </w:rPr>
              <w:t>103 856</w:t>
            </w:r>
          </w:p>
        </w:tc>
        <w:tc>
          <w:tcPr>
            <w:tcW w:w="97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2022 від 2020</w:t>
            </w:r>
          </w:p>
        </w:tc>
        <w:tc>
          <w:tcPr>
            <w:tcW w:w="633" w:type="pct"/>
            <w:tcBorders>
              <w:top w:val="single" w:sz="4" w:space="0" w:color="auto"/>
              <w:left w:val="single" w:sz="4" w:space="0" w:color="auto"/>
              <w:bottom w:val="single" w:sz="4" w:space="0" w:color="auto"/>
              <w:right w:val="single" w:sz="4" w:space="0" w:color="auto"/>
            </w:tcBorders>
            <w:vAlign w:val="center"/>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-5792</w:t>
            </w:r>
          </w:p>
        </w:tc>
      </w:tr>
      <w:tr w:rsidR="00C17968" w:rsidRPr="00FF1411" w:rsidTr="00800F45">
        <w:trPr>
          <w:trHeight w:val="370"/>
        </w:trPr>
        <w:tc>
          <w:tcPr>
            <w:tcW w:w="1761" w:type="pct"/>
            <w:vMerge w:val="restar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ЧД ПрАТ «Фірма-Еліпс» від реалізації продукції (товарів, робіт, послуг), тис. грн.</w:t>
            </w:r>
          </w:p>
        </w:tc>
        <w:tc>
          <w:tcPr>
            <w:tcW w:w="740"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2020</w:t>
            </w:r>
          </w:p>
        </w:tc>
        <w:tc>
          <w:tcPr>
            <w:tcW w:w="88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191738</w:t>
            </w:r>
          </w:p>
        </w:tc>
        <w:tc>
          <w:tcPr>
            <w:tcW w:w="97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2021 від 2020</w:t>
            </w:r>
          </w:p>
        </w:tc>
        <w:tc>
          <w:tcPr>
            <w:tcW w:w="633" w:type="pct"/>
            <w:tcBorders>
              <w:top w:val="single" w:sz="4" w:space="0" w:color="auto"/>
              <w:left w:val="single" w:sz="4" w:space="0" w:color="auto"/>
              <w:bottom w:val="single" w:sz="4" w:space="0" w:color="auto"/>
              <w:right w:val="single" w:sz="4" w:space="0" w:color="auto"/>
            </w:tcBorders>
            <w:vAlign w:val="center"/>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-15016</w:t>
            </w:r>
          </w:p>
        </w:tc>
      </w:tr>
      <w:tr w:rsidR="00C17968" w:rsidRPr="00FF1411" w:rsidTr="00800F45">
        <w:trPr>
          <w:trHeight w:val="370"/>
        </w:trPr>
        <w:tc>
          <w:tcPr>
            <w:tcW w:w="1761" w:type="pct"/>
            <w:vMerge/>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spacing w:line="312" w:lineRule="auto"/>
              <w:rPr>
                <w:sz w:val="24"/>
                <w:szCs w:val="24"/>
              </w:rPr>
            </w:pPr>
          </w:p>
        </w:tc>
        <w:tc>
          <w:tcPr>
            <w:tcW w:w="740"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2021</w:t>
            </w:r>
          </w:p>
        </w:tc>
        <w:tc>
          <w:tcPr>
            <w:tcW w:w="888" w:type="pct"/>
            <w:tcBorders>
              <w:top w:val="single" w:sz="4" w:space="0" w:color="auto"/>
              <w:left w:val="single" w:sz="4" w:space="0" w:color="auto"/>
              <w:bottom w:val="single" w:sz="4" w:space="0" w:color="auto"/>
              <w:right w:val="single" w:sz="4" w:space="0" w:color="auto"/>
            </w:tcBorders>
            <w:vAlign w:val="center"/>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176 722</w:t>
            </w:r>
          </w:p>
        </w:tc>
        <w:tc>
          <w:tcPr>
            <w:tcW w:w="97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2022 від 2021</w:t>
            </w:r>
          </w:p>
        </w:tc>
        <w:tc>
          <w:tcPr>
            <w:tcW w:w="633" w:type="pct"/>
            <w:tcBorders>
              <w:top w:val="single" w:sz="4" w:space="0" w:color="auto"/>
              <w:left w:val="single" w:sz="4" w:space="0" w:color="auto"/>
              <w:bottom w:val="single" w:sz="4" w:space="0" w:color="auto"/>
              <w:right w:val="single" w:sz="4" w:space="0" w:color="auto"/>
            </w:tcBorders>
            <w:vAlign w:val="center"/>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153</w:t>
            </w:r>
          </w:p>
        </w:tc>
      </w:tr>
      <w:tr w:rsidR="00C17968" w:rsidRPr="00FF1411" w:rsidTr="00800F45">
        <w:trPr>
          <w:trHeight w:val="370"/>
        </w:trPr>
        <w:tc>
          <w:tcPr>
            <w:tcW w:w="1761" w:type="pct"/>
            <w:vMerge/>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spacing w:line="312" w:lineRule="auto"/>
              <w:rPr>
                <w:sz w:val="24"/>
                <w:szCs w:val="24"/>
              </w:rPr>
            </w:pPr>
          </w:p>
        </w:tc>
        <w:tc>
          <w:tcPr>
            <w:tcW w:w="740"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2022</w:t>
            </w:r>
          </w:p>
        </w:tc>
        <w:tc>
          <w:tcPr>
            <w:tcW w:w="88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176 875</w:t>
            </w:r>
          </w:p>
        </w:tc>
        <w:tc>
          <w:tcPr>
            <w:tcW w:w="97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2022 від 2020</w:t>
            </w:r>
          </w:p>
        </w:tc>
        <w:tc>
          <w:tcPr>
            <w:tcW w:w="633" w:type="pct"/>
            <w:tcBorders>
              <w:top w:val="single" w:sz="4" w:space="0" w:color="auto"/>
              <w:left w:val="single" w:sz="4" w:space="0" w:color="auto"/>
              <w:bottom w:val="single" w:sz="4" w:space="0" w:color="auto"/>
              <w:right w:val="single" w:sz="4" w:space="0" w:color="auto"/>
            </w:tcBorders>
            <w:vAlign w:val="center"/>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-14862</w:t>
            </w:r>
          </w:p>
        </w:tc>
      </w:tr>
      <w:tr w:rsidR="00C17968" w:rsidRPr="00FF1411" w:rsidTr="00800F45">
        <w:trPr>
          <w:trHeight w:val="275"/>
        </w:trPr>
        <w:tc>
          <w:tcPr>
            <w:tcW w:w="1761" w:type="pct"/>
            <w:vMerge w:val="restar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 xml:space="preserve">Рентабельність діяльності </w:t>
            </w:r>
          </w:p>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ПрАТ «Фірма-Еліпс», %</w:t>
            </w:r>
          </w:p>
        </w:tc>
        <w:tc>
          <w:tcPr>
            <w:tcW w:w="740"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2020</w:t>
            </w:r>
          </w:p>
        </w:tc>
        <w:tc>
          <w:tcPr>
            <w:tcW w:w="88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26,11</w:t>
            </w:r>
          </w:p>
        </w:tc>
        <w:tc>
          <w:tcPr>
            <w:tcW w:w="97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2021 від</w:t>
            </w:r>
          </w:p>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2020</w:t>
            </w:r>
          </w:p>
        </w:tc>
        <w:tc>
          <w:tcPr>
            <w:tcW w:w="633" w:type="pct"/>
            <w:tcBorders>
              <w:top w:val="single" w:sz="4" w:space="0" w:color="auto"/>
              <w:left w:val="single" w:sz="4" w:space="0" w:color="auto"/>
              <w:bottom w:val="single" w:sz="4" w:space="0" w:color="auto"/>
              <w:right w:val="single" w:sz="4" w:space="0" w:color="auto"/>
            </w:tcBorders>
            <w:vAlign w:val="center"/>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-14</w:t>
            </w:r>
          </w:p>
        </w:tc>
      </w:tr>
      <w:tr w:rsidR="00C17968" w:rsidRPr="00FF1411" w:rsidTr="00800F45">
        <w:trPr>
          <w:trHeight w:val="275"/>
        </w:trPr>
        <w:tc>
          <w:tcPr>
            <w:tcW w:w="1761" w:type="pct"/>
            <w:vMerge/>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spacing w:line="312" w:lineRule="auto"/>
              <w:rPr>
                <w:sz w:val="24"/>
                <w:szCs w:val="24"/>
              </w:rPr>
            </w:pPr>
          </w:p>
        </w:tc>
        <w:tc>
          <w:tcPr>
            <w:tcW w:w="740"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2021</w:t>
            </w:r>
          </w:p>
        </w:tc>
        <w:tc>
          <w:tcPr>
            <w:tcW w:w="888" w:type="pct"/>
            <w:tcBorders>
              <w:top w:val="single" w:sz="4" w:space="0" w:color="auto"/>
              <w:left w:val="single" w:sz="4" w:space="0" w:color="auto"/>
              <w:bottom w:val="single" w:sz="4" w:space="0" w:color="auto"/>
              <w:right w:val="single" w:sz="4" w:space="0" w:color="auto"/>
            </w:tcBorders>
            <w:vAlign w:val="center"/>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12,11</w:t>
            </w:r>
          </w:p>
        </w:tc>
        <w:tc>
          <w:tcPr>
            <w:tcW w:w="97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2022 від</w:t>
            </w:r>
          </w:p>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2021</w:t>
            </w:r>
          </w:p>
        </w:tc>
        <w:tc>
          <w:tcPr>
            <w:tcW w:w="633" w:type="pct"/>
            <w:tcBorders>
              <w:top w:val="single" w:sz="4" w:space="0" w:color="auto"/>
              <w:left w:val="single" w:sz="4" w:space="0" w:color="auto"/>
              <w:bottom w:val="single" w:sz="4" w:space="0" w:color="auto"/>
              <w:right w:val="single" w:sz="4" w:space="0" w:color="auto"/>
            </w:tcBorders>
            <w:vAlign w:val="center"/>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-13,34</w:t>
            </w:r>
          </w:p>
        </w:tc>
      </w:tr>
      <w:tr w:rsidR="00C17968" w:rsidRPr="00FF1411" w:rsidTr="00800F45">
        <w:trPr>
          <w:trHeight w:val="275"/>
        </w:trPr>
        <w:tc>
          <w:tcPr>
            <w:tcW w:w="1761" w:type="pct"/>
            <w:vMerge/>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spacing w:line="312" w:lineRule="auto"/>
              <w:rPr>
                <w:sz w:val="24"/>
                <w:szCs w:val="24"/>
              </w:rPr>
            </w:pPr>
          </w:p>
        </w:tc>
        <w:tc>
          <w:tcPr>
            <w:tcW w:w="740"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2022</w:t>
            </w:r>
          </w:p>
        </w:tc>
        <w:tc>
          <w:tcPr>
            <w:tcW w:w="888" w:type="pct"/>
            <w:tcBorders>
              <w:top w:val="single" w:sz="4" w:space="0" w:color="auto"/>
              <w:left w:val="single" w:sz="4" w:space="0" w:color="auto"/>
              <w:bottom w:val="single" w:sz="4" w:space="0" w:color="auto"/>
              <w:right w:val="single" w:sz="4" w:space="0" w:color="auto"/>
            </w:tcBorders>
            <w:vAlign w:val="center"/>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-1,241</w:t>
            </w:r>
          </w:p>
        </w:tc>
        <w:tc>
          <w:tcPr>
            <w:tcW w:w="97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2022 від</w:t>
            </w:r>
          </w:p>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2020</w:t>
            </w:r>
          </w:p>
        </w:tc>
        <w:tc>
          <w:tcPr>
            <w:tcW w:w="633" w:type="pct"/>
            <w:tcBorders>
              <w:top w:val="single" w:sz="4" w:space="0" w:color="auto"/>
              <w:left w:val="single" w:sz="4" w:space="0" w:color="auto"/>
              <w:bottom w:val="single" w:sz="4" w:space="0" w:color="auto"/>
              <w:right w:val="single" w:sz="4" w:space="0" w:color="auto"/>
            </w:tcBorders>
            <w:vAlign w:val="center"/>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-27,3</w:t>
            </w:r>
          </w:p>
        </w:tc>
      </w:tr>
      <w:tr w:rsidR="00C17968" w:rsidRPr="00FF1411" w:rsidTr="00800F45">
        <w:trPr>
          <w:trHeight w:val="185"/>
        </w:trPr>
        <w:tc>
          <w:tcPr>
            <w:tcW w:w="1761" w:type="pct"/>
            <w:vMerge w:val="restar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Рентабельність активів ПрАТ «Фірма-Еліпс», %</w:t>
            </w:r>
          </w:p>
        </w:tc>
        <w:tc>
          <w:tcPr>
            <w:tcW w:w="740"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2020</w:t>
            </w:r>
          </w:p>
        </w:tc>
        <w:tc>
          <w:tcPr>
            <w:tcW w:w="88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20,11</w:t>
            </w:r>
          </w:p>
        </w:tc>
        <w:tc>
          <w:tcPr>
            <w:tcW w:w="97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2021 від</w:t>
            </w:r>
          </w:p>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2020</w:t>
            </w:r>
          </w:p>
        </w:tc>
        <w:tc>
          <w:tcPr>
            <w:tcW w:w="633" w:type="pct"/>
            <w:tcBorders>
              <w:top w:val="single" w:sz="4" w:space="0" w:color="auto"/>
              <w:left w:val="single" w:sz="4" w:space="0" w:color="auto"/>
              <w:bottom w:val="single" w:sz="4" w:space="0" w:color="auto"/>
              <w:right w:val="single" w:sz="4" w:space="0" w:color="auto"/>
            </w:tcBorders>
            <w:vAlign w:val="center"/>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-7,8</w:t>
            </w:r>
          </w:p>
        </w:tc>
      </w:tr>
      <w:tr w:rsidR="00C17968" w:rsidRPr="00FF1411" w:rsidTr="00800F45">
        <w:trPr>
          <w:trHeight w:val="185"/>
        </w:trPr>
        <w:tc>
          <w:tcPr>
            <w:tcW w:w="1761" w:type="pct"/>
            <w:vMerge/>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spacing w:line="312" w:lineRule="auto"/>
              <w:rPr>
                <w:sz w:val="24"/>
                <w:szCs w:val="24"/>
              </w:rPr>
            </w:pPr>
          </w:p>
        </w:tc>
        <w:tc>
          <w:tcPr>
            <w:tcW w:w="740"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2021</w:t>
            </w:r>
          </w:p>
        </w:tc>
        <w:tc>
          <w:tcPr>
            <w:tcW w:w="88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12,31</w:t>
            </w:r>
          </w:p>
        </w:tc>
        <w:tc>
          <w:tcPr>
            <w:tcW w:w="97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2022 від</w:t>
            </w:r>
          </w:p>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2021</w:t>
            </w:r>
          </w:p>
        </w:tc>
        <w:tc>
          <w:tcPr>
            <w:tcW w:w="633" w:type="pct"/>
            <w:tcBorders>
              <w:top w:val="single" w:sz="4" w:space="0" w:color="auto"/>
              <w:left w:val="single" w:sz="4" w:space="0" w:color="auto"/>
              <w:bottom w:val="single" w:sz="4" w:space="0" w:color="auto"/>
              <w:right w:val="single" w:sz="4" w:space="0" w:color="auto"/>
            </w:tcBorders>
            <w:vAlign w:val="center"/>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-14,2</w:t>
            </w:r>
          </w:p>
        </w:tc>
      </w:tr>
      <w:tr w:rsidR="00C17968" w:rsidRPr="00FF1411" w:rsidTr="00800F45">
        <w:trPr>
          <w:trHeight w:val="185"/>
        </w:trPr>
        <w:tc>
          <w:tcPr>
            <w:tcW w:w="1761" w:type="pct"/>
            <w:vMerge/>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spacing w:line="312" w:lineRule="auto"/>
              <w:rPr>
                <w:sz w:val="24"/>
                <w:szCs w:val="24"/>
              </w:rPr>
            </w:pPr>
          </w:p>
        </w:tc>
        <w:tc>
          <w:tcPr>
            <w:tcW w:w="740"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2022</w:t>
            </w:r>
          </w:p>
        </w:tc>
        <w:tc>
          <w:tcPr>
            <w:tcW w:w="88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-1,91</w:t>
            </w:r>
          </w:p>
        </w:tc>
        <w:tc>
          <w:tcPr>
            <w:tcW w:w="97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2022 від</w:t>
            </w:r>
          </w:p>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2020</w:t>
            </w:r>
          </w:p>
        </w:tc>
        <w:tc>
          <w:tcPr>
            <w:tcW w:w="633" w:type="pct"/>
            <w:tcBorders>
              <w:top w:val="single" w:sz="4" w:space="0" w:color="auto"/>
              <w:left w:val="single" w:sz="4" w:space="0" w:color="auto"/>
              <w:bottom w:val="single" w:sz="4" w:space="0" w:color="auto"/>
              <w:right w:val="single" w:sz="4" w:space="0" w:color="auto"/>
            </w:tcBorders>
            <w:vAlign w:val="center"/>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-22</w:t>
            </w:r>
          </w:p>
        </w:tc>
      </w:tr>
      <w:tr w:rsidR="00C17968" w:rsidRPr="00FF1411" w:rsidTr="00800F45">
        <w:trPr>
          <w:trHeight w:val="185"/>
        </w:trPr>
        <w:tc>
          <w:tcPr>
            <w:tcW w:w="1761" w:type="pct"/>
            <w:vMerge w:val="restar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 xml:space="preserve">Рентабельність власного </w:t>
            </w:r>
            <w:r w:rsidRPr="00FF1411">
              <w:rPr>
                <w:sz w:val="24"/>
                <w:szCs w:val="24"/>
              </w:rPr>
              <w:lastRenderedPageBreak/>
              <w:t>капіталу ПрАТ «Фірма-Еліпс», %</w:t>
            </w:r>
          </w:p>
        </w:tc>
        <w:tc>
          <w:tcPr>
            <w:tcW w:w="740"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lastRenderedPageBreak/>
              <w:t>2020</w:t>
            </w:r>
          </w:p>
        </w:tc>
        <w:tc>
          <w:tcPr>
            <w:tcW w:w="88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30,91</w:t>
            </w:r>
          </w:p>
        </w:tc>
        <w:tc>
          <w:tcPr>
            <w:tcW w:w="97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2021 від</w:t>
            </w:r>
          </w:p>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lastRenderedPageBreak/>
              <w:t>2020</w:t>
            </w:r>
          </w:p>
        </w:tc>
        <w:tc>
          <w:tcPr>
            <w:tcW w:w="633" w:type="pct"/>
            <w:tcBorders>
              <w:top w:val="single" w:sz="4" w:space="0" w:color="auto"/>
              <w:left w:val="single" w:sz="4" w:space="0" w:color="auto"/>
              <w:bottom w:val="single" w:sz="4" w:space="0" w:color="auto"/>
              <w:right w:val="single" w:sz="4" w:space="0" w:color="auto"/>
            </w:tcBorders>
            <w:vAlign w:val="center"/>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lastRenderedPageBreak/>
              <w:t>-16,7</w:t>
            </w:r>
          </w:p>
        </w:tc>
      </w:tr>
      <w:tr w:rsidR="00C17968" w:rsidRPr="00FF1411" w:rsidTr="00800F45">
        <w:trPr>
          <w:trHeight w:val="185"/>
        </w:trPr>
        <w:tc>
          <w:tcPr>
            <w:tcW w:w="1761" w:type="pct"/>
            <w:vMerge/>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spacing w:line="312" w:lineRule="auto"/>
              <w:rPr>
                <w:sz w:val="24"/>
                <w:szCs w:val="24"/>
              </w:rPr>
            </w:pPr>
          </w:p>
        </w:tc>
        <w:tc>
          <w:tcPr>
            <w:tcW w:w="740"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2021</w:t>
            </w:r>
          </w:p>
        </w:tc>
        <w:tc>
          <w:tcPr>
            <w:tcW w:w="88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14,21</w:t>
            </w:r>
          </w:p>
        </w:tc>
        <w:tc>
          <w:tcPr>
            <w:tcW w:w="97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2022 від</w:t>
            </w:r>
          </w:p>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2021</w:t>
            </w:r>
          </w:p>
        </w:tc>
        <w:tc>
          <w:tcPr>
            <w:tcW w:w="633" w:type="pct"/>
            <w:tcBorders>
              <w:top w:val="single" w:sz="4" w:space="0" w:color="auto"/>
              <w:left w:val="single" w:sz="4" w:space="0" w:color="auto"/>
              <w:bottom w:val="single" w:sz="4" w:space="0" w:color="auto"/>
              <w:right w:val="single" w:sz="4" w:space="0" w:color="auto"/>
            </w:tcBorders>
            <w:vAlign w:val="center"/>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-16,8</w:t>
            </w:r>
          </w:p>
        </w:tc>
      </w:tr>
      <w:tr w:rsidR="00C17968" w:rsidRPr="00FF1411" w:rsidTr="00800F45">
        <w:trPr>
          <w:trHeight w:val="185"/>
        </w:trPr>
        <w:tc>
          <w:tcPr>
            <w:tcW w:w="1761" w:type="pct"/>
            <w:vMerge/>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spacing w:line="312" w:lineRule="auto"/>
              <w:rPr>
                <w:sz w:val="24"/>
                <w:szCs w:val="24"/>
              </w:rPr>
            </w:pPr>
          </w:p>
        </w:tc>
        <w:tc>
          <w:tcPr>
            <w:tcW w:w="740"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2022</w:t>
            </w:r>
          </w:p>
        </w:tc>
        <w:tc>
          <w:tcPr>
            <w:tcW w:w="88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-2,651</w:t>
            </w:r>
          </w:p>
        </w:tc>
        <w:tc>
          <w:tcPr>
            <w:tcW w:w="97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2022 від</w:t>
            </w:r>
          </w:p>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2020</w:t>
            </w:r>
          </w:p>
        </w:tc>
        <w:tc>
          <w:tcPr>
            <w:tcW w:w="633" w:type="pct"/>
            <w:tcBorders>
              <w:top w:val="single" w:sz="4" w:space="0" w:color="auto"/>
              <w:left w:val="single" w:sz="4" w:space="0" w:color="auto"/>
              <w:bottom w:val="single" w:sz="4" w:space="0" w:color="auto"/>
              <w:right w:val="single" w:sz="4" w:space="0" w:color="auto"/>
            </w:tcBorders>
            <w:vAlign w:val="center"/>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-33</w:t>
            </w:r>
          </w:p>
        </w:tc>
      </w:tr>
      <w:tr w:rsidR="00C17968" w:rsidRPr="00FF1411" w:rsidTr="00800F45">
        <w:trPr>
          <w:trHeight w:val="275"/>
        </w:trPr>
        <w:tc>
          <w:tcPr>
            <w:tcW w:w="1761" w:type="pct"/>
            <w:vMerge w:val="restar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Рівень чистого прибутку ПрАТ «Фірма-Еліпс», %</w:t>
            </w:r>
          </w:p>
        </w:tc>
        <w:tc>
          <w:tcPr>
            <w:tcW w:w="740"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2020</w:t>
            </w:r>
          </w:p>
        </w:tc>
        <w:tc>
          <w:tcPr>
            <w:tcW w:w="88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17,11</w:t>
            </w:r>
          </w:p>
        </w:tc>
        <w:tc>
          <w:tcPr>
            <w:tcW w:w="97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2021 від</w:t>
            </w:r>
          </w:p>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2020</w:t>
            </w:r>
          </w:p>
        </w:tc>
        <w:tc>
          <w:tcPr>
            <w:tcW w:w="633" w:type="pct"/>
            <w:tcBorders>
              <w:top w:val="single" w:sz="4" w:space="0" w:color="auto"/>
              <w:left w:val="single" w:sz="4" w:space="0" w:color="auto"/>
              <w:bottom w:val="single" w:sz="4" w:space="0" w:color="auto"/>
              <w:right w:val="single" w:sz="4" w:space="0" w:color="auto"/>
            </w:tcBorders>
            <w:vAlign w:val="center"/>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-7,52</w:t>
            </w:r>
          </w:p>
        </w:tc>
      </w:tr>
      <w:tr w:rsidR="00C17968" w:rsidRPr="00FF1411" w:rsidTr="00800F45">
        <w:trPr>
          <w:trHeight w:val="275"/>
        </w:trPr>
        <w:tc>
          <w:tcPr>
            <w:tcW w:w="1761" w:type="pct"/>
            <w:vMerge/>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spacing w:line="312" w:lineRule="auto"/>
              <w:rPr>
                <w:sz w:val="24"/>
                <w:szCs w:val="24"/>
              </w:rPr>
            </w:pPr>
          </w:p>
        </w:tc>
        <w:tc>
          <w:tcPr>
            <w:tcW w:w="740"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2021</w:t>
            </w:r>
          </w:p>
        </w:tc>
        <w:tc>
          <w:tcPr>
            <w:tcW w:w="88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9,581</w:t>
            </w:r>
          </w:p>
        </w:tc>
        <w:tc>
          <w:tcPr>
            <w:tcW w:w="97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2022 від</w:t>
            </w:r>
          </w:p>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2021</w:t>
            </w:r>
          </w:p>
        </w:tc>
        <w:tc>
          <w:tcPr>
            <w:tcW w:w="633" w:type="pct"/>
            <w:tcBorders>
              <w:top w:val="single" w:sz="4" w:space="0" w:color="auto"/>
              <w:left w:val="single" w:sz="4" w:space="0" w:color="auto"/>
              <w:bottom w:val="single" w:sz="4" w:space="0" w:color="auto"/>
              <w:right w:val="single" w:sz="4" w:space="0" w:color="auto"/>
            </w:tcBorders>
            <w:vAlign w:val="center"/>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-11,12</w:t>
            </w:r>
          </w:p>
        </w:tc>
      </w:tr>
      <w:tr w:rsidR="00C17968" w:rsidRPr="00FF1411" w:rsidTr="00800F45">
        <w:trPr>
          <w:trHeight w:val="692"/>
        </w:trPr>
        <w:tc>
          <w:tcPr>
            <w:tcW w:w="1761" w:type="pct"/>
            <w:vMerge/>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spacing w:line="312" w:lineRule="auto"/>
              <w:rPr>
                <w:sz w:val="24"/>
                <w:szCs w:val="24"/>
              </w:rPr>
            </w:pPr>
          </w:p>
        </w:tc>
        <w:tc>
          <w:tcPr>
            <w:tcW w:w="740"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2022</w:t>
            </w:r>
          </w:p>
        </w:tc>
        <w:tc>
          <w:tcPr>
            <w:tcW w:w="88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-1,541</w:t>
            </w:r>
          </w:p>
        </w:tc>
        <w:tc>
          <w:tcPr>
            <w:tcW w:w="978" w:type="pct"/>
            <w:tcBorders>
              <w:top w:val="single" w:sz="4" w:space="0" w:color="auto"/>
              <w:left w:val="single" w:sz="4" w:space="0" w:color="auto"/>
              <w:bottom w:val="single" w:sz="4" w:space="0" w:color="auto"/>
              <w:right w:val="single" w:sz="4" w:space="0" w:color="auto"/>
            </w:tcBorders>
            <w:vAlign w:val="center"/>
            <w:hideMark/>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2022 від</w:t>
            </w:r>
          </w:p>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2020</w:t>
            </w:r>
          </w:p>
        </w:tc>
        <w:tc>
          <w:tcPr>
            <w:tcW w:w="633" w:type="pct"/>
            <w:tcBorders>
              <w:top w:val="single" w:sz="4" w:space="0" w:color="auto"/>
              <w:left w:val="single" w:sz="4" w:space="0" w:color="auto"/>
              <w:bottom w:val="single" w:sz="4" w:space="0" w:color="auto"/>
              <w:right w:val="single" w:sz="4" w:space="0" w:color="auto"/>
            </w:tcBorders>
            <w:vAlign w:val="center"/>
          </w:tcPr>
          <w:p w:rsidR="00C17968" w:rsidRPr="00FF1411" w:rsidRDefault="00C17968" w:rsidP="00C17968">
            <w:pPr>
              <w:widowControl w:val="0"/>
              <w:tabs>
                <w:tab w:val="center" w:pos="709"/>
                <w:tab w:val="center" w:pos="4677"/>
                <w:tab w:val="left" w:pos="6615"/>
              </w:tabs>
              <w:autoSpaceDE w:val="0"/>
              <w:autoSpaceDN w:val="0"/>
              <w:spacing w:line="312" w:lineRule="auto"/>
              <w:rPr>
                <w:sz w:val="24"/>
                <w:szCs w:val="24"/>
              </w:rPr>
            </w:pPr>
            <w:r w:rsidRPr="00FF1411">
              <w:rPr>
                <w:sz w:val="24"/>
                <w:szCs w:val="24"/>
              </w:rPr>
              <w:t>-18,61</w:t>
            </w:r>
          </w:p>
        </w:tc>
      </w:tr>
    </w:tbl>
    <w:p w:rsidR="00C17968" w:rsidRPr="00FF1411" w:rsidRDefault="00C17968" w:rsidP="00C17968">
      <w:pPr>
        <w:spacing w:line="360" w:lineRule="auto"/>
        <w:ind w:firstLine="720"/>
        <w:jc w:val="both"/>
        <w:rPr>
          <w:rFonts w:eastAsiaTheme="minorHAnsi"/>
          <w:sz w:val="28"/>
          <w:szCs w:val="28"/>
          <w:lang w:eastAsia="en-US"/>
        </w:rPr>
      </w:pPr>
    </w:p>
    <w:p w:rsidR="00C17968" w:rsidRPr="00FF1411" w:rsidRDefault="00C17968" w:rsidP="00C17968">
      <w:pPr>
        <w:spacing w:line="360" w:lineRule="auto"/>
        <w:ind w:firstLine="720"/>
        <w:jc w:val="both"/>
        <w:rPr>
          <w:rFonts w:eastAsiaTheme="minorHAnsi"/>
          <w:sz w:val="28"/>
          <w:szCs w:val="28"/>
          <w:lang w:eastAsia="en-US"/>
        </w:rPr>
      </w:pPr>
      <w:r w:rsidRPr="00FF1411">
        <w:rPr>
          <w:rFonts w:eastAsiaTheme="minorHAnsi"/>
          <w:sz w:val="28"/>
          <w:szCs w:val="28"/>
          <w:lang w:eastAsia="en-US"/>
        </w:rPr>
        <w:t xml:space="preserve">Можна констатувати, що рівень фінансового результату </w:t>
      </w:r>
      <w:r w:rsidRPr="00FF1411">
        <w:rPr>
          <w:rFonts w:eastAsia="Calibri"/>
          <w:sz w:val="28"/>
          <w:szCs w:val="28"/>
          <w:lang w:eastAsia="en-US"/>
        </w:rPr>
        <w:t>суб’єкта господарювання ПрАТ «Фірма-Еліпс»</w:t>
      </w:r>
      <w:r w:rsidRPr="00FF1411">
        <w:rPr>
          <w:rFonts w:eastAsiaTheme="minorHAnsi"/>
          <w:sz w:val="28"/>
          <w:szCs w:val="28"/>
          <w:lang w:eastAsia="en-US"/>
        </w:rPr>
        <w:t xml:space="preserve"> погіршився за останні роки, що пов’язано перш за все із зовнішніми факторами. </w:t>
      </w:r>
    </w:p>
    <w:p w:rsidR="00C17968" w:rsidRPr="00FF1411" w:rsidRDefault="00C17968" w:rsidP="00C17968">
      <w:pPr>
        <w:spacing w:line="360" w:lineRule="auto"/>
        <w:ind w:firstLine="720"/>
        <w:jc w:val="both"/>
        <w:rPr>
          <w:rFonts w:eastAsiaTheme="minorHAnsi"/>
          <w:sz w:val="28"/>
          <w:szCs w:val="28"/>
          <w:lang w:eastAsia="en-US"/>
        </w:rPr>
      </w:pPr>
      <w:r w:rsidRPr="00FF1411">
        <w:rPr>
          <w:rFonts w:eastAsiaTheme="minorHAnsi"/>
          <w:sz w:val="28"/>
          <w:szCs w:val="28"/>
          <w:lang w:eastAsia="en-US"/>
        </w:rPr>
        <w:t xml:space="preserve">Рентабельність власного капіталу  </w:t>
      </w:r>
      <w:r w:rsidRPr="00FF1411">
        <w:rPr>
          <w:rFonts w:eastAsia="Calibri"/>
          <w:sz w:val="28"/>
          <w:szCs w:val="28"/>
          <w:lang w:eastAsia="en-US"/>
        </w:rPr>
        <w:t>суб’єкта господарювання ПрАТ «Фірма-Еліпс»</w:t>
      </w:r>
      <w:r w:rsidRPr="00FF1411">
        <w:rPr>
          <w:rFonts w:eastAsiaTheme="minorHAnsi"/>
          <w:sz w:val="28"/>
          <w:szCs w:val="28"/>
          <w:lang w:eastAsia="en-US"/>
        </w:rPr>
        <w:t>у 2021 році становила 14 % і вже у 2022 році знизилась на 16 %, що є негативним аспектом для підприємства.</w:t>
      </w:r>
    </w:p>
    <w:p w:rsidR="00C17968" w:rsidRPr="00FF1411" w:rsidRDefault="00C17968" w:rsidP="00C17968">
      <w:pPr>
        <w:spacing w:line="360" w:lineRule="auto"/>
        <w:ind w:firstLine="720"/>
        <w:jc w:val="both"/>
        <w:rPr>
          <w:rFonts w:eastAsiaTheme="minorHAnsi"/>
          <w:sz w:val="28"/>
          <w:szCs w:val="28"/>
          <w:lang w:eastAsia="en-US"/>
        </w:rPr>
      </w:pPr>
      <w:r w:rsidRPr="00FF1411">
        <w:rPr>
          <w:rFonts w:eastAsiaTheme="minorHAnsi"/>
          <w:sz w:val="28"/>
          <w:szCs w:val="28"/>
          <w:lang w:eastAsia="en-US"/>
        </w:rPr>
        <w:t xml:space="preserve">Такий же результат оцінки стосується рентабельності діяльності </w:t>
      </w:r>
      <w:r w:rsidRPr="00FF1411">
        <w:rPr>
          <w:rFonts w:eastAsia="Calibri"/>
          <w:sz w:val="28"/>
          <w:szCs w:val="28"/>
          <w:lang w:eastAsia="en-US"/>
        </w:rPr>
        <w:t>суб’єкта господарювання ПрАТ «Фірма-Еліпс»</w:t>
      </w:r>
      <w:r w:rsidRPr="00FF1411">
        <w:rPr>
          <w:rFonts w:eastAsiaTheme="minorHAnsi"/>
          <w:sz w:val="28"/>
          <w:szCs w:val="28"/>
          <w:lang w:eastAsia="en-US"/>
        </w:rPr>
        <w:t>:</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 xml:space="preserve">у 2021 році показник мав рівень - 12,1%, </w:t>
      </w:r>
    </w:p>
    <w:p w:rsidR="00C17968" w:rsidRPr="00FF1411" w:rsidRDefault="00C17968" w:rsidP="005A4B41">
      <w:pPr>
        <w:numPr>
          <w:ilvl w:val="0"/>
          <w:numId w:val="37"/>
        </w:numPr>
        <w:spacing w:line="360" w:lineRule="auto"/>
        <w:ind w:left="0" w:firstLine="709"/>
        <w:jc w:val="both"/>
        <w:rPr>
          <w:rFonts w:eastAsiaTheme="minorHAnsi"/>
          <w:sz w:val="28"/>
          <w:szCs w:val="22"/>
          <w:lang w:eastAsia="en-US"/>
        </w:rPr>
      </w:pPr>
      <w:r w:rsidRPr="00FF1411">
        <w:rPr>
          <w:rFonts w:eastAsiaTheme="minorHAnsi"/>
          <w:sz w:val="28"/>
          <w:szCs w:val="22"/>
          <w:lang w:eastAsia="en-US"/>
        </w:rPr>
        <w:t xml:space="preserve">у 2022 році показав 1,24% збитковості.  </w:t>
      </w:r>
    </w:p>
    <w:p w:rsidR="00C17968" w:rsidRPr="00FF1411" w:rsidRDefault="00C17968" w:rsidP="00C17968">
      <w:pPr>
        <w:spacing w:line="360" w:lineRule="auto"/>
        <w:jc w:val="both"/>
        <w:rPr>
          <w:rFonts w:eastAsiaTheme="minorHAnsi"/>
          <w:sz w:val="28"/>
          <w:szCs w:val="22"/>
          <w:lang w:eastAsia="en-US"/>
        </w:rPr>
      </w:pPr>
      <w:r w:rsidRPr="00FF1411">
        <w:rPr>
          <w:rFonts w:eastAsiaTheme="minorHAnsi"/>
          <w:sz w:val="28"/>
          <w:szCs w:val="22"/>
          <w:lang w:eastAsia="en-US"/>
        </w:rPr>
        <w:tab/>
        <w:t xml:space="preserve">Таким чином, поточний фінансовий стан </w:t>
      </w:r>
      <w:r w:rsidRPr="00FF1411">
        <w:rPr>
          <w:rFonts w:eastAsia="Calibri"/>
          <w:sz w:val="28"/>
          <w:szCs w:val="28"/>
          <w:lang w:eastAsia="en-US"/>
        </w:rPr>
        <w:t xml:space="preserve">суб’єкта господарювання ПрАТ «Фірма-Еліпс» </w:t>
      </w:r>
      <w:r w:rsidRPr="00FF1411">
        <w:rPr>
          <w:rFonts w:eastAsiaTheme="minorHAnsi"/>
          <w:sz w:val="28"/>
          <w:szCs w:val="22"/>
          <w:lang w:eastAsia="en-US"/>
        </w:rPr>
        <w:t>у 2022 році певним чином погіршився, але в цілому є відносно стійким в умовах глобальних викликів сьогодення.</w:t>
      </w:r>
    </w:p>
    <w:p w:rsidR="00C17968" w:rsidRPr="00FF1411" w:rsidRDefault="00C17968" w:rsidP="00C17968">
      <w:pPr>
        <w:spacing w:line="360" w:lineRule="auto"/>
        <w:ind w:firstLine="709"/>
        <w:jc w:val="both"/>
        <w:rPr>
          <w:rFonts w:eastAsia="Calibri"/>
          <w:sz w:val="28"/>
          <w:szCs w:val="28"/>
          <w:lang w:eastAsia="en-US"/>
        </w:rPr>
      </w:pPr>
      <w:r w:rsidRPr="00FF1411">
        <w:rPr>
          <w:sz w:val="28"/>
          <w:szCs w:val="28"/>
        </w:rPr>
        <w:t xml:space="preserve">Система індикаторів </w:t>
      </w:r>
      <w:r w:rsidRPr="00FF1411">
        <w:rPr>
          <w:sz w:val="28"/>
        </w:rPr>
        <w:t>соціально-організаційної діяльності</w:t>
      </w:r>
      <w:r w:rsidRPr="00FF1411">
        <w:rPr>
          <w:rFonts w:eastAsia="Calibri"/>
          <w:sz w:val="28"/>
          <w:szCs w:val="28"/>
          <w:lang w:eastAsia="en-US"/>
        </w:rPr>
        <w:t xml:space="preserve"> для суб’єкта господарювання ПрАТ «Фірма-Еліпс» візуалізована в табл. 2.5.</w:t>
      </w:r>
    </w:p>
    <w:p w:rsidR="005A4B41" w:rsidRPr="00FF1411" w:rsidRDefault="005A4B41" w:rsidP="00C17968">
      <w:pPr>
        <w:spacing w:line="360" w:lineRule="auto"/>
        <w:ind w:firstLine="709"/>
        <w:jc w:val="both"/>
        <w:rPr>
          <w:rFonts w:eastAsia="Calibri"/>
          <w:sz w:val="28"/>
          <w:szCs w:val="28"/>
          <w:lang w:eastAsia="en-US"/>
        </w:rPr>
      </w:pPr>
    </w:p>
    <w:p w:rsidR="005A4B41" w:rsidRPr="00FF1411" w:rsidRDefault="005A4B41" w:rsidP="00C17968">
      <w:pPr>
        <w:spacing w:line="360" w:lineRule="auto"/>
        <w:ind w:firstLine="709"/>
        <w:jc w:val="both"/>
        <w:rPr>
          <w:rFonts w:eastAsia="Calibri"/>
          <w:sz w:val="28"/>
          <w:szCs w:val="28"/>
          <w:lang w:eastAsia="en-US"/>
        </w:rPr>
      </w:pPr>
    </w:p>
    <w:p w:rsidR="005A4B41" w:rsidRPr="00FF1411" w:rsidRDefault="005A4B41" w:rsidP="00C17968">
      <w:pPr>
        <w:spacing w:line="360" w:lineRule="auto"/>
        <w:ind w:firstLine="709"/>
        <w:jc w:val="both"/>
        <w:rPr>
          <w:rFonts w:eastAsia="Calibri"/>
          <w:sz w:val="28"/>
          <w:szCs w:val="28"/>
          <w:lang w:eastAsia="en-US"/>
        </w:rPr>
      </w:pPr>
    </w:p>
    <w:p w:rsidR="005A4B41" w:rsidRPr="00FF1411" w:rsidRDefault="005A4B41" w:rsidP="00C17968">
      <w:pPr>
        <w:spacing w:line="360" w:lineRule="auto"/>
        <w:ind w:firstLine="709"/>
        <w:jc w:val="both"/>
        <w:rPr>
          <w:rFonts w:eastAsiaTheme="minorHAnsi"/>
          <w:sz w:val="28"/>
          <w:szCs w:val="22"/>
          <w:lang w:eastAsia="en-US"/>
        </w:rPr>
      </w:pPr>
    </w:p>
    <w:p w:rsidR="00C17968" w:rsidRPr="00FF1411" w:rsidRDefault="00C17968" w:rsidP="00C17968">
      <w:pPr>
        <w:spacing w:line="360" w:lineRule="auto"/>
        <w:ind w:left="284" w:firstLine="567"/>
        <w:jc w:val="right"/>
        <w:rPr>
          <w:noProof/>
          <w:sz w:val="28"/>
          <w:szCs w:val="28"/>
        </w:rPr>
      </w:pPr>
      <w:r w:rsidRPr="00FF1411">
        <w:rPr>
          <w:iCs/>
          <w:noProof/>
          <w:sz w:val="28"/>
          <w:szCs w:val="28"/>
        </w:rPr>
        <w:lastRenderedPageBreak/>
        <w:t>Таблиця 2.5.</w:t>
      </w:r>
    </w:p>
    <w:p w:rsidR="00C17968" w:rsidRPr="00FF1411" w:rsidRDefault="00C17968" w:rsidP="00C17968">
      <w:pPr>
        <w:autoSpaceDE w:val="0"/>
        <w:autoSpaceDN w:val="0"/>
        <w:adjustRightInd w:val="0"/>
        <w:spacing w:line="360" w:lineRule="auto"/>
        <w:jc w:val="center"/>
        <w:rPr>
          <w:sz w:val="28"/>
        </w:rPr>
      </w:pPr>
      <w:r w:rsidRPr="00FF1411">
        <w:rPr>
          <w:sz w:val="28"/>
          <w:szCs w:val="28"/>
        </w:rPr>
        <w:t xml:space="preserve">Система індикаторів </w:t>
      </w:r>
      <w:r w:rsidRPr="00FF1411">
        <w:rPr>
          <w:sz w:val="28"/>
        </w:rPr>
        <w:t>соціально-організаційної діяльності</w:t>
      </w:r>
      <w:r w:rsidRPr="00FF1411">
        <w:rPr>
          <w:rFonts w:eastAsia="Calibri"/>
          <w:sz w:val="28"/>
          <w:szCs w:val="28"/>
          <w:lang w:eastAsia="en-US"/>
        </w:rPr>
        <w:t xml:space="preserve"> суб’єкта господарювання ПрАТ «Фірма-Еліпс»</w:t>
      </w:r>
    </w:p>
    <w:p w:rsidR="00C17968" w:rsidRPr="00FF1411" w:rsidRDefault="00C17968" w:rsidP="00C17968">
      <w:pPr>
        <w:jc w:val="both"/>
        <w:rPr>
          <w:sz w:val="28"/>
        </w:rPr>
      </w:pPr>
    </w:p>
    <w:tbl>
      <w:tblPr>
        <w:tblStyle w:val="119"/>
        <w:tblW w:w="100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2268"/>
        <w:gridCol w:w="2475"/>
        <w:gridCol w:w="5265"/>
      </w:tblGrid>
      <w:tr w:rsidR="00C17968" w:rsidRPr="00FF1411" w:rsidTr="00800F45">
        <w:trPr>
          <w:trHeight w:val="135"/>
        </w:trPr>
        <w:tc>
          <w:tcPr>
            <w:tcW w:w="2268" w:type="dxa"/>
            <w:tcBorders>
              <w:top w:val="single" w:sz="12" w:space="0" w:color="auto"/>
              <w:bottom w:val="single" w:sz="6" w:space="0" w:color="auto"/>
            </w:tcBorders>
            <w:shd w:val="clear" w:color="auto" w:fill="auto"/>
            <w:vAlign w:val="center"/>
          </w:tcPr>
          <w:p w:rsidR="00C17968" w:rsidRPr="00FF1411" w:rsidRDefault="00C17968" w:rsidP="00C17968">
            <w:pPr>
              <w:jc w:val="center"/>
            </w:pPr>
            <w:r w:rsidRPr="00FF1411">
              <w:t>Індикатор</w:t>
            </w:r>
          </w:p>
        </w:tc>
        <w:tc>
          <w:tcPr>
            <w:tcW w:w="2475" w:type="dxa"/>
            <w:tcBorders>
              <w:top w:val="single" w:sz="12" w:space="0" w:color="auto"/>
              <w:bottom w:val="single" w:sz="6" w:space="0" w:color="auto"/>
            </w:tcBorders>
            <w:shd w:val="clear" w:color="auto" w:fill="auto"/>
            <w:vAlign w:val="center"/>
          </w:tcPr>
          <w:p w:rsidR="00C17968" w:rsidRPr="00FF1411" w:rsidRDefault="00C17968" w:rsidP="00C17968">
            <w:pPr>
              <w:jc w:val="center"/>
            </w:pPr>
            <w:r w:rsidRPr="00FF1411">
              <w:t>Розрахункова формула</w:t>
            </w:r>
          </w:p>
        </w:tc>
        <w:tc>
          <w:tcPr>
            <w:tcW w:w="5265" w:type="dxa"/>
            <w:tcBorders>
              <w:top w:val="single" w:sz="12" w:space="0" w:color="auto"/>
              <w:bottom w:val="single" w:sz="6" w:space="0" w:color="auto"/>
            </w:tcBorders>
            <w:shd w:val="clear" w:color="auto" w:fill="auto"/>
            <w:vAlign w:val="center"/>
          </w:tcPr>
          <w:p w:rsidR="00C17968" w:rsidRPr="00FF1411" w:rsidRDefault="00C17968" w:rsidP="00C17968">
            <w:pPr>
              <w:jc w:val="center"/>
            </w:pPr>
            <w:r w:rsidRPr="00FF1411">
              <w:t>Характеристика</w:t>
            </w:r>
          </w:p>
        </w:tc>
      </w:tr>
      <w:tr w:rsidR="00C17968" w:rsidRPr="00FF1411" w:rsidTr="00800F45">
        <w:trPr>
          <w:trHeight w:val="135"/>
        </w:trPr>
        <w:tc>
          <w:tcPr>
            <w:tcW w:w="10008" w:type="dxa"/>
            <w:gridSpan w:val="3"/>
            <w:tcBorders>
              <w:top w:val="single" w:sz="6" w:space="0" w:color="auto"/>
              <w:bottom w:val="single" w:sz="6" w:space="0" w:color="auto"/>
            </w:tcBorders>
            <w:shd w:val="clear" w:color="auto" w:fill="FFFFFF" w:themeFill="background1"/>
            <w:vAlign w:val="center"/>
          </w:tcPr>
          <w:p w:rsidR="00C17968" w:rsidRPr="00FF1411" w:rsidRDefault="00C17968" w:rsidP="00C17968">
            <w:pPr>
              <w:jc w:val="center"/>
            </w:pPr>
            <w:r w:rsidRPr="00FF1411">
              <w:t xml:space="preserve">Індикатори плинності кадрів </w:t>
            </w:r>
            <w:r w:rsidRPr="00FF1411">
              <w:rPr>
                <w:rFonts w:eastAsia="Calibri"/>
              </w:rPr>
              <w:t>ПрАТ «Фірма-Еліпс»</w:t>
            </w:r>
          </w:p>
        </w:tc>
      </w:tr>
      <w:tr w:rsidR="00C17968" w:rsidRPr="00FF1411" w:rsidTr="00800F45">
        <w:trPr>
          <w:trHeight w:val="135"/>
        </w:trPr>
        <w:tc>
          <w:tcPr>
            <w:tcW w:w="2268" w:type="dxa"/>
            <w:tcBorders>
              <w:top w:val="single" w:sz="6" w:space="0" w:color="auto"/>
              <w:bottom w:val="nil"/>
            </w:tcBorders>
            <w:vAlign w:val="center"/>
          </w:tcPr>
          <w:p w:rsidR="00C17968" w:rsidRPr="00FF1411" w:rsidRDefault="00C17968" w:rsidP="00C17968">
            <w:r w:rsidRPr="00FF1411">
              <w:t xml:space="preserve">Рівень залежності співробітників </w:t>
            </w:r>
            <w:r w:rsidRPr="00FF1411">
              <w:rPr>
                <w:rFonts w:eastAsia="Calibri"/>
              </w:rPr>
              <w:t>ПрАТ «Фірма-Еліпс»</w:t>
            </w:r>
          </w:p>
        </w:tc>
        <w:tc>
          <w:tcPr>
            <w:tcW w:w="2475" w:type="dxa"/>
            <w:tcBorders>
              <w:top w:val="single" w:sz="6" w:space="0" w:color="auto"/>
              <w:bottom w:val="nil"/>
            </w:tcBorders>
            <w:vAlign w:val="center"/>
          </w:tcPr>
          <w:p w:rsidR="00C17968" w:rsidRPr="00FF1411" w:rsidRDefault="00C17968" w:rsidP="00C17968">
            <w:pPr>
              <w:jc w:val="center"/>
            </w:pPr>
            <w:r w:rsidRPr="00FF1411">
              <w:t>відсутня</w:t>
            </w:r>
          </w:p>
        </w:tc>
        <w:tc>
          <w:tcPr>
            <w:tcW w:w="5265" w:type="dxa"/>
            <w:tcBorders>
              <w:top w:val="single" w:sz="6" w:space="0" w:color="auto"/>
              <w:bottom w:val="nil"/>
            </w:tcBorders>
            <w:vAlign w:val="center"/>
          </w:tcPr>
          <w:p w:rsidR="00C17968" w:rsidRPr="00FF1411" w:rsidRDefault="00C17968" w:rsidP="00C17968">
            <w:r w:rsidRPr="00FF1411">
              <w:t xml:space="preserve">Визначається на </w:t>
            </w:r>
            <w:r w:rsidRPr="00FF1411">
              <w:rPr>
                <w:rFonts w:eastAsia="Calibri"/>
              </w:rPr>
              <w:t>ПрАТ «Фірма-Еліпс»</w:t>
            </w:r>
            <w:r w:rsidRPr="00FF1411">
              <w:t>за допомогою експертних методів оцінювання</w:t>
            </w:r>
          </w:p>
        </w:tc>
      </w:tr>
      <w:tr w:rsidR="00C17968" w:rsidRPr="00FF1411" w:rsidTr="00800F45">
        <w:trPr>
          <w:trHeight w:val="645"/>
        </w:trPr>
        <w:tc>
          <w:tcPr>
            <w:tcW w:w="2268" w:type="dxa"/>
            <w:tcBorders>
              <w:top w:val="single" w:sz="6" w:space="0" w:color="auto"/>
              <w:bottom w:val="single" w:sz="6" w:space="0" w:color="auto"/>
            </w:tcBorders>
            <w:vAlign w:val="center"/>
          </w:tcPr>
          <w:p w:rsidR="00C17968" w:rsidRPr="00FF1411" w:rsidRDefault="00C17968" w:rsidP="00C17968">
            <w:r w:rsidRPr="00FF1411">
              <w:t xml:space="preserve">Коефіцієнт надійності роботи персоналу </w:t>
            </w:r>
            <w:r w:rsidRPr="00FF1411">
              <w:rPr>
                <w:rFonts w:eastAsia="Calibri"/>
              </w:rPr>
              <w:t>ПрАТ «Фірма-Еліпс»</w:t>
            </w:r>
          </w:p>
        </w:tc>
        <w:tc>
          <w:tcPr>
            <w:tcW w:w="2475" w:type="dxa"/>
            <w:tcBorders>
              <w:bottom w:val="single" w:sz="6" w:space="0" w:color="auto"/>
            </w:tcBorders>
            <w:vAlign w:val="center"/>
          </w:tcPr>
          <w:p w:rsidR="00C17968" w:rsidRPr="00FF1411" w:rsidRDefault="00C17968" w:rsidP="00C17968">
            <w:pPr>
              <w:jc w:val="center"/>
            </w:pPr>
            <m:oMath>
              <m:r>
                <w:rPr>
                  <w:rFonts w:ascii="Cambria Math" w:hAnsi="Cambria Math"/>
                </w:rPr>
                <m:t>Кнад</m:t>
              </m:r>
              <m:r>
                <m:rPr>
                  <m:sty m:val="p"/>
                </m:rPr>
                <w:rPr>
                  <w:rFonts w:ascii="Cambria Math" w:eastAsia="Calibri" w:hAnsi="Cambria Math"/>
                </w:rPr>
                <m:t>ПрАТ «Фірма-Еліпс»</m:t>
              </m:r>
              <m:r>
                <w:rPr>
                  <w:rFonts w:ascii="Cambria Math" w:hAnsi="Cambria Math"/>
                </w:rPr>
                <m:t>= 1-</m:t>
              </m:r>
              <m:f>
                <m:fPr>
                  <m:ctrlPr>
                    <w:rPr>
                      <w:rFonts w:ascii="Cambria Math" w:hAnsi="Cambria Math"/>
                      <w:i/>
                    </w:rPr>
                  </m:ctrlPr>
                </m:fPr>
                <m:num>
                  <m:r>
                    <w:rPr>
                      <w:rFonts w:ascii="Cambria Math" w:hAnsi="Cambria Math"/>
                    </w:rPr>
                    <m:t>Чзв</m:t>
                  </m:r>
                </m:num>
                <m:den>
                  <m:r>
                    <w:rPr>
                      <w:rFonts w:ascii="Cambria Math" w:hAnsi="Cambria Math"/>
                    </w:rPr>
                    <m:t>Ч</m:t>
                  </m:r>
                  <m:r>
                    <w:rPr>
                      <w:rFonts w:ascii="Cambria Math" w:hAnsi="Cambria Math"/>
                      <w:vertAlign w:val="superscript"/>
                    </w:rPr>
                    <m:t>сер</m:t>
                  </m:r>
                  <m:r>
                    <w:rPr>
                      <w:rFonts w:ascii="Cambria Math" w:hAnsi="Cambria Math"/>
                      <w:vertAlign w:val="subscript"/>
                    </w:rPr>
                    <m:t xml:space="preserve"> </m:t>
                  </m:r>
                  <m:r>
                    <w:rPr>
                      <w:rFonts w:ascii="Cambria Math" w:hAnsi="Cambria Math"/>
                    </w:rPr>
                    <m:t>+ Ч</m:t>
                  </m:r>
                  <m:r>
                    <w:rPr>
                      <w:rFonts w:ascii="Cambria Math" w:hAnsi="Cambria Math"/>
                      <w:vertAlign w:val="subscript"/>
                    </w:rPr>
                    <m:t>пр</m:t>
                  </m:r>
                  <m:ctrlPr>
                    <w:rPr>
                      <w:rFonts w:ascii="Cambria Math" w:hAnsi="Cambria Math"/>
                      <w:i/>
                      <w:vertAlign w:val="subscript"/>
                      <w:lang w:val="ru-RU"/>
                    </w:rPr>
                  </m:ctrlPr>
                </m:den>
              </m:f>
            </m:oMath>
            <w:r w:rsidRPr="00FF1411">
              <w:t xml:space="preserve"> </w:t>
            </w:r>
          </w:p>
        </w:tc>
        <w:tc>
          <w:tcPr>
            <w:tcW w:w="5265" w:type="dxa"/>
            <w:tcBorders>
              <w:bottom w:val="single" w:sz="6" w:space="0" w:color="auto"/>
            </w:tcBorders>
            <w:vAlign w:val="center"/>
          </w:tcPr>
          <w:p w:rsidR="00C17968" w:rsidRPr="00FF1411" w:rsidRDefault="00C17968" w:rsidP="00C17968">
            <w:r w:rsidRPr="00FF1411">
              <w:t>Ч</w:t>
            </w:r>
            <w:r w:rsidRPr="00FF1411">
              <w:rPr>
                <w:vertAlign w:val="subscript"/>
              </w:rPr>
              <w:t>зв вл</w:t>
            </w:r>
            <w:r w:rsidRPr="00FF1411">
              <w:t xml:space="preserve"> – число звільнених співробітників </w:t>
            </w:r>
            <w:r w:rsidRPr="00FF1411">
              <w:rPr>
                <w:rFonts w:eastAsia="Calibri"/>
              </w:rPr>
              <w:t>ПрАТ «Фірма-Еліпс»</w:t>
            </w:r>
            <w:r w:rsidRPr="00FF1411">
              <w:t>за власним побажанням та інш. особистим причинам, чол.;</w:t>
            </w:r>
          </w:p>
          <w:p w:rsidR="00C17968" w:rsidRPr="00FF1411" w:rsidRDefault="00C17968" w:rsidP="00C17968">
            <w:r w:rsidRPr="00FF1411">
              <w:t>Ч</w:t>
            </w:r>
            <w:r w:rsidRPr="00FF1411">
              <w:rPr>
                <w:vertAlign w:val="subscript"/>
              </w:rPr>
              <w:t>сер</w:t>
            </w:r>
            <w:r w:rsidRPr="00FF1411">
              <w:t xml:space="preserve"> – середньооблікове число співробітників підприємства, чол.;</w:t>
            </w:r>
          </w:p>
          <w:p w:rsidR="00C17968" w:rsidRPr="00FF1411" w:rsidRDefault="00C17968" w:rsidP="00C17968">
            <w:r w:rsidRPr="00FF1411">
              <w:t>Ч</w:t>
            </w:r>
            <w:r w:rsidRPr="00FF1411">
              <w:rPr>
                <w:vertAlign w:val="subscript"/>
              </w:rPr>
              <w:t>пр</w:t>
            </w:r>
            <w:r w:rsidRPr="00FF1411">
              <w:t xml:space="preserve"> – число прийнятих співробітників </w:t>
            </w:r>
            <w:r w:rsidRPr="00FF1411">
              <w:rPr>
                <w:rFonts w:eastAsia="Calibri"/>
              </w:rPr>
              <w:t>ПрАТ «Фірма-Еліпс»</w:t>
            </w:r>
            <w:r w:rsidRPr="00FF1411">
              <w:t>, чол.</w:t>
            </w:r>
          </w:p>
        </w:tc>
      </w:tr>
      <w:tr w:rsidR="00C17968" w:rsidRPr="00FF1411" w:rsidTr="00800F45">
        <w:trPr>
          <w:trHeight w:val="135"/>
        </w:trPr>
        <w:tc>
          <w:tcPr>
            <w:tcW w:w="2268" w:type="dxa"/>
            <w:tcBorders>
              <w:top w:val="single" w:sz="6" w:space="0" w:color="auto"/>
              <w:bottom w:val="single" w:sz="6" w:space="0" w:color="auto"/>
            </w:tcBorders>
            <w:vAlign w:val="center"/>
          </w:tcPr>
          <w:p w:rsidR="00C17968" w:rsidRPr="00FF1411" w:rsidRDefault="00C17968" w:rsidP="00C17968">
            <w:r w:rsidRPr="00FF1411">
              <w:t xml:space="preserve">Коефіцієнт стабільності кадрів </w:t>
            </w:r>
            <w:r w:rsidRPr="00FF1411">
              <w:rPr>
                <w:rFonts w:eastAsia="Calibri"/>
              </w:rPr>
              <w:t>ПрАТ «Фірма-Еліпс»</w:t>
            </w:r>
          </w:p>
        </w:tc>
        <w:tc>
          <w:tcPr>
            <w:tcW w:w="2475" w:type="dxa"/>
            <w:tcBorders>
              <w:top w:val="single" w:sz="6" w:space="0" w:color="auto"/>
              <w:bottom w:val="single" w:sz="6" w:space="0" w:color="auto"/>
            </w:tcBorders>
            <w:vAlign w:val="center"/>
          </w:tcPr>
          <w:p w:rsidR="00C17968" w:rsidRPr="00FF1411" w:rsidRDefault="00C17968" w:rsidP="00C17968">
            <w:pPr>
              <w:jc w:val="center"/>
            </w:pPr>
            <m:oMath>
              <m:r>
                <w:rPr>
                  <w:rFonts w:ascii="Cambria Math" w:hAnsi="Cambria Math"/>
                </w:rPr>
                <m:t xml:space="preserve">Кст </m:t>
              </m:r>
              <m:r>
                <m:rPr>
                  <m:sty m:val="p"/>
                </m:rPr>
                <w:rPr>
                  <w:rFonts w:ascii="Cambria Math" w:eastAsia="Calibri" w:hAnsi="Cambria Math"/>
                </w:rPr>
                <m:t>ПрАТ «Фірма-Еліпс»</m:t>
              </m:r>
              <m:r>
                <w:rPr>
                  <w:rFonts w:ascii="Cambria Math" w:hAnsi="Cambria Math"/>
                </w:rPr>
                <m:t>= 1-</m:t>
              </m:r>
              <m:f>
                <m:fPr>
                  <m:ctrlPr>
                    <w:rPr>
                      <w:rFonts w:ascii="Cambria Math" w:hAnsi="Cambria Math"/>
                      <w:i/>
                    </w:rPr>
                  </m:ctrlPr>
                </m:fPr>
                <m:num>
                  <m:r>
                    <w:rPr>
                      <w:rFonts w:ascii="Cambria Math" w:hAnsi="Cambria Math"/>
                    </w:rPr>
                    <m:t>Чзв вл+Чзв а</m:t>
                  </m:r>
                </m:num>
                <m:den>
                  <m:r>
                    <w:rPr>
                      <w:rFonts w:ascii="Cambria Math" w:hAnsi="Cambria Math"/>
                    </w:rPr>
                    <m:t>Чсер</m:t>
                  </m:r>
                </m:den>
              </m:f>
              <m:r>
                <w:rPr>
                  <w:rFonts w:ascii="Cambria Math" w:hAnsi="Cambria Math"/>
                </w:rPr>
                <m:t>;</m:t>
              </m:r>
            </m:oMath>
            <w:r w:rsidRPr="00FF1411">
              <w:t xml:space="preserve"> </w:t>
            </w:r>
          </w:p>
          <w:p w:rsidR="00C17968" w:rsidRPr="00FF1411" w:rsidRDefault="00C17968" w:rsidP="00C17968"/>
          <w:p w:rsidR="00C17968" w:rsidRPr="00FF1411" w:rsidRDefault="00C17968" w:rsidP="00C17968">
            <w:pPr>
              <w:jc w:val="center"/>
            </w:pPr>
            <m:oMathPara>
              <m:oMath>
                <m:r>
                  <w:rPr>
                    <w:rFonts w:ascii="Cambria Math" w:hAnsi="Cambria Math"/>
                  </w:rPr>
                  <m:t xml:space="preserve">Кст </m:t>
                </m:r>
                <m:r>
                  <m:rPr>
                    <m:sty m:val="p"/>
                  </m:rPr>
                  <w:rPr>
                    <w:rFonts w:ascii="Cambria Math" w:eastAsia="Calibri" w:hAnsi="Cambria Math"/>
                  </w:rPr>
                  <m:t>ПрАТ «Фірма-Еліпс»</m:t>
                </m:r>
                <m:r>
                  <w:rPr>
                    <w:rFonts w:ascii="Cambria Math" w:hAnsi="Cambria Math"/>
                  </w:rPr>
                  <m:t>=  Чст/Чсер</m:t>
                </m:r>
              </m:oMath>
            </m:oMathPara>
          </w:p>
        </w:tc>
        <w:tc>
          <w:tcPr>
            <w:tcW w:w="5265" w:type="dxa"/>
            <w:tcBorders>
              <w:top w:val="single" w:sz="6" w:space="0" w:color="auto"/>
              <w:bottom w:val="single" w:sz="6" w:space="0" w:color="auto"/>
            </w:tcBorders>
            <w:vAlign w:val="center"/>
          </w:tcPr>
          <w:p w:rsidR="00C17968" w:rsidRPr="00FF1411" w:rsidRDefault="00C17968" w:rsidP="00C17968">
            <w:r w:rsidRPr="00FF1411">
              <w:t>Ч</w:t>
            </w:r>
            <w:r w:rsidRPr="00FF1411">
              <w:rPr>
                <w:vertAlign w:val="subscript"/>
              </w:rPr>
              <w:t>зв вл</w:t>
            </w:r>
            <w:r w:rsidRPr="00FF1411">
              <w:t xml:space="preserve"> – число звільнених співробітників </w:t>
            </w:r>
            <w:r w:rsidRPr="00FF1411">
              <w:rPr>
                <w:rFonts w:eastAsia="Calibri"/>
              </w:rPr>
              <w:t>ПрАТ «Фірма-Еліпс»</w:t>
            </w:r>
            <w:r w:rsidRPr="00FF1411">
              <w:t>за власним побажанням та ін. особистим причинам, чол.;</w:t>
            </w:r>
          </w:p>
          <w:p w:rsidR="00C17968" w:rsidRPr="00FF1411" w:rsidRDefault="00C17968" w:rsidP="00C17968">
            <w:r w:rsidRPr="00FF1411">
              <w:t>Ч</w:t>
            </w:r>
            <w:r w:rsidRPr="00FF1411">
              <w:rPr>
                <w:vertAlign w:val="subscript"/>
              </w:rPr>
              <w:t>зв а</w:t>
            </w:r>
            <w:r w:rsidRPr="00FF1411">
              <w:t xml:space="preserve"> – кількість звільнених співробітників </w:t>
            </w:r>
            <w:r w:rsidRPr="00FF1411">
              <w:rPr>
                <w:rFonts w:eastAsia="Calibri"/>
              </w:rPr>
              <w:t>ПрАТ «Фірма-Еліпс»</w:t>
            </w:r>
            <w:r w:rsidRPr="00FF1411">
              <w:t>за ініціативою адміністрації, чол.;</w:t>
            </w:r>
          </w:p>
          <w:p w:rsidR="00C17968" w:rsidRPr="00FF1411" w:rsidRDefault="00C17968" w:rsidP="00C17968">
            <w:r w:rsidRPr="00FF1411">
              <w:t>Ч</w:t>
            </w:r>
            <w:r w:rsidRPr="00FF1411">
              <w:rPr>
                <w:vertAlign w:val="subscript"/>
              </w:rPr>
              <w:t>сер</w:t>
            </w:r>
            <w:r w:rsidRPr="00FF1411">
              <w:t xml:space="preserve"> – середньооблікове число співробітників </w:t>
            </w:r>
            <w:r w:rsidRPr="00FF1411">
              <w:rPr>
                <w:rFonts w:eastAsia="Calibri"/>
              </w:rPr>
              <w:t>ПрАТ «Фірма-Еліпс»</w:t>
            </w:r>
            <w:r w:rsidRPr="00FF1411">
              <w:t xml:space="preserve"> підприємства, чол.;</w:t>
            </w:r>
          </w:p>
          <w:p w:rsidR="00C17968" w:rsidRPr="00FF1411" w:rsidRDefault="00C17968" w:rsidP="00C17968">
            <w:r w:rsidRPr="00FF1411">
              <w:t>Ч</w:t>
            </w:r>
            <w:r w:rsidRPr="00FF1411">
              <w:rPr>
                <w:vertAlign w:val="subscript"/>
              </w:rPr>
              <w:t>ст</w:t>
            </w:r>
            <w:r w:rsidRPr="00FF1411">
              <w:t xml:space="preserve"> – число робітників зі стажем більше 1 року роботи на підприємстві, чол. </w:t>
            </w:r>
          </w:p>
        </w:tc>
      </w:tr>
      <w:tr w:rsidR="00C17968" w:rsidRPr="00FF1411" w:rsidTr="00800F45">
        <w:trPr>
          <w:trHeight w:val="135"/>
        </w:trPr>
        <w:tc>
          <w:tcPr>
            <w:tcW w:w="2268" w:type="dxa"/>
            <w:tcBorders>
              <w:top w:val="single" w:sz="6" w:space="0" w:color="auto"/>
              <w:bottom w:val="single" w:sz="6" w:space="0" w:color="auto"/>
            </w:tcBorders>
            <w:vAlign w:val="center"/>
          </w:tcPr>
          <w:p w:rsidR="00C17968" w:rsidRPr="00FF1411" w:rsidRDefault="00C17968" w:rsidP="00C17968">
            <w:r w:rsidRPr="00FF1411">
              <w:t xml:space="preserve">Коефіцієнт заміщення кадрів </w:t>
            </w:r>
            <w:r w:rsidRPr="00FF1411">
              <w:rPr>
                <w:rFonts w:eastAsia="Calibri"/>
              </w:rPr>
              <w:t>ПрАТ «Фірма-Еліпс»</w:t>
            </w:r>
          </w:p>
        </w:tc>
        <w:tc>
          <w:tcPr>
            <w:tcW w:w="2475" w:type="dxa"/>
            <w:tcBorders>
              <w:top w:val="single" w:sz="6" w:space="0" w:color="auto"/>
              <w:bottom w:val="single" w:sz="6" w:space="0" w:color="auto"/>
            </w:tcBorders>
            <w:vAlign w:val="center"/>
          </w:tcPr>
          <w:p w:rsidR="00C17968" w:rsidRPr="00FF1411" w:rsidRDefault="00C17968" w:rsidP="00C17968">
            <w:pPr>
              <w:jc w:val="center"/>
            </w:pPr>
            <m:oMath>
              <m:r>
                <w:rPr>
                  <w:rFonts w:ascii="Cambria Math" w:hAnsi="Cambria Math"/>
                </w:rPr>
                <m:t xml:space="preserve">Кзам </m:t>
              </m:r>
              <m:r>
                <m:rPr>
                  <m:sty m:val="p"/>
                </m:rPr>
                <w:rPr>
                  <w:rFonts w:ascii="Cambria Math" w:eastAsia="Calibri" w:hAnsi="Cambria Math"/>
                </w:rPr>
                <m:t>ПрАТ «Фірма-Еліпс»</m:t>
              </m:r>
              <m:r>
                <w:rPr>
                  <w:rFonts w:ascii="Cambria Math" w:hAnsi="Cambria Math"/>
                </w:rPr>
                <m:t xml:space="preserve"> =  (Чпр+Чзв)/Чсер</m:t>
              </m:r>
            </m:oMath>
            <w:r w:rsidRPr="00FF1411">
              <w:t xml:space="preserve"> </w:t>
            </w:r>
          </w:p>
        </w:tc>
        <w:tc>
          <w:tcPr>
            <w:tcW w:w="5265" w:type="dxa"/>
            <w:tcBorders>
              <w:top w:val="single" w:sz="6" w:space="0" w:color="auto"/>
              <w:bottom w:val="single" w:sz="6" w:space="0" w:color="auto"/>
            </w:tcBorders>
            <w:vAlign w:val="center"/>
          </w:tcPr>
          <w:p w:rsidR="00C17968" w:rsidRPr="00FF1411" w:rsidRDefault="00C17968" w:rsidP="00C17968">
            <w:r w:rsidRPr="00FF1411">
              <w:t>Ч</w:t>
            </w:r>
            <w:r w:rsidRPr="00FF1411">
              <w:rPr>
                <w:vertAlign w:val="subscript"/>
              </w:rPr>
              <w:t>зв</w:t>
            </w:r>
            <w:r w:rsidRPr="00FF1411">
              <w:t xml:space="preserve"> – кількість звільнених співробітників </w:t>
            </w:r>
            <w:r w:rsidRPr="00FF1411">
              <w:rPr>
                <w:rFonts w:eastAsia="Calibri"/>
              </w:rPr>
              <w:t>ПрАТ «Фірма-Еліпс»</w:t>
            </w:r>
            <w:r w:rsidRPr="00FF1411">
              <w:t>, чол.;</w:t>
            </w:r>
          </w:p>
          <w:p w:rsidR="00C17968" w:rsidRPr="00FF1411" w:rsidRDefault="00C17968" w:rsidP="00C17968">
            <w:r w:rsidRPr="00FF1411">
              <w:t>Ч</w:t>
            </w:r>
            <w:r w:rsidRPr="00FF1411">
              <w:rPr>
                <w:vertAlign w:val="subscript"/>
              </w:rPr>
              <w:t>пр</w:t>
            </w:r>
            <w:r w:rsidRPr="00FF1411">
              <w:t xml:space="preserve"> – кількість співробітників </w:t>
            </w:r>
            <w:r w:rsidRPr="00FF1411">
              <w:rPr>
                <w:rFonts w:eastAsia="Calibri"/>
              </w:rPr>
              <w:t>ПрАТ «Фірма-Еліпс»</w:t>
            </w:r>
            <w:r w:rsidRPr="00FF1411">
              <w:t>, прийнятих на підприємство, чол.;</w:t>
            </w:r>
          </w:p>
          <w:p w:rsidR="00C17968" w:rsidRPr="00FF1411" w:rsidRDefault="00C17968" w:rsidP="00C17968">
            <w:r w:rsidRPr="00FF1411">
              <w:t>Ч</w:t>
            </w:r>
            <w:r w:rsidRPr="00FF1411">
              <w:rPr>
                <w:vertAlign w:val="subscript"/>
              </w:rPr>
              <w:t>сер</w:t>
            </w:r>
            <w:r w:rsidRPr="00FF1411">
              <w:t xml:space="preserve"> – середньооблікове число співробітників </w:t>
            </w:r>
            <w:r w:rsidRPr="00FF1411">
              <w:rPr>
                <w:rFonts w:eastAsia="Calibri"/>
              </w:rPr>
              <w:t>ПрАТ «Фірма-Еліпс»</w:t>
            </w:r>
            <w:r w:rsidRPr="00FF1411">
              <w:t>, чол.</w:t>
            </w:r>
          </w:p>
        </w:tc>
      </w:tr>
      <w:tr w:rsidR="00C17968" w:rsidRPr="00FF1411" w:rsidTr="00800F45">
        <w:trPr>
          <w:trHeight w:val="135"/>
        </w:trPr>
        <w:tc>
          <w:tcPr>
            <w:tcW w:w="2268" w:type="dxa"/>
            <w:tcBorders>
              <w:top w:val="single" w:sz="6" w:space="0" w:color="auto"/>
              <w:bottom w:val="single" w:sz="6" w:space="0" w:color="auto"/>
            </w:tcBorders>
            <w:vAlign w:val="center"/>
          </w:tcPr>
          <w:p w:rsidR="00C17968" w:rsidRPr="00FF1411" w:rsidRDefault="00C17968" w:rsidP="00C17968">
            <w:r w:rsidRPr="00FF1411">
              <w:t xml:space="preserve">Коефіцієнт обороту кадрів </w:t>
            </w:r>
            <w:r w:rsidRPr="00FF1411">
              <w:rPr>
                <w:rFonts w:eastAsia="Calibri"/>
              </w:rPr>
              <w:t>ПрАТ «Фірма-Еліпс»</w:t>
            </w:r>
          </w:p>
        </w:tc>
        <w:tc>
          <w:tcPr>
            <w:tcW w:w="2475" w:type="dxa"/>
            <w:tcBorders>
              <w:top w:val="single" w:sz="6" w:space="0" w:color="auto"/>
              <w:bottom w:val="single" w:sz="6" w:space="0" w:color="auto"/>
            </w:tcBorders>
            <w:vAlign w:val="center"/>
          </w:tcPr>
          <w:p w:rsidR="00C17968" w:rsidRPr="00FF1411" w:rsidRDefault="00C17968" w:rsidP="00C17968">
            <w:pPr>
              <w:jc w:val="center"/>
            </w:pPr>
            <m:oMathPara>
              <m:oMath>
                <m:r>
                  <w:rPr>
                    <w:rFonts w:ascii="Cambria Math" w:hAnsi="Cambria Math"/>
                    <w:lang w:val="en-US"/>
                  </w:rPr>
                  <m:t>R</m:t>
                </m:r>
                <m:r>
                  <w:rPr>
                    <w:rFonts w:ascii="Cambria Math" w:hAnsi="Cambria Math"/>
                    <w:vertAlign w:val="subscript"/>
                  </w:rPr>
                  <m:t>зв</m:t>
                </m:r>
                <m:r>
                  <w:rPr>
                    <w:rFonts w:ascii="Cambria Math" w:hAnsi="Cambria Math"/>
                  </w:rPr>
                  <m:t xml:space="preserve"> = </m:t>
                </m:r>
                <m:r>
                  <w:rPr>
                    <w:rFonts w:ascii="Cambria Math" w:hAnsi="Cambria Math"/>
                    <w:lang w:val="en-US"/>
                  </w:rPr>
                  <m:t xml:space="preserve"> </m:t>
                </m:r>
                <m:r>
                  <w:rPr>
                    <w:rFonts w:ascii="Cambria Math" w:hAnsi="Cambria Math"/>
                  </w:rPr>
                  <m:t>Чзв/Чсер;</m:t>
                </m:r>
              </m:oMath>
            </m:oMathPara>
          </w:p>
          <w:p w:rsidR="00C17968" w:rsidRPr="00FF1411" w:rsidRDefault="00C17968" w:rsidP="00C17968">
            <w:pPr>
              <w:jc w:val="center"/>
            </w:pPr>
            <m:oMathPara>
              <m:oMath>
                <m:r>
                  <w:rPr>
                    <w:rFonts w:ascii="Cambria Math" w:hAnsi="Cambria Math"/>
                    <w:lang w:val="en-US"/>
                  </w:rPr>
                  <m:t>R</m:t>
                </m:r>
                <m:r>
                  <w:rPr>
                    <w:rFonts w:ascii="Cambria Math" w:hAnsi="Cambria Math"/>
                    <w:vertAlign w:val="subscript"/>
                  </w:rPr>
                  <m:t xml:space="preserve">пр </m:t>
                </m:r>
                <m:r>
                  <w:rPr>
                    <w:rFonts w:ascii="Cambria Math" w:hAnsi="Cambria Math"/>
                  </w:rPr>
                  <m:t>= Чпр/Чсер</m:t>
                </m:r>
              </m:oMath>
            </m:oMathPara>
          </w:p>
        </w:tc>
        <w:tc>
          <w:tcPr>
            <w:tcW w:w="5265" w:type="dxa"/>
            <w:tcBorders>
              <w:top w:val="single" w:sz="6" w:space="0" w:color="auto"/>
              <w:bottom w:val="single" w:sz="6" w:space="0" w:color="auto"/>
            </w:tcBorders>
            <w:vAlign w:val="center"/>
          </w:tcPr>
          <w:p w:rsidR="00C17968" w:rsidRPr="00FF1411" w:rsidRDefault="00C17968" w:rsidP="00C17968">
            <w:r w:rsidRPr="00FF1411">
              <w:t>Ч</w:t>
            </w:r>
            <w:r w:rsidRPr="00FF1411">
              <w:rPr>
                <w:vertAlign w:val="subscript"/>
              </w:rPr>
              <w:t>зв</w:t>
            </w:r>
            <w:r w:rsidRPr="00FF1411">
              <w:t xml:space="preserve"> – кількість звільнених співробітників, чол.;</w:t>
            </w:r>
          </w:p>
          <w:p w:rsidR="00C17968" w:rsidRPr="00FF1411" w:rsidRDefault="00C17968" w:rsidP="00C17968">
            <w:r w:rsidRPr="00FF1411">
              <w:t>Ч</w:t>
            </w:r>
            <w:r w:rsidRPr="00FF1411">
              <w:rPr>
                <w:vertAlign w:val="subscript"/>
              </w:rPr>
              <w:t>пр</w:t>
            </w:r>
            <w:r w:rsidRPr="00FF1411">
              <w:t xml:space="preserve"> – кількість співробітників, прийнятих на підприємство, чол.</w:t>
            </w:r>
          </w:p>
        </w:tc>
      </w:tr>
      <w:tr w:rsidR="00C17968" w:rsidRPr="00FF1411" w:rsidTr="00800F45">
        <w:trPr>
          <w:trHeight w:val="135"/>
        </w:trPr>
        <w:tc>
          <w:tcPr>
            <w:tcW w:w="2268" w:type="dxa"/>
            <w:tcBorders>
              <w:top w:val="single" w:sz="6" w:space="0" w:color="auto"/>
              <w:bottom w:val="single" w:sz="6" w:space="0" w:color="auto"/>
            </w:tcBorders>
            <w:vAlign w:val="center"/>
          </w:tcPr>
          <w:p w:rsidR="00C17968" w:rsidRPr="00FF1411" w:rsidRDefault="00C17968" w:rsidP="00C17968">
            <w:r w:rsidRPr="00FF1411">
              <w:t xml:space="preserve">Коефіцієнт загального обороту </w:t>
            </w:r>
            <w:r w:rsidRPr="00FF1411">
              <w:rPr>
                <w:rFonts w:eastAsia="Calibri"/>
              </w:rPr>
              <w:t>ПрАТ «Фірма-Еліпс»</w:t>
            </w:r>
          </w:p>
        </w:tc>
        <w:tc>
          <w:tcPr>
            <w:tcW w:w="2475" w:type="dxa"/>
            <w:tcBorders>
              <w:top w:val="single" w:sz="6" w:space="0" w:color="auto"/>
              <w:bottom w:val="single" w:sz="6" w:space="0" w:color="auto"/>
            </w:tcBorders>
            <w:vAlign w:val="center"/>
          </w:tcPr>
          <w:p w:rsidR="00C17968" w:rsidRPr="00FF1411" w:rsidRDefault="00C17968" w:rsidP="00C17968">
            <w:pPr>
              <w:jc w:val="center"/>
              <w:rPr>
                <w:lang w:val="ru-RU"/>
              </w:rPr>
            </w:pPr>
            <m:oMathPara>
              <m:oMath>
                <m:r>
                  <w:rPr>
                    <w:rFonts w:ascii="Cambria Math" w:hAnsi="Cambria Math"/>
                    <w:lang w:val="en-US"/>
                  </w:rPr>
                  <m:t>R</m:t>
                </m:r>
                <m:r>
                  <w:rPr>
                    <w:rFonts w:ascii="Cambria Math" w:hAnsi="Cambria Math"/>
                    <w:lang w:val="ru-RU"/>
                  </w:rPr>
                  <m:t xml:space="preserve"> </m:t>
                </m:r>
                <m:r>
                  <m:rPr>
                    <m:sty m:val="p"/>
                  </m:rPr>
                  <w:rPr>
                    <w:rFonts w:ascii="Cambria Math" w:eastAsia="Calibri" w:hAnsi="Cambria Math"/>
                  </w:rPr>
                  <m:t>ПрАТ «Фірма-Еліпс»</m:t>
                </m:r>
                <m:r>
                  <w:rPr>
                    <w:rFonts w:ascii="Cambria Math" w:hAnsi="Cambria Math"/>
                    <w:lang w:val="ru-RU"/>
                  </w:rPr>
                  <m:t xml:space="preserve">= </m:t>
                </m:r>
                <m:r>
                  <w:rPr>
                    <w:rFonts w:ascii="Cambria Math" w:hAnsi="Cambria Math"/>
                    <w:lang w:val="en-US"/>
                  </w:rPr>
                  <m:t>R</m:t>
                </m:r>
                <m:r>
                  <w:rPr>
                    <w:rFonts w:ascii="Cambria Math" w:hAnsi="Cambria Math"/>
                    <w:vertAlign w:val="subscript"/>
                    <w:lang w:val="ru-RU"/>
                  </w:rPr>
                  <m:t>зв</m:t>
                </m:r>
                <m:r>
                  <w:rPr>
                    <w:rFonts w:ascii="Cambria Math" w:hAnsi="Cambria Math"/>
                    <w:lang w:val="ru-RU"/>
                  </w:rPr>
                  <m:t xml:space="preserve">+ </m:t>
                </m:r>
                <m:r>
                  <w:rPr>
                    <w:rFonts w:ascii="Cambria Math" w:hAnsi="Cambria Math"/>
                    <w:lang w:val="en-US"/>
                  </w:rPr>
                  <m:t>R</m:t>
                </m:r>
                <m:r>
                  <w:rPr>
                    <w:rFonts w:ascii="Cambria Math" w:hAnsi="Cambria Math"/>
                    <w:vertAlign w:val="subscript"/>
                    <w:lang w:val="ru-RU"/>
                  </w:rPr>
                  <m:t>пр</m:t>
                </m:r>
              </m:oMath>
            </m:oMathPara>
          </w:p>
        </w:tc>
        <w:tc>
          <w:tcPr>
            <w:tcW w:w="5265" w:type="dxa"/>
            <w:tcBorders>
              <w:top w:val="single" w:sz="6" w:space="0" w:color="auto"/>
              <w:bottom w:val="single" w:sz="6" w:space="0" w:color="auto"/>
            </w:tcBorders>
            <w:vAlign w:val="center"/>
          </w:tcPr>
          <w:p w:rsidR="00C17968" w:rsidRPr="00FF1411" w:rsidRDefault="00C17968" w:rsidP="00C17968">
            <w:r w:rsidRPr="00FF1411">
              <w:rPr>
                <w:lang w:val="en-US"/>
              </w:rPr>
              <w:t>R</w:t>
            </w:r>
            <w:r w:rsidRPr="00FF1411">
              <w:rPr>
                <w:vertAlign w:val="subscript"/>
              </w:rPr>
              <w:t xml:space="preserve">зв </w:t>
            </w:r>
            <w:r w:rsidRPr="00FF1411">
              <w:t xml:space="preserve">– оборот звільнених робітників </w:t>
            </w:r>
            <w:r w:rsidRPr="00FF1411">
              <w:rPr>
                <w:rFonts w:eastAsia="Calibri"/>
              </w:rPr>
              <w:t>ПрАТ «Фірма-Еліпс»</w:t>
            </w:r>
            <w:r w:rsidRPr="00FF1411">
              <w:t>, %;</w:t>
            </w:r>
          </w:p>
          <w:p w:rsidR="00C17968" w:rsidRPr="00FF1411" w:rsidRDefault="00C17968" w:rsidP="00C17968">
            <w:r w:rsidRPr="00FF1411">
              <w:t>R</w:t>
            </w:r>
            <w:r w:rsidRPr="00FF1411">
              <w:rPr>
                <w:vertAlign w:val="subscript"/>
              </w:rPr>
              <w:t>пр</w:t>
            </w:r>
            <w:r w:rsidRPr="00FF1411">
              <w:t xml:space="preserve">– оборот прийнятих робітників </w:t>
            </w:r>
            <w:r w:rsidRPr="00FF1411">
              <w:rPr>
                <w:rFonts w:eastAsia="Calibri"/>
              </w:rPr>
              <w:t>ПрАТ «Фірма-Еліпс»</w:t>
            </w:r>
            <w:r w:rsidRPr="00FF1411">
              <w:t>, %</w:t>
            </w:r>
          </w:p>
        </w:tc>
      </w:tr>
      <w:tr w:rsidR="00C17968" w:rsidRPr="00FF1411" w:rsidTr="00800F45">
        <w:trPr>
          <w:trHeight w:val="135"/>
        </w:trPr>
        <w:tc>
          <w:tcPr>
            <w:tcW w:w="2268" w:type="dxa"/>
            <w:tcBorders>
              <w:top w:val="single" w:sz="6" w:space="0" w:color="auto"/>
              <w:bottom w:val="single" w:sz="6" w:space="0" w:color="auto"/>
            </w:tcBorders>
            <w:vAlign w:val="center"/>
          </w:tcPr>
          <w:p w:rsidR="00C17968" w:rsidRPr="00FF1411" w:rsidRDefault="00C17968" w:rsidP="00C17968">
            <w:r w:rsidRPr="00FF1411">
              <w:t xml:space="preserve">Рівень довіри </w:t>
            </w:r>
            <w:r w:rsidRPr="00FF1411">
              <w:rPr>
                <w:rFonts w:eastAsia="Calibri"/>
              </w:rPr>
              <w:t>ПрАТ «Фірма-Еліпс»</w:t>
            </w:r>
          </w:p>
        </w:tc>
        <w:tc>
          <w:tcPr>
            <w:tcW w:w="2475" w:type="dxa"/>
            <w:tcBorders>
              <w:top w:val="single" w:sz="6" w:space="0" w:color="auto"/>
              <w:bottom w:val="single" w:sz="6" w:space="0" w:color="auto"/>
            </w:tcBorders>
            <w:vAlign w:val="center"/>
          </w:tcPr>
          <w:p w:rsidR="00C17968" w:rsidRPr="00FF1411" w:rsidRDefault="00C17968" w:rsidP="00C17968">
            <w:pPr>
              <w:jc w:val="center"/>
            </w:pPr>
            <w:r w:rsidRPr="00FF1411">
              <w:t>відсутня</w:t>
            </w:r>
          </w:p>
        </w:tc>
        <w:tc>
          <w:tcPr>
            <w:tcW w:w="5265" w:type="dxa"/>
            <w:tcBorders>
              <w:top w:val="single" w:sz="6" w:space="0" w:color="auto"/>
              <w:bottom w:val="single" w:sz="6" w:space="0" w:color="auto"/>
            </w:tcBorders>
            <w:vAlign w:val="center"/>
          </w:tcPr>
          <w:p w:rsidR="00C17968" w:rsidRPr="00FF1411" w:rsidRDefault="00C17968" w:rsidP="00C17968">
            <w:r w:rsidRPr="00FF1411">
              <w:t>Визначається за допомогою експертних методів оцінювання за допомогою анкетування, яке представлено у Додатку М, Н.</w:t>
            </w:r>
          </w:p>
        </w:tc>
      </w:tr>
      <w:tr w:rsidR="00C17968" w:rsidRPr="00FF1411" w:rsidTr="00800F45">
        <w:trPr>
          <w:trHeight w:val="135"/>
        </w:trPr>
        <w:tc>
          <w:tcPr>
            <w:tcW w:w="10008" w:type="dxa"/>
            <w:gridSpan w:val="3"/>
            <w:tcBorders>
              <w:top w:val="single" w:sz="6" w:space="0" w:color="auto"/>
              <w:bottom w:val="single" w:sz="6" w:space="0" w:color="auto"/>
            </w:tcBorders>
            <w:vAlign w:val="center"/>
          </w:tcPr>
          <w:p w:rsidR="00C17968" w:rsidRPr="00FF1411" w:rsidRDefault="00C17968" w:rsidP="00C17968">
            <w:pPr>
              <w:jc w:val="center"/>
            </w:pPr>
            <w:r w:rsidRPr="00FF1411">
              <w:t xml:space="preserve">Індикатори інформатизації та комунікаційних процесів </w:t>
            </w:r>
            <w:r w:rsidRPr="00FF1411">
              <w:rPr>
                <w:rFonts w:eastAsia="Calibri"/>
              </w:rPr>
              <w:t>ПрАТ «Фірма-Еліпс»</w:t>
            </w:r>
          </w:p>
        </w:tc>
      </w:tr>
      <w:tr w:rsidR="00C17968" w:rsidRPr="00FF1411" w:rsidTr="00800F45">
        <w:trPr>
          <w:trHeight w:val="135"/>
        </w:trPr>
        <w:tc>
          <w:tcPr>
            <w:tcW w:w="2268" w:type="dxa"/>
            <w:tcBorders>
              <w:top w:val="single" w:sz="6" w:space="0" w:color="auto"/>
              <w:bottom w:val="single" w:sz="6" w:space="0" w:color="auto"/>
            </w:tcBorders>
            <w:vAlign w:val="center"/>
          </w:tcPr>
          <w:p w:rsidR="00C17968" w:rsidRPr="00FF1411" w:rsidRDefault="00C17968" w:rsidP="00C17968">
            <w:r w:rsidRPr="00FF1411">
              <w:t xml:space="preserve">Коефіцієнт забезпечення засобами комунікації </w:t>
            </w:r>
            <w:r w:rsidRPr="00FF1411">
              <w:rPr>
                <w:rFonts w:eastAsia="Calibri"/>
              </w:rPr>
              <w:t xml:space="preserve">ПрАТ </w:t>
            </w:r>
            <w:r w:rsidRPr="00FF1411">
              <w:rPr>
                <w:rFonts w:eastAsia="Calibri"/>
              </w:rPr>
              <w:lastRenderedPageBreak/>
              <w:t>«Фірма-Еліпс»</w:t>
            </w:r>
          </w:p>
        </w:tc>
        <w:tc>
          <w:tcPr>
            <w:tcW w:w="2475" w:type="dxa"/>
            <w:tcBorders>
              <w:top w:val="single" w:sz="6" w:space="0" w:color="auto"/>
              <w:bottom w:val="single" w:sz="6" w:space="0" w:color="auto"/>
            </w:tcBorders>
            <w:vAlign w:val="center"/>
          </w:tcPr>
          <w:p w:rsidR="00C17968" w:rsidRPr="00FF1411" w:rsidRDefault="00C17968" w:rsidP="00C17968">
            <w:pPr>
              <w:jc w:val="center"/>
            </w:pPr>
            <m:oMathPara>
              <m:oMath>
                <m:r>
                  <w:rPr>
                    <w:rFonts w:ascii="Cambria Math" w:hAnsi="Cambria Math"/>
                  </w:rPr>
                  <w:lastRenderedPageBreak/>
                  <m:t xml:space="preserve">Кком </m:t>
                </m:r>
                <m:r>
                  <m:rPr>
                    <m:sty m:val="p"/>
                  </m:rPr>
                  <w:rPr>
                    <w:rFonts w:ascii="Cambria Math" w:eastAsia="Calibri" w:hAnsi="Cambria Math"/>
                  </w:rPr>
                  <m:t>ПрАТ «Фірма-Еліпс»</m:t>
                </m:r>
                <m:r>
                  <w:rPr>
                    <w:rFonts w:ascii="Cambria Math" w:hAnsi="Cambria Math"/>
                  </w:rPr>
                  <m:t>=  Чзк/Чсер</m:t>
                </m:r>
              </m:oMath>
            </m:oMathPara>
          </w:p>
        </w:tc>
        <w:tc>
          <w:tcPr>
            <w:tcW w:w="5265" w:type="dxa"/>
            <w:tcBorders>
              <w:top w:val="single" w:sz="6" w:space="0" w:color="auto"/>
              <w:bottom w:val="single" w:sz="6" w:space="0" w:color="auto"/>
            </w:tcBorders>
            <w:vAlign w:val="center"/>
          </w:tcPr>
          <w:p w:rsidR="00C17968" w:rsidRPr="00FF1411" w:rsidRDefault="00C17968" w:rsidP="00C17968">
            <w:r w:rsidRPr="00FF1411">
              <w:t>Ч</w:t>
            </w:r>
            <w:r w:rsidRPr="00FF1411">
              <w:rPr>
                <w:vertAlign w:val="subscript"/>
              </w:rPr>
              <w:t xml:space="preserve">зк </w:t>
            </w:r>
            <w:r w:rsidRPr="00FF1411">
              <w:t>– число засобів комунікації, од.;</w:t>
            </w:r>
          </w:p>
          <w:p w:rsidR="00C17968" w:rsidRPr="00FF1411" w:rsidRDefault="00C17968" w:rsidP="00C17968">
            <w:r w:rsidRPr="00FF1411">
              <w:t>Ч</w:t>
            </w:r>
            <w:r w:rsidRPr="00FF1411">
              <w:rPr>
                <w:vertAlign w:val="subscript"/>
              </w:rPr>
              <w:t>сер</w:t>
            </w:r>
            <w:r w:rsidRPr="00FF1411">
              <w:t xml:space="preserve"> – середньооблікове число співробітників </w:t>
            </w:r>
            <w:r w:rsidRPr="00FF1411">
              <w:rPr>
                <w:rFonts w:eastAsia="Calibri"/>
              </w:rPr>
              <w:t>ПрАТ «Фірма-Еліпс»</w:t>
            </w:r>
            <w:r w:rsidRPr="00FF1411">
              <w:t>, чол.</w:t>
            </w:r>
          </w:p>
        </w:tc>
      </w:tr>
      <w:tr w:rsidR="00C17968" w:rsidRPr="00FF1411" w:rsidTr="00800F45">
        <w:trPr>
          <w:trHeight w:val="135"/>
        </w:trPr>
        <w:tc>
          <w:tcPr>
            <w:tcW w:w="2268" w:type="dxa"/>
            <w:tcBorders>
              <w:top w:val="single" w:sz="6" w:space="0" w:color="auto"/>
              <w:bottom w:val="single" w:sz="6" w:space="0" w:color="auto"/>
            </w:tcBorders>
            <w:vAlign w:val="center"/>
          </w:tcPr>
          <w:p w:rsidR="00C17968" w:rsidRPr="00FF1411" w:rsidRDefault="00C17968" w:rsidP="00C17968">
            <w:pPr>
              <w:jc w:val="center"/>
            </w:pPr>
            <w:r w:rsidRPr="00FF1411">
              <w:lastRenderedPageBreak/>
              <w:t xml:space="preserve">Коефіцієнт витрат на комунікаційну базу </w:t>
            </w:r>
            <w:r w:rsidRPr="00FF1411">
              <w:rPr>
                <w:rFonts w:eastAsia="Calibri"/>
              </w:rPr>
              <w:t>ПрАТ «Фірма-Еліпс»</w:t>
            </w:r>
          </w:p>
        </w:tc>
        <w:tc>
          <w:tcPr>
            <w:tcW w:w="2475" w:type="dxa"/>
            <w:tcBorders>
              <w:top w:val="single" w:sz="6" w:space="0" w:color="auto"/>
              <w:bottom w:val="single" w:sz="6" w:space="0" w:color="auto"/>
            </w:tcBorders>
            <w:vAlign w:val="center"/>
          </w:tcPr>
          <w:p w:rsidR="00C17968" w:rsidRPr="00FF1411" w:rsidRDefault="00C17968" w:rsidP="00C17968">
            <w:pPr>
              <w:jc w:val="center"/>
            </w:pPr>
            <m:oMathPara>
              <m:oMath>
                <m:r>
                  <w:rPr>
                    <w:rFonts w:ascii="Cambria Math" w:hAnsi="Cambria Math"/>
                  </w:rPr>
                  <m:t xml:space="preserve">Ккб  </m:t>
                </m:r>
                <m:r>
                  <m:rPr>
                    <m:sty m:val="p"/>
                  </m:rPr>
                  <w:rPr>
                    <w:rFonts w:ascii="Cambria Math" w:eastAsia="Calibri" w:hAnsi="Cambria Math"/>
                  </w:rPr>
                  <m:t>ПрАТ «Фірма-Еліпс»</m:t>
                </m:r>
                <m:r>
                  <w:rPr>
                    <w:rFonts w:ascii="Cambria Math" w:hAnsi="Cambria Math"/>
                  </w:rPr>
                  <m:t>=  Вком/Взаг</m:t>
                </m:r>
              </m:oMath>
            </m:oMathPara>
          </w:p>
        </w:tc>
        <w:tc>
          <w:tcPr>
            <w:tcW w:w="5265" w:type="dxa"/>
            <w:tcBorders>
              <w:top w:val="single" w:sz="6" w:space="0" w:color="auto"/>
              <w:bottom w:val="single" w:sz="6" w:space="0" w:color="auto"/>
            </w:tcBorders>
            <w:vAlign w:val="center"/>
          </w:tcPr>
          <w:p w:rsidR="00C17968" w:rsidRPr="00FF1411" w:rsidRDefault="00C17968" w:rsidP="00C17968">
            <w:r w:rsidRPr="00FF1411">
              <w:t>В</w:t>
            </w:r>
            <w:r w:rsidRPr="00FF1411">
              <w:rPr>
                <w:vertAlign w:val="subscript"/>
              </w:rPr>
              <w:t>ком</w:t>
            </w:r>
            <w:r w:rsidRPr="00FF1411">
              <w:t xml:space="preserve"> – витрати на комунікаційну базу (зовнішню та внутрішню), грн.;</w:t>
            </w:r>
          </w:p>
          <w:p w:rsidR="00C17968" w:rsidRPr="00FF1411" w:rsidRDefault="00C17968" w:rsidP="00C17968">
            <w:r w:rsidRPr="00FF1411">
              <w:t>В</w:t>
            </w:r>
            <w:r w:rsidRPr="00FF1411">
              <w:rPr>
                <w:vertAlign w:val="subscript"/>
              </w:rPr>
              <w:t>заг</w:t>
            </w:r>
            <w:r w:rsidRPr="00FF1411">
              <w:t xml:space="preserve"> – загальні витрати підприємства, грн.</w:t>
            </w:r>
          </w:p>
        </w:tc>
      </w:tr>
      <w:tr w:rsidR="00C17968" w:rsidRPr="00FF1411" w:rsidTr="00800F45">
        <w:trPr>
          <w:trHeight w:val="135"/>
        </w:trPr>
        <w:tc>
          <w:tcPr>
            <w:tcW w:w="2268" w:type="dxa"/>
            <w:tcBorders>
              <w:top w:val="single" w:sz="6" w:space="0" w:color="auto"/>
              <w:bottom w:val="nil"/>
            </w:tcBorders>
            <w:vAlign w:val="center"/>
          </w:tcPr>
          <w:p w:rsidR="00C17968" w:rsidRPr="00FF1411" w:rsidRDefault="00C17968" w:rsidP="00C17968">
            <w:pPr>
              <w:jc w:val="center"/>
            </w:pPr>
            <w:r w:rsidRPr="00FF1411">
              <w:t xml:space="preserve"> Коефіцієнт витрат на інформаційну базу </w:t>
            </w:r>
            <w:r w:rsidRPr="00FF1411">
              <w:rPr>
                <w:rFonts w:eastAsia="Calibri"/>
              </w:rPr>
              <w:t>ПрАТ «Фірма-Еліпс»</w:t>
            </w:r>
          </w:p>
        </w:tc>
        <w:tc>
          <w:tcPr>
            <w:tcW w:w="2475" w:type="dxa"/>
            <w:tcBorders>
              <w:top w:val="single" w:sz="6" w:space="0" w:color="auto"/>
              <w:bottom w:val="nil"/>
            </w:tcBorders>
            <w:vAlign w:val="center"/>
          </w:tcPr>
          <w:p w:rsidR="00C17968" w:rsidRPr="00FF1411" w:rsidRDefault="00C17968" w:rsidP="00C17968">
            <w:pPr>
              <w:jc w:val="center"/>
            </w:pPr>
            <m:oMathPara>
              <m:oMath>
                <m:r>
                  <w:rPr>
                    <w:rFonts w:ascii="Cambria Math" w:hAnsi="Cambria Math"/>
                  </w:rPr>
                  <m:t>Кіб =  Вінф/Взаг</m:t>
                </m:r>
              </m:oMath>
            </m:oMathPara>
          </w:p>
        </w:tc>
        <w:tc>
          <w:tcPr>
            <w:tcW w:w="5265" w:type="dxa"/>
            <w:tcBorders>
              <w:top w:val="single" w:sz="6" w:space="0" w:color="auto"/>
              <w:bottom w:val="nil"/>
            </w:tcBorders>
            <w:vAlign w:val="center"/>
          </w:tcPr>
          <w:p w:rsidR="00C17968" w:rsidRPr="00FF1411" w:rsidRDefault="00C17968" w:rsidP="00C17968">
            <w:r w:rsidRPr="00FF1411">
              <w:t>В</w:t>
            </w:r>
            <w:r w:rsidRPr="00FF1411">
              <w:rPr>
                <w:vertAlign w:val="subscript"/>
              </w:rPr>
              <w:t>інф</w:t>
            </w:r>
            <w:r w:rsidRPr="00FF1411">
              <w:t xml:space="preserve"> – витрати на створення внутрішньої інформ. бази (локальні мережі, бази даних, програмне забезпечення, література і періодичні видання), грн.;</w:t>
            </w:r>
          </w:p>
          <w:p w:rsidR="00C17968" w:rsidRPr="00FF1411" w:rsidRDefault="00C17968" w:rsidP="00C17968">
            <w:r w:rsidRPr="00FF1411">
              <w:t>В</w:t>
            </w:r>
            <w:r w:rsidRPr="00FF1411">
              <w:rPr>
                <w:vertAlign w:val="subscript"/>
              </w:rPr>
              <w:t>заг</w:t>
            </w:r>
            <w:r w:rsidRPr="00FF1411">
              <w:t xml:space="preserve"> – загальні витрати підприємства, грн.</w:t>
            </w:r>
          </w:p>
        </w:tc>
      </w:tr>
      <w:tr w:rsidR="00C17968" w:rsidRPr="00FF1411" w:rsidTr="00800F45">
        <w:trPr>
          <w:trHeight w:val="135"/>
        </w:trPr>
        <w:tc>
          <w:tcPr>
            <w:tcW w:w="2268" w:type="dxa"/>
            <w:tcBorders>
              <w:top w:val="single" w:sz="6" w:space="0" w:color="auto"/>
              <w:bottom w:val="single" w:sz="6" w:space="0" w:color="auto"/>
            </w:tcBorders>
            <w:vAlign w:val="center"/>
          </w:tcPr>
          <w:p w:rsidR="00C17968" w:rsidRPr="00FF1411" w:rsidRDefault="00C17968" w:rsidP="00C17968">
            <w:r w:rsidRPr="00FF1411">
              <w:t xml:space="preserve">Коефіцієнт забезпеченості внутрішньою документацією </w:t>
            </w:r>
            <w:r w:rsidRPr="00FF1411">
              <w:rPr>
                <w:rFonts w:eastAsia="Calibri"/>
              </w:rPr>
              <w:t>ПрАТ «Фірма-Еліпс»</w:t>
            </w:r>
          </w:p>
        </w:tc>
        <w:tc>
          <w:tcPr>
            <w:tcW w:w="2475" w:type="dxa"/>
            <w:tcBorders>
              <w:top w:val="single" w:sz="6" w:space="0" w:color="auto"/>
              <w:bottom w:val="single" w:sz="6" w:space="0" w:color="auto"/>
            </w:tcBorders>
            <w:vAlign w:val="center"/>
          </w:tcPr>
          <w:p w:rsidR="00C17968" w:rsidRPr="00FF1411" w:rsidRDefault="00C17968" w:rsidP="00C17968">
            <w:pPr>
              <w:jc w:val="center"/>
            </w:pPr>
            <m:oMath>
              <m:r>
                <w:rPr>
                  <w:rFonts w:ascii="Cambria Math" w:hAnsi="Cambria Math"/>
                </w:rPr>
                <m:t>Квд =  Чпос інст/Чпос</m:t>
              </m:r>
            </m:oMath>
            <w:r w:rsidRPr="00FF1411">
              <w:t xml:space="preserve"> </w:t>
            </w:r>
          </w:p>
        </w:tc>
        <w:tc>
          <w:tcPr>
            <w:tcW w:w="5265" w:type="dxa"/>
            <w:tcBorders>
              <w:top w:val="single" w:sz="6" w:space="0" w:color="auto"/>
              <w:bottom w:val="single" w:sz="6" w:space="0" w:color="auto"/>
            </w:tcBorders>
            <w:vAlign w:val="center"/>
          </w:tcPr>
          <w:p w:rsidR="00C17968" w:rsidRPr="00FF1411" w:rsidRDefault="00C17968" w:rsidP="00C17968">
            <w:r w:rsidRPr="00FF1411">
              <w:t>Ч</w:t>
            </w:r>
            <w:r w:rsidRPr="00FF1411">
              <w:rPr>
                <w:vertAlign w:val="subscript"/>
              </w:rPr>
              <w:t xml:space="preserve">пос інстр </w:t>
            </w:r>
            <w:r w:rsidRPr="00FF1411">
              <w:t xml:space="preserve">– число посадових інструкцій, розроблених кадровою службою, од.; </w:t>
            </w:r>
          </w:p>
          <w:p w:rsidR="00C17968" w:rsidRPr="00FF1411" w:rsidRDefault="00C17968" w:rsidP="00C17968">
            <w:r w:rsidRPr="00FF1411">
              <w:t>Ч</w:t>
            </w:r>
            <w:r w:rsidRPr="00FF1411">
              <w:rPr>
                <w:vertAlign w:val="subscript"/>
              </w:rPr>
              <w:t>пос</w:t>
            </w:r>
            <w:r w:rsidRPr="00FF1411">
              <w:t xml:space="preserve"> – число посад у штатному розкладі, од.</w:t>
            </w:r>
          </w:p>
        </w:tc>
      </w:tr>
      <w:tr w:rsidR="00C17968" w:rsidRPr="00FF1411" w:rsidTr="00800F45">
        <w:trPr>
          <w:trHeight w:val="335"/>
        </w:trPr>
        <w:tc>
          <w:tcPr>
            <w:tcW w:w="2268" w:type="dxa"/>
            <w:tcBorders>
              <w:top w:val="single" w:sz="6" w:space="0" w:color="auto"/>
              <w:bottom w:val="single" w:sz="6" w:space="0" w:color="auto"/>
            </w:tcBorders>
            <w:vAlign w:val="center"/>
          </w:tcPr>
          <w:p w:rsidR="00C17968" w:rsidRPr="00FF1411" w:rsidRDefault="00C17968" w:rsidP="00C17968">
            <w:r w:rsidRPr="00FF1411">
              <w:t xml:space="preserve"> Коефіцієнт забезпеченості документацією </w:t>
            </w:r>
            <w:r w:rsidRPr="00FF1411">
              <w:rPr>
                <w:rFonts w:eastAsia="Calibri"/>
              </w:rPr>
              <w:t>ПрАТ «Фірма-Еліпс»</w:t>
            </w:r>
          </w:p>
        </w:tc>
        <w:tc>
          <w:tcPr>
            <w:tcW w:w="2475" w:type="dxa"/>
            <w:tcBorders>
              <w:top w:val="single" w:sz="6" w:space="0" w:color="auto"/>
            </w:tcBorders>
            <w:vAlign w:val="center"/>
          </w:tcPr>
          <w:p w:rsidR="00C17968" w:rsidRPr="00FF1411" w:rsidRDefault="00C17968" w:rsidP="00C17968">
            <w:pPr>
              <w:jc w:val="center"/>
            </w:pPr>
            <m:oMath>
              <m:r>
                <w:rPr>
                  <w:rFonts w:ascii="Cambria Math" w:hAnsi="Cambria Math"/>
                </w:rPr>
                <m:t>Кзаг д =  Чзаг норм д /Ч заг д</m:t>
              </m:r>
            </m:oMath>
            <w:r w:rsidRPr="00FF1411">
              <w:t xml:space="preserve"> </w:t>
            </w:r>
          </w:p>
        </w:tc>
        <w:tc>
          <w:tcPr>
            <w:tcW w:w="5265" w:type="dxa"/>
            <w:tcBorders>
              <w:top w:val="single" w:sz="6" w:space="0" w:color="auto"/>
            </w:tcBorders>
            <w:vAlign w:val="center"/>
          </w:tcPr>
          <w:p w:rsidR="00C17968" w:rsidRPr="00FF1411" w:rsidRDefault="00C17968" w:rsidP="00C17968">
            <w:r w:rsidRPr="00FF1411">
              <w:t>Ч</w:t>
            </w:r>
            <w:r w:rsidRPr="00FF1411">
              <w:rPr>
                <w:vertAlign w:val="subscript"/>
              </w:rPr>
              <w:t xml:space="preserve">заг норм д </w:t>
            </w:r>
            <w:r w:rsidRPr="00FF1411">
              <w:t xml:space="preserve">– число видів внутрішніх документів </w:t>
            </w:r>
            <w:r w:rsidRPr="00FF1411">
              <w:rPr>
                <w:rFonts w:eastAsia="Calibri"/>
              </w:rPr>
              <w:t>ПрАТ «Фірма-Еліпс»</w:t>
            </w:r>
            <w:r w:rsidRPr="00FF1411">
              <w:t xml:space="preserve"> нормативного характеру, од.;</w:t>
            </w:r>
          </w:p>
          <w:p w:rsidR="00C17968" w:rsidRPr="00FF1411" w:rsidRDefault="00C17968" w:rsidP="00C17968">
            <w:r w:rsidRPr="00FF1411">
              <w:t>Ч</w:t>
            </w:r>
            <w:r w:rsidRPr="00FF1411">
              <w:rPr>
                <w:vertAlign w:val="subscript"/>
              </w:rPr>
              <w:t xml:space="preserve">заг д </w:t>
            </w:r>
            <w:r w:rsidRPr="00FF1411">
              <w:t xml:space="preserve"> – загальне число видів документів, од.</w:t>
            </w:r>
          </w:p>
        </w:tc>
      </w:tr>
      <w:tr w:rsidR="00C17968" w:rsidRPr="00FF1411" w:rsidTr="00800F45">
        <w:trPr>
          <w:trHeight w:val="335"/>
        </w:trPr>
        <w:tc>
          <w:tcPr>
            <w:tcW w:w="2268" w:type="dxa"/>
            <w:tcBorders>
              <w:top w:val="single" w:sz="6" w:space="0" w:color="auto"/>
              <w:bottom w:val="single" w:sz="6" w:space="0" w:color="auto"/>
            </w:tcBorders>
            <w:vAlign w:val="center"/>
          </w:tcPr>
          <w:p w:rsidR="00C17968" w:rsidRPr="00FF1411" w:rsidRDefault="00C17968" w:rsidP="00C17968">
            <w:r w:rsidRPr="00FF1411">
              <w:t xml:space="preserve">Коефіцієнт розвитку методичного забезпечення </w:t>
            </w:r>
            <w:r w:rsidRPr="00FF1411">
              <w:rPr>
                <w:rFonts w:eastAsia="Calibri"/>
              </w:rPr>
              <w:t>ПрАТ «Фірма-Еліпс»</w:t>
            </w:r>
          </w:p>
        </w:tc>
        <w:tc>
          <w:tcPr>
            <w:tcW w:w="2475" w:type="dxa"/>
            <w:tcBorders>
              <w:bottom w:val="single" w:sz="6" w:space="0" w:color="auto"/>
            </w:tcBorders>
            <w:vAlign w:val="center"/>
          </w:tcPr>
          <w:p w:rsidR="00C17968" w:rsidRPr="00FF1411" w:rsidRDefault="00C17968" w:rsidP="00C17968">
            <w:pPr>
              <w:jc w:val="center"/>
            </w:pPr>
            <m:oMath>
              <m:r>
                <w:rPr>
                  <w:rFonts w:ascii="Cambria Math" w:hAnsi="Cambria Math"/>
                </w:rPr>
                <m:t>Кмет заб</m:t>
              </m:r>
              <m:r>
                <m:rPr>
                  <m:sty m:val="p"/>
                </m:rPr>
                <w:rPr>
                  <w:rFonts w:ascii="Cambria Math" w:eastAsia="Calibri" w:hAnsi="Cambria Math"/>
                </w:rPr>
                <m:t>ПрАТ «Фірма-Еліпс»</m:t>
              </m:r>
              <m:r>
                <w:rPr>
                  <w:rFonts w:ascii="Cambria Math" w:hAnsi="Cambria Math"/>
                </w:rPr>
                <m:t>=Чмет ау/Чмет</m:t>
              </m:r>
            </m:oMath>
            <w:r w:rsidRPr="00FF1411">
              <w:t xml:space="preserve"> </w:t>
            </w:r>
          </w:p>
        </w:tc>
        <w:tc>
          <w:tcPr>
            <w:tcW w:w="5265" w:type="dxa"/>
            <w:tcBorders>
              <w:bottom w:val="single" w:sz="6" w:space="0" w:color="auto"/>
            </w:tcBorders>
            <w:vAlign w:val="center"/>
          </w:tcPr>
          <w:p w:rsidR="00C17968" w:rsidRPr="00FF1411" w:rsidRDefault="00C17968" w:rsidP="00C17968">
            <w:r w:rsidRPr="00FF1411">
              <w:t>Ч</w:t>
            </w:r>
            <w:r w:rsidRPr="00FF1411">
              <w:rPr>
                <w:vertAlign w:val="subscript"/>
              </w:rPr>
              <w:t xml:space="preserve">мет ау </w:t>
            </w:r>
            <w:r w:rsidRPr="00FF1411">
              <w:t xml:space="preserve">– кількість методик, що стосуються різних аспектів управління </w:t>
            </w:r>
            <w:r w:rsidRPr="00FF1411">
              <w:rPr>
                <w:rFonts w:eastAsia="Calibri"/>
              </w:rPr>
              <w:t>ПрАТ «Фірма-Еліпс»</w:t>
            </w:r>
            <w:r w:rsidRPr="00FF1411">
              <w:t>, од.;</w:t>
            </w:r>
          </w:p>
          <w:p w:rsidR="00C17968" w:rsidRPr="00FF1411" w:rsidRDefault="00C17968" w:rsidP="00C17968">
            <w:r w:rsidRPr="00FF1411">
              <w:t>Ч</w:t>
            </w:r>
            <w:r w:rsidRPr="00FF1411">
              <w:rPr>
                <w:vertAlign w:val="subscript"/>
              </w:rPr>
              <w:t>мет</w:t>
            </w:r>
            <w:r w:rsidRPr="00FF1411">
              <w:t xml:space="preserve"> – загальна кількість методик, які використовуються в процесі управління </w:t>
            </w:r>
            <w:r w:rsidRPr="00FF1411">
              <w:rPr>
                <w:rFonts w:eastAsia="Calibri"/>
              </w:rPr>
              <w:t>ПрАТ «Фірма-Еліпс»</w:t>
            </w:r>
            <w:r w:rsidRPr="00FF1411">
              <w:t>, од.</w:t>
            </w:r>
          </w:p>
        </w:tc>
      </w:tr>
      <w:tr w:rsidR="00C17968" w:rsidRPr="00FF1411" w:rsidTr="00800F45">
        <w:trPr>
          <w:trHeight w:val="135"/>
        </w:trPr>
        <w:tc>
          <w:tcPr>
            <w:tcW w:w="2268" w:type="dxa"/>
            <w:tcBorders>
              <w:top w:val="single" w:sz="6" w:space="0" w:color="auto"/>
              <w:bottom w:val="single" w:sz="6" w:space="0" w:color="auto"/>
            </w:tcBorders>
            <w:vAlign w:val="center"/>
          </w:tcPr>
          <w:p w:rsidR="00C17968" w:rsidRPr="00FF1411" w:rsidRDefault="00C17968" w:rsidP="00C17968">
            <w:r w:rsidRPr="00FF1411">
              <w:t xml:space="preserve"> Коефіцієнт інформатизації документообороту </w:t>
            </w:r>
            <w:r w:rsidRPr="00FF1411">
              <w:rPr>
                <w:rFonts w:eastAsia="Calibri"/>
              </w:rPr>
              <w:t>ПрАТ «Фірма-Еліпс»</w:t>
            </w:r>
          </w:p>
        </w:tc>
        <w:tc>
          <w:tcPr>
            <w:tcW w:w="2475" w:type="dxa"/>
            <w:tcBorders>
              <w:top w:val="single" w:sz="6" w:space="0" w:color="auto"/>
              <w:bottom w:val="single" w:sz="6" w:space="0" w:color="auto"/>
            </w:tcBorders>
            <w:vAlign w:val="center"/>
          </w:tcPr>
          <w:p w:rsidR="00C17968" w:rsidRPr="00FF1411" w:rsidRDefault="00C17968" w:rsidP="00C17968">
            <w:pPr>
              <w:jc w:val="center"/>
            </w:pPr>
            <m:oMathPara>
              <m:oMath>
                <m:r>
                  <w:rPr>
                    <w:rFonts w:ascii="Cambria Math" w:hAnsi="Cambria Math"/>
                  </w:rPr>
                  <m:t xml:space="preserve">Кінф </m:t>
                </m:r>
                <m:r>
                  <m:rPr>
                    <m:sty m:val="p"/>
                  </m:rPr>
                  <w:rPr>
                    <w:rFonts w:ascii="Cambria Math" w:eastAsia="Calibri" w:hAnsi="Cambria Math"/>
                  </w:rPr>
                  <m:t>ПрАТ «Фірма-Еліпс»</m:t>
                </m:r>
                <m:r>
                  <w:rPr>
                    <w:rFonts w:ascii="Cambria Math" w:hAnsi="Cambria Math"/>
                  </w:rPr>
                  <m:t xml:space="preserve"> =  Чд е/Чд</m:t>
                </m:r>
              </m:oMath>
            </m:oMathPara>
          </w:p>
        </w:tc>
        <w:tc>
          <w:tcPr>
            <w:tcW w:w="5265" w:type="dxa"/>
            <w:tcBorders>
              <w:top w:val="single" w:sz="6" w:space="0" w:color="auto"/>
              <w:bottom w:val="single" w:sz="6" w:space="0" w:color="auto"/>
            </w:tcBorders>
            <w:vAlign w:val="center"/>
          </w:tcPr>
          <w:p w:rsidR="00C17968" w:rsidRPr="00FF1411" w:rsidRDefault="00C17968" w:rsidP="00C17968">
            <w:r w:rsidRPr="00FF1411">
              <w:t>Ч</w:t>
            </w:r>
            <w:r w:rsidRPr="00FF1411">
              <w:rPr>
                <w:vertAlign w:val="subscript"/>
              </w:rPr>
              <w:t xml:space="preserve">д е </w:t>
            </w:r>
            <w:r w:rsidRPr="00FF1411">
              <w:t xml:space="preserve">– число документів </w:t>
            </w:r>
            <w:r w:rsidRPr="00FF1411">
              <w:rPr>
                <w:rFonts w:eastAsia="Calibri"/>
              </w:rPr>
              <w:t>ПрАТ «Фірма-Еліпс»</w:t>
            </w:r>
            <w:r w:rsidRPr="00FF1411">
              <w:t>в електронному вигляді,од.;</w:t>
            </w:r>
          </w:p>
          <w:p w:rsidR="00C17968" w:rsidRPr="00FF1411" w:rsidRDefault="00C17968" w:rsidP="00C17968">
            <w:r w:rsidRPr="00FF1411">
              <w:t>Ч</w:t>
            </w:r>
            <w:r w:rsidRPr="00FF1411">
              <w:rPr>
                <w:vertAlign w:val="subscript"/>
              </w:rPr>
              <w:t>д</w:t>
            </w:r>
            <w:r w:rsidRPr="00FF1411">
              <w:t xml:space="preserve"> – загальна кількість документів </w:t>
            </w:r>
            <w:r w:rsidRPr="00FF1411">
              <w:rPr>
                <w:rFonts w:eastAsia="Calibri"/>
              </w:rPr>
              <w:t>ПрАТ «Фірма-Еліпс»</w:t>
            </w:r>
            <w:r w:rsidRPr="00FF1411">
              <w:t>, од.</w:t>
            </w:r>
          </w:p>
        </w:tc>
      </w:tr>
      <w:tr w:rsidR="00C17968" w:rsidRPr="00FF1411" w:rsidTr="00800F45">
        <w:trPr>
          <w:trHeight w:val="135"/>
        </w:trPr>
        <w:tc>
          <w:tcPr>
            <w:tcW w:w="2268" w:type="dxa"/>
            <w:tcBorders>
              <w:top w:val="single" w:sz="6" w:space="0" w:color="auto"/>
              <w:bottom w:val="single" w:sz="6" w:space="0" w:color="auto"/>
            </w:tcBorders>
            <w:vAlign w:val="center"/>
          </w:tcPr>
          <w:p w:rsidR="00C17968" w:rsidRPr="00FF1411" w:rsidRDefault="00C17968" w:rsidP="00C17968">
            <w:r w:rsidRPr="00FF1411">
              <w:t xml:space="preserve">Коефіцієнт часу пошуку </w:t>
            </w:r>
            <w:r w:rsidRPr="00FF1411">
              <w:rPr>
                <w:rFonts w:eastAsia="Calibri"/>
              </w:rPr>
              <w:t>ПрАТ «Фірма-Еліпс»</w:t>
            </w:r>
          </w:p>
        </w:tc>
        <w:tc>
          <w:tcPr>
            <w:tcW w:w="2475" w:type="dxa"/>
            <w:tcBorders>
              <w:top w:val="single" w:sz="6" w:space="0" w:color="auto"/>
              <w:bottom w:val="single" w:sz="6" w:space="0" w:color="auto"/>
            </w:tcBorders>
            <w:vAlign w:val="center"/>
          </w:tcPr>
          <w:p w:rsidR="00C17968" w:rsidRPr="00FF1411" w:rsidRDefault="00C17968" w:rsidP="00C17968">
            <w:pPr>
              <w:jc w:val="center"/>
            </w:pPr>
            <m:oMathPara>
              <m:oMath>
                <m:r>
                  <w:rPr>
                    <w:rFonts w:ascii="Cambria Math" w:hAnsi="Cambria Math"/>
                  </w:rPr>
                  <m:t xml:space="preserve">Кобр д </m:t>
                </m:r>
                <m:r>
                  <m:rPr>
                    <m:sty m:val="p"/>
                  </m:rPr>
                  <w:rPr>
                    <w:rFonts w:ascii="Cambria Math" w:eastAsia="Calibri" w:hAnsi="Cambria Math"/>
                  </w:rPr>
                  <m:t>ПрАТ «Фірма-Еліпс»</m:t>
                </m:r>
                <m:r>
                  <w:rPr>
                    <w:rFonts w:ascii="Cambria Math" w:hAnsi="Cambria Math"/>
                  </w:rPr>
                  <m:t xml:space="preserve">=  tп </m:t>
                </m:r>
                <m:r>
                  <w:rPr>
                    <w:rFonts w:ascii="Cambria Math" w:hAnsi="Cambria Math"/>
                    <w:lang w:val="ru-RU"/>
                  </w:rPr>
                  <m:t>б</m:t>
                </m:r>
                <m:r>
                  <w:rPr>
                    <w:rFonts w:ascii="Cambria Math" w:hAnsi="Cambria Math"/>
                  </w:rPr>
                  <m:t>/tп п</m:t>
                </m:r>
              </m:oMath>
            </m:oMathPara>
          </w:p>
        </w:tc>
        <w:tc>
          <w:tcPr>
            <w:tcW w:w="5265" w:type="dxa"/>
            <w:tcBorders>
              <w:top w:val="single" w:sz="6" w:space="0" w:color="auto"/>
              <w:bottom w:val="single" w:sz="6" w:space="0" w:color="auto"/>
            </w:tcBorders>
            <w:vAlign w:val="center"/>
          </w:tcPr>
          <w:p w:rsidR="00C17968" w:rsidRPr="00FF1411" w:rsidRDefault="00C17968" w:rsidP="00C17968">
            <w:r w:rsidRPr="00FF1411">
              <w:rPr>
                <w:lang w:val="en-US"/>
              </w:rPr>
              <w:t>t</w:t>
            </w:r>
            <w:r w:rsidRPr="00FF1411">
              <w:rPr>
                <w:vertAlign w:val="subscript"/>
              </w:rPr>
              <w:t xml:space="preserve">п б </w:t>
            </w:r>
            <w:r w:rsidRPr="00FF1411">
              <w:t>– час пошуку інформації в базовому періоді, год.;</w:t>
            </w:r>
          </w:p>
          <w:p w:rsidR="00C17968" w:rsidRPr="00FF1411" w:rsidRDefault="00C17968" w:rsidP="00C17968">
            <w:r w:rsidRPr="00FF1411">
              <w:rPr>
                <w:lang w:val="en-US"/>
              </w:rPr>
              <w:t>t</w:t>
            </w:r>
            <w:r w:rsidRPr="00FF1411">
              <w:rPr>
                <w:vertAlign w:val="subscript"/>
              </w:rPr>
              <w:t xml:space="preserve">п п </w:t>
            </w:r>
            <w:r w:rsidRPr="00FF1411">
              <w:t>– час пошуку у попередньому періоді, год.</w:t>
            </w:r>
          </w:p>
        </w:tc>
      </w:tr>
      <w:tr w:rsidR="00C17968" w:rsidRPr="00FF1411" w:rsidTr="00800F45">
        <w:trPr>
          <w:trHeight w:val="135"/>
        </w:trPr>
        <w:tc>
          <w:tcPr>
            <w:tcW w:w="2268" w:type="dxa"/>
            <w:tcBorders>
              <w:top w:val="single" w:sz="6" w:space="0" w:color="auto"/>
              <w:bottom w:val="single" w:sz="6" w:space="0" w:color="auto"/>
            </w:tcBorders>
            <w:vAlign w:val="center"/>
          </w:tcPr>
          <w:p w:rsidR="00C17968" w:rsidRPr="00FF1411" w:rsidRDefault="00C17968" w:rsidP="00C17968">
            <w:r w:rsidRPr="00FF1411">
              <w:t xml:space="preserve">Коефіцієнт обробки документу </w:t>
            </w:r>
            <w:r w:rsidRPr="00FF1411">
              <w:rPr>
                <w:rFonts w:eastAsia="Calibri"/>
              </w:rPr>
              <w:t>ПрАТ «Фірма-Еліпс»</w:t>
            </w:r>
          </w:p>
        </w:tc>
        <w:tc>
          <w:tcPr>
            <w:tcW w:w="2475" w:type="dxa"/>
            <w:tcBorders>
              <w:top w:val="single" w:sz="6" w:space="0" w:color="auto"/>
              <w:bottom w:val="single" w:sz="6" w:space="0" w:color="auto"/>
            </w:tcBorders>
            <w:vAlign w:val="center"/>
          </w:tcPr>
          <w:p w:rsidR="00C17968" w:rsidRPr="00FF1411" w:rsidRDefault="00C17968" w:rsidP="00C17968">
            <w:pPr>
              <w:jc w:val="center"/>
            </w:pPr>
            <m:oMath>
              <m:r>
                <w:rPr>
                  <w:rFonts w:ascii="Cambria Math" w:hAnsi="Cambria Math"/>
                </w:rPr>
                <m:t>Кобр д =  tобр б/tобр п</m:t>
              </m:r>
            </m:oMath>
            <w:r w:rsidRPr="00FF1411">
              <w:t xml:space="preserve"> </w:t>
            </w:r>
          </w:p>
        </w:tc>
        <w:tc>
          <w:tcPr>
            <w:tcW w:w="5265" w:type="dxa"/>
            <w:tcBorders>
              <w:top w:val="single" w:sz="6" w:space="0" w:color="auto"/>
              <w:bottom w:val="single" w:sz="6" w:space="0" w:color="auto"/>
            </w:tcBorders>
            <w:vAlign w:val="center"/>
          </w:tcPr>
          <w:p w:rsidR="00C17968" w:rsidRPr="00FF1411" w:rsidRDefault="00C17968" w:rsidP="00C17968">
            <w:r w:rsidRPr="00FF1411">
              <w:rPr>
                <w:lang w:val="en-US"/>
              </w:rPr>
              <w:t>t</w:t>
            </w:r>
            <w:r w:rsidRPr="00FF1411">
              <w:rPr>
                <w:vertAlign w:val="subscript"/>
              </w:rPr>
              <w:t xml:space="preserve">обр б </w:t>
            </w:r>
            <w:r w:rsidRPr="00FF1411">
              <w:t>– час обробки документа в базовому періоді, год.;</w:t>
            </w:r>
          </w:p>
          <w:p w:rsidR="00C17968" w:rsidRPr="00FF1411" w:rsidRDefault="00C17968" w:rsidP="00C17968">
            <w:r w:rsidRPr="00FF1411">
              <w:rPr>
                <w:lang w:val="en-US"/>
              </w:rPr>
              <w:t>t</w:t>
            </w:r>
            <w:r w:rsidRPr="00FF1411">
              <w:rPr>
                <w:vertAlign w:val="subscript"/>
              </w:rPr>
              <w:t xml:space="preserve">обр п </w:t>
            </w:r>
            <w:r w:rsidRPr="00FF1411">
              <w:t>– час обробки документа у попередньому періоді, год.</w:t>
            </w:r>
          </w:p>
        </w:tc>
      </w:tr>
      <w:tr w:rsidR="00C17968" w:rsidRPr="00FF1411" w:rsidTr="00800F45">
        <w:trPr>
          <w:trHeight w:val="135"/>
        </w:trPr>
        <w:tc>
          <w:tcPr>
            <w:tcW w:w="10008" w:type="dxa"/>
            <w:gridSpan w:val="3"/>
            <w:tcBorders>
              <w:top w:val="single" w:sz="6" w:space="0" w:color="auto"/>
              <w:bottom w:val="single" w:sz="6" w:space="0" w:color="auto"/>
            </w:tcBorders>
            <w:vAlign w:val="center"/>
          </w:tcPr>
          <w:p w:rsidR="00C17968" w:rsidRPr="00FF1411" w:rsidRDefault="00C17968" w:rsidP="00C17968">
            <w:pPr>
              <w:jc w:val="center"/>
            </w:pPr>
            <w:r w:rsidRPr="00FF1411">
              <w:t xml:space="preserve">Індикатори соціальної та правової захищеності </w:t>
            </w:r>
            <w:r w:rsidRPr="00FF1411">
              <w:rPr>
                <w:rFonts w:eastAsia="Calibri"/>
              </w:rPr>
              <w:t>ПрАТ «Фірма-Еліпс»</w:t>
            </w:r>
          </w:p>
        </w:tc>
      </w:tr>
      <w:tr w:rsidR="00C17968" w:rsidRPr="00FF1411" w:rsidTr="00800F45">
        <w:trPr>
          <w:trHeight w:val="135"/>
        </w:trPr>
        <w:tc>
          <w:tcPr>
            <w:tcW w:w="2268" w:type="dxa"/>
            <w:tcBorders>
              <w:top w:val="single" w:sz="6" w:space="0" w:color="auto"/>
              <w:bottom w:val="single" w:sz="6" w:space="0" w:color="auto"/>
            </w:tcBorders>
            <w:vAlign w:val="center"/>
          </w:tcPr>
          <w:p w:rsidR="00C17968" w:rsidRPr="00FF1411" w:rsidRDefault="00C17968" w:rsidP="00C17968">
            <w:r w:rsidRPr="00FF1411">
              <w:t xml:space="preserve">Рівень соц. забезпеченості працівників </w:t>
            </w:r>
            <w:r w:rsidRPr="00FF1411">
              <w:rPr>
                <w:rFonts w:eastAsia="Calibri"/>
              </w:rPr>
              <w:t>ПрАТ «Фірма-Еліпс»</w:t>
            </w:r>
          </w:p>
        </w:tc>
        <w:tc>
          <w:tcPr>
            <w:tcW w:w="2475" w:type="dxa"/>
            <w:tcBorders>
              <w:top w:val="single" w:sz="6" w:space="0" w:color="auto"/>
              <w:bottom w:val="single" w:sz="6" w:space="0" w:color="auto"/>
            </w:tcBorders>
            <w:vAlign w:val="center"/>
          </w:tcPr>
          <w:p w:rsidR="00C17968" w:rsidRPr="00FF1411" w:rsidRDefault="00C17968" w:rsidP="00C17968">
            <w:pPr>
              <w:jc w:val="center"/>
            </w:pPr>
            <m:oMath>
              <m:r>
                <w:rPr>
                  <w:rFonts w:ascii="Cambria Math" w:hAnsi="Cambria Math"/>
                </w:rPr>
                <m:t xml:space="preserve">Ксоц </m:t>
              </m:r>
              <m:r>
                <m:rPr>
                  <m:sty m:val="p"/>
                </m:rPr>
                <w:rPr>
                  <w:rFonts w:ascii="Cambria Math" w:eastAsia="Calibri" w:hAnsi="Cambria Math"/>
                </w:rPr>
                <m:t>ПрАТ «Фірма-Еліпс»</m:t>
              </m:r>
              <m:r>
                <w:rPr>
                  <w:rFonts w:ascii="Cambria Math" w:hAnsi="Cambria Math"/>
                </w:rPr>
                <m:t>=  Чсоц п/ФОП</m:t>
              </m:r>
            </m:oMath>
            <w:r w:rsidRPr="00FF1411">
              <w:t xml:space="preserve"> </w:t>
            </w:r>
          </w:p>
        </w:tc>
        <w:tc>
          <w:tcPr>
            <w:tcW w:w="5265" w:type="dxa"/>
            <w:tcBorders>
              <w:top w:val="single" w:sz="6" w:space="0" w:color="auto"/>
              <w:bottom w:val="single" w:sz="6" w:space="0" w:color="auto"/>
            </w:tcBorders>
            <w:vAlign w:val="center"/>
          </w:tcPr>
          <w:p w:rsidR="00C17968" w:rsidRPr="00FF1411" w:rsidRDefault="00C17968" w:rsidP="00C17968">
            <w:r w:rsidRPr="00FF1411">
              <w:t>Ч</w:t>
            </w:r>
            <w:r w:rsidRPr="00FF1411">
              <w:rPr>
                <w:vertAlign w:val="subscript"/>
              </w:rPr>
              <w:t xml:space="preserve">соц п </w:t>
            </w:r>
            <w:r w:rsidRPr="00FF1411">
              <w:t>– число соціальних пільг, які надаються працівникам, грн.;</w:t>
            </w:r>
          </w:p>
          <w:p w:rsidR="00C17968" w:rsidRPr="00FF1411" w:rsidRDefault="00C17968" w:rsidP="00C17968">
            <w:r w:rsidRPr="00FF1411">
              <w:t xml:space="preserve">ФОП – загальний фонд оплати праці </w:t>
            </w:r>
            <w:r w:rsidRPr="00FF1411">
              <w:rPr>
                <w:rFonts w:eastAsia="Calibri"/>
              </w:rPr>
              <w:t>ПрАТ «Фірма-Еліпс»</w:t>
            </w:r>
            <w:r w:rsidRPr="00FF1411">
              <w:t>, грн.</w:t>
            </w:r>
          </w:p>
        </w:tc>
      </w:tr>
      <w:tr w:rsidR="00C17968" w:rsidRPr="00FF1411" w:rsidTr="00800F45">
        <w:trPr>
          <w:trHeight w:val="135"/>
        </w:trPr>
        <w:tc>
          <w:tcPr>
            <w:tcW w:w="2268" w:type="dxa"/>
            <w:tcBorders>
              <w:top w:val="single" w:sz="6" w:space="0" w:color="auto"/>
              <w:bottom w:val="single" w:sz="6" w:space="0" w:color="auto"/>
            </w:tcBorders>
            <w:vAlign w:val="center"/>
          </w:tcPr>
          <w:p w:rsidR="00C17968" w:rsidRPr="00FF1411" w:rsidRDefault="00C17968" w:rsidP="00C17968">
            <w:r w:rsidRPr="00FF1411">
              <w:t xml:space="preserve">Рівень правової захищеності </w:t>
            </w:r>
            <w:r w:rsidRPr="00FF1411">
              <w:rPr>
                <w:rFonts w:eastAsia="Calibri"/>
              </w:rPr>
              <w:t>ПрАТ «Фірма-Еліпс»</w:t>
            </w:r>
          </w:p>
        </w:tc>
        <w:tc>
          <w:tcPr>
            <w:tcW w:w="2475" w:type="dxa"/>
            <w:tcBorders>
              <w:top w:val="single" w:sz="6" w:space="0" w:color="auto"/>
              <w:bottom w:val="single" w:sz="6" w:space="0" w:color="auto"/>
            </w:tcBorders>
            <w:vAlign w:val="center"/>
          </w:tcPr>
          <w:p w:rsidR="00C17968" w:rsidRPr="00FF1411" w:rsidRDefault="00C17968" w:rsidP="00C17968">
            <w:pPr>
              <w:jc w:val="center"/>
            </w:pPr>
            <m:oMath>
              <m:r>
                <w:rPr>
                  <w:rFonts w:ascii="Cambria Math" w:hAnsi="Cambria Math"/>
                </w:rPr>
                <m:t xml:space="preserve">Кпр </m:t>
              </m:r>
              <m:r>
                <m:rPr>
                  <m:sty m:val="p"/>
                </m:rPr>
                <w:rPr>
                  <w:rFonts w:ascii="Cambria Math" w:eastAsia="Calibri" w:hAnsi="Cambria Math"/>
                </w:rPr>
                <m:t>ПрАТ «Фірма-Еліпс»</m:t>
              </m:r>
              <m:r>
                <w:rPr>
                  <w:rFonts w:ascii="Cambria Math" w:hAnsi="Cambria Math"/>
                </w:rPr>
                <m:t>=  Чпр підл/Чзах</m:t>
              </m:r>
            </m:oMath>
            <w:r w:rsidRPr="00FF1411">
              <w:t xml:space="preserve"> </w:t>
            </w:r>
          </w:p>
        </w:tc>
        <w:tc>
          <w:tcPr>
            <w:tcW w:w="5265" w:type="dxa"/>
            <w:tcBorders>
              <w:top w:val="single" w:sz="6" w:space="0" w:color="auto"/>
              <w:bottom w:val="single" w:sz="6" w:space="0" w:color="auto"/>
            </w:tcBorders>
            <w:vAlign w:val="center"/>
          </w:tcPr>
          <w:p w:rsidR="00C17968" w:rsidRPr="00FF1411" w:rsidRDefault="00C17968" w:rsidP="00C17968">
            <w:r w:rsidRPr="00FF1411">
              <w:t>Ч</w:t>
            </w:r>
            <w:r w:rsidRPr="00FF1411">
              <w:rPr>
                <w:vertAlign w:val="subscript"/>
              </w:rPr>
              <w:t xml:space="preserve">пр підл </w:t>
            </w:r>
            <w:r w:rsidRPr="00FF1411">
              <w:t>– сумарне число тих, хто підлягають правовому захисту на підприємстві, чол.;</w:t>
            </w:r>
          </w:p>
          <w:p w:rsidR="00C17968" w:rsidRPr="00FF1411" w:rsidRDefault="00C17968" w:rsidP="00C17968">
            <w:r w:rsidRPr="00FF1411">
              <w:t>Ч</w:t>
            </w:r>
            <w:r w:rsidRPr="00FF1411">
              <w:rPr>
                <w:vertAlign w:val="subscript"/>
              </w:rPr>
              <w:t>зах</w:t>
            </w:r>
            <w:r w:rsidRPr="00FF1411">
              <w:t xml:space="preserve"> – число захищених завдяки підприємству, чол. </w:t>
            </w:r>
          </w:p>
        </w:tc>
      </w:tr>
      <w:tr w:rsidR="00C17968" w:rsidRPr="00FF1411" w:rsidTr="00800F45">
        <w:trPr>
          <w:trHeight w:val="135"/>
        </w:trPr>
        <w:tc>
          <w:tcPr>
            <w:tcW w:w="2268" w:type="dxa"/>
            <w:tcBorders>
              <w:top w:val="single" w:sz="6" w:space="0" w:color="auto"/>
              <w:bottom w:val="single" w:sz="6" w:space="0" w:color="auto"/>
            </w:tcBorders>
            <w:vAlign w:val="center"/>
          </w:tcPr>
          <w:p w:rsidR="00C17968" w:rsidRPr="00FF1411" w:rsidRDefault="00C17968" w:rsidP="00C17968">
            <w:r w:rsidRPr="00FF1411">
              <w:t xml:space="preserve"> Коефіцієнт витрат на правовий захист </w:t>
            </w:r>
            <w:r w:rsidRPr="00FF1411">
              <w:rPr>
                <w:rFonts w:eastAsia="Calibri"/>
              </w:rPr>
              <w:t>ПрАТ «Фірма-</w:t>
            </w:r>
            <w:r w:rsidRPr="00FF1411">
              <w:rPr>
                <w:rFonts w:eastAsia="Calibri"/>
              </w:rPr>
              <w:lastRenderedPageBreak/>
              <w:t>Еліпс»</w:t>
            </w:r>
          </w:p>
        </w:tc>
        <w:tc>
          <w:tcPr>
            <w:tcW w:w="2475" w:type="dxa"/>
            <w:tcBorders>
              <w:top w:val="single" w:sz="6" w:space="0" w:color="auto"/>
              <w:bottom w:val="single" w:sz="6" w:space="0" w:color="auto"/>
            </w:tcBorders>
            <w:vAlign w:val="center"/>
          </w:tcPr>
          <w:p w:rsidR="00C17968" w:rsidRPr="00FF1411" w:rsidRDefault="00C17968" w:rsidP="00C17968">
            <w:pPr>
              <w:jc w:val="center"/>
            </w:pPr>
            <m:oMathPara>
              <m:oMath>
                <m:r>
                  <w:rPr>
                    <w:rFonts w:ascii="Cambria Math" w:hAnsi="Cambria Math"/>
                  </w:rPr>
                  <w:lastRenderedPageBreak/>
                  <m:t xml:space="preserve">Кпр в  </m:t>
                </m:r>
                <m:r>
                  <m:rPr>
                    <m:sty m:val="p"/>
                  </m:rPr>
                  <w:rPr>
                    <w:rFonts w:ascii="Cambria Math" w:eastAsia="Calibri" w:hAnsi="Cambria Math"/>
                  </w:rPr>
                  <m:t>ПрАТ «Фірма-Еліпс»</m:t>
                </m:r>
                <m:r>
                  <w:rPr>
                    <w:rFonts w:ascii="Cambria Math" w:hAnsi="Cambria Math"/>
                  </w:rPr>
                  <m:t>=  Впр/Взаг</m:t>
                </m:r>
              </m:oMath>
            </m:oMathPara>
          </w:p>
        </w:tc>
        <w:tc>
          <w:tcPr>
            <w:tcW w:w="5265" w:type="dxa"/>
            <w:tcBorders>
              <w:top w:val="single" w:sz="6" w:space="0" w:color="auto"/>
              <w:bottom w:val="single" w:sz="6" w:space="0" w:color="auto"/>
            </w:tcBorders>
            <w:vAlign w:val="center"/>
          </w:tcPr>
          <w:p w:rsidR="00C17968" w:rsidRPr="00FF1411" w:rsidRDefault="00C17968" w:rsidP="00C17968">
            <w:r w:rsidRPr="00FF1411">
              <w:t>В</w:t>
            </w:r>
            <w:r w:rsidRPr="00FF1411">
              <w:rPr>
                <w:vertAlign w:val="subscript"/>
              </w:rPr>
              <w:t>пр</w:t>
            </w:r>
            <w:r w:rsidRPr="00FF1411">
              <w:t xml:space="preserve"> – витрати на отримання та підтримку виняткових прав, грн.;</w:t>
            </w:r>
          </w:p>
          <w:p w:rsidR="00C17968" w:rsidRPr="00FF1411" w:rsidRDefault="00C17968" w:rsidP="00C17968">
            <w:r w:rsidRPr="00FF1411">
              <w:t>В</w:t>
            </w:r>
            <w:r w:rsidRPr="00FF1411">
              <w:rPr>
                <w:vertAlign w:val="subscript"/>
              </w:rPr>
              <w:t>заг</w:t>
            </w:r>
            <w:r w:rsidRPr="00FF1411">
              <w:t xml:space="preserve"> – загальні витрати </w:t>
            </w:r>
            <w:r w:rsidRPr="00FF1411">
              <w:rPr>
                <w:rFonts w:eastAsia="Calibri"/>
              </w:rPr>
              <w:t>ПрАТ «Фірма-Еліпс»</w:t>
            </w:r>
            <w:r w:rsidRPr="00FF1411">
              <w:t xml:space="preserve">, </w:t>
            </w:r>
            <w:r w:rsidRPr="00FF1411">
              <w:lastRenderedPageBreak/>
              <w:t>грн.</w:t>
            </w:r>
          </w:p>
        </w:tc>
      </w:tr>
      <w:tr w:rsidR="00C17968" w:rsidRPr="00FF1411" w:rsidTr="00800F45">
        <w:trPr>
          <w:trHeight w:val="135"/>
        </w:trPr>
        <w:tc>
          <w:tcPr>
            <w:tcW w:w="2268" w:type="dxa"/>
            <w:tcBorders>
              <w:top w:val="single" w:sz="6" w:space="0" w:color="auto"/>
              <w:bottom w:val="single" w:sz="6" w:space="0" w:color="auto"/>
            </w:tcBorders>
            <w:vAlign w:val="center"/>
          </w:tcPr>
          <w:p w:rsidR="00C17968" w:rsidRPr="00FF1411" w:rsidRDefault="00C17968" w:rsidP="00C17968">
            <w:r w:rsidRPr="00FF1411">
              <w:lastRenderedPageBreak/>
              <w:t xml:space="preserve">Показник довгострокових договорів </w:t>
            </w:r>
            <w:r w:rsidRPr="00FF1411">
              <w:rPr>
                <w:rFonts w:eastAsia="Calibri"/>
              </w:rPr>
              <w:t>ПрАТ «Фірма-Еліпс»</w:t>
            </w:r>
          </w:p>
        </w:tc>
        <w:tc>
          <w:tcPr>
            <w:tcW w:w="2475" w:type="dxa"/>
            <w:tcBorders>
              <w:top w:val="single" w:sz="6" w:space="0" w:color="auto"/>
              <w:bottom w:val="single" w:sz="6" w:space="0" w:color="auto"/>
            </w:tcBorders>
            <w:vAlign w:val="center"/>
          </w:tcPr>
          <w:p w:rsidR="00C17968" w:rsidRPr="00FF1411" w:rsidRDefault="00C17968" w:rsidP="00C17968">
            <w:pPr>
              <w:jc w:val="center"/>
            </w:pPr>
            <m:oMath>
              <m:r>
                <w:rPr>
                  <w:rFonts w:ascii="Cambria Math" w:hAnsi="Cambria Math"/>
                </w:rPr>
                <m:t>Кдовг д = Чдовг д/Чсер</m:t>
              </m:r>
            </m:oMath>
            <w:r w:rsidRPr="00FF1411">
              <w:t xml:space="preserve"> </w:t>
            </w:r>
          </w:p>
        </w:tc>
        <w:tc>
          <w:tcPr>
            <w:tcW w:w="5265" w:type="dxa"/>
            <w:tcBorders>
              <w:top w:val="single" w:sz="6" w:space="0" w:color="auto"/>
              <w:bottom w:val="single" w:sz="6" w:space="0" w:color="auto"/>
            </w:tcBorders>
            <w:vAlign w:val="center"/>
          </w:tcPr>
          <w:p w:rsidR="00C17968" w:rsidRPr="00FF1411" w:rsidRDefault="00C17968" w:rsidP="00C17968">
            <w:r w:rsidRPr="00FF1411">
              <w:t>Ч</w:t>
            </w:r>
            <w:r w:rsidRPr="00FF1411">
              <w:rPr>
                <w:vertAlign w:val="subscript"/>
              </w:rPr>
              <w:t xml:space="preserve">довг д </w:t>
            </w:r>
            <w:r w:rsidRPr="00FF1411">
              <w:t xml:space="preserve">– число працівників </w:t>
            </w:r>
            <w:r w:rsidRPr="00FF1411">
              <w:rPr>
                <w:rFonts w:eastAsia="Calibri"/>
              </w:rPr>
              <w:t>ПрАТ «Фірма-Еліпс»</w:t>
            </w:r>
            <w:r w:rsidRPr="00FF1411">
              <w:t>, з якими укладено довгострокові договори, чол.;</w:t>
            </w:r>
          </w:p>
          <w:p w:rsidR="00C17968" w:rsidRPr="00FF1411" w:rsidRDefault="00C17968" w:rsidP="00C17968">
            <w:r w:rsidRPr="00FF1411">
              <w:t>Ч</w:t>
            </w:r>
            <w:r w:rsidRPr="00FF1411">
              <w:rPr>
                <w:vertAlign w:val="subscript"/>
              </w:rPr>
              <w:t>сер</w:t>
            </w:r>
            <w:r w:rsidRPr="00FF1411">
              <w:t xml:space="preserve"> – середньооблікове число співробітників </w:t>
            </w:r>
            <w:r w:rsidRPr="00FF1411">
              <w:rPr>
                <w:rFonts w:eastAsia="Calibri"/>
              </w:rPr>
              <w:t>ПрАТ «Фірма-Еліпс»</w:t>
            </w:r>
            <w:r w:rsidRPr="00FF1411">
              <w:t>, чол.</w:t>
            </w:r>
          </w:p>
        </w:tc>
      </w:tr>
      <w:tr w:rsidR="00C17968" w:rsidRPr="00FF1411" w:rsidTr="00800F45">
        <w:trPr>
          <w:trHeight w:val="135"/>
        </w:trPr>
        <w:tc>
          <w:tcPr>
            <w:tcW w:w="2268" w:type="dxa"/>
            <w:tcBorders>
              <w:top w:val="single" w:sz="6" w:space="0" w:color="auto"/>
              <w:bottom w:val="single" w:sz="6" w:space="0" w:color="auto"/>
            </w:tcBorders>
            <w:vAlign w:val="center"/>
          </w:tcPr>
          <w:p w:rsidR="00C17968" w:rsidRPr="00FF1411" w:rsidRDefault="00C17968" w:rsidP="00C17968">
            <w:r w:rsidRPr="00FF1411">
              <w:t xml:space="preserve"> Рівень впевненості у збереженні робочого місця </w:t>
            </w:r>
            <w:r w:rsidRPr="00FF1411">
              <w:rPr>
                <w:rFonts w:eastAsia="Calibri"/>
              </w:rPr>
              <w:t>ПрАТ «Фірма-Еліпс»</w:t>
            </w:r>
          </w:p>
        </w:tc>
        <w:tc>
          <w:tcPr>
            <w:tcW w:w="2475" w:type="dxa"/>
            <w:tcBorders>
              <w:top w:val="single" w:sz="6" w:space="0" w:color="auto"/>
              <w:bottom w:val="single" w:sz="6" w:space="0" w:color="auto"/>
            </w:tcBorders>
            <w:vAlign w:val="center"/>
          </w:tcPr>
          <w:p w:rsidR="00C17968" w:rsidRPr="00FF1411" w:rsidRDefault="00C17968" w:rsidP="00C17968">
            <w:pPr>
              <w:jc w:val="center"/>
            </w:pPr>
            <m:oMath>
              <m:r>
                <w:rPr>
                  <w:rFonts w:ascii="Cambria Math" w:hAnsi="Cambria Math"/>
                </w:rPr>
                <m:t xml:space="preserve">Квп роб </m:t>
              </m:r>
              <m:r>
                <m:rPr>
                  <m:sty m:val="p"/>
                </m:rPr>
                <w:rPr>
                  <w:rFonts w:ascii="Cambria Math" w:eastAsia="Calibri" w:hAnsi="Cambria Math"/>
                </w:rPr>
                <m:t>ПрАТ «Фірма-Еліпс»</m:t>
              </m:r>
              <m:r>
                <w:rPr>
                  <w:rFonts w:ascii="Cambria Math" w:hAnsi="Cambria Math"/>
                </w:rPr>
                <m:t>= Чвп роб/Чсер</m:t>
              </m:r>
            </m:oMath>
            <w:r w:rsidRPr="00FF1411">
              <w:t xml:space="preserve"> </w:t>
            </w:r>
          </w:p>
        </w:tc>
        <w:tc>
          <w:tcPr>
            <w:tcW w:w="5265" w:type="dxa"/>
            <w:tcBorders>
              <w:top w:val="single" w:sz="6" w:space="0" w:color="auto"/>
              <w:bottom w:val="single" w:sz="6" w:space="0" w:color="auto"/>
            </w:tcBorders>
            <w:vAlign w:val="center"/>
          </w:tcPr>
          <w:p w:rsidR="00C17968" w:rsidRPr="00FF1411" w:rsidRDefault="00C17968" w:rsidP="00C17968">
            <w:r w:rsidRPr="00FF1411">
              <w:t>Ч</w:t>
            </w:r>
            <w:r w:rsidRPr="00FF1411">
              <w:rPr>
                <w:vertAlign w:val="subscript"/>
              </w:rPr>
              <w:t xml:space="preserve">вп роб </w:t>
            </w:r>
            <w:r w:rsidRPr="00FF1411">
              <w:t>– число працівників, що впевнені в можливості збереження робочого місця та доходу, чол.;</w:t>
            </w:r>
          </w:p>
          <w:p w:rsidR="00C17968" w:rsidRPr="00FF1411" w:rsidRDefault="00C17968" w:rsidP="00C17968">
            <w:r w:rsidRPr="00FF1411">
              <w:t>Ч</w:t>
            </w:r>
            <w:r w:rsidRPr="00FF1411">
              <w:rPr>
                <w:vertAlign w:val="subscript"/>
              </w:rPr>
              <w:t>сер</w:t>
            </w:r>
            <w:r w:rsidRPr="00FF1411">
              <w:t xml:space="preserve"> – середньооблікове число співробітників підприємства, чол.</w:t>
            </w:r>
          </w:p>
        </w:tc>
      </w:tr>
      <w:tr w:rsidR="00C17968" w:rsidRPr="00FF1411" w:rsidTr="00800F45">
        <w:trPr>
          <w:trHeight w:val="135"/>
        </w:trPr>
        <w:tc>
          <w:tcPr>
            <w:tcW w:w="2268" w:type="dxa"/>
            <w:tcBorders>
              <w:top w:val="single" w:sz="6" w:space="0" w:color="auto"/>
              <w:bottom w:val="single" w:sz="6" w:space="0" w:color="auto"/>
            </w:tcBorders>
            <w:vAlign w:val="center"/>
          </w:tcPr>
          <w:p w:rsidR="00C17968" w:rsidRPr="00FF1411" w:rsidRDefault="00C17968" w:rsidP="00C17968">
            <w:r w:rsidRPr="00FF1411">
              <w:t xml:space="preserve">Показник наявності соц. Інфраструктури </w:t>
            </w:r>
            <w:r w:rsidRPr="00FF1411">
              <w:rPr>
                <w:rFonts w:eastAsia="Calibri"/>
              </w:rPr>
              <w:t>ПрАТ «Фірма-Еліпс»</w:t>
            </w:r>
          </w:p>
        </w:tc>
        <w:tc>
          <w:tcPr>
            <w:tcW w:w="2475" w:type="dxa"/>
            <w:tcBorders>
              <w:top w:val="single" w:sz="6" w:space="0" w:color="auto"/>
              <w:bottom w:val="single" w:sz="6" w:space="0" w:color="auto"/>
            </w:tcBorders>
            <w:vAlign w:val="center"/>
          </w:tcPr>
          <w:p w:rsidR="00C17968" w:rsidRPr="00FF1411" w:rsidRDefault="00C17968" w:rsidP="00C17968">
            <w:pPr>
              <w:jc w:val="center"/>
            </w:pPr>
            <m:oMath>
              <m:r>
                <w:rPr>
                  <w:rFonts w:ascii="Cambria Math" w:hAnsi="Cambria Math"/>
                </w:rPr>
                <m:t>К соц інфр =  НЗСІ/МОСІ</m:t>
              </m:r>
            </m:oMath>
            <w:r w:rsidRPr="00FF1411">
              <w:t xml:space="preserve"> </w:t>
            </w:r>
          </w:p>
        </w:tc>
        <w:tc>
          <w:tcPr>
            <w:tcW w:w="5265" w:type="dxa"/>
            <w:tcBorders>
              <w:top w:val="single" w:sz="6" w:space="0" w:color="auto"/>
              <w:bottom w:val="single" w:sz="6" w:space="0" w:color="auto"/>
            </w:tcBorders>
            <w:vAlign w:val="center"/>
          </w:tcPr>
          <w:p w:rsidR="00C17968" w:rsidRPr="00FF1411" w:rsidRDefault="00C17968" w:rsidP="00C17968">
            <w:r w:rsidRPr="00FF1411">
              <w:t>НЗСІ – наявні заклади соц. інфраструктури, од.;</w:t>
            </w:r>
          </w:p>
          <w:p w:rsidR="00C17968" w:rsidRPr="00FF1411" w:rsidRDefault="00C17968" w:rsidP="00C17968">
            <w:r w:rsidRPr="00FF1411">
              <w:t>МОСІ – можливі об’єкти соціальної інфраструктури даного підприємства, од.</w:t>
            </w:r>
          </w:p>
        </w:tc>
      </w:tr>
      <w:tr w:rsidR="00C17968" w:rsidRPr="00FF1411" w:rsidTr="00800F45">
        <w:trPr>
          <w:trHeight w:val="135"/>
        </w:trPr>
        <w:tc>
          <w:tcPr>
            <w:tcW w:w="10008" w:type="dxa"/>
            <w:gridSpan w:val="3"/>
            <w:tcBorders>
              <w:top w:val="single" w:sz="6" w:space="0" w:color="auto"/>
              <w:bottom w:val="single" w:sz="6" w:space="0" w:color="auto"/>
            </w:tcBorders>
            <w:vAlign w:val="center"/>
          </w:tcPr>
          <w:p w:rsidR="00C17968" w:rsidRPr="00FF1411" w:rsidRDefault="00C17968" w:rsidP="00C17968">
            <w:pPr>
              <w:jc w:val="center"/>
            </w:pPr>
            <w:r w:rsidRPr="00FF1411">
              <w:t xml:space="preserve">Індикатори стимулювання та мотивації  </w:t>
            </w:r>
            <w:r w:rsidRPr="00FF1411">
              <w:rPr>
                <w:rFonts w:eastAsia="Calibri"/>
              </w:rPr>
              <w:t>ПрАТ «Фірма-Еліпс»</w:t>
            </w:r>
          </w:p>
        </w:tc>
      </w:tr>
      <w:tr w:rsidR="00C17968" w:rsidRPr="00FF1411" w:rsidTr="00800F45">
        <w:trPr>
          <w:trHeight w:val="135"/>
        </w:trPr>
        <w:tc>
          <w:tcPr>
            <w:tcW w:w="2268" w:type="dxa"/>
            <w:tcBorders>
              <w:top w:val="single" w:sz="6" w:space="0" w:color="auto"/>
              <w:bottom w:val="single" w:sz="6" w:space="0" w:color="auto"/>
            </w:tcBorders>
            <w:vAlign w:val="center"/>
          </w:tcPr>
          <w:p w:rsidR="00C17968" w:rsidRPr="00FF1411" w:rsidRDefault="00C17968" w:rsidP="00C17968">
            <w:r w:rsidRPr="00FF1411">
              <w:t xml:space="preserve">Рівень трудової дисципліни </w:t>
            </w:r>
            <w:r w:rsidRPr="00FF1411">
              <w:rPr>
                <w:rFonts w:eastAsia="Calibri"/>
              </w:rPr>
              <w:t>ПрАТ «Фірма-Еліпс»</w:t>
            </w:r>
          </w:p>
        </w:tc>
        <w:tc>
          <w:tcPr>
            <w:tcW w:w="2475" w:type="dxa"/>
            <w:tcBorders>
              <w:top w:val="single" w:sz="6" w:space="0" w:color="auto"/>
              <w:bottom w:val="single" w:sz="6" w:space="0" w:color="auto"/>
            </w:tcBorders>
            <w:vAlign w:val="center"/>
          </w:tcPr>
          <w:p w:rsidR="00C17968" w:rsidRPr="00FF1411" w:rsidRDefault="00C17968" w:rsidP="00C17968">
            <w:pPr>
              <w:jc w:val="center"/>
            </w:pPr>
            <m:oMathPara>
              <m:oMath>
                <m:r>
                  <w:rPr>
                    <w:rFonts w:ascii="Cambria Math" w:hAnsi="Cambria Math"/>
                  </w:rPr>
                  <m:t xml:space="preserve">Кдисц </m:t>
                </m:r>
                <m:r>
                  <m:rPr>
                    <m:sty m:val="p"/>
                  </m:rPr>
                  <w:rPr>
                    <w:rFonts w:ascii="Cambria Math" w:eastAsia="Calibri" w:hAnsi="Cambria Math"/>
                  </w:rPr>
                  <m:t>ПрАТ «Фірма-Еліпс»</m:t>
                </m:r>
                <m:r>
                  <w:rPr>
                    <w:rFonts w:ascii="Cambria Math" w:hAnsi="Cambria Math"/>
                  </w:rPr>
                  <m:t>=  ПДТ/Чсер</m:t>
                </m:r>
              </m:oMath>
            </m:oMathPara>
          </w:p>
        </w:tc>
        <w:tc>
          <w:tcPr>
            <w:tcW w:w="5265" w:type="dxa"/>
            <w:tcBorders>
              <w:top w:val="single" w:sz="6" w:space="0" w:color="auto"/>
              <w:bottom w:val="single" w:sz="6" w:space="0" w:color="auto"/>
            </w:tcBorders>
            <w:vAlign w:val="center"/>
          </w:tcPr>
          <w:p w:rsidR="00C17968" w:rsidRPr="00FF1411" w:rsidRDefault="00C17968" w:rsidP="00C17968">
            <w:r w:rsidRPr="00FF1411">
              <w:t>ПДТ – число випадків порушення трудової та виконавчої дисципліни, од.;</w:t>
            </w:r>
          </w:p>
          <w:p w:rsidR="00C17968" w:rsidRPr="00FF1411" w:rsidRDefault="00C17968" w:rsidP="00C17968">
            <w:r w:rsidRPr="00FF1411">
              <w:t>Ч</w:t>
            </w:r>
            <w:r w:rsidRPr="00FF1411">
              <w:rPr>
                <w:vertAlign w:val="subscript"/>
              </w:rPr>
              <w:t>сер</w:t>
            </w:r>
            <w:r w:rsidRPr="00FF1411">
              <w:t xml:space="preserve"> – середньооблікове число співробітників, чол.</w:t>
            </w:r>
          </w:p>
        </w:tc>
      </w:tr>
      <w:tr w:rsidR="00C17968" w:rsidRPr="00FF1411" w:rsidTr="00800F45">
        <w:trPr>
          <w:trHeight w:val="135"/>
        </w:trPr>
        <w:tc>
          <w:tcPr>
            <w:tcW w:w="2268" w:type="dxa"/>
            <w:tcBorders>
              <w:top w:val="single" w:sz="6" w:space="0" w:color="auto"/>
              <w:bottom w:val="nil"/>
            </w:tcBorders>
            <w:vAlign w:val="center"/>
          </w:tcPr>
          <w:p w:rsidR="00C17968" w:rsidRPr="00FF1411" w:rsidRDefault="00C17968" w:rsidP="00C17968">
            <w:r w:rsidRPr="00FF1411">
              <w:t xml:space="preserve">Коефіцієнт динаміки адаптації нових робітників </w:t>
            </w:r>
            <w:r w:rsidRPr="00FF1411">
              <w:rPr>
                <w:rFonts w:eastAsia="Calibri"/>
              </w:rPr>
              <w:t>ПрАТ «Фірма-Еліпс»</w:t>
            </w:r>
          </w:p>
        </w:tc>
        <w:tc>
          <w:tcPr>
            <w:tcW w:w="2475" w:type="dxa"/>
            <w:tcBorders>
              <w:top w:val="single" w:sz="6" w:space="0" w:color="auto"/>
              <w:bottom w:val="nil"/>
            </w:tcBorders>
            <w:vAlign w:val="center"/>
          </w:tcPr>
          <w:p w:rsidR="00C17968" w:rsidRPr="00FF1411" w:rsidRDefault="00C17968" w:rsidP="00C17968">
            <w:pPr>
              <w:jc w:val="center"/>
            </w:pPr>
            <m:oMathPara>
              <m:oMath>
                <m:r>
                  <w:rPr>
                    <w:rFonts w:ascii="Cambria Math" w:hAnsi="Cambria Math"/>
                  </w:rPr>
                  <m:t xml:space="preserve">Кад </m:t>
                </m:r>
                <m:r>
                  <m:rPr>
                    <m:sty m:val="p"/>
                  </m:rPr>
                  <w:rPr>
                    <w:rFonts w:ascii="Cambria Math" w:eastAsia="Calibri" w:hAnsi="Cambria Math"/>
                  </w:rPr>
                  <m:t>ПрАТ «Фірма-Еліпс»</m:t>
                </m:r>
                <m:r>
                  <w:rPr>
                    <w:rFonts w:ascii="Cambria Math" w:hAnsi="Cambria Math"/>
                  </w:rPr>
                  <m:t>=  tа б/tа п</m:t>
                </m:r>
              </m:oMath>
            </m:oMathPara>
          </w:p>
        </w:tc>
        <w:tc>
          <w:tcPr>
            <w:tcW w:w="5265" w:type="dxa"/>
            <w:tcBorders>
              <w:top w:val="single" w:sz="6" w:space="0" w:color="auto"/>
              <w:bottom w:val="nil"/>
            </w:tcBorders>
            <w:vAlign w:val="center"/>
          </w:tcPr>
          <w:p w:rsidR="00C17968" w:rsidRPr="00FF1411" w:rsidRDefault="00C17968" w:rsidP="00C17968">
            <w:r w:rsidRPr="00FF1411">
              <w:rPr>
                <w:lang w:val="en-US"/>
              </w:rPr>
              <w:t>t</w:t>
            </w:r>
            <w:r w:rsidRPr="00FF1411">
              <w:rPr>
                <w:vertAlign w:val="subscript"/>
              </w:rPr>
              <w:t>а б</w:t>
            </w:r>
            <w:r w:rsidRPr="00FF1411">
              <w:t xml:space="preserve"> – час адаптації нових співробітників у базовому періоді, год.;</w:t>
            </w:r>
          </w:p>
          <w:p w:rsidR="00C17968" w:rsidRPr="00FF1411" w:rsidRDefault="00C17968" w:rsidP="00C17968">
            <w:r w:rsidRPr="00FF1411">
              <w:rPr>
                <w:lang w:val="en-US"/>
              </w:rPr>
              <w:t>t</w:t>
            </w:r>
            <w:r w:rsidRPr="00FF1411">
              <w:rPr>
                <w:vertAlign w:val="subscript"/>
              </w:rPr>
              <w:t>а п</w:t>
            </w:r>
            <w:r w:rsidRPr="00FF1411">
              <w:t xml:space="preserve"> – час адаптації нових співробітників у плановому періоді, год.</w:t>
            </w:r>
          </w:p>
        </w:tc>
      </w:tr>
      <w:tr w:rsidR="00C17968" w:rsidRPr="00FF1411" w:rsidTr="00800F45">
        <w:trPr>
          <w:trHeight w:val="135"/>
        </w:trPr>
        <w:tc>
          <w:tcPr>
            <w:tcW w:w="2268" w:type="dxa"/>
            <w:tcBorders>
              <w:top w:val="single" w:sz="6" w:space="0" w:color="auto"/>
              <w:bottom w:val="single" w:sz="6" w:space="0" w:color="auto"/>
            </w:tcBorders>
            <w:vAlign w:val="center"/>
          </w:tcPr>
          <w:p w:rsidR="00C17968" w:rsidRPr="00FF1411" w:rsidRDefault="00C17968" w:rsidP="00C17968">
            <w:r w:rsidRPr="00FF1411">
              <w:t xml:space="preserve">Коефіцієнт участі у розподілі прибутку </w:t>
            </w:r>
            <w:r w:rsidRPr="00FF1411">
              <w:rPr>
                <w:rFonts w:eastAsia="Calibri"/>
              </w:rPr>
              <w:t>ПрАТ «Фірма-Еліпс»</w:t>
            </w:r>
          </w:p>
        </w:tc>
        <w:tc>
          <w:tcPr>
            <w:tcW w:w="2475" w:type="dxa"/>
            <w:tcBorders>
              <w:top w:val="single" w:sz="6" w:space="0" w:color="auto"/>
              <w:bottom w:val="single" w:sz="6" w:space="0" w:color="auto"/>
            </w:tcBorders>
            <w:vAlign w:val="center"/>
          </w:tcPr>
          <w:p w:rsidR="00C17968" w:rsidRPr="00FF1411" w:rsidRDefault="00C17968" w:rsidP="00C17968">
            <w:pPr>
              <w:jc w:val="center"/>
            </w:pPr>
            <m:oMath>
              <m:r>
                <w:rPr>
                  <w:rFonts w:ascii="Cambria Math" w:hAnsi="Cambria Math"/>
                </w:rPr>
                <m:t xml:space="preserve">Крозп пр </m:t>
              </m:r>
              <m:r>
                <m:rPr>
                  <m:sty m:val="p"/>
                </m:rPr>
                <w:rPr>
                  <w:rFonts w:ascii="Cambria Math" w:eastAsia="Calibri" w:hAnsi="Cambria Math"/>
                </w:rPr>
                <m:t>ПрАТ «Фірма-Еліпс»</m:t>
              </m:r>
              <m:r>
                <w:rPr>
                  <w:rFonts w:ascii="Cambria Math" w:hAnsi="Cambria Math"/>
                </w:rPr>
                <m:t>=  ПДП/Чсер</m:t>
              </m:r>
            </m:oMath>
            <w:r w:rsidRPr="00FF1411">
              <w:t xml:space="preserve"> </w:t>
            </w:r>
          </w:p>
        </w:tc>
        <w:tc>
          <w:tcPr>
            <w:tcW w:w="5265" w:type="dxa"/>
            <w:tcBorders>
              <w:top w:val="single" w:sz="6" w:space="0" w:color="auto"/>
              <w:bottom w:val="single" w:sz="6" w:space="0" w:color="auto"/>
            </w:tcBorders>
            <w:vAlign w:val="center"/>
          </w:tcPr>
          <w:p w:rsidR="00C17968" w:rsidRPr="00FF1411" w:rsidRDefault="00C17968" w:rsidP="00C17968">
            <w:r w:rsidRPr="00FF1411">
              <w:t xml:space="preserve">ПДП – працівники </w:t>
            </w:r>
            <w:r w:rsidRPr="00FF1411">
              <w:rPr>
                <w:rFonts w:eastAsia="Calibri"/>
              </w:rPr>
              <w:t>ПрАТ «Фірма-Еліпс»</w:t>
            </w:r>
            <w:r w:rsidRPr="00FF1411">
              <w:t>, що мають частку в прибутку, чол.;</w:t>
            </w:r>
          </w:p>
          <w:p w:rsidR="00C17968" w:rsidRPr="00FF1411" w:rsidRDefault="00C17968" w:rsidP="00C17968">
            <w:r w:rsidRPr="00FF1411">
              <w:t>Ч</w:t>
            </w:r>
            <w:r w:rsidRPr="00FF1411">
              <w:rPr>
                <w:vertAlign w:val="subscript"/>
              </w:rPr>
              <w:t>сер</w:t>
            </w:r>
            <w:r w:rsidRPr="00FF1411">
              <w:t xml:space="preserve"> – середньооблікове число співробітників </w:t>
            </w:r>
            <w:r w:rsidRPr="00FF1411">
              <w:rPr>
                <w:rFonts w:eastAsia="Calibri"/>
              </w:rPr>
              <w:t>ПрАТ «Фірма-Еліпс»</w:t>
            </w:r>
            <w:r w:rsidRPr="00FF1411">
              <w:t>, чол.</w:t>
            </w:r>
          </w:p>
        </w:tc>
      </w:tr>
      <w:tr w:rsidR="00C17968" w:rsidRPr="00FF1411" w:rsidTr="00800F45">
        <w:trPr>
          <w:trHeight w:val="630"/>
        </w:trPr>
        <w:tc>
          <w:tcPr>
            <w:tcW w:w="2268" w:type="dxa"/>
            <w:tcBorders>
              <w:top w:val="single" w:sz="6" w:space="0" w:color="auto"/>
              <w:bottom w:val="single" w:sz="6" w:space="0" w:color="auto"/>
            </w:tcBorders>
            <w:vAlign w:val="center"/>
          </w:tcPr>
          <w:p w:rsidR="00C17968" w:rsidRPr="00FF1411" w:rsidRDefault="00C17968" w:rsidP="00C17968">
            <w:r w:rsidRPr="00FF1411">
              <w:t xml:space="preserve">Коефіцієнт відношення сер. з/п до прожиткового мінімуму </w:t>
            </w:r>
            <w:r w:rsidRPr="00FF1411">
              <w:rPr>
                <w:rFonts w:eastAsia="Calibri"/>
              </w:rPr>
              <w:t>ПрАТ «Фірма-Еліпс»</w:t>
            </w:r>
          </w:p>
        </w:tc>
        <w:tc>
          <w:tcPr>
            <w:tcW w:w="2475" w:type="dxa"/>
            <w:tcBorders>
              <w:bottom w:val="single" w:sz="6" w:space="0" w:color="auto"/>
            </w:tcBorders>
            <w:vAlign w:val="center"/>
          </w:tcPr>
          <w:p w:rsidR="00C17968" w:rsidRPr="00FF1411" w:rsidRDefault="00C17968" w:rsidP="00C17968">
            <w:pPr>
              <w:jc w:val="center"/>
            </w:pPr>
            <m:oMath>
              <m:r>
                <w:rPr>
                  <w:rFonts w:ascii="Cambria Math" w:hAnsi="Cambria Math"/>
                </w:rPr>
                <m:t>Кз/п мін =  Дсер/ПРмін</m:t>
              </m:r>
            </m:oMath>
            <w:r w:rsidRPr="00FF1411">
              <w:t xml:space="preserve"> </w:t>
            </w:r>
          </w:p>
        </w:tc>
        <w:tc>
          <w:tcPr>
            <w:tcW w:w="5265" w:type="dxa"/>
            <w:tcBorders>
              <w:bottom w:val="single" w:sz="6" w:space="0" w:color="auto"/>
            </w:tcBorders>
            <w:vAlign w:val="center"/>
          </w:tcPr>
          <w:p w:rsidR="00C17968" w:rsidRPr="00FF1411" w:rsidRDefault="00C17968" w:rsidP="00C17968">
            <w:r w:rsidRPr="00FF1411">
              <w:t>Д</w:t>
            </w:r>
            <w:r w:rsidRPr="00FF1411">
              <w:rPr>
                <w:vertAlign w:val="subscript"/>
              </w:rPr>
              <w:t>сер</w:t>
            </w:r>
            <w:r w:rsidRPr="00FF1411">
              <w:t xml:space="preserve"> – середній рівень доходів працівників </w:t>
            </w:r>
            <w:r w:rsidRPr="00FF1411">
              <w:rPr>
                <w:rFonts w:eastAsia="Calibri"/>
              </w:rPr>
              <w:t>ПрАТ «Фірма-Еліпс»</w:t>
            </w:r>
            <w:r w:rsidRPr="00FF1411">
              <w:t>, грн.;</w:t>
            </w:r>
          </w:p>
          <w:p w:rsidR="00C17968" w:rsidRPr="00FF1411" w:rsidRDefault="00C17968" w:rsidP="00C17968">
            <w:r w:rsidRPr="00FF1411">
              <w:t>ПР</w:t>
            </w:r>
            <w:r w:rsidRPr="00FF1411">
              <w:rPr>
                <w:vertAlign w:val="subscript"/>
              </w:rPr>
              <w:t xml:space="preserve">мін </w:t>
            </w:r>
            <w:r w:rsidRPr="00FF1411">
              <w:t>– прожитковий мінімум, грн.</w:t>
            </w:r>
          </w:p>
        </w:tc>
      </w:tr>
      <w:tr w:rsidR="00C17968" w:rsidRPr="00FF1411" w:rsidTr="00800F45">
        <w:trPr>
          <w:trHeight w:val="135"/>
        </w:trPr>
        <w:tc>
          <w:tcPr>
            <w:tcW w:w="2268" w:type="dxa"/>
            <w:tcBorders>
              <w:top w:val="single" w:sz="6" w:space="0" w:color="auto"/>
              <w:bottom w:val="single" w:sz="6" w:space="0" w:color="auto"/>
            </w:tcBorders>
            <w:vAlign w:val="center"/>
          </w:tcPr>
          <w:p w:rsidR="00C17968" w:rsidRPr="00FF1411" w:rsidRDefault="00C17968" w:rsidP="00C17968">
            <w:r w:rsidRPr="00FF1411">
              <w:t xml:space="preserve">Коефіцієнт відношення сер. з/п по п/п та галузі </w:t>
            </w:r>
            <w:r w:rsidRPr="00FF1411">
              <w:rPr>
                <w:rFonts w:eastAsia="Calibri"/>
              </w:rPr>
              <w:t>ПрАТ «Фірма-Еліпс»</w:t>
            </w:r>
          </w:p>
        </w:tc>
        <w:tc>
          <w:tcPr>
            <w:tcW w:w="2475" w:type="dxa"/>
            <w:tcBorders>
              <w:top w:val="single" w:sz="6" w:space="0" w:color="auto"/>
              <w:bottom w:val="single" w:sz="6" w:space="0" w:color="auto"/>
            </w:tcBorders>
            <w:vAlign w:val="center"/>
          </w:tcPr>
          <w:p w:rsidR="00C17968" w:rsidRPr="00FF1411" w:rsidRDefault="00C17968" w:rsidP="00C17968">
            <w:pPr>
              <w:jc w:val="center"/>
            </w:pPr>
            <m:oMathPara>
              <m:oMath>
                <m:r>
                  <w:rPr>
                    <w:rFonts w:ascii="Cambria Math" w:hAnsi="Cambria Math"/>
                  </w:rPr>
                  <m:t xml:space="preserve">Кп г </m:t>
                </m:r>
                <m:r>
                  <m:rPr>
                    <m:sty m:val="p"/>
                  </m:rPr>
                  <w:rPr>
                    <w:rFonts w:ascii="Cambria Math" w:eastAsia="Calibri" w:hAnsi="Cambria Math"/>
                  </w:rPr>
                  <m:t>ПрАТ «Фірма-Еліпс»</m:t>
                </m:r>
                <m:r>
                  <w:rPr>
                    <w:rFonts w:ascii="Cambria Math" w:hAnsi="Cambria Math"/>
                  </w:rPr>
                  <m:t>=  ЗПп/ЗПг</m:t>
                </m:r>
              </m:oMath>
            </m:oMathPara>
          </w:p>
        </w:tc>
        <w:tc>
          <w:tcPr>
            <w:tcW w:w="5265" w:type="dxa"/>
            <w:tcBorders>
              <w:top w:val="single" w:sz="6" w:space="0" w:color="auto"/>
              <w:bottom w:val="single" w:sz="6" w:space="0" w:color="auto"/>
            </w:tcBorders>
            <w:vAlign w:val="center"/>
          </w:tcPr>
          <w:p w:rsidR="00C17968" w:rsidRPr="00FF1411" w:rsidRDefault="00C17968" w:rsidP="00C17968">
            <w:r w:rsidRPr="00FF1411">
              <w:t>ЗП</w:t>
            </w:r>
            <w:r w:rsidRPr="00FF1411">
              <w:rPr>
                <w:vertAlign w:val="subscript"/>
              </w:rPr>
              <w:t>п</w:t>
            </w:r>
            <w:r w:rsidRPr="00FF1411">
              <w:t xml:space="preserve"> – середня з/п </w:t>
            </w:r>
            <w:r w:rsidRPr="00FF1411">
              <w:rPr>
                <w:rFonts w:eastAsia="Calibri"/>
              </w:rPr>
              <w:t>ПрАТ «Фірма-Еліпс»</w:t>
            </w:r>
            <w:r w:rsidRPr="00FF1411">
              <w:t>, грн.;</w:t>
            </w:r>
          </w:p>
          <w:p w:rsidR="00C17968" w:rsidRPr="00FF1411" w:rsidRDefault="00C17968" w:rsidP="00C17968">
            <w:r w:rsidRPr="00FF1411">
              <w:t>ЗП</w:t>
            </w:r>
            <w:r w:rsidRPr="00FF1411">
              <w:rPr>
                <w:vertAlign w:val="subscript"/>
              </w:rPr>
              <w:t>г</w:t>
            </w:r>
            <w:r w:rsidRPr="00FF1411">
              <w:t xml:space="preserve"> – середня з/п по галузі, грн.</w:t>
            </w:r>
          </w:p>
        </w:tc>
      </w:tr>
      <w:tr w:rsidR="00C17968" w:rsidRPr="00FF1411" w:rsidTr="00800F45">
        <w:trPr>
          <w:trHeight w:val="135"/>
        </w:trPr>
        <w:tc>
          <w:tcPr>
            <w:tcW w:w="2268" w:type="dxa"/>
            <w:tcBorders>
              <w:top w:val="single" w:sz="6" w:space="0" w:color="auto"/>
              <w:bottom w:val="single" w:sz="6" w:space="0" w:color="auto"/>
            </w:tcBorders>
            <w:vAlign w:val="center"/>
          </w:tcPr>
          <w:p w:rsidR="00C17968" w:rsidRPr="00FF1411" w:rsidRDefault="00C17968" w:rsidP="00C17968">
            <w:r w:rsidRPr="00FF1411">
              <w:t xml:space="preserve">Коефіцієнт заборгованості із з/п </w:t>
            </w:r>
            <w:r w:rsidRPr="00FF1411">
              <w:rPr>
                <w:rFonts w:eastAsia="Calibri"/>
              </w:rPr>
              <w:t>ПрАТ «Фірма-Еліпс»</w:t>
            </w:r>
          </w:p>
        </w:tc>
        <w:tc>
          <w:tcPr>
            <w:tcW w:w="2475" w:type="dxa"/>
            <w:tcBorders>
              <w:top w:val="single" w:sz="6" w:space="0" w:color="auto"/>
              <w:bottom w:val="single" w:sz="6" w:space="0" w:color="auto"/>
            </w:tcBorders>
            <w:vAlign w:val="center"/>
          </w:tcPr>
          <w:p w:rsidR="00C17968" w:rsidRPr="00FF1411" w:rsidRDefault="00C17968" w:rsidP="00C17968">
            <w:pPr>
              <w:jc w:val="center"/>
            </w:pPr>
            <m:oMath>
              <m:r>
                <w:rPr>
                  <w:rFonts w:ascii="Cambria Math" w:hAnsi="Cambria Math"/>
                </w:rPr>
                <m:t xml:space="preserve">К заб </m:t>
              </m:r>
              <m:r>
                <m:rPr>
                  <m:sty m:val="p"/>
                </m:rPr>
                <w:rPr>
                  <w:rFonts w:ascii="Cambria Math" w:eastAsia="Calibri" w:hAnsi="Cambria Math"/>
                </w:rPr>
                <m:t>ПрАТ «Фірма-Еліпс»</m:t>
              </m:r>
              <m:r>
                <w:rPr>
                  <w:rFonts w:ascii="Cambria Math" w:hAnsi="Cambria Math"/>
                </w:rPr>
                <m:t xml:space="preserve"> =  Зсер п/З сер г</m:t>
              </m:r>
            </m:oMath>
            <w:r w:rsidRPr="00FF1411">
              <w:t xml:space="preserve"> </w:t>
            </w:r>
          </w:p>
        </w:tc>
        <w:tc>
          <w:tcPr>
            <w:tcW w:w="5265" w:type="dxa"/>
            <w:tcBorders>
              <w:top w:val="single" w:sz="6" w:space="0" w:color="auto"/>
              <w:bottom w:val="single" w:sz="6" w:space="0" w:color="auto"/>
            </w:tcBorders>
            <w:vAlign w:val="center"/>
          </w:tcPr>
          <w:p w:rsidR="00C17968" w:rsidRPr="00FF1411" w:rsidRDefault="00C17968" w:rsidP="00C17968">
            <w:r w:rsidRPr="00FF1411">
              <w:t>З</w:t>
            </w:r>
            <w:r w:rsidRPr="00FF1411">
              <w:rPr>
                <w:vertAlign w:val="subscript"/>
              </w:rPr>
              <w:t xml:space="preserve">сер п </w:t>
            </w:r>
            <w:r w:rsidRPr="00FF1411">
              <w:t xml:space="preserve">– середня заборгованість із з/п на 1-го робітника </w:t>
            </w:r>
            <w:r w:rsidRPr="00FF1411">
              <w:rPr>
                <w:rFonts w:eastAsia="Calibri"/>
              </w:rPr>
              <w:t>ПрАТ «Фірма-Еліпс»</w:t>
            </w:r>
            <w:r w:rsidRPr="00FF1411">
              <w:t>, грн.;</w:t>
            </w:r>
          </w:p>
          <w:p w:rsidR="00C17968" w:rsidRPr="00FF1411" w:rsidRDefault="00C17968" w:rsidP="00C17968">
            <w:r w:rsidRPr="00FF1411">
              <w:t>З</w:t>
            </w:r>
            <w:r w:rsidRPr="00FF1411">
              <w:rPr>
                <w:vertAlign w:val="subscript"/>
              </w:rPr>
              <w:t xml:space="preserve">сер г </w:t>
            </w:r>
            <w:r w:rsidRPr="00FF1411">
              <w:t xml:space="preserve">– середня заборгованість із з/п на 1-го працівника галузі, грн. </w:t>
            </w:r>
          </w:p>
        </w:tc>
      </w:tr>
      <w:tr w:rsidR="00C17968" w:rsidRPr="00FF1411" w:rsidTr="00800F45">
        <w:trPr>
          <w:trHeight w:val="714"/>
        </w:trPr>
        <w:tc>
          <w:tcPr>
            <w:tcW w:w="2268" w:type="dxa"/>
            <w:tcBorders>
              <w:top w:val="single" w:sz="6" w:space="0" w:color="auto"/>
            </w:tcBorders>
            <w:vAlign w:val="center"/>
          </w:tcPr>
          <w:p w:rsidR="00C17968" w:rsidRPr="00FF1411" w:rsidRDefault="00C17968" w:rsidP="00C17968">
            <w:r w:rsidRPr="00FF1411">
              <w:t xml:space="preserve">Коефіцієнт коштів, витрачених на винагороди </w:t>
            </w:r>
            <w:r w:rsidRPr="00FF1411">
              <w:rPr>
                <w:rFonts w:eastAsia="Calibri"/>
              </w:rPr>
              <w:t>ПрАТ «Фірма-Еліпс»</w:t>
            </w:r>
          </w:p>
        </w:tc>
        <w:tc>
          <w:tcPr>
            <w:tcW w:w="2475" w:type="dxa"/>
            <w:tcBorders>
              <w:top w:val="single" w:sz="6" w:space="0" w:color="auto"/>
            </w:tcBorders>
            <w:vAlign w:val="center"/>
          </w:tcPr>
          <w:p w:rsidR="00C17968" w:rsidRPr="00FF1411" w:rsidRDefault="00C17968" w:rsidP="00C17968">
            <w:pPr>
              <w:jc w:val="center"/>
            </w:pPr>
            <m:oMathPara>
              <m:oMath>
                <m:r>
                  <w:rPr>
                    <w:rFonts w:ascii="Cambria Math" w:hAnsi="Cambria Math"/>
                  </w:rPr>
                  <m:t xml:space="preserve">Ввин </m:t>
                </m:r>
                <m:r>
                  <m:rPr>
                    <m:sty m:val="p"/>
                  </m:rPr>
                  <w:rPr>
                    <w:rFonts w:ascii="Cambria Math" w:eastAsia="Calibri" w:hAnsi="Cambria Math"/>
                  </w:rPr>
                  <m:t>ПрАТ «Фірма-Еліпс»</m:t>
                </m:r>
                <m:r>
                  <w:rPr>
                    <w:rFonts w:ascii="Cambria Math" w:hAnsi="Cambria Math"/>
                  </w:rPr>
                  <m:t xml:space="preserve"> =  Внаг/ФОП</m:t>
                </m:r>
              </m:oMath>
            </m:oMathPara>
          </w:p>
        </w:tc>
        <w:tc>
          <w:tcPr>
            <w:tcW w:w="5265" w:type="dxa"/>
            <w:tcBorders>
              <w:top w:val="single" w:sz="6" w:space="0" w:color="auto"/>
            </w:tcBorders>
            <w:vAlign w:val="center"/>
          </w:tcPr>
          <w:p w:rsidR="00C17968" w:rsidRPr="00FF1411" w:rsidRDefault="00C17968" w:rsidP="00C17968">
            <w:r w:rsidRPr="00FF1411">
              <w:t>В</w:t>
            </w:r>
            <w:r w:rsidRPr="00FF1411">
              <w:rPr>
                <w:vertAlign w:val="subscript"/>
              </w:rPr>
              <w:t>наг</w:t>
            </w:r>
            <w:r w:rsidRPr="00FF1411">
              <w:t xml:space="preserve"> – витрати на винагороди, подарунки, бонуси, тощо, грн.;</w:t>
            </w:r>
          </w:p>
          <w:p w:rsidR="00C17968" w:rsidRPr="00FF1411" w:rsidRDefault="00C17968" w:rsidP="00C17968">
            <w:r w:rsidRPr="00FF1411">
              <w:t>ФОП – фонд оплати праці, грн.</w:t>
            </w:r>
          </w:p>
        </w:tc>
      </w:tr>
      <w:tr w:rsidR="00C17968" w:rsidRPr="00FF1411" w:rsidTr="00800F45">
        <w:trPr>
          <w:trHeight w:val="135"/>
        </w:trPr>
        <w:tc>
          <w:tcPr>
            <w:tcW w:w="2268" w:type="dxa"/>
            <w:tcBorders>
              <w:top w:val="single" w:sz="6" w:space="0" w:color="auto"/>
              <w:bottom w:val="single" w:sz="6" w:space="0" w:color="auto"/>
            </w:tcBorders>
            <w:vAlign w:val="center"/>
          </w:tcPr>
          <w:p w:rsidR="00C17968" w:rsidRPr="00FF1411" w:rsidRDefault="00C17968" w:rsidP="00C17968">
            <w:r w:rsidRPr="00FF1411">
              <w:t xml:space="preserve">Рівень мобільності </w:t>
            </w:r>
            <w:r w:rsidRPr="00FF1411">
              <w:rPr>
                <w:rFonts w:eastAsia="Calibri"/>
              </w:rPr>
              <w:t>ПрАТ «Фірма-Еліпс»</w:t>
            </w:r>
          </w:p>
        </w:tc>
        <w:tc>
          <w:tcPr>
            <w:tcW w:w="2475" w:type="dxa"/>
            <w:tcBorders>
              <w:top w:val="single" w:sz="6" w:space="0" w:color="auto"/>
              <w:bottom w:val="single" w:sz="6" w:space="0" w:color="auto"/>
            </w:tcBorders>
            <w:vAlign w:val="center"/>
          </w:tcPr>
          <w:p w:rsidR="00C17968" w:rsidRPr="00FF1411" w:rsidRDefault="00C17968" w:rsidP="00C17968">
            <w:pPr>
              <w:jc w:val="center"/>
            </w:pPr>
            <m:oMath>
              <m:r>
                <w:rPr>
                  <w:rFonts w:ascii="Cambria Math" w:hAnsi="Cambria Math"/>
                </w:rPr>
                <m:t xml:space="preserve">Кмоб </m:t>
              </m:r>
              <m:r>
                <m:rPr>
                  <m:sty m:val="p"/>
                </m:rPr>
                <w:rPr>
                  <w:rFonts w:ascii="Cambria Math" w:eastAsia="Calibri" w:hAnsi="Cambria Math"/>
                </w:rPr>
                <m:t>ПрАТ «Фірма-Еліпс»</m:t>
              </m:r>
              <m:r>
                <w:rPr>
                  <w:rFonts w:ascii="Cambria Math" w:hAnsi="Cambria Math"/>
                </w:rPr>
                <m:t>=  Чгн м/Чсер</m:t>
              </m:r>
            </m:oMath>
            <w:r w:rsidRPr="00FF1411">
              <w:t xml:space="preserve"> </w:t>
            </w:r>
          </w:p>
        </w:tc>
        <w:tc>
          <w:tcPr>
            <w:tcW w:w="5265" w:type="dxa"/>
            <w:tcBorders>
              <w:top w:val="single" w:sz="6" w:space="0" w:color="auto"/>
              <w:bottom w:val="single" w:sz="6" w:space="0" w:color="auto"/>
            </w:tcBorders>
            <w:vAlign w:val="center"/>
          </w:tcPr>
          <w:p w:rsidR="00C17968" w:rsidRPr="00FF1411" w:rsidRDefault="00C17968" w:rsidP="00C17968">
            <w:r w:rsidRPr="00FF1411">
              <w:t>Ч</w:t>
            </w:r>
            <w:r w:rsidRPr="00FF1411">
              <w:rPr>
                <w:vertAlign w:val="subscript"/>
              </w:rPr>
              <w:t xml:space="preserve">гн м </w:t>
            </w:r>
            <w:r w:rsidRPr="00FF1411">
              <w:t>– число працівників, які користуються привілеями гнучкого місця роботи, чол.;</w:t>
            </w:r>
          </w:p>
          <w:p w:rsidR="00C17968" w:rsidRPr="00FF1411" w:rsidRDefault="00C17968" w:rsidP="00C17968">
            <w:r w:rsidRPr="00FF1411">
              <w:t>Ч</w:t>
            </w:r>
            <w:r w:rsidRPr="00FF1411">
              <w:rPr>
                <w:vertAlign w:val="subscript"/>
              </w:rPr>
              <w:t>сер</w:t>
            </w:r>
            <w:r w:rsidRPr="00FF1411">
              <w:t xml:space="preserve"> – середньооблікове число співробітників </w:t>
            </w:r>
            <w:r w:rsidRPr="00FF1411">
              <w:lastRenderedPageBreak/>
              <w:t>підприємства, чол.</w:t>
            </w:r>
          </w:p>
        </w:tc>
      </w:tr>
      <w:tr w:rsidR="00C17968" w:rsidRPr="00FF1411" w:rsidTr="00800F45">
        <w:trPr>
          <w:trHeight w:val="135"/>
        </w:trPr>
        <w:tc>
          <w:tcPr>
            <w:tcW w:w="2268" w:type="dxa"/>
            <w:tcBorders>
              <w:top w:val="single" w:sz="6" w:space="0" w:color="auto"/>
              <w:bottom w:val="single" w:sz="6" w:space="0" w:color="auto"/>
            </w:tcBorders>
            <w:vAlign w:val="center"/>
          </w:tcPr>
          <w:p w:rsidR="00C17968" w:rsidRPr="00FF1411" w:rsidRDefault="00C17968" w:rsidP="00C17968">
            <w:r w:rsidRPr="00FF1411">
              <w:lastRenderedPageBreak/>
              <w:t xml:space="preserve">Коефіцієнт планування ділової кар’єри  </w:t>
            </w:r>
            <w:r w:rsidRPr="00FF1411">
              <w:rPr>
                <w:rFonts w:eastAsia="Calibri"/>
              </w:rPr>
              <w:t>ПрАТ «Фірма-Еліпс»</w:t>
            </w:r>
          </w:p>
        </w:tc>
        <w:tc>
          <w:tcPr>
            <w:tcW w:w="2475" w:type="dxa"/>
            <w:tcBorders>
              <w:top w:val="single" w:sz="6" w:space="0" w:color="auto"/>
              <w:bottom w:val="single" w:sz="6" w:space="0" w:color="auto"/>
            </w:tcBorders>
            <w:vAlign w:val="center"/>
          </w:tcPr>
          <w:p w:rsidR="00C17968" w:rsidRPr="00FF1411" w:rsidRDefault="00C17968" w:rsidP="00C17968">
            <w:pPr>
              <w:jc w:val="center"/>
            </w:pPr>
            <m:oMath>
              <m:r>
                <w:rPr>
                  <w:rFonts w:ascii="Cambria Math" w:hAnsi="Cambria Math"/>
                </w:rPr>
                <m:t>Кпл к =  Чд пл/Чсер</m:t>
              </m:r>
            </m:oMath>
            <w:r w:rsidRPr="00FF1411">
              <w:t xml:space="preserve"> </w:t>
            </w:r>
          </w:p>
        </w:tc>
        <w:tc>
          <w:tcPr>
            <w:tcW w:w="5265" w:type="dxa"/>
            <w:tcBorders>
              <w:top w:val="single" w:sz="6" w:space="0" w:color="auto"/>
              <w:bottom w:val="single" w:sz="6" w:space="0" w:color="auto"/>
            </w:tcBorders>
            <w:vAlign w:val="center"/>
          </w:tcPr>
          <w:p w:rsidR="00C17968" w:rsidRPr="00FF1411" w:rsidRDefault="00C17968" w:rsidP="00C17968">
            <w:r w:rsidRPr="00FF1411">
              <w:t>Ч</w:t>
            </w:r>
            <w:r w:rsidRPr="00FF1411">
              <w:rPr>
                <w:vertAlign w:val="subscript"/>
              </w:rPr>
              <w:t xml:space="preserve">д пл </w:t>
            </w:r>
            <w:r w:rsidRPr="00FF1411">
              <w:t>– число працівників, які мають дієвий план ділової кар’єри на підприємстві, чол.;</w:t>
            </w:r>
          </w:p>
          <w:p w:rsidR="00C17968" w:rsidRPr="00FF1411" w:rsidRDefault="00C17968" w:rsidP="00C17968">
            <w:r w:rsidRPr="00FF1411">
              <w:t>Ч</w:t>
            </w:r>
            <w:r w:rsidRPr="00FF1411">
              <w:rPr>
                <w:vertAlign w:val="subscript"/>
              </w:rPr>
              <w:t>сер</w:t>
            </w:r>
            <w:r w:rsidRPr="00FF1411">
              <w:t xml:space="preserve"> – середньооблікове число співробітників підприємства, чол.</w:t>
            </w:r>
          </w:p>
        </w:tc>
      </w:tr>
      <w:tr w:rsidR="00C17968" w:rsidRPr="00FF1411" w:rsidTr="00800F45">
        <w:trPr>
          <w:trHeight w:val="135"/>
        </w:trPr>
        <w:tc>
          <w:tcPr>
            <w:tcW w:w="2268" w:type="dxa"/>
            <w:tcBorders>
              <w:top w:val="single" w:sz="6" w:space="0" w:color="auto"/>
              <w:bottom w:val="single" w:sz="6" w:space="0" w:color="auto"/>
            </w:tcBorders>
            <w:vAlign w:val="center"/>
          </w:tcPr>
          <w:p w:rsidR="00C17968" w:rsidRPr="00FF1411" w:rsidRDefault="00C17968" w:rsidP="00C17968">
            <w:r w:rsidRPr="00FF1411">
              <w:t xml:space="preserve">Показник визначення професійних заслуг через підвищення по службі </w:t>
            </w:r>
            <w:r w:rsidRPr="00FF1411">
              <w:rPr>
                <w:rFonts w:eastAsia="Calibri"/>
              </w:rPr>
              <w:t>ПрАТ «Фірма-Еліпс»</w:t>
            </w:r>
          </w:p>
        </w:tc>
        <w:tc>
          <w:tcPr>
            <w:tcW w:w="2475" w:type="dxa"/>
            <w:tcBorders>
              <w:top w:val="single" w:sz="6" w:space="0" w:color="auto"/>
              <w:bottom w:val="single" w:sz="6" w:space="0" w:color="auto"/>
            </w:tcBorders>
            <w:vAlign w:val="center"/>
          </w:tcPr>
          <w:p w:rsidR="00C17968" w:rsidRPr="00FF1411" w:rsidRDefault="00C17968" w:rsidP="00C17968">
            <w:pPr>
              <w:jc w:val="center"/>
            </w:pPr>
            <m:oMath>
              <m:r>
                <w:rPr>
                  <w:rFonts w:ascii="Cambria Math" w:hAnsi="Cambria Math"/>
                </w:rPr>
                <m:t xml:space="preserve">Кпроф засл </m:t>
              </m:r>
              <m:r>
                <m:rPr>
                  <m:sty m:val="p"/>
                </m:rPr>
                <w:rPr>
                  <w:rFonts w:ascii="Cambria Math" w:eastAsia="Calibri" w:hAnsi="Cambria Math"/>
                </w:rPr>
                <m:t>ПрАТ «Фірма-Еліпс»</m:t>
              </m:r>
              <m:r>
                <w:rPr>
                  <w:rFonts w:ascii="Cambria Math" w:hAnsi="Cambria Math"/>
                </w:rPr>
                <m:t xml:space="preserve"> =  Чпрос/Чсер</m:t>
              </m:r>
            </m:oMath>
            <w:r w:rsidRPr="00FF1411">
              <w:t xml:space="preserve"> </w:t>
            </w:r>
          </w:p>
        </w:tc>
        <w:tc>
          <w:tcPr>
            <w:tcW w:w="5265" w:type="dxa"/>
            <w:tcBorders>
              <w:top w:val="single" w:sz="6" w:space="0" w:color="auto"/>
              <w:bottom w:val="single" w:sz="6" w:space="0" w:color="auto"/>
            </w:tcBorders>
            <w:vAlign w:val="center"/>
          </w:tcPr>
          <w:p w:rsidR="00C17968" w:rsidRPr="00FF1411" w:rsidRDefault="00C17968" w:rsidP="00C17968">
            <w:r w:rsidRPr="00FF1411">
              <w:t>Ч</w:t>
            </w:r>
            <w:r w:rsidRPr="00FF1411">
              <w:rPr>
                <w:vertAlign w:val="subscript"/>
              </w:rPr>
              <w:t xml:space="preserve">пр </w:t>
            </w:r>
            <w:r w:rsidRPr="00FF1411">
              <w:t xml:space="preserve">– число працівників </w:t>
            </w:r>
            <w:r w:rsidRPr="00FF1411">
              <w:rPr>
                <w:rFonts w:eastAsia="Calibri"/>
              </w:rPr>
              <w:t>ПрАТ «Фірма-Еліпс»</w:t>
            </w:r>
            <w:r w:rsidRPr="00FF1411">
              <w:t>, які були просунуті у службовій діяльності в результаті визнання професійних заслуг, чол.;</w:t>
            </w:r>
          </w:p>
          <w:p w:rsidR="00C17968" w:rsidRPr="00FF1411" w:rsidRDefault="00C17968" w:rsidP="00C17968">
            <w:r w:rsidRPr="00FF1411">
              <w:t>Ч</w:t>
            </w:r>
            <w:r w:rsidRPr="00FF1411">
              <w:rPr>
                <w:vertAlign w:val="subscript"/>
              </w:rPr>
              <w:t>сер</w:t>
            </w:r>
            <w:r w:rsidRPr="00FF1411">
              <w:t xml:space="preserve"> – середньооблікове число співробітників підприємства, чол.</w:t>
            </w:r>
          </w:p>
        </w:tc>
      </w:tr>
      <w:tr w:rsidR="00C17968" w:rsidRPr="00FF1411" w:rsidTr="00800F45">
        <w:trPr>
          <w:trHeight w:val="135"/>
        </w:trPr>
        <w:tc>
          <w:tcPr>
            <w:tcW w:w="10008" w:type="dxa"/>
            <w:gridSpan w:val="3"/>
            <w:tcBorders>
              <w:top w:val="single" w:sz="6" w:space="0" w:color="auto"/>
              <w:bottom w:val="single" w:sz="6" w:space="0" w:color="auto"/>
            </w:tcBorders>
            <w:vAlign w:val="center"/>
          </w:tcPr>
          <w:p w:rsidR="00C17968" w:rsidRPr="00FF1411" w:rsidRDefault="00C17968" w:rsidP="00C17968">
            <w:pPr>
              <w:jc w:val="center"/>
            </w:pPr>
            <w:r w:rsidRPr="00FF1411">
              <w:t xml:space="preserve">Інші індикатори </w:t>
            </w:r>
            <w:r w:rsidRPr="00FF1411">
              <w:rPr>
                <w:rFonts w:eastAsia="Calibri"/>
              </w:rPr>
              <w:t>ПрАТ «Фірма-Еліпс»</w:t>
            </w:r>
          </w:p>
        </w:tc>
      </w:tr>
      <w:tr w:rsidR="00C17968" w:rsidRPr="00FF1411" w:rsidTr="00800F45">
        <w:trPr>
          <w:trHeight w:val="135"/>
        </w:trPr>
        <w:tc>
          <w:tcPr>
            <w:tcW w:w="2268" w:type="dxa"/>
            <w:tcBorders>
              <w:top w:val="single" w:sz="6" w:space="0" w:color="auto"/>
              <w:bottom w:val="single" w:sz="6" w:space="0" w:color="auto"/>
            </w:tcBorders>
            <w:vAlign w:val="center"/>
          </w:tcPr>
          <w:p w:rsidR="00C17968" w:rsidRPr="00FF1411" w:rsidRDefault="00C17968" w:rsidP="00C17968">
            <w:r w:rsidRPr="00FF1411">
              <w:t xml:space="preserve"> Рівень організаційної культури </w:t>
            </w:r>
            <w:r w:rsidRPr="00FF1411">
              <w:rPr>
                <w:rFonts w:eastAsia="Calibri"/>
              </w:rPr>
              <w:t>ПрАТ «Фірма-Еліпс»</w:t>
            </w:r>
          </w:p>
        </w:tc>
        <w:tc>
          <w:tcPr>
            <w:tcW w:w="2475" w:type="dxa"/>
            <w:tcBorders>
              <w:top w:val="single" w:sz="6" w:space="0" w:color="auto"/>
              <w:bottom w:val="single" w:sz="6" w:space="0" w:color="auto"/>
            </w:tcBorders>
            <w:vAlign w:val="center"/>
          </w:tcPr>
          <w:p w:rsidR="00C17968" w:rsidRPr="00FF1411" w:rsidRDefault="00C17968" w:rsidP="00C17968">
            <w:pPr>
              <w:jc w:val="center"/>
            </w:pPr>
            <w:r w:rsidRPr="00FF1411">
              <w:t>відсутня</w:t>
            </w:r>
          </w:p>
        </w:tc>
        <w:tc>
          <w:tcPr>
            <w:tcW w:w="5265" w:type="dxa"/>
            <w:tcBorders>
              <w:top w:val="single" w:sz="6" w:space="0" w:color="auto"/>
              <w:bottom w:val="single" w:sz="6" w:space="0" w:color="auto"/>
            </w:tcBorders>
            <w:vAlign w:val="center"/>
          </w:tcPr>
          <w:p w:rsidR="00C17968" w:rsidRPr="00FF1411" w:rsidRDefault="00C17968" w:rsidP="00C17968">
            <w:r w:rsidRPr="00FF1411">
              <w:t>Визначається за допомогою експертних методів оцінювання, приклад типової анкети якої представлений у Додатку П.</w:t>
            </w:r>
          </w:p>
        </w:tc>
      </w:tr>
      <w:tr w:rsidR="00C17968" w:rsidRPr="00FF1411" w:rsidTr="00800F45">
        <w:trPr>
          <w:trHeight w:val="135"/>
        </w:trPr>
        <w:tc>
          <w:tcPr>
            <w:tcW w:w="2268" w:type="dxa"/>
            <w:tcBorders>
              <w:top w:val="single" w:sz="6" w:space="0" w:color="auto"/>
            </w:tcBorders>
            <w:vAlign w:val="center"/>
          </w:tcPr>
          <w:p w:rsidR="00C17968" w:rsidRPr="00FF1411" w:rsidRDefault="00C17968" w:rsidP="00C17968">
            <w:r w:rsidRPr="00FF1411">
              <w:t xml:space="preserve">Коефіцієнт зовнішнього іміджу </w:t>
            </w:r>
            <w:r w:rsidRPr="00FF1411">
              <w:rPr>
                <w:rFonts w:eastAsia="Calibri"/>
              </w:rPr>
              <w:t>ПрАТ «Фірма-Еліпс»</w:t>
            </w:r>
          </w:p>
        </w:tc>
        <w:tc>
          <w:tcPr>
            <w:tcW w:w="2475" w:type="dxa"/>
            <w:tcBorders>
              <w:top w:val="single" w:sz="6" w:space="0" w:color="auto"/>
            </w:tcBorders>
            <w:vAlign w:val="center"/>
          </w:tcPr>
          <w:p w:rsidR="00C17968" w:rsidRPr="00FF1411" w:rsidRDefault="00C17968" w:rsidP="00C17968">
            <w:pPr>
              <w:jc w:val="center"/>
            </w:pPr>
            <m:oMathPara>
              <m:oMath>
                <m:r>
                  <w:rPr>
                    <w:rFonts w:ascii="Cambria Math" w:hAnsi="Cambria Math"/>
                  </w:rPr>
                  <m:t xml:space="preserve">Кзі  </m:t>
                </m:r>
                <m:r>
                  <m:rPr>
                    <m:sty m:val="p"/>
                  </m:rPr>
                  <w:rPr>
                    <w:rFonts w:ascii="Cambria Math" w:eastAsia="Calibri" w:hAnsi="Cambria Math"/>
                  </w:rPr>
                  <m:t>ПрАТ «Фірма-Еліпс»</m:t>
                </m:r>
                <m:r>
                  <w:rPr>
                    <w:rFonts w:ascii="Cambria Math" w:hAnsi="Cambria Math"/>
                  </w:rPr>
                  <m:t>=  ∑В/∑А</m:t>
                </m:r>
              </m:oMath>
            </m:oMathPara>
          </w:p>
        </w:tc>
        <w:tc>
          <w:tcPr>
            <w:tcW w:w="5265" w:type="dxa"/>
            <w:tcBorders>
              <w:top w:val="single" w:sz="6" w:space="0" w:color="auto"/>
            </w:tcBorders>
            <w:vAlign w:val="center"/>
          </w:tcPr>
          <w:p w:rsidR="00C17968" w:rsidRPr="00FF1411" w:rsidRDefault="00C17968" w:rsidP="00C17968">
            <w:r w:rsidRPr="00FF1411">
              <w:t xml:space="preserve">∑В – сума набраних балів за анкетами оцінювання </w:t>
            </w:r>
            <w:r w:rsidRPr="00FF1411">
              <w:rPr>
                <w:rFonts w:eastAsia="Calibri"/>
              </w:rPr>
              <w:t>ПрАТ «Фірма-Еліпс»</w:t>
            </w:r>
            <w:r w:rsidRPr="00FF1411">
              <w:t>а контрагентами, бали;</w:t>
            </w:r>
          </w:p>
          <w:p w:rsidR="00C17968" w:rsidRPr="00FF1411" w:rsidRDefault="00C17968" w:rsidP="00C17968">
            <w:r w:rsidRPr="00FF1411">
              <w:t>∑А – загальна кількість анкет, од.</w:t>
            </w:r>
          </w:p>
        </w:tc>
      </w:tr>
    </w:tbl>
    <w:p w:rsidR="00C17968" w:rsidRPr="00FF1411" w:rsidRDefault="00C17968" w:rsidP="00C17968">
      <w:pPr>
        <w:ind w:firstLine="709"/>
        <w:jc w:val="both"/>
        <w:rPr>
          <w:b/>
          <w:sz w:val="28"/>
          <w:szCs w:val="28"/>
        </w:rPr>
      </w:pPr>
    </w:p>
    <w:p w:rsidR="00C17968" w:rsidRPr="00FF1411" w:rsidRDefault="00C17968" w:rsidP="00C17968">
      <w:pPr>
        <w:spacing w:line="360" w:lineRule="auto"/>
        <w:jc w:val="both"/>
        <w:rPr>
          <w:rFonts w:eastAsiaTheme="minorHAnsi"/>
          <w:sz w:val="28"/>
          <w:szCs w:val="22"/>
          <w:lang w:eastAsia="en-US"/>
        </w:rPr>
      </w:pPr>
    </w:p>
    <w:p w:rsidR="00C17968" w:rsidRPr="00FF1411" w:rsidRDefault="00C17968" w:rsidP="00C17968">
      <w:pPr>
        <w:shd w:val="clear" w:color="auto" w:fill="FFFFFF"/>
        <w:spacing w:line="360" w:lineRule="auto"/>
        <w:ind w:firstLine="709"/>
        <w:jc w:val="both"/>
        <w:rPr>
          <w:sz w:val="28"/>
          <w:szCs w:val="28"/>
          <w:lang w:eastAsia="uk-UA"/>
        </w:rPr>
      </w:pPr>
      <w:r w:rsidRPr="00FF1411">
        <w:rPr>
          <w:sz w:val="28"/>
          <w:lang w:eastAsia="uk-UA"/>
        </w:rPr>
        <w:t xml:space="preserve">Таким чином, проведене дослідження економічного стану </w:t>
      </w:r>
      <w:r w:rsidRPr="00FF1411">
        <w:rPr>
          <w:rFonts w:eastAsia="Calibri"/>
          <w:sz w:val="28"/>
          <w:szCs w:val="28"/>
          <w:lang w:eastAsia="uk-UA"/>
        </w:rPr>
        <w:t xml:space="preserve">суб’єкта господарювання ПрАТ «Фірма-Еліпс» </w:t>
      </w:r>
      <w:r w:rsidRPr="00FF1411">
        <w:rPr>
          <w:sz w:val="28"/>
          <w:lang w:eastAsia="uk-UA"/>
        </w:rPr>
        <w:t xml:space="preserve"> за 2020-2022 року показує, що  </w:t>
      </w:r>
      <w:r w:rsidRPr="00FF1411">
        <w:rPr>
          <w:rFonts w:eastAsia="Calibri"/>
          <w:sz w:val="28"/>
          <w:szCs w:val="28"/>
          <w:lang w:eastAsia="uk-UA"/>
        </w:rPr>
        <w:t xml:space="preserve">суб’єкт господарювання ПрАТ «Фірма-Еліпс» </w:t>
      </w:r>
      <w:r w:rsidRPr="00FF1411">
        <w:rPr>
          <w:sz w:val="28"/>
          <w:lang w:eastAsia="uk-UA"/>
        </w:rPr>
        <w:t xml:space="preserve">є ліквідним та платоспроможним. Крім того, співвідношення власного та позикового капіталу за період дослідження підтверджує, що </w:t>
      </w:r>
      <w:r w:rsidRPr="00FF1411">
        <w:rPr>
          <w:rFonts w:eastAsia="Calibri"/>
          <w:sz w:val="28"/>
          <w:szCs w:val="28"/>
          <w:lang w:eastAsia="uk-UA"/>
        </w:rPr>
        <w:t xml:space="preserve">суб’єкт господарювання ПрАТ «Фірма-Еліпс» </w:t>
      </w:r>
      <w:r w:rsidRPr="00FF1411">
        <w:rPr>
          <w:sz w:val="28"/>
          <w:lang w:eastAsia="uk-UA"/>
        </w:rPr>
        <w:t xml:space="preserve">є фінансово незалежним, але операційна діяльність здійснюється за допомогою поточних та довгострокових зобов’язань, розмір яких динамічно збільшується. Треба також відмітити наявність ефективної системи управління у </w:t>
      </w:r>
      <w:r w:rsidRPr="00FF1411">
        <w:rPr>
          <w:rFonts w:eastAsia="Calibri"/>
          <w:sz w:val="28"/>
          <w:szCs w:val="28"/>
          <w:lang w:eastAsia="uk-UA"/>
        </w:rPr>
        <w:t>суб’єкта господарювання ПрАТ «Фірма-Еліпс»</w:t>
      </w:r>
      <w:r w:rsidRPr="00FF1411">
        <w:rPr>
          <w:sz w:val="28"/>
          <w:lang w:eastAsia="uk-UA"/>
        </w:rPr>
        <w:t>, що надасть можливість вийти із неприбуткового періоду, використовуючи власні та залучені ресурси.</w:t>
      </w:r>
      <w:r w:rsidRPr="00FF1411">
        <w:rPr>
          <w:b/>
          <w:sz w:val="28"/>
          <w:szCs w:val="28"/>
          <w:lang w:eastAsia="uk-UA"/>
        </w:rPr>
        <w:t xml:space="preserve"> </w:t>
      </w:r>
      <w:r w:rsidRPr="00FF1411">
        <w:rPr>
          <w:sz w:val="28"/>
          <w:szCs w:val="28"/>
          <w:lang w:eastAsia="uk-UA"/>
        </w:rPr>
        <w:t xml:space="preserve">Ефективність управлінської праці  </w:t>
      </w:r>
      <w:r w:rsidRPr="00FF1411">
        <w:rPr>
          <w:sz w:val="28"/>
          <w:lang w:eastAsia="uk-UA"/>
        </w:rPr>
        <w:t xml:space="preserve">у </w:t>
      </w:r>
      <w:r w:rsidRPr="00FF1411">
        <w:rPr>
          <w:rFonts w:eastAsia="Calibri"/>
          <w:sz w:val="28"/>
          <w:szCs w:val="28"/>
          <w:lang w:eastAsia="uk-UA"/>
        </w:rPr>
        <w:t xml:space="preserve">суб’єкта господарювання ПрАТ «Фірма-Еліпс» візуалізує </w:t>
      </w:r>
      <w:r w:rsidRPr="00FF1411">
        <w:rPr>
          <w:sz w:val="28"/>
          <w:szCs w:val="28"/>
          <w:lang w:eastAsia="uk-UA"/>
        </w:rPr>
        <w:t xml:space="preserve"> досягнення цілей системи управління на підприємстві за допомогою оптимального використання його активів, які є у розпорядженні менеджерів підприємства.</w:t>
      </w:r>
    </w:p>
    <w:p w:rsidR="00E265C0" w:rsidRPr="00FF1411" w:rsidRDefault="00E265C0" w:rsidP="00E265C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9"/>
        <w:jc w:val="both"/>
        <w:rPr>
          <w:rFonts w:eastAsia="Arial Unicode MS"/>
          <w:sz w:val="28"/>
          <w:szCs w:val="28"/>
          <w:u w:color="000000"/>
        </w:rPr>
      </w:pPr>
    </w:p>
    <w:p w:rsidR="00E265C0" w:rsidRPr="00FF1411" w:rsidRDefault="00E265C0" w:rsidP="00FF7A2B">
      <w:pPr>
        <w:spacing w:line="360" w:lineRule="auto"/>
        <w:jc w:val="center"/>
        <w:rPr>
          <w:caps/>
          <w:sz w:val="28"/>
          <w:szCs w:val="28"/>
        </w:rPr>
      </w:pPr>
    </w:p>
    <w:p w:rsidR="00E265C0" w:rsidRPr="00FF1411" w:rsidRDefault="00E265C0" w:rsidP="00FF7A2B">
      <w:pPr>
        <w:spacing w:line="360" w:lineRule="auto"/>
        <w:jc w:val="center"/>
        <w:rPr>
          <w:caps/>
          <w:sz w:val="28"/>
          <w:szCs w:val="28"/>
        </w:rPr>
      </w:pPr>
    </w:p>
    <w:p w:rsidR="00732481" w:rsidRPr="00FF1411" w:rsidRDefault="00732481" w:rsidP="00732481">
      <w:pPr>
        <w:spacing w:line="360" w:lineRule="auto"/>
        <w:jc w:val="center"/>
        <w:rPr>
          <w:caps/>
          <w:sz w:val="28"/>
          <w:szCs w:val="28"/>
        </w:rPr>
      </w:pPr>
      <w:r w:rsidRPr="00FF1411">
        <w:rPr>
          <w:caps/>
          <w:sz w:val="28"/>
          <w:szCs w:val="28"/>
        </w:rPr>
        <w:lastRenderedPageBreak/>
        <w:t>розділ 3.</w:t>
      </w:r>
    </w:p>
    <w:p w:rsidR="00732481" w:rsidRPr="00FF1411" w:rsidRDefault="00076ECA" w:rsidP="00732481">
      <w:pPr>
        <w:pStyle w:val="af3"/>
        <w:shd w:val="clear" w:color="auto" w:fill="FFFFFF"/>
        <w:spacing w:before="0" w:beforeAutospacing="0" w:after="0" w:afterAutospacing="0" w:line="360" w:lineRule="auto"/>
        <w:jc w:val="center"/>
        <w:rPr>
          <w:sz w:val="28"/>
          <w:szCs w:val="28"/>
          <w:lang w:val="uk-UA"/>
        </w:rPr>
      </w:pPr>
      <w:r w:rsidRPr="00FF1411">
        <w:rPr>
          <w:caps/>
          <w:sz w:val="28"/>
          <w:szCs w:val="28"/>
          <w:lang w:val="uk-UA"/>
        </w:rPr>
        <w:t>Удосконалення Концептуального забезпечення стратегічного менеджменту ПРАТ «ФІРМА ЕЛІПС»</w:t>
      </w:r>
    </w:p>
    <w:p w:rsidR="00732481" w:rsidRPr="00FF1411" w:rsidRDefault="00732481" w:rsidP="00732481">
      <w:pPr>
        <w:spacing w:line="360" w:lineRule="auto"/>
        <w:jc w:val="center"/>
        <w:rPr>
          <w:b/>
          <w:caps/>
          <w:sz w:val="28"/>
          <w:szCs w:val="28"/>
        </w:rPr>
      </w:pPr>
    </w:p>
    <w:p w:rsidR="00732481" w:rsidRPr="00FF1411" w:rsidRDefault="00732481" w:rsidP="00732481">
      <w:pPr>
        <w:pStyle w:val="af3"/>
        <w:shd w:val="clear" w:color="auto" w:fill="FFFFFF"/>
        <w:spacing w:before="0" w:beforeAutospacing="0" w:after="0" w:afterAutospacing="0" w:line="360" w:lineRule="auto"/>
        <w:ind w:firstLine="709"/>
        <w:jc w:val="both"/>
        <w:rPr>
          <w:sz w:val="28"/>
          <w:szCs w:val="28"/>
          <w:lang w:val="uk-UA"/>
        </w:rPr>
      </w:pPr>
      <w:r w:rsidRPr="00FF1411">
        <w:rPr>
          <w:bCs/>
          <w:sz w:val="28"/>
          <w:szCs w:val="28"/>
          <w:lang w:val="uk-UA"/>
        </w:rPr>
        <w:t xml:space="preserve">3.1. </w:t>
      </w:r>
      <w:r w:rsidR="00076ECA" w:rsidRPr="00FF1411">
        <w:rPr>
          <w:sz w:val="28"/>
          <w:szCs w:val="28"/>
          <w:lang w:val="uk-UA"/>
        </w:rPr>
        <w:t>Механізм забезпечення стратегічного менеджменту ПрАТ «Фірма-Еліпс»</w:t>
      </w:r>
    </w:p>
    <w:p w:rsidR="00732481" w:rsidRPr="00FF1411" w:rsidRDefault="00732481" w:rsidP="00732481">
      <w:pPr>
        <w:pStyle w:val="af3"/>
        <w:shd w:val="clear" w:color="auto" w:fill="FFFFFF"/>
        <w:spacing w:before="0" w:beforeAutospacing="0" w:after="0" w:afterAutospacing="0"/>
        <w:ind w:firstLine="709"/>
        <w:jc w:val="both"/>
        <w:rPr>
          <w:sz w:val="28"/>
          <w:szCs w:val="28"/>
          <w:lang w:val="uk-UA"/>
        </w:rPr>
      </w:pPr>
    </w:p>
    <w:p w:rsidR="00DC7A3A" w:rsidRPr="00FF1411" w:rsidRDefault="00DC7A3A" w:rsidP="00DC7A3A">
      <w:pPr>
        <w:tabs>
          <w:tab w:val="left" w:pos="8085"/>
        </w:tabs>
        <w:spacing w:line="360" w:lineRule="auto"/>
        <w:ind w:firstLine="709"/>
        <w:jc w:val="both"/>
        <w:rPr>
          <w:sz w:val="28"/>
          <w:szCs w:val="28"/>
        </w:rPr>
      </w:pPr>
      <w:r w:rsidRPr="00FF1411">
        <w:rPr>
          <w:sz w:val="28"/>
          <w:szCs w:val="28"/>
        </w:rPr>
        <w:t xml:space="preserve">Система стратегічного менеджменту для виконання поставлених завдань та досягнення цілей повинна враховувати адаптивний процес забезпечення </w:t>
      </w:r>
      <w:r w:rsidRPr="00FF1411">
        <w:rPr>
          <w:rFonts w:eastAsia="Calibri"/>
          <w:sz w:val="28"/>
          <w:szCs w:val="28"/>
          <w:lang w:eastAsia="uk-UA"/>
        </w:rPr>
        <w:t>суб’єкта господарювання ПрАТ «Фірма-Еліпс»</w:t>
      </w:r>
      <w:r w:rsidRPr="00FF1411">
        <w:rPr>
          <w:sz w:val="28"/>
          <w:szCs w:val="28"/>
        </w:rPr>
        <w:t xml:space="preserve">, який характеризується синергетичним ефектом функціонування відповідних складових. </w:t>
      </w:r>
    </w:p>
    <w:p w:rsidR="00DC7A3A" w:rsidRPr="00FF1411" w:rsidRDefault="00DC7A3A" w:rsidP="00DC7A3A">
      <w:pPr>
        <w:tabs>
          <w:tab w:val="left" w:pos="8085"/>
        </w:tabs>
        <w:spacing w:line="360" w:lineRule="auto"/>
        <w:ind w:firstLine="709"/>
        <w:jc w:val="both"/>
        <w:rPr>
          <w:sz w:val="28"/>
          <w:szCs w:val="28"/>
        </w:rPr>
      </w:pPr>
      <w:r w:rsidRPr="00FF1411">
        <w:rPr>
          <w:sz w:val="28"/>
          <w:szCs w:val="28"/>
        </w:rPr>
        <w:t xml:space="preserve">Перманентний зв’язок між складовими в межах механізму забезпечення стратегічного менеджменту ПрАТ «Фірма-Еліпс» уможливлює оптимальність використання ресурсного потенціалу підприємства при розв’язанні  послідовних тактичних та оперативних питань.    </w:t>
      </w:r>
    </w:p>
    <w:p w:rsidR="00DC7A3A" w:rsidRPr="00FF1411" w:rsidRDefault="00DC7A3A" w:rsidP="00DC7A3A">
      <w:pPr>
        <w:tabs>
          <w:tab w:val="left" w:pos="8085"/>
        </w:tabs>
        <w:spacing w:line="360" w:lineRule="auto"/>
        <w:ind w:firstLine="709"/>
        <w:jc w:val="both"/>
        <w:rPr>
          <w:sz w:val="28"/>
          <w:szCs w:val="28"/>
        </w:rPr>
      </w:pPr>
      <w:r w:rsidRPr="00FF1411">
        <w:rPr>
          <w:sz w:val="28"/>
          <w:szCs w:val="28"/>
        </w:rPr>
        <w:t xml:space="preserve">Забезпечення ефективності стратегічного менеджменту ПрАТ «Фірма-Еліпс» здійснюється на основі впровадження системного та процесного методів на підприємстві.   </w:t>
      </w:r>
    </w:p>
    <w:p w:rsidR="00476370" w:rsidRPr="00FF1411" w:rsidRDefault="00476370" w:rsidP="00476370">
      <w:pPr>
        <w:tabs>
          <w:tab w:val="left" w:pos="8085"/>
        </w:tabs>
        <w:spacing w:line="360" w:lineRule="auto"/>
        <w:ind w:firstLine="709"/>
        <w:jc w:val="both"/>
        <w:rPr>
          <w:sz w:val="28"/>
          <w:szCs w:val="28"/>
        </w:rPr>
      </w:pPr>
      <w:r w:rsidRPr="00FF1411">
        <w:rPr>
          <w:sz w:val="28"/>
          <w:szCs w:val="28"/>
        </w:rPr>
        <w:t xml:space="preserve">Враховуючи теоретико-практичні підходи щодо розгляду механізмів управління у господарській системі є обов’язковою умовою впровадження політики стратегічного розвитку ПрАТ «Фірма-Еліпс» з формуванням оптимальної інструментальної складової, яка забезпечить ефективність результатів господарювання через векторні дії на об’єкти та відповідні чинники. </w:t>
      </w:r>
    </w:p>
    <w:p w:rsidR="00476370" w:rsidRPr="00FF1411" w:rsidRDefault="00476370" w:rsidP="00476370">
      <w:pPr>
        <w:tabs>
          <w:tab w:val="left" w:pos="8085"/>
        </w:tabs>
        <w:spacing w:line="360" w:lineRule="auto"/>
        <w:ind w:firstLine="709"/>
        <w:jc w:val="both"/>
        <w:rPr>
          <w:sz w:val="28"/>
          <w:szCs w:val="28"/>
        </w:rPr>
      </w:pPr>
      <w:r w:rsidRPr="00FF1411">
        <w:rPr>
          <w:sz w:val="28"/>
          <w:szCs w:val="28"/>
        </w:rPr>
        <w:t xml:space="preserve">Для досягнення визначених стратегічних орієнтирів налагоджений зв’язок між механізмом забезпечення господарської системи ПрАТ «Фірма-Еліпс» та механізмом управління господарською системою ПрАТ «Фірма-Еліпс» дає можливість акцентуалізуватись на процесі використання </w:t>
      </w:r>
      <w:r w:rsidRPr="00FF1411">
        <w:rPr>
          <w:sz w:val="28"/>
          <w:szCs w:val="28"/>
        </w:rPr>
        <w:lastRenderedPageBreak/>
        <w:t xml:space="preserve">потенційних ресурсів господарської системи ПрАТ «Фірма-Еліпс» при виконанні поставлених стратегічних завдань. </w:t>
      </w:r>
    </w:p>
    <w:p w:rsidR="00476370" w:rsidRPr="00FF1411" w:rsidRDefault="00476370" w:rsidP="00476370">
      <w:pPr>
        <w:tabs>
          <w:tab w:val="left" w:pos="8085"/>
        </w:tabs>
        <w:spacing w:line="360" w:lineRule="auto"/>
        <w:ind w:firstLine="709"/>
        <w:jc w:val="both"/>
        <w:rPr>
          <w:sz w:val="28"/>
          <w:szCs w:val="28"/>
        </w:rPr>
      </w:pPr>
      <w:r w:rsidRPr="00FF1411">
        <w:rPr>
          <w:sz w:val="28"/>
          <w:szCs w:val="28"/>
        </w:rPr>
        <w:t xml:space="preserve">У монографії українського науковця відмічено: «у базовому визначені механізм будь-якого процесу повинен включати складові, які забезпечують виконання стратегічних та тактичних цілей, а саме: принципи, функції, організаційні сегменти – суб’єкти та об’єкти,  фактори впливу, методи, важелі та інші інструменти, а також ресурси, у тому числі, матеріальні, фінансові та трудові, що в композиційній побудові зумовлює оптимальність отриманого результату, який повинен збігатися із визначеною метою функціонування та дії механізму» [34].  </w:t>
      </w:r>
    </w:p>
    <w:p w:rsidR="00476370" w:rsidRPr="00FF1411" w:rsidRDefault="00476370" w:rsidP="005D112D">
      <w:pPr>
        <w:tabs>
          <w:tab w:val="left" w:pos="8085"/>
        </w:tabs>
        <w:spacing w:line="360" w:lineRule="auto"/>
        <w:ind w:firstLine="709"/>
        <w:jc w:val="both"/>
        <w:rPr>
          <w:sz w:val="28"/>
          <w:szCs w:val="28"/>
        </w:rPr>
      </w:pPr>
      <w:r w:rsidRPr="00FF1411">
        <w:rPr>
          <w:sz w:val="28"/>
          <w:szCs w:val="28"/>
        </w:rPr>
        <w:t>Зауважимо, мультиваріативність підходів до визначення дефініції механізму та механізму забезпечення відповідає багатогранності функціонуючих елементів стратегічного менеджменту ПрАТ «Фірма-Еліпс», з урахуванням факторів контрольованого й неконтрольованого  впливу, будуючи при цьому багатофункціональний комплекс пов’язаних елементів господарської  структурно-функціональної системи підприємства за рахунок імплантації   інструментів підтримки, яка характеризується:</w:t>
      </w:r>
    </w:p>
    <w:p w:rsidR="00476370" w:rsidRPr="00FF1411" w:rsidRDefault="00476370" w:rsidP="005D112D">
      <w:pPr>
        <w:pStyle w:val="af5"/>
        <w:numPr>
          <w:ilvl w:val="0"/>
          <w:numId w:val="41"/>
        </w:numPr>
        <w:tabs>
          <w:tab w:val="left" w:pos="709"/>
        </w:tabs>
        <w:spacing w:after="0" w:line="360" w:lineRule="auto"/>
        <w:ind w:left="0" w:firstLine="709"/>
        <w:jc w:val="both"/>
        <w:rPr>
          <w:rFonts w:ascii="Times New Roman" w:hAnsi="Times New Roman"/>
          <w:sz w:val="28"/>
          <w:szCs w:val="28"/>
        </w:rPr>
      </w:pPr>
      <w:r w:rsidRPr="00FF1411">
        <w:rPr>
          <w:rFonts w:ascii="Times New Roman" w:hAnsi="Times New Roman"/>
          <w:sz w:val="28"/>
          <w:szCs w:val="28"/>
        </w:rPr>
        <w:t>збалансованістю;</w:t>
      </w:r>
    </w:p>
    <w:p w:rsidR="00476370" w:rsidRPr="00FF1411" w:rsidRDefault="00476370" w:rsidP="005D112D">
      <w:pPr>
        <w:pStyle w:val="af5"/>
        <w:numPr>
          <w:ilvl w:val="0"/>
          <w:numId w:val="41"/>
        </w:numPr>
        <w:tabs>
          <w:tab w:val="left" w:pos="709"/>
        </w:tabs>
        <w:spacing w:after="0" w:line="360" w:lineRule="auto"/>
        <w:ind w:left="0" w:firstLine="709"/>
        <w:jc w:val="both"/>
        <w:rPr>
          <w:rFonts w:ascii="Times New Roman" w:hAnsi="Times New Roman"/>
          <w:sz w:val="28"/>
          <w:szCs w:val="28"/>
        </w:rPr>
      </w:pPr>
      <w:r w:rsidRPr="00FF1411">
        <w:rPr>
          <w:rFonts w:ascii="Times New Roman" w:hAnsi="Times New Roman"/>
          <w:sz w:val="28"/>
          <w:szCs w:val="28"/>
        </w:rPr>
        <w:t>гармонічністю;</w:t>
      </w:r>
    </w:p>
    <w:p w:rsidR="00476370" w:rsidRPr="00FF1411" w:rsidRDefault="00476370" w:rsidP="005D112D">
      <w:pPr>
        <w:pStyle w:val="af5"/>
        <w:numPr>
          <w:ilvl w:val="0"/>
          <w:numId w:val="41"/>
        </w:numPr>
        <w:tabs>
          <w:tab w:val="left" w:pos="709"/>
        </w:tabs>
        <w:spacing w:after="0" w:line="360" w:lineRule="auto"/>
        <w:ind w:left="0" w:firstLine="709"/>
        <w:jc w:val="both"/>
        <w:rPr>
          <w:rFonts w:ascii="Times New Roman" w:hAnsi="Times New Roman"/>
          <w:sz w:val="28"/>
          <w:szCs w:val="28"/>
        </w:rPr>
      </w:pPr>
      <w:r w:rsidRPr="00FF1411">
        <w:rPr>
          <w:rFonts w:ascii="Times New Roman" w:hAnsi="Times New Roman"/>
          <w:sz w:val="28"/>
          <w:szCs w:val="28"/>
        </w:rPr>
        <w:t xml:space="preserve">адаптивністю до екзогенного та ендогенного середовища. </w:t>
      </w:r>
    </w:p>
    <w:p w:rsidR="005D112D" w:rsidRPr="00FF1411" w:rsidRDefault="005D112D" w:rsidP="005D112D">
      <w:pPr>
        <w:tabs>
          <w:tab w:val="left" w:pos="8085"/>
        </w:tabs>
        <w:spacing w:line="360" w:lineRule="auto"/>
        <w:ind w:firstLine="709"/>
        <w:jc w:val="both"/>
        <w:rPr>
          <w:sz w:val="28"/>
          <w:szCs w:val="28"/>
        </w:rPr>
      </w:pPr>
      <w:r w:rsidRPr="00FF1411">
        <w:rPr>
          <w:sz w:val="28"/>
          <w:szCs w:val="28"/>
        </w:rPr>
        <w:t>Таким чином, механізм забезпечення стратегічного менеджменту ПрАТ «Фірма-Еліпс» повинен включати перелік наступних компонентів:</w:t>
      </w:r>
    </w:p>
    <w:p w:rsidR="005D112D" w:rsidRPr="00FF1411" w:rsidRDefault="005D112D" w:rsidP="005D112D">
      <w:pPr>
        <w:pStyle w:val="af5"/>
        <w:numPr>
          <w:ilvl w:val="0"/>
          <w:numId w:val="41"/>
        </w:numPr>
        <w:tabs>
          <w:tab w:val="left" w:pos="709"/>
        </w:tabs>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організаційний сегмент;</w:t>
      </w:r>
    </w:p>
    <w:p w:rsidR="005D112D" w:rsidRPr="00FF1411" w:rsidRDefault="005D112D" w:rsidP="005D112D">
      <w:pPr>
        <w:pStyle w:val="af5"/>
        <w:numPr>
          <w:ilvl w:val="0"/>
          <w:numId w:val="41"/>
        </w:numPr>
        <w:tabs>
          <w:tab w:val="left" w:pos="709"/>
        </w:tabs>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інформаційно-комунікаційний сегмент;</w:t>
      </w:r>
    </w:p>
    <w:p w:rsidR="005D112D" w:rsidRPr="00FF1411" w:rsidRDefault="005D112D" w:rsidP="005D112D">
      <w:pPr>
        <w:pStyle w:val="af5"/>
        <w:numPr>
          <w:ilvl w:val="0"/>
          <w:numId w:val="41"/>
        </w:numPr>
        <w:tabs>
          <w:tab w:val="left" w:pos="709"/>
        </w:tabs>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структурно-функціональних сегмент;</w:t>
      </w:r>
    </w:p>
    <w:p w:rsidR="005D112D" w:rsidRPr="00FF1411" w:rsidRDefault="005D112D" w:rsidP="005D112D">
      <w:pPr>
        <w:pStyle w:val="af5"/>
        <w:numPr>
          <w:ilvl w:val="0"/>
          <w:numId w:val="41"/>
        </w:numPr>
        <w:tabs>
          <w:tab w:val="left" w:pos="709"/>
        </w:tabs>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методичний сегмент;</w:t>
      </w:r>
    </w:p>
    <w:p w:rsidR="005D112D" w:rsidRPr="00FF1411" w:rsidRDefault="005D112D" w:rsidP="005D112D">
      <w:pPr>
        <w:pStyle w:val="af5"/>
        <w:numPr>
          <w:ilvl w:val="0"/>
          <w:numId w:val="41"/>
        </w:numPr>
        <w:tabs>
          <w:tab w:val="left" w:pos="709"/>
        </w:tabs>
        <w:spacing w:after="0" w:line="360" w:lineRule="auto"/>
        <w:ind w:left="0" w:firstLine="709"/>
        <w:jc w:val="both"/>
        <w:rPr>
          <w:rFonts w:ascii="Times New Roman" w:hAnsi="Times New Roman"/>
          <w:sz w:val="28"/>
          <w:szCs w:val="28"/>
          <w:lang w:val="uk-UA"/>
        </w:rPr>
      </w:pPr>
      <w:r w:rsidRPr="00FF1411">
        <w:rPr>
          <w:rFonts w:ascii="Times New Roman" w:hAnsi="Times New Roman"/>
          <w:sz w:val="28"/>
          <w:szCs w:val="28"/>
          <w:lang w:val="uk-UA"/>
        </w:rPr>
        <w:t>інструментальний сегмент.</w:t>
      </w:r>
    </w:p>
    <w:p w:rsidR="00E34BCB" w:rsidRPr="00FF1411" w:rsidRDefault="005D112D" w:rsidP="00E34BCB">
      <w:pPr>
        <w:spacing w:line="360" w:lineRule="auto"/>
        <w:ind w:firstLine="709"/>
        <w:jc w:val="both"/>
        <w:rPr>
          <w:sz w:val="28"/>
          <w:szCs w:val="28"/>
          <w:bdr w:val="none" w:sz="0" w:space="0" w:color="auto" w:frame="1"/>
        </w:rPr>
      </w:pPr>
      <w:r w:rsidRPr="00FF1411">
        <w:rPr>
          <w:sz w:val="28"/>
          <w:szCs w:val="28"/>
        </w:rPr>
        <w:lastRenderedPageBreak/>
        <w:t>Компоненти</w:t>
      </w:r>
      <w:r w:rsidR="00476370" w:rsidRPr="00FF1411">
        <w:rPr>
          <w:sz w:val="28"/>
          <w:szCs w:val="28"/>
        </w:rPr>
        <w:t xml:space="preserve"> </w:t>
      </w:r>
      <w:r w:rsidR="00476370" w:rsidRPr="00FF1411">
        <w:rPr>
          <w:sz w:val="28"/>
          <w:szCs w:val="28"/>
          <w:bdr w:val="none" w:sz="0" w:space="0" w:color="auto" w:frame="1"/>
        </w:rPr>
        <w:t xml:space="preserve">механізму забезпечення стратегічного </w:t>
      </w:r>
      <w:r w:rsidR="00476370" w:rsidRPr="00FF1411">
        <w:rPr>
          <w:sz w:val="28"/>
          <w:szCs w:val="28"/>
        </w:rPr>
        <w:t>менеджменту ПрАТ «Фірма-Еліпс» і</w:t>
      </w:r>
      <w:r w:rsidR="00476370" w:rsidRPr="00FF1411">
        <w:rPr>
          <w:sz w:val="28"/>
          <w:szCs w:val="28"/>
          <w:bdr w:val="none" w:sz="0" w:space="0" w:color="auto" w:frame="1"/>
        </w:rPr>
        <w:t xml:space="preserve">з застосуванням базисних підходів до побудови </w:t>
      </w:r>
      <w:r w:rsidR="00E34BCB" w:rsidRPr="00FF1411">
        <w:rPr>
          <w:sz w:val="28"/>
          <w:szCs w:val="28"/>
          <w:bdr w:val="none" w:sz="0" w:space="0" w:color="auto" w:frame="1"/>
        </w:rPr>
        <w:t xml:space="preserve">представлено на рис. </w:t>
      </w:r>
      <w:r w:rsidR="00476370" w:rsidRPr="00FF1411">
        <w:rPr>
          <w:sz w:val="28"/>
          <w:szCs w:val="28"/>
          <w:bdr w:val="none" w:sz="0" w:space="0" w:color="auto" w:frame="1"/>
        </w:rPr>
        <w:t>3</w:t>
      </w:r>
      <w:r w:rsidR="00E34BCB" w:rsidRPr="00FF1411">
        <w:rPr>
          <w:sz w:val="28"/>
          <w:szCs w:val="28"/>
          <w:bdr w:val="none" w:sz="0" w:space="0" w:color="auto" w:frame="1"/>
        </w:rPr>
        <w:t>.1.</w:t>
      </w:r>
    </w:p>
    <w:p w:rsidR="00E34BCB" w:rsidRPr="00FF1411" w:rsidRDefault="00DD4EA3" w:rsidP="00E34BCB">
      <w:pPr>
        <w:spacing w:line="360" w:lineRule="auto"/>
        <w:jc w:val="both"/>
        <w:rPr>
          <w:sz w:val="28"/>
          <w:szCs w:val="28"/>
        </w:rPr>
      </w:pPr>
      <w:r w:rsidRPr="00DD4EA3">
        <w:rPr>
          <w:sz w:val="28"/>
          <w:szCs w:val="28"/>
        </w:rPr>
      </w:r>
      <w:r>
        <w:rPr>
          <w:sz w:val="28"/>
          <w:szCs w:val="28"/>
        </w:rPr>
        <w:pict>
          <v:group id="_x0000_s1606" editas="canvas" style="width:467.75pt;height:557.25pt;mso-position-horizontal-relative:char;mso-position-vertical-relative:line" coordorigin="2362,3756" coordsize="7200,8577">
            <o:lock v:ext="edit" aspectratio="t"/>
            <v:shape id="_x0000_s1607" type="#_x0000_t75" style="position:absolute;left:2362;top:3756;width:7200;height:8577" o:preferrelative="f">
              <v:fill o:detectmouseclick="t"/>
              <v:path o:extrusionok="t" o:connecttype="none"/>
              <o:lock v:ext="edit" text="t"/>
            </v:shape>
            <v:rect id="_x0000_s1608" style="position:absolute;left:2877;top:4056;width:6292;height:8034">
              <v:stroke dashstyle="dashDot"/>
            </v:rect>
            <v:shape id="_x0000_s1609" type="#_x0000_t16" style="position:absolute;left:3777;top:7681;width:4607;height:895">
              <v:shadow on="t" opacity=".5" offset="-6pt,-6pt"/>
              <v:textbox style="mso-next-textbox:#_x0000_s1609">
                <w:txbxContent>
                  <w:p w:rsidR="00A2549D" w:rsidRDefault="00A2549D" w:rsidP="00E34BCB">
                    <w:pPr>
                      <w:jc w:val="both"/>
                    </w:pPr>
                    <w:r>
                      <w:t xml:space="preserve">Механізм </w:t>
                    </w:r>
                    <w:r w:rsidRPr="00F910AD">
                      <w:t xml:space="preserve">стратегічного </w:t>
                    </w:r>
                    <w:r>
                      <w:t xml:space="preserve">менеджменту на </w:t>
                    </w:r>
                    <w:r w:rsidRPr="00E34BCB">
                      <w:t>ПрАТ «Фірма-Еліпс»</w:t>
                    </w:r>
                  </w:p>
                  <w:p w:rsidR="00A2549D" w:rsidRPr="00F935E1" w:rsidRDefault="00A2549D" w:rsidP="00E34BCB">
                    <w:pPr>
                      <w:jc w:val="center"/>
                    </w:pPr>
                  </w:p>
                </w:txbxContent>
              </v:textbox>
            </v:shape>
            <v:shape id="_x0000_s1610" type="#_x0000_t84" style="position:absolute;left:3951;top:4225;width:4525;height:666">
              <v:shadow on="t" opacity=".5" offset="-6pt,-6pt"/>
              <v:textbox style="mso-next-textbox:#_x0000_s1610">
                <w:txbxContent>
                  <w:p w:rsidR="00A2549D" w:rsidRDefault="00A2549D" w:rsidP="00E34BCB">
                    <w:pPr>
                      <w:jc w:val="both"/>
                    </w:pPr>
                    <w:r>
                      <w:t xml:space="preserve">Господарський  механізм забезпечення   </w:t>
                    </w:r>
                  </w:p>
                  <w:p w:rsidR="00A2549D" w:rsidRDefault="00A2549D" w:rsidP="00E34BCB">
                    <w:pPr>
                      <w:jc w:val="both"/>
                    </w:pPr>
                    <w:r w:rsidRPr="00E34BCB">
                      <w:t>ПрАТ «Фірма-Еліпс»</w:t>
                    </w:r>
                  </w:p>
                </w:txbxContent>
              </v:textbox>
            </v:shape>
            <v:shape id="_x0000_s1611" type="#_x0000_t65" style="position:absolute;left:3951;top:5145;width:4525;height:553">
              <v:shadow on="t" opacity=".5" offset="-6pt,-6pt"/>
              <v:textbox style="mso-next-textbox:#_x0000_s1611">
                <w:txbxContent>
                  <w:p w:rsidR="00A2549D" w:rsidRDefault="00A2549D" w:rsidP="00E34BCB">
                    <w:pPr>
                      <w:jc w:val="both"/>
                    </w:pPr>
                    <w:r>
                      <w:t xml:space="preserve">Механізм  ресурсного забезпечення   </w:t>
                    </w:r>
                  </w:p>
                  <w:p w:rsidR="00A2549D" w:rsidRDefault="00A2549D" w:rsidP="00E34BCB">
                    <w:pPr>
                      <w:jc w:val="both"/>
                    </w:pPr>
                    <w:r w:rsidRPr="00E34BCB">
                      <w:t>ПрАТ «Фірма-Еліпс»</w:t>
                    </w:r>
                  </w:p>
                  <w:p w:rsidR="00A2549D" w:rsidRDefault="00A2549D" w:rsidP="00E34BCB">
                    <w:pPr>
                      <w:jc w:val="both"/>
                    </w:pPr>
                  </w:p>
                </w:txbxContent>
              </v:textbox>
            </v:shape>
            <v:shape id="_x0000_s1612" type="#_x0000_t65" style="position:absolute;left:3951;top:5953;width:4525;height:600">
              <v:shadow on="t" opacity=".5" offset="-6pt,-6pt"/>
              <v:textbox style="mso-next-textbox:#_x0000_s1612">
                <w:txbxContent>
                  <w:p w:rsidR="00A2549D" w:rsidRDefault="00A2549D" w:rsidP="00E34BCB">
                    <w:pPr>
                      <w:jc w:val="both"/>
                    </w:pPr>
                    <w:r>
                      <w:t>Організаційно-економічний механізм</w:t>
                    </w:r>
                  </w:p>
                  <w:p w:rsidR="00A2549D" w:rsidRDefault="00A2549D" w:rsidP="00E34BCB">
                    <w:pPr>
                      <w:jc w:val="both"/>
                    </w:pPr>
                    <w:r w:rsidRPr="00E34BCB">
                      <w:t>ПрАТ «Фірма-Еліпс»</w:t>
                    </w:r>
                  </w:p>
                  <w:p w:rsidR="00A2549D" w:rsidRDefault="00A2549D" w:rsidP="00E34BCB">
                    <w:pPr>
                      <w:jc w:val="both"/>
                    </w:pPr>
                    <w:r>
                      <w:t xml:space="preserve"> </w:t>
                    </w:r>
                  </w:p>
                </w:txbxContent>
              </v:textbox>
            </v:shape>
            <v:shape id="_x0000_s1613" type="#_x0000_t65" style="position:absolute;left:3951;top:6842;width:4525;height:600">
              <v:shadow on="t" opacity=".5" offset="-6pt,-6pt"/>
              <v:textbox style="mso-next-textbox:#_x0000_s1613">
                <w:txbxContent>
                  <w:p w:rsidR="00A2549D" w:rsidRDefault="00A2549D" w:rsidP="00E34BCB">
                    <w:pPr>
                      <w:jc w:val="both"/>
                    </w:pPr>
                    <w:r>
                      <w:t xml:space="preserve">Функціонально-структурний механізм  </w:t>
                    </w:r>
                  </w:p>
                  <w:p w:rsidR="00A2549D" w:rsidRDefault="00A2549D" w:rsidP="00E34BCB">
                    <w:pPr>
                      <w:jc w:val="both"/>
                    </w:pPr>
                    <w:r w:rsidRPr="00E34BCB">
                      <w:t>ПрАТ «Фірма-Еліпс»</w:t>
                    </w:r>
                  </w:p>
                  <w:p w:rsidR="00A2549D" w:rsidRDefault="00A2549D" w:rsidP="00E34BCB">
                    <w:pPr>
                      <w:jc w:val="both"/>
                    </w:pPr>
                  </w:p>
                </w:txbxContent>
              </v:textbox>
            </v:shape>
            <v:shape id="_x0000_s1614" type="#_x0000_t34" style="position:absolute;left:3777;top:4558;width:174;height:3682;rotation:180;flip:x" o:connectortype="elbow" adj="-34407,-33246,311288">
              <v:stroke endarrow="block"/>
            </v:shape>
            <v:shape id="_x0000_s1615" type="#_x0000_t33" style="position:absolute;left:3420;top:4891;width:795;height:266;rotation:90;flip:x" o:connectortype="elbow" adj="-71512,615475,-71512">
              <v:stroke endarrow="block"/>
            </v:shape>
            <v:shape id="_x0000_s1616" type="#_x0000_t33" style="position:absolute;left:3402;top:5705;width:831;height:266;rotation:90;flip:x" o:connectortype="elbow" adj="-68400,679963,-68400">
              <v:stroke endarrow="block"/>
            </v:shape>
            <v:shape id="_x0000_s1617" type="#_x0000_t33" style="position:absolute;left:3373;top:6565;width:889;height:266;rotation:90;flip:x" o:connectortype="elbow" adj="-63958,747385,-63958">
              <v:stroke endarrow="block"/>
            </v:shape>
            <v:shape id="_x0000_s1618" type="#_x0000_t34" style="position:absolute;left:8384;top:4558;width:92;height:3458;flip:x" o:connectortype="elbow" adj="-64620,-12401,1685160">
              <v:stroke endarrow="block"/>
            </v:shape>
            <v:rect id="_x0000_s1619" style="position:absolute;left:3191;top:9021;width:2457;height:398">
              <v:shadow opacity=".5" offset="-6pt,-6pt"/>
              <v:textbox style="mso-next-textbox:#_x0000_s1619">
                <w:txbxContent>
                  <w:p w:rsidR="00A2549D" w:rsidRPr="00E34BCB" w:rsidRDefault="00A2549D" w:rsidP="00E34BCB">
                    <w:pPr>
                      <w:jc w:val="center"/>
                      <w:rPr>
                        <w:sz w:val="20"/>
                        <w:szCs w:val="20"/>
                      </w:rPr>
                    </w:pPr>
                    <w:r w:rsidRPr="00E34BCB">
                      <w:rPr>
                        <w:color w:val="231F20"/>
                        <w:sz w:val="20"/>
                        <w:szCs w:val="20"/>
                        <w:bdr w:val="none" w:sz="0" w:space="0" w:color="auto" w:frame="1"/>
                      </w:rPr>
                      <w:t>цільовий підхід в управлінні</w:t>
                    </w:r>
                  </w:p>
                </w:txbxContent>
              </v:textbox>
            </v:rect>
            <v:rect id="_x0000_s1620" style="position:absolute;left:3191;top:9679;width:2457;height:398">
              <v:shadow opacity=".5" offset="-6pt,-6pt"/>
              <v:textbox style="mso-next-textbox:#_x0000_s1620">
                <w:txbxContent>
                  <w:p w:rsidR="00A2549D" w:rsidRPr="00E34BCB" w:rsidRDefault="00A2549D" w:rsidP="00E34BCB">
                    <w:pPr>
                      <w:jc w:val="center"/>
                      <w:rPr>
                        <w:sz w:val="20"/>
                        <w:szCs w:val="20"/>
                      </w:rPr>
                    </w:pPr>
                    <w:r w:rsidRPr="00E34BCB">
                      <w:rPr>
                        <w:color w:val="231F20"/>
                        <w:sz w:val="20"/>
                        <w:szCs w:val="20"/>
                        <w:bdr w:val="none" w:sz="0" w:space="0" w:color="auto" w:frame="1"/>
                      </w:rPr>
                      <w:t>процесний підхід в управлінні</w:t>
                    </w:r>
                  </w:p>
                </w:txbxContent>
              </v:textbox>
            </v:rect>
            <v:rect id="_x0000_s1621" style="position:absolute;left:3191;top:10262;width:2457;height:398">
              <v:shadow opacity=".5" offset="-6pt,-6pt"/>
              <v:textbox style="mso-next-textbox:#_x0000_s1621">
                <w:txbxContent>
                  <w:p w:rsidR="00A2549D" w:rsidRPr="00E34BCB" w:rsidRDefault="00A2549D" w:rsidP="00E34BCB">
                    <w:pPr>
                      <w:jc w:val="center"/>
                      <w:rPr>
                        <w:sz w:val="20"/>
                        <w:szCs w:val="20"/>
                      </w:rPr>
                    </w:pPr>
                    <w:r w:rsidRPr="00E34BCB">
                      <w:rPr>
                        <w:color w:val="231F20"/>
                        <w:sz w:val="20"/>
                        <w:szCs w:val="20"/>
                        <w:bdr w:val="none" w:sz="0" w:space="0" w:color="auto" w:frame="1"/>
                      </w:rPr>
                      <w:t>ситуаційний підхід в управлінні</w:t>
                    </w:r>
                  </w:p>
                </w:txbxContent>
              </v:textbox>
            </v:rect>
            <v:rect id="_x0000_s1622" style="position:absolute;left:3191;top:10919;width:2457;height:399">
              <v:shadow opacity=".5" offset="-6pt,-6pt"/>
              <v:textbox style="mso-next-textbox:#_x0000_s1622">
                <w:txbxContent>
                  <w:p w:rsidR="00A2549D" w:rsidRPr="00E34BCB" w:rsidRDefault="00A2549D" w:rsidP="00E34BCB">
                    <w:pPr>
                      <w:jc w:val="center"/>
                      <w:rPr>
                        <w:sz w:val="20"/>
                        <w:szCs w:val="20"/>
                      </w:rPr>
                    </w:pPr>
                    <w:r w:rsidRPr="00E34BCB">
                      <w:rPr>
                        <w:color w:val="231F20"/>
                        <w:sz w:val="20"/>
                        <w:szCs w:val="20"/>
                        <w:bdr w:val="none" w:sz="0" w:space="0" w:color="auto" w:frame="1"/>
                      </w:rPr>
                      <w:t>позиційний підхід в управлінні</w:t>
                    </w:r>
                  </w:p>
                </w:txbxContent>
              </v:textbox>
            </v:rect>
            <v:rect id="_x0000_s1623" style="position:absolute;left:6175;top:9021;width:2495;height:397">
              <v:shadow opacity=".5" offset="-6pt,-6pt"/>
              <v:textbox style="mso-next-textbox:#_x0000_s1623">
                <w:txbxContent>
                  <w:p w:rsidR="00A2549D" w:rsidRPr="00E34BCB" w:rsidRDefault="00A2549D" w:rsidP="00E34BCB">
                    <w:pPr>
                      <w:jc w:val="center"/>
                      <w:rPr>
                        <w:sz w:val="20"/>
                        <w:szCs w:val="20"/>
                      </w:rPr>
                    </w:pPr>
                    <w:r w:rsidRPr="00E34BCB">
                      <w:rPr>
                        <w:color w:val="231F20"/>
                        <w:sz w:val="20"/>
                        <w:szCs w:val="20"/>
                        <w:bdr w:val="none" w:sz="0" w:space="0" w:color="auto" w:frame="1"/>
                      </w:rPr>
                      <w:t>системний підхід в управлінні</w:t>
                    </w:r>
                  </w:p>
                </w:txbxContent>
              </v:textbox>
            </v:rect>
            <v:rect id="_x0000_s1624" style="position:absolute;left:6175;top:9678;width:2495;height:398">
              <v:shadow opacity=".5" offset="-6pt,-6pt"/>
              <v:textbox style="mso-next-textbox:#_x0000_s1624">
                <w:txbxContent>
                  <w:p w:rsidR="00A2549D" w:rsidRPr="00E34BCB" w:rsidRDefault="00A2549D" w:rsidP="00E34BCB">
                    <w:pPr>
                      <w:jc w:val="center"/>
                      <w:rPr>
                        <w:sz w:val="20"/>
                        <w:szCs w:val="20"/>
                      </w:rPr>
                    </w:pPr>
                    <w:r w:rsidRPr="00E34BCB">
                      <w:rPr>
                        <w:color w:val="231F20"/>
                        <w:sz w:val="20"/>
                        <w:szCs w:val="20"/>
                        <w:bdr w:val="none" w:sz="0" w:space="0" w:color="auto" w:frame="1"/>
                      </w:rPr>
                      <w:t>модельний підхід в управлінні</w:t>
                    </w:r>
                  </w:p>
                </w:txbxContent>
              </v:textbox>
            </v:rect>
            <v:rect id="_x0000_s1625" style="position:absolute;left:6175;top:10261;width:2496;height:399">
              <v:shadow opacity=".5" offset="-6pt,-6pt"/>
              <v:textbox style="mso-next-textbox:#_x0000_s1625">
                <w:txbxContent>
                  <w:p w:rsidR="00A2549D" w:rsidRPr="00E34BCB" w:rsidRDefault="00A2549D" w:rsidP="00E34BCB">
                    <w:pPr>
                      <w:jc w:val="center"/>
                      <w:rPr>
                        <w:sz w:val="20"/>
                        <w:szCs w:val="20"/>
                      </w:rPr>
                    </w:pPr>
                    <w:r w:rsidRPr="00E34BCB">
                      <w:rPr>
                        <w:color w:val="231F20"/>
                        <w:sz w:val="20"/>
                        <w:szCs w:val="20"/>
                        <w:bdr w:val="none" w:sz="0" w:space="0" w:color="auto" w:frame="1"/>
                      </w:rPr>
                      <w:t>орієнтований підхід в управлінні</w:t>
                    </w:r>
                  </w:p>
                </w:txbxContent>
              </v:textbox>
            </v:rect>
            <v:rect id="_x0000_s1626" style="position:absolute;left:6175;top:10918;width:2496;height:400">
              <v:shadow opacity=".5" offset="-6pt,-6pt"/>
              <v:textbox style="mso-next-textbox:#_x0000_s1626">
                <w:txbxContent>
                  <w:p w:rsidR="00A2549D" w:rsidRPr="00E34BCB" w:rsidRDefault="00A2549D" w:rsidP="00E34BCB">
                    <w:pPr>
                      <w:jc w:val="center"/>
                      <w:rPr>
                        <w:sz w:val="20"/>
                        <w:szCs w:val="20"/>
                      </w:rPr>
                    </w:pPr>
                    <w:r w:rsidRPr="00E34BCB">
                      <w:rPr>
                        <w:color w:val="231F20"/>
                        <w:sz w:val="20"/>
                        <w:szCs w:val="20"/>
                        <w:bdr w:val="none" w:sz="0" w:space="0" w:color="auto" w:frame="1"/>
                      </w:rPr>
                      <w:t>синтезований підхід в управлінні</w:t>
                    </w:r>
                  </w:p>
                </w:txbxContent>
              </v:textbox>
            </v:rect>
            <v:rect id="_x0000_s1627" style="position:absolute;left:6175;top:11492;width:2495;height:395">
              <v:shadow opacity=".5" offset="-6pt,-6pt"/>
              <v:textbox style="mso-next-textbox:#_x0000_s1627">
                <w:txbxContent>
                  <w:p w:rsidR="00A2549D" w:rsidRPr="009F47C9" w:rsidRDefault="00A2549D" w:rsidP="00E34BCB">
                    <w:pPr>
                      <w:jc w:val="center"/>
                    </w:pPr>
                    <w:r>
                      <w:rPr>
                        <w:color w:val="231F20"/>
                        <w:bdr w:val="none" w:sz="0" w:space="0" w:color="auto" w:frame="1"/>
                      </w:rPr>
                      <w:t>проектний</w:t>
                    </w:r>
                    <w:r w:rsidRPr="009F47C9">
                      <w:rPr>
                        <w:color w:val="231F20"/>
                        <w:bdr w:val="none" w:sz="0" w:space="0" w:color="auto" w:frame="1"/>
                      </w:rPr>
                      <w:t xml:space="preserve"> підхід</w:t>
                    </w:r>
                    <w:r>
                      <w:rPr>
                        <w:color w:val="231F20"/>
                        <w:bdr w:val="none" w:sz="0" w:space="0" w:color="auto" w:frame="1"/>
                      </w:rPr>
                      <w:t xml:space="preserve"> </w:t>
                    </w:r>
                    <w:r w:rsidRPr="00E34BCB">
                      <w:rPr>
                        <w:color w:val="231F20"/>
                        <w:sz w:val="20"/>
                        <w:szCs w:val="20"/>
                        <w:bdr w:val="none" w:sz="0" w:space="0" w:color="auto" w:frame="1"/>
                      </w:rPr>
                      <w:t>в управлінні</w:t>
                    </w:r>
                  </w:p>
                </w:txbxContent>
              </v:textbox>
            </v:rect>
            <v:rect id="_x0000_s1628" style="position:absolute;left:3191;top:11492;width:2457;height:500">
              <v:shadow opacity=".5" offset="-6pt,-6pt"/>
              <v:textbox style="mso-next-textbox:#_x0000_s1628">
                <w:txbxContent>
                  <w:p w:rsidR="00A2549D" w:rsidRPr="00E34BCB" w:rsidRDefault="00A2549D" w:rsidP="00E34BCB">
                    <w:pPr>
                      <w:jc w:val="center"/>
                      <w:rPr>
                        <w:sz w:val="20"/>
                        <w:szCs w:val="20"/>
                      </w:rPr>
                    </w:pPr>
                    <w:r w:rsidRPr="00E34BCB">
                      <w:rPr>
                        <w:color w:val="231F20"/>
                        <w:sz w:val="20"/>
                        <w:szCs w:val="20"/>
                        <w:bdr w:val="none" w:sz="0" w:space="0" w:color="auto" w:frame="1"/>
                      </w:rPr>
                      <w:t>методологічний підхід в управлінні</w:t>
                    </w:r>
                  </w:p>
                </w:txbxContent>
              </v:textbox>
            </v:rect>
            <v:shape id="_x0000_s1629" type="#_x0000_t34" style="position:absolute;left:6473;top:8072;width:445;height:1453;rotation:90;flip:x" o:connectortype="elbow" adj="10763,89201,-228108">
              <v:stroke endarrow="block"/>
            </v:shape>
            <v:shape id="_x0000_s1630" type="#_x0000_t34" style="position:absolute;left:4972;top:8024;width:445;height:1549;rotation:90" o:connectortype="elbow" adj="10763,-83748,-228108">
              <v:stroke endarrow="block"/>
            </v:shape>
            <v:shape id="_x0000_s1631" type="#_x0000_t33" style="position:absolute;left:8476;top:5421;width:266;height:531" o:connectortype="elbow" adj="-602116,-144313,-602116">
              <v:stroke endarrow="block"/>
            </v:shape>
            <v:shape id="_x0000_s1632" type="#_x0000_t33" style="position:absolute;left:8476;top:6253;width:266;height:712" o:connectortype="elbow" adj="-602116,-132869,-602116">
              <v:stroke endarrow="block"/>
            </v:shape>
            <v:shape id="_x0000_s1633" type="#_x0000_t32" style="position:absolute;left:4420;top:9419;width:1;height:260" o:connectortype="straight">
              <v:stroke endarrow="block"/>
            </v:shape>
            <v:shape id="_x0000_s1634" type="#_x0000_t32" style="position:absolute;left:4420;top:10077;width:1;height:185" o:connectortype="straight">
              <v:stroke endarrow="block"/>
            </v:shape>
            <v:shape id="_x0000_s1635" type="#_x0000_t32" style="position:absolute;left:4420;top:10660;width:1;height:259" o:connectortype="straight">
              <v:stroke endarrow="block"/>
            </v:shape>
            <v:shape id="_x0000_s1636" type="#_x0000_t32" style="position:absolute;left:4420;top:11318;width:1;height:174" o:connectortype="straight">
              <v:stroke endarrow="block"/>
            </v:shape>
            <v:shape id="_x0000_s1637" type="#_x0000_t32" style="position:absolute;left:7422;top:9418;width:1;height:260" o:connectortype="straight">
              <v:stroke endarrow="block"/>
            </v:shape>
            <v:shape id="_x0000_s1638" type="#_x0000_t32" style="position:absolute;left:7422;top:10076;width:1;height:185" o:connectortype="straight">
              <v:stroke endarrow="block"/>
            </v:shape>
            <v:shape id="_x0000_s1639" type="#_x0000_t32" style="position:absolute;left:7423;top:10660;width:1;height:258" o:connectortype="straight">
              <v:stroke endarrow="block"/>
            </v:shape>
            <v:shape id="_x0000_s1640" type="#_x0000_t32" style="position:absolute;left:7422;top:11318;width:1;height:174;flip:x" o:connectortype="straight">
              <v:stroke endarrow="block"/>
            </v:shape>
            <w10:wrap type="none"/>
            <w10:anchorlock/>
          </v:group>
        </w:pict>
      </w:r>
    </w:p>
    <w:p w:rsidR="00E34BCB" w:rsidRPr="00FF1411" w:rsidRDefault="00E34BCB" w:rsidP="00E34BCB">
      <w:pPr>
        <w:spacing w:line="360" w:lineRule="auto"/>
        <w:ind w:firstLine="708"/>
        <w:jc w:val="both"/>
        <w:rPr>
          <w:sz w:val="28"/>
          <w:szCs w:val="28"/>
          <w:bdr w:val="none" w:sz="0" w:space="0" w:color="auto" w:frame="1"/>
        </w:rPr>
      </w:pPr>
      <w:r w:rsidRPr="00FF1411">
        <w:rPr>
          <w:sz w:val="28"/>
          <w:szCs w:val="28"/>
        </w:rPr>
        <w:t xml:space="preserve">Рис. 3.1. </w:t>
      </w:r>
      <w:r w:rsidR="005D112D" w:rsidRPr="00FF1411">
        <w:rPr>
          <w:sz w:val="28"/>
          <w:szCs w:val="28"/>
        </w:rPr>
        <w:t>Компоненти</w:t>
      </w:r>
      <w:r w:rsidRPr="00FF1411">
        <w:rPr>
          <w:sz w:val="28"/>
          <w:szCs w:val="28"/>
        </w:rPr>
        <w:t xml:space="preserve"> </w:t>
      </w:r>
      <w:r w:rsidRPr="00FF1411">
        <w:rPr>
          <w:sz w:val="28"/>
          <w:szCs w:val="28"/>
          <w:bdr w:val="none" w:sz="0" w:space="0" w:color="auto" w:frame="1"/>
        </w:rPr>
        <w:t xml:space="preserve">механізму забезпечення стратегічного </w:t>
      </w:r>
      <w:r w:rsidRPr="00FF1411">
        <w:rPr>
          <w:sz w:val="28"/>
          <w:szCs w:val="28"/>
        </w:rPr>
        <w:t>менеджменту ПрАТ «Фірма-Еліпс» і</w:t>
      </w:r>
      <w:r w:rsidRPr="00FF1411">
        <w:rPr>
          <w:sz w:val="28"/>
          <w:szCs w:val="28"/>
          <w:bdr w:val="none" w:sz="0" w:space="0" w:color="auto" w:frame="1"/>
        </w:rPr>
        <w:t xml:space="preserve">з застосуванням базисних підходів до побудови </w:t>
      </w:r>
    </w:p>
    <w:p w:rsidR="005D112D" w:rsidRPr="00FF1411" w:rsidRDefault="005D112D" w:rsidP="005D112D">
      <w:pPr>
        <w:tabs>
          <w:tab w:val="left" w:pos="8085"/>
        </w:tabs>
        <w:spacing w:line="360" w:lineRule="auto"/>
        <w:ind w:firstLine="709"/>
        <w:jc w:val="both"/>
        <w:rPr>
          <w:sz w:val="28"/>
          <w:szCs w:val="28"/>
          <w:highlight w:val="yellow"/>
        </w:rPr>
      </w:pPr>
      <w:r w:rsidRPr="00FF1411">
        <w:rPr>
          <w:sz w:val="28"/>
          <w:szCs w:val="28"/>
        </w:rPr>
        <w:lastRenderedPageBreak/>
        <w:t xml:space="preserve">Перелічені компоненти, які у системному взаємозв’язку уможливлюють вирішення поставлених стратегічних завдань в системі стратегічного менеджменту ПрАТ «Фірма-Еліпс» з отриманням оптимального результату. </w:t>
      </w:r>
    </w:p>
    <w:p w:rsidR="00C61486" w:rsidRPr="00FF1411" w:rsidRDefault="00C61486" w:rsidP="00C61486">
      <w:pPr>
        <w:spacing w:line="360" w:lineRule="auto"/>
        <w:ind w:firstLine="709"/>
        <w:jc w:val="both"/>
        <w:rPr>
          <w:sz w:val="28"/>
          <w:szCs w:val="28"/>
          <w:bdr w:val="none" w:sz="0" w:space="0" w:color="auto" w:frame="1"/>
        </w:rPr>
      </w:pPr>
      <w:r w:rsidRPr="00FF1411">
        <w:rPr>
          <w:sz w:val="28"/>
          <w:szCs w:val="28"/>
          <w:bdr w:val="none" w:sz="0" w:space="0" w:color="auto" w:frame="1"/>
        </w:rPr>
        <w:t xml:space="preserve">Таким чином, перманентне формування та виділення функціональних механізмів у системі стратегічного менеджменту  </w:t>
      </w:r>
      <w:r w:rsidRPr="00FF1411">
        <w:rPr>
          <w:sz w:val="28"/>
          <w:szCs w:val="28"/>
        </w:rPr>
        <w:t xml:space="preserve">ПрАТ «Фірма-Еліпс» </w:t>
      </w:r>
      <w:r w:rsidRPr="00FF1411">
        <w:rPr>
          <w:sz w:val="28"/>
          <w:szCs w:val="28"/>
          <w:bdr w:val="none" w:sz="0" w:space="0" w:color="auto" w:frame="1"/>
        </w:rPr>
        <w:t xml:space="preserve">  здійснюється за допомогою </w:t>
      </w:r>
      <w:r w:rsidR="00DA2534" w:rsidRPr="00FF1411">
        <w:rPr>
          <w:sz w:val="28"/>
          <w:szCs w:val="28"/>
          <w:bdr w:val="none" w:sz="0" w:space="0" w:color="auto" w:frame="1"/>
        </w:rPr>
        <w:t xml:space="preserve">певних </w:t>
      </w:r>
      <w:r w:rsidRPr="00FF1411">
        <w:rPr>
          <w:sz w:val="28"/>
          <w:szCs w:val="28"/>
          <w:bdr w:val="none" w:sz="0" w:space="0" w:color="auto" w:frame="1"/>
        </w:rPr>
        <w:t xml:space="preserve"> базисних підходів: </w:t>
      </w:r>
    </w:p>
    <w:p w:rsidR="00DA2534" w:rsidRPr="00FF1411" w:rsidRDefault="00DA2534" w:rsidP="00C61486">
      <w:pPr>
        <w:spacing w:line="360" w:lineRule="auto"/>
        <w:ind w:firstLine="709"/>
        <w:jc w:val="both"/>
        <w:rPr>
          <w:sz w:val="28"/>
          <w:szCs w:val="28"/>
        </w:rPr>
      </w:pPr>
      <w:r w:rsidRPr="00FF1411">
        <w:rPr>
          <w:sz w:val="28"/>
          <w:szCs w:val="28"/>
        </w:rPr>
        <w:t xml:space="preserve">– модельний підхід </w:t>
      </w:r>
      <w:r w:rsidRPr="00FF1411">
        <w:rPr>
          <w:sz w:val="28"/>
          <w:szCs w:val="28"/>
          <w:bdr w:val="none" w:sz="0" w:space="0" w:color="auto" w:frame="1"/>
        </w:rPr>
        <w:t xml:space="preserve">у системі стратегічного менеджменту  </w:t>
      </w:r>
      <w:r w:rsidRPr="00FF1411">
        <w:rPr>
          <w:sz w:val="28"/>
          <w:szCs w:val="28"/>
        </w:rPr>
        <w:t xml:space="preserve">ПрАТ «Фірма-Еліпс», який визначає  необхідність  архітектоніки моделей структурно-функціонального збалансування господарської системи підприємства з  урахуванням особливості побудови окремих сегментів, що сприятиме підвищенню загальної дієвості механізму забезпечення стратегічного </w:t>
      </w:r>
      <w:r w:rsidRPr="00FF1411">
        <w:rPr>
          <w:sz w:val="28"/>
          <w:szCs w:val="28"/>
          <w:bdr w:val="none" w:sz="0" w:space="0" w:color="auto" w:frame="1"/>
        </w:rPr>
        <w:t xml:space="preserve">менеджменту  </w:t>
      </w:r>
      <w:r w:rsidRPr="00FF1411">
        <w:rPr>
          <w:sz w:val="28"/>
          <w:szCs w:val="28"/>
        </w:rPr>
        <w:t xml:space="preserve">ПрАТ «Фірма-Еліпс»; </w:t>
      </w:r>
    </w:p>
    <w:p w:rsidR="00DA2534" w:rsidRPr="00FF1411" w:rsidRDefault="00DA2534" w:rsidP="00C61486">
      <w:pPr>
        <w:spacing w:line="360" w:lineRule="auto"/>
        <w:ind w:firstLine="709"/>
        <w:jc w:val="both"/>
        <w:rPr>
          <w:sz w:val="28"/>
          <w:szCs w:val="28"/>
        </w:rPr>
      </w:pPr>
      <w:r w:rsidRPr="00FF1411">
        <w:rPr>
          <w:sz w:val="28"/>
          <w:szCs w:val="28"/>
        </w:rPr>
        <w:t xml:space="preserve">– орієнтований підхід </w:t>
      </w:r>
      <w:r w:rsidRPr="00FF1411">
        <w:rPr>
          <w:sz w:val="28"/>
          <w:szCs w:val="28"/>
          <w:bdr w:val="none" w:sz="0" w:space="0" w:color="auto" w:frame="1"/>
        </w:rPr>
        <w:t xml:space="preserve">у системі стратегічного менеджменту  </w:t>
      </w:r>
      <w:r w:rsidRPr="00FF1411">
        <w:rPr>
          <w:sz w:val="28"/>
          <w:szCs w:val="28"/>
        </w:rPr>
        <w:t xml:space="preserve">ПрАТ «Фірма-Еліпс», який спрямований на підвищення функціонального супротиву негативним тенденціям у відповідному середовища, що значно знижує появу структурних диспропорцій в господарській системі підприємства відповідно до викликів та загроз певного характеру; </w:t>
      </w:r>
    </w:p>
    <w:p w:rsidR="00DA2534" w:rsidRPr="00FF1411" w:rsidRDefault="00DA2534" w:rsidP="00C61486">
      <w:pPr>
        <w:spacing w:line="360" w:lineRule="auto"/>
        <w:ind w:firstLine="709"/>
        <w:jc w:val="both"/>
        <w:rPr>
          <w:sz w:val="28"/>
          <w:szCs w:val="28"/>
        </w:rPr>
      </w:pPr>
      <w:r w:rsidRPr="00FF1411">
        <w:rPr>
          <w:sz w:val="28"/>
          <w:szCs w:val="28"/>
        </w:rPr>
        <w:t xml:space="preserve">– позиційний підхід </w:t>
      </w:r>
      <w:r w:rsidRPr="00FF1411">
        <w:rPr>
          <w:sz w:val="28"/>
          <w:szCs w:val="28"/>
          <w:bdr w:val="none" w:sz="0" w:space="0" w:color="auto" w:frame="1"/>
        </w:rPr>
        <w:t xml:space="preserve">у системі стратегічного менеджменту  </w:t>
      </w:r>
      <w:r w:rsidRPr="00FF1411">
        <w:rPr>
          <w:sz w:val="28"/>
          <w:szCs w:val="28"/>
        </w:rPr>
        <w:t xml:space="preserve">ПрАТ «Фірма-Еліпс», який забезпечує чіткий розподіл обов’язків та відповідальності в господарській системі підприємства, повноважень між певними працівниками підприємства щодо розробки та впровадження структурної політики, яка спрямована на вирішення господарських питань в межах існуючих загроз та перетворень; </w:t>
      </w:r>
    </w:p>
    <w:p w:rsidR="00DA2534" w:rsidRPr="00FF1411" w:rsidRDefault="00DA2534" w:rsidP="00C61486">
      <w:pPr>
        <w:spacing w:line="360" w:lineRule="auto"/>
        <w:ind w:firstLine="709"/>
        <w:jc w:val="both"/>
        <w:rPr>
          <w:sz w:val="28"/>
          <w:szCs w:val="28"/>
        </w:rPr>
      </w:pPr>
      <w:r w:rsidRPr="00FF1411">
        <w:rPr>
          <w:sz w:val="28"/>
          <w:szCs w:val="28"/>
        </w:rPr>
        <w:t xml:space="preserve">– проєктний підхід </w:t>
      </w:r>
      <w:r w:rsidRPr="00FF1411">
        <w:rPr>
          <w:sz w:val="28"/>
          <w:szCs w:val="28"/>
          <w:bdr w:val="none" w:sz="0" w:space="0" w:color="auto" w:frame="1"/>
        </w:rPr>
        <w:t xml:space="preserve">у системі стратегічного менеджменту  </w:t>
      </w:r>
      <w:r w:rsidRPr="00FF1411">
        <w:rPr>
          <w:sz w:val="28"/>
          <w:szCs w:val="28"/>
        </w:rPr>
        <w:t xml:space="preserve">ПрАТ «Фірма-Еліпс», який дозволяє уважно сконцентрувати та акцентуалізувати  ресурси підприємства та його можливості на розв’язанні поставлених завдань та досягненні стратегічних та тактичних цілей в межах механізму забезпечення стратегічного </w:t>
      </w:r>
      <w:r w:rsidRPr="00FF1411">
        <w:rPr>
          <w:sz w:val="28"/>
          <w:szCs w:val="28"/>
          <w:bdr w:val="none" w:sz="0" w:space="0" w:color="auto" w:frame="1"/>
        </w:rPr>
        <w:t xml:space="preserve">менеджменту  </w:t>
      </w:r>
      <w:r w:rsidRPr="00FF1411">
        <w:rPr>
          <w:sz w:val="28"/>
          <w:szCs w:val="28"/>
        </w:rPr>
        <w:t xml:space="preserve">ПрАТ «Фірма-Еліпс»;  </w:t>
      </w:r>
    </w:p>
    <w:p w:rsidR="00DA2534" w:rsidRPr="00FF1411" w:rsidRDefault="00DA2534" w:rsidP="00C61486">
      <w:pPr>
        <w:spacing w:line="360" w:lineRule="auto"/>
        <w:ind w:firstLine="709"/>
        <w:jc w:val="both"/>
        <w:rPr>
          <w:sz w:val="28"/>
          <w:szCs w:val="28"/>
          <w:bdr w:val="none" w:sz="0" w:space="0" w:color="auto" w:frame="1"/>
        </w:rPr>
      </w:pPr>
      <w:r w:rsidRPr="00FF1411">
        <w:rPr>
          <w:sz w:val="28"/>
          <w:szCs w:val="28"/>
        </w:rPr>
        <w:lastRenderedPageBreak/>
        <w:t xml:space="preserve">– </w:t>
      </w:r>
      <w:r w:rsidRPr="00FF1411">
        <w:rPr>
          <w:sz w:val="28"/>
          <w:szCs w:val="28"/>
          <w:bdr w:val="none" w:sz="0" w:space="0" w:color="auto" w:frame="1"/>
        </w:rPr>
        <w:t xml:space="preserve">процесний підхід у системі стратегічного менеджменту  </w:t>
      </w:r>
      <w:r w:rsidRPr="00FF1411">
        <w:rPr>
          <w:sz w:val="28"/>
          <w:szCs w:val="28"/>
        </w:rPr>
        <w:t>ПрАТ «Фірма-Еліпс»</w:t>
      </w:r>
      <w:r w:rsidRPr="00FF1411">
        <w:rPr>
          <w:sz w:val="28"/>
          <w:szCs w:val="28"/>
          <w:bdr w:val="none" w:sz="0" w:space="0" w:color="auto" w:frame="1"/>
        </w:rPr>
        <w:t xml:space="preserve">, який забезпечує непереривність та ефективність взаємозв’язків функцій </w:t>
      </w:r>
      <w:r w:rsidRPr="00FF1411">
        <w:rPr>
          <w:sz w:val="28"/>
          <w:szCs w:val="28"/>
        </w:rPr>
        <w:t xml:space="preserve">стратегічного </w:t>
      </w:r>
      <w:r w:rsidRPr="00FF1411">
        <w:rPr>
          <w:sz w:val="28"/>
          <w:szCs w:val="28"/>
          <w:bdr w:val="none" w:sz="0" w:space="0" w:color="auto" w:frame="1"/>
        </w:rPr>
        <w:t xml:space="preserve">менеджменту  </w:t>
      </w:r>
      <w:r w:rsidRPr="00FF1411">
        <w:rPr>
          <w:sz w:val="28"/>
          <w:szCs w:val="28"/>
        </w:rPr>
        <w:t>ПрАТ «Фірма-Еліпс»</w:t>
      </w:r>
      <w:r w:rsidRPr="00FF1411">
        <w:rPr>
          <w:sz w:val="28"/>
          <w:szCs w:val="28"/>
          <w:bdr w:val="none" w:sz="0" w:space="0" w:color="auto" w:frame="1"/>
        </w:rPr>
        <w:t xml:space="preserve">, що забезпечує досягнення стратегічних орієнтирів та тактичних цілей; </w:t>
      </w:r>
    </w:p>
    <w:p w:rsidR="00DA2534" w:rsidRPr="00FF1411" w:rsidRDefault="00DA2534" w:rsidP="00C61486">
      <w:pPr>
        <w:spacing w:line="360" w:lineRule="auto"/>
        <w:ind w:firstLine="709"/>
        <w:jc w:val="both"/>
        <w:rPr>
          <w:sz w:val="28"/>
          <w:szCs w:val="28"/>
        </w:rPr>
      </w:pPr>
      <w:r w:rsidRPr="00FF1411">
        <w:rPr>
          <w:sz w:val="28"/>
          <w:szCs w:val="28"/>
        </w:rPr>
        <w:t xml:space="preserve">– синтезований підхід </w:t>
      </w:r>
      <w:r w:rsidRPr="00FF1411">
        <w:rPr>
          <w:sz w:val="28"/>
          <w:szCs w:val="28"/>
          <w:bdr w:val="none" w:sz="0" w:space="0" w:color="auto" w:frame="1"/>
        </w:rPr>
        <w:t xml:space="preserve">у системі стратегічного менеджменту  </w:t>
      </w:r>
      <w:r w:rsidRPr="00FF1411">
        <w:rPr>
          <w:sz w:val="28"/>
          <w:szCs w:val="28"/>
        </w:rPr>
        <w:t xml:space="preserve">ПрАТ «Фірма-Еліпс», який уможливлює посилення ефекту від зв’язків та взаємодії структурних компонентів механізму забезпечення  стратегічного </w:t>
      </w:r>
      <w:r w:rsidRPr="00FF1411">
        <w:rPr>
          <w:sz w:val="28"/>
          <w:szCs w:val="28"/>
          <w:bdr w:val="none" w:sz="0" w:space="0" w:color="auto" w:frame="1"/>
        </w:rPr>
        <w:t xml:space="preserve">менеджменту  </w:t>
      </w:r>
      <w:r w:rsidRPr="00FF1411">
        <w:rPr>
          <w:sz w:val="28"/>
          <w:szCs w:val="28"/>
        </w:rPr>
        <w:t>ПрАТ «Фірма-Еліпс» з оптимальним використанням людського капіталу підприємства в діючому та оновленому форматі;</w:t>
      </w:r>
    </w:p>
    <w:p w:rsidR="00DA2534" w:rsidRPr="00FF1411" w:rsidRDefault="00DA2534" w:rsidP="00C61486">
      <w:pPr>
        <w:spacing w:line="360" w:lineRule="auto"/>
        <w:ind w:firstLine="709"/>
        <w:jc w:val="both"/>
        <w:rPr>
          <w:sz w:val="28"/>
          <w:szCs w:val="28"/>
        </w:rPr>
      </w:pPr>
      <w:r w:rsidRPr="00FF1411">
        <w:rPr>
          <w:sz w:val="28"/>
          <w:szCs w:val="28"/>
        </w:rPr>
        <w:t xml:space="preserve">– системний підхід </w:t>
      </w:r>
      <w:r w:rsidRPr="00FF1411">
        <w:rPr>
          <w:sz w:val="28"/>
          <w:szCs w:val="28"/>
          <w:bdr w:val="none" w:sz="0" w:space="0" w:color="auto" w:frame="1"/>
        </w:rPr>
        <w:t xml:space="preserve">у системі стратегічного менеджменту  </w:t>
      </w:r>
      <w:r w:rsidRPr="00FF1411">
        <w:rPr>
          <w:sz w:val="28"/>
          <w:szCs w:val="28"/>
        </w:rPr>
        <w:t xml:space="preserve">ПрАТ «Фірма-Еліпс», який надає механізму певних властивостей системи, що уможливлює оптимальність використання ресурсного потенціалу підприємства, методичної та інструментальної підтримки з урахуванням впливу певних факторів; </w:t>
      </w:r>
    </w:p>
    <w:p w:rsidR="00DA2534" w:rsidRPr="00FF1411" w:rsidRDefault="00DA2534" w:rsidP="00C61486">
      <w:pPr>
        <w:spacing w:line="360" w:lineRule="auto"/>
        <w:ind w:firstLine="709"/>
        <w:jc w:val="both"/>
        <w:rPr>
          <w:sz w:val="28"/>
          <w:szCs w:val="28"/>
        </w:rPr>
      </w:pPr>
      <w:r w:rsidRPr="00FF1411">
        <w:rPr>
          <w:sz w:val="28"/>
          <w:szCs w:val="28"/>
        </w:rPr>
        <w:t xml:space="preserve">– ситуаційний підхід </w:t>
      </w:r>
      <w:r w:rsidRPr="00FF1411">
        <w:rPr>
          <w:sz w:val="28"/>
          <w:szCs w:val="28"/>
          <w:bdr w:val="none" w:sz="0" w:space="0" w:color="auto" w:frame="1"/>
        </w:rPr>
        <w:t xml:space="preserve">у системі стратегічного менеджменту  </w:t>
      </w:r>
      <w:r w:rsidRPr="00FF1411">
        <w:rPr>
          <w:sz w:val="28"/>
          <w:szCs w:val="28"/>
        </w:rPr>
        <w:t xml:space="preserve">ПрАТ «Фірма-Еліпс», який забезпечує адаптивність функціональних та організаційних складових механізму до </w:t>
      </w:r>
      <w:r w:rsidR="00B703CA" w:rsidRPr="00FF1411">
        <w:rPr>
          <w:sz w:val="28"/>
          <w:szCs w:val="28"/>
        </w:rPr>
        <w:t xml:space="preserve">контрольованих і неконтрольованих </w:t>
      </w:r>
      <w:r w:rsidRPr="00FF1411">
        <w:rPr>
          <w:sz w:val="28"/>
          <w:szCs w:val="28"/>
        </w:rPr>
        <w:t xml:space="preserve"> чинників, що підвищує віддачу сегментних складових та спрямовує </w:t>
      </w:r>
      <w:r w:rsidR="00B703CA" w:rsidRPr="00FF1411">
        <w:rPr>
          <w:sz w:val="28"/>
          <w:szCs w:val="28"/>
        </w:rPr>
        <w:t xml:space="preserve">працівників підприємства </w:t>
      </w:r>
      <w:r w:rsidRPr="00FF1411">
        <w:rPr>
          <w:sz w:val="28"/>
          <w:szCs w:val="28"/>
        </w:rPr>
        <w:t xml:space="preserve">о вирішення поставлених завдань стратегічного </w:t>
      </w:r>
      <w:r w:rsidR="00B703CA" w:rsidRPr="00FF1411">
        <w:rPr>
          <w:sz w:val="28"/>
          <w:szCs w:val="28"/>
          <w:bdr w:val="none" w:sz="0" w:space="0" w:color="auto" w:frame="1"/>
        </w:rPr>
        <w:t xml:space="preserve">менеджменту  на </w:t>
      </w:r>
      <w:r w:rsidR="00B703CA" w:rsidRPr="00FF1411">
        <w:rPr>
          <w:sz w:val="28"/>
          <w:szCs w:val="28"/>
        </w:rPr>
        <w:t>ПрАТ «Фірма-Еліпс»</w:t>
      </w:r>
      <w:r w:rsidRPr="00FF1411">
        <w:rPr>
          <w:sz w:val="28"/>
          <w:szCs w:val="28"/>
        </w:rPr>
        <w:t xml:space="preserve">; </w:t>
      </w:r>
    </w:p>
    <w:p w:rsidR="00DA2534" w:rsidRPr="00FF1411" w:rsidRDefault="00DA2534" w:rsidP="00C61486">
      <w:pPr>
        <w:spacing w:line="360" w:lineRule="auto"/>
        <w:ind w:firstLine="709"/>
        <w:jc w:val="both"/>
        <w:rPr>
          <w:sz w:val="28"/>
          <w:szCs w:val="28"/>
          <w:bdr w:val="none" w:sz="0" w:space="0" w:color="auto" w:frame="1"/>
        </w:rPr>
      </w:pPr>
      <w:r w:rsidRPr="00FF1411">
        <w:rPr>
          <w:sz w:val="28"/>
          <w:szCs w:val="28"/>
          <w:bdr w:val="none" w:sz="0" w:space="0" w:color="auto" w:frame="1"/>
        </w:rPr>
        <w:t xml:space="preserve">– цільовий підхід у системі стратегічного менеджменту  </w:t>
      </w:r>
      <w:r w:rsidRPr="00FF1411">
        <w:rPr>
          <w:sz w:val="28"/>
          <w:szCs w:val="28"/>
        </w:rPr>
        <w:t>ПрАТ «Фірма-Еліпс»</w:t>
      </w:r>
      <w:r w:rsidRPr="00FF1411">
        <w:rPr>
          <w:sz w:val="28"/>
          <w:szCs w:val="28"/>
          <w:bdr w:val="none" w:sz="0" w:space="0" w:color="auto" w:frame="1"/>
        </w:rPr>
        <w:t xml:space="preserve">, який закладає базис для комплексного впровадження </w:t>
      </w:r>
      <w:r w:rsidR="00B703CA" w:rsidRPr="00FF1411">
        <w:rPr>
          <w:sz w:val="28"/>
          <w:szCs w:val="28"/>
          <w:bdr w:val="none" w:sz="0" w:space="0" w:color="auto" w:frame="1"/>
        </w:rPr>
        <w:t>мульти</w:t>
      </w:r>
      <w:r w:rsidRPr="00FF1411">
        <w:rPr>
          <w:sz w:val="28"/>
          <w:szCs w:val="28"/>
          <w:bdr w:val="none" w:sz="0" w:space="0" w:color="auto" w:frame="1"/>
        </w:rPr>
        <w:t xml:space="preserve">аспектних системних питань, а також завдань структурного забезпечення механізму </w:t>
      </w:r>
      <w:r w:rsidR="00B703CA" w:rsidRPr="00FF1411">
        <w:rPr>
          <w:sz w:val="28"/>
          <w:szCs w:val="28"/>
          <w:bdr w:val="none" w:sz="0" w:space="0" w:color="auto" w:frame="1"/>
        </w:rPr>
        <w:t>стратегічного менеджменту  ПрАТ «Фірма-Еліпс»</w:t>
      </w:r>
      <w:r w:rsidRPr="00FF1411">
        <w:rPr>
          <w:sz w:val="28"/>
          <w:szCs w:val="28"/>
          <w:bdr w:val="none" w:sz="0" w:space="0" w:color="auto" w:frame="1"/>
        </w:rPr>
        <w:t xml:space="preserve">. </w:t>
      </w:r>
    </w:p>
    <w:p w:rsidR="00470112" w:rsidRPr="00FF1411" w:rsidRDefault="00470112" w:rsidP="00470112">
      <w:pPr>
        <w:tabs>
          <w:tab w:val="left" w:pos="1320"/>
        </w:tabs>
        <w:spacing w:line="360" w:lineRule="auto"/>
        <w:ind w:firstLine="709"/>
        <w:jc w:val="both"/>
        <w:rPr>
          <w:i/>
        </w:rPr>
      </w:pPr>
      <w:r w:rsidRPr="00FF1411">
        <w:rPr>
          <w:sz w:val="28"/>
          <w:szCs w:val="28"/>
          <w:bdr w:val="none" w:sz="0" w:space="0" w:color="auto" w:frame="1"/>
        </w:rPr>
        <w:t>Концептуальний механізм забезпечення стратегічного менеджменту  у господарській системі ПрАТ «Фірма-Еліпс» презентовано на рис. 3.2.</w:t>
      </w:r>
    </w:p>
    <w:p w:rsidR="00470112" w:rsidRPr="00FF1411" w:rsidRDefault="00470112" w:rsidP="00C61486">
      <w:pPr>
        <w:spacing w:line="360" w:lineRule="auto"/>
        <w:ind w:firstLine="709"/>
        <w:jc w:val="both"/>
        <w:rPr>
          <w:sz w:val="28"/>
          <w:szCs w:val="28"/>
          <w:bdr w:val="none" w:sz="0" w:space="0" w:color="auto" w:frame="1"/>
        </w:rPr>
      </w:pPr>
    </w:p>
    <w:p w:rsidR="00363080" w:rsidRPr="00FF1411" w:rsidRDefault="00DD4EA3" w:rsidP="00363080">
      <w:pPr>
        <w:tabs>
          <w:tab w:val="left" w:pos="1320"/>
        </w:tabs>
        <w:rPr>
          <w:sz w:val="28"/>
          <w:szCs w:val="28"/>
        </w:rPr>
      </w:pPr>
      <w:r w:rsidRPr="00DD4EA3">
        <w:rPr>
          <w:sz w:val="28"/>
          <w:szCs w:val="28"/>
        </w:rPr>
      </w:r>
      <w:r>
        <w:rPr>
          <w:sz w:val="28"/>
          <w:szCs w:val="28"/>
        </w:rPr>
        <w:pict>
          <v:group id="_x0000_s1641" editas="canvas" style="width:487.4pt;height:632.55pt;mso-position-horizontal-relative:char;mso-position-vertical-relative:line" coordorigin="2060,1438" coordsize="7502,9094">
            <o:lock v:ext="edit" aspectratio="t"/>
            <v:shape id="_x0000_s1642" type="#_x0000_t75" style="position:absolute;left:2060;top:1438;width:7502;height:9094" o:preferrelative="f">
              <v:fill o:detectmouseclick="t"/>
              <v:path o:extrusionok="t" o:connecttype="none"/>
              <o:lock v:ext="edit" text="t"/>
            </v:shape>
            <v:rect id="_x0000_s1643" style="position:absolute;left:2263;top:1593;width:7065;height:8853" strokecolor="black [3213]">
              <v:stroke dashstyle="longDash"/>
            </v:rect>
            <v:rect id="_x0000_s1644" style="position:absolute;left:2575;top:7141;width:6485;height:2561">
              <v:stroke dashstyle="dash"/>
            </v:rect>
            <v:shape id="_x0000_s1645" type="#_x0000_t65" style="position:absolute;left:2373;top:2601;width:2148;height:957" strokeweight="1pt">
              <o:extrusion v:ext="view" backdepth="1in" viewpoint="0" viewpointorigin="0" skewangle="-90" type="perspective"/>
              <v:textbox style="mso-next-textbox:#_x0000_s1645">
                <w:txbxContent>
                  <w:p w:rsidR="00A2549D" w:rsidRPr="00E51131" w:rsidRDefault="00A2549D" w:rsidP="00363080">
                    <w:pPr>
                      <w:jc w:val="center"/>
                    </w:pPr>
                    <w:r w:rsidRPr="00D94F5B">
                      <w:t xml:space="preserve">Мета </w:t>
                    </w:r>
                    <w:r w:rsidRPr="00363080">
                      <w:rPr>
                        <w:bdr w:val="none" w:sz="0" w:space="0" w:color="auto" w:frame="1"/>
                      </w:rPr>
                      <w:t xml:space="preserve">стратегічного менеджменту  </w:t>
                    </w:r>
                    <w:r>
                      <w:rPr>
                        <w:bdr w:val="none" w:sz="0" w:space="0" w:color="auto" w:frame="1"/>
                      </w:rPr>
                      <w:t xml:space="preserve">на </w:t>
                    </w:r>
                    <w:r w:rsidRPr="00363080">
                      <w:rPr>
                        <w:bdr w:val="none" w:sz="0" w:space="0" w:color="auto" w:frame="1"/>
                      </w:rPr>
                      <w:t>ПрАТ «Фірма-Еліпс»</w:t>
                    </w:r>
                  </w:p>
                  <w:p w:rsidR="00A2549D" w:rsidRPr="00D94F5B" w:rsidRDefault="00A2549D" w:rsidP="00363080">
                    <w:pPr>
                      <w:jc w:val="center"/>
                    </w:pPr>
                    <w:r>
                      <w:t xml:space="preserve"> </w:t>
                    </w:r>
                  </w:p>
                </w:txbxContent>
              </v:textbox>
            </v:shape>
            <v:shape id="_x0000_s1646" type="#_x0000_t16" style="position:absolute;left:3032;top:1717;width:5726;height:730" strokeweight="1pt">
              <o:extrusion v:ext="view" backdepth="1in" viewpoint="0,34.72222mm" viewpointorigin="0,.5" skewangle="90" lightposition="-50000" lightposition2="50000" type="perspective"/>
              <v:textbox style="mso-next-textbox:#_x0000_s1646">
                <w:txbxContent>
                  <w:p w:rsidR="00A2549D" w:rsidRPr="00363080" w:rsidRDefault="00A2549D" w:rsidP="00363080">
                    <w:pPr>
                      <w:jc w:val="center"/>
                    </w:pPr>
                    <w:r w:rsidRPr="00363080">
                      <w:rPr>
                        <w:bdr w:val="none" w:sz="0" w:space="0" w:color="auto" w:frame="1"/>
                      </w:rPr>
                      <w:t>Концептуальний механізм забезпечення стратегічного менеджменту  у господарській системі ПрАТ «Фірма-Еліпс»</w:t>
                    </w:r>
                  </w:p>
                </w:txbxContent>
              </v:textbox>
            </v:shape>
            <v:rect id="_x0000_s1647" style="position:absolute;left:3488;top:3767;width:2009;height:733">
              <v:textbox style="mso-next-textbox:#_x0000_s1647">
                <w:txbxContent>
                  <w:p w:rsidR="00A2549D" w:rsidRPr="00D94F5B" w:rsidRDefault="00A2549D" w:rsidP="00363080">
                    <w:pPr>
                      <w:jc w:val="center"/>
                    </w:pPr>
                    <w:r w:rsidRPr="001152BE">
                      <w:t xml:space="preserve">Суб’єкти </w:t>
                    </w:r>
                    <w:r>
                      <w:t xml:space="preserve">стратегічного  менеджменту </w:t>
                    </w:r>
                    <w:r w:rsidRPr="00363080">
                      <w:rPr>
                        <w:bdr w:val="none" w:sz="0" w:space="0" w:color="auto" w:frame="1"/>
                      </w:rPr>
                      <w:t>ПрАТ «Фірма-Еліпс»</w:t>
                    </w:r>
                  </w:p>
                  <w:p w:rsidR="00A2549D" w:rsidRPr="001152BE" w:rsidRDefault="00A2549D" w:rsidP="00363080">
                    <w:pPr>
                      <w:jc w:val="center"/>
                    </w:pPr>
                  </w:p>
                </w:txbxContent>
              </v:textbox>
            </v:re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648" type="#_x0000_t80" style="position:absolute;left:3979;top:6088;width:3808;height:1053">
              <v:textbox style="mso-next-textbox:#_x0000_s1648">
                <w:txbxContent>
                  <w:p w:rsidR="00A2549D" w:rsidRPr="00DE4C76" w:rsidRDefault="00A2549D" w:rsidP="00363080">
                    <w:pPr>
                      <w:jc w:val="center"/>
                    </w:pPr>
                    <w:r w:rsidRPr="00DE4C76">
                      <w:t>Інструмент</w:t>
                    </w:r>
                    <w:r>
                      <w:t xml:space="preserve">и підтримки </w:t>
                    </w:r>
                    <w:r w:rsidRPr="00DE4C76">
                      <w:t xml:space="preserve">механізму стратегічного  </w:t>
                    </w:r>
                    <w:r w:rsidRPr="00363080">
                      <w:t xml:space="preserve">менеджменту на </w:t>
                    </w:r>
                    <w:r w:rsidRPr="00363080">
                      <w:rPr>
                        <w:bdr w:val="none" w:sz="0" w:space="0" w:color="auto" w:frame="1"/>
                      </w:rPr>
                      <w:t>ПрАТ «Фірма-Еліпс»</w:t>
                    </w:r>
                  </w:p>
                  <w:p w:rsidR="00A2549D" w:rsidRPr="00D272DA" w:rsidRDefault="00A2549D" w:rsidP="00363080">
                    <w:pPr>
                      <w:rPr>
                        <w:sz w:val="20"/>
                        <w:szCs w:val="20"/>
                      </w:rPr>
                    </w:pPr>
                  </w:p>
                </w:txbxContent>
              </v:textbox>
            </v:shape>
            <v:shape id="_x0000_s1649" type="#_x0000_t65" style="position:absolute;left:2633;top:6088;width:1229;height:875;flip:x">
              <v:textbox style="mso-next-textbox:#_x0000_s1649">
                <w:txbxContent>
                  <w:p w:rsidR="00A2549D" w:rsidRPr="000A1647" w:rsidRDefault="00A2549D" w:rsidP="00363080">
                    <w:pPr>
                      <w:jc w:val="center"/>
                      <w:rPr>
                        <w:sz w:val="20"/>
                        <w:szCs w:val="20"/>
                      </w:rPr>
                    </w:pPr>
                    <w:r>
                      <w:rPr>
                        <w:sz w:val="20"/>
                        <w:szCs w:val="20"/>
                      </w:rPr>
                      <w:t xml:space="preserve">Зовнішнє факторне середовище </w:t>
                    </w:r>
                  </w:p>
                </w:txbxContent>
              </v:textbox>
            </v:shape>
            <v:shape id="_x0000_s1650" type="#_x0000_t65" style="position:absolute;left:7908;top:6088;width:1152;height:875">
              <v:textbox style="mso-next-textbox:#_x0000_s1650">
                <w:txbxContent>
                  <w:p w:rsidR="00A2549D" w:rsidRPr="000A1647" w:rsidRDefault="00A2549D" w:rsidP="00363080">
                    <w:pPr>
                      <w:jc w:val="center"/>
                      <w:rPr>
                        <w:sz w:val="20"/>
                        <w:szCs w:val="20"/>
                      </w:rPr>
                    </w:pPr>
                    <w:r>
                      <w:rPr>
                        <w:sz w:val="20"/>
                        <w:szCs w:val="20"/>
                      </w:rPr>
                      <w:t>Внутрішнє факторне  середовище</w:t>
                    </w:r>
                  </w:p>
                </w:txbxContent>
              </v:textbox>
            </v:shape>
            <v:rect id="_x0000_s1651" style="position:absolute;left:5969;top:3767;width:2008;height:733">
              <v:textbox style="mso-next-textbox:#_x0000_s1651">
                <w:txbxContent>
                  <w:p w:rsidR="00A2549D" w:rsidRDefault="00A2549D" w:rsidP="00363080">
                    <w:pPr>
                      <w:jc w:val="center"/>
                    </w:pPr>
                    <w:r w:rsidRPr="001152BE">
                      <w:t xml:space="preserve">Об’єкти </w:t>
                    </w:r>
                  </w:p>
                  <w:p w:rsidR="00A2549D" w:rsidRPr="001152BE" w:rsidRDefault="00A2549D" w:rsidP="00363080">
                    <w:pPr>
                      <w:jc w:val="center"/>
                    </w:pPr>
                    <w:r>
                      <w:t>стратегічного</w:t>
                    </w:r>
                    <w:r w:rsidRPr="001152BE">
                      <w:t xml:space="preserve"> </w:t>
                    </w:r>
                    <w:r>
                      <w:t xml:space="preserve">менеджменту </w:t>
                    </w:r>
                    <w:r w:rsidRPr="00363080">
                      <w:rPr>
                        <w:bdr w:val="none" w:sz="0" w:space="0" w:color="auto" w:frame="1"/>
                      </w:rPr>
                      <w:t>ПрАТ «Фірма-Еліпс</w:t>
                    </w:r>
                  </w:p>
                </w:txbxContent>
              </v:textbox>
            </v:rect>
            <v:rect id="_x0000_s1652" style="position:absolute;left:3488;top:5320;width:2009;height:550">
              <v:textbox style="mso-next-textbox:#_x0000_s1652">
                <w:txbxContent>
                  <w:p w:rsidR="00A2549D" w:rsidRDefault="00A2549D" w:rsidP="00363080">
                    <w:pPr>
                      <w:jc w:val="center"/>
                    </w:pPr>
                    <w:r w:rsidRPr="001152BE">
                      <w:t xml:space="preserve">Функції  </w:t>
                    </w:r>
                  </w:p>
                  <w:p w:rsidR="00A2549D" w:rsidRPr="001152BE" w:rsidRDefault="00A2549D" w:rsidP="00363080">
                    <w:pPr>
                      <w:jc w:val="center"/>
                    </w:pPr>
                    <w:r>
                      <w:t>менеджменту</w:t>
                    </w:r>
                  </w:p>
                </w:txbxContent>
              </v:textbox>
            </v:rect>
            <v:rect id="_x0000_s1653" style="position:absolute;left:3488;top:4608;width:2009;height:584">
              <v:textbox style="mso-next-textbox:#_x0000_s1653">
                <w:txbxContent>
                  <w:p w:rsidR="00A2549D" w:rsidRPr="001152BE" w:rsidRDefault="00A2549D" w:rsidP="00363080">
                    <w:pPr>
                      <w:jc w:val="center"/>
                    </w:pPr>
                    <w:r w:rsidRPr="001152BE">
                      <w:t xml:space="preserve">Принципи  </w:t>
                    </w:r>
                    <w:r>
                      <w:t>менеджменту</w:t>
                    </w:r>
                  </w:p>
                </w:txbxContent>
              </v:textbox>
            </v:rect>
            <v:shape id="_x0000_s1654" type="#_x0000_t65" style="position:absolute;left:4706;top:2601;width:2148;height:958" strokeweight="1pt">
              <o:extrusion v:ext="view" backdepth="1in" viewpoint="0" viewpointorigin="0" skewangle="-90" type="perspective"/>
              <v:textbox style="mso-next-textbox:#_x0000_s1654">
                <w:txbxContent>
                  <w:p w:rsidR="00A2549D" w:rsidRDefault="00A2549D" w:rsidP="00363080">
                    <w:pPr>
                      <w:jc w:val="center"/>
                    </w:pPr>
                    <w:r>
                      <w:t>Стратегічні цілі</w:t>
                    </w:r>
                  </w:p>
                  <w:p w:rsidR="00A2549D" w:rsidRPr="00D94F5B" w:rsidRDefault="00A2549D" w:rsidP="00363080">
                    <w:pPr>
                      <w:jc w:val="center"/>
                    </w:pPr>
                    <w:r>
                      <w:t xml:space="preserve"> </w:t>
                    </w:r>
                    <w:r w:rsidRPr="00363080">
                      <w:rPr>
                        <w:bdr w:val="none" w:sz="0" w:space="0" w:color="auto" w:frame="1"/>
                      </w:rPr>
                      <w:t xml:space="preserve">стратегічного менеджменту  </w:t>
                    </w:r>
                    <w:r>
                      <w:rPr>
                        <w:bdr w:val="none" w:sz="0" w:space="0" w:color="auto" w:frame="1"/>
                      </w:rPr>
                      <w:t xml:space="preserve">на </w:t>
                    </w:r>
                    <w:r w:rsidRPr="00363080">
                      <w:rPr>
                        <w:bdr w:val="none" w:sz="0" w:space="0" w:color="auto" w:frame="1"/>
                      </w:rPr>
                      <w:t>ПрАТ «Фірма-Еліпс»</w:t>
                    </w:r>
                  </w:p>
                </w:txbxContent>
              </v:textbox>
            </v:shape>
            <v:shape id="_x0000_s1655" type="#_x0000_t65" style="position:absolute;left:7039;top:2601;width:2148;height:958" strokeweight="1pt">
              <o:extrusion v:ext="view" backdepth="1in" viewpoint="0" viewpointorigin="0" skewangle="-90" type="perspective"/>
              <v:textbox style="mso-next-textbox:#_x0000_s1655">
                <w:txbxContent>
                  <w:p w:rsidR="00A2549D" w:rsidRPr="00D94F5B" w:rsidRDefault="00A2549D" w:rsidP="00363080">
                    <w:pPr>
                      <w:jc w:val="center"/>
                    </w:pPr>
                    <w:r>
                      <w:t xml:space="preserve">Тактичні та оперативні завдання </w:t>
                    </w:r>
                    <w:r w:rsidRPr="00363080">
                      <w:rPr>
                        <w:bdr w:val="none" w:sz="0" w:space="0" w:color="auto" w:frame="1"/>
                      </w:rPr>
                      <w:t xml:space="preserve">стратегічного менеджменту  </w:t>
                    </w:r>
                    <w:r>
                      <w:rPr>
                        <w:bdr w:val="none" w:sz="0" w:space="0" w:color="auto" w:frame="1"/>
                      </w:rPr>
                      <w:t xml:space="preserve">на </w:t>
                    </w:r>
                    <w:r w:rsidRPr="00363080">
                      <w:rPr>
                        <w:bdr w:val="none" w:sz="0" w:space="0" w:color="auto" w:frame="1"/>
                      </w:rPr>
                      <w:t>ПрАТ «Фірма-Еліпс»</w:t>
                    </w:r>
                    <w:r>
                      <w:t xml:space="preserve"> </w:t>
                    </w:r>
                  </w:p>
                </w:txbxContent>
              </v:textbox>
            </v:shape>
            <v:shape id="_x0000_s1656" type="#_x0000_t78" style="position:absolute;left:2633;top:3767;width:855;height:2103">
              <v:textbox style="layout-flow:vertical;mso-layout-flow-alt:bottom-to-top;mso-next-textbox:#_x0000_s1656">
                <w:txbxContent>
                  <w:p w:rsidR="00A2549D" w:rsidRPr="001152BE" w:rsidRDefault="00A2549D" w:rsidP="00363080">
                    <w:pPr>
                      <w:jc w:val="center"/>
                    </w:pPr>
                    <w:r w:rsidRPr="001152BE">
                      <w:t xml:space="preserve">Суб’єктивний </w:t>
                    </w:r>
                    <w:r>
                      <w:t>компонент</w:t>
                    </w:r>
                  </w:p>
                </w:txbxContent>
              </v:textbox>
            </v:shape>
            <v:rect id="_x0000_s1657" style="position:absolute;left:5969;top:4608;width:2008;height:583">
              <v:textbox style="mso-next-textbox:#_x0000_s1657">
                <w:txbxContent>
                  <w:p w:rsidR="00A2549D" w:rsidRPr="00ED61D5" w:rsidRDefault="00A2549D" w:rsidP="00363080">
                    <w:pPr>
                      <w:jc w:val="center"/>
                    </w:pPr>
                    <w:r>
                      <w:t xml:space="preserve">Рівні господарської системи </w:t>
                    </w:r>
                  </w:p>
                </w:txbxContent>
              </v:textbox>
            </v:rect>
            <v:rect id="_x0000_s1658" style="position:absolute;left:5969;top:5320;width:2008;height:550">
              <v:textbox style="mso-next-textbox:#_x0000_s1658">
                <w:txbxContent>
                  <w:p w:rsidR="00A2549D" w:rsidRPr="009B0F74" w:rsidRDefault="00A2549D" w:rsidP="00363080">
                    <w:pPr>
                      <w:jc w:val="center"/>
                    </w:pPr>
                    <w:r w:rsidRPr="009B0F74">
                      <w:t>Внутрішньог</w:t>
                    </w:r>
                    <w:r>
                      <w:t xml:space="preserve">осподарські </w:t>
                    </w:r>
                    <w:r w:rsidRPr="009B0F74">
                      <w:t xml:space="preserve">процеси </w:t>
                    </w:r>
                  </w:p>
                </w:txbxContent>
              </v:textbox>
            </v:rect>
            <v:shape id="_x0000_s1659" type="#_x0000_t78" style="position:absolute;left:7977;top:3767;width:993;height:2103;flip:x">
              <v:textbox style="layout-flow:vertical;mso-next-textbox:#_x0000_s1659">
                <w:txbxContent>
                  <w:p w:rsidR="00A2549D" w:rsidRPr="001152BE" w:rsidRDefault="00A2549D" w:rsidP="00363080">
                    <w:pPr>
                      <w:jc w:val="center"/>
                    </w:pPr>
                    <w:r>
                      <w:t>О</w:t>
                    </w:r>
                    <w:r w:rsidRPr="001152BE">
                      <w:t xml:space="preserve">б’єктивний </w:t>
                    </w:r>
                    <w:r>
                      <w:t>компонент</w:t>
                    </w:r>
                  </w:p>
                </w:txbxContent>
              </v:textbox>
            </v:shape>
            <v:shape id="_x0000_s1660" type="#_x0000_t13" style="position:absolute;left:5497;top:4047;width:472;height:179"/>
            <v:rect id="_x0000_s1661" style="position:absolute;left:2717;top:7301;width:1804;height:708">
              <v:textbox style="mso-next-textbox:#_x0000_s1661">
                <w:txbxContent>
                  <w:p w:rsidR="00A2549D" w:rsidRPr="00667DC6" w:rsidRDefault="00A2549D" w:rsidP="00363080">
                    <w:pPr>
                      <w:jc w:val="center"/>
                    </w:pPr>
                    <w:r w:rsidRPr="00667DC6">
                      <w:t xml:space="preserve">Інструменти організаційного спрямування </w:t>
                    </w:r>
                  </w:p>
                </w:txbxContent>
              </v:textbox>
            </v:rect>
            <v:rect id="_x0000_s1662" style="position:absolute;left:4806;top:7301;width:1804;height:708">
              <v:textbox style="mso-next-textbox:#_x0000_s1662">
                <w:txbxContent>
                  <w:p w:rsidR="00A2549D" w:rsidRPr="00667DC6" w:rsidRDefault="00A2549D" w:rsidP="00363080">
                    <w:pPr>
                      <w:jc w:val="center"/>
                    </w:pPr>
                    <w:r w:rsidRPr="00667DC6">
                      <w:t xml:space="preserve">Інструменти </w:t>
                    </w:r>
                    <w:r>
                      <w:t xml:space="preserve">ресурсного </w:t>
                    </w:r>
                    <w:r w:rsidRPr="00667DC6">
                      <w:t xml:space="preserve"> спрямування </w:t>
                    </w:r>
                  </w:p>
                </w:txbxContent>
              </v:textbox>
            </v:rect>
            <v:rect id="_x0000_s1663" style="position:absolute;left:6852;top:8689;width:1802;height:441">
              <v:textbox style="mso-next-textbox:#_x0000_s1663">
                <w:txbxContent>
                  <w:p w:rsidR="00A2549D" w:rsidRPr="00AA334D" w:rsidRDefault="00A2549D" w:rsidP="00363080">
                    <w:pPr>
                      <w:jc w:val="center"/>
                      <w:rPr>
                        <w:sz w:val="20"/>
                        <w:szCs w:val="20"/>
                      </w:rPr>
                    </w:pPr>
                    <w:r>
                      <w:rPr>
                        <w:sz w:val="20"/>
                        <w:szCs w:val="20"/>
                      </w:rPr>
                      <w:t>Методи планування та  прогнозування</w:t>
                    </w:r>
                  </w:p>
                </w:txbxContent>
              </v:textbox>
            </v:rect>
            <v:rect id="_x0000_s1664" style="position:absolute;left:4806;top:8158;width:1804;height:358">
              <v:textbox style="mso-next-textbox:#_x0000_s1664">
                <w:txbxContent>
                  <w:p w:rsidR="00A2549D" w:rsidRPr="00AA334D" w:rsidRDefault="00A2549D" w:rsidP="00363080">
                    <w:pPr>
                      <w:jc w:val="center"/>
                      <w:rPr>
                        <w:sz w:val="20"/>
                        <w:szCs w:val="20"/>
                      </w:rPr>
                    </w:pPr>
                    <w:r>
                      <w:rPr>
                        <w:sz w:val="20"/>
                        <w:szCs w:val="20"/>
                      </w:rPr>
                      <w:t xml:space="preserve">Економічні </w:t>
                    </w:r>
                  </w:p>
                </w:txbxContent>
              </v:textbox>
            </v:rect>
            <v:rect id="_x0000_s1665" style="position:absolute;left:2717;top:8158;width:1804;height:358">
              <v:textbox style="mso-next-textbox:#_x0000_s1665">
                <w:txbxContent>
                  <w:p w:rsidR="00A2549D" w:rsidRPr="00AA334D" w:rsidRDefault="00A2549D" w:rsidP="00363080">
                    <w:pPr>
                      <w:jc w:val="center"/>
                      <w:rPr>
                        <w:sz w:val="20"/>
                        <w:szCs w:val="20"/>
                      </w:rPr>
                    </w:pPr>
                    <w:r>
                      <w:rPr>
                        <w:sz w:val="20"/>
                        <w:szCs w:val="20"/>
                      </w:rPr>
                      <w:t>Нормативні</w:t>
                    </w:r>
                  </w:p>
                </w:txbxContent>
              </v:textbox>
            </v:rect>
            <v:rect id="_x0000_s1666" style="position:absolute;left:6854;top:7301;width:1802;height:708">
              <v:textbox style="mso-next-textbox:#_x0000_s1666">
                <w:txbxContent>
                  <w:p w:rsidR="00A2549D" w:rsidRPr="00667DC6" w:rsidRDefault="00A2549D" w:rsidP="00363080">
                    <w:pPr>
                      <w:jc w:val="center"/>
                    </w:pPr>
                    <w:r w:rsidRPr="00667DC6">
                      <w:t xml:space="preserve">Інструменти </w:t>
                    </w:r>
                    <w:r>
                      <w:t xml:space="preserve">методичного </w:t>
                    </w:r>
                    <w:r w:rsidRPr="00667DC6">
                      <w:t xml:space="preserve">спрямування </w:t>
                    </w:r>
                  </w:p>
                </w:txbxContent>
              </v:textbox>
            </v:rect>
            <v:rect id="_x0000_s1667" style="position:absolute;left:2717;top:9281;width:1804;height:358">
              <v:textbox style="mso-next-textbox:#_x0000_s1667">
                <w:txbxContent>
                  <w:p w:rsidR="00A2549D" w:rsidRPr="00AA334D" w:rsidRDefault="00A2549D" w:rsidP="00363080">
                    <w:pPr>
                      <w:jc w:val="center"/>
                      <w:rPr>
                        <w:sz w:val="20"/>
                        <w:szCs w:val="20"/>
                      </w:rPr>
                    </w:pPr>
                    <w:r>
                      <w:rPr>
                        <w:sz w:val="20"/>
                        <w:szCs w:val="20"/>
                      </w:rPr>
                      <w:t xml:space="preserve">Синтезовані   </w:t>
                    </w:r>
                  </w:p>
                </w:txbxContent>
              </v:textbox>
            </v:rect>
            <v:rect id="_x0000_s1668" style="position:absolute;left:2717;top:8680;width:1804;height:450">
              <v:textbox style="mso-next-textbox:#_x0000_s1668">
                <w:txbxContent>
                  <w:p w:rsidR="00A2549D" w:rsidRPr="00AA334D" w:rsidRDefault="00A2549D" w:rsidP="00363080">
                    <w:pPr>
                      <w:jc w:val="center"/>
                      <w:rPr>
                        <w:sz w:val="20"/>
                        <w:szCs w:val="20"/>
                      </w:rPr>
                    </w:pPr>
                    <w:r>
                      <w:rPr>
                        <w:sz w:val="20"/>
                        <w:szCs w:val="20"/>
                      </w:rPr>
                      <w:t xml:space="preserve">Функціональні   </w:t>
                    </w:r>
                  </w:p>
                </w:txbxContent>
              </v:textbox>
            </v:rect>
            <v:rect id="_x0000_s1669" style="position:absolute;left:4806;top:8689;width:1804;height:441">
              <v:textbox style="mso-next-textbox:#_x0000_s1669">
                <w:txbxContent>
                  <w:p w:rsidR="00A2549D" w:rsidRPr="00AA334D" w:rsidRDefault="00A2549D" w:rsidP="00363080">
                    <w:pPr>
                      <w:jc w:val="center"/>
                      <w:rPr>
                        <w:sz w:val="20"/>
                        <w:szCs w:val="20"/>
                      </w:rPr>
                    </w:pPr>
                    <w:r>
                      <w:rPr>
                        <w:sz w:val="20"/>
                        <w:szCs w:val="20"/>
                      </w:rPr>
                      <w:t xml:space="preserve">Матеріальні   </w:t>
                    </w:r>
                  </w:p>
                </w:txbxContent>
              </v:textbox>
            </v:rect>
            <v:rect id="_x0000_s1670" style="position:absolute;left:4806;top:9282;width:1804;height:358">
              <v:textbox style="mso-next-textbox:#_x0000_s1670">
                <w:txbxContent>
                  <w:p w:rsidR="00A2549D" w:rsidRPr="00AA334D" w:rsidRDefault="00A2549D" w:rsidP="00363080">
                    <w:pPr>
                      <w:jc w:val="center"/>
                      <w:rPr>
                        <w:sz w:val="20"/>
                        <w:szCs w:val="20"/>
                      </w:rPr>
                    </w:pPr>
                    <w:r>
                      <w:rPr>
                        <w:sz w:val="20"/>
                        <w:szCs w:val="20"/>
                      </w:rPr>
                      <w:t xml:space="preserve">Людські  </w:t>
                    </w:r>
                  </w:p>
                </w:txbxContent>
              </v:textbox>
            </v:rect>
            <v:rect id="_x0000_s1671" style="position:absolute;left:6853;top:8158;width:1801;height:358">
              <v:textbox style="mso-next-textbox:#_x0000_s1671">
                <w:txbxContent>
                  <w:p w:rsidR="00A2549D" w:rsidRPr="00AA334D" w:rsidRDefault="00A2549D" w:rsidP="00363080">
                    <w:pPr>
                      <w:jc w:val="center"/>
                      <w:rPr>
                        <w:sz w:val="20"/>
                        <w:szCs w:val="20"/>
                      </w:rPr>
                    </w:pPr>
                    <w:r>
                      <w:rPr>
                        <w:sz w:val="20"/>
                        <w:szCs w:val="20"/>
                      </w:rPr>
                      <w:t xml:space="preserve">Діагностика та оцінка   </w:t>
                    </w:r>
                  </w:p>
                </w:txbxContent>
              </v:textbox>
            </v:rect>
            <v:rect id="_x0000_s1672" style="position:absolute;left:6854;top:9282;width:1800;height:358">
              <v:textbox style="mso-next-textbox:#_x0000_s1672">
                <w:txbxContent>
                  <w:p w:rsidR="00A2549D" w:rsidRPr="00AA334D" w:rsidRDefault="00A2549D" w:rsidP="00363080">
                    <w:pPr>
                      <w:jc w:val="center"/>
                      <w:rPr>
                        <w:sz w:val="20"/>
                        <w:szCs w:val="20"/>
                      </w:rPr>
                    </w:pPr>
                    <w:r>
                      <w:rPr>
                        <w:sz w:val="20"/>
                        <w:szCs w:val="20"/>
                      </w:rPr>
                      <w:t xml:space="preserve">Засоби аудиту та контролю   </w:t>
                    </w:r>
                  </w:p>
                </w:txbxContent>
              </v:textbox>
            </v:rect>
            <v:rect id="_x0000_s1673" style="position:absolute;left:2575;top:9853;width:6485;height:496" strokeweight="1pt">
              <o:extrusion v:ext="view" backdepth="1in" viewpoint="0" viewpointorigin="0" skewangle="-90" type="perspective"/>
              <v:textbox style="mso-next-textbox:#_x0000_s1673">
                <w:txbxContent>
                  <w:p w:rsidR="00A2549D" w:rsidRPr="00D94F5B" w:rsidRDefault="00A2549D" w:rsidP="00363080">
                    <w:pPr>
                      <w:jc w:val="center"/>
                    </w:pPr>
                    <w:r>
                      <w:t xml:space="preserve">Результати </w:t>
                    </w:r>
                    <w:r w:rsidRPr="00D94F5B">
                      <w:t xml:space="preserve"> </w:t>
                    </w:r>
                    <w:r w:rsidRPr="00D312CB">
                      <w:t>стратегі</w:t>
                    </w:r>
                    <w:r>
                      <w:t xml:space="preserve">чного менеджменту   </w:t>
                    </w:r>
                    <w:r w:rsidRPr="00363080">
                      <w:t>у господарській системі ПрАТ «Фірма-Еліпс»</w:t>
                    </w:r>
                    <w:r>
                      <w:t>у вигляді впровадженої стратегії розвитку підприємства</w:t>
                    </w:r>
                  </w:p>
                </w:txbxContent>
              </v:textbox>
            </v:rect>
            <v:shape id="_x0000_s1674" type="#_x0000_t32" style="position:absolute;left:4521;top:3080;width:185;height:1" o:connectortype="straight">
              <v:stroke endarrow="block"/>
            </v:shape>
            <v:shape id="_x0000_s1675" type="#_x0000_t32" style="position:absolute;left:6854;top:3081;width:185;height:1" o:connectortype="straight">
              <v:stroke endarrow="block"/>
            </v:shape>
            <v:shape id="_x0000_s1676" type="#_x0000_t34" style="position:absolute;left:3866;top:3140;width:209;height:1045;rotation:90;flip:x" o:connectortype="elbow" adj="10763,71369,-239085">
              <v:stroke endarrow="block"/>
            </v:shape>
            <v:shape id="_x0000_s1677" type="#_x0000_t34" style="position:absolute;left:5033;top:3019;width:208;height:1287;rotation:90" o:connectortype="elbow" adj="10763,-57957,-467278">
              <v:stroke endarrow="block"/>
            </v:shape>
            <v:shape id="_x0000_s1678" type="#_x0000_t34" style="position:absolute;left:7440;top:3092;width:208;height:1141;rotation:90" o:connectortype="elbow" adj="10763,-65427,-693891">
              <v:stroke endarrow="block"/>
            </v:shape>
            <v:shape id="_x0000_s1679" type="#_x0000_t32" style="position:absolute;left:4493;top:4500;width:1;height:108" o:connectortype="straight">
              <v:stroke endarrow="block"/>
            </v:shape>
            <v:shape id="_x0000_s1680" type="#_x0000_t32" style="position:absolute;left:4493;top:5192;width:1;height:128" o:connectortype="straight">
              <v:stroke endarrow="block"/>
            </v:shape>
            <v:shape id="_x0000_s1681" type="#_x0000_t32" style="position:absolute;left:6973;top:4500;width:1;height:108" o:connectortype="straight">
              <v:stroke endarrow="block"/>
            </v:shape>
            <v:shape id="_x0000_s1682" type="#_x0000_t32" style="position:absolute;left:6973;top:5191;width:1;height:129" o:connectortype="straight">
              <v:stroke endarrow="block"/>
            </v:shape>
            <v:shape id="_x0000_s1683" type="#_x0000_t34" style="position:absolute;left:6273;top:3066;width:208;height:1193;rotation:90;flip:x" o:connectortype="elbow" adj="10763,62556,-467278">
              <v:stroke endarrow="block"/>
            </v:shape>
            <v:shape id="_x0000_s1684" type="#_x0000_t13" style="position:absolute;left:3862;top:6359;width:117;height:216"/>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685" type="#_x0000_t66" style="position:absolute;left:7787;top:6359;width:121;height:194"/>
            <v:shape id="_x0000_s1686" type="#_x0000_t32" style="position:absolute;left:4521;top:7655;width:285;height:1" o:connectortype="straight"/>
            <v:shape id="_x0000_s1687" type="#_x0000_t32" style="position:absolute;left:6610;top:7655;width:244;height:1" o:connectortype="straight"/>
            <v:shape id="_x0000_s1688" type="#_x0000_t32" style="position:absolute;left:3619;top:8009;width:1;height:149" o:connectortype="straight">
              <v:stroke endarrow="block"/>
            </v:shape>
            <v:shape id="_x0000_s1689" type="#_x0000_t32" style="position:absolute;left:3619;top:8516;width:1;height:164" o:connectortype="straight">
              <v:stroke endarrow="block"/>
            </v:shape>
            <v:shape id="_x0000_s1690" type="#_x0000_t32" style="position:absolute;left:3619;top:9130;width:1;height:151" o:connectortype="straight">
              <v:stroke endarrow="block"/>
            </v:shape>
            <v:shape id="_x0000_s1691" type="#_x0000_t32" style="position:absolute;left:5708;top:8009;width:1;height:149" o:connectortype="straight">
              <v:stroke endarrow="block"/>
            </v:shape>
            <v:shape id="_x0000_s1692" type="#_x0000_t32" style="position:absolute;left:5708;top:8516;width:1;height:173" o:connectortype="straight">
              <v:stroke endarrow="block"/>
            </v:shape>
            <v:shape id="_x0000_s1693" type="#_x0000_t32" style="position:absolute;left:5708;top:9130;width:1;height:152" o:connectortype="straight">
              <v:stroke endarrow="block"/>
            </v:shape>
            <v:shape id="_x0000_s1694" type="#_x0000_t32" style="position:absolute;left:7753;top:8009;width:2;height:149;flip:x" o:connectortype="straight">
              <v:stroke endarrow="block"/>
            </v:shape>
            <v:shape id="_x0000_s1695" type="#_x0000_t32" style="position:absolute;left:7753;top:8516;width:1;height:173" o:connectortype="straight">
              <v:stroke endarrow="block"/>
            </v:shape>
            <v:shape id="_x0000_s1696" type="#_x0000_t32" style="position:absolute;left:7753;top:9130;width:1;height:152" o:connectortype="straight">
              <v:stroke endarrow="block"/>
            </v:shape>
            <v:shape id="_x0000_s1697" type="#_x0000_t67" style="position:absolute;left:5392;top:9702;width:796;height:151">
              <v:textbox style="layout-flow:vertical-ideographic"/>
            </v:shape>
            <v:shape id="_x0000_s1698" type="#_x0000_t34" style="position:absolute;left:5079;top:5284;width:218;height:1390;rotation:90;flip:x" o:connectortype="elbow" adj="10764,87261,-346598">
              <v:stroke endarrow="block"/>
            </v:shape>
            <v:shape id="_x0000_s1699" type="#_x0000_t34" style="position:absolute;left:6319;top:5434;width:218;height:1090;rotation:90" o:connectortype="elbow" adj="10764,-111356,-576356">
              <v:stroke endarrow="block"/>
            </v:shape>
            <v:shape id="_x0000_s1700" type="#_x0000_t67" style="position:absolute;left:5195;top:2447;width:1085;height:154">
              <v:textbox style="layout-flow:vertical-ideographic"/>
            </v:shape>
            <w10:wrap type="none"/>
            <w10:anchorlock/>
          </v:group>
        </w:pict>
      </w:r>
    </w:p>
    <w:p w:rsidR="00363080" w:rsidRPr="00FF1411" w:rsidRDefault="00363080" w:rsidP="00363080">
      <w:pPr>
        <w:tabs>
          <w:tab w:val="left" w:pos="1320"/>
        </w:tabs>
        <w:spacing w:line="360" w:lineRule="auto"/>
        <w:ind w:firstLine="709"/>
        <w:jc w:val="both"/>
        <w:rPr>
          <w:i/>
        </w:rPr>
      </w:pPr>
      <w:r w:rsidRPr="00FF1411">
        <w:rPr>
          <w:sz w:val="28"/>
          <w:szCs w:val="28"/>
        </w:rPr>
        <w:t xml:space="preserve">Рис. 3.2. </w:t>
      </w:r>
      <w:r w:rsidRPr="00FF1411">
        <w:rPr>
          <w:sz w:val="28"/>
          <w:szCs w:val="28"/>
          <w:bdr w:val="none" w:sz="0" w:space="0" w:color="auto" w:frame="1"/>
        </w:rPr>
        <w:t>Концептуальний механізм забезпечення стратегічного менеджменту  у господарській системі ПрАТ «Фірма-Еліпс»</w:t>
      </w:r>
    </w:p>
    <w:p w:rsidR="00470112" w:rsidRPr="00FF1411" w:rsidRDefault="00470112" w:rsidP="00470112">
      <w:pPr>
        <w:tabs>
          <w:tab w:val="left" w:pos="8085"/>
        </w:tabs>
        <w:spacing w:line="360" w:lineRule="auto"/>
        <w:ind w:firstLine="709"/>
        <w:jc w:val="both"/>
        <w:rPr>
          <w:sz w:val="28"/>
          <w:szCs w:val="28"/>
          <w:bdr w:val="none" w:sz="0" w:space="0" w:color="auto" w:frame="1"/>
        </w:rPr>
      </w:pPr>
      <w:r w:rsidRPr="00FF1411">
        <w:rPr>
          <w:sz w:val="28"/>
          <w:szCs w:val="28"/>
        </w:rPr>
        <w:lastRenderedPageBreak/>
        <w:t xml:space="preserve">Таким чином, при застосуванні при побудові механізму в системі стратегічного менеджменту ПрАТ «Фірма-Еліпс» системного та структурно-функціонального підходів уможливлює: адаптивність складових;      адекватність результатів; гармонічність системи; ефективність взаємозв’язків та збалансованість відносин. </w:t>
      </w:r>
      <w:r w:rsidRPr="00FF1411">
        <w:rPr>
          <w:sz w:val="28"/>
          <w:szCs w:val="28"/>
          <w:bdr w:val="none" w:sz="0" w:space="0" w:color="auto" w:frame="1"/>
        </w:rPr>
        <w:t>Сучасні реалії визначають відповідні напрямки стратегічного розвитку ПрАТ «Фірма-Еліпс», що, у свою чергу, вимагає невідкладно трансформації системи стратегічного управління на підприємстві, яка здатна своєчасно реагувати на будь-які фактори впливу, особливо в умовах глобальних викликів сьогодення.</w:t>
      </w:r>
    </w:p>
    <w:p w:rsidR="00470112" w:rsidRPr="00FF1411" w:rsidRDefault="00470112" w:rsidP="00470112">
      <w:pPr>
        <w:spacing w:line="360" w:lineRule="auto"/>
        <w:ind w:firstLine="709"/>
        <w:jc w:val="both"/>
        <w:rPr>
          <w:sz w:val="28"/>
          <w:szCs w:val="28"/>
        </w:rPr>
      </w:pPr>
      <w:r w:rsidRPr="00FF1411">
        <w:rPr>
          <w:sz w:val="28"/>
          <w:szCs w:val="28"/>
        </w:rPr>
        <w:t xml:space="preserve">Розроблений механізм забезпечення стратегічного менеджменту на ПрАТ «Фірма-Еліпс» має потужний інструментарій та важелі, які уможливлюють методичне вирішення тактичних та оперативних питань на шляху досягнення стратегічних орієнтирів ПрАТ «Фірма-Еліпс». До інструментів забезпечення механізму стратегічного менеджменту на ПрАТ «Фірма-Еліпс» відносяться наступні компоненти: інструменти організаційного, ресурсного та методичного  характеру, які за допомогою системних важелів, стандартів, нормативів, прийомів та способів вирішують поставлені питання стратегічного менеджменту на підприємстві. Зміст та наповненість кожної складової в механізмі забезпечення стратегічного менеджменту на підприємстві залежить від переліку цілей та завдань, специфіки функціонування певних сегментів підприємства та стану об’єктів стратегічного менеджменту на ПрАТ «Фірма-Еліпс».   </w:t>
      </w:r>
    </w:p>
    <w:p w:rsidR="00470112" w:rsidRPr="00FF1411" w:rsidRDefault="00470112" w:rsidP="00732481">
      <w:pPr>
        <w:pStyle w:val="af3"/>
        <w:shd w:val="clear" w:color="auto" w:fill="FFFFFF"/>
        <w:spacing w:before="0" w:beforeAutospacing="0" w:after="0" w:afterAutospacing="0" w:line="360" w:lineRule="auto"/>
        <w:ind w:firstLine="709"/>
        <w:jc w:val="both"/>
        <w:rPr>
          <w:sz w:val="28"/>
          <w:szCs w:val="28"/>
          <w:lang w:val="uk-UA"/>
        </w:rPr>
      </w:pPr>
    </w:p>
    <w:p w:rsidR="00470112" w:rsidRPr="00FF1411" w:rsidRDefault="00470112" w:rsidP="00732481">
      <w:pPr>
        <w:pStyle w:val="af3"/>
        <w:shd w:val="clear" w:color="auto" w:fill="FFFFFF"/>
        <w:spacing w:before="0" w:beforeAutospacing="0" w:after="0" w:afterAutospacing="0" w:line="360" w:lineRule="auto"/>
        <w:ind w:firstLine="709"/>
        <w:jc w:val="both"/>
        <w:rPr>
          <w:sz w:val="28"/>
          <w:szCs w:val="28"/>
          <w:lang w:val="uk-UA"/>
        </w:rPr>
      </w:pPr>
    </w:p>
    <w:p w:rsidR="00732481" w:rsidRPr="00FF1411" w:rsidRDefault="00732481" w:rsidP="00732481">
      <w:pPr>
        <w:pStyle w:val="af3"/>
        <w:shd w:val="clear" w:color="auto" w:fill="FFFFFF"/>
        <w:spacing w:before="0" w:beforeAutospacing="0" w:after="0" w:afterAutospacing="0" w:line="360" w:lineRule="auto"/>
        <w:ind w:firstLine="709"/>
        <w:jc w:val="both"/>
        <w:rPr>
          <w:sz w:val="28"/>
          <w:szCs w:val="28"/>
          <w:lang w:val="uk-UA"/>
        </w:rPr>
      </w:pPr>
      <w:r w:rsidRPr="00FF1411">
        <w:rPr>
          <w:sz w:val="28"/>
          <w:szCs w:val="28"/>
          <w:lang w:val="uk-UA"/>
        </w:rPr>
        <w:t xml:space="preserve">3.2. </w:t>
      </w:r>
      <w:r w:rsidR="00076ECA" w:rsidRPr="00FF1411">
        <w:rPr>
          <w:sz w:val="28"/>
          <w:szCs w:val="28"/>
          <w:lang w:val="uk-UA"/>
        </w:rPr>
        <w:t xml:space="preserve">Контролінг в системі стратегічного менеджменту </w:t>
      </w:r>
      <w:r w:rsidR="00076ECA" w:rsidRPr="00FF1411">
        <w:rPr>
          <w:sz w:val="28"/>
          <w:lang w:val="uk-UA"/>
        </w:rPr>
        <w:t>ПрАТ «Фірма-Еліпс»</w:t>
      </w:r>
    </w:p>
    <w:p w:rsidR="00732481" w:rsidRPr="00FF1411" w:rsidRDefault="00732481" w:rsidP="00732481">
      <w:pPr>
        <w:pStyle w:val="af3"/>
        <w:shd w:val="clear" w:color="auto" w:fill="FFFFFF"/>
        <w:spacing w:before="0" w:beforeAutospacing="0" w:after="0" w:afterAutospacing="0" w:line="360" w:lineRule="auto"/>
        <w:ind w:firstLine="709"/>
        <w:jc w:val="both"/>
        <w:rPr>
          <w:sz w:val="28"/>
          <w:szCs w:val="28"/>
          <w:lang w:val="uk-UA"/>
        </w:rPr>
      </w:pPr>
    </w:p>
    <w:p w:rsidR="00974815" w:rsidRPr="00FF1411" w:rsidRDefault="00974815" w:rsidP="00974815">
      <w:pPr>
        <w:spacing w:line="360" w:lineRule="auto"/>
        <w:ind w:firstLine="708"/>
        <w:jc w:val="both"/>
        <w:rPr>
          <w:rFonts w:eastAsiaTheme="minorHAnsi"/>
          <w:sz w:val="28"/>
          <w:szCs w:val="28"/>
          <w:lang w:eastAsia="en-US"/>
        </w:rPr>
      </w:pPr>
      <w:r w:rsidRPr="00FF1411">
        <w:rPr>
          <w:rFonts w:eastAsia="Calibri" w:cstheme="minorBidi"/>
          <w:bCs/>
          <w:sz w:val="28"/>
          <w:szCs w:val="28"/>
          <w:lang w:eastAsia="en-US"/>
        </w:rPr>
        <w:t>«Контролінг</w:t>
      </w:r>
      <w:r w:rsidRPr="00FF1411">
        <w:rPr>
          <w:rFonts w:eastAsia="Calibri" w:cstheme="minorBidi"/>
          <w:sz w:val="28"/>
          <w:szCs w:val="28"/>
          <w:lang w:val="ru-RU" w:eastAsia="en-US"/>
        </w:rPr>
        <w:t> </w:t>
      </w:r>
      <w:r w:rsidRPr="00FF1411">
        <w:rPr>
          <w:rFonts w:eastAsia="Calibri" w:cstheme="minorBidi"/>
          <w:sz w:val="28"/>
          <w:szCs w:val="28"/>
          <w:lang w:eastAsia="en-US"/>
        </w:rPr>
        <w:t>(</w:t>
      </w:r>
      <w:r w:rsidRPr="00FF1411">
        <w:rPr>
          <w:rFonts w:eastAsia="Calibri" w:cstheme="minorBidi"/>
          <w:sz w:val="28"/>
          <w:szCs w:val="28"/>
          <w:lang w:val="ru-RU" w:eastAsia="en-US"/>
        </w:rPr>
        <w:t> </w:t>
      </w:r>
      <w:hyperlink r:id="rId8" w:tooltip="Англійська мова" w:history="1">
        <w:r w:rsidRPr="00FF1411">
          <w:rPr>
            <w:rFonts w:eastAsia="Calibri" w:cstheme="minorBidi"/>
            <w:sz w:val="28"/>
            <w:szCs w:val="22"/>
            <w:lang w:eastAsia="en-US"/>
          </w:rPr>
          <w:t>англ.</w:t>
        </w:r>
      </w:hyperlink>
      <w:r w:rsidRPr="00FF1411">
        <w:rPr>
          <w:rFonts w:eastAsia="Calibri" w:cstheme="minorBidi"/>
          <w:sz w:val="28"/>
          <w:szCs w:val="28"/>
          <w:lang w:val="ru-RU" w:eastAsia="en-US"/>
        </w:rPr>
        <w:t> </w:t>
      </w:r>
      <w:hyperlink r:id="rId9" w:tooltip="Controlling (ще не написана)" w:history="1">
        <w:r w:rsidRPr="00FF1411">
          <w:rPr>
            <w:rFonts w:eastAsia="Calibri" w:cstheme="minorBidi"/>
            <w:i/>
            <w:iCs/>
            <w:sz w:val="28"/>
            <w:szCs w:val="22"/>
            <w:lang w:val="ru-RU" w:eastAsia="en-US"/>
          </w:rPr>
          <w:t>Controlling</w:t>
        </w:r>
      </w:hyperlink>
      <w:r w:rsidRPr="00FF1411">
        <w:rPr>
          <w:rFonts w:eastAsia="Calibri" w:cstheme="minorBidi"/>
          <w:sz w:val="28"/>
          <w:szCs w:val="28"/>
          <w:lang w:eastAsia="en-US"/>
        </w:rPr>
        <w:t>)</w:t>
      </w:r>
      <w:r w:rsidRPr="00FF1411">
        <w:rPr>
          <w:rFonts w:eastAsia="Calibri" w:cstheme="minorBidi"/>
          <w:sz w:val="28"/>
          <w:szCs w:val="28"/>
          <w:lang w:val="ru-RU" w:eastAsia="en-US"/>
        </w:rPr>
        <w:t> </w:t>
      </w:r>
      <w:r w:rsidRPr="00FF1411">
        <w:rPr>
          <w:rFonts w:eastAsia="Calibri" w:cstheme="minorBidi"/>
          <w:sz w:val="28"/>
          <w:szCs w:val="28"/>
          <w:lang w:eastAsia="en-US"/>
        </w:rPr>
        <w:t>– це міжфункціональний напрям</w:t>
      </w:r>
      <w:r w:rsidRPr="00FF1411">
        <w:rPr>
          <w:rFonts w:eastAsia="Calibri" w:cstheme="minorBidi"/>
          <w:sz w:val="28"/>
          <w:szCs w:val="28"/>
          <w:lang w:val="ru-RU" w:eastAsia="en-US"/>
        </w:rPr>
        <w:t> </w:t>
      </w:r>
      <w:r w:rsidRPr="00FF1411">
        <w:rPr>
          <w:rFonts w:eastAsia="Calibri" w:cstheme="minorBidi"/>
          <w:sz w:val="28"/>
          <w:szCs w:val="28"/>
          <w:lang w:eastAsia="en-US"/>
        </w:rPr>
        <w:t xml:space="preserve"> діяльності в управлінській системі, який за рахунок виявлення, збору, обробці, </w:t>
      </w:r>
      <w:r w:rsidRPr="00FF1411">
        <w:rPr>
          <w:rFonts w:eastAsia="Calibri" w:cstheme="minorBidi"/>
          <w:sz w:val="28"/>
          <w:szCs w:val="28"/>
          <w:lang w:eastAsia="en-US"/>
        </w:rPr>
        <w:lastRenderedPageBreak/>
        <w:t xml:space="preserve">накопичуванню й альтернативній інтерпретації отриманої аналітичної або </w:t>
      </w:r>
      <w:r w:rsidRPr="00FF1411">
        <w:rPr>
          <w:rFonts w:eastAsiaTheme="minorHAnsi"/>
          <w:sz w:val="28"/>
          <w:szCs w:val="28"/>
          <w:lang w:eastAsia="en-US"/>
        </w:rPr>
        <w:t>синтетичної інформації забезпечує процес прийняття </w:t>
      </w:r>
      <w:hyperlink r:id="rId10" w:tooltip="Управлінське рішення (ще не написана)" w:history="1">
        <w:r w:rsidRPr="00FF1411">
          <w:rPr>
            <w:rFonts w:eastAsiaTheme="minorHAnsi"/>
            <w:sz w:val="28"/>
            <w:szCs w:val="28"/>
            <w:lang w:eastAsia="en-US"/>
          </w:rPr>
          <w:t>управлінських рішень</w:t>
        </w:r>
      </w:hyperlink>
      <w:r w:rsidRPr="00FF1411">
        <w:rPr>
          <w:rFonts w:eastAsiaTheme="minorHAnsi"/>
          <w:sz w:val="28"/>
          <w:szCs w:val="28"/>
          <w:lang w:eastAsia="en-US"/>
        </w:rPr>
        <w:t xml:space="preserve">, які узгоджуються з концепцією суб’єкта управління» </w:t>
      </w:r>
      <w:r w:rsidRPr="00250AF7">
        <w:rPr>
          <w:rFonts w:eastAsiaTheme="minorHAnsi"/>
          <w:sz w:val="28"/>
          <w:szCs w:val="28"/>
          <w:lang w:eastAsia="en-US"/>
        </w:rPr>
        <w:t>[1]</w:t>
      </w:r>
      <w:r w:rsidRPr="00FF1411">
        <w:rPr>
          <w:rFonts w:eastAsiaTheme="minorHAnsi"/>
          <w:sz w:val="28"/>
          <w:szCs w:val="28"/>
          <w:lang w:eastAsia="en-US"/>
        </w:rPr>
        <w:t>.</w:t>
      </w:r>
    </w:p>
    <w:p w:rsidR="00E764EE" w:rsidRPr="00FF1411" w:rsidRDefault="00E764EE" w:rsidP="00E764EE">
      <w:pPr>
        <w:spacing w:line="360" w:lineRule="auto"/>
        <w:ind w:firstLine="709"/>
        <w:jc w:val="both"/>
        <w:rPr>
          <w:sz w:val="28"/>
          <w:szCs w:val="28"/>
        </w:rPr>
      </w:pPr>
      <w:r w:rsidRPr="00FF1411">
        <w:rPr>
          <w:sz w:val="28"/>
          <w:szCs w:val="28"/>
        </w:rPr>
        <w:t xml:space="preserve">Професор Є. Масленнікова, обґрунтував, що «контролінг  – це відповідна підсистема управління на підприємстві, яка надає змогу виявити відхилення  від прийнятих і затверджених процедур, положень, правил та надати оцінку причин цих відхилень, конкретизувати їх за ступенем участі в них працівників підприємства» [23].  </w:t>
      </w:r>
    </w:p>
    <w:p w:rsidR="00A82DFF" w:rsidRPr="00FF1411" w:rsidRDefault="00A82DFF" w:rsidP="00A82DFF">
      <w:pPr>
        <w:spacing w:line="360" w:lineRule="auto"/>
        <w:ind w:firstLine="709"/>
        <w:jc w:val="both"/>
        <w:rPr>
          <w:sz w:val="28"/>
          <w:szCs w:val="28"/>
          <w:bdr w:val="none" w:sz="0" w:space="0" w:color="auto" w:frame="1"/>
        </w:rPr>
      </w:pPr>
      <w:r w:rsidRPr="00FF1411">
        <w:rPr>
          <w:sz w:val="28"/>
          <w:szCs w:val="28"/>
          <w:bdr w:val="none" w:sz="0" w:space="0" w:color="auto" w:frame="1"/>
        </w:rPr>
        <w:t xml:space="preserve">У </w:t>
      </w:r>
      <w:r w:rsidR="006C26DE" w:rsidRPr="00FF1411">
        <w:rPr>
          <w:sz w:val="28"/>
          <w:szCs w:val="28"/>
          <w:bdr w:val="none" w:sz="0" w:space="0" w:color="auto" w:frame="1"/>
          <w:lang w:val="ru-RU"/>
        </w:rPr>
        <w:t xml:space="preserve">теоретико-методичних джерелах </w:t>
      </w:r>
      <w:r w:rsidRPr="00FF1411">
        <w:rPr>
          <w:sz w:val="28"/>
          <w:szCs w:val="28"/>
          <w:bdr w:val="none" w:sz="0" w:space="0" w:color="auto" w:frame="1"/>
        </w:rPr>
        <w:t>М.</w:t>
      </w:r>
      <w:r w:rsidR="006C26DE" w:rsidRPr="00FF1411">
        <w:rPr>
          <w:sz w:val="28"/>
          <w:szCs w:val="28"/>
          <w:bdr w:val="none" w:sz="0" w:space="0" w:color="auto" w:frame="1"/>
        </w:rPr>
        <w:t xml:space="preserve"> </w:t>
      </w:r>
      <w:r w:rsidRPr="00FF1411">
        <w:rPr>
          <w:sz w:val="28"/>
          <w:szCs w:val="28"/>
          <w:bdr w:val="none" w:sz="0" w:space="0" w:color="auto" w:frame="1"/>
        </w:rPr>
        <w:t>Пушкар та Р.</w:t>
      </w:r>
      <w:r w:rsidR="006C26DE" w:rsidRPr="00FF1411">
        <w:rPr>
          <w:sz w:val="28"/>
          <w:szCs w:val="28"/>
          <w:bdr w:val="none" w:sz="0" w:space="0" w:color="auto" w:frame="1"/>
        </w:rPr>
        <w:t xml:space="preserve"> </w:t>
      </w:r>
      <w:r w:rsidRPr="00FF1411">
        <w:rPr>
          <w:sz w:val="28"/>
          <w:szCs w:val="28"/>
          <w:bdr w:val="none" w:sz="0" w:space="0" w:color="auto" w:frame="1"/>
        </w:rPr>
        <w:t xml:space="preserve">Пушкар </w:t>
      </w:r>
      <w:r w:rsidR="006C26DE" w:rsidRPr="00FF1411">
        <w:rPr>
          <w:sz w:val="28"/>
          <w:szCs w:val="28"/>
          <w:bdr w:val="none" w:sz="0" w:space="0" w:color="auto" w:frame="1"/>
        </w:rPr>
        <w:t xml:space="preserve">зазначено, що </w:t>
      </w:r>
      <w:r w:rsidRPr="00FF1411">
        <w:rPr>
          <w:sz w:val="28"/>
          <w:szCs w:val="28"/>
          <w:bdr w:val="none" w:sz="0" w:space="0" w:color="auto" w:frame="1"/>
        </w:rPr>
        <w:t>контролінг – це окрема інформаційна підсистема підприємства для стратегічного управління на основі синтезу знань з менеджменту, маркетингу, фінансового й управлінського обліку, статистики, аналізу, контролю та прогнозування</w:t>
      </w:r>
      <w:r w:rsidR="00937C98" w:rsidRPr="00FF1411">
        <w:rPr>
          <w:sz w:val="28"/>
          <w:szCs w:val="28"/>
          <w:bdr w:val="none" w:sz="0" w:space="0" w:color="auto" w:frame="1"/>
        </w:rPr>
        <w:t>»</w:t>
      </w:r>
      <w:r w:rsidRPr="00FF1411">
        <w:rPr>
          <w:sz w:val="28"/>
          <w:szCs w:val="28"/>
          <w:bdr w:val="none" w:sz="0" w:space="0" w:color="auto" w:frame="1"/>
        </w:rPr>
        <w:t xml:space="preserve"> [</w:t>
      </w:r>
      <w:r w:rsidR="00937C98" w:rsidRPr="00FF1411">
        <w:rPr>
          <w:sz w:val="28"/>
          <w:szCs w:val="28"/>
          <w:bdr w:val="none" w:sz="0" w:space="0" w:color="auto" w:frame="1"/>
        </w:rPr>
        <w:t>1</w:t>
      </w:r>
      <w:r w:rsidRPr="00FF1411">
        <w:rPr>
          <w:sz w:val="28"/>
          <w:szCs w:val="28"/>
          <w:bdr w:val="none" w:sz="0" w:space="0" w:color="auto" w:frame="1"/>
        </w:rPr>
        <w:t>].</w:t>
      </w:r>
    </w:p>
    <w:p w:rsidR="00A82DFF" w:rsidRPr="00FF1411" w:rsidRDefault="00A82DFF" w:rsidP="00A82DFF">
      <w:pPr>
        <w:spacing w:line="360" w:lineRule="auto"/>
        <w:ind w:firstLine="709"/>
        <w:jc w:val="both"/>
        <w:rPr>
          <w:sz w:val="28"/>
          <w:szCs w:val="28"/>
          <w:bdr w:val="none" w:sz="0" w:space="0" w:color="auto" w:frame="1"/>
        </w:rPr>
      </w:pPr>
      <w:r w:rsidRPr="00FF1411">
        <w:rPr>
          <w:sz w:val="28"/>
          <w:szCs w:val="28"/>
          <w:bdr w:val="none" w:sz="0" w:space="0" w:color="auto" w:frame="1"/>
        </w:rPr>
        <w:t xml:space="preserve">Контролінг, в нашому розумінні, – це інструмент системи </w:t>
      </w:r>
      <w:r w:rsidR="00E764EE" w:rsidRPr="00FF1411">
        <w:rPr>
          <w:sz w:val="28"/>
          <w:szCs w:val="28"/>
        </w:rPr>
        <w:t xml:space="preserve">стратегічного менеджменту на </w:t>
      </w:r>
      <w:r w:rsidR="00E764EE" w:rsidRPr="00FF1411">
        <w:rPr>
          <w:sz w:val="28"/>
        </w:rPr>
        <w:t>ПрАТ «Фірма-Еліпс»</w:t>
      </w:r>
      <w:r w:rsidRPr="00FF1411">
        <w:rPr>
          <w:sz w:val="28"/>
          <w:szCs w:val="28"/>
          <w:bdr w:val="none" w:sz="0" w:space="0" w:color="auto" w:frame="1"/>
        </w:rPr>
        <w:t xml:space="preserve">, за допомогою якого забезпечується </w:t>
      </w:r>
      <w:r w:rsidR="00E764EE" w:rsidRPr="00FF1411">
        <w:rPr>
          <w:sz w:val="28"/>
          <w:szCs w:val="28"/>
          <w:bdr w:val="none" w:sz="0" w:space="0" w:color="auto" w:frame="1"/>
        </w:rPr>
        <w:t xml:space="preserve">перманентний розвиток його господарського середовища </w:t>
      </w:r>
      <w:r w:rsidRPr="00FF1411">
        <w:rPr>
          <w:sz w:val="28"/>
          <w:szCs w:val="28"/>
          <w:bdr w:val="none" w:sz="0" w:space="0" w:color="auto" w:frame="1"/>
        </w:rPr>
        <w:t xml:space="preserve">та отримання </w:t>
      </w:r>
      <w:r w:rsidR="00E764EE" w:rsidRPr="00FF1411">
        <w:rPr>
          <w:sz w:val="28"/>
          <w:szCs w:val="28"/>
          <w:bdr w:val="none" w:sz="0" w:space="0" w:color="auto" w:frame="1"/>
        </w:rPr>
        <w:t xml:space="preserve">запланованих </w:t>
      </w:r>
      <w:r w:rsidRPr="00FF1411">
        <w:rPr>
          <w:sz w:val="28"/>
          <w:szCs w:val="28"/>
          <w:bdr w:val="none" w:sz="0" w:space="0" w:color="auto" w:frame="1"/>
        </w:rPr>
        <w:t xml:space="preserve">результатів </w:t>
      </w:r>
      <w:r w:rsidR="00E764EE" w:rsidRPr="00FF1411">
        <w:rPr>
          <w:sz w:val="28"/>
          <w:szCs w:val="28"/>
          <w:bdr w:val="none" w:sz="0" w:space="0" w:color="auto" w:frame="1"/>
        </w:rPr>
        <w:t xml:space="preserve">операційної </w:t>
      </w:r>
      <w:r w:rsidRPr="00FF1411">
        <w:rPr>
          <w:sz w:val="28"/>
          <w:szCs w:val="28"/>
          <w:bdr w:val="none" w:sz="0" w:space="0" w:color="auto" w:frame="1"/>
        </w:rPr>
        <w:t>діяльності</w:t>
      </w:r>
      <w:r w:rsidR="00E764EE" w:rsidRPr="00FF1411">
        <w:rPr>
          <w:sz w:val="28"/>
          <w:szCs w:val="28"/>
          <w:bdr w:val="none" w:sz="0" w:space="0" w:color="auto" w:frame="1"/>
        </w:rPr>
        <w:t xml:space="preserve"> підприємтсва</w:t>
      </w:r>
      <w:r w:rsidRPr="00FF1411">
        <w:rPr>
          <w:sz w:val="28"/>
          <w:szCs w:val="28"/>
          <w:bdr w:val="none" w:sz="0" w:space="0" w:color="auto" w:frame="1"/>
        </w:rPr>
        <w:t xml:space="preserve">. </w:t>
      </w:r>
    </w:p>
    <w:p w:rsidR="00937C98" w:rsidRPr="00FF1411" w:rsidRDefault="00E764EE" w:rsidP="00A82DFF">
      <w:pPr>
        <w:spacing w:line="360" w:lineRule="auto"/>
        <w:ind w:firstLine="709"/>
        <w:jc w:val="both"/>
        <w:rPr>
          <w:sz w:val="28"/>
          <w:szCs w:val="28"/>
        </w:rPr>
      </w:pPr>
      <w:r w:rsidRPr="00FF1411">
        <w:rPr>
          <w:sz w:val="28"/>
          <w:szCs w:val="28"/>
        </w:rPr>
        <w:t>К</w:t>
      </w:r>
      <w:r w:rsidR="00A82DFF" w:rsidRPr="00FF1411">
        <w:rPr>
          <w:sz w:val="28"/>
          <w:szCs w:val="28"/>
        </w:rPr>
        <w:t xml:space="preserve">онтролінг – це елемент системи </w:t>
      </w:r>
      <w:r w:rsidRPr="00FF1411">
        <w:rPr>
          <w:sz w:val="28"/>
          <w:szCs w:val="28"/>
        </w:rPr>
        <w:t xml:space="preserve">стратегічного менеджменту на </w:t>
      </w:r>
      <w:r w:rsidRPr="00FF1411">
        <w:rPr>
          <w:sz w:val="28"/>
        </w:rPr>
        <w:t>ПрАТ «Фірма-Еліпс»</w:t>
      </w:r>
      <w:r w:rsidR="00A82DFF" w:rsidRPr="00FF1411">
        <w:rPr>
          <w:sz w:val="28"/>
          <w:szCs w:val="28"/>
        </w:rPr>
        <w:t xml:space="preserve">, </w:t>
      </w:r>
      <w:r w:rsidRPr="00FF1411">
        <w:rPr>
          <w:sz w:val="28"/>
          <w:szCs w:val="28"/>
        </w:rPr>
        <w:t xml:space="preserve">спрямований </w:t>
      </w:r>
      <w:r w:rsidR="00A82DFF" w:rsidRPr="00FF1411">
        <w:rPr>
          <w:sz w:val="28"/>
          <w:szCs w:val="28"/>
        </w:rPr>
        <w:t xml:space="preserve">на координацію всіх </w:t>
      </w:r>
      <w:r w:rsidRPr="00FF1411">
        <w:rPr>
          <w:sz w:val="28"/>
          <w:szCs w:val="28"/>
        </w:rPr>
        <w:t>структурно-</w:t>
      </w:r>
      <w:r w:rsidR="00A82DFF" w:rsidRPr="00FF1411">
        <w:rPr>
          <w:sz w:val="28"/>
          <w:szCs w:val="28"/>
        </w:rPr>
        <w:t xml:space="preserve">функціональних </w:t>
      </w:r>
      <w:r w:rsidRPr="00FF1411">
        <w:rPr>
          <w:sz w:val="28"/>
          <w:szCs w:val="28"/>
        </w:rPr>
        <w:t xml:space="preserve">елементів підприємства </w:t>
      </w:r>
      <w:r w:rsidR="00A82DFF" w:rsidRPr="00FF1411">
        <w:rPr>
          <w:sz w:val="28"/>
          <w:szCs w:val="28"/>
        </w:rPr>
        <w:t xml:space="preserve">з метою </w:t>
      </w:r>
      <w:r w:rsidRPr="00FF1411">
        <w:rPr>
          <w:sz w:val="28"/>
          <w:szCs w:val="28"/>
        </w:rPr>
        <w:t xml:space="preserve">досягнення </w:t>
      </w:r>
      <w:r w:rsidR="00A82DFF" w:rsidRPr="00FF1411">
        <w:rPr>
          <w:sz w:val="28"/>
          <w:szCs w:val="28"/>
        </w:rPr>
        <w:t xml:space="preserve">стратегічних </w:t>
      </w:r>
      <w:r w:rsidRPr="00FF1411">
        <w:rPr>
          <w:sz w:val="28"/>
          <w:szCs w:val="28"/>
        </w:rPr>
        <w:t>орієнтирів</w:t>
      </w:r>
      <w:r w:rsidR="00A82DFF" w:rsidRPr="00FF1411">
        <w:rPr>
          <w:sz w:val="28"/>
          <w:szCs w:val="28"/>
        </w:rPr>
        <w:t xml:space="preserve">. </w:t>
      </w:r>
    </w:p>
    <w:p w:rsidR="00E764EE" w:rsidRPr="00FF1411" w:rsidRDefault="00E764EE" w:rsidP="00E764EE">
      <w:pPr>
        <w:spacing w:line="360" w:lineRule="auto"/>
        <w:ind w:firstLine="709"/>
        <w:jc w:val="both"/>
        <w:rPr>
          <w:rFonts w:eastAsiaTheme="minorHAnsi"/>
          <w:sz w:val="28"/>
          <w:szCs w:val="28"/>
          <w:bdr w:val="none" w:sz="0" w:space="0" w:color="auto" w:frame="1"/>
          <w:lang w:eastAsia="en-US"/>
        </w:rPr>
      </w:pPr>
      <w:r w:rsidRPr="00FF1411">
        <w:rPr>
          <w:rFonts w:eastAsiaTheme="minorHAnsi"/>
          <w:sz w:val="28"/>
          <w:szCs w:val="28"/>
          <w:bdr w:val="none" w:sz="0" w:space="0" w:color="auto" w:frame="1"/>
          <w:lang w:eastAsia="en-US"/>
        </w:rPr>
        <w:t xml:space="preserve">Контролінг в господарській системі </w:t>
      </w:r>
      <w:r w:rsidRPr="00FF1411">
        <w:rPr>
          <w:sz w:val="28"/>
        </w:rPr>
        <w:t>ПрАТ «Фірма-Еліпс»</w:t>
      </w:r>
      <w:r w:rsidRPr="00FF1411">
        <w:rPr>
          <w:rFonts w:eastAsiaTheme="minorHAnsi"/>
          <w:sz w:val="28"/>
          <w:szCs w:val="28"/>
          <w:bdr w:val="none" w:sz="0" w:space="0" w:color="auto" w:frame="1"/>
          <w:lang w:eastAsia="en-US"/>
        </w:rPr>
        <w:t>, на нашу думку, це інструмент системи стратегічного менеджменту на підприємстві, за допомогою якого забезпечується:</w:t>
      </w:r>
    </w:p>
    <w:p w:rsidR="00E764EE" w:rsidRPr="00FF1411" w:rsidRDefault="00E764EE" w:rsidP="00E764EE">
      <w:pPr>
        <w:pStyle w:val="af5"/>
        <w:numPr>
          <w:ilvl w:val="0"/>
          <w:numId w:val="42"/>
        </w:numPr>
        <w:spacing w:after="0" w:line="360" w:lineRule="auto"/>
        <w:ind w:left="0" w:firstLine="709"/>
        <w:jc w:val="both"/>
        <w:rPr>
          <w:rFonts w:ascii="Times New Roman" w:hAnsi="Times New Roman"/>
          <w:sz w:val="28"/>
        </w:rPr>
      </w:pPr>
      <w:r w:rsidRPr="00FF1411">
        <w:rPr>
          <w:rFonts w:ascii="Times New Roman" w:eastAsiaTheme="minorHAnsi" w:hAnsi="Times New Roman"/>
          <w:sz w:val="28"/>
          <w:szCs w:val="28"/>
          <w:bdr w:val="none" w:sz="0" w:space="0" w:color="auto" w:frame="1"/>
          <w:lang w:eastAsia="en-US"/>
        </w:rPr>
        <w:t xml:space="preserve">динамічне стійке функціонування </w:t>
      </w:r>
      <w:r w:rsidRPr="00FF1411">
        <w:rPr>
          <w:rFonts w:ascii="Times New Roman" w:hAnsi="Times New Roman"/>
          <w:sz w:val="28"/>
          <w:lang w:val="uk-UA"/>
        </w:rPr>
        <w:t>ПрАТ «Фірма-Еліпс</w:t>
      </w:r>
      <w:r w:rsidR="005A6554" w:rsidRPr="00FF1411">
        <w:rPr>
          <w:rFonts w:ascii="Times New Roman" w:hAnsi="Times New Roman"/>
          <w:sz w:val="28"/>
          <w:lang w:val="uk-UA"/>
        </w:rPr>
        <w:t>»</w:t>
      </w:r>
      <w:r w:rsidRPr="00FF1411">
        <w:rPr>
          <w:rFonts w:ascii="Times New Roman" w:hAnsi="Times New Roman"/>
          <w:sz w:val="28"/>
        </w:rPr>
        <w:t>;</w:t>
      </w:r>
    </w:p>
    <w:p w:rsidR="00E764EE" w:rsidRPr="00FF1411" w:rsidRDefault="00E764EE" w:rsidP="00E764EE">
      <w:pPr>
        <w:pStyle w:val="af5"/>
        <w:numPr>
          <w:ilvl w:val="0"/>
          <w:numId w:val="42"/>
        </w:numPr>
        <w:spacing w:after="0" w:line="360" w:lineRule="auto"/>
        <w:ind w:left="0" w:firstLine="709"/>
        <w:jc w:val="both"/>
        <w:rPr>
          <w:rFonts w:ascii="Times New Roman" w:hAnsi="Times New Roman"/>
          <w:sz w:val="28"/>
        </w:rPr>
      </w:pPr>
      <w:r w:rsidRPr="00FF1411">
        <w:rPr>
          <w:rFonts w:ascii="Times New Roman" w:eastAsiaTheme="minorHAnsi" w:hAnsi="Times New Roman"/>
          <w:sz w:val="28"/>
          <w:szCs w:val="28"/>
          <w:bdr w:val="none" w:sz="0" w:space="0" w:color="auto" w:frame="1"/>
          <w:lang w:eastAsia="en-US"/>
        </w:rPr>
        <w:t xml:space="preserve">результативність господарської системи </w:t>
      </w:r>
      <w:r w:rsidRPr="00FF1411">
        <w:rPr>
          <w:rFonts w:ascii="Times New Roman" w:hAnsi="Times New Roman"/>
          <w:sz w:val="28"/>
          <w:lang w:val="uk-UA"/>
        </w:rPr>
        <w:t>ПрАТ «Фірма-Еліпс</w:t>
      </w:r>
      <w:r w:rsidR="005A6554" w:rsidRPr="00FF1411">
        <w:rPr>
          <w:rFonts w:ascii="Times New Roman" w:hAnsi="Times New Roman"/>
          <w:sz w:val="28"/>
          <w:lang w:val="uk-UA"/>
        </w:rPr>
        <w:t>»</w:t>
      </w:r>
      <w:r w:rsidRPr="00FF1411">
        <w:rPr>
          <w:rFonts w:ascii="Times New Roman" w:hAnsi="Times New Roman"/>
          <w:sz w:val="28"/>
        </w:rPr>
        <w:t>;</w:t>
      </w:r>
    </w:p>
    <w:p w:rsidR="00E764EE" w:rsidRPr="00FF1411" w:rsidRDefault="00E764EE" w:rsidP="00E764EE">
      <w:pPr>
        <w:pStyle w:val="af5"/>
        <w:numPr>
          <w:ilvl w:val="0"/>
          <w:numId w:val="42"/>
        </w:numPr>
        <w:spacing w:after="0" w:line="360" w:lineRule="auto"/>
        <w:ind w:left="0" w:firstLine="709"/>
        <w:jc w:val="both"/>
        <w:rPr>
          <w:rFonts w:ascii="Times New Roman" w:eastAsiaTheme="minorHAnsi" w:hAnsi="Times New Roman"/>
          <w:sz w:val="28"/>
          <w:szCs w:val="28"/>
          <w:bdr w:val="none" w:sz="0" w:space="0" w:color="auto" w:frame="1"/>
          <w:lang w:eastAsia="en-US"/>
        </w:rPr>
      </w:pPr>
      <w:r w:rsidRPr="00FF1411">
        <w:rPr>
          <w:rFonts w:ascii="Times New Roman" w:eastAsiaTheme="minorHAnsi" w:hAnsi="Times New Roman"/>
          <w:sz w:val="28"/>
          <w:szCs w:val="28"/>
          <w:bdr w:val="none" w:sz="0" w:space="0" w:color="auto" w:frame="1"/>
          <w:lang w:eastAsia="en-US"/>
        </w:rPr>
        <w:t xml:space="preserve">ефективність господарської системи </w:t>
      </w:r>
      <w:r w:rsidRPr="00FF1411">
        <w:rPr>
          <w:rFonts w:ascii="Times New Roman" w:hAnsi="Times New Roman"/>
          <w:sz w:val="28"/>
          <w:lang w:val="uk-UA"/>
        </w:rPr>
        <w:t>ПрАТ «Фірма-Еліпс</w:t>
      </w:r>
      <w:r w:rsidR="005A6554" w:rsidRPr="00FF1411">
        <w:rPr>
          <w:rFonts w:ascii="Times New Roman" w:hAnsi="Times New Roman"/>
          <w:sz w:val="28"/>
          <w:lang w:val="uk-UA"/>
        </w:rPr>
        <w:t>»</w:t>
      </w:r>
      <w:r w:rsidRPr="00FF1411">
        <w:rPr>
          <w:rFonts w:ascii="Times New Roman" w:eastAsiaTheme="minorHAnsi" w:hAnsi="Times New Roman"/>
          <w:sz w:val="28"/>
          <w:szCs w:val="28"/>
          <w:bdr w:val="none" w:sz="0" w:space="0" w:color="auto" w:frame="1"/>
          <w:lang w:eastAsia="en-US"/>
        </w:rPr>
        <w:t>.</w:t>
      </w:r>
    </w:p>
    <w:p w:rsidR="00E764EE" w:rsidRPr="00FF1411" w:rsidRDefault="00E764EE" w:rsidP="00E764EE">
      <w:pPr>
        <w:tabs>
          <w:tab w:val="left" w:pos="0"/>
          <w:tab w:val="left" w:pos="1276"/>
        </w:tabs>
        <w:suppressAutoHyphens/>
        <w:spacing w:line="360" w:lineRule="auto"/>
        <w:ind w:firstLine="709"/>
        <w:jc w:val="both"/>
        <w:rPr>
          <w:rFonts w:eastAsia="Calibri"/>
          <w:sz w:val="28"/>
          <w:szCs w:val="28"/>
          <w:lang w:eastAsia="en-US"/>
        </w:rPr>
      </w:pPr>
      <w:r w:rsidRPr="00FF1411">
        <w:rPr>
          <w:rFonts w:eastAsia="Calibri"/>
          <w:sz w:val="28"/>
          <w:szCs w:val="28"/>
          <w:lang w:eastAsia="en-US"/>
        </w:rPr>
        <w:t xml:space="preserve">Загальна класифікація контролінгу для </w:t>
      </w:r>
      <w:r w:rsidRPr="00FF1411">
        <w:rPr>
          <w:rFonts w:eastAsiaTheme="minorHAnsi"/>
          <w:sz w:val="28"/>
          <w:szCs w:val="28"/>
          <w:bdr w:val="none" w:sz="0" w:space="0" w:color="auto" w:frame="1"/>
          <w:lang w:eastAsia="en-US"/>
        </w:rPr>
        <w:t xml:space="preserve">господарської системи </w:t>
      </w:r>
      <w:r w:rsidRPr="00FF1411">
        <w:rPr>
          <w:sz w:val="28"/>
        </w:rPr>
        <w:t>ПрАТ «Фірма-Еліпс</w:t>
      </w:r>
      <w:r w:rsidR="005A6554" w:rsidRPr="00FF1411">
        <w:rPr>
          <w:sz w:val="28"/>
        </w:rPr>
        <w:t>»</w:t>
      </w:r>
      <w:r w:rsidRPr="00FF1411">
        <w:rPr>
          <w:rFonts w:eastAsia="Calibri"/>
          <w:sz w:val="28"/>
          <w:szCs w:val="28"/>
          <w:lang w:eastAsia="en-US"/>
        </w:rPr>
        <w:t xml:space="preserve"> сфокусована на певних критеріях: </w:t>
      </w:r>
    </w:p>
    <w:p w:rsidR="005A6554" w:rsidRPr="00FF1411" w:rsidRDefault="005A6554" w:rsidP="005A6554">
      <w:pPr>
        <w:pStyle w:val="af5"/>
        <w:numPr>
          <w:ilvl w:val="0"/>
          <w:numId w:val="42"/>
        </w:numPr>
        <w:spacing w:after="0" w:line="360" w:lineRule="auto"/>
        <w:ind w:left="0" w:firstLine="709"/>
        <w:jc w:val="both"/>
        <w:rPr>
          <w:rFonts w:ascii="Times New Roman" w:eastAsiaTheme="minorHAnsi" w:hAnsi="Times New Roman"/>
          <w:sz w:val="28"/>
          <w:szCs w:val="28"/>
          <w:bdr w:val="none" w:sz="0" w:space="0" w:color="auto" w:frame="1"/>
          <w:lang w:eastAsia="en-US"/>
        </w:rPr>
      </w:pPr>
      <w:r w:rsidRPr="00FF1411">
        <w:rPr>
          <w:rFonts w:ascii="Times New Roman" w:eastAsiaTheme="minorHAnsi" w:hAnsi="Times New Roman"/>
          <w:sz w:val="28"/>
          <w:szCs w:val="28"/>
          <w:bdr w:val="none" w:sz="0" w:space="0" w:color="auto" w:frame="1"/>
          <w:lang w:eastAsia="en-US"/>
        </w:rPr>
        <w:lastRenderedPageBreak/>
        <w:t>місія, мета та цілі діяльності працівника у господарській системи ПрАТ «Фірма-Еліпс</w:t>
      </w:r>
      <w:r w:rsidRPr="00FF1411">
        <w:rPr>
          <w:rFonts w:ascii="Times New Roman" w:eastAsiaTheme="minorHAnsi" w:hAnsi="Times New Roman"/>
          <w:sz w:val="28"/>
          <w:szCs w:val="28"/>
          <w:bdr w:val="none" w:sz="0" w:space="0" w:color="auto" w:frame="1"/>
          <w:lang w:val="uk-UA" w:eastAsia="en-US"/>
        </w:rPr>
        <w:t>»</w:t>
      </w:r>
      <w:r w:rsidRPr="00FF1411">
        <w:rPr>
          <w:rFonts w:ascii="Times New Roman" w:eastAsiaTheme="minorHAnsi" w:hAnsi="Times New Roman"/>
          <w:sz w:val="28"/>
          <w:szCs w:val="28"/>
          <w:bdr w:val="none" w:sz="0" w:space="0" w:color="auto" w:frame="1"/>
          <w:lang w:eastAsia="en-US"/>
        </w:rPr>
        <w:t>;</w:t>
      </w:r>
    </w:p>
    <w:p w:rsidR="005A6554" w:rsidRPr="00FF1411" w:rsidRDefault="005A6554" w:rsidP="005A6554">
      <w:pPr>
        <w:pStyle w:val="af5"/>
        <w:numPr>
          <w:ilvl w:val="0"/>
          <w:numId w:val="42"/>
        </w:numPr>
        <w:spacing w:after="0" w:line="360" w:lineRule="auto"/>
        <w:ind w:left="0" w:firstLine="709"/>
        <w:jc w:val="both"/>
        <w:rPr>
          <w:rFonts w:ascii="Times New Roman" w:eastAsiaTheme="minorHAnsi" w:hAnsi="Times New Roman"/>
          <w:sz w:val="28"/>
          <w:szCs w:val="28"/>
          <w:bdr w:val="none" w:sz="0" w:space="0" w:color="auto" w:frame="1"/>
          <w:lang w:eastAsia="en-US"/>
        </w:rPr>
      </w:pPr>
      <w:r w:rsidRPr="00FF1411">
        <w:rPr>
          <w:rFonts w:ascii="Times New Roman" w:eastAsiaTheme="minorHAnsi" w:hAnsi="Times New Roman"/>
          <w:sz w:val="28"/>
          <w:szCs w:val="28"/>
          <w:bdr w:val="none" w:sz="0" w:space="0" w:color="auto" w:frame="1"/>
          <w:lang w:eastAsia="en-US"/>
        </w:rPr>
        <w:t>предмет діяльності працівника у господарській системи ПрАТ «Фірма-Еліпс</w:t>
      </w:r>
      <w:r w:rsidRPr="00FF1411">
        <w:rPr>
          <w:rFonts w:ascii="Times New Roman" w:eastAsiaTheme="minorHAnsi" w:hAnsi="Times New Roman"/>
          <w:sz w:val="28"/>
          <w:szCs w:val="28"/>
          <w:bdr w:val="none" w:sz="0" w:space="0" w:color="auto" w:frame="1"/>
          <w:lang w:val="uk-UA" w:eastAsia="en-US"/>
        </w:rPr>
        <w:t>»</w:t>
      </w:r>
      <w:r w:rsidRPr="00FF1411">
        <w:rPr>
          <w:rFonts w:ascii="Times New Roman" w:eastAsiaTheme="minorHAnsi" w:hAnsi="Times New Roman"/>
          <w:sz w:val="28"/>
          <w:szCs w:val="28"/>
          <w:bdr w:val="none" w:sz="0" w:space="0" w:color="auto" w:frame="1"/>
          <w:lang w:eastAsia="en-US"/>
        </w:rPr>
        <w:t xml:space="preserve">; </w:t>
      </w:r>
    </w:p>
    <w:p w:rsidR="005A6554" w:rsidRPr="00FF1411" w:rsidRDefault="005A6554" w:rsidP="005A6554">
      <w:pPr>
        <w:pStyle w:val="af5"/>
        <w:numPr>
          <w:ilvl w:val="0"/>
          <w:numId w:val="42"/>
        </w:numPr>
        <w:spacing w:after="0" w:line="360" w:lineRule="auto"/>
        <w:ind w:left="0" w:firstLine="709"/>
        <w:jc w:val="both"/>
        <w:rPr>
          <w:rFonts w:ascii="Times New Roman" w:eastAsiaTheme="minorHAnsi" w:hAnsi="Times New Roman"/>
          <w:sz w:val="28"/>
          <w:szCs w:val="28"/>
          <w:bdr w:val="none" w:sz="0" w:space="0" w:color="auto" w:frame="1"/>
          <w:lang w:eastAsia="en-US"/>
        </w:rPr>
      </w:pPr>
      <w:r w:rsidRPr="00FF1411">
        <w:rPr>
          <w:rFonts w:ascii="Times New Roman" w:eastAsiaTheme="minorHAnsi" w:hAnsi="Times New Roman"/>
          <w:sz w:val="28"/>
          <w:szCs w:val="28"/>
          <w:bdr w:val="none" w:sz="0" w:space="0" w:color="auto" w:frame="1"/>
          <w:lang w:eastAsia="en-US"/>
        </w:rPr>
        <w:t>сфери діяльності працівника у господарській системи ПрАТ «Фірма-Еліпс</w:t>
      </w:r>
      <w:r w:rsidRPr="00FF1411">
        <w:rPr>
          <w:rFonts w:ascii="Times New Roman" w:eastAsiaTheme="minorHAnsi" w:hAnsi="Times New Roman"/>
          <w:sz w:val="28"/>
          <w:szCs w:val="28"/>
          <w:bdr w:val="none" w:sz="0" w:space="0" w:color="auto" w:frame="1"/>
          <w:lang w:val="uk-UA" w:eastAsia="en-US"/>
        </w:rPr>
        <w:t>»</w:t>
      </w:r>
      <w:r w:rsidRPr="00FF1411">
        <w:rPr>
          <w:rFonts w:ascii="Times New Roman" w:eastAsiaTheme="minorHAnsi" w:hAnsi="Times New Roman"/>
          <w:sz w:val="28"/>
          <w:szCs w:val="28"/>
          <w:bdr w:val="none" w:sz="0" w:space="0" w:color="auto" w:frame="1"/>
          <w:lang w:eastAsia="en-US"/>
        </w:rPr>
        <w:t xml:space="preserve">; </w:t>
      </w:r>
    </w:p>
    <w:p w:rsidR="005A6554" w:rsidRPr="00FF1411" w:rsidRDefault="005A6554" w:rsidP="005A6554">
      <w:pPr>
        <w:pStyle w:val="af5"/>
        <w:numPr>
          <w:ilvl w:val="0"/>
          <w:numId w:val="42"/>
        </w:numPr>
        <w:spacing w:after="0" w:line="360" w:lineRule="auto"/>
        <w:ind w:left="0" w:firstLine="709"/>
        <w:jc w:val="both"/>
        <w:rPr>
          <w:rFonts w:ascii="Times New Roman" w:eastAsiaTheme="minorHAnsi" w:hAnsi="Times New Roman"/>
          <w:sz w:val="28"/>
          <w:szCs w:val="28"/>
          <w:bdr w:val="none" w:sz="0" w:space="0" w:color="auto" w:frame="1"/>
          <w:lang w:eastAsia="en-US"/>
        </w:rPr>
      </w:pPr>
      <w:r w:rsidRPr="00FF1411">
        <w:rPr>
          <w:rFonts w:ascii="Times New Roman" w:eastAsiaTheme="minorHAnsi" w:hAnsi="Times New Roman"/>
          <w:sz w:val="28"/>
          <w:szCs w:val="28"/>
          <w:bdr w:val="none" w:sz="0" w:space="0" w:color="auto" w:frame="1"/>
          <w:lang w:eastAsia="en-US"/>
        </w:rPr>
        <w:t>час здійснення контролінгу у господарській системи ПрАТ «Фірма-Еліпс</w:t>
      </w:r>
      <w:r w:rsidRPr="00FF1411">
        <w:rPr>
          <w:rFonts w:ascii="Times New Roman" w:eastAsiaTheme="minorHAnsi" w:hAnsi="Times New Roman"/>
          <w:sz w:val="28"/>
          <w:szCs w:val="28"/>
          <w:bdr w:val="none" w:sz="0" w:space="0" w:color="auto" w:frame="1"/>
          <w:lang w:val="uk-UA" w:eastAsia="en-US"/>
        </w:rPr>
        <w:t>».</w:t>
      </w:r>
    </w:p>
    <w:p w:rsidR="005A6554" w:rsidRPr="00FF1411" w:rsidRDefault="00E764EE" w:rsidP="00E764EE">
      <w:pPr>
        <w:tabs>
          <w:tab w:val="left" w:pos="0"/>
          <w:tab w:val="left" w:pos="1276"/>
        </w:tabs>
        <w:suppressAutoHyphens/>
        <w:spacing w:line="360" w:lineRule="auto"/>
        <w:ind w:firstLine="709"/>
        <w:jc w:val="both"/>
        <w:rPr>
          <w:rFonts w:eastAsia="Calibri"/>
          <w:sz w:val="28"/>
          <w:szCs w:val="28"/>
          <w:lang w:eastAsia="en-US"/>
        </w:rPr>
      </w:pPr>
      <w:r w:rsidRPr="00FF1411">
        <w:rPr>
          <w:rFonts w:eastAsia="Calibri"/>
          <w:sz w:val="28"/>
          <w:szCs w:val="28"/>
          <w:lang w:eastAsia="en-US"/>
        </w:rPr>
        <w:t>Теоретичне, метод</w:t>
      </w:r>
      <w:r w:rsidR="005A6554" w:rsidRPr="00FF1411">
        <w:rPr>
          <w:rFonts w:eastAsia="Calibri"/>
          <w:sz w:val="28"/>
          <w:szCs w:val="28"/>
          <w:lang w:eastAsia="en-US"/>
        </w:rPr>
        <w:t xml:space="preserve">ичне </w:t>
      </w:r>
      <w:r w:rsidRPr="00FF1411">
        <w:rPr>
          <w:rFonts w:eastAsia="Calibri"/>
          <w:sz w:val="28"/>
          <w:szCs w:val="28"/>
          <w:lang w:eastAsia="en-US"/>
        </w:rPr>
        <w:t xml:space="preserve">та практичне значення контролінгу </w:t>
      </w:r>
      <w:r w:rsidR="005A6554" w:rsidRPr="00FF1411">
        <w:rPr>
          <w:rFonts w:eastAsiaTheme="minorHAnsi"/>
          <w:sz w:val="28"/>
          <w:szCs w:val="28"/>
          <w:bdr w:val="none" w:sz="0" w:space="0" w:color="auto" w:frame="1"/>
          <w:lang w:eastAsia="en-US"/>
        </w:rPr>
        <w:t>у господарській системи ПрАТ «Фірма-Еліпс»</w:t>
      </w:r>
      <w:r w:rsidRPr="00FF1411">
        <w:rPr>
          <w:rFonts w:eastAsia="Calibri"/>
          <w:sz w:val="28"/>
          <w:szCs w:val="28"/>
          <w:lang w:eastAsia="en-US"/>
        </w:rPr>
        <w:t xml:space="preserve"> надає можливість сфокусуватися</w:t>
      </w:r>
      <w:r w:rsidR="005A6554" w:rsidRPr="00FF1411">
        <w:rPr>
          <w:rFonts w:eastAsia="Calibri"/>
          <w:sz w:val="28"/>
          <w:szCs w:val="28"/>
          <w:lang w:eastAsia="en-US"/>
        </w:rPr>
        <w:t>:</w:t>
      </w:r>
    </w:p>
    <w:p w:rsidR="005A6554" w:rsidRPr="00FF1411" w:rsidRDefault="00E764EE" w:rsidP="00FF1411">
      <w:pPr>
        <w:pStyle w:val="af5"/>
        <w:numPr>
          <w:ilvl w:val="0"/>
          <w:numId w:val="42"/>
        </w:numPr>
        <w:spacing w:after="0" w:line="360" w:lineRule="auto"/>
        <w:ind w:left="0" w:firstLine="709"/>
        <w:jc w:val="both"/>
        <w:rPr>
          <w:rFonts w:ascii="Times New Roman" w:eastAsiaTheme="minorHAnsi" w:hAnsi="Times New Roman"/>
          <w:sz w:val="28"/>
          <w:szCs w:val="28"/>
          <w:bdr w:val="none" w:sz="0" w:space="0" w:color="auto" w:frame="1"/>
          <w:lang w:eastAsia="en-US"/>
        </w:rPr>
      </w:pPr>
      <w:r w:rsidRPr="00FF1411">
        <w:rPr>
          <w:rFonts w:ascii="Times New Roman" w:eastAsiaTheme="minorHAnsi" w:hAnsi="Times New Roman"/>
          <w:sz w:val="28"/>
          <w:szCs w:val="28"/>
          <w:bdr w:val="none" w:sz="0" w:space="0" w:color="auto" w:frame="1"/>
          <w:lang w:eastAsia="en-US"/>
        </w:rPr>
        <w:t>на видах</w:t>
      </w:r>
      <w:r w:rsidR="005A6554" w:rsidRPr="00FF1411">
        <w:rPr>
          <w:rFonts w:ascii="Times New Roman" w:eastAsiaTheme="minorHAnsi" w:hAnsi="Times New Roman"/>
          <w:sz w:val="28"/>
          <w:szCs w:val="28"/>
          <w:bdr w:val="none" w:sz="0" w:space="0" w:color="auto" w:frame="1"/>
          <w:lang w:eastAsia="en-US"/>
        </w:rPr>
        <w:t xml:space="preserve"> контролінгу у господарській системи ПрАТ «Фірма-Еліпс»;</w:t>
      </w:r>
    </w:p>
    <w:p w:rsidR="00FF1411" w:rsidRPr="00FF1411" w:rsidRDefault="00E764EE" w:rsidP="00FF1411">
      <w:pPr>
        <w:pStyle w:val="af5"/>
        <w:numPr>
          <w:ilvl w:val="0"/>
          <w:numId w:val="42"/>
        </w:numPr>
        <w:spacing w:after="0" w:line="360" w:lineRule="auto"/>
        <w:ind w:left="0" w:firstLine="709"/>
        <w:jc w:val="both"/>
        <w:rPr>
          <w:rFonts w:ascii="Times New Roman" w:eastAsiaTheme="minorHAnsi" w:hAnsi="Times New Roman"/>
          <w:sz w:val="28"/>
          <w:szCs w:val="28"/>
          <w:bdr w:val="none" w:sz="0" w:space="0" w:color="auto" w:frame="1"/>
          <w:lang w:eastAsia="en-US"/>
        </w:rPr>
      </w:pPr>
      <w:r w:rsidRPr="00FF1411">
        <w:rPr>
          <w:rFonts w:ascii="Times New Roman" w:eastAsiaTheme="minorHAnsi" w:hAnsi="Times New Roman"/>
          <w:sz w:val="28"/>
          <w:szCs w:val="28"/>
          <w:bdr w:val="none" w:sz="0" w:space="0" w:color="auto" w:frame="1"/>
          <w:lang w:eastAsia="en-US"/>
        </w:rPr>
        <w:t xml:space="preserve">формах </w:t>
      </w:r>
      <w:r w:rsidR="005A6554" w:rsidRPr="00FF1411">
        <w:rPr>
          <w:rFonts w:ascii="Times New Roman" w:eastAsiaTheme="minorHAnsi" w:hAnsi="Times New Roman"/>
          <w:sz w:val="28"/>
          <w:szCs w:val="28"/>
          <w:bdr w:val="none" w:sz="0" w:space="0" w:color="auto" w:frame="1"/>
          <w:lang w:eastAsia="en-US"/>
        </w:rPr>
        <w:t>контролінгу у господарській системи ПрАТ «Фірма-Еліпс»;</w:t>
      </w:r>
    </w:p>
    <w:p w:rsidR="00E764EE" w:rsidRPr="00FF1411" w:rsidRDefault="00E764EE" w:rsidP="00FF1411">
      <w:pPr>
        <w:pStyle w:val="af5"/>
        <w:numPr>
          <w:ilvl w:val="0"/>
          <w:numId w:val="42"/>
        </w:numPr>
        <w:spacing w:after="0" w:line="360" w:lineRule="auto"/>
        <w:ind w:left="0" w:firstLine="709"/>
        <w:jc w:val="both"/>
        <w:rPr>
          <w:rFonts w:ascii="Times New Roman" w:eastAsiaTheme="minorHAnsi" w:hAnsi="Times New Roman"/>
          <w:sz w:val="28"/>
          <w:szCs w:val="28"/>
          <w:bdr w:val="none" w:sz="0" w:space="0" w:color="auto" w:frame="1"/>
          <w:lang w:eastAsia="en-US"/>
        </w:rPr>
      </w:pPr>
      <w:r w:rsidRPr="00FF1411">
        <w:rPr>
          <w:rFonts w:ascii="Times New Roman" w:eastAsiaTheme="minorHAnsi" w:hAnsi="Times New Roman"/>
          <w:sz w:val="28"/>
          <w:szCs w:val="28"/>
          <w:bdr w:val="none" w:sz="0" w:space="0" w:color="auto" w:frame="1"/>
          <w:lang w:eastAsia="en-US"/>
        </w:rPr>
        <w:t>методичній підтримці</w:t>
      </w:r>
      <w:r w:rsidR="00FF1411" w:rsidRPr="00FF1411">
        <w:rPr>
          <w:rFonts w:ascii="Times New Roman" w:eastAsiaTheme="minorHAnsi" w:hAnsi="Times New Roman"/>
          <w:sz w:val="28"/>
          <w:szCs w:val="28"/>
          <w:bdr w:val="none" w:sz="0" w:space="0" w:color="auto" w:frame="1"/>
          <w:lang w:eastAsia="en-US"/>
        </w:rPr>
        <w:t xml:space="preserve"> контролінгу у господарській системи ПрАТ «Фірма-Еліпс»</w:t>
      </w:r>
      <w:r w:rsidRPr="00FF1411">
        <w:rPr>
          <w:rFonts w:ascii="Times New Roman" w:eastAsiaTheme="minorHAnsi" w:hAnsi="Times New Roman"/>
          <w:sz w:val="28"/>
          <w:szCs w:val="28"/>
          <w:bdr w:val="none" w:sz="0" w:space="0" w:color="auto" w:frame="1"/>
          <w:lang w:eastAsia="en-US"/>
        </w:rPr>
        <w:t>.</w:t>
      </w:r>
    </w:p>
    <w:p w:rsidR="00E764EE" w:rsidRPr="00FF1411" w:rsidRDefault="00FF1411" w:rsidP="00E764EE">
      <w:pPr>
        <w:tabs>
          <w:tab w:val="left" w:pos="0"/>
          <w:tab w:val="left" w:pos="1276"/>
        </w:tabs>
        <w:suppressAutoHyphens/>
        <w:spacing w:line="360" w:lineRule="auto"/>
        <w:ind w:firstLine="709"/>
        <w:jc w:val="both"/>
        <w:rPr>
          <w:rFonts w:eastAsia="Calibri"/>
          <w:sz w:val="28"/>
          <w:szCs w:val="28"/>
          <w:lang w:eastAsia="en-US"/>
        </w:rPr>
      </w:pPr>
      <w:r>
        <w:rPr>
          <w:rFonts w:eastAsia="Calibri"/>
          <w:sz w:val="28"/>
          <w:szCs w:val="28"/>
          <w:lang w:eastAsia="en-US"/>
        </w:rPr>
        <w:t>Загальна к</w:t>
      </w:r>
      <w:r w:rsidR="00E764EE" w:rsidRPr="00FF1411">
        <w:rPr>
          <w:rFonts w:eastAsia="Calibri"/>
          <w:sz w:val="28"/>
          <w:szCs w:val="28"/>
          <w:lang w:eastAsia="en-US"/>
        </w:rPr>
        <w:t xml:space="preserve">ласифікаційна спрямованість контролінгу </w:t>
      </w:r>
      <w:r w:rsidRPr="00FF1411">
        <w:rPr>
          <w:rFonts w:eastAsiaTheme="minorHAnsi"/>
          <w:sz w:val="28"/>
          <w:szCs w:val="28"/>
          <w:bdr w:val="none" w:sz="0" w:space="0" w:color="auto" w:frame="1"/>
          <w:lang w:eastAsia="en-US"/>
        </w:rPr>
        <w:t>у господарській систем</w:t>
      </w:r>
      <w:r>
        <w:rPr>
          <w:rFonts w:eastAsiaTheme="minorHAnsi"/>
          <w:sz w:val="28"/>
          <w:szCs w:val="28"/>
          <w:bdr w:val="none" w:sz="0" w:space="0" w:color="auto" w:frame="1"/>
          <w:lang w:eastAsia="en-US"/>
        </w:rPr>
        <w:t>і</w:t>
      </w:r>
      <w:r w:rsidRPr="00FF1411">
        <w:rPr>
          <w:rFonts w:eastAsiaTheme="minorHAnsi"/>
          <w:sz w:val="28"/>
          <w:szCs w:val="28"/>
          <w:bdr w:val="none" w:sz="0" w:space="0" w:color="auto" w:frame="1"/>
          <w:lang w:eastAsia="en-US"/>
        </w:rPr>
        <w:t xml:space="preserve"> ПрАТ «Фірма-Еліпс</w:t>
      </w:r>
      <w:r w:rsidRPr="00FF1411">
        <w:rPr>
          <w:rFonts w:eastAsiaTheme="minorHAnsi"/>
          <w:sz w:val="28"/>
          <w:szCs w:val="28"/>
          <w:bdr w:val="none" w:sz="0" w:space="0" w:color="auto" w:frame="1"/>
          <w:lang w:val="ru-RU" w:eastAsia="en-US"/>
        </w:rPr>
        <w:t>»</w:t>
      </w:r>
      <w:r>
        <w:rPr>
          <w:rFonts w:eastAsiaTheme="minorHAnsi"/>
          <w:sz w:val="28"/>
          <w:szCs w:val="28"/>
          <w:bdr w:val="none" w:sz="0" w:space="0" w:color="auto" w:frame="1"/>
          <w:lang w:val="ru-RU" w:eastAsia="en-US"/>
        </w:rPr>
        <w:t xml:space="preserve"> презентована </w:t>
      </w:r>
      <w:r w:rsidR="00E764EE" w:rsidRPr="00FF1411">
        <w:rPr>
          <w:rFonts w:eastAsia="Calibri"/>
          <w:sz w:val="28"/>
          <w:szCs w:val="28"/>
          <w:lang w:eastAsia="en-US"/>
        </w:rPr>
        <w:t xml:space="preserve">в табл. </w:t>
      </w:r>
      <w:r>
        <w:rPr>
          <w:rFonts w:eastAsia="Calibri"/>
          <w:sz w:val="28"/>
          <w:szCs w:val="28"/>
          <w:lang w:eastAsia="en-US"/>
        </w:rPr>
        <w:t>3</w:t>
      </w:r>
      <w:r w:rsidR="00E764EE" w:rsidRPr="00FF1411">
        <w:rPr>
          <w:rFonts w:eastAsia="Calibri"/>
          <w:sz w:val="28"/>
          <w:szCs w:val="28"/>
          <w:lang w:eastAsia="en-US"/>
        </w:rPr>
        <w:t>.1.</w:t>
      </w:r>
    </w:p>
    <w:p w:rsidR="00E764EE" w:rsidRPr="00FF1411" w:rsidRDefault="00E764EE" w:rsidP="00E764EE">
      <w:pPr>
        <w:tabs>
          <w:tab w:val="left" w:pos="2076"/>
        </w:tabs>
        <w:spacing w:after="200" w:line="276" w:lineRule="auto"/>
        <w:jc w:val="right"/>
        <w:rPr>
          <w:rFonts w:eastAsiaTheme="minorHAnsi"/>
          <w:sz w:val="28"/>
          <w:szCs w:val="28"/>
          <w:lang w:eastAsia="en-US"/>
        </w:rPr>
      </w:pPr>
      <w:r w:rsidRPr="00FF1411">
        <w:rPr>
          <w:rFonts w:eastAsiaTheme="minorHAnsi"/>
          <w:sz w:val="28"/>
          <w:szCs w:val="28"/>
          <w:lang w:eastAsia="en-US"/>
        </w:rPr>
        <w:tab/>
        <w:t xml:space="preserve">Таблиця </w:t>
      </w:r>
      <w:r w:rsidR="00FF1411">
        <w:rPr>
          <w:rFonts w:eastAsiaTheme="minorHAnsi"/>
          <w:sz w:val="28"/>
          <w:szCs w:val="28"/>
          <w:lang w:eastAsia="en-US"/>
        </w:rPr>
        <w:t>3</w:t>
      </w:r>
      <w:r w:rsidRPr="00FF1411">
        <w:rPr>
          <w:rFonts w:eastAsiaTheme="minorHAnsi"/>
          <w:sz w:val="28"/>
          <w:szCs w:val="28"/>
          <w:lang w:eastAsia="en-US"/>
        </w:rPr>
        <w:t>.1</w:t>
      </w:r>
    </w:p>
    <w:p w:rsidR="00E764EE" w:rsidRPr="00FF1411" w:rsidRDefault="00FF1411" w:rsidP="00E764EE">
      <w:pPr>
        <w:tabs>
          <w:tab w:val="left" w:pos="2076"/>
        </w:tabs>
        <w:spacing w:after="200" w:line="276" w:lineRule="auto"/>
        <w:jc w:val="center"/>
        <w:rPr>
          <w:rFonts w:eastAsiaTheme="minorHAnsi"/>
          <w:sz w:val="28"/>
          <w:szCs w:val="28"/>
          <w:lang w:eastAsia="en-US"/>
        </w:rPr>
      </w:pPr>
      <w:r>
        <w:rPr>
          <w:rFonts w:eastAsia="Calibri"/>
          <w:sz w:val="28"/>
          <w:szCs w:val="28"/>
          <w:lang w:eastAsia="en-US"/>
        </w:rPr>
        <w:t>Загальна к</w:t>
      </w:r>
      <w:r w:rsidRPr="00FF1411">
        <w:rPr>
          <w:rFonts w:eastAsia="Calibri"/>
          <w:sz w:val="28"/>
          <w:szCs w:val="28"/>
          <w:lang w:eastAsia="en-US"/>
        </w:rPr>
        <w:t xml:space="preserve">ласифікаційна спрямованість контролінгу </w:t>
      </w:r>
      <w:r w:rsidRPr="00FF1411">
        <w:rPr>
          <w:rFonts w:eastAsiaTheme="minorHAnsi"/>
          <w:sz w:val="28"/>
          <w:szCs w:val="28"/>
          <w:bdr w:val="none" w:sz="0" w:space="0" w:color="auto" w:frame="1"/>
          <w:lang w:eastAsia="en-US"/>
        </w:rPr>
        <w:t>у господарській системи ПрАТ «Фірма-Еліпс</w:t>
      </w:r>
      <w:r w:rsidRPr="00FF1411">
        <w:rPr>
          <w:rFonts w:eastAsiaTheme="minorHAnsi"/>
          <w:sz w:val="28"/>
          <w:szCs w:val="28"/>
          <w:bdr w:val="none" w:sz="0" w:space="0" w:color="auto" w:frame="1"/>
          <w:lang w:val="ru-RU" w:eastAsia="en-US"/>
        </w:rPr>
        <w:t>»</w:t>
      </w:r>
      <w:r>
        <w:rPr>
          <w:rFonts w:eastAsiaTheme="minorHAnsi"/>
          <w:sz w:val="28"/>
          <w:szCs w:val="28"/>
          <w:bdr w:val="none" w:sz="0" w:space="0" w:color="auto" w:frame="1"/>
          <w:lang w:val="ru-RU" w:eastAsia="en-US"/>
        </w:rPr>
        <w:t xml:space="preserve"> </w:t>
      </w:r>
    </w:p>
    <w:tbl>
      <w:tblPr>
        <w:tblStyle w:val="4a"/>
        <w:tblW w:w="5000" w:type="pct"/>
        <w:tblLook w:val="04A0"/>
      </w:tblPr>
      <w:tblGrid>
        <w:gridCol w:w="3689"/>
        <w:gridCol w:w="6164"/>
      </w:tblGrid>
      <w:tr w:rsidR="00E764EE" w:rsidRPr="00FF1411" w:rsidTr="00E764EE">
        <w:tc>
          <w:tcPr>
            <w:tcW w:w="1872" w:type="pct"/>
          </w:tcPr>
          <w:p w:rsidR="00E764EE" w:rsidRPr="00FF1411" w:rsidRDefault="00E764EE" w:rsidP="00E764EE">
            <w:pPr>
              <w:tabs>
                <w:tab w:val="left" w:pos="2076"/>
              </w:tabs>
              <w:spacing w:before="120" w:after="120"/>
              <w:jc w:val="center"/>
              <w:rPr>
                <w:rFonts w:ascii="Times New Roman" w:hAnsi="Times New Roman" w:cs="Times New Roman"/>
                <w:sz w:val="24"/>
                <w:szCs w:val="24"/>
              </w:rPr>
            </w:pPr>
            <w:r w:rsidRPr="00FF1411">
              <w:rPr>
                <w:rFonts w:ascii="Times New Roman" w:hAnsi="Times New Roman" w:cs="Times New Roman"/>
                <w:sz w:val="24"/>
                <w:szCs w:val="24"/>
              </w:rPr>
              <w:t>Кваліфікаційні ознаки</w:t>
            </w:r>
          </w:p>
        </w:tc>
        <w:tc>
          <w:tcPr>
            <w:tcW w:w="3128" w:type="pct"/>
          </w:tcPr>
          <w:p w:rsidR="00E764EE" w:rsidRPr="00FF1411" w:rsidRDefault="00E764EE" w:rsidP="00E764EE">
            <w:pPr>
              <w:tabs>
                <w:tab w:val="left" w:pos="2076"/>
              </w:tabs>
              <w:spacing w:before="120" w:after="120"/>
              <w:jc w:val="center"/>
              <w:rPr>
                <w:rFonts w:ascii="Times New Roman" w:hAnsi="Times New Roman" w:cs="Times New Roman"/>
                <w:sz w:val="24"/>
                <w:szCs w:val="24"/>
              </w:rPr>
            </w:pPr>
            <w:r w:rsidRPr="00FF1411">
              <w:rPr>
                <w:rFonts w:ascii="Times New Roman" w:hAnsi="Times New Roman" w:cs="Times New Roman"/>
                <w:sz w:val="24"/>
                <w:szCs w:val="24"/>
              </w:rPr>
              <w:t>Види контролінгу</w:t>
            </w:r>
            <w:r w:rsidR="00FF1411" w:rsidRPr="00FF1411">
              <w:rPr>
                <w:rFonts w:ascii="Times New Roman" w:hAnsi="Times New Roman" w:cs="Times New Roman"/>
                <w:sz w:val="24"/>
                <w:szCs w:val="24"/>
              </w:rPr>
              <w:t xml:space="preserve"> </w:t>
            </w:r>
            <w:r w:rsidR="00FF1411" w:rsidRPr="00FF1411">
              <w:rPr>
                <w:rFonts w:ascii="Times New Roman" w:hAnsi="Times New Roman"/>
                <w:sz w:val="24"/>
                <w:szCs w:val="24"/>
                <w:bdr w:val="none" w:sz="0" w:space="0" w:color="auto" w:frame="1"/>
              </w:rPr>
              <w:t>у господарській системи ПрАТ «Фірма-Еліпс</w:t>
            </w:r>
            <w:r w:rsidR="00FF1411" w:rsidRPr="00FF1411">
              <w:rPr>
                <w:rFonts w:ascii="Times New Roman" w:hAnsi="Times New Roman"/>
                <w:sz w:val="24"/>
                <w:szCs w:val="24"/>
                <w:bdr w:val="none" w:sz="0" w:space="0" w:color="auto" w:frame="1"/>
                <w:lang w:val="ru-RU"/>
              </w:rPr>
              <w:t>»</w:t>
            </w:r>
          </w:p>
        </w:tc>
      </w:tr>
      <w:tr w:rsidR="00FF1411" w:rsidRPr="00FF1411" w:rsidTr="00E764EE">
        <w:tc>
          <w:tcPr>
            <w:tcW w:w="1872" w:type="pct"/>
          </w:tcPr>
          <w:p w:rsidR="00FF1411" w:rsidRPr="00FF1411" w:rsidRDefault="00FF1411" w:rsidP="00E764EE">
            <w:pPr>
              <w:tabs>
                <w:tab w:val="left" w:pos="2076"/>
              </w:tabs>
              <w:jc w:val="center"/>
              <w:rPr>
                <w:rFonts w:ascii="Times New Roman" w:hAnsi="Times New Roman" w:cs="Times New Roman"/>
                <w:sz w:val="24"/>
                <w:szCs w:val="24"/>
              </w:rPr>
            </w:pPr>
            <w:r w:rsidRPr="00FF1411">
              <w:rPr>
                <w:rFonts w:ascii="Times New Roman" w:hAnsi="Times New Roman" w:cs="Times New Roman"/>
                <w:sz w:val="24"/>
                <w:szCs w:val="24"/>
              </w:rPr>
              <w:t>За властивостями явищ та процесів</w:t>
            </w:r>
          </w:p>
        </w:tc>
        <w:tc>
          <w:tcPr>
            <w:tcW w:w="3128" w:type="pct"/>
          </w:tcPr>
          <w:p w:rsidR="00FF1411" w:rsidRPr="00FF1411" w:rsidRDefault="00FF1411" w:rsidP="00E764EE">
            <w:pPr>
              <w:tabs>
                <w:tab w:val="left" w:pos="2076"/>
              </w:tabs>
              <w:rPr>
                <w:rFonts w:ascii="Times New Roman" w:hAnsi="Times New Roman" w:cs="Times New Roman"/>
                <w:sz w:val="24"/>
                <w:szCs w:val="24"/>
              </w:rPr>
            </w:pPr>
            <w:r w:rsidRPr="00FF1411">
              <w:rPr>
                <w:rFonts w:ascii="Times New Roman" w:hAnsi="Times New Roman" w:cs="Times New Roman"/>
                <w:sz w:val="24"/>
                <w:szCs w:val="24"/>
              </w:rPr>
              <w:t>- контролінг спрямований на кількісні результати</w:t>
            </w:r>
            <w:r>
              <w:rPr>
                <w:rFonts w:ascii="Times New Roman" w:hAnsi="Times New Roman" w:cs="Times New Roman"/>
                <w:sz w:val="24"/>
                <w:szCs w:val="24"/>
              </w:rPr>
              <w:t xml:space="preserve"> </w:t>
            </w:r>
            <w:r w:rsidRPr="00FF1411">
              <w:rPr>
                <w:rFonts w:ascii="Times New Roman" w:hAnsi="Times New Roman"/>
                <w:sz w:val="24"/>
                <w:szCs w:val="24"/>
                <w:bdr w:val="none" w:sz="0" w:space="0" w:color="auto" w:frame="1"/>
              </w:rPr>
              <w:t>у господарській систем</w:t>
            </w:r>
            <w:r w:rsidR="007068E2">
              <w:rPr>
                <w:rFonts w:ascii="Times New Roman" w:hAnsi="Times New Roman"/>
                <w:sz w:val="24"/>
                <w:szCs w:val="24"/>
                <w:bdr w:val="none" w:sz="0" w:space="0" w:color="auto" w:frame="1"/>
              </w:rPr>
              <w:t>і</w:t>
            </w:r>
            <w:r w:rsidRPr="00FF1411">
              <w:rPr>
                <w:rFonts w:ascii="Times New Roman" w:hAnsi="Times New Roman"/>
                <w:sz w:val="24"/>
                <w:szCs w:val="24"/>
                <w:bdr w:val="none" w:sz="0" w:space="0" w:color="auto" w:frame="1"/>
              </w:rPr>
              <w:t xml:space="preserve"> ПрАТ «Фірма-Еліпс</w:t>
            </w:r>
            <w:r w:rsidRPr="00FF1411">
              <w:rPr>
                <w:rFonts w:ascii="Times New Roman" w:hAnsi="Times New Roman"/>
                <w:sz w:val="24"/>
                <w:szCs w:val="24"/>
                <w:bdr w:val="none" w:sz="0" w:space="0" w:color="auto" w:frame="1"/>
                <w:lang w:val="ru-RU"/>
              </w:rPr>
              <w:t>»</w:t>
            </w:r>
            <w:r w:rsidRPr="00FF1411">
              <w:rPr>
                <w:rFonts w:ascii="Times New Roman" w:hAnsi="Times New Roman" w:cs="Times New Roman"/>
                <w:sz w:val="24"/>
                <w:szCs w:val="24"/>
              </w:rPr>
              <w:t>;</w:t>
            </w:r>
          </w:p>
          <w:p w:rsidR="00FF1411" w:rsidRPr="00FF1411" w:rsidRDefault="00FF1411" w:rsidP="007068E2">
            <w:pPr>
              <w:tabs>
                <w:tab w:val="left" w:pos="2076"/>
              </w:tabs>
              <w:rPr>
                <w:rFonts w:ascii="Times New Roman" w:hAnsi="Times New Roman" w:cs="Times New Roman"/>
                <w:sz w:val="24"/>
                <w:szCs w:val="24"/>
              </w:rPr>
            </w:pPr>
            <w:r w:rsidRPr="00FF1411">
              <w:rPr>
                <w:rFonts w:ascii="Times New Roman" w:hAnsi="Times New Roman" w:cs="Times New Roman"/>
                <w:sz w:val="24"/>
                <w:szCs w:val="24"/>
              </w:rPr>
              <w:t>- контролінг спрямований на якісні результати</w:t>
            </w:r>
            <w:r>
              <w:rPr>
                <w:rFonts w:ascii="Times New Roman" w:hAnsi="Times New Roman" w:cs="Times New Roman"/>
                <w:sz w:val="24"/>
                <w:szCs w:val="24"/>
              </w:rPr>
              <w:t xml:space="preserve"> </w:t>
            </w:r>
            <w:r w:rsidRPr="00FF1411">
              <w:rPr>
                <w:rFonts w:ascii="Times New Roman" w:hAnsi="Times New Roman"/>
                <w:sz w:val="24"/>
                <w:szCs w:val="24"/>
                <w:bdr w:val="none" w:sz="0" w:space="0" w:color="auto" w:frame="1"/>
              </w:rPr>
              <w:t>у господарській систем</w:t>
            </w:r>
            <w:r w:rsidR="007068E2">
              <w:rPr>
                <w:rFonts w:ascii="Times New Roman" w:hAnsi="Times New Roman"/>
                <w:sz w:val="24"/>
                <w:szCs w:val="24"/>
                <w:bdr w:val="none" w:sz="0" w:space="0" w:color="auto" w:frame="1"/>
              </w:rPr>
              <w:t>і</w:t>
            </w:r>
            <w:r w:rsidRPr="00FF1411">
              <w:rPr>
                <w:rFonts w:ascii="Times New Roman" w:hAnsi="Times New Roman"/>
                <w:sz w:val="24"/>
                <w:szCs w:val="24"/>
                <w:bdr w:val="none" w:sz="0" w:space="0" w:color="auto" w:frame="1"/>
              </w:rPr>
              <w:t xml:space="preserve"> ПрАТ «Фірма-Еліпс</w:t>
            </w:r>
            <w:r w:rsidRPr="00FF1411">
              <w:rPr>
                <w:rFonts w:ascii="Times New Roman" w:hAnsi="Times New Roman"/>
                <w:sz w:val="24"/>
                <w:szCs w:val="24"/>
                <w:bdr w:val="none" w:sz="0" w:space="0" w:color="auto" w:frame="1"/>
                <w:lang w:val="ru-RU"/>
              </w:rPr>
              <w:t>»</w:t>
            </w:r>
          </w:p>
        </w:tc>
      </w:tr>
      <w:tr w:rsidR="00FF1411" w:rsidRPr="00FF1411" w:rsidTr="00E764EE">
        <w:tc>
          <w:tcPr>
            <w:tcW w:w="1872" w:type="pct"/>
          </w:tcPr>
          <w:p w:rsidR="00FF1411" w:rsidRPr="00FF1411" w:rsidRDefault="00FF1411" w:rsidP="00E764EE">
            <w:pPr>
              <w:tabs>
                <w:tab w:val="left" w:pos="2076"/>
              </w:tabs>
              <w:jc w:val="center"/>
              <w:rPr>
                <w:rFonts w:ascii="Times New Roman" w:hAnsi="Times New Roman" w:cs="Times New Roman"/>
                <w:sz w:val="24"/>
                <w:szCs w:val="24"/>
              </w:rPr>
            </w:pPr>
            <w:r w:rsidRPr="00FF1411">
              <w:rPr>
                <w:rFonts w:ascii="Times New Roman" w:hAnsi="Times New Roman" w:cs="Times New Roman"/>
                <w:sz w:val="24"/>
                <w:szCs w:val="24"/>
              </w:rPr>
              <w:t>За економічним вектором</w:t>
            </w:r>
          </w:p>
        </w:tc>
        <w:tc>
          <w:tcPr>
            <w:tcW w:w="3128" w:type="pct"/>
          </w:tcPr>
          <w:p w:rsidR="00FF1411" w:rsidRPr="00FF1411" w:rsidRDefault="00FF1411" w:rsidP="00E764EE">
            <w:pPr>
              <w:tabs>
                <w:tab w:val="left" w:pos="2076"/>
              </w:tabs>
              <w:rPr>
                <w:rFonts w:ascii="Times New Roman" w:hAnsi="Times New Roman" w:cs="Times New Roman"/>
                <w:sz w:val="24"/>
                <w:szCs w:val="24"/>
              </w:rPr>
            </w:pPr>
            <w:r w:rsidRPr="00FF1411">
              <w:rPr>
                <w:rFonts w:ascii="Times New Roman" w:hAnsi="Times New Roman" w:cs="Times New Roman"/>
                <w:sz w:val="24"/>
                <w:szCs w:val="24"/>
              </w:rPr>
              <w:t>- контролінг результативності</w:t>
            </w:r>
            <w:r>
              <w:rPr>
                <w:rFonts w:ascii="Times New Roman" w:hAnsi="Times New Roman" w:cs="Times New Roman"/>
                <w:sz w:val="24"/>
                <w:szCs w:val="24"/>
              </w:rPr>
              <w:t xml:space="preserve"> </w:t>
            </w:r>
            <w:r w:rsidRPr="00FF1411">
              <w:rPr>
                <w:rFonts w:ascii="Times New Roman" w:hAnsi="Times New Roman"/>
                <w:sz w:val="24"/>
                <w:szCs w:val="24"/>
                <w:bdr w:val="none" w:sz="0" w:space="0" w:color="auto" w:frame="1"/>
              </w:rPr>
              <w:t>у господарській систем</w:t>
            </w:r>
            <w:r w:rsidR="007068E2">
              <w:rPr>
                <w:rFonts w:ascii="Times New Roman" w:hAnsi="Times New Roman"/>
                <w:sz w:val="24"/>
                <w:szCs w:val="24"/>
                <w:bdr w:val="none" w:sz="0" w:space="0" w:color="auto" w:frame="1"/>
              </w:rPr>
              <w:t>і</w:t>
            </w:r>
            <w:r w:rsidRPr="00FF1411">
              <w:rPr>
                <w:rFonts w:ascii="Times New Roman" w:hAnsi="Times New Roman"/>
                <w:sz w:val="24"/>
                <w:szCs w:val="24"/>
                <w:bdr w:val="none" w:sz="0" w:space="0" w:color="auto" w:frame="1"/>
              </w:rPr>
              <w:t xml:space="preserve"> ПрАТ «Фірма-Еліпс</w:t>
            </w:r>
            <w:r w:rsidRPr="00FF1411">
              <w:rPr>
                <w:rFonts w:ascii="Times New Roman" w:hAnsi="Times New Roman"/>
                <w:sz w:val="24"/>
                <w:szCs w:val="24"/>
                <w:bdr w:val="none" w:sz="0" w:space="0" w:color="auto" w:frame="1"/>
                <w:lang w:val="ru-RU"/>
              </w:rPr>
              <w:t>»</w:t>
            </w:r>
            <w:r w:rsidRPr="00FF1411">
              <w:rPr>
                <w:rFonts w:ascii="Times New Roman" w:hAnsi="Times New Roman" w:cs="Times New Roman"/>
                <w:sz w:val="24"/>
                <w:szCs w:val="24"/>
              </w:rPr>
              <w:t>;</w:t>
            </w:r>
          </w:p>
          <w:p w:rsidR="00FF1411" w:rsidRPr="00FF1411" w:rsidRDefault="00FF1411" w:rsidP="007068E2">
            <w:pPr>
              <w:tabs>
                <w:tab w:val="left" w:pos="2076"/>
              </w:tabs>
              <w:rPr>
                <w:rFonts w:ascii="Times New Roman" w:hAnsi="Times New Roman" w:cs="Times New Roman"/>
                <w:sz w:val="24"/>
                <w:szCs w:val="24"/>
              </w:rPr>
            </w:pPr>
            <w:r w:rsidRPr="00FF1411">
              <w:rPr>
                <w:rFonts w:ascii="Times New Roman" w:hAnsi="Times New Roman" w:cs="Times New Roman"/>
                <w:sz w:val="24"/>
                <w:szCs w:val="24"/>
              </w:rPr>
              <w:t xml:space="preserve">- контролінг </w:t>
            </w:r>
            <w:r>
              <w:rPr>
                <w:rFonts w:ascii="Times New Roman" w:hAnsi="Times New Roman" w:cs="Times New Roman"/>
                <w:sz w:val="24"/>
                <w:szCs w:val="24"/>
              </w:rPr>
              <w:t xml:space="preserve">ефективності </w:t>
            </w:r>
            <w:r w:rsidRPr="00FF1411">
              <w:rPr>
                <w:rFonts w:ascii="Times New Roman" w:hAnsi="Times New Roman"/>
                <w:sz w:val="24"/>
                <w:szCs w:val="24"/>
                <w:bdr w:val="none" w:sz="0" w:space="0" w:color="auto" w:frame="1"/>
              </w:rPr>
              <w:t>у господарській систем</w:t>
            </w:r>
            <w:r w:rsidR="007068E2">
              <w:rPr>
                <w:rFonts w:ascii="Times New Roman" w:hAnsi="Times New Roman"/>
                <w:sz w:val="24"/>
                <w:szCs w:val="24"/>
                <w:bdr w:val="none" w:sz="0" w:space="0" w:color="auto" w:frame="1"/>
              </w:rPr>
              <w:t>і</w:t>
            </w:r>
            <w:r w:rsidRPr="00FF1411">
              <w:rPr>
                <w:rFonts w:ascii="Times New Roman" w:hAnsi="Times New Roman"/>
                <w:sz w:val="24"/>
                <w:szCs w:val="24"/>
                <w:bdr w:val="none" w:sz="0" w:space="0" w:color="auto" w:frame="1"/>
              </w:rPr>
              <w:t xml:space="preserve"> ПрАТ «Фірма-Еліпс</w:t>
            </w:r>
            <w:r w:rsidRPr="00FF1411">
              <w:rPr>
                <w:rFonts w:ascii="Times New Roman" w:hAnsi="Times New Roman"/>
                <w:sz w:val="24"/>
                <w:szCs w:val="24"/>
                <w:bdr w:val="none" w:sz="0" w:space="0" w:color="auto" w:frame="1"/>
                <w:lang w:val="ru-RU"/>
              </w:rPr>
              <w:t>»</w:t>
            </w:r>
          </w:p>
        </w:tc>
      </w:tr>
      <w:tr w:rsidR="00FF1411" w:rsidRPr="00FF1411" w:rsidTr="00E764EE">
        <w:tc>
          <w:tcPr>
            <w:tcW w:w="1872" w:type="pct"/>
          </w:tcPr>
          <w:p w:rsidR="00FF1411" w:rsidRPr="00FF1411" w:rsidRDefault="00FF1411" w:rsidP="00E764EE">
            <w:pPr>
              <w:tabs>
                <w:tab w:val="left" w:pos="2076"/>
              </w:tabs>
              <w:jc w:val="center"/>
              <w:rPr>
                <w:rFonts w:ascii="Times New Roman" w:hAnsi="Times New Roman" w:cs="Times New Roman"/>
                <w:sz w:val="24"/>
                <w:szCs w:val="24"/>
              </w:rPr>
            </w:pPr>
            <w:r w:rsidRPr="00FF1411">
              <w:rPr>
                <w:rFonts w:ascii="Times New Roman" w:hAnsi="Times New Roman" w:cs="Times New Roman"/>
                <w:sz w:val="24"/>
                <w:szCs w:val="24"/>
              </w:rPr>
              <w:t xml:space="preserve">За рівнявою ознакою впливу  </w:t>
            </w:r>
          </w:p>
          <w:p w:rsidR="00FF1411" w:rsidRPr="00FF1411" w:rsidRDefault="00FF1411" w:rsidP="00E764EE">
            <w:pPr>
              <w:tabs>
                <w:tab w:val="left" w:pos="2076"/>
              </w:tabs>
              <w:jc w:val="center"/>
              <w:rPr>
                <w:rFonts w:ascii="Times New Roman" w:hAnsi="Times New Roman" w:cs="Times New Roman"/>
                <w:sz w:val="24"/>
                <w:szCs w:val="24"/>
              </w:rPr>
            </w:pPr>
          </w:p>
        </w:tc>
        <w:tc>
          <w:tcPr>
            <w:tcW w:w="3128" w:type="pct"/>
          </w:tcPr>
          <w:p w:rsidR="00FF1411" w:rsidRPr="00FF1411" w:rsidRDefault="00FF1411" w:rsidP="00E764EE">
            <w:pPr>
              <w:tabs>
                <w:tab w:val="left" w:pos="2076"/>
              </w:tabs>
              <w:rPr>
                <w:rFonts w:ascii="Times New Roman" w:hAnsi="Times New Roman" w:cs="Times New Roman"/>
                <w:sz w:val="24"/>
                <w:szCs w:val="24"/>
              </w:rPr>
            </w:pPr>
            <w:r w:rsidRPr="00FF1411">
              <w:rPr>
                <w:rFonts w:ascii="Times New Roman" w:hAnsi="Times New Roman" w:cs="Times New Roman"/>
                <w:sz w:val="24"/>
                <w:szCs w:val="24"/>
              </w:rPr>
              <w:t>- централізований контролінг</w:t>
            </w:r>
            <w:r>
              <w:rPr>
                <w:rFonts w:ascii="Times New Roman" w:hAnsi="Times New Roman" w:cs="Times New Roman"/>
                <w:sz w:val="24"/>
                <w:szCs w:val="24"/>
              </w:rPr>
              <w:t xml:space="preserve"> </w:t>
            </w:r>
            <w:r w:rsidRPr="00FF1411">
              <w:rPr>
                <w:rFonts w:ascii="Times New Roman" w:hAnsi="Times New Roman"/>
                <w:sz w:val="24"/>
                <w:szCs w:val="24"/>
                <w:bdr w:val="none" w:sz="0" w:space="0" w:color="auto" w:frame="1"/>
              </w:rPr>
              <w:t>у господарській систем</w:t>
            </w:r>
            <w:r w:rsidR="007068E2">
              <w:rPr>
                <w:rFonts w:ascii="Times New Roman" w:hAnsi="Times New Roman"/>
                <w:sz w:val="24"/>
                <w:szCs w:val="24"/>
                <w:bdr w:val="none" w:sz="0" w:space="0" w:color="auto" w:frame="1"/>
              </w:rPr>
              <w:t>і</w:t>
            </w:r>
            <w:r w:rsidRPr="00FF1411">
              <w:rPr>
                <w:rFonts w:ascii="Times New Roman" w:hAnsi="Times New Roman"/>
                <w:sz w:val="24"/>
                <w:szCs w:val="24"/>
                <w:bdr w:val="none" w:sz="0" w:space="0" w:color="auto" w:frame="1"/>
              </w:rPr>
              <w:t xml:space="preserve"> ПрАТ «Фірма-Еліпс</w:t>
            </w:r>
            <w:r w:rsidRPr="00FF1411">
              <w:rPr>
                <w:rFonts w:ascii="Times New Roman" w:hAnsi="Times New Roman"/>
                <w:sz w:val="24"/>
                <w:szCs w:val="24"/>
                <w:bdr w:val="none" w:sz="0" w:space="0" w:color="auto" w:frame="1"/>
                <w:lang w:val="ru-RU"/>
              </w:rPr>
              <w:t>»</w:t>
            </w:r>
            <w:r w:rsidRPr="00FF1411">
              <w:rPr>
                <w:rFonts w:ascii="Times New Roman" w:hAnsi="Times New Roman" w:cs="Times New Roman"/>
                <w:sz w:val="24"/>
                <w:szCs w:val="24"/>
              </w:rPr>
              <w:t>;</w:t>
            </w:r>
          </w:p>
          <w:p w:rsidR="00FF1411" w:rsidRPr="00FF1411" w:rsidRDefault="00FF1411" w:rsidP="007068E2">
            <w:pPr>
              <w:tabs>
                <w:tab w:val="left" w:pos="2076"/>
              </w:tabs>
              <w:rPr>
                <w:rFonts w:ascii="Times New Roman" w:hAnsi="Times New Roman" w:cs="Times New Roman"/>
                <w:sz w:val="24"/>
                <w:szCs w:val="24"/>
              </w:rPr>
            </w:pPr>
            <w:r w:rsidRPr="00FF1411">
              <w:rPr>
                <w:rFonts w:ascii="Times New Roman" w:hAnsi="Times New Roman" w:cs="Times New Roman"/>
                <w:sz w:val="24"/>
                <w:szCs w:val="24"/>
              </w:rPr>
              <w:t>- децентралізований контролінг</w:t>
            </w:r>
            <w:r>
              <w:rPr>
                <w:rFonts w:ascii="Times New Roman" w:hAnsi="Times New Roman" w:cs="Times New Roman"/>
                <w:sz w:val="24"/>
                <w:szCs w:val="24"/>
              </w:rPr>
              <w:t xml:space="preserve"> </w:t>
            </w:r>
            <w:r w:rsidRPr="00FF1411">
              <w:rPr>
                <w:rFonts w:ascii="Times New Roman" w:hAnsi="Times New Roman"/>
                <w:sz w:val="24"/>
                <w:szCs w:val="24"/>
                <w:bdr w:val="none" w:sz="0" w:space="0" w:color="auto" w:frame="1"/>
              </w:rPr>
              <w:t>у господарській систем</w:t>
            </w:r>
            <w:r w:rsidR="007068E2">
              <w:rPr>
                <w:rFonts w:ascii="Times New Roman" w:hAnsi="Times New Roman"/>
                <w:sz w:val="24"/>
                <w:szCs w:val="24"/>
                <w:bdr w:val="none" w:sz="0" w:space="0" w:color="auto" w:frame="1"/>
              </w:rPr>
              <w:t>і</w:t>
            </w:r>
            <w:r w:rsidRPr="00FF1411">
              <w:rPr>
                <w:rFonts w:ascii="Times New Roman" w:hAnsi="Times New Roman"/>
                <w:sz w:val="24"/>
                <w:szCs w:val="24"/>
                <w:bdr w:val="none" w:sz="0" w:space="0" w:color="auto" w:frame="1"/>
              </w:rPr>
              <w:t xml:space="preserve"> ПрАТ «Фірма-Еліпс</w:t>
            </w:r>
            <w:r w:rsidRPr="00FF1411">
              <w:rPr>
                <w:rFonts w:ascii="Times New Roman" w:hAnsi="Times New Roman"/>
                <w:sz w:val="24"/>
                <w:szCs w:val="24"/>
                <w:bdr w:val="none" w:sz="0" w:space="0" w:color="auto" w:frame="1"/>
                <w:lang w:val="ru-RU"/>
              </w:rPr>
              <w:t>»</w:t>
            </w:r>
          </w:p>
        </w:tc>
      </w:tr>
      <w:tr w:rsidR="00FF1411" w:rsidRPr="00FF1411" w:rsidTr="00E764EE">
        <w:tc>
          <w:tcPr>
            <w:tcW w:w="1872" w:type="pct"/>
          </w:tcPr>
          <w:p w:rsidR="00FF1411" w:rsidRPr="00FF1411" w:rsidRDefault="00FF1411" w:rsidP="00E764EE">
            <w:pPr>
              <w:tabs>
                <w:tab w:val="left" w:pos="2076"/>
              </w:tabs>
              <w:jc w:val="center"/>
              <w:rPr>
                <w:rFonts w:ascii="Times New Roman" w:hAnsi="Times New Roman" w:cs="Times New Roman"/>
                <w:sz w:val="24"/>
                <w:szCs w:val="24"/>
              </w:rPr>
            </w:pPr>
            <w:r w:rsidRPr="00FF1411">
              <w:rPr>
                <w:rFonts w:ascii="Times New Roman" w:hAnsi="Times New Roman" w:cs="Times New Roman"/>
                <w:sz w:val="24"/>
                <w:szCs w:val="24"/>
              </w:rPr>
              <w:t>За сферами застосування</w:t>
            </w:r>
          </w:p>
        </w:tc>
        <w:tc>
          <w:tcPr>
            <w:tcW w:w="3128" w:type="pct"/>
          </w:tcPr>
          <w:p w:rsidR="00FF1411" w:rsidRPr="00FF1411" w:rsidRDefault="00FF1411" w:rsidP="00E764EE">
            <w:pPr>
              <w:tabs>
                <w:tab w:val="left" w:pos="2076"/>
              </w:tabs>
              <w:rPr>
                <w:rFonts w:ascii="Times New Roman" w:hAnsi="Times New Roman" w:cs="Times New Roman"/>
                <w:sz w:val="24"/>
                <w:szCs w:val="24"/>
              </w:rPr>
            </w:pPr>
            <w:r w:rsidRPr="00FF1411">
              <w:rPr>
                <w:rFonts w:ascii="Times New Roman" w:hAnsi="Times New Roman" w:cs="Times New Roman"/>
                <w:sz w:val="24"/>
                <w:szCs w:val="24"/>
              </w:rPr>
              <w:t>- контролінг ресурсів</w:t>
            </w:r>
            <w:r>
              <w:rPr>
                <w:rFonts w:ascii="Times New Roman" w:hAnsi="Times New Roman" w:cs="Times New Roman"/>
                <w:sz w:val="24"/>
                <w:szCs w:val="24"/>
              </w:rPr>
              <w:t xml:space="preserve"> </w:t>
            </w:r>
            <w:r w:rsidRPr="00FF1411">
              <w:rPr>
                <w:rFonts w:ascii="Times New Roman" w:hAnsi="Times New Roman"/>
                <w:sz w:val="24"/>
                <w:szCs w:val="24"/>
                <w:bdr w:val="none" w:sz="0" w:space="0" w:color="auto" w:frame="1"/>
              </w:rPr>
              <w:t>у господарській систем</w:t>
            </w:r>
            <w:r w:rsidR="007068E2">
              <w:rPr>
                <w:rFonts w:ascii="Times New Roman" w:hAnsi="Times New Roman"/>
                <w:sz w:val="24"/>
                <w:szCs w:val="24"/>
                <w:bdr w:val="none" w:sz="0" w:space="0" w:color="auto" w:frame="1"/>
              </w:rPr>
              <w:t>і</w:t>
            </w:r>
            <w:r w:rsidRPr="00FF1411">
              <w:rPr>
                <w:rFonts w:ascii="Times New Roman" w:hAnsi="Times New Roman"/>
                <w:sz w:val="24"/>
                <w:szCs w:val="24"/>
                <w:bdr w:val="none" w:sz="0" w:space="0" w:color="auto" w:frame="1"/>
              </w:rPr>
              <w:t xml:space="preserve"> ПрАТ </w:t>
            </w:r>
            <w:r w:rsidRPr="00FF1411">
              <w:rPr>
                <w:rFonts w:ascii="Times New Roman" w:hAnsi="Times New Roman"/>
                <w:sz w:val="24"/>
                <w:szCs w:val="24"/>
                <w:bdr w:val="none" w:sz="0" w:space="0" w:color="auto" w:frame="1"/>
              </w:rPr>
              <w:lastRenderedPageBreak/>
              <w:t>«Фірма-Еліпс</w:t>
            </w:r>
            <w:r w:rsidRPr="00FF1411">
              <w:rPr>
                <w:rFonts w:ascii="Times New Roman" w:hAnsi="Times New Roman"/>
                <w:sz w:val="24"/>
                <w:szCs w:val="24"/>
                <w:bdr w:val="none" w:sz="0" w:space="0" w:color="auto" w:frame="1"/>
                <w:lang w:val="ru-RU"/>
              </w:rPr>
              <w:t>»</w:t>
            </w:r>
            <w:r w:rsidRPr="00FF1411">
              <w:rPr>
                <w:rFonts w:ascii="Times New Roman" w:hAnsi="Times New Roman" w:cs="Times New Roman"/>
                <w:sz w:val="24"/>
                <w:szCs w:val="24"/>
              </w:rPr>
              <w:t>;</w:t>
            </w:r>
          </w:p>
          <w:p w:rsidR="00FF1411" w:rsidRPr="00FF1411" w:rsidRDefault="00FF1411" w:rsidP="00E764EE">
            <w:pPr>
              <w:tabs>
                <w:tab w:val="left" w:pos="2076"/>
              </w:tabs>
              <w:rPr>
                <w:rFonts w:ascii="Times New Roman" w:hAnsi="Times New Roman" w:cs="Times New Roman"/>
                <w:sz w:val="24"/>
                <w:szCs w:val="24"/>
              </w:rPr>
            </w:pPr>
            <w:r w:rsidRPr="00FF1411">
              <w:rPr>
                <w:rFonts w:ascii="Times New Roman" w:hAnsi="Times New Roman" w:cs="Times New Roman"/>
                <w:sz w:val="24"/>
                <w:szCs w:val="24"/>
              </w:rPr>
              <w:t xml:space="preserve">- контролінг </w:t>
            </w:r>
            <w:r>
              <w:rPr>
                <w:rFonts w:ascii="Times New Roman" w:hAnsi="Times New Roman" w:cs="Times New Roman"/>
                <w:sz w:val="24"/>
                <w:szCs w:val="24"/>
              </w:rPr>
              <w:t xml:space="preserve">проектів </w:t>
            </w:r>
            <w:r w:rsidRPr="00FF1411">
              <w:rPr>
                <w:rFonts w:ascii="Times New Roman" w:hAnsi="Times New Roman"/>
                <w:sz w:val="24"/>
                <w:szCs w:val="24"/>
                <w:bdr w:val="none" w:sz="0" w:space="0" w:color="auto" w:frame="1"/>
              </w:rPr>
              <w:t>у господарській систем</w:t>
            </w:r>
            <w:r w:rsidR="007068E2">
              <w:rPr>
                <w:rFonts w:ascii="Times New Roman" w:hAnsi="Times New Roman"/>
                <w:sz w:val="24"/>
                <w:szCs w:val="24"/>
                <w:bdr w:val="none" w:sz="0" w:space="0" w:color="auto" w:frame="1"/>
              </w:rPr>
              <w:t>і</w:t>
            </w:r>
            <w:r w:rsidRPr="00FF1411">
              <w:rPr>
                <w:rFonts w:ascii="Times New Roman" w:hAnsi="Times New Roman"/>
                <w:sz w:val="24"/>
                <w:szCs w:val="24"/>
                <w:bdr w:val="none" w:sz="0" w:space="0" w:color="auto" w:frame="1"/>
              </w:rPr>
              <w:t xml:space="preserve"> ПрАТ «Фірма-Еліпс</w:t>
            </w:r>
            <w:r w:rsidRPr="00FF1411">
              <w:rPr>
                <w:rFonts w:ascii="Times New Roman" w:hAnsi="Times New Roman"/>
                <w:sz w:val="24"/>
                <w:szCs w:val="24"/>
                <w:bdr w:val="none" w:sz="0" w:space="0" w:color="auto" w:frame="1"/>
                <w:lang w:val="ru-RU"/>
              </w:rPr>
              <w:t>»</w:t>
            </w:r>
            <w:r w:rsidRPr="00FF1411">
              <w:rPr>
                <w:rFonts w:ascii="Times New Roman" w:hAnsi="Times New Roman" w:cs="Times New Roman"/>
                <w:sz w:val="24"/>
                <w:szCs w:val="24"/>
              </w:rPr>
              <w:t xml:space="preserve">; </w:t>
            </w:r>
          </w:p>
          <w:p w:rsidR="00FF1411" w:rsidRPr="00FF1411" w:rsidRDefault="00FF1411" w:rsidP="00E764EE">
            <w:pPr>
              <w:tabs>
                <w:tab w:val="left" w:pos="2076"/>
              </w:tabs>
              <w:rPr>
                <w:rFonts w:ascii="Times New Roman" w:hAnsi="Times New Roman" w:cs="Times New Roman"/>
                <w:sz w:val="24"/>
                <w:szCs w:val="24"/>
              </w:rPr>
            </w:pPr>
            <w:r w:rsidRPr="00FF1411">
              <w:rPr>
                <w:rFonts w:ascii="Times New Roman" w:hAnsi="Times New Roman" w:cs="Times New Roman"/>
                <w:sz w:val="24"/>
                <w:szCs w:val="24"/>
              </w:rPr>
              <w:t>- контролінг інвестицій</w:t>
            </w:r>
            <w:r>
              <w:rPr>
                <w:rFonts w:ascii="Times New Roman" w:hAnsi="Times New Roman" w:cs="Times New Roman"/>
                <w:sz w:val="24"/>
                <w:szCs w:val="24"/>
              </w:rPr>
              <w:t xml:space="preserve"> </w:t>
            </w:r>
            <w:r w:rsidRPr="00FF1411">
              <w:rPr>
                <w:rFonts w:ascii="Times New Roman" w:hAnsi="Times New Roman"/>
                <w:sz w:val="24"/>
                <w:szCs w:val="24"/>
                <w:bdr w:val="none" w:sz="0" w:space="0" w:color="auto" w:frame="1"/>
              </w:rPr>
              <w:t>у господарській систем</w:t>
            </w:r>
            <w:r w:rsidR="007068E2">
              <w:rPr>
                <w:rFonts w:ascii="Times New Roman" w:hAnsi="Times New Roman"/>
                <w:sz w:val="24"/>
                <w:szCs w:val="24"/>
                <w:bdr w:val="none" w:sz="0" w:space="0" w:color="auto" w:frame="1"/>
              </w:rPr>
              <w:t>і</w:t>
            </w:r>
            <w:r w:rsidRPr="00FF1411">
              <w:rPr>
                <w:rFonts w:ascii="Times New Roman" w:hAnsi="Times New Roman"/>
                <w:sz w:val="24"/>
                <w:szCs w:val="24"/>
                <w:bdr w:val="none" w:sz="0" w:space="0" w:color="auto" w:frame="1"/>
              </w:rPr>
              <w:t xml:space="preserve"> ПрАТ «Фірма-Еліпс</w:t>
            </w:r>
            <w:r w:rsidRPr="00FF1411">
              <w:rPr>
                <w:rFonts w:ascii="Times New Roman" w:hAnsi="Times New Roman"/>
                <w:sz w:val="24"/>
                <w:szCs w:val="24"/>
                <w:bdr w:val="none" w:sz="0" w:space="0" w:color="auto" w:frame="1"/>
                <w:lang w:val="ru-RU"/>
              </w:rPr>
              <w:t>»</w:t>
            </w:r>
            <w:r w:rsidRPr="00FF1411">
              <w:rPr>
                <w:rFonts w:ascii="Times New Roman" w:hAnsi="Times New Roman" w:cs="Times New Roman"/>
                <w:sz w:val="24"/>
                <w:szCs w:val="24"/>
              </w:rPr>
              <w:t>;</w:t>
            </w:r>
          </w:p>
          <w:p w:rsidR="00FF1411" w:rsidRPr="00FF1411" w:rsidRDefault="00FF1411" w:rsidP="007068E2">
            <w:pPr>
              <w:tabs>
                <w:tab w:val="left" w:pos="2076"/>
              </w:tabs>
              <w:rPr>
                <w:rFonts w:ascii="Times New Roman" w:hAnsi="Times New Roman" w:cs="Times New Roman"/>
                <w:sz w:val="24"/>
                <w:szCs w:val="24"/>
              </w:rPr>
            </w:pPr>
            <w:r w:rsidRPr="00FF1411">
              <w:rPr>
                <w:rFonts w:ascii="Times New Roman" w:hAnsi="Times New Roman" w:cs="Times New Roman"/>
                <w:sz w:val="24"/>
                <w:szCs w:val="24"/>
              </w:rPr>
              <w:t>- контролінг інновацій</w:t>
            </w:r>
            <w:r>
              <w:rPr>
                <w:rFonts w:ascii="Times New Roman" w:hAnsi="Times New Roman" w:cs="Times New Roman"/>
                <w:sz w:val="24"/>
                <w:szCs w:val="24"/>
              </w:rPr>
              <w:t xml:space="preserve"> </w:t>
            </w:r>
            <w:r w:rsidRPr="00FF1411">
              <w:rPr>
                <w:rFonts w:ascii="Times New Roman" w:hAnsi="Times New Roman"/>
                <w:sz w:val="24"/>
                <w:szCs w:val="24"/>
                <w:bdr w:val="none" w:sz="0" w:space="0" w:color="auto" w:frame="1"/>
              </w:rPr>
              <w:t>у господарській систем</w:t>
            </w:r>
            <w:r w:rsidR="007068E2">
              <w:rPr>
                <w:rFonts w:ascii="Times New Roman" w:hAnsi="Times New Roman"/>
                <w:sz w:val="24"/>
                <w:szCs w:val="24"/>
                <w:bdr w:val="none" w:sz="0" w:space="0" w:color="auto" w:frame="1"/>
              </w:rPr>
              <w:t>і</w:t>
            </w:r>
            <w:r w:rsidRPr="00FF1411">
              <w:rPr>
                <w:rFonts w:ascii="Times New Roman" w:hAnsi="Times New Roman"/>
                <w:sz w:val="24"/>
                <w:szCs w:val="24"/>
                <w:bdr w:val="none" w:sz="0" w:space="0" w:color="auto" w:frame="1"/>
              </w:rPr>
              <w:t xml:space="preserve"> ПрАТ «Фірма-Еліпс</w:t>
            </w:r>
            <w:r w:rsidRPr="00FF1411">
              <w:rPr>
                <w:rFonts w:ascii="Times New Roman" w:hAnsi="Times New Roman"/>
                <w:sz w:val="24"/>
                <w:szCs w:val="24"/>
                <w:bdr w:val="none" w:sz="0" w:space="0" w:color="auto" w:frame="1"/>
                <w:lang w:val="ru-RU"/>
              </w:rPr>
              <w:t>»</w:t>
            </w:r>
          </w:p>
        </w:tc>
      </w:tr>
      <w:tr w:rsidR="00FF1411" w:rsidRPr="00FF1411" w:rsidTr="00E764EE">
        <w:tc>
          <w:tcPr>
            <w:tcW w:w="1872" w:type="pct"/>
          </w:tcPr>
          <w:p w:rsidR="00FF1411" w:rsidRPr="00FF1411" w:rsidRDefault="00FF1411" w:rsidP="00E764EE">
            <w:pPr>
              <w:tabs>
                <w:tab w:val="left" w:pos="2076"/>
              </w:tabs>
              <w:jc w:val="center"/>
              <w:rPr>
                <w:rFonts w:ascii="Times New Roman" w:hAnsi="Times New Roman" w:cs="Times New Roman"/>
                <w:sz w:val="24"/>
                <w:szCs w:val="24"/>
              </w:rPr>
            </w:pPr>
            <w:r w:rsidRPr="00FF1411">
              <w:rPr>
                <w:rFonts w:ascii="Times New Roman" w:hAnsi="Times New Roman" w:cs="Times New Roman"/>
                <w:sz w:val="24"/>
                <w:szCs w:val="24"/>
              </w:rPr>
              <w:lastRenderedPageBreak/>
              <w:t>Ступінь досягнення результатів</w:t>
            </w:r>
          </w:p>
        </w:tc>
        <w:tc>
          <w:tcPr>
            <w:tcW w:w="3128" w:type="pct"/>
          </w:tcPr>
          <w:p w:rsidR="00FF1411" w:rsidRPr="00FF1411" w:rsidRDefault="00FF1411" w:rsidP="00E764EE">
            <w:pPr>
              <w:tabs>
                <w:tab w:val="left" w:pos="2076"/>
              </w:tabs>
              <w:rPr>
                <w:rFonts w:ascii="Times New Roman" w:hAnsi="Times New Roman" w:cs="Times New Roman"/>
                <w:sz w:val="24"/>
                <w:szCs w:val="24"/>
              </w:rPr>
            </w:pPr>
            <w:r w:rsidRPr="00FF1411">
              <w:rPr>
                <w:rFonts w:ascii="Times New Roman" w:hAnsi="Times New Roman" w:cs="Times New Roman"/>
                <w:sz w:val="24"/>
                <w:szCs w:val="24"/>
              </w:rPr>
              <w:t>- цільовий контролінг</w:t>
            </w:r>
            <w:r>
              <w:rPr>
                <w:rFonts w:ascii="Times New Roman" w:hAnsi="Times New Roman" w:cs="Times New Roman"/>
                <w:sz w:val="24"/>
                <w:szCs w:val="24"/>
              </w:rPr>
              <w:t xml:space="preserve"> </w:t>
            </w:r>
            <w:r w:rsidRPr="00FF1411">
              <w:rPr>
                <w:rFonts w:ascii="Times New Roman" w:hAnsi="Times New Roman"/>
                <w:sz w:val="24"/>
                <w:szCs w:val="24"/>
                <w:bdr w:val="none" w:sz="0" w:space="0" w:color="auto" w:frame="1"/>
              </w:rPr>
              <w:t>у господарській систем</w:t>
            </w:r>
            <w:r w:rsidR="007068E2">
              <w:rPr>
                <w:rFonts w:ascii="Times New Roman" w:hAnsi="Times New Roman"/>
                <w:sz w:val="24"/>
                <w:szCs w:val="24"/>
                <w:bdr w:val="none" w:sz="0" w:space="0" w:color="auto" w:frame="1"/>
              </w:rPr>
              <w:t>і</w:t>
            </w:r>
            <w:r w:rsidRPr="00FF1411">
              <w:rPr>
                <w:rFonts w:ascii="Times New Roman" w:hAnsi="Times New Roman"/>
                <w:sz w:val="24"/>
                <w:szCs w:val="24"/>
                <w:bdr w:val="none" w:sz="0" w:space="0" w:color="auto" w:frame="1"/>
              </w:rPr>
              <w:t xml:space="preserve"> ПрАТ «Фірма-Еліпс</w:t>
            </w:r>
            <w:r w:rsidRPr="00FF1411">
              <w:rPr>
                <w:rFonts w:ascii="Times New Roman" w:hAnsi="Times New Roman"/>
                <w:sz w:val="24"/>
                <w:szCs w:val="24"/>
                <w:bdr w:val="none" w:sz="0" w:space="0" w:color="auto" w:frame="1"/>
                <w:lang w:val="ru-RU"/>
              </w:rPr>
              <w:t>»</w:t>
            </w:r>
            <w:r w:rsidRPr="00FF1411">
              <w:rPr>
                <w:rFonts w:ascii="Times New Roman" w:hAnsi="Times New Roman" w:cs="Times New Roman"/>
                <w:sz w:val="24"/>
                <w:szCs w:val="24"/>
              </w:rPr>
              <w:t>;</w:t>
            </w:r>
          </w:p>
          <w:p w:rsidR="00FF1411" w:rsidRPr="00FF1411" w:rsidRDefault="00FF1411" w:rsidP="007068E2">
            <w:pPr>
              <w:tabs>
                <w:tab w:val="left" w:pos="2076"/>
              </w:tabs>
              <w:rPr>
                <w:rFonts w:ascii="Times New Roman" w:hAnsi="Times New Roman" w:cs="Times New Roman"/>
                <w:sz w:val="24"/>
                <w:szCs w:val="24"/>
              </w:rPr>
            </w:pPr>
            <w:r w:rsidRPr="00FF1411">
              <w:rPr>
                <w:rFonts w:ascii="Times New Roman" w:hAnsi="Times New Roman" w:cs="Times New Roman"/>
                <w:sz w:val="24"/>
                <w:szCs w:val="24"/>
              </w:rPr>
              <w:t xml:space="preserve">- проміжний контролінг  </w:t>
            </w:r>
            <w:r>
              <w:rPr>
                <w:rFonts w:ascii="Times New Roman" w:hAnsi="Times New Roman" w:cs="Times New Roman"/>
                <w:sz w:val="24"/>
                <w:szCs w:val="24"/>
              </w:rPr>
              <w:t xml:space="preserve"> </w:t>
            </w:r>
            <w:r w:rsidRPr="00FF1411">
              <w:rPr>
                <w:rFonts w:ascii="Times New Roman" w:hAnsi="Times New Roman"/>
                <w:sz w:val="24"/>
                <w:szCs w:val="24"/>
                <w:bdr w:val="none" w:sz="0" w:space="0" w:color="auto" w:frame="1"/>
              </w:rPr>
              <w:t>у господарській систем</w:t>
            </w:r>
            <w:r w:rsidR="007068E2">
              <w:rPr>
                <w:rFonts w:ascii="Times New Roman" w:hAnsi="Times New Roman"/>
                <w:sz w:val="24"/>
                <w:szCs w:val="24"/>
                <w:bdr w:val="none" w:sz="0" w:space="0" w:color="auto" w:frame="1"/>
              </w:rPr>
              <w:t>і</w:t>
            </w:r>
            <w:r w:rsidRPr="00FF1411">
              <w:rPr>
                <w:rFonts w:ascii="Times New Roman" w:hAnsi="Times New Roman"/>
                <w:sz w:val="24"/>
                <w:szCs w:val="24"/>
                <w:bdr w:val="none" w:sz="0" w:space="0" w:color="auto" w:frame="1"/>
              </w:rPr>
              <w:t xml:space="preserve"> ПрАТ «Фірма-Еліпс</w:t>
            </w:r>
            <w:r w:rsidRPr="00FF1411">
              <w:rPr>
                <w:rFonts w:ascii="Times New Roman" w:hAnsi="Times New Roman"/>
                <w:sz w:val="24"/>
                <w:szCs w:val="24"/>
                <w:bdr w:val="none" w:sz="0" w:space="0" w:color="auto" w:frame="1"/>
                <w:lang w:val="ru-RU"/>
              </w:rPr>
              <w:t>»</w:t>
            </w:r>
          </w:p>
        </w:tc>
      </w:tr>
      <w:tr w:rsidR="00FF1411" w:rsidRPr="00FF1411" w:rsidTr="00E764EE">
        <w:tc>
          <w:tcPr>
            <w:tcW w:w="1872" w:type="pct"/>
          </w:tcPr>
          <w:p w:rsidR="00FF1411" w:rsidRPr="00FF1411" w:rsidRDefault="00FF1411" w:rsidP="00E764EE">
            <w:pPr>
              <w:tabs>
                <w:tab w:val="left" w:pos="2076"/>
              </w:tabs>
              <w:jc w:val="center"/>
              <w:rPr>
                <w:rFonts w:ascii="Times New Roman" w:hAnsi="Times New Roman" w:cs="Times New Roman"/>
                <w:sz w:val="24"/>
                <w:szCs w:val="24"/>
              </w:rPr>
            </w:pPr>
            <w:r w:rsidRPr="00FF1411">
              <w:rPr>
                <w:rFonts w:ascii="Times New Roman" w:hAnsi="Times New Roman" w:cs="Times New Roman"/>
                <w:sz w:val="24"/>
                <w:szCs w:val="24"/>
              </w:rPr>
              <w:t xml:space="preserve">У залежності від </w:t>
            </w:r>
          </w:p>
          <w:p w:rsidR="00FF1411" w:rsidRPr="00FF1411" w:rsidRDefault="00FF1411" w:rsidP="00E764EE">
            <w:pPr>
              <w:tabs>
                <w:tab w:val="left" w:pos="2076"/>
              </w:tabs>
              <w:jc w:val="center"/>
              <w:rPr>
                <w:rFonts w:ascii="Times New Roman" w:hAnsi="Times New Roman" w:cs="Times New Roman"/>
                <w:sz w:val="24"/>
                <w:szCs w:val="24"/>
              </w:rPr>
            </w:pPr>
            <w:r w:rsidRPr="00FF1411">
              <w:rPr>
                <w:rFonts w:ascii="Times New Roman" w:hAnsi="Times New Roman" w:cs="Times New Roman"/>
                <w:sz w:val="24"/>
                <w:szCs w:val="24"/>
              </w:rPr>
              <w:t xml:space="preserve">напрямків реалізації   </w:t>
            </w:r>
          </w:p>
          <w:p w:rsidR="00FF1411" w:rsidRPr="00FF1411" w:rsidRDefault="00FF1411" w:rsidP="00E764EE">
            <w:pPr>
              <w:tabs>
                <w:tab w:val="left" w:pos="2076"/>
              </w:tabs>
              <w:jc w:val="center"/>
              <w:rPr>
                <w:rFonts w:ascii="Times New Roman" w:hAnsi="Times New Roman" w:cs="Times New Roman"/>
                <w:sz w:val="24"/>
                <w:szCs w:val="24"/>
              </w:rPr>
            </w:pPr>
          </w:p>
        </w:tc>
        <w:tc>
          <w:tcPr>
            <w:tcW w:w="3128" w:type="pct"/>
          </w:tcPr>
          <w:p w:rsidR="00FF1411" w:rsidRPr="00FF1411" w:rsidRDefault="00FF1411" w:rsidP="00E764EE">
            <w:pPr>
              <w:tabs>
                <w:tab w:val="left" w:pos="2076"/>
              </w:tabs>
              <w:rPr>
                <w:rFonts w:ascii="Times New Roman" w:hAnsi="Times New Roman" w:cs="Times New Roman"/>
                <w:sz w:val="24"/>
                <w:szCs w:val="24"/>
              </w:rPr>
            </w:pPr>
            <w:r w:rsidRPr="00FF1411">
              <w:rPr>
                <w:rFonts w:ascii="Times New Roman" w:hAnsi="Times New Roman" w:cs="Times New Roman"/>
                <w:sz w:val="24"/>
                <w:szCs w:val="24"/>
              </w:rPr>
              <w:t>- економічний контролінг</w:t>
            </w:r>
            <w:r>
              <w:rPr>
                <w:rFonts w:ascii="Times New Roman" w:hAnsi="Times New Roman" w:cs="Times New Roman"/>
                <w:sz w:val="24"/>
                <w:szCs w:val="24"/>
              </w:rPr>
              <w:t xml:space="preserve"> </w:t>
            </w:r>
            <w:r w:rsidRPr="00FF1411">
              <w:rPr>
                <w:rFonts w:ascii="Times New Roman" w:hAnsi="Times New Roman"/>
                <w:sz w:val="24"/>
                <w:szCs w:val="24"/>
                <w:bdr w:val="none" w:sz="0" w:space="0" w:color="auto" w:frame="1"/>
              </w:rPr>
              <w:t>у господарській систем</w:t>
            </w:r>
            <w:r w:rsidR="007068E2">
              <w:rPr>
                <w:rFonts w:ascii="Times New Roman" w:hAnsi="Times New Roman"/>
                <w:sz w:val="24"/>
                <w:szCs w:val="24"/>
                <w:bdr w:val="none" w:sz="0" w:space="0" w:color="auto" w:frame="1"/>
              </w:rPr>
              <w:t>і</w:t>
            </w:r>
            <w:r w:rsidRPr="00FF1411">
              <w:rPr>
                <w:rFonts w:ascii="Times New Roman" w:hAnsi="Times New Roman"/>
                <w:sz w:val="24"/>
                <w:szCs w:val="24"/>
                <w:bdr w:val="none" w:sz="0" w:space="0" w:color="auto" w:frame="1"/>
              </w:rPr>
              <w:t xml:space="preserve"> ПрАТ «Фірма-Еліпс</w:t>
            </w:r>
            <w:r w:rsidRPr="00FF1411">
              <w:rPr>
                <w:rFonts w:ascii="Times New Roman" w:hAnsi="Times New Roman"/>
                <w:sz w:val="24"/>
                <w:szCs w:val="24"/>
                <w:bdr w:val="none" w:sz="0" w:space="0" w:color="auto" w:frame="1"/>
                <w:lang w:val="ru-RU"/>
              </w:rPr>
              <w:t>»</w:t>
            </w:r>
            <w:r w:rsidRPr="00FF1411">
              <w:rPr>
                <w:rFonts w:ascii="Times New Roman" w:hAnsi="Times New Roman" w:cs="Times New Roman"/>
                <w:sz w:val="24"/>
                <w:szCs w:val="24"/>
              </w:rPr>
              <w:t>;</w:t>
            </w:r>
          </w:p>
          <w:p w:rsidR="00FF1411" w:rsidRPr="00FF1411" w:rsidRDefault="00FF1411" w:rsidP="00E764EE">
            <w:pPr>
              <w:tabs>
                <w:tab w:val="left" w:pos="2076"/>
              </w:tabs>
              <w:rPr>
                <w:rFonts w:ascii="Times New Roman" w:hAnsi="Times New Roman" w:cs="Times New Roman"/>
                <w:sz w:val="24"/>
                <w:szCs w:val="24"/>
              </w:rPr>
            </w:pPr>
            <w:r w:rsidRPr="00FF1411">
              <w:rPr>
                <w:rFonts w:ascii="Times New Roman" w:hAnsi="Times New Roman" w:cs="Times New Roman"/>
                <w:sz w:val="24"/>
                <w:szCs w:val="24"/>
              </w:rPr>
              <w:t>- фінансовий контролінг</w:t>
            </w:r>
            <w:r>
              <w:rPr>
                <w:rFonts w:ascii="Times New Roman" w:hAnsi="Times New Roman" w:cs="Times New Roman"/>
                <w:sz w:val="24"/>
                <w:szCs w:val="24"/>
              </w:rPr>
              <w:t xml:space="preserve"> </w:t>
            </w:r>
            <w:r w:rsidRPr="00FF1411">
              <w:rPr>
                <w:rFonts w:ascii="Times New Roman" w:hAnsi="Times New Roman"/>
                <w:sz w:val="24"/>
                <w:szCs w:val="24"/>
                <w:bdr w:val="none" w:sz="0" w:space="0" w:color="auto" w:frame="1"/>
              </w:rPr>
              <w:t>у господарській систем</w:t>
            </w:r>
            <w:r w:rsidR="007068E2">
              <w:rPr>
                <w:rFonts w:ascii="Times New Roman" w:hAnsi="Times New Roman"/>
                <w:sz w:val="24"/>
                <w:szCs w:val="24"/>
                <w:bdr w:val="none" w:sz="0" w:space="0" w:color="auto" w:frame="1"/>
              </w:rPr>
              <w:t>і</w:t>
            </w:r>
            <w:r w:rsidRPr="00FF1411">
              <w:rPr>
                <w:rFonts w:ascii="Times New Roman" w:hAnsi="Times New Roman"/>
                <w:sz w:val="24"/>
                <w:szCs w:val="24"/>
                <w:bdr w:val="none" w:sz="0" w:space="0" w:color="auto" w:frame="1"/>
              </w:rPr>
              <w:t xml:space="preserve"> ПрАТ «Фірма-Еліпс</w:t>
            </w:r>
            <w:r w:rsidRPr="00FF1411">
              <w:rPr>
                <w:rFonts w:ascii="Times New Roman" w:hAnsi="Times New Roman"/>
                <w:sz w:val="24"/>
                <w:szCs w:val="24"/>
                <w:bdr w:val="none" w:sz="0" w:space="0" w:color="auto" w:frame="1"/>
                <w:lang w:val="ru-RU"/>
              </w:rPr>
              <w:t>»</w:t>
            </w:r>
            <w:r w:rsidRPr="00FF1411">
              <w:rPr>
                <w:rFonts w:ascii="Times New Roman" w:hAnsi="Times New Roman" w:cs="Times New Roman"/>
                <w:sz w:val="24"/>
                <w:szCs w:val="24"/>
              </w:rPr>
              <w:t xml:space="preserve">; </w:t>
            </w:r>
          </w:p>
          <w:p w:rsidR="00FF1411" w:rsidRPr="00FF1411" w:rsidRDefault="00FF1411" w:rsidP="00E764EE">
            <w:pPr>
              <w:tabs>
                <w:tab w:val="left" w:pos="2076"/>
              </w:tabs>
              <w:rPr>
                <w:rFonts w:ascii="Times New Roman" w:hAnsi="Times New Roman" w:cs="Times New Roman"/>
                <w:sz w:val="24"/>
                <w:szCs w:val="24"/>
              </w:rPr>
            </w:pPr>
            <w:r w:rsidRPr="00FF1411">
              <w:rPr>
                <w:rFonts w:ascii="Times New Roman" w:hAnsi="Times New Roman" w:cs="Times New Roman"/>
                <w:sz w:val="24"/>
                <w:szCs w:val="24"/>
              </w:rPr>
              <w:t>- соціальний контролінг</w:t>
            </w:r>
            <w:r>
              <w:rPr>
                <w:rFonts w:ascii="Times New Roman" w:hAnsi="Times New Roman" w:cs="Times New Roman"/>
                <w:sz w:val="24"/>
                <w:szCs w:val="24"/>
              </w:rPr>
              <w:t xml:space="preserve"> </w:t>
            </w:r>
            <w:r w:rsidRPr="00FF1411">
              <w:rPr>
                <w:rFonts w:ascii="Times New Roman" w:hAnsi="Times New Roman"/>
                <w:sz w:val="24"/>
                <w:szCs w:val="24"/>
                <w:bdr w:val="none" w:sz="0" w:space="0" w:color="auto" w:frame="1"/>
              </w:rPr>
              <w:t>у господарській систем</w:t>
            </w:r>
            <w:r w:rsidR="007068E2">
              <w:rPr>
                <w:rFonts w:ascii="Times New Roman" w:hAnsi="Times New Roman"/>
                <w:sz w:val="24"/>
                <w:szCs w:val="24"/>
                <w:bdr w:val="none" w:sz="0" w:space="0" w:color="auto" w:frame="1"/>
              </w:rPr>
              <w:t>і</w:t>
            </w:r>
            <w:r w:rsidRPr="00FF1411">
              <w:rPr>
                <w:rFonts w:ascii="Times New Roman" w:hAnsi="Times New Roman"/>
                <w:sz w:val="24"/>
                <w:szCs w:val="24"/>
                <w:bdr w:val="none" w:sz="0" w:space="0" w:color="auto" w:frame="1"/>
              </w:rPr>
              <w:t xml:space="preserve"> ПрАТ «Фірма-Еліпс</w:t>
            </w:r>
            <w:r w:rsidRPr="00FF1411">
              <w:rPr>
                <w:rFonts w:ascii="Times New Roman" w:hAnsi="Times New Roman"/>
                <w:sz w:val="24"/>
                <w:szCs w:val="24"/>
                <w:bdr w:val="none" w:sz="0" w:space="0" w:color="auto" w:frame="1"/>
                <w:lang w:val="ru-RU"/>
              </w:rPr>
              <w:t>»</w:t>
            </w:r>
            <w:r w:rsidRPr="00FF1411">
              <w:rPr>
                <w:rFonts w:ascii="Times New Roman" w:hAnsi="Times New Roman" w:cs="Times New Roman"/>
                <w:sz w:val="24"/>
                <w:szCs w:val="24"/>
              </w:rPr>
              <w:t>;</w:t>
            </w:r>
          </w:p>
          <w:p w:rsidR="00FF1411" w:rsidRPr="00FF1411" w:rsidRDefault="00FF1411" w:rsidP="007068E2">
            <w:pPr>
              <w:tabs>
                <w:tab w:val="left" w:pos="2076"/>
              </w:tabs>
              <w:rPr>
                <w:rFonts w:ascii="Times New Roman" w:hAnsi="Times New Roman" w:cs="Times New Roman"/>
                <w:sz w:val="24"/>
                <w:szCs w:val="24"/>
              </w:rPr>
            </w:pPr>
            <w:r w:rsidRPr="00FF1411">
              <w:rPr>
                <w:rFonts w:ascii="Times New Roman" w:hAnsi="Times New Roman" w:cs="Times New Roman"/>
                <w:sz w:val="24"/>
                <w:szCs w:val="24"/>
              </w:rPr>
              <w:t>- екологічний контролінг</w:t>
            </w:r>
            <w:r>
              <w:rPr>
                <w:rFonts w:ascii="Times New Roman" w:hAnsi="Times New Roman" w:cs="Times New Roman"/>
                <w:sz w:val="24"/>
                <w:szCs w:val="24"/>
              </w:rPr>
              <w:t xml:space="preserve"> </w:t>
            </w:r>
            <w:r w:rsidRPr="00FF1411">
              <w:rPr>
                <w:rFonts w:ascii="Times New Roman" w:hAnsi="Times New Roman"/>
                <w:sz w:val="24"/>
                <w:szCs w:val="24"/>
                <w:bdr w:val="none" w:sz="0" w:space="0" w:color="auto" w:frame="1"/>
              </w:rPr>
              <w:t>у господарській систем</w:t>
            </w:r>
            <w:r w:rsidR="007068E2">
              <w:rPr>
                <w:rFonts w:ascii="Times New Roman" w:hAnsi="Times New Roman"/>
                <w:sz w:val="24"/>
                <w:szCs w:val="24"/>
                <w:bdr w:val="none" w:sz="0" w:space="0" w:color="auto" w:frame="1"/>
              </w:rPr>
              <w:t>і</w:t>
            </w:r>
            <w:r w:rsidRPr="00FF1411">
              <w:rPr>
                <w:rFonts w:ascii="Times New Roman" w:hAnsi="Times New Roman"/>
                <w:sz w:val="24"/>
                <w:szCs w:val="24"/>
                <w:bdr w:val="none" w:sz="0" w:space="0" w:color="auto" w:frame="1"/>
              </w:rPr>
              <w:t xml:space="preserve"> ПрАТ «Фірма-Еліпс</w:t>
            </w:r>
            <w:r w:rsidRPr="00FF1411">
              <w:rPr>
                <w:rFonts w:ascii="Times New Roman" w:hAnsi="Times New Roman"/>
                <w:sz w:val="24"/>
                <w:szCs w:val="24"/>
                <w:bdr w:val="none" w:sz="0" w:space="0" w:color="auto" w:frame="1"/>
                <w:lang w:val="ru-RU"/>
              </w:rPr>
              <w:t>»</w:t>
            </w:r>
          </w:p>
        </w:tc>
      </w:tr>
      <w:tr w:rsidR="00FF1411" w:rsidRPr="00FF1411" w:rsidTr="00E764EE">
        <w:tc>
          <w:tcPr>
            <w:tcW w:w="1872" w:type="pct"/>
          </w:tcPr>
          <w:p w:rsidR="00FF1411" w:rsidRPr="00FF1411" w:rsidRDefault="00FF1411" w:rsidP="00E764EE">
            <w:pPr>
              <w:tabs>
                <w:tab w:val="left" w:pos="2076"/>
              </w:tabs>
              <w:jc w:val="center"/>
              <w:rPr>
                <w:rFonts w:ascii="Times New Roman" w:hAnsi="Times New Roman" w:cs="Times New Roman"/>
                <w:sz w:val="24"/>
                <w:szCs w:val="24"/>
              </w:rPr>
            </w:pPr>
            <w:r w:rsidRPr="00FF1411">
              <w:rPr>
                <w:rFonts w:ascii="Times New Roman" w:hAnsi="Times New Roman" w:cs="Times New Roman"/>
                <w:sz w:val="24"/>
                <w:szCs w:val="24"/>
              </w:rPr>
              <w:t>У залежності від суб’єктів проведення</w:t>
            </w:r>
          </w:p>
        </w:tc>
        <w:tc>
          <w:tcPr>
            <w:tcW w:w="3128" w:type="pct"/>
          </w:tcPr>
          <w:p w:rsidR="00FF1411" w:rsidRPr="00FF1411" w:rsidRDefault="00FF1411" w:rsidP="00E764EE">
            <w:pPr>
              <w:tabs>
                <w:tab w:val="left" w:pos="2076"/>
              </w:tabs>
              <w:rPr>
                <w:rFonts w:ascii="Times New Roman" w:hAnsi="Times New Roman" w:cs="Times New Roman"/>
                <w:sz w:val="24"/>
                <w:szCs w:val="24"/>
              </w:rPr>
            </w:pPr>
            <w:r w:rsidRPr="00FF1411">
              <w:rPr>
                <w:rFonts w:ascii="Times New Roman" w:hAnsi="Times New Roman" w:cs="Times New Roman"/>
                <w:sz w:val="24"/>
                <w:szCs w:val="24"/>
              </w:rPr>
              <w:t>- екзогенний контролінг</w:t>
            </w:r>
            <w:r>
              <w:rPr>
                <w:rFonts w:ascii="Times New Roman" w:hAnsi="Times New Roman" w:cs="Times New Roman"/>
                <w:sz w:val="24"/>
                <w:szCs w:val="24"/>
              </w:rPr>
              <w:t xml:space="preserve"> </w:t>
            </w:r>
            <w:r w:rsidRPr="00FF1411">
              <w:rPr>
                <w:rFonts w:ascii="Times New Roman" w:hAnsi="Times New Roman"/>
                <w:sz w:val="24"/>
                <w:szCs w:val="24"/>
                <w:bdr w:val="none" w:sz="0" w:space="0" w:color="auto" w:frame="1"/>
              </w:rPr>
              <w:t>у господарській систем</w:t>
            </w:r>
            <w:r w:rsidR="007068E2">
              <w:rPr>
                <w:rFonts w:ascii="Times New Roman" w:hAnsi="Times New Roman"/>
                <w:sz w:val="24"/>
                <w:szCs w:val="24"/>
                <w:bdr w:val="none" w:sz="0" w:space="0" w:color="auto" w:frame="1"/>
              </w:rPr>
              <w:t>і</w:t>
            </w:r>
            <w:r w:rsidRPr="00FF1411">
              <w:rPr>
                <w:rFonts w:ascii="Times New Roman" w:hAnsi="Times New Roman"/>
                <w:sz w:val="24"/>
                <w:szCs w:val="24"/>
                <w:bdr w:val="none" w:sz="0" w:space="0" w:color="auto" w:frame="1"/>
              </w:rPr>
              <w:t xml:space="preserve"> ПрАТ «Фірма-Еліпс</w:t>
            </w:r>
            <w:r w:rsidRPr="00FF1411">
              <w:rPr>
                <w:rFonts w:ascii="Times New Roman" w:hAnsi="Times New Roman"/>
                <w:sz w:val="24"/>
                <w:szCs w:val="24"/>
                <w:bdr w:val="none" w:sz="0" w:space="0" w:color="auto" w:frame="1"/>
                <w:lang w:val="ru-RU"/>
              </w:rPr>
              <w:t>»</w:t>
            </w:r>
            <w:r w:rsidRPr="00FF1411">
              <w:rPr>
                <w:rFonts w:ascii="Times New Roman" w:hAnsi="Times New Roman" w:cs="Times New Roman"/>
                <w:sz w:val="24"/>
                <w:szCs w:val="24"/>
              </w:rPr>
              <w:t>;</w:t>
            </w:r>
          </w:p>
          <w:p w:rsidR="00FF1411" w:rsidRPr="00FF1411" w:rsidRDefault="00FF1411" w:rsidP="007068E2">
            <w:pPr>
              <w:tabs>
                <w:tab w:val="left" w:pos="2076"/>
              </w:tabs>
              <w:rPr>
                <w:rFonts w:ascii="Times New Roman" w:hAnsi="Times New Roman" w:cs="Times New Roman"/>
                <w:sz w:val="24"/>
                <w:szCs w:val="24"/>
              </w:rPr>
            </w:pPr>
            <w:r w:rsidRPr="00FF1411">
              <w:rPr>
                <w:rFonts w:ascii="Times New Roman" w:hAnsi="Times New Roman" w:cs="Times New Roman"/>
                <w:sz w:val="24"/>
                <w:szCs w:val="24"/>
              </w:rPr>
              <w:t xml:space="preserve">- ендогенні контролінг </w:t>
            </w:r>
            <w:r>
              <w:rPr>
                <w:rFonts w:ascii="Times New Roman" w:hAnsi="Times New Roman" w:cs="Times New Roman"/>
                <w:sz w:val="24"/>
                <w:szCs w:val="24"/>
              </w:rPr>
              <w:t xml:space="preserve"> </w:t>
            </w:r>
            <w:r w:rsidRPr="00FF1411">
              <w:rPr>
                <w:rFonts w:ascii="Times New Roman" w:hAnsi="Times New Roman"/>
                <w:sz w:val="24"/>
                <w:szCs w:val="24"/>
                <w:bdr w:val="none" w:sz="0" w:space="0" w:color="auto" w:frame="1"/>
              </w:rPr>
              <w:t>у господарській систем</w:t>
            </w:r>
            <w:r w:rsidR="007068E2">
              <w:rPr>
                <w:rFonts w:ascii="Times New Roman" w:hAnsi="Times New Roman"/>
                <w:sz w:val="24"/>
                <w:szCs w:val="24"/>
                <w:bdr w:val="none" w:sz="0" w:space="0" w:color="auto" w:frame="1"/>
              </w:rPr>
              <w:t>і</w:t>
            </w:r>
            <w:r w:rsidRPr="00FF1411">
              <w:rPr>
                <w:rFonts w:ascii="Times New Roman" w:hAnsi="Times New Roman"/>
                <w:sz w:val="24"/>
                <w:szCs w:val="24"/>
                <w:bdr w:val="none" w:sz="0" w:space="0" w:color="auto" w:frame="1"/>
              </w:rPr>
              <w:t xml:space="preserve"> ПрАТ «Фірма-Еліпс</w:t>
            </w:r>
            <w:r w:rsidRPr="00FF1411">
              <w:rPr>
                <w:rFonts w:ascii="Times New Roman" w:hAnsi="Times New Roman"/>
                <w:sz w:val="24"/>
                <w:szCs w:val="24"/>
                <w:bdr w:val="none" w:sz="0" w:space="0" w:color="auto" w:frame="1"/>
                <w:lang w:val="ru-RU"/>
              </w:rPr>
              <w:t>»</w:t>
            </w:r>
            <w:r w:rsidRPr="00FF1411">
              <w:rPr>
                <w:rFonts w:ascii="Times New Roman" w:hAnsi="Times New Roman" w:cs="Times New Roman"/>
                <w:sz w:val="24"/>
                <w:szCs w:val="24"/>
              </w:rPr>
              <w:t xml:space="preserve"> </w:t>
            </w:r>
          </w:p>
        </w:tc>
      </w:tr>
      <w:tr w:rsidR="00FF1411" w:rsidRPr="00FF1411" w:rsidTr="00E764EE">
        <w:trPr>
          <w:trHeight w:val="1070"/>
        </w:trPr>
        <w:tc>
          <w:tcPr>
            <w:tcW w:w="1872" w:type="pct"/>
          </w:tcPr>
          <w:p w:rsidR="00FF1411" w:rsidRPr="00FF1411" w:rsidRDefault="00FF1411" w:rsidP="00E764EE">
            <w:pPr>
              <w:tabs>
                <w:tab w:val="left" w:pos="2076"/>
              </w:tabs>
              <w:jc w:val="center"/>
              <w:rPr>
                <w:rFonts w:ascii="Times New Roman" w:hAnsi="Times New Roman" w:cs="Times New Roman"/>
                <w:sz w:val="24"/>
                <w:szCs w:val="24"/>
              </w:rPr>
            </w:pPr>
            <w:r w:rsidRPr="00FF1411">
              <w:rPr>
                <w:rFonts w:ascii="Times New Roman" w:hAnsi="Times New Roman" w:cs="Times New Roman"/>
                <w:sz w:val="24"/>
                <w:szCs w:val="24"/>
              </w:rPr>
              <w:t xml:space="preserve">У залежності від часу здійснення </w:t>
            </w:r>
          </w:p>
          <w:p w:rsidR="00FF1411" w:rsidRPr="00FF1411" w:rsidRDefault="00FF1411" w:rsidP="00E764EE">
            <w:pPr>
              <w:tabs>
                <w:tab w:val="left" w:pos="2076"/>
              </w:tabs>
              <w:jc w:val="center"/>
              <w:rPr>
                <w:rFonts w:ascii="Times New Roman" w:hAnsi="Times New Roman" w:cs="Times New Roman"/>
                <w:sz w:val="24"/>
                <w:szCs w:val="24"/>
              </w:rPr>
            </w:pPr>
          </w:p>
        </w:tc>
        <w:tc>
          <w:tcPr>
            <w:tcW w:w="3128" w:type="pct"/>
          </w:tcPr>
          <w:p w:rsidR="00FF1411" w:rsidRPr="00FF1411" w:rsidRDefault="00FF1411" w:rsidP="00E764EE">
            <w:pPr>
              <w:tabs>
                <w:tab w:val="left" w:pos="2076"/>
              </w:tabs>
              <w:rPr>
                <w:rFonts w:ascii="Times New Roman" w:hAnsi="Times New Roman" w:cs="Times New Roman"/>
                <w:sz w:val="24"/>
                <w:szCs w:val="24"/>
              </w:rPr>
            </w:pPr>
            <w:r w:rsidRPr="00FF1411">
              <w:rPr>
                <w:rFonts w:ascii="Times New Roman" w:hAnsi="Times New Roman" w:cs="Times New Roman"/>
                <w:sz w:val="24"/>
                <w:szCs w:val="24"/>
              </w:rPr>
              <w:t>- стратегічний контролінг</w:t>
            </w:r>
            <w:r>
              <w:rPr>
                <w:rFonts w:ascii="Times New Roman" w:hAnsi="Times New Roman" w:cs="Times New Roman"/>
                <w:sz w:val="24"/>
                <w:szCs w:val="24"/>
              </w:rPr>
              <w:t xml:space="preserve"> </w:t>
            </w:r>
            <w:r w:rsidRPr="00FF1411">
              <w:rPr>
                <w:rFonts w:ascii="Times New Roman" w:hAnsi="Times New Roman"/>
                <w:sz w:val="24"/>
                <w:szCs w:val="24"/>
                <w:bdr w:val="none" w:sz="0" w:space="0" w:color="auto" w:frame="1"/>
              </w:rPr>
              <w:t>у господарській систем</w:t>
            </w:r>
            <w:r w:rsidR="007068E2">
              <w:rPr>
                <w:rFonts w:ascii="Times New Roman" w:hAnsi="Times New Roman"/>
                <w:sz w:val="24"/>
                <w:szCs w:val="24"/>
                <w:bdr w:val="none" w:sz="0" w:space="0" w:color="auto" w:frame="1"/>
              </w:rPr>
              <w:t>і</w:t>
            </w:r>
            <w:r w:rsidRPr="00FF1411">
              <w:rPr>
                <w:rFonts w:ascii="Times New Roman" w:hAnsi="Times New Roman"/>
                <w:sz w:val="24"/>
                <w:szCs w:val="24"/>
                <w:bdr w:val="none" w:sz="0" w:space="0" w:color="auto" w:frame="1"/>
              </w:rPr>
              <w:t xml:space="preserve"> ПрАТ «Фірма-Еліпс</w:t>
            </w:r>
            <w:r w:rsidRPr="00FF1411">
              <w:rPr>
                <w:rFonts w:ascii="Times New Roman" w:hAnsi="Times New Roman"/>
                <w:sz w:val="24"/>
                <w:szCs w:val="24"/>
                <w:bdr w:val="none" w:sz="0" w:space="0" w:color="auto" w:frame="1"/>
                <w:lang w:val="ru-RU"/>
              </w:rPr>
              <w:t>»</w:t>
            </w:r>
            <w:r w:rsidRPr="00FF1411">
              <w:rPr>
                <w:rFonts w:ascii="Times New Roman" w:hAnsi="Times New Roman" w:cs="Times New Roman"/>
                <w:sz w:val="24"/>
                <w:szCs w:val="24"/>
              </w:rPr>
              <w:t xml:space="preserve">; </w:t>
            </w:r>
          </w:p>
          <w:p w:rsidR="00FF1411" w:rsidRPr="00FF1411" w:rsidRDefault="00FF1411" w:rsidP="00E764EE">
            <w:pPr>
              <w:tabs>
                <w:tab w:val="left" w:pos="2076"/>
              </w:tabs>
              <w:rPr>
                <w:rFonts w:ascii="Times New Roman" w:hAnsi="Times New Roman" w:cs="Times New Roman"/>
                <w:sz w:val="24"/>
                <w:szCs w:val="24"/>
              </w:rPr>
            </w:pPr>
            <w:r w:rsidRPr="00FF1411">
              <w:rPr>
                <w:rFonts w:ascii="Times New Roman" w:hAnsi="Times New Roman" w:cs="Times New Roman"/>
                <w:sz w:val="24"/>
                <w:szCs w:val="24"/>
              </w:rPr>
              <w:t>- тактичний контролінг</w:t>
            </w:r>
            <w:r>
              <w:rPr>
                <w:rFonts w:ascii="Times New Roman" w:hAnsi="Times New Roman" w:cs="Times New Roman"/>
                <w:sz w:val="24"/>
                <w:szCs w:val="24"/>
              </w:rPr>
              <w:t xml:space="preserve"> </w:t>
            </w:r>
            <w:r w:rsidRPr="00FF1411">
              <w:rPr>
                <w:rFonts w:ascii="Times New Roman" w:hAnsi="Times New Roman"/>
                <w:sz w:val="24"/>
                <w:szCs w:val="24"/>
                <w:bdr w:val="none" w:sz="0" w:space="0" w:color="auto" w:frame="1"/>
              </w:rPr>
              <w:t>у господарській систем</w:t>
            </w:r>
            <w:r w:rsidR="007068E2">
              <w:rPr>
                <w:rFonts w:ascii="Times New Roman" w:hAnsi="Times New Roman"/>
                <w:sz w:val="24"/>
                <w:szCs w:val="24"/>
                <w:bdr w:val="none" w:sz="0" w:space="0" w:color="auto" w:frame="1"/>
              </w:rPr>
              <w:t>і</w:t>
            </w:r>
            <w:r w:rsidRPr="00FF1411">
              <w:rPr>
                <w:rFonts w:ascii="Times New Roman" w:hAnsi="Times New Roman"/>
                <w:sz w:val="24"/>
                <w:szCs w:val="24"/>
                <w:bdr w:val="none" w:sz="0" w:space="0" w:color="auto" w:frame="1"/>
              </w:rPr>
              <w:t xml:space="preserve"> ПрАТ «Фірма-Еліпс</w:t>
            </w:r>
            <w:r w:rsidRPr="00FF1411">
              <w:rPr>
                <w:rFonts w:ascii="Times New Roman" w:hAnsi="Times New Roman"/>
                <w:sz w:val="24"/>
                <w:szCs w:val="24"/>
                <w:bdr w:val="none" w:sz="0" w:space="0" w:color="auto" w:frame="1"/>
                <w:lang w:val="ru-RU"/>
              </w:rPr>
              <w:t>»</w:t>
            </w:r>
            <w:r w:rsidRPr="00FF1411">
              <w:rPr>
                <w:rFonts w:ascii="Times New Roman" w:hAnsi="Times New Roman" w:cs="Times New Roman"/>
                <w:sz w:val="24"/>
                <w:szCs w:val="24"/>
              </w:rPr>
              <w:t xml:space="preserve">; </w:t>
            </w:r>
          </w:p>
          <w:p w:rsidR="00FF1411" w:rsidRPr="00FF1411" w:rsidRDefault="00FF1411" w:rsidP="00E764EE">
            <w:pPr>
              <w:tabs>
                <w:tab w:val="left" w:pos="2076"/>
              </w:tabs>
              <w:rPr>
                <w:rFonts w:ascii="Times New Roman" w:hAnsi="Times New Roman" w:cs="Times New Roman"/>
                <w:sz w:val="24"/>
                <w:szCs w:val="24"/>
              </w:rPr>
            </w:pPr>
            <w:r w:rsidRPr="00FF1411">
              <w:rPr>
                <w:rFonts w:ascii="Times New Roman" w:hAnsi="Times New Roman" w:cs="Times New Roman"/>
                <w:sz w:val="24"/>
                <w:szCs w:val="24"/>
              </w:rPr>
              <w:t>- оперативний контролінг</w:t>
            </w:r>
            <w:r>
              <w:rPr>
                <w:rFonts w:ascii="Times New Roman" w:hAnsi="Times New Roman" w:cs="Times New Roman"/>
                <w:sz w:val="24"/>
                <w:szCs w:val="24"/>
              </w:rPr>
              <w:t xml:space="preserve"> </w:t>
            </w:r>
            <w:r w:rsidRPr="00FF1411">
              <w:rPr>
                <w:rFonts w:ascii="Times New Roman" w:hAnsi="Times New Roman"/>
                <w:sz w:val="24"/>
                <w:szCs w:val="24"/>
                <w:bdr w:val="none" w:sz="0" w:space="0" w:color="auto" w:frame="1"/>
              </w:rPr>
              <w:t>у господарській систем</w:t>
            </w:r>
            <w:r w:rsidR="007068E2">
              <w:rPr>
                <w:rFonts w:ascii="Times New Roman" w:hAnsi="Times New Roman"/>
                <w:sz w:val="24"/>
                <w:szCs w:val="24"/>
                <w:bdr w:val="none" w:sz="0" w:space="0" w:color="auto" w:frame="1"/>
              </w:rPr>
              <w:t>і</w:t>
            </w:r>
            <w:r w:rsidRPr="00FF1411">
              <w:rPr>
                <w:rFonts w:ascii="Times New Roman" w:hAnsi="Times New Roman"/>
                <w:sz w:val="24"/>
                <w:szCs w:val="24"/>
                <w:bdr w:val="none" w:sz="0" w:space="0" w:color="auto" w:frame="1"/>
              </w:rPr>
              <w:t xml:space="preserve"> ПрАТ «Фірма-Еліпс</w:t>
            </w:r>
            <w:r w:rsidRPr="00FF1411">
              <w:rPr>
                <w:rFonts w:ascii="Times New Roman" w:hAnsi="Times New Roman"/>
                <w:sz w:val="24"/>
                <w:szCs w:val="24"/>
                <w:bdr w:val="none" w:sz="0" w:space="0" w:color="auto" w:frame="1"/>
                <w:lang w:val="ru-RU"/>
              </w:rPr>
              <w:t>»</w:t>
            </w:r>
            <w:r w:rsidRPr="00FF1411">
              <w:rPr>
                <w:rFonts w:ascii="Times New Roman" w:hAnsi="Times New Roman" w:cs="Times New Roman"/>
                <w:sz w:val="24"/>
                <w:szCs w:val="24"/>
              </w:rPr>
              <w:t xml:space="preserve">; </w:t>
            </w:r>
          </w:p>
          <w:p w:rsidR="00FF1411" w:rsidRPr="00FF1411" w:rsidRDefault="00FF1411" w:rsidP="00E764EE">
            <w:pPr>
              <w:tabs>
                <w:tab w:val="left" w:pos="2076"/>
              </w:tabs>
              <w:rPr>
                <w:rFonts w:ascii="Times New Roman" w:hAnsi="Times New Roman" w:cs="Times New Roman"/>
                <w:sz w:val="24"/>
                <w:szCs w:val="24"/>
              </w:rPr>
            </w:pPr>
            <w:r w:rsidRPr="00FF1411">
              <w:rPr>
                <w:rFonts w:ascii="Times New Roman" w:hAnsi="Times New Roman" w:cs="Times New Roman"/>
                <w:sz w:val="24"/>
                <w:szCs w:val="24"/>
              </w:rPr>
              <w:t>- ситуаційний контролінг</w:t>
            </w:r>
            <w:r>
              <w:rPr>
                <w:rFonts w:ascii="Times New Roman" w:hAnsi="Times New Roman" w:cs="Times New Roman"/>
                <w:sz w:val="24"/>
                <w:szCs w:val="24"/>
              </w:rPr>
              <w:t xml:space="preserve"> </w:t>
            </w:r>
            <w:r w:rsidRPr="00FF1411">
              <w:rPr>
                <w:rFonts w:ascii="Times New Roman" w:hAnsi="Times New Roman"/>
                <w:sz w:val="24"/>
                <w:szCs w:val="24"/>
                <w:bdr w:val="none" w:sz="0" w:space="0" w:color="auto" w:frame="1"/>
              </w:rPr>
              <w:t>у господарській систем</w:t>
            </w:r>
            <w:r w:rsidR="007068E2">
              <w:rPr>
                <w:rFonts w:ascii="Times New Roman" w:hAnsi="Times New Roman"/>
                <w:sz w:val="24"/>
                <w:szCs w:val="24"/>
                <w:bdr w:val="none" w:sz="0" w:space="0" w:color="auto" w:frame="1"/>
              </w:rPr>
              <w:t>і</w:t>
            </w:r>
            <w:r w:rsidRPr="00FF1411">
              <w:rPr>
                <w:rFonts w:ascii="Times New Roman" w:hAnsi="Times New Roman"/>
                <w:sz w:val="24"/>
                <w:szCs w:val="24"/>
                <w:bdr w:val="none" w:sz="0" w:space="0" w:color="auto" w:frame="1"/>
              </w:rPr>
              <w:t xml:space="preserve"> ПрАТ «Фірма-Еліпс</w:t>
            </w:r>
            <w:r w:rsidRPr="00FF1411">
              <w:rPr>
                <w:rFonts w:ascii="Times New Roman" w:hAnsi="Times New Roman"/>
                <w:sz w:val="24"/>
                <w:szCs w:val="24"/>
                <w:bdr w:val="none" w:sz="0" w:space="0" w:color="auto" w:frame="1"/>
                <w:lang w:val="ru-RU"/>
              </w:rPr>
              <w:t>»</w:t>
            </w:r>
            <w:r w:rsidRPr="00FF1411">
              <w:rPr>
                <w:rFonts w:ascii="Times New Roman" w:hAnsi="Times New Roman" w:cs="Times New Roman"/>
                <w:sz w:val="24"/>
                <w:szCs w:val="24"/>
              </w:rPr>
              <w:t xml:space="preserve">; </w:t>
            </w:r>
          </w:p>
          <w:p w:rsidR="00FF1411" w:rsidRPr="00FF1411" w:rsidRDefault="00FF1411" w:rsidP="007068E2">
            <w:pPr>
              <w:tabs>
                <w:tab w:val="left" w:pos="2076"/>
              </w:tabs>
              <w:rPr>
                <w:rFonts w:ascii="Times New Roman" w:hAnsi="Times New Roman" w:cs="Times New Roman"/>
                <w:sz w:val="24"/>
                <w:szCs w:val="24"/>
              </w:rPr>
            </w:pPr>
            <w:r w:rsidRPr="00FF1411">
              <w:rPr>
                <w:rFonts w:ascii="Times New Roman" w:hAnsi="Times New Roman" w:cs="Times New Roman"/>
                <w:sz w:val="24"/>
                <w:szCs w:val="24"/>
              </w:rPr>
              <w:t>- локальний контролінг</w:t>
            </w:r>
            <w:r>
              <w:rPr>
                <w:rFonts w:ascii="Times New Roman" w:hAnsi="Times New Roman" w:cs="Times New Roman"/>
                <w:sz w:val="24"/>
                <w:szCs w:val="24"/>
              </w:rPr>
              <w:t xml:space="preserve"> </w:t>
            </w:r>
            <w:r w:rsidRPr="00FF1411">
              <w:rPr>
                <w:rFonts w:ascii="Times New Roman" w:hAnsi="Times New Roman"/>
                <w:sz w:val="24"/>
                <w:szCs w:val="24"/>
                <w:bdr w:val="none" w:sz="0" w:space="0" w:color="auto" w:frame="1"/>
              </w:rPr>
              <w:t>у господарській систем</w:t>
            </w:r>
            <w:r w:rsidR="007068E2">
              <w:rPr>
                <w:rFonts w:ascii="Times New Roman" w:hAnsi="Times New Roman"/>
                <w:sz w:val="24"/>
                <w:szCs w:val="24"/>
                <w:bdr w:val="none" w:sz="0" w:space="0" w:color="auto" w:frame="1"/>
              </w:rPr>
              <w:t>і</w:t>
            </w:r>
            <w:r w:rsidRPr="00FF1411">
              <w:rPr>
                <w:rFonts w:ascii="Times New Roman" w:hAnsi="Times New Roman"/>
                <w:sz w:val="24"/>
                <w:szCs w:val="24"/>
                <w:bdr w:val="none" w:sz="0" w:space="0" w:color="auto" w:frame="1"/>
              </w:rPr>
              <w:t xml:space="preserve"> ПрАТ «Фірма-Еліпс</w:t>
            </w:r>
            <w:r w:rsidRPr="00FF1411">
              <w:rPr>
                <w:rFonts w:ascii="Times New Roman" w:hAnsi="Times New Roman"/>
                <w:sz w:val="24"/>
                <w:szCs w:val="24"/>
                <w:bdr w:val="none" w:sz="0" w:space="0" w:color="auto" w:frame="1"/>
                <w:lang w:val="ru-RU"/>
              </w:rPr>
              <w:t>»</w:t>
            </w:r>
            <w:r w:rsidRPr="00FF1411">
              <w:rPr>
                <w:rFonts w:ascii="Times New Roman" w:hAnsi="Times New Roman" w:cs="Times New Roman"/>
                <w:sz w:val="24"/>
                <w:szCs w:val="24"/>
              </w:rPr>
              <w:t xml:space="preserve"> </w:t>
            </w:r>
          </w:p>
        </w:tc>
      </w:tr>
    </w:tbl>
    <w:p w:rsidR="00E764EE" w:rsidRPr="00FF1411" w:rsidRDefault="00E764EE" w:rsidP="00E764EE">
      <w:pPr>
        <w:tabs>
          <w:tab w:val="left" w:pos="0"/>
          <w:tab w:val="left" w:pos="1276"/>
        </w:tabs>
        <w:suppressAutoHyphens/>
        <w:spacing w:line="360" w:lineRule="auto"/>
        <w:ind w:firstLine="709"/>
        <w:jc w:val="both"/>
        <w:rPr>
          <w:rFonts w:eastAsia="Calibri"/>
          <w:sz w:val="28"/>
          <w:szCs w:val="28"/>
          <w:highlight w:val="yellow"/>
          <w:lang w:eastAsia="en-US"/>
        </w:rPr>
      </w:pPr>
    </w:p>
    <w:p w:rsidR="00E764EE" w:rsidRPr="00FF1411" w:rsidRDefault="00FF1411" w:rsidP="00E764EE">
      <w:pPr>
        <w:spacing w:line="360" w:lineRule="auto"/>
        <w:ind w:firstLine="709"/>
        <w:jc w:val="both"/>
        <w:rPr>
          <w:rFonts w:eastAsiaTheme="minorHAnsi"/>
          <w:sz w:val="28"/>
          <w:szCs w:val="28"/>
          <w:bdr w:val="none" w:sz="0" w:space="0" w:color="auto" w:frame="1"/>
          <w:lang w:eastAsia="en-US"/>
        </w:rPr>
      </w:pPr>
      <w:r>
        <w:rPr>
          <w:rFonts w:eastAsiaTheme="minorHAnsi"/>
          <w:sz w:val="28"/>
          <w:szCs w:val="28"/>
          <w:bdr w:val="none" w:sz="0" w:space="0" w:color="auto" w:frame="1"/>
          <w:lang w:eastAsia="en-US"/>
        </w:rPr>
        <w:t>Таким чином, к</w:t>
      </w:r>
      <w:r w:rsidR="00E764EE" w:rsidRPr="00FF1411">
        <w:rPr>
          <w:rFonts w:eastAsiaTheme="minorHAnsi"/>
          <w:sz w:val="28"/>
          <w:szCs w:val="28"/>
          <w:bdr w:val="none" w:sz="0" w:space="0" w:color="auto" w:frame="1"/>
          <w:lang w:eastAsia="en-US"/>
        </w:rPr>
        <w:t xml:space="preserve">онтролінг </w:t>
      </w:r>
      <w:r w:rsidR="00E764EE" w:rsidRPr="00FF1411">
        <w:rPr>
          <w:rFonts w:eastAsiaTheme="minorHAnsi"/>
          <w:sz w:val="28"/>
          <w:szCs w:val="28"/>
          <w:lang w:eastAsia="en-US"/>
        </w:rPr>
        <w:t xml:space="preserve">у системі стратегічного </w:t>
      </w:r>
      <w:r>
        <w:rPr>
          <w:rFonts w:eastAsiaTheme="minorHAnsi"/>
          <w:sz w:val="28"/>
          <w:szCs w:val="28"/>
          <w:lang w:eastAsia="en-US"/>
        </w:rPr>
        <w:t xml:space="preserve">менеджменту </w:t>
      </w:r>
      <w:r w:rsidR="00E764EE" w:rsidRPr="00FF1411">
        <w:rPr>
          <w:rFonts w:eastAsiaTheme="minorHAnsi"/>
          <w:sz w:val="28"/>
          <w:szCs w:val="28"/>
          <w:lang w:eastAsia="en-US"/>
        </w:rPr>
        <w:t xml:space="preserve"> </w:t>
      </w:r>
      <w:r w:rsidRPr="00FF1411">
        <w:rPr>
          <w:rFonts w:eastAsiaTheme="minorHAnsi"/>
          <w:sz w:val="28"/>
          <w:szCs w:val="28"/>
          <w:lang w:eastAsia="en-US"/>
        </w:rPr>
        <w:t xml:space="preserve">ПрАТ «Фірма-Еліпс» </w:t>
      </w:r>
      <w:r w:rsidR="00E764EE" w:rsidRPr="00FF1411">
        <w:rPr>
          <w:rFonts w:eastAsiaTheme="minorHAnsi"/>
          <w:sz w:val="28"/>
          <w:szCs w:val="28"/>
          <w:bdr w:val="none" w:sz="0" w:space="0" w:color="auto" w:frame="1"/>
          <w:lang w:eastAsia="en-US"/>
        </w:rPr>
        <w:t xml:space="preserve">оперує </w:t>
      </w:r>
      <w:r>
        <w:rPr>
          <w:rFonts w:eastAsiaTheme="minorHAnsi"/>
          <w:sz w:val="28"/>
          <w:szCs w:val="28"/>
          <w:bdr w:val="none" w:sz="0" w:space="0" w:color="auto" w:frame="1"/>
          <w:lang w:eastAsia="en-US"/>
        </w:rPr>
        <w:t>мульти</w:t>
      </w:r>
      <w:r w:rsidR="00E764EE" w:rsidRPr="00FF1411">
        <w:rPr>
          <w:rFonts w:eastAsiaTheme="minorHAnsi"/>
          <w:sz w:val="28"/>
          <w:szCs w:val="28"/>
          <w:bdr w:val="none" w:sz="0" w:space="0" w:color="auto" w:frame="1"/>
          <w:lang w:eastAsia="en-US"/>
        </w:rPr>
        <w:t xml:space="preserve">гранним, </w:t>
      </w:r>
      <w:r>
        <w:rPr>
          <w:rFonts w:eastAsiaTheme="minorHAnsi"/>
          <w:sz w:val="28"/>
          <w:szCs w:val="28"/>
          <w:bdr w:val="none" w:sz="0" w:space="0" w:color="auto" w:frame="1"/>
          <w:lang w:eastAsia="en-US"/>
        </w:rPr>
        <w:t>багато варіативним, векторним</w:t>
      </w:r>
      <w:r w:rsidR="00E764EE" w:rsidRPr="00FF1411">
        <w:rPr>
          <w:rFonts w:eastAsiaTheme="minorHAnsi"/>
          <w:sz w:val="28"/>
          <w:szCs w:val="28"/>
          <w:bdr w:val="none" w:sz="0" w:space="0" w:color="auto" w:frame="1"/>
          <w:lang w:eastAsia="en-US"/>
        </w:rPr>
        <w:t xml:space="preserve"> </w:t>
      </w:r>
      <w:r>
        <w:rPr>
          <w:rFonts w:eastAsiaTheme="minorHAnsi"/>
          <w:sz w:val="28"/>
          <w:szCs w:val="28"/>
          <w:bdr w:val="none" w:sz="0" w:space="0" w:color="auto" w:frame="1"/>
          <w:lang w:eastAsia="en-US"/>
        </w:rPr>
        <w:t>та</w:t>
      </w:r>
      <w:r w:rsidR="00E764EE" w:rsidRPr="00FF1411">
        <w:rPr>
          <w:rFonts w:eastAsiaTheme="minorHAnsi"/>
          <w:sz w:val="28"/>
          <w:szCs w:val="28"/>
          <w:bdr w:val="none" w:sz="0" w:space="0" w:color="auto" w:frame="1"/>
          <w:lang w:eastAsia="en-US"/>
        </w:rPr>
        <w:t xml:space="preserve"> адаптивним комплексом методів, механізмів,</w:t>
      </w:r>
      <w:r>
        <w:rPr>
          <w:rFonts w:eastAsiaTheme="minorHAnsi"/>
          <w:sz w:val="28"/>
          <w:szCs w:val="28"/>
          <w:bdr w:val="none" w:sz="0" w:space="0" w:color="auto" w:frame="1"/>
          <w:lang w:eastAsia="en-US"/>
        </w:rPr>
        <w:t xml:space="preserve"> моделей, процесів,</w:t>
      </w:r>
      <w:r w:rsidR="00E764EE" w:rsidRPr="00FF1411">
        <w:rPr>
          <w:rFonts w:eastAsiaTheme="minorHAnsi"/>
          <w:sz w:val="28"/>
          <w:szCs w:val="28"/>
          <w:bdr w:val="none" w:sz="0" w:space="0" w:color="auto" w:frame="1"/>
          <w:lang w:eastAsia="en-US"/>
        </w:rPr>
        <w:t xml:space="preserve"> алгоритмів, прийомів і дій, які забезпечують надання кількісної або якісної оцінки стану </w:t>
      </w:r>
      <w:r>
        <w:rPr>
          <w:rFonts w:eastAsiaTheme="minorHAnsi"/>
          <w:sz w:val="28"/>
          <w:szCs w:val="28"/>
          <w:bdr w:val="none" w:sz="0" w:space="0" w:color="auto" w:frame="1"/>
          <w:lang w:eastAsia="en-US"/>
        </w:rPr>
        <w:t xml:space="preserve">господарської системи підприємства </w:t>
      </w:r>
      <w:r w:rsidR="00E764EE" w:rsidRPr="00FF1411">
        <w:rPr>
          <w:rFonts w:eastAsiaTheme="minorHAnsi"/>
          <w:sz w:val="28"/>
          <w:szCs w:val="28"/>
          <w:bdr w:val="none" w:sz="0" w:space="0" w:color="auto" w:frame="1"/>
          <w:lang w:eastAsia="en-US"/>
        </w:rPr>
        <w:t>з відповідних позицій, а саме: результативності, ефективності</w:t>
      </w:r>
      <w:r>
        <w:rPr>
          <w:rFonts w:eastAsiaTheme="minorHAnsi"/>
          <w:sz w:val="28"/>
          <w:szCs w:val="28"/>
          <w:bdr w:val="none" w:sz="0" w:space="0" w:color="auto" w:frame="1"/>
          <w:lang w:eastAsia="en-US"/>
        </w:rPr>
        <w:t xml:space="preserve"> та господарської </w:t>
      </w:r>
      <w:r w:rsidR="00E764EE" w:rsidRPr="00FF1411">
        <w:rPr>
          <w:rFonts w:eastAsiaTheme="minorHAnsi"/>
          <w:sz w:val="28"/>
          <w:szCs w:val="28"/>
          <w:bdr w:val="none" w:sz="0" w:space="0" w:color="auto" w:frame="1"/>
          <w:lang w:eastAsia="en-US"/>
        </w:rPr>
        <w:t>значущості.</w:t>
      </w:r>
    </w:p>
    <w:p w:rsidR="009141D3" w:rsidRPr="009141D3" w:rsidRDefault="009141D3" w:rsidP="009141D3">
      <w:pPr>
        <w:tabs>
          <w:tab w:val="left" w:pos="2268"/>
        </w:tabs>
        <w:spacing w:line="360" w:lineRule="auto"/>
        <w:ind w:firstLine="708"/>
        <w:jc w:val="both"/>
        <w:rPr>
          <w:rFonts w:eastAsia="Calibri"/>
          <w:sz w:val="28"/>
          <w:szCs w:val="28"/>
          <w:lang w:eastAsia="en-US"/>
        </w:rPr>
      </w:pPr>
      <w:r w:rsidRPr="009141D3">
        <w:rPr>
          <w:rFonts w:eastAsia="Calibri"/>
          <w:sz w:val="28"/>
          <w:szCs w:val="28"/>
          <w:lang w:eastAsia="en-US"/>
        </w:rPr>
        <w:t xml:space="preserve">Враховуючи представлену систему, метою контролінгу </w:t>
      </w:r>
      <w:r w:rsidRPr="00FF1411">
        <w:rPr>
          <w:rFonts w:eastAsiaTheme="minorHAnsi"/>
          <w:sz w:val="28"/>
          <w:szCs w:val="28"/>
          <w:lang w:eastAsia="en-US"/>
        </w:rPr>
        <w:t xml:space="preserve">у системі стратегічного </w:t>
      </w:r>
      <w:r>
        <w:rPr>
          <w:rFonts w:eastAsiaTheme="minorHAnsi"/>
          <w:sz w:val="28"/>
          <w:szCs w:val="28"/>
          <w:lang w:eastAsia="en-US"/>
        </w:rPr>
        <w:t xml:space="preserve">менеджменту </w:t>
      </w:r>
      <w:r w:rsidRPr="00FF1411">
        <w:rPr>
          <w:rFonts w:eastAsiaTheme="minorHAnsi"/>
          <w:sz w:val="28"/>
          <w:szCs w:val="28"/>
          <w:lang w:eastAsia="en-US"/>
        </w:rPr>
        <w:t xml:space="preserve"> ПрАТ «Фірма-Еліпс»</w:t>
      </w:r>
      <w:r w:rsidR="007068E2">
        <w:rPr>
          <w:rFonts w:eastAsiaTheme="minorHAnsi"/>
          <w:sz w:val="28"/>
          <w:szCs w:val="28"/>
          <w:lang w:eastAsia="en-US"/>
        </w:rPr>
        <w:t xml:space="preserve"> </w:t>
      </w:r>
      <w:r w:rsidRPr="009141D3">
        <w:rPr>
          <w:rFonts w:eastAsia="Calibri"/>
          <w:sz w:val="28"/>
          <w:szCs w:val="28"/>
          <w:lang w:eastAsia="en-US"/>
        </w:rPr>
        <w:t xml:space="preserve">є формування інформаційно-комунікаційного аналітичного або синтетичного базису для прийняття </w:t>
      </w:r>
      <w:r>
        <w:rPr>
          <w:rFonts w:eastAsia="Calibri"/>
          <w:sz w:val="28"/>
          <w:szCs w:val="28"/>
          <w:lang w:eastAsia="en-US"/>
        </w:rPr>
        <w:lastRenderedPageBreak/>
        <w:t xml:space="preserve">стратегічних управлінських </w:t>
      </w:r>
      <w:r w:rsidRPr="009141D3">
        <w:rPr>
          <w:rFonts w:eastAsia="Calibri"/>
          <w:sz w:val="28"/>
          <w:szCs w:val="28"/>
          <w:lang w:eastAsia="en-US"/>
        </w:rPr>
        <w:t xml:space="preserve">рішень </w:t>
      </w:r>
      <w:r>
        <w:rPr>
          <w:rFonts w:eastAsia="Calibri"/>
          <w:sz w:val="28"/>
          <w:szCs w:val="28"/>
          <w:lang w:eastAsia="en-US"/>
        </w:rPr>
        <w:t xml:space="preserve">на підприємстві </w:t>
      </w:r>
      <w:r w:rsidRPr="009141D3">
        <w:rPr>
          <w:rFonts w:eastAsia="Calibri"/>
          <w:sz w:val="28"/>
          <w:szCs w:val="28"/>
          <w:lang w:eastAsia="en-US"/>
        </w:rPr>
        <w:t xml:space="preserve">щодо планування та реалізації </w:t>
      </w:r>
      <w:r>
        <w:rPr>
          <w:rFonts w:eastAsia="Calibri"/>
          <w:sz w:val="28"/>
          <w:szCs w:val="28"/>
          <w:lang w:eastAsia="en-US"/>
        </w:rPr>
        <w:t>виробничої програми</w:t>
      </w:r>
      <w:r w:rsidRPr="009141D3">
        <w:rPr>
          <w:rFonts w:eastAsia="Calibri"/>
          <w:sz w:val="28"/>
          <w:szCs w:val="28"/>
          <w:lang w:eastAsia="en-US"/>
        </w:rPr>
        <w:t>, як</w:t>
      </w:r>
      <w:r>
        <w:rPr>
          <w:rFonts w:eastAsia="Calibri"/>
          <w:sz w:val="28"/>
          <w:szCs w:val="28"/>
          <w:lang w:eastAsia="en-US"/>
        </w:rPr>
        <w:t>а</w:t>
      </w:r>
      <w:r w:rsidRPr="009141D3">
        <w:rPr>
          <w:rFonts w:eastAsia="Calibri"/>
          <w:sz w:val="28"/>
          <w:szCs w:val="28"/>
          <w:lang w:eastAsia="en-US"/>
        </w:rPr>
        <w:t xml:space="preserve"> </w:t>
      </w:r>
      <w:r>
        <w:rPr>
          <w:rFonts w:eastAsia="Calibri"/>
          <w:sz w:val="28"/>
          <w:szCs w:val="28"/>
          <w:lang w:eastAsia="en-US"/>
        </w:rPr>
        <w:t>взаємо</w:t>
      </w:r>
      <w:r w:rsidRPr="009141D3">
        <w:rPr>
          <w:rFonts w:eastAsia="Calibri"/>
          <w:sz w:val="28"/>
          <w:szCs w:val="28"/>
          <w:lang w:eastAsia="en-US"/>
        </w:rPr>
        <w:t>пов’язан</w:t>
      </w:r>
      <w:r>
        <w:rPr>
          <w:rFonts w:eastAsia="Calibri"/>
          <w:sz w:val="28"/>
          <w:szCs w:val="28"/>
          <w:lang w:eastAsia="en-US"/>
        </w:rPr>
        <w:t>а</w:t>
      </w:r>
      <w:r w:rsidRPr="009141D3">
        <w:rPr>
          <w:rFonts w:eastAsia="Calibri"/>
          <w:sz w:val="28"/>
          <w:szCs w:val="28"/>
          <w:lang w:eastAsia="en-US"/>
        </w:rPr>
        <w:t xml:space="preserve"> з функціонуванням та розвитком </w:t>
      </w:r>
      <w:r w:rsidR="007068E2">
        <w:rPr>
          <w:rFonts w:eastAsia="Calibri"/>
          <w:sz w:val="28"/>
          <w:szCs w:val="28"/>
          <w:lang w:eastAsia="en-US"/>
        </w:rPr>
        <w:t xml:space="preserve">господарської системи </w:t>
      </w:r>
      <w:r w:rsidR="007068E2" w:rsidRPr="00FF1411">
        <w:rPr>
          <w:rFonts w:eastAsiaTheme="minorHAnsi"/>
          <w:sz w:val="28"/>
          <w:szCs w:val="28"/>
          <w:lang w:eastAsia="en-US"/>
        </w:rPr>
        <w:t>ПрАТ «Фірма-Еліпс»</w:t>
      </w:r>
      <w:r w:rsidRPr="009141D3">
        <w:rPr>
          <w:rFonts w:eastAsia="Calibri"/>
          <w:sz w:val="28"/>
          <w:szCs w:val="28"/>
          <w:lang w:eastAsia="en-US"/>
        </w:rPr>
        <w:t>.</w:t>
      </w:r>
    </w:p>
    <w:p w:rsidR="009141D3" w:rsidRPr="009141D3" w:rsidRDefault="007068E2" w:rsidP="007068E2">
      <w:pPr>
        <w:tabs>
          <w:tab w:val="left" w:pos="2268"/>
        </w:tabs>
        <w:spacing w:line="360" w:lineRule="auto"/>
        <w:ind w:firstLine="708"/>
        <w:rPr>
          <w:rFonts w:eastAsia="Calibri"/>
          <w:sz w:val="28"/>
          <w:szCs w:val="28"/>
          <w:lang w:eastAsia="en-US"/>
        </w:rPr>
      </w:pPr>
      <w:r>
        <w:rPr>
          <w:rFonts w:eastAsia="Calibri"/>
          <w:sz w:val="28"/>
          <w:szCs w:val="28"/>
          <w:lang w:eastAsia="en-US"/>
        </w:rPr>
        <w:t>Загальна с</w:t>
      </w:r>
      <w:r w:rsidRPr="009141D3">
        <w:rPr>
          <w:rFonts w:eastAsia="Calibri"/>
          <w:sz w:val="28"/>
          <w:szCs w:val="28"/>
          <w:lang w:eastAsia="en-US"/>
        </w:rPr>
        <w:t xml:space="preserve">истема контролінгу </w:t>
      </w:r>
      <w:r w:rsidRPr="007068E2">
        <w:rPr>
          <w:rFonts w:eastAsia="Calibri"/>
          <w:sz w:val="28"/>
          <w:szCs w:val="28"/>
          <w:lang w:eastAsia="en-US"/>
        </w:rPr>
        <w:t>на ПрАТ «Фірма-Еліпс»</w:t>
      </w:r>
      <w:r>
        <w:rPr>
          <w:rFonts w:eastAsia="Calibri"/>
          <w:sz w:val="28"/>
          <w:szCs w:val="28"/>
          <w:lang w:eastAsia="en-US"/>
        </w:rPr>
        <w:t xml:space="preserve"> представлена на рис. 3.3.</w:t>
      </w:r>
    </w:p>
    <w:p w:rsidR="009141D3" w:rsidRPr="009141D3" w:rsidRDefault="00DD4EA3" w:rsidP="009141D3">
      <w:pPr>
        <w:tabs>
          <w:tab w:val="left" w:pos="2268"/>
        </w:tabs>
        <w:spacing w:line="360" w:lineRule="auto"/>
        <w:ind w:firstLine="708"/>
        <w:jc w:val="both"/>
        <w:rPr>
          <w:rFonts w:eastAsia="Calibri"/>
          <w:sz w:val="28"/>
          <w:szCs w:val="28"/>
          <w:lang w:eastAsia="en-US"/>
        </w:rPr>
      </w:pPr>
      <w:r w:rsidRPr="00DD4EA3">
        <w:rPr>
          <w:rFonts w:eastAsia="Calibri"/>
          <w:sz w:val="28"/>
          <w:szCs w:val="28"/>
          <w:lang w:eastAsia="en-US"/>
        </w:rPr>
      </w:r>
      <w:r>
        <w:rPr>
          <w:rFonts w:eastAsia="Calibri"/>
          <w:sz w:val="28"/>
          <w:szCs w:val="28"/>
          <w:lang w:eastAsia="en-US"/>
        </w:rPr>
        <w:pict>
          <v:group id="_x0000_s1741" editas="canvas" style="width:433.4pt;height:484.7pt;mso-position-horizontal-relative:char;mso-position-vertical-relative:line" coordorigin="2362,12100" coordsize="6672,7461">
            <o:lock v:ext="edit" aspectratio="t"/>
            <v:shape id="_x0000_s1742" type="#_x0000_t75" style="position:absolute;left:2362;top:12100;width:6672;height:7461" o:preferrelative="f">
              <v:fill o:detectmouseclick="t"/>
              <v:path o:extrusionok="t" o:connecttype="none"/>
              <o:lock v:ext="edit" text="t"/>
            </v:shape>
            <v:rect id="_x0000_s1743" style="position:absolute;left:2563;top:12295;width:6223;height:5254">
              <v:stroke dashstyle="dash"/>
            </v:rect>
            <v:rect id="_x0000_s1744" style="position:absolute;left:2713;top:13382;width:2113;height:3895">
              <v:stroke dashstyle="dash"/>
            </v:rect>
            <v:shape id="_x0000_s1745" type="#_x0000_t84" style="position:absolute;left:2713;top:12427;width:2679;height:759" fillcolor="white [3212]">
              <v:textbox style="mso-next-textbox:#_x0000_s1745">
                <w:txbxContent>
                  <w:p w:rsidR="00A2549D" w:rsidRPr="007068E2" w:rsidRDefault="00A2549D" w:rsidP="009141D3">
                    <w:pPr>
                      <w:jc w:val="center"/>
                    </w:pPr>
                    <w:r w:rsidRPr="007068E2">
                      <w:t xml:space="preserve">Стратегічний менеджмент на </w:t>
                    </w:r>
                    <w:r w:rsidRPr="007068E2">
                      <w:rPr>
                        <w:rFonts w:eastAsiaTheme="minorHAnsi"/>
                        <w:lang w:eastAsia="en-US"/>
                      </w:rPr>
                      <w:t>ПрАТ «Фірма-Еліпс»</w:t>
                    </w:r>
                  </w:p>
                </w:txbxContent>
              </v:textbox>
            </v:shape>
            <v:rect id="_x0000_s1746" style="position:absolute;left:5853;top:12584;width:2711;height:602" fillcolor="white [3212]">
              <v:textbox style="mso-next-textbox:#_x0000_s1746">
                <w:txbxContent>
                  <w:p w:rsidR="00A2549D" w:rsidRPr="007068E2" w:rsidRDefault="00A2549D" w:rsidP="009141D3">
                    <w:pPr>
                      <w:jc w:val="center"/>
                    </w:pPr>
                    <w:r w:rsidRPr="00B729A5">
                      <w:t>Результат контролінгу</w:t>
                    </w:r>
                    <w:r>
                      <w:t xml:space="preserve"> на </w:t>
                    </w:r>
                    <w:r w:rsidRPr="007068E2">
                      <w:rPr>
                        <w:rFonts w:eastAsiaTheme="minorHAnsi"/>
                        <w:lang w:eastAsia="en-US"/>
                      </w:rPr>
                      <w:t>ПрАТ «Фірма-Еліпс»</w:t>
                    </w:r>
                  </w:p>
                </w:txbxContent>
              </v:textbox>
            </v:rect>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_x0000_s1747" type="#_x0000_t22" style="position:absolute;left:2786;top:13465;width:1933;height:1128" fillcolor="white [3212]">
              <v:textbox style="mso-next-textbox:#_x0000_s1747">
                <w:txbxContent>
                  <w:p w:rsidR="00A2549D" w:rsidRPr="00C66FD7" w:rsidRDefault="00A2549D" w:rsidP="009141D3">
                    <w:pPr>
                      <w:jc w:val="center"/>
                    </w:pPr>
                    <w:r w:rsidRPr="00C66FD7">
                      <w:t>Суб’єкти</w:t>
                    </w:r>
                  </w:p>
                  <w:p w:rsidR="00A2549D" w:rsidRPr="007068E2" w:rsidRDefault="00A2549D" w:rsidP="007068E2">
                    <w:pPr>
                      <w:jc w:val="center"/>
                    </w:pPr>
                    <w:r>
                      <w:rPr>
                        <w:sz w:val="20"/>
                        <w:szCs w:val="20"/>
                      </w:rPr>
                      <w:t>к</w:t>
                    </w:r>
                    <w:r w:rsidRPr="00C66FD7">
                      <w:rPr>
                        <w:sz w:val="20"/>
                        <w:szCs w:val="20"/>
                      </w:rPr>
                      <w:t>онтролінгу</w:t>
                    </w:r>
                    <w:r>
                      <w:rPr>
                        <w:sz w:val="20"/>
                        <w:szCs w:val="20"/>
                      </w:rPr>
                      <w:t xml:space="preserve"> на </w:t>
                    </w:r>
                    <w:r w:rsidRPr="007068E2">
                      <w:rPr>
                        <w:rFonts w:eastAsiaTheme="minorHAnsi"/>
                        <w:lang w:eastAsia="en-US"/>
                      </w:rPr>
                      <w:t>ПрАТ «Фірма-Еліпс»</w:t>
                    </w:r>
                  </w:p>
                  <w:p w:rsidR="00A2549D" w:rsidRPr="00C66FD7" w:rsidRDefault="00A2549D" w:rsidP="009141D3">
                    <w:pPr>
                      <w:jc w:val="center"/>
                      <w:rPr>
                        <w:sz w:val="20"/>
                        <w:szCs w:val="20"/>
                      </w:rPr>
                    </w:pPr>
                  </w:p>
                </w:txbxContent>
              </v:textbox>
            </v:shape>
            <v:shape id="_x0000_s1748" type="#_x0000_t65" style="position:absolute;left:2786;top:14692;width:1933;height:393">
              <v:textbox style="mso-next-textbox:#_x0000_s1748">
                <w:txbxContent>
                  <w:p w:rsidR="00A2549D" w:rsidRPr="00B729A5" w:rsidRDefault="00A2549D" w:rsidP="009141D3">
                    <w:pPr>
                      <w:jc w:val="center"/>
                    </w:pPr>
                    <w:r>
                      <w:t>Цілі</w:t>
                    </w:r>
                  </w:p>
                </w:txbxContent>
              </v:textbox>
            </v:shape>
            <v:shape id="_x0000_s1749" type="#_x0000_t13" style="position:absolute;left:4926;top:13817;width:1447;height:875">
              <v:textbox style="mso-next-textbox:#_x0000_s1749">
                <w:txbxContent>
                  <w:p w:rsidR="00A2549D" w:rsidRPr="00C66FD7" w:rsidRDefault="00A2549D" w:rsidP="009141D3">
                    <w:pPr>
                      <w:jc w:val="center"/>
                      <w:rPr>
                        <w:sz w:val="20"/>
                        <w:szCs w:val="20"/>
                      </w:rPr>
                    </w:pPr>
                    <w:r w:rsidRPr="00C66FD7">
                      <w:rPr>
                        <w:sz w:val="20"/>
                        <w:szCs w:val="20"/>
                      </w:rPr>
                      <w:t>Управлінський вплив</w:t>
                    </w:r>
                  </w:p>
                </w:txbxContent>
              </v:textbox>
            </v:shape>
            <v:shape id="_x0000_s1750" type="#_x0000_t66" style="position:absolute;left:4926;top:15085;width:1308;height:866">
              <v:textbox style="mso-next-textbox:#_x0000_s1750">
                <w:txbxContent>
                  <w:p w:rsidR="00A2549D" w:rsidRPr="00C66FD7" w:rsidRDefault="00A2549D" w:rsidP="009141D3">
                    <w:pPr>
                      <w:jc w:val="center"/>
                      <w:rPr>
                        <w:sz w:val="20"/>
                        <w:szCs w:val="20"/>
                      </w:rPr>
                    </w:pPr>
                    <w:r w:rsidRPr="00C66FD7">
                      <w:rPr>
                        <w:sz w:val="20"/>
                        <w:szCs w:val="20"/>
                      </w:rPr>
                      <w:t xml:space="preserve">Зворотний зв'язок  </w:t>
                    </w:r>
                  </w:p>
                  <w:p w:rsidR="00A2549D" w:rsidRPr="00B729A5" w:rsidRDefault="00A2549D" w:rsidP="009141D3">
                    <w:pPr>
                      <w:jc w:val="center"/>
                    </w:pPr>
                  </w:p>
                </w:txbxContent>
              </v:textbox>
            </v:shape>
            <v:rect id="_x0000_s1751" style="position:absolute;left:3125;top:18369;width:1489;height:391">
              <v:textbox style="mso-next-textbox:#_x0000_s1751">
                <w:txbxContent>
                  <w:p w:rsidR="00A2549D" w:rsidRPr="00B729A5" w:rsidRDefault="00A2549D" w:rsidP="009141D3">
                    <w:pPr>
                      <w:jc w:val="center"/>
                    </w:pPr>
                    <w:r>
                      <w:t>Структурний</w:t>
                    </w:r>
                    <w:r w:rsidRPr="00B729A5">
                      <w:t xml:space="preserve"> </w:t>
                    </w:r>
                  </w:p>
                  <w:p w:rsidR="00A2549D" w:rsidRPr="00B729A5" w:rsidRDefault="00A2549D" w:rsidP="009141D3">
                    <w:pPr>
                      <w:jc w:val="center"/>
                    </w:pPr>
                  </w:p>
                </w:txbxContent>
              </v:textbox>
            </v:rect>
            <v:rect id="_x0000_s1752" style="position:absolute;left:4789;top:18366;width:1639;height:392">
              <v:textbox style="mso-next-textbox:#_x0000_s1752">
                <w:txbxContent>
                  <w:p w:rsidR="00A2549D" w:rsidRPr="00B729A5" w:rsidRDefault="00A2549D" w:rsidP="009141D3">
                    <w:pPr>
                      <w:jc w:val="center"/>
                    </w:pPr>
                    <w:r w:rsidRPr="00B729A5">
                      <w:t xml:space="preserve">Функціональний </w:t>
                    </w:r>
                  </w:p>
                </w:txbxContent>
              </v:textbox>
            </v:rect>
            <v:rect id="_x0000_s1753" style="position:absolute;left:6624;top:18367;width:1641;height:393">
              <v:textbox style="mso-next-textbox:#_x0000_s1753">
                <w:txbxContent>
                  <w:p w:rsidR="00A2549D" w:rsidRPr="00B729A5" w:rsidRDefault="00A2549D" w:rsidP="009141D3">
                    <w:pPr>
                      <w:jc w:val="center"/>
                    </w:pPr>
                    <w:r>
                      <w:t>Організаційний</w:t>
                    </w:r>
                    <w:r w:rsidRPr="00B729A5">
                      <w:t xml:space="preserve"> </w:t>
                    </w:r>
                  </w:p>
                </w:txbxContent>
              </v:textbox>
            </v:rect>
            <v:rect id="_x0000_s1754" style="position:absolute;left:4382;top:17721;width:2461;height:484">
              <v:textbox style="mso-next-textbox:#_x0000_s1754">
                <w:txbxContent>
                  <w:p w:rsidR="00A2549D" w:rsidRPr="007068E2" w:rsidRDefault="00A2549D" w:rsidP="009141D3">
                    <w:pPr>
                      <w:jc w:val="center"/>
                      <w:rPr>
                        <w:sz w:val="20"/>
                        <w:szCs w:val="20"/>
                      </w:rPr>
                    </w:pPr>
                    <w:r w:rsidRPr="007068E2">
                      <w:rPr>
                        <w:sz w:val="20"/>
                        <w:szCs w:val="20"/>
                      </w:rPr>
                      <w:t xml:space="preserve">Підходи до визначення  на </w:t>
                    </w:r>
                    <w:r w:rsidRPr="007068E2">
                      <w:rPr>
                        <w:rFonts w:eastAsiaTheme="minorHAnsi"/>
                        <w:sz w:val="20"/>
                        <w:szCs w:val="20"/>
                        <w:lang w:eastAsia="en-US"/>
                      </w:rPr>
                      <w:t>ПрАТ «Фірма-Еліпс»</w:t>
                    </w:r>
                  </w:p>
                  <w:p w:rsidR="00A2549D" w:rsidRPr="007068E2" w:rsidRDefault="00A2549D" w:rsidP="009141D3">
                    <w:pPr>
                      <w:jc w:val="center"/>
                      <w:rPr>
                        <w:sz w:val="20"/>
                        <w:szCs w:val="20"/>
                      </w:rPr>
                    </w:pPr>
                  </w:p>
                </w:txbxContent>
              </v:textbox>
            </v:rect>
            <v:shape id="_x0000_s1755" type="#_x0000_t32" style="position:absolute;left:4614;top:18562;width:175;height:2;flip:y" o:connectortype="straight"/>
            <v:shape id="_x0000_s1756" type="#_x0000_t32" style="position:absolute;left:6428;top:18562;width:196;height:2" o:connectortype="straigh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1757" type="#_x0000_t68" style="position:absolute;left:5299;top:17601;width:554;height:120" fillcolor="#a5a5a5 [2092]">
              <v:textbox style="layout-flow:vertical-ideographic"/>
            </v:shape>
            <v:shape id="_x0000_s1758" type="#_x0000_t32" style="position:absolute;left:5609;top:18205;width:4;height:161;flip:x" o:connectortype="straight"/>
            <v:shape id="_x0000_s1759" type="#_x0000_t33" style="position:absolute;left:3870;top:17963;width:512;height:406;rotation:180;flip:y" o:connectortype="elbow" adj="-154286,474257,-154286"/>
            <v:shape id="_x0000_s1760" type="#_x0000_t33" style="position:absolute;left:6843;top:17963;width:602;height:404" o:connectortype="elbow" adj="-219817,-476064,-219817"/>
            <v:rect id="_x0000_s1761" style="position:absolute;left:3125;top:18945;width:1490;height:391">
              <v:textbox style="mso-next-textbox:#_x0000_s1761">
                <w:txbxContent>
                  <w:p w:rsidR="00A2549D" w:rsidRPr="00B729A5" w:rsidRDefault="00A2549D" w:rsidP="009141D3">
                    <w:pPr>
                      <w:jc w:val="center"/>
                    </w:pPr>
                    <w:r w:rsidRPr="00B729A5">
                      <w:t xml:space="preserve">Системний </w:t>
                    </w:r>
                  </w:p>
                  <w:p w:rsidR="00A2549D" w:rsidRPr="00B729A5" w:rsidRDefault="00A2549D" w:rsidP="009141D3">
                    <w:pPr>
                      <w:jc w:val="center"/>
                    </w:pPr>
                  </w:p>
                </w:txbxContent>
              </v:textbox>
            </v:rect>
            <v:rect id="_x0000_s1762" style="position:absolute;left:4811;top:18945;width:1639;height:393">
              <v:textbox style="mso-next-textbox:#_x0000_s1762">
                <w:txbxContent>
                  <w:p w:rsidR="00A2549D" w:rsidRPr="00B729A5" w:rsidRDefault="00A2549D" w:rsidP="009141D3">
                    <w:pPr>
                      <w:jc w:val="center"/>
                    </w:pPr>
                    <w:r>
                      <w:t>Адаптивний</w:t>
                    </w:r>
                    <w:r w:rsidRPr="00B729A5">
                      <w:t xml:space="preserve"> </w:t>
                    </w:r>
                  </w:p>
                </w:txbxContent>
              </v:textbox>
            </v:rect>
            <v:rect id="_x0000_s1763" style="position:absolute;left:6624;top:18945;width:1641;height:391">
              <v:textbox style="mso-next-textbox:#_x0000_s1763">
                <w:txbxContent>
                  <w:p w:rsidR="00A2549D" w:rsidRPr="00B729A5" w:rsidRDefault="00A2549D" w:rsidP="009141D3">
                    <w:pPr>
                      <w:jc w:val="center"/>
                    </w:pPr>
                    <w:r>
                      <w:t>Інтегральний</w:t>
                    </w:r>
                    <w:r w:rsidRPr="00B729A5">
                      <w:t xml:space="preserve"> </w:t>
                    </w:r>
                  </w:p>
                </w:txbxContent>
              </v:textbox>
            </v:rect>
            <v:shape id="_x0000_s1764" type="#_x0000_t32" style="position:absolute;left:4635;top:19142;width:176;height:1;flip:y" o:connectortype="straight"/>
            <v:shape id="_x0000_s1765" type="#_x0000_t32" style="position:absolute;left:6450;top:19142;width:195;height:1" o:connectortype="straight"/>
            <v:shape id="_x0000_s1766" type="#_x0000_t32" style="position:absolute;left:5631;top:18784;width:1;height:161;flip:x" o:connectortype="straight"/>
            <v:shape id="_x0000_s1767" type="#_x0000_t32" style="position:absolute;left:3870;top:18760;width:1;height:185;flip:y" o:connectortype="straight"/>
            <v:shape id="_x0000_s1768" type="#_x0000_t32" style="position:absolute;left:7445;top:18760;width:1;height:185;flip:y" o:connectortype="straight"/>
            <v:shape id="_x0000_s1769" type="#_x0000_t65" style="position:absolute;left:2786;top:15189;width:1933;height:394">
              <v:textbox style="mso-next-textbox:#_x0000_s1769">
                <w:txbxContent>
                  <w:p w:rsidR="00A2549D" w:rsidRPr="00B729A5" w:rsidRDefault="00A2549D" w:rsidP="009141D3">
                    <w:pPr>
                      <w:jc w:val="center"/>
                    </w:pPr>
                    <w:r w:rsidRPr="00B729A5">
                      <w:t xml:space="preserve">Завдання </w:t>
                    </w:r>
                  </w:p>
                </w:txbxContent>
              </v:textbox>
            </v:shape>
            <v:shape id="_x0000_s1770" type="#_x0000_t65" style="position:absolute;left:2786;top:15707;width:1933;height:394">
              <v:textbox style="mso-next-textbox:#_x0000_s1770">
                <w:txbxContent>
                  <w:p w:rsidR="00A2549D" w:rsidRPr="00B729A5" w:rsidRDefault="00A2549D" w:rsidP="009141D3">
                    <w:pPr>
                      <w:jc w:val="center"/>
                    </w:pPr>
                    <w:r>
                      <w:t>Принципи</w:t>
                    </w:r>
                    <w:r w:rsidRPr="00B729A5">
                      <w:t xml:space="preserve"> </w:t>
                    </w:r>
                  </w:p>
                </w:txbxContent>
              </v:textbox>
            </v:shape>
            <v:shape id="_x0000_s1771" type="#_x0000_t65" style="position:absolute;left:2786;top:16174;width:1933;height:396">
              <v:textbox style="mso-next-textbox:#_x0000_s1771">
                <w:txbxContent>
                  <w:p w:rsidR="00A2549D" w:rsidRPr="00B729A5" w:rsidRDefault="00A2549D" w:rsidP="009141D3">
                    <w:pPr>
                      <w:jc w:val="center"/>
                    </w:pPr>
                    <w:r>
                      <w:t>Функції</w:t>
                    </w:r>
                    <w:r w:rsidRPr="00B729A5">
                      <w:t xml:space="preserve"> </w:t>
                    </w:r>
                  </w:p>
                </w:txbxContent>
              </v:textbox>
            </v:shape>
            <v:shape id="_x0000_s1772" type="#_x0000_t65" style="position:absolute;left:2786;top:16682;width:1933;height:397">
              <v:textbox style="mso-next-textbox:#_x0000_s1772">
                <w:txbxContent>
                  <w:p w:rsidR="00A2549D" w:rsidRPr="00B729A5" w:rsidRDefault="00A2549D" w:rsidP="009141D3">
                    <w:pPr>
                      <w:jc w:val="center"/>
                    </w:pPr>
                    <w:r>
                      <w:t>Орієнтири</w:t>
                    </w:r>
                  </w:p>
                </w:txbxContent>
              </v:textbox>
            </v:shape>
            <v:rect id="_x0000_s1773" style="position:absolute;left:6373;top:13382;width:2113;height:3895">
              <v:stroke dashstyle="dash"/>
            </v:rect>
            <v:shape id="_x0000_s1774" type="#_x0000_t22" style="position:absolute;left:6450;top:13465;width:1933;height:1128" fillcolor="white [3212]">
              <v:textbox style="mso-next-textbox:#_x0000_s1774">
                <w:txbxContent>
                  <w:p w:rsidR="00A2549D" w:rsidRPr="00C66FD7" w:rsidRDefault="00A2549D" w:rsidP="009141D3">
                    <w:pPr>
                      <w:jc w:val="center"/>
                    </w:pPr>
                    <w:r>
                      <w:t>О</w:t>
                    </w:r>
                    <w:r w:rsidRPr="00C66FD7">
                      <w:t>б’єкти</w:t>
                    </w:r>
                  </w:p>
                  <w:p w:rsidR="00A2549D" w:rsidRPr="007068E2" w:rsidRDefault="00A2549D" w:rsidP="007068E2">
                    <w:pPr>
                      <w:jc w:val="center"/>
                    </w:pPr>
                    <w:r>
                      <w:rPr>
                        <w:sz w:val="20"/>
                        <w:szCs w:val="20"/>
                      </w:rPr>
                      <w:t>к</w:t>
                    </w:r>
                    <w:r w:rsidRPr="00C66FD7">
                      <w:rPr>
                        <w:sz w:val="20"/>
                        <w:szCs w:val="20"/>
                      </w:rPr>
                      <w:t>онтролінгу</w:t>
                    </w:r>
                    <w:r>
                      <w:rPr>
                        <w:sz w:val="20"/>
                        <w:szCs w:val="20"/>
                      </w:rPr>
                      <w:t xml:space="preserve"> на </w:t>
                    </w:r>
                    <w:r w:rsidRPr="007068E2">
                      <w:rPr>
                        <w:rFonts w:eastAsiaTheme="minorHAnsi"/>
                        <w:lang w:eastAsia="en-US"/>
                      </w:rPr>
                      <w:t>ПрАТ «Фірма-Еліпс»</w:t>
                    </w:r>
                  </w:p>
                  <w:p w:rsidR="00A2549D" w:rsidRPr="00C66FD7" w:rsidRDefault="00A2549D" w:rsidP="007068E2">
                    <w:pPr>
                      <w:jc w:val="center"/>
                      <w:rPr>
                        <w:sz w:val="20"/>
                        <w:szCs w:val="20"/>
                      </w:rPr>
                    </w:pPr>
                  </w:p>
                </w:txbxContent>
              </v:textbox>
            </v:shape>
            <v:shape id="_x0000_s1775" type="#_x0000_t65" style="position:absolute;left:6450;top:14692;width:1933;height:609">
              <v:textbox style="mso-next-textbox:#_x0000_s1775">
                <w:txbxContent>
                  <w:p w:rsidR="00A2549D" w:rsidRPr="00B729A5" w:rsidRDefault="00A2549D" w:rsidP="009141D3">
                    <w:pPr>
                      <w:jc w:val="center"/>
                    </w:pPr>
                    <w:r>
                      <w:t>Інформаційне забезпечення</w:t>
                    </w:r>
                  </w:p>
                </w:txbxContent>
              </v:textbox>
            </v:shape>
            <v:shape id="_x0000_s1776" type="#_x0000_t65" style="position:absolute;left:6450;top:15412;width:1934;height:608">
              <v:textbox style="mso-next-textbox:#_x0000_s1776">
                <w:txbxContent>
                  <w:p w:rsidR="00A2549D" w:rsidRPr="00B729A5" w:rsidRDefault="00A2549D" w:rsidP="009141D3">
                    <w:pPr>
                      <w:jc w:val="center"/>
                    </w:pPr>
                    <w:r>
                      <w:t>Комунікаційна підтримка</w:t>
                    </w:r>
                  </w:p>
                </w:txbxContent>
              </v:textbox>
            </v:shape>
            <v:shape id="_x0000_s1777" type="#_x0000_t65" style="position:absolute;left:6450;top:16204;width:1934;height:968">
              <v:textbox style="mso-next-textbox:#_x0000_s1777">
                <w:txbxContent>
                  <w:p w:rsidR="00A2549D" w:rsidRPr="00B729A5" w:rsidRDefault="00A2549D" w:rsidP="009141D3">
                    <w:pPr>
                      <w:jc w:val="center"/>
                    </w:pPr>
                    <w:r>
                      <w:t xml:space="preserve">Управлінський інструментарій </w:t>
                    </w:r>
                    <w:r>
                      <w:rPr>
                        <w:sz w:val="20"/>
                        <w:szCs w:val="20"/>
                      </w:rPr>
                      <w:t xml:space="preserve">на </w:t>
                    </w:r>
                    <w:r w:rsidRPr="007068E2">
                      <w:rPr>
                        <w:rFonts w:eastAsiaTheme="minorHAnsi"/>
                        <w:lang w:eastAsia="en-US"/>
                      </w:rPr>
                      <w:t>ПрАТ «Фірма-Еліпс»</w:t>
                    </w:r>
                  </w:p>
                </w:txbxContent>
              </v:textbox>
            </v:shape>
            <v:shape id="_x0000_s1778" type="#_x0000_t66" style="position:absolute;left:5392;top:12739;width:461;height:223" fillcolor="#a5a5a5 [2092]"/>
            <v:shape id="_x0000_s1779" type="#_x0000_t67" style="position:absolute;left:3504;top:13186;width:366;height:141" fillcolor="#a5a5a5 [2092]">
              <v:textbox style="layout-flow:vertical-ideographic"/>
            </v:shape>
            <v:shape id="_x0000_s1780" type="#_x0000_t68" style="position:absolute;left:6922;top:13186;width:369;height:196" fillcolor="#a5a5a5 [2092]">
              <v:textbox style="layout-flow:vertical-ideographic"/>
            </v:shape>
            <w10:wrap type="none"/>
            <w10:anchorlock/>
          </v:group>
        </w:pict>
      </w:r>
    </w:p>
    <w:p w:rsidR="009141D3" w:rsidRPr="009141D3" w:rsidRDefault="009141D3" w:rsidP="009141D3">
      <w:pPr>
        <w:tabs>
          <w:tab w:val="left" w:pos="2268"/>
        </w:tabs>
        <w:spacing w:line="360" w:lineRule="auto"/>
        <w:ind w:firstLine="708"/>
        <w:rPr>
          <w:rFonts w:eastAsia="Calibri"/>
          <w:sz w:val="28"/>
          <w:szCs w:val="28"/>
          <w:lang w:eastAsia="en-US"/>
        </w:rPr>
      </w:pPr>
      <w:r w:rsidRPr="009141D3">
        <w:rPr>
          <w:rFonts w:eastAsia="Calibri"/>
          <w:sz w:val="28"/>
          <w:szCs w:val="28"/>
          <w:lang w:eastAsia="en-US"/>
        </w:rPr>
        <w:t xml:space="preserve">Рис. </w:t>
      </w:r>
      <w:r w:rsidR="007068E2">
        <w:rPr>
          <w:rFonts w:eastAsia="Calibri"/>
          <w:sz w:val="28"/>
          <w:szCs w:val="28"/>
          <w:lang w:eastAsia="en-US"/>
        </w:rPr>
        <w:t>3</w:t>
      </w:r>
      <w:r w:rsidRPr="009141D3">
        <w:rPr>
          <w:rFonts w:eastAsia="Calibri"/>
          <w:sz w:val="28"/>
          <w:szCs w:val="28"/>
          <w:lang w:eastAsia="en-US"/>
        </w:rPr>
        <w:t>.</w:t>
      </w:r>
      <w:r w:rsidR="007068E2">
        <w:rPr>
          <w:rFonts w:eastAsia="Calibri"/>
          <w:sz w:val="28"/>
          <w:szCs w:val="28"/>
          <w:lang w:eastAsia="en-US"/>
        </w:rPr>
        <w:t>3</w:t>
      </w:r>
      <w:r w:rsidRPr="009141D3">
        <w:rPr>
          <w:rFonts w:eastAsia="Calibri"/>
          <w:sz w:val="28"/>
          <w:szCs w:val="28"/>
          <w:lang w:eastAsia="en-US"/>
        </w:rPr>
        <w:t xml:space="preserve">. </w:t>
      </w:r>
      <w:r w:rsidR="007068E2">
        <w:rPr>
          <w:rFonts w:eastAsia="Calibri"/>
          <w:sz w:val="28"/>
          <w:szCs w:val="28"/>
          <w:lang w:eastAsia="en-US"/>
        </w:rPr>
        <w:t>Загальна с</w:t>
      </w:r>
      <w:r w:rsidRPr="009141D3">
        <w:rPr>
          <w:rFonts w:eastAsia="Calibri"/>
          <w:sz w:val="28"/>
          <w:szCs w:val="28"/>
          <w:lang w:eastAsia="en-US"/>
        </w:rPr>
        <w:t xml:space="preserve">истема контролінгу </w:t>
      </w:r>
      <w:r w:rsidR="007068E2" w:rsidRPr="007068E2">
        <w:rPr>
          <w:rFonts w:eastAsia="Calibri"/>
          <w:sz w:val="28"/>
          <w:szCs w:val="28"/>
          <w:lang w:eastAsia="en-US"/>
        </w:rPr>
        <w:t>на ПрАТ «Фірма-Еліпс»</w:t>
      </w:r>
    </w:p>
    <w:p w:rsidR="00E764EE" w:rsidRPr="00FF1411" w:rsidRDefault="00E764EE" w:rsidP="00A82DFF">
      <w:pPr>
        <w:spacing w:line="360" w:lineRule="auto"/>
        <w:ind w:firstLine="709"/>
        <w:jc w:val="both"/>
        <w:rPr>
          <w:sz w:val="28"/>
          <w:szCs w:val="28"/>
        </w:rPr>
      </w:pPr>
    </w:p>
    <w:p w:rsidR="007068E2" w:rsidRPr="007068E2" w:rsidRDefault="007068E2" w:rsidP="007068E2">
      <w:pPr>
        <w:spacing w:line="360" w:lineRule="auto"/>
        <w:ind w:firstLine="708"/>
        <w:jc w:val="both"/>
        <w:rPr>
          <w:rFonts w:eastAsiaTheme="minorHAnsi"/>
          <w:sz w:val="28"/>
          <w:szCs w:val="28"/>
          <w:lang w:eastAsia="en-US"/>
        </w:rPr>
      </w:pPr>
      <w:r w:rsidRPr="007068E2">
        <w:rPr>
          <w:rFonts w:eastAsiaTheme="minorHAnsi"/>
          <w:sz w:val="28"/>
          <w:szCs w:val="28"/>
          <w:lang w:eastAsia="en-US"/>
        </w:rPr>
        <w:t>Таким чином, концептуально-метод</w:t>
      </w:r>
      <w:r>
        <w:rPr>
          <w:rFonts w:eastAsiaTheme="minorHAnsi"/>
          <w:sz w:val="28"/>
          <w:szCs w:val="28"/>
          <w:lang w:eastAsia="en-US"/>
        </w:rPr>
        <w:t xml:space="preserve">ичне </w:t>
      </w:r>
      <w:r w:rsidRPr="007068E2">
        <w:rPr>
          <w:rFonts w:eastAsiaTheme="minorHAnsi"/>
          <w:sz w:val="28"/>
          <w:szCs w:val="28"/>
          <w:lang w:eastAsia="en-US"/>
        </w:rPr>
        <w:t xml:space="preserve">забезпечення застосування контролінгу в системі </w:t>
      </w:r>
      <w:r w:rsidRPr="00FF1411">
        <w:rPr>
          <w:sz w:val="28"/>
          <w:szCs w:val="28"/>
        </w:rPr>
        <w:t xml:space="preserve">стратегічного менеджменту </w:t>
      </w:r>
      <w:r>
        <w:rPr>
          <w:sz w:val="28"/>
          <w:szCs w:val="28"/>
        </w:rPr>
        <w:t xml:space="preserve">на </w:t>
      </w:r>
      <w:r w:rsidRPr="00FF1411">
        <w:rPr>
          <w:sz w:val="28"/>
        </w:rPr>
        <w:t>ПрАТ «Фірма-Еліпс»</w:t>
      </w:r>
      <w:r>
        <w:rPr>
          <w:rFonts w:eastAsiaTheme="minorHAnsi"/>
          <w:sz w:val="28"/>
          <w:szCs w:val="28"/>
          <w:lang w:eastAsia="en-US"/>
        </w:rPr>
        <w:t xml:space="preserve"> </w:t>
      </w:r>
      <w:r>
        <w:rPr>
          <w:rFonts w:eastAsiaTheme="minorHAnsi"/>
          <w:sz w:val="28"/>
          <w:szCs w:val="28"/>
          <w:lang w:eastAsia="en-US"/>
        </w:rPr>
        <w:lastRenderedPageBreak/>
        <w:t>п</w:t>
      </w:r>
      <w:r w:rsidRPr="007068E2">
        <w:rPr>
          <w:rFonts w:eastAsiaTheme="minorHAnsi"/>
          <w:sz w:val="28"/>
          <w:szCs w:val="28"/>
          <w:lang w:eastAsia="en-US"/>
        </w:rPr>
        <w:t xml:space="preserve">ередбачає аналітичну або синтетичну інформаційно-комунікаційну підтримку </w:t>
      </w:r>
      <w:r>
        <w:rPr>
          <w:rFonts w:eastAsiaTheme="minorHAnsi"/>
          <w:sz w:val="28"/>
          <w:szCs w:val="28"/>
          <w:lang w:eastAsia="en-US"/>
        </w:rPr>
        <w:t xml:space="preserve">системи </w:t>
      </w:r>
      <w:r w:rsidRPr="007068E2">
        <w:rPr>
          <w:rFonts w:eastAsiaTheme="minorHAnsi"/>
          <w:sz w:val="28"/>
          <w:szCs w:val="28"/>
          <w:lang w:eastAsia="en-US"/>
        </w:rPr>
        <w:t xml:space="preserve">управління </w:t>
      </w:r>
      <w:r>
        <w:rPr>
          <w:rFonts w:eastAsiaTheme="minorHAnsi"/>
          <w:sz w:val="28"/>
          <w:szCs w:val="28"/>
          <w:lang w:eastAsia="en-US"/>
        </w:rPr>
        <w:t xml:space="preserve">на підприємстві </w:t>
      </w:r>
      <w:r w:rsidRPr="007068E2">
        <w:rPr>
          <w:rFonts w:eastAsiaTheme="minorHAnsi"/>
          <w:sz w:val="28"/>
          <w:szCs w:val="28"/>
          <w:lang w:eastAsia="en-US"/>
        </w:rPr>
        <w:t xml:space="preserve">на основі </w:t>
      </w:r>
      <w:r>
        <w:rPr>
          <w:rFonts w:eastAsiaTheme="minorHAnsi"/>
          <w:sz w:val="28"/>
          <w:szCs w:val="28"/>
          <w:lang w:eastAsia="en-US"/>
        </w:rPr>
        <w:t>векторно-орієнтовного та</w:t>
      </w:r>
      <w:r w:rsidRPr="007068E2">
        <w:rPr>
          <w:rFonts w:eastAsiaTheme="minorHAnsi"/>
          <w:sz w:val="28"/>
          <w:szCs w:val="28"/>
          <w:lang w:eastAsia="en-US"/>
        </w:rPr>
        <w:t xml:space="preserve"> системного підходу, який забезпечує композиційність </w:t>
      </w:r>
      <w:r>
        <w:rPr>
          <w:rFonts w:eastAsiaTheme="minorHAnsi"/>
          <w:sz w:val="28"/>
          <w:szCs w:val="28"/>
          <w:lang w:eastAsia="en-US"/>
        </w:rPr>
        <w:t>і</w:t>
      </w:r>
      <w:r w:rsidRPr="007068E2">
        <w:rPr>
          <w:rFonts w:eastAsiaTheme="minorHAnsi"/>
          <w:sz w:val="28"/>
          <w:szCs w:val="28"/>
          <w:lang w:eastAsia="en-US"/>
        </w:rPr>
        <w:t xml:space="preserve"> динамічність контролінгових процедур </w:t>
      </w:r>
      <w:r>
        <w:rPr>
          <w:rFonts w:eastAsiaTheme="minorHAnsi"/>
          <w:sz w:val="28"/>
          <w:szCs w:val="28"/>
          <w:lang w:eastAsia="en-US"/>
        </w:rPr>
        <w:t>на підприємстві з</w:t>
      </w:r>
      <w:r w:rsidRPr="007068E2">
        <w:rPr>
          <w:rFonts w:eastAsiaTheme="minorHAnsi"/>
          <w:sz w:val="28"/>
          <w:szCs w:val="28"/>
          <w:lang w:eastAsia="en-US"/>
        </w:rPr>
        <w:t xml:space="preserve"> урахуванням конструктивного або деструктивного впливу </w:t>
      </w:r>
      <w:r>
        <w:rPr>
          <w:rFonts w:eastAsiaTheme="minorHAnsi"/>
          <w:sz w:val="28"/>
          <w:szCs w:val="28"/>
          <w:lang w:eastAsia="en-US"/>
        </w:rPr>
        <w:t xml:space="preserve">будь-яких </w:t>
      </w:r>
      <w:r w:rsidRPr="007068E2">
        <w:rPr>
          <w:rFonts w:eastAsiaTheme="minorHAnsi"/>
          <w:sz w:val="28"/>
          <w:szCs w:val="28"/>
          <w:lang w:eastAsia="en-US"/>
        </w:rPr>
        <w:t xml:space="preserve">факторів, які притаманні </w:t>
      </w:r>
      <w:r>
        <w:rPr>
          <w:rFonts w:eastAsiaTheme="minorHAnsi"/>
          <w:sz w:val="28"/>
          <w:szCs w:val="28"/>
          <w:lang w:eastAsia="en-US"/>
        </w:rPr>
        <w:t xml:space="preserve">господарській системі </w:t>
      </w:r>
      <w:r w:rsidRPr="00FF1411">
        <w:rPr>
          <w:sz w:val="28"/>
        </w:rPr>
        <w:t>ПрАТ «Фірма-Еліпс»</w:t>
      </w:r>
      <w:r w:rsidRPr="007068E2">
        <w:rPr>
          <w:rFonts w:eastAsiaTheme="minorHAnsi"/>
          <w:sz w:val="28"/>
          <w:szCs w:val="28"/>
          <w:lang w:eastAsia="en-US"/>
        </w:rPr>
        <w:t>.</w:t>
      </w:r>
    </w:p>
    <w:p w:rsidR="00732481" w:rsidRPr="00FF1411" w:rsidRDefault="00732481" w:rsidP="00732481">
      <w:pPr>
        <w:pStyle w:val="af3"/>
        <w:shd w:val="clear" w:color="auto" w:fill="FFFFFF"/>
        <w:spacing w:before="0" w:beforeAutospacing="0" w:after="0" w:afterAutospacing="0" w:line="360" w:lineRule="auto"/>
        <w:ind w:firstLine="709"/>
        <w:jc w:val="both"/>
        <w:rPr>
          <w:sz w:val="28"/>
          <w:szCs w:val="28"/>
          <w:lang w:val="uk-UA"/>
        </w:rPr>
      </w:pPr>
    </w:p>
    <w:p w:rsidR="0043069F" w:rsidRPr="00FF1411" w:rsidRDefault="0043069F" w:rsidP="00732481">
      <w:pPr>
        <w:pStyle w:val="af3"/>
        <w:shd w:val="clear" w:color="auto" w:fill="FFFFFF"/>
        <w:spacing w:before="0" w:beforeAutospacing="0" w:after="0" w:afterAutospacing="0" w:line="360" w:lineRule="auto"/>
        <w:ind w:firstLine="709"/>
        <w:jc w:val="both"/>
        <w:rPr>
          <w:sz w:val="28"/>
          <w:szCs w:val="28"/>
          <w:lang w:val="uk-UA"/>
        </w:rPr>
      </w:pPr>
    </w:p>
    <w:p w:rsidR="00732481" w:rsidRPr="00FF1411" w:rsidRDefault="00732481" w:rsidP="00732481">
      <w:pPr>
        <w:pStyle w:val="af3"/>
        <w:shd w:val="clear" w:color="auto" w:fill="FFFFFF"/>
        <w:spacing w:before="0" w:beforeAutospacing="0" w:after="0" w:afterAutospacing="0" w:line="360" w:lineRule="auto"/>
        <w:ind w:firstLine="709"/>
        <w:jc w:val="both"/>
        <w:rPr>
          <w:caps/>
          <w:sz w:val="28"/>
          <w:szCs w:val="28"/>
          <w:lang w:val="uk-UA"/>
        </w:rPr>
      </w:pPr>
      <w:r w:rsidRPr="00FF1411">
        <w:rPr>
          <w:bCs/>
          <w:sz w:val="28"/>
          <w:szCs w:val="28"/>
        </w:rPr>
        <w:t xml:space="preserve">3.3. </w:t>
      </w:r>
      <w:r w:rsidR="00076ECA" w:rsidRPr="00FF1411">
        <w:rPr>
          <w:sz w:val="28"/>
          <w:szCs w:val="28"/>
        </w:rPr>
        <w:t xml:space="preserve">Моніторинг  в системі стратегічного менеджменту </w:t>
      </w:r>
      <w:r w:rsidR="00076ECA" w:rsidRPr="00FF1411">
        <w:rPr>
          <w:sz w:val="28"/>
        </w:rPr>
        <w:t>ПрАТ «Фірма-Еліпс»</w:t>
      </w:r>
    </w:p>
    <w:p w:rsidR="00732481" w:rsidRPr="00FF1411" w:rsidRDefault="00732481" w:rsidP="00732481">
      <w:pPr>
        <w:pStyle w:val="af3"/>
        <w:shd w:val="clear" w:color="auto" w:fill="FFFFFF"/>
        <w:spacing w:before="0" w:beforeAutospacing="0" w:after="0" w:afterAutospacing="0" w:line="360" w:lineRule="auto"/>
        <w:ind w:firstLine="709"/>
        <w:jc w:val="both"/>
        <w:rPr>
          <w:sz w:val="28"/>
          <w:szCs w:val="28"/>
          <w:lang w:val="uk-UA"/>
        </w:rPr>
      </w:pPr>
    </w:p>
    <w:p w:rsidR="007068E2" w:rsidRDefault="007068E2" w:rsidP="007068E2">
      <w:pPr>
        <w:spacing w:line="360" w:lineRule="auto"/>
        <w:ind w:firstLine="708"/>
        <w:jc w:val="both"/>
        <w:rPr>
          <w:sz w:val="28"/>
          <w:szCs w:val="28"/>
        </w:rPr>
      </w:pPr>
      <w:r>
        <w:rPr>
          <w:sz w:val="28"/>
          <w:szCs w:val="28"/>
        </w:rPr>
        <w:t>«М</w:t>
      </w:r>
      <w:r w:rsidRPr="0005462D">
        <w:rPr>
          <w:sz w:val="28"/>
          <w:szCs w:val="28"/>
        </w:rPr>
        <w:t>оніторинг дос</w:t>
      </w:r>
      <w:r>
        <w:rPr>
          <w:sz w:val="28"/>
          <w:szCs w:val="28"/>
        </w:rPr>
        <w:t xml:space="preserve">татньо </w:t>
      </w:r>
      <w:r w:rsidRPr="0005462D">
        <w:rPr>
          <w:sz w:val="28"/>
          <w:szCs w:val="28"/>
        </w:rPr>
        <w:t xml:space="preserve">складне </w:t>
      </w:r>
      <w:r>
        <w:rPr>
          <w:sz w:val="28"/>
          <w:szCs w:val="28"/>
        </w:rPr>
        <w:t>та мульти</w:t>
      </w:r>
      <w:r w:rsidRPr="0005462D">
        <w:rPr>
          <w:sz w:val="28"/>
          <w:szCs w:val="28"/>
        </w:rPr>
        <w:t>гранне</w:t>
      </w:r>
      <w:r>
        <w:rPr>
          <w:sz w:val="28"/>
          <w:szCs w:val="28"/>
        </w:rPr>
        <w:t xml:space="preserve"> поняття, яке п</w:t>
      </w:r>
      <w:r w:rsidRPr="0005462D">
        <w:rPr>
          <w:sz w:val="28"/>
          <w:szCs w:val="28"/>
        </w:rPr>
        <w:t>оходить від лат</w:t>
      </w:r>
      <w:r>
        <w:rPr>
          <w:sz w:val="28"/>
          <w:szCs w:val="28"/>
        </w:rPr>
        <w:t>. м</w:t>
      </w:r>
      <w:r w:rsidRPr="0005462D">
        <w:rPr>
          <w:sz w:val="28"/>
          <w:szCs w:val="28"/>
        </w:rPr>
        <w:t>onitor</w:t>
      </w:r>
      <w:r>
        <w:rPr>
          <w:sz w:val="28"/>
          <w:szCs w:val="28"/>
        </w:rPr>
        <w:t xml:space="preserve">, </w:t>
      </w:r>
      <w:r w:rsidRPr="0005462D">
        <w:rPr>
          <w:sz w:val="28"/>
          <w:szCs w:val="28"/>
        </w:rPr>
        <w:t xml:space="preserve"> </w:t>
      </w:r>
      <w:r>
        <w:rPr>
          <w:sz w:val="28"/>
          <w:szCs w:val="28"/>
        </w:rPr>
        <w:t xml:space="preserve">а саме </w:t>
      </w:r>
      <w:r w:rsidRPr="0005462D">
        <w:rPr>
          <w:sz w:val="28"/>
          <w:szCs w:val="28"/>
        </w:rPr>
        <w:t xml:space="preserve">той, </w:t>
      </w:r>
      <w:r>
        <w:rPr>
          <w:sz w:val="28"/>
          <w:szCs w:val="28"/>
        </w:rPr>
        <w:t>який</w:t>
      </w:r>
      <w:r w:rsidRPr="0005462D">
        <w:rPr>
          <w:sz w:val="28"/>
          <w:szCs w:val="28"/>
        </w:rPr>
        <w:t xml:space="preserve"> нагадує, наглядає</w:t>
      </w:r>
      <w:r>
        <w:rPr>
          <w:sz w:val="28"/>
          <w:szCs w:val="28"/>
        </w:rPr>
        <w:t xml:space="preserve"> або </w:t>
      </w:r>
      <w:r w:rsidRPr="0005462D">
        <w:rPr>
          <w:sz w:val="28"/>
          <w:szCs w:val="28"/>
        </w:rPr>
        <w:t>застерігає</w:t>
      </w:r>
      <w:r>
        <w:rPr>
          <w:sz w:val="28"/>
          <w:szCs w:val="28"/>
        </w:rPr>
        <w:t>» [</w:t>
      </w:r>
      <w:r w:rsidR="00933BD4" w:rsidRPr="00933BD4">
        <w:rPr>
          <w:sz w:val="28"/>
          <w:szCs w:val="28"/>
          <w:lang w:val="ru-RU"/>
        </w:rPr>
        <w:t>1</w:t>
      </w:r>
      <w:r>
        <w:rPr>
          <w:sz w:val="28"/>
          <w:szCs w:val="28"/>
        </w:rPr>
        <w:t>]</w:t>
      </w:r>
      <w:r w:rsidRPr="0005462D">
        <w:rPr>
          <w:sz w:val="28"/>
          <w:szCs w:val="28"/>
        </w:rPr>
        <w:t>.</w:t>
      </w:r>
    </w:p>
    <w:p w:rsidR="00B60FB7" w:rsidRPr="0005462D" w:rsidRDefault="00B60FB7" w:rsidP="00B60FB7">
      <w:pPr>
        <w:spacing w:line="360" w:lineRule="auto"/>
        <w:ind w:firstLine="708"/>
        <w:jc w:val="both"/>
        <w:rPr>
          <w:sz w:val="28"/>
          <w:szCs w:val="28"/>
        </w:rPr>
      </w:pPr>
      <w:r>
        <w:rPr>
          <w:sz w:val="28"/>
          <w:szCs w:val="28"/>
        </w:rPr>
        <w:t xml:space="preserve">Моніторинг у </w:t>
      </w:r>
      <w:r>
        <w:rPr>
          <w:rFonts w:eastAsiaTheme="minorHAnsi"/>
          <w:sz w:val="28"/>
          <w:szCs w:val="28"/>
          <w:lang w:eastAsia="en-US"/>
        </w:rPr>
        <w:t xml:space="preserve">господарській системі </w:t>
      </w:r>
      <w:r w:rsidRPr="00FF1411">
        <w:rPr>
          <w:sz w:val="28"/>
        </w:rPr>
        <w:t>ПрАТ «Фірма-Еліпс»</w:t>
      </w:r>
      <w:r>
        <w:rPr>
          <w:sz w:val="28"/>
        </w:rPr>
        <w:t xml:space="preserve"> </w:t>
      </w:r>
      <w:r w:rsidRPr="0005462D">
        <w:rPr>
          <w:sz w:val="28"/>
          <w:szCs w:val="28"/>
        </w:rPr>
        <w:t xml:space="preserve">– це інструмент системи стратегічного </w:t>
      </w:r>
      <w:r>
        <w:rPr>
          <w:sz w:val="28"/>
          <w:szCs w:val="28"/>
        </w:rPr>
        <w:t>менеджменту на підприємстві</w:t>
      </w:r>
      <w:r w:rsidRPr="0005462D">
        <w:rPr>
          <w:sz w:val="28"/>
          <w:szCs w:val="28"/>
        </w:rPr>
        <w:t xml:space="preserve">,  який забезпечує збір, обробку, накопичення, зберігання та  </w:t>
      </w:r>
      <w:r>
        <w:rPr>
          <w:sz w:val="28"/>
          <w:szCs w:val="28"/>
        </w:rPr>
        <w:t>передачу</w:t>
      </w:r>
      <w:r w:rsidRPr="0005462D">
        <w:rPr>
          <w:sz w:val="28"/>
          <w:szCs w:val="28"/>
        </w:rPr>
        <w:t xml:space="preserve"> фактичної інформації щодо  стану </w:t>
      </w:r>
      <w:r>
        <w:rPr>
          <w:sz w:val="28"/>
          <w:szCs w:val="28"/>
        </w:rPr>
        <w:t xml:space="preserve">певних об’єктів або процесів у господарському середовищі </w:t>
      </w:r>
      <w:r w:rsidRPr="00FF1411">
        <w:rPr>
          <w:sz w:val="28"/>
        </w:rPr>
        <w:t>ПрАТ «Фірма-Еліпс»</w:t>
      </w:r>
      <w:r w:rsidRPr="0005462D">
        <w:rPr>
          <w:sz w:val="28"/>
          <w:szCs w:val="28"/>
        </w:rPr>
        <w:t>, п</w:t>
      </w:r>
      <w:r>
        <w:rPr>
          <w:sz w:val="28"/>
          <w:szCs w:val="28"/>
        </w:rPr>
        <w:t>а також п</w:t>
      </w:r>
      <w:r w:rsidRPr="0005462D">
        <w:rPr>
          <w:sz w:val="28"/>
          <w:szCs w:val="28"/>
        </w:rPr>
        <w:t xml:space="preserve">рогнозування на підставі обґрунтованих </w:t>
      </w:r>
      <w:r>
        <w:rPr>
          <w:sz w:val="28"/>
          <w:szCs w:val="28"/>
        </w:rPr>
        <w:t xml:space="preserve">індикаторів </w:t>
      </w:r>
      <w:r w:rsidRPr="0005462D">
        <w:rPr>
          <w:sz w:val="28"/>
          <w:szCs w:val="28"/>
        </w:rPr>
        <w:t xml:space="preserve">динаміки </w:t>
      </w:r>
      <w:r>
        <w:rPr>
          <w:sz w:val="28"/>
          <w:szCs w:val="28"/>
        </w:rPr>
        <w:t>та</w:t>
      </w:r>
      <w:r w:rsidRPr="0005462D">
        <w:rPr>
          <w:sz w:val="28"/>
          <w:szCs w:val="28"/>
        </w:rPr>
        <w:t xml:space="preserve"> основних тенденцій розвитку</w:t>
      </w:r>
      <w:r>
        <w:rPr>
          <w:sz w:val="28"/>
          <w:szCs w:val="28"/>
        </w:rPr>
        <w:t xml:space="preserve"> підприємства</w:t>
      </w:r>
      <w:r w:rsidRPr="0005462D">
        <w:rPr>
          <w:sz w:val="28"/>
          <w:szCs w:val="28"/>
        </w:rPr>
        <w:t xml:space="preserve">, визначення стратегічного потенціалу </w:t>
      </w:r>
      <w:r>
        <w:rPr>
          <w:sz w:val="28"/>
          <w:szCs w:val="28"/>
        </w:rPr>
        <w:t xml:space="preserve">господарської системи </w:t>
      </w:r>
      <w:r w:rsidRPr="00FF1411">
        <w:rPr>
          <w:sz w:val="28"/>
        </w:rPr>
        <w:t>ПрАТ «Фірма-Еліпс»</w:t>
      </w:r>
      <w:r>
        <w:rPr>
          <w:sz w:val="28"/>
        </w:rPr>
        <w:t xml:space="preserve"> </w:t>
      </w:r>
      <w:r w:rsidRPr="0005462D">
        <w:rPr>
          <w:sz w:val="28"/>
          <w:szCs w:val="28"/>
        </w:rPr>
        <w:t xml:space="preserve">та формування науково-обґрунтованих рекомендацій для  прийняття стратегічних управлінських рішень стосовно підвищення результативності й ефективності </w:t>
      </w:r>
      <w:r>
        <w:rPr>
          <w:sz w:val="28"/>
          <w:szCs w:val="28"/>
        </w:rPr>
        <w:t>операційної діяльності на підприємстві</w:t>
      </w:r>
      <w:r w:rsidRPr="0005462D">
        <w:rPr>
          <w:sz w:val="28"/>
          <w:szCs w:val="28"/>
        </w:rPr>
        <w:t>.</w:t>
      </w:r>
    </w:p>
    <w:p w:rsidR="00A2549D" w:rsidRDefault="00B60FB7" w:rsidP="00A2549D">
      <w:pPr>
        <w:spacing w:line="360" w:lineRule="auto"/>
        <w:ind w:firstLine="709"/>
        <w:jc w:val="both"/>
        <w:rPr>
          <w:sz w:val="28"/>
        </w:rPr>
      </w:pPr>
      <w:r w:rsidRPr="00E26F57">
        <w:rPr>
          <w:sz w:val="28"/>
          <w:szCs w:val="28"/>
        </w:rPr>
        <w:t xml:space="preserve">У системі </w:t>
      </w:r>
      <w:r w:rsidRPr="0005462D">
        <w:rPr>
          <w:sz w:val="28"/>
          <w:szCs w:val="28"/>
        </w:rPr>
        <w:t xml:space="preserve">стратегічного </w:t>
      </w:r>
      <w:r>
        <w:rPr>
          <w:sz w:val="28"/>
          <w:szCs w:val="28"/>
        </w:rPr>
        <w:t>менеджменту на підприємстві</w:t>
      </w:r>
      <w:r w:rsidRPr="00E26F57">
        <w:rPr>
          <w:sz w:val="28"/>
          <w:szCs w:val="28"/>
        </w:rPr>
        <w:t xml:space="preserve"> моніторинг забезпечує </w:t>
      </w:r>
      <w:r>
        <w:rPr>
          <w:sz w:val="28"/>
          <w:szCs w:val="28"/>
        </w:rPr>
        <w:t xml:space="preserve">управлінський персонал підприємства </w:t>
      </w:r>
      <w:r w:rsidRPr="00E26F57">
        <w:rPr>
          <w:sz w:val="28"/>
          <w:szCs w:val="28"/>
        </w:rPr>
        <w:t xml:space="preserve">певною аналітичною або  синтетичною інформацією з метою  формування та прийняття </w:t>
      </w:r>
      <w:r>
        <w:rPr>
          <w:sz w:val="28"/>
          <w:szCs w:val="28"/>
        </w:rPr>
        <w:t xml:space="preserve">стратегічних </w:t>
      </w:r>
      <w:r w:rsidRPr="00E26F57">
        <w:rPr>
          <w:sz w:val="28"/>
          <w:szCs w:val="28"/>
        </w:rPr>
        <w:t xml:space="preserve">управлінських рішень, які сприятимуть динамічному розвитку </w:t>
      </w:r>
      <w:r w:rsidRPr="00FF1411">
        <w:rPr>
          <w:sz w:val="28"/>
        </w:rPr>
        <w:t>ПрАТ «Фірма-Еліпс»</w:t>
      </w:r>
      <w:r w:rsidRPr="00E26F57">
        <w:rPr>
          <w:sz w:val="28"/>
          <w:szCs w:val="28"/>
        </w:rPr>
        <w:t>.</w:t>
      </w:r>
      <w:r>
        <w:rPr>
          <w:sz w:val="28"/>
          <w:szCs w:val="28"/>
        </w:rPr>
        <w:t xml:space="preserve"> </w:t>
      </w:r>
      <w:r w:rsidRPr="00620EF9">
        <w:rPr>
          <w:sz w:val="28"/>
          <w:szCs w:val="28"/>
        </w:rPr>
        <w:t xml:space="preserve">Моніторинг  у  системі стратегічному </w:t>
      </w:r>
      <w:r>
        <w:rPr>
          <w:sz w:val="28"/>
          <w:szCs w:val="28"/>
        </w:rPr>
        <w:t>менеджменту на підприємстві</w:t>
      </w:r>
      <w:r w:rsidRPr="00E26F57">
        <w:rPr>
          <w:sz w:val="28"/>
          <w:szCs w:val="28"/>
        </w:rPr>
        <w:t xml:space="preserve"> </w:t>
      </w:r>
      <w:r w:rsidRPr="00620EF9">
        <w:rPr>
          <w:sz w:val="28"/>
          <w:szCs w:val="28"/>
        </w:rPr>
        <w:lastRenderedPageBreak/>
        <w:t>візуалізується у контролі за  плановими та фактично досягнутими результатами</w:t>
      </w:r>
      <w:r>
        <w:rPr>
          <w:sz w:val="28"/>
          <w:szCs w:val="28"/>
        </w:rPr>
        <w:t xml:space="preserve"> від всіх видів діяльності на</w:t>
      </w:r>
      <w:r w:rsidRPr="00B60FB7">
        <w:rPr>
          <w:sz w:val="28"/>
        </w:rPr>
        <w:t xml:space="preserve"> </w:t>
      </w:r>
      <w:r w:rsidRPr="00FF1411">
        <w:rPr>
          <w:sz w:val="28"/>
        </w:rPr>
        <w:t>ПрАТ «Фірма-Еліпс»</w:t>
      </w:r>
      <w:r w:rsidR="00A2549D">
        <w:rPr>
          <w:sz w:val="28"/>
        </w:rPr>
        <w:t>.</w:t>
      </w:r>
    </w:p>
    <w:p w:rsidR="00A2549D" w:rsidRPr="00A2549D" w:rsidRDefault="00A2549D" w:rsidP="00A2549D">
      <w:pPr>
        <w:spacing w:line="360" w:lineRule="auto"/>
        <w:ind w:firstLine="709"/>
        <w:jc w:val="both"/>
        <w:rPr>
          <w:sz w:val="28"/>
          <w:szCs w:val="28"/>
        </w:rPr>
      </w:pPr>
      <w:r w:rsidRPr="00A2549D">
        <w:rPr>
          <w:sz w:val="28"/>
          <w:szCs w:val="28"/>
        </w:rPr>
        <w:t xml:space="preserve">Застосування моніторингу </w:t>
      </w:r>
      <w:r>
        <w:rPr>
          <w:sz w:val="28"/>
          <w:szCs w:val="28"/>
        </w:rPr>
        <w:t xml:space="preserve">у системі </w:t>
      </w:r>
      <w:r w:rsidRPr="0005462D">
        <w:rPr>
          <w:sz w:val="28"/>
          <w:szCs w:val="28"/>
        </w:rPr>
        <w:t xml:space="preserve">стратегічного </w:t>
      </w:r>
      <w:r>
        <w:rPr>
          <w:sz w:val="28"/>
          <w:szCs w:val="28"/>
        </w:rPr>
        <w:t>менеджменту на</w:t>
      </w:r>
      <w:r w:rsidRPr="00B60FB7">
        <w:rPr>
          <w:sz w:val="28"/>
        </w:rPr>
        <w:t xml:space="preserve"> </w:t>
      </w:r>
      <w:r w:rsidRPr="00FF1411">
        <w:rPr>
          <w:sz w:val="28"/>
        </w:rPr>
        <w:t>ПрАТ «Фірма-Еліпс»</w:t>
      </w:r>
      <w:r>
        <w:rPr>
          <w:sz w:val="28"/>
        </w:rPr>
        <w:t xml:space="preserve"> </w:t>
      </w:r>
      <w:r w:rsidRPr="00A2549D">
        <w:rPr>
          <w:sz w:val="28"/>
          <w:szCs w:val="28"/>
        </w:rPr>
        <w:t xml:space="preserve">повинно бути  сфокусовано на вирішенні завдань оперативного, тактичного та стратегічного </w:t>
      </w:r>
      <w:r>
        <w:rPr>
          <w:sz w:val="28"/>
          <w:szCs w:val="28"/>
        </w:rPr>
        <w:t>спрямування</w:t>
      </w:r>
      <w:r w:rsidRPr="00A2549D">
        <w:rPr>
          <w:sz w:val="28"/>
          <w:szCs w:val="28"/>
        </w:rPr>
        <w:t xml:space="preserve">: </w:t>
      </w:r>
    </w:p>
    <w:p w:rsidR="00A2549D" w:rsidRPr="00A2549D" w:rsidRDefault="00A2549D" w:rsidP="00A2549D">
      <w:pPr>
        <w:numPr>
          <w:ilvl w:val="0"/>
          <w:numId w:val="43"/>
        </w:numPr>
        <w:tabs>
          <w:tab w:val="num" w:pos="993"/>
        </w:tabs>
        <w:spacing w:line="360" w:lineRule="auto"/>
        <w:ind w:left="0" w:firstLine="709"/>
        <w:jc w:val="both"/>
        <w:rPr>
          <w:sz w:val="28"/>
          <w:szCs w:val="28"/>
        </w:rPr>
      </w:pPr>
      <w:r w:rsidRPr="00A2549D">
        <w:rPr>
          <w:sz w:val="28"/>
          <w:szCs w:val="28"/>
        </w:rPr>
        <w:t>виявлення контрольованих і неконтрольованих факторів</w:t>
      </w:r>
      <w:r>
        <w:rPr>
          <w:sz w:val="28"/>
          <w:szCs w:val="28"/>
        </w:rPr>
        <w:t xml:space="preserve"> впливу</w:t>
      </w:r>
      <w:r w:rsidRPr="00A2549D">
        <w:rPr>
          <w:sz w:val="28"/>
          <w:szCs w:val="28"/>
        </w:rPr>
        <w:t>,  які ви</w:t>
      </w:r>
      <w:r>
        <w:rPr>
          <w:sz w:val="28"/>
          <w:szCs w:val="28"/>
        </w:rPr>
        <w:t xml:space="preserve">окремлюють </w:t>
      </w:r>
      <w:r w:rsidRPr="00A2549D">
        <w:rPr>
          <w:sz w:val="28"/>
          <w:szCs w:val="28"/>
        </w:rPr>
        <w:t>позитивні або негативні тенденції</w:t>
      </w:r>
      <w:r>
        <w:rPr>
          <w:sz w:val="28"/>
          <w:szCs w:val="28"/>
        </w:rPr>
        <w:t>,</w:t>
      </w:r>
      <w:r w:rsidRPr="00A2549D">
        <w:rPr>
          <w:sz w:val="28"/>
          <w:szCs w:val="28"/>
        </w:rPr>
        <w:t xml:space="preserve"> появ</w:t>
      </w:r>
      <w:r>
        <w:rPr>
          <w:sz w:val="28"/>
          <w:szCs w:val="28"/>
        </w:rPr>
        <w:t>и</w:t>
      </w:r>
      <w:r w:rsidRPr="00A2549D">
        <w:rPr>
          <w:sz w:val="28"/>
          <w:szCs w:val="28"/>
        </w:rPr>
        <w:t xml:space="preserve"> нових можливостей або загроз, вузьких </w:t>
      </w:r>
      <w:r>
        <w:rPr>
          <w:sz w:val="28"/>
          <w:szCs w:val="28"/>
        </w:rPr>
        <w:t>місць</w:t>
      </w:r>
      <w:r w:rsidRPr="00A2549D">
        <w:rPr>
          <w:sz w:val="28"/>
          <w:szCs w:val="28"/>
        </w:rPr>
        <w:t xml:space="preserve"> і </w:t>
      </w:r>
      <w:r>
        <w:rPr>
          <w:sz w:val="28"/>
          <w:szCs w:val="28"/>
        </w:rPr>
        <w:t>ланок</w:t>
      </w:r>
      <w:r w:rsidRPr="00A2549D">
        <w:rPr>
          <w:sz w:val="28"/>
          <w:szCs w:val="28"/>
        </w:rPr>
        <w:t xml:space="preserve"> зростання результативності й ефективності </w:t>
      </w:r>
      <w:r>
        <w:rPr>
          <w:sz w:val="28"/>
          <w:szCs w:val="28"/>
        </w:rPr>
        <w:t xml:space="preserve">господарської </w:t>
      </w:r>
      <w:r w:rsidRPr="00A2549D">
        <w:rPr>
          <w:sz w:val="28"/>
          <w:szCs w:val="28"/>
        </w:rPr>
        <w:t>діяльності на ПрАТ «Фірма-Еліпс»;</w:t>
      </w:r>
    </w:p>
    <w:p w:rsidR="00A2549D" w:rsidRPr="00A2549D" w:rsidRDefault="00A2549D" w:rsidP="00A2549D">
      <w:pPr>
        <w:numPr>
          <w:ilvl w:val="0"/>
          <w:numId w:val="43"/>
        </w:numPr>
        <w:tabs>
          <w:tab w:val="num" w:pos="993"/>
        </w:tabs>
        <w:spacing w:line="360" w:lineRule="auto"/>
        <w:ind w:left="0" w:firstLine="709"/>
        <w:jc w:val="both"/>
        <w:rPr>
          <w:sz w:val="28"/>
          <w:szCs w:val="28"/>
        </w:rPr>
      </w:pPr>
      <w:r w:rsidRPr="00A2549D">
        <w:rPr>
          <w:sz w:val="28"/>
          <w:szCs w:val="28"/>
        </w:rPr>
        <w:t xml:space="preserve">діагностика, </w:t>
      </w:r>
      <w:r>
        <w:rPr>
          <w:sz w:val="28"/>
          <w:szCs w:val="28"/>
        </w:rPr>
        <w:t xml:space="preserve">оцінка </w:t>
      </w:r>
      <w:r w:rsidRPr="00A2549D">
        <w:rPr>
          <w:sz w:val="28"/>
          <w:szCs w:val="28"/>
        </w:rPr>
        <w:t xml:space="preserve">та </w:t>
      </w:r>
      <w:r>
        <w:rPr>
          <w:sz w:val="28"/>
          <w:szCs w:val="28"/>
        </w:rPr>
        <w:t>аналіз</w:t>
      </w:r>
      <w:r w:rsidRPr="00A2549D">
        <w:rPr>
          <w:sz w:val="28"/>
          <w:szCs w:val="28"/>
        </w:rPr>
        <w:t xml:space="preserve"> обґрунтування закономірностей і зв’язку у </w:t>
      </w:r>
      <w:r>
        <w:rPr>
          <w:sz w:val="28"/>
          <w:szCs w:val="28"/>
        </w:rPr>
        <w:t xml:space="preserve">господарських </w:t>
      </w:r>
      <w:r w:rsidRPr="00A2549D">
        <w:rPr>
          <w:sz w:val="28"/>
          <w:szCs w:val="28"/>
        </w:rPr>
        <w:t>процесах</w:t>
      </w:r>
      <w:r>
        <w:rPr>
          <w:sz w:val="28"/>
          <w:szCs w:val="28"/>
        </w:rPr>
        <w:t xml:space="preserve"> </w:t>
      </w:r>
      <w:r w:rsidRPr="00A2549D">
        <w:rPr>
          <w:sz w:val="28"/>
          <w:szCs w:val="28"/>
        </w:rPr>
        <w:t xml:space="preserve">дослідження на ПрАТ «Фірма-Еліпс», які впливають на результативність й ефективності </w:t>
      </w:r>
      <w:r>
        <w:rPr>
          <w:sz w:val="28"/>
          <w:szCs w:val="28"/>
        </w:rPr>
        <w:t xml:space="preserve">господарської </w:t>
      </w:r>
      <w:r w:rsidRPr="00A2549D">
        <w:rPr>
          <w:sz w:val="28"/>
          <w:szCs w:val="28"/>
        </w:rPr>
        <w:t xml:space="preserve">діяльності </w:t>
      </w:r>
      <w:r>
        <w:rPr>
          <w:sz w:val="28"/>
          <w:szCs w:val="28"/>
        </w:rPr>
        <w:t>підприємства</w:t>
      </w:r>
      <w:r w:rsidRPr="00A2549D">
        <w:rPr>
          <w:sz w:val="28"/>
          <w:szCs w:val="28"/>
        </w:rPr>
        <w:t>;</w:t>
      </w:r>
    </w:p>
    <w:p w:rsidR="00A2549D" w:rsidRPr="00A2549D" w:rsidRDefault="00A2549D" w:rsidP="00A2549D">
      <w:pPr>
        <w:numPr>
          <w:ilvl w:val="0"/>
          <w:numId w:val="43"/>
        </w:numPr>
        <w:tabs>
          <w:tab w:val="num" w:pos="993"/>
        </w:tabs>
        <w:spacing w:line="360" w:lineRule="auto"/>
        <w:ind w:left="0" w:firstLine="709"/>
        <w:jc w:val="both"/>
        <w:rPr>
          <w:sz w:val="28"/>
          <w:szCs w:val="28"/>
        </w:rPr>
      </w:pPr>
      <w:r w:rsidRPr="00A2549D">
        <w:rPr>
          <w:sz w:val="28"/>
          <w:szCs w:val="28"/>
        </w:rPr>
        <w:t xml:space="preserve">забезпечення системи </w:t>
      </w:r>
      <w:r w:rsidRPr="0005462D">
        <w:rPr>
          <w:sz w:val="28"/>
          <w:szCs w:val="28"/>
        </w:rPr>
        <w:t xml:space="preserve">стратегічного </w:t>
      </w:r>
      <w:r>
        <w:rPr>
          <w:sz w:val="28"/>
          <w:szCs w:val="28"/>
        </w:rPr>
        <w:t>менеджменту на</w:t>
      </w:r>
      <w:r w:rsidRPr="00B60FB7">
        <w:rPr>
          <w:sz w:val="28"/>
        </w:rPr>
        <w:t xml:space="preserve"> </w:t>
      </w:r>
      <w:r w:rsidRPr="00FF1411">
        <w:rPr>
          <w:sz w:val="28"/>
        </w:rPr>
        <w:t>ПрАТ «Фірма-Еліпс»</w:t>
      </w:r>
      <w:r>
        <w:rPr>
          <w:sz w:val="28"/>
        </w:rPr>
        <w:t xml:space="preserve"> повною </w:t>
      </w:r>
      <w:r w:rsidRPr="00A2549D">
        <w:rPr>
          <w:sz w:val="28"/>
          <w:szCs w:val="28"/>
        </w:rPr>
        <w:t xml:space="preserve">якісною аналітичною та синтетичною інформацією щодо результативності й ефективності </w:t>
      </w:r>
      <w:r>
        <w:rPr>
          <w:sz w:val="28"/>
          <w:szCs w:val="28"/>
        </w:rPr>
        <w:t xml:space="preserve">господарської </w:t>
      </w:r>
      <w:r w:rsidRPr="00A2549D">
        <w:rPr>
          <w:sz w:val="28"/>
          <w:szCs w:val="28"/>
        </w:rPr>
        <w:t>діяльності на ПрАТ «Фірма-Еліпс»;</w:t>
      </w:r>
    </w:p>
    <w:p w:rsidR="00A2549D" w:rsidRPr="00A2549D" w:rsidRDefault="00A2549D" w:rsidP="00A2549D">
      <w:pPr>
        <w:numPr>
          <w:ilvl w:val="0"/>
          <w:numId w:val="43"/>
        </w:numPr>
        <w:tabs>
          <w:tab w:val="num" w:pos="993"/>
        </w:tabs>
        <w:spacing w:line="360" w:lineRule="auto"/>
        <w:ind w:left="0" w:firstLine="709"/>
        <w:jc w:val="both"/>
        <w:rPr>
          <w:sz w:val="28"/>
          <w:szCs w:val="28"/>
        </w:rPr>
      </w:pPr>
      <w:r w:rsidRPr="00A2549D">
        <w:rPr>
          <w:sz w:val="28"/>
          <w:szCs w:val="28"/>
        </w:rPr>
        <w:t>застосування адаптивн</w:t>
      </w:r>
      <w:r>
        <w:rPr>
          <w:sz w:val="28"/>
          <w:szCs w:val="28"/>
        </w:rPr>
        <w:t xml:space="preserve">их </w:t>
      </w:r>
      <w:r w:rsidRPr="00A2549D">
        <w:rPr>
          <w:sz w:val="28"/>
          <w:szCs w:val="28"/>
        </w:rPr>
        <w:t>інструмент</w:t>
      </w:r>
      <w:r>
        <w:rPr>
          <w:sz w:val="28"/>
          <w:szCs w:val="28"/>
        </w:rPr>
        <w:t xml:space="preserve">ів у системі </w:t>
      </w:r>
      <w:r w:rsidRPr="0005462D">
        <w:rPr>
          <w:sz w:val="28"/>
          <w:szCs w:val="28"/>
        </w:rPr>
        <w:t xml:space="preserve">стратегічного </w:t>
      </w:r>
      <w:r>
        <w:rPr>
          <w:sz w:val="28"/>
          <w:szCs w:val="28"/>
        </w:rPr>
        <w:t>менеджменту на</w:t>
      </w:r>
      <w:r w:rsidRPr="00B60FB7">
        <w:rPr>
          <w:sz w:val="28"/>
        </w:rPr>
        <w:t xml:space="preserve"> </w:t>
      </w:r>
      <w:r w:rsidRPr="00FF1411">
        <w:rPr>
          <w:sz w:val="28"/>
        </w:rPr>
        <w:t>ПрАТ «Фірма-Еліпс»</w:t>
      </w:r>
      <w:r w:rsidRPr="00A2549D">
        <w:rPr>
          <w:sz w:val="28"/>
          <w:szCs w:val="28"/>
        </w:rPr>
        <w:t xml:space="preserve">, що вплине на результативність та ефективність </w:t>
      </w:r>
      <w:r>
        <w:rPr>
          <w:sz w:val="28"/>
          <w:szCs w:val="28"/>
        </w:rPr>
        <w:t xml:space="preserve">стратегічних </w:t>
      </w:r>
      <w:r w:rsidRPr="00A2549D">
        <w:rPr>
          <w:sz w:val="28"/>
          <w:szCs w:val="28"/>
        </w:rPr>
        <w:t>управлінських рішень</w:t>
      </w:r>
      <w:r>
        <w:rPr>
          <w:sz w:val="28"/>
          <w:szCs w:val="28"/>
        </w:rPr>
        <w:t xml:space="preserve"> на підприємстві</w:t>
      </w:r>
      <w:r w:rsidRPr="00A2549D">
        <w:rPr>
          <w:sz w:val="28"/>
          <w:szCs w:val="28"/>
        </w:rPr>
        <w:t>;</w:t>
      </w:r>
    </w:p>
    <w:p w:rsidR="00A2549D" w:rsidRPr="00A2549D" w:rsidRDefault="00A2549D" w:rsidP="00A2549D">
      <w:pPr>
        <w:numPr>
          <w:ilvl w:val="0"/>
          <w:numId w:val="43"/>
        </w:numPr>
        <w:tabs>
          <w:tab w:val="num" w:pos="993"/>
        </w:tabs>
        <w:spacing w:line="360" w:lineRule="auto"/>
        <w:ind w:left="0" w:firstLine="709"/>
        <w:jc w:val="both"/>
        <w:rPr>
          <w:sz w:val="28"/>
          <w:szCs w:val="28"/>
        </w:rPr>
      </w:pPr>
      <w:r w:rsidRPr="00A2549D">
        <w:rPr>
          <w:sz w:val="28"/>
          <w:szCs w:val="28"/>
        </w:rPr>
        <w:t xml:space="preserve">обґрунтування </w:t>
      </w:r>
      <w:r>
        <w:rPr>
          <w:sz w:val="28"/>
          <w:szCs w:val="28"/>
        </w:rPr>
        <w:t>господарських</w:t>
      </w:r>
      <w:r w:rsidRPr="00A2549D">
        <w:rPr>
          <w:sz w:val="28"/>
          <w:szCs w:val="28"/>
        </w:rPr>
        <w:t xml:space="preserve"> процесів, індикаторів, критеріїв та параметрів для діагностики результативності й ефективності </w:t>
      </w:r>
      <w:r>
        <w:rPr>
          <w:sz w:val="28"/>
          <w:szCs w:val="28"/>
        </w:rPr>
        <w:t xml:space="preserve">господарської </w:t>
      </w:r>
      <w:r w:rsidRPr="00A2549D">
        <w:rPr>
          <w:sz w:val="28"/>
          <w:szCs w:val="28"/>
        </w:rPr>
        <w:t>діяльності на ПрАТ «Фірма-Еліпс»;</w:t>
      </w:r>
    </w:p>
    <w:p w:rsidR="00A2549D" w:rsidRPr="00A2549D" w:rsidRDefault="00A2549D" w:rsidP="00A2549D">
      <w:pPr>
        <w:numPr>
          <w:ilvl w:val="0"/>
          <w:numId w:val="43"/>
        </w:numPr>
        <w:tabs>
          <w:tab w:val="num" w:pos="993"/>
        </w:tabs>
        <w:spacing w:line="360" w:lineRule="auto"/>
        <w:ind w:left="0" w:firstLine="709"/>
        <w:jc w:val="both"/>
        <w:rPr>
          <w:sz w:val="28"/>
          <w:szCs w:val="28"/>
        </w:rPr>
      </w:pPr>
      <w:r w:rsidRPr="00A2549D">
        <w:rPr>
          <w:sz w:val="28"/>
          <w:szCs w:val="28"/>
        </w:rPr>
        <w:t>провадження візуалізації окремих етапів дослідження на ПрАТ «Фірма-Еліпс»</w:t>
      </w:r>
      <w:r>
        <w:rPr>
          <w:sz w:val="28"/>
          <w:szCs w:val="28"/>
        </w:rPr>
        <w:t xml:space="preserve"> </w:t>
      </w:r>
      <w:r w:rsidRPr="00A2549D">
        <w:rPr>
          <w:sz w:val="28"/>
          <w:szCs w:val="28"/>
        </w:rPr>
        <w:t xml:space="preserve">з метою підвищення рівня доступності для </w:t>
      </w:r>
      <w:r>
        <w:rPr>
          <w:sz w:val="28"/>
          <w:szCs w:val="28"/>
        </w:rPr>
        <w:t>суспільства й працівників</w:t>
      </w:r>
      <w:r w:rsidRPr="00A2549D">
        <w:rPr>
          <w:sz w:val="28"/>
          <w:szCs w:val="28"/>
        </w:rPr>
        <w:t xml:space="preserve">; </w:t>
      </w:r>
    </w:p>
    <w:p w:rsidR="00A2549D" w:rsidRPr="00A2549D" w:rsidRDefault="00A2549D" w:rsidP="00A2549D">
      <w:pPr>
        <w:numPr>
          <w:ilvl w:val="0"/>
          <w:numId w:val="43"/>
        </w:numPr>
        <w:tabs>
          <w:tab w:val="num" w:pos="993"/>
        </w:tabs>
        <w:spacing w:line="360" w:lineRule="auto"/>
        <w:ind w:left="0" w:firstLine="709"/>
        <w:jc w:val="both"/>
        <w:rPr>
          <w:sz w:val="28"/>
          <w:szCs w:val="28"/>
        </w:rPr>
      </w:pPr>
      <w:r w:rsidRPr="00A2549D">
        <w:rPr>
          <w:sz w:val="28"/>
          <w:szCs w:val="28"/>
        </w:rPr>
        <w:t xml:space="preserve">тактичне та стратегічне прогнозування щодо результативності й ефективності </w:t>
      </w:r>
      <w:r>
        <w:rPr>
          <w:sz w:val="28"/>
          <w:szCs w:val="28"/>
        </w:rPr>
        <w:t xml:space="preserve">у господарській </w:t>
      </w:r>
      <w:r w:rsidRPr="00A2549D">
        <w:rPr>
          <w:sz w:val="28"/>
          <w:szCs w:val="28"/>
        </w:rPr>
        <w:t>діяльності на ПрАТ «Фірма-Еліпс»;</w:t>
      </w:r>
    </w:p>
    <w:p w:rsidR="00A2549D" w:rsidRPr="00A2549D" w:rsidRDefault="00A2549D" w:rsidP="00A2549D">
      <w:pPr>
        <w:numPr>
          <w:ilvl w:val="0"/>
          <w:numId w:val="43"/>
        </w:numPr>
        <w:tabs>
          <w:tab w:val="num" w:pos="993"/>
        </w:tabs>
        <w:spacing w:line="360" w:lineRule="auto"/>
        <w:ind w:left="0" w:firstLine="709"/>
        <w:jc w:val="both"/>
        <w:rPr>
          <w:sz w:val="28"/>
          <w:szCs w:val="28"/>
        </w:rPr>
      </w:pPr>
      <w:r w:rsidRPr="00A2549D">
        <w:rPr>
          <w:sz w:val="28"/>
          <w:szCs w:val="28"/>
        </w:rPr>
        <w:t xml:space="preserve">формування рекомендацій щодо поліпшення результативності й ефективності </w:t>
      </w:r>
      <w:r>
        <w:rPr>
          <w:sz w:val="28"/>
          <w:szCs w:val="28"/>
        </w:rPr>
        <w:t xml:space="preserve">господарської </w:t>
      </w:r>
      <w:r w:rsidRPr="00A2549D">
        <w:rPr>
          <w:sz w:val="28"/>
          <w:szCs w:val="28"/>
        </w:rPr>
        <w:t xml:space="preserve">діяльності на ПрАТ «Фірма-Еліпс», у тому числі  </w:t>
      </w:r>
      <w:r w:rsidRPr="00A2549D">
        <w:rPr>
          <w:sz w:val="28"/>
          <w:szCs w:val="28"/>
        </w:rPr>
        <w:lastRenderedPageBreak/>
        <w:t xml:space="preserve">подолання негативних явищ і підтримку позитивних тенденцій в системі стратегічного </w:t>
      </w:r>
      <w:r>
        <w:rPr>
          <w:sz w:val="28"/>
          <w:szCs w:val="28"/>
        </w:rPr>
        <w:t>менеджменту на підприємстві</w:t>
      </w:r>
      <w:r w:rsidRPr="00A2549D">
        <w:rPr>
          <w:sz w:val="28"/>
          <w:szCs w:val="28"/>
        </w:rPr>
        <w:t>;</w:t>
      </w:r>
    </w:p>
    <w:p w:rsidR="00A2549D" w:rsidRPr="00A2549D" w:rsidRDefault="00A2549D" w:rsidP="00A2549D">
      <w:pPr>
        <w:numPr>
          <w:ilvl w:val="0"/>
          <w:numId w:val="43"/>
        </w:numPr>
        <w:tabs>
          <w:tab w:val="num" w:pos="993"/>
        </w:tabs>
        <w:spacing w:line="360" w:lineRule="auto"/>
        <w:ind w:left="0" w:firstLine="709"/>
        <w:jc w:val="both"/>
        <w:rPr>
          <w:sz w:val="28"/>
          <w:szCs w:val="28"/>
        </w:rPr>
      </w:pPr>
      <w:r w:rsidRPr="00A2549D">
        <w:rPr>
          <w:sz w:val="28"/>
          <w:szCs w:val="28"/>
        </w:rPr>
        <w:t xml:space="preserve">пошук інноваційної  складової у розвитку </w:t>
      </w:r>
      <w:r>
        <w:rPr>
          <w:sz w:val="28"/>
          <w:szCs w:val="28"/>
        </w:rPr>
        <w:t xml:space="preserve">господарської </w:t>
      </w:r>
      <w:r w:rsidRPr="00A2549D">
        <w:rPr>
          <w:sz w:val="28"/>
          <w:szCs w:val="28"/>
        </w:rPr>
        <w:t>діяльності ПрАТ «Фірма-Еліпс».</w:t>
      </w:r>
    </w:p>
    <w:p w:rsidR="00A2549D" w:rsidRPr="00A2549D" w:rsidRDefault="00A2549D" w:rsidP="00A2549D">
      <w:pPr>
        <w:spacing w:line="360" w:lineRule="auto"/>
        <w:ind w:firstLine="709"/>
        <w:jc w:val="both"/>
        <w:rPr>
          <w:sz w:val="28"/>
          <w:szCs w:val="28"/>
        </w:rPr>
      </w:pPr>
      <w:r w:rsidRPr="00A2549D">
        <w:rPr>
          <w:sz w:val="28"/>
          <w:szCs w:val="28"/>
        </w:rPr>
        <w:t>Відмітимо, що для всеохоплюючого врахування дії контрольованих і неконтрольованих факторів</w:t>
      </w:r>
      <w:r>
        <w:rPr>
          <w:sz w:val="28"/>
          <w:szCs w:val="28"/>
        </w:rPr>
        <w:t xml:space="preserve"> у господарській </w:t>
      </w:r>
      <w:r w:rsidRPr="00A2549D">
        <w:rPr>
          <w:sz w:val="28"/>
          <w:szCs w:val="28"/>
        </w:rPr>
        <w:t xml:space="preserve">діяльності на ПрАТ «Фірма-Еліпс», </w:t>
      </w:r>
      <w:r>
        <w:rPr>
          <w:sz w:val="28"/>
          <w:szCs w:val="28"/>
        </w:rPr>
        <w:t xml:space="preserve">виробничих </w:t>
      </w:r>
      <w:r w:rsidRPr="00A2549D">
        <w:rPr>
          <w:sz w:val="28"/>
          <w:szCs w:val="28"/>
        </w:rPr>
        <w:t>процесів і дій</w:t>
      </w:r>
      <w:r>
        <w:rPr>
          <w:sz w:val="28"/>
          <w:szCs w:val="28"/>
        </w:rPr>
        <w:t xml:space="preserve"> на підприємстві</w:t>
      </w:r>
      <w:r w:rsidRPr="00A2549D">
        <w:rPr>
          <w:sz w:val="28"/>
          <w:szCs w:val="28"/>
        </w:rPr>
        <w:t>, у тому числі позитивних або негативних,  необхідно розглядати  ПрАТ «Фірма-Еліпс»</w:t>
      </w:r>
      <w:r>
        <w:rPr>
          <w:sz w:val="28"/>
          <w:szCs w:val="28"/>
        </w:rPr>
        <w:t xml:space="preserve"> </w:t>
      </w:r>
      <w:r w:rsidRPr="00A2549D">
        <w:rPr>
          <w:sz w:val="28"/>
          <w:szCs w:val="28"/>
        </w:rPr>
        <w:t xml:space="preserve">з точки зору </w:t>
      </w:r>
      <w:r>
        <w:rPr>
          <w:sz w:val="28"/>
          <w:szCs w:val="28"/>
        </w:rPr>
        <w:t>багато</w:t>
      </w:r>
      <w:r w:rsidRPr="00A2549D">
        <w:rPr>
          <w:sz w:val="28"/>
          <w:szCs w:val="28"/>
        </w:rPr>
        <w:t xml:space="preserve">варіативного спектру </w:t>
      </w:r>
      <w:r>
        <w:rPr>
          <w:sz w:val="28"/>
          <w:szCs w:val="28"/>
        </w:rPr>
        <w:t xml:space="preserve">господарських </w:t>
      </w:r>
      <w:r w:rsidRPr="00A2549D">
        <w:rPr>
          <w:sz w:val="28"/>
          <w:szCs w:val="28"/>
        </w:rPr>
        <w:t xml:space="preserve">індикаторів, які характеризують різні сторони  діяльності </w:t>
      </w:r>
      <w:r>
        <w:rPr>
          <w:sz w:val="28"/>
          <w:szCs w:val="28"/>
        </w:rPr>
        <w:t>підприємства</w:t>
      </w:r>
      <w:r w:rsidRPr="00A2549D">
        <w:rPr>
          <w:sz w:val="28"/>
          <w:szCs w:val="28"/>
        </w:rPr>
        <w:t xml:space="preserve">. </w:t>
      </w:r>
    </w:p>
    <w:p w:rsidR="00A2549D" w:rsidRPr="00F57C81" w:rsidRDefault="00A2549D" w:rsidP="00A2549D">
      <w:pPr>
        <w:spacing w:line="360" w:lineRule="auto"/>
        <w:ind w:firstLine="709"/>
        <w:jc w:val="both"/>
        <w:rPr>
          <w:sz w:val="28"/>
          <w:szCs w:val="28"/>
        </w:rPr>
      </w:pPr>
      <w:r>
        <w:rPr>
          <w:sz w:val="28"/>
          <w:szCs w:val="28"/>
        </w:rPr>
        <w:t>Загальні</w:t>
      </w:r>
      <w:r w:rsidRPr="00F57C81">
        <w:rPr>
          <w:sz w:val="28"/>
          <w:szCs w:val="28"/>
        </w:rPr>
        <w:t xml:space="preserve"> характе</w:t>
      </w:r>
      <w:r>
        <w:rPr>
          <w:sz w:val="28"/>
          <w:szCs w:val="28"/>
        </w:rPr>
        <w:t xml:space="preserve">ристики </w:t>
      </w:r>
      <w:r w:rsidRPr="00F57C81">
        <w:rPr>
          <w:sz w:val="28"/>
          <w:szCs w:val="28"/>
        </w:rPr>
        <w:t xml:space="preserve">моніторингу в системі </w:t>
      </w:r>
      <w:r w:rsidRPr="00FF1411">
        <w:rPr>
          <w:sz w:val="28"/>
          <w:szCs w:val="28"/>
        </w:rPr>
        <w:t xml:space="preserve">стратегічного менеджменту </w:t>
      </w:r>
      <w:r w:rsidRPr="00FF1411">
        <w:rPr>
          <w:sz w:val="28"/>
        </w:rPr>
        <w:t>ПрАТ «Фірма-Еліпс»</w:t>
      </w:r>
      <w:r w:rsidRPr="00F57C81">
        <w:rPr>
          <w:sz w:val="28"/>
          <w:szCs w:val="28"/>
        </w:rPr>
        <w:t>:</w:t>
      </w:r>
    </w:p>
    <w:p w:rsidR="00A2549D" w:rsidRPr="00F57C81" w:rsidRDefault="00A2549D" w:rsidP="00A2549D">
      <w:pPr>
        <w:numPr>
          <w:ilvl w:val="0"/>
          <w:numId w:val="43"/>
        </w:numPr>
        <w:tabs>
          <w:tab w:val="num" w:pos="993"/>
        </w:tabs>
        <w:spacing w:line="360" w:lineRule="auto"/>
        <w:ind w:left="0" w:firstLine="709"/>
        <w:jc w:val="both"/>
        <w:rPr>
          <w:sz w:val="28"/>
          <w:szCs w:val="28"/>
        </w:rPr>
      </w:pPr>
      <w:r w:rsidRPr="00F57C81">
        <w:rPr>
          <w:sz w:val="28"/>
          <w:szCs w:val="28"/>
        </w:rPr>
        <w:t xml:space="preserve">системність; </w:t>
      </w:r>
    </w:p>
    <w:p w:rsidR="00A2549D" w:rsidRDefault="00A2549D" w:rsidP="00A2549D">
      <w:pPr>
        <w:numPr>
          <w:ilvl w:val="0"/>
          <w:numId w:val="43"/>
        </w:numPr>
        <w:tabs>
          <w:tab w:val="num" w:pos="993"/>
        </w:tabs>
        <w:spacing w:line="360" w:lineRule="auto"/>
        <w:ind w:left="0" w:firstLine="709"/>
        <w:jc w:val="both"/>
        <w:rPr>
          <w:sz w:val="28"/>
          <w:szCs w:val="28"/>
        </w:rPr>
      </w:pPr>
      <w:r w:rsidRPr="00F57C81">
        <w:rPr>
          <w:sz w:val="28"/>
          <w:szCs w:val="28"/>
        </w:rPr>
        <w:t>адаптивність;</w:t>
      </w:r>
    </w:p>
    <w:p w:rsidR="00A2549D" w:rsidRDefault="00A2549D" w:rsidP="00A2549D">
      <w:pPr>
        <w:numPr>
          <w:ilvl w:val="0"/>
          <w:numId w:val="43"/>
        </w:numPr>
        <w:tabs>
          <w:tab w:val="num" w:pos="993"/>
        </w:tabs>
        <w:spacing w:line="360" w:lineRule="auto"/>
        <w:ind w:left="0" w:firstLine="709"/>
        <w:jc w:val="both"/>
        <w:rPr>
          <w:sz w:val="28"/>
          <w:szCs w:val="28"/>
        </w:rPr>
      </w:pPr>
      <w:r>
        <w:rPr>
          <w:sz w:val="28"/>
          <w:szCs w:val="28"/>
        </w:rPr>
        <w:t>плановість;</w:t>
      </w:r>
    </w:p>
    <w:p w:rsidR="00A2549D" w:rsidRDefault="00A2549D" w:rsidP="00A2549D">
      <w:pPr>
        <w:numPr>
          <w:ilvl w:val="0"/>
          <w:numId w:val="43"/>
        </w:numPr>
        <w:tabs>
          <w:tab w:val="num" w:pos="993"/>
        </w:tabs>
        <w:spacing w:line="360" w:lineRule="auto"/>
        <w:ind w:left="0" w:firstLine="709"/>
        <w:jc w:val="both"/>
        <w:rPr>
          <w:sz w:val="28"/>
          <w:szCs w:val="28"/>
        </w:rPr>
      </w:pPr>
      <w:r>
        <w:rPr>
          <w:sz w:val="28"/>
          <w:szCs w:val="28"/>
        </w:rPr>
        <w:t>варіативність;</w:t>
      </w:r>
    </w:p>
    <w:p w:rsidR="00A2549D" w:rsidRPr="00F57C81" w:rsidRDefault="00A2549D" w:rsidP="00A2549D">
      <w:pPr>
        <w:numPr>
          <w:ilvl w:val="0"/>
          <w:numId w:val="43"/>
        </w:numPr>
        <w:tabs>
          <w:tab w:val="num" w:pos="993"/>
        </w:tabs>
        <w:spacing w:line="360" w:lineRule="auto"/>
        <w:ind w:left="0" w:firstLine="709"/>
        <w:jc w:val="both"/>
        <w:rPr>
          <w:sz w:val="28"/>
          <w:szCs w:val="28"/>
        </w:rPr>
      </w:pPr>
      <w:r>
        <w:rPr>
          <w:sz w:val="28"/>
          <w:szCs w:val="28"/>
        </w:rPr>
        <w:t>сегментність;</w:t>
      </w:r>
    </w:p>
    <w:p w:rsidR="00A2549D" w:rsidRPr="00F57C81" w:rsidRDefault="00A2549D" w:rsidP="00A2549D">
      <w:pPr>
        <w:numPr>
          <w:ilvl w:val="0"/>
          <w:numId w:val="43"/>
        </w:numPr>
        <w:tabs>
          <w:tab w:val="num" w:pos="993"/>
        </w:tabs>
        <w:spacing w:line="360" w:lineRule="auto"/>
        <w:ind w:left="0" w:firstLine="709"/>
        <w:jc w:val="both"/>
        <w:rPr>
          <w:sz w:val="28"/>
          <w:szCs w:val="28"/>
        </w:rPr>
      </w:pPr>
      <w:r w:rsidRPr="00F57C81">
        <w:rPr>
          <w:sz w:val="28"/>
          <w:szCs w:val="28"/>
        </w:rPr>
        <w:t>циклічність;</w:t>
      </w:r>
    </w:p>
    <w:p w:rsidR="00A2549D" w:rsidRPr="00F57C81" w:rsidRDefault="00A2549D" w:rsidP="00A2549D">
      <w:pPr>
        <w:numPr>
          <w:ilvl w:val="0"/>
          <w:numId w:val="43"/>
        </w:numPr>
        <w:tabs>
          <w:tab w:val="num" w:pos="993"/>
        </w:tabs>
        <w:spacing w:line="360" w:lineRule="auto"/>
        <w:ind w:left="0" w:firstLine="709"/>
        <w:jc w:val="both"/>
        <w:rPr>
          <w:sz w:val="28"/>
          <w:szCs w:val="28"/>
        </w:rPr>
      </w:pPr>
      <w:r w:rsidRPr="00F57C81">
        <w:rPr>
          <w:sz w:val="28"/>
          <w:szCs w:val="28"/>
        </w:rPr>
        <w:t>динамічність;</w:t>
      </w:r>
    </w:p>
    <w:p w:rsidR="00A2549D" w:rsidRPr="00F57C81" w:rsidRDefault="00A2549D" w:rsidP="00A2549D">
      <w:pPr>
        <w:numPr>
          <w:ilvl w:val="0"/>
          <w:numId w:val="43"/>
        </w:numPr>
        <w:tabs>
          <w:tab w:val="num" w:pos="993"/>
        </w:tabs>
        <w:spacing w:line="360" w:lineRule="auto"/>
        <w:ind w:left="0" w:firstLine="709"/>
        <w:jc w:val="both"/>
        <w:rPr>
          <w:sz w:val="28"/>
          <w:szCs w:val="28"/>
        </w:rPr>
      </w:pPr>
      <w:r w:rsidRPr="00F57C81">
        <w:rPr>
          <w:sz w:val="28"/>
          <w:szCs w:val="28"/>
        </w:rPr>
        <w:t>мультикомпонентність;</w:t>
      </w:r>
    </w:p>
    <w:p w:rsidR="00A2549D" w:rsidRPr="00F57C81" w:rsidRDefault="00A2549D" w:rsidP="00A2549D">
      <w:pPr>
        <w:numPr>
          <w:ilvl w:val="0"/>
          <w:numId w:val="43"/>
        </w:numPr>
        <w:tabs>
          <w:tab w:val="num" w:pos="993"/>
        </w:tabs>
        <w:spacing w:line="360" w:lineRule="auto"/>
        <w:ind w:left="0" w:firstLine="709"/>
        <w:jc w:val="both"/>
        <w:rPr>
          <w:sz w:val="28"/>
          <w:szCs w:val="28"/>
        </w:rPr>
      </w:pPr>
      <w:r w:rsidRPr="00F57C81">
        <w:rPr>
          <w:sz w:val="28"/>
          <w:szCs w:val="28"/>
        </w:rPr>
        <w:t>спрямованість на прогноз;</w:t>
      </w:r>
    </w:p>
    <w:p w:rsidR="00A2549D" w:rsidRPr="00F57C81" w:rsidRDefault="00A2549D" w:rsidP="00A2549D">
      <w:pPr>
        <w:numPr>
          <w:ilvl w:val="0"/>
          <w:numId w:val="43"/>
        </w:numPr>
        <w:tabs>
          <w:tab w:val="num" w:pos="993"/>
        </w:tabs>
        <w:spacing w:line="360" w:lineRule="auto"/>
        <w:ind w:left="0" w:firstLine="709"/>
        <w:jc w:val="both"/>
        <w:rPr>
          <w:sz w:val="28"/>
          <w:szCs w:val="28"/>
        </w:rPr>
      </w:pPr>
      <w:r w:rsidRPr="00F57C81">
        <w:rPr>
          <w:sz w:val="28"/>
          <w:szCs w:val="28"/>
        </w:rPr>
        <w:t>результативність;</w:t>
      </w:r>
    </w:p>
    <w:p w:rsidR="00A2549D" w:rsidRPr="00F57C81" w:rsidRDefault="00A2549D" w:rsidP="00A2549D">
      <w:pPr>
        <w:numPr>
          <w:ilvl w:val="0"/>
          <w:numId w:val="43"/>
        </w:numPr>
        <w:tabs>
          <w:tab w:val="num" w:pos="993"/>
        </w:tabs>
        <w:spacing w:line="360" w:lineRule="auto"/>
        <w:ind w:left="0" w:firstLine="709"/>
        <w:jc w:val="both"/>
        <w:rPr>
          <w:sz w:val="28"/>
          <w:szCs w:val="28"/>
        </w:rPr>
      </w:pPr>
      <w:r w:rsidRPr="00F57C81">
        <w:rPr>
          <w:sz w:val="28"/>
          <w:szCs w:val="28"/>
        </w:rPr>
        <w:t>ефективність</w:t>
      </w:r>
      <w:r>
        <w:rPr>
          <w:sz w:val="28"/>
          <w:szCs w:val="28"/>
        </w:rPr>
        <w:t>.</w:t>
      </w:r>
    </w:p>
    <w:p w:rsidR="00A2549D" w:rsidRPr="00C87D1A" w:rsidRDefault="00A2549D" w:rsidP="00A2549D">
      <w:pPr>
        <w:spacing w:line="360" w:lineRule="auto"/>
        <w:ind w:firstLine="708"/>
        <w:jc w:val="both"/>
        <w:rPr>
          <w:sz w:val="28"/>
          <w:szCs w:val="28"/>
        </w:rPr>
      </w:pPr>
      <w:r w:rsidRPr="00C87D1A">
        <w:rPr>
          <w:sz w:val="28"/>
          <w:szCs w:val="28"/>
        </w:rPr>
        <w:t xml:space="preserve">Загальна модель моніторингу </w:t>
      </w:r>
      <w:r w:rsidRPr="00F57C81">
        <w:rPr>
          <w:sz w:val="28"/>
          <w:szCs w:val="28"/>
        </w:rPr>
        <w:t xml:space="preserve">в системі </w:t>
      </w:r>
      <w:r w:rsidRPr="00FF1411">
        <w:rPr>
          <w:sz w:val="28"/>
          <w:szCs w:val="28"/>
        </w:rPr>
        <w:t xml:space="preserve">стратегічного менеджменту </w:t>
      </w:r>
      <w:r>
        <w:rPr>
          <w:sz w:val="28"/>
          <w:szCs w:val="28"/>
        </w:rPr>
        <w:t xml:space="preserve">на </w:t>
      </w:r>
      <w:r w:rsidRPr="00FF1411">
        <w:rPr>
          <w:sz w:val="28"/>
        </w:rPr>
        <w:t>ПрАТ «Фірма-Еліпс»</w:t>
      </w:r>
      <w:r w:rsidRPr="00C87D1A">
        <w:rPr>
          <w:sz w:val="28"/>
          <w:szCs w:val="28"/>
        </w:rPr>
        <w:t xml:space="preserve"> </w:t>
      </w:r>
      <w:r>
        <w:rPr>
          <w:sz w:val="28"/>
          <w:szCs w:val="28"/>
        </w:rPr>
        <w:t>представлена на рис. 3</w:t>
      </w:r>
      <w:r w:rsidRPr="00C87D1A">
        <w:rPr>
          <w:sz w:val="28"/>
          <w:szCs w:val="28"/>
        </w:rPr>
        <w:t>.</w:t>
      </w:r>
      <w:r>
        <w:rPr>
          <w:sz w:val="28"/>
          <w:szCs w:val="28"/>
        </w:rPr>
        <w:t>4</w:t>
      </w:r>
      <w:r w:rsidRPr="00C87D1A">
        <w:rPr>
          <w:sz w:val="28"/>
          <w:szCs w:val="28"/>
        </w:rPr>
        <w:t>.</w:t>
      </w:r>
    </w:p>
    <w:p w:rsidR="00A2549D" w:rsidRPr="009C264C" w:rsidRDefault="00DD4EA3" w:rsidP="00A2549D">
      <w:pPr>
        <w:spacing w:line="360" w:lineRule="auto"/>
        <w:jc w:val="both"/>
        <w:rPr>
          <w:sz w:val="28"/>
          <w:szCs w:val="28"/>
        </w:rPr>
      </w:pPr>
      <w:r w:rsidRPr="00DD4EA3">
        <w:rPr>
          <w:sz w:val="28"/>
          <w:szCs w:val="28"/>
        </w:rPr>
      </w:r>
      <w:r>
        <w:rPr>
          <w:sz w:val="28"/>
          <w:szCs w:val="28"/>
        </w:rPr>
        <w:pict>
          <v:group id="_x0000_s1781" editas="canvas" style="width:467.75pt;height:599.1pt;mso-position-horizontal-relative:char;mso-position-vertical-relative:line" coordorigin="2362,837" coordsize="7200,9221">
            <o:lock v:ext="edit" aspectratio="t"/>
            <v:shape id="_x0000_s1782" type="#_x0000_t75" style="position:absolute;left:2362;top:837;width:7200;height:9221" o:preferrelative="f">
              <v:fill o:detectmouseclick="t"/>
              <v:path o:extrusionok="t" o:connecttype="none"/>
              <o:lock v:ext="edit" text="t"/>
            </v:shape>
            <v:rect id="_x0000_s1783" style="position:absolute;left:2496;top:904;width:7066;height:9004">
              <v:stroke dashstyle="dash"/>
            </v:rect>
            <v:rect id="_x0000_s1784" style="position:absolute;left:2554;top:4843;width:6843;height:2407">
              <v:stroke dashstyle="longDash"/>
            </v:rect>
            <v:rect id="_x0000_s1785" style="position:absolute;left:2554;top:3123;width:6843;height:1616">
              <v:stroke dashstyle="longDash"/>
            </v:rect>
            <v:rect id="_x0000_s1786" style="position:absolute;left:2554;top:1783;width:6843;height:1189">
              <v:stroke dashstyle="longDash"/>
            </v:rect>
            <v:shape id="_x0000_s1787" type="#_x0000_t16" style="position:absolute;left:2554;top:992;width:6843;height:692" fillcolor="white [3212]">
              <v:shadow opacity=".5" offset="6pt,-6pt"/>
              <v:textbox>
                <w:txbxContent>
                  <w:p w:rsidR="00A2549D" w:rsidRPr="00A2549D" w:rsidRDefault="00A2549D" w:rsidP="00A2549D">
                    <w:pPr>
                      <w:jc w:val="center"/>
                    </w:pPr>
                    <w:r w:rsidRPr="00A2549D">
                      <w:t>Загальна модель моніторингу в системі стратегічного менеджменту на ПрАТ «Фірма-Еліпс»</w:t>
                    </w:r>
                  </w:p>
                </w:txbxContent>
              </v:textbox>
            </v:shape>
            <v:shape id="_x0000_s1788" type="#_x0000_t16" style="position:absolute;left:2554;top:8952;width:6786;height:808" fillcolor="white [3212]">
              <v:textbox>
                <w:txbxContent>
                  <w:p w:rsidR="00654DE9" w:rsidRDefault="00654DE9" w:rsidP="00A2549D">
                    <w:pPr>
                      <w:jc w:val="center"/>
                    </w:pPr>
                    <w:r>
                      <w:t>У</w:t>
                    </w:r>
                    <w:r w:rsidR="00A2549D">
                      <w:t xml:space="preserve">правлінські рішення щодо функціонування, потенціалу та розвитку </w:t>
                    </w:r>
                  </w:p>
                  <w:p w:rsidR="00A2549D" w:rsidRPr="00166CFB" w:rsidRDefault="00654DE9" w:rsidP="00A2549D">
                    <w:pPr>
                      <w:jc w:val="center"/>
                    </w:pPr>
                    <w:r w:rsidRPr="00A2549D">
                      <w:t>ПрАТ «Фірма-Еліпс</w:t>
                    </w:r>
                  </w:p>
                </w:txbxContent>
              </v:textbox>
            </v:shape>
            <v:rect id="_x0000_s1789" style="position:absolute;left:2715;top:1858;width:6458;height:480" fillcolor="white [3212]">
              <v:textbox>
                <w:txbxContent>
                  <w:p w:rsidR="00A2549D" w:rsidRPr="00166CFB" w:rsidRDefault="00A2549D" w:rsidP="00A2549D">
                    <w:pPr>
                      <w:jc w:val="center"/>
                      <w:rPr>
                        <w:sz w:val="20"/>
                        <w:szCs w:val="20"/>
                      </w:rPr>
                    </w:pPr>
                    <w:r>
                      <w:rPr>
                        <w:sz w:val="20"/>
                        <w:szCs w:val="20"/>
                      </w:rPr>
                      <w:t xml:space="preserve">Концептуальна підтримка моніторингу </w:t>
                    </w:r>
                    <w:r w:rsidRPr="00A2549D">
                      <w:t>в системі стратегічного менеджменту на ПрАТ «Фірма-Еліпс»</w:t>
                    </w:r>
                  </w:p>
                </w:txbxContent>
              </v:textbox>
            </v:rect>
            <v:shape id="_x0000_s1790" type="#_x0000_t16" style="position:absolute;left:2785;top:3332;width:2987;height:398" fillcolor="white [3212]">
              <v:shadow on="t" opacity=".5" offset="6pt,-6pt"/>
              <v:textbox>
                <w:txbxContent>
                  <w:p w:rsidR="00A2549D" w:rsidRPr="00505DAD" w:rsidRDefault="00654DE9" w:rsidP="00A2549D">
                    <w:pPr>
                      <w:jc w:val="center"/>
                    </w:pPr>
                    <w:r>
                      <w:t xml:space="preserve">Господарське </w:t>
                    </w:r>
                    <w:r w:rsidR="00A2549D">
                      <w:t>середовище</w:t>
                    </w:r>
                    <w:r>
                      <w:t xml:space="preserve"> підприємства</w:t>
                    </w:r>
                  </w:p>
                </w:txbxContent>
              </v:textbox>
            </v:shape>
            <v:shape id="_x0000_s1791" type="#_x0000_t16" style="position:absolute;left:3269;top:6143;width:5375;height:766" fillcolor="white [3212]">
              <v:textbox>
                <w:txbxContent>
                  <w:p w:rsidR="00A2549D" w:rsidRDefault="00A2549D" w:rsidP="00A2549D">
                    <w:pPr>
                      <w:jc w:val="center"/>
                    </w:pPr>
                    <w:r>
                      <w:t>К</w:t>
                    </w:r>
                    <w:r w:rsidRPr="00166CFB">
                      <w:t>ритерії</w:t>
                    </w:r>
                    <w:r>
                      <w:t>, параметри й обмеження</w:t>
                    </w:r>
                    <w:r w:rsidRPr="00166CFB">
                      <w:t xml:space="preserve"> моніторингу</w:t>
                    </w:r>
                    <w:r>
                      <w:t xml:space="preserve"> </w:t>
                    </w:r>
                  </w:p>
                  <w:p w:rsidR="00654DE9" w:rsidRPr="00A2549D" w:rsidRDefault="00654DE9" w:rsidP="00654DE9">
                    <w:pPr>
                      <w:jc w:val="center"/>
                    </w:pPr>
                    <w:r w:rsidRPr="00A2549D">
                      <w:t>в системі стратегічного менеджменту на ПрАТ «Фірма-Еліпс»</w:t>
                    </w:r>
                  </w:p>
                  <w:p w:rsidR="00A2549D" w:rsidRPr="00B900BA" w:rsidRDefault="00A2549D" w:rsidP="00654DE9">
                    <w:pPr>
                      <w:jc w:val="center"/>
                    </w:pPr>
                  </w:p>
                </w:txbxContent>
              </v:textbox>
            </v:shape>
            <v:shapetype id="_x0000_t113" coordsize="21600,21600" o:spt="113" path="m,l,21600r21600,l21600,xem4236,nfl4236,21600em,4236nfl21600,4236e">
              <v:stroke joinstyle="miter"/>
              <v:path o:extrusionok="f" gradientshapeok="t" o:connecttype="rect" textboxrect="4236,4236,21600,21600"/>
            </v:shapetype>
            <v:shape id="_x0000_s1794" type="#_x0000_t113" style="position:absolute;left:2554;top:7382;width:2493;height:965" fillcolor="white [3212]">
              <v:shadow on="t" opacity=".5" offset="6pt,-6pt"/>
              <v:textbox>
                <w:txbxContent>
                  <w:p w:rsidR="00A2549D" w:rsidRPr="00166CFB" w:rsidRDefault="00A2549D" w:rsidP="00A2549D">
                    <w:pPr>
                      <w:jc w:val="center"/>
                    </w:pPr>
                    <w:r w:rsidRPr="00166CFB">
                      <w:t>Фактичні</w:t>
                    </w:r>
                  </w:p>
                  <w:p w:rsidR="00A2549D" w:rsidRDefault="00654DE9" w:rsidP="00A2549D">
                    <w:pPr>
                      <w:jc w:val="center"/>
                    </w:pPr>
                    <w:r>
                      <w:t>індикатори</w:t>
                    </w:r>
                    <w:r w:rsidR="00A2549D">
                      <w:t xml:space="preserve"> </w:t>
                    </w:r>
                    <w:r w:rsidR="00A2549D" w:rsidRPr="00166CFB">
                      <w:t xml:space="preserve"> </w:t>
                    </w:r>
                  </w:p>
                  <w:p w:rsidR="00A2549D" w:rsidRPr="00166CFB" w:rsidRDefault="00A2549D" w:rsidP="00A2549D">
                    <w:pPr>
                      <w:jc w:val="center"/>
                    </w:pPr>
                    <w:r w:rsidRPr="00166CFB">
                      <w:t>моніторингу</w:t>
                    </w:r>
                  </w:p>
                </w:txbxContent>
              </v:textbox>
            </v:shape>
            <v:shape id="_x0000_s1795" type="#_x0000_t80" style="position:absolute;left:3927;top:8421;width:4142;height:451" fillcolor="white [3212]">
              <v:textbox>
                <w:txbxContent>
                  <w:p w:rsidR="00654DE9" w:rsidRPr="00A2549D" w:rsidRDefault="00A2549D" w:rsidP="00654DE9">
                    <w:pPr>
                      <w:jc w:val="center"/>
                    </w:pPr>
                    <w:r w:rsidRPr="00166CFB">
                      <w:t>Результати моніторингу</w:t>
                    </w:r>
                    <w:r w:rsidR="00654DE9">
                      <w:t xml:space="preserve"> </w:t>
                    </w:r>
                    <w:r w:rsidR="00654DE9" w:rsidRPr="00A2549D">
                      <w:t>на ПрАТ «Фірма-Еліпс»</w:t>
                    </w:r>
                  </w:p>
                  <w:p w:rsidR="00A2549D" w:rsidRPr="00166CFB" w:rsidRDefault="00A2549D" w:rsidP="00A2549D">
                    <w:pPr>
                      <w:jc w:val="center"/>
                    </w:pPr>
                  </w:p>
                </w:txbxContent>
              </v:textbox>
            </v:shape>
            <v:shape id="_x0000_s1796" type="#_x0000_t113" style="position:absolute;left:6847;top:7382;width:2493;height:965;flip:x" fillcolor="white [3212]">
              <v:shadow on="t" opacity=".5" offset="6pt,-6pt"/>
              <v:textbox>
                <w:txbxContent>
                  <w:p w:rsidR="00A2549D" w:rsidRPr="00166CFB" w:rsidRDefault="00A2549D" w:rsidP="00A2549D">
                    <w:pPr>
                      <w:jc w:val="center"/>
                    </w:pPr>
                    <w:r>
                      <w:t>Планові</w:t>
                    </w:r>
                  </w:p>
                  <w:p w:rsidR="00A2549D" w:rsidRDefault="00654DE9" w:rsidP="00A2549D">
                    <w:pPr>
                      <w:jc w:val="center"/>
                    </w:pPr>
                    <w:r>
                      <w:t>індикатори</w:t>
                    </w:r>
                  </w:p>
                  <w:p w:rsidR="00A2549D" w:rsidRPr="00166CFB" w:rsidRDefault="00A2549D" w:rsidP="00A2549D">
                    <w:pPr>
                      <w:jc w:val="center"/>
                    </w:pPr>
                    <w:r w:rsidRPr="00166CFB">
                      <w:t xml:space="preserve"> моніторингу</w:t>
                    </w:r>
                  </w:p>
                </w:txbxContent>
              </v:textbox>
            </v:shape>
            <v:shapetype id="_x0000_t133" coordsize="21600,21600" o:spt="133" path="m21600,10800qy18019,21600l3581,21600qx,10800,3581,l18019,qx21600,10800xem18019,21600nfqx14438,10800,18019,e">
              <v:path o:extrusionok="f" gradientshapeok="t" o:connecttype="custom" o:connectlocs="10800,0;0,10800;10800,21600;14438,10800;21600,10800" o:connectangles="270,180,90,0,0" textboxrect="3581,0,14438,21600"/>
            </v:shapetype>
            <v:shape id="_x0000_s1797" type="#_x0000_t133" style="position:absolute;left:3333;top:4984;width:2553;height:978" fillcolor="white [3212]">
              <v:textbox>
                <w:txbxContent>
                  <w:p w:rsidR="00A2549D" w:rsidRPr="00166CFB" w:rsidRDefault="00A2549D" w:rsidP="00A2549D">
                    <w:pPr>
                      <w:jc w:val="center"/>
                      <w:rPr>
                        <w:sz w:val="20"/>
                        <w:szCs w:val="20"/>
                      </w:rPr>
                    </w:pPr>
                    <w:r>
                      <w:rPr>
                        <w:sz w:val="20"/>
                        <w:szCs w:val="20"/>
                      </w:rPr>
                      <w:t>Ендогенні та екзогенні фактори, процеси, дії</w:t>
                    </w:r>
                  </w:p>
                </w:txbxContent>
              </v:textbox>
            </v:shape>
            <v:shape id="_x0000_s1798" type="#_x0000_t65" style="position:absolute;left:2715;top:2410;width:1471;height:401" fillcolor="white [3212]">
              <v:textbox>
                <w:txbxContent>
                  <w:p w:rsidR="00A2549D" w:rsidRPr="00166CFB" w:rsidRDefault="00A2549D" w:rsidP="00A2549D">
                    <w:pPr>
                      <w:jc w:val="center"/>
                      <w:rPr>
                        <w:sz w:val="20"/>
                        <w:szCs w:val="20"/>
                      </w:rPr>
                    </w:pPr>
                    <w:r>
                      <w:rPr>
                        <w:sz w:val="20"/>
                        <w:szCs w:val="20"/>
                      </w:rPr>
                      <w:t>Цілі</w:t>
                    </w:r>
                    <w:r w:rsidR="00654DE9">
                      <w:rPr>
                        <w:sz w:val="20"/>
                        <w:szCs w:val="20"/>
                      </w:rPr>
                      <w:t xml:space="preserve"> моніторингу</w:t>
                    </w:r>
                  </w:p>
                </w:txbxContent>
              </v:textbox>
            </v:shape>
            <v:shape id="_x0000_s1799" type="#_x0000_t65" style="position:absolute;left:4263;top:2410;width:1570;height:401" fillcolor="white [3212]">
              <v:textbox>
                <w:txbxContent>
                  <w:p w:rsidR="00A2549D" w:rsidRPr="00166CFB" w:rsidRDefault="00A2549D" w:rsidP="00A2549D">
                    <w:pPr>
                      <w:jc w:val="center"/>
                      <w:rPr>
                        <w:sz w:val="20"/>
                        <w:szCs w:val="20"/>
                      </w:rPr>
                    </w:pPr>
                    <w:r>
                      <w:rPr>
                        <w:sz w:val="20"/>
                        <w:szCs w:val="20"/>
                      </w:rPr>
                      <w:t>Задачі</w:t>
                    </w:r>
                    <w:r w:rsidR="00654DE9">
                      <w:rPr>
                        <w:sz w:val="20"/>
                        <w:szCs w:val="20"/>
                      </w:rPr>
                      <w:t xml:space="preserve"> моніторингу </w:t>
                    </w:r>
                  </w:p>
                </w:txbxContent>
              </v:textbox>
            </v:shape>
            <v:shape id="_x0000_s1800" type="#_x0000_t65" style="position:absolute;left:5886;top:2410;width:1593;height:401" fillcolor="white [3212]">
              <v:textbox>
                <w:txbxContent>
                  <w:p w:rsidR="00A2549D" w:rsidRPr="00166CFB" w:rsidRDefault="00A2549D" w:rsidP="00A2549D">
                    <w:pPr>
                      <w:jc w:val="center"/>
                      <w:rPr>
                        <w:sz w:val="20"/>
                        <w:szCs w:val="20"/>
                      </w:rPr>
                    </w:pPr>
                    <w:r>
                      <w:rPr>
                        <w:sz w:val="20"/>
                        <w:szCs w:val="20"/>
                      </w:rPr>
                      <w:t>Принципи</w:t>
                    </w:r>
                    <w:r w:rsidR="00654DE9">
                      <w:rPr>
                        <w:sz w:val="20"/>
                        <w:szCs w:val="20"/>
                      </w:rPr>
                      <w:t xml:space="preserve"> моніторингу </w:t>
                    </w:r>
                  </w:p>
                </w:txbxContent>
              </v:textbox>
            </v:shape>
            <v:shape id="_x0000_s1801" type="#_x0000_t65" style="position:absolute;left:7553;top:2410;width:1787;height:401" fillcolor="white [3212]">
              <v:textbox>
                <w:txbxContent>
                  <w:p w:rsidR="00A2549D" w:rsidRPr="00166CFB" w:rsidRDefault="00A2549D" w:rsidP="00A2549D">
                    <w:pPr>
                      <w:jc w:val="center"/>
                      <w:rPr>
                        <w:sz w:val="20"/>
                        <w:szCs w:val="20"/>
                      </w:rPr>
                    </w:pPr>
                    <w:r>
                      <w:rPr>
                        <w:sz w:val="20"/>
                        <w:szCs w:val="20"/>
                      </w:rPr>
                      <w:t>Параметри</w:t>
                    </w:r>
                    <w:r w:rsidR="00654DE9">
                      <w:rPr>
                        <w:sz w:val="20"/>
                        <w:szCs w:val="20"/>
                      </w:rPr>
                      <w:t xml:space="preserve"> моніторингу </w:t>
                    </w:r>
                  </w:p>
                </w:txbxContent>
              </v:textbox>
            </v:shape>
            <v:shape id="_x0000_s1802" type="#_x0000_t65" style="position:absolute;left:2785;top:3907;width:1633;height:571" fillcolor="white [3212]">
              <v:textbox>
                <w:txbxContent>
                  <w:p w:rsidR="00654DE9" w:rsidRPr="00654DE9" w:rsidRDefault="00A2549D" w:rsidP="00654DE9">
                    <w:pPr>
                      <w:jc w:val="center"/>
                      <w:rPr>
                        <w:sz w:val="20"/>
                        <w:szCs w:val="20"/>
                      </w:rPr>
                    </w:pPr>
                    <w:r w:rsidRPr="00654DE9">
                      <w:rPr>
                        <w:sz w:val="20"/>
                        <w:szCs w:val="20"/>
                      </w:rPr>
                      <w:t xml:space="preserve">Суб’єкти </w:t>
                    </w:r>
                    <w:r w:rsidR="00654DE9" w:rsidRPr="00654DE9">
                      <w:rPr>
                        <w:sz w:val="20"/>
                        <w:szCs w:val="20"/>
                      </w:rPr>
                      <w:t>ПрАТ «Фірма-Еліпс»</w:t>
                    </w:r>
                  </w:p>
                  <w:p w:rsidR="00A2549D" w:rsidRPr="00654DE9" w:rsidRDefault="00A2549D" w:rsidP="00A2549D">
                    <w:pPr>
                      <w:jc w:val="center"/>
                      <w:rPr>
                        <w:sz w:val="20"/>
                        <w:szCs w:val="20"/>
                      </w:rPr>
                    </w:pPr>
                  </w:p>
                </w:txbxContent>
              </v:textbox>
            </v:shape>
            <v:shape id="_x0000_s1803" type="#_x0000_t65" style="position:absolute;left:7479;top:3907;width:1632;height:571;flip:x" fillcolor="white [3212]">
              <v:textbox>
                <w:txbxContent>
                  <w:p w:rsidR="00654DE9" w:rsidRPr="00654DE9" w:rsidRDefault="00A2549D" w:rsidP="00654DE9">
                    <w:pPr>
                      <w:jc w:val="center"/>
                      <w:rPr>
                        <w:sz w:val="20"/>
                        <w:szCs w:val="20"/>
                      </w:rPr>
                    </w:pPr>
                    <w:r w:rsidRPr="00654DE9">
                      <w:rPr>
                        <w:sz w:val="20"/>
                        <w:szCs w:val="20"/>
                      </w:rPr>
                      <w:t xml:space="preserve">Об’єкти </w:t>
                    </w:r>
                    <w:r w:rsidR="00654DE9" w:rsidRPr="00654DE9">
                      <w:rPr>
                        <w:sz w:val="20"/>
                        <w:szCs w:val="20"/>
                      </w:rPr>
                      <w:t>ПрАТ «Фірма-Еліпс»</w:t>
                    </w:r>
                  </w:p>
                  <w:p w:rsidR="00A2549D" w:rsidRPr="00654DE9" w:rsidRDefault="00A2549D" w:rsidP="00A2549D">
                    <w:pPr>
                      <w:jc w:val="center"/>
                      <w:rPr>
                        <w:sz w:val="20"/>
                        <w:szCs w:val="20"/>
                      </w:rPr>
                    </w:pPr>
                  </w:p>
                </w:txbxContent>
              </v:textbox>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804" type="#_x0000_t69" style="position:absolute;left:4639;top:3907;width:2613;height:635" fillcolor="white [3212]">
              <v:textbox>
                <w:txbxContent>
                  <w:p w:rsidR="00A2549D" w:rsidRPr="00166CFB" w:rsidRDefault="00A2549D" w:rsidP="00A2549D">
                    <w:pPr>
                      <w:jc w:val="center"/>
                      <w:rPr>
                        <w:sz w:val="20"/>
                        <w:szCs w:val="20"/>
                      </w:rPr>
                    </w:pPr>
                    <w:r>
                      <w:rPr>
                        <w:sz w:val="20"/>
                        <w:szCs w:val="20"/>
                      </w:rPr>
                      <w:t>Інформаційні потоки</w:t>
                    </w:r>
                  </w:p>
                </w:txbxContent>
              </v:textbox>
            </v:shape>
            <v:shape id="_x0000_s1805" type="#_x0000_t16" style="position:absolute;left:6125;top:3332;width:2987;height:396" fillcolor="white [3212]">
              <v:shadow on="t" opacity=".5" offset="6pt,-6pt"/>
              <v:textbox>
                <w:txbxContent>
                  <w:p w:rsidR="00A2549D" w:rsidRPr="00505DAD" w:rsidRDefault="00A2549D" w:rsidP="00A2549D">
                    <w:pPr>
                      <w:jc w:val="center"/>
                    </w:pPr>
                    <w:r>
                      <w:t>Зовнішнє середовище</w:t>
                    </w:r>
                    <w:r w:rsidR="00654DE9">
                      <w:t xml:space="preserve"> підприємства</w:t>
                    </w:r>
                  </w:p>
                </w:txbxContent>
              </v:textbox>
            </v:shape>
            <v:shape id="_x0000_s1806" type="#_x0000_t133" style="position:absolute;left:6008;top:4984;width:2554;height:978;flip:x" fillcolor="white [3212]">
              <v:textbox>
                <w:txbxContent>
                  <w:p w:rsidR="00A2549D" w:rsidRPr="00166CFB" w:rsidRDefault="00A2549D" w:rsidP="00A2549D">
                    <w:pPr>
                      <w:jc w:val="center"/>
                      <w:rPr>
                        <w:sz w:val="20"/>
                        <w:szCs w:val="20"/>
                      </w:rPr>
                    </w:pPr>
                    <w:r>
                      <w:rPr>
                        <w:sz w:val="20"/>
                        <w:szCs w:val="20"/>
                      </w:rPr>
                      <w:t>Контрольовані та неконтрольовані  фактори, процеси, дії</w:t>
                    </w:r>
                  </w:p>
                </w:txbxContent>
              </v:textbox>
            </v:shape>
            <w10:wrap type="none"/>
            <w10:anchorlock/>
          </v:group>
        </w:pict>
      </w:r>
    </w:p>
    <w:p w:rsidR="00A2549D" w:rsidRPr="009C264C" w:rsidRDefault="00A2549D" w:rsidP="00A2549D">
      <w:pPr>
        <w:pStyle w:val="af"/>
        <w:spacing w:after="0" w:line="360" w:lineRule="auto"/>
        <w:ind w:firstLine="840"/>
        <w:jc w:val="both"/>
        <w:rPr>
          <w:rFonts w:eastAsia="Calibri"/>
          <w:sz w:val="28"/>
          <w:szCs w:val="28"/>
        </w:rPr>
      </w:pPr>
      <w:r w:rsidRPr="009C264C">
        <w:rPr>
          <w:rFonts w:eastAsia="Calibri"/>
          <w:sz w:val="28"/>
          <w:szCs w:val="28"/>
        </w:rPr>
        <w:t xml:space="preserve">Рис. </w:t>
      </w:r>
      <w:r w:rsidR="00654DE9">
        <w:rPr>
          <w:rFonts w:eastAsia="Calibri"/>
          <w:sz w:val="28"/>
          <w:szCs w:val="28"/>
        </w:rPr>
        <w:t>3</w:t>
      </w:r>
      <w:r w:rsidRPr="009C264C">
        <w:rPr>
          <w:rFonts w:eastAsia="Calibri"/>
          <w:sz w:val="28"/>
          <w:szCs w:val="28"/>
        </w:rPr>
        <w:t>.</w:t>
      </w:r>
      <w:r w:rsidR="00654DE9">
        <w:rPr>
          <w:rFonts w:eastAsia="Calibri"/>
          <w:sz w:val="28"/>
          <w:szCs w:val="28"/>
        </w:rPr>
        <w:t>4</w:t>
      </w:r>
      <w:r w:rsidRPr="009C264C">
        <w:rPr>
          <w:rFonts w:eastAsia="Calibri"/>
          <w:sz w:val="28"/>
          <w:szCs w:val="28"/>
        </w:rPr>
        <w:t xml:space="preserve">. </w:t>
      </w:r>
      <w:r w:rsidR="00654DE9" w:rsidRPr="00C87D1A">
        <w:rPr>
          <w:sz w:val="28"/>
          <w:szCs w:val="28"/>
        </w:rPr>
        <w:t xml:space="preserve">Загальна модель моніторингу </w:t>
      </w:r>
      <w:r w:rsidR="00654DE9" w:rsidRPr="00F57C81">
        <w:rPr>
          <w:sz w:val="28"/>
          <w:szCs w:val="28"/>
        </w:rPr>
        <w:t xml:space="preserve">в системі </w:t>
      </w:r>
      <w:r w:rsidR="00654DE9" w:rsidRPr="00FF1411">
        <w:rPr>
          <w:sz w:val="28"/>
          <w:szCs w:val="28"/>
        </w:rPr>
        <w:t xml:space="preserve">стратегічного менеджменту </w:t>
      </w:r>
      <w:r w:rsidR="00654DE9">
        <w:rPr>
          <w:sz w:val="28"/>
          <w:szCs w:val="28"/>
        </w:rPr>
        <w:t xml:space="preserve">на </w:t>
      </w:r>
      <w:r w:rsidR="00654DE9" w:rsidRPr="00FF1411">
        <w:rPr>
          <w:sz w:val="28"/>
        </w:rPr>
        <w:t>ПрАТ «Фірма-Еліпс»</w:t>
      </w:r>
    </w:p>
    <w:p w:rsidR="00744030" w:rsidRDefault="00744030" w:rsidP="00744030">
      <w:pPr>
        <w:spacing w:line="360" w:lineRule="auto"/>
        <w:ind w:firstLine="708"/>
        <w:jc w:val="both"/>
        <w:rPr>
          <w:sz w:val="28"/>
          <w:szCs w:val="28"/>
        </w:rPr>
      </w:pPr>
    </w:p>
    <w:p w:rsidR="00744030" w:rsidRPr="000A79BF" w:rsidRDefault="00744030" w:rsidP="00744030">
      <w:pPr>
        <w:spacing w:line="360" w:lineRule="auto"/>
        <w:ind w:firstLine="708"/>
        <w:jc w:val="both"/>
        <w:rPr>
          <w:sz w:val="28"/>
          <w:szCs w:val="28"/>
        </w:rPr>
      </w:pPr>
      <w:r w:rsidRPr="00465AEA">
        <w:rPr>
          <w:sz w:val="28"/>
          <w:szCs w:val="28"/>
        </w:rPr>
        <w:lastRenderedPageBreak/>
        <w:t xml:space="preserve">Таким чином, моніторинг </w:t>
      </w:r>
      <w:r w:rsidRPr="00F57C81">
        <w:rPr>
          <w:sz w:val="28"/>
          <w:szCs w:val="28"/>
        </w:rPr>
        <w:t xml:space="preserve">в системі </w:t>
      </w:r>
      <w:r w:rsidRPr="00FF1411">
        <w:rPr>
          <w:sz w:val="28"/>
          <w:szCs w:val="28"/>
        </w:rPr>
        <w:t xml:space="preserve">стратегічного менеджменту </w:t>
      </w:r>
      <w:r>
        <w:rPr>
          <w:sz w:val="28"/>
          <w:szCs w:val="28"/>
        </w:rPr>
        <w:t xml:space="preserve">на </w:t>
      </w:r>
      <w:r w:rsidRPr="00FF1411">
        <w:rPr>
          <w:sz w:val="28"/>
        </w:rPr>
        <w:t>ПрАТ «Фірма-Еліпс»</w:t>
      </w:r>
      <w:r w:rsidRPr="00465AEA">
        <w:rPr>
          <w:sz w:val="28"/>
          <w:szCs w:val="28"/>
        </w:rPr>
        <w:t xml:space="preserve"> є інструментом забезпечення організаційно</w:t>
      </w:r>
      <w:r>
        <w:rPr>
          <w:sz w:val="28"/>
          <w:szCs w:val="28"/>
        </w:rPr>
        <w:t xml:space="preserve">го та </w:t>
      </w:r>
      <w:r w:rsidRPr="00465AEA">
        <w:rPr>
          <w:sz w:val="28"/>
          <w:szCs w:val="28"/>
        </w:rPr>
        <w:t xml:space="preserve">функціонального механізму у </w:t>
      </w:r>
      <w:r>
        <w:rPr>
          <w:sz w:val="28"/>
          <w:szCs w:val="28"/>
        </w:rPr>
        <w:t xml:space="preserve">господарській </w:t>
      </w:r>
      <w:r w:rsidRPr="00465AEA">
        <w:rPr>
          <w:sz w:val="28"/>
          <w:szCs w:val="28"/>
        </w:rPr>
        <w:t>діяльності</w:t>
      </w:r>
      <w:r>
        <w:rPr>
          <w:sz w:val="28"/>
          <w:szCs w:val="28"/>
        </w:rPr>
        <w:t xml:space="preserve"> підприємства</w:t>
      </w:r>
      <w:r w:rsidRPr="00465AEA">
        <w:rPr>
          <w:sz w:val="28"/>
          <w:szCs w:val="28"/>
        </w:rPr>
        <w:t xml:space="preserve">. Моніторинг </w:t>
      </w:r>
      <w:r w:rsidRPr="00F57C81">
        <w:rPr>
          <w:sz w:val="28"/>
          <w:szCs w:val="28"/>
        </w:rPr>
        <w:t xml:space="preserve">в </w:t>
      </w:r>
      <w:r>
        <w:rPr>
          <w:sz w:val="28"/>
          <w:szCs w:val="28"/>
        </w:rPr>
        <w:t xml:space="preserve">господарській системі </w:t>
      </w:r>
      <w:r w:rsidRPr="00FF1411">
        <w:rPr>
          <w:sz w:val="28"/>
        </w:rPr>
        <w:t>ПрАТ «Фірма-Еліпс»</w:t>
      </w:r>
      <w:r>
        <w:rPr>
          <w:sz w:val="28"/>
        </w:rPr>
        <w:t xml:space="preserve"> </w:t>
      </w:r>
      <w:r w:rsidRPr="00465AEA">
        <w:rPr>
          <w:sz w:val="28"/>
          <w:szCs w:val="28"/>
        </w:rPr>
        <w:t xml:space="preserve">є інструментом системи стратегічного </w:t>
      </w:r>
      <w:r w:rsidRPr="00FF1411">
        <w:rPr>
          <w:sz w:val="28"/>
          <w:szCs w:val="28"/>
        </w:rPr>
        <w:t xml:space="preserve">менеджменту </w:t>
      </w:r>
      <w:r>
        <w:rPr>
          <w:sz w:val="28"/>
          <w:szCs w:val="28"/>
        </w:rPr>
        <w:t xml:space="preserve">на </w:t>
      </w:r>
      <w:r>
        <w:rPr>
          <w:sz w:val="28"/>
        </w:rPr>
        <w:t>підприємстві</w:t>
      </w:r>
      <w:r w:rsidRPr="00465AEA">
        <w:rPr>
          <w:sz w:val="28"/>
          <w:szCs w:val="28"/>
        </w:rPr>
        <w:t xml:space="preserve">,  який забезпечує збір, обробку, накопичення, зберігання та  поширення фактичної інформації </w:t>
      </w:r>
      <w:r w:rsidRPr="000A79BF">
        <w:rPr>
          <w:sz w:val="28"/>
          <w:szCs w:val="28"/>
        </w:rPr>
        <w:t xml:space="preserve">щодо  стану </w:t>
      </w:r>
      <w:r>
        <w:rPr>
          <w:sz w:val="28"/>
          <w:szCs w:val="28"/>
        </w:rPr>
        <w:t xml:space="preserve">господарського середовища </w:t>
      </w:r>
      <w:r w:rsidRPr="00FF1411">
        <w:rPr>
          <w:sz w:val="28"/>
        </w:rPr>
        <w:t>ПрАТ «Фірма-Еліпс»</w:t>
      </w:r>
      <w:r>
        <w:rPr>
          <w:sz w:val="28"/>
        </w:rPr>
        <w:t xml:space="preserve"> та </w:t>
      </w:r>
      <w:r w:rsidRPr="000A79BF">
        <w:rPr>
          <w:sz w:val="28"/>
          <w:szCs w:val="28"/>
        </w:rPr>
        <w:t xml:space="preserve"> прогнозування на підставі обґрунтованих даних динаміки й  основних тенденцій розвитку</w:t>
      </w:r>
      <w:r>
        <w:rPr>
          <w:sz w:val="28"/>
          <w:szCs w:val="28"/>
        </w:rPr>
        <w:t xml:space="preserve"> операційної діяльності на підприємстві</w:t>
      </w:r>
      <w:r w:rsidRPr="000A79BF">
        <w:rPr>
          <w:sz w:val="28"/>
          <w:szCs w:val="28"/>
        </w:rPr>
        <w:t xml:space="preserve">, визначення стратегічного потенціалу та формування </w:t>
      </w:r>
      <w:r>
        <w:rPr>
          <w:sz w:val="28"/>
          <w:szCs w:val="28"/>
        </w:rPr>
        <w:t>практично</w:t>
      </w:r>
      <w:r w:rsidRPr="000A79BF">
        <w:rPr>
          <w:sz w:val="28"/>
          <w:szCs w:val="28"/>
        </w:rPr>
        <w:t xml:space="preserve">-обґрунтованих рекомендацій для  прийняття стратегічних управлінських рішень стосовно підвищення результативності й ефективності </w:t>
      </w:r>
      <w:r>
        <w:rPr>
          <w:sz w:val="28"/>
          <w:szCs w:val="28"/>
        </w:rPr>
        <w:t xml:space="preserve">діяльності на </w:t>
      </w:r>
      <w:r w:rsidRPr="00FF1411">
        <w:rPr>
          <w:sz w:val="28"/>
        </w:rPr>
        <w:t>ПрАТ «Фірма-Еліпс»</w:t>
      </w:r>
      <w:r w:rsidRPr="000A79BF">
        <w:rPr>
          <w:sz w:val="28"/>
          <w:szCs w:val="28"/>
        </w:rPr>
        <w:t xml:space="preserve">. Моніторинг забезпечує систему </w:t>
      </w:r>
      <w:r>
        <w:rPr>
          <w:sz w:val="28"/>
          <w:szCs w:val="28"/>
        </w:rPr>
        <w:t xml:space="preserve">стратегічного менеджменту на </w:t>
      </w:r>
      <w:r w:rsidRPr="00FF1411">
        <w:rPr>
          <w:sz w:val="28"/>
        </w:rPr>
        <w:t>ПрАТ «Фірма-Еліпс»</w:t>
      </w:r>
      <w:r>
        <w:rPr>
          <w:sz w:val="28"/>
        </w:rPr>
        <w:t xml:space="preserve"> </w:t>
      </w:r>
      <w:r w:rsidRPr="000A79BF">
        <w:rPr>
          <w:sz w:val="28"/>
          <w:szCs w:val="28"/>
        </w:rPr>
        <w:t xml:space="preserve">оперативною, тактичною та стратегічною аналітичною або синтетичною інформацією щодо </w:t>
      </w:r>
      <w:r>
        <w:rPr>
          <w:sz w:val="28"/>
          <w:szCs w:val="28"/>
        </w:rPr>
        <w:t xml:space="preserve">господарських </w:t>
      </w:r>
      <w:r w:rsidRPr="000A79BF">
        <w:rPr>
          <w:sz w:val="28"/>
          <w:szCs w:val="28"/>
        </w:rPr>
        <w:t xml:space="preserve">процесів і  явищ з метою формування </w:t>
      </w:r>
      <w:r>
        <w:rPr>
          <w:sz w:val="28"/>
          <w:szCs w:val="28"/>
        </w:rPr>
        <w:t xml:space="preserve">зважених стратегічних </w:t>
      </w:r>
      <w:r w:rsidRPr="000A79BF">
        <w:rPr>
          <w:sz w:val="28"/>
          <w:szCs w:val="28"/>
        </w:rPr>
        <w:t xml:space="preserve"> управлінських рішень системного характеру.</w:t>
      </w:r>
    </w:p>
    <w:p w:rsidR="005826F5" w:rsidRPr="00FF1411" w:rsidRDefault="005826F5" w:rsidP="00E12A18">
      <w:pPr>
        <w:pStyle w:val="af3"/>
        <w:shd w:val="clear" w:color="auto" w:fill="FFFFFF"/>
        <w:spacing w:before="0" w:beforeAutospacing="0" w:after="0" w:afterAutospacing="0" w:line="360" w:lineRule="auto"/>
        <w:ind w:firstLine="709"/>
        <w:jc w:val="both"/>
        <w:rPr>
          <w:sz w:val="28"/>
          <w:szCs w:val="28"/>
          <w:lang w:val="uk-UA"/>
        </w:rPr>
      </w:pPr>
    </w:p>
    <w:p w:rsidR="00732481" w:rsidRPr="00FF1411" w:rsidRDefault="00732481" w:rsidP="00732481">
      <w:pPr>
        <w:pStyle w:val="af3"/>
        <w:shd w:val="clear" w:color="auto" w:fill="FFFFFF"/>
        <w:spacing w:before="0" w:beforeAutospacing="0" w:after="0" w:afterAutospacing="0" w:line="360" w:lineRule="auto"/>
        <w:ind w:firstLine="709"/>
        <w:jc w:val="both"/>
        <w:rPr>
          <w:sz w:val="28"/>
          <w:szCs w:val="28"/>
          <w:lang w:val="uk-UA"/>
        </w:rPr>
      </w:pPr>
    </w:p>
    <w:p w:rsidR="00D030F3" w:rsidRPr="00FF1411" w:rsidRDefault="00D030F3" w:rsidP="00EF7D9B">
      <w:pPr>
        <w:pStyle w:val="af3"/>
        <w:shd w:val="clear" w:color="auto" w:fill="FFFFFF"/>
        <w:spacing w:before="0" w:beforeAutospacing="0" w:after="0" w:afterAutospacing="0" w:line="360" w:lineRule="auto"/>
        <w:ind w:firstLine="709"/>
        <w:jc w:val="center"/>
        <w:rPr>
          <w:bCs/>
          <w:caps/>
          <w:sz w:val="28"/>
          <w:szCs w:val="28"/>
          <w:lang w:val="uk-UA"/>
        </w:rPr>
      </w:pPr>
    </w:p>
    <w:p w:rsidR="00C84C2B" w:rsidRPr="00FF1411" w:rsidRDefault="00C84C2B" w:rsidP="00C84C2B">
      <w:pPr>
        <w:spacing w:line="360" w:lineRule="auto"/>
        <w:ind w:firstLine="709"/>
        <w:jc w:val="both"/>
        <w:rPr>
          <w:rFonts w:eastAsia="Calibri"/>
          <w:sz w:val="28"/>
          <w:szCs w:val="28"/>
        </w:rPr>
      </w:pPr>
    </w:p>
    <w:p w:rsidR="00C84C2B" w:rsidRPr="00FF1411" w:rsidRDefault="00C84C2B" w:rsidP="00C84C2B">
      <w:pPr>
        <w:spacing w:line="360" w:lineRule="auto"/>
        <w:ind w:firstLine="709"/>
        <w:jc w:val="both"/>
        <w:rPr>
          <w:rFonts w:eastAsia="Calibri"/>
          <w:sz w:val="28"/>
          <w:szCs w:val="28"/>
        </w:rPr>
      </w:pPr>
    </w:p>
    <w:p w:rsidR="00C84C2B" w:rsidRPr="00FF1411" w:rsidRDefault="00C84C2B" w:rsidP="00C84C2B">
      <w:pPr>
        <w:spacing w:line="360" w:lineRule="auto"/>
        <w:ind w:firstLine="709"/>
        <w:jc w:val="both"/>
        <w:rPr>
          <w:rFonts w:eastAsia="Calibri"/>
          <w:sz w:val="28"/>
          <w:szCs w:val="28"/>
        </w:rPr>
      </w:pPr>
    </w:p>
    <w:p w:rsidR="00C84C2B" w:rsidRPr="00FF1411" w:rsidRDefault="00C84C2B" w:rsidP="00C84C2B">
      <w:pPr>
        <w:spacing w:line="360" w:lineRule="auto"/>
        <w:ind w:firstLine="709"/>
        <w:jc w:val="both"/>
        <w:rPr>
          <w:rFonts w:eastAsia="Calibri"/>
          <w:sz w:val="28"/>
          <w:szCs w:val="28"/>
        </w:rPr>
      </w:pPr>
    </w:p>
    <w:p w:rsidR="00C84C2B" w:rsidRPr="00FF1411" w:rsidRDefault="00C84C2B" w:rsidP="00C84C2B">
      <w:pPr>
        <w:spacing w:line="360" w:lineRule="auto"/>
        <w:ind w:firstLine="709"/>
        <w:jc w:val="both"/>
        <w:rPr>
          <w:rFonts w:eastAsia="Calibri"/>
          <w:sz w:val="28"/>
          <w:szCs w:val="28"/>
        </w:rPr>
      </w:pPr>
    </w:p>
    <w:p w:rsidR="00C84C2B" w:rsidRPr="00FF1411" w:rsidRDefault="00C84C2B" w:rsidP="00C84C2B">
      <w:pPr>
        <w:spacing w:line="360" w:lineRule="auto"/>
        <w:ind w:firstLine="709"/>
        <w:jc w:val="both"/>
        <w:rPr>
          <w:rFonts w:eastAsia="Calibri"/>
          <w:sz w:val="28"/>
          <w:szCs w:val="28"/>
        </w:rPr>
      </w:pPr>
    </w:p>
    <w:p w:rsidR="00C84C2B" w:rsidRPr="00FF1411" w:rsidRDefault="00C84C2B" w:rsidP="00C84C2B">
      <w:pPr>
        <w:spacing w:line="360" w:lineRule="auto"/>
        <w:ind w:firstLine="709"/>
        <w:jc w:val="both"/>
        <w:rPr>
          <w:rFonts w:eastAsia="Calibri"/>
          <w:sz w:val="28"/>
          <w:szCs w:val="28"/>
        </w:rPr>
      </w:pPr>
    </w:p>
    <w:p w:rsidR="00076ECA" w:rsidRPr="00FF1411" w:rsidRDefault="00076ECA" w:rsidP="00C84C2B">
      <w:pPr>
        <w:spacing w:line="360" w:lineRule="auto"/>
        <w:ind w:firstLine="709"/>
        <w:jc w:val="both"/>
        <w:rPr>
          <w:rFonts w:eastAsia="Calibri"/>
          <w:sz w:val="28"/>
          <w:szCs w:val="28"/>
        </w:rPr>
      </w:pPr>
    </w:p>
    <w:p w:rsidR="00076ECA" w:rsidRPr="00FF1411" w:rsidRDefault="00076ECA" w:rsidP="00C84C2B">
      <w:pPr>
        <w:spacing w:line="360" w:lineRule="auto"/>
        <w:ind w:firstLine="709"/>
        <w:jc w:val="both"/>
        <w:rPr>
          <w:rFonts w:eastAsia="Calibri"/>
          <w:sz w:val="28"/>
          <w:szCs w:val="28"/>
        </w:rPr>
      </w:pPr>
    </w:p>
    <w:p w:rsidR="00C84C2B" w:rsidRPr="00FF1411" w:rsidRDefault="00C84C2B" w:rsidP="00C84C2B">
      <w:pPr>
        <w:spacing w:line="360" w:lineRule="auto"/>
        <w:ind w:firstLine="709"/>
        <w:jc w:val="both"/>
        <w:rPr>
          <w:rFonts w:eastAsia="Calibri"/>
          <w:sz w:val="28"/>
          <w:szCs w:val="28"/>
        </w:rPr>
      </w:pPr>
    </w:p>
    <w:p w:rsidR="00C84C2B" w:rsidRPr="00FF1411" w:rsidRDefault="00C84C2B" w:rsidP="00C84C2B">
      <w:pPr>
        <w:spacing w:line="360" w:lineRule="auto"/>
        <w:ind w:firstLine="709"/>
        <w:jc w:val="center"/>
        <w:rPr>
          <w:caps/>
          <w:sz w:val="28"/>
          <w:szCs w:val="28"/>
        </w:rPr>
      </w:pPr>
      <w:r w:rsidRPr="00FF1411">
        <w:rPr>
          <w:caps/>
          <w:sz w:val="28"/>
          <w:szCs w:val="28"/>
        </w:rPr>
        <w:lastRenderedPageBreak/>
        <w:t xml:space="preserve">Висновки </w:t>
      </w:r>
    </w:p>
    <w:p w:rsidR="00C84C2B" w:rsidRPr="00FF1411" w:rsidRDefault="00C84C2B" w:rsidP="00C84C2B">
      <w:pPr>
        <w:spacing w:line="360" w:lineRule="auto"/>
        <w:ind w:firstLine="709"/>
        <w:jc w:val="both"/>
        <w:rPr>
          <w:sz w:val="28"/>
          <w:szCs w:val="28"/>
          <w:bdr w:val="none" w:sz="0" w:space="0" w:color="auto" w:frame="1"/>
        </w:rPr>
      </w:pPr>
    </w:p>
    <w:p w:rsidR="00D314C8" w:rsidRPr="00FF1411" w:rsidRDefault="00D314C8" w:rsidP="00D314C8">
      <w:pPr>
        <w:spacing w:line="360" w:lineRule="auto"/>
        <w:ind w:firstLine="709"/>
        <w:jc w:val="both"/>
        <w:rPr>
          <w:sz w:val="28"/>
          <w:szCs w:val="28"/>
        </w:rPr>
      </w:pPr>
      <w:r w:rsidRPr="00FF1411">
        <w:rPr>
          <w:sz w:val="28"/>
          <w:szCs w:val="28"/>
        </w:rPr>
        <w:t xml:space="preserve">У кваліфікаційній роботі здійснено теоретичне узагальнення та запропоновано вирішення важливої науково-прикладної проблеми, що полягає у розробці концептуальних, теоретико-методичних та практичних рекомендацій щодо </w:t>
      </w:r>
      <w:r w:rsidR="00784F80" w:rsidRPr="00FF1411">
        <w:rPr>
          <w:bCs/>
          <w:sz w:val="28"/>
          <w:szCs w:val="28"/>
        </w:rPr>
        <w:t>концептуального забезпечення стратегічного менеджменту економічного  суб’єкта в умовах глобальних викликів</w:t>
      </w:r>
      <w:r w:rsidRPr="00FF1411">
        <w:rPr>
          <w:sz w:val="28"/>
          <w:szCs w:val="28"/>
        </w:rPr>
        <w:t xml:space="preserve">. Отримані наукові результати сприятимуть підвищенню </w:t>
      </w:r>
      <w:r w:rsidR="00784F80" w:rsidRPr="00FF1411">
        <w:rPr>
          <w:sz w:val="28"/>
          <w:szCs w:val="28"/>
        </w:rPr>
        <w:t xml:space="preserve">результативності й </w:t>
      </w:r>
      <w:r w:rsidRPr="00FF1411">
        <w:rPr>
          <w:sz w:val="28"/>
          <w:szCs w:val="28"/>
        </w:rPr>
        <w:t xml:space="preserve">ефективності система стратегічного менеджменту </w:t>
      </w:r>
      <w:r w:rsidR="00784F80" w:rsidRPr="00FF1411">
        <w:rPr>
          <w:sz w:val="28"/>
        </w:rPr>
        <w:t>ПрАТ «Фірма-Еліпс»</w:t>
      </w:r>
      <w:r w:rsidRPr="00FF1411">
        <w:rPr>
          <w:sz w:val="28"/>
          <w:szCs w:val="28"/>
        </w:rPr>
        <w:t xml:space="preserve">. </w:t>
      </w:r>
    </w:p>
    <w:p w:rsidR="004E07AC" w:rsidRPr="00FF1411" w:rsidRDefault="00405213" w:rsidP="004E07AC">
      <w:pPr>
        <w:spacing w:line="360" w:lineRule="auto"/>
        <w:ind w:firstLine="709"/>
        <w:jc w:val="both"/>
        <w:rPr>
          <w:sz w:val="28"/>
          <w:szCs w:val="28"/>
        </w:rPr>
      </w:pPr>
      <w:r w:rsidRPr="00FF1411">
        <w:rPr>
          <w:sz w:val="28"/>
          <w:szCs w:val="28"/>
        </w:rPr>
        <w:t xml:space="preserve">Дослідження підтвердило, що </w:t>
      </w:r>
      <w:r w:rsidR="004E07AC" w:rsidRPr="00FF1411">
        <w:rPr>
          <w:sz w:val="28"/>
          <w:szCs w:val="28"/>
        </w:rPr>
        <w:t>система управління будь-якого суб’єкта господарювання не зможе забезпечити стабільного функціонування та подальшого розвитку без попередньо відпрацьованої загальної концепції стратегічного менеджменту у його господарській діяльності.</w:t>
      </w:r>
    </w:p>
    <w:p w:rsidR="004E07AC" w:rsidRPr="00FF1411" w:rsidRDefault="004E07AC" w:rsidP="004E07AC">
      <w:pPr>
        <w:spacing w:line="360" w:lineRule="auto"/>
        <w:ind w:firstLine="709"/>
        <w:jc w:val="both"/>
        <w:rPr>
          <w:sz w:val="28"/>
          <w:szCs w:val="28"/>
        </w:rPr>
      </w:pPr>
      <w:r w:rsidRPr="00FF1411">
        <w:rPr>
          <w:sz w:val="28"/>
          <w:szCs w:val="28"/>
        </w:rPr>
        <w:t xml:space="preserve">Обґрунтовано, що управління економічним суб’єктам  – це складна багатокомпонентна концептуальна система з багатофакторними проявами господарських  зв’язків, а економічний суб’єкт – це соціально-економічна  система, яка одночасно є суб’єктом та об’єктом стратегічного менеджменту, які постійно знаходяться у постійній взаємодії та підтверджені цілеспрямованому впливу один на одного під впливом контрольованих і неконтрольованих факторів. </w:t>
      </w:r>
    </w:p>
    <w:p w:rsidR="004E07AC" w:rsidRPr="00FF1411" w:rsidRDefault="004E07AC" w:rsidP="004E07AC">
      <w:pPr>
        <w:spacing w:line="360" w:lineRule="auto"/>
        <w:ind w:firstLine="709"/>
        <w:jc w:val="both"/>
        <w:rPr>
          <w:sz w:val="28"/>
          <w:szCs w:val="28"/>
        </w:rPr>
      </w:pPr>
      <w:r w:rsidRPr="00FF1411">
        <w:rPr>
          <w:rFonts w:eastAsia="Calibri"/>
          <w:sz w:val="28"/>
          <w:szCs w:val="28"/>
          <w:lang w:eastAsia="en-US"/>
        </w:rPr>
        <w:t>З’ясовано, що загальне концептуальне уявлення щодо значення стратегічного менеджменту підприємства, дозволяють зробити висновок про нагальну потребу використання стратегічного менеджменту в подоланні виробничих і соціально-економічних проблем та підвищення конкурентоспроможності господарської системи на основі трансформації та досягнення прогресивної  якості діяльності у національному просторі.</w:t>
      </w:r>
      <w:r w:rsidR="00744030">
        <w:rPr>
          <w:rFonts w:eastAsia="Calibri"/>
          <w:sz w:val="28"/>
          <w:szCs w:val="28"/>
          <w:lang w:eastAsia="en-US"/>
        </w:rPr>
        <w:t xml:space="preserve"> </w:t>
      </w:r>
      <w:r w:rsidRPr="00FF1411">
        <w:rPr>
          <w:sz w:val="28"/>
          <w:szCs w:val="28"/>
        </w:rPr>
        <w:t xml:space="preserve">Стратегічний менеджмент економічного суб’єкта в умовах сьогодення  розглядають як систему, що складається з трьох компонентів: стратегія  економічного суб’єкта, організаційна культура економічного суб’єкта, </w:t>
      </w:r>
      <w:r w:rsidRPr="00FF1411">
        <w:rPr>
          <w:sz w:val="28"/>
          <w:szCs w:val="28"/>
        </w:rPr>
        <w:lastRenderedPageBreak/>
        <w:t xml:space="preserve">організаційно-функціональна  структура економічного суб’єкта. Наведемо їх коротку характеристику. Стратегія економічного суб’єкта в умовах глобальних викликів виступає як сукупність управлінських рішень щодо перспективного його розвитку під впливом контрольованих і неконтрольованих факторів.  Наявність стратегії економічного суб’єкта в умовах глобальних викликів притаманну будь-якому суб’єкту, інколи навіть без втілення її в певних документах підприємства(без формалізації). </w:t>
      </w:r>
    </w:p>
    <w:p w:rsidR="004E07AC" w:rsidRPr="00FF1411" w:rsidRDefault="004E07AC" w:rsidP="004E07AC">
      <w:pPr>
        <w:spacing w:line="360" w:lineRule="auto"/>
        <w:ind w:firstLine="709"/>
        <w:jc w:val="both"/>
        <w:rPr>
          <w:sz w:val="28"/>
          <w:szCs w:val="28"/>
        </w:rPr>
      </w:pPr>
      <w:r w:rsidRPr="00FF1411">
        <w:rPr>
          <w:sz w:val="28"/>
          <w:szCs w:val="28"/>
        </w:rPr>
        <w:t>Доведено, що стратегічне управління є досить важливим фактором успішного виживання в умовах глобальних викликів та складному ринковому середовищу. Проте, постійно можна спостерігати в діях підприємств відсутність стратегічного аспекту, що досить часто і призводить до поразки в конкурентній боротьбі у макроекономічному середовищі.</w:t>
      </w:r>
    </w:p>
    <w:p w:rsidR="0043069F" w:rsidRPr="00FF1411" w:rsidRDefault="0043069F" w:rsidP="0043069F">
      <w:pPr>
        <w:spacing w:line="360" w:lineRule="auto"/>
        <w:ind w:firstLine="709"/>
        <w:jc w:val="both"/>
        <w:rPr>
          <w:rFonts w:eastAsia="TimesNewRoman"/>
          <w:sz w:val="28"/>
          <w:szCs w:val="28"/>
        </w:rPr>
      </w:pPr>
      <w:r w:rsidRPr="00FF1411">
        <w:rPr>
          <w:rFonts w:eastAsia="TimesNewRoman"/>
          <w:sz w:val="28"/>
          <w:szCs w:val="28"/>
        </w:rPr>
        <w:t xml:space="preserve">З’ясовано, що удосконалення системи стратегічного управління </w:t>
      </w:r>
      <w:r w:rsidRPr="00FF1411">
        <w:rPr>
          <w:sz w:val="28"/>
          <w:szCs w:val="28"/>
        </w:rPr>
        <w:t>економічного суб’єкта в умовах глобальних викликів</w:t>
      </w:r>
      <w:r w:rsidRPr="00FF1411">
        <w:rPr>
          <w:rFonts w:eastAsia="TimesNewRoman"/>
          <w:sz w:val="28"/>
          <w:szCs w:val="28"/>
        </w:rPr>
        <w:t xml:space="preserve"> потребує процедури наповнення її відповідними  інструментами та методами, які повністю підвищують ефективність стратегічного  управління у мінливому ринковому середовищі та забезпечують досягнення стратегічної мети </w:t>
      </w:r>
      <w:r w:rsidRPr="00FF1411">
        <w:rPr>
          <w:sz w:val="28"/>
          <w:szCs w:val="28"/>
        </w:rPr>
        <w:t>економічного суб’єкта в умовах глобальних викликів</w:t>
      </w:r>
      <w:r w:rsidRPr="00FF1411">
        <w:rPr>
          <w:rFonts w:eastAsia="TimesNewRoman"/>
          <w:sz w:val="28"/>
          <w:szCs w:val="28"/>
        </w:rPr>
        <w:t xml:space="preserve">.   </w:t>
      </w:r>
    </w:p>
    <w:p w:rsidR="0043069F" w:rsidRPr="00FF1411" w:rsidRDefault="0043069F" w:rsidP="0043069F">
      <w:pPr>
        <w:spacing w:line="360" w:lineRule="auto"/>
        <w:ind w:firstLine="709"/>
        <w:jc w:val="both"/>
        <w:rPr>
          <w:rFonts w:eastAsia="TimesNewRoman"/>
          <w:sz w:val="28"/>
          <w:szCs w:val="28"/>
          <w:lang w:eastAsia="en-US"/>
        </w:rPr>
      </w:pPr>
      <w:r w:rsidRPr="00FF1411">
        <w:rPr>
          <w:rFonts w:eastAsia="TimesNewRoman"/>
          <w:sz w:val="28"/>
          <w:szCs w:val="28"/>
          <w:lang w:eastAsia="en-US"/>
        </w:rPr>
        <w:t>Запропоновані і</w:t>
      </w:r>
      <w:r w:rsidRPr="00FF1411">
        <w:rPr>
          <w:rFonts w:eastAsia="TimesNewRoman"/>
          <w:sz w:val="28"/>
          <w:szCs w:val="28"/>
        </w:rPr>
        <w:t xml:space="preserve">нструменти </w:t>
      </w:r>
      <w:r w:rsidRPr="00FF1411">
        <w:rPr>
          <w:rFonts w:eastAsia="TimesNewRoman"/>
          <w:bCs/>
          <w:sz w:val="28"/>
          <w:szCs w:val="28"/>
        </w:rPr>
        <w:t xml:space="preserve">забезпечення </w:t>
      </w:r>
      <w:r w:rsidRPr="00FF1411">
        <w:rPr>
          <w:rFonts w:eastAsia="TimesNewRoman"/>
          <w:sz w:val="28"/>
          <w:szCs w:val="28"/>
        </w:rPr>
        <w:t xml:space="preserve">системи стратегічного управління </w:t>
      </w:r>
      <w:r w:rsidRPr="00FF1411">
        <w:rPr>
          <w:sz w:val="28"/>
          <w:szCs w:val="28"/>
        </w:rPr>
        <w:t xml:space="preserve">економічного суб’єкта в умовах глобальних викликів. </w:t>
      </w:r>
      <w:r w:rsidRPr="00FF1411">
        <w:rPr>
          <w:rFonts w:eastAsia="TimesNewRoman"/>
          <w:sz w:val="28"/>
          <w:szCs w:val="28"/>
        </w:rPr>
        <w:t xml:space="preserve">Представлені інструменти стратегічного управління </w:t>
      </w:r>
      <w:r w:rsidRPr="00FF1411">
        <w:rPr>
          <w:sz w:val="28"/>
          <w:szCs w:val="28"/>
        </w:rPr>
        <w:t>у  господарській системі економічного суб’єкта в умовах глобальних викликів</w:t>
      </w:r>
      <w:r w:rsidRPr="00FF1411">
        <w:rPr>
          <w:rFonts w:eastAsia="TimesNewRoman"/>
          <w:sz w:val="28"/>
          <w:szCs w:val="28"/>
        </w:rPr>
        <w:t xml:space="preserve"> надають можливість суб’єктам стратегічного управління обрати відповідні інструменти для забезпечення максимальної ефективності управлінського процесу на підприємстві та прискорення досягнення стратегічної мети діяльності підприємства з урахуванням сучасного динамізму у макроекономічному просторі. </w:t>
      </w:r>
      <w:r w:rsidRPr="00FF1411">
        <w:rPr>
          <w:sz w:val="28"/>
          <w:szCs w:val="28"/>
        </w:rPr>
        <w:t xml:space="preserve">Ефективним інструментом системно-функціонального  підходу, який забезпечує підвищення ефективності стратегічного управління у  господарській системі економічного суб’єкта в умовах глобальних викликів, є  бюджетування. Саме застосування </w:t>
      </w:r>
      <w:r w:rsidRPr="00FF1411">
        <w:rPr>
          <w:sz w:val="28"/>
          <w:szCs w:val="28"/>
        </w:rPr>
        <w:lastRenderedPageBreak/>
        <w:t>даного інструменту дозволяє забезпечити цілеспрямований розвиток у  господарській системі економічного суб’єкта в умовах глобальних викликів</w:t>
      </w:r>
      <w:r w:rsidRPr="00FF1411">
        <w:rPr>
          <w:rFonts w:eastAsia="TimesNewRoman"/>
          <w:sz w:val="28"/>
          <w:szCs w:val="28"/>
        </w:rPr>
        <w:t xml:space="preserve"> </w:t>
      </w:r>
      <w:r w:rsidRPr="00FF1411">
        <w:rPr>
          <w:sz w:val="28"/>
          <w:szCs w:val="28"/>
        </w:rPr>
        <w:t>та досягти балансу між витратами, доходи і кінцевими стратегічними результати. При цьому бюджетування потребує достатнього методичного підґрунтя в якості економічного інструменту і технології стратегічного управління у  господарській системі економічного суб’єкта в умовах глобальних викликів. Д</w:t>
      </w:r>
      <w:r w:rsidRPr="00FF1411">
        <w:rPr>
          <w:rFonts w:eastAsia="TimesNewRoman"/>
          <w:sz w:val="28"/>
          <w:szCs w:val="28"/>
          <w:lang w:eastAsia="en-US"/>
        </w:rPr>
        <w:t>ослідження та систематизація і</w:t>
      </w:r>
      <w:r w:rsidRPr="00FF1411">
        <w:rPr>
          <w:rFonts w:eastAsia="TimesNewRoman"/>
          <w:sz w:val="28"/>
          <w:szCs w:val="28"/>
        </w:rPr>
        <w:t xml:space="preserve">нструментів </w:t>
      </w:r>
      <w:r w:rsidRPr="00FF1411">
        <w:rPr>
          <w:rFonts w:eastAsia="TimesNewRoman"/>
          <w:bCs/>
          <w:sz w:val="28"/>
          <w:szCs w:val="28"/>
        </w:rPr>
        <w:t xml:space="preserve">забезпечення стратегічного менеджменту  </w:t>
      </w:r>
      <w:r w:rsidRPr="00FF1411">
        <w:rPr>
          <w:sz w:val="28"/>
          <w:szCs w:val="28"/>
        </w:rPr>
        <w:t>у  господарській системі економічного суб’єкта в умовах глобальних викликів</w:t>
      </w:r>
      <w:r w:rsidRPr="00FF1411">
        <w:rPr>
          <w:rFonts w:eastAsia="TimesNewRoman"/>
          <w:sz w:val="28"/>
          <w:szCs w:val="28"/>
        </w:rPr>
        <w:t xml:space="preserve"> </w:t>
      </w:r>
      <w:r w:rsidRPr="00FF1411">
        <w:rPr>
          <w:rFonts w:eastAsia="Calibri"/>
          <w:sz w:val="28"/>
          <w:szCs w:val="28"/>
          <w:lang w:eastAsia="en-US"/>
        </w:rPr>
        <w:t>на</w:t>
      </w:r>
      <w:r w:rsidRPr="00FF1411">
        <w:rPr>
          <w:rFonts w:eastAsia="TimesNewRoman"/>
          <w:sz w:val="28"/>
          <w:szCs w:val="28"/>
          <w:lang w:eastAsia="en-US"/>
        </w:rPr>
        <w:t xml:space="preserve">дає можливість стверджувати факт відсутності єдиного уніфікованого інструментарію. Правомірно зробити висновок, що стратегічне управління має бути комплексним процесом, що передбачає застосування цілісної системи методів стратегічного управління </w:t>
      </w:r>
      <w:r w:rsidRPr="00FF1411">
        <w:rPr>
          <w:sz w:val="28"/>
          <w:szCs w:val="28"/>
        </w:rPr>
        <w:t>у  господарській системі економічного суб’єкта в умовах глобальних викликів</w:t>
      </w:r>
      <w:r w:rsidRPr="00FF1411">
        <w:rPr>
          <w:rFonts w:eastAsia="TimesNewRoman"/>
          <w:sz w:val="28"/>
          <w:szCs w:val="28"/>
        </w:rPr>
        <w:t xml:space="preserve"> з урахуванням її </w:t>
      </w:r>
      <w:r w:rsidRPr="00FF1411">
        <w:rPr>
          <w:rFonts w:eastAsia="TimesNewRoman"/>
          <w:sz w:val="28"/>
          <w:szCs w:val="28"/>
          <w:lang w:eastAsia="en-US"/>
        </w:rPr>
        <w:t xml:space="preserve">результативності й ефективності. </w:t>
      </w:r>
    </w:p>
    <w:p w:rsidR="0043069F" w:rsidRPr="00FF1411" w:rsidRDefault="0043069F" w:rsidP="0043069F">
      <w:pPr>
        <w:spacing w:line="360" w:lineRule="auto"/>
        <w:ind w:firstLine="709"/>
        <w:jc w:val="both"/>
        <w:rPr>
          <w:sz w:val="28"/>
          <w:szCs w:val="28"/>
          <w:bdr w:val="none" w:sz="0" w:space="0" w:color="auto" w:frame="1"/>
        </w:rPr>
      </w:pPr>
      <w:r w:rsidRPr="00FF1411">
        <w:rPr>
          <w:sz w:val="28"/>
          <w:szCs w:val="28"/>
          <w:bdr w:val="none" w:sz="0" w:space="0" w:color="auto" w:frame="1"/>
        </w:rPr>
        <w:t xml:space="preserve">Запропоновано виділення певних етапів стратегічного менеджменту  </w:t>
      </w:r>
      <w:r w:rsidRPr="00FF1411">
        <w:rPr>
          <w:sz w:val="28"/>
          <w:szCs w:val="28"/>
        </w:rPr>
        <w:t xml:space="preserve">у  господарській системі економічного суб’єкта в умовах глобальних викликів, яке </w:t>
      </w:r>
      <w:r w:rsidRPr="00FF1411">
        <w:rPr>
          <w:rFonts w:eastAsia="TimesNewRoman"/>
          <w:sz w:val="28"/>
          <w:szCs w:val="28"/>
        </w:rPr>
        <w:t xml:space="preserve"> </w:t>
      </w:r>
      <w:r w:rsidRPr="00FF1411">
        <w:rPr>
          <w:sz w:val="28"/>
          <w:szCs w:val="28"/>
          <w:bdr w:val="none" w:sz="0" w:space="0" w:color="auto" w:frame="1"/>
        </w:rPr>
        <w:t xml:space="preserve">надає можливість оптимізувати та підвищити результативність й ефективність  на кожній стадії, що забезпечить не тільки проміжну ефективність, а також дотримання терміновості виконання певних завдань </w:t>
      </w:r>
      <w:r w:rsidRPr="00FF1411">
        <w:rPr>
          <w:sz w:val="28"/>
          <w:szCs w:val="28"/>
        </w:rPr>
        <w:t>у  господарській системі економічного суб’єкта в умовах глобальних викликів</w:t>
      </w:r>
      <w:r w:rsidRPr="00FF1411">
        <w:rPr>
          <w:sz w:val="28"/>
          <w:szCs w:val="28"/>
          <w:bdr w:val="none" w:sz="0" w:space="0" w:color="auto" w:frame="1"/>
        </w:rPr>
        <w:t xml:space="preserve">. </w:t>
      </w:r>
    </w:p>
    <w:p w:rsidR="0043069F" w:rsidRDefault="0043069F" w:rsidP="0043069F">
      <w:pPr>
        <w:shd w:val="clear" w:color="auto" w:fill="FFFFFF"/>
        <w:spacing w:line="360" w:lineRule="auto"/>
        <w:ind w:firstLine="709"/>
        <w:jc w:val="both"/>
        <w:rPr>
          <w:sz w:val="28"/>
          <w:szCs w:val="28"/>
          <w:lang w:eastAsia="uk-UA"/>
        </w:rPr>
      </w:pPr>
      <w:r w:rsidRPr="00FF1411">
        <w:rPr>
          <w:sz w:val="28"/>
          <w:lang w:eastAsia="uk-UA"/>
        </w:rPr>
        <w:t xml:space="preserve">Проведене дослідження економічного стану </w:t>
      </w:r>
      <w:r w:rsidRPr="00FF1411">
        <w:rPr>
          <w:rFonts w:eastAsia="Calibri"/>
          <w:sz w:val="28"/>
          <w:szCs w:val="28"/>
          <w:lang w:eastAsia="uk-UA"/>
        </w:rPr>
        <w:t xml:space="preserve">суб’єкта господарювання ПрАТ «Фірма-Еліпс» </w:t>
      </w:r>
      <w:r w:rsidRPr="00FF1411">
        <w:rPr>
          <w:sz w:val="28"/>
          <w:lang w:eastAsia="uk-UA"/>
        </w:rPr>
        <w:t xml:space="preserve"> за 2020-2022 року показує, що  </w:t>
      </w:r>
      <w:r w:rsidRPr="00FF1411">
        <w:rPr>
          <w:rFonts w:eastAsia="Calibri"/>
          <w:sz w:val="28"/>
          <w:szCs w:val="28"/>
          <w:lang w:eastAsia="uk-UA"/>
        </w:rPr>
        <w:t xml:space="preserve">суб’єкт господарювання ПрАТ «Фірма-Еліпс» </w:t>
      </w:r>
      <w:r w:rsidRPr="00FF1411">
        <w:rPr>
          <w:sz w:val="28"/>
          <w:lang w:eastAsia="uk-UA"/>
        </w:rPr>
        <w:t xml:space="preserve">є ліквідним та платоспроможним. Крім того, співвідношення власного та позикового капіталу за період дослідження підтверджує, що </w:t>
      </w:r>
      <w:r w:rsidRPr="00FF1411">
        <w:rPr>
          <w:rFonts w:eastAsia="Calibri"/>
          <w:sz w:val="28"/>
          <w:szCs w:val="28"/>
          <w:lang w:eastAsia="uk-UA"/>
        </w:rPr>
        <w:t xml:space="preserve">суб’єкт господарювання ПрАТ «Фірма-Еліпс» </w:t>
      </w:r>
      <w:r w:rsidRPr="00FF1411">
        <w:rPr>
          <w:sz w:val="28"/>
          <w:lang w:eastAsia="uk-UA"/>
        </w:rPr>
        <w:t xml:space="preserve">є фінансово незалежним, але операційна діяльність здійснюється за допомогою поточних та довгострокових зобов’язань, розмір яких динамічно збільшується. Треба також відмітити наявність ефективної системи управління у </w:t>
      </w:r>
      <w:r w:rsidRPr="00FF1411">
        <w:rPr>
          <w:rFonts w:eastAsia="Calibri"/>
          <w:sz w:val="28"/>
          <w:szCs w:val="28"/>
          <w:lang w:eastAsia="uk-UA"/>
        </w:rPr>
        <w:t>суб’єкта господарювання ПрАТ «Фірма-Еліпс»</w:t>
      </w:r>
      <w:r w:rsidRPr="00FF1411">
        <w:rPr>
          <w:sz w:val="28"/>
          <w:lang w:eastAsia="uk-UA"/>
        </w:rPr>
        <w:t xml:space="preserve">, що надасть можливість вийти із неприбуткового періоду, </w:t>
      </w:r>
      <w:r w:rsidRPr="00FF1411">
        <w:rPr>
          <w:sz w:val="28"/>
          <w:lang w:eastAsia="uk-UA"/>
        </w:rPr>
        <w:lastRenderedPageBreak/>
        <w:t>використовуючи власні та залучені ресурси.</w:t>
      </w:r>
      <w:r w:rsidRPr="00FF1411">
        <w:rPr>
          <w:b/>
          <w:sz w:val="28"/>
          <w:szCs w:val="28"/>
          <w:lang w:eastAsia="uk-UA"/>
        </w:rPr>
        <w:t xml:space="preserve"> </w:t>
      </w:r>
      <w:r w:rsidRPr="00FF1411">
        <w:rPr>
          <w:sz w:val="28"/>
          <w:szCs w:val="28"/>
          <w:lang w:eastAsia="uk-UA"/>
        </w:rPr>
        <w:t xml:space="preserve">Ефективність управлінської праці  </w:t>
      </w:r>
      <w:r w:rsidRPr="00FF1411">
        <w:rPr>
          <w:sz w:val="28"/>
          <w:lang w:eastAsia="uk-UA"/>
        </w:rPr>
        <w:t xml:space="preserve">у </w:t>
      </w:r>
      <w:r w:rsidRPr="00FF1411">
        <w:rPr>
          <w:rFonts w:eastAsia="Calibri"/>
          <w:sz w:val="28"/>
          <w:szCs w:val="28"/>
          <w:lang w:eastAsia="uk-UA"/>
        </w:rPr>
        <w:t xml:space="preserve">суб’єкта господарювання ПрАТ «Фірма-Еліпс» візуалізує </w:t>
      </w:r>
      <w:r w:rsidRPr="00FF1411">
        <w:rPr>
          <w:sz w:val="28"/>
          <w:szCs w:val="28"/>
          <w:lang w:eastAsia="uk-UA"/>
        </w:rPr>
        <w:t xml:space="preserve"> досягнення цілей системи управління на підприємстві за допомогою оптимального використання його активів, які є у розпорядженні менеджерів підприємства.</w:t>
      </w:r>
    </w:p>
    <w:p w:rsidR="00744030" w:rsidRPr="007068E2" w:rsidRDefault="00744030" w:rsidP="00184D6B">
      <w:pPr>
        <w:tabs>
          <w:tab w:val="left" w:pos="2268"/>
        </w:tabs>
        <w:spacing w:line="360" w:lineRule="auto"/>
        <w:ind w:firstLine="708"/>
        <w:jc w:val="both"/>
        <w:rPr>
          <w:rFonts w:eastAsiaTheme="minorHAnsi"/>
          <w:sz w:val="28"/>
          <w:szCs w:val="28"/>
          <w:lang w:eastAsia="en-US"/>
        </w:rPr>
      </w:pPr>
      <w:r>
        <w:rPr>
          <w:rFonts w:eastAsia="Calibri"/>
          <w:sz w:val="28"/>
          <w:szCs w:val="28"/>
          <w:lang w:eastAsia="en-US"/>
        </w:rPr>
        <w:t>Запропоновано загальну с</w:t>
      </w:r>
      <w:r w:rsidRPr="009141D3">
        <w:rPr>
          <w:rFonts w:eastAsia="Calibri"/>
          <w:sz w:val="28"/>
          <w:szCs w:val="28"/>
          <w:lang w:eastAsia="en-US"/>
        </w:rPr>
        <w:t>истем</w:t>
      </w:r>
      <w:r>
        <w:rPr>
          <w:rFonts w:eastAsia="Calibri"/>
          <w:sz w:val="28"/>
          <w:szCs w:val="28"/>
          <w:lang w:eastAsia="en-US"/>
        </w:rPr>
        <w:t>у</w:t>
      </w:r>
      <w:r w:rsidRPr="009141D3">
        <w:rPr>
          <w:rFonts w:eastAsia="Calibri"/>
          <w:sz w:val="28"/>
          <w:szCs w:val="28"/>
          <w:lang w:eastAsia="en-US"/>
        </w:rPr>
        <w:t xml:space="preserve"> контролінгу </w:t>
      </w:r>
      <w:r>
        <w:rPr>
          <w:rFonts w:eastAsia="Calibri"/>
          <w:sz w:val="28"/>
          <w:szCs w:val="28"/>
          <w:lang w:eastAsia="en-US"/>
        </w:rPr>
        <w:t xml:space="preserve">для </w:t>
      </w:r>
      <w:r w:rsidRPr="007068E2">
        <w:rPr>
          <w:rFonts w:eastAsia="Calibri"/>
          <w:sz w:val="28"/>
          <w:szCs w:val="28"/>
          <w:lang w:eastAsia="en-US"/>
        </w:rPr>
        <w:t xml:space="preserve"> ПрАТ «Фірма-Еліпс»</w:t>
      </w:r>
      <w:r w:rsidR="00184D6B">
        <w:rPr>
          <w:rFonts w:eastAsia="Calibri"/>
          <w:sz w:val="28"/>
          <w:szCs w:val="28"/>
          <w:lang w:eastAsia="en-US"/>
        </w:rPr>
        <w:t xml:space="preserve">. Доведено, що </w:t>
      </w:r>
      <w:r w:rsidRPr="007068E2">
        <w:rPr>
          <w:rFonts w:eastAsiaTheme="minorHAnsi"/>
          <w:sz w:val="28"/>
          <w:szCs w:val="28"/>
          <w:lang w:eastAsia="en-US"/>
        </w:rPr>
        <w:t>концептуально-метод</w:t>
      </w:r>
      <w:r>
        <w:rPr>
          <w:rFonts w:eastAsiaTheme="minorHAnsi"/>
          <w:sz w:val="28"/>
          <w:szCs w:val="28"/>
          <w:lang w:eastAsia="en-US"/>
        </w:rPr>
        <w:t xml:space="preserve">ичне </w:t>
      </w:r>
      <w:r w:rsidRPr="007068E2">
        <w:rPr>
          <w:rFonts w:eastAsiaTheme="minorHAnsi"/>
          <w:sz w:val="28"/>
          <w:szCs w:val="28"/>
          <w:lang w:eastAsia="en-US"/>
        </w:rPr>
        <w:t xml:space="preserve">забезпечення застосування контролінгу в системі </w:t>
      </w:r>
      <w:r w:rsidRPr="00FF1411">
        <w:rPr>
          <w:sz w:val="28"/>
          <w:szCs w:val="28"/>
        </w:rPr>
        <w:t xml:space="preserve">стратегічного менеджменту </w:t>
      </w:r>
      <w:r>
        <w:rPr>
          <w:sz w:val="28"/>
          <w:szCs w:val="28"/>
        </w:rPr>
        <w:t xml:space="preserve">на </w:t>
      </w:r>
      <w:r w:rsidRPr="00FF1411">
        <w:rPr>
          <w:sz w:val="28"/>
        </w:rPr>
        <w:t>ПрАТ «Фірма-Еліпс»</w:t>
      </w:r>
      <w:r>
        <w:rPr>
          <w:rFonts w:eastAsiaTheme="minorHAnsi"/>
          <w:sz w:val="28"/>
          <w:szCs w:val="28"/>
          <w:lang w:eastAsia="en-US"/>
        </w:rPr>
        <w:t xml:space="preserve"> п</w:t>
      </w:r>
      <w:r w:rsidRPr="007068E2">
        <w:rPr>
          <w:rFonts w:eastAsiaTheme="minorHAnsi"/>
          <w:sz w:val="28"/>
          <w:szCs w:val="28"/>
          <w:lang w:eastAsia="en-US"/>
        </w:rPr>
        <w:t xml:space="preserve">ередбачає аналітичну або синтетичну інформаційно-комунікаційну підтримку </w:t>
      </w:r>
      <w:r>
        <w:rPr>
          <w:rFonts w:eastAsiaTheme="minorHAnsi"/>
          <w:sz w:val="28"/>
          <w:szCs w:val="28"/>
          <w:lang w:eastAsia="en-US"/>
        </w:rPr>
        <w:t xml:space="preserve">системи </w:t>
      </w:r>
      <w:r w:rsidRPr="007068E2">
        <w:rPr>
          <w:rFonts w:eastAsiaTheme="minorHAnsi"/>
          <w:sz w:val="28"/>
          <w:szCs w:val="28"/>
          <w:lang w:eastAsia="en-US"/>
        </w:rPr>
        <w:t xml:space="preserve">управління </w:t>
      </w:r>
      <w:r>
        <w:rPr>
          <w:rFonts w:eastAsiaTheme="minorHAnsi"/>
          <w:sz w:val="28"/>
          <w:szCs w:val="28"/>
          <w:lang w:eastAsia="en-US"/>
        </w:rPr>
        <w:t xml:space="preserve">на підприємстві </w:t>
      </w:r>
      <w:r w:rsidRPr="007068E2">
        <w:rPr>
          <w:rFonts w:eastAsiaTheme="minorHAnsi"/>
          <w:sz w:val="28"/>
          <w:szCs w:val="28"/>
          <w:lang w:eastAsia="en-US"/>
        </w:rPr>
        <w:t xml:space="preserve">на основі </w:t>
      </w:r>
      <w:r>
        <w:rPr>
          <w:rFonts w:eastAsiaTheme="minorHAnsi"/>
          <w:sz w:val="28"/>
          <w:szCs w:val="28"/>
          <w:lang w:eastAsia="en-US"/>
        </w:rPr>
        <w:t>векторно-орієнтовного та</w:t>
      </w:r>
      <w:r w:rsidRPr="007068E2">
        <w:rPr>
          <w:rFonts w:eastAsiaTheme="minorHAnsi"/>
          <w:sz w:val="28"/>
          <w:szCs w:val="28"/>
          <w:lang w:eastAsia="en-US"/>
        </w:rPr>
        <w:t xml:space="preserve"> системного підходу, який забезпечує композиційність </w:t>
      </w:r>
      <w:r>
        <w:rPr>
          <w:rFonts w:eastAsiaTheme="minorHAnsi"/>
          <w:sz w:val="28"/>
          <w:szCs w:val="28"/>
          <w:lang w:eastAsia="en-US"/>
        </w:rPr>
        <w:t>і</w:t>
      </w:r>
      <w:r w:rsidRPr="007068E2">
        <w:rPr>
          <w:rFonts w:eastAsiaTheme="minorHAnsi"/>
          <w:sz w:val="28"/>
          <w:szCs w:val="28"/>
          <w:lang w:eastAsia="en-US"/>
        </w:rPr>
        <w:t xml:space="preserve"> динамічність контролінгових процедур </w:t>
      </w:r>
      <w:r>
        <w:rPr>
          <w:rFonts w:eastAsiaTheme="minorHAnsi"/>
          <w:sz w:val="28"/>
          <w:szCs w:val="28"/>
          <w:lang w:eastAsia="en-US"/>
        </w:rPr>
        <w:t>на підприємстві з</w:t>
      </w:r>
      <w:r w:rsidRPr="007068E2">
        <w:rPr>
          <w:rFonts w:eastAsiaTheme="minorHAnsi"/>
          <w:sz w:val="28"/>
          <w:szCs w:val="28"/>
          <w:lang w:eastAsia="en-US"/>
        </w:rPr>
        <w:t xml:space="preserve"> урахуванням конструктивного або деструктивного впливу </w:t>
      </w:r>
      <w:r>
        <w:rPr>
          <w:rFonts w:eastAsiaTheme="minorHAnsi"/>
          <w:sz w:val="28"/>
          <w:szCs w:val="28"/>
          <w:lang w:eastAsia="en-US"/>
        </w:rPr>
        <w:t xml:space="preserve">будь-яких </w:t>
      </w:r>
      <w:r w:rsidRPr="007068E2">
        <w:rPr>
          <w:rFonts w:eastAsiaTheme="minorHAnsi"/>
          <w:sz w:val="28"/>
          <w:szCs w:val="28"/>
          <w:lang w:eastAsia="en-US"/>
        </w:rPr>
        <w:t xml:space="preserve">факторів, які притаманні </w:t>
      </w:r>
      <w:r w:rsidR="00184D6B">
        <w:rPr>
          <w:rFonts w:eastAsiaTheme="minorHAnsi"/>
          <w:sz w:val="28"/>
          <w:szCs w:val="28"/>
          <w:lang w:eastAsia="en-US"/>
        </w:rPr>
        <w:t>підприємству</w:t>
      </w:r>
      <w:r w:rsidRPr="007068E2">
        <w:rPr>
          <w:rFonts w:eastAsiaTheme="minorHAnsi"/>
          <w:sz w:val="28"/>
          <w:szCs w:val="28"/>
          <w:lang w:eastAsia="en-US"/>
        </w:rPr>
        <w:t>.</w:t>
      </w:r>
    </w:p>
    <w:p w:rsidR="00744030" w:rsidRPr="000A79BF" w:rsidRDefault="00744030" w:rsidP="00744030">
      <w:pPr>
        <w:pStyle w:val="af"/>
        <w:spacing w:after="0" w:line="360" w:lineRule="auto"/>
        <w:ind w:firstLine="840"/>
        <w:jc w:val="both"/>
        <w:rPr>
          <w:sz w:val="28"/>
          <w:szCs w:val="28"/>
        </w:rPr>
      </w:pPr>
      <w:r>
        <w:rPr>
          <w:sz w:val="28"/>
          <w:szCs w:val="28"/>
        </w:rPr>
        <w:t>Розроблено з</w:t>
      </w:r>
      <w:r w:rsidRPr="00C87D1A">
        <w:rPr>
          <w:sz w:val="28"/>
          <w:szCs w:val="28"/>
        </w:rPr>
        <w:t>агальн</w:t>
      </w:r>
      <w:r>
        <w:rPr>
          <w:sz w:val="28"/>
          <w:szCs w:val="28"/>
        </w:rPr>
        <w:t>у</w:t>
      </w:r>
      <w:r w:rsidRPr="00C87D1A">
        <w:rPr>
          <w:sz w:val="28"/>
          <w:szCs w:val="28"/>
        </w:rPr>
        <w:t xml:space="preserve"> модель моніторингу </w:t>
      </w:r>
      <w:r w:rsidRPr="00F57C81">
        <w:rPr>
          <w:sz w:val="28"/>
          <w:szCs w:val="28"/>
        </w:rPr>
        <w:t xml:space="preserve">в системі </w:t>
      </w:r>
      <w:r w:rsidRPr="00FF1411">
        <w:rPr>
          <w:sz w:val="28"/>
          <w:szCs w:val="28"/>
        </w:rPr>
        <w:t xml:space="preserve">стратегічного менеджменту </w:t>
      </w:r>
      <w:r>
        <w:rPr>
          <w:sz w:val="28"/>
          <w:szCs w:val="28"/>
        </w:rPr>
        <w:t xml:space="preserve">на </w:t>
      </w:r>
      <w:r w:rsidRPr="00FF1411">
        <w:rPr>
          <w:sz w:val="28"/>
        </w:rPr>
        <w:t>ПрАТ «Фірма-Еліпс»</w:t>
      </w:r>
      <w:r>
        <w:rPr>
          <w:sz w:val="28"/>
        </w:rPr>
        <w:t>. Доведено, що</w:t>
      </w:r>
      <w:r w:rsidRPr="00465AEA">
        <w:rPr>
          <w:sz w:val="28"/>
          <w:szCs w:val="28"/>
        </w:rPr>
        <w:t xml:space="preserve"> моніторинг </w:t>
      </w:r>
      <w:r w:rsidRPr="00F57C81">
        <w:rPr>
          <w:sz w:val="28"/>
          <w:szCs w:val="28"/>
        </w:rPr>
        <w:t xml:space="preserve">в системі </w:t>
      </w:r>
      <w:r w:rsidRPr="00FF1411">
        <w:rPr>
          <w:sz w:val="28"/>
          <w:szCs w:val="28"/>
        </w:rPr>
        <w:t xml:space="preserve">стратегічного менеджменту </w:t>
      </w:r>
      <w:r>
        <w:rPr>
          <w:sz w:val="28"/>
          <w:szCs w:val="28"/>
        </w:rPr>
        <w:t xml:space="preserve">на </w:t>
      </w:r>
      <w:r w:rsidRPr="00FF1411">
        <w:rPr>
          <w:sz w:val="28"/>
        </w:rPr>
        <w:t>ПрАТ «Фірма-Еліпс»</w:t>
      </w:r>
      <w:r w:rsidRPr="00465AEA">
        <w:rPr>
          <w:sz w:val="28"/>
          <w:szCs w:val="28"/>
        </w:rPr>
        <w:t xml:space="preserve"> є інструментом забезпечення організаційно</w:t>
      </w:r>
      <w:r>
        <w:rPr>
          <w:sz w:val="28"/>
          <w:szCs w:val="28"/>
        </w:rPr>
        <w:t xml:space="preserve">го та </w:t>
      </w:r>
      <w:r w:rsidRPr="00465AEA">
        <w:rPr>
          <w:sz w:val="28"/>
          <w:szCs w:val="28"/>
        </w:rPr>
        <w:t xml:space="preserve">функціонального механізму у </w:t>
      </w:r>
      <w:r>
        <w:rPr>
          <w:sz w:val="28"/>
          <w:szCs w:val="28"/>
        </w:rPr>
        <w:t xml:space="preserve">господарській </w:t>
      </w:r>
      <w:r w:rsidRPr="00465AEA">
        <w:rPr>
          <w:sz w:val="28"/>
          <w:szCs w:val="28"/>
        </w:rPr>
        <w:t>діяльності</w:t>
      </w:r>
      <w:r>
        <w:rPr>
          <w:sz w:val="28"/>
          <w:szCs w:val="28"/>
        </w:rPr>
        <w:t xml:space="preserve"> підприємства</w:t>
      </w:r>
      <w:r w:rsidRPr="00465AEA">
        <w:rPr>
          <w:sz w:val="28"/>
          <w:szCs w:val="28"/>
        </w:rPr>
        <w:t xml:space="preserve">. Моніторинг </w:t>
      </w:r>
      <w:r w:rsidRPr="00F57C81">
        <w:rPr>
          <w:sz w:val="28"/>
          <w:szCs w:val="28"/>
        </w:rPr>
        <w:t xml:space="preserve">в </w:t>
      </w:r>
      <w:r>
        <w:rPr>
          <w:sz w:val="28"/>
          <w:szCs w:val="28"/>
        </w:rPr>
        <w:t xml:space="preserve">господарській системі </w:t>
      </w:r>
      <w:r w:rsidRPr="00FF1411">
        <w:rPr>
          <w:sz w:val="28"/>
        </w:rPr>
        <w:t>ПрАТ «Фірма-Еліпс»</w:t>
      </w:r>
      <w:r>
        <w:rPr>
          <w:sz w:val="28"/>
        </w:rPr>
        <w:t xml:space="preserve"> </w:t>
      </w:r>
      <w:r w:rsidRPr="00465AEA">
        <w:rPr>
          <w:sz w:val="28"/>
          <w:szCs w:val="28"/>
        </w:rPr>
        <w:t xml:space="preserve">є інструментом системи стратегічного </w:t>
      </w:r>
      <w:r w:rsidRPr="00FF1411">
        <w:rPr>
          <w:sz w:val="28"/>
          <w:szCs w:val="28"/>
        </w:rPr>
        <w:t xml:space="preserve">менеджменту </w:t>
      </w:r>
      <w:r>
        <w:rPr>
          <w:sz w:val="28"/>
          <w:szCs w:val="28"/>
        </w:rPr>
        <w:t xml:space="preserve">на </w:t>
      </w:r>
      <w:r>
        <w:rPr>
          <w:sz w:val="28"/>
        </w:rPr>
        <w:t>підприємстві</w:t>
      </w:r>
      <w:r w:rsidRPr="00465AEA">
        <w:rPr>
          <w:sz w:val="28"/>
          <w:szCs w:val="28"/>
        </w:rPr>
        <w:t xml:space="preserve">,  який забезпечує збір, обробку, накопичення, зберігання та  поширення фактичної інформації </w:t>
      </w:r>
      <w:r w:rsidRPr="000A79BF">
        <w:rPr>
          <w:sz w:val="28"/>
          <w:szCs w:val="28"/>
        </w:rPr>
        <w:t xml:space="preserve">щодо  стану </w:t>
      </w:r>
      <w:r>
        <w:rPr>
          <w:sz w:val="28"/>
          <w:szCs w:val="28"/>
        </w:rPr>
        <w:t xml:space="preserve">господарського середовища </w:t>
      </w:r>
      <w:r w:rsidRPr="00FF1411">
        <w:rPr>
          <w:sz w:val="28"/>
        </w:rPr>
        <w:t>ПрАТ «Фірма-Еліпс»</w:t>
      </w:r>
      <w:r>
        <w:rPr>
          <w:sz w:val="28"/>
        </w:rPr>
        <w:t xml:space="preserve"> та </w:t>
      </w:r>
      <w:r w:rsidRPr="000A79BF">
        <w:rPr>
          <w:sz w:val="28"/>
          <w:szCs w:val="28"/>
        </w:rPr>
        <w:t xml:space="preserve"> прогнозування на підставі обґрунтованих даних динаміки й  основних тенденцій розвитку</w:t>
      </w:r>
      <w:r>
        <w:rPr>
          <w:sz w:val="28"/>
          <w:szCs w:val="28"/>
        </w:rPr>
        <w:t xml:space="preserve"> операційної діяльності на підприємстві</w:t>
      </w:r>
      <w:r w:rsidRPr="000A79BF">
        <w:rPr>
          <w:sz w:val="28"/>
          <w:szCs w:val="28"/>
        </w:rPr>
        <w:t xml:space="preserve">, визначення стратегічного потенціалу та формування </w:t>
      </w:r>
      <w:r>
        <w:rPr>
          <w:sz w:val="28"/>
          <w:szCs w:val="28"/>
        </w:rPr>
        <w:t>практично</w:t>
      </w:r>
      <w:r w:rsidRPr="000A79BF">
        <w:rPr>
          <w:sz w:val="28"/>
          <w:szCs w:val="28"/>
        </w:rPr>
        <w:t xml:space="preserve">-обґрунтованих рекомендацій для  прийняття стратегічних управлінських рішень стосовно підвищення результативності й ефективності </w:t>
      </w:r>
      <w:r>
        <w:rPr>
          <w:sz w:val="28"/>
          <w:szCs w:val="28"/>
        </w:rPr>
        <w:t xml:space="preserve">діяльності на </w:t>
      </w:r>
      <w:r w:rsidRPr="00FF1411">
        <w:rPr>
          <w:sz w:val="28"/>
        </w:rPr>
        <w:t>ПрАТ «Фірма-Еліпс»</w:t>
      </w:r>
      <w:r w:rsidRPr="000A79BF">
        <w:rPr>
          <w:sz w:val="28"/>
          <w:szCs w:val="28"/>
        </w:rPr>
        <w:t xml:space="preserve">. Моніторинг забезпечує </w:t>
      </w:r>
      <w:r>
        <w:rPr>
          <w:sz w:val="28"/>
          <w:szCs w:val="28"/>
        </w:rPr>
        <w:t>стратегічн</w:t>
      </w:r>
      <w:r w:rsidR="00184D6B">
        <w:rPr>
          <w:sz w:val="28"/>
          <w:szCs w:val="28"/>
        </w:rPr>
        <w:t>ий</w:t>
      </w:r>
      <w:r>
        <w:rPr>
          <w:sz w:val="28"/>
          <w:szCs w:val="28"/>
        </w:rPr>
        <w:t xml:space="preserve"> менеджмент на </w:t>
      </w:r>
      <w:r w:rsidRPr="00FF1411">
        <w:rPr>
          <w:sz w:val="28"/>
        </w:rPr>
        <w:t>ПрАТ «Фірма-Еліпс»</w:t>
      </w:r>
      <w:r>
        <w:rPr>
          <w:sz w:val="28"/>
        </w:rPr>
        <w:t xml:space="preserve"> </w:t>
      </w:r>
      <w:r w:rsidRPr="000A79BF">
        <w:rPr>
          <w:sz w:val="28"/>
          <w:szCs w:val="28"/>
        </w:rPr>
        <w:t xml:space="preserve">оперативною, тактичною та стратегічною аналітичною або синтетичною інформацією щодо </w:t>
      </w:r>
      <w:r>
        <w:rPr>
          <w:sz w:val="28"/>
          <w:szCs w:val="28"/>
        </w:rPr>
        <w:t xml:space="preserve">господарських </w:t>
      </w:r>
      <w:r w:rsidRPr="000A79BF">
        <w:rPr>
          <w:sz w:val="28"/>
          <w:szCs w:val="28"/>
        </w:rPr>
        <w:t xml:space="preserve">процесів і  явищ з метою формування </w:t>
      </w:r>
      <w:r>
        <w:rPr>
          <w:sz w:val="28"/>
          <w:szCs w:val="28"/>
        </w:rPr>
        <w:t xml:space="preserve">зважених стратегічних </w:t>
      </w:r>
      <w:r w:rsidRPr="000A79BF">
        <w:rPr>
          <w:sz w:val="28"/>
          <w:szCs w:val="28"/>
        </w:rPr>
        <w:t xml:space="preserve"> управлінських рішень системного характеру.</w:t>
      </w:r>
    </w:p>
    <w:p w:rsidR="00EF7D9B" w:rsidRPr="00FF1411" w:rsidRDefault="00EF7D9B" w:rsidP="00EF7D9B">
      <w:pPr>
        <w:pStyle w:val="af3"/>
        <w:shd w:val="clear" w:color="auto" w:fill="FFFFFF"/>
        <w:spacing w:before="0" w:beforeAutospacing="0" w:after="0" w:afterAutospacing="0" w:line="360" w:lineRule="auto"/>
        <w:ind w:firstLine="709"/>
        <w:jc w:val="center"/>
        <w:rPr>
          <w:bCs/>
          <w:caps/>
          <w:sz w:val="28"/>
          <w:szCs w:val="28"/>
          <w:lang w:val="uk-UA"/>
        </w:rPr>
      </w:pPr>
      <w:r w:rsidRPr="00FF1411">
        <w:rPr>
          <w:bCs/>
          <w:caps/>
          <w:sz w:val="28"/>
          <w:szCs w:val="28"/>
          <w:lang w:val="uk-UA"/>
        </w:rPr>
        <w:lastRenderedPageBreak/>
        <w:t>Список використаних джерел</w:t>
      </w:r>
    </w:p>
    <w:p w:rsidR="002F20AF" w:rsidRPr="00FF1411" w:rsidRDefault="002F20AF" w:rsidP="00EF7D9B">
      <w:pPr>
        <w:pStyle w:val="af3"/>
        <w:shd w:val="clear" w:color="auto" w:fill="FFFFFF"/>
        <w:spacing w:before="0" w:beforeAutospacing="0" w:after="0" w:afterAutospacing="0" w:line="360" w:lineRule="auto"/>
        <w:ind w:firstLine="709"/>
        <w:jc w:val="center"/>
        <w:rPr>
          <w:caps/>
          <w:sz w:val="28"/>
          <w:szCs w:val="28"/>
          <w:lang w:val="uk-UA"/>
        </w:rPr>
      </w:pPr>
    </w:p>
    <w:p w:rsidR="0038627C" w:rsidRPr="00FF1411" w:rsidRDefault="0038627C" w:rsidP="0038627C">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FF1411">
        <w:rPr>
          <w:sz w:val="28"/>
          <w:szCs w:val="28"/>
          <w:lang w:val="uk-UA"/>
        </w:rPr>
        <w:t xml:space="preserve">Porter M. E. How competitive forces shape strategy. Harvard Business Review. 1979. P. 137-145. </w:t>
      </w:r>
    </w:p>
    <w:p w:rsidR="0038627C" w:rsidRPr="00FF1411" w:rsidRDefault="0038627C" w:rsidP="0038627C">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FF1411">
        <w:rPr>
          <w:sz w:val="28"/>
          <w:szCs w:val="28"/>
          <w:lang w:val="uk-UA"/>
        </w:rPr>
        <w:t>Romer P. M. The origins of endogenous growth. Journal of Economic perspectives. 1994. T. 8, № 1. C. 3-22.</w:t>
      </w:r>
    </w:p>
    <w:p w:rsidR="0038627C" w:rsidRPr="00FF1411" w:rsidRDefault="0038627C" w:rsidP="0038627C">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FF1411">
        <w:rPr>
          <w:sz w:val="28"/>
          <w:szCs w:val="28"/>
          <w:lang w:val="uk-UA"/>
        </w:rPr>
        <w:t>Schumpeter J. Essays on entrepreneurs, innovators, business cycles and the evolution of capitalism. Piscataway, New Jersey: Transaction publishers, 1989. 342 p.</w:t>
      </w:r>
    </w:p>
    <w:p w:rsidR="0038627C" w:rsidRPr="00FF1411" w:rsidRDefault="0038627C" w:rsidP="0038627C">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FF1411">
        <w:rPr>
          <w:sz w:val="28"/>
          <w:szCs w:val="28"/>
          <w:lang w:val="uk-UA"/>
        </w:rPr>
        <w:t xml:space="preserve">Snyder N., Glueck W. How Managers plan – The Analysis of Managerial Activities // Long Rang Planning. 1980. February. Р. 70-76. </w:t>
      </w:r>
    </w:p>
    <w:p w:rsidR="0038627C" w:rsidRPr="00FF1411" w:rsidRDefault="0038627C" w:rsidP="0038627C">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FF1411">
        <w:rPr>
          <w:sz w:val="28"/>
          <w:szCs w:val="28"/>
          <w:lang w:val="uk-UA"/>
        </w:rPr>
        <w:t xml:space="preserve">Speziale G. Strategic management of a healthcare organization: engagement, behavioural indicators, and clinical performance. European Heart Journal Supplements. 2015. 17. A3–A7. DOI: 10.1093/eurheartj/suv003 </w:t>
      </w:r>
    </w:p>
    <w:p w:rsidR="0038627C" w:rsidRPr="00FF1411" w:rsidRDefault="0038627C" w:rsidP="0038627C">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FF1411">
        <w:rPr>
          <w:sz w:val="28"/>
          <w:szCs w:val="28"/>
          <w:lang w:val="uk-UA"/>
        </w:rPr>
        <w:t>Stiglitz J. E. Knowledge as a Global Public Good. Global Public Goods. International Cooperation in the 21st Century  / I. Kaul, I. Grunberg, M. Stern. Oxford, New York: Oxford University Press, 1999. C. 308-325.</w:t>
      </w:r>
    </w:p>
    <w:p w:rsidR="0038627C" w:rsidRPr="00FF1411" w:rsidRDefault="0038627C" w:rsidP="0038627C">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bookmarkStart w:id="0" w:name="_Hlk43985199"/>
      <w:r w:rsidRPr="00FF1411">
        <w:rPr>
          <w:sz w:val="28"/>
          <w:szCs w:val="28"/>
          <w:lang w:val="uk-UA"/>
        </w:rPr>
        <w:t xml:space="preserve">Swayne </w:t>
      </w:r>
      <w:bookmarkEnd w:id="0"/>
      <w:r w:rsidRPr="00FF1411">
        <w:rPr>
          <w:sz w:val="28"/>
          <w:szCs w:val="28"/>
          <w:lang w:val="uk-UA"/>
        </w:rPr>
        <w:t xml:space="preserve">L. E., Duncan W. J., Ginter P. M. Strategic management of health care organizations. 5th ed. Blackwell Publishing, 2006. 888 р. </w:t>
      </w:r>
    </w:p>
    <w:p w:rsidR="0038627C" w:rsidRPr="00FF1411" w:rsidRDefault="0038627C" w:rsidP="0038627C">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FF1411">
        <w:rPr>
          <w:sz w:val="28"/>
          <w:szCs w:val="28"/>
          <w:lang w:val="uk-UA"/>
        </w:rPr>
        <w:t>The Principles of Scientific Management. New York : Productivity Press, 2017. 112 p.</w:t>
      </w:r>
    </w:p>
    <w:sectPr w:rsidR="0038627C" w:rsidRPr="00FF1411" w:rsidSect="00006674">
      <w:headerReference w:type="even" r:id="rId11"/>
      <w:headerReference w:type="default" r:id="rId12"/>
      <w:footerReference w:type="even" r:id="rId13"/>
      <w:footerReference w:type="default" r:id="rId14"/>
      <w:pgSz w:w="11906" w:h="16838"/>
      <w:pgMar w:top="1134" w:right="851" w:bottom="1134" w:left="1418"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97770" w:rsidRDefault="00E97770">
      <w:r>
        <w:separator/>
      </w:r>
    </w:p>
  </w:endnote>
  <w:endnote w:type="continuationSeparator" w:id="1">
    <w:p w:rsidR="00E97770" w:rsidRDefault="00E9777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notTrueType/>
    <w:pitch w:val="fixed"/>
    <w:sig w:usb0="00000001" w:usb1="080E0000" w:usb2="00000010" w:usb3="00000000" w:csb0="00040000" w:csb1="00000000"/>
  </w:font>
  <w:font w:name="Trebuchet MS">
    <w:panose1 w:val="020B0603020202020204"/>
    <w:charset w:val="CC"/>
    <w:family w:val="swiss"/>
    <w:pitch w:val="variable"/>
    <w:sig w:usb0="00000287" w:usb1="00000003"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549D" w:rsidRDefault="00DD4EA3" w:rsidP="005F38DA">
    <w:pPr>
      <w:pStyle w:val="a9"/>
      <w:framePr w:wrap="around" w:vAnchor="text" w:hAnchor="margin" w:xAlign="right" w:y="1"/>
      <w:rPr>
        <w:rStyle w:val="a6"/>
      </w:rPr>
    </w:pPr>
    <w:r>
      <w:rPr>
        <w:rStyle w:val="a6"/>
      </w:rPr>
      <w:fldChar w:fldCharType="begin"/>
    </w:r>
    <w:r w:rsidR="00A2549D">
      <w:rPr>
        <w:rStyle w:val="a6"/>
      </w:rPr>
      <w:instrText xml:space="preserve">PAGE  </w:instrText>
    </w:r>
    <w:r>
      <w:rPr>
        <w:rStyle w:val="a6"/>
      </w:rPr>
      <w:fldChar w:fldCharType="end"/>
    </w:r>
  </w:p>
  <w:p w:rsidR="00A2549D" w:rsidRDefault="00A2549D" w:rsidP="007123BC">
    <w:pPr>
      <w:pStyle w:val="a9"/>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549D" w:rsidRDefault="00A2549D" w:rsidP="005F38DA">
    <w:pPr>
      <w:pStyle w:val="a9"/>
      <w:framePr w:wrap="around" w:vAnchor="text" w:hAnchor="margin" w:xAlign="right" w:y="1"/>
      <w:rPr>
        <w:rStyle w:val="a6"/>
      </w:rPr>
    </w:pPr>
  </w:p>
  <w:p w:rsidR="00A2549D" w:rsidRDefault="00A2549D" w:rsidP="007123BC">
    <w:pPr>
      <w:pStyle w:val="a9"/>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97770" w:rsidRDefault="00E97770">
      <w:r>
        <w:separator/>
      </w:r>
    </w:p>
  </w:footnote>
  <w:footnote w:type="continuationSeparator" w:id="1">
    <w:p w:rsidR="00E97770" w:rsidRDefault="00E9777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549D" w:rsidRDefault="00DD4EA3" w:rsidP="00A12595">
    <w:pPr>
      <w:pStyle w:val="a4"/>
      <w:framePr w:wrap="around" w:vAnchor="text" w:hAnchor="margin" w:xAlign="right" w:y="1"/>
      <w:rPr>
        <w:rStyle w:val="a6"/>
      </w:rPr>
    </w:pPr>
    <w:r>
      <w:rPr>
        <w:rStyle w:val="a6"/>
      </w:rPr>
      <w:fldChar w:fldCharType="begin"/>
    </w:r>
    <w:r w:rsidR="00A2549D">
      <w:rPr>
        <w:rStyle w:val="a6"/>
      </w:rPr>
      <w:instrText xml:space="preserve">PAGE  </w:instrText>
    </w:r>
    <w:r>
      <w:rPr>
        <w:rStyle w:val="a6"/>
      </w:rPr>
      <w:fldChar w:fldCharType="end"/>
    </w:r>
  </w:p>
  <w:p w:rsidR="00A2549D" w:rsidRDefault="00A2549D" w:rsidP="00A52A70">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549D" w:rsidRDefault="00DD4EA3" w:rsidP="00A12595">
    <w:pPr>
      <w:pStyle w:val="a4"/>
      <w:framePr w:wrap="around" w:vAnchor="text" w:hAnchor="margin" w:xAlign="right" w:y="1"/>
      <w:jc w:val="right"/>
      <w:rPr>
        <w:rStyle w:val="a6"/>
      </w:rPr>
    </w:pPr>
    <w:r>
      <w:rPr>
        <w:rStyle w:val="a6"/>
      </w:rPr>
      <w:fldChar w:fldCharType="begin"/>
    </w:r>
    <w:r w:rsidR="00A2549D">
      <w:rPr>
        <w:rStyle w:val="a6"/>
      </w:rPr>
      <w:instrText xml:space="preserve">PAGE  </w:instrText>
    </w:r>
    <w:r>
      <w:rPr>
        <w:rStyle w:val="a6"/>
      </w:rPr>
      <w:fldChar w:fldCharType="separate"/>
    </w:r>
    <w:r w:rsidR="00250AF7">
      <w:rPr>
        <w:rStyle w:val="a6"/>
        <w:noProof/>
      </w:rPr>
      <w:t>74</w:t>
    </w:r>
    <w:r>
      <w:rPr>
        <w:rStyle w:val="a6"/>
      </w:rPr>
      <w:fldChar w:fldCharType="end"/>
    </w:r>
  </w:p>
  <w:p w:rsidR="00A2549D" w:rsidRDefault="00A2549D" w:rsidP="00A12595">
    <w:pPr>
      <w:pStyle w:val="a4"/>
      <w:framePr w:wrap="around" w:vAnchor="text" w:hAnchor="margin" w:xAlign="right" w:y="1"/>
      <w:ind w:right="360"/>
      <w:rPr>
        <w:rStyle w:val="a6"/>
      </w:rPr>
    </w:pPr>
  </w:p>
  <w:p w:rsidR="00A2549D" w:rsidRDefault="00A2549D" w:rsidP="007228CE">
    <w:pPr>
      <w:pStyle w:val="a4"/>
      <w:framePr w:wrap="around" w:vAnchor="text" w:hAnchor="margin" w:xAlign="right" w:y="1"/>
      <w:ind w:right="360"/>
      <w:rPr>
        <w:rStyle w:val="a6"/>
      </w:rPr>
    </w:pPr>
  </w:p>
  <w:p w:rsidR="00A2549D" w:rsidRDefault="00A2549D" w:rsidP="00A12595">
    <w:pPr>
      <w:pStyle w:val="a4"/>
      <w:ind w:right="360"/>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2D0197"/>
    <w:multiLevelType w:val="multilevel"/>
    <w:tmpl w:val="D68C397C"/>
    <w:lvl w:ilvl="0">
      <w:start w:val="3"/>
      <w:numFmt w:val="decimal"/>
      <w:lvlText w:val="%1."/>
      <w:lvlJc w:val="left"/>
      <w:pPr>
        <w:ind w:left="516" w:hanging="450"/>
      </w:pPr>
      <w:rPr>
        <w:rFonts w:hint="default"/>
      </w:rPr>
    </w:lvl>
    <w:lvl w:ilvl="1">
      <w:start w:val="3"/>
      <w:numFmt w:val="decimal"/>
      <w:lvlText w:val="%1.%2."/>
      <w:lvlJc w:val="left"/>
      <w:pPr>
        <w:ind w:left="786" w:hanging="72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1146" w:hanging="1080"/>
      </w:pPr>
      <w:rPr>
        <w:rFonts w:hint="default"/>
      </w:rPr>
    </w:lvl>
    <w:lvl w:ilvl="4">
      <w:start w:val="1"/>
      <w:numFmt w:val="decimal"/>
      <w:lvlText w:val="%1.%2.%3.%4.%5."/>
      <w:lvlJc w:val="left"/>
      <w:pPr>
        <w:ind w:left="1146" w:hanging="1080"/>
      </w:pPr>
      <w:rPr>
        <w:rFonts w:hint="default"/>
      </w:rPr>
    </w:lvl>
    <w:lvl w:ilvl="5">
      <w:start w:val="1"/>
      <w:numFmt w:val="decimal"/>
      <w:lvlText w:val="%1.%2.%3.%4.%5.%6."/>
      <w:lvlJc w:val="left"/>
      <w:pPr>
        <w:ind w:left="1506" w:hanging="1440"/>
      </w:pPr>
      <w:rPr>
        <w:rFonts w:hint="default"/>
      </w:rPr>
    </w:lvl>
    <w:lvl w:ilvl="6">
      <w:start w:val="1"/>
      <w:numFmt w:val="decimal"/>
      <w:lvlText w:val="%1.%2.%3.%4.%5.%6.%7."/>
      <w:lvlJc w:val="left"/>
      <w:pPr>
        <w:ind w:left="1866" w:hanging="1800"/>
      </w:pPr>
      <w:rPr>
        <w:rFonts w:hint="default"/>
      </w:rPr>
    </w:lvl>
    <w:lvl w:ilvl="7">
      <w:start w:val="1"/>
      <w:numFmt w:val="decimal"/>
      <w:lvlText w:val="%1.%2.%3.%4.%5.%6.%7.%8."/>
      <w:lvlJc w:val="left"/>
      <w:pPr>
        <w:ind w:left="1866" w:hanging="1800"/>
      </w:pPr>
      <w:rPr>
        <w:rFonts w:hint="default"/>
      </w:rPr>
    </w:lvl>
    <w:lvl w:ilvl="8">
      <w:start w:val="1"/>
      <w:numFmt w:val="decimal"/>
      <w:lvlText w:val="%1.%2.%3.%4.%5.%6.%7.%8.%9."/>
      <w:lvlJc w:val="left"/>
      <w:pPr>
        <w:ind w:left="2226" w:hanging="2160"/>
      </w:pPr>
      <w:rPr>
        <w:rFonts w:hint="default"/>
      </w:rPr>
    </w:lvl>
  </w:abstractNum>
  <w:abstractNum w:abstractNumId="1">
    <w:nsid w:val="0366056C"/>
    <w:multiLevelType w:val="multilevel"/>
    <w:tmpl w:val="712889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C5C5100"/>
    <w:multiLevelType w:val="hybridMultilevel"/>
    <w:tmpl w:val="484617FC"/>
    <w:lvl w:ilvl="0" w:tplc="AE9ABF1E">
      <w:numFmt w:val="bullet"/>
      <w:lvlText w:val="-"/>
      <w:lvlJc w:val="left"/>
      <w:pPr>
        <w:tabs>
          <w:tab w:val="num" w:pos="375"/>
        </w:tabs>
        <w:ind w:left="375" w:hanging="375"/>
      </w:pPr>
      <w:rPr>
        <w:rFonts w:hint="default"/>
      </w:rPr>
    </w:lvl>
    <w:lvl w:ilvl="1" w:tplc="04190003" w:tentative="1">
      <w:start w:val="1"/>
      <w:numFmt w:val="bullet"/>
      <w:lvlText w:val="o"/>
      <w:lvlJc w:val="left"/>
      <w:pPr>
        <w:tabs>
          <w:tab w:val="num" w:pos="731"/>
        </w:tabs>
        <w:ind w:left="731" w:hanging="360"/>
      </w:pPr>
      <w:rPr>
        <w:rFonts w:ascii="Courier New" w:hAnsi="Courier New" w:cs="Courier New" w:hint="default"/>
      </w:rPr>
    </w:lvl>
    <w:lvl w:ilvl="2" w:tplc="04190005" w:tentative="1">
      <w:start w:val="1"/>
      <w:numFmt w:val="bullet"/>
      <w:lvlText w:val=""/>
      <w:lvlJc w:val="left"/>
      <w:pPr>
        <w:tabs>
          <w:tab w:val="num" w:pos="1451"/>
        </w:tabs>
        <w:ind w:left="1451" w:hanging="360"/>
      </w:pPr>
      <w:rPr>
        <w:rFonts w:ascii="Wingdings" w:hAnsi="Wingdings" w:hint="default"/>
      </w:rPr>
    </w:lvl>
    <w:lvl w:ilvl="3" w:tplc="04190001" w:tentative="1">
      <w:start w:val="1"/>
      <w:numFmt w:val="bullet"/>
      <w:lvlText w:val=""/>
      <w:lvlJc w:val="left"/>
      <w:pPr>
        <w:tabs>
          <w:tab w:val="num" w:pos="2171"/>
        </w:tabs>
        <w:ind w:left="2171" w:hanging="360"/>
      </w:pPr>
      <w:rPr>
        <w:rFonts w:ascii="Symbol" w:hAnsi="Symbol" w:hint="default"/>
      </w:rPr>
    </w:lvl>
    <w:lvl w:ilvl="4" w:tplc="04190003" w:tentative="1">
      <w:start w:val="1"/>
      <w:numFmt w:val="bullet"/>
      <w:lvlText w:val="o"/>
      <w:lvlJc w:val="left"/>
      <w:pPr>
        <w:tabs>
          <w:tab w:val="num" w:pos="2891"/>
        </w:tabs>
        <w:ind w:left="2891" w:hanging="360"/>
      </w:pPr>
      <w:rPr>
        <w:rFonts w:ascii="Courier New" w:hAnsi="Courier New" w:cs="Courier New" w:hint="default"/>
      </w:rPr>
    </w:lvl>
    <w:lvl w:ilvl="5" w:tplc="04190005" w:tentative="1">
      <w:start w:val="1"/>
      <w:numFmt w:val="bullet"/>
      <w:lvlText w:val=""/>
      <w:lvlJc w:val="left"/>
      <w:pPr>
        <w:tabs>
          <w:tab w:val="num" w:pos="3611"/>
        </w:tabs>
        <w:ind w:left="3611" w:hanging="360"/>
      </w:pPr>
      <w:rPr>
        <w:rFonts w:ascii="Wingdings" w:hAnsi="Wingdings" w:hint="default"/>
      </w:rPr>
    </w:lvl>
    <w:lvl w:ilvl="6" w:tplc="04190001" w:tentative="1">
      <w:start w:val="1"/>
      <w:numFmt w:val="bullet"/>
      <w:lvlText w:val=""/>
      <w:lvlJc w:val="left"/>
      <w:pPr>
        <w:tabs>
          <w:tab w:val="num" w:pos="4331"/>
        </w:tabs>
        <w:ind w:left="4331" w:hanging="360"/>
      </w:pPr>
      <w:rPr>
        <w:rFonts w:ascii="Symbol" w:hAnsi="Symbol" w:hint="default"/>
      </w:rPr>
    </w:lvl>
    <w:lvl w:ilvl="7" w:tplc="04190003" w:tentative="1">
      <w:start w:val="1"/>
      <w:numFmt w:val="bullet"/>
      <w:lvlText w:val="o"/>
      <w:lvlJc w:val="left"/>
      <w:pPr>
        <w:tabs>
          <w:tab w:val="num" w:pos="5051"/>
        </w:tabs>
        <w:ind w:left="5051" w:hanging="360"/>
      </w:pPr>
      <w:rPr>
        <w:rFonts w:ascii="Courier New" w:hAnsi="Courier New" w:cs="Courier New" w:hint="default"/>
      </w:rPr>
    </w:lvl>
    <w:lvl w:ilvl="8" w:tplc="04190005" w:tentative="1">
      <w:start w:val="1"/>
      <w:numFmt w:val="bullet"/>
      <w:lvlText w:val=""/>
      <w:lvlJc w:val="left"/>
      <w:pPr>
        <w:tabs>
          <w:tab w:val="num" w:pos="5771"/>
        </w:tabs>
        <w:ind w:left="5771" w:hanging="360"/>
      </w:pPr>
      <w:rPr>
        <w:rFonts w:ascii="Wingdings" w:hAnsi="Wingdings" w:hint="default"/>
      </w:rPr>
    </w:lvl>
  </w:abstractNum>
  <w:abstractNum w:abstractNumId="3">
    <w:nsid w:val="0D192199"/>
    <w:multiLevelType w:val="hybridMultilevel"/>
    <w:tmpl w:val="425C340A"/>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0FF67E2B"/>
    <w:multiLevelType w:val="multilevel"/>
    <w:tmpl w:val="3560051E"/>
    <w:lvl w:ilvl="0">
      <w:start w:val="1"/>
      <w:numFmt w:val="decimal"/>
      <w:lvlText w:val="%1."/>
      <w:lvlJc w:val="left"/>
      <w:pPr>
        <w:ind w:left="720" w:hanging="360"/>
      </w:pPr>
      <w:rPr>
        <w:rFonts w:ascii="Times New Roman" w:eastAsia="Times New Roman" w:hAnsi="Times New Roman" w:cs="Times New Roman"/>
        <w:b w:val="0"/>
        <w:sz w:val="20"/>
        <w:szCs w:val="20"/>
        <w:vertAlign w:val="baseline"/>
      </w:rPr>
    </w:lvl>
    <w:lvl w:ilvl="1">
      <w:start w:val="1"/>
      <w:numFmt w:val="lowerLetter"/>
      <w:lvlText w:val="%2."/>
      <w:lvlJc w:val="left"/>
      <w:pPr>
        <w:ind w:left="1440" w:hanging="360"/>
      </w:pPr>
      <w:rPr>
        <w:rFonts w:cs="Times New Roman"/>
        <w:vertAlign w:val="baseline"/>
      </w:rPr>
    </w:lvl>
    <w:lvl w:ilvl="2">
      <w:start w:val="1"/>
      <w:numFmt w:val="lowerRoman"/>
      <w:lvlText w:val="%3."/>
      <w:lvlJc w:val="right"/>
      <w:pPr>
        <w:ind w:left="2160" w:hanging="180"/>
      </w:pPr>
      <w:rPr>
        <w:rFonts w:cs="Times New Roman"/>
        <w:vertAlign w:val="baseline"/>
      </w:rPr>
    </w:lvl>
    <w:lvl w:ilvl="3">
      <w:start w:val="1"/>
      <w:numFmt w:val="decimal"/>
      <w:lvlText w:val="%4."/>
      <w:lvlJc w:val="left"/>
      <w:pPr>
        <w:ind w:left="2880" w:hanging="360"/>
      </w:pPr>
      <w:rPr>
        <w:rFonts w:cs="Times New Roman"/>
        <w:vertAlign w:val="baseline"/>
      </w:rPr>
    </w:lvl>
    <w:lvl w:ilvl="4">
      <w:start w:val="1"/>
      <w:numFmt w:val="lowerLetter"/>
      <w:lvlText w:val="%5."/>
      <w:lvlJc w:val="left"/>
      <w:pPr>
        <w:ind w:left="3600" w:hanging="360"/>
      </w:pPr>
      <w:rPr>
        <w:rFonts w:cs="Times New Roman"/>
        <w:vertAlign w:val="baseline"/>
      </w:rPr>
    </w:lvl>
    <w:lvl w:ilvl="5">
      <w:start w:val="1"/>
      <w:numFmt w:val="lowerRoman"/>
      <w:lvlText w:val="%6."/>
      <w:lvlJc w:val="right"/>
      <w:pPr>
        <w:ind w:left="4320" w:hanging="180"/>
      </w:pPr>
      <w:rPr>
        <w:rFonts w:cs="Times New Roman"/>
        <w:vertAlign w:val="baseline"/>
      </w:rPr>
    </w:lvl>
    <w:lvl w:ilvl="6">
      <w:start w:val="1"/>
      <w:numFmt w:val="decimal"/>
      <w:lvlText w:val="%7."/>
      <w:lvlJc w:val="left"/>
      <w:pPr>
        <w:ind w:left="5040" w:hanging="360"/>
      </w:pPr>
      <w:rPr>
        <w:rFonts w:cs="Times New Roman"/>
        <w:vertAlign w:val="baseline"/>
      </w:rPr>
    </w:lvl>
    <w:lvl w:ilvl="7">
      <w:start w:val="1"/>
      <w:numFmt w:val="lowerLetter"/>
      <w:lvlText w:val="%8."/>
      <w:lvlJc w:val="left"/>
      <w:pPr>
        <w:ind w:left="5760" w:hanging="360"/>
      </w:pPr>
      <w:rPr>
        <w:rFonts w:cs="Times New Roman"/>
        <w:vertAlign w:val="baseline"/>
      </w:rPr>
    </w:lvl>
    <w:lvl w:ilvl="8">
      <w:start w:val="1"/>
      <w:numFmt w:val="lowerRoman"/>
      <w:lvlText w:val="%9."/>
      <w:lvlJc w:val="right"/>
      <w:pPr>
        <w:ind w:left="6480" w:hanging="180"/>
      </w:pPr>
      <w:rPr>
        <w:rFonts w:cs="Times New Roman"/>
        <w:vertAlign w:val="baseline"/>
      </w:rPr>
    </w:lvl>
  </w:abstractNum>
  <w:abstractNum w:abstractNumId="5">
    <w:nsid w:val="15F33033"/>
    <w:multiLevelType w:val="hybridMultilevel"/>
    <w:tmpl w:val="A1B89B9C"/>
    <w:lvl w:ilvl="0" w:tplc="15C20CD6">
      <w:start w:val="1"/>
      <w:numFmt w:val="decimal"/>
      <w:lvlText w:val="%1."/>
      <w:lvlJc w:val="left"/>
      <w:pPr>
        <w:ind w:left="720" w:hanging="360"/>
      </w:pPr>
      <w:rPr>
        <w:rFonts w:ascii="Times New Roman" w:eastAsia="Times New Roman"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16BE2A88"/>
    <w:multiLevelType w:val="multilevel"/>
    <w:tmpl w:val="E9D40488"/>
    <w:lvl w:ilvl="0">
      <w:start w:val="2"/>
      <w:numFmt w:val="decimal"/>
      <w:lvlText w:val="%1."/>
      <w:lvlJc w:val="left"/>
      <w:pPr>
        <w:tabs>
          <w:tab w:val="num" w:pos="435"/>
        </w:tabs>
        <w:ind w:left="435" w:hanging="435"/>
      </w:pPr>
      <w:rPr>
        <w:rFonts w:hint="default"/>
      </w:rPr>
    </w:lvl>
    <w:lvl w:ilvl="1">
      <w:start w:val="2"/>
      <w:numFmt w:val="decimal"/>
      <w:lvlText w:val="%1.%2."/>
      <w:lvlJc w:val="left"/>
      <w:pPr>
        <w:tabs>
          <w:tab w:val="num" w:pos="900"/>
        </w:tabs>
        <w:ind w:left="90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7">
    <w:nsid w:val="17CA5544"/>
    <w:multiLevelType w:val="multilevel"/>
    <w:tmpl w:val="D0443E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87D2A38"/>
    <w:multiLevelType w:val="hybridMultilevel"/>
    <w:tmpl w:val="B10817CE"/>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1A927FBD"/>
    <w:multiLevelType w:val="hybridMultilevel"/>
    <w:tmpl w:val="44E0CF48"/>
    <w:lvl w:ilvl="0" w:tplc="71A2BD90">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F7926A9"/>
    <w:multiLevelType w:val="hybridMultilevel"/>
    <w:tmpl w:val="CAD4DD4C"/>
    <w:lvl w:ilvl="0" w:tplc="2D98766E">
      <w:start w:val="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1F941B49"/>
    <w:multiLevelType w:val="multilevel"/>
    <w:tmpl w:val="0916F990"/>
    <w:lvl w:ilvl="0">
      <w:start w:val="3"/>
      <w:numFmt w:val="decimal"/>
      <w:lvlText w:val="%1."/>
      <w:lvlJc w:val="left"/>
      <w:pPr>
        <w:tabs>
          <w:tab w:val="num" w:pos="705"/>
        </w:tabs>
        <w:ind w:left="705" w:hanging="70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
    <w:nsid w:val="21364D8A"/>
    <w:multiLevelType w:val="hybridMultilevel"/>
    <w:tmpl w:val="658C1E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49B74F2"/>
    <w:multiLevelType w:val="hybridMultilevel"/>
    <w:tmpl w:val="C9C62C0A"/>
    <w:lvl w:ilvl="0" w:tplc="3F10AC9E">
      <w:start w:val="4"/>
      <w:numFmt w:val="bullet"/>
      <w:lvlText w:val="–"/>
      <w:lvlJc w:val="left"/>
      <w:pPr>
        <w:ind w:left="1065" w:hanging="360"/>
      </w:pPr>
      <w:rPr>
        <w:rFonts w:ascii="Times New Roman" w:eastAsiaTheme="minorHAnsi" w:hAnsi="Times New Roman" w:cs="Times New Roman" w:hint="default"/>
      </w:rPr>
    </w:lvl>
    <w:lvl w:ilvl="1" w:tplc="04220003" w:tentative="1">
      <w:start w:val="1"/>
      <w:numFmt w:val="bullet"/>
      <w:lvlText w:val="o"/>
      <w:lvlJc w:val="left"/>
      <w:pPr>
        <w:ind w:left="1785" w:hanging="360"/>
      </w:pPr>
      <w:rPr>
        <w:rFonts w:ascii="Courier New" w:hAnsi="Courier New" w:cs="Courier New" w:hint="default"/>
      </w:rPr>
    </w:lvl>
    <w:lvl w:ilvl="2" w:tplc="04220005" w:tentative="1">
      <w:start w:val="1"/>
      <w:numFmt w:val="bullet"/>
      <w:lvlText w:val=""/>
      <w:lvlJc w:val="left"/>
      <w:pPr>
        <w:ind w:left="2505" w:hanging="360"/>
      </w:pPr>
      <w:rPr>
        <w:rFonts w:ascii="Wingdings" w:hAnsi="Wingdings" w:hint="default"/>
      </w:rPr>
    </w:lvl>
    <w:lvl w:ilvl="3" w:tplc="04220001" w:tentative="1">
      <w:start w:val="1"/>
      <w:numFmt w:val="bullet"/>
      <w:lvlText w:val=""/>
      <w:lvlJc w:val="left"/>
      <w:pPr>
        <w:ind w:left="3225" w:hanging="360"/>
      </w:pPr>
      <w:rPr>
        <w:rFonts w:ascii="Symbol" w:hAnsi="Symbol" w:hint="default"/>
      </w:rPr>
    </w:lvl>
    <w:lvl w:ilvl="4" w:tplc="04220003" w:tentative="1">
      <w:start w:val="1"/>
      <w:numFmt w:val="bullet"/>
      <w:lvlText w:val="o"/>
      <w:lvlJc w:val="left"/>
      <w:pPr>
        <w:ind w:left="3945" w:hanging="360"/>
      </w:pPr>
      <w:rPr>
        <w:rFonts w:ascii="Courier New" w:hAnsi="Courier New" w:cs="Courier New" w:hint="default"/>
      </w:rPr>
    </w:lvl>
    <w:lvl w:ilvl="5" w:tplc="04220005" w:tentative="1">
      <w:start w:val="1"/>
      <w:numFmt w:val="bullet"/>
      <w:lvlText w:val=""/>
      <w:lvlJc w:val="left"/>
      <w:pPr>
        <w:ind w:left="4665" w:hanging="360"/>
      </w:pPr>
      <w:rPr>
        <w:rFonts w:ascii="Wingdings" w:hAnsi="Wingdings" w:hint="default"/>
      </w:rPr>
    </w:lvl>
    <w:lvl w:ilvl="6" w:tplc="04220001" w:tentative="1">
      <w:start w:val="1"/>
      <w:numFmt w:val="bullet"/>
      <w:lvlText w:val=""/>
      <w:lvlJc w:val="left"/>
      <w:pPr>
        <w:ind w:left="5385" w:hanging="360"/>
      </w:pPr>
      <w:rPr>
        <w:rFonts w:ascii="Symbol" w:hAnsi="Symbol" w:hint="default"/>
      </w:rPr>
    </w:lvl>
    <w:lvl w:ilvl="7" w:tplc="04220003" w:tentative="1">
      <w:start w:val="1"/>
      <w:numFmt w:val="bullet"/>
      <w:lvlText w:val="o"/>
      <w:lvlJc w:val="left"/>
      <w:pPr>
        <w:ind w:left="6105" w:hanging="360"/>
      </w:pPr>
      <w:rPr>
        <w:rFonts w:ascii="Courier New" w:hAnsi="Courier New" w:cs="Courier New" w:hint="default"/>
      </w:rPr>
    </w:lvl>
    <w:lvl w:ilvl="8" w:tplc="04220005" w:tentative="1">
      <w:start w:val="1"/>
      <w:numFmt w:val="bullet"/>
      <w:lvlText w:val=""/>
      <w:lvlJc w:val="left"/>
      <w:pPr>
        <w:ind w:left="6825" w:hanging="360"/>
      </w:pPr>
      <w:rPr>
        <w:rFonts w:ascii="Wingdings" w:hAnsi="Wingdings" w:hint="default"/>
      </w:rPr>
    </w:lvl>
  </w:abstractNum>
  <w:abstractNum w:abstractNumId="14">
    <w:nsid w:val="27D00E6B"/>
    <w:multiLevelType w:val="hybridMultilevel"/>
    <w:tmpl w:val="40D6D68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2EEA0C8F"/>
    <w:multiLevelType w:val="hybridMultilevel"/>
    <w:tmpl w:val="DCBCDD42"/>
    <w:lvl w:ilvl="0" w:tplc="E3F24320">
      <w:start w:val="1"/>
      <w:numFmt w:val="bullet"/>
      <w:lvlText w:val="–"/>
      <w:lvlJc w:val="left"/>
      <w:pPr>
        <w:ind w:left="1429" w:hanging="360"/>
      </w:pPr>
      <w:rPr>
        <w:rFonts w:ascii="Times New Roman" w:hAnsi="Times New Roman" w:hint="default"/>
        <w:b w:val="0"/>
        <w:i w:val="0"/>
        <w:caps w:val="0"/>
        <w:strike w:val="0"/>
        <w:dstrike w:val="0"/>
        <w:outline w:val="0"/>
        <w:shadow w:val="0"/>
        <w:emboss w:val="0"/>
        <w:imprint w:val="0"/>
        <w:vanish w:val="0"/>
        <w:spacing w:val="0"/>
        <w:w w:val="100"/>
        <w:kern w:val="0"/>
        <w:position w:val="0"/>
        <w:sz w:val="28"/>
        <w:effect w:val="none"/>
        <w:vertAlign w:val="baseli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31F40D59"/>
    <w:multiLevelType w:val="multilevel"/>
    <w:tmpl w:val="8A7AE0F6"/>
    <w:lvl w:ilvl="0">
      <w:start w:val="2"/>
      <w:numFmt w:val="decimal"/>
      <w:lvlText w:val="%1."/>
      <w:lvlJc w:val="left"/>
      <w:pPr>
        <w:tabs>
          <w:tab w:val="num" w:pos="435"/>
        </w:tabs>
        <w:ind w:left="435" w:hanging="43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7">
    <w:nsid w:val="34A4254B"/>
    <w:multiLevelType w:val="hybridMultilevel"/>
    <w:tmpl w:val="50A2D9E0"/>
    <w:lvl w:ilvl="0" w:tplc="D098017C">
      <w:start w:val="7"/>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8">
    <w:nsid w:val="3777020E"/>
    <w:multiLevelType w:val="hybridMultilevel"/>
    <w:tmpl w:val="FC085C3E"/>
    <w:lvl w:ilvl="0" w:tplc="3E9AEAEE">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38CB0AAA"/>
    <w:multiLevelType w:val="hybridMultilevel"/>
    <w:tmpl w:val="854C2FF6"/>
    <w:lvl w:ilvl="0" w:tplc="F7726EC8">
      <w:numFmt w:val="bullet"/>
      <w:lvlText w:val="–"/>
      <w:lvlJc w:val="left"/>
      <w:pPr>
        <w:ind w:left="1440" w:hanging="360"/>
      </w:pPr>
      <w:rPr>
        <w:rFonts w:ascii="Times New Roman" w:eastAsia="SimSu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0">
    <w:nsid w:val="3EED4992"/>
    <w:multiLevelType w:val="hybridMultilevel"/>
    <w:tmpl w:val="454E2300"/>
    <w:lvl w:ilvl="0" w:tplc="B5B4443C">
      <w:numFmt w:val="bullet"/>
      <w:lvlText w:val="-"/>
      <w:lvlJc w:val="left"/>
      <w:pPr>
        <w:ind w:left="780" w:hanging="360"/>
      </w:pPr>
      <w:rPr>
        <w:rFonts w:ascii="Times New Roman" w:eastAsia="Calibri" w:hAnsi="Times New Roman" w:cs="Times New Roman"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21">
    <w:nsid w:val="3F281BDA"/>
    <w:multiLevelType w:val="hybridMultilevel"/>
    <w:tmpl w:val="FF82CFB2"/>
    <w:lvl w:ilvl="0" w:tplc="375298E4">
      <w:start w:val="3"/>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2">
    <w:nsid w:val="40400F75"/>
    <w:multiLevelType w:val="multilevel"/>
    <w:tmpl w:val="3C42FB1E"/>
    <w:lvl w:ilvl="0">
      <w:start w:val="1"/>
      <w:numFmt w:val="decimal"/>
      <w:lvlText w:val="%1."/>
      <w:lvlJc w:val="left"/>
      <w:pPr>
        <w:ind w:left="420" w:hanging="42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3">
    <w:nsid w:val="428F3BA8"/>
    <w:multiLevelType w:val="hybridMultilevel"/>
    <w:tmpl w:val="BC0E1334"/>
    <w:lvl w:ilvl="0" w:tplc="030A188A">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4">
    <w:nsid w:val="45744664"/>
    <w:multiLevelType w:val="hybridMultilevel"/>
    <w:tmpl w:val="AC943D0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4657305B"/>
    <w:multiLevelType w:val="hybridMultilevel"/>
    <w:tmpl w:val="BE6CA7A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BDF7FF3"/>
    <w:multiLevelType w:val="multilevel"/>
    <w:tmpl w:val="D68C397C"/>
    <w:lvl w:ilvl="0">
      <w:start w:val="1"/>
      <w:numFmt w:val="decimal"/>
      <w:lvlText w:val="%1."/>
      <w:lvlJc w:val="left"/>
      <w:pPr>
        <w:ind w:left="450" w:hanging="450"/>
      </w:pPr>
      <w:rPr>
        <w:rFonts w:eastAsia="Times New Roman" w:cs="Times New Roman" w:hint="default"/>
      </w:rPr>
    </w:lvl>
    <w:lvl w:ilvl="1">
      <w:start w:val="1"/>
      <w:numFmt w:val="decimal"/>
      <w:lvlText w:val="%1.%2."/>
      <w:lvlJc w:val="left"/>
      <w:pPr>
        <w:ind w:left="720" w:hanging="720"/>
      </w:pPr>
      <w:rPr>
        <w:rFonts w:eastAsia="Times New Roman" w:cs="Times New Roman" w:hint="default"/>
      </w:rPr>
    </w:lvl>
    <w:lvl w:ilvl="2">
      <w:start w:val="1"/>
      <w:numFmt w:val="decimal"/>
      <w:lvlText w:val="%1.%2.%3."/>
      <w:lvlJc w:val="left"/>
      <w:pPr>
        <w:ind w:left="720" w:hanging="720"/>
      </w:pPr>
      <w:rPr>
        <w:rFonts w:eastAsia="Times New Roman" w:cs="Times New Roman" w:hint="default"/>
      </w:rPr>
    </w:lvl>
    <w:lvl w:ilvl="3">
      <w:start w:val="1"/>
      <w:numFmt w:val="decimal"/>
      <w:lvlText w:val="%1.%2.%3.%4."/>
      <w:lvlJc w:val="left"/>
      <w:pPr>
        <w:ind w:left="1080" w:hanging="1080"/>
      </w:pPr>
      <w:rPr>
        <w:rFonts w:eastAsia="Times New Roman" w:cs="Times New Roman" w:hint="default"/>
      </w:rPr>
    </w:lvl>
    <w:lvl w:ilvl="4">
      <w:start w:val="1"/>
      <w:numFmt w:val="decimal"/>
      <w:lvlText w:val="%1.%2.%3.%4.%5."/>
      <w:lvlJc w:val="left"/>
      <w:pPr>
        <w:ind w:left="1080" w:hanging="1080"/>
      </w:pPr>
      <w:rPr>
        <w:rFonts w:eastAsia="Times New Roman" w:cs="Times New Roman" w:hint="default"/>
      </w:rPr>
    </w:lvl>
    <w:lvl w:ilvl="5">
      <w:start w:val="1"/>
      <w:numFmt w:val="decimal"/>
      <w:lvlText w:val="%1.%2.%3.%4.%5.%6."/>
      <w:lvlJc w:val="left"/>
      <w:pPr>
        <w:ind w:left="1440" w:hanging="1440"/>
      </w:pPr>
      <w:rPr>
        <w:rFonts w:eastAsia="Times New Roman" w:cs="Times New Roman" w:hint="default"/>
      </w:rPr>
    </w:lvl>
    <w:lvl w:ilvl="6">
      <w:start w:val="1"/>
      <w:numFmt w:val="decimal"/>
      <w:lvlText w:val="%1.%2.%3.%4.%5.%6.%7."/>
      <w:lvlJc w:val="left"/>
      <w:pPr>
        <w:ind w:left="1800" w:hanging="1800"/>
      </w:pPr>
      <w:rPr>
        <w:rFonts w:eastAsia="Times New Roman" w:cs="Times New Roman" w:hint="default"/>
      </w:rPr>
    </w:lvl>
    <w:lvl w:ilvl="7">
      <w:start w:val="1"/>
      <w:numFmt w:val="decimal"/>
      <w:lvlText w:val="%1.%2.%3.%4.%5.%6.%7.%8."/>
      <w:lvlJc w:val="left"/>
      <w:pPr>
        <w:ind w:left="1800" w:hanging="1800"/>
      </w:pPr>
      <w:rPr>
        <w:rFonts w:eastAsia="Times New Roman" w:cs="Times New Roman" w:hint="default"/>
      </w:rPr>
    </w:lvl>
    <w:lvl w:ilvl="8">
      <w:start w:val="1"/>
      <w:numFmt w:val="decimal"/>
      <w:lvlText w:val="%1.%2.%3.%4.%5.%6.%7.%8.%9."/>
      <w:lvlJc w:val="left"/>
      <w:pPr>
        <w:ind w:left="2160" w:hanging="2160"/>
      </w:pPr>
      <w:rPr>
        <w:rFonts w:eastAsia="Times New Roman" w:cs="Times New Roman" w:hint="default"/>
      </w:rPr>
    </w:lvl>
  </w:abstractNum>
  <w:abstractNum w:abstractNumId="27">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outline w:val="0"/>
        <w:shadow w:val="0"/>
        <w:emboss w:val="0"/>
        <w:imprint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28">
    <w:nsid w:val="514B7003"/>
    <w:multiLevelType w:val="hybridMultilevel"/>
    <w:tmpl w:val="F36C2CC0"/>
    <w:lvl w:ilvl="0" w:tplc="3E7EB4BA">
      <w:start w:val="1"/>
      <w:numFmt w:val="bullet"/>
      <w:lvlText w:val=""/>
      <w:lvlJc w:val="left"/>
      <w:pPr>
        <w:tabs>
          <w:tab w:val="num" w:pos="1680"/>
        </w:tabs>
        <w:ind w:left="1680" w:hanging="360"/>
      </w:pPr>
      <w:rPr>
        <w:rFonts w:ascii="Symbol" w:hAnsi="Symbol" w:hint="default"/>
        <w:b/>
      </w:rPr>
    </w:lvl>
    <w:lvl w:ilvl="1" w:tplc="04190003" w:tentative="1">
      <w:start w:val="1"/>
      <w:numFmt w:val="bullet"/>
      <w:lvlText w:val="o"/>
      <w:lvlJc w:val="left"/>
      <w:pPr>
        <w:tabs>
          <w:tab w:val="num" w:pos="2040"/>
        </w:tabs>
        <w:ind w:left="2040" w:hanging="360"/>
      </w:pPr>
      <w:rPr>
        <w:rFonts w:ascii="Courier New" w:hAnsi="Courier New" w:hint="default"/>
      </w:rPr>
    </w:lvl>
    <w:lvl w:ilvl="2" w:tplc="04190005" w:tentative="1">
      <w:start w:val="1"/>
      <w:numFmt w:val="bullet"/>
      <w:lvlText w:val=""/>
      <w:lvlJc w:val="left"/>
      <w:pPr>
        <w:tabs>
          <w:tab w:val="num" w:pos="2760"/>
        </w:tabs>
        <w:ind w:left="2760" w:hanging="360"/>
      </w:pPr>
      <w:rPr>
        <w:rFonts w:ascii="Wingdings" w:hAnsi="Wingdings" w:hint="default"/>
      </w:rPr>
    </w:lvl>
    <w:lvl w:ilvl="3" w:tplc="04190001" w:tentative="1">
      <w:start w:val="1"/>
      <w:numFmt w:val="bullet"/>
      <w:lvlText w:val=""/>
      <w:lvlJc w:val="left"/>
      <w:pPr>
        <w:tabs>
          <w:tab w:val="num" w:pos="3480"/>
        </w:tabs>
        <w:ind w:left="3480" w:hanging="360"/>
      </w:pPr>
      <w:rPr>
        <w:rFonts w:ascii="Symbol" w:hAnsi="Symbol" w:hint="default"/>
      </w:rPr>
    </w:lvl>
    <w:lvl w:ilvl="4" w:tplc="04190003" w:tentative="1">
      <w:start w:val="1"/>
      <w:numFmt w:val="bullet"/>
      <w:lvlText w:val="o"/>
      <w:lvlJc w:val="left"/>
      <w:pPr>
        <w:tabs>
          <w:tab w:val="num" w:pos="4200"/>
        </w:tabs>
        <w:ind w:left="4200" w:hanging="360"/>
      </w:pPr>
      <w:rPr>
        <w:rFonts w:ascii="Courier New" w:hAnsi="Courier New" w:hint="default"/>
      </w:rPr>
    </w:lvl>
    <w:lvl w:ilvl="5" w:tplc="04190005" w:tentative="1">
      <w:start w:val="1"/>
      <w:numFmt w:val="bullet"/>
      <w:lvlText w:val=""/>
      <w:lvlJc w:val="left"/>
      <w:pPr>
        <w:tabs>
          <w:tab w:val="num" w:pos="4920"/>
        </w:tabs>
        <w:ind w:left="4920" w:hanging="360"/>
      </w:pPr>
      <w:rPr>
        <w:rFonts w:ascii="Wingdings" w:hAnsi="Wingdings" w:hint="default"/>
      </w:rPr>
    </w:lvl>
    <w:lvl w:ilvl="6" w:tplc="04190001" w:tentative="1">
      <w:start w:val="1"/>
      <w:numFmt w:val="bullet"/>
      <w:lvlText w:val=""/>
      <w:lvlJc w:val="left"/>
      <w:pPr>
        <w:tabs>
          <w:tab w:val="num" w:pos="5640"/>
        </w:tabs>
        <w:ind w:left="5640" w:hanging="360"/>
      </w:pPr>
      <w:rPr>
        <w:rFonts w:ascii="Symbol" w:hAnsi="Symbol" w:hint="default"/>
      </w:rPr>
    </w:lvl>
    <w:lvl w:ilvl="7" w:tplc="04190003" w:tentative="1">
      <w:start w:val="1"/>
      <w:numFmt w:val="bullet"/>
      <w:lvlText w:val="o"/>
      <w:lvlJc w:val="left"/>
      <w:pPr>
        <w:tabs>
          <w:tab w:val="num" w:pos="6360"/>
        </w:tabs>
        <w:ind w:left="6360" w:hanging="360"/>
      </w:pPr>
      <w:rPr>
        <w:rFonts w:ascii="Courier New" w:hAnsi="Courier New" w:hint="default"/>
      </w:rPr>
    </w:lvl>
    <w:lvl w:ilvl="8" w:tplc="04190005" w:tentative="1">
      <w:start w:val="1"/>
      <w:numFmt w:val="bullet"/>
      <w:lvlText w:val=""/>
      <w:lvlJc w:val="left"/>
      <w:pPr>
        <w:tabs>
          <w:tab w:val="num" w:pos="7080"/>
        </w:tabs>
        <w:ind w:left="7080" w:hanging="360"/>
      </w:pPr>
      <w:rPr>
        <w:rFonts w:ascii="Wingdings" w:hAnsi="Wingdings" w:hint="default"/>
      </w:rPr>
    </w:lvl>
  </w:abstractNum>
  <w:abstractNum w:abstractNumId="29">
    <w:nsid w:val="54546519"/>
    <w:multiLevelType w:val="multilevel"/>
    <w:tmpl w:val="91002B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nsid w:val="579416EA"/>
    <w:multiLevelType w:val="multilevel"/>
    <w:tmpl w:val="D68C397C"/>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62216854"/>
    <w:multiLevelType w:val="hybridMultilevel"/>
    <w:tmpl w:val="7A7C62C0"/>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62D6726C"/>
    <w:multiLevelType w:val="hybridMultilevel"/>
    <w:tmpl w:val="ECE82902"/>
    <w:lvl w:ilvl="0" w:tplc="2D98766E">
      <w:start w:val="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67E15F1F"/>
    <w:multiLevelType w:val="hybridMultilevel"/>
    <w:tmpl w:val="DAF0CC76"/>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nsid w:val="67F86107"/>
    <w:multiLevelType w:val="hybridMultilevel"/>
    <w:tmpl w:val="287CA894"/>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nsid w:val="6FFD0C3D"/>
    <w:multiLevelType w:val="hybridMultilevel"/>
    <w:tmpl w:val="7DDAB498"/>
    <w:lvl w:ilvl="0" w:tplc="3E9AEAEE">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nsid w:val="7117428C"/>
    <w:multiLevelType w:val="hybridMultilevel"/>
    <w:tmpl w:val="93A81B00"/>
    <w:lvl w:ilvl="0" w:tplc="F7726EC8">
      <w:numFmt w:val="bullet"/>
      <w:lvlText w:val="–"/>
      <w:lvlJc w:val="left"/>
      <w:pPr>
        <w:ind w:left="1632" w:hanging="912"/>
      </w:pPr>
      <w:rPr>
        <w:rFonts w:ascii="Times New Roman" w:eastAsia="SimSu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8">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9">
    <w:nsid w:val="76335909"/>
    <w:multiLevelType w:val="hybridMultilevel"/>
    <w:tmpl w:val="0A2C8710"/>
    <w:lvl w:ilvl="0" w:tplc="3E9AEAEE">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nsid w:val="78BB6F4E"/>
    <w:multiLevelType w:val="hybridMultilevel"/>
    <w:tmpl w:val="9E8CF4C2"/>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42">
    <w:nsid w:val="7D47565E"/>
    <w:multiLevelType w:val="multilevel"/>
    <w:tmpl w:val="3560051E"/>
    <w:lvl w:ilvl="0">
      <w:start w:val="1"/>
      <w:numFmt w:val="decimal"/>
      <w:lvlText w:val="%1."/>
      <w:lvlJc w:val="left"/>
      <w:pPr>
        <w:ind w:left="720" w:hanging="360"/>
      </w:pPr>
      <w:rPr>
        <w:rFonts w:ascii="Times New Roman" w:eastAsia="Times New Roman" w:hAnsi="Times New Roman" w:cs="Times New Roman"/>
        <w:b w:val="0"/>
        <w:sz w:val="20"/>
        <w:szCs w:val="20"/>
        <w:vertAlign w:val="baseline"/>
      </w:rPr>
    </w:lvl>
    <w:lvl w:ilvl="1">
      <w:start w:val="1"/>
      <w:numFmt w:val="lowerLetter"/>
      <w:lvlText w:val="%2."/>
      <w:lvlJc w:val="left"/>
      <w:pPr>
        <w:ind w:left="1440" w:hanging="360"/>
      </w:pPr>
      <w:rPr>
        <w:rFonts w:cs="Times New Roman"/>
        <w:vertAlign w:val="baseline"/>
      </w:rPr>
    </w:lvl>
    <w:lvl w:ilvl="2">
      <w:start w:val="1"/>
      <w:numFmt w:val="lowerRoman"/>
      <w:lvlText w:val="%3."/>
      <w:lvlJc w:val="right"/>
      <w:pPr>
        <w:ind w:left="2160" w:hanging="180"/>
      </w:pPr>
      <w:rPr>
        <w:rFonts w:cs="Times New Roman"/>
        <w:vertAlign w:val="baseline"/>
      </w:rPr>
    </w:lvl>
    <w:lvl w:ilvl="3">
      <w:start w:val="1"/>
      <w:numFmt w:val="decimal"/>
      <w:lvlText w:val="%4."/>
      <w:lvlJc w:val="left"/>
      <w:pPr>
        <w:ind w:left="2880" w:hanging="360"/>
      </w:pPr>
      <w:rPr>
        <w:rFonts w:cs="Times New Roman"/>
        <w:vertAlign w:val="baseline"/>
      </w:rPr>
    </w:lvl>
    <w:lvl w:ilvl="4">
      <w:start w:val="1"/>
      <w:numFmt w:val="lowerLetter"/>
      <w:lvlText w:val="%5."/>
      <w:lvlJc w:val="left"/>
      <w:pPr>
        <w:ind w:left="3600" w:hanging="360"/>
      </w:pPr>
      <w:rPr>
        <w:rFonts w:cs="Times New Roman"/>
        <w:vertAlign w:val="baseline"/>
      </w:rPr>
    </w:lvl>
    <w:lvl w:ilvl="5">
      <w:start w:val="1"/>
      <w:numFmt w:val="lowerRoman"/>
      <w:lvlText w:val="%6."/>
      <w:lvlJc w:val="right"/>
      <w:pPr>
        <w:ind w:left="4320" w:hanging="180"/>
      </w:pPr>
      <w:rPr>
        <w:rFonts w:cs="Times New Roman"/>
        <w:vertAlign w:val="baseline"/>
      </w:rPr>
    </w:lvl>
    <w:lvl w:ilvl="6">
      <w:start w:val="1"/>
      <w:numFmt w:val="decimal"/>
      <w:lvlText w:val="%7."/>
      <w:lvlJc w:val="left"/>
      <w:pPr>
        <w:ind w:left="5040" w:hanging="360"/>
      </w:pPr>
      <w:rPr>
        <w:rFonts w:cs="Times New Roman"/>
        <w:vertAlign w:val="baseline"/>
      </w:rPr>
    </w:lvl>
    <w:lvl w:ilvl="7">
      <w:start w:val="1"/>
      <w:numFmt w:val="lowerLetter"/>
      <w:lvlText w:val="%8."/>
      <w:lvlJc w:val="left"/>
      <w:pPr>
        <w:ind w:left="5760" w:hanging="360"/>
      </w:pPr>
      <w:rPr>
        <w:rFonts w:cs="Times New Roman"/>
        <w:vertAlign w:val="baseline"/>
      </w:rPr>
    </w:lvl>
    <w:lvl w:ilvl="8">
      <w:start w:val="1"/>
      <w:numFmt w:val="lowerRoman"/>
      <w:lvlText w:val="%9."/>
      <w:lvlJc w:val="right"/>
      <w:pPr>
        <w:ind w:left="6480" w:hanging="180"/>
      </w:pPr>
      <w:rPr>
        <w:rFonts w:cs="Times New Roman"/>
        <w:vertAlign w:val="baseline"/>
      </w:rPr>
    </w:lvl>
  </w:abstractNum>
  <w:num w:numId="1">
    <w:abstractNumId w:val="6"/>
  </w:num>
  <w:num w:numId="2">
    <w:abstractNumId w:val="31"/>
  </w:num>
  <w:num w:numId="3">
    <w:abstractNumId w:val="41"/>
  </w:num>
  <w:num w:numId="4">
    <w:abstractNumId w:val="27"/>
  </w:num>
  <w:num w:numId="5">
    <w:abstractNumId w:val="38"/>
  </w:num>
  <w:num w:numId="6">
    <w:abstractNumId w:val="36"/>
  </w:num>
  <w:num w:numId="7">
    <w:abstractNumId w:val="15"/>
  </w:num>
  <w:num w:numId="8">
    <w:abstractNumId w:val="10"/>
  </w:num>
  <w:num w:numId="9">
    <w:abstractNumId w:val="33"/>
  </w:num>
  <w:num w:numId="10">
    <w:abstractNumId w:val="18"/>
  </w:num>
  <w:num w:numId="11">
    <w:abstractNumId w:val="39"/>
  </w:num>
  <w:num w:numId="12">
    <w:abstractNumId w:val="37"/>
  </w:num>
  <w:num w:numId="13">
    <w:abstractNumId w:val="19"/>
  </w:num>
  <w:num w:numId="14">
    <w:abstractNumId w:val="3"/>
  </w:num>
  <w:num w:numId="15">
    <w:abstractNumId w:val="40"/>
  </w:num>
  <w:num w:numId="16">
    <w:abstractNumId w:val="21"/>
  </w:num>
  <w:num w:numId="17">
    <w:abstractNumId w:val="23"/>
  </w:num>
  <w:num w:numId="18">
    <w:abstractNumId w:val="7"/>
  </w:num>
  <w:num w:numId="19">
    <w:abstractNumId w:val="22"/>
  </w:num>
  <w:num w:numId="20">
    <w:abstractNumId w:val="20"/>
  </w:num>
  <w:num w:numId="21">
    <w:abstractNumId w:val="5"/>
  </w:num>
  <w:num w:numId="22">
    <w:abstractNumId w:val="11"/>
  </w:num>
  <w:num w:numId="23">
    <w:abstractNumId w:val="16"/>
  </w:num>
  <w:num w:numId="24">
    <w:abstractNumId w:val="2"/>
  </w:num>
  <w:num w:numId="25">
    <w:abstractNumId w:val="24"/>
  </w:num>
  <w:num w:numId="26">
    <w:abstractNumId w:val="26"/>
  </w:num>
  <w:num w:numId="27">
    <w:abstractNumId w:val="30"/>
  </w:num>
  <w:num w:numId="28">
    <w:abstractNumId w:val="0"/>
  </w:num>
  <w:num w:numId="29">
    <w:abstractNumId w:val="9"/>
  </w:num>
  <w:num w:numId="30">
    <w:abstractNumId w:val="14"/>
  </w:num>
  <w:num w:numId="31">
    <w:abstractNumId w:val="1"/>
  </w:num>
  <w:num w:numId="32">
    <w:abstractNumId w:val="17"/>
  </w:num>
  <w:num w:numId="33">
    <w:abstractNumId w:val="12"/>
  </w:num>
  <w:num w:numId="34">
    <w:abstractNumId w:val="13"/>
  </w:num>
  <w:num w:numId="35">
    <w:abstractNumId w:val="29"/>
  </w:num>
  <w:num w:numId="36">
    <w:abstractNumId w:val="25"/>
  </w:num>
  <w:num w:numId="37">
    <w:abstractNumId w:val="8"/>
  </w:num>
  <w:num w:numId="38">
    <w:abstractNumId w:val="42"/>
  </w:num>
  <w:num w:numId="39">
    <w:abstractNumId w:val="4"/>
  </w:num>
  <w:num w:numId="40">
    <w:abstractNumId w:val="35"/>
  </w:num>
  <w:num w:numId="41">
    <w:abstractNumId w:val="34"/>
  </w:num>
  <w:num w:numId="42">
    <w:abstractNumId w:val="32"/>
  </w:num>
  <w:num w:numId="43">
    <w:abstractNumId w:val="28"/>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GrammaticalErrors/>
  <w:activeWritingStyle w:appName="MSWord" w:lang="ru-RU" w:vendorID="1" w:dllVersion="512" w:checkStyle="1"/>
  <w:stylePaneFormatFilter w:val="3F01"/>
  <w:defaultTabStop w:val="708"/>
  <w:hyphenationZone w:val="357"/>
  <w:noPunctuationKerning/>
  <w:characterSpacingControl w:val="doNotCompress"/>
  <w:footnotePr>
    <w:footnote w:id="0"/>
    <w:footnote w:id="1"/>
  </w:footnotePr>
  <w:endnotePr>
    <w:endnote w:id="0"/>
    <w:endnote w:id="1"/>
  </w:endnotePr>
  <w:compat/>
  <w:rsids>
    <w:rsidRoot w:val="0013045A"/>
    <w:rsid w:val="00006674"/>
    <w:rsid w:val="0001266D"/>
    <w:rsid w:val="0002748E"/>
    <w:rsid w:val="000426BE"/>
    <w:rsid w:val="000611FF"/>
    <w:rsid w:val="00063DAA"/>
    <w:rsid w:val="00076ECA"/>
    <w:rsid w:val="00082123"/>
    <w:rsid w:val="00082BCC"/>
    <w:rsid w:val="00084CA2"/>
    <w:rsid w:val="00086CE9"/>
    <w:rsid w:val="00092D8A"/>
    <w:rsid w:val="00095FED"/>
    <w:rsid w:val="000B4F85"/>
    <w:rsid w:val="000C529C"/>
    <w:rsid w:val="000D1AFE"/>
    <w:rsid w:val="001050C1"/>
    <w:rsid w:val="00107CC4"/>
    <w:rsid w:val="00112D0B"/>
    <w:rsid w:val="001215B8"/>
    <w:rsid w:val="001231F1"/>
    <w:rsid w:val="0013045A"/>
    <w:rsid w:val="00135E6A"/>
    <w:rsid w:val="00136A58"/>
    <w:rsid w:val="0016315A"/>
    <w:rsid w:val="00164075"/>
    <w:rsid w:val="0017764B"/>
    <w:rsid w:val="00184D6B"/>
    <w:rsid w:val="00186D14"/>
    <w:rsid w:val="001913DE"/>
    <w:rsid w:val="00193815"/>
    <w:rsid w:val="001A0653"/>
    <w:rsid w:val="001A29DC"/>
    <w:rsid w:val="001C6595"/>
    <w:rsid w:val="001F203E"/>
    <w:rsid w:val="001F24CF"/>
    <w:rsid w:val="001F6A7E"/>
    <w:rsid w:val="00203607"/>
    <w:rsid w:val="002105FF"/>
    <w:rsid w:val="00213C66"/>
    <w:rsid w:val="002162E2"/>
    <w:rsid w:val="00231AC2"/>
    <w:rsid w:val="0023475C"/>
    <w:rsid w:val="00236A14"/>
    <w:rsid w:val="00245338"/>
    <w:rsid w:val="00250AF7"/>
    <w:rsid w:val="00260DAC"/>
    <w:rsid w:val="002636CC"/>
    <w:rsid w:val="00272343"/>
    <w:rsid w:val="002930D7"/>
    <w:rsid w:val="002F0BC6"/>
    <w:rsid w:val="002F1264"/>
    <w:rsid w:val="002F20AF"/>
    <w:rsid w:val="002F3706"/>
    <w:rsid w:val="002F3D95"/>
    <w:rsid w:val="00317723"/>
    <w:rsid w:val="00325BA0"/>
    <w:rsid w:val="003303E6"/>
    <w:rsid w:val="003365F8"/>
    <w:rsid w:val="00340C1E"/>
    <w:rsid w:val="00363080"/>
    <w:rsid w:val="0038627C"/>
    <w:rsid w:val="003922BF"/>
    <w:rsid w:val="003A75AE"/>
    <w:rsid w:val="003D31EB"/>
    <w:rsid w:val="003D5CA9"/>
    <w:rsid w:val="003E5790"/>
    <w:rsid w:val="003F2ED7"/>
    <w:rsid w:val="003F6CDA"/>
    <w:rsid w:val="00404F07"/>
    <w:rsid w:val="00405213"/>
    <w:rsid w:val="00407A15"/>
    <w:rsid w:val="00410008"/>
    <w:rsid w:val="00415D1A"/>
    <w:rsid w:val="00422841"/>
    <w:rsid w:val="0043069F"/>
    <w:rsid w:val="0043758E"/>
    <w:rsid w:val="004659A3"/>
    <w:rsid w:val="00467C6B"/>
    <w:rsid w:val="00470112"/>
    <w:rsid w:val="00473006"/>
    <w:rsid w:val="00475BC8"/>
    <w:rsid w:val="00476370"/>
    <w:rsid w:val="00492736"/>
    <w:rsid w:val="004A5EFA"/>
    <w:rsid w:val="004D2EEA"/>
    <w:rsid w:val="004E07AC"/>
    <w:rsid w:val="0050175D"/>
    <w:rsid w:val="00501DA5"/>
    <w:rsid w:val="005034EA"/>
    <w:rsid w:val="0050371F"/>
    <w:rsid w:val="00521A56"/>
    <w:rsid w:val="00522EFD"/>
    <w:rsid w:val="0052461D"/>
    <w:rsid w:val="0052579F"/>
    <w:rsid w:val="005364E8"/>
    <w:rsid w:val="00546638"/>
    <w:rsid w:val="00555200"/>
    <w:rsid w:val="005610BE"/>
    <w:rsid w:val="005826F5"/>
    <w:rsid w:val="005847A6"/>
    <w:rsid w:val="00594C7F"/>
    <w:rsid w:val="005A4B41"/>
    <w:rsid w:val="005A6554"/>
    <w:rsid w:val="005A69AF"/>
    <w:rsid w:val="005C0B47"/>
    <w:rsid w:val="005D112D"/>
    <w:rsid w:val="005D5DD0"/>
    <w:rsid w:val="005E5241"/>
    <w:rsid w:val="005F38DA"/>
    <w:rsid w:val="00613160"/>
    <w:rsid w:val="00614825"/>
    <w:rsid w:val="006150B8"/>
    <w:rsid w:val="006446B2"/>
    <w:rsid w:val="00652B28"/>
    <w:rsid w:val="00654DE9"/>
    <w:rsid w:val="00657F26"/>
    <w:rsid w:val="006635E3"/>
    <w:rsid w:val="0067520E"/>
    <w:rsid w:val="006775B0"/>
    <w:rsid w:val="0068011D"/>
    <w:rsid w:val="006838E7"/>
    <w:rsid w:val="006A0569"/>
    <w:rsid w:val="006A4B84"/>
    <w:rsid w:val="006B57C3"/>
    <w:rsid w:val="006C26DE"/>
    <w:rsid w:val="006C5CC9"/>
    <w:rsid w:val="006E25BD"/>
    <w:rsid w:val="006F3FF1"/>
    <w:rsid w:val="00702205"/>
    <w:rsid w:val="00706819"/>
    <w:rsid w:val="007068E2"/>
    <w:rsid w:val="007123BC"/>
    <w:rsid w:val="007154C7"/>
    <w:rsid w:val="007228CE"/>
    <w:rsid w:val="00724187"/>
    <w:rsid w:val="00732481"/>
    <w:rsid w:val="007325F4"/>
    <w:rsid w:val="00744030"/>
    <w:rsid w:val="007502C9"/>
    <w:rsid w:val="00751ABC"/>
    <w:rsid w:val="00752747"/>
    <w:rsid w:val="00753066"/>
    <w:rsid w:val="00761C65"/>
    <w:rsid w:val="00762093"/>
    <w:rsid w:val="00766D7E"/>
    <w:rsid w:val="007700A4"/>
    <w:rsid w:val="00771C55"/>
    <w:rsid w:val="00777D3D"/>
    <w:rsid w:val="00784F80"/>
    <w:rsid w:val="007877A9"/>
    <w:rsid w:val="00796456"/>
    <w:rsid w:val="007974A6"/>
    <w:rsid w:val="007A7A67"/>
    <w:rsid w:val="007A7C66"/>
    <w:rsid w:val="007C5A04"/>
    <w:rsid w:val="007E0BA8"/>
    <w:rsid w:val="007E4C34"/>
    <w:rsid w:val="007E5BC3"/>
    <w:rsid w:val="007F3513"/>
    <w:rsid w:val="007F3C46"/>
    <w:rsid w:val="007F7460"/>
    <w:rsid w:val="00800F45"/>
    <w:rsid w:val="008125F2"/>
    <w:rsid w:val="00825343"/>
    <w:rsid w:val="00826ED3"/>
    <w:rsid w:val="0083646F"/>
    <w:rsid w:val="008445BE"/>
    <w:rsid w:val="008549BC"/>
    <w:rsid w:val="00865736"/>
    <w:rsid w:val="00871AAE"/>
    <w:rsid w:val="00885383"/>
    <w:rsid w:val="00897600"/>
    <w:rsid w:val="008979EC"/>
    <w:rsid w:val="008A0B59"/>
    <w:rsid w:val="008C2D4F"/>
    <w:rsid w:val="008D4087"/>
    <w:rsid w:val="008E1D9B"/>
    <w:rsid w:val="008E7181"/>
    <w:rsid w:val="00910934"/>
    <w:rsid w:val="009141D3"/>
    <w:rsid w:val="009151F6"/>
    <w:rsid w:val="009318F1"/>
    <w:rsid w:val="00933BD4"/>
    <w:rsid w:val="00937719"/>
    <w:rsid w:val="00937C98"/>
    <w:rsid w:val="00957A4C"/>
    <w:rsid w:val="0096789D"/>
    <w:rsid w:val="00974815"/>
    <w:rsid w:val="0097559D"/>
    <w:rsid w:val="009806BD"/>
    <w:rsid w:val="0098279D"/>
    <w:rsid w:val="00985CA8"/>
    <w:rsid w:val="00987F2B"/>
    <w:rsid w:val="00991512"/>
    <w:rsid w:val="00993429"/>
    <w:rsid w:val="009944ED"/>
    <w:rsid w:val="00997078"/>
    <w:rsid w:val="009A31F0"/>
    <w:rsid w:val="009A4293"/>
    <w:rsid w:val="009B4560"/>
    <w:rsid w:val="009C3AC3"/>
    <w:rsid w:val="009D34C9"/>
    <w:rsid w:val="009D6642"/>
    <w:rsid w:val="009E3FF6"/>
    <w:rsid w:val="009E640B"/>
    <w:rsid w:val="009E7EB2"/>
    <w:rsid w:val="009F147B"/>
    <w:rsid w:val="009F4BEE"/>
    <w:rsid w:val="00A07E8A"/>
    <w:rsid w:val="00A12595"/>
    <w:rsid w:val="00A16F77"/>
    <w:rsid w:val="00A20F02"/>
    <w:rsid w:val="00A2195E"/>
    <w:rsid w:val="00A225D9"/>
    <w:rsid w:val="00A2549D"/>
    <w:rsid w:val="00A27935"/>
    <w:rsid w:val="00A35F67"/>
    <w:rsid w:val="00A400F6"/>
    <w:rsid w:val="00A4131F"/>
    <w:rsid w:val="00A41EB1"/>
    <w:rsid w:val="00A469FE"/>
    <w:rsid w:val="00A52A70"/>
    <w:rsid w:val="00A63F9B"/>
    <w:rsid w:val="00A75F4F"/>
    <w:rsid w:val="00A81027"/>
    <w:rsid w:val="00A82DFF"/>
    <w:rsid w:val="00A95492"/>
    <w:rsid w:val="00AB13F4"/>
    <w:rsid w:val="00AC17CA"/>
    <w:rsid w:val="00AD3301"/>
    <w:rsid w:val="00AE14E4"/>
    <w:rsid w:val="00AE4543"/>
    <w:rsid w:val="00AE4DF1"/>
    <w:rsid w:val="00AE510C"/>
    <w:rsid w:val="00AF3372"/>
    <w:rsid w:val="00B00BB1"/>
    <w:rsid w:val="00B00C7E"/>
    <w:rsid w:val="00B15D05"/>
    <w:rsid w:val="00B223CD"/>
    <w:rsid w:val="00B22B37"/>
    <w:rsid w:val="00B27E2A"/>
    <w:rsid w:val="00B30900"/>
    <w:rsid w:val="00B30DAC"/>
    <w:rsid w:val="00B34463"/>
    <w:rsid w:val="00B438E4"/>
    <w:rsid w:val="00B538AF"/>
    <w:rsid w:val="00B60FB7"/>
    <w:rsid w:val="00B67C3A"/>
    <w:rsid w:val="00B703CA"/>
    <w:rsid w:val="00B7242A"/>
    <w:rsid w:val="00B73718"/>
    <w:rsid w:val="00B81723"/>
    <w:rsid w:val="00B8361A"/>
    <w:rsid w:val="00BB45E6"/>
    <w:rsid w:val="00BB4D88"/>
    <w:rsid w:val="00BB4E64"/>
    <w:rsid w:val="00BC0D52"/>
    <w:rsid w:val="00BC5E80"/>
    <w:rsid w:val="00BD01ED"/>
    <w:rsid w:val="00BD2BD1"/>
    <w:rsid w:val="00BD6DAB"/>
    <w:rsid w:val="00C11542"/>
    <w:rsid w:val="00C17968"/>
    <w:rsid w:val="00C179AB"/>
    <w:rsid w:val="00C41F5D"/>
    <w:rsid w:val="00C42749"/>
    <w:rsid w:val="00C53AE1"/>
    <w:rsid w:val="00C61486"/>
    <w:rsid w:val="00C65398"/>
    <w:rsid w:val="00C72BB2"/>
    <w:rsid w:val="00C75A2D"/>
    <w:rsid w:val="00C84B54"/>
    <w:rsid w:val="00C84C2B"/>
    <w:rsid w:val="00CA00EE"/>
    <w:rsid w:val="00CB37F3"/>
    <w:rsid w:val="00CB631F"/>
    <w:rsid w:val="00CC49FB"/>
    <w:rsid w:val="00CF011A"/>
    <w:rsid w:val="00CF0E64"/>
    <w:rsid w:val="00CF1855"/>
    <w:rsid w:val="00D030F3"/>
    <w:rsid w:val="00D04D49"/>
    <w:rsid w:val="00D10ABF"/>
    <w:rsid w:val="00D12ABC"/>
    <w:rsid w:val="00D314C8"/>
    <w:rsid w:val="00D37364"/>
    <w:rsid w:val="00D60524"/>
    <w:rsid w:val="00D62C05"/>
    <w:rsid w:val="00D729DF"/>
    <w:rsid w:val="00D811ED"/>
    <w:rsid w:val="00D91408"/>
    <w:rsid w:val="00D9312F"/>
    <w:rsid w:val="00D95B1C"/>
    <w:rsid w:val="00D97A90"/>
    <w:rsid w:val="00DA2534"/>
    <w:rsid w:val="00DA6571"/>
    <w:rsid w:val="00DB1433"/>
    <w:rsid w:val="00DC7A1A"/>
    <w:rsid w:val="00DC7A3A"/>
    <w:rsid w:val="00DD0F99"/>
    <w:rsid w:val="00DD4EA3"/>
    <w:rsid w:val="00DE63BF"/>
    <w:rsid w:val="00DF0333"/>
    <w:rsid w:val="00E12648"/>
    <w:rsid w:val="00E12A18"/>
    <w:rsid w:val="00E15F08"/>
    <w:rsid w:val="00E20057"/>
    <w:rsid w:val="00E2645C"/>
    <w:rsid w:val="00E265C0"/>
    <w:rsid w:val="00E311D9"/>
    <w:rsid w:val="00E334EE"/>
    <w:rsid w:val="00E33A0D"/>
    <w:rsid w:val="00E34BCB"/>
    <w:rsid w:val="00E36E49"/>
    <w:rsid w:val="00E42FA4"/>
    <w:rsid w:val="00E533A4"/>
    <w:rsid w:val="00E764EE"/>
    <w:rsid w:val="00E96511"/>
    <w:rsid w:val="00E969FB"/>
    <w:rsid w:val="00E97770"/>
    <w:rsid w:val="00EB6CEB"/>
    <w:rsid w:val="00EC73DF"/>
    <w:rsid w:val="00ED0F8D"/>
    <w:rsid w:val="00EF7D9B"/>
    <w:rsid w:val="00F168A8"/>
    <w:rsid w:val="00F24749"/>
    <w:rsid w:val="00F27F8C"/>
    <w:rsid w:val="00F35BC0"/>
    <w:rsid w:val="00F36CE2"/>
    <w:rsid w:val="00F464BF"/>
    <w:rsid w:val="00F55D85"/>
    <w:rsid w:val="00F617F0"/>
    <w:rsid w:val="00F64EEF"/>
    <w:rsid w:val="00F7065C"/>
    <w:rsid w:val="00F7161B"/>
    <w:rsid w:val="00F7217E"/>
    <w:rsid w:val="00F804F7"/>
    <w:rsid w:val="00F82557"/>
    <w:rsid w:val="00F82AC6"/>
    <w:rsid w:val="00F93202"/>
    <w:rsid w:val="00FA0E5E"/>
    <w:rsid w:val="00FA46BA"/>
    <w:rsid w:val="00FB5609"/>
    <w:rsid w:val="00FB7B70"/>
    <w:rsid w:val="00FF0072"/>
    <w:rsid w:val="00FF1411"/>
    <w:rsid w:val="00FF1569"/>
    <w:rsid w:val="00FF7A2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colormenu v:ext="edit" fillcolor="none [3212]" shadowcolor="none"/>
    </o:shapedefaults>
    <o:shapelayout v:ext="edit">
      <o:idmap v:ext="edit" data="1"/>
      <o:rules v:ext="edit">
        <o:r id="V:Rule63" type="connector" idref="#_x0000_s1232">
          <o:proxy start="" idref="#_x0000_s1212" connectloc="2"/>
          <o:proxy end="" idref="#_x0000_s1227" connectloc="0"/>
        </o:r>
        <o:r id="V:Rule64" type="connector" idref="#_x0000_s1678">
          <o:proxy start="" idref="#_x0000_s1655" connectloc="2"/>
          <o:proxy end="" idref="#_x0000_s1651" connectloc="0"/>
        </o:r>
        <o:r id="V:Rule65" type="connector" idref="#_x0000_s1681">
          <o:proxy start="" idref="#_x0000_s1651" connectloc="2"/>
          <o:proxy end="" idref="#_x0000_s1657" connectloc="0"/>
        </o:r>
        <o:r id="V:Rule66" type="connector" idref="#_x0000_s1699">
          <o:proxy start="" idref="#_x0000_s1658" connectloc="2"/>
          <o:proxy end="" idref="#_x0000_s1648" connectloc="0"/>
        </o:r>
        <o:r id="V:Rule67" type="connector" idref="#_x0000_s1698">
          <o:proxy start="" idref="#_x0000_s1652" connectloc="2"/>
          <o:proxy end="" idref="#_x0000_s1648" connectloc="0"/>
        </o:r>
        <o:r id="V:Rule68" type="connector" idref="#_x0000_s1688">
          <o:proxy start="" idref="#_x0000_s1661" connectloc="2"/>
          <o:proxy end="" idref="#_x0000_s1665" connectloc="0"/>
        </o:r>
        <o:r id="V:Rule69" type="connector" idref="#_x0000_s1696">
          <o:proxy start="" idref="#_x0000_s1663" connectloc="2"/>
          <o:proxy end="" idref="#_x0000_s1672" connectloc="0"/>
        </o:r>
        <o:r id="V:Rule70" type="connector" idref="#_x0000_s1222">
          <o:proxy start="" idref="#_x0000_s1209" connectloc="2"/>
          <o:proxy end="" idref="#_x0000_s1213" connectloc="0"/>
        </o:r>
        <o:r id="V:Rule71" type="connector" idref="#_x0000_s1690">
          <o:proxy start="" idref="#_x0000_s1668" connectloc="2"/>
          <o:proxy end="" idref="#_x0000_s1667" connectloc="0"/>
        </o:r>
        <o:r id="V:Rule72" type="connector" idref="#_x0000_s1221">
          <o:proxy start="" idref="#_x0000_s1209" connectloc="2"/>
          <o:proxy end="" idref="#_x0000_s1212" connectloc="0"/>
        </o:r>
        <o:r id="V:Rule73" type="connector" idref="#_x0000_s1689">
          <o:proxy start="" idref="#_x0000_s1665" connectloc="2"/>
          <o:proxy end="" idref="#_x0000_s1668" connectloc="0"/>
        </o:r>
        <o:r id="V:Rule74" type="connector" idref="#_x0000_s1677">
          <o:proxy start="" idref="#_x0000_s1654" connectloc="2"/>
          <o:proxy end="" idref="#_x0000_s1647" connectloc="0"/>
        </o:r>
        <o:r id="V:Rule75" type="connector" idref="#AutoShape 1592"/>
        <o:r id="V:Rule76" type="connector" idref="#_x0000_s1680">
          <o:proxy start="" idref="#_x0000_s1653" connectloc="2"/>
          <o:proxy end="" idref="#_x0000_s1652" connectloc="0"/>
        </o:r>
        <o:r id="V:Rule77" type="connector" idref="#_x0000_s1764"/>
        <o:r id="V:Rule78" type="connector" idref="#_x0000_s1683">
          <o:proxy start="" idref="#_x0000_s1654" connectloc="2"/>
          <o:proxy end="" idref="#_x0000_s1651" connectloc="0"/>
        </o:r>
        <o:r id="V:Rule79" type="connector" idref="#_x0000_s1629">
          <o:proxy start="" idref="#_x0000_s1609" connectloc="3"/>
          <o:proxy end="" idref="#_x0000_s1623" connectloc="0"/>
        </o:r>
        <o:r id="V:Rule80" type="connector" idref="#AutoShape 1591"/>
        <o:r id="V:Rule81" type="connector" idref="#_x0000_s1635">
          <o:proxy start="" idref="#_x0000_s1621" connectloc="2"/>
          <o:proxy end="" idref="#_x0000_s1622" connectloc="0"/>
        </o:r>
        <o:r id="V:Rule82" type="connector" idref="#_x0000_s1691">
          <o:proxy start="" idref="#_x0000_s1662" connectloc="2"/>
          <o:proxy end="" idref="#_x0000_s1664" connectloc="0"/>
        </o:r>
        <o:r id="V:Rule83" type="connector" idref="#_x0000_s1766"/>
        <o:r id="V:Rule84" type="connector" idref="#_x0000_s1679">
          <o:proxy start="" idref="#_x0000_s1647" connectloc="2"/>
          <o:proxy end="" idref="#_x0000_s1653" connectloc="0"/>
        </o:r>
        <o:r id="V:Rule85" type="connector" idref="#_x0000_s1630">
          <o:proxy start="" idref="#_x0000_s1609" connectloc="3"/>
          <o:proxy end="" idref="#_x0000_s1619" connectloc="0"/>
        </o:r>
        <o:r id="V:Rule86" type="connector" idref="#_x0000_s1695">
          <o:proxy start="" idref="#_x0000_s1671" connectloc="2"/>
          <o:proxy end="" idref="#_x0000_s1663" connectloc="0"/>
        </o:r>
        <o:r id="V:Rule87" type="connector" idref="#_x0000_s1636">
          <o:proxy start="" idref="#_x0000_s1622" connectloc="2"/>
          <o:proxy end="" idref="#_x0000_s1628" connectloc="0"/>
        </o:r>
        <o:r id="V:Rule88" type="connector" idref="#_x0000_s1694">
          <o:proxy start="" idref="#_x0000_s1666" connectloc="2"/>
          <o:proxy end="" idref="#_x0000_s1671" connectloc="0"/>
        </o:r>
        <o:r id="V:Rule89" type="connector" idref="#_x0000_s1638">
          <o:proxy start="" idref="#_x0000_s1624" connectloc="2"/>
          <o:proxy end="" idref="#_x0000_s1625" connectloc="0"/>
        </o:r>
        <o:r id="V:Rule90" type="connector" idref="#_x0000_s1229">
          <o:proxy start="" idref="#_x0000_s1213" connectloc="6"/>
          <o:proxy end="" idref="#_x0000_s1228" connectloc="4"/>
        </o:r>
        <o:r id="V:Rule91" type="connector" idref="#AutoShape 1587"/>
        <o:r id="V:Rule92" type="connector" idref="#_x0000_s1765"/>
        <o:r id="V:Rule93" type="connector" idref="#_x0000_s1686">
          <o:proxy start="" idref="#_x0000_s1661" connectloc="3"/>
          <o:proxy end="" idref="#_x0000_s1662" connectloc="1"/>
        </o:r>
        <o:r id="V:Rule94" type="connector" idref="#_x0000_s1632">
          <o:proxy start="" idref="#_x0000_s1612" connectloc="3"/>
        </o:r>
        <o:r id="V:Rule95" type="connector" idref="#_x0000_s1693">
          <o:proxy start="" idref="#_x0000_s1669" connectloc="2"/>
          <o:proxy end="" idref="#_x0000_s1670" connectloc="0"/>
        </o:r>
        <o:r id="V:Rule96" type="connector" idref="#_x0000_s1614">
          <o:proxy start="" idref="#_x0000_s1609" connectloc="2"/>
          <o:proxy end="" idref="#_x0000_s1610" connectloc="0"/>
        </o:r>
        <o:r id="V:Rule97" type="connector" idref="#_x0000_s1692">
          <o:proxy start="" idref="#_x0000_s1664" connectloc="2"/>
          <o:proxy end="" idref="#_x0000_s1669" connectloc="0"/>
        </o:r>
        <o:r id="V:Rule98" type="connector" idref="#_x0000_s1759">
          <o:proxy start="" idref="#_x0000_s1754" connectloc="1"/>
          <o:proxy end="" idref="#_x0000_s1751" connectloc="0"/>
        </o:r>
        <o:r id="V:Rule99" type="connector" idref="#_x0000_s1674">
          <o:proxy start="" idref="#_x0000_s1645" connectloc="3"/>
          <o:proxy end="" idref="#_x0000_s1654" connectloc="1"/>
        </o:r>
        <o:r id="V:Rule100" type="connector" idref="#_x0000_s1617">
          <o:proxy end="" idref="#_x0000_s1613" connectloc="1"/>
        </o:r>
        <o:r id="V:Rule101" type="connector" idref="#AutoShape 1586"/>
        <o:r id="V:Rule102" type="connector" idref="#_x0000_s1760">
          <o:proxy start="" idref="#_x0000_s1754" connectloc="3"/>
          <o:proxy end="" idref="#_x0000_s1753" connectloc="0"/>
        </o:r>
        <o:r id="V:Rule103" type="connector" idref="#_x0000_s1675">
          <o:proxy start="" idref="#_x0000_s1654" connectloc="3"/>
          <o:proxy end="" idref="#_x0000_s1655" connectloc="1"/>
        </o:r>
        <o:r id="V:Rule104" type="connector" idref="#_x0000_s1767">
          <o:proxy start="" idref="#_x0000_s1761" connectloc="0"/>
          <o:proxy end="" idref="#_x0000_s1751" connectloc="2"/>
        </o:r>
        <o:r id="V:Rule105" type="connector" idref="#_x0000_s1219">
          <o:proxy start="" idref="#_x0000_s1214" connectloc="0"/>
          <o:proxy end="" idref="#_x0000_s1212" connectloc="4"/>
        </o:r>
        <o:r id="V:Rule106" type="connector" idref="#_x0000_s1676">
          <o:proxy start="" idref="#_x0000_s1645" connectloc="2"/>
          <o:proxy end="" idref="#_x0000_s1647" connectloc="0"/>
        </o:r>
        <o:r id="V:Rule107" type="connector" idref="#_x0000_s1634">
          <o:proxy start="" idref="#_x0000_s1620" connectloc="2"/>
          <o:proxy end="" idref="#_x0000_s1621" connectloc="0"/>
        </o:r>
        <o:r id="V:Rule108" type="connector" idref="#_x0000_s1756">
          <o:proxy start="" idref="#_x0000_s1752" connectloc="3"/>
          <o:proxy end="" idref="#_x0000_s1753" connectloc="1"/>
        </o:r>
        <o:r id="V:Rule109" type="connector" idref="#_x0000_s1633">
          <o:proxy start="" idref="#_x0000_s1619" connectloc="2"/>
          <o:proxy end="" idref="#_x0000_s1620" connectloc="0"/>
        </o:r>
        <o:r id="V:Rule110" type="connector" idref="#_x0000_s1687">
          <o:proxy start="" idref="#_x0000_s1662" connectloc="3"/>
          <o:proxy end="" idref="#_x0000_s1666" connectloc="1"/>
        </o:r>
        <o:r id="V:Rule111" type="connector" idref="#_x0000_s1640">
          <o:proxy start="" idref="#_x0000_s1626" connectloc="2"/>
          <o:proxy end="" idref="#_x0000_s1627" connectloc="0"/>
        </o:r>
        <o:r id="V:Rule112" type="connector" idref="#AutoShape 1584"/>
        <o:r id="V:Rule113" type="callout" idref="#_x0000_s1806"/>
        <o:r id="V:Rule114" type="connector" idref="#_x0000_s1682">
          <o:proxy start="" idref="#_x0000_s1657" connectloc="2"/>
          <o:proxy end="" idref="#_x0000_s1658" connectloc="0"/>
        </o:r>
        <o:r id="V:Rule115" type="connector" idref="#_x0000_s1637">
          <o:proxy start="" idref="#_x0000_s1623" connectloc="2"/>
          <o:proxy end="" idref="#_x0000_s1624" connectloc="0"/>
        </o:r>
        <o:r id="V:Rule116" type="connector" idref="#_x0000_s1631">
          <o:proxy start="" idref="#_x0000_s1611" connectloc="3"/>
        </o:r>
        <o:r id="V:Rule117" type="connector" idref="#_x0000_s1755">
          <o:proxy start="" idref="#_x0000_s1751" connectloc="3"/>
          <o:proxy end="" idref="#_x0000_s1752" connectloc="1"/>
        </o:r>
        <o:r id="V:Rule118" type="connector" idref="#_x0000_s1615">
          <o:proxy end="" idref="#_x0000_s1611" connectloc="1"/>
        </o:r>
        <o:r id="V:Rule119" type="connector" idref="#AutoShape 1585"/>
        <o:r id="V:Rule120" type="callout" idref="#_x0000_s1797"/>
        <o:r id="V:Rule121" type="connector" idref="#_x0000_s1220">
          <o:proxy start="" idref="#_x0000_s1214" connectloc="0"/>
          <o:proxy end="" idref="#_x0000_s1213" connectloc="4"/>
        </o:r>
        <o:r id="V:Rule122" type="connector" idref="#_x0000_s1616">
          <o:proxy end="" idref="#_x0000_s1612" connectloc="1"/>
        </o:r>
        <o:r id="V:Rule123" type="connector" idref="#_x0000_s1758">
          <o:proxy start="" idref="#_x0000_s1754" connectloc="2"/>
          <o:proxy end="" idref="#_x0000_s1752" connectloc="0"/>
        </o:r>
        <o:r id="V:Rule124" type="connector" idref="#_x0000_s1618">
          <o:proxy start="" idref="#_x0000_s1610" connectloc="4"/>
          <o:proxy end="" idref="#_x0000_s1609" connectloc="5"/>
        </o:r>
        <o:r id="V:Rule125" type="connector" idref="#_x0000_s1639">
          <o:proxy start="" idref="#_x0000_s1625" connectloc="2"/>
          <o:proxy end="" idref="#_x0000_s1626" connectloc="0"/>
        </o:r>
        <o:r id="V:Rule126" type="connector" idref="#_x0000_s1768">
          <o:proxy start="" idref="#_x0000_s1763" connectloc="0"/>
          <o:proxy end="" idref="#_x0000_s1753" connectloc="2"/>
        </o:r>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uiPriority="9" w:qFormat="1"/>
    <w:lsdException w:name="heading 4" w:qFormat="1"/>
    <w:lsdException w:name="heading 5" w:uiPriority="9" w:qFormat="1"/>
    <w:lsdException w:name="heading 6" w:qFormat="1"/>
    <w:lsdException w:name="heading 7" w:qFormat="1"/>
    <w:lsdException w:name="heading 8" w:uiPriority="9" w:qFormat="1"/>
    <w:lsdException w:name="heading 9" w:semiHidden="1" w:unhideWhenUsed="1" w:qFormat="1"/>
    <w:lsdException w:name="toc 2" w:uiPriority="99"/>
    <w:lsdException w:name="header" w:uiPriority="99"/>
    <w:lsdException w:name="footer" w:uiPriority="99"/>
    <w:lsdException w:name="caption" w:qFormat="1"/>
    <w:lsdException w:name="footnote reference" w:uiPriority="99"/>
    <w:lsdException w:name="Title" w:qFormat="1"/>
    <w:lsdException w:name="Body Text" w:uiPriority="99"/>
    <w:lsdException w:name="Subtitle" w:qFormat="1"/>
    <w:lsdException w:name="Hyperlink" w:uiPriority="99"/>
    <w:lsdException w:name="Strong" w:uiPriority="22" w:qFormat="1"/>
    <w:lsdException w:name="Emphasis" w:qFormat="1"/>
    <w:lsdException w:name="Document Map" w:uiPriority="99"/>
    <w:lsdException w:name="HTML Top of Form" w:uiPriority="99"/>
    <w:lsdException w:name="HTML Bottom of Form" w:uiPriority="99"/>
    <w:lsdException w:name="Normal (Web)" w:uiPriority="99"/>
    <w:lsdException w:name="HTML Preformatted" w:uiPriority="99"/>
    <w:lsdException w:name="Table Classic 2" w:uiPriority="99"/>
    <w:lsdException w:name="Balloon Text" w:uiPriority="99"/>
    <w:lsdException w:name="Table Grid" w:uiPriority="59"/>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B22B37"/>
    <w:rPr>
      <w:sz w:val="24"/>
      <w:szCs w:val="24"/>
      <w:lang w:val="uk-UA"/>
    </w:rPr>
  </w:style>
  <w:style w:type="paragraph" w:styleId="1">
    <w:name w:val="heading 1"/>
    <w:basedOn w:val="a0"/>
    <w:next w:val="a0"/>
    <w:link w:val="10"/>
    <w:uiPriority w:val="9"/>
    <w:qFormat/>
    <w:rsid w:val="007228CE"/>
    <w:pPr>
      <w:keepNext/>
      <w:spacing w:line="360" w:lineRule="auto"/>
      <w:ind w:firstLine="720"/>
      <w:jc w:val="center"/>
      <w:outlineLvl w:val="0"/>
    </w:pPr>
    <w:rPr>
      <w:szCs w:val="20"/>
    </w:rPr>
  </w:style>
  <w:style w:type="paragraph" w:styleId="2">
    <w:name w:val="heading 2"/>
    <w:basedOn w:val="a0"/>
    <w:next w:val="a0"/>
    <w:link w:val="20"/>
    <w:uiPriority w:val="9"/>
    <w:qFormat/>
    <w:rsid w:val="007228CE"/>
    <w:pPr>
      <w:keepNext/>
      <w:spacing w:line="360" w:lineRule="auto"/>
      <w:ind w:left="720"/>
      <w:outlineLvl w:val="1"/>
    </w:pPr>
    <w:rPr>
      <w:szCs w:val="20"/>
    </w:rPr>
  </w:style>
  <w:style w:type="paragraph" w:styleId="3">
    <w:name w:val="heading 3"/>
    <w:basedOn w:val="a0"/>
    <w:next w:val="a0"/>
    <w:link w:val="30"/>
    <w:uiPriority w:val="9"/>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uiPriority w:val="99"/>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uiPriority w:val="99"/>
    <w:rsid w:val="007228CE"/>
    <w:rPr>
      <w:rFonts w:ascii="Tahoma" w:hAnsi="Tahoma" w:cs="Tahoma"/>
      <w:sz w:val="16"/>
      <w:szCs w:val="16"/>
    </w:rPr>
  </w:style>
  <w:style w:type="paragraph" w:styleId="af">
    <w:name w:val="Body Text"/>
    <w:basedOn w:val="a0"/>
    <w:link w:val="af0"/>
    <w:uiPriority w:val="99"/>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link w:val="af4"/>
    <w:uiPriority w:val="99"/>
    <w:rsid w:val="00F93202"/>
    <w:pPr>
      <w:spacing w:before="100" w:beforeAutospacing="1" w:after="100" w:afterAutospacing="1"/>
    </w:pPr>
    <w:rPr>
      <w:lang w:val="ru-RU"/>
    </w:rPr>
  </w:style>
  <w:style w:type="paragraph" w:styleId="af5">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6">
    <w:name w:val="Block Text"/>
    <w:basedOn w:val="a0"/>
    <w:semiHidden/>
    <w:rsid w:val="00236A14"/>
    <w:pPr>
      <w:spacing w:line="192" w:lineRule="auto"/>
      <w:ind w:left="-57" w:right="-57"/>
      <w:jc w:val="center"/>
    </w:pPr>
    <w:rPr>
      <w:sz w:val="28"/>
      <w:lang w:val="ru-RU"/>
    </w:rPr>
  </w:style>
  <w:style w:type="paragraph" w:styleId="af7">
    <w:name w:val="caption"/>
    <w:basedOn w:val="a0"/>
    <w:next w:val="a0"/>
    <w:qFormat/>
    <w:rsid w:val="00BD6DAB"/>
    <w:pPr>
      <w:widowControl w:val="0"/>
      <w:spacing w:line="360" w:lineRule="auto"/>
      <w:jc w:val="right"/>
    </w:pPr>
    <w:rPr>
      <w:sz w:val="28"/>
      <w:szCs w:val="20"/>
    </w:rPr>
  </w:style>
  <w:style w:type="paragraph" w:styleId="af8">
    <w:name w:val="footnote text"/>
    <w:basedOn w:val="a0"/>
    <w:link w:val="af9"/>
    <w:semiHidden/>
    <w:rsid w:val="009E640B"/>
    <w:rPr>
      <w:sz w:val="20"/>
      <w:szCs w:val="20"/>
      <w:lang w:val="ru-RU"/>
    </w:rPr>
  </w:style>
  <w:style w:type="paragraph" w:customStyle="1" w:styleId="afa">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lang w:val="ru-RU" w:eastAsia="ru-RU"/>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b">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Bodytext">
    <w:name w:val="Body text"/>
    <w:basedOn w:val="a1"/>
    <w:link w:val="Bodytext1"/>
    <w:rsid w:val="005F38DA"/>
    <w:rPr>
      <w:sz w:val="18"/>
      <w:szCs w:val="18"/>
      <w:shd w:val="clear" w:color="auto" w:fill="FFFFFF"/>
      <w:lang w:bidi="ar-SA"/>
    </w:rPr>
  </w:style>
  <w:style w:type="paragraph" w:customStyle="1" w:styleId="Bodytext1">
    <w:name w:val="Body text1"/>
    <w:basedOn w:val="a0"/>
    <w:link w:val="Bodytext"/>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c">
    <w:name w:val="Plain Text"/>
    <w:basedOn w:val="a0"/>
    <w:rsid w:val="005F38DA"/>
    <w:rPr>
      <w:rFonts w:ascii="Courier New" w:hAnsi="Courier New"/>
      <w:sz w:val="20"/>
      <w:szCs w:val="20"/>
      <w:lang w:val="ru-RU"/>
    </w:rPr>
  </w:style>
  <w:style w:type="character" w:styleId="afd">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4">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e">
    <w:name w:val="Table Grid"/>
    <w:basedOn w:val="a2"/>
    <w:uiPriority w:val="5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5">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6">
    <w:name w:val="Нет списка1"/>
    <w:next w:val="a3"/>
    <w:uiPriority w:val="99"/>
    <w:semiHidden/>
    <w:unhideWhenUsed/>
    <w:rsid w:val="00A35F67"/>
  </w:style>
  <w:style w:type="character" w:customStyle="1" w:styleId="20">
    <w:name w:val="Заголовок 2 Знак"/>
    <w:basedOn w:val="a1"/>
    <w:link w:val="2"/>
    <w:uiPriority w:val="9"/>
    <w:rsid w:val="00A35F67"/>
    <w:rPr>
      <w:sz w:val="24"/>
      <w:lang w:val="uk-UA"/>
    </w:rPr>
  </w:style>
  <w:style w:type="character" w:customStyle="1" w:styleId="30">
    <w:name w:val="Заголовок 3 Знак"/>
    <w:basedOn w:val="a1"/>
    <w:link w:val="3"/>
    <w:uiPriority w:val="9"/>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f">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uiPriority w:val="99"/>
    <w:rsid w:val="00A35F67"/>
    <w:rPr>
      <w:rFonts w:ascii="Tahoma" w:hAnsi="Tahoma" w:cs="Tahoma"/>
      <w:sz w:val="16"/>
      <w:szCs w:val="16"/>
      <w:lang w:val="uk-UA"/>
    </w:rPr>
  </w:style>
  <w:style w:type="paragraph" w:styleId="aff0">
    <w:name w:val="Document Map"/>
    <w:basedOn w:val="a0"/>
    <w:link w:val="aff1"/>
    <w:uiPriority w:val="99"/>
    <w:unhideWhenUsed/>
    <w:rsid w:val="00A35F67"/>
    <w:pPr>
      <w:spacing w:after="200" w:line="276" w:lineRule="auto"/>
    </w:pPr>
    <w:rPr>
      <w:rFonts w:ascii="Tahoma" w:hAnsi="Tahoma"/>
      <w:sz w:val="16"/>
      <w:szCs w:val="16"/>
    </w:rPr>
  </w:style>
  <w:style w:type="character" w:customStyle="1" w:styleId="aff1">
    <w:name w:val="Схема документа Знак"/>
    <w:basedOn w:val="a1"/>
    <w:link w:val="aff0"/>
    <w:uiPriority w:val="99"/>
    <w:rsid w:val="00A35F67"/>
    <w:rPr>
      <w:rFonts w:ascii="Tahoma" w:hAnsi="Tahoma"/>
      <w:sz w:val="16"/>
      <w:szCs w:val="16"/>
      <w:lang w:val="uk-UA"/>
    </w:rPr>
  </w:style>
  <w:style w:type="paragraph" w:customStyle="1" w:styleId="aff2">
    <w:name w:val="ДинРазделОбыч"/>
    <w:basedOn w:val="aff3"/>
    <w:autoRedefine/>
    <w:rsid w:val="00A35F67"/>
  </w:style>
  <w:style w:type="paragraph" w:customStyle="1" w:styleId="aff3">
    <w:name w:val="ДинТекстОбыч"/>
    <w:basedOn w:val="a0"/>
    <w:rsid w:val="00A35F67"/>
    <w:pPr>
      <w:widowControl w:val="0"/>
      <w:ind w:firstLine="567"/>
      <w:jc w:val="both"/>
    </w:pPr>
    <w:rPr>
      <w:color w:val="000000"/>
      <w:sz w:val="22"/>
      <w:szCs w:val="20"/>
    </w:rPr>
  </w:style>
  <w:style w:type="paragraph" w:customStyle="1" w:styleId="aff4">
    <w:name w:val="ДинШапкаНазв"/>
    <w:basedOn w:val="aff3"/>
    <w:autoRedefine/>
    <w:rsid w:val="00A35F67"/>
  </w:style>
  <w:style w:type="paragraph" w:customStyle="1" w:styleId="aff5">
    <w:name w:val="ДинШапкаРеквиз"/>
    <w:basedOn w:val="aff3"/>
    <w:autoRedefine/>
    <w:rsid w:val="00A35F67"/>
  </w:style>
  <w:style w:type="paragraph" w:customStyle="1" w:styleId="aff6">
    <w:name w:val="ДинСтатьяОбыч"/>
    <w:basedOn w:val="aff3"/>
    <w:autoRedefine/>
    <w:rsid w:val="00A35F67"/>
  </w:style>
  <w:style w:type="paragraph" w:customStyle="1" w:styleId="aff7">
    <w:name w:val="ДинТекстТабл"/>
    <w:basedOn w:val="a0"/>
    <w:rsid w:val="00A35F67"/>
    <w:pPr>
      <w:widowControl w:val="0"/>
    </w:pPr>
    <w:rPr>
      <w:sz w:val="22"/>
      <w:szCs w:val="20"/>
      <w:lang w:val="en-US"/>
    </w:rPr>
  </w:style>
  <w:style w:type="paragraph" w:customStyle="1" w:styleId="aff8">
    <w:name w:val="ДинЦентрТабл"/>
    <w:basedOn w:val="aff7"/>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9">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9">
    <w:name w:val="Текст сноски Знак"/>
    <w:basedOn w:val="a1"/>
    <w:link w:val="af8"/>
    <w:semiHidden/>
    <w:rsid w:val="00A35F67"/>
  </w:style>
  <w:style w:type="character" w:customStyle="1" w:styleId="17">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a">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b">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u w:val="single"/>
    </w:rPr>
  </w:style>
  <w:style w:type="character" w:customStyle="1" w:styleId="18">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i/>
      <w:iCs/>
      <w:sz w:val="27"/>
      <w:szCs w:val="27"/>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i/>
      <w:iCs/>
      <w:sz w:val="27"/>
      <w:szCs w:val="27"/>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sz w:val="27"/>
      <w:szCs w:val="27"/>
    </w:rPr>
  </w:style>
  <w:style w:type="paragraph" w:customStyle="1" w:styleId="affc">
    <w:name w:val="ДИСЕРТАЦИОНЫЙ"/>
    <w:basedOn w:val="a0"/>
    <w:rsid w:val="00A35F67"/>
    <w:pPr>
      <w:spacing w:line="360" w:lineRule="auto"/>
      <w:ind w:firstLine="720"/>
      <w:jc w:val="both"/>
    </w:pPr>
    <w:rPr>
      <w:sz w:val="28"/>
      <w:szCs w:val="28"/>
    </w:rPr>
  </w:style>
  <w:style w:type="paragraph" w:styleId="affd">
    <w:name w:val="No Spacing"/>
    <w:qFormat/>
    <w:rsid w:val="00A35F67"/>
    <w:rPr>
      <w:rFonts w:ascii="Calibri" w:eastAsia="Calibri" w:hAnsi="Calibri"/>
      <w:sz w:val="22"/>
      <w:szCs w:val="22"/>
      <w:lang w:eastAsia="en-US"/>
    </w:rPr>
  </w:style>
  <w:style w:type="character" w:customStyle="1" w:styleId="affe">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e"/>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e"/>
    <w:uiPriority w:val="99"/>
    <w:rsid w:val="00A35F67"/>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f">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f"/>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0">
    <w:name w:val="Подпись к таблице + Не полужирный"/>
    <w:basedOn w:val="afff"/>
    <w:uiPriority w:val="99"/>
    <w:rsid w:val="00A35F67"/>
    <w:rPr>
      <w:b w:val="0"/>
      <w:bCs w:val="0"/>
    </w:rPr>
  </w:style>
  <w:style w:type="character" w:customStyle="1" w:styleId="27">
    <w:name w:val="Подпись к таблице2"/>
    <w:basedOn w:val="afff"/>
    <w:uiPriority w:val="99"/>
    <w:rsid w:val="00A35F67"/>
  </w:style>
  <w:style w:type="character" w:customStyle="1" w:styleId="380">
    <w:name w:val="Подпись к таблице (3)8"/>
    <w:basedOn w:val="38"/>
    <w:uiPriority w:val="99"/>
    <w:rsid w:val="00A35F67"/>
    <w:rPr>
      <w:u w:val="single"/>
    </w:rPr>
  </w:style>
  <w:style w:type="character" w:customStyle="1" w:styleId="326">
    <w:name w:val="Основной текст (3)26"/>
    <w:basedOn w:val="37"/>
    <w:uiPriority w:val="99"/>
    <w:rsid w:val="00A35F67"/>
    <w:rPr>
      <w:rFonts w:cs="Times New Roman"/>
      <w:spacing w:val="0"/>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style>
  <w:style w:type="character" w:customStyle="1" w:styleId="325">
    <w:name w:val="Основной текст (3)25"/>
    <w:basedOn w:val="37"/>
    <w:uiPriority w:val="99"/>
    <w:rsid w:val="00A35F67"/>
    <w:rPr>
      <w:rFonts w:cs="Times New Roman"/>
      <w:spacing w:val="0"/>
    </w:rPr>
  </w:style>
  <w:style w:type="character" w:customStyle="1" w:styleId="214">
    <w:name w:val="Подпись к таблице (2)14"/>
    <w:basedOn w:val="28"/>
    <w:uiPriority w:val="99"/>
    <w:rsid w:val="00A35F67"/>
    <w:rPr>
      <w:spacing w:val="0"/>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rPr>
  </w:style>
  <w:style w:type="character" w:customStyle="1" w:styleId="2120">
    <w:name w:val="Подпись к таблице (2)12"/>
    <w:basedOn w:val="28"/>
    <w:uiPriority w:val="99"/>
    <w:rsid w:val="00A35F67"/>
    <w:rPr>
      <w:spacing w:val="0"/>
    </w:rPr>
  </w:style>
  <w:style w:type="character" w:customStyle="1" w:styleId="323">
    <w:name w:val="Основной текст (3)23"/>
    <w:basedOn w:val="37"/>
    <w:uiPriority w:val="99"/>
    <w:rsid w:val="00A35F67"/>
    <w:rPr>
      <w:rFonts w:cs="Times New Roman"/>
      <w:spacing w:val="0"/>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spacing w:val="0"/>
    </w:rPr>
  </w:style>
  <w:style w:type="character" w:customStyle="1" w:styleId="2100">
    <w:name w:val="Основной текст (2) + 10"/>
    <w:aliases w:val="5 pt37,Не полужирный12"/>
    <w:basedOn w:val="29"/>
    <w:uiPriority w:val="99"/>
    <w:rsid w:val="00A35F67"/>
    <w:rPr>
      <w:b w:val="0"/>
      <w:bCs w:val="0"/>
      <w:spacing w:val="0"/>
      <w:sz w:val="21"/>
      <w:szCs w:val="21"/>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rPr>
  </w:style>
  <w:style w:type="character" w:customStyle="1" w:styleId="328">
    <w:name w:val="Основной текст (3)28"/>
    <w:basedOn w:val="37"/>
    <w:uiPriority w:val="99"/>
    <w:rsid w:val="00A35F67"/>
    <w:rPr>
      <w:rFonts w:cs="Times New Roman"/>
      <w:spacing w:val="0"/>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rPr>
  </w:style>
  <w:style w:type="character" w:customStyle="1" w:styleId="55">
    <w:name w:val="Основной текст (5)5"/>
    <w:basedOn w:val="51"/>
    <w:uiPriority w:val="99"/>
    <w:rsid w:val="00A35F67"/>
    <w:rPr>
      <w:rFonts w:cs="Times New Roman"/>
    </w:rPr>
  </w:style>
  <w:style w:type="character" w:customStyle="1" w:styleId="322">
    <w:name w:val="Основной текст (3)22"/>
    <w:basedOn w:val="37"/>
    <w:uiPriority w:val="99"/>
    <w:rsid w:val="00A35F67"/>
    <w:rPr>
      <w:rFonts w:cs="Times New Roman"/>
      <w:spacing w:val="0"/>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style>
  <w:style w:type="character" w:customStyle="1" w:styleId="370">
    <w:name w:val="Подпись к таблице (3)7"/>
    <w:basedOn w:val="38"/>
    <w:uiPriority w:val="99"/>
    <w:rsid w:val="00A35F67"/>
    <w:rPr>
      <w:spacing w:val="0"/>
      <w:u w:val="single"/>
    </w:rPr>
  </w:style>
  <w:style w:type="character" w:customStyle="1" w:styleId="400pt8">
    <w:name w:val="Основной текст (40) + Интервал 0 pt8"/>
    <w:basedOn w:val="400"/>
    <w:uiPriority w:val="99"/>
    <w:rsid w:val="00A35F67"/>
    <w:rPr>
      <w:spacing w:val="0"/>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spacing w:val="0"/>
    </w:rPr>
  </w:style>
  <w:style w:type="character" w:customStyle="1" w:styleId="2101">
    <w:name w:val="Подпись к таблице (2)10"/>
    <w:basedOn w:val="28"/>
    <w:uiPriority w:val="99"/>
    <w:rsid w:val="00A35F67"/>
    <w:rPr>
      <w:spacing w:val="0"/>
    </w:rPr>
  </w:style>
  <w:style w:type="character" w:customStyle="1" w:styleId="290">
    <w:name w:val="Подпись к таблице (2)9"/>
    <w:basedOn w:val="28"/>
    <w:uiPriority w:val="99"/>
    <w:rsid w:val="00A35F67"/>
    <w:rPr>
      <w:spacing w:val="0"/>
    </w:rPr>
  </w:style>
  <w:style w:type="character" w:customStyle="1" w:styleId="541">
    <w:name w:val="Основной текст (5)4"/>
    <w:basedOn w:val="51"/>
    <w:uiPriority w:val="99"/>
    <w:rsid w:val="00A35F67"/>
    <w:rPr>
      <w:rFonts w:cs="Times New Roman"/>
      <w:spacing w:val="0"/>
      <w:sz w:val="22"/>
      <w:szCs w:val="22"/>
    </w:rPr>
  </w:style>
  <w:style w:type="character" w:customStyle="1" w:styleId="250">
    <w:name w:val="Основной текст (2)5"/>
    <w:basedOn w:val="29"/>
    <w:uiPriority w:val="99"/>
    <w:rsid w:val="00A35F67"/>
    <w:rPr>
      <w:spacing w:val="0"/>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noProo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spacing w:val="30"/>
      <w:sz w:val="22"/>
      <w:szCs w:val="22"/>
    </w:rPr>
  </w:style>
  <w:style w:type="character" w:customStyle="1" w:styleId="240">
    <w:name w:val="Основной текст (2)4"/>
    <w:basedOn w:val="29"/>
    <w:uiPriority w:val="99"/>
    <w:rsid w:val="00A35F67"/>
    <w:rPr>
      <w:spacing w:val="0"/>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rPr>
  </w:style>
  <w:style w:type="character" w:customStyle="1" w:styleId="321">
    <w:name w:val="Основной текст (3)21"/>
    <w:basedOn w:val="37"/>
    <w:uiPriority w:val="99"/>
    <w:rsid w:val="00A35F67"/>
    <w:rPr>
      <w:rFonts w:cs="Times New Roman"/>
      <w:spacing w:val="0"/>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rPr>
  </w:style>
  <w:style w:type="character" w:customStyle="1" w:styleId="32pt1">
    <w:name w:val="Основной текст (3) + Интервал 2 pt1"/>
    <w:basedOn w:val="37"/>
    <w:uiPriority w:val="99"/>
    <w:rsid w:val="00A35F67"/>
    <w:rPr>
      <w:rFonts w:cs="Times New Roman"/>
      <w:spacing w:val="40"/>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rPr>
  </w:style>
  <w:style w:type="character" w:customStyle="1" w:styleId="319">
    <w:name w:val="Основной текст (3)19"/>
    <w:basedOn w:val="37"/>
    <w:uiPriority w:val="99"/>
    <w:rsid w:val="00A35F67"/>
    <w:rPr>
      <w:rFonts w:cs="Times New Roman"/>
      <w:spacing w:val="0"/>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rPr>
  </w:style>
  <w:style w:type="character" w:customStyle="1" w:styleId="162">
    <w:name w:val="Заголовок №1 (6)"/>
    <w:basedOn w:val="160"/>
    <w:uiPriority w:val="99"/>
    <w:rsid w:val="00A35F67"/>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rPr>
  </w:style>
  <w:style w:type="character" w:customStyle="1" w:styleId="262">
    <w:name w:val="Основной текст (26)"/>
    <w:basedOn w:val="261"/>
    <w:uiPriority w:val="99"/>
    <w:rsid w:val="00A35F67"/>
    <w:rPr>
      <w:noProo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spacing w:val="110"/>
    </w:rPr>
  </w:style>
  <w:style w:type="character" w:customStyle="1" w:styleId="333">
    <w:name w:val="Заголовок №3 (3) + Не курсив"/>
    <w:basedOn w:val="330"/>
    <w:uiPriority w:val="99"/>
    <w:rsid w:val="00A35F67"/>
    <w:rPr>
      <w:i w:val="0"/>
      <w:iCs w:val="0"/>
    </w:rPr>
  </w:style>
  <w:style w:type="character" w:customStyle="1" w:styleId="101">
    <w:name w:val="Основной текст + Курсив10"/>
    <w:basedOn w:val="1a"/>
    <w:uiPriority w:val="99"/>
    <w:rsid w:val="00A35F67"/>
    <w:rPr>
      <w:i/>
      <w:iCs/>
      <w:spacing w:val="0"/>
    </w:rPr>
  </w:style>
  <w:style w:type="character" w:customStyle="1" w:styleId="622">
    <w:name w:val="Основной текст (6)2"/>
    <w:basedOn w:val="61"/>
    <w:uiPriority w:val="99"/>
    <w:rsid w:val="00A35F67"/>
    <w:rPr>
      <w:rFonts w:cs="Times New Roman"/>
      <w:i/>
      <w:iCs/>
      <w:sz w:val="25"/>
      <w:szCs w:val="25"/>
    </w:rPr>
  </w:style>
  <w:style w:type="character" w:customStyle="1" w:styleId="614">
    <w:name w:val="Основной текст (6) + Не курсив1"/>
    <w:basedOn w:val="61"/>
    <w:uiPriority w:val="99"/>
    <w:rsid w:val="00A35F67"/>
    <w:rPr>
      <w:rFonts w:cs="Times New Roman"/>
      <w:i w:val="0"/>
      <w:iCs w:val="0"/>
      <w:sz w:val="25"/>
      <w:szCs w:val="25"/>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noProof/>
      <w:spacing w:val="0"/>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rPr>
  </w:style>
  <w:style w:type="character" w:customStyle="1" w:styleId="1c">
    <w:name w:val="Оглавление1"/>
    <w:basedOn w:val="2a"/>
    <w:uiPriority w:val="99"/>
    <w:rsid w:val="00A35F67"/>
  </w:style>
  <w:style w:type="character" w:customStyle="1" w:styleId="afff1">
    <w:name w:val="Оглавление + Курсив"/>
    <w:basedOn w:val="2a"/>
    <w:uiPriority w:val="99"/>
    <w:rsid w:val="00A35F67"/>
    <w:rPr>
      <w:i/>
      <w:iCs/>
    </w:rPr>
  </w:style>
  <w:style w:type="character" w:customStyle="1" w:styleId="39">
    <w:name w:val="Основной текст + Курсив3"/>
    <w:basedOn w:val="1a"/>
    <w:uiPriority w:val="99"/>
    <w:rsid w:val="00A35F67"/>
    <w:rPr>
      <w:i/>
      <w:iCs/>
      <w:spacing w:val="0"/>
    </w:rPr>
  </w:style>
  <w:style w:type="character" w:customStyle="1" w:styleId="269">
    <w:name w:val="Основной текст (26)9"/>
    <w:basedOn w:val="261"/>
    <w:uiPriority w:val="99"/>
    <w:rsid w:val="00A35F67"/>
    <w:rPr>
      <w:spacing w:val="0"/>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rPr>
  </w:style>
  <w:style w:type="character" w:customStyle="1" w:styleId="318">
    <w:name w:val="Основной текст (3)18"/>
    <w:basedOn w:val="37"/>
    <w:uiPriority w:val="99"/>
    <w:rsid w:val="00A35F67"/>
    <w:rPr>
      <w:rFonts w:cs="Times New Roman"/>
      <w:spacing w:val="0"/>
      <w:u w:val="single"/>
    </w:rPr>
  </w:style>
  <w:style w:type="character" w:customStyle="1" w:styleId="317">
    <w:name w:val="Основной текст (3)17"/>
    <w:basedOn w:val="37"/>
    <w:uiPriority w:val="99"/>
    <w:rsid w:val="00A35F67"/>
    <w:rPr>
      <w:rFonts w:cs="Times New Roman"/>
      <w:spacing w:val="0"/>
    </w:rPr>
  </w:style>
  <w:style w:type="character" w:customStyle="1" w:styleId="26100">
    <w:name w:val="Основной текст (26) + 10"/>
    <w:aliases w:val="5 pt34,Не курсив10"/>
    <w:basedOn w:val="261"/>
    <w:uiPriority w:val="99"/>
    <w:rsid w:val="00A35F67"/>
    <w:rPr>
      <w:i w:val="0"/>
      <w:iCs w:val="0"/>
      <w:spacing w:val="0"/>
      <w:sz w:val="21"/>
      <w:szCs w:val="21"/>
    </w:rPr>
  </w:style>
  <w:style w:type="character" w:customStyle="1" w:styleId="268">
    <w:name w:val="Основной текст (26)8"/>
    <w:basedOn w:val="261"/>
    <w:uiPriority w:val="99"/>
    <w:rsid w:val="00A35F67"/>
    <w:rPr>
      <w:spacing w:val="0"/>
    </w:rPr>
  </w:style>
  <w:style w:type="character" w:customStyle="1" w:styleId="263">
    <w:name w:val="Подпись к таблице (2)6"/>
    <w:basedOn w:val="28"/>
    <w:uiPriority w:val="99"/>
    <w:rsid w:val="00A35F67"/>
    <w:rPr>
      <w:spacing w:val="0"/>
    </w:rPr>
  </w:style>
  <w:style w:type="character" w:customStyle="1" w:styleId="251">
    <w:name w:val="Подпись к таблице (2)5"/>
    <w:basedOn w:val="28"/>
    <w:uiPriority w:val="99"/>
    <w:rsid w:val="00A35F67"/>
    <w:rPr>
      <w:spacing w:val="0"/>
      <w:u w:val="single"/>
    </w:rPr>
  </w:style>
  <w:style w:type="character" w:customStyle="1" w:styleId="316">
    <w:name w:val="Основной текст (3)16"/>
    <w:basedOn w:val="37"/>
    <w:uiPriority w:val="99"/>
    <w:rsid w:val="00A35F67"/>
    <w:rPr>
      <w:rFonts w:cs="Times New Roman"/>
      <w:spacing w:val="0"/>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style>
  <w:style w:type="character" w:customStyle="1" w:styleId="261pt">
    <w:name w:val="Основной текст (26) + Интервал 1 pt"/>
    <w:basedOn w:val="261"/>
    <w:uiPriority w:val="99"/>
    <w:rsid w:val="00A35F67"/>
    <w:rPr>
      <w:spacing w:val="30"/>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2">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2"/>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rPr>
  </w:style>
  <w:style w:type="character" w:customStyle="1" w:styleId="afff3">
    <w:name w:val="Основной текст + Полужирный"/>
    <w:basedOn w:val="afff2"/>
    <w:rsid w:val="00A35F67"/>
    <w:rPr>
      <w:b/>
      <w:bCs/>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4">
    <w:name w:val="Основной текст + Курсив"/>
    <w:basedOn w:val="afff2"/>
    <w:rsid w:val="00A35F67"/>
    <w:rPr>
      <w:b w:val="0"/>
      <w:bCs w:val="0"/>
      <w:i/>
      <w:iCs/>
      <w:smallCaps w:val="0"/>
      <w:strike w:val="0"/>
      <w:spacing w:val="0"/>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5">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2"/>
    <w:rsid w:val="00A35F67"/>
    <w:rPr>
      <w:b w:val="0"/>
      <w:bCs w:val="0"/>
      <w:i w:val="0"/>
      <w:iCs w:val="0"/>
      <w:smallCaps w:val="0"/>
      <w:strike w:val="0"/>
      <w:spacing w:val="0"/>
      <w:sz w:val="16"/>
      <w:szCs w:val="16"/>
    </w:rPr>
  </w:style>
  <w:style w:type="character" w:customStyle="1" w:styleId="9pt40">
    <w:name w:val="Основной текст + 9 pt;Масштаб 40%"/>
    <w:basedOn w:val="afff2"/>
    <w:rsid w:val="00A35F67"/>
    <w:rPr>
      <w:b w:val="0"/>
      <w:bCs w:val="0"/>
      <w:i w:val="0"/>
      <w:iCs w:val="0"/>
      <w:smallCaps w:val="0"/>
      <w:strike w:val="0"/>
      <w:spacing w:val="0"/>
      <w:w w:val="40"/>
      <w:sz w:val="18"/>
      <w:szCs w:val="18"/>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b/>
      <w:bCs/>
      <w:i/>
      <w:iCs/>
      <w:smallCaps w:val="0"/>
      <w:strike w:val="0"/>
      <w:spacing w:val="0"/>
    </w:rPr>
  </w:style>
  <w:style w:type="character" w:customStyle="1" w:styleId="afff6">
    <w:name w:val="Колонтитул_"/>
    <w:basedOn w:val="a1"/>
    <w:link w:val="afff7"/>
    <w:rsid w:val="00A35F67"/>
    <w:rPr>
      <w:shd w:val="clear" w:color="auto" w:fill="FFFFFF"/>
    </w:rPr>
  </w:style>
  <w:style w:type="paragraph" w:customStyle="1" w:styleId="afff7">
    <w:name w:val="Колонтитул"/>
    <w:basedOn w:val="a0"/>
    <w:link w:val="afff6"/>
    <w:rsid w:val="00A35F67"/>
    <w:pPr>
      <w:shd w:val="clear" w:color="auto" w:fill="FFFFFF"/>
    </w:pPr>
    <w:rPr>
      <w:sz w:val="20"/>
      <w:szCs w:val="20"/>
      <w:lang w:val="ru-RU"/>
    </w:rPr>
  </w:style>
  <w:style w:type="character" w:customStyle="1" w:styleId="105pt">
    <w:name w:val="Колонтитул + 10;5 pt;Курсив"/>
    <w:basedOn w:val="afff6"/>
    <w:rsid w:val="00A35F67"/>
    <w:rPr>
      <w:i/>
      <w:iCs/>
      <w:spacing w:val="0"/>
      <w:sz w:val="21"/>
      <w:szCs w:val="21"/>
    </w:rPr>
  </w:style>
  <w:style w:type="character" w:customStyle="1" w:styleId="105pt0">
    <w:name w:val="Колонтитул + 10;5 pt"/>
    <w:basedOn w:val="afff6"/>
    <w:rsid w:val="00A35F67"/>
    <w:rPr>
      <w:spacing w:val="0"/>
      <w:sz w:val="21"/>
      <w:szCs w:val="21"/>
    </w:rPr>
  </w:style>
  <w:style w:type="character" w:customStyle="1" w:styleId="Calibri95pt1pt">
    <w:name w:val="Колонтитул + Calibri;9;5 pt;Малые прописные;Интервал 1 pt"/>
    <w:basedOn w:val="afff6"/>
    <w:rsid w:val="00A35F67"/>
    <w:rPr>
      <w:rFonts w:ascii="Calibri" w:eastAsia="Calibri" w:hAnsi="Calibri" w:cs="Calibri"/>
      <w:smallCaps/>
      <w:spacing w:val="20"/>
      <w:sz w:val="19"/>
      <w:szCs w:val="19"/>
    </w:rPr>
  </w:style>
  <w:style w:type="character" w:customStyle="1" w:styleId="3c">
    <w:name w:val="Основной текст3"/>
    <w:basedOn w:val="afff2"/>
    <w:rsid w:val="00A35F67"/>
    <w:rPr>
      <w:b w:val="0"/>
      <w:bCs w:val="0"/>
      <w:i w:val="0"/>
      <w:iCs w:val="0"/>
      <w:smallCaps w:val="0"/>
      <w:strike w:val="0"/>
      <w:spacing w:val="0"/>
      <w:u w:val="single"/>
    </w:rPr>
  </w:style>
  <w:style w:type="character" w:customStyle="1" w:styleId="1pt">
    <w:name w:val="Основной текст + Интервал 1 pt"/>
    <w:basedOn w:val="afff2"/>
    <w:rsid w:val="00A35F67"/>
    <w:rPr>
      <w:b w:val="0"/>
      <w:bCs w:val="0"/>
      <w:i w:val="0"/>
      <w:iCs w:val="0"/>
      <w:smallCaps w:val="0"/>
      <w:strike w:val="0"/>
      <w:spacing w:val="20"/>
    </w:rPr>
  </w:style>
  <w:style w:type="character" w:customStyle="1" w:styleId="41">
    <w:name w:val="Основной текст4"/>
    <w:basedOn w:val="afff2"/>
    <w:rsid w:val="00A35F67"/>
    <w:rPr>
      <w:b w:val="0"/>
      <w:bCs w:val="0"/>
      <w:i w:val="0"/>
      <w:iCs w:val="0"/>
      <w:smallCaps w:val="0"/>
      <w:strike w:val="0"/>
      <w:spacing w:val="0"/>
      <w:u w:val="single"/>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2"/>
    <w:rsid w:val="00A35F67"/>
    <w:rPr>
      <w:b/>
      <w:bCs/>
      <w:i w:val="0"/>
      <w:iCs w:val="0"/>
      <w:smallCaps w:val="0"/>
      <w:strike w:val="0"/>
      <w:spacing w:val="0"/>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2"/>
    <w:rsid w:val="00A35F67"/>
    <w:rPr>
      <w:b w:val="0"/>
      <w:bCs w:val="0"/>
      <w:i w:val="0"/>
      <w:iCs w:val="0"/>
      <w:smallCaps w:val="0"/>
      <w:strike w:val="0"/>
      <w:spacing w:val="20"/>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2"/>
    <w:rsid w:val="00A35F67"/>
    <w:rPr>
      <w:b w:val="0"/>
      <w:bCs w:val="0"/>
      <w:i w:val="0"/>
      <w:iCs w:val="0"/>
      <w:smallCaps w:val="0"/>
      <w:strike w:val="0"/>
      <w:spacing w:val="20"/>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style>
  <w:style w:type="character" w:customStyle="1" w:styleId="LucidaSansUnicode">
    <w:name w:val="Основной текст + Lucida Sans Unicode"/>
    <w:aliases w:val="8 pt,Полужирный"/>
    <w:basedOn w:val="afff2"/>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rPr>
  </w:style>
  <w:style w:type="character" w:customStyle="1" w:styleId="1e">
    <w:name w:val="Основной текст1"/>
    <w:basedOn w:val="afff2"/>
    <w:rsid w:val="00A35F67"/>
    <w:rPr>
      <w:b w:val="0"/>
      <w:bCs w:val="0"/>
      <w:i w:val="0"/>
      <w:iCs w:val="0"/>
      <w:smallCaps w:val="0"/>
      <w:strike w:val="0"/>
      <w:dstrike w:val="0"/>
      <w:spacing w:val="0"/>
      <w:u w:val="none"/>
      <w:effect w:val="none"/>
    </w:rPr>
  </w:style>
  <w:style w:type="character" w:customStyle="1" w:styleId="132">
    <w:name w:val="Основной текст (13) + Не курсив"/>
    <w:basedOn w:val="130"/>
    <w:rsid w:val="00A35F67"/>
    <w:rPr>
      <w:i/>
      <w:iCs/>
    </w:rPr>
  </w:style>
  <w:style w:type="character" w:customStyle="1" w:styleId="17pt">
    <w:name w:val="Основной текст + 17 pt"/>
    <w:aliases w:val="Масштаб 75%"/>
    <w:basedOn w:val="afff2"/>
    <w:rsid w:val="00A35F67"/>
    <w:rPr>
      <w:b w:val="0"/>
      <w:bCs w:val="0"/>
      <w:i w:val="0"/>
      <w:iCs w:val="0"/>
      <w:smallCaps w:val="0"/>
      <w:strike w:val="0"/>
      <w:dstrike w:val="0"/>
      <w:spacing w:val="0"/>
      <w:w w:val="75"/>
      <w:sz w:val="34"/>
      <w:szCs w:val="34"/>
      <w:u w:val="none"/>
      <w:effect w:val="none"/>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3"/>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4"/>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8">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9">
    <w:name w:val="a"/>
    <w:basedOn w:val="a0"/>
    <w:rsid w:val="00A35F67"/>
    <w:pPr>
      <w:spacing w:before="100" w:beforeAutospacing="1" w:after="100" w:afterAutospacing="1"/>
    </w:pPr>
    <w:rPr>
      <w:rFonts w:eastAsia="Calibri"/>
      <w:lang w:val="ru-RU"/>
    </w:rPr>
  </w:style>
  <w:style w:type="paragraph" w:styleId="afffa">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b">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c">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e"/>
    <w:uiPriority w:val="59"/>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e"/>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d">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e">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numbering" w:customStyle="1" w:styleId="68">
    <w:name w:val="Нет списка6"/>
    <w:next w:val="a3"/>
    <w:uiPriority w:val="99"/>
    <w:semiHidden/>
    <w:unhideWhenUsed/>
    <w:rsid w:val="00C17968"/>
  </w:style>
  <w:style w:type="character" w:customStyle="1" w:styleId="af4">
    <w:name w:val="Обычный (веб) Знак"/>
    <w:link w:val="af3"/>
    <w:locked/>
    <w:rsid w:val="00C17968"/>
    <w:rPr>
      <w:sz w:val="24"/>
      <w:szCs w:val="24"/>
    </w:rPr>
  </w:style>
  <w:style w:type="table" w:customStyle="1" w:styleId="3e">
    <w:name w:val="Сетка таблицы3"/>
    <w:basedOn w:val="a2"/>
    <w:next w:val="afe"/>
    <w:rsid w:val="00C17968"/>
    <w:rPr>
      <w:rFonts w:asciiTheme="minorHAnsi" w:eastAsiaTheme="minorHAnsi" w:hAnsiTheme="minorHAnsi" w:cstheme="minorBidi"/>
      <w:sz w:val="22"/>
      <w:szCs w:val="22"/>
      <w:lang w:val="uk-UA"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22">
    <w:name w:val="Заголовок №12"/>
    <w:basedOn w:val="a1"/>
    <w:rsid w:val="00C17968"/>
    <w:rPr>
      <w:b/>
      <w:bCs/>
      <w:color w:val="000000"/>
      <w:spacing w:val="0"/>
      <w:w w:val="100"/>
      <w:position w:val="0"/>
      <w:sz w:val="21"/>
      <w:szCs w:val="21"/>
      <w:lang w:val="uk-UA" w:bidi="ar-SA"/>
    </w:rPr>
  </w:style>
  <w:style w:type="character" w:customStyle="1" w:styleId="1f4">
    <w:name w:val="Заголовок №1_"/>
    <w:basedOn w:val="a1"/>
    <w:link w:val="118"/>
    <w:locked/>
    <w:rsid w:val="00C17968"/>
    <w:rPr>
      <w:b/>
      <w:bCs/>
      <w:sz w:val="21"/>
      <w:szCs w:val="21"/>
      <w:shd w:val="clear" w:color="auto" w:fill="FFFFFF"/>
    </w:rPr>
  </w:style>
  <w:style w:type="paragraph" w:customStyle="1" w:styleId="118">
    <w:name w:val="Заголовок №11"/>
    <w:basedOn w:val="a0"/>
    <w:link w:val="1f4"/>
    <w:rsid w:val="00C17968"/>
    <w:pPr>
      <w:widowControl w:val="0"/>
      <w:shd w:val="clear" w:color="auto" w:fill="FFFFFF"/>
      <w:spacing w:after="480" w:line="240" w:lineRule="atLeast"/>
      <w:jc w:val="center"/>
      <w:outlineLvl w:val="0"/>
    </w:pPr>
    <w:rPr>
      <w:b/>
      <w:bCs/>
      <w:sz w:val="21"/>
      <w:szCs w:val="21"/>
      <w:lang w:val="ru-RU"/>
    </w:rPr>
  </w:style>
  <w:style w:type="paragraph" w:customStyle="1" w:styleId="2f5">
    <w:name w:val="Абзац списка2"/>
    <w:basedOn w:val="a0"/>
    <w:rsid w:val="00C17968"/>
    <w:pPr>
      <w:spacing w:after="200" w:line="276" w:lineRule="auto"/>
      <w:ind w:left="720"/>
      <w:contextualSpacing/>
    </w:pPr>
    <w:rPr>
      <w:rFonts w:ascii="Calibri" w:hAnsi="Calibri"/>
      <w:sz w:val="22"/>
      <w:szCs w:val="22"/>
      <w:lang w:val="ru-RU" w:eastAsia="en-US"/>
    </w:rPr>
  </w:style>
  <w:style w:type="character" w:customStyle="1" w:styleId="muxgbd">
    <w:name w:val="muxgbd"/>
    <w:basedOn w:val="a1"/>
    <w:rsid w:val="00C17968"/>
  </w:style>
  <w:style w:type="character" w:customStyle="1" w:styleId="affff">
    <w:name w:val="_"/>
    <w:basedOn w:val="a1"/>
    <w:rsid w:val="00C17968"/>
  </w:style>
  <w:style w:type="table" w:customStyle="1" w:styleId="119">
    <w:name w:val="Сетка таблицы11"/>
    <w:basedOn w:val="a2"/>
    <w:next w:val="afe"/>
    <w:uiPriority w:val="59"/>
    <w:rsid w:val="00C1796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a">
    <w:name w:val="Сетка таблицы4"/>
    <w:basedOn w:val="a2"/>
    <w:next w:val="afe"/>
    <w:uiPriority w:val="59"/>
    <w:rsid w:val="00E764EE"/>
    <w:rPr>
      <w:rFonts w:asciiTheme="minorHAnsi" w:eastAsiaTheme="minorHAnsi" w:hAnsiTheme="minorHAnsi" w:cstheme="minorBidi"/>
      <w:sz w:val="22"/>
      <w:szCs w:val="22"/>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0%D0%BD%D0%B3%D0%BB%D1%96%D0%B9%D1%81%D1%8C%D0%BA%D0%B0_%D0%BC%D0%BE%D0%B2%D0%B0"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uk.wikipedia.org/w/index.php?title=%D0%A3%D0%BF%D1%80%D0%B0%D0%B2%D0%BB%D1%96%D0%BD%D1%81%D1%8C%D0%BA%D0%B5_%D1%80%D1%96%D1%88%D0%B5%D0%BD%D0%BD%D1%8F&amp;action=edit&amp;redlink=1" TargetMode="External"/><Relationship Id="rId4" Type="http://schemas.openxmlformats.org/officeDocument/2006/relationships/settings" Target="settings.xml"/><Relationship Id="rId9" Type="http://schemas.openxmlformats.org/officeDocument/2006/relationships/hyperlink" Target="https://uk.wikipedia.org/w/index.php?title=Controlling&amp;action=edit&amp;redlink=1" TargetMode="External"/><Relationship Id="rId14"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21B2E9-66C1-4165-91C0-260F891FC5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74</Pages>
  <Words>15718</Words>
  <Characters>89597</Characters>
  <Application>Microsoft Office Word</Application>
  <DocSecurity>0</DocSecurity>
  <Lines>746</Lines>
  <Paragraphs>210</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МОЛОДІ І СПОРТУ УКРАЇНИ</vt:lpstr>
    </vt:vector>
  </TitlesOfParts>
  <Company>home</Company>
  <LinksUpToDate>false</LinksUpToDate>
  <CharactersWithSpaces>105105</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EVGEN</cp:lastModifiedBy>
  <cp:revision>3</cp:revision>
  <cp:lastPrinted>2023-12-05T14:59:00Z</cp:lastPrinted>
  <dcterms:created xsi:type="dcterms:W3CDTF">2023-12-06T07:54:00Z</dcterms:created>
  <dcterms:modified xsi:type="dcterms:W3CDTF">2023-12-06T07:55:00Z</dcterms:modified>
</cp:coreProperties>
</file>