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34461" w:rsidRDefault="00834461" w:rsidP="00834461">
      <w:pPr>
        <w:pBdr>
          <w:bottom w:val="single" w:sz="4" w:space="1" w:color="auto"/>
        </w:pBdr>
        <w:jc w:val="center"/>
        <w:rPr>
          <w:rFonts w:eastAsia="Calibri"/>
          <w:sz w:val="28"/>
          <w:szCs w:val="28"/>
          <w:lang w:val="uk-UA" w:eastAsia="en-US"/>
        </w:rPr>
      </w:pPr>
      <w:r>
        <w:rPr>
          <w:rFonts w:eastAsia="Calibri"/>
          <w:sz w:val="28"/>
          <w:szCs w:val="28"/>
          <w:lang w:val="uk-UA" w:eastAsia="en-US"/>
        </w:rPr>
        <w:t>Одеський національний університет імені І. І. Мечникова</w:t>
      </w:r>
    </w:p>
    <w:p w:rsidR="00834461" w:rsidRDefault="00834461" w:rsidP="00834461">
      <w:pPr>
        <w:jc w:val="center"/>
        <w:rPr>
          <w:rFonts w:eastAsia="Calibri"/>
          <w:sz w:val="20"/>
          <w:szCs w:val="20"/>
          <w:lang w:val="uk-UA" w:eastAsia="en-US"/>
        </w:rPr>
      </w:pPr>
      <w:r>
        <w:rPr>
          <w:rFonts w:eastAsia="Calibri"/>
          <w:sz w:val="20"/>
          <w:szCs w:val="20"/>
          <w:lang w:val="uk-UA" w:eastAsia="en-US"/>
        </w:rPr>
        <w:t>(повне найменування вищого навчального закладу)</w:t>
      </w:r>
    </w:p>
    <w:p w:rsidR="00834461" w:rsidRDefault="00834461" w:rsidP="00834461">
      <w:pPr>
        <w:pBdr>
          <w:bottom w:val="single" w:sz="4" w:space="1" w:color="auto"/>
        </w:pBdr>
        <w:spacing w:before="240"/>
        <w:jc w:val="center"/>
        <w:rPr>
          <w:rFonts w:eastAsia="Calibri"/>
          <w:sz w:val="28"/>
          <w:szCs w:val="28"/>
          <w:lang w:val="uk-UA" w:eastAsia="en-US"/>
        </w:rPr>
      </w:pPr>
      <w:r>
        <w:rPr>
          <w:rFonts w:eastAsia="Calibri"/>
          <w:sz w:val="28"/>
          <w:szCs w:val="28"/>
          <w:lang w:val="uk-UA" w:eastAsia="en-US"/>
        </w:rPr>
        <w:t>Філологічний факультет</w:t>
      </w:r>
    </w:p>
    <w:p w:rsidR="00834461" w:rsidRDefault="00834461" w:rsidP="00834461">
      <w:pPr>
        <w:jc w:val="center"/>
        <w:rPr>
          <w:rFonts w:eastAsia="Calibri"/>
          <w:sz w:val="18"/>
          <w:szCs w:val="18"/>
          <w:lang w:eastAsia="en-US"/>
        </w:rPr>
      </w:pPr>
      <w:r>
        <w:rPr>
          <w:rFonts w:eastAsia="Calibri"/>
          <w:sz w:val="18"/>
          <w:szCs w:val="18"/>
          <w:lang w:val="uk-UA" w:eastAsia="en-US"/>
        </w:rPr>
        <w:t>(повне найменування інституту/факультету</w:t>
      </w:r>
      <w:r>
        <w:rPr>
          <w:rFonts w:eastAsia="Calibri"/>
          <w:sz w:val="18"/>
          <w:szCs w:val="18"/>
          <w:lang w:eastAsia="en-US"/>
        </w:rPr>
        <w:t>)</w:t>
      </w:r>
    </w:p>
    <w:p w:rsidR="00834461" w:rsidRDefault="00834461" w:rsidP="00834461">
      <w:pPr>
        <w:spacing w:before="240"/>
        <w:jc w:val="center"/>
        <w:rPr>
          <w:rFonts w:eastAsia="Calibri"/>
          <w:sz w:val="28"/>
          <w:szCs w:val="28"/>
          <w:lang w:val="uk-UA" w:eastAsia="en-US"/>
        </w:rPr>
      </w:pPr>
      <w:r>
        <w:rPr>
          <w:rFonts w:eastAsia="Calibri"/>
          <w:sz w:val="28"/>
          <w:szCs w:val="28"/>
          <w:lang w:val="uk-UA" w:eastAsia="en-US"/>
        </w:rPr>
        <w:t>Кафедра загального та слов’янського літературознавства</w:t>
      </w:r>
    </w:p>
    <w:p w:rsidR="00834461" w:rsidRDefault="00834461" w:rsidP="00834461">
      <w:pPr>
        <w:jc w:val="center"/>
        <w:rPr>
          <w:rFonts w:eastAsia="Calibri"/>
          <w:sz w:val="18"/>
          <w:szCs w:val="18"/>
          <w:lang w:val="uk-UA" w:eastAsia="en-US"/>
        </w:rPr>
      </w:pPr>
      <w:r>
        <w:rPr>
          <w:rFonts w:eastAsia="Calibri"/>
          <w:sz w:val="18"/>
          <w:szCs w:val="18"/>
          <w:lang w:val="uk-UA" w:eastAsia="en-US"/>
        </w:rPr>
        <w:t>(повна назва кафедри)</w:t>
      </w:r>
    </w:p>
    <w:p w:rsidR="00834461" w:rsidRDefault="00834461" w:rsidP="00834461">
      <w:pPr>
        <w:jc w:val="both"/>
        <w:rPr>
          <w:rFonts w:eastAsia="Calibri"/>
          <w:b/>
          <w:spacing w:val="60"/>
          <w:sz w:val="40"/>
          <w:szCs w:val="40"/>
          <w:lang w:eastAsia="en-US"/>
        </w:rPr>
      </w:pPr>
    </w:p>
    <w:p w:rsidR="00834461" w:rsidRDefault="00834461" w:rsidP="00834461">
      <w:pPr>
        <w:jc w:val="center"/>
        <w:rPr>
          <w:rFonts w:eastAsia="Calibri"/>
          <w:b/>
          <w:spacing w:val="60"/>
          <w:sz w:val="32"/>
          <w:szCs w:val="32"/>
          <w:lang w:val="uk-UA" w:eastAsia="en-US"/>
        </w:rPr>
      </w:pPr>
      <w:r>
        <w:rPr>
          <w:rFonts w:eastAsia="Calibri"/>
          <w:b/>
          <w:spacing w:val="60"/>
          <w:sz w:val="32"/>
          <w:szCs w:val="32"/>
          <w:lang w:val="uk-UA" w:eastAsia="en-US"/>
        </w:rPr>
        <w:t>Дипломна робота</w:t>
      </w:r>
    </w:p>
    <w:p w:rsidR="00834461" w:rsidRDefault="00834461" w:rsidP="00834461">
      <w:pPr>
        <w:pBdr>
          <w:bottom w:val="single" w:sz="4" w:space="1" w:color="auto"/>
        </w:pBdr>
        <w:tabs>
          <w:tab w:val="center" w:pos="4819"/>
          <w:tab w:val="right" w:pos="8505"/>
        </w:tabs>
        <w:spacing w:before="240"/>
        <w:ind w:left="1134" w:right="850"/>
        <w:jc w:val="center"/>
        <w:rPr>
          <w:rFonts w:eastAsia="Calibri"/>
          <w:b/>
          <w:sz w:val="28"/>
          <w:szCs w:val="28"/>
          <w:lang w:val="uk-UA" w:eastAsia="en-US"/>
        </w:rPr>
      </w:pPr>
      <w:r>
        <w:rPr>
          <w:rFonts w:eastAsia="Calibri"/>
          <w:b/>
          <w:sz w:val="28"/>
          <w:szCs w:val="28"/>
          <w:lang w:val="uk-UA" w:eastAsia="en-US"/>
        </w:rPr>
        <w:t>«Міфосвіт роману «Щоденник Мавки» Дари Корній</w:t>
      </w:r>
    </w:p>
    <w:p w:rsidR="00834461" w:rsidRDefault="00834461" w:rsidP="00834461">
      <w:pPr>
        <w:tabs>
          <w:tab w:val="right" w:pos="9355"/>
        </w:tabs>
        <w:jc w:val="center"/>
        <w:rPr>
          <w:rFonts w:eastAsia="Calibri"/>
          <w:sz w:val="28"/>
          <w:szCs w:val="28"/>
          <w:lang w:val="uk-UA" w:eastAsia="en-US"/>
        </w:rPr>
      </w:pPr>
    </w:p>
    <w:p w:rsidR="00834461" w:rsidRPr="001F42AC" w:rsidRDefault="00834461" w:rsidP="00834461">
      <w:pPr>
        <w:widowControl w:val="0"/>
        <w:pBdr>
          <w:top w:val="nil"/>
          <w:left w:val="nil"/>
          <w:bottom w:val="nil"/>
          <w:right w:val="nil"/>
          <w:between w:val="nil"/>
        </w:pBdr>
        <w:spacing w:after="240"/>
        <w:jc w:val="center"/>
        <w:rPr>
          <w:color w:val="000000"/>
          <w:sz w:val="27"/>
          <w:szCs w:val="27"/>
          <w:lang w:val="uk-UA"/>
        </w:rPr>
      </w:pPr>
      <w:r>
        <w:rPr>
          <w:color w:val="000000"/>
          <w:sz w:val="27"/>
          <w:szCs w:val="27"/>
          <w:lang w:val="uk-UA"/>
        </w:rPr>
        <w:t>«</w:t>
      </w:r>
      <w:r>
        <w:rPr>
          <w:color w:val="000000"/>
          <w:sz w:val="27"/>
          <w:szCs w:val="27"/>
          <w:lang w:val="en-US"/>
        </w:rPr>
        <w:t xml:space="preserve">Mythological world of the novel </w:t>
      </w:r>
      <w:r w:rsidRPr="006204EB">
        <w:rPr>
          <w:color w:val="000000"/>
          <w:sz w:val="27"/>
          <w:szCs w:val="27"/>
          <w:lang w:val="en-US"/>
        </w:rPr>
        <w:t>«</w:t>
      </w:r>
      <w:r>
        <w:rPr>
          <w:color w:val="000000"/>
          <w:sz w:val="27"/>
          <w:szCs w:val="27"/>
          <w:lang w:val="en-US"/>
        </w:rPr>
        <w:t>Mavka’s Diary</w:t>
      </w:r>
      <w:r w:rsidRPr="006204EB">
        <w:rPr>
          <w:color w:val="000000"/>
          <w:sz w:val="27"/>
          <w:szCs w:val="27"/>
          <w:lang w:val="en-US"/>
        </w:rPr>
        <w:t>»</w:t>
      </w:r>
      <w:r>
        <w:rPr>
          <w:color w:val="000000"/>
          <w:sz w:val="27"/>
          <w:szCs w:val="27"/>
          <w:lang w:val="en-US"/>
        </w:rPr>
        <w:t xml:space="preserve"> by Dara Korniy</w:t>
      </w:r>
      <w:r>
        <w:rPr>
          <w:color w:val="000000"/>
          <w:sz w:val="27"/>
          <w:szCs w:val="27"/>
          <w:lang w:val="uk-UA"/>
        </w:rPr>
        <w:t>»</w:t>
      </w:r>
    </w:p>
    <w:p w:rsidR="00834461" w:rsidRDefault="00834461" w:rsidP="00834461">
      <w:pPr>
        <w:tabs>
          <w:tab w:val="right" w:pos="9355"/>
        </w:tabs>
        <w:jc w:val="both"/>
        <w:rPr>
          <w:rFonts w:eastAsia="Calibri"/>
          <w:u w:val="single"/>
          <w:lang w:val="en-US" w:eastAsia="en-US"/>
        </w:rPr>
      </w:pPr>
    </w:p>
    <w:p w:rsidR="00834461" w:rsidRDefault="00834461" w:rsidP="00834461">
      <w:pPr>
        <w:tabs>
          <w:tab w:val="right" w:pos="9355"/>
        </w:tabs>
        <w:jc w:val="center"/>
        <w:rPr>
          <w:rFonts w:eastAsia="Calibri"/>
          <w:sz w:val="28"/>
          <w:szCs w:val="28"/>
          <w:u w:val="single"/>
          <w:lang w:val="uk-UA" w:eastAsia="en-US"/>
        </w:rPr>
      </w:pPr>
      <w:r>
        <w:rPr>
          <w:rFonts w:eastAsia="Calibri"/>
          <w:sz w:val="28"/>
          <w:szCs w:val="28"/>
          <w:lang w:val="uk-UA" w:eastAsia="en-US"/>
        </w:rPr>
        <w:t>на здобуття ступеня вищої освіти «магістр»</w:t>
      </w:r>
    </w:p>
    <w:p w:rsidR="00834461" w:rsidRDefault="00834461" w:rsidP="00834461">
      <w:pPr>
        <w:tabs>
          <w:tab w:val="right" w:pos="9355"/>
        </w:tabs>
        <w:jc w:val="both"/>
        <w:rPr>
          <w:rFonts w:eastAsia="Calibri"/>
          <w:sz w:val="28"/>
          <w:szCs w:val="28"/>
          <w:u w:val="single"/>
          <w:lang w:val="uk-UA" w:eastAsia="en-US"/>
        </w:rPr>
      </w:pPr>
    </w:p>
    <w:p w:rsidR="00834461" w:rsidRDefault="00834461" w:rsidP="00834461">
      <w:pPr>
        <w:ind w:firstLine="3600"/>
        <w:rPr>
          <w:rFonts w:eastAsia="Calibri"/>
          <w:sz w:val="28"/>
          <w:szCs w:val="28"/>
          <w:lang w:val="uk-UA" w:eastAsia="en-US"/>
        </w:rPr>
      </w:pPr>
      <w:r>
        <w:rPr>
          <w:rFonts w:eastAsia="Calibri"/>
          <w:sz w:val="28"/>
          <w:szCs w:val="28"/>
          <w:lang w:val="uk-UA" w:eastAsia="en-US"/>
        </w:rPr>
        <w:t xml:space="preserve"> Виконала: студентка денної форми навчання</w:t>
      </w:r>
    </w:p>
    <w:p w:rsidR="00834461" w:rsidRDefault="00834461" w:rsidP="00834461">
      <w:pPr>
        <w:ind w:firstLine="3600"/>
        <w:rPr>
          <w:rFonts w:eastAsia="Calibri"/>
          <w:sz w:val="28"/>
          <w:szCs w:val="28"/>
          <w:lang w:val="uk-UA" w:eastAsia="en-US"/>
        </w:rPr>
      </w:pPr>
      <w:r>
        <w:rPr>
          <w:rFonts w:eastAsia="Calibri"/>
          <w:b/>
          <w:sz w:val="28"/>
          <w:szCs w:val="28"/>
          <w:lang w:val="uk-UA" w:eastAsia="en-US"/>
        </w:rPr>
        <w:t xml:space="preserve"> </w:t>
      </w:r>
      <w:r>
        <w:rPr>
          <w:rFonts w:eastAsia="Calibri"/>
          <w:sz w:val="28"/>
          <w:szCs w:val="28"/>
          <w:lang w:val="uk-UA" w:eastAsia="en-US"/>
        </w:rPr>
        <w:t xml:space="preserve">спеціальності </w:t>
      </w:r>
      <w:r>
        <w:rPr>
          <w:rFonts w:eastAsia="Calibri"/>
          <w:b/>
          <w:sz w:val="28"/>
          <w:szCs w:val="28"/>
          <w:lang w:val="uk-UA" w:eastAsia="en-US"/>
        </w:rPr>
        <w:t>035</w:t>
      </w:r>
      <w:r>
        <w:rPr>
          <w:rFonts w:eastAsia="Calibri"/>
          <w:sz w:val="28"/>
          <w:szCs w:val="28"/>
          <w:lang w:val="uk-UA" w:eastAsia="en-US"/>
        </w:rPr>
        <w:t xml:space="preserve"> Філологія</w:t>
      </w:r>
    </w:p>
    <w:p w:rsidR="00834461" w:rsidRDefault="00834461" w:rsidP="00834461">
      <w:pPr>
        <w:ind w:firstLine="3600"/>
        <w:rPr>
          <w:rFonts w:eastAsia="Calibri"/>
          <w:sz w:val="28"/>
          <w:szCs w:val="28"/>
          <w:lang w:val="uk-UA" w:eastAsia="en-US"/>
        </w:rPr>
      </w:pPr>
      <w:r>
        <w:rPr>
          <w:rFonts w:eastAsia="Calibri"/>
          <w:b/>
          <w:sz w:val="28"/>
          <w:szCs w:val="28"/>
          <w:lang w:val="uk-UA" w:eastAsia="en-US"/>
        </w:rPr>
        <w:t xml:space="preserve"> 035.01 </w:t>
      </w:r>
      <w:r>
        <w:rPr>
          <w:rFonts w:eastAsia="Calibri"/>
          <w:sz w:val="28"/>
          <w:szCs w:val="28"/>
          <w:lang w:val="uk-UA" w:eastAsia="en-US"/>
        </w:rPr>
        <w:t>«Українська мова та література»</w:t>
      </w:r>
    </w:p>
    <w:p w:rsidR="00834461" w:rsidRDefault="00834461" w:rsidP="00834461">
      <w:pPr>
        <w:tabs>
          <w:tab w:val="left" w:pos="5245"/>
          <w:tab w:val="right" w:pos="9355"/>
        </w:tabs>
        <w:ind w:firstLine="3686"/>
        <w:rPr>
          <w:rFonts w:eastAsia="Calibri"/>
          <w:sz w:val="28"/>
          <w:szCs w:val="28"/>
          <w:lang w:val="uk-UA" w:eastAsia="en-US"/>
        </w:rPr>
      </w:pPr>
      <w:r>
        <w:rPr>
          <w:rFonts w:eastAsia="Calibri"/>
          <w:b/>
          <w:sz w:val="28"/>
          <w:szCs w:val="28"/>
          <w:lang w:val="uk-UA" w:eastAsia="en-US"/>
        </w:rPr>
        <w:t>Кара Аліна Іванівна</w:t>
      </w:r>
    </w:p>
    <w:p w:rsidR="00834461" w:rsidRDefault="00834461" w:rsidP="00834461">
      <w:pPr>
        <w:tabs>
          <w:tab w:val="left" w:pos="5245"/>
          <w:tab w:val="right" w:pos="9355"/>
        </w:tabs>
        <w:ind w:firstLine="3686"/>
        <w:rPr>
          <w:rFonts w:eastAsia="Calibri"/>
          <w:sz w:val="28"/>
          <w:szCs w:val="28"/>
          <w:lang w:val="uk-UA" w:eastAsia="en-US"/>
        </w:rPr>
      </w:pPr>
      <w:r>
        <w:rPr>
          <w:rFonts w:eastAsia="Calibri"/>
          <w:sz w:val="28"/>
          <w:szCs w:val="28"/>
          <w:lang w:val="uk-UA" w:eastAsia="en-US"/>
        </w:rPr>
        <w:t>Науковий керівник:</w:t>
      </w:r>
    </w:p>
    <w:p w:rsidR="00834461" w:rsidRDefault="00834461" w:rsidP="00834461">
      <w:pPr>
        <w:tabs>
          <w:tab w:val="left" w:pos="5245"/>
          <w:tab w:val="right" w:pos="9355"/>
        </w:tabs>
        <w:ind w:firstLine="3686"/>
        <w:rPr>
          <w:rFonts w:eastAsia="Calibri"/>
          <w:sz w:val="28"/>
          <w:szCs w:val="28"/>
          <w:lang w:val="uk-UA" w:eastAsia="en-US"/>
        </w:rPr>
      </w:pPr>
      <w:r>
        <w:rPr>
          <w:rFonts w:eastAsia="Calibri"/>
          <w:sz w:val="28"/>
          <w:szCs w:val="28"/>
          <w:lang w:val="uk-UA" w:eastAsia="en-US"/>
        </w:rPr>
        <w:t xml:space="preserve">к. філол. н., доц. Мізінкіна О. О._________ </w:t>
      </w:r>
    </w:p>
    <w:p w:rsidR="00834461" w:rsidRDefault="00834461" w:rsidP="00834461">
      <w:pPr>
        <w:tabs>
          <w:tab w:val="left" w:pos="5245"/>
          <w:tab w:val="right" w:pos="9355"/>
        </w:tabs>
        <w:ind w:firstLine="3686"/>
        <w:rPr>
          <w:rFonts w:eastAsia="Calibri"/>
          <w:sz w:val="28"/>
          <w:szCs w:val="28"/>
          <w:lang w:val="uk-UA" w:eastAsia="en-US"/>
        </w:rPr>
      </w:pPr>
      <w:r>
        <w:rPr>
          <w:rFonts w:eastAsia="Calibri"/>
          <w:sz w:val="28"/>
          <w:szCs w:val="28"/>
          <w:lang w:val="uk-UA" w:eastAsia="en-US"/>
        </w:rPr>
        <w:t xml:space="preserve">Рецензент: </w:t>
      </w:r>
    </w:p>
    <w:p w:rsidR="00834461" w:rsidRDefault="00834461" w:rsidP="00834461">
      <w:pPr>
        <w:tabs>
          <w:tab w:val="left" w:pos="5245"/>
          <w:tab w:val="right" w:pos="9355"/>
        </w:tabs>
        <w:ind w:firstLine="3686"/>
        <w:rPr>
          <w:rFonts w:eastAsia="Calibri"/>
          <w:sz w:val="28"/>
          <w:szCs w:val="28"/>
          <w:lang w:val="uk-UA" w:eastAsia="en-US"/>
        </w:rPr>
      </w:pPr>
      <w:r>
        <w:rPr>
          <w:rFonts w:eastAsia="Calibri"/>
          <w:sz w:val="28"/>
          <w:szCs w:val="28"/>
          <w:lang w:val="uk-UA" w:eastAsia="en-US"/>
        </w:rPr>
        <w:t>д. філол.н., проф. Мусій В.Б.</w:t>
      </w:r>
    </w:p>
    <w:p w:rsidR="00834461" w:rsidRDefault="00834461" w:rsidP="00834461">
      <w:pPr>
        <w:tabs>
          <w:tab w:val="left" w:pos="5245"/>
          <w:tab w:val="right" w:pos="9355"/>
        </w:tabs>
        <w:spacing w:before="120"/>
        <w:jc w:val="both"/>
        <w:rPr>
          <w:rFonts w:eastAsia="Calibri"/>
          <w:sz w:val="28"/>
          <w:szCs w:val="28"/>
          <w:lang w:val="uk-UA" w:eastAsia="en-US"/>
        </w:rPr>
      </w:pPr>
    </w:p>
    <w:p w:rsidR="00834461" w:rsidRDefault="00834461" w:rsidP="00834461">
      <w:pPr>
        <w:ind w:left="3969"/>
        <w:jc w:val="both"/>
        <w:rPr>
          <w:rFonts w:eastAsia="Calibri"/>
          <w:sz w:val="28"/>
          <w:szCs w:val="28"/>
          <w:lang w:val="uk-UA" w:eastAsia="en-US"/>
        </w:rPr>
      </w:pPr>
    </w:p>
    <w:p w:rsidR="00834461" w:rsidRDefault="00834461" w:rsidP="00834461">
      <w:pPr>
        <w:ind w:left="3969"/>
        <w:jc w:val="both"/>
        <w:rPr>
          <w:rFonts w:eastAsia="Calibri"/>
          <w:sz w:val="28"/>
          <w:szCs w:val="28"/>
          <w:lang w:val="uk-UA" w:eastAsia="en-US"/>
        </w:rPr>
      </w:pPr>
    </w:p>
    <w:tbl>
      <w:tblPr>
        <w:tblW w:w="5155" w:type="pct"/>
        <w:jc w:val="center"/>
        <w:tblLook w:val="00A0" w:firstRow="1" w:lastRow="0" w:firstColumn="1" w:lastColumn="0" w:noHBand="0" w:noVBand="0"/>
      </w:tblPr>
      <w:tblGrid>
        <w:gridCol w:w="4966"/>
        <w:gridCol w:w="4678"/>
      </w:tblGrid>
      <w:tr w:rsidR="00834461" w:rsidTr="001A119D">
        <w:trPr>
          <w:jc w:val="center"/>
        </w:trPr>
        <w:tc>
          <w:tcPr>
            <w:tcW w:w="4967" w:type="dxa"/>
            <w:hideMark/>
          </w:tcPr>
          <w:p w:rsidR="00834461" w:rsidRDefault="00834461" w:rsidP="001A119D">
            <w:pPr>
              <w:jc w:val="both"/>
              <w:rPr>
                <w:rFonts w:eastAsia="Calibri"/>
                <w:lang w:val="uk-UA" w:eastAsia="en-US"/>
              </w:rPr>
            </w:pPr>
            <w:r>
              <w:rPr>
                <w:rFonts w:eastAsia="Calibri"/>
                <w:sz w:val="28"/>
                <w:szCs w:val="28"/>
                <w:lang w:val="uk-UA" w:eastAsia="en-US"/>
              </w:rPr>
              <w:t>Рекомендовано до захисту:</w:t>
            </w:r>
          </w:p>
          <w:p w:rsidR="00834461" w:rsidRDefault="00834461" w:rsidP="001A119D">
            <w:pPr>
              <w:spacing w:before="120"/>
              <w:jc w:val="both"/>
              <w:rPr>
                <w:rFonts w:eastAsia="Calibri"/>
                <w:lang w:val="uk-UA" w:eastAsia="en-US"/>
              </w:rPr>
            </w:pPr>
            <w:r>
              <w:rPr>
                <w:rFonts w:eastAsia="Calibri"/>
                <w:sz w:val="28"/>
                <w:szCs w:val="28"/>
                <w:lang w:val="uk-UA" w:eastAsia="en-US"/>
              </w:rPr>
              <w:t>протокол засідання кафедри</w:t>
            </w:r>
          </w:p>
          <w:p w:rsidR="00834461" w:rsidRDefault="00834461" w:rsidP="001A119D">
            <w:pPr>
              <w:spacing w:before="120"/>
              <w:jc w:val="both"/>
              <w:rPr>
                <w:rFonts w:eastAsia="Calibri"/>
                <w:lang w:val="uk-UA" w:eastAsia="en-US"/>
              </w:rPr>
            </w:pPr>
            <w:r>
              <w:rPr>
                <w:rFonts w:eastAsia="Calibri"/>
                <w:sz w:val="28"/>
                <w:szCs w:val="28"/>
                <w:lang w:val="uk-UA" w:eastAsia="en-US"/>
              </w:rPr>
              <w:t xml:space="preserve">№ __ від ____________2020 р. </w:t>
            </w:r>
          </w:p>
          <w:p w:rsidR="00834461" w:rsidRDefault="00834461" w:rsidP="001A119D">
            <w:pPr>
              <w:spacing w:before="120"/>
              <w:jc w:val="both"/>
              <w:rPr>
                <w:rFonts w:eastAsia="Calibri"/>
                <w:lang w:val="uk-UA" w:eastAsia="en-US"/>
              </w:rPr>
            </w:pPr>
            <w:r>
              <w:rPr>
                <w:rFonts w:eastAsia="Calibri"/>
                <w:sz w:val="28"/>
                <w:szCs w:val="28"/>
                <w:lang w:val="uk-UA" w:eastAsia="en-US"/>
              </w:rPr>
              <w:t>Завідувач кафедри</w:t>
            </w:r>
          </w:p>
          <w:p w:rsidR="00834461" w:rsidRDefault="00834461" w:rsidP="001A119D">
            <w:pPr>
              <w:spacing w:before="120"/>
              <w:jc w:val="both"/>
              <w:rPr>
                <w:rFonts w:eastAsia="Calibri"/>
                <w:lang w:val="uk-UA" w:eastAsia="en-US"/>
              </w:rPr>
            </w:pPr>
            <w:r>
              <w:rPr>
                <w:rFonts w:eastAsia="Calibri"/>
                <w:sz w:val="28"/>
                <w:szCs w:val="28"/>
                <w:u w:val="single"/>
                <w:lang w:val="uk-UA" w:eastAsia="en-US"/>
              </w:rPr>
              <w:tab/>
            </w:r>
            <w:r>
              <w:rPr>
                <w:rFonts w:eastAsia="Calibri"/>
                <w:sz w:val="28"/>
                <w:szCs w:val="28"/>
                <w:u w:val="single"/>
                <w:lang w:val="uk-UA" w:eastAsia="en-US"/>
              </w:rPr>
              <w:tab/>
            </w:r>
            <w:r>
              <w:rPr>
                <w:rFonts w:eastAsia="Calibri"/>
                <w:sz w:val="28"/>
                <w:szCs w:val="28"/>
                <w:lang w:val="uk-UA" w:eastAsia="en-US"/>
              </w:rPr>
              <w:t>проф. Мусій В. Б.</w:t>
            </w:r>
          </w:p>
          <w:p w:rsidR="00834461" w:rsidRDefault="00834461" w:rsidP="001A119D">
            <w:pPr>
              <w:tabs>
                <w:tab w:val="left" w:pos="284"/>
                <w:tab w:val="left" w:pos="1767"/>
              </w:tabs>
              <w:jc w:val="both"/>
              <w:rPr>
                <w:rFonts w:eastAsia="Calibri"/>
                <w:sz w:val="20"/>
                <w:szCs w:val="20"/>
                <w:lang w:val="uk-UA" w:eastAsia="en-US"/>
              </w:rPr>
            </w:pPr>
            <w:r>
              <w:rPr>
                <w:rFonts w:eastAsia="Calibri"/>
                <w:sz w:val="20"/>
                <w:szCs w:val="20"/>
                <w:lang w:val="uk-UA" w:eastAsia="en-US"/>
              </w:rPr>
              <w:tab/>
            </w:r>
            <w:r>
              <w:rPr>
                <w:rFonts w:eastAsia="Calibri"/>
                <w:sz w:val="20"/>
                <w:szCs w:val="20"/>
                <w:lang w:val="uk-UA" w:eastAsia="en-US"/>
              </w:rPr>
              <w:tab/>
            </w:r>
          </w:p>
        </w:tc>
        <w:tc>
          <w:tcPr>
            <w:tcW w:w="4678" w:type="dxa"/>
            <w:hideMark/>
          </w:tcPr>
          <w:p w:rsidR="00834461" w:rsidRDefault="00834461" w:rsidP="001A119D">
            <w:pPr>
              <w:tabs>
                <w:tab w:val="right" w:pos="4462"/>
              </w:tabs>
              <w:jc w:val="both"/>
              <w:rPr>
                <w:rFonts w:eastAsia="Calibri"/>
                <w:lang w:val="uk-UA" w:eastAsia="en-US"/>
              </w:rPr>
            </w:pPr>
            <w:r>
              <w:rPr>
                <w:rFonts w:eastAsia="Calibri"/>
                <w:sz w:val="28"/>
                <w:szCs w:val="28"/>
                <w:lang w:val="uk-UA" w:eastAsia="en-US"/>
              </w:rPr>
              <w:t>Захищено на засіданні ЕК № 1</w:t>
            </w:r>
          </w:p>
          <w:p w:rsidR="00834461" w:rsidRDefault="00834461" w:rsidP="001A119D">
            <w:pPr>
              <w:tabs>
                <w:tab w:val="right" w:pos="4462"/>
              </w:tabs>
              <w:spacing w:before="120"/>
              <w:jc w:val="both"/>
              <w:rPr>
                <w:rFonts w:eastAsia="Calibri"/>
                <w:lang w:val="uk-UA" w:eastAsia="en-US"/>
              </w:rPr>
            </w:pPr>
            <w:r>
              <w:rPr>
                <w:rFonts w:eastAsia="Calibri"/>
                <w:sz w:val="28"/>
                <w:szCs w:val="28"/>
                <w:lang w:val="uk-UA" w:eastAsia="en-US"/>
              </w:rPr>
              <w:t>протокол № _ від _______2020 р.</w:t>
            </w:r>
            <w:r>
              <w:rPr>
                <w:rFonts w:eastAsia="Calibri"/>
                <w:sz w:val="28"/>
                <w:szCs w:val="28"/>
                <w:lang w:val="uk-UA" w:eastAsia="en-US"/>
              </w:rPr>
              <w:tab/>
            </w:r>
          </w:p>
          <w:p w:rsidR="00834461" w:rsidRDefault="00834461" w:rsidP="001A119D">
            <w:pPr>
              <w:tabs>
                <w:tab w:val="right" w:pos="4462"/>
              </w:tabs>
              <w:spacing w:before="120"/>
              <w:jc w:val="both"/>
              <w:rPr>
                <w:rFonts w:eastAsia="Calibri"/>
                <w:sz w:val="20"/>
                <w:szCs w:val="20"/>
                <w:lang w:val="uk-UA" w:eastAsia="en-US"/>
              </w:rPr>
            </w:pPr>
            <w:r>
              <w:rPr>
                <w:rFonts w:eastAsia="Calibri"/>
                <w:sz w:val="28"/>
                <w:szCs w:val="28"/>
                <w:lang w:val="uk-UA" w:eastAsia="en-US"/>
              </w:rPr>
              <w:t xml:space="preserve">Оцінка___________/_____/____ </w:t>
            </w:r>
          </w:p>
          <w:p w:rsidR="00834461" w:rsidRDefault="00834461" w:rsidP="001A119D">
            <w:pPr>
              <w:tabs>
                <w:tab w:val="right" w:pos="4462"/>
              </w:tabs>
              <w:spacing w:before="120"/>
              <w:jc w:val="both"/>
              <w:rPr>
                <w:rFonts w:eastAsia="Calibri"/>
                <w:lang w:val="uk-UA" w:eastAsia="en-US"/>
              </w:rPr>
            </w:pPr>
            <w:r>
              <w:rPr>
                <w:rFonts w:eastAsia="Calibri"/>
                <w:sz w:val="28"/>
                <w:szCs w:val="28"/>
                <w:lang w:val="uk-UA" w:eastAsia="en-US"/>
              </w:rPr>
              <w:t xml:space="preserve">(за національною шкалою ∕ шкалою </w:t>
            </w:r>
          </w:p>
          <w:p w:rsidR="00834461" w:rsidRDefault="00834461" w:rsidP="001A119D">
            <w:pPr>
              <w:tabs>
                <w:tab w:val="right" w:pos="4462"/>
              </w:tabs>
              <w:spacing w:before="120"/>
              <w:jc w:val="both"/>
              <w:rPr>
                <w:rFonts w:eastAsia="Calibri"/>
                <w:lang w:val="uk-UA" w:eastAsia="en-US"/>
              </w:rPr>
            </w:pPr>
            <w:r>
              <w:rPr>
                <w:rFonts w:eastAsia="Calibri"/>
                <w:sz w:val="28"/>
                <w:szCs w:val="28"/>
                <w:lang w:val="en-US" w:eastAsia="en-US"/>
              </w:rPr>
              <w:t>ECTS</w:t>
            </w:r>
            <w:r>
              <w:rPr>
                <w:rFonts w:eastAsia="Calibri"/>
                <w:sz w:val="28"/>
                <w:szCs w:val="28"/>
                <w:lang w:eastAsia="en-US"/>
              </w:rPr>
              <w:t xml:space="preserve">∕ </w:t>
            </w:r>
            <w:r>
              <w:rPr>
                <w:rFonts w:eastAsia="Calibri"/>
                <w:sz w:val="28"/>
                <w:szCs w:val="28"/>
                <w:lang w:val="uk-UA" w:eastAsia="en-US"/>
              </w:rPr>
              <w:t xml:space="preserve">бали) </w:t>
            </w:r>
          </w:p>
          <w:p w:rsidR="00834461" w:rsidRDefault="00834461" w:rsidP="001A119D">
            <w:pPr>
              <w:tabs>
                <w:tab w:val="right" w:pos="4462"/>
              </w:tabs>
              <w:spacing w:before="120"/>
              <w:jc w:val="both"/>
              <w:rPr>
                <w:rFonts w:eastAsia="Calibri"/>
                <w:lang w:val="uk-UA" w:eastAsia="en-US"/>
              </w:rPr>
            </w:pPr>
            <w:r>
              <w:rPr>
                <w:rFonts w:eastAsia="Calibri"/>
                <w:sz w:val="28"/>
                <w:szCs w:val="28"/>
                <w:lang w:val="uk-UA" w:eastAsia="en-US"/>
              </w:rPr>
              <w:t>Голова ЕК</w:t>
            </w:r>
          </w:p>
          <w:p w:rsidR="00834461" w:rsidRDefault="00834461" w:rsidP="001A119D">
            <w:pPr>
              <w:tabs>
                <w:tab w:val="right" w:pos="4462"/>
              </w:tabs>
              <w:spacing w:before="120"/>
              <w:jc w:val="both"/>
              <w:rPr>
                <w:rFonts w:eastAsia="Calibri"/>
                <w:lang w:val="uk-UA" w:eastAsia="en-US"/>
              </w:rPr>
            </w:pPr>
            <w:r>
              <w:rPr>
                <w:rFonts w:eastAsia="Calibri"/>
                <w:sz w:val="28"/>
                <w:szCs w:val="28"/>
                <w:u w:val="single"/>
                <w:lang w:val="uk-UA" w:eastAsia="en-US"/>
              </w:rPr>
              <w:tab/>
            </w:r>
            <w:r>
              <w:rPr>
                <w:rFonts w:eastAsia="Calibri"/>
                <w:sz w:val="28"/>
                <w:szCs w:val="28"/>
                <w:lang w:val="uk-UA" w:eastAsia="en-US"/>
              </w:rPr>
              <w:t xml:space="preserve">проф. Ковалевська Т. Ю. </w:t>
            </w:r>
          </w:p>
          <w:p w:rsidR="00834461" w:rsidRDefault="00834461" w:rsidP="001A119D">
            <w:pPr>
              <w:tabs>
                <w:tab w:val="left" w:pos="454"/>
                <w:tab w:val="left" w:pos="2155"/>
              </w:tabs>
              <w:jc w:val="both"/>
              <w:rPr>
                <w:rFonts w:eastAsia="Calibri"/>
                <w:lang w:val="uk-UA" w:eastAsia="en-US"/>
              </w:rPr>
            </w:pPr>
            <w:r>
              <w:rPr>
                <w:rFonts w:eastAsia="Calibri"/>
                <w:sz w:val="20"/>
                <w:szCs w:val="20"/>
                <w:lang w:val="uk-UA" w:eastAsia="en-US"/>
              </w:rPr>
              <w:tab/>
            </w:r>
            <w:r>
              <w:rPr>
                <w:rFonts w:eastAsia="Calibri"/>
                <w:sz w:val="20"/>
                <w:szCs w:val="20"/>
                <w:lang w:val="uk-UA" w:eastAsia="en-US"/>
              </w:rPr>
              <w:tab/>
            </w:r>
          </w:p>
        </w:tc>
      </w:tr>
      <w:tr w:rsidR="00834461" w:rsidTr="001A119D">
        <w:trPr>
          <w:jc w:val="center"/>
        </w:trPr>
        <w:tc>
          <w:tcPr>
            <w:tcW w:w="4967" w:type="dxa"/>
          </w:tcPr>
          <w:p w:rsidR="00834461" w:rsidRDefault="00834461" w:rsidP="001A119D">
            <w:pPr>
              <w:jc w:val="both"/>
              <w:rPr>
                <w:rFonts w:eastAsia="Calibri"/>
                <w:lang w:val="uk-UA" w:eastAsia="en-US"/>
              </w:rPr>
            </w:pPr>
          </w:p>
        </w:tc>
        <w:tc>
          <w:tcPr>
            <w:tcW w:w="4678" w:type="dxa"/>
          </w:tcPr>
          <w:p w:rsidR="00834461" w:rsidRDefault="00834461" w:rsidP="001A119D">
            <w:pPr>
              <w:jc w:val="both"/>
              <w:rPr>
                <w:rFonts w:eastAsia="Calibri"/>
                <w:lang w:val="uk-UA" w:eastAsia="en-US"/>
              </w:rPr>
            </w:pPr>
          </w:p>
        </w:tc>
      </w:tr>
    </w:tbl>
    <w:p w:rsidR="00834461" w:rsidRDefault="00834461" w:rsidP="00834461">
      <w:pPr>
        <w:jc w:val="both"/>
        <w:rPr>
          <w:rFonts w:eastAsia="Calibri"/>
          <w:b/>
          <w:sz w:val="28"/>
          <w:szCs w:val="28"/>
          <w:lang w:val="uk-UA" w:eastAsia="en-US"/>
        </w:rPr>
      </w:pPr>
    </w:p>
    <w:p w:rsidR="00834461" w:rsidRDefault="00834461" w:rsidP="00834461">
      <w:pPr>
        <w:jc w:val="both"/>
        <w:rPr>
          <w:rFonts w:eastAsia="Calibri"/>
          <w:b/>
          <w:sz w:val="28"/>
          <w:szCs w:val="28"/>
          <w:lang w:val="uk-UA" w:eastAsia="en-US"/>
        </w:rPr>
      </w:pPr>
    </w:p>
    <w:p w:rsidR="00834461" w:rsidRDefault="00834461" w:rsidP="00834461">
      <w:pPr>
        <w:rPr>
          <w:rFonts w:eastAsia="Calibri"/>
          <w:b/>
          <w:sz w:val="28"/>
          <w:szCs w:val="28"/>
          <w:lang w:val="uk-UA" w:eastAsia="en-US"/>
        </w:rPr>
      </w:pPr>
    </w:p>
    <w:p w:rsidR="00834461" w:rsidRDefault="00834461" w:rsidP="00834461">
      <w:pPr>
        <w:jc w:val="center"/>
        <w:rPr>
          <w:rFonts w:eastAsia="Calibri"/>
          <w:b/>
          <w:sz w:val="28"/>
          <w:szCs w:val="28"/>
          <w:lang w:val="uk-UA" w:eastAsia="en-US"/>
        </w:rPr>
        <w:sectPr w:rsidR="00834461" w:rsidSect="00F03A5C">
          <w:headerReference w:type="default" r:id="rId5"/>
          <w:pgSz w:w="11906" w:h="16838"/>
          <w:pgMar w:top="1134" w:right="851" w:bottom="1134" w:left="1701" w:header="709" w:footer="709" w:gutter="0"/>
          <w:pgNumType w:start="4"/>
          <w:cols w:space="708"/>
          <w:titlePg/>
          <w:docGrid w:linePitch="360"/>
        </w:sectPr>
      </w:pPr>
      <w:r>
        <w:rPr>
          <w:rFonts w:eastAsia="Calibri"/>
          <w:b/>
          <w:sz w:val="28"/>
          <w:szCs w:val="28"/>
          <w:lang w:val="uk-UA" w:eastAsia="en-US"/>
        </w:rPr>
        <w:t>Одеса</w:t>
      </w:r>
      <w:r>
        <w:rPr>
          <w:rFonts w:eastAsia="Calibri"/>
          <w:b/>
          <w:sz w:val="28"/>
          <w:szCs w:val="28"/>
          <w:lang w:eastAsia="en-US"/>
        </w:rPr>
        <w:t xml:space="preserve"> –</w:t>
      </w:r>
      <w:r>
        <w:rPr>
          <w:rFonts w:eastAsia="Calibri"/>
          <w:b/>
          <w:sz w:val="28"/>
          <w:szCs w:val="28"/>
          <w:lang w:val="uk-UA" w:eastAsia="en-US"/>
        </w:rPr>
        <w:t xml:space="preserve"> 2020</w:t>
      </w:r>
    </w:p>
    <w:p w:rsidR="00834461" w:rsidRDefault="00834461" w:rsidP="00834461">
      <w:pPr>
        <w:spacing w:after="200" w:line="276" w:lineRule="auto"/>
        <w:rPr>
          <w:rFonts w:eastAsiaTheme="minorHAnsi"/>
          <w:b/>
          <w:color w:val="000000" w:themeColor="text1"/>
          <w:sz w:val="28"/>
          <w:szCs w:val="28"/>
          <w:lang w:val="uk-UA" w:eastAsia="en-US"/>
        </w:rPr>
      </w:pPr>
    </w:p>
    <w:p w:rsidR="00834461" w:rsidRDefault="00834461" w:rsidP="00834461">
      <w:pPr>
        <w:spacing w:after="200" w:line="276" w:lineRule="auto"/>
        <w:rPr>
          <w:rFonts w:eastAsiaTheme="minorHAnsi"/>
          <w:b/>
          <w:color w:val="000000" w:themeColor="text1"/>
          <w:sz w:val="28"/>
          <w:szCs w:val="28"/>
          <w:lang w:val="uk-UA" w:eastAsia="en-US"/>
        </w:rPr>
      </w:pPr>
    </w:p>
    <w:p w:rsidR="00834461" w:rsidRPr="00683801" w:rsidRDefault="00834461" w:rsidP="00834461">
      <w:pPr>
        <w:spacing w:after="200" w:line="276" w:lineRule="auto"/>
        <w:jc w:val="center"/>
        <w:rPr>
          <w:rFonts w:eastAsiaTheme="minorHAnsi"/>
          <w:b/>
          <w:color w:val="000000" w:themeColor="text1"/>
          <w:sz w:val="28"/>
          <w:szCs w:val="28"/>
          <w:lang w:val="uk-UA" w:eastAsia="en-US"/>
        </w:rPr>
      </w:pPr>
      <w:r w:rsidRPr="00683801">
        <w:rPr>
          <w:rFonts w:eastAsiaTheme="minorHAnsi"/>
          <w:b/>
          <w:color w:val="000000" w:themeColor="text1"/>
          <w:sz w:val="28"/>
          <w:szCs w:val="28"/>
          <w:lang w:val="uk-UA" w:eastAsia="en-US"/>
        </w:rPr>
        <w:t>ЗМІСТ</w:t>
      </w:r>
    </w:p>
    <w:p w:rsidR="00834461" w:rsidRPr="00683801" w:rsidRDefault="00834461" w:rsidP="00834461">
      <w:pPr>
        <w:spacing w:after="200" w:line="276" w:lineRule="auto"/>
        <w:jc w:val="center"/>
        <w:rPr>
          <w:rFonts w:eastAsiaTheme="minorHAnsi"/>
          <w:color w:val="000000" w:themeColor="text1"/>
          <w:sz w:val="28"/>
          <w:szCs w:val="28"/>
          <w:lang w:val="uk-UA" w:eastAsia="en-US"/>
        </w:rPr>
      </w:pPr>
    </w:p>
    <w:p w:rsidR="00834461" w:rsidRPr="00683801" w:rsidRDefault="00834461" w:rsidP="00834461">
      <w:pPr>
        <w:spacing w:after="200" w:line="276" w:lineRule="auto"/>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ВСТУ</w:t>
      </w:r>
      <w:r>
        <w:rPr>
          <w:rFonts w:eastAsiaTheme="minorHAnsi"/>
          <w:color w:val="000000" w:themeColor="text1"/>
          <w:sz w:val="28"/>
          <w:szCs w:val="28"/>
          <w:lang w:val="uk-UA" w:eastAsia="en-US"/>
        </w:rPr>
        <w:t>П…………………………………………………………………………….4</w:t>
      </w:r>
    </w:p>
    <w:p w:rsidR="00834461" w:rsidRPr="00683801" w:rsidRDefault="00834461" w:rsidP="00834461">
      <w:pPr>
        <w:spacing w:after="200" w:line="276" w:lineRule="auto"/>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РОЗДІЛ 1. МІФ І ЛІТЕРА</w:t>
      </w:r>
      <w:r>
        <w:rPr>
          <w:rFonts w:eastAsiaTheme="minorHAnsi"/>
          <w:color w:val="000000" w:themeColor="text1"/>
          <w:sz w:val="28"/>
          <w:szCs w:val="28"/>
          <w:lang w:val="uk-UA" w:eastAsia="en-US"/>
        </w:rPr>
        <w:t>ТУРА : ТОЧКИ ДОТИКУ…………………………11</w:t>
      </w:r>
    </w:p>
    <w:p w:rsidR="00834461" w:rsidRPr="00683801" w:rsidRDefault="00834461" w:rsidP="00834461">
      <w:pPr>
        <w:spacing w:after="200" w:line="276" w:lineRule="auto"/>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1.1. Рецепція міфу зарубіжною лі</w:t>
      </w:r>
      <w:r>
        <w:rPr>
          <w:rFonts w:eastAsiaTheme="minorHAnsi"/>
          <w:color w:val="000000" w:themeColor="text1"/>
          <w:sz w:val="28"/>
          <w:szCs w:val="28"/>
          <w:lang w:val="uk-UA" w:eastAsia="en-US"/>
        </w:rPr>
        <w:t>тературознавчою думкою…………………11</w:t>
      </w:r>
    </w:p>
    <w:p w:rsidR="00834461" w:rsidRPr="00683801" w:rsidRDefault="00834461" w:rsidP="00834461">
      <w:pPr>
        <w:spacing w:after="200" w:line="276" w:lineRule="auto"/>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1.2.Міфопоетика в українському літер</w:t>
      </w:r>
      <w:r>
        <w:rPr>
          <w:rFonts w:eastAsiaTheme="minorHAnsi"/>
          <w:color w:val="000000" w:themeColor="text1"/>
          <w:sz w:val="28"/>
          <w:szCs w:val="28"/>
          <w:lang w:val="uk-UA" w:eastAsia="en-US"/>
        </w:rPr>
        <w:t>атурознавчому просторі……………...15</w:t>
      </w:r>
    </w:p>
    <w:p w:rsidR="00834461" w:rsidRPr="00C71FC0" w:rsidRDefault="00834461" w:rsidP="00834461">
      <w:pPr>
        <w:spacing w:after="200" w:line="276" w:lineRule="auto"/>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РОЗДІЛ 2.  ПРОЯВИ МІФОЛОГІЧНОГО ОСМИСЛЕННЯ БУТТЯ В РОМАНІ ДАРИ КОРНІЙ «ЩОДЕННИК МАВКИ»……………………</w:t>
      </w:r>
      <w:r>
        <w:rPr>
          <w:rFonts w:eastAsiaTheme="minorHAnsi"/>
          <w:color w:val="000000" w:themeColor="text1"/>
          <w:sz w:val="28"/>
          <w:szCs w:val="28"/>
          <w:lang w:eastAsia="en-US"/>
        </w:rPr>
        <w:t>…….</w:t>
      </w:r>
      <w:r>
        <w:rPr>
          <w:rFonts w:eastAsiaTheme="minorHAnsi"/>
          <w:color w:val="000000" w:themeColor="text1"/>
          <w:sz w:val="28"/>
          <w:szCs w:val="28"/>
          <w:lang w:val="uk-UA" w:eastAsia="en-US"/>
        </w:rPr>
        <w:t>.23</w:t>
      </w:r>
    </w:p>
    <w:p w:rsidR="00834461" w:rsidRPr="00D97158" w:rsidRDefault="00834461" w:rsidP="00834461">
      <w:pPr>
        <w:spacing w:after="200" w:line="276" w:lineRule="auto"/>
        <w:jc w:val="both"/>
        <w:rPr>
          <w:rFonts w:eastAsiaTheme="minorHAnsi"/>
          <w:color w:val="000000" w:themeColor="text1"/>
          <w:sz w:val="28"/>
          <w:szCs w:val="28"/>
          <w:lang w:eastAsia="en-US"/>
        </w:rPr>
      </w:pPr>
      <w:r w:rsidRPr="00683801">
        <w:rPr>
          <w:rFonts w:eastAsiaTheme="minorHAnsi"/>
          <w:color w:val="000000" w:themeColor="text1"/>
          <w:sz w:val="28"/>
          <w:szCs w:val="28"/>
          <w:lang w:eastAsia="en-US"/>
        </w:rPr>
        <w:t>2</w:t>
      </w:r>
      <w:r w:rsidRPr="00683801">
        <w:rPr>
          <w:rFonts w:eastAsiaTheme="minorHAnsi"/>
          <w:color w:val="000000" w:themeColor="text1"/>
          <w:sz w:val="28"/>
          <w:szCs w:val="28"/>
          <w:lang w:val="uk-UA" w:eastAsia="en-US"/>
        </w:rPr>
        <w:t>.1.Трансформація міфологічного образу Мавки в романі Дари Корній «Щоденник Мавки»………………………………………………………….</w:t>
      </w:r>
      <w:r>
        <w:rPr>
          <w:rFonts w:eastAsiaTheme="minorHAnsi"/>
          <w:color w:val="000000" w:themeColor="text1"/>
          <w:sz w:val="28"/>
          <w:szCs w:val="28"/>
          <w:lang w:val="uk-UA" w:eastAsia="en-US"/>
        </w:rPr>
        <w:t>..…2</w:t>
      </w:r>
      <w:r w:rsidRPr="00D97158">
        <w:rPr>
          <w:rFonts w:eastAsiaTheme="minorHAnsi"/>
          <w:color w:val="000000" w:themeColor="text1"/>
          <w:sz w:val="28"/>
          <w:szCs w:val="28"/>
          <w:lang w:eastAsia="en-US"/>
        </w:rPr>
        <w:t>4</w:t>
      </w:r>
    </w:p>
    <w:p w:rsidR="00834461" w:rsidRPr="00683801" w:rsidRDefault="00834461" w:rsidP="00834461">
      <w:pPr>
        <w:spacing w:after="200" w:line="276" w:lineRule="auto"/>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2.2. Інтерпретація образу Чугайстра</w:t>
      </w:r>
      <w:r w:rsidRPr="00683801">
        <w:rPr>
          <w:rFonts w:eastAsiaTheme="minorHAnsi"/>
          <w:color w:val="000000" w:themeColor="text1"/>
          <w:sz w:val="28"/>
          <w:szCs w:val="28"/>
          <w:lang w:eastAsia="en-US"/>
        </w:rPr>
        <w:t xml:space="preserve"> </w:t>
      </w:r>
      <w:r>
        <w:rPr>
          <w:rFonts w:eastAsiaTheme="minorHAnsi"/>
          <w:color w:val="000000" w:themeColor="text1"/>
          <w:sz w:val="28"/>
          <w:szCs w:val="28"/>
          <w:lang w:val="uk-UA" w:eastAsia="en-US"/>
        </w:rPr>
        <w:t>у романі………………………………....30</w:t>
      </w:r>
    </w:p>
    <w:p w:rsidR="00834461" w:rsidRPr="00683801" w:rsidRDefault="00834461" w:rsidP="00834461">
      <w:pPr>
        <w:spacing w:after="200" w:line="276" w:lineRule="auto"/>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2.3. Авторська рецепція іконографічн</w:t>
      </w:r>
      <w:r>
        <w:rPr>
          <w:rFonts w:eastAsiaTheme="minorHAnsi"/>
          <w:color w:val="000000" w:themeColor="text1"/>
          <w:sz w:val="28"/>
          <w:szCs w:val="28"/>
          <w:lang w:val="uk-UA" w:eastAsia="en-US"/>
        </w:rPr>
        <w:t>ого образу козака Мамая…………….</w:t>
      </w:r>
      <w:r w:rsidRPr="00683801">
        <w:rPr>
          <w:rFonts w:eastAsiaTheme="minorHAnsi"/>
          <w:color w:val="000000" w:themeColor="text1"/>
          <w:sz w:val="28"/>
          <w:szCs w:val="28"/>
          <w:lang w:val="uk-UA" w:eastAsia="en-US"/>
        </w:rPr>
        <w:t xml:space="preserve"> </w:t>
      </w:r>
      <w:r>
        <w:rPr>
          <w:rFonts w:eastAsiaTheme="minorHAnsi"/>
          <w:color w:val="000000" w:themeColor="text1"/>
          <w:sz w:val="28"/>
          <w:szCs w:val="28"/>
          <w:lang w:val="uk-UA" w:eastAsia="en-US"/>
        </w:rPr>
        <w:t>33</w:t>
      </w:r>
    </w:p>
    <w:p w:rsidR="00834461" w:rsidRPr="00C71FC0" w:rsidRDefault="00834461" w:rsidP="00834461">
      <w:pPr>
        <w:spacing w:line="360" w:lineRule="auto"/>
        <w:jc w:val="both"/>
        <w:rPr>
          <w:sz w:val="28"/>
          <w:szCs w:val="28"/>
          <w:lang w:val="uk-UA"/>
        </w:rPr>
      </w:pPr>
      <w:r>
        <w:rPr>
          <w:sz w:val="28"/>
          <w:szCs w:val="28"/>
        </w:rPr>
        <w:t>Р</w:t>
      </w:r>
      <w:r>
        <w:rPr>
          <w:sz w:val="28"/>
          <w:szCs w:val="28"/>
          <w:lang w:val="uk-UA"/>
        </w:rPr>
        <w:t>ОЗДІЛ</w:t>
      </w:r>
      <w:r>
        <w:rPr>
          <w:sz w:val="28"/>
          <w:szCs w:val="28"/>
        </w:rPr>
        <w:t xml:space="preserve"> ІІІ. І</w:t>
      </w:r>
      <w:r>
        <w:rPr>
          <w:sz w:val="28"/>
          <w:szCs w:val="28"/>
          <w:lang w:val="uk-UA"/>
        </w:rPr>
        <w:t>НТЕРТЕКСТУАЛЬНІСТЬ РОМАНУ ДАРИ КОРНІЙ «ЩОДЕННИК МАВКИ»</w:t>
      </w:r>
      <w:r>
        <w:rPr>
          <w:sz w:val="28"/>
          <w:szCs w:val="28"/>
        </w:rPr>
        <w:t>……………………………………………………</w:t>
      </w:r>
      <w:r>
        <w:rPr>
          <w:sz w:val="28"/>
          <w:szCs w:val="28"/>
          <w:lang w:val="uk-UA"/>
        </w:rPr>
        <w:t>…..38</w:t>
      </w:r>
    </w:p>
    <w:p w:rsidR="00834461" w:rsidRPr="00C422EF" w:rsidRDefault="00834461" w:rsidP="00834461">
      <w:pPr>
        <w:spacing w:line="360" w:lineRule="auto"/>
        <w:jc w:val="both"/>
        <w:rPr>
          <w:sz w:val="28"/>
          <w:szCs w:val="28"/>
          <w:lang w:val="uk-UA"/>
        </w:rPr>
      </w:pPr>
      <w:r>
        <w:rPr>
          <w:sz w:val="28"/>
          <w:szCs w:val="28"/>
        </w:rPr>
        <w:t>3.1. Функції епіграфів у романі Дари Корній…………………………………</w:t>
      </w:r>
      <w:r>
        <w:rPr>
          <w:sz w:val="28"/>
          <w:szCs w:val="28"/>
          <w:lang w:val="uk-UA"/>
        </w:rPr>
        <w:t>.38</w:t>
      </w:r>
    </w:p>
    <w:p w:rsidR="00834461" w:rsidRPr="00C71FC0" w:rsidRDefault="00834461" w:rsidP="00834461">
      <w:pPr>
        <w:spacing w:line="360" w:lineRule="auto"/>
        <w:jc w:val="both"/>
        <w:rPr>
          <w:sz w:val="28"/>
          <w:szCs w:val="28"/>
          <w:lang w:val="uk-UA"/>
        </w:rPr>
      </w:pPr>
      <w:r>
        <w:rPr>
          <w:sz w:val="28"/>
          <w:szCs w:val="28"/>
        </w:rPr>
        <w:t>3.2. Фольклорні інтертекстеми</w:t>
      </w:r>
      <w:r w:rsidRPr="00642F6B">
        <w:rPr>
          <w:sz w:val="28"/>
          <w:szCs w:val="28"/>
        </w:rPr>
        <w:t xml:space="preserve"> </w:t>
      </w:r>
      <w:r>
        <w:rPr>
          <w:sz w:val="28"/>
          <w:szCs w:val="28"/>
        </w:rPr>
        <w:t>у «Щоденнику Мавки»……………………</w:t>
      </w:r>
      <w:r>
        <w:rPr>
          <w:sz w:val="28"/>
          <w:szCs w:val="28"/>
          <w:lang w:val="uk-UA"/>
        </w:rPr>
        <w:t>…44</w:t>
      </w:r>
    </w:p>
    <w:p w:rsidR="00834461" w:rsidRPr="00C71FC0" w:rsidRDefault="00834461" w:rsidP="00834461">
      <w:pPr>
        <w:spacing w:line="360" w:lineRule="auto"/>
        <w:jc w:val="both"/>
        <w:rPr>
          <w:sz w:val="28"/>
          <w:szCs w:val="28"/>
          <w:lang w:val="uk-UA"/>
        </w:rPr>
      </w:pPr>
      <w:r>
        <w:rPr>
          <w:sz w:val="28"/>
          <w:szCs w:val="28"/>
        </w:rPr>
        <w:t xml:space="preserve">3.3. </w:t>
      </w:r>
      <w:r>
        <w:rPr>
          <w:sz w:val="28"/>
          <w:szCs w:val="28"/>
          <w:lang w:val="uk-UA"/>
        </w:rPr>
        <w:t xml:space="preserve">Значення </w:t>
      </w:r>
      <w:r>
        <w:rPr>
          <w:sz w:val="28"/>
          <w:szCs w:val="28"/>
        </w:rPr>
        <w:t xml:space="preserve"> літературних тексті</w:t>
      </w:r>
      <w:r>
        <w:rPr>
          <w:sz w:val="28"/>
          <w:szCs w:val="28"/>
          <w:lang w:val="uk-UA"/>
        </w:rPr>
        <w:t>в у романі</w:t>
      </w:r>
      <w:r>
        <w:rPr>
          <w:sz w:val="28"/>
          <w:szCs w:val="28"/>
        </w:rPr>
        <w:t>………………………………….</w:t>
      </w:r>
      <w:r>
        <w:rPr>
          <w:sz w:val="28"/>
          <w:szCs w:val="28"/>
          <w:lang w:val="uk-UA"/>
        </w:rPr>
        <w:t>51</w:t>
      </w:r>
    </w:p>
    <w:p w:rsidR="00834461" w:rsidRPr="00683801" w:rsidRDefault="00834461" w:rsidP="00834461">
      <w:pPr>
        <w:spacing w:after="200" w:line="276" w:lineRule="auto"/>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ВИСНОВК</w:t>
      </w:r>
      <w:r>
        <w:rPr>
          <w:rFonts w:eastAsiaTheme="minorHAnsi"/>
          <w:color w:val="000000" w:themeColor="text1"/>
          <w:sz w:val="28"/>
          <w:szCs w:val="28"/>
          <w:lang w:val="uk-UA" w:eastAsia="en-US"/>
        </w:rPr>
        <w:t>И……………………………………………………………………...57</w:t>
      </w:r>
    </w:p>
    <w:p w:rsidR="00834461" w:rsidRPr="00683801" w:rsidRDefault="00834461" w:rsidP="00834461">
      <w:pPr>
        <w:spacing w:after="200" w:line="276" w:lineRule="auto"/>
        <w:jc w:val="both"/>
        <w:rPr>
          <w:rFonts w:eastAsiaTheme="minorHAnsi"/>
          <w:color w:val="000000" w:themeColor="text1"/>
          <w:sz w:val="28"/>
          <w:szCs w:val="28"/>
          <w:lang w:eastAsia="en-US"/>
        </w:rPr>
      </w:pPr>
      <w:r w:rsidRPr="00683801">
        <w:rPr>
          <w:rFonts w:eastAsiaTheme="minorHAnsi"/>
          <w:color w:val="000000" w:themeColor="text1"/>
          <w:sz w:val="28"/>
          <w:szCs w:val="28"/>
          <w:lang w:val="uk-UA" w:eastAsia="en-US"/>
        </w:rPr>
        <w:t>СПИСОК ВИКОРИСТАНОЇ</w:t>
      </w:r>
      <w:r>
        <w:rPr>
          <w:rFonts w:eastAsiaTheme="minorHAnsi"/>
          <w:color w:val="000000" w:themeColor="text1"/>
          <w:sz w:val="28"/>
          <w:szCs w:val="28"/>
          <w:lang w:val="uk-UA" w:eastAsia="en-US"/>
        </w:rPr>
        <w:t xml:space="preserve"> ЛІТЕРАТУРИ……………………………….......61</w:t>
      </w:r>
    </w:p>
    <w:p w:rsidR="00834461" w:rsidRPr="00683801" w:rsidRDefault="00834461" w:rsidP="00834461">
      <w:pPr>
        <w:spacing w:after="200" w:line="276" w:lineRule="auto"/>
        <w:jc w:val="both"/>
        <w:rPr>
          <w:rFonts w:eastAsiaTheme="minorHAnsi"/>
          <w:color w:val="000000" w:themeColor="text1"/>
          <w:sz w:val="28"/>
          <w:szCs w:val="28"/>
          <w:lang w:val="uk-UA" w:eastAsia="en-US"/>
        </w:rPr>
      </w:pPr>
      <w:r w:rsidRPr="00683801">
        <w:rPr>
          <w:rFonts w:eastAsiaTheme="minorHAnsi"/>
          <w:color w:val="000000" w:themeColor="text1"/>
          <w:sz w:val="28"/>
          <w:szCs w:val="28"/>
          <w:lang w:eastAsia="en-US"/>
        </w:rPr>
        <w:t xml:space="preserve">Додаток </w:t>
      </w:r>
      <w:r w:rsidRPr="00683801">
        <w:rPr>
          <w:rFonts w:eastAsiaTheme="minorHAnsi"/>
          <w:color w:val="000000" w:themeColor="text1"/>
          <w:sz w:val="28"/>
          <w:szCs w:val="28"/>
          <w:lang w:val="uk-UA" w:eastAsia="en-US"/>
        </w:rPr>
        <w:t>1..................................................................................</w:t>
      </w:r>
      <w:r>
        <w:rPr>
          <w:rFonts w:eastAsiaTheme="minorHAnsi"/>
          <w:color w:val="000000" w:themeColor="text1"/>
          <w:sz w:val="28"/>
          <w:szCs w:val="28"/>
          <w:lang w:val="uk-UA" w:eastAsia="en-US"/>
        </w:rPr>
        <w:t>............................69</w:t>
      </w:r>
    </w:p>
    <w:p w:rsidR="00834461" w:rsidRPr="00683801" w:rsidRDefault="00834461" w:rsidP="00834461">
      <w:pPr>
        <w:spacing w:after="200" w:line="276" w:lineRule="auto"/>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Додаток 2 .................................................................................</w:t>
      </w:r>
      <w:r>
        <w:rPr>
          <w:rFonts w:eastAsiaTheme="minorHAnsi"/>
          <w:color w:val="000000" w:themeColor="text1"/>
          <w:sz w:val="28"/>
          <w:szCs w:val="28"/>
          <w:lang w:val="uk-UA" w:eastAsia="en-US"/>
        </w:rPr>
        <w:t>.............................70</w:t>
      </w:r>
    </w:p>
    <w:p w:rsidR="00834461" w:rsidRPr="00683801" w:rsidRDefault="00834461" w:rsidP="00834461">
      <w:pPr>
        <w:spacing w:after="200" w:line="276" w:lineRule="auto"/>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Додаток 3..................................................................................</w:t>
      </w:r>
      <w:r>
        <w:rPr>
          <w:rFonts w:eastAsiaTheme="minorHAnsi"/>
          <w:color w:val="000000" w:themeColor="text1"/>
          <w:sz w:val="28"/>
          <w:szCs w:val="28"/>
          <w:lang w:val="uk-UA" w:eastAsia="en-US"/>
        </w:rPr>
        <w:t>..............................71</w:t>
      </w:r>
    </w:p>
    <w:p w:rsidR="00834461" w:rsidRPr="00683801" w:rsidRDefault="00834461" w:rsidP="00834461">
      <w:pPr>
        <w:spacing w:after="200" w:line="276" w:lineRule="auto"/>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Додаток</w:t>
      </w:r>
      <w:r>
        <w:rPr>
          <w:rFonts w:eastAsiaTheme="minorHAnsi"/>
          <w:color w:val="000000" w:themeColor="text1"/>
          <w:sz w:val="28"/>
          <w:szCs w:val="28"/>
          <w:lang w:val="uk-UA" w:eastAsia="en-US"/>
        </w:rPr>
        <w:t xml:space="preserve"> 4…………………………………………………………………………72</w:t>
      </w:r>
    </w:p>
    <w:p w:rsidR="00834461" w:rsidRPr="00683801" w:rsidRDefault="00834461" w:rsidP="00834461">
      <w:pPr>
        <w:spacing w:after="200" w:line="276" w:lineRule="auto"/>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Додаток</w:t>
      </w:r>
      <w:r>
        <w:rPr>
          <w:rFonts w:eastAsiaTheme="minorHAnsi"/>
          <w:color w:val="000000" w:themeColor="text1"/>
          <w:sz w:val="28"/>
          <w:szCs w:val="28"/>
          <w:lang w:val="uk-UA" w:eastAsia="en-US"/>
        </w:rPr>
        <w:t xml:space="preserve"> 5…………………………………………………………………………73</w:t>
      </w:r>
    </w:p>
    <w:p w:rsidR="00834461" w:rsidRDefault="00834461" w:rsidP="00834461">
      <w:pPr>
        <w:spacing w:after="200" w:line="276" w:lineRule="auto"/>
        <w:jc w:val="both"/>
        <w:rPr>
          <w:rFonts w:eastAsiaTheme="minorHAnsi"/>
          <w:color w:val="000000" w:themeColor="text1"/>
          <w:sz w:val="28"/>
          <w:szCs w:val="28"/>
          <w:lang w:val="uk-UA" w:eastAsia="en-US"/>
        </w:rPr>
        <w:sectPr w:rsidR="00834461" w:rsidSect="00F03A5C">
          <w:pgSz w:w="11906" w:h="16838"/>
          <w:pgMar w:top="1134" w:right="851" w:bottom="1134" w:left="1701" w:header="709" w:footer="709" w:gutter="0"/>
          <w:pgNumType w:start="4"/>
          <w:cols w:space="708"/>
          <w:titlePg/>
          <w:docGrid w:linePitch="360"/>
        </w:sectPr>
      </w:pPr>
      <w:r w:rsidRPr="00683801">
        <w:rPr>
          <w:rFonts w:eastAsiaTheme="minorHAnsi"/>
          <w:color w:val="000000" w:themeColor="text1"/>
          <w:sz w:val="28"/>
          <w:szCs w:val="28"/>
          <w:lang w:val="uk-UA" w:eastAsia="en-US"/>
        </w:rPr>
        <w:t>Додаток 6…</w:t>
      </w:r>
      <w:r>
        <w:rPr>
          <w:rFonts w:eastAsiaTheme="minorHAnsi"/>
          <w:color w:val="000000" w:themeColor="text1"/>
          <w:sz w:val="28"/>
          <w:szCs w:val="28"/>
          <w:lang w:val="uk-UA" w:eastAsia="en-US"/>
        </w:rPr>
        <w:t>……………………………………………………………………....74</w:t>
      </w:r>
    </w:p>
    <w:p w:rsidR="00834461" w:rsidRDefault="00834461" w:rsidP="00834461">
      <w:pPr>
        <w:spacing w:after="200" w:line="276" w:lineRule="auto"/>
        <w:jc w:val="both"/>
        <w:rPr>
          <w:rFonts w:eastAsiaTheme="minorHAnsi"/>
          <w:color w:val="000000" w:themeColor="text1"/>
          <w:sz w:val="28"/>
          <w:szCs w:val="28"/>
          <w:lang w:val="uk-UA" w:eastAsia="en-US"/>
        </w:rPr>
      </w:pPr>
    </w:p>
    <w:p w:rsidR="00834461" w:rsidRPr="00683801" w:rsidRDefault="00834461" w:rsidP="00834461">
      <w:pPr>
        <w:spacing w:after="200" w:line="276" w:lineRule="auto"/>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Додаток 7…………………………………………</w:t>
      </w:r>
      <w:r>
        <w:rPr>
          <w:rFonts w:eastAsiaTheme="minorHAnsi"/>
          <w:color w:val="000000" w:themeColor="text1"/>
          <w:sz w:val="28"/>
          <w:szCs w:val="28"/>
          <w:lang w:val="uk-UA" w:eastAsia="en-US"/>
        </w:rPr>
        <w:t>……………………………....75</w:t>
      </w:r>
    </w:p>
    <w:p w:rsidR="00834461" w:rsidRPr="00683801" w:rsidRDefault="00834461" w:rsidP="00834461">
      <w:pPr>
        <w:spacing w:after="200" w:line="276" w:lineRule="auto"/>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Додаток</w:t>
      </w:r>
      <w:r>
        <w:rPr>
          <w:rFonts w:eastAsiaTheme="minorHAnsi"/>
          <w:color w:val="000000" w:themeColor="text1"/>
          <w:sz w:val="28"/>
          <w:szCs w:val="28"/>
          <w:lang w:val="uk-UA" w:eastAsia="en-US"/>
        </w:rPr>
        <w:t xml:space="preserve"> 8…………………………………………………………………………76</w:t>
      </w:r>
    </w:p>
    <w:p w:rsidR="00834461" w:rsidRDefault="00834461" w:rsidP="00834461">
      <w:pPr>
        <w:spacing w:after="200" w:line="276" w:lineRule="auto"/>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Додаток</w:t>
      </w:r>
      <w:r>
        <w:rPr>
          <w:rFonts w:eastAsiaTheme="minorHAnsi"/>
          <w:color w:val="000000" w:themeColor="text1"/>
          <w:sz w:val="28"/>
          <w:szCs w:val="28"/>
          <w:lang w:val="uk-UA" w:eastAsia="en-US"/>
        </w:rPr>
        <w:t xml:space="preserve"> 9…………………………………………………………………………77</w:t>
      </w:r>
    </w:p>
    <w:p w:rsidR="00834461" w:rsidRDefault="00834461" w:rsidP="00834461">
      <w:pPr>
        <w:spacing w:after="200" w:line="276" w:lineRule="auto"/>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Додаток 10………………………………………………………………………..78</w:t>
      </w:r>
    </w:p>
    <w:p w:rsidR="00834461" w:rsidRDefault="00834461" w:rsidP="00834461">
      <w:pPr>
        <w:spacing w:after="200" w:line="276" w:lineRule="auto"/>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Додаток 11………………………………………………………………………..79</w:t>
      </w:r>
    </w:p>
    <w:p w:rsidR="00834461" w:rsidRDefault="00834461" w:rsidP="00834461">
      <w:pPr>
        <w:spacing w:after="200" w:line="276" w:lineRule="auto"/>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Додаток 12………………………………………………………………………..80</w:t>
      </w:r>
    </w:p>
    <w:p w:rsidR="00834461" w:rsidRDefault="00834461" w:rsidP="00834461">
      <w:pPr>
        <w:spacing w:after="200" w:line="276" w:lineRule="auto"/>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Додаток 13 ……………………………………………………………………….81</w:t>
      </w:r>
    </w:p>
    <w:p w:rsidR="00834461" w:rsidRDefault="00834461" w:rsidP="00834461">
      <w:pPr>
        <w:spacing w:after="200" w:line="276" w:lineRule="auto"/>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Додаток 14………………………………………………………………………..82</w:t>
      </w:r>
    </w:p>
    <w:p w:rsidR="00834461" w:rsidRDefault="00834461" w:rsidP="00834461">
      <w:pPr>
        <w:spacing w:after="200" w:line="276" w:lineRule="auto"/>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Додаток 15……………………………………………………………………..…83</w:t>
      </w:r>
    </w:p>
    <w:p w:rsidR="00834461" w:rsidRDefault="00834461" w:rsidP="00834461">
      <w:pPr>
        <w:spacing w:after="200" w:line="276" w:lineRule="auto"/>
        <w:rPr>
          <w:rFonts w:eastAsiaTheme="minorHAnsi"/>
          <w:color w:val="000000" w:themeColor="text1"/>
          <w:sz w:val="28"/>
          <w:szCs w:val="28"/>
          <w:lang w:val="uk-UA" w:eastAsia="en-US"/>
        </w:rPr>
        <w:sectPr w:rsidR="00834461" w:rsidSect="00F03A5C">
          <w:pgSz w:w="11906" w:h="16838"/>
          <w:pgMar w:top="1134" w:right="851" w:bottom="1134" w:left="1701" w:header="709" w:footer="709" w:gutter="0"/>
          <w:pgNumType w:start="4"/>
          <w:cols w:space="708"/>
          <w:titlePg/>
          <w:docGrid w:linePitch="360"/>
        </w:sectPr>
      </w:pPr>
      <w:r>
        <w:rPr>
          <w:rFonts w:eastAsiaTheme="minorHAnsi"/>
          <w:color w:val="000000" w:themeColor="text1"/>
          <w:sz w:val="28"/>
          <w:szCs w:val="28"/>
          <w:lang w:val="uk-UA" w:eastAsia="en-US"/>
        </w:rPr>
        <w:t>Додаток 16 …………………………………………………………………….....84</w:t>
      </w:r>
    </w:p>
    <w:p w:rsidR="00834461" w:rsidRDefault="00834461" w:rsidP="00834461">
      <w:pPr>
        <w:tabs>
          <w:tab w:val="left" w:pos="4253"/>
        </w:tabs>
        <w:spacing w:line="360" w:lineRule="auto"/>
        <w:rPr>
          <w:b/>
          <w:sz w:val="28"/>
          <w:szCs w:val="28"/>
          <w:lang w:val="uk-UA"/>
        </w:rPr>
      </w:pPr>
    </w:p>
    <w:p w:rsidR="00834461" w:rsidRPr="00CE29C2" w:rsidRDefault="00834461" w:rsidP="00834461">
      <w:pPr>
        <w:tabs>
          <w:tab w:val="left" w:pos="4253"/>
        </w:tabs>
        <w:spacing w:line="360" w:lineRule="auto"/>
        <w:jc w:val="center"/>
        <w:rPr>
          <w:b/>
          <w:sz w:val="28"/>
          <w:szCs w:val="28"/>
          <w:lang w:val="uk-UA"/>
        </w:rPr>
      </w:pPr>
      <w:r w:rsidRPr="00CE29C2">
        <w:rPr>
          <w:b/>
          <w:sz w:val="28"/>
          <w:szCs w:val="28"/>
          <w:lang w:val="uk-UA"/>
        </w:rPr>
        <w:t>ВСТУП</w:t>
      </w:r>
    </w:p>
    <w:p w:rsidR="00834461" w:rsidRDefault="00834461" w:rsidP="00834461">
      <w:pPr>
        <w:spacing w:line="360" w:lineRule="auto"/>
        <w:ind w:firstLine="709"/>
        <w:jc w:val="both"/>
        <w:rPr>
          <w:b/>
          <w:sz w:val="28"/>
          <w:szCs w:val="28"/>
          <w:lang w:val="uk-UA"/>
        </w:rPr>
      </w:pPr>
    </w:p>
    <w:p w:rsidR="00834461" w:rsidRPr="0046119D" w:rsidRDefault="00834461" w:rsidP="00834461">
      <w:pPr>
        <w:spacing w:line="360" w:lineRule="auto"/>
        <w:ind w:firstLine="709"/>
        <w:jc w:val="both"/>
        <w:rPr>
          <w:color w:val="000000" w:themeColor="text1"/>
          <w:sz w:val="28"/>
          <w:szCs w:val="28"/>
          <w:lang w:val="uk-UA"/>
        </w:rPr>
      </w:pPr>
      <w:r w:rsidRPr="0046119D">
        <w:rPr>
          <w:b/>
          <w:color w:val="000000" w:themeColor="text1"/>
          <w:sz w:val="28"/>
          <w:szCs w:val="28"/>
          <w:lang w:val="uk-UA"/>
        </w:rPr>
        <w:t>Актуальність питання.</w:t>
      </w:r>
      <w:r w:rsidRPr="0046119D">
        <w:rPr>
          <w:color w:val="000000" w:themeColor="text1"/>
          <w:sz w:val="28"/>
          <w:szCs w:val="28"/>
          <w:lang w:val="uk-UA"/>
        </w:rPr>
        <w:t xml:space="preserve"> Унаслідок більшої свободи, відкритості українського суспільства до іноземних впливів та значно ширших контактів iз літературами інших країн, сучасна українська література здебільшого відрізняється від радянської та класичної зверненням до досі заборонених тем, різноманітністю та змішанням жанрів, своєрідною епатажністю, а також осмисленням соціальних проблем та історичної пам'яті. Сучасна українська література – явище неоднозначне, бо вона не завжди зрозуміла пересічному читачеві.</w:t>
      </w:r>
      <w:r w:rsidRPr="0046119D">
        <w:rPr>
          <w:color w:val="000000" w:themeColor="text1"/>
          <w:sz w:val="28"/>
          <w:szCs w:val="28"/>
        </w:rPr>
        <w:t xml:space="preserve"> </w:t>
      </w:r>
      <w:r w:rsidRPr="0046119D">
        <w:rPr>
          <w:color w:val="000000" w:themeColor="text1"/>
          <w:sz w:val="28"/>
          <w:szCs w:val="28"/>
          <w:lang w:val="uk-UA"/>
        </w:rPr>
        <w:t>Разом з цим , така література висвітлює сучасні суспільні проблеми. Письменники по-різному описують сучасний стан речей; послуговуються різноманітними засобами зображення дійсності. Однією із представників сучасної української літератури є Дара Корній.</w:t>
      </w:r>
    </w:p>
    <w:p w:rsidR="00834461" w:rsidRPr="0046119D" w:rsidRDefault="00834461" w:rsidP="00834461">
      <w:pPr>
        <w:spacing w:line="360" w:lineRule="auto"/>
        <w:ind w:firstLine="709"/>
        <w:jc w:val="both"/>
        <w:rPr>
          <w:color w:val="000000" w:themeColor="text1"/>
          <w:sz w:val="28"/>
          <w:szCs w:val="28"/>
          <w:lang w:val="uk-UA"/>
        </w:rPr>
      </w:pPr>
      <w:r w:rsidRPr="0046119D">
        <w:rPr>
          <w:color w:val="000000" w:themeColor="text1"/>
          <w:sz w:val="28"/>
          <w:szCs w:val="28"/>
          <w:lang w:val="uk-UA"/>
        </w:rPr>
        <w:t xml:space="preserve">Справжнє ім’я Дари Корній – Мирослава Іванівна Замойська. Вищу освіту прозаїк здобула у Львові, закінчивши журналістсько-редакторське відділення Українського поліграфічного інституту. На сьогодні – працює у Львівській національній академії мистецтв. Починала Дара Корній з  малої прози для дитячої аудиторії. Згодом  за проханням доньки написала свій перший роман  «Гонихмарник»  в жанрі міського фентезі, який приніс їй третю премію літературного конкурсу «Коронація слова» і неофіційне звання «української Стефані Майєр» (автора відомої саги про вампірів «Сутінки»). У доробку мисткині вже тринадцять романів : «Гонихмарник» (2010),  «Тому, що ти є» (2011),  «Зворотній бік світла» (2012), «Зірка для тебе» (2013), «Зворотній бік темряви» (2013), «Зозуля зими» (2014),  «Щоденник Мавки» (2014),  «Крила кольору хмар» (2015),  «Петрусь химородник» (2015), «Зворотний бік сутіні» (2016) , «Зворотний бік світів» (2016), «Сузір’я Дів» (2018), «Місяцівна» (2019); збірка оповідань «Місячне насіння» (2017). Також Дара Корній видала праці, в яких подає своє бачення міфопоетики українського </w:t>
      </w:r>
      <w:r w:rsidRPr="0046119D">
        <w:rPr>
          <w:color w:val="000000" w:themeColor="text1"/>
          <w:sz w:val="28"/>
          <w:szCs w:val="28"/>
          <w:lang w:val="uk-UA"/>
        </w:rPr>
        <w:lastRenderedPageBreak/>
        <w:t>народу – «Чарівні істоти українського міфу. Духи природи» (2017), «Чарівні істоти українського міфу. Домашні духи» (2019), «Чарівні істоти українського міфу. Духи</w:t>
      </w:r>
      <w:r>
        <w:rPr>
          <w:color w:val="000000" w:themeColor="text1"/>
          <w:sz w:val="28"/>
          <w:szCs w:val="28"/>
          <w:lang w:val="uk-UA"/>
        </w:rPr>
        <w:t xml:space="preserve">-шкідники» (2020). Письменниця </w:t>
      </w:r>
      <w:r w:rsidRPr="0046119D">
        <w:rPr>
          <w:color w:val="000000" w:themeColor="text1"/>
          <w:sz w:val="28"/>
          <w:szCs w:val="28"/>
          <w:lang w:val="uk-UA"/>
        </w:rPr>
        <w:t>– прихильниця слов’янської міфології, яку вона інтерпретує у своїх творах.</w:t>
      </w:r>
    </w:p>
    <w:p w:rsidR="00834461" w:rsidRPr="0046119D" w:rsidRDefault="00834461" w:rsidP="00834461">
      <w:pPr>
        <w:spacing w:line="360" w:lineRule="auto"/>
        <w:ind w:firstLine="709"/>
        <w:jc w:val="both"/>
        <w:rPr>
          <w:color w:val="000000" w:themeColor="text1"/>
          <w:sz w:val="28"/>
          <w:szCs w:val="28"/>
          <w:lang w:val="uk-UA"/>
        </w:rPr>
      </w:pPr>
      <w:r w:rsidRPr="0046119D">
        <w:rPr>
          <w:color w:val="000000" w:themeColor="text1"/>
          <w:sz w:val="28"/>
          <w:szCs w:val="28"/>
          <w:lang w:val="uk-UA"/>
        </w:rPr>
        <w:t>Незважаючи на велику кількість творів, написаних за дев’ять років, творчість мисткині малодосліджена. Переважно про таємниці творчості, творчу лабораторію письменниці можна дізнатися у мережі Інтернет, де опубліковані численні інтерв’ю з нею.</w:t>
      </w:r>
    </w:p>
    <w:p w:rsidR="00834461" w:rsidRPr="0046119D" w:rsidRDefault="00834461" w:rsidP="00834461">
      <w:pPr>
        <w:spacing w:line="360" w:lineRule="auto"/>
        <w:ind w:firstLine="709"/>
        <w:jc w:val="both"/>
        <w:rPr>
          <w:color w:val="000000" w:themeColor="text1"/>
          <w:sz w:val="28"/>
          <w:szCs w:val="28"/>
          <w:lang w:val="uk-UA"/>
        </w:rPr>
      </w:pPr>
      <w:r w:rsidRPr="0046119D">
        <w:rPr>
          <w:color w:val="000000" w:themeColor="text1"/>
          <w:sz w:val="28"/>
          <w:szCs w:val="28"/>
          <w:lang w:val="uk-UA"/>
        </w:rPr>
        <w:t>Письменницю вирізняє її продуктивність, тому для Дари Корній невідомо, що таке «творча криза»: «Історії приходять самі. Творча криза настає, коли в тебе немає сюжетів. Я ж щаслива людина, бо я, навпаки, не встигаю за ними. Я дев’ять років в літературі, є вже 15 книжок. Розумію, що це — ще не кінець. На осінь заплановано вихід ще двох книг. Іноді хочеться хоч на трохи взяти паузу. Але герої не дають цього зробити. Починають мені снитися, влазити в моє життя. Переслідують. От іноді починаєш обдумувати сюжет якоїсь книжки, а тут несподівано до тебе приходять люди, щось розповідають. І ти розумієш, що це матеріал якраз саме те для цієї історії, про яку думаєш. Тод</w:t>
      </w:r>
      <w:r>
        <w:rPr>
          <w:color w:val="000000" w:themeColor="text1"/>
          <w:sz w:val="28"/>
          <w:szCs w:val="28"/>
          <w:lang w:val="uk-UA"/>
        </w:rPr>
        <w:t>і сідаю і починаю працювати» [5</w:t>
      </w:r>
      <w:r w:rsidRPr="003413A8">
        <w:rPr>
          <w:color w:val="000000" w:themeColor="text1"/>
          <w:sz w:val="28"/>
          <w:szCs w:val="28"/>
          <w:lang w:val="uk-UA"/>
        </w:rPr>
        <w:t>9</w:t>
      </w:r>
      <w:r w:rsidRPr="0046119D">
        <w:rPr>
          <w:color w:val="000000" w:themeColor="text1"/>
          <w:sz w:val="28"/>
          <w:szCs w:val="28"/>
          <w:lang w:val="uk-UA"/>
        </w:rPr>
        <w:t xml:space="preserve">]. </w:t>
      </w:r>
    </w:p>
    <w:p w:rsidR="00834461" w:rsidRPr="0046119D" w:rsidRDefault="00834461" w:rsidP="00834461">
      <w:pPr>
        <w:spacing w:line="360" w:lineRule="auto"/>
        <w:ind w:firstLine="709"/>
        <w:jc w:val="both"/>
        <w:rPr>
          <w:color w:val="000000" w:themeColor="text1"/>
          <w:sz w:val="28"/>
          <w:szCs w:val="28"/>
          <w:lang w:val="uk-UA"/>
        </w:rPr>
      </w:pPr>
      <w:r w:rsidRPr="0046119D">
        <w:rPr>
          <w:color w:val="000000" w:themeColor="text1"/>
          <w:sz w:val="28"/>
          <w:szCs w:val="28"/>
          <w:lang w:val="uk-UA"/>
        </w:rPr>
        <w:t>Дара Корній постійно наголошує на тому, що «…український міфологічний шар дуже багатий. Цей матеріал варто брати, використовувати. Поселяти тих героїв у сучасн</w:t>
      </w:r>
      <w:r>
        <w:rPr>
          <w:color w:val="000000" w:themeColor="text1"/>
          <w:sz w:val="28"/>
          <w:szCs w:val="28"/>
          <w:lang w:val="uk-UA"/>
        </w:rPr>
        <w:t>і умови – тоді буде цікаво!» [2</w:t>
      </w:r>
      <w:r w:rsidRPr="003413A8">
        <w:rPr>
          <w:color w:val="000000" w:themeColor="text1"/>
          <w:sz w:val="28"/>
          <w:szCs w:val="28"/>
          <w:lang w:val="uk-UA"/>
        </w:rPr>
        <w:t>9</w:t>
      </w:r>
      <w:r w:rsidRPr="0046119D">
        <w:rPr>
          <w:color w:val="000000" w:themeColor="text1"/>
          <w:sz w:val="28"/>
          <w:szCs w:val="28"/>
          <w:lang w:val="uk-UA"/>
        </w:rPr>
        <w:t>]. На зустрічі письменниці у вінницькій книгарні «Є» було висловлено причини звернення до слов’янської міфології: «Мабуть, тому, що я сама українка, –  міркує Дара Корній, – тож дивним би було бажання писати про щось чуже і якщо й відоме, то лише з книжок, як про давньогрецьку міфологію. Я зрозуміла, що десь на генетичному рі</w:t>
      </w:r>
      <w:r w:rsidRPr="0046119D">
        <w:rPr>
          <w:color w:val="000000" w:themeColor="text1"/>
          <w:sz w:val="28"/>
          <w:szCs w:val="28"/>
        </w:rPr>
        <w:t>в</w:t>
      </w:r>
      <w:r w:rsidRPr="0046119D">
        <w:rPr>
          <w:color w:val="000000" w:themeColor="text1"/>
          <w:sz w:val="28"/>
          <w:szCs w:val="28"/>
          <w:lang w:val="uk-UA"/>
        </w:rPr>
        <w:t>ні у всіх нас є пам’</w:t>
      </w:r>
      <w:r w:rsidRPr="0046119D">
        <w:rPr>
          <w:color w:val="000000" w:themeColor="text1"/>
          <w:sz w:val="28"/>
          <w:szCs w:val="28"/>
        </w:rPr>
        <w:t>ять про такий світ, яким його уявляли наш</w:t>
      </w:r>
      <w:r w:rsidRPr="0046119D">
        <w:rPr>
          <w:color w:val="000000" w:themeColor="text1"/>
          <w:sz w:val="28"/>
          <w:szCs w:val="28"/>
          <w:lang w:val="uk-UA"/>
        </w:rPr>
        <w:t>і</w:t>
      </w:r>
      <w:r w:rsidRPr="0046119D">
        <w:rPr>
          <w:color w:val="000000" w:themeColor="text1"/>
          <w:sz w:val="28"/>
          <w:szCs w:val="28"/>
        </w:rPr>
        <w:t xml:space="preserve"> предки. </w:t>
      </w:r>
      <w:r w:rsidRPr="0046119D">
        <w:rPr>
          <w:color w:val="000000" w:themeColor="text1"/>
          <w:sz w:val="28"/>
          <w:szCs w:val="28"/>
          <w:lang w:val="uk-UA"/>
        </w:rPr>
        <w:t>І цю пам’</w:t>
      </w:r>
      <w:r w:rsidRPr="0046119D">
        <w:rPr>
          <w:color w:val="000000" w:themeColor="text1"/>
          <w:sz w:val="28"/>
          <w:szCs w:val="28"/>
        </w:rPr>
        <w:t xml:space="preserve">ять просто треба розбудити, що я і зробила своїми книгами. </w:t>
      </w:r>
      <w:r w:rsidRPr="0046119D">
        <w:rPr>
          <w:color w:val="000000" w:themeColor="text1"/>
          <w:sz w:val="28"/>
          <w:szCs w:val="28"/>
          <w:lang w:val="uk-UA"/>
        </w:rPr>
        <w:t xml:space="preserve">Коли я писала «Зворотній бік світла» та «Зворотній бік темряви», я вчилася. І досі продовжую вчитися. Тобто не просто пишу власні вигадки, а намагаюся </w:t>
      </w:r>
      <w:r w:rsidRPr="0046119D">
        <w:rPr>
          <w:color w:val="000000" w:themeColor="text1"/>
          <w:sz w:val="28"/>
          <w:szCs w:val="28"/>
          <w:lang w:val="uk-UA"/>
        </w:rPr>
        <w:lastRenderedPageBreak/>
        <w:t xml:space="preserve">вивчити й опрацювати прадавні джерела. Мені </w:t>
      </w:r>
      <w:r>
        <w:rPr>
          <w:color w:val="000000" w:themeColor="text1"/>
          <w:sz w:val="28"/>
          <w:szCs w:val="28"/>
          <w:lang w:val="uk-UA"/>
        </w:rPr>
        <w:t>цікаво, бо це – моя історія» [</w:t>
      </w:r>
      <w:r w:rsidRPr="003413A8">
        <w:rPr>
          <w:color w:val="000000" w:themeColor="text1"/>
          <w:sz w:val="28"/>
          <w:szCs w:val="28"/>
          <w:lang w:val="uk-UA"/>
        </w:rPr>
        <w:t>30</w:t>
      </w:r>
      <w:r w:rsidRPr="0046119D">
        <w:rPr>
          <w:color w:val="000000" w:themeColor="text1"/>
          <w:sz w:val="28"/>
          <w:szCs w:val="28"/>
          <w:lang w:val="uk-UA"/>
        </w:rPr>
        <w:t>, с.</w:t>
      </w:r>
      <w:r>
        <w:rPr>
          <w:color w:val="000000" w:themeColor="text1"/>
          <w:sz w:val="28"/>
          <w:szCs w:val="28"/>
          <w:lang w:val="uk-UA"/>
        </w:rPr>
        <w:t xml:space="preserve"> </w:t>
      </w:r>
      <w:r w:rsidRPr="0046119D">
        <w:rPr>
          <w:color w:val="000000" w:themeColor="text1"/>
          <w:sz w:val="28"/>
          <w:szCs w:val="28"/>
          <w:lang w:val="uk-UA"/>
        </w:rPr>
        <w:t>13]. Також мисткиня відзначає міру впливу українського міфу на сучасну молодь: «Й уривки давніх міфів, що збереглися, рясно приправлені християнськими нашаруваннями, які нелегко розпізнати, щоб зібрати й вибудувати струнку систему українського міфу. Саме тому українські народні казки, притчі, легенди, перекази, народні звичаї, ритуали, замовляння, заклинання, пісні, ігри становлять великий інтерес для дослідників. Адже там розкривається історія справжнього життя нашого народу. Глибоке вивчення віри наших предків, пізнання її через міф сприяє пробудженню і в молоді історичної пам’яті та формуванню національно</w:t>
      </w:r>
      <w:r>
        <w:rPr>
          <w:color w:val="000000" w:themeColor="text1"/>
          <w:sz w:val="28"/>
          <w:szCs w:val="28"/>
          <w:lang w:val="uk-UA"/>
        </w:rPr>
        <w:t>ї гідності й самосвідомості» [2</w:t>
      </w:r>
      <w:r w:rsidRPr="00C54826">
        <w:rPr>
          <w:color w:val="000000" w:themeColor="text1"/>
          <w:sz w:val="28"/>
          <w:szCs w:val="28"/>
          <w:lang w:val="uk-UA"/>
        </w:rPr>
        <w:t>9</w:t>
      </w:r>
      <w:r w:rsidRPr="0046119D">
        <w:rPr>
          <w:color w:val="000000" w:themeColor="text1"/>
          <w:sz w:val="28"/>
          <w:szCs w:val="28"/>
          <w:lang w:val="uk-UA"/>
        </w:rPr>
        <w:t>].</w:t>
      </w:r>
    </w:p>
    <w:p w:rsidR="00834461" w:rsidRPr="0046119D" w:rsidRDefault="00834461" w:rsidP="00834461">
      <w:pPr>
        <w:spacing w:line="360" w:lineRule="auto"/>
        <w:ind w:firstLine="709"/>
        <w:jc w:val="both"/>
        <w:rPr>
          <w:color w:val="000000" w:themeColor="text1"/>
          <w:sz w:val="28"/>
          <w:szCs w:val="28"/>
        </w:rPr>
      </w:pPr>
      <w:r w:rsidRPr="0046119D">
        <w:rPr>
          <w:color w:val="000000" w:themeColor="text1"/>
          <w:sz w:val="28"/>
          <w:szCs w:val="28"/>
          <w:lang w:val="uk-UA"/>
        </w:rPr>
        <w:t>Дара Корній відома своїми творами у жанрі міського</w:t>
      </w:r>
      <w:r w:rsidRPr="0046119D">
        <w:rPr>
          <w:color w:val="000000" w:themeColor="text1"/>
          <w:sz w:val="28"/>
          <w:szCs w:val="28"/>
        </w:rPr>
        <w:t>/м</w:t>
      </w:r>
      <w:r w:rsidRPr="0046119D">
        <w:rPr>
          <w:color w:val="000000" w:themeColor="text1"/>
          <w:sz w:val="28"/>
          <w:szCs w:val="28"/>
          <w:lang w:val="uk-UA"/>
        </w:rPr>
        <w:t xml:space="preserve">істичного фентезі, який не дуже популярний серед українських авторів. Причиною цього письменниця вважає небажання українських видавців друкувати «власного українського фентезійного автора, віддаючи перевагу вже розкрученим світовим письменникам» </w:t>
      </w:r>
      <w:r w:rsidRPr="0046119D">
        <w:rPr>
          <w:color w:val="000000" w:themeColor="text1"/>
          <w:sz w:val="28"/>
          <w:szCs w:val="28"/>
        </w:rPr>
        <w:t>[</w:t>
      </w:r>
      <w:r w:rsidRPr="0046119D">
        <w:rPr>
          <w:color w:val="000000" w:themeColor="text1"/>
          <w:sz w:val="28"/>
          <w:szCs w:val="28"/>
          <w:lang w:val="uk-UA"/>
        </w:rPr>
        <w:t>2</w:t>
      </w:r>
      <w:r w:rsidRPr="0046119D">
        <w:rPr>
          <w:color w:val="000000" w:themeColor="text1"/>
          <w:sz w:val="28"/>
          <w:szCs w:val="28"/>
        </w:rPr>
        <w:t>]</w:t>
      </w:r>
      <w:r w:rsidRPr="0046119D">
        <w:rPr>
          <w:color w:val="000000" w:themeColor="text1"/>
          <w:sz w:val="28"/>
          <w:szCs w:val="28"/>
          <w:lang w:val="uk-UA"/>
        </w:rPr>
        <w:t>.</w:t>
      </w:r>
    </w:p>
    <w:p w:rsidR="00834461" w:rsidRPr="0046119D" w:rsidRDefault="00834461" w:rsidP="00834461">
      <w:pPr>
        <w:spacing w:line="360" w:lineRule="auto"/>
        <w:ind w:firstLine="709"/>
        <w:jc w:val="both"/>
        <w:rPr>
          <w:color w:val="000000" w:themeColor="text1"/>
          <w:sz w:val="28"/>
          <w:szCs w:val="28"/>
          <w:lang w:val="uk-UA"/>
        </w:rPr>
      </w:pPr>
      <w:r w:rsidRPr="0046119D">
        <w:rPr>
          <w:color w:val="000000" w:themeColor="text1"/>
          <w:sz w:val="28"/>
          <w:szCs w:val="28"/>
          <w:lang w:val="uk-UA"/>
        </w:rPr>
        <w:t>З-поміж літературознавців фахово досліджує доробок Дари Корній Андрій Гурдуз. Дослідник зупиняється на ролі кольорів у творчому переосмисленні Дарою Корній, зазначаючи, що «акцентування психологічно і жанрово мотивованих змін колірного супроводу в контексті рецепції драми-феєрії Лесі Українки в романах Дари Корній показує, крім іншого, спорідненість художнього мислення цих авторів, їх ідіостилів; по суті, колір тут бере участь у формуванні міфопоетики творів (до слова, героїня «Гонихмарника» – художник, а «Щоденника Мавки» –  письменниця), не тільки підкреслюючи, скажімо, характер персонаж</w:t>
      </w:r>
      <w:r>
        <w:rPr>
          <w:color w:val="000000" w:themeColor="text1"/>
          <w:sz w:val="28"/>
          <w:szCs w:val="28"/>
          <w:lang w:val="uk-UA"/>
        </w:rPr>
        <w:t>ів та їх психологічний стан» [1</w:t>
      </w:r>
      <w:r w:rsidRPr="00C54826">
        <w:rPr>
          <w:color w:val="000000" w:themeColor="text1"/>
          <w:sz w:val="28"/>
          <w:szCs w:val="28"/>
          <w:lang w:val="uk-UA"/>
        </w:rPr>
        <w:t>6</w:t>
      </w:r>
      <w:r w:rsidRPr="0046119D">
        <w:rPr>
          <w:color w:val="000000" w:themeColor="text1"/>
          <w:sz w:val="28"/>
          <w:szCs w:val="28"/>
          <w:lang w:val="uk-UA"/>
        </w:rPr>
        <w:t xml:space="preserve">, </w:t>
      </w:r>
      <w:r w:rsidRPr="0046119D">
        <w:rPr>
          <w:color w:val="000000" w:themeColor="text1"/>
          <w:sz w:val="28"/>
          <w:szCs w:val="28"/>
          <w:lang w:val="en-US"/>
        </w:rPr>
        <w:t>c</w:t>
      </w:r>
      <w:r w:rsidRPr="0046119D">
        <w:rPr>
          <w:color w:val="000000" w:themeColor="text1"/>
          <w:sz w:val="28"/>
          <w:szCs w:val="28"/>
          <w:lang w:val="uk-UA"/>
        </w:rPr>
        <w:t>.</w:t>
      </w:r>
      <w:r w:rsidRPr="00C54826">
        <w:rPr>
          <w:color w:val="000000" w:themeColor="text1"/>
          <w:sz w:val="28"/>
          <w:szCs w:val="28"/>
          <w:lang w:val="uk-UA"/>
        </w:rPr>
        <w:t xml:space="preserve"> </w:t>
      </w:r>
      <w:r w:rsidRPr="0046119D">
        <w:rPr>
          <w:color w:val="000000" w:themeColor="text1"/>
          <w:sz w:val="28"/>
          <w:szCs w:val="28"/>
          <w:lang w:val="uk-UA"/>
        </w:rPr>
        <w:t xml:space="preserve">41]. Звернув увагу А. Гурдуз і на проблему образу метагероїні в романах Дари Корній («постаті, яка, переходячи з твору в твір, зберігає своє художнє надзавдання, ключові пов’язані з нею ідеї. Перед нами сильна творча молода особистість, яка стоїть над буденною суєтою, належачи їй формально і будучи </w:t>
      </w:r>
      <w:r w:rsidRPr="0046119D">
        <w:rPr>
          <w:color w:val="000000" w:themeColor="text1"/>
          <w:sz w:val="28"/>
          <w:szCs w:val="28"/>
          <w:lang w:val="uk-UA"/>
        </w:rPr>
        <w:lastRenderedPageBreak/>
        <w:t>вище за неї духовно. Вольова, бунтівна, сильніша за чоловічу, натура метагероїні романів письменниці еволюціонує в плані іпостасей і відбиває загальні закономірності образів героїнь «жіночої» любовної містичної прози в Україні кінця ХХ – перших десятиліть ХХІ</w:t>
      </w:r>
      <w:r>
        <w:rPr>
          <w:color w:val="000000" w:themeColor="text1"/>
          <w:sz w:val="28"/>
          <w:szCs w:val="28"/>
          <w:lang w:val="uk-UA"/>
        </w:rPr>
        <w:t xml:space="preserve"> ст.»   [ 1</w:t>
      </w:r>
      <w:r w:rsidRPr="00C54826">
        <w:rPr>
          <w:color w:val="000000" w:themeColor="text1"/>
          <w:sz w:val="28"/>
          <w:szCs w:val="28"/>
        </w:rPr>
        <w:t>7</w:t>
      </w:r>
      <w:r w:rsidRPr="0046119D">
        <w:rPr>
          <w:color w:val="000000" w:themeColor="text1"/>
          <w:sz w:val="28"/>
          <w:szCs w:val="28"/>
          <w:lang w:val="uk-UA"/>
        </w:rPr>
        <w:t>, с. 41</w:t>
      </w:r>
      <w:r w:rsidRPr="0046119D">
        <w:rPr>
          <w:color w:val="000000" w:themeColor="text1"/>
          <w:sz w:val="28"/>
          <w:szCs w:val="28"/>
        </w:rPr>
        <w:t>]</w:t>
      </w:r>
      <w:r w:rsidRPr="0046119D">
        <w:rPr>
          <w:color w:val="000000" w:themeColor="text1"/>
          <w:sz w:val="28"/>
          <w:szCs w:val="28"/>
          <w:lang w:val="uk-UA"/>
        </w:rPr>
        <w:t xml:space="preserve">). </w:t>
      </w:r>
    </w:p>
    <w:p w:rsidR="00834461" w:rsidRPr="0046119D" w:rsidRDefault="00834461" w:rsidP="00834461">
      <w:pPr>
        <w:spacing w:line="360" w:lineRule="auto"/>
        <w:ind w:firstLine="709"/>
        <w:jc w:val="both"/>
        <w:rPr>
          <w:color w:val="000000" w:themeColor="text1"/>
          <w:sz w:val="28"/>
          <w:szCs w:val="28"/>
          <w:lang w:val="uk-UA"/>
        </w:rPr>
      </w:pPr>
      <w:r w:rsidRPr="0046119D">
        <w:rPr>
          <w:color w:val="000000" w:themeColor="text1"/>
          <w:sz w:val="28"/>
          <w:szCs w:val="28"/>
          <w:lang w:val="uk-UA"/>
        </w:rPr>
        <w:t xml:space="preserve">У передмові «Збіка таємниць»  до роману «Щоденник Мавки» Ольга Хвостова пише про героїв твору, що «такі казкові, такі далекі від реальності персонажі в романі Дари Корній  відкриваються по-новому, несподівано просто і близько» </w:t>
      </w:r>
      <w:r w:rsidRPr="0046119D">
        <w:rPr>
          <w:color w:val="000000" w:themeColor="text1"/>
          <w:sz w:val="28"/>
          <w:szCs w:val="28"/>
        </w:rPr>
        <w:t>[</w:t>
      </w:r>
      <w:r w:rsidRPr="00C54826">
        <w:rPr>
          <w:color w:val="000000" w:themeColor="text1"/>
          <w:sz w:val="28"/>
          <w:szCs w:val="28"/>
        </w:rPr>
        <w:t>78</w:t>
      </w:r>
      <w:r w:rsidRPr="0046119D">
        <w:rPr>
          <w:color w:val="000000" w:themeColor="text1"/>
          <w:sz w:val="28"/>
          <w:szCs w:val="28"/>
          <w:lang w:val="uk-UA"/>
        </w:rPr>
        <w:t>, с. 5</w:t>
      </w:r>
      <w:r w:rsidRPr="0046119D">
        <w:rPr>
          <w:color w:val="000000" w:themeColor="text1"/>
          <w:sz w:val="28"/>
          <w:szCs w:val="28"/>
        </w:rPr>
        <w:t>]</w:t>
      </w:r>
      <w:r w:rsidRPr="0046119D">
        <w:rPr>
          <w:color w:val="000000" w:themeColor="text1"/>
          <w:sz w:val="28"/>
          <w:szCs w:val="28"/>
          <w:lang w:val="uk-UA"/>
        </w:rPr>
        <w:t>.</w:t>
      </w:r>
    </w:p>
    <w:p w:rsidR="00834461" w:rsidRPr="0046119D" w:rsidRDefault="00834461" w:rsidP="00834461">
      <w:pPr>
        <w:spacing w:line="360" w:lineRule="auto"/>
        <w:ind w:firstLine="709"/>
        <w:jc w:val="both"/>
        <w:rPr>
          <w:color w:val="000000" w:themeColor="text1"/>
          <w:sz w:val="28"/>
          <w:szCs w:val="28"/>
          <w:lang w:val="uk-UA"/>
        </w:rPr>
      </w:pPr>
      <w:r w:rsidRPr="0046119D">
        <w:rPr>
          <w:color w:val="000000" w:themeColor="text1"/>
          <w:sz w:val="28"/>
          <w:szCs w:val="28"/>
          <w:lang w:val="uk-UA"/>
        </w:rPr>
        <w:t xml:space="preserve">Олеся Янцелевич  пише про іронію в романі «Щоденник Мавки» у своїй статті: «Оскільки любовному роману (яким, авторка вважає «Щоденник Мавки») властиво викликати почуття хвилювання, співпереживання, прихована іронія присутня в ньому як допоміжний засіб аби показати добро і зло, різнобічно подати образи і характери, вказати на їхні переваги та недоліки. Людина не може сама себе бачити і не може сама судити про свої вчинки, через це вона розгублена і комічна. А мрійливість властива героям любовного роману, здатна викликати сміх» </w:t>
      </w:r>
      <w:r w:rsidRPr="0046119D">
        <w:rPr>
          <w:color w:val="000000" w:themeColor="text1"/>
          <w:sz w:val="28"/>
          <w:szCs w:val="28"/>
        </w:rPr>
        <w:t>[</w:t>
      </w:r>
      <w:r w:rsidRPr="00C54826">
        <w:rPr>
          <w:color w:val="000000" w:themeColor="text1"/>
          <w:sz w:val="28"/>
          <w:szCs w:val="28"/>
        </w:rPr>
        <w:t>82</w:t>
      </w:r>
      <w:r w:rsidRPr="0046119D">
        <w:rPr>
          <w:color w:val="000000" w:themeColor="text1"/>
          <w:sz w:val="28"/>
          <w:szCs w:val="28"/>
          <w:lang w:val="uk-UA"/>
        </w:rPr>
        <w:t>, с.</w:t>
      </w:r>
      <w:r>
        <w:rPr>
          <w:color w:val="000000" w:themeColor="text1"/>
          <w:sz w:val="28"/>
          <w:szCs w:val="28"/>
          <w:lang w:val="uk-UA"/>
        </w:rPr>
        <w:t xml:space="preserve"> </w:t>
      </w:r>
      <w:r w:rsidRPr="0046119D">
        <w:rPr>
          <w:color w:val="000000" w:themeColor="text1"/>
          <w:sz w:val="28"/>
          <w:szCs w:val="28"/>
          <w:lang w:val="uk-UA"/>
        </w:rPr>
        <w:t>170</w:t>
      </w:r>
      <w:r w:rsidRPr="0046119D">
        <w:rPr>
          <w:color w:val="000000" w:themeColor="text1"/>
          <w:sz w:val="28"/>
          <w:szCs w:val="28"/>
        </w:rPr>
        <w:t>]</w:t>
      </w:r>
      <w:r w:rsidRPr="0046119D">
        <w:rPr>
          <w:color w:val="000000" w:themeColor="text1"/>
          <w:sz w:val="28"/>
          <w:szCs w:val="28"/>
          <w:lang w:val="uk-UA"/>
        </w:rPr>
        <w:t>.</w:t>
      </w:r>
    </w:p>
    <w:p w:rsidR="00834461" w:rsidRPr="0046119D" w:rsidRDefault="00834461" w:rsidP="00834461">
      <w:pPr>
        <w:spacing w:line="360" w:lineRule="auto"/>
        <w:ind w:firstLine="709"/>
        <w:jc w:val="both"/>
        <w:rPr>
          <w:rFonts w:eastAsiaTheme="minorHAnsi"/>
          <w:color w:val="000000" w:themeColor="text1"/>
          <w:sz w:val="28"/>
          <w:szCs w:val="28"/>
          <w:lang w:val="uk-UA" w:eastAsia="en-US"/>
        </w:rPr>
      </w:pPr>
      <w:r w:rsidRPr="0046119D">
        <w:rPr>
          <w:color w:val="000000" w:themeColor="text1"/>
          <w:sz w:val="28"/>
          <w:szCs w:val="28"/>
          <w:lang w:val="uk-UA"/>
        </w:rPr>
        <w:t>Серед нових досліджень творчості Дари Корній, можна виділити статтю «</w:t>
      </w:r>
      <w:r w:rsidRPr="0046119D">
        <w:rPr>
          <w:rFonts w:eastAsiaTheme="minorHAnsi"/>
          <w:color w:val="000000" w:themeColor="text1"/>
          <w:sz w:val="28"/>
          <w:szCs w:val="28"/>
          <w:lang w:val="uk-UA" w:eastAsia="en-US"/>
        </w:rPr>
        <w:t>Літературний етнообраз Мамая в сучасному романі («Щоденник Мавки» Дари Корній»)» Олени Мізінкіної. У цій критичній роботі зазначається, що «Із розвитком сюжетної лінії про сучасного характерника висвітлюються такі «ідентифікаційні» коди національної ідентичності як волелюбність, працездатність, прагнення до родинного оточення, відкритість до зовнішнього світу, організованість мікросвіту, обожнення природи, самопізнання, незалежність, естетизм, чуттєвість і ліризм, емоційність, сенти</w:t>
      </w:r>
      <w:r>
        <w:rPr>
          <w:rFonts w:eastAsiaTheme="minorHAnsi"/>
          <w:color w:val="000000" w:themeColor="text1"/>
          <w:sz w:val="28"/>
          <w:szCs w:val="28"/>
          <w:lang w:val="uk-UA" w:eastAsia="en-US"/>
        </w:rPr>
        <w:t>ментальність, самовираження» [4</w:t>
      </w:r>
      <w:r w:rsidRPr="00C54826">
        <w:rPr>
          <w:rFonts w:eastAsiaTheme="minorHAnsi"/>
          <w:color w:val="000000" w:themeColor="text1"/>
          <w:sz w:val="28"/>
          <w:szCs w:val="28"/>
          <w:lang w:val="uk-UA" w:eastAsia="en-US"/>
        </w:rPr>
        <w:t>6</w:t>
      </w:r>
      <w:r w:rsidRPr="0046119D">
        <w:rPr>
          <w:rFonts w:eastAsiaTheme="minorHAnsi"/>
          <w:color w:val="000000" w:themeColor="text1"/>
          <w:sz w:val="28"/>
          <w:szCs w:val="28"/>
          <w:lang w:val="uk-UA" w:eastAsia="en-US"/>
        </w:rPr>
        <w:t>, с. 160].</w:t>
      </w:r>
    </w:p>
    <w:p w:rsidR="00834461" w:rsidRPr="0046119D" w:rsidRDefault="00834461" w:rsidP="00834461">
      <w:pPr>
        <w:spacing w:line="360" w:lineRule="auto"/>
        <w:ind w:firstLine="709"/>
        <w:jc w:val="both"/>
        <w:rPr>
          <w:rFonts w:eastAsiaTheme="minorHAnsi"/>
          <w:color w:val="000000" w:themeColor="text1"/>
          <w:sz w:val="28"/>
          <w:szCs w:val="28"/>
          <w:lang w:val="uk-UA" w:eastAsia="en-US"/>
        </w:rPr>
      </w:pPr>
      <w:r w:rsidRPr="0046119D">
        <w:rPr>
          <w:rFonts w:eastAsiaTheme="minorHAnsi"/>
          <w:color w:val="000000" w:themeColor="text1"/>
          <w:sz w:val="28"/>
          <w:szCs w:val="28"/>
          <w:lang w:val="uk-UA" w:eastAsia="en-US"/>
        </w:rPr>
        <w:t>Як бачимо, дослідники вдалися до аналізу окремих складових поетики роману «Щоденник Мавки». Оскільки адаптація і трансформація української міфології є ключовими у  художньому світі творів Дари Корній, вважаємо за необхідність відстежити їх прояви у романі.</w:t>
      </w:r>
    </w:p>
    <w:p w:rsidR="00834461" w:rsidRPr="0046119D" w:rsidRDefault="00834461" w:rsidP="00834461">
      <w:pPr>
        <w:spacing w:line="360" w:lineRule="auto"/>
        <w:ind w:firstLine="709"/>
        <w:jc w:val="both"/>
        <w:rPr>
          <w:color w:val="000000" w:themeColor="text1"/>
          <w:sz w:val="28"/>
          <w:szCs w:val="28"/>
          <w:lang w:val="uk-UA"/>
        </w:rPr>
      </w:pPr>
      <w:r w:rsidRPr="0046119D">
        <w:rPr>
          <w:b/>
          <w:color w:val="000000" w:themeColor="text1"/>
          <w:sz w:val="28"/>
          <w:szCs w:val="28"/>
          <w:lang w:val="uk-UA"/>
        </w:rPr>
        <w:lastRenderedPageBreak/>
        <w:t xml:space="preserve">Зв'язок роботи з науковою темою кафедри. </w:t>
      </w:r>
      <w:r w:rsidRPr="0046119D">
        <w:rPr>
          <w:color w:val="000000" w:themeColor="text1"/>
          <w:sz w:val="28"/>
          <w:szCs w:val="28"/>
          <w:lang w:val="uk-UA"/>
        </w:rPr>
        <w:t>Випускну роботу виконано в межах наукової теми кафедри загального та слов’янського літературознавства Одеського національного університету імені                    І. І. Мечникова «Художня література у філософсько-естетичному вимірі» (номер державної реєстрації 0111</w:t>
      </w:r>
      <w:r w:rsidRPr="0046119D">
        <w:rPr>
          <w:color w:val="000000" w:themeColor="text1"/>
          <w:sz w:val="28"/>
          <w:szCs w:val="28"/>
          <w:lang w:val="en-US"/>
        </w:rPr>
        <w:t>U</w:t>
      </w:r>
      <w:r w:rsidRPr="0046119D">
        <w:rPr>
          <w:color w:val="000000" w:themeColor="text1"/>
          <w:sz w:val="28"/>
          <w:szCs w:val="28"/>
          <w:lang w:val="uk-UA"/>
        </w:rPr>
        <w:t>005723).</w:t>
      </w:r>
    </w:p>
    <w:p w:rsidR="00834461" w:rsidRPr="0046119D" w:rsidRDefault="00834461" w:rsidP="00834461">
      <w:pPr>
        <w:spacing w:line="360" w:lineRule="auto"/>
        <w:ind w:firstLine="709"/>
        <w:jc w:val="both"/>
        <w:rPr>
          <w:color w:val="000000" w:themeColor="text1"/>
          <w:sz w:val="28"/>
          <w:szCs w:val="28"/>
          <w:lang w:val="uk-UA"/>
        </w:rPr>
      </w:pPr>
      <w:r w:rsidRPr="0046119D">
        <w:rPr>
          <w:b/>
          <w:color w:val="000000" w:themeColor="text1"/>
          <w:sz w:val="28"/>
          <w:szCs w:val="28"/>
          <w:lang w:val="uk-UA"/>
        </w:rPr>
        <w:t>Мета дослідження</w:t>
      </w:r>
      <w:r w:rsidRPr="0046119D">
        <w:rPr>
          <w:color w:val="000000" w:themeColor="text1"/>
          <w:sz w:val="28"/>
          <w:szCs w:val="28"/>
          <w:lang w:val="uk-UA"/>
        </w:rPr>
        <w:t xml:space="preserve"> полягає у аналізі міфосвіту роману «Щоденник Мавки» як сукупності формально-змістових засобів вираження міфологізму.</w:t>
      </w:r>
    </w:p>
    <w:p w:rsidR="00834461" w:rsidRPr="0046119D" w:rsidRDefault="00834461" w:rsidP="00834461">
      <w:pPr>
        <w:spacing w:line="360" w:lineRule="auto"/>
        <w:ind w:firstLine="709"/>
        <w:jc w:val="both"/>
        <w:rPr>
          <w:color w:val="000000" w:themeColor="text1"/>
          <w:sz w:val="28"/>
          <w:szCs w:val="28"/>
          <w:lang w:val="uk-UA"/>
        </w:rPr>
      </w:pPr>
      <w:r w:rsidRPr="0046119D">
        <w:rPr>
          <w:color w:val="000000" w:themeColor="text1"/>
          <w:sz w:val="28"/>
          <w:szCs w:val="28"/>
          <w:lang w:val="uk-UA"/>
        </w:rPr>
        <w:t xml:space="preserve">Мета роботи зумовлює розв’язання низки </w:t>
      </w:r>
      <w:r w:rsidRPr="0046119D">
        <w:rPr>
          <w:b/>
          <w:color w:val="000000" w:themeColor="text1"/>
          <w:sz w:val="28"/>
          <w:szCs w:val="28"/>
          <w:lang w:val="uk-UA"/>
        </w:rPr>
        <w:t>завдань</w:t>
      </w:r>
      <w:r w:rsidRPr="0046119D">
        <w:rPr>
          <w:color w:val="000000" w:themeColor="text1"/>
          <w:sz w:val="28"/>
          <w:szCs w:val="28"/>
          <w:lang w:val="uk-UA"/>
        </w:rPr>
        <w:t>:</w:t>
      </w:r>
    </w:p>
    <w:p w:rsidR="00834461" w:rsidRPr="0046119D" w:rsidRDefault="00834461" w:rsidP="00834461">
      <w:pPr>
        <w:pStyle w:val="a3"/>
        <w:numPr>
          <w:ilvl w:val="0"/>
          <w:numId w:val="1"/>
        </w:numPr>
        <w:spacing w:line="360" w:lineRule="auto"/>
        <w:ind w:left="0" w:firstLine="709"/>
        <w:jc w:val="both"/>
        <w:rPr>
          <w:rFonts w:ascii="Times New Roman" w:hAnsi="Times New Roman"/>
          <w:color w:val="000000" w:themeColor="text1"/>
          <w:sz w:val="28"/>
          <w:szCs w:val="28"/>
          <w:lang w:val="uk-UA"/>
        </w:rPr>
      </w:pPr>
      <w:r w:rsidRPr="0046119D">
        <w:rPr>
          <w:rFonts w:ascii="Times New Roman" w:hAnsi="Times New Roman"/>
          <w:color w:val="000000" w:themeColor="text1"/>
          <w:sz w:val="28"/>
          <w:szCs w:val="28"/>
          <w:lang w:val="uk-UA"/>
        </w:rPr>
        <w:t>окреслити теоретичні контури поняття міфопоетики та її складники в художньому тексті;</w:t>
      </w:r>
    </w:p>
    <w:p w:rsidR="00834461" w:rsidRPr="0046119D" w:rsidRDefault="00834461" w:rsidP="00834461">
      <w:pPr>
        <w:pStyle w:val="a3"/>
        <w:numPr>
          <w:ilvl w:val="0"/>
          <w:numId w:val="1"/>
        </w:numPr>
        <w:spacing w:before="240" w:line="360" w:lineRule="auto"/>
        <w:ind w:left="0" w:firstLine="709"/>
        <w:jc w:val="both"/>
        <w:rPr>
          <w:rFonts w:ascii="Times New Roman" w:hAnsi="Times New Roman"/>
          <w:color w:val="000000" w:themeColor="text1"/>
          <w:sz w:val="28"/>
          <w:szCs w:val="28"/>
          <w:lang w:val="uk-UA"/>
        </w:rPr>
      </w:pPr>
      <w:r w:rsidRPr="0046119D">
        <w:rPr>
          <w:rFonts w:ascii="Times New Roman" w:hAnsi="Times New Roman"/>
          <w:color w:val="000000" w:themeColor="text1"/>
          <w:sz w:val="28"/>
          <w:szCs w:val="28"/>
          <w:lang w:val="uk-UA"/>
        </w:rPr>
        <w:t>з</w:t>
      </w:r>
      <w:r w:rsidRPr="0046119D">
        <w:rPr>
          <w:rFonts w:ascii="Times New Roman" w:hAnsi="Times New Roman"/>
          <w:color w:val="000000" w:themeColor="text1"/>
          <w:sz w:val="28"/>
          <w:szCs w:val="28"/>
        </w:rPr>
        <w:t>’</w:t>
      </w:r>
      <w:r w:rsidRPr="0046119D">
        <w:rPr>
          <w:rFonts w:ascii="Times New Roman" w:hAnsi="Times New Roman"/>
          <w:color w:val="000000" w:themeColor="text1"/>
          <w:sz w:val="28"/>
          <w:szCs w:val="28"/>
          <w:lang w:val="uk-UA"/>
        </w:rPr>
        <w:t>ясувати трансформацію анімістичного образу Мавки у романі Дари Корній;</w:t>
      </w:r>
    </w:p>
    <w:p w:rsidR="00834461" w:rsidRPr="0046119D" w:rsidRDefault="00834461" w:rsidP="00834461">
      <w:pPr>
        <w:pStyle w:val="a3"/>
        <w:numPr>
          <w:ilvl w:val="0"/>
          <w:numId w:val="1"/>
        </w:numPr>
        <w:spacing w:before="240" w:line="360" w:lineRule="auto"/>
        <w:ind w:left="0" w:firstLine="709"/>
        <w:jc w:val="both"/>
        <w:rPr>
          <w:rFonts w:ascii="Times New Roman" w:hAnsi="Times New Roman"/>
          <w:color w:val="000000" w:themeColor="text1"/>
          <w:sz w:val="28"/>
          <w:szCs w:val="28"/>
          <w:lang w:val="uk-UA"/>
        </w:rPr>
      </w:pPr>
      <w:r w:rsidRPr="0046119D">
        <w:rPr>
          <w:rFonts w:ascii="Times New Roman" w:hAnsi="Times New Roman"/>
          <w:color w:val="000000" w:themeColor="text1"/>
          <w:sz w:val="28"/>
          <w:szCs w:val="28"/>
          <w:lang w:val="uk-UA"/>
        </w:rPr>
        <w:t>проаналізувати інтерпретацію фольклорного образу Чугайстра;</w:t>
      </w:r>
    </w:p>
    <w:p w:rsidR="00834461" w:rsidRPr="0046119D" w:rsidRDefault="00834461" w:rsidP="00834461">
      <w:pPr>
        <w:pStyle w:val="a3"/>
        <w:numPr>
          <w:ilvl w:val="0"/>
          <w:numId w:val="1"/>
        </w:numPr>
        <w:spacing w:before="240" w:line="360" w:lineRule="auto"/>
        <w:ind w:left="0" w:firstLine="709"/>
        <w:jc w:val="both"/>
        <w:rPr>
          <w:rFonts w:ascii="Times New Roman" w:hAnsi="Times New Roman"/>
          <w:color w:val="000000" w:themeColor="text1"/>
          <w:sz w:val="28"/>
          <w:szCs w:val="28"/>
          <w:lang w:val="uk-UA"/>
        </w:rPr>
      </w:pPr>
      <w:r w:rsidRPr="0046119D">
        <w:rPr>
          <w:rFonts w:ascii="Times New Roman" w:hAnsi="Times New Roman"/>
          <w:color w:val="000000" w:themeColor="text1"/>
          <w:sz w:val="28"/>
          <w:szCs w:val="28"/>
          <w:lang w:val="uk-UA"/>
        </w:rPr>
        <w:t>дослідити витоки історичного образу козака Мамая у творі;</w:t>
      </w:r>
    </w:p>
    <w:p w:rsidR="00834461" w:rsidRPr="0046119D" w:rsidRDefault="00834461" w:rsidP="00834461">
      <w:pPr>
        <w:pStyle w:val="a3"/>
        <w:numPr>
          <w:ilvl w:val="0"/>
          <w:numId w:val="1"/>
        </w:numPr>
        <w:spacing w:before="240" w:line="360" w:lineRule="auto"/>
        <w:ind w:left="0" w:firstLine="709"/>
        <w:jc w:val="both"/>
        <w:rPr>
          <w:rFonts w:ascii="Times New Roman" w:hAnsi="Times New Roman"/>
          <w:color w:val="000000" w:themeColor="text1"/>
          <w:sz w:val="28"/>
          <w:szCs w:val="28"/>
          <w:lang w:val="uk-UA"/>
        </w:rPr>
      </w:pPr>
      <w:r w:rsidRPr="0046119D">
        <w:rPr>
          <w:rFonts w:ascii="Times New Roman" w:hAnsi="Times New Roman"/>
          <w:color w:val="000000" w:themeColor="text1"/>
          <w:sz w:val="28"/>
          <w:szCs w:val="28"/>
          <w:lang w:val="uk-UA"/>
        </w:rPr>
        <w:t>простежити особливості виявів інтертекстуальності в романі;</w:t>
      </w:r>
    </w:p>
    <w:p w:rsidR="00834461" w:rsidRPr="0046119D" w:rsidRDefault="00834461" w:rsidP="00834461">
      <w:pPr>
        <w:pStyle w:val="a3"/>
        <w:numPr>
          <w:ilvl w:val="0"/>
          <w:numId w:val="1"/>
        </w:numPr>
        <w:spacing w:before="240" w:line="360" w:lineRule="auto"/>
        <w:ind w:left="0" w:firstLine="709"/>
        <w:jc w:val="both"/>
        <w:rPr>
          <w:rFonts w:ascii="Times New Roman" w:hAnsi="Times New Roman"/>
          <w:color w:val="000000" w:themeColor="text1"/>
          <w:sz w:val="28"/>
          <w:szCs w:val="28"/>
          <w:lang w:val="uk-UA"/>
        </w:rPr>
      </w:pPr>
      <w:r w:rsidRPr="0046119D">
        <w:rPr>
          <w:rFonts w:ascii="Times New Roman" w:hAnsi="Times New Roman"/>
          <w:color w:val="000000" w:themeColor="text1"/>
          <w:sz w:val="28"/>
          <w:szCs w:val="28"/>
          <w:lang w:val="uk-UA"/>
        </w:rPr>
        <w:t>схарактеризувати види й функції інтертексту в «Щоденнику Мавки»;</w:t>
      </w:r>
    </w:p>
    <w:p w:rsidR="00834461" w:rsidRPr="0046119D" w:rsidRDefault="00834461" w:rsidP="00834461">
      <w:pPr>
        <w:pStyle w:val="a3"/>
        <w:numPr>
          <w:ilvl w:val="0"/>
          <w:numId w:val="1"/>
        </w:numPr>
        <w:spacing w:before="240" w:line="360" w:lineRule="auto"/>
        <w:ind w:left="0" w:firstLine="709"/>
        <w:jc w:val="both"/>
        <w:rPr>
          <w:rFonts w:ascii="Times New Roman" w:hAnsi="Times New Roman"/>
          <w:color w:val="000000" w:themeColor="text1"/>
          <w:sz w:val="28"/>
          <w:szCs w:val="28"/>
          <w:lang w:val="uk-UA"/>
        </w:rPr>
      </w:pPr>
      <w:r w:rsidRPr="0046119D">
        <w:rPr>
          <w:rFonts w:ascii="Times New Roman" w:hAnsi="Times New Roman"/>
          <w:color w:val="000000" w:themeColor="text1"/>
          <w:sz w:val="28"/>
          <w:szCs w:val="28"/>
          <w:lang w:val="uk-UA"/>
        </w:rPr>
        <w:t>виявити міфопоетичні особливості роману Дари Корній.</w:t>
      </w:r>
    </w:p>
    <w:p w:rsidR="00834461" w:rsidRPr="0046119D" w:rsidRDefault="00834461" w:rsidP="00834461">
      <w:pPr>
        <w:spacing w:line="360" w:lineRule="auto"/>
        <w:jc w:val="both"/>
        <w:rPr>
          <w:color w:val="000000" w:themeColor="text1"/>
          <w:sz w:val="28"/>
          <w:szCs w:val="28"/>
          <w:lang w:val="uk-UA"/>
        </w:rPr>
      </w:pPr>
      <w:r w:rsidRPr="0046119D">
        <w:rPr>
          <w:b/>
          <w:color w:val="000000" w:themeColor="text1"/>
          <w:sz w:val="28"/>
          <w:szCs w:val="28"/>
          <w:lang w:val="uk-UA"/>
        </w:rPr>
        <w:t xml:space="preserve">          Об’</w:t>
      </w:r>
      <w:r w:rsidRPr="0046119D">
        <w:rPr>
          <w:b/>
          <w:color w:val="000000" w:themeColor="text1"/>
          <w:sz w:val="28"/>
          <w:szCs w:val="28"/>
        </w:rPr>
        <w:t>єктом дослідження</w:t>
      </w:r>
      <w:r w:rsidRPr="0046119D">
        <w:rPr>
          <w:color w:val="000000" w:themeColor="text1"/>
          <w:sz w:val="28"/>
          <w:szCs w:val="28"/>
        </w:rPr>
        <w:t xml:space="preserve"> є роман Дари Корній </w:t>
      </w:r>
      <w:r w:rsidRPr="0046119D">
        <w:rPr>
          <w:color w:val="000000" w:themeColor="text1"/>
          <w:sz w:val="28"/>
          <w:szCs w:val="28"/>
          <w:lang w:val="uk-UA"/>
        </w:rPr>
        <w:t>«Щоденник Мавки».</w:t>
      </w:r>
    </w:p>
    <w:p w:rsidR="00834461" w:rsidRPr="0046119D" w:rsidRDefault="00834461" w:rsidP="00834461">
      <w:pPr>
        <w:spacing w:line="360" w:lineRule="auto"/>
        <w:ind w:firstLine="709"/>
        <w:jc w:val="both"/>
        <w:rPr>
          <w:color w:val="000000" w:themeColor="text1"/>
          <w:sz w:val="28"/>
          <w:szCs w:val="28"/>
          <w:lang w:val="uk-UA"/>
        </w:rPr>
      </w:pPr>
      <w:r w:rsidRPr="0046119D">
        <w:rPr>
          <w:b/>
          <w:color w:val="000000" w:themeColor="text1"/>
          <w:sz w:val="28"/>
          <w:szCs w:val="28"/>
          <w:lang w:val="uk-UA"/>
        </w:rPr>
        <w:t>Предмет дослідження</w:t>
      </w:r>
      <w:r w:rsidRPr="0046119D">
        <w:rPr>
          <w:color w:val="000000" w:themeColor="text1"/>
          <w:sz w:val="28"/>
          <w:szCs w:val="28"/>
          <w:lang w:val="uk-UA"/>
        </w:rPr>
        <w:t xml:space="preserve"> – міфосвіт роману Дари Корній «Щоденник Мавки».</w:t>
      </w:r>
    </w:p>
    <w:p w:rsidR="00834461" w:rsidRPr="0046119D" w:rsidRDefault="00834461" w:rsidP="00834461">
      <w:pPr>
        <w:spacing w:line="360" w:lineRule="auto"/>
        <w:ind w:firstLine="709"/>
        <w:jc w:val="both"/>
        <w:rPr>
          <w:b/>
          <w:color w:val="000000" w:themeColor="text1"/>
          <w:sz w:val="28"/>
          <w:szCs w:val="28"/>
          <w:lang w:val="uk-UA"/>
        </w:rPr>
      </w:pPr>
      <w:r w:rsidRPr="0046119D">
        <w:rPr>
          <w:b/>
          <w:color w:val="000000" w:themeColor="text1"/>
          <w:sz w:val="28"/>
          <w:szCs w:val="28"/>
          <w:lang w:val="uk-UA"/>
        </w:rPr>
        <w:t>Методи</w:t>
      </w:r>
      <w:r w:rsidRPr="0046119D">
        <w:rPr>
          <w:color w:val="000000" w:themeColor="text1"/>
          <w:sz w:val="28"/>
          <w:szCs w:val="28"/>
          <w:lang w:val="uk-UA"/>
        </w:rPr>
        <w:t xml:space="preserve"> </w:t>
      </w:r>
      <w:r w:rsidRPr="0046119D">
        <w:rPr>
          <w:b/>
          <w:color w:val="000000" w:themeColor="text1"/>
          <w:sz w:val="28"/>
          <w:szCs w:val="28"/>
          <w:lang w:val="uk-UA"/>
        </w:rPr>
        <w:t>дослідження</w:t>
      </w:r>
      <w:r w:rsidRPr="0046119D">
        <w:rPr>
          <w:color w:val="000000" w:themeColor="text1"/>
          <w:sz w:val="28"/>
          <w:szCs w:val="28"/>
          <w:lang w:val="uk-UA"/>
        </w:rPr>
        <w:t xml:space="preserve">. Для вирішення поставлених завдань було використано інструментарій загальнонаукових методів: аналіз, порівняння, опис, що дозволило узагальнити та систематизувати погляди вчених на проблему, яка вивчається. У роботі провідним обрано міфопоетичний метод, який допоміг визначити якісний вплив міфотворчості на формування поетичної структури художнього твору. Ще одним методом став міфологічний аналіз, що дозволив розпізнати та виявити у художній структурі твору міфологічні компоненти та з’ясувати їх художні функції, а також роль у </w:t>
      </w:r>
      <w:r w:rsidRPr="0046119D">
        <w:rPr>
          <w:color w:val="000000" w:themeColor="text1"/>
          <w:sz w:val="28"/>
          <w:szCs w:val="28"/>
          <w:lang w:val="uk-UA"/>
        </w:rPr>
        <w:lastRenderedPageBreak/>
        <w:t>творенні персонажів твору. Інтертекстуальне поле роману окреслено за допомогою інтертекстуального аналізу.</w:t>
      </w:r>
    </w:p>
    <w:p w:rsidR="00834461" w:rsidRPr="0046119D" w:rsidRDefault="00834461" w:rsidP="00834461">
      <w:pPr>
        <w:spacing w:line="360" w:lineRule="auto"/>
        <w:ind w:firstLine="709"/>
        <w:jc w:val="both"/>
        <w:rPr>
          <w:color w:val="000000" w:themeColor="text1"/>
          <w:sz w:val="28"/>
          <w:szCs w:val="28"/>
          <w:lang w:val="uk-UA"/>
        </w:rPr>
      </w:pPr>
      <w:r w:rsidRPr="0046119D">
        <w:rPr>
          <w:b/>
          <w:color w:val="000000" w:themeColor="text1"/>
          <w:sz w:val="28"/>
          <w:szCs w:val="28"/>
          <w:lang w:val="uk-UA"/>
        </w:rPr>
        <w:t xml:space="preserve">Теоретико-методологічною базою </w:t>
      </w:r>
      <w:r w:rsidRPr="0046119D">
        <w:rPr>
          <w:color w:val="000000" w:themeColor="text1"/>
          <w:sz w:val="28"/>
          <w:szCs w:val="28"/>
          <w:lang w:val="uk-UA"/>
        </w:rPr>
        <w:t>слугують праці дослідників міфів і міфопоетики: Р. Барта, Дж.Ф. Бирлайна, О. Веселовського, М. Вишиної,</w:t>
      </w:r>
      <w:r w:rsidRPr="0046119D">
        <w:rPr>
          <w:color w:val="000000" w:themeColor="text1"/>
          <w:lang w:val="uk-UA"/>
        </w:rPr>
        <w:t xml:space="preserve">  </w:t>
      </w:r>
      <w:r w:rsidRPr="0046119D">
        <w:rPr>
          <w:color w:val="000000" w:themeColor="text1"/>
          <w:sz w:val="28"/>
          <w:szCs w:val="28"/>
          <w:lang w:val="uk-UA"/>
        </w:rPr>
        <w:t>Я. Грімма, Г. Грабовича, А. Киченко, К.</w:t>
      </w:r>
      <w:r w:rsidRPr="0046119D">
        <w:rPr>
          <w:color w:val="000000" w:themeColor="text1"/>
          <w:lang w:val="uk-UA"/>
        </w:rPr>
        <w:t> </w:t>
      </w:r>
      <w:r w:rsidRPr="0046119D">
        <w:rPr>
          <w:color w:val="000000" w:themeColor="text1"/>
          <w:sz w:val="28"/>
          <w:szCs w:val="28"/>
          <w:lang w:val="uk-UA"/>
        </w:rPr>
        <w:t>Леві-Строса, Ю. Лотмана, Т. Мейзерської, З. Мінц, В. Мусій, Є. Мелетинського, А. Нямцу, Я. Поліщука, О. Потебні, О. Турган, В. Шеллінга, Дж. Фрезера, К.-Г. Юнга та ін. Допоміжними під час аналізу стали праці знавців  українського фольклору В. Войтовича, В. Гнатюка, С. Килимника, С. Лиса, І. Нечуя-Левицького, О. Середюка, В. Скуратівського. Також прислужилися  розвідки про твори Дари Корній А. Гурдуза, О. Мізінкіної, О. Хвостової, О. Янцелевич. До уваги взято міркування самої авторки роману про міфологію українського народу та її інтерв’ю.</w:t>
      </w:r>
    </w:p>
    <w:p w:rsidR="00834461" w:rsidRPr="0046119D" w:rsidRDefault="00834461" w:rsidP="00834461">
      <w:pPr>
        <w:spacing w:line="360" w:lineRule="auto"/>
        <w:ind w:firstLine="709"/>
        <w:jc w:val="both"/>
        <w:rPr>
          <w:color w:val="000000" w:themeColor="text1"/>
          <w:sz w:val="28"/>
          <w:szCs w:val="28"/>
          <w:lang w:val="uk-UA"/>
        </w:rPr>
      </w:pPr>
      <w:r w:rsidRPr="0046119D">
        <w:rPr>
          <w:b/>
          <w:color w:val="000000" w:themeColor="text1"/>
          <w:sz w:val="28"/>
          <w:szCs w:val="28"/>
          <w:lang w:val="uk-UA"/>
        </w:rPr>
        <w:t xml:space="preserve">Наукова новизна. </w:t>
      </w:r>
      <w:r w:rsidRPr="0046119D">
        <w:rPr>
          <w:color w:val="000000" w:themeColor="text1"/>
          <w:sz w:val="28"/>
          <w:szCs w:val="28"/>
          <w:lang w:val="uk-UA"/>
        </w:rPr>
        <w:t>Аналіз критики з моменту першого видання роману «Щоденник Мавки» (2014) показав недостатню міру вивчення питання міфологічного світу твору. Тому наукова новизна отриманих результатів полягає у комплексному дослідженні індивідуального міфологізування як чинника конструювання авторської художньої моделі світу.</w:t>
      </w:r>
    </w:p>
    <w:p w:rsidR="00834461" w:rsidRPr="0046119D" w:rsidRDefault="00834461" w:rsidP="00834461">
      <w:pPr>
        <w:spacing w:line="360" w:lineRule="auto"/>
        <w:ind w:firstLine="709"/>
        <w:jc w:val="both"/>
        <w:rPr>
          <w:color w:val="000000" w:themeColor="text1"/>
          <w:sz w:val="28"/>
          <w:szCs w:val="28"/>
          <w:lang w:val="uk-UA"/>
        </w:rPr>
      </w:pPr>
      <w:r w:rsidRPr="0046119D">
        <w:rPr>
          <w:b/>
          <w:color w:val="000000" w:themeColor="text1"/>
          <w:sz w:val="28"/>
          <w:szCs w:val="28"/>
          <w:lang w:val="uk-UA"/>
        </w:rPr>
        <w:t xml:space="preserve">Практичне значення </w:t>
      </w:r>
      <w:r w:rsidRPr="0046119D">
        <w:rPr>
          <w:color w:val="000000" w:themeColor="text1"/>
          <w:sz w:val="28"/>
          <w:szCs w:val="28"/>
          <w:lang w:val="uk-UA"/>
        </w:rPr>
        <w:t>роботи визначається можливістю використання результатів роботи для більш ґрунтовної дослідницької праці, присвяченої творчості Дари Корній.</w:t>
      </w:r>
    </w:p>
    <w:p w:rsidR="00834461" w:rsidRPr="0046119D" w:rsidRDefault="00834461" w:rsidP="00834461">
      <w:pPr>
        <w:spacing w:line="360" w:lineRule="auto"/>
        <w:ind w:firstLine="709"/>
        <w:jc w:val="both"/>
        <w:rPr>
          <w:color w:val="000000" w:themeColor="text1"/>
          <w:sz w:val="28"/>
          <w:szCs w:val="28"/>
          <w:lang w:val="uk-UA"/>
        </w:rPr>
      </w:pPr>
      <w:r w:rsidRPr="0046119D">
        <w:rPr>
          <w:b/>
          <w:color w:val="000000" w:themeColor="text1"/>
          <w:sz w:val="28"/>
          <w:szCs w:val="28"/>
          <w:lang w:val="uk-UA"/>
        </w:rPr>
        <w:t xml:space="preserve">Теоретична цінність </w:t>
      </w:r>
      <w:r w:rsidRPr="0046119D">
        <w:rPr>
          <w:color w:val="000000" w:themeColor="text1"/>
          <w:sz w:val="28"/>
          <w:szCs w:val="28"/>
          <w:lang w:val="uk-UA"/>
        </w:rPr>
        <w:t>дослідження передбачає певний внесок у вивчення міфопоетики у творчості сучасних українських письменників.</w:t>
      </w:r>
    </w:p>
    <w:p w:rsidR="00834461" w:rsidRPr="0046119D" w:rsidRDefault="00834461" w:rsidP="00834461">
      <w:pPr>
        <w:spacing w:line="360" w:lineRule="auto"/>
        <w:ind w:firstLine="709"/>
        <w:jc w:val="both"/>
        <w:rPr>
          <w:color w:val="000000" w:themeColor="text1"/>
          <w:sz w:val="28"/>
          <w:szCs w:val="28"/>
          <w:lang w:val="uk-UA"/>
        </w:rPr>
      </w:pPr>
      <w:r w:rsidRPr="0046119D">
        <w:rPr>
          <w:color w:val="000000" w:themeColor="text1"/>
          <w:sz w:val="28"/>
          <w:szCs w:val="28"/>
          <w:lang w:val="uk-UA"/>
        </w:rPr>
        <w:t xml:space="preserve">Ключові положення роботи </w:t>
      </w:r>
      <w:r w:rsidRPr="0046119D">
        <w:rPr>
          <w:b/>
          <w:color w:val="000000" w:themeColor="text1"/>
          <w:sz w:val="28"/>
          <w:szCs w:val="28"/>
          <w:lang w:val="uk-UA"/>
        </w:rPr>
        <w:t>апробовано</w:t>
      </w:r>
      <w:r w:rsidRPr="0046119D">
        <w:rPr>
          <w:color w:val="000000" w:themeColor="text1"/>
          <w:sz w:val="28"/>
          <w:szCs w:val="28"/>
          <w:lang w:val="uk-UA"/>
        </w:rPr>
        <w:t xml:space="preserve"> в доповідях і виступах на науково-практичних конференціях різного рівня:</w:t>
      </w:r>
    </w:p>
    <w:p w:rsidR="00834461" w:rsidRPr="0046119D" w:rsidRDefault="00834461" w:rsidP="00834461">
      <w:pPr>
        <w:spacing w:line="360" w:lineRule="auto"/>
        <w:ind w:left="1069"/>
        <w:jc w:val="both"/>
        <w:rPr>
          <w:color w:val="000000" w:themeColor="text1"/>
          <w:sz w:val="28"/>
          <w:szCs w:val="28"/>
          <w:lang w:val="uk-UA"/>
        </w:rPr>
      </w:pPr>
      <w:r w:rsidRPr="0046119D">
        <w:rPr>
          <w:color w:val="000000" w:themeColor="text1"/>
          <w:sz w:val="28"/>
          <w:szCs w:val="28"/>
          <w:lang w:val="uk-UA"/>
        </w:rPr>
        <w:t xml:space="preserve">– </w:t>
      </w:r>
      <w:r w:rsidRPr="0046119D">
        <w:rPr>
          <w:color w:val="000000" w:themeColor="text1"/>
          <w:lang w:val="uk-UA"/>
        </w:rPr>
        <w:t xml:space="preserve"> </w:t>
      </w:r>
      <w:r w:rsidRPr="0046119D">
        <w:rPr>
          <w:color w:val="000000" w:themeColor="text1"/>
          <w:sz w:val="28"/>
          <w:szCs w:val="28"/>
          <w:lang w:val="uk-UA"/>
        </w:rPr>
        <w:t>XVII Міжнародна студентська Кирило-Мефодіївська конференція ( 22 травня 2018 р., м. Одеса);</w:t>
      </w:r>
    </w:p>
    <w:p w:rsidR="00834461" w:rsidRPr="0046119D" w:rsidRDefault="00834461" w:rsidP="00834461">
      <w:pPr>
        <w:spacing w:line="360" w:lineRule="auto"/>
        <w:ind w:left="1069"/>
        <w:jc w:val="both"/>
        <w:rPr>
          <w:color w:val="000000" w:themeColor="text1"/>
          <w:sz w:val="28"/>
          <w:szCs w:val="28"/>
          <w:lang w:val="uk-UA"/>
        </w:rPr>
      </w:pPr>
      <w:r w:rsidRPr="0046119D">
        <w:rPr>
          <w:color w:val="000000" w:themeColor="text1"/>
          <w:sz w:val="28"/>
          <w:szCs w:val="28"/>
          <w:lang w:val="uk-UA"/>
        </w:rPr>
        <w:lastRenderedPageBreak/>
        <w:t xml:space="preserve">–  Наукові читання, присвячені пам’яті доктора філологічних наук,  професора Нонни Михайлівни Шляхової (4–5 жовтня 2018 р., м. Одеса); </w:t>
      </w:r>
    </w:p>
    <w:p w:rsidR="00834461" w:rsidRPr="0046119D" w:rsidRDefault="00834461" w:rsidP="00834461">
      <w:pPr>
        <w:spacing w:line="360" w:lineRule="auto"/>
        <w:ind w:left="1069"/>
        <w:jc w:val="both"/>
        <w:rPr>
          <w:color w:val="000000" w:themeColor="text1"/>
          <w:sz w:val="28"/>
          <w:szCs w:val="28"/>
          <w:lang w:val="uk-UA"/>
        </w:rPr>
      </w:pPr>
      <w:r w:rsidRPr="0046119D">
        <w:rPr>
          <w:color w:val="000000" w:themeColor="text1"/>
          <w:sz w:val="28"/>
          <w:szCs w:val="28"/>
          <w:lang w:val="uk-UA"/>
        </w:rPr>
        <w:t>– Всеукраїнська науково-практична конференція «Теоретичні та практичні проблеми мовної підготовки іноземців в аспекті міжнародної комунікації» (16 травня 2019 р., м. Одеса);</w:t>
      </w:r>
    </w:p>
    <w:p w:rsidR="00834461" w:rsidRDefault="00834461" w:rsidP="00834461">
      <w:pPr>
        <w:spacing w:line="360" w:lineRule="auto"/>
        <w:ind w:firstLine="993"/>
        <w:jc w:val="both"/>
        <w:rPr>
          <w:color w:val="000000" w:themeColor="text1"/>
          <w:sz w:val="28"/>
          <w:szCs w:val="28"/>
          <w:lang w:val="uk-UA"/>
        </w:rPr>
      </w:pPr>
      <w:r w:rsidRPr="0046119D">
        <w:rPr>
          <w:color w:val="000000" w:themeColor="text1"/>
          <w:sz w:val="28"/>
          <w:szCs w:val="28"/>
          <w:lang w:val="uk-UA"/>
        </w:rPr>
        <w:t>–</w:t>
      </w:r>
      <w:r w:rsidRPr="0046119D">
        <w:rPr>
          <w:color w:val="000000" w:themeColor="text1"/>
          <w:sz w:val="28"/>
          <w:szCs w:val="28"/>
        </w:rPr>
        <w:t xml:space="preserve"> </w:t>
      </w:r>
      <w:r w:rsidRPr="0046119D">
        <w:rPr>
          <w:color w:val="000000" w:themeColor="text1"/>
          <w:sz w:val="28"/>
          <w:szCs w:val="28"/>
          <w:lang w:val="en-US"/>
        </w:rPr>
        <w:t>VIII</w:t>
      </w:r>
      <w:r w:rsidRPr="0046119D">
        <w:rPr>
          <w:color w:val="000000" w:themeColor="text1"/>
          <w:sz w:val="28"/>
          <w:szCs w:val="28"/>
        </w:rPr>
        <w:t xml:space="preserve"> </w:t>
      </w:r>
      <w:r w:rsidRPr="0046119D">
        <w:rPr>
          <w:color w:val="000000" w:themeColor="text1"/>
          <w:sz w:val="28"/>
          <w:szCs w:val="28"/>
          <w:lang w:val="uk-UA"/>
        </w:rPr>
        <w:t>Фащенківські читання «Сучасна українська література: пошуки, відкриття, дискусії» (20–21 травня 2019 р., м. Одеса);</w:t>
      </w:r>
    </w:p>
    <w:p w:rsidR="00834461" w:rsidRPr="007E598A" w:rsidRDefault="00834461" w:rsidP="00834461">
      <w:pPr>
        <w:pStyle w:val="a3"/>
        <w:numPr>
          <w:ilvl w:val="0"/>
          <w:numId w:val="2"/>
        </w:numPr>
        <w:spacing w:line="360" w:lineRule="auto"/>
        <w:jc w:val="both"/>
        <w:rPr>
          <w:rFonts w:ascii="Times New Roman" w:hAnsi="Times New Roman"/>
          <w:color w:val="000000" w:themeColor="text1"/>
          <w:sz w:val="28"/>
          <w:szCs w:val="28"/>
          <w:lang w:val="uk-UA"/>
        </w:rPr>
      </w:pPr>
      <w:r w:rsidRPr="007E598A">
        <w:rPr>
          <w:rFonts w:ascii="Times New Roman" w:hAnsi="Times New Roman"/>
          <w:sz w:val="28"/>
          <w:szCs w:val="28"/>
          <w:lang w:val="uk-UA"/>
        </w:rPr>
        <w:t>Міжнародна наукова конференція «Гуманітарний простір міста і регіону» (16 – 17 жовтня 2019 р., м. Одеса)</w:t>
      </w:r>
    </w:p>
    <w:p w:rsidR="00834461" w:rsidRPr="0046119D" w:rsidRDefault="00834461" w:rsidP="00834461">
      <w:pPr>
        <w:pStyle w:val="a3"/>
        <w:numPr>
          <w:ilvl w:val="0"/>
          <w:numId w:val="2"/>
        </w:numPr>
        <w:spacing w:line="360" w:lineRule="auto"/>
        <w:jc w:val="both"/>
        <w:rPr>
          <w:color w:val="000000" w:themeColor="text1"/>
          <w:sz w:val="28"/>
          <w:szCs w:val="28"/>
          <w:lang w:val="uk-UA"/>
        </w:rPr>
      </w:pPr>
      <w:r w:rsidRPr="0046119D">
        <w:rPr>
          <w:rFonts w:ascii="Times New Roman" w:hAnsi="Times New Roman"/>
          <w:color w:val="000000" w:themeColor="text1"/>
          <w:sz w:val="28"/>
          <w:szCs w:val="28"/>
          <w:lang w:val="uk-UA"/>
        </w:rPr>
        <w:t xml:space="preserve">International Scientific Conference «Promising scientific researches of Eurasian scholars ‘2020», (21 – 22 May 2020, Bulgaria). </w:t>
      </w:r>
    </w:p>
    <w:p w:rsidR="00834461" w:rsidRPr="0046119D" w:rsidRDefault="00834461" w:rsidP="00834461">
      <w:pPr>
        <w:spacing w:line="360" w:lineRule="auto"/>
        <w:jc w:val="both"/>
        <w:rPr>
          <w:color w:val="000000" w:themeColor="text1"/>
          <w:sz w:val="28"/>
          <w:szCs w:val="28"/>
          <w:lang w:val="uk-UA"/>
        </w:rPr>
      </w:pPr>
      <w:r w:rsidRPr="0046119D">
        <w:rPr>
          <w:color w:val="000000" w:themeColor="text1"/>
          <w:sz w:val="28"/>
          <w:szCs w:val="28"/>
          <w:lang w:val="uk-UA"/>
        </w:rPr>
        <w:t xml:space="preserve">За проблематикою роботи було зроблено такі </w:t>
      </w:r>
      <w:r w:rsidRPr="0046119D">
        <w:rPr>
          <w:b/>
          <w:color w:val="000000" w:themeColor="text1"/>
          <w:sz w:val="28"/>
          <w:szCs w:val="28"/>
          <w:lang w:val="uk-UA"/>
        </w:rPr>
        <w:t>публікації</w:t>
      </w:r>
      <w:r w:rsidRPr="0046119D">
        <w:rPr>
          <w:color w:val="000000" w:themeColor="text1"/>
          <w:sz w:val="28"/>
          <w:szCs w:val="28"/>
          <w:lang w:val="uk-UA"/>
        </w:rPr>
        <w:t>:</w:t>
      </w:r>
    </w:p>
    <w:p w:rsidR="00834461" w:rsidRPr="0046119D" w:rsidRDefault="00834461" w:rsidP="00834461">
      <w:pPr>
        <w:pStyle w:val="a3"/>
        <w:numPr>
          <w:ilvl w:val="0"/>
          <w:numId w:val="2"/>
        </w:numPr>
        <w:spacing w:line="360" w:lineRule="auto"/>
        <w:jc w:val="both"/>
        <w:rPr>
          <w:rFonts w:ascii="Times New Roman" w:hAnsi="Times New Roman"/>
          <w:color w:val="000000" w:themeColor="text1"/>
          <w:sz w:val="28"/>
          <w:szCs w:val="28"/>
          <w:lang w:val="uk-UA"/>
        </w:rPr>
      </w:pPr>
      <w:r w:rsidRPr="0046119D">
        <w:rPr>
          <w:rFonts w:ascii="Times New Roman" w:hAnsi="Times New Roman"/>
          <w:color w:val="000000" w:themeColor="text1"/>
          <w:sz w:val="28"/>
          <w:szCs w:val="28"/>
          <w:lang w:val="uk-UA"/>
        </w:rPr>
        <w:t xml:space="preserve">Мізінкіна О., Кара А. Інтерпретація образу Чугайстра у романі «Щоденник Мавки» Дари Корній. </w:t>
      </w:r>
      <w:r w:rsidRPr="0046119D">
        <w:rPr>
          <w:rFonts w:ascii="Times New Roman" w:hAnsi="Times New Roman"/>
          <w:i/>
          <w:color w:val="000000" w:themeColor="text1"/>
          <w:sz w:val="28"/>
          <w:szCs w:val="28"/>
          <w:lang w:val="uk-UA"/>
        </w:rPr>
        <w:t>Promising scientific researches of Eurasian scholars ‘2020</w:t>
      </w:r>
      <w:r w:rsidRPr="0046119D">
        <w:rPr>
          <w:rFonts w:ascii="Times New Roman" w:hAnsi="Times New Roman"/>
          <w:color w:val="000000" w:themeColor="text1"/>
          <w:sz w:val="28"/>
          <w:szCs w:val="28"/>
          <w:lang w:val="uk-UA"/>
        </w:rPr>
        <w:t>. Bulgaria: SWorld &amp;D.A. Tsenov Academy of Economics – Svishtov, 2020. Р. 69–74. URL: https://www.sworld.com.ua/konferbg4/cp-bg-4.pdf;</w:t>
      </w:r>
    </w:p>
    <w:p w:rsidR="00834461" w:rsidRPr="0046119D" w:rsidRDefault="00834461" w:rsidP="00834461">
      <w:pPr>
        <w:pStyle w:val="a3"/>
        <w:numPr>
          <w:ilvl w:val="0"/>
          <w:numId w:val="2"/>
        </w:numPr>
        <w:spacing w:line="360" w:lineRule="auto"/>
        <w:jc w:val="both"/>
        <w:rPr>
          <w:rFonts w:ascii="Times New Roman" w:hAnsi="Times New Roman"/>
          <w:color w:val="000000" w:themeColor="text1"/>
          <w:sz w:val="28"/>
          <w:szCs w:val="28"/>
          <w:lang w:val="uk-UA"/>
        </w:rPr>
      </w:pPr>
      <w:r w:rsidRPr="0046119D">
        <w:rPr>
          <w:rFonts w:ascii="Times New Roman" w:hAnsi="Times New Roman"/>
          <w:color w:val="000000" w:themeColor="text1"/>
          <w:sz w:val="28"/>
          <w:szCs w:val="28"/>
          <w:shd w:val="clear" w:color="auto" w:fill="FFFFFF"/>
        </w:rPr>
        <w:t>Мізінкіна О</w:t>
      </w:r>
      <w:r w:rsidRPr="0046119D">
        <w:rPr>
          <w:rFonts w:ascii="Times New Roman" w:hAnsi="Times New Roman"/>
          <w:color w:val="000000" w:themeColor="text1"/>
          <w:sz w:val="28"/>
          <w:szCs w:val="28"/>
          <w:shd w:val="clear" w:color="auto" w:fill="FFFFFF"/>
          <w:lang w:val="uk-UA"/>
        </w:rPr>
        <w:t>.</w:t>
      </w:r>
      <w:r w:rsidRPr="0046119D">
        <w:rPr>
          <w:rFonts w:ascii="Times New Roman" w:hAnsi="Times New Roman"/>
          <w:color w:val="000000" w:themeColor="text1"/>
          <w:sz w:val="28"/>
          <w:szCs w:val="28"/>
          <w:shd w:val="clear" w:color="auto" w:fill="FFFFFF"/>
        </w:rPr>
        <w:t>,  Кара А.</w:t>
      </w:r>
      <w:r w:rsidRPr="0046119D">
        <w:rPr>
          <w:rFonts w:ascii="Times New Roman" w:hAnsi="Times New Roman"/>
          <w:b/>
          <w:bCs/>
          <w:color w:val="000000" w:themeColor="text1"/>
          <w:sz w:val="28"/>
          <w:szCs w:val="28"/>
          <w:shd w:val="clear" w:color="auto" w:fill="FFFFFF"/>
        </w:rPr>
        <w:t>  </w:t>
      </w:r>
      <w:r w:rsidRPr="0046119D">
        <w:rPr>
          <w:rFonts w:ascii="Times New Roman" w:hAnsi="Times New Roman"/>
          <w:color w:val="000000" w:themeColor="text1"/>
          <w:sz w:val="28"/>
          <w:szCs w:val="28"/>
          <w:shd w:val="clear" w:color="auto" w:fill="FFFFFF"/>
        </w:rPr>
        <w:t>Ф</w:t>
      </w:r>
      <w:r w:rsidRPr="0046119D">
        <w:rPr>
          <w:rFonts w:ascii="Times New Roman" w:hAnsi="Times New Roman"/>
          <w:color w:val="000000" w:themeColor="text1"/>
          <w:sz w:val="28"/>
          <w:szCs w:val="28"/>
          <w:shd w:val="clear" w:color="auto" w:fill="FFFFFF"/>
          <w:lang w:val="uk-UA"/>
        </w:rPr>
        <w:t>ольклорний наратив у контексті роману «Щоденник Мавки» Дари Корній: до проблеми текст у тексті.</w:t>
      </w:r>
      <w:r w:rsidRPr="0046119D">
        <w:rPr>
          <w:rFonts w:ascii="Times New Roman" w:hAnsi="Times New Roman"/>
          <w:i/>
          <w:iCs/>
          <w:color w:val="000000" w:themeColor="text1"/>
          <w:sz w:val="28"/>
          <w:szCs w:val="28"/>
          <w:shd w:val="clear" w:color="auto" w:fill="FFFFFF"/>
        </w:rPr>
        <w:t xml:space="preserve"> Молодий вчений</w:t>
      </w:r>
      <w:r w:rsidRPr="0046119D">
        <w:rPr>
          <w:rFonts w:ascii="Times New Roman" w:hAnsi="Times New Roman"/>
          <w:color w:val="000000" w:themeColor="text1"/>
          <w:sz w:val="28"/>
          <w:szCs w:val="28"/>
          <w:shd w:val="clear" w:color="auto" w:fill="FFFFFF"/>
        </w:rPr>
        <w:t>. 2020. № 11 (87) - (у друці)</w:t>
      </w:r>
    </w:p>
    <w:p w:rsidR="00834461" w:rsidRPr="0046119D" w:rsidRDefault="00834461" w:rsidP="00834461">
      <w:pPr>
        <w:spacing w:line="360" w:lineRule="auto"/>
        <w:ind w:firstLine="709"/>
        <w:jc w:val="both"/>
        <w:rPr>
          <w:color w:val="000000" w:themeColor="text1"/>
          <w:sz w:val="28"/>
          <w:szCs w:val="28"/>
          <w:lang w:val="uk-UA"/>
        </w:rPr>
      </w:pPr>
      <w:r w:rsidRPr="0046119D">
        <w:rPr>
          <w:b/>
          <w:color w:val="000000" w:themeColor="text1"/>
          <w:sz w:val="28"/>
          <w:szCs w:val="28"/>
          <w:lang w:val="uk-UA"/>
        </w:rPr>
        <w:t xml:space="preserve">Структура </w:t>
      </w:r>
      <w:r>
        <w:rPr>
          <w:b/>
          <w:color w:val="000000" w:themeColor="text1"/>
          <w:sz w:val="28"/>
          <w:szCs w:val="28"/>
          <w:lang w:val="uk-UA"/>
        </w:rPr>
        <w:t xml:space="preserve">і обсяг </w:t>
      </w:r>
      <w:r w:rsidRPr="0046119D">
        <w:rPr>
          <w:b/>
          <w:color w:val="000000" w:themeColor="text1"/>
          <w:sz w:val="28"/>
          <w:szCs w:val="28"/>
          <w:lang w:val="uk-UA"/>
        </w:rPr>
        <w:t xml:space="preserve">роботи. </w:t>
      </w:r>
      <w:r>
        <w:rPr>
          <w:color w:val="000000" w:themeColor="text1"/>
          <w:sz w:val="28"/>
          <w:szCs w:val="28"/>
          <w:lang w:val="uk-UA"/>
        </w:rPr>
        <w:t>Наукова робота</w:t>
      </w:r>
      <w:r w:rsidRPr="0046119D">
        <w:rPr>
          <w:color w:val="000000" w:themeColor="text1"/>
          <w:sz w:val="28"/>
          <w:szCs w:val="28"/>
          <w:lang w:val="uk-UA"/>
        </w:rPr>
        <w:t xml:space="preserve"> складається зі вступу, трьох розділів, висновків, списку використаної літератури</w:t>
      </w:r>
      <w:r>
        <w:rPr>
          <w:color w:val="000000" w:themeColor="text1"/>
          <w:sz w:val="28"/>
          <w:szCs w:val="28"/>
          <w:lang w:val="uk-UA"/>
        </w:rPr>
        <w:t xml:space="preserve"> (82 позиції)</w:t>
      </w:r>
      <w:r w:rsidRPr="0046119D">
        <w:rPr>
          <w:color w:val="000000" w:themeColor="text1"/>
          <w:sz w:val="28"/>
          <w:szCs w:val="28"/>
          <w:lang w:val="uk-UA"/>
        </w:rPr>
        <w:t xml:space="preserve"> та додатків (16).</w:t>
      </w:r>
    </w:p>
    <w:p w:rsidR="00834461" w:rsidRDefault="00834461" w:rsidP="00834461">
      <w:pPr>
        <w:spacing w:line="360" w:lineRule="auto"/>
        <w:ind w:firstLine="709"/>
        <w:jc w:val="both"/>
        <w:rPr>
          <w:sz w:val="28"/>
          <w:szCs w:val="28"/>
          <w:lang w:val="uk-UA"/>
        </w:rPr>
      </w:pPr>
    </w:p>
    <w:p w:rsidR="00834461" w:rsidRDefault="00834461" w:rsidP="00834461">
      <w:pPr>
        <w:spacing w:line="360" w:lineRule="auto"/>
        <w:ind w:firstLine="709"/>
        <w:jc w:val="both"/>
        <w:rPr>
          <w:sz w:val="28"/>
          <w:szCs w:val="28"/>
          <w:lang w:val="uk-UA"/>
        </w:rPr>
      </w:pPr>
    </w:p>
    <w:p w:rsidR="00834461" w:rsidRDefault="00834461" w:rsidP="00834461">
      <w:pPr>
        <w:spacing w:line="360" w:lineRule="auto"/>
        <w:ind w:firstLine="709"/>
        <w:jc w:val="both"/>
        <w:rPr>
          <w:sz w:val="28"/>
          <w:szCs w:val="28"/>
          <w:lang w:val="uk-UA"/>
        </w:rPr>
      </w:pPr>
    </w:p>
    <w:p w:rsidR="00834461" w:rsidRDefault="00834461" w:rsidP="00834461">
      <w:pPr>
        <w:spacing w:line="360" w:lineRule="auto"/>
        <w:rPr>
          <w:b/>
          <w:sz w:val="28"/>
          <w:szCs w:val="28"/>
          <w:lang w:val="uk-UA"/>
        </w:rPr>
      </w:pPr>
    </w:p>
    <w:p w:rsidR="00AB2BA9" w:rsidRPr="00B308B9" w:rsidRDefault="00AB2BA9" w:rsidP="00AB2BA9">
      <w:pPr>
        <w:jc w:val="center"/>
        <w:rPr>
          <w:b/>
          <w:color w:val="000000" w:themeColor="text1"/>
          <w:sz w:val="28"/>
          <w:szCs w:val="28"/>
          <w:lang w:val="uk-UA"/>
        </w:rPr>
      </w:pPr>
      <w:r w:rsidRPr="00B308B9">
        <w:rPr>
          <w:b/>
          <w:color w:val="000000" w:themeColor="text1"/>
          <w:sz w:val="28"/>
          <w:szCs w:val="28"/>
          <w:lang w:val="uk-UA"/>
        </w:rPr>
        <w:lastRenderedPageBreak/>
        <w:t>ВИСНОВКИ</w:t>
      </w:r>
    </w:p>
    <w:p w:rsidR="00AB2BA9" w:rsidRPr="00B308B9" w:rsidRDefault="00AB2BA9" w:rsidP="00AB2BA9">
      <w:pPr>
        <w:spacing w:line="360" w:lineRule="auto"/>
        <w:ind w:firstLine="709"/>
        <w:jc w:val="both"/>
        <w:rPr>
          <w:color w:val="000000" w:themeColor="text1"/>
          <w:sz w:val="28"/>
          <w:szCs w:val="28"/>
          <w:lang w:val="uk-UA"/>
        </w:rPr>
      </w:pPr>
    </w:p>
    <w:p w:rsidR="00AB2BA9" w:rsidRPr="00B308B9" w:rsidRDefault="00AB2BA9" w:rsidP="00AB2BA9">
      <w:pPr>
        <w:spacing w:line="360" w:lineRule="auto"/>
        <w:ind w:firstLine="709"/>
        <w:jc w:val="both"/>
        <w:rPr>
          <w:color w:val="000000" w:themeColor="text1"/>
          <w:sz w:val="28"/>
          <w:szCs w:val="28"/>
          <w:lang w:val="uk-UA"/>
        </w:rPr>
      </w:pPr>
      <w:r w:rsidRPr="00B308B9">
        <w:rPr>
          <w:color w:val="000000" w:themeColor="text1"/>
          <w:sz w:val="28"/>
          <w:szCs w:val="28"/>
          <w:lang w:val="uk-UA"/>
        </w:rPr>
        <w:t>Таким чином, в роботі було з’ясовано, що міфопоетика вивчає різні прийоми введення архаїко-міфологічних елементів в текст, способи трансформації і художнього освоєння міфу (використання традиційних міфологічних сюжетів та образів, створення авторського міфу, міфологічна стилізація). На сьогодні не існує однозначного розуміння поняття міфопоетика. Найбільш точним є визначення міфопоетики як процесу «перетікання» міфу в літературу, яке розглядається в  працях М. Зуєнко, А. Гурдуза, Д. Наливайка,   Є. Мелетинського  та інших вчених.</w:t>
      </w:r>
    </w:p>
    <w:p w:rsidR="00AB2BA9" w:rsidRPr="00B308B9" w:rsidRDefault="00AB2BA9" w:rsidP="00AB2BA9">
      <w:pPr>
        <w:spacing w:line="360" w:lineRule="auto"/>
        <w:ind w:firstLine="709"/>
        <w:jc w:val="both"/>
        <w:rPr>
          <w:color w:val="000000" w:themeColor="text1"/>
          <w:sz w:val="28"/>
          <w:szCs w:val="28"/>
          <w:lang w:val="uk-UA"/>
        </w:rPr>
      </w:pPr>
      <w:r w:rsidRPr="00B308B9">
        <w:rPr>
          <w:color w:val="000000" w:themeColor="text1"/>
          <w:sz w:val="28"/>
          <w:szCs w:val="28"/>
          <w:lang w:val="uk-UA"/>
        </w:rPr>
        <w:t xml:space="preserve">Особливість міфопоетики роману «Щоденник Мавки» відбивається на формальному і на змістовому рівні. На формальному це проявляється на рівні композиції твору – в основну оповідь вмонтований щоденник, названий «Щоденником Мавки»,  на рівні змісту міфопоетичні ознаки простежуються – у проблематиці роману. Також образи героїв позначені міфологічними ознаками і водночас відображають актуальні проблеми особистісного та суспільного буття. </w:t>
      </w:r>
    </w:p>
    <w:p w:rsidR="00AB2BA9" w:rsidRPr="00B308B9" w:rsidRDefault="00AB2BA9" w:rsidP="00AB2BA9">
      <w:pPr>
        <w:spacing w:line="360" w:lineRule="auto"/>
        <w:ind w:firstLine="709"/>
        <w:jc w:val="both"/>
        <w:rPr>
          <w:color w:val="000000" w:themeColor="text1"/>
          <w:sz w:val="28"/>
          <w:szCs w:val="28"/>
          <w:lang w:val="uk-UA"/>
        </w:rPr>
      </w:pPr>
      <w:r w:rsidRPr="00B308B9">
        <w:rPr>
          <w:color w:val="000000" w:themeColor="text1"/>
          <w:sz w:val="28"/>
          <w:szCs w:val="28"/>
          <w:lang w:val="uk-UA"/>
        </w:rPr>
        <w:t>В роботі зіставлено міфологічних героїв Мавки, Чугайстра, козака Мамая у дослідженнях фольклористів В. Войтовича, В. Гнатюка, С.</w:t>
      </w:r>
      <w:r w:rsidRPr="00B308B9">
        <w:rPr>
          <w:color w:val="000000" w:themeColor="text1"/>
        </w:rPr>
        <w:t> </w:t>
      </w:r>
      <w:r w:rsidRPr="00B308B9">
        <w:rPr>
          <w:color w:val="000000" w:themeColor="text1"/>
          <w:sz w:val="28"/>
          <w:szCs w:val="28"/>
          <w:lang w:val="uk-UA"/>
        </w:rPr>
        <w:t xml:space="preserve">Килимника, С. Лиса, І. Нечуя-Левицького, О. Середюка, В. Скуратівського та ін. з відповідними образами у романі «Щоденник Мавки».  </w:t>
      </w:r>
    </w:p>
    <w:p w:rsidR="00AB2BA9" w:rsidRPr="00B308B9" w:rsidRDefault="00AB2BA9" w:rsidP="00AB2BA9">
      <w:pPr>
        <w:spacing w:line="360" w:lineRule="auto"/>
        <w:ind w:firstLine="709"/>
        <w:jc w:val="both"/>
        <w:rPr>
          <w:color w:val="000000" w:themeColor="text1"/>
          <w:sz w:val="28"/>
          <w:szCs w:val="28"/>
          <w:lang w:val="uk-UA"/>
        </w:rPr>
      </w:pPr>
      <w:r w:rsidRPr="00B308B9">
        <w:rPr>
          <w:color w:val="000000" w:themeColor="text1"/>
          <w:sz w:val="28"/>
          <w:szCs w:val="28"/>
          <w:lang w:val="uk-UA"/>
        </w:rPr>
        <w:t xml:space="preserve">Таким чином було визначено, що в  романі Дари Корній  відбувається інтерпретація традиційних образів і сюжетів. Авторка вводить традиційні сюжети в нетрадиційний контекст. Також простежується їх трансформація, а саме осучаснення відомих міфологічних образів – Мавки, Чугайстра та козака Мамая. Тож можна говорити про </w:t>
      </w:r>
      <w:r w:rsidRPr="00B308B9">
        <w:rPr>
          <w:i/>
          <w:color w:val="000000" w:themeColor="text1"/>
          <w:sz w:val="28"/>
          <w:szCs w:val="28"/>
          <w:lang w:val="uk-UA"/>
        </w:rPr>
        <w:t>комбінаторний тип</w:t>
      </w:r>
      <w:r w:rsidRPr="00B308B9">
        <w:rPr>
          <w:color w:val="000000" w:themeColor="text1"/>
          <w:sz w:val="28"/>
          <w:szCs w:val="28"/>
          <w:lang w:val="uk-UA"/>
        </w:rPr>
        <w:t xml:space="preserve"> міфопоетики роману. Основна фольклорно-міфологічна модель  (образ мавки, її спосіб існування) сприймається крізь призму авторської літературної інтерпретації (в «Лісовій пісні» Лесі Українки) і вписана в систему допоміжних у романі переосмислених традиційних структур ( Марії Магдалини, Козака Мамая).</w:t>
      </w:r>
    </w:p>
    <w:p w:rsidR="00AB2BA9" w:rsidRPr="00B308B9" w:rsidRDefault="00AB2BA9" w:rsidP="00AB2BA9">
      <w:pPr>
        <w:spacing w:line="360" w:lineRule="auto"/>
        <w:ind w:firstLine="709"/>
        <w:jc w:val="both"/>
        <w:rPr>
          <w:color w:val="000000" w:themeColor="text1"/>
          <w:sz w:val="28"/>
          <w:szCs w:val="28"/>
          <w:lang w:val="uk-UA"/>
        </w:rPr>
      </w:pPr>
      <w:r w:rsidRPr="00B308B9">
        <w:rPr>
          <w:color w:val="000000" w:themeColor="text1"/>
          <w:sz w:val="28"/>
          <w:szCs w:val="28"/>
          <w:lang w:val="uk-UA"/>
        </w:rPr>
        <w:lastRenderedPageBreak/>
        <w:t xml:space="preserve">Під час аналізу роману було розкрито </w:t>
      </w:r>
      <w:r w:rsidRPr="00B308B9">
        <w:rPr>
          <w:i/>
          <w:color w:val="000000" w:themeColor="text1"/>
          <w:sz w:val="28"/>
          <w:szCs w:val="28"/>
          <w:lang w:val="uk-UA"/>
        </w:rPr>
        <w:t>ядро  міфопоетичної парадигми</w:t>
      </w:r>
      <w:r w:rsidRPr="00B308B9">
        <w:rPr>
          <w:color w:val="000000" w:themeColor="text1"/>
          <w:sz w:val="28"/>
          <w:szCs w:val="28"/>
          <w:lang w:val="uk-UA"/>
        </w:rPr>
        <w:t xml:space="preserve"> – воно є гетерогенним, тому що у творі поєднується матеріал різних міфів. </w:t>
      </w:r>
      <w:r w:rsidRPr="00B308B9">
        <w:rPr>
          <w:color w:val="000000" w:themeColor="text1"/>
          <w:sz w:val="28"/>
          <w:szCs w:val="28"/>
        </w:rPr>
        <w:t xml:space="preserve">Мавка і Чугайстер належать до анімістичних міфів, а козак Мамай – до історичних. </w:t>
      </w:r>
    </w:p>
    <w:p w:rsidR="00AB2BA9" w:rsidRPr="00B308B9" w:rsidRDefault="00AB2BA9" w:rsidP="00AB2BA9">
      <w:pPr>
        <w:spacing w:line="360" w:lineRule="auto"/>
        <w:ind w:firstLine="709"/>
        <w:jc w:val="both"/>
        <w:rPr>
          <w:color w:val="000000" w:themeColor="text1"/>
          <w:sz w:val="28"/>
          <w:szCs w:val="28"/>
          <w:lang w:val="uk-UA"/>
        </w:rPr>
      </w:pPr>
      <w:r w:rsidRPr="00B308B9">
        <w:rPr>
          <w:color w:val="000000" w:themeColor="text1"/>
          <w:sz w:val="28"/>
          <w:szCs w:val="28"/>
        </w:rPr>
        <w:t>Також було встановлено, що головна героїня твору (Мавка) має тісний зв’язок з двома культурними спадщинами – язичницькою та християнською. Зокрема, її ім’я Магда – скорочена форма від Магдалени  –вказує на зв'язок з героїнею міфу про відому грішницю Марію Магдалину, про яку йдеться в Біблії. Поведінка і стиль спілкування з чоловіками-чугайстрами героїні роману Дари Корній певного періоду її життя також нагадує біблійну Магдалину.</w:t>
      </w:r>
    </w:p>
    <w:p w:rsidR="00AB2BA9" w:rsidRPr="00B308B9" w:rsidRDefault="00AB2BA9" w:rsidP="00AB2BA9">
      <w:pPr>
        <w:spacing w:line="360" w:lineRule="auto"/>
        <w:ind w:firstLine="709"/>
        <w:jc w:val="both"/>
        <w:rPr>
          <w:color w:val="000000" w:themeColor="text1"/>
          <w:sz w:val="28"/>
          <w:szCs w:val="28"/>
          <w:lang w:val="uk-UA"/>
        </w:rPr>
      </w:pPr>
      <w:r w:rsidRPr="00B308B9">
        <w:rPr>
          <w:color w:val="000000" w:themeColor="text1"/>
          <w:sz w:val="28"/>
          <w:szCs w:val="28"/>
          <w:lang w:val="uk-UA"/>
        </w:rPr>
        <w:t>Мавка постає перед читачами сильною, вольовою особистістю, здатною боротись за своє щастя і протистояти жорстокому світу Чугайстрів. Перетворившись із тихої хранительки домашнього вогнища на привабливу бізнесвумен,  Мавка-Магдалена доводить усьому світові на що здатна «слабка жінка». Дара Корній змінює у цьому плані загальноприйняті упередження і про фольклорний образ, і про жіночу слабкість. Ця героїня з тонкою душевною організацією, яка більш за все в житті прагне гармонії, краси і кохання, що і робить її схожою на фольклорних Мавок отримує своє щастя в кінці твору і перестає страждати через втрачене кохання.</w:t>
      </w:r>
    </w:p>
    <w:p w:rsidR="00AB2BA9" w:rsidRPr="00B308B9" w:rsidRDefault="00AB2BA9" w:rsidP="00AB2BA9">
      <w:pPr>
        <w:spacing w:line="360" w:lineRule="auto"/>
        <w:ind w:firstLine="709"/>
        <w:jc w:val="both"/>
        <w:rPr>
          <w:color w:val="000000" w:themeColor="text1"/>
          <w:sz w:val="28"/>
          <w:szCs w:val="28"/>
          <w:lang w:val="uk-UA"/>
        </w:rPr>
      </w:pPr>
      <w:r w:rsidRPr="00B308B9">
        <w:rPr>
          <w:color w:val="000000" w:themeColor="text1"/>
          <w:sz w:val="28"/>
          <w:szCs w:val="28"/>
          <w:lang w:val="uk-UA"/>
        </w:rPr>
        <w:t>За такими ознаками як жорстокість, холодність, брутальність, грубість, чоловіки у романі нагадують фольклорних Чугайстрів. Новим є те, що у сучасному світі Чугайстри – це успішні чоловіки, бізнесмени, які мають все, але їм завжди цього мало, вони хочуть отримати також увагу та кохання Мавки. На відміну від народних переказів (де Чугайстри залишались непокараними за те зло, що робили Мавкам), Дара Корній змінює їх ролі і за сюжетом роману Мавка-Магдалена мститься усім чоловікам, що нагадують їй колишнього чоловіка Романа (який також є тим самим Чугайстром).</w:t>
      </w:r>
    </w:p>
    <w:p w:rsidR="00AB2BA9" w:rsidRPr="00B308B9" w:rsidRDefault="00AB2BA9" w:rsidP="00AB2BA9">
      <w:pPr>
        <w:spacing w:line="360" w:lineRule="auto"/>
        <w:ind w:firstLine="709"/>
        <w:jc w:val="both"/>
        <w:rPr>
          <w:color w:val="000000" w:themeColor="text1"/>
          <w:sz w:val="28"/>
          <w:szCs w:val="28"/>
        </w:rPr>
      </w:pPr>
      <w:r w:rsidRPr="00B308B9">
        <w:rPr>
          <w:color w:val="000000" w:themeColor="text1"/>
          <w:sz w:val="28"/>
          <w:szCs w:val="28"/>
          <w:lang w:val="uk-UA"/>
        </w:rPr>
        <w:lastRenderedPageBreak/>
        <w:t>Козак Мамай,  на відміну від народного уявлення, не химерник, що не може знайти своє місце в світі, а талановитий художник, близький за своїм світосприйняттям до Мавки. Як і в народному уявленні, ззовні він змальований традиційно у творі (має довгі вуса та чуб, носить шаровари, курить люльку). Також Дара Корній більше розкриває характер героя, пояснює причину його аскетичного способу життя. Олексій (козак Мамай) розчарувався у жінках і коханні, але зміг переосмислити своє життя і знайти свою справу (що приносила б йому задоволення), коли став жити далеко від великого міста. Він, так само як і Магда – творча особистість, з тонкою душевною організацією, тому авторка за сюжетом єднає цих героїв.</w:t>
      </w:r>
    </w:p>
    <w:p w:rsidR="00AB2BA9" w:rsidRPr="00B308B9" w:rsidRDefault="00AB2BA9" w:rsidP="00AB2BA9">
      <w:pPr>
        <w:spacing w:line="360" w:lineRule="auto"/>
        <w:ind w:firstLine="709"/>
        <w:jc w:val="both"/>
        <w:rPr>
          <w:color w:val="000000" w:themeColor="text1"/>
          <w:sz w:val="28"/>
          <w:szCs w:val="28"/>
          <w:lang w:val="uk-UA"/>
        </w:rPr>
      </w:pPr>
      <w:r w:rsidRPr="00B308B9">
        <w:rPr>
          <w:color w:val="000000" w:themeColor="text1"/>
          <w:sz w:val="28"/>
          <w:szCs w:val="28"/>
        </w:rPr>
        <w:t>Дара Корній у своєму романі осучаснює міфологічних героїв, вводить їх у простір ХХІ століття, де перед людиною стоять вічні проблеми існування, любові та віри у щастя.</w:t>
      </w:r>
      <w:r w:rsidRPr="00B308B9">
        <w:rPr>
          <w:color w:val="000000" w:themeColor="text1"/>
          <w:sz w:val="28"/>
          <w:szCs w:val="28"/>
          <w:lang w:val="uk-UA"/>
        </w:rPr>
        <w:t xml:space="preserve"> </w:t>
      </w:r>
    </w:p>
    <w:p w:rsidR="00AB2BA9" w:rsidRPr="00B308B9" w:rsidRDefault="00AB2BA9" w:rsidP="00AB2BA9">
      <w:pPr>
        <w:spacing w:line="360" w:lineRule="auto"/>
        <w:ind w:firstLine="709"/>
        <w:jc w:val="both"/>
        <w:rPr>
          <w:color w:val="000000" w:themeColor="text1"/>
          <w:sz w:val="28"/>
          <w:szCs w:val="28"/>
          <w:lang w:val="uk-UA"/>
        </w:rPr>
      </w:pPr>
      <w:r w:rsidRPr="00B308B9">
        <w:rPr>
          <w:color w:val="000000" w:themeColor="text1"/>
          <w:sz w:val="28"/>
          <w:szCs w:val="28"/>
          <w:lang w:val="uk-UA"/>
        </w:rPr>
        <w:t>На міфопоетику роману впливає інтертекстуальне поле у творі. В інтертекстуальному плані роман «Щоденник Мавки» орієнтований на українську літературну традицію – у творі присутні цитати з творів                   Л. Костенко, А. Малишка, І. Франка, Лесі Українки. Своєрідним центром тут є творчість Г. Сковороди – його вислови винесені в епіграфи частин книги, часто цитуються головними героями. Епіграфи у романі Дари Корній розташовані в сильній позиції (тобто на початку розділу, або навіть всього роману), тому призначені скеровувати читача на тему розділу, на його зміст. У «Щоденнику Мавки» епіграфи виконують кодову функцію, тобто вносять у художній текст традиційний зміст, постають як знак діалогу культур. Філософія Г. Сковороди близька головним героям і самій Дарі Корній, тому цитати з його творів визначають ставлення автора до загальної культурної ситуації.</w:t>
      </w:r>
    </w:p>
    <w:p w:rsidR="00AB2BA9" w:rsidRPr="00B308B9" w:rsidRDefault="00AB2BA9" w:rsidP="00AB2BA9">
      <w:pPr>
        <w:spacing w:line="360" w:lineRule="auto"/>
        <w:ind w:firstLine="709"/>
        <w:jc w:val="both"/>
        <w:rPr>
          <w:color w:val="000000" w:themeColor="text1"/>
          <w:sz w:val="28"/>
          <w:szCs w:val="28"/>
          <w:lang w:val="uk-UA"/>
        </w:rPr>
      </w:pPr>
      <w:r w:rsidRPr="00B308B9">
        <w:rPr>
          <w:color w:val="000000" w:themeColor="text1"/>
          <w:sz w:val="28"/>
          <w:szCs w:val="28"/>
          <w:lang w:val="uk-UA"/>
        </w:rPr>
        <w:t xml:space="preserve">У романі Дари Корній присутні такі фольклорні інтертекстеми як прислів’я, приказки, пісні та притчі. Найбільше помічено в художньому світі роману приказок і прислів’їв. В основному вони характеризують героїв, їх </w:t>
      </w:r>
      <w:r w:rsidRPr="00B308B9">
        <w:rPr>
          <w:color w:val="000000" w:themeColor="text1"/>
          <w:sz w:val="28"/>
          <w:szCs w:val="28"/>
          <w:lang w:val="uk-UA"/>
        </w:rPr>
        <w:lastRenderedPageBreak/>
        <w:t>спосіб життя, внутрішній світ. Колискові пісні розкривають психічний стан Магдалени в межові ситуаціях . Притчі у романі підкреслюють філософську проблематику: вони наголошують на ролі мистецтва в житті художника- Олексія.</w:t>
      </w:r>
    </w:p>
    <w:p w:rsidR="00AB2BA9" w:rsidRPr="00B308B9" w:rsidRDefault="00AB2BA9" w:rsidP="00AB2BA9">
      <w:pPr>
        <w:spacing w:line="360" w:lineRule="auto"/>
        <w:ind w:firstLine="709"/>
        <w:jc w:val="both"/>
        <w:rPr>
          <w:color w:val="000000" w:themeColor="text1"/>
          <w:sz w:val="28"/>
          <w:szCs w:val="28"/>
          <w:lang w:val="uk-UA"/>
        </w:rPr>
      </w:pPr>
      <w:r w:rsidRPr="00B308B9">
        <w:rPr>
          <w:color w:val="000000" w:themeColor="text1"/>
          <w:sz w:val="28"/>
          <w:szCs w:val="28"/>
          <w:lang w:val="uk-UA"/>
        </w:rPr>
        <w:t xml:space="preserve"> Не менш важливим є присутність в романі «Щоденник Мавки» алюзій і ремінісценцій на зарубіжний культурний контекст – на твори Л. Толстого,  А. де Сент-Екзюпері, І. Бергмана. Прогнозованість інтертекстуальних відносин забезпечує їхнє впізнання, передбачає інтерес до нового твору, передбачувану оцінку останнього. </w:t>
      </w:r>
    </w:p>
    <w:p w:rsidR="00AB2BA9" w:rsidRPr="00B308B9" w:rsidRDefault="00AB2BA9" w:rsidP="00AB2BA9">
      <w:pPr>
        <w:spacing w:line="360" w:lineRule="auto"/>
        <w:ind w:firstLine="709"/>
        <w:jc w:val="both"/>
        <w:rPr>
          <w:color w:val="000000" w:themeColor="text1"/>
          <w:sz w:val="28"/>
          <w:szCs w:val="28"/>
          <w:lang w:val="uk-UA"/>
        </w:rPr>
      </w:pPr>
      <w:r w:rsidRPr="00B308B9">
        <w:rPr>
          <w:color w:val="000000" w:themeColor="text1"/>
          <w:sz w:val="28"/>
          <w:szCs w:val="28"/>
          <w:lang w:val="uk-UA"/>
        </w:rPr>
        <w:t>Отже, Дара Корній за допомогою запозичених текстів створює унікальну міфопоетику свого роману, яка вписується в парадигму фентезійної прози. Роман «Щоденник Мавки» багатий на оригінальні художні рішення, що свідчить про значний мистецький потенціал письменниці, який при збереженні наявних художніх тенденцій розвитку її прози в майбутньому може бути відкритий вповні і заслуговує на уважне контекстне вивчення.</w:t>
      </w:r>
    </w:p>
    <w:p w:rsidR="00AB2BA9" w:rsidRDefault="00AB2BA9" w:rsidP="00AB2BA9">
      <w:pPr>
        <w:spacing w:after="200" w:line="276" w:lineRule="auto"/>
        <w:jc w:val="center"/>
        <w:rPr>
          <w:rFonts w:eastAsiaTheme="minorHAnsi"/>
          <w:color w:val="000000" w:themeColor="text1"/>
          <w:sz w:val="28"/>
          <w:szCs w:val="28"/>
          <w:lang w:val="uk-UA" w:eastAsia="en-US"/>
        </w:rPr>
      </w:pPr>
    </w:p>
    <w:p w:rsidR="00AB2BA9" w:rsidRDefault="00AB2BA9" w:rsidP="00AB2BA9">
      <w:pPr>
        <w:spacing w:after="200" w:line="276" w:lineRule="auto"/>
        <w:jc w:val="center"/>
        <w:rPr>
          <w:rFonts w:eastAsiaTheme="minorHAnsi"/>
          <w:color w:val="000000" w:themeColor="text1"/>
          <w:sz w:val="28"/>
          <w:szCs w:val="28"/>
          <w:lang w:val="uk-UA" w:eastAsia="en-US"/>
        </w:rPr>
      </w:pPr>
    </w:p>
    <w:p w:rsidR="00AB2BA9" w:rsidRDefault="00AB2BA9" w:rsidP="00AB2BA9">
      <w:pPr>
        <w:spacing w:after="200" w:line="276" w:lineRule="auto"/>
        <w:jc w:val="center"/>
        <w:rPr>
          <w:rFonts w:eastAsiaTheme="minorHAnsi"/>
          <w:color w:val="000000" w:themeColor="text1"/>
          <w:sz w:val="28"/>
          <w:szCs w:val="28"/>
          <w:lang w:val="uk-UA" w:eastAsia="en-US"/>
        </w:rPr>
      </w:pPr>
    </w:p>
    <w:p w:rsidR="00AB2BA9" w:rsidRDefault="00AB2BA9" w:rsidP="00AB2BA9">
      <w:pPr>
        <w:spacing w:after="200" w:line="276" w:lineRule="auto"/>
        <w:jc w:val="center"/>
        <w:rPr>
          <w:rFonts w:eastAsiaTheme="minorHAnsi"/>
          <w:color w:val="000000" w:themeColor="text1"/>
          <w:sz w:val="28"/>
          <w:szCs w:val="28"/>
          <w:lang w:val="uk-UA" w:eastAsia="en-US"/>
        </w:rPr>
      </w:pPr>
    </w:p>
    <w:p w:rsidR="00AB2BA9" w:rsidRDefault="00AB2BA9" w:rsidP="00AB2BA9">
      <w:pPr>
        <w:spacing w:after="200" w:line="276" w:lineRule="auto"/>
        <w:jc w:val="center"/>
        <w:rPr>
          <w:rFonts w:eastAsiaTheme="minorHAnsi"/>
          <w:color w:val="000000" w:themeColor="text1"/>
          <w:sz w:val="28"/>
          <w:szCs w:val="28"/>
          <w:lang w:val="uk-UA" w:eastAsia="en-US"/>
        </w:rPr>
      </w:pPr>
    </w:p>
    <w:p w:rsidR="00AB2BA9" w:rsidRDefault="00AB2BA9" w:rsidP="00AB2BA9">
      <w:pPr>
        <w:spacing w:after="200" w:line="276" w:lineRule="auto"/>
        <w:jc w:val="center"/>
        <w:rPr>
          <w:rFonts w:eastAsiaTheme="minorHAnsi"/>
          <w:color w:val="000000" w:themeColor="text1"/>
          <w:sz w:val="28"/>
          <w:szCs w:val="28"/>
          <w:lang w:val="uk-UA" w:eastAsia="en-US"/>
        </w:rPr>
      </w:pPr>
    </w:p>
    <w:p w:rsidR="00AB2BA9" w:rsidRDefault="00AB2BA9" w:rsidP="00AB2BA9">
      <w:pPr>
        <w:spacing w:after="200" w:line="276" w:lineRule="auto"/>
        <w:jc w:val="center"/>
        <w:rPr>
          <w:rFonts w:eastAsiaTheme="minorHAnsi"/>
          <w:color w:val="000000" w:themeColor="text1"/>
          <w:sz w:val="28"/>
          <w:szCs w:val="28"/>
          <w:lang w:val="uk-UA" w:eastAsia="en-US"/>
        </w:rPr>
      </w:pPr>
    </w:p>
    <w:p w:rsidR="00AB2BA9" w:rsidRDefault="00AB2BA9" w:rsidP="00AB2BA9">
      <w:pPr>
        <w:spacing w:after="200" w:line="276" w:lineRule="auto"/>
        <w:jc w:val="center"/>
        <w:rPr>
          <w:rFonts w:eastAsiaTheme="minorHAnsi"/>
          <w:color w:val="000000" w:themeColor="text1"/>
          <w:sz w:val="28"/>
          <w:szCs w:val="28"/>
          <w:lang w:val="uk-UA" w:eastAsia="en-US"/>
        </w:rPr>
      </w:pPr>
    </w:p>
    <w:p w:rsidR="00AB2BA9" w:rsidRDefault="00AB2BA9" w:rsidP="00AB2BA9">
      <w:pPr>
        <w:spacing w:after="200" w:line="276" w:lineRule="auto"/>
        <w:jc w:val="center"/>
        <w:rPr>
          <w:rFonts w:eastAsiaTheme="minorHAnsi"/>
          <w:color w:val="000000" w:themeColor="text1"/>
          <w:sz w:val="28"/>
          <w:szCs w:val="28"/>
          <w:lang w:val="uk-UA" w:eastAsia="en-US"/>
        </w:rPr>
      </w:pPr>
    </w:p>
    <w:p w:rsidR="00AB2BA9" w:rsidRDefault="00AB2BA9" w:rsidP="00AB2BA9">
      <w:pPr>
        <w:spacing w:after="200" w:line="276" w:lineRule="auto"/>
        <w:jc w:val="center"/>
        <w:rPr>
          <w:rFonts w:eastAsiaTheme="minorHAnsi"/>
          <w:color w:val="000000" w:themeColor="text1"/>
          <w:sz w:val="28"/>
          <w:szCs w:val="28"/>
          <w:lang w:val="uk-UA" w:eastAsia="en-US"/>
        </w:rPr>
      </w:pPr>
    </w:p>
    <w:p w:rsidR="00AB2BA9" w:rsidRDefault="00AB2BA9" w:rsidP="00AB2BA9">
      <w:pPr>
        <w:spacing w:after="200" w:line="276" w:lineRule="auto"/>
        <w:rPr>
          <w:rFonts w:eastAsiaTheme="minorHAnsi"/>
          <w:color w:val="000000" w:themeColor="text1"/>
          <w:sz w:val="28"/>
          <w:szCs w:val="28"/>
          <w:lang w:val="uk-UA" w:eastAsia="en-US"/>
        </w:rPr>
      </w:pPr>
    </w:p>
    <w:p w:rsidR="004748A7" w:rsidRDefault="004748A7" w:rsidP="00AB2BA9">
      <w:pPr>
        <w:spacing w:after="200" w:line="276" w:lineRule="auto"/>
        <w:jc w:val="center"/>
        <w:rPr>
          <w:rFonts w:eastAsiaTheme="minorHAnsi"/>
          <w:b/>
          <w:color w:val="000000" w:themeColor="text1"/>
          <w:sz w:val="28"/>
          <w:szCs w:val="28"/>
          <w:lang w:val="uk-UA" w:eastAsia="en-US"/>
        </w:rPr>
      </w:pPr>
    </w:p>
    <w:p w:rsidR="00AB2BA9" w:rsidRPr="00AA5A42" w:rsidRDefault="00AB2BA9" w:rsidP="00AB2BA9">
      <w:pPr>
        <w:spacing w:after="200" w:line="276" w:lineRule="auto"/>
        <w:jc w:val="center"/>
        <w:rPr>
          <w:rFonts w:eastAsiaTheme="minorHAnsi"/>
          <w:b/>
          <w:color w:val="000000" w:themeColor="text1"/>
          <w:sz w:val="28"/>
          <w:szCs w:val="28"/>
          <w:lang w:val="uk-UA" w:eastAsia="en-US"/>
        </w:rPr>
      </w:pPr>
      <w:bookmarkStart w:id="0" w:name="_GoBack"/>
      <w:bookmarkEnd w:id="0"/>
      <w:r w:rsidRPr="00AA5A42">
        <w:rPr>
          <w:rFonts w:eastAsiaTheme="minorHAnsi"/>
          <w:b/>
          <w:color w:val="000000" w:themeColor="text1"/>
          <w:sz w:val="28"/>
          <w:szCs w:val="28"/>
          <w:lang w:val="uk-UA" w:eastAsia="en-US"/>
        </w:rPr>
        <w:lastRenderedPageBreak/>
        <w:t>СПИСОК ВИКОРИСТАНОЇ ЛІТЕРАТУРИ</w:t>
      </w:r>
    </w:p>
    <w:p w:rsidR="00AB2BA9"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 xml:space="preserve">Барт Р. </w:t>
      </w:r>
      <w:r w:rsidRPr="00683801">
        <w:rPr>
          <w:rFonts w:eastAsiaTheme="minorHAnsi"/>
          <w:color w:val="000000" w:themeColor="text1"/>
          <w:sz w:val="28"/>
          <w:szCs w:val="28"/>
          <w:lang w:eastAsia="en-US"/>
        </w:rPr>
        <w:t>Мифологии. Москва: Изд</w:t>
      </w:r>
      <w:r>
        <w:rPr>
          <w:rFonts w:eastAsiaTheme="minorHAnsi"/>
          <w:color w:val="000000" w:themeColor="text1"/>
          <w:sz w:val="28"/>
          <w:szCs w:val="28"/>
          <w:lang w:eastAsia="en-US"/>
        </w:rPr>
        <w:t>ательство М. и С. Сабашниковых,</w:t>
      </w:r>
      <w:r>
        <w:rPr>
          <w:rFonts w:eastAsiaTheme="minorHAnsi"/>
          <w:color w:val="000000" w:themeColor="text1"/>
          <w:sz w:val="28"/>
          <w:szCs w:val="28"/>
          <w:lang w:val="uk-UA" w:eastAsia="en-US"/>
        </w:rPr>
        <w:t xml:space="preserve"> </w:t>
      </w:r>
      <w:r w:rsidRPr="00683801">
        <w:rPr>
          <w:rFonts w:eastAsiaTheme="minorHAnsi"/>
          <w:color w:val="000000" w:themeColor="text1"/>
          <w:sz w:val="28"/>
          <w:szCs w:val="28"/>
          <w:lang w:eastAsia="en-US"/>
        </w:rPr>
        <w:t>2004.  234  с.</w:t>
      </w:r>
    </w:p>
    <w:p w:rsidR="00AB2BA9" w:rsidRPr="002A65F8" w:rsidRDefault="00AB2BA9" w:rsidP="00AB2BA9">
      <w:pPr>
        <w:pStyle w:val="a3"/>
        <w:numPr>
          <w:ilvl w:val="0"/>
          <w:numId w:val="3"/>
        </w:numPr>
        <w:spacing w:after="0" w:line="360" w:lineRule="auto"/>
        <w:jc w:val="both"/>
        <w:rPr>
          <w:rFonts w:ascii="Times New Roman" w:hAnsi="Times New Roman"/>
          <w:color w:val="000000" w:themeColor="text1"/>
          <w:sz w:val="28"/>
          <w:szCs w:val="28"/>
        </w:rPr>
      </w:pPr>
      <w:r w:rsidRPr="002A65F8">
        <w:rPr>
          <w:rFonts w:ascii="Times New Roman" w:hAnsi="Times New Roman"/>
          <w:color w:val="000000" w:themeColor="text1"/>
          <w:sz w:val="28"/>
          <w:szCs w:val="28"/>
        </w:rPr>
        <w:t xml:space="preserve">Бачинська К. Дара Корній: вітчизняні фентезі видавці не дуже шанують. </w:t>
      </w:r>
      <w:r w:rsidRPr="00A42E89">
        <w:rPr>
          <w:rFonts w:ascii="Times New Roman" w:hAnsi="Times New Roman"/>
          <w:i/>
          <w:color w:val="000000" w:themeColor="text1"/>
          <w:sz w:val="28"/>
          <w:szCs w:val="28"/>
        </w:rPr>
        <w:t>Україна молода</w:t>
      </w:r>
      <w:r w:rsidRPr="002A65F8">
        <w:rPr>
          <w:rFonts w:ascii="Times New Roman" w:hAnsi="Times New Roman"/>
          <w:color w:val="000000" w:themeColor="text1"/>
          <w:sz w:val="28"/>
          <w:szCs w:val="28"/>
        </w:rPr>
        <w:t xml:space="preserve"> / редактор М. Дорошенко. 18.09.2015. № 122. URL: http://www.umoloda.kiev.ua/number/2709/164/94873/</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Бирлайн Дж. Ф. Параллельная м</w:t>
      </w:r>
      <w:r w:rsidRPr="00683801">
        <w:rPr>
          <w:rFonts w:eastAsiaTheme="minorHAnsi"/>
          <w:color w:val="000000" w:themeColor="text1"/>
          <w:sz w:val="28"/>
          <w:szCs w:val="28"/>
          <w:lang w:eastAsia="en-US"/>
        </w:rPr>
        <w:t>и</w:t>
      </w:r>
      <w:r w:rsidRPr="00683801">
        <w:rPr>
          <w:rFonts w:eastAsiaTheme="minorHAnsi"/>
          <w:color w:val="000000" w:themeColor="text1"/>
          <w:sz w:val="28"/>
          <w:szCs w:val="28"/>
          <w:lang w:val="uk-UA" w:eastAsia="en-US"/>
        </w:rPr>
        <w:t>фолог</w:t>
      </w:r>
      <w:r w:rsidRPr="00683801">
        <w:rPr>
          <w:rFonts w:eastAsiaTheme="minorHAnsi"/>
          <w:color w:val="000000" w:themeColor="text1"/>
          <w:sz w:val="28"/>
          <w:szCs w:val="28"/>
          <w:lang w:eastAsia="en-US"/>
        </w:rPr>
        <w:t>и</w:t>
      </w:r>
      <w:r w:rsidRPr="00683801">
        <w:rPr>
          <w:rFonts w:eastAsiaTheme="minorHAnsi"/>
          <w:color w:val="000000" w:themeColor="text1"/>
          <w:sz w:val="28"/>
          <w:szCs w:val="28"/>
          <w:lang w:val="uk-UA" w:eastAsia="en-US"/>
        </w:rPr>
        <w:t>я / пер. з англ. А. Блейз. Москва: Крон- Пресс, 1997.  336 с.</w:t>
      </w:r>
    </w:p>
    <w:p w:rsidR="00AB2BA9"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Білоус  П. В. Теор</w:t>
      </w:r>
      <w:r>
        <w:rPr>
          <w:rFonts w:eastAsiaTheme="minorHAnsi"/>
          <w:color w:val="000000" w:themeColor="text1"/>
          <w:sz w:val="28"/>
          <w:szCs w:val="28"/>
          <w:lang w:val="uk-UA" w:eastAsia="en-US"/>
        </w:rPr>
        <w:t>ія літератури</w:t>
      </w:r>
      <w:r w:rsidRPr="00683801">
        <w:rPr>
          <w:rFonts w:eastAsiaTheme="minorHAnsi"/>
          <w:color w:val="000000" w:themeColor="text1"/>
          <w:sz w:val="28"/>
          <w:szCs w:val="28"/>
          <w:lang w:val="uk-UA" w:eastAsia="en-US"/>
        </w:rPr>
        <w:t xml:space="preserve">: навчальний посібник. Київ: Академвидав, 2013. 328 с. </w:t>
      </w:r>
    </w:p>
    <w:p w:rsidR="00AB2BA9" w:rsidRPr="002A65F8" w:rsidRDefault="00AB2BA9" w:rsidP="00AB2BA9">
      <w:pPr>
        <w:pStyle w:val="a3"/>
        <w:numPr>
          <w:ilvl w:val="0"/>
          <w:numId w:val="3"/>
        </w:numPr>
        <w:spacing w:after="0" w:line="360" w:lineRule="auto"/>
        <w:jc w:val="both"/>
        <w:rPr>
          <w:rFonts w:ascii="Times New Roman" w:hAnsi="Times New Roman"/>
          <w:sz w:val="28"/>
          <w:szCs w:val="28"/>
        </w:rPr>
      </w:pPr>
      <w:r w:rsidRPr="00E246C4">
        <w:rPr>
          <w:rFonts w:ascii="Times New Roman" w:hAnsi="Times New Roman"/>
          <w:sz w:val="28"/>
          <w:szCs w:val="28"/>
        </w:rPr>
        <w:t xml:space="preserve">Боєва Е. </w:t>
      </w:r>
      <w:r>
        <w:rPr>
          <w:rFonts w:ascii="Times New Roman" w:hAnsi="Times New Roman"/>
          <w:sz w:val="28"/>
          <w:szCs w:val="28"/>
        </w:rPr>
        <w:t>І</w:t>
      </w:r>
      <w:r w:rsidRPr="00E246C4">
        <w:rPr>
          <w:rFonts w:ascii="Times New Roman" w:hAnsi="Times New Roman"/>
          <w:sz w:val="28"/>
          <w:szCs w:val="28"/>
        </w:rPr>
        <w:t>нтертек</w:t>
      </w:r>
      <w:r>
        <w:rPr>
          <w:rFonts w:ascii="Times New Roman" w:hAnsi="Times New Roman"/>
          <w:sz w:val="28"/>
          <w:szCs w:val="28"/>
        </w:rPr>
        <w:t xml:space="preserve">стуальність як ознака ідіостилю Ю. Іздрика: поетонімний аспект текстотворення. </w:t>
      </w:r>
      <w:r w:rsidRPr="00A065BB">
        <w:rPr>
          <w:rFonts w:ascii="Times New Roman" w:hAnsi="Times New Roman"/>
          <w:i/>
          <w:color w:val="000000" w:themeColor="text1"/>
          <w:sz w:val="28"/>
          <w:szCs w:val="28"/>
        </w:rPr>
        <w:t>Проблеми сучасного літературознавства.</w:t>
      </w:r>
      <w:r w:rsidRPr="008543CE">
        <w:rPr>
          <w:rFonts w:ascii="Times New Roman" w:hAnsi="Times New Roman"/>
          <w:color w:val="000000" w:themeColor="text1"/>
          <w:sz w:val="28"/>
          <w:szCs w:val="28"/>
        </w:rPr>
        <w:t xml:space="preserve"> </w:t>
      </w:r>
      <w:r>
        <w:rPr>
          <w:rFonts w:ascii="Times New Roman" w:hAnsi="Times New Roman"/>
          <w:color w:val="000000" w:themeColor="text1"/>
          <w:sz w:val="28"/>
          <w:szCs w:val="28"/>
        </w:rPr>
        <w:t xml:space="preserve">Одеса: Маяк. </w:t>
      </w:r>
      <w:r w:rsidRPr="008543CE">
        <w:rPr>
          <w:rFonts w:ascii="Times New Roman" w:hAnsi="Times New Roman"/>
          <w:color w:val="000000" w:themeColor="text1"/>
          <w:sz w:val="28"/>
          <w:szCs w:val="28"/>
        </w:rPr>
        <w:t>2017. Вип. 24. С.</w:t>
      </w:r>
      <w:r>
        <w:rPr>
          <w:rFonts w:ascii="Times New Roman" w:hAnsi="Times New Roman"/>
          <w:color w:val="000000" w:themeColor="text1"/>
          <w:sz w:val="28"/>
          <w:szCs w:val="28"/>
        </w:rPr>
        <w:t xml:space="preserve"> 205 – 212</w:t>
      </w:r>
      <w:r w:rsidRPr="008543CE">
        <w:rPr>
          <w:rFonts w:ascii="Times New Roman" w:hAnsi="Times New Roman"/>
          <w:color w:val="000000" w:themeColor="text1"/>
          <w:sz w:val="28"/>
          <w:szCs w:val="28"/>
        </w:rPr>
        <w:t>.</w:t>
      </w:r>
    </w:p>
    <w:p w:rsidR="00AB2BA9" w:rsidRPr="002A65F8" w:rsidRDefault="00AB2BA9" w:rsidP="00AB2BA9">
      <w:pPr>
        <w:pStyle w:val="a3"/>
        <w:numPr>
          <w:ilvl w:val="0"/>
          <w:numId w:val="3"/>
        </w:numPr>
        <w:spacing w:after="0" w:line="360" w:lineRule="auto"/>
        <w:jc w:val="both"/>
        <w:rPr>
          <w:rFonts w:ascii="Times New Roman" w:hAnsi="Times New Roman"/>
          <w:sz w:val="28"/>
          <w:szCs w:val="28"/>
        </w:rPr>
      </w:pPr>
      <w:r w:rsidRPr="002A65F8">
        <w:rPr>
          <w:rFonts w:ascii="Times New Roman" w:hAnsi="Times New Roman"/>
          <w:sz w:val="28"/>
          <w:szCs w:val="28"/>
        </w:rPr>
        <w:t xml:space="preserve">Бушак С. Козак Мамай – легендарний герой українського народу. </w:t>
      </w:r>
      <w:r w:rsidRPr="00A065BB">
        <w:rPr>
          <w:rFonts w:ascii="Times New Roman" w:hAnsi="Times New Roman"/>
          <w:i/>
          <w:sz w:val="28"/>
          <w:szCs w:val="28"/>
        </w:rPr>
        <w:t>Вісник Таврійської фундації</w:t>
      </w:r>
      <w:r w:rsidRPr="002A65F8">
        <w:rPr>
          <w:rFonts w:ascii="Times New Roman" w:hAnsi="Times New Roman"/>
          <w:sz w:val="28"/>
          <w:szCs w:val="28"/>
        </w:rPr>
        <w:t xml:space="preserve"> (Осередку вивчення української діаспори). Київ–Херсон: Просвіта, 2017. Вип.13. С. 173–188. URL: https://prosvita-ks.co.ua/bushak-s-kozak-mamay-legendarnyy-geroy-ukrayinskogo-narodu</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Виноградов В. В. Стилистика поэтической речи. Поэтика. М</w:t>
      </w:r>
      <w:r w:rsidRPr="00683801">
        <w:rPr>
          <w:rFonts w:eastAsiaTheme="minorHAnsi"/>
          <w:color w:val="000000" w:themeColor="text1"/>
          <w:sz w:val="28"/>
          <w:szCs w:val="28"/>
          <w:lang w:eastAsia="en-US"/>
        </w:rPr>
        <w:t>осква</w:t>
      </w:r>
      <w:r w:rsidRPr="00683801">
        <w:rPr>
          <w:rFonts w:eastAsiaTheme="minorHAnsi"/>
          <w:color w:val="000000" w:themeColor="text1"/>
          <w:sz w:val="28"/>
          <w:szCs w:val="28"/>
          <w:lang w:val="uk-UA" w:eastAsia="en-US"/>
        </w:rPr>
        <w:t>. 1963.   184 с.</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eastAsia="en-US"/>
        </w:rPr>
      </w:pPr>
      <w:r w:rsidRPr="00683801">
        <w:rPr>
          <w:rFonts w:eastAsiaTheme="minorHAnsi"/>
          <w:color w:val="000000" w:themeColor="text1"/>
          <w:sz w:val="28"/>
          <w:szCs w:val="28"/>
          <w:lang w:val="uk-UA" w:eastAsia="en-US"/>
        </w:rPr>
        <w:t xml:space="preserve">Вишина М. Ю. Парадигма ключових понять міфологічного аналізу художнього тексту </w:t>
      </w:r>
      <w:r w:rsidRPr="00683801">
        <w:rPr>
          <w:rFonts w:eastAsiaTheme="minorHAnsi"/>
          <w:color w:val="000000" w:themeColor="text1"/>
          <w:sz w:val="28"/>
          <w:szCs w:val="28"/>
          <w:lang w:eastAsia="en-US"/>
        </w:rPr>
        <w:t xml:space="preserve">. </w:t>
      </w:r>
      <w:r w:rsidRPr="00683801">
        <w:rPr>
          <w:rFonts w:eastAsiaTheme="minorHAnsi"/>
          <w:i/>
          <w:color w:val="000000" w:themeColor="text1"/>
          <w:sz w:val="28"/>
          <w:szCs w:val="28"/>
          <w:lang w:eastAsia="en-US"/>
        </w:rPr>
        <w:t>Вісник Житомирського державного університету.</w:t>
      </w:r>
      <w:r w:rsidRPr="00683801">
        <w:rPr>
          <w:rFonts w:eastAsiaTheme="minorHAnsi"/>
          <w:color w:val="000000" w:themeColor="text1"/>
          <w:sz w:val="28"/>
          <w:szCs w:val="28"/>
          <w:lang w:eastAsia="en-US"/>
        </w:rPr>
        <w:t xml:space="preserve"> 2010.  Випуск 55. Філологічні науки. С. 140 – 143.</w:t>
      </w:r>
      <w:r w:rsidRPr="00683801">
        <w:rPr>
          <w:rFonts w:eastAsiaTheme="minorHAnsi"/>
          <w:color w:val="000000" w:themeColor="text1"/>
          <w:sz w:val="28"/>
          <w:szCs w:val="28"/>
          <w:lang w:val="uk-UA" w:eastAsia="en-US"/>
        </w:rPr>
        <w:t xml:space="preserve"> </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eastAsia="en-US"/>
        </w:rPr>
      </w:pPr>
      <w:r w:rsidRPr="00683801">
        <w:rPr>
          <w:rFonts w:eastAsiaTheme="minorHAnsi"/>
          <w:color w:val="000000" w:themeColor="text1"/>
          <w:sz w:val="28"/>
          <w:szCs w:val="28"/>
          <w:lang w:eastAsia="en-US"/>
        </w:rPr>
        <w:t xml:space="preserve">Войтович В. М. Міфи та легенди давньої України. Тернопіль: </w:t>
      </w:r>
      <w:r w:rsidRPr="00F37625">
        <w:rPr>
          <w:rFonts w:eastAsiaTheme="minorHAnsi"/>
          <w:color w:val="000000" w:themeColor="text1"/>
          <w:sz w:val="28"/>
          <w:szCs w:val="28"/>
          <w:lang w:eastAsia="en-US"/>
        </w:rPr>
        <w:t>Навч</w:t>
      </w:r>
      <w:r w:rsidRPr="00683801">
        <w:rPr>
          <w:rFonts w:eastAsiaTheme="minorHAnsi"/>
          <w:color w:val="000000" w:themeColor="text1"/>
          <w:sz w:val="28"/>
          <w:szCs w:val="28"/>
          <w:lang w:eastAsia="en-US"/>
        </w:rPr>
        <w:t>альна книга – Богдан, 2005.  392 с.</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 xml:space="preserve"> </w:t>
      </w:r>
      <w:r w:rsidRPr="00124993">
        <w:rPr>
          <w:rFonts w:eastAsiaTheme="minorHAnsi"/>
          <w:color w:val="000000" w:themeColor="text1"/>
          <w:sz w:val="28"/>
          <w:szCs w:val="28"/>
          <w:lang w:val="uk-UA" w:eastAsia="en-US"/>
        </w:rPr>
        <w:t xml:space="preserve">Войтович В. Українська міфологія. Київ: Либідь, 2005. </w:t>
      </w:r>
      <w:r w:rsidRPr="00683801">
        <w:rPr>
          <w:rFonts w:eastAsiaTheme="minorHAnsi"/>
          <w:color w:val="000000" w:themeColor="text1"/>
          <w:sz w:val="28"/>
          <w:szCs w:val="28"/>
          <w:lang w:eastAsia="en-US"/>
        </w:rPr>
        <w:t>664 с.</w:t>
      </w:r>
    </w:p>
    <w:p w:rsidR="00AB2BA9"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 xml:space="preserve"> </w:t>
      </w:r>
      <w:r w:rsidRPr="00683801">
        <w:rPr>
          <w:rFonts w:eastAsiaTheme="minorHAnsi"/>
          <w:color w:val="000000" w:themeColor="text1"/>
          <w:sz w:val="28"/>
          <w:szCs w:val="28"/>
          <w:lang w:val="uk-UA" w:eastAsia="en-US"/>
        </w:rPr>
        <w:t xml:space="preserve">Воропай О.  Звичаї нашого народу: </w:t>
      </w:r>
      <w:r w:rsidRPr="00683801">
        <w:rPr>
          <w:rFonts w:eastAsiaTheme="minorHAnsi"/>
          <w:color w:val="000000" w:themeColor="text1"/>
          <w:sz w:val="28"/>
          <w:szCs w:val="28"/>
          <w:lang w:eastAsia="en-US"/>
        </w:rPr>
        <w:t>е</w:t>
      </w:r>
      <w:r w:rsidRPr="00683801">
        <w:rPr>
          <w:rFonts w:eastAsiaTheme="minorHAnsi"/>
          <w:color w:val="000000" w:themeColor="text1"/>
          <w:sz w:val="28"/>
          <w:szCs w:val="28"/>
          <w:lang w:val="uk-UA" w:eastAsia="en-US"/>
        </w:rPr>
        <w:t>тнографічний нарис. Київ: «Велес», 2009. 432 с.</w:t>
      </w:r>
      <w:r>
        <w:rPr>
          <w:rFonts w:eastAsiaTheme="minorHAnsi"/>
          <w:color w:val="000000" w:themeColor="text1"/>
          <w:sz w:val="28"/>
          <w:szCs w:val="28"/>
          <w:lang w:val="uk-UA" w:eastAsia="en-US"/>
        </w:rPr>
        <w:t xml:space="preserve"> </w:t>
      </w:r>
    </w:p>
    <w:p w:rsidR="00AB2BA9" w:rsidRPr="00442E4E"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Pr>
          <w:sz w:val="28"/>
          <w:szCs w:val="28"/>
          <w:lang w:val="uk-UA"/>
        </w:rPr>
        <w:lastRenderedPageBreak/>
        <w:t xml:space="preserve"> </w:t>
      </w:r>
      <w:r w:rsidRPr="00A065BB">
        <w:rPr>
          <w:sz w:val="28"/>
          <w:szCs w:val="28"/>
          <w:lang w:val="uk-UA"/>
        </w:rPr>
        <w:t>Галицько-руські народні приповідки</w:t>
      </w:r>
      <w:r>
        <w:rPr>
          <w:sz w:val="28"/>
          <w:szCs w:val="28"/>
        </w:rPr>
        <w:t xml:space="preserve">: </w:t>
      </w:r>
      <w:r>
        <w:rPr>
          <w:sz w:val="28"/>
          <w:szCs w:val="28"/>
          <w:lang w:val="uk-UA"/>
        </w:rPr>
        <w:t>у 3 т.</w:t>
      </w:r>
      <w:r w:rsidRPr="00A065BB">
        <w:rPr>
          <w:sz w:val="28"/>
          <w:szCs w:val="28"/>
          <w:lang w:val="uk-UA"/>
        </w:rPr>
        <w:t xml:space="preserve"> / зібрав, упорядкував і пояснив Др. Іван Франко. </w:t>
      </w:r>
      <w:r w:rsidRPr="00442E4E">
        <w:rPr>
          <w:sz w:val="28"/>
          <w:szCs w:val="28"/>
        </w:rPr>
        <w:t>Львів: Видавничий центр Л</w:t>
      </w:r>
      <w:r>
        <w:rPr>
          <w:sz w:val="28"/>
          <w:szCs w:val="28"/>
        </w:rPr>
        <w:t>НУ імені Івана Франка, 2006. Т.</w:t>
      </w:r>
      <w:r>
        <w:rPr>
          <w:sz w:val="28"/>
          <w:szCs w:val="28"/>
          <w:lang w:val="uk-UA"/>
        </w:rPr>
        <w:t> </w:t>
      </w:r>
      <w:r w:rsidRPr="00442E4E">
        <w:rPr>
          <w:sz w:val="28"/>
          <w:szCs w:val="28"/>
        </w:rPr>
        <w:t>2. 818 с.</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 xml:space="preserve"> </w:t>
      </w:r>
      <w:r w:rsidRPr="00683801">
        <w:rPr>
          <w:rFonts w:eastAsiaTheme="minorHAnsi"/>
          <w:color w:val="000000" w:themeColor="text1"/>
          <w:sz w:val="28"/>
          <w:szCs w:val="28"/>
          <w:lang w:val="uk-UA" w:eastAsia="en-US"/>
        </w:rPr>
        <w:t>Гнатюк В. Нарис української міфології.  Львів, 2000. 264 с.</w:t>
      </w:r>
    </w:p>
    <w:p w:rsidR="00AB2BA9"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 xml:space="preserve"> Гнатюк В. М. Останки перед</w:t>
      </w:r>
      <w:r w:rsidRPr="00683801">
        <w:rPr>
          <w:rFonts w:eastAsiaTheme="minorHAnsi"/>
          <w:color w:val="000000" w:themeColor="text1"/>
          <w:sz w:val="28"/>
          <w:szCs w:val="28"/>
          <w:lang w:val="uk-UA" w:eastAsia="en-US"/>
        </w:rPr>
        <w:t xml:space="preserve">християнського релігійного світогляду наших предків. </w:t>
      </w:r>
      <w:r w:rsidRPr="00683801">
        <w:rPr>
          <w:rFonts w:eastAsiaTheme="minorHAnsi"/>
          <w:i/>
          <w:color w:val="000000" w:themeColor="text1"/>
          <w:sz w:val="28"/>
          <w:szCs w:val="28"/>
          <w:lang w:val="uk-UA" w:eastAsia="en-US"/>
        </w:rPr>
        <w:t>Українці: народні вірування, повір’я, демонологія</w:t>
      </w:r>
      <w:r w:rsidRPr="00683801">
        <w:rPr>
          <w:rFonts w:eastAsiaTheme="minorHAnsi"/>
          <w:color w:val="000000" w:themeColor="text1"/>
          <w:sz w:val="28"/>
          <w:szCs w:val="28"/>
          <w:lang w:val="uk-UA" w:eastAsia="en-US"/>
        </w:rPr>
        <w:t xml:space="preserve"> / Упор., прим. та біогр. нариси А. П. Пономарьова. Київ: Либідь, 1991.   С. 383 – 406.</w:t>
      </w:r>
    </w:p>
    <w:p w:rsidR="00AB2BA9" w:rsidRPr="00997D52" w:rsidRDefault="00AB2BA9" w:rsidP="00AB2BA9">
      <w:pPr>
        <w:pStyle w:val="a3"/>
        <w:numPr>
          <w:ilvl w:val="0"/>
          <w:numId w:val="3"/>
        </w:numPr>
        <w:spacing w:after="0" w:line="360" w:lineRule="auto"/>
        <w:jc w:val="both"/>
        <w:rPr>
          <w:rFonts w:ascii="Times New Roman" w:hAnsi="Times New Roman"/>
          <w:color w:val="000000" w:themeColor="text1"/>
          <w:sz w:val="28"/>
          <w:szCs w:val="28"/>
        </w:rPr>
      </w:pPr>
      <w:r w:rsidRPr="00D71B95">
        <w:rPr>
          <w:color w:val="000000" w:themeColor="text1"/>
          <w:sz w:val="28"/>
          <w:szCs w:val="28"/>
        </w:rPr>
        <w:t xml:space="preserve"> </w:t>
      </w:r>
      <w:r w:rsidRPr="00D71B95">
        <w:rPr>
          <w:rFonts w:ascii="Times New Roman" w:hAnsi="Times New Roman"/>
          <w:color w:val="000000" w:themeColor="text1"/>
          <w:sz w:val="28"/>
          <w:szCs w:val="28"/>
        </w:rPr>
        <w:t xml:space="preserve">Грохольська О. А. Урок позакласного читання. Дара Корній «Щоденник Мавки». На Урок. 13.12.2018. </w:t>
      </w:r>
      <w:r w:rsidRPr="008F7F0C">
        <w:rPr>
          <w:rFonts w:ascii="Times New Roman" w:hAnsi="Times New Roman"/>
          <w:color w:val="000000" w:themeColor="text1"/>
          <w:sz w:val="28"/>
          <w:szCs w:val="28"/>
          <w:lang w:val="en-US"/>
        </w:rPr>
        <w:t>URL</w:t>
      </w:r>
      <w:r w:rsidRPr="00997D52">
        <w:rPr>
          <w:rFonts w:ascii="Times New Roman" w:hAnsi="Times New Roman"/>
          <w:color w:val="000000" w:themeColor="text1"/>
          <w:sz w:val="28"/>
          <w:szCs w:val="28"/>
        </w:rPr>
        <w:t xml:space="preserve">: </w:t>
      </w:r>
      <w:r w:rsidRPr="00997D52">
        <w:rPr>
          <w:rFonts w:ascii="Times New Roman" w:hAnsi="Times New Roman"/>
          <w:color w:val="000000" w:themeColor="text1"/>
          <w:sz w:val="28"/>
          <w:szCs w:val="28"/>
          <w:lang w:val="en-US"/>
        </w:rPr>
        <w:t>https</w:t>
      </w:r>
      <w:r w:rsidRPr="00997D52">
        <w:rPr>
          <w:rFonts w:ascii="Times New Roman" w:hAnsi="Times New Roman"/>
          <w:color w:val="000000" w:themeColor="text1"/>
          <w:sz w:val="28"/>
          <w:szCs w:val="28"/>
        </w:rPr>
        <w:t>://</w:t>
      </w:r>
      <w:r w:rsidRPr="00997D52">
        <w:rPr>
          <w:rFonts w:ascii="Times New Roman" w:hAnsi="Times New Roman"/>
          <w:color w:val="000000" w:themeColor="text1"/>
          <w:sz w:val="28"/>
          <w:szCs w:val="28"/>
          <w:lang w:val="en-US"/>
        </w:rPr>
        <w:t>naurok</w:t>
      </w:r>
      <w:r w:rsidRPr="00997D52">
        <w:rPr>
          <w:rFonts w:ascii="Times New Roman" w:hAnsi="Times New Roman"/>
          <w:color w:val="000000" w:themeColor="text1"/>
          <w:sz w:val="28"/>
          <w:szCs w:val="28"/>
        </w:rPr>
        <w:t>.</w:t>
      </w:r>
      <w:r w:rsidRPr="00997D52">
        <w:rPr>
          <w:rFonts w:ascii="Times New Roman" w:hAnsi="Times New Roman"/>
          <w:color w:val="000000" w:themeColor="text1"/>
          <w:sz w:val="28"/>
          <w:szCs w:val="28"/>
          <w:lang w:val="en-US"/>
        </w:rPr>
        <w:t>com</w:t>
      </w:r>
      <w:r w:rsidRPr="00997D52">
        <w:rPr>
          <w:rFonts w:ascii="Times New Roman" w:hAnsi="Times New Roman"/>
          <w:color w:val="000000" w:themeColor="text1"/>
          <w:sz w:val="28"/>
          <w:szCs w:val="28"/>
        </w:rPr>
        <w:t>.</w:t>
      </w:r>
      <w:r w:rsidRPr="00997D52">
        <w:rPr>
          <w:rFonts w:ascii="Times New Roman" w:hAnsi="Times New Roman"/>
          <w:color w:val="000000" w:themeColor="text1"/>
          <w:sz w:val="28"/>
          <w:szCs w:val="28"/>
          <w:lang w:val="en-US"/>
        </w:rPr>
        <w:t>ua</w:t>
      </w:r>
      <w:r w:rsidRPr="00997D52">
        <w:rPr>
          <w:rFonts w:ascii="Times New Roman" w:hAnsi="Times New Roman"/>
          <w:color w:val="000000" w:themeColor="text1"/>
          <w:sz w:val="28"/>
          <w:szCs w:val="28"/>
        </w:rPr>
        <w:t>/</w:t>
      </w:r>
      <w:r w:rsidRPr="00997D52">
        <w:rPr>
          <w:rFonts w:ascii="Times New Roman" w:hAnsi="Times New Roman"/>
          <w:color w:val="000000" w:themeColor="text1"/>
          <w:sz w:val="28"/>
          <w:szCs w:val="28"/>
          <w:lang w:val="en-US"/>
        </w:rPr>
        <w:t>urok</w:t>
      </w:r>
      <w:r w:rsidRPr="00997D52">
        <w:rPr>
          <w:rFonts w:ascii="Times New Roman" w:hAnsi="Times New Roman"/>
          <w:color w:val="000000" w:themeColor="text1"/>
          <w:sz w:val="28"/>
          <w:szCs w:val="28"/>
        </w:rPr>
        <w:t>-</w:t>
      </w:r>
      <w:r w:rsidRPr="00997D52">
        <w:rPr>
          <w:rFonts w:ascii="Times New Roman" w:hAnsi="Times New Roman"/>
          <w:color w:val="000000" w:themeColor="text1"/>
          <w:sz w:val="28"/>
          <w:szCs w:val="28"/>
          <w:lang w:val="en-US"/>
        </w:rPr>
        <w:t>pozaklasnogo</w:t>
      </w:r>
      <w:r w:rsidRPr="00997D52">
        <w:rPr>
          <w:rFonts w:ascii="Times New Roman" w:hAnsi="Times New Roman"/>
          <w:color w:val="000000" w:themeColor="text1"/>
          <w:sz w:val="28"/>
          <w:szCs w:val="28"/>
        </w:rPr>
        <w:t>-</w:t>
      </w:r>
      <w:r w:rsidRPr="00997D52">
        <w:rPr>
          <w:rFonts w:ascii="Times New Roman" w:hAnsi="Times New Roman"/>
          <w:color w:val="000000" w:themeColor="text1"/>
          <w:sz w:val="28"/>
          <w:szCs w:val="28"/>
          <w:lang w:val="en-US"/>
        </w:rPr>
        <w:t>chitannya</w:t>
      </w:r>
      <w:r w:rsidRPr="00997D52">
        <w:rPr>
          <w:rFonts w:ascii="Times New Roman" w:hAnsi="Times New Roman"/>
          <w:color w:val="000000" w:themeColor="text1"/>
          <w:sz w:val="28"/>
          <w:szCs w:val="28"/>
        </w:rPr>
        <w:t>-</w:t>
      </w:r>
      <w:r w:rsidRPr="00997D52">
        <w:rPr>
          <w:rFonts w:ascii="Times New Roman" w:hAnsi="Times New Roman"/>
          <w:color w:val="000000" w:themeColor="text1"/>
          <w:sz w:val="28"/>
          <w:szCs w:val="28"/>
          <w:lang w:val="en-US"/>
        </w:rPr>
        <w:t>dara</w:t>
      </w:r>
      <w:r w:rsidRPr="00997D52">
        <w:rPr>
          <w:rFonts w:ascii="Times New Roman" w:hAnsi="Times New Roman"/>
          <w:color w:val="000000" w:themeColor="text1"/>
          <w:sz w:val="28"/>
          <w:szCs w:val="28"/>
        </w:rPr>
        <w:t>-</w:t>
      </w:r>
      <w:r w:rsidRPr="00997D52">
        <w:rPr>
          <w:rFonts w:ascii="Times New Roman" w:hAnsi="Times New Roman"/>
          <w:color w:val="000000" w:themeColor="text1"/>
          <w:sz w:val="28"/>
          <w:szCs w:val="28"/>
          <w:lang w:val="en-US"/>
        </w:rPr>
        <w:t>korniy</w:t>
      </w:r>
      <w:r w:rsidRPr="00997D52">
        <w:rPr>
          <w:rFonts w:ascii="Times New Roman" w:hAnsi="Times New Roman"/>
          <w:color w:val="000000" w:themeColor="text1"/>
          <w:sz w:val="28"/>
          <w:szCs w:val="28"/>
        </w:rPr>
        <w:t>-</w:t>
      </w:r>
      <w:r w:rsidRPr="00997D52">
        <w:rPr>
          <w:rFonts w:ascii="Times New Roman" w:hAnsi="Times New Roman"/>
          <w:color w:val="000000" w:themeColor="text1"/>
          <w:sz w:val="28"/>
          <w:szCs w:val="28"/>
          <w:lang w:val="en-US"/>
        </w:rPr>
        <w:t>schodennik</w:t>
      </w:r>
      <w:r w:rsidRPr="00997D52">
        <w:rPr>
          <w:rFonts w:ascii="Times New Roman" w:hAnsi="Times New Roman"/>
          <w:color w:val="000000" w:themeColor="text1"/>
          <w:sz w:val="28"/>
          <w:szCs w:val="28"/>
        </w:rPr>
        <w:t>-</w:t>
      </w:r>
      <w:r w:rsidRPr="00997D52">
        <w:rPr>
          <w:rFonts w:ascii="Times New Roman" w:hAnsi="Times New Roman"/>
          <w:color w:val="000000" w:themeColor="text1"/>
          <w:sz w:val="28"/>
          <w:szCs w:val="28"/>
          <w:lang w:val="en-US"/>
        </w:rPr>
        <w:t>mavki</w:t>
      </w:r>
      <w:r w:rsidRPr="00997D52">
        <w:rPr>
          <w:rFonts w:ascii="Times New Roman" w:hAnsi="Times New Roman"/>
          <w:color w:val="000000" w:themeColor="text1"/>
          <w:sz w:val="28"/>
          <w:szCs w:val="28"/>
        </w:rPr>
        <w:t>-75130.</w:t>
      </w:r>
      <w:r w:rsidRPr="00997D52">
        <w:rPr>
          <w:rFonts w:ascii="Times New Roman" w:hAnsi="Times New Roman"/>
          <w:color w:val="000000" w:themeColor="text1"/>
          <w:sz w:val="28"/>
          <w:szCs w:val="28"/>
          <w:lang w:val="en-US"/>
        </w:rPr>
        <w:t>html</w:t>
      </w:r>
      <w:r>
        <w:rPr>
          <w:rFonts w:ascii="Times New Roman" w:hAnsi="Times New Roman"/>
          <w:color w:val="000000" w:themeColor="text1"/>
          <w:sz w:val="28"/>
          <w:szCs w:val="28"/>
          <w:lang w:val="uk-UA"/>
        </w:rPr>
        <w:t xml:space="preserve"> (дата звернення: 26.10.2018)</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 xml:space="preserve"> Гурдуз А. І.  Колір у творчому переосмисленні Дарою Корній «Лісової пісні» Лесі Українки. </w:t>
      </w:r>
      <w:r w:rsidRPr="00683801">
        <w:rPr>
          <w:rFonts w:eastAsiaTheme="minorHAnsi"/>
          <w:i/>
          <w:color w:val="000000" w:themeColor="text1"/>
          <w:sz w:val="28"/>
          <w:szCs w:val="28"/>
          <w:lang w:val="uk-UA" w:eastAsia="en-US"/>
        </w:rPr>
        <w:t>Науковий вісник Міжнародного гуманітарного університету</w:t>
      </w:r>
      <w:r w:rsidRPr="00683801">
        <w:rPr>
          <w:rFonts w:eastAsiaTheme="minorHAnsi"/>
          <w:color w:val="000000" w:themeColor="text1"/>
          <w:sz w:val="28"/>
          <w:szCs w:val="28"/>
          <w:lang w:val="uk-UA" w:eastAsia="en-US"/>
        </w:rPr>
        <w:t>. Сер. : Філологія. 2016. №</w:t>
      </w:r>
      <w:r>
        <w:rPr>
          <w:rFonts w:eastAsiaTheme="minorHAnsi"/>
          <w:color w:val="000000" w:themeColor="text1"/>
          <w:sz w:val="28"/>
          <w:szCs w:val="28"/>
          <w:lang w:val="uk-UA" w:eastAsia="en-US"/>
        </w:rPr>
        <w:t> </w:t>
      </w:r>
      <w:r w:rsidRPr="00683801">
        <w:rPr>
          <w:rFonts w:eastAsiaTheme="minorHAnsi"/>
          <w:color w:val="000000" w:themeColor="text1"/>
          <w:sz w:val="28"/>
          <w:szCs w:val="28"/>
          <w:lang w:val="uk-UA" w:eastAsia="en-US"/>
        </w:rPr>
        <w:t>21.  Т. І.  С. 40 – 42.</w:t>
      </w:r>
    </w:p>
    <w:p w:rsidR="00AB2BA9"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 xml:space="preserve"> Гурдуз А. І. Метагероїня романів Дари Корній</w:t>
      </w:r>
      <w:r w:rsidRPr="00683801">
        <w:rPr>
          <w:rFonts w:eastAsiaTheme="minorHAnsi"/>
          <w:i/>
          <w:color w:val="000000" w:themeColor="text1"/>
          <w:sz w:val="28"/>
          <w:szCs w:val="28"/>
          <w:lang w:val="uk-UA" w:eastAsia="en-US"/>
        </w:rPr>
        <w:t>. Науковий вісник Миколаївського н</w:t>
      </w:r>
      <w:r>
        <w:rPr>
          <w:rFonts w:eastAsiaTheme="minorHAnsi"/>
          <w:i/>
          <w:color w:val="000000" w:themeColor="text1"/>
          <w:sz w:val="28"/>
          <w:szCs w:val="28"/>
          <w:lang w:val="uk-UA" w:eastAsia="en-US"/>
        </w:rPr>
        <w:t>аціонального університету імені  В. О </w:t>
      </w:r>
      <w:r w:rsidRPr="00683801">
        <w:rPr>
          <w:rFonts w:eastAsiaTheme="minorHAnsi"/>
          <w:i/>
          <w:color w:val="000000" w:themeColor="text1"/>
          <w:sz w:val="28"/>
          <w:szCs w:val="28"/>
          <w:lang w:val="uk-UA" w:eastAsia="en-US"/>
        </w:rPr>
        <w:t xml:space="preserve"> Сухомлинського</w:t>
      </w:r>
      <w:r w:rsidRPr="00683801">
        <w:rPr>
          <w:rFonts w:eastAsiaTheme="minorHAnsi"/>
          <w:color w:val="000000" w:themeColor="text1"/>
          <w:sz w:val="28"/>
          <w:szCs w:val="28"/>
          <w:lang w:val="uk-UA" w:eastAsia="en-US"/>
        </w:rPr>
        <w:t>. Філологічні науки (Літературознавство).  2015.  № 2 (16).  С. 51 – 67.</w:t>
      </w:r>
    </w:p>
    <w:p w:rsidR="00AB2BA9" w:rsidRPr="008F7F0C" w:rsidRDefault="00AB2BA9" w:rsidP="00AB2BA9">
      <w:pPr>
        <w:pStyle w:val="a3"/>
        <w:numPr>
          <w:ilvl w:val="0"/>
          <w:numId w:val="3"/>
        </w:numPr>
        <w:spacing w:after="0" w:line="360" w:lineRule="auto"/>
        <w:jc w:val="both"/>
        <w:rPr>
          <w:rFonts w:ascii="Times New Roman" w:hAnsi="Times New Roman"/>
          <w:sz w:val="28"/>
          <w:szCs w:val="28"/>
          <w:lang w:val="en-US"/>
        </w:rPr>
      </w:pPr>
      <w:r>
        <w:rPr>
          <w:rFonts w:ascii="Times New Roman" w:hAnsi="Times New Roman"/>
          <w:color w:val="000000" w:themeColor="text1"/>
          <w:sz w:val="28"/>
          <w:szCs w:val="28"/>
        </w:rPr>
        <w:t xml:space="preserve"> </w:t>
      </w:r>
      <w:r w:rsidRPr="00CC7B52">
        <w:rPr>
          <w:rFonts w:ascii="Times New Roman" w:hAnsi="Times New Roman"/>
          <w:color w:val="000000" w:themeColor="text1"/>
          <w:sz w:val="28"/>
          <w:szCs w:val="28"/>
        </w:rPr>
        <w:t xml:space="preserve">Гурдуз А. Міфопоетика роману Дари Корній «Щоденник Мавки». </w:t>
      </w:r>
      <w:r w:rsidRPr="00CC7B52">
        <w:rPr>
          <w:rFonts w:ascii="Times New Roman" w:hAnsi="Times New Roman"/>
          <w:i/>
          <w:color w:val="000000" w:themeColor="text1"/>
          <w:sz w:val="28"/>
          <w:szCs w:val="28"/>
          <w:lang w:val="en-US"/>
        </w:rPr>
        <w:t>Studia</w:t>
      </w:r>
      <w:r w:rsidRPr="008F7F0C">
        <w:rPr>
          <w:rFonts w:ascii="Times New Roman" w:hAnsi="Times New Roman"/>
          <w:i/>
          <w:color w:val="000000" w:themeColor="text1"/>
          <w:sz w:val="28"/>
          <w:szCs w:val="28"/>
          <w:lang w:val="en-US"/>
        </w:rPr>
        <w:t xml:space="preserve"> </w:t>
      </w:r>
      <w:r w:rsidRPr="00CC7B52">
        <w:rPr>
          <w:rFonts w:ascii="Times New Roman" w:hAnsi="Times New Roman"/>
          <w:i/>
          <w:color w:val="000000" w:themeColor="text1"/>
          <w:sz w:val="28"/>
          <w:szCs w:val="28"/>
          <w:lang w:val="en-US"/>
        </w:rPr>
        <w:t>methodological</w:t>
      </w:r>
      <w:r w:rsidRPr="008F7F0C">
        <w:rPr>
          <w:rFonts w:ascii="Times New Roman" w:hAnsi="Times New Roman"/>
          <w:color w:val="000000" w:themeColor="text1"/>
          <w:sz w:val="28"/>
          <w:szCs w:val="28"/>
          <w:lang w:val="en-US"/>
        </w:rPr>
        <w:t xml:space="preserve">. </w:t>
      </w:r>
      <w:r w:rsidRPr="00CC7B52">
        <w:rPr>
          <w:rFonts w:ascii="Times New Roman" w:hAnsi="Times New Roman"/>
          <w:color w:val="000000" w:themeColor="text1"/>
          <w:sz w:val="28"/>
          <w:szCs w:val="28"/>
        </w:rPr>
        <w:t>Тернопіль</w:t>
      </w:r>
      <w:r w:rsidRPr="008F7F0C">
        <w:rPr>
          <w:rFonts w:ascii="Times New Roman" w:hAnsi="Times New Roman"/>
          <w:color w:val="000000" w:themeColor="text1"/>
          <w:sz w:val="28"/>
          <w:szCs w:val="28"/>
          <w:lang w:val="en-US"/>
        </w:rPr>
        <w:t xml:space="preserve">, 2015. </w:t>
      </w:r>
      <w:r w:rsidRPr="00CC7B52">
        <w:rPr>
          <w:rFonts w:ascii="Times New Roman" w:hAnsi="Times New Roman"/>
          <w:color w:val="000000" w:themeColor="text1"/>
          <w:sz w:val="28"/>
          <w:szCs w:val="28"/>
        </w:rPr>
        <w:t>Вип</w:t>
      </w:r>
      <w:r w:rsidRPr="008F7F0C">
        <w:rPr>
          <w:rFonts w:ascii="Times New Roman" w:hAnsi="Times New Roman"/>
          <w:color w:val="000000" w:themeColor="text1"/>
          <w:sz w:val="28"/>
          <w:szCs w:val="28"/>
          <w:lang w:val="en-US"/>
        </w:rPr>
        <w:t xml:space="preserve">. 40. </w:t>
      </w:r>
      <w:r w:rsidRPr="00CC7B52">
        <w:rPr>
          <w:rFonts w:ascii="Times New Roman" w:hAnsi="Times New Roman"/>
          <w:color w:val="000000" w:themeColor="text1"/>
          <w:sz w:val="28"/>
          <w:szCs w:val="28"/>
        </w:rPr>
        <w:t>С</w:t>
      </w:r>
      <w:r w:rsidRPr="008F7F0C">
        <w:rPr>
          <w:rFonts w:ascii="Times New Roman" w:hAnsi="Times New Roman"/>
          <w:color w:val="000000" w:themeColor="text1"/>
          <w:sz w:val="28"/>
          <w:szCs w:val="28"/>
          <w:lang w:val="en-US"/>
        </w:rPr>
        <w:t>. 307–312.</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 xml:space="preserve"> Гурдуз А. І. Міфопоетична парадигма в українській та західноєвропейській «прозі про землю</w:t>
      </w:r>
      <w:r>
        <w:rPr>
          <w:rFonts w:eastAsiaTheme="minorHAnsi"/>
          <w:color w:val="000000" w:themeColor="text1"/>
          <w:sz w:val="28"/>
          <w:szCs w:val="28"/>
          <w:lang w:val="uk-UA" w:eastAsia="en-US"/>
        </w:rPr>
        <w:t>» кінця ХІХ – першої третини ХХ </w:t>
      </w:r>
      <w:r w:rsidRPr="00683801">
        <w:rPr>
          <w:rFonts w:eastAsiaTheme="minorHAnsi"/>
          <w:color w:val="000000" w:themeColor="text1"/>
          <w:sz w:val="28"/>
          <w:szCs w:val="28"/>
          <w:lang w:val="uk-UA" w:eastAsia="en-US"/>
        </w:rPr>
        <w:t>ст. Миколаїв : Вид-во МДГУ імені Петра Могили, 2008. 216 с.</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442E4E">
        <w:rPr>
          <w:rFonts w:eastAsiaTheme="minorHAnsi"/>
          <w:color w:val="000000" w:themeColor="text1"/>
          <w:sz w:val="28"/>
          <w:szCs w:val="28"/>
          <w:lang w:val="uk-UA" w:eastAsia="en-US"/>
        </w:rPr>
        <w:t xml:space="preserve"> </w:t>
      </w:r>
      <w:r w:rsidRPr="00683801">
        <w:rPr>
          <w:rFonts w:eastAsiaTheme="minorHAnsi"/>
          <w:color w:val="000000" w:themeColor="text1"/>
          <w:sz w:val="28"/>
          <w:szCs w:val="28"/>
          <w:lang w:val="uk-UA" w:eastAsia="en-US"/>
        </w:rPr>
        <w:t>Дарморіз О. Міфологія : навчальний посібник.  Львів : ЛНУ імені Івана Франка, 2010. 248 с.</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eastAsia="en-US"/>
        </w:rPr>
        <w:t xml:space="preserve"> </w:t>
      </w:r>
      <w:r w:rsidRPr="00683801">
        <w:rPr>
          <w:rFonts w:eastAsiaTheme="minorHAnsi"/>
          <w:color w:val="000000" w:themeColor="text1"/>
          <w:sz w:val="28"/>
          <w:szCs w:val="28"/>
          <w:lang w:val="uk-UA" w:eastAsia="en-US"/>
        </w:rPr>
        <w:t xml:space="preserve">Зварич І. Міфи в літературі. </w:t>
      </w:r>
      <w:r w:rsidRPr="00683801">
        <w:rPr>
          <w:rFonts w:eastAsiaTheme="minorHAnsi"/>
          <w:i/>
          <w:color w:val="000000" w:themeColor="text1"/>
          <w:sz w:val="28"/>
          <w:szCs w:val="28"/>
          <w:lang w:val="uk-UA" w:eastAsia="en-US"/>
        </w:rPr>
        <w:t>Лексикон загального та порівняльного літературознавства.</w:t>
      </w:r>
      <w:r w:rsidRPr="00683801">
        <w:rPr>
          <w:rFonts w:eastAsiaTheme="minorHAnsi"/>
          <w:color w:val="000000" w:themeColor="text1"/>
          <w:sz w:val="28"/>
          <w:szCs w:val="28"/>
          <w:lang w:val="uk-UA" w:eastAsia="en-US"/>
        </w:rPr>
        <w:t xml:space="preserve">  Чернівці: Золоті литаври, 2001.  С. 335 – 338.</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eastAsia="en-US"/>
        </w:rPr>
        <w:lastRenderedPageBreak/>
        <w:t xml:space="preserve"> </w:t>
      </w:r>
      <w:r w:rsidRPr="00683801">
        <w:rPr>
          <w:rFonts w:eastAsiaTheme="minorHAnsi"/>
          <w:color w:val="000000" w:themeColor="text1"/>
          <w:sz w:val="28"/>
          <w:szCs w:val="28"/>
          <w:lang w:val="uk-UA" w:eastAsia="en-US"/>
        </w:rPr>
        <w:t>Зінчук І. С. У полоні Чугайстра</w:t>
      </w:r>
      <w:r w:rsidRPr="008543CE">
        <w:rPr>
          <w:rFonts w:eastAsiaTheme="minorHAnsi"/>
          <w:color w:val="000000" w:themeColor="text1"/>
          <w:sz w:val="28"/>
          <w:szCs w:val="28"/>
          <w:lang w:eastAsia="en-US"/>
        </w:rPr>
        <w:t>.</w:t>
      </w:r>
      <w:r w:rsidRPr="00683801">
        <w:rPr>
          <w:rFonts w:eastAsiaTheme="minorHAnsi"/>
          <w:color w:val="000000" w:themeColor="text1"/>
          <w:sz w:val="28"/>
          <w:szCs w:val="28"/>
          <w:lang w:val="uk-UA" w:eastAsia="en-US"/>
        </w:rPr>
        <w:t xml:space="preserve"> </w:t>
      </w:r>
      <w:r w:rsidRPr="00683801">
        <w:rPr>
          <w:rFonts w:eastAsiaTheme="minorHAnsi"/>
          <w:i/>
          <w:color w:val="000000" w:themeColor="text1"/>
          <w:sz w:val="28"/>
          <w:szCs w:val="28"/>
          <w:lang w:val="uk-UA" w:eastAsia="en-US"/>
        </w:rPr>
        <w:t>Друг читача</w:t>
      </w:r>
      <w:r w:rsidRPr="00683801">
        <w:rPr>
          <w:rFonts w:eastAsiaTheme="minorHAnsi"/>
          <w:color w:val="000000" w:themeColor="text1"/>
          <w:sz w:val="28"/>
          <w:szCs w:val="28"/>
          <w:lang w:val="uk-UA" w:eastAsia="en-US"/>
        </w:rPr>
        <w:t xml:space="preserve">: літ. портал.  </w:t>
      </w:r>
      <w:r w:rsidRPr="00683801">
        <w:rPr>
          <w:rFonts w:eastAsiaTheme="minorHAnsi"/>
          <w:color w:val="000000" w:themeColor="text1"/>
          <w:sz w:val="28"/>
          <w:szCs w:val="28"/>
          <w:lang w:val="en-US" w:eastAsia="en-US"/>
        </w:rPr>
        <w:t>URL</w:t>
      </w:r>
      <w:r w:rsidRPr="00683801">
        <w:rPr>
          <w:rFonts w:eastAsiaTheme="minorHAnsi"/>
          <w:color w:val="000000" w:themeColor="text1"/>
          <w:sz w:val="28"/>
          <w:szCs w:val="28"/>
          <w:lang w:val="uk-UA" w:eastAsia="en-US"/>
        </w:rPr>
        <w:t>: http://vsiknygy.</w:t>
      </w:r>
      <w:r>
        <w:rPr>
          <w:rFonts w:eastAsiaTheme="minorHAnsi"/>
          <w:color w:val="000000" w:themeColor="text1"/>
          <w:sz w:val="28"/>
          <w:szCs w:val="28"/>
          <w:lang w:val="uk-UA" w:eastAsia="en-US"/>
        </w:rPr>
        <w:t xml:space="preserve">net.ua/shcho_pochytaty/39961/ </w:t>
      </w:r>
      <w:r w:rsidRPr="00683801">
        <w:rPr>
          <w:rFonts w:eastAsiaTheme="minorHAnsi"/>
          <w:color w:val="000000" w:themeColor="text1"/>
          <w:sz w:val="28"/>
          <w:szCs w:val="28"/>
          <w:lang w:val="uk-UA" w:eastAsia="en-US"/>
        </w:rPr>
        <w:t>(дата звернення: 03.05.2019).</w:t>
      </w:r>
    </w:p>
    <w:p w:rsidR="00AB2BA9"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 xml:space="preserve"> Зуєнко М. Категорія «міфопоетика» в сучасному літературознавстві. </w:t>
      </w:r>
      <w:r w:rsidRPr="00683801">
        <w:rPr>
          <w:rFonts w:eastAsiaTheme="minorHAnsi"/>
          <w:i/>
          <w:color w:val="000000" w:themeColor="text1"/>
          <w:sz w:val="28"/>
          <w:szCs w:val="28"/>
          <w:lang w:val="uk-UA" w:eastAsia="en-US"/>
        </w:rPr>
        <w:t>Філологічні науки</w:t>
      </w:r>
      <w:r w:rsidRPr="00683801">
        <w:rPr>
          <w:rFonts w:eastAsiaTheme="minorHAnsi"/>
          <w:color w:val="000000" w:themeColor="text1"/>
          <w:sz w:val="28"/>
          <w:szCs w:val="28"/>
          <w:lang w:val="uk-UA" w:eastAsia="en-US"/>
        </w:rPr>
        <w:t xml:space="preserve">.  2014.  № 18.  С. 3 </w:t>
      </w:r>
      <w:r w:rsidRPr="00683801">
        <w:rPr>
          <w:rFonts w:eastAsiaTheme="minorHAnsi"/>
          <w:color w:val="000000" w:themeColor="text1"/>
          <w:sz w:val="28"/>
          <w:szCs w:val="28"/>
          <w:lang w:eastAsia="en-US"/>
        </w:rPr>
        <w:t>– 9.</w:t>
      </w:r>
    </w:p>
    <w:p w:rsidR="00AB2BA9" w:rsidRPr="00D71B95" w:rsidRDefault="00AB2BA9" w:rsidP="00AB2BA9">
      <w:pPr>
        <w:pStyle w:val="a3"/>
        <w:numPr>
          <w:ilvl w:val="0"/>
          <w:numId w:val="3"/>
        </w:numPr>
        <w:spacing w:after="0" w:line="360" w:lineRule="auto"/>
        <w:jc w:val="both"/>
        <w:rPr>
          <w:rFonts w:ascii="Times New Roman" w:hAnsi="Times New Roman"/>
          <w:color w:val="000000" w:themeColor="text1"/>
          <w:sz w:val="28"/>
          <w:szCs w:val="28"/>
        </w:rPr>
      </w:pPr>
      <w:r w:rsidRPr="00D71B95">
        <w:rPr>
          <w:color w:val="000000" w:themeColor="text1"/>
          <w:sz w:val="28"/>
          <w:szCs w:val="28"/>
        </w:rPr>
        <w:t xml:space="preserve"> </w:t>
      </w:r>
      <w:r w:rsidRPr="00D71B95">
        <w:rPr>
          <w:rFonts w:ascii="Times New Roman" w:hAnsi="Times New Roman"/>
          <w:color w:val="000000" w:themeColor="text1"/>
          <w:sz w:val="28"/>
          <w:szCs w:val="28"/>
        </w:rPr>
        <w:t>Каляндрук Т. Загадки козацьких характерників. Львів: Піраміда, 2007. 288 с.</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eastAsia="en-US"/>
        </w:rPr>
        <w:t xml:space="preserve"> </w:t>
      </w:r>
      <w:r w:rsidRPr="00683801">
        <w:rPr>
          <w:rFonts w:eastAsiaTheme="minorHAnsi"/>
          <w:color w:val="000000" w:themeColor="text1"/>
          <w:sz w:val="28"/>
          <w:szCs w:val="28"/>
          <w:lang w:val="uk-UA" w:eastAsia="en-US"/>
        </w:rPr>
        <w:t xml:space="preserve">Кассирер Эрнст. Философия символических форм. Мифологическое мышление. Том 2.  М.; СПб.: Университетская книга, 2001. 271 с. </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eastAsia="en-US"/>
        </w:rPr>
        <w:t xml:space="preserve"> </w:t>
      </w:r>
      <w:r w:rsidRPr="00683801">
        <w:rPr>
          <w:rFonts w:eastAsiaTheme="minorHAnsi"/>
          <w:color w:val="000000" w:themeColor="text1"/>
          <w:sz w:val="28"/>
          <w:szCs w:val="28"/>
          <w:lang w:val="uk-UA" w:eastAsia="en-US"/>
        </w:rPr>
        <w:t xml:space="preserve">Килимник Степан. Український рік у народних звичаях в історичному </w:t>
      </w:r>
      <w:r>
        <w:rPr>
          <w:rFonts w:eastAsiaTheme="minorHAnsi"/>
          <w:color w:val="000000" w:themeColor="text1"/>
          <w:sz w:val="28"/>
          <w:szCs w:val="28"/>
          <w:lang w:val="uk-UA" w:eastAsia="en-US"/>
        </w:rPr>
        <w:t>освітленні: Т.2 Весняний цикл [</w:t>
      </w:r>
      <w:r w:rsidRPr="00683801">
        <w:rPr>
          <w:rFonts w:eastAsiaTheme="minorHAnsi"/>
          <w:color w:val="000000" w:themeColor="text1"/>
          <w:sz w:val="28"/>
          <w:szCs w:val="28"/>
          <w:lang w:val="uk-UA" w:eastAsia="en-US"/>
        </w:rPr>
        <w:t>У 3 кн., 6 т.]. Факсимільне видання.  Київ: АТ «Обереги», 1994. 251 с.</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eastAsia="en-US"/>
        </w:rPr>
      </w:pPr>
      <w:r w:rsidRPr="00683801">
        <w:rPr>
          <w:rFonts w:eastAsiaTheme="minorHAnsi"/>
          <w:color w:val="000000" w:themeColor="text1"/>
          <w:sz w:val="28"/>
          <w:szCs w:val="28"/>
          <w:lang w:eastAsia="en-US"/>
        </w:rPr>
        <w:t xml:space="preserve"> Киченко А. С. Мифопоэтические формы в фольклоре и истории русской литературы ХIХ века: монография.  Черкассы: Изд-во Черкасского университета, 2003.  372 с. </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eastAsia="en-US"/>
        </w:rPr>
        <w:t xml:space="preserve"> Клочек  Г. Д. </w:t>
      </w:r>
      <w:r w:rsidRPr="00683801">
        <w:rPr>
          <w:rFonts w:eastAsiaTheme="minorHAnsi"/>
          <w:color w:val="000000" w:themeColor="text1"/>
          <w:sz w:val="28"/>
          <w:szCs w:val="28"/>
          <w:lang w:val="uk-UA" w:eastAsia="en-US"/>
        </w:rPr>
        <w:t xml:space="preserve"> Так що ж таке поетика?</w:t>
      </w:r>
      <w:r w:rsidRPr="00683801">
        <w:rPr>
          <w:rFonts w:eastAsiaTheme="minorHAnsi"/>
          <w:color w:val="000000" w:themeColor="text1"/>
          <w:sz w:val="28"/>
          <w:szCs w:val="28"/>
          <w:lang w:eastAsia="en-US"/>
        </w:rPr>
        <w:t xml:space="preserve">  </w:t>
      </w:r>
      <w:r w:rsidRPr="00683801">
        <w:rPr>
          <w:rFonts w:eastAsiaTheme="minorHAnsi"/>
          <w:i/>
          <w:color w:val="000000" w:themeColor="text1"/>
          <w:sz w:val="28"/>
          <w:szCs w:val="28"/>
          <w:lang w:eastAsia="en-US"/>
        </w:rPr>
        <w:t>Поетика</w:t>
      </w:r>
      <w:r w:rsidRPr="00683801">
        <w:rPr>
          <w:rFonts w:eastAsiaTheme="minorHAnsi"/>
          <w:color w:val="000000" w:themeColor="text1"/>
          <w:sz w:val="28"/>
          <w:szCs w:val="28"/>
          <w:lang w:eastAsia="en-US"/>
        </w:rPr>
        <w:t>. Ки</w:t>
      </w:r>
      <w:r w:rsidRPr="00683801">
        <w:rPr>
          <w:rFonts w:eastAsiaTheme="minorHAnsi"/>
          <w:color w:val="000000" w:themeColor="text1"/>
          <w:sz w:val="28"/>
          <w:szCs w:val="28"/>
          <w:lang w:val="uk-UA" w:eastAsia="en-US"/>
        </w:rPr>
        <w:t>їв</w:t>
      </w:r>
      <w:r w:rsidRPr="00683801">
        <w:rPr>
          <w:rFonts w:eastAsiaTheme="minorHAnsi"/>
          <w:color w:val="000000" w:themeColor="text1"/>
          <w:sz w:val="28"/>
          <w:szCs w:val="28"/>
          <w:lang w:eastAsia="en-US"/>
        </w:rPr>
        <w:t>: Наукова думка, 1992. С. 5 – 16.</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eastAsia="en-US"/>
        </w:rPr>
        <w:t xml:space="preserve"> </w:t>
      </w:r>
      <w:r w:rsidRPr="00683801">
        <w:rPr>
          <w:rFonts w:eastAsiaTheme="minorHAnsi"/>
          <w:color w:val="000000" w:themeColor="text1"/>
          <w:sz w:val="28"/>
          <w:szCs w:val="28"/>
          <w:lang w:val="uk-UA" w:eastAsia="en-US"/>
        </w:rPr>
        <w:t xml:space="preserve">Корній Дара: «Дуже дивно, що грецьку та римську міфологію…»              </w:t>
      </w:r>
      <w:r w:rsidRPr="00683801">
        <w:rPr>
          <w:rFonts w:eastAsiaTheme="minorHAnsi"/>
          <w:i/>
          <w:color w:val="000000" w:themeColor="text1"/>
          <w:sz w:val="28"/>
          <w:szCs w:val="28"/>
          <w:lang w:val="uk-UA" w:eastAsia="en-US"/>
        </w:rPr>
        <w:t xml:space="preserve">Друг читача. </w:t>
      </w:r>
      <w:r w:rsidRPr="00683801">
        <w:rPr>
          <w:rFonts w:eastAsiaTheme="minorHAnsi"/>
          <w:color w:val="000000" w:themeColor="text1"/>
          <w:sz w:val="28"/>
          <w:szCs w:val="28"/>
          <w:lang w:val="en-US" w:eastAsia="en-US"/>
        </w:rPr>
        <w:t>URL</w:t>
      </w:r>
      <w:r w:rsidRPr="00683801">
        <w:rPr>
          <w:rFonts w:eastAsiaTheme="minorHAnsi"/>
          <w:color w:val="000000" w:themeColor="text1"/>
          <w:sz w:val="28"/>
          <w:szCs w:val="28"/>
          <w:lang w:val="uk-UA" w:eastAsia="en-US"/>
        </w:rPr>
        <w:t>: http://vsiknygy.net.ua/interview/11186/ (дата звернення: 21.03.2019).</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 xml:space="preserve"> Корній Дара. «Треба розбудити нашу генетичну пам’ять»: інтерв’ю в вінницькій книгарні «Є» 16.10.2013</w:t>
      </w:r>
      <w:r>
        <w:rPr>
          <w:rFonts w:eastAsiaTheme="minorHAnsi"/>
          <w:color w:val="000000" w:themeColor="text1"/>
          <w:sz w:val="28"/>
          <w:szCs w:val="28"/>
          <w:lang w:val="uk-UA" w:eastAsia="en-US"/>
        </w:rPr>
        <w:t>.</w:t>
      </w:r>
      <w:r w:rsidRPr="00683801">
        <w:rPr>
          <w:rFonts w:eastAsiaTheme="minorHAnsi"/>
          <w:color w:val="000000" w:themeColor="text1"/>
          <w:sz w:val="28"/>
          <w:szCs w:val="28"/>
          <w:lang w:val="uk-UA" w:eastAsia="en-US"/>
        </w:rPr>
        <w:t xml:space="preserve"> </w:t>
      </w:r>
      <w:r w:rsidRPr="00683801">
        <w:rPr>
          <w:rFonts w:eastAsiaTheme="minorHAnsi"/>
          <w:i/>
          <w:color w:val="000000" w:themeColor="text1"/>
          <w:sz w:val="28"/>
          <w:szCs w:val="28"/>
          <w:lang w:val="uk-UA" w:eastAsia="en-US"/>
        </w:rPr>
        <w:t>Світ Фентез</w:t>
      </w:r>
      <w:r w:rsidRPr="00683801">
        <w:rPr>
          <w:rFonts w:eastAsiaTheme="minorHAnsi"/>
          <w:color w:val="000000" w:themeColor="text1"/>
          <w:sz w:val="28"/>
          <w:szCs w:val="28"/>
          <w:lang w:val="uk-UA" w:eastAsia="en-US"/>
        </w:rPr>
        <w:t xml:space="preserve">і: електронний літ. щомісячник гол. ред. В. Ваколюк. 2013. № 3.  С. 12 – 15 </w:t>
      </w:r>
      <w:r w:rsidRPr="00683801">
        <w:rPr>
          <w:rFonts w:eastAsiaTheme="minorHAnsi"/>
          <w:color w:val="000000" w:themeColor="text1"/>
          <w:sz w:val="28"/>
          <w:szCs w:val="28"/>
          <w:lang w:val="en-US" w:eastAsia="en-US"/>
        </w:rPr>
        <w:t>URL</w:t>
      </w:r>
      <w:r w:rsidRPr="00683801">
        <w:rPr>
          <w:rFonts w:eastAsiaTheme="minorHAnsi"/>
          <w:color w:val="000000" w:themeColor="text1"/>
          <w:sz w:val="28"/>
          <w:szCs w:val="28"/>
          <w:lang w:val="uk-UA" w:eastAsia="en-US"/>
        </w:rPr>
        <w:t>:  issue.com/ 580709/does/___3___1 (дата звернення 13.04.2018).</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 xml:space="preserve"> Корній Дара. Щоденник Мавки : роман. Харків : Книжковий клуб «Клуб сімейного дозвілля», 2014. 304 с.</w:t>
      </w:r>
    </w:p>
    <w:p w:rsidR="00AB2BA9"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 xml:space="preserve"> Коробкова Н. К. Проблема автора як міфотворця в українському літературознавстві</w:t>
      </w:r>
      <w:r w:rsidRPr="00683801">
        <w:rPr>
          <w:rFonts w:eastAsiaTheme="minorHAnsi"/>
          <w:color w:val="000000" w:themeColor="text1"/>
          <w:sz w:val="28"/>
          <w:szCs w:val="28"/>
          <w:lang w:eastAsia="en-US"/>
        </w:rPr>
        <w:t xml:space="preserve">. </w:t>
      </w:r>
      <w:r w:rsidRPr="00683801">
        <w:rPr>
          <w:rFonts w:eastAsiaTheme="minorHAnsi"/>
          <w:i/>
          <w:color w:val="000000" w:themeColor="text1"/>
          <w:sz w:val="28"/>
          <w:szCs w:val="28"/>
          <w:lang w:eastAsia="en-US"/>
        </w:rPr>
        <w:t>Проблеми сучасного літературознавства</w:t>
      </w:r>
      <w:r>
        <w:rPr>
          <w:rFonts w:eastAsiaTheme="minorHAnsi"/>
          <w:color w:val="000000" w:themeColor="text1"/>
          <w:sz w:val="28"/>
          <w:szCs w:val="28"/>
          <w:lang w:eastAsia="en-US"/>
        </w:rPr>
        <w:t xml:space="preserve">. </w:t>
      </w:r>
      <w:r w:rsidRPr="00683801">
        <w:rPr>
          <w:rFonts w:eastAsiaTheme="minorHAnsi"/>
          <w:color w:val="000000" w:themeColor="text1"/>
          <w:sz w:val="28"/>
          <w:szCs w:val="28"/>
          <w:lang w:eastAsia="en-US"/>
        </w:rPr>
        <w:t>Одеса: Маяк, 2003.  Вип.12.  С.55 – 69.</w:t>
      </w:r>
    </w:p>
    <w:p w:rsidR="00AB2BA9" w:rsidRPr="00D71B95" w:rsidRDefault="00AB2BA9" w:rsidP="00AB2BA9">
      <w:pPr>
        <w:pStyle w:val="a3"/>
        <w:numPr>
          <w:ilvl w:val="0"/>
          <w:numId w:val="3"/>
        </w:numPr>
        <w:spacing w:after="0" w:line="360" w:lineRule="auto"/>
        <w:jc w:val="both"/>
        <w:rPr>
          <w:rFonts w:ascii="Times New Roman" w:hAnsi="Times New Roman"/>
          <w:color w:val="000000" w:themeColor="text1"/>
          <w:sz w:val="28"/>
          <w:szCs w:val="28"/>
        </w:rPr>
      </w:pPr>
      <w:r w:rsidRPr="00D71B95">
        <w:rPr>
          <w:color w:val="000000" w:themeColor="text1"/>
          <w:sz w:val="28"/>
          <w:szCs w:val="28"/>
        </w:rPr>
        <w:lastRenderedPageBreak/>
        <w:t xml:space="preserve"> </w:t>
      </w:r>
      <w:r w:rsidRPr="00D71B95">
        <w:rPr>
          <w:rFonts w:ascii="Times New Roman" w:hAnsi="Times New Roman"/>
          <w:color w:val="000000" w:themeColor="text1"/>
          <w:sz w:val="28"/>
          <w:szCs w:val="28"/>
        </w:rPr>
        <w:t xml:space="preserve">Куриленко Д. Козак Мамай як духовний пантеон. Темпоральна формація генетичного коду козака Мамая: фольклорно-міфологічний аспект. </w:t>
      </w:r>
      <w:r w:rsidRPr="00742760">
        <w:rPr>
          <w:rFonts w:ascii="Times New Roman" w:hAnsi="Times New Roman"/>
          <w:i/>
          <w:color w:val="000000" w:themeColor="text1"/>
          <w:sz w:val="28"/>
          <w:szCs w:val="28"/>
        </w:rPr>
        <w:t>Молодий учений</w:t>
      </w:r>
      <w:r w:rsidRPr="00D71B95">
        <w:rPr>
          <w:rFonts w:ascii="Times New Roman" w:hAnsi="Times New Roman"/>
          <w:color w:val="000000" w:themeColor="text1"/>
          <w:sz w:val="28"/>
          <w:szCs w:val="28"/>
        </w:rPr>
        <w:t>. 2015. № 10 (25), частина 1, жовтень. С. 150–153.</w:t>
      </w:r>
    </w:p>
    <w:p w:rsidR="00AB2BA9" w:rsidRPr="00442E4E"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442E4E">
        <w:rPr>
          <w:rFonts w:eastAsiaTheme="minorHAnsi"/>
          <w:color w:val="000000" w:themeColor="text1"/>
          <w:sz w:val="28"/>
          <w:szCs w:val="28"/>
          <w:lang w:val="uk-UA" w:eastAsia="en-US"/>
        </w:rPr>
        <w:t xml:space="preserve"> </w:t>
      </w:r>
      <w:r w:rsidRPr="00442E4E">
        <w:rPr>
          <w:sz w:val="28"/>
          <w:szCs w:val="28"/>
        </w:rPr>
        <w:t xml:space="preserve">Латинська фразеологія. Словник-довідник : навчальний посібник. Київ: Академвидав, 2009. 343 с.  </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eastAsia="en-US"/>
        </w:rPr>
        <w:t xml:space="preserve"> Леві-Стросс К. Міт та значення. </w:t>
      </w:r>
      <w:r w:rsidRPr="00683801">
        <w:rPr>
          <w:rFonts w:eastAsiaTheme="minorHAnsi"/>
          <w:i/>
          <w:color w:val="000000" w:themeColor="text1"/>
          <w:sz w:val="28"/>
          <w:szCs w:val="28"/>
          <w:lang w:val="uk-UA" w:eastAsia="en-US"/>
        </w:rPr>
        <w:t>Антологія світової літературно-критичної думки ХХ ст.</w:t>
      </w:r>
      <w:r w:rsidRPr="00683801">
        <w:rPr>
          <w:rFonts w:eastAsiaTheme="minorHAnsi"/>
          <w:color w:val="000000" w:themeColor="text1"/>
          <w:sz w:val="28"/>
          <w:szCs w:val="28"/>
          <w:lang w:val="uk-UA" w:eastAsia="en-US"/>
        </w:rPr>
        <w:t xml:space="preserve"> </w:t>
      </w:r>
      <w:r w:rsidRPr="008543CE">
        <w:rPr>
          <w:rFonts w:eastAsiaTheme="minorHAnsi"/>
          <w:color w:val="000000" w:themeColor="text1"/>
          <w:sz w:val="28"/>
          <w:szCs w:val="28"/>
          <w:lang w:val="uk-UA" w:eastAsia="en-US"/>
        </w:rPr>
        <w:t xml:space="preserve">/ </w:t>
      </w:r>
      <w:r w:rsidRPr="00683801">
        <w:rPr>
          <w:rFonts w:eastAsiaTheme="minorHAnsi"/>
          <w:color w:val="000000" w:themeColor="text1"/>
          <w:sz w:val="28"/>
          <w:szCs w:val="28"/>
          <w:lang w:val="uk-UA" w:eastAsia="en-US"/>
        </w:rPr>
        <w:t>За редакцією М. Зубрицької, 2-е вид., доповнене. Львів: Літопис, 2001. С. 448 – 462.</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 xml:space="preserve"> Лис С. Походження образу козака Мамая в українській міфології та народному мистецтві: минуле і сучасне Волині і Полісся</w:t>
      </w:r>
      <w:r w:rsidRPr="00683801">
        <w:rPr>
          <w:rFonts w:eastAsiaTheme="minorHAnsi"/>
          <w:i/>
          <w:color w:val="000000" w:themeColor="text1"/>
          <w:sz w:val="28"/>
          <w:szCs w:val="28"/>
          <w:lang w:val="uk-UA" w:eastAsia="en-US"/>
        </w:rPr>
        <w:t>.</w:t>
      </w:r>
      <w:r w:rsidRPr="00683801">
        <w:rPr>
          <w:rFonts w:eastAsiaTheme="minorHAnsi"/>
          <w:color w:val="000000" w:themeColor="text1"/>
          <w:sz w:val="28"/>
          <w:szCs w:val="28"/>
          <w:lang w:val="uk-UA" w:eastAsia="en-US"/>
        </w:rPr>
        <w:t xml:space="preserve"> </w:t>
      </w:r>
      <w:r w:rsidRPr="00683801">
        <w:rPr>
          <w:rFonts w:eastAsiaTheme="minorHAnsi"/>
          <w:i/>
          <w:color w:val="000000" w:themeColor="text1"/>
          <w:sz w:val="28"/>
          <w:szCs w:val="28"/>
          <w:lang w:val="uk-UA" w:eastAsia="en-US"/>
        </w:rPr>
        <w:t>Народна культура і музеї.</w:t>
      </w:r>
      <w:r w:rsidRPr="00683801">
        <w:rPr>
          <w:rFonts w:eastAsiaTheme="minorHAnsi"/>
          <w:color w:val="000000" w:themeColor="text1"/>
          <w:sz w:val="28"/>
          <w:szCs w:val="28"/>
          <w:lang w:val="uk-UA" w:eastAsia="en-US"/>
        </w:rPr>
        <w:t xml:space="preserve"> Луцьк, 2013.  Вип. 44. </w:t>
      </w:r>
      <w:r>
        <w:rPr>
          <w:rFonts w:eastAsiaTheme="minorHAnsi"/>
          <w:color w:val="000000" w:themeColor="text1"/>
          <w:sz w:val="28"/>
          <w:szCs w:val="28"/>
          <w:lang w:val="uk-UA" w:eastAsia="en-US"/>
        </w:rPr>
        <w:t>С</w:t>
      </w:r>
      <w:r w:rsidRPr="008543CE">
        <w:rPr>
          <w:rFonts w:eastAsiaTheme="minorHAnsi"/>
          <w:color w:val="000000" w:themeColor="text1"/>
          <w:sz w:val="28"/>
          <w:szCs w:val="28"/>
          <w:lang w:val="uk-UA" w:eastAsia="en-US"/>
        </w:rPr>
        <w:t xml:space="preserve">. </w:t>
      </w:r>
      <w:r w:rsidRPr="00683801">
        <w:rPr>
          <w:rFonts w:eastAsiaTheme="minorHAnsi"/>
          <w:color w:val="000000" w:themeColor="text1"/>
          <w:sz w:val="28"/>
          <w:szCs w:val="28"/>
          <w:lang w:val="uk-UA" w:eastAsia="en-US"/>
        </w:rPr>
        <w:t>259 – 262.</w:t>
      </w:r>
      <w:r>
        <w:rPr>
          <w:rFonts w:eastAsiaTheme="minorHAnsi"/>
          <w:color w:val="000000" w:themeColor="text1"/>
          <w:sz w:val="28"/>
          <w:szCs w:val="28"/>
          <w:lang w:val="uk-UA" w:eastAsia="en-US"/>
        </w:rPr>
        <w:t xml:space="preserve">  </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 xml:space="preserve"> Логвіненко Н. М. Міфопоетичний світ прози сучасного українського фентезі</w:t>
      </w:r>
      <w:r w:rsidRPr="00683801">
        <w:rPr>
          <w:rFonts w:eastAsiaTheme="minorHAnsi"/>
          <w:i/>
          <w:color w:val="000000" w:themeColor="text1"/>
          <w:sz w:val="28"/>
          <w:szCs w:val="28"/>
          <w:lang w:val="uk-UA" w:eastAsia="en-US"/>
        </w:rPr>
        <w:t>. Науковий вісник Миколаївського  державного університету імені В.</w:t>
      </w:r>
      <w:r>
        <w:rPr>
          <w:rFonts w:eastAsiaTheme="minorHAnsi"/>
          <w:i/>
          <w:color w:val="000000" w:themeColor="text1"/>
          <w:sz w:val="28"/>
          <w:szCs w:val="28"/>
          <w:lang w:val="uk-UA" w:eastAsia="en-US"/>
        </w:rPr>
        <w:t> О. </w:t>
      </w:r>
      <w:r w:rsidRPr="00683801">
        <w:rPr>
          <w:rFonts w:eastAsiaTheme="minorHAnsi"/>
          <w:i/>
          <w:color w:val="000000" w:themeColor="text1"/>
          <w:sz w:val="28"/>
          <w:szCs w:val="28"/>
          <w:lang w:val="uk-UA" w:eastAsia="en-US"/>
        </w:rPr>
        <w:t>Сухомлинського</w:t>
      </w:r>
      <w:r w:rsidRPr="00683801">
        <w:rPr>
          <w:rFonts w:eastAsiaTheme="minorHAnsi"/>
          <w:color w:val="000000" w:themeColor="text1"/>
          <w:sz w:val="28"/>
          <w:szCs w:val="28"/>
          <w:lang w:val="uk-UA" w:eastAsia="en-US"/>
        </w:rPr>
        <w:t>. Сер.: філологічні науки (літературознавство). Миколаїв, 2016. Вип. 1 (17). С. 139 – 144.</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7010BB">
        <w:rPr>
          <w:rFonts w:eastAsiaTheme="minorHAnsi"/>
          <w:color w:val="000000" w:themeColor="text1"/>
          <w:sz w:val="28"/>
          <w:szCs w:val="28"/>
          <w:lang w:val="uk-UA" w:eastAsia="en-US"/>
        </w:rPr>
        <w:t xml:space="preserve"> </w:t>
      </w:r>
      <w:r w:rsidRPr="00683801">
        <w:rPr>
          <w:rFonts w:eastAsiaTheme="minorHAnsi"/>
          <w:color w:val="000000" w:themeColor="text1"/>
          <w:sz w:val="28"/>
          <w:szCs w:val="28"/>
          <w:lang w:eastAsia="en-US"/>
        </w:rPr>
        <w:t xml:space="preserve">Лотман Ю.М., Минц З. Г., Е. М. Мелетинский. Литература и мифы. </w:t>
      </w:r>
      <w:r w:rsidRPr="00683801">
        <w:rPr>
          <w:rFonts w:eastAsiaTheme="minorHAnsi"/>
          <w:i/>
          <w:color w:val="000000" w:themeColor="text1"/>
          <w:sz w:val="28"/>
          <w:szCs w:val="28"/>
          <w:lang w:eastAsia="en-US"/>
        </w:rPr>
        <w:t>Мифы народов мира</w:t>
      </w:r>
      <w:r w:rsidRPr="00683801">
        <w:rPr>
          <w:rFonts w:eastAsiaTheme="minorHAnsi"/>
          <w:color w:val="000000" w:themeColor="text1"/>
          <w:sz w:val="28"/>
          <w:szCs w:val="28"/>
          <w:lang w:eastAsia="en-US"/>
        </w:rPr>
        <w:t>: энциклопедия. Москва. 1980. Т.1. С. 220 – 226.</w:t>
      </w:r>
    </w:p>
    <w:p w:rsidR="00AB2BA9"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eastAsia="en-US"/>
        </w:rPr>
        <w:t xml:space="preserve"> </w:t>
      </w:r>
      <w:r w:rsidRPr="00683801">
        <w:rPr>
          <w:rFonts w:eastAsiaTheme="minorHAnsi"/>
          <w:color w:val="000000" w:themeColor="text1"/>
          <w:sz w:val="28"/>
          <w:szCs w:val="28"/>
          <w:lang w:val="uk-UA" w:eastAsia="en-US"/>
        </w:rPr>
        <w:t xml:space="preserve">Лотман </w:t>
      </w:r>
      <w:r w:rsidRPr="00683801">
        <w:rPr>
          <w:rFonts w:eastAsiaTheme="minorHAnsi"/>
          <w:color w:val="000000" w:themeColor="text1"/>
          <w:sz w:val="28"/>
          <w:szCs w:val="28"/>
          <w:lang w:eastAsia="en-US"/>
        </w:rPr>
        <w:t xml:space="preserve">Ю. М. О мифологическом коде сюжетных текстов. </w:t>
      </w:r>
      <w:r w:rsidRPr="00683801">
        <w:rPr>
          <w:rFonts w:eastAsiaTheme="minorHAnsi"/>
          <w:i/>
          <w:color w:val="000000" w:themeColor="text1"/>
          <w:sz w:val="28"/>
          <w:szCs w:val="28"/>
          <w:lang w:eastAsia="en-US"/>
        </w:rPr>
        <w:t>Сборник статей по вторичным моделирующим системам</w:t>
      </w:r>
      <w:r>
        <w:rPr>
          <w:rFonts w:eastAsiaTheme="minorHAnsi"/>
          <w:color w:val="000000" w:themeColor="text1"/>
          <w:sz w:val="28"/>
          <w:szCs w:val="28"/>
          <w:lang w:eastAsia="en-US"/>
        </w:rPr>
        <w:t>. Тарту, 1973.  С. 86 – 90.</w:t>
      </w:r>
    </w:p>
    <w:p w:rsidR="00AB2BA9" w:rsidRPr="00026A1E"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442E4E">
        <w:rPr>
          <w:rFonts w:eastAsiaTheme="minorHAnsi"/>
          <w:color w:val="000000" w:themeColor="text1"/>
          <w:sz w:val="28"/>
          <w:szCs w:val="28"/>
          <w:lang w:val="uk-UA" w:eastAsia="en-US"/>
        </w:rPr>
        <w:t xml:space="preserve"> </w:t>
      </w:r>
      <w:r w:rsidRPr="00442E4E">
        <w:rPr>
          <w:sz w:val="28"/>
          <w:szCs w:val="28"/>
        </w:rPr>
        <w:t>Малин</w:t>
      </w:r>
      <w:r>
        <w:rPr>
          <w:sz w:val="28"/>
          <w:szCs w:val="28"/>
        </w:rPr>
        <w:t>ська Н.А. Фольклор і література</w:t>
      </w:r>
      <w:r>
        <w:rPr>
          <w:sz w:val="28"/>
          <w:szCs w:val="28"/>
          <w:lang w:val="uk-UA"/>
        </w:rPr>
        <w:t>:</w:t>
      </w:r>
      <w:r w:rsidRPr="008543CE">
        <w:rPr>
          <w:color w:val="000000" w:themeColor="text1"/>
          <w:sz w:val="28"/>
          <w:szCs w:val="28"/>
        </w:rPr>
        <w:t xml:space="preserve"> </w:t>
      </w:r>
      <w:r>
        <w:rPr>
          <w:sz w:val="28"/>
          <w:szCs w:val="28"/>
          <w:lang w:val="uk-UA"/>
        </w:rPr>
        <w:t>н</w:t>
      </w:r>
      <w:r w:rsidRPr="00442E4E">
        <w:rPr>
          <w:sz w:val="28"/>
          <w:szCs w:val="28"/>
        </w:rPr>
        <w:t>авчальний посібник. Київ: Видавництво – поліграфічний центр</w:t>
      </w:r>
      <w:r>
        <w:rPr>
          <w:sz w:val="28"/>
          <w:szCs w:val="28"/>
        </w:rPr>
        <w:t xml:space="preserve"> «Київський університет», 2005.</w:t>
      </w:r>
      <w:r>
        <w:rPr>
          <w:sz w:val="28"/>
          <w:szCs w:val="28"/>
          <w:lang w:val="uk-UA"/>
        </w:rPr>
        <w:t xml:space="preserve">      </w:t>
      </w:r>
      <w:r w:rsidRPr="00442E4E">
        <w:rPr>
          <w:sz w:val="28"/>
          <w:szCs w:val="28"/>
        </w:rPr>
        <w:t>125 с.</w:t>
      </w:r>
    </w:p>
    <w:p w:rsidR="00AB2BA9" w:rsidRPr="00442E4E"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Pr>
          <w:sz w:val="28"/>
          <w:szCs w:val="28"/>
        </w:rPr>
        <w:t xml:space="preserve"> </w:t>
      </w:r>
      <w:r>
        <w:rPr>
          <w:sz w:val="28"/>
          <w:szCs w:val="28"/>
          <w:lang w:val="uk-UA"/>
        </w:rPr>
        <w:t xml:space="preserve">Манахов О.І. Літературна традиція і жанр фентезі. </w:t>
      </w:r>
      <w:r>
        <w:rPr>
          <w:i/>
          <w:sz w:val="28"/>
          <w:szCs w:val="28"/>
          <w:lang w:val="uk-UA"/>
        </w:rPr>
        <w:t xml:space="preserve">Науковий вісник Міжнародного гуманітарного університету. </w:t>
      </w:r>
      <w:r>
        <w:rPr>
          <w:sz w:val="28"/>
          <w:szCs w:val="28"/>
          <w:lang w:val="uk-UA"/>
        </w:rPr>
        <w:t>2014. №8. С. 115 – 117.</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026A1E">
        <w:rPr>
          <w:rFonts w:eastAsiaTheme="minorHAnsi"/>
          <w:color w:val="000000" w:themeColor="text1"/>
          <w:sz w:val="28"/>
          <w:szCs w:val="28"/>
          <w:lang w:val="uk-UA" w:eastAsia="en-US"/>
        </w:rPr>
        <w:t xml:space="preserve"> Мединська Ю. М</w:t>
      </w:r>
      <w:r w:rsidRPr="00683801">
        <w:rPr>
          <w:rFonts w:eastAsiaTheme="minorHAnsi"/>
          <w:color w:val="000000" w:themeColor="text1"/>
          <w:sz w:val="28"/>
          <w:szCs w:val="28"/>
          <w:lang w:val="uk-UA" w:eastAsia="en-US"/>
        </w:rPr>
        <w:t>іфологія та міфологічний дискурс</w:t>
      </w:r>
      <w:r w:rsidRPr="00026A1E">
        <w:rPr>
          <w:rFonts w:eastAsiaTheme="minorHAnsi"/>
          <w:color w:val="000000" w:themeColor="text1"/>
          <w:sz w:val="28"/>
          <w:szCs w:val="28"/>
          <w:lang w:val="uk-UA" w:eastAsia="en-US"/>
        </w:rPr>
        <w:t xml:space="preserve">. </w:t>
      </w:r>
      <w:r w:rsidRPr="00026A1E">
        <w:rPr>
          <w:rFonts w:eastAsiaTheme="minorHAnsi"/>
          <w:i/>
          <w:color w:val="000000" w:themeColor="text1"/>
          <w:sz w:val="28"/>
          <w:szCs w:val="28"/>
          <w:lang w:val="uk-UA" w:eastAsia="en-US"/>
        </w:rPr>
        <w:t>Психологія і суспільство</w:t>
      </w:r>
      <w:r w:rsidRPr="00026A1E">
        <w:rPr>
          <w:rFonts w:eastAsiaTheme="minorHAnsi"/>
          <w:color w:val="000000" w:themeColor="text1"/>
          <w:sz w:val="28"/>
          <w:szCs w:val="28"/>
          <w:lang w:val="uk-UA" w:eastAsia="en-US"/>
        </w:rPr>
        <w:t>.  2006.  № 2.  С. 115 – 122.</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026A1E">
        <w:rPr>
          <w:rFonts w:eastAsiaTheme="minorHAnsi"/>
          <w:color w:val="000000" w:themeColor="text1"/>
          <w:sz w:val="28"/>
          <w:szCs w:val="28"/>
          <w:lang w:val="uk-UA" w:eastAsia="en-US"/>
        </w:rPr>
        <w:t xml:space="preserve"> </w:t>
      </w:r>
      <w:r w:rsidRPr="00683801">
        <w:rPr>
          <w:rFonts w:eastAsiaTheme="minorHAnsi"/>
          <w:color w:val="000000" w:themeColor="text1"/>
          <w:sz w:val="28"/>
          <w:szCs w:val="28"/>
          <w:lang w:val="uk-UA" w:eastAsia="en-US"/>
        </w:rPr>
        <w:t>Мейзерська Т. Проблеми індивідуальної міфології. Міфотворчість Шевченка: монографія. Одеса: Астропринт, 1997. 128 с</w:t>
      </w:r>
      <w:r w:rsidRPr="00683801">
        <w:rPr>
          <w:rFonts w:eastAsiaTheme="minorHAnsi"/>
          <w:color w:val="000000" w:themeColor="text1"/>
          <w:sz w:val="28"/>
          <w:szCs w:val="28"/>
          <w:lang w:eastAsia="en-US"/>
        </w:rPr>
        <w:t>.</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lastRenderedPageBreak/>
        <w:t xml:space="preserve"> Мелетинс</w:t>
      </w:r>
      <w:r w:rsidRPr="00683801">
        <w:rPr>
          <w:rFonts w:eastAsiaTheme="minorHAnsi"/>
          <w:color w:val="000000" w:themeColor="text1"/>
          <w:sz w:val="28"/>
          <w:szCs w:val="28"/>
          <w:lang w:eastAsia="en-US"/>
        </w:rPr>
        <w:t>кий Е. М. От мифа к литературе. Москва: Изд-во РГГУ, 2001. 170 с.</w:t>
      </w:r>
    </w:p>
    <w:p w:rsidR="00AB2BA9" w:rsidRPr="008543CE"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eastAsia="en-US"/>
        </w:rPr>
        <w:t xml:space="preserve"> </w:t>
      </w:r>
      <w:r w:rsidRPr="00683801">
        <w:rPr>
          <w:rFonts w:eastAsiaTheme="minorHAnsi"/>
          <w:color w:val="000000" w:themeColor="text1"/>
          <w:sz w:val="28"/>
          <w:szCs w:val="28"/>
          <w:lang w:val="uk-UA" w:eastAsia="en-US"/>
        </w:rPr>
        <w:t xml:space="preserve">Мисан І. Чому Магдалина свята? | Чи була вона дійсно грішниця? </w:t>
      </w:r>
      <w:r w:rsidRPr="00073E0E">
        <w:rPr>
          <w:rFonts w:eastAsiaTheme="minorHAnsi"/>
          <w:color w:val="000000" w:themeColor="text1"/>
          <w:sz w:val="28"/>
          <w:szCs w:val="28"/>
          <w:lang w:val="en-US" w:eastAsia="en-US"/>
        </w:rPr>
        <w:t>URL</w:t>
      </w:r>
      <w:r w:rsidRPr="00073E0E">
        <w:rPr>
          <w:rFonts w:eastAsiaTheme="minorHAnsi"/>
          <w:color w:val="000000" w:themeColor="text1"/>
          <w:sz w:val="28"/>
          <w:szCs w:val="28"/>
          <w:lang w:val="uk-UA" w:eastAsia="en-US"/>
        </w:rPr>
        <w:t xml:space="preserve">: </w:t>
      </w:r>
      <w:r w:rsidRPr="008543CE">
        <w:rPr>
          <w:rFonts w:eastAsiaTheme="minorHAnsi"/>
          <w:sz w:val="28"/>
          <w:szCs w:val="28"/>
          <w:lang w:val="uk-UA" w:eastAsia="en-US"/>
        </w:rPr>
        <w:t>http://dds.edu.ua/ua/articles/2/slovo/2007/484-saint-magdalen.html</w:t>
      </w:r>
      <w:r>
        <w:rPr>
          <w:rFonts w:eastAsiaTheme="minorHAnsi"/>
          <w:color w:val="000000" w:themeColor="text1"/>
          <w:sz w:val="28"/>
          <w:szCs w:val="28"/>
          <w:lang w:val="uk-UA" w:eastAsia="en-US"/>
        </w:rPr>
        <w:t xml:space="preserve"> </w:t>
      </w:r>
      <w:r w:rsidRPr="008543CE">
        <w:rPr>
          <w:rFonts w:eastAsiaTheme="minorHAnsi"/>
          <w:color w:val="000000" w:themeColor="text1"/>
          <w:sz w:val="28"/>
          <w:szCs w:val="28"/>
          <w:lang w:val="uk-UA" w:eastAsia="en-US"/>
        </w:rPr>
        <w:t xml:space="preserve">(дата звернення  </w:t>
      </w:r>
      <w:r>
        <w:rPr>
          <w:rFonts w:eastAsiaTheme="minorHAnsi"/>
          <w:color w:val="000000" w:themeColor="text1"/>
          <w:sz w:val="28"/>
          <w:szCs w:val="28"/>
          <w:lang w:val="uk-UA" w:eastAsia="en-US"/>
        </w:rPr>
        <w:t>25.05. 2019</w:t>
      </w:r>
      <w:r w:rsidRPr="008543CE">
        <w:rPr>
          <w:rFonts w:eastAsiaTheme="minorHAnsi"/>
          <w:color w:val="000000" w:themeColor="text1"/>
          <w:sz w:val="28"/>
          <w:szCs w:val="28"/>
          <w:lang w:val="uk-UA" w:eastAsia="en-US"/>
        </w:rPr>
        <w:t>).</w:t>
      </w:r>
    </w:p>
    <w:p w:rsidR="00AB2BA9"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 xml:space="preserve"> Мізінкіна О. О. </w:t>
      </w:r>
      <w:r w:rsidRPr="008543CE">
        <w:rPr>
          <w:rFonts w:eastAsiaTheme="minorHAnsi"/>
          <w:color w:val="000000" w:themeColor="text1"/>
          <w:sz w:val="28"/>
          <w:szCs w:val="28"/>
          <w:lang w:val="uk-UA" w:eastAsia="en-US"/>
        </w:rPr>
        <w:t xml:space="preserve">Літературний етнообраз Мамая в сучасному романі («Щоденник Мавки» Дари Корній). </w:t>
      </w:r>
      <w:r w:rsidRPr="00F37625">
        <w:rPr>
          <w:rFonts w:eastAsiaTheme="minorHAnsi"/>
          <w:i/>
          <w:color w:val="000000" w:themeColor="text1"/>
          <w:sz w:val="28"/>
          <w:szCs w:val="28"/>
          <w:lang w:val="uk-UA" w:eastAsia="en-US"/>
        </w:rPr>
        <w:t>Актуальні питання гуманітарних наук</w:t>
      </w:r>
      <w:r w:rsidRPr="008543CE">
        <w:rPr>
          <w:rFonts w:eastAsiaTheme="minorHAnsi"/>
          <w:color w:val="000000" w:themeColor="text1"/>
          <w:sz w:val="28"/>
          <w:szCs w:val="28"/>
          <w:lang w:val="uk-UA" w:eastAsia="en-US"/>
        </w:rPr>
        <w:t>: збірник наукових праць молодих вчених Дрогобицького державного педагогічного університету імені Івана Франка. Дрогобич, 2020. Вип. 31. Том 2. С.154–161.</w:t>
      </w:r>
    </w:p>
    <w:p w:rsidR="00AB2BA9" w:rsidRPr="00D71B95" w:rsidRDefault="00AB2BA9" w:rsidP="00AB2BA9">
      <w:pPr>
        <w:pStyle w:val="a3"/>
        <w:numPr>
          <w:ilvl w:val="0"/>
          <w:numId w:val="3"/>
        </w:numPr>
        <w:spacing w:after="0" w:line="360" w:lineRule="auto"/>
        <w:jc w:val="both"/>
        <w:rPr>
          <w:rFonts w:ascii="Times New Roman" w:hAnsi="Times New Roman"/>
          <w:color w:val="000000" w:themeColor="text1"/>
          <w:sz w:val="28"/>
          <w:szCs w:val="28"/>
        </w:rPr>
      </w:pPr>
      <w:r w:rsidRPr="00D71B95">
        <w:rPr>
          <w:color w:val="000000" w:themeColor="text1"/>
          <w:sz w:val="28"/>
          <w:szCs w:val="28"/>
        </w:rPr>
        <w:t xml:space="preserve"> </w:t>
      </w:r>
      <w:r w:rsidRPr="00D71B95">
        <w:rPr>
          <w:rFonts w:ascii="Times New Roman" w:hAnsi="Times New Roman"/>
          <w:color w:val="000000" w:themeColor="text1"/>
          <w:sz w:val="28"/>
          <w:szCs w:val="28"/>
        </w:rPr>
        <w:t xml:space="preserve">Мізінкіна О. Перитекст історичного роману «Золоті стремена Раїси Іванченко. </w:t>
      </w:r>
      <w:r w:rsidRPr="00A065BB">
        <w:rPr>
          <w:rFonts w:ascii="Times New Roman" w:hAnsi="Times New Roman"/>
          <w:i/>
          <w:color w:val="000000" w:themeColor="text1"/>
          <w:sz w:val="28"/>
          <w:szCs w:val="28"/>
        </w:rPr>
        <w:t>Проблеми сучасного літературознавства</w:t>
      </w:r>
      <w:r w:rsidRPr="00D71B95">
        <w:rPr>
          <w:rFonts w:ascii="Times New Roman" w:hAnsi="Times New Roman"/>
          <w:color w:val="000000" w:themeColor="text1"/>
          <w:sz w:val="28"/>
          <w:szCs w:val="28"/>
        </w:rPr>
        <w:t>.  Вип. 27.  Одеса: Астропринт, 2018.  С. 214–225.</w:t>
      </w:r>
    </w:p>
    <w:p w:rsidR="00AB2BA9"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2A65F8">
        <w:rPr>
          <w:rFonts w:eastAsiaTheme="minorHAnsi"/>
          <w:color w:val="000000" w:themeColor="text1"/>
          <w:sz w:val="28"/>
          <w:szCs w:val="28"/>
          <w:lang w:val="uk-UA" w:eastAsia="en-US"/>
        </w:rPr>
        <w:t xml:space="preserve"> </w:t>
      </w:r>
      <w:r w:rsidRPr="002A65F8">
        <w:rPr>
          <w:color w:val="000000" w:themeColor="text1"/>
          <w:sz w:val="28"/>
          <w:szCs w:val="28"/>
        </w:rPr>
        <w:t xml:space="preserve">Мізінкіна О.О.  Художність літератури: паратекстуальність як ознака художності історичних романів. </w:t>
      </w:r>
      <w:r w:rsidRPr="002A65F8">
        <w:rPr>
          <w:i/>
          <w:color w:val="000000" w:themeColor="text1"/>
          <w:sz w:val="28"/>
          <w:szCs w:val="28"/>
        </w:rPr>
        <w:t>Художність літератури: аспекти теорії та історії</w:t>
      </w:r>
      <w:r w:rsidRPr="002A65F8">
        <w:rPr>
          <w:color w:val="000000" w:themeColor="text1"/>
          <w:sz w:val="28"/>
          <w:szCs w:val="28"/>
        </w:rPr>
        <w:t>: збірник наукових праць кафедри теорії літератури та компаративістики ОНУ імені І.І. Мечникова / за ред. Є.</w:t>
      </w:r>
      <w:r w:rsidRPr="002A65F8">
        <w:rPr>
          <w:color w:val="000000" w:themeColor="text1"/>
          <w:sz w:val="28"/>
          <w:szCs w:val="28"/>
          <w:lang w:val="uk-UA"/>
        </w:rPr>
        <w:t> </w:t>
      </w:r>
      <w:r w:rsidRPr="002A65F8">
        <w:rPr>
          <w:color w:val="000000" w:themeColor="text1"/>
          <w:sz w:val="28"/>
          <w:szCs w:val="28"/>
        </w:rPr>
        <w:t>М.</w:t>
      </w:r>
      <w:r w:rsidRPr="002A65F8">
        <w:rPr>
          <w:color w:val="000000" w:themeColor="text1"/>
          <w:sz w:val="28"/>
          <w:szCs w:val="28"/>
          <w:lang w:val="uk-UA"/>
        </w:rPr>
        <w:t> </w:t>
      </w:r>
      <w:r w:rsidRPr="002A65F8">
        <w:rPr>
          <w:color w:val="000000" w:themeColor="text1"/>
          <w:sz w:val="28"/>
          <w:szCs w:val="28"/>
        </w:rPr>
        <w:t>Черноіваненка. Одеса: «Астропринт», 2016. С. 201 – 225.</w:t>
      </w:r>
    </w:p>
    <w:p w:rsidR="00AB2BA9" w:rsidRPr="00994503"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2A65F8">
        <w:rPr>
          <w:rFonts w:eastAsiaTheme="minorHAnsi"/>
          <w:color w:val="000000" w:themeColor="text1"/>
          <w:sz w:val="28"/>
          <w:szCs w:val="28"/>
          <w:lang w:val="uk-UA" w:eastAsia="en-US"/>
        </w:rPr>
        <w:t xml:space="preserve"> </w:t>
      </w:r>
      <w:r w:rsidRPr="002A65F8">
        <w:rPr>
          <w:color w:val="000000" w:themeColor="text1"/>
          <w:sz w:val="28"/>
          <w:szCs w:val="28"/>
        </w:rPr>
        <w:t xml:space="preserve">Мізінкіна О., Кара А. Інтерпретація образу Чугайстра у романі «Щоденник Мавки» Дари Корній. </w:t>
      </w:r>
      <w:r w:rsidRPr="00F37625">
        <w:rPr>
          <w:i/>
          <w:color w:val="000000" w:themeColor="text1"/>
          <w:sz w:val="28"/>
          <w:szCs w:val="28"/>
          <w:lang w:val="en-US"/>
        </w:rPr>
        <w:t>Promising scientific researches of Eurasian scholars ‘2020</w:t>
      </w:r>
      <w:r w:rsidRPr="00124993">
        <w:rPr>
          <w:color w:val="000000" w:themeColor="text1"/>
          <w:sz w:val="28"/>
          <w:szCs w:val="28"/>
          <w:lang w:val="en-US"/>
        </w:rPr>
        <w:t xml:space="preserve">. Bulgaria: SWorld &amp;D.A. Tsenov Academy of Economics – Svishtov, 2020. </w:t>
      </w:r>
      <w:r>
        <w:rPr>
          <w:color w:val="000000" w:themeColor="text1"/>
          <w:sz w:val="28"/>
          <w:szCs w:val="28"/>
        </w:rPr>
        <w:t>С</w:t>
      </w:r>
      <w:r w:rsidRPr="00124993">
        <w:rPr>
          <w:color w:val="000000" w:themeColor="text1"/>
          <w:sz w:val="28"/>
          <w:szCs w:val="28"/>
          <w:lang w:val="en-US"/>
        </w:rPr>
        <w:t>.</w:t>
      </w:r>
      <w:r>
        <w:rPr>
          <w:color w:val="000000" w:themeColor="text1"/>
          <w:sz w:val="28"/>
          <w:szCs w:val="28"/>
          <w:lang w:val="uk-UA"/>
        </w:rPr>
        <w:t xml:space="preserve"> </w:t>
      </w:r>
      <w:r w:rsidRPr="00124993">
        <w:rPr>
          <w:color w:val="000000" w:themeColor="text1"/>
          <w:sz w:val="28"/>
          <w:szCs w:val="28"/>
          <w:lang w:val="en-US"/>
        </w:rPr>
        <w:t xml:space="preserve">69–74. </w:t>
      </w:r>
      <w:r w:rsidRPr="00D71B95">
        <w:rPr>
          <w:color w:val="000000" w:themeColor="text1"/>
          <w:sz w:val="28"/>
          <w:szCs w:val="28"/>
          <w:lang w:val="en-US"/>
        </w:rPr>
        <w:t xml:space="preserve">URL: </w:t>
      </w:r>
      <w:r w:rsidRPr="00994503">
        <w:rPr>
          <w:color w:val="000000" w:themeColor="text1"/>
          <w:sz w:val="28"/>
          <w:szCs w:val="28"/>
          <w:lang w:val="en-US"/>
        </w:rPr>
        <w:t>https://www.sworld.com.ua/konferbg4/cp-bg-4.pdf</w:t>
      </w:r>
    </w:p>
    <w:p w:rsidR="00AB2BA9" w:rsidRPr="00D71B95"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Pr>
          <w:color w:val="000000" w:themeColor="text1"/>
          <w:sz w:val="28"/>
          <w:szCs w:val="28"/>
          <w:lang w:val="uk-UA"/>
        </w:rPr>
        <w:t xml:space="preserve"> </w:t>
      </w:r>
      <w:r w:rsidRPr="0046119D">
        <w:rPr>
          <w:color w:val="000000" w:themeColor="text1"/>
          <w:sz w:val="28"/>
          <w:szCs w:val="28"/>
          <w:shd w:val="clear" w:color="auto" w:fill="FFFFFF"/>
        </w:rPr>
        <w:t>Мізінкіна О</w:t>
      </w:r>
      <w:r w:rsidRPr="0046119D">
        <w:rPr>
          <w:color w:val="000000" w:themeColor="text1"/>
          <w:sz w:val="28"/>
          <w:szCs w:val="28"/>
          <w:shd w:val="clear" w:color="auto" w:fill="FFFFFF"/>
          <w:lang w:val="uk-UA"/>
        </w:rPr>
        <w:t>.</w:t>
      </w:r>
      <w:r w:rsidRPr="0046119D">
        <w:rPr>
          <w:color w:val="000000" w:themeColor="text1"/>
          <w:sz w:val="28"/>
          <w:szCs w:val="28"/>
          <w:shd w:val="clear" w:color="auto" w:fill="FFFFFF"/>
        </w:rPr>
        <w:t>,  Кара А.</w:t>
      </w:r>
      <w:r w:rsidRPr="0046119D">
        <w:rPr>
          <w:b/>
          <w:bCs/>
          <w:color w:val="000000" w:themeColor="text1"/>
          <w:sz w:val="28"/>
          <w:szCs w:val="28"/>
          <w:shd w:val="clear" w:color="auto" w:fill="FFFFFF"/>
        </w:rPr>
        <w:t>  </w:t>
      </w:r>
      <w:r w:rsidRPr="0046119D">
        <w:rPr>
          <w:color w:val="000000" w:themeColor="text1"/>
          <w:sz w:val="28"/>
          <w:szCs w:val="28"/>
          <w:shd w:val="clear" w:color="auto" w:fill="FFFFFF"/>
        </w:rPr>
        <w:t>Ф</w:t>
      </w:r>
      <w:r w:rsidRPr="0046119D">
        <w:rPr>
          <w:color w:val="000000" w:themeColor="text1"/>
          <w:sz w:val="28"/>
          <w:szCs w:val="28"/>
          <w:shd w:val="clear" w:color="auto" w:fill="FFFFFF"/>
          <w:lang w:val="uk-UA"/>
        </w:rPr>
        <w:t>ольклорний наратив у контексті роману «Щоденник Мавки» Дари Корній: до проблеми текст у тексті.</w:t>
      </w:r>
      <w:r w:rsidRPr="0046119D">
        <w:rPr>
          <w:i/>
          <w:iCs/>
          <w:color w:val="000000" w:themeColor="text1"/>
          <w:sz w:val="28"/>
          <w:szCs w:val="28"/>
          <w:shd w:val="clear" w:color="auto" w:fill="FFFFFF"/>
        </w:rPr>
        <w:t xml:space="preserve"> Молодий вчений</w:t>
      </w:r>
      <w:r w:rsidRPr="0046119D">
        <w:rPr>
          <w:color w:val="000000" w:themeColor="text1"/>
          <w:sz w:val="28"/>
          <w:szCs w:val="28"/>
          <w:shd w:val="clear" w:color="auto" w:fill="FFFFFF"/>
        </w:rPr>
        <w:t>. 2020. № 11 (87) - (у друці)</w:t>
      </w:r>
    </w:p>
    <w:p w:rsidR="00AB2BA9" w:rsidRPr="002A65F8"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D71B95">
        <w:rPr>
          <w:rFonts w:eastAsiaTheme="minorHAnsi"/>
          <w:color w:val="000000" w:themeColor="text1"/>
          <w:sz w:val="28"/>
          <w:szCs w:val="28"/>
          <w:lang w:val="uk-UA" w:eastAsia="en-US"/>
        </w:rPr>
        <w:t>Мусий Изучение мифологии в средней школе: учебно-методическое пособие. Черновцы: Букрек, 2006. 224с.</w:t>
      </w:r>
    </w:p>
    <w:p w:rsidR="00AB2BA9"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2A65F8">
        <w:rPr>
          <w:rFonts w:eastAsiaTheme="minorHAnsi"/>
          <w:color w:val="000000" w:themeColor="text1"/>
          <w:sz w:val="28"/>
          <w:szCs w:val="28"/>
          <w:lang w:eastAsia="en-US"/>
        </w:rPr>
        <w:lastRenderedPageBreak/>
        <w:t xml:space="preserve"> </w:t>
      </w:r>
      <w:r w:rsidRPr="002A65F8">
        <w:rPr>
          <w:rFonts w:eastAsiaTheme="minorHAnsi"/>
          <w:color w:val="000000" w:themeColor="text1"/>
          <w:sz w:val="28"/>
          <w:szCs w:val="28"/>
          <w:lang w:val="uk-UA" w:eastAsia="en-US"/>
        </w:rPr>
        <w:t xml:space="preserve">Мусий </w:t>
      </w:r>
      <w:r w:rsidRPr="00683801">
        <w:rPr>
          <w:rFonts w:eastAsiaTheme="minorHAnsi"/>
          <w:color w:val="000000" w:themeColor="text1"/>
          <w:sz w:val="28"/>
          <w:szCs w:val="28"/>
          <w:lang w:val="uk-UA" w:eastAsia="en-US"/>
        </w:rPr>
        <w:t>В.Б.</w:t>
      </w:r>
      <w:r w:rsidRPr="00683801">
        <w:rPr>
          <w:rFonts w:eastAsiaTheme="minorHAnsi"/>
          <w:color w:val="000000" w:themeColor="text1"/>
          <w:sz w:val="28"/>
          <w:szCs w:val="28"/>
          <w:lang w:eastAsia="en-US"/>
        </w:rPr>
        <w:t xml:space="preserve"> Мифопоэтика русской предромантической и романтической прозы: монография.  Одесса: Астропринт, 2008.  300с.</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 xml:space="preserve"> Мусий В.Б. </w:t>
      </w:r>
      <w:r w:rsidRPr="00124993">
        <w:rPr>
          <w:rFonts w:eastAsiaTheme="minorHAnsi"/>
          <w:color w:val="000000" w:themeColor="text1"/>
          <w:sz w:val="28"/>
          <w:szCs w:val="28"/>
          <w:lang w:val="uk-UA" w:eastAsia="en-US"/>
        </w:rPr>
        <w:t>Р</w:t>
      </w:r>
      <w:r>
        <w:rPr>
          <w:rFonts w:eastAsiaTheme="minorHAnsi"/>
          <w:color w:val="000000" w:themeColor="text1"/>
          <w:sz w:val="28"/>
          <w:szCs w:val="28"/>
          <w:lang w:val="uk-UA" w:eastAsia="en-US"/>
        </w:rPr>
        <w:t xml:space="preserve">ецепция русской классики в произведениях А.П. Потемкина. </w:t>
      </w:r>
      <w:r w:rsidRPr="00A065BB">
        <w:rPr>
          <w:rFonts w:eastAsiaTheme="minorHAnsi"/>
          <w:i/>
          <w:color w:val="000000" w:themeColor="text1"/>
          <w:sz w:val="28"/>
          <w:szCs w:val="28"/>
          <w:lang w:val="uk-UA" w:eastAsia="en-US"/>
        </w:rPr>
        <w:t>Проблеми сучасного літературознавства</w:t>
      </w:r>
      <w:r>
        <w:rPr>
          <w:rFonts w:eastAsiaTheme="minorHAnsi"/>
          <w:i/>
          <w:color w:val="000000" w:themeColor="text1"/>
          <w:sz w:val="28"/>
          <w:szCs w:val="28"/>
          <w:lang w:val="uk-UA" w:eastAsia="en-US"/>
        </w:rPr>
        <w:t xml:space="preserve">. </w:t>
      </w:r>
      <w:r>
        <w:rPr>
          <w:rFonts w:eastAsiaTheme="minorHAnsi"/>
          <w:color w:val="000000" w:themeColor="text1"/>
          <w:sz w:val="28"/>
          <w:szCs w:val="28"/>
          <w:lang w:val="uk-UA" w:eastAsia="en-US"/>
        </w:rPr>
        <w:t>Одеса: Маяк.</w:t>
      </w:r>
      <w:r>
        <w:rPr>
          <w:rFonts w:eastAsiaTheme="minorHAnsi"/>
          <w:i/>
          <w:color w:val="000000" w:themeColor="text1"/>
          <w:sz w:val="28"/>
          <w:szCs w:val="28"/>
          <w:lang w:val="uk-UA" w:eastAsia="en-US"/>
        </w:rPr>
        <w:t xml:space="preserve"> </w:t>
      </w:r>
      <w:r w:rsidRPr="00124993">
        <w:rPr>
          <w:rFonts w:eastAsiaTheme="minorHAnsi"/>
          <w:color w:val="000000" w:themeColor="text1"/>
          <w:sz w:val="28"/>
          <w:szCs w:val="28"/>
          <w:lang w:val="uk-UA" w:eastAsia="en-US"/>
        </w:rPr>
        <w:t>2014</w:t>
      </w:r>
      <w:r>
        <w:rPr>
          <w:rFonts w:eastAsiaTheme="minorHAnsi"/>
          <w:color w:val="000000" w:themeColor="text1"/>
          <w:sz w:val="28"/>
          <w:szCs w:val="28"/>
          <w:lang w:val="uk-UA" w:eastAsia="en-US"/>
        </w:rPr>
        <w:t>. Вип. 19. С. 145 – 154.</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 xml:space="preserve"> Наливайко Д. С. Міфологія і сучасна література </w:t>
      </w:r>
      <w:r w:rsidRPr="00124993">
        <w:rPr>
          <w:rFonts w:eastAsiaTheme="minorHAnsi"/>
          <w:color w:val="000000" w:themeColor="text1"/>
          <w:sz w:val="28"/>
          <w:szCs w:val="28"/>
          <w:lang w:val="uk-UA" w:eastAsia="en-US"/>
        </w:rPr>
        <w:t xml:space="preserve">. </w:t>
      </w:r>
      <w:r w:rsidRPr="00124993">
        <w:rPr>
          <w:rFonts w:eastAsiaTheme="minorHAnsi"/>
          <w:i/>
          <w:color w:val="000000" w:themeColor="text1"/>
          <w:sz w:val="28"/>
          <w:szCs w:val="28"/>
          <w:lang w:val="uk-UA" w:eastAsia="en-US"/>
        </w:rPr>
        <w:t>Всесвіт</w:t>
      </w:r>
      <w:r w:rsidRPr="00124993">
        <w:rPr>
          <w:rFonts w:eastAsiaTheme="minorHAnsi"/>
          <w:color w:val="000000" w:themeColor="text1"/>
          <w:sz w:val="28"/>
          <w:szCs w:val="28"/>
          <w:lang w:val="uk-UA" w:eastAsia="en-US"/>
        </w:rPr>
        <w:t>. 1980.  №2.  С.</w:t>
      </w:r>
      <w:r>
        <w:rPr>
          <w:rFonts w:eastAsiaTheme="minorHAnsi"/>
          <w:color w:val="000000" w:themeColor="text1"/>
          <w:sz w:val="28"/>
          <w:szCs w:val="28"/>
          <w:lang w:val="uk-UA" w:eastAsia="en-US"/>
        </w:rPr>
        <w:t> </w:t>
      </w:r>
      <w:r w:rsidRPr="00124993">
        <w:rPr>
          <w:rFonts w:eastAsiaTheme="minorHAnsi"/>
          <w:color w:val="000000" w:themeColor="text1"/>
          <w:sz w:val="28"/>
          <w:szCs w:val="28"/>
          <w:lang w:val="uk-UA" w:eastAsia="en-US"/>
        </w:rPr>
        <w:t>170 – 182.</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 xml:space="preserve"> Нечуй-Левицький І. Світогляд українського народу:</w:t>
      </w:r>
      <w:r w:rsidRPr="00683801">
        <w:rPr>
          <w:rFonts w:eastAsiaTheme="minorHAnsi"/>
          <w:i/>
          <w:color w:val="000000" w:themeColor="text1"/>
          <w:sz w:val="28"/>
          <w:szCs w:val="28"/>
          <w:lang w:val="uk-UA" w:eastAsia="en-US"/>
        </w:rPr>
        <w:t xml:space="preserve"> </w:t>
      </w:r>
      <w:r w:rsidRPr="00683801">
        <w:rPr>
          <w:rFonts w:eastAsiaTheme="minorHAnsi"/>
          <w:color w:val="000000" w:themeColor="text1"/>
          <w:sz w:val="28"/>
          <w:szCs w:val="28"/>
          <w:lang w:val="uk-UA" w:eastAsia="en-US"/>
        </w:rPr>
        <w:t>ескіз української міфології.  Київ: АТ «Обереги», 1992. 80 с.</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 xml:space="preserve"> Нямцу А. Е. </w:t>
      </w:r>
      <w:r w:rsidRPr="00683801">
        <w:rPr>
          <w:rFonts w:eastAsiaTheme="minorHAnsi"/>
          <w:color w:val="000000" w:themeColor="text1"/>
          <w:sz w:val="28"/>
          <w:szCs w:val="28"/>
          <w:lang w:eastAsia="en-US"/>
        </w:rPr>
        <w:t>Миф и легенда в мировой литературе: Теоретические и историко-литературные аспекты традиционализации. Часть первая.  Черновцы: Черновицкий госуниверситет, 1992. 160 с.</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 xml:space="preserve"> Осипова Н. Мифопоэтика как сфера поэтики и метод исследования. </w:t>
      </w:r>
      <w:r w:rsidRPr="00683801">
        <w:rPr>
          <w:rFonts w:eastAsiaTheme="minorHAnsi"/>
          <w:i/>
          <w:color w:val="000000" w:themeColor="text1"/>
          <w:sz w:val="28"/>
          <w:szCs w:val="28"/>
          <w:lang w:val="uk-UA" w:eastAsia="en-US"/>
        </w:rPr>
        <w:t>Социальные и гуманитарные науки</w:t>
      </w:r>
      <w:r w:rsidRPr="00683801">
        <w:rPr>
          <w:rFonts w:eastAsiaTheme="minorHAnsi"/>
          <w:color w:val="000000" w:themeColor="text1"/>
          <w:sz w:val="28"/>
          <w:szCs w:val="28"/>
          <w:lang w:val="uk-UA" w:eastAsia="en-US"/>
        </w:rPr>
        <w:t>. Отечественная и зарубежная литература. Сер. 7. Литературоведение. 2000. №. 3. С. 46 – 52.</w:t>
      </w:r>
    </w:p>
    <w:p w:rsidR="00AB2BA9"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 xml:space="preserve"> Поліщук Я. Міфологічний горизонт українського модернізму.  Івано-Франківськ : Лілея-НВ, 2002. 392 с.</w:t>
      </w:r>
    </w:p>
    <w:p w:rsidR="00AB2BA9" w:rsidRPr="00D71B95" w:rsidRDefault="00AB2BA9" w:rsidP="00AB2BA9">
      <w:pPr>
        <w:pStyle w:val="a3"/>
        <w:numPr>
          <w:ilvl w:val="0"/>
          <w:numId w:val="3"/>
        </w:numPr>
        <w:spacing w:after="0" w:line="360" w:lineRule="auto"/>
        <w:jc w:val="both"/>
        <w:rPr>
          <w:rFonts w:ascii="Times New Roman" w:hAnsi="Times New Roman"/>
          <w:color w:val="000000" w:themeColor="text1"/>
          <w:sz w:val="28"/>
          <w:szCs w:val="28"/>
        </w:rPr>
      </w:pPr>
      <w:r w:rsidRPr="00D71B95">
        <w:rPr>
          <w:color w:val="000000" w:themeColor="text1"/>
          <w:sz w:val="28"/>
          <w:szCs w:val="28"/>
        </w:rPr>
        <w:t xml:space="preserve"> </w:t>
      </w:r>
      <w:r w:rsidRPr="00D71B95">
        <w:rPr>
          <w:rFonts w:ascii="Times New Roman" w:hAnsi="Times New Roman"/>
          <w:color w:val="000000" w:themeColor="text1"/>
          <w:sz w:val="28"/>
          <w:szCs w:val="28"/>
        </w:rPr>
        <w:t xml:space="preserve">Павлечко Наталя. Письменниця Дара Корній: про чорного мага на кладовищі, психлікарню та особисті табу. </w:t>
      </w:r>
      <w:r w:rsidRPr="0053182C">
        <w:rPr>
          <w:rFonts w:ascii="Times New Roman" w:hAnsi="Times New Roman"/>
          <w:i/>
          <w:color w:val="000000" w:themeColor="text1"/>
          <w:sz w:val="28"/>
          <w:szCs w:val="28"/>
        </w:rPr>
        <w:t>Kalushnews</w:t>
      </w:r>
      <w:r w:rsidRPr="00D71B95">
        <w:rPr>
          <w:rFonts w:ascii="Times New Roman" w:hAnsi="Times New Roman"/>
          <w:color w:val="000000" w:themeColor="text1"/>
          <w:sz w:val="28"/>
          <w:szCs w:val="28"/>
        </w:rPr>
        <w:t>.</w:t>
      </w:r>
      <w:r w:rsidRPr="0053182C">
        <w:rPr>
          <w:rFonts w:ascii="Times New Roman" w:hAnsi="Times New Roman"/>
          <w:i/>
          <w:color w:val="000000" w:themeColor="text1"/>
          <w:sz w:val="28"/>
          <w:szCs w:val="28"/>
        </w:rPr>
        <w:t>city</w:t>
      </w:r>
      <w:r w:rsidRPr="00D71B95">
        <w:rPr>
          <w:rFonts w:ascii="Times New Roman" w:hAnsi="Times New Roman"/>
          <w:color w:val="000000" w:themeColor="text1"/>
          <w:sz w:val="28"/>
          <w:szCs w:val="28"/>
        </w:rPr>
        <w:t xml:space="preserve">. 2019. 16 травня. URL: </w:t>
      </w:r>
      <w:r w:rsidRPr="00E51875">
        <w:rPr>
          <w:rFonts w:ascii="Times New Roman" w:hAnsi="Times New Roman"/>
          <w:color w:val="000000" w:themeColor="text1"/>
          <w:sz w:val="28"/>
          <w:szCs w:val="28"/>
        </w:rPr>
        <w:t>https://kalushnews.city/read/people/32292/pismennicya-dara-kornij-pro-chornogo-maga-na-kladovischi-psihlikarnyu-ta-osobisti-tabu</w:t>
      </w:r>
      <w:r>
        <w:rPr>
          <w:rFonts w:ascii="Times New Roman" w:hAnsi="Times New Roman"/>
          <w:color w:val="000000" w:themeColor="text1"/>
          <w:sz w:val="28"/>
          <w:szCs w:val="28"/>
        </w:rPr>
        <w:t xml:space="preserve"> (дата звернення 20.09.2020)</w:t>
      </w:r>
    </w:p>
    <w:p w:rsidR="00AB2BA9"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D71B95">
        <w:rPr>
          <w:rFonts w:eastAsiaTheme="minorHAnsi"/>
          <w:color w:val="000000" w:themeColor="text1"/>
          <w:sz w:val="28"/>
          <w:szCs w:val="28"/>
          <w:lang w:val="uk-UA" w:eastAsia="en-US"/>
        </w:rPr>
        <w:t xml:space="preserve"> </w:t>
      </w:r>
      <w:r w:rsidRPr="00683801">
        <w:rPr>
          <w:rFonts w:eastAsiaTheme="minorHAnsi"/>
          <w:color w:val="000000" w:themeColor="text1"/>
          <w:sz w:val="28"/>
          <w:szCs w:val="28"/>
          <w:lang w:val="uk-UA" w:eastAsia="en-US"/>
        </w:rPr>
        <w:t xml:space="preserve">Популярна українська міфологія. Тернопіль: </w:t>
      </w:r>
      <w:r w:rsidRPr="00F37625">
        <w:rPr>
          <w:rFonts w:eastAsiaTheme="minorHAnsi"/>
          <w:color w:val="000000" w:themeColor="text1"/>
          <w:sz w:val="28"/>
          <w:szCs w:val="28"/>
          <w:lang w:val="uk-UA" w:eastAsia="en-US"/>
        </w:rPr>
        <w:t xml:space="preserve">Навчальна </w:t>
      </w:r>
      <w:r w:rsidRPr="00683801">
        <w:rPr>
          <w:rFonts w:eastAsiaTheme="minorHAnsi"/>
          <w:color w:val="000000" w:themeColor="text1"/>
          <w:sz w:val="28"/>
          <w:szCs w:val="28"/>
          <w:lang w:val="uk-UA" w:eastAsia="en-US"/>
        </w:rPr>
        <w:t xml:space="preserve">книга – Богдан, 2014.  Т. 1.  649 с. </w:t>
      </w:r>
    </w:p>
    <w:p w:rsidR="00AB2BA9"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442E4E">
        <w:rPr>
          <w:rFonts w:eastAsiaTheme="minorHAnsi"/>
          <w:color w:val="000000" w:themeColor="text1"/>
          <w:sz w:val="28"/>
          <w:szCs w:val="28"/>
          <w:lang w:val="uk-UA" w:eastAsia="en-US"/>
        </w:rPr>
        <w:t xml:space="preserve"> </w:t>
      </w:r>
      <w:r w:rsidRPr="00442E4E">
        <w:rPr>
          <w:sz w:val="28"/>
          <w:szCs w:val="28"/>
        </w:rPr>
        <w:t xml:space="preserve">Прислів'я та приказки: Людина. Родинне життя. Риси </w:t>
      </w:r>
      <w:r w:rsidRPr="008543CE">
        <w:rPr>
          <w:color w:val="000000" w:themeColor="text1"/>
          <w:sz w:val="28"/>
          <w:szCs w:val="28"/>
        </w:rPr>
        <w:t>характеру</w:t>
      </w:r>
      <w:r w:rsidRPr="008543CE">
        <w:rPr>
          <w:color w:val="000000" w:themeColor="text1"/>
          <w:sz w:val="28"/>
          <w:szCs w:val="28"/>
          <w:lang w:val="uk-UA"/>
        </w:rPr>
        <w:t xml:space="preserve"> /</w:t>
      </w:r>
      <w:r w:rsidRPr="008543CE">
        <w:rPr>
          <w:color w:val="000000" w:themeColor="text1"/>
          <w:sz w:val="28"/>
          <w:szCs w:val="28"/>
        </w:rPr>
        <w:t xml:space="preserve"> упоряд</w:t>
      </w:r>
      <w:r w:rsidRPr="00442E4E">
        <w:rPr>
          <w:sz w:val="28"/>
          <w:szCs w:val="28"/>
        </w:rPr>
        <w:t xml:space="preserve">. М.М. Пазяк. Київ: Наукова думка, 1990. 528 с. </w:t>
      </w:r>
    </w:p>
    <w:p w:rsidR="00AB2BA9" w:rsidRPr="00442E4E"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Pr>
          <w:sz w:val="28"/>
          <w:szCs w:val="28"/>
          <w:lang w:val="uk-UA"/>
        </w:rPr>
        <w:t xml:space="preserve"> </w:t>
      </w:r>
      <w:r w:rsidRPr="00442E4E">
        <w:rPr>
          <w:sz w:val="28"/>
          <w:szCs w:val="28"/>
        </w:rPr>
        <w:t xml:space="preserve">Прислів’я та приказки: Природа. Господарча діяльність </w:t>
      </w:r>
      <w:r w:rsidRPr="008543CE">
        <w:rPr>
          <w:color w:val="000000" w:themeColor="text1"/>
          <w:sz w:val="28"/>
          <w:szCs w:val="28"/>
        </w:rPr>
        <w:t>людини</w:t>
      </w:r>
      <w:r w:rsidRPr="008543CE">
        <w:rPr>
          <w:color w:val="000000" w:themeColor="text1"/>
          <w:sz w:val="28"/>
          <w:szCs w:val="28"/>
          <w:lang w:val="uk-UA"/>
        </w:rPr>
        <w:t xml:space="preserve"> /</w:t>
      </w:r>
      <w:r w:rsidRPr="008543CE">
        <w:rPr>
          <w:color w:val="000000" w:themeColor="text1"/>
          <w:sz w:val="28"/>
          <w:szCs w:val="28"/>
        </w:rPr>
        <w:t xml:space="preserve"> </w:t>
      </w:r>
      <w:r w:rsidRPr="00442E4E">
        <w:rPr>
          <w:sz w:val="28"/>
          <w:szCs w:val="28"/>
        </w:rPr>
        <w:t xml:space="preserve">упоряд. М.М. Пазяк, відп.ред. С.В. Мишанич. Київ: Наукова думка. 1989. 480 с. </w:t>
      </w:r>
    </w:p>
    <w:p w:rsidR="00AB2BA9"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lastRenderedPageBreak/>
        <w:t xml:space="preserve"> Пушик С. Чугайстер: міфічний персонаж народної поезії Карпат. </w:t>
      </w:r>
      <w:r w:rsidRPr="00683801">
        <w:rPr>
          <w:rFonts w:eastAsiaTheme="minorHAnsi"/>
          <w:i/>
          <w:color w:val="000000" w:themeColor="text1"/>
          <w:sz w:val="28"/>
          <w:szCs w:val="28"/>
          <w:lang w:val="uk-UA" w:eastAsia="en-US"/>
        </w:rPr>
        <w:t>Народна творчість та етнографія</w:t>
      </w:r>
      <w:r w:rsidRPr="00683801">
        <w:rPr>
          <w:rFonts w:eastAsiaTheme="minorHAnsi"/>
          <w:color w:val="000000" w:themeColor="text1"/>
          <w:sz w:val="28"/>
          <w:szCs w:val="28"/>
          <w:lang w:val="uk-UA" w:eastAsia="en-US"/>
        </w:rPr>
        <w:t>.  1994.  № 2 – 3. С.53 – 56.</w:t>
      </w:r>
    </w:p>
    <w:p w:rsidR="00AB2BA9" w:rsidRPr="00026A1E"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442E4E">
        <w:rPr>
          <w:rFonts w:eastAsiaTheme="minorHAnsi"/>
          <w:color w:val="000000" w:themeColor="text1"/>
          <w:sz w:val="28"/>
          <w:szCs w:val="28"/>
          <w:lang w:val="uk-UA" w:eastAsia="en-US"/>
        </w:rPr>
        <w:t xml:space="preserve"> </w:t>
      </w:r>
      <w:r w:rsidRPr="00442E4E">
        <w:rPr>
          <w:sz w:val="28"/>
          <w:szCs w:val="28"/>
        </w:rPr>
        <w:t>Ронгвинский В.М. Синтаксические модели заголовков и их использование в различных стилях речи. Киев: АКО 1965. 325с.</w:t>
      </w:r>
    </w:p>
    <w:p w:rsidR="00AB2BA9" w:rsidRPr="00026A1E" w:rsidRDefault="00AB2BA9" w:rsidP="00AB2BA9">
      <w:pPr>
        <w:numPr>
          <w:ilvl w:val="0"/>
          <w:numId w:val="3"/>
        </w:numPr>
        <w:spacing w:line="360" w:lineRule="auto"/>
        <w:contextualSpacing/>
        <w:jc w:val="both"/>
        <w:rPr>
          <w:sz w:val="28"/>
          <w:szCs w:val="28"/>
          <w:lang w:val="uk-UA"/>
        </w:rPr>
      </w:pPr>
      <w:r>
        <w:rPr>
          <w:sz w:val="28"/>
          <w:szCs w:val="28"/>
          <w:lang w:val="uk-UA"/>
        </w:rPr>
        <w:t xml:space="preserve"> Сазонова О., Примоченко А. </w:t>
      </w:r>
      <w:r w:rsidRPr="00026A1E">
        <w:rPr>
          <w:sz w:val="28"/>
          <w:szCs w:val="28"/>
          <w:lang w:val="uk-UA"/>
        </w:rPr>
        <w:t>Особли</w:t>
      </w:r>
      <w:r>
        <w:rPr>
          <w:sz w:val="28"/>
          <w:szCs w:val="28"/>
          <w:lang w:val="uk-UA"/>
        </w:rPr>
        <w:t xml:space="preserve">вості міфопоетики слов’янського </w:t>
      </w:r>
      <w:r w:rsidRPr="00026A1E">
        <w:rPr>
          <w:sz w:val="28"/>
          <w:szCs w:val="28"/>
          <w:lang w:val="uk-UA"/>
        </w:rPr>
        <w:t>фентезі в авторській</w:t>
      </w:r>
      <w:r>
        <w:rPr>
          <w:sz w:val="28"/>
          <w:szCs w:val="28"/>
          <w:lang w:val="uk-UA"/>
        </w:rPr>
        <w:t xml:space="preserve"> </w:t>
      </w:r>
      <w:r w:rsidRPr="00026A1E">
        <w:rPr>
          <w:sz w:val="28"/>
          <w:szCs w:val="28"/>
          <w:lang w:val="uk-UA"/>
        </w:rPr>
        <w:t>інтерпретації Дари Корній і Тали Владмирової</w:t>
      </w:r>
      <w:r>
        <w:rPr>
          <w:sz w:val="28"/>
          <w:szCs w:val="28"/>
          <w:lang w:val="uk-UA"/>
        </w:rPr>
        <w:t xml:space="preserve">. </w:t>
      </w:r>
      <w:r>
        <w:rPr>
          <w:i/>
          <w:sz w:val="28"/>
          <w:szCs w:val="28"/>
          <w:lang w:val="uk-UA"/>
        </w:rPr>
        <w:t xml:space="preserve">Філологічний дискурс. </w:t>
      </w:r>
      <w:r w:rsidRPr="00026A1E">
        <w:rPr>
          <w:sz w:val="28"/>
          <w:szCs w:val="28"/>
          <w:lang w:val="uk-UA"/>
        </w:rPr>
        <w:t>2019.</w:t>
      </w:r>
      <w:r>
        <w:rPr>
          <w:sz w:val="28"/>
          <w:szCs w:val="28"/>
          <w:lang w:val="uk-UA"/>
        </w:rPr>
        <w:t xml:space="preserve"> № 9. С. 158 – 168.</w:t>
      </w:r>
    </w:p>
    <w:p w:rsidR="00AB2BA9"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eastAsia="en-US"/>
        </w:rPr>
        <w:t xml:space="preserve"> </w:t>
      </w:r>
      <w:r w:rsidRPr="00683801">
        <w:rPr>
          <w:rFonts w:eastAsiaTheme="minorHAnsi"/>
          <w:color w:val="000000" w:themeColor="text1"/>
          <w:sz w:val="28"/>
          <w:szCs w:val="28"/>
          <w:lang w:val="uk-UA" w:eastAsia="en-US"/>
        </w:rPr>
        <w:t xml:space="preserve">Середюк О. Козак Мамай – національний Спаситель. </w:t>
      </w:r>
      <w:r w:rsidRPr="00683801">
        <w:rPr>
          <w:rFonts w:eastAsiaTheme="minorHAnsi"/>
          <w:i/>
          <w:color w:val="000000" w:themeColor="text1"/>
          <w:sz w:val="28"/>
          <w:szCs w:val="28"/>
          <w:lang w:val="uk-UA" w:eastAsia="en-US"/>
        </w:rPr>
        <w:t>Козак Мамай – український Спаситель. Козаки-характерники Байда і Сірко</w:t>
      </w:r>
      <w:r w:rsidRPr="00683801">
        <w:rPr>
          <w:rFonts w:eastAsiaTheme="minorHAnsi"/>
          <w:color w:val="000000" w:themeColor="text1"/>
          <w:sz w:val="28"/>
          <w:szCs w:val="28"/>
          <w:lang w:val="uk-UA" w:eastAsia="en-US"/>
        </w:rPr>
        <w:t>: Публіцистичні статті. Київ: Видавництво ФОП Стебеляк, 2017. 80 с.</w:t>
      </w:r>
    </w:p>
    <w:p w:rsidR="00AB2BA9"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442E4E">
        <w:rPr>
          <w:rFonts w:eastAsiaTheme="minorHAnsi"/>
          <w:color w:val="000000" w:themeColor="text1"/>
          <w:sz w:val="28"/>
          <w:szCs w:val="28"/>
          <w:lang w:val="uk-UA" w:eastAsia="en-US"/>
        </w:rPr>
        <w:t xml:space="preserve"> </w:t>
      </w:r>
      <w:r w:rsidRPr="00442E4E">
        <w:rPr>
          <w:sz w:val="28"/>
          <w:szCs w:val="28"/>
        </w:rPr>
        <w:t>Сковорода Г.С. Байки Харківські. Афоризми. Харків: «Правпор», 1972. 132 с.</w:t>
      </w:r>
    </w:p>
    <w:p w:rsidR="00AB2BA9" w:rsidRPr="00442E4E"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Pr>
          <w:sz w:val="28"/>
          <w:szCs w:val="28"/>
          <w:lang w:val="uk-UA"/>
        </w:rPr>
        <w:t xml:space="preserve"> </w:t>
      </w:r>
      <w:r w:rsidRPr="00442E4E">
        <w:rPr>
          <w:sz w:val="28"/>
          <w:szCs w:val="28"/>
        </w:rPr>
        <w:t xml:space="preserve">Сковорода </w:t>
      </w:r>
      <w:r>
        <w:rPr>
          <w:sz w:val="28"/>
          <w:szCs w:val="28"/>
        </w:rPr>
        <w:t>Г.С. Повне зібрання творів</w:t>
      </w:r>
      <w:r>
        <w:rPr>
          <w:sz w:val="28"/>
          <w:szCs w:val="28"/>
          <w:lang w:val="uk-UA"/>
        </w:rPr>
        <w:t>:</w:t>
      </w:r>
      <w:r>
        <w:rPr>
          <w:sz w:val="28"/>
          <w:szCs w:val="28"/>
        </w:rPr>
        <w:t xml:space="preserve"> у 2 т</w:t>
      </w:r>
      <w:r w:rsidRPr="00442E4E">
        <w:rPr>
          <w:sz w:val="28"/>
          <w:szCs w:val="28"/>
        </w:rPr>
        <w:t xml:space="preserve">. Київ: Наукова думка, 1973. </w:t>
      </w:r>
      <w:r>
        <w:rPr>
          <w:sz w:val="28"/>
          <w:szCs w:val="28"/>
          <w:lang w:val="uk-UA"/>
        </w:rPr>
        <w:t xml:space="preserve">Т – 2. </w:t>
      </w:r>
      <w:r>
        <w:rPr>
          <w:sz w:val="28"/>
          <w:szCs w:val="28"/>
        </w:rPr>
        <w:t xml:space="preserve">574с. </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 xml:space="preserve"> Скрипник Л. Г. Власні імена людей: словник-</w:t>
      </w:r>
      <w:r>
        <w:rPr>
          <w:rFonts w:eastAsiaTheme="minorHAnsi"/>
          <w:color w:val="000000" w:themeColor="text1"/>
          <w:sz w:val="28"/>
          <w:szCs w:val="28"/>
          <w:lang w:val="uk-UA" w:eastAsia="en-US"/>
        </w:rPr>
        <w:t xml:space="preserve">довідник </w:t>
      </w:r>
      <w:r w:rsidRPr="00742760">
        <w:rPr>
          <w:rFonts w:eastAsiaTheme="minorHAnsi"/>
          <w:color w:val="000000" w:themeColor="text1"/>
          <w:sz w:val="28"/>
          <w:szCs w:val="28"/>
          <w:lang w:eastAsia="en-US"/>
        </w:rPr>
        <w:t xml:space="preserve">/ </w:t>
      </w:r>
      <w:r>
        <w:rPr>
          <w:rFonts w:eastAsiaTheme="minorHAnsi"/>
          <w:color w:val="000000" w:themeColor="text1"/>
          <w:sz w:val="28"/>
          <w:szCs w:val="28"/>
          <w:lang w:val="uk-UA" w:eastAsia="en-US"/>
        </w:rPr>
        <w:t>ред.</w:t>
      </w:r>
      <w:r w:rsidRPr="00683801">
        <w:rPr>
          <w:rFonts w:eastAsiaTheme="minorHAnsi"/>
          <w:color w:val="000000" w:themeColor="text1"/>
          <w:sz w:val="28"/>
          <w:szCs w:val="28"/>
          <w:lang w:eastAsia="en-US"/>
        </w:rPr>
        <w:t xml:space="preserve">  </w:t>
      </w:r>
      <w:r>
        <w:rPr>
          <w:rFonts w:eastAsiaTheme="minorHAnsi"/>
          <w:color w:val="000000" w:themeColor="text1"/>
          <w:sz w:val="28"/>
          <w:szCs w:val="28"/>
          <w:lang w:val="uk-UA" w:eastAsia="en-US"/>
        </w:rPr>
        <w:t>М. В. </w:t>
      </w:r>
      <w:r w:rsidRPr="00683801">
        <w:rPr>
          <w:rFonts w:eastAsiaTheme="minorHAnsi"/>
          <w:color w:val="000000" w:themeColor="text1"/>
          <w:sz w:val="28"/>
          <w:szCs w:val="28"/>
          <w:lang w:val="uk-UA" w:eastAsia="en-US"/>
        </w:rPr>
        <w:t>Русанівський</w:t>
      </w:r>
      <w:r>
        <w:rPr>
          <w:rFonts w:eastAsiaTheme="minorHAnsi"/>
          <w:color w:val="000000" w:themeColor="text1"/>
          <w:sz w:val="28"/>
          <w:szCs w:val="28"/>
          <w:lang w:val="uk-UA" w:eastAsia="en-US"/>
        </w:rPr>
        <w:t>.</w:t>
      </w:r>
      <w:r w:rsidRPr="00683801">
        <w:rPr>
          <w:rFonts w:eastAsiaTheme="minorHAnsi"/>
          <w:color w:val="000000" w:themeColor="text1"/>
          <w:sz w:val="28"/>
          <w:szCs w:val="28"/>
          <w:lang w:val="uk-UA" w:eastAsia="en-US"/>
        </w:rPr>
        <w:t xml:space="preserve"> НАН України, Ін-т мовознавства ім. О.О. Потебні. 3-є вид., випр. Київ: Наукова думка, 2005. 334 с.</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 xml:space="preserve"> Скупейко Л. Міфопоетика «Лісової пісні» Лесі Українки.  Київ: Фенікс, 2006.  416 с.</w:t>
      </w:r>
    </w:p>
    <w:p w:rsidR="00AB2BA9"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eastAsia="en-US"/>
        </w:rPr>
        <w:t xml:space="preserve"> </w:t>
      </w:r>
      <w:r w:rsidRPr="00683801">
        <w:rPr>
          <w:rFonts w:eastAsiaTheme="minorHAnsi"/>
          <w:color w:val="000000" w:themeColor="text1"/>
          <w:sz w:val="28"/>
          <w:szCs w:val="28"/>
          <w:lang w:val="uk-UA" w:eastAsia="en-US"/>
        </w:rPr>
        <w:t>Скуратівський В. Т. Русалії . Київ: Довіра, 1996. 734 с.</w:t>
      </w:r>
    </w:p>
    <w:p w:rsidR="00AB2BA9" w:rsidRPr="00442E4E" w:rsidRDefault="00AB2BA9" w:rsidP="00AB2BA9">
      <w:pPr>
        <w:numPr>
          <w:ilvl w:val="0"/>
          <w:numId w:val="3"/>
        </w:numPr>
        <w:spacing w:line="360" w:lineRule="auto"/>
        <w:contextualSpacing/>
        <w:rPr>
          <w:rFonts w:eastAsiaTheme="minorHAnsi"/>
          <w:color w:val="000000" w:themeColor="text1"/>
          <w:sz w:val="28"/>
          <w:szCs w:val="28"/>
          <w:lang w:val="uk-UA" w:eastAsia="en-US"/>
        </w:rPr>
      </w:pPr>
      <w:r>
        <w:rPr>
          <w:sz w:val="28"/>
          <w:szCs w:val="28"/>
          <w:lang w:val="uk-UA"/>
        </w:rPr>
        <w:t xml:space="preserve"> </w:t>
      </w:r>
      <w:r w:rsidRPr="00442E4E">
        <w:rPr>
          <w:sz w:val="28"/>
          <w:szCs w:val="28"/>
        </w:rPr>
        <w:t>Толстой</w:t>
      </w:r>
      <w:r>
        <w:rPr>
          <w:sz w:val="28"/>
          <w:szCs w:val="28"/>
        </w:rPr>
        <w:t xml:space="preserve"> Л. Н. Анна Каренина: роман. Москва</w:t>
      </w:r>
      <w:r w:rsidRPr="00442E4E">
        <w:rPr>
          <w:sz w:val="28"/>
          <w:szCs w:val="28"/>
        </w:rPr>
        <w:t>: Эксмо, 2011. 962 с.</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 xml:space="preserve"> Турган О. Д. До проблеми шляхів міфологізації літератури</w:t>
      </w:r>
      <w:r w:rsidRPr="00683801">
        <w:rPr>
          <w:rFonts w:eastAsiaTheme="minorHAnsi"/>
          <w:i/>
          <w:color w:val="000000" w:themeColor="text1"/>
          <w:sz w:val="28"/>
          <w:szCs w:val="28"/>
          <w:lang w:val="uk-UA" w:eastAsia="en-US"/>
        </w:rPr>
        <w:t>. Вісник Запорізького державного університету</w:t>
      </w:r>
      <w:r w:rsidRPr="00683801">
        <w:rPr>
          <w:rFonts w:eastAsiaTheme="minorHAnsi"/>
          <w:color w:val="000000" w:themeColor="text1"/>
          <w:sz w:val="28"/>
          <w:szCs w:val="28"/>
          <w:lang w:val="uk-UA" w:eastAsia="en-US"/>
        </w:rPr>
        <w:t>.  2002.  №2. С. 1 – 4.</w:t>
      </w:r>
    </w:p>
    <w:p w:rsidR="00AB2BA9" w:rsidRPr="00683801" w:rsidRDefault="00AB2BA9" w:rsidP="00AB2BA9">
      <w:pPr>
        <w:numPr>
          <w:ilvl w:val="0"/>
          <w:numId w:val="3"/>
        </w:numPr>
        <w:spacing w:line="360" w:lineRule="auto"/>
        <w:contextualSpacing/>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 xml:space="preserve"> Українка Л</w:t>
      </w:r>
      <w:r w:rsidRPr="00683801">
        <w:rPr>
          <w:rFonts w:eastAsiaTheme="minorHAnsi"/>
          <w:color w:val="000000" w:themeColor="text1"/>
          <w:sz w:val="28"/>
          <w:szCs w:val="28"/>
          <w:lang w:eastAsia="en-US"/>
        </w:rPr>
        <w:t>еся</w:t>
      </w:r>
      <w:r w:rsidRPr="00683801">
        <w:rPr>
          <w:rFonts w:eastAsiaTheme="minorHAnsi"/>
          <w:color w:val="000000" w:themeColor="text1"/>
          <w:sz w:val="28"/>
          <w:szCs w:val="28"/>
          <w:lang w:val="uk-UA" w:eastAsia="en-US"/>
        </w:rPr>
        <w:t xml:space="preserve">. Лісова пісня: </w:t>
      </w:r>
      <w:r w:rsidRPr="00683801">
        <w:rPr>
          <w:rFonts w:eastAsiaTheme="minorHAnsi"/>
          <w:color w:val="000000" w:themeColor="text1"/>
          <w:sz w:val="28"/>
          <w:szCs w:val="28"/>
          <w:lang w:eastAsia="en-US"/>
        </w:rPr>
        <w:t>д</w:t>
      </w:r>
      <w:r w:rsidRPr="00683801">
        <w:rPr>
          <w:rFonts w:eastAsiaTheme="minorHAnsi"/>
          <w:color w:val="000000" w:themeColor="text1"/>
          <w:sz w:val="28"/>
          <w:szCs w:val="28"/>
          <w:lang w:val="uk-UA" w:eastAsia="en-US"/>
        </w:rPr>
        <w:t>рама-феєрія. Львів: Месіонер, 2000. 8</w:t>
      </w:r>
      <w:r w:rsidRPr="00683801">
        <w:rPr>
          <w:rFonts w:eastAsiaTheme="minorHAnsi"/>
          <w:color w:val="000000" w:themeColor="text1"/>
          <w:sz w:val="28"/>
          <w:szCs w:val="28"/>
          <w:lang w:val="en-US" w:eastAsia="en-US"/>
        </w:rPr>
        <w:t xml:space="preserve">2 </w:t>
      </w:r>
      <w:r w:rsidRPr="00683801">
        <w:rPr>
          <w:rFonts w:eastAsiaTheme="minorHAnsi"/>
          <w:color w:val="000000" w:themeColor="text1"/>
          <w:sz w:val="28"/>
          <w:szCs w:val="28"/>
          <w:lang w:val="uk-UA" w:eastAsia="en-US"/>
        </w:rPr>
        <w:t xml:space="preserve">с. </w:t>
      </w:r>
    </w:p>
    <w:p w:rsidR="00AB2BA9"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eastAsia="en-US"/>
        </w:rPr>
        <w:t xml:space="preserve"> </w:t>
      </w:r>
      <w:r w:rsidRPr="00683801">
        <w:rPr>
          <w:rFonts w:eastAsiaTheme="minorHAnsi"/>
          <w:color w:val="000000" w:themeColor="text1"/>
          <w:sz w:val="28"/>
          <w:szCs w:val="28"/>
          <w:lang w:val="uk-UA" w:eastAsia="en-US"/>
        </w:rPr>
        <w:t xml:space="preserve">Українська минувшина: </w:t>
      </w:r>
      <w:r w:rsidRPr="00683801">
        <w:rPr>
          <w:rFonts w:eastAsiaTheme="minorHAnsi"/>
          <w:color w:val="000000" w:themeColor="text1"/>
          <w:sz w:val="28"/>
          <w:szCs w:val="28"/>
          <w:lang w:eastAsia="en-US"/>
        </w:rPr>
        <w:t>і</w:t>
      </w:r>
      <w:r w:rsidRPr="00683801">
        <w:rPr>
          <w:rFonts w:eastAsiaTheme="minorHAnsi"/>
          <w:color w:val="000000" w:themeColor="text1"/>
          <w:sz w:val="28"/>
          <w:szCs w:val="28"/>
          <w:lang w:val="uk-UA" w:eastAsia="en-US"/>
        </w:rPr>
        <w:t>люстрований етнографічний довідник</w:t>
      </w:r>
      <w:r w:rsidRPr="00683801">
        <w:rPr>
          <w:rFonts w:eastAsiaTheme="minorHAnsi"/>
          <w:i/>
          <w:color w:val="000000" w:themeColor="text1"/>
          <w:sz w:val="28"/>
          <w:szCs w:val="28"/>
          <w:lang w:val="uk-UA" w:eastAsia="en-US"/>
        </w:rPr>
        <w:t>.</w:t>
      </w:r>
      <w:r w:rsidRPr="00683801">
        <w:rPr>
          <w:rFonts w:eastAsiaTheme="minorHAnsi"/>
          <w:color w:val="000000" w:themeColor="text1"/>
          <w:sz w:val="28"/>
          <w:szCs w:val="28"/>
          <w:lang w:val="uk-UA" w:eastAsia="en-US"/>
        </w:rPr>
        <w:t xml:space="preserve"> </w:t>
      </w:r>
      <w:r w:rsidRPr="00683801">
        <w:rPr>
          <w:rFonts w:eastAsiaTheme="minorHAnsi"/>
          <w:color w:val="000000" w:themeColor="text1"/>
          <w:sz w:val="28"/>
          <w:szCs w:val="28"/>
          <w:lang w:eastAsia="en-US"/>
        </w:rPr>
        <w:t>кер</w:t>
      </w:r>
      <w:r>
        <w:rPr>
          <w:rFonts w:eastAsiaTheme="minorHAnsi"/>
          <w:color w:val="000000" w:themeColor="text1"/>
          <w:sz w:val="28"/>
          <w:szCs w:val="28"/>
          <w:lang w:val="uk-UA" w:eastAsia="en-US"/>
        </w:rPr>
        <w:t>. А. П. </w:t>
      </w:r>
      <w:r w:rsidRPr="00683801">
        <w:rPr>
          <w:rFonts w:eastAsiaTheme="minorHAnsi"/>
          <w:color w:val="000000" w:themeColor="text1"/>
          <w:sz w:val="28"/>
          <w:szCs w:val="28"/>
          <w:lang w:val="uk-UA" w:eastAsia="en-US"/>
        </w:rPr>
        <w:t>Пономарьов. Київ: Либідь, 1994. 256 с.</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 xml:space="preserve"> </w:t>
      </w:r>
      <w:r w:rsidRPr="0031212C">
        <w:rPr>
          <w:sz w:val="28"/>
          <w:szCs w:val="28"/>
        </w:rPr>
        <w:t>Українські народні казки:</w:t>
      </w:r>
      <w:r>
        <w:rPr>
          <w:sz w:val="28"/>
          <w:szCs w:val="28"/>
        </w:rPr>
        <w:t xml:space="preserve"> Книга 35. Казки Наддніпрянщини </w:t>
      </w:r>
      <w:r w:rsidRPr="00742760">
        <w:rPr>
          <w:sz w:val="28"/>
          <w:szCs w:val="28"/>
        </w:rPr>
        <w:t>/</w:t>
      </w:r>
      <w:r>
        <w:rPr>
          <w:sz w:val="28"/>
          <w:szCs w:val="28"/>
        </w:rPr>
        <w:t xml:space="preserve"> з</w:t>
      </w:r>
      <w:r w:rsidRPr="0031212C">
        <w:rPr>
          <w:sz w:val="28"/>
          <w:szCs w:val="28"/>
        </w:rPr>
        <w:t>аписав, упорядкував і літературно опрацював М. Зінчук. Чернівці: Букрек, 2011.  520 с.</w:t>
      </w:r>
    </w:p>
    <w:p w:rsidR="00AB2BA9" w:rsidRPr="00683801" w:rsidRDefault="00AB2BA9" w:rsidP="00AB2BA9">
      <w:pPr>
        <w:numPr>
          <w:ilvl w:val="0"/>
          <w:numId w:val="3"/>
        </w:numPr>
        <w:spacing w:line="360" w:lineRule="auto"/>
        <w:contextualSpacing/>
        <w:jc w:val="both"/>
        <w:rPr>
          <w:rFonts w:eastAsiaTheme="minorHAnsi"/>
          <w:i/>
          <w:color w:val="000000" w:themeColor="text1"/>
          <w:sz w:val="28"/>
          <w:szCs w:val="28"/>
          <w:lang w:eastAsia="en-US"/>
        </w:rPr>
      </w:pPr>
      <w:r>
        <w:rPr>
          <w:rFonts w:eastAsiaTheme="minorHAnsi"/>
          <w:color w:val="000000" w:themeColor="text1"/>
          <w:sz w:val="28"/>
          <w:szCs w:val="28"/>
          <w:lang w:val="uk-UA" w:eastAsia="en-US"/>
        </w:rPr>
        <w:lastRenderedPageBreak/>
        <w:t xml:space="preserve"> </w:t>
      </w:r>
      <w:r w:rsidRPr="00683801">
        <w:rPr>
          <w:rFonts w:eastAsiaTheme="minorHAnsi"/>
          <w:color w:val="000000" w:themeColor="text1"/>
          <w:sz w:val="28"/>
          <w:szCs w:val="28"/>
          <w:lang w:val="uk-UA" w:eastAsia="en-US"/>
        </w:rPr>
        <w:t>Фрейденберг</w:t>
      </w:r>
      <w:r>
        <w:rPr>
          <w:rFonts w:eastAsiaTheme="minorHAnsi"/>
          <w:color w:val="000000" w:themeColor="text1"/>
          <w:sz w:val="28"/>
          <w:szCs w:val="28"/>
          <w:lang w:val="uk-UA" w:eastAsia="en-US"/>
        </w:rPr>
        <w:t xml:space="preserve"> О. М. Поэтика сюжета и жанра </w:t>
      </w:r>
      <w:r w:rsidRPr="00F37625">
        <w:rPr>
          <w:rFonts w:eastAsiaTheme="minorHAnsi"/>
          <w:color w:val="000000" w:themeColor="text1"/>
          <w:sz w:val="28"/>
          <w:szCs w:val="28"/>
          <w:lang w:eastAsia="en-US"/>
        </w:rPr>
        <w:t xml:space="preserve">/ </w:t>
      </w:r>
      <w:r w:rsidRPr="00683801">
        <w:rPr>
          <w:rFonts w:eastAsiaTheme="minorHAnsi"/>
          <w:color w:val="000000" w:themeColor="text1"/>
          <w:sz w:val="28"/>
          <w:szCs w:val="28"/>
          <w:lang w:val="uk-UA" w:eastAsia="en-US"/>
        </w:rPr>
        <w:t>под ред.</w:t>
      </w:r>
      <w:r w:rsidRPr="00683801">
        <w:rPr>
          <w:rFonts w:eastAsiaTheme="minorHAnsi"/>
          <w:color w:val="000000" w:themeColor="text1"/>
          <w:sz w:val="28"/>
          <w:szCs w:val="28"/>
          <w:lang w:eastAsia="en-US"/>
        </w:rPr>
        <w:t xml:space="preserve">  </w:t>
      </w:r>
      <w:r w:rsidRPr="00683801">
        <w:rPr>
          <w:rFonts w:eastAsiaTheme="minorHAnsi"/>
          <w:color w:val="000000" w:themeColor="text1"/>
          <w:sz w:val="28"/>
          <w:szCs w:val="28"/>
          <w:lang w:val="uk-UA" w:eastAsia="en-US"/>
        </w:rPr>
        <w:t>Н.</w:t>
      </w:r>
      <w:r>
        <w:rPr>
          <w:rFonts w:eastAsiaTheme="minorHAnsi"/>
          <w:color w:val="000000" w:themeColor="text1"/>
          <w:sz w:val="28"/>
          <w:szCs w:val="28"/>
          <w:lang w:val="uk-UA" w:eastAsia="en-US"/>
        </w:rPr>
        <w:t> В. </w:t>
      </w:r>
      <w:r w:rsidRPr="00683801">
        <w:rPr>
          <w:rFonts w:eastAsiaTheme="minorHAnsi"/>
          <w:color w:val="000000" w:themeColor="text1"/>
          <w:sz w:val="28"/>
          <w:szCs w:val="28"/>
          <w:lang w:val="uk-UA" w:eastAsia="en-US"/>
        </w:rPr>
        <w:t>Брагинской.  Москва: Лабиринт, 1997.  448 с</w:t>
      </w:r>
      <w:r w:rsidRPr="00683801">
        <w:rPr>
          <w:rFonts w:eastAsiaTheme="minorHAnsi"/>
          <w:i/>
          <w:color w:val="000000" w:themeColor="text1"/>
          <w:sz w:val="28"/>
          <w:szCs w:val="28"/>
          <w:lang w:val="uk-UA" w:eastAsia="en-US"/>
        </w:rPr>
        <w:t xml:space="preserve">.  </w:t>
      </w:r>
    </w:p>
    <w:p w:rsidR="00AB2BA9" w:rsidRPr="00683801" w:rsidRDefault="00AB2BA9" w:rsidP="00AB2BA9">
      <w:pPr>
        <w:numPr>
          <w:ilvl w:val="0"/>
          <w:numId w:val="3"/>
        </w:numPr>
        <w:spacing w:line="360" w:lineRule="auto"/>
        <w:contextualSpacing/>
        <w:jc w:val="both"/>
        <w:rPr>
          <w:rFonts w:eastAsiaTheme="minorHAnsi"/>
          <w:i/>
          <w:color w:val="000000" w:themeColor="text1"/>
          <w:sz w:val="28"/>
          <w:szCs w:val="28"/>
          <w:lang w:eastAsia="en-US"/>
        </w:rPr>
      </w:pPr>
      <w:r w:rsidRPr="00683801">
        <w:rPr>
          <w:rFonts w:eastAsiaTheme="minorHAnsi"/>
          <w:i/>
          <w:color w:val="000000" w:themeColor="text1"/>
          <w:sz w:val="28"/>
          <w:szCs w:val="28"/>
          <w:lang w:val="uk-UA" w:eastAsia="en-US"/>
        </w:rPr>
        <w:t xml:space="preserve"> </w:t>
      </w:r>
      <w:r w:rsidRPr="00683801">
        <w:rPr>
          <w:rFonts w:eastAsiaTheme="minorHAnsi"/>
          <w:color w:val="000000" w:themeColor="text1"/>
          <w:sz w:val="28"/>
          <w:szCs w:val="28"/>
          <w:lang w:val="uk-UA" w:eastAsia="en-US"/>
        </w:rPr>
        <w:t xml:space="preserve">Хвостова О. Збірка таємниць. </w:t>
      </w:r>
      <w:r w:rsidRPr="00683801">
        <w:rPr>
          <w:rFonts w:eastAsiaTheme="minorHAnsi"/>
          <w:i/>
          <w:color w:val="000000" w:themeColor="text1"/>
          <w:sz w:val="28"/>
          <w:szCs w:val="28"/>
          <w:lang w:val="uk-UA" w:eastAsia="en-US"/>
        </w:rPr>
        <w:t>Корній Д</w:t>
      </w:r>
      <w:r w:rsidRPr="00683801">
        <w:rPr>
          <w:rFonts w:eastAsiaTheme="minorHAnsi"/>
          <w:i/>
          <w:color w:val="000000" w:themeColor="text1"/>
          <w:sz w:val="28"/>
          <w:szCs w:val="28"/>
          <w:lang w:eastAsia="en-US"/>
        </w:rPr>
        <w:t>ара</w:t>
      </w:r>
      <w:r w:rsidRPr="00683801">
        <w:rPr>
          <w:rFonts w:eastAsiaTheme="minorHAnsi"/>
          <w:i/>
          <w:color w:val="000000" w:themeColor="text1"/>
          <w:sz w:val="28"/>
          <w:szCs w:val="28"/>
          <w:lang w:val="uk-UA" w:eastAsia="en-US"/>
        </w:rPr>
        <w:t>.  Щоденник Мавки</w:t>
      </w:r>
      <w:r w:rsidRPr="00683801">
        <w:rPr>
          <w:rFonts w:eastAsiaTheme="minorHAnsi"/>
          <w:color w:val="000000" w:themeColor="text1"/>
          <w:sz w:val="28"/>
          <w:szCs w:val="28"/>
          <w:lang w:val="uk-UA" w:eastAsia="en-US"/>
        </w:rPr>
        <w:t>.  Харків: Книжковий клуб «Клуб сімейного дозвілля»,  2014.  С. 5 – 6.</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eastAsia="en-US"/>
        </w:rPr>
      </w:pPr>
      <w:r w:rsidRPr="00683801">
        <w:rPr>
          <w:rFonts w:eastAsiaTheme="minorHAnsi"/>
          <w:color w:val="000000" w:themeColor="text1"/>
          <w:sz w:val="28"/>
          <w:szCs w:val="28"/>
          <w:lang w:eastAsia="en-US"/>
        </w:rPr>
        <w:t xml:space="preserve"> </w:t>
      </w:r>
      <w:r w:rsidRPr="00683801">
        <w:rPr>
          <w:rFonts w:eastAsiaTheme="minorHAnsi"/>
          <w:color w:val="000000" w:themeColor="text1"/>
          <w:sz w:val="28"/>
          <w:szCs w:val="28"/>
          <w:lang w:val="uk-UA" w:eastAsia="en-US"/>
        </w:rPr>
        <w:t xml:space="preserve">Холодов А. Б. </w:t>
      </w:r>
      <w:r w:rsidRPr="00683801">
        <w:rPr>
          <w:rFonts w:eastAsiaTheme="minorHAnsi"/>
          <w:color w:val="000000" w:themeColor="text1"/>
          <w:sz w:val="28"/>
          <w:szCs w:val="28"/>
          <w:lang w:eastAsia="en-US"/>
        </w:rPr>
        <w:t>Мифопоэтика в литературе: Основные теории, пути и методы мифопоэтического анализа: учебно-методическое пособие. Одесса: Астропринт. 2004. 72 с.</w:t>
      </w:r>
    </w:p>
    <w:p w:rsidR="00AB2BA9" w:rsidRPr="00683801" w:rsidRDefault="00AB2BA9" w:rsidP="00AB2BA9">
      <w:pPr>
        <w:numPr>
          <w:ilvl w:val="0"/>
          <w:numId w:val="3"/>
        </w:numPr>
        <w:spacing w:line="360" w:lineRule="auto"/>
        <w:contextualSpacing/>
        <w:jc w:val="both"/>
        <w:rPr>
          <w:rFonts w:eastAsiaTheme="minorHAnsi"/>
          <w:color w:val="000000" w:themeColor="text1"/>
          <w:sz w:val="28"/>
          <w:szCs w:val="28"/>
          <w:lang w:eastAsia="en-US"/>
        </w:rPr>
      </w:pPr>
      <w:r w:rsidRPr="00683801">
        <w:rPr>
          <w:rFonts w:eastAsiaTheme="minorHAnsi"/>
          <w:color w:val="000000" w:themeColor="text1"/>
          <w:sz w:val="28"/>
          <w:szCs w:val="28"/>
          <w:lang w:eastAsia="en-US"/>
        </w:rPr>
        <w:t xml:space="preserve"> Холодов А.Б. </w:t>
      </w:r>
      <w:r w:rsidRPr="00683801">
        <w:rPr>
          <w:rFonts w:eastAsiaTheme="minorHAnsi"/>
          <w:color w:val="000000" w:themeColor="text1"/>
          <w:sz w:val="28"/>
          <w:szCs w:val="28"/>
          <w:lang w:val="uk-UA" w:eastAsia="en-US"/>
        </w:rPr>
        <w:t>Мифопоэтика: Мотив и сюжет в системе мировидения классика (Ф.М. Достоевский, И.А. Бунин): монография. Одесса: Астропринт, 2001. 108 с.</w:t>
      </w:r>
    </w:p>
    <w:p w:rsidR="00AB2BA9" w:rsidRDefault="00AB2BA9" w:rsidP="00AB2BA9">
      <w:pPr>
        <w:numPr>
          <w:ilvl w:val="0"/>
          <w:numId w:val="3"/>
        </w:numPr>
        <w:spacing w:line="360" w:lineRule="auto"/>
        <w:contextualSpacing/>
        <w:jc w:val="both"/>
        <w:rPr>
          <w:rFonts w:eastAsiaTheme="minorHAnsi"/>
          <w:color w:val="000000" w:themeColor="text1"/>
          <w:sz w:val="28"/>
          <w:szCs w:val="28"/>
          <w:lang w:val="uk-UA" w:eastAsia="en-US"/>
        </w:rPr>
      </w:pPr>
      <w:r w:rsidRPr="00683801">
        <w:rPr>
          <w:rFonts w:eastAsiaTheme="minorHAnsi"/>
          <w:color w:val="000000" w:themeColor="text1"/>
          <w:sz w:val="28"/>
          <w:szCs w:val="28"/>
          <w:lang w:val="uk-UA" w:eastAsia="en-US"/>
        </w:rPr>
        <w:t xml:space="preserve"> Юнг К.Г. Душа и миф: шесть архетипов </w:t>
      </w:r>
      <w:r w:rsidRPr="00683801">
        <w:rPr>
          <w:rFonts w:eastAsiaTheme="minorHAnsi"/>
          <w:color w:val="000000" w:themeColor="text1"/>
          <w:sz w:val="28"/>
          <w:szCs w:val="28"/>
          <w:lang w:eastAsia="en-US"/>
        </w:rPr>
        <w:t xml:space="preserve">/ </w:t>
      </w:r>
      <w:r w:rsidRPr="00683801">
        <w:rPr>
          <w:rFonts w:eastAsiaTheme="minorHAnsi"/>
          <w:color w:val="000000" w:themeColor="text1"/>
          <w:sz w:val="28"/>
          <w:szCs w:val="28"/>
          <w:lang w:val="uk-UA" w:eastAsia="en-US"/>
        </w:rPr>
        <w:t>пер. с англ. Киев: Государственная библиотека Украины для юношества, 1996. 384 с.</w:t>
      </w:r>
    </w:p>
    <w:p w:rsidR="00AB2BA9" w:rsidRPr="00D71B95" w:rsidRDefault="00AB2BA9" w:rsidP="00AB2BA9">
      <w:pPr>
        <w:pStyle w:val="a3"/>
        <w:numPr>
          <w:ilvl w:val="0"/>
          <w:numId w:val="3"/>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 </w:t>
      </w:r>
      <w:r w:rsidRPr="00D71B95">
        <w:rPr>
          <w:rFonts w:ascii="Times New Roman" w:hAnsi="Times New Roman"/>
          <w:color w:val="000000" w:themeColor="text1"/>
          <w:sz w:val="28"/>
          <w:szCs w:val="28"/>
        </w:rPr>
        <w:t xml:space="preserve">Янцелевич О. С. Іронія в романі Дари Корній «Щоденник Мавки». </w:t>
      </w:r>
      <w:r w:rsidRPr="00742760">
        <w:rPr>
          <w:rFonts w:ascii="Times New Roman" w:hAnsi="Times New Roman"/>
          <w:i/>
          <w:color w:val="000000" w:themeColor="text1"/>
          <w:sz w:val="28"/>
          <w:szCs w:val="28"/>
        </w:rPr>
        <w:t>Наукові записки Бердянського державного педагогічного університету.</w:t>
      </w:r>
      <w:r w:rsidRPr="00D71B95">
        <w:rPr>
          <w:rFonts w:ascii="Times New Roman" w:hAnsi="Times New Roman"/>
          <w:color w:val="000000" w:themeColor="text1"/>
          <w:sz w:val="28"/>
          <w:szCs w:val="28"/>
        </w:rPr>
        <w:t xml:space="preserve"> Серія : Філологічні науки. 2017. Випуск ХIV. С. 163–170.</w:t>
      </w:r>
    </w:p>
    <w:p w:rsidR="00D95266" w:rsidRDefault="00D95266"/>
    <w:sectPr w:rsidR="00D9526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70980513"/>
      <w:docPartObj>
        <w:docPartGallery w:val="Page Numbers (Top of Page)"/>
        <w:docPartUnique/>
      </w:docPartObj>
    </w:sdtPr>
    <w:sdtEndPr/>
    <w:sdtContent>
      <w:p w:rsidR="00282EF9" w:rsidRDefault="004748A7">
        <w:pPr>
          <w:pStyle w:val="a4"/>
          <w:jc w:val="right"/>
        </w:pPr>
        <w:r>
          <w:fldChar w:fldCharType="begin"/>
        </w:r>
        <w:r>
          <w:instrText xml:space="preserve"> PAGE   \* MERGEFORMAT </w:instrText>
        </w:r>
        <w:r>
          <w:fldChar w:fldCharType="separate"/>
        </w:r>
        <w:r>
          <w:rPr>
            <w:noProof/>
          </w:rPr>
          <w:t>11</w:t>
        </w:r>
        <w:r>
          <w:rPr>
            <w:noProof/>
          </w:rPr>
          <w:fldChar w:fldCharType="end"/>
        </w:r>
      </w:p>
    </w:sdtContent>
  </w:sdt>
  <w:p w:rsidR="00282EF9" w:rsidRDefault="004748A7">
    <w:pPr>
      <w:pStyle w:val="a4"/>
    </w:pPr>
  </w:p>
  <w:p w:rsidR="00282EF9" w:rsidRDefault="004748A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B0F0B5A"/>
    <w:multiLevelType w:val="hybridMultilevel"/>
    <w:tmpl w:val="B172193E"/>
    <w:lvl w:ilvl="0" w:tplc="B00A1C2A">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1667678"/>
    <w:multiLevelType w:val="hybridMultilevel"/>
    <w:tmpl w:val="243EE312"/>
    <w:lvl w:ilvl="0" w:tplc="BC9E9A76">
      <w:numFmt w:val="bullet"/>
      <w:lvlText w:val="-"/>
      <w:lvlJc w:val="left"/>
      <w:pPr>
        <w:ind w:left="1211" w:hanging="360"/>
      </w:pPr>
      <w:rPr>
        <w:rFonts w:ascii="Times New Roman" w:eastAsia="Times New Roman" w:hAnsi="Times New Roman" w:hint="default"/>
      </w:rPr>
    </w:lvl>
    <w:lvl w:ilvl="1" w:tplc="04190003" w:tentative="1">
      <w:start w:val="1"/>
      <w:numFmt w:val="bullet"/>
      <w:lvlText w:val="o"/>
      <w:lvlJc w:val="left"/>
      <w:pPr>
        <w:ind w:left="1931" w:hanging="360"/>
      </w:pPr>
      <w:rPr>
        <w:rFonts w:ascii="Courier New" w:hAnsi="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
    <w:nsid w:val="7651611C"/>
    <w:multiLevelType w:val="hybridMultilevel"/>
    <w:tmpl w:val="A8040AF4"/>
    <w:lvl w:ilvl="0" w:tplc="1C706E80">
      <w:numFmt w:val="bullet"/>
      <w:lvlText w:val="–"/>
      <w:lvlJc w:val="left"/>
      <w:pPr>
        <w:ind w:left="1353" w:hanging="360"/>
      </w:pPr>
      <w:rPr>
        <w:rFonts w:ascii="Times New Roman" w:eastAsia="Times New Roman" w:hAnsi="Times New Roman" w:cs="Times New Roman" w:hint="default"/>
      </w:rPr>
    </w:lvl>
    <w:lvl w:ilvl="1" w:tplc="04220003" w:tentative="1">
      <w:start w:val="1"/>
      <w:numFmt w:val="bullet"/>
      <w:lvlText w:val="o"/>
      <w:lvlJc w:val="left"/>
      <w:pPr>
        <w:ind w:left="2073" w:hanging="360"/>
      </w:pPr>
      <w:rPr>
        <w:rFonts w:ascii="Courier New" w:hAnsi="Courier New" w:cs="Courier New" w:hint="default"/>
      </w:rPr>
    </w:lvl>
    <w:lvl w:ilvl="2" w:tplc="04220005" w:tentative="1">
      <w:start w:val="1"/>
      <w:numFmt w:val="bullet"/>
      <w:lvlText w:val=""/>
      <w:lvlJc w:val="left"/>
      <w:pPr>
        <w:ind w:left="2793" w:hanging="360"/>
      </w:pPr>
      <w:rPr>
        <w:rFonts w:ascii="Wingdings" w:hAnsi="Wingdings" w:hint="default"/>
      </w:rPr>
    </w:lvl>
    <w:lvl w:ilvl="3" w:tplc="04220001" w:tentative="1">
      <w:start w:val="1"/>
      <w:numFmt w:val="bullet"/>
      <w:lvlText w:val=""/>
      <w:lvlJc w:val="left"/>
      <w:pPr>
        <w:ind w:left="3513" w:hanging="360"/>
      </w:pPr>
      <w:rPr>
        <w:rFonts w:ascii="Symbol" w:hAnsi="Symbol" w:hint="default"/>
      </w:rPr>
    </w:lvl>
    <w:lvl w:ilvl="4" w:tplc="04220003" w:tentative="1">
      <w:start w:val="1"/>
      <w:numFmt w:val="bullet"/>
      <w:lvlText w:val="o"/>
      <w:lvlJc w:val="left"/>
      <w:pPr>
        <w:ind w:left="4233" w:hanging="360"/>
      </w:pPr>
      <w:rPr>
        <w:rFonts w:ascii="Courier New" w:hAnsi="Courier New" w:cs="Courier New" w:hint="default"/>
      </w:rPr>
    </w:lvl>
    <w:lvl w:ilvl="5" w:tplc="04220005" w:tentative="1">
      <w:start w:val="1"/>
      <w:numFmt w:val="bullet"/>
      <w:lvlText w:val=""/>
      <w:lvlJc w:val="left"/>
      <w:pPr>
        <w:ind w:left="4953" w:hanging="360"/>
      </w:pPr>
      <w:rPr>
        <w:rFonts w:ascii="Wingdings" w:hAnsi="Wingdings" w:hint="default"/>
      </w:rPr>
    </w:lvl>
    <w:lvl w:ilvl="6" w:tplc="04220001" w:tentative="1">
      <w:start w:val="1"/>
      <w:numFmt w:val="bullet"/>
      <w:lvlText w:val=""/>
      <w:lvlJc w:val="left"/>
      <w:pPr>
        <w:ind w:left="5673" w:hanging="360"/>
      </w:pPr>
      <w:rPr>
        <w:rFonts w:ascii="Symbol" w:hAnsi="Symbol" w:hint="default"/>
      </w:rPr>
    </w:lvl>
    <w:lvl w:ilvl="7" w:tplc="04220003" w:tentative="1">
      <w:start w:val="1"/>
      <w:numFmt w:val="bullet"/>
      <w:lvlText w:val="o"/>
      <w:lvlJc w:val="left"/>
      <w:pPr>
        <w:ind w:left="6393" w:hanging="360"/>
      </w:pPr>
      <w:rPr>
        <w:rFonts w:ascii="Courier New" w:hAnsi="Courier New" w:cs="Courier New" w:hint="default"/>
      </w:rPr>
    </w:lvl>
    <w:lvl w:ilvl="8" w:tplc="04220005" w:tentative="1">
      <w:start w:val="1"/>
      <w:numFmt w:val="bullet"/>
      <w:lvlText w:val=""/>
      <w:lvlJc w:val="left"/>
      <w:pPr>
        <w:ind w:left="7113"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4B0C"/>
    <w:rsid w:val="004748A7"/>
    <w:rsid w:val="00834461"/>
    <w:rsid w:val="00AB2BA9"/>
    <w:rsid w:val="00D34B0C"/>
    <w:rsid w:val="00D952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6AAC8CD-705B-4BEC-98C8-7EA0C0E4BF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34461"/>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34461"/>
    <w:pPr>
      <w:spacing w:after="200" w:line="276" w:lineRule="auto"/>
      <w:ind w:left="720"/>
      <w:contextualSpacing/>
    </w:pPr>
    <w:rPr>
      <w:rFonts w:ascii="Calibri" w:hAnsi="Calibri"/>
      <w:sz w:val="22"/>
      <w:szCs w:val="22"/>
    </w:rPr>
  </w:style>
  <w:style w:type="paragraph" w:styleId="a4">
    <w:name w:val="header"/>
    <w:basedOn w:val="a"/>
    <w:link w:val="a5"/>
    <w:uiPriority w:val="99"/>
    <w:unhideWhenUsed/>
    <w:rsid w:val="00834461"/>
    <w:pPr>
      <w:tabs>
        <w:tab w:val="center" w:pos="4677"/>
        <w:tab w:val="right" w:pos="9355"/>
      </w:tabs>
    </w:pPr>
  </w:style>
  <w:style w:type="character" w:customStyle="1" w:styleId="a5">
    <w:name w:val="Верхний колонтитул Знак"/>
    <w:basedOn w:val="a0"/>
    <w:link w:val="a4"/>
    <w:uiPriority w:val="99"/>
    <w:rsid w:val="00834461"/>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22</Pages>
  <Words>5033</Words>
  <Characters>28689</Characters>
  <Application>Microsoft Office Word</Application>
  <DocSecurity>0</DocSecurity>
  <Lines>239</Lines>
  <Paragraphs>67</Paragraphs>
  <ScaleCrop>false</ScaleCrop>
  <Company/>
  <LinksUpToDate>false</LinksUpToDate>
  <CharactersWithSpaces>33655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2021-05-19T12:29:00Z</dcterms:created>
  <dcterms:modified xsi:type="dcterms:W3CDTF">2021-05-19T12:33:00Z</dcterms:modified>
</cp:coreProperties>
</file>