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958" w:rsidRPr="004465BD" w:rsidRDefault="00963958" w:rsidP="00963958">
      <w:pPr>
        <w:pStyle w:val="a3"/>
        <w:spacing w:line="276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  <w:r w:rsidRPr="004465BD">
        <w:rPr>
          <w:rFonts w:ascii="Times New Roman" w:hAnsi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963958" w:rsidRPr="004465BD" w:rsidRDefault="00963958" w:rsidP="00963958">
      <w:pPr>
        <w:pStyle w:val="a3"/>
        <w:spacing w:line="276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465BD">
        <w:rPr>
          <w:rFonts w:ascii="Times New Roman" w:hAnsi="Times New Roman"/>
          <w:b/>
          <w:sz w:val="28"/>
          <w:szCs w:val="28"/>
          <w:lang w:val="uk-UA"/>
        </w:rPr>
        <w:t>Інститут соціальних наук</w:t>
      </w:r>
    </w:p>
    <w:p w:rsidR="00963958" w:rsidRPr="004465BD" w:rsidRDefault="00963958" w:rsidP="00963958">
      <w:pPr>
        <w:pStyle w:val="a3"/>
        <w:spacing w:line="276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465BD">
        <w:rPr>
          <w:rFonts w:ascii="Times New Roman" w:hAnsi="Times New Roman"/>
          <w:b/>
          <w:sz w:val="28"/>
          <w:szCs w:val="28"/>
          <w:lang w:val="uk-UA"/>
        </w:rPr>
        <w:t>Кафедра політології</w:t>
      </w: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b/>
          <w:spacing w:val="60"/>
          <w:sz w:val="28"/>
          <w:szCs w:val="28"/>
          <w:lang w:val="uk-UA"/>
        </w:rPr>
      </w:pP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b/>
          <w:spacing w:val="60"/>
          <w:sz w:val="28"/>
          <w:szCs w:val="28"/>
          <w:lang w:val="uk-UA"/>
        </w:rPr>
      </w:pP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b/>
          <w:spacing w:val="60"/>
          <w:sz w:val="28"/>
          <w:szCs w:val="28"/>
          <w:lang w:val="uk-UA"/>
        </w:rPr>
      </w:pP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b/>
          <w:spacing w:val="60"/>
          <w:sz w:val="28"/>
          <w:szCs w:val="28"/>
          <w:lang w:val="uk-UA"/>
        </w:rPr>
      </w:pPr>
    </w:p>
    <w:p w:rsidR="00963958" w:rsidRPr="004465BD" w:rsidRDefault="00963958" w:rsidP="00963958">
      <w:pPr>
        <w:pStyle w:val="a3"/>
        <w:spacing w:line="276" w:lineRule="auto"/>
        <w:jc w:val="center"/>
        <w:outlineLvl w:val="0"/>
        <w:rPr>
          <w:rFonts w:ascii="Times New Roman" w:hAnsi="Times New Roman"/>
          <w:b/>
          <w:spacing w:val="60"/>
          <w:sz w:val="28"/>
          <w:szCs w:val="28"/>
          <w:lang w:val="uk-UA"/>
        </w:rPr>
      </w:pPr>
      <w:r w:rsidRPr="004465BD">
        <w:rPr>
          <w:rFonts w:ascii="Times New Roman" w:hAnsi="Times New Roman"/>
          <w:b/>
          <w:spacing w:val="60"/>
          <w:sz w:val="28"/>
          <w:szCs w:val="28"/>
          <w:lang w:val="uk-UA"/>
        </w:rPr>
        <w:t>Дипломна робота</w:t>
      </w:r>
    </w:p>
    <w:p w:rsidR="00963958" w:rsidRPr="004465BD" w:rsidRDefault="00963958" w:rsidP="00963958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465BD">
        <w:rPr>
          <w:rFonts w:ascii="Times New Roman" w:hAnsi="Times New Roman"/>
          <w:sz w:val="28"/>
          <w:szCs w:val="28"/>
          <w:lang w:val="uk-UA"/>
        </w:rPr>
        <w:t>бакалавра</w:t>
      </w:r>
    </w:p>
    <w:p w:rsidR="00963958" w:rsidRPr="004465BD" w:rsidRDefault="00963958" w:rsidP="0096395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65BD">
        <w:rPr>
          <w:rFonts w:ascii="Times New Roman" w:hAnsi="Times New Roman"/>
          <w:sz w:val="28"/>
          <w:szCs w:val="28"/>
          <w:lang w:val="uk-UA"/>
        </w:rPr>
        <w:t>на тему</w:t>
      </w:r>
      <w:r w:rsidRPr="004465BD">
        <w:rPr>
          <w:rFonts w:ascii="Times New Roman" w:hAnsi="Times New Roman"/>
          <w:b/>
          <w:sz w:val="28"/>
          <w:szCs w:val="28"/>
          <w:lang w:val="uk-UA"/>
        </w:rPr>
        <w:t>: «</w:t>
      </w:r>
      <w:r>
        <w:rPr>
          <w:rFonts w:ascii="Times New Roman" w:hAnsi="Times New Roman"/>
          <w:b/>
          <w:sz w:val="28"/>
          <w:szCs w:val="28"/>
          <w:lang w:val="uk-UA"/>
        </w:rPr>
        <w:t>Трансформація системи місцевого самоврядування в контексті реформи децентралізації влади в Україні</w:t>
      </w:r>
      <w:r w:rsidRPr="004465BD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963958" w:rsidRPr="004465BD" w:rsidRDefault="00963958" w:rsidP="00963958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465B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4"/>
          <w:szCs w:val="24"/>
          <w:lang w:val="en-US"/>
        </w:rPr>
        <w:t>The transformation of the system of the local government in the context of the reform of power`s decentralization in Ukraine</w:t>
      </w:r>
      <w:r w:rsidRPr="004465BD">
        <w:rPr>
          <w:rFonts w:ascii="Times New Roman" w:hAnsi="Times New Roman"/>
          <w:sz w:val="28"/>
          <w:szCs w:val="28"/>
          <w:lang w:val="uk-UA"/>
        </w:rPr>
        <w:t>»</w:t>
      </w:r>
    </w:p>
    <w:p w:rsidR="00963958" w:rsidRPr="001B323D" w:rsidRDefault="00963958" w:rsidP="0096395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63958" w:rsidRPr="004465BD" w:rsidRDefault="00963958" w:rsidP="00963958">
      <w:pPr>
        <w:pStyle w:val="a3"/>
        <w:spacing w:line="276" w:lineRule="auto"/>
        <w:jc w:val="right"/>
        <w:outlineLvl w:val="0"/>
        <w:rPr>
          <w:rFonts w:ascii="Times New Roman" w:hAnsi="Times New Roman"/>
          <w:sz w:val="28"/>
          <w:szCs w:val="28"/>
          <w:lang w:val="uk-UA"/>
        </w:rPr>
      </w:pPr>
      <w:r w:rsidRPr="004465BD">
        <w:rPr>
          <w:rFonts w:ascii="Times New Roman" w:hAnsi="Times New Roman"/>
          <w:sz w:val="28"/>
          <w:szCs w:val="28"/>
          <w:lang w:val="uk-UA"/>
        </w:rPr>
        <w:t>Виконала: студентка ІV курсу</w:t>
      </w:r>
    </w:p>
    <w:p w:rsidR="00963958" w:rsidRPr="004465BD" w:rsidRDefault="00963958" w:rsidP="00963958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4465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денної форми навчання</w:t>
      </w:r>
    </w:p>
    <w:p w:rsidR="00963958" w:rsidRPr="004465BD" w:rsidRDefault="00963958" w:rsidP="00963958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напрям</w:t>
      </w:r>
      <w:r w:rsidRPr="004465BD">
        <w:rPr>
          <w:rFonts w:ascii="Times New Roman" w:hAnsi="Times New Roman"/>
          <w:sz w:val="28"/>
          <w:szCs w:val="28"/>
          <w:u w:val="single"/>
          <w:lang w:val="uk-UA"/>
        </w:rPr>
        <w:t xml:space="preserve"> 6.030104 Політологія </w:t>
      </w:r>
      <w:r w:rsidRPr="004465BD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</w:p>
    <w:p w:rsidR="00963958" w:rsidRPr="004465BD" w:rsidRDefault="00963958" w:rsidP="00963958">
      <w:pPr>
        <w:pStyle w:val="a3"/>
        <w:spacing w:line="276" w:lineRule="auto"/>
        <w:jc w:val="right"/>
        <w:outlineLvl w:val="0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Самойленко Марія Костянтинівна</w:t>
      </w:r>
    </w:p>
    <w:p w:rsidR="00963958" w:rsidRPr="004D0A9A" w:rsidRDefault="00963958" w:rsidP="00963958">
      <w:pPr>
        <w:pStyle w:val="a3"/>
        <w:spacing w:line="276" w:lineRule="auto"/>
        <w:jc w:val="right"/>
        <w:outlineLvl w:val="0"/>
        <w:rPr>
          <w:rFonts w:ascii="Times New Roman" w:hAnsi="Times New Roman"/>
          <w:sz w:val="28"/>
          <w:szCs w:val="28"/>
          <w:u w:val="single"/>
          <w:lang w:val="uk-UA"/>
        </w:rPr>
      </w:pPr>
      <w:r w:rsidRPr="004465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Керівник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ст.в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Григор</w:t>
      </w:r>
      <w:proofErr w:type="spellEnd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’</w:t>
      </w:r>
      <w:proofErr w:type="spellStart"/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єв</w:t>
      </w:r>
      <w:proofErr w:type="spellEnd"/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Олександр Віталійович</w:t>
      </w:r>
    </w:p>
    <w:p w:rsidR="00963958" w:rsidRPr="004465BD" w:rsidRDefault="00963958" w:rsidP="00963958">
      <w:pPr>
        <w:pStyle w:val="a3"/>
        <w:spacing w:line="276" w:lineRule="auto"/>
        <w:jc w:val="right"/>
        <w:outlineLvl w:val="0"/>
        <w:rPr>
          <w:rFonts w:ascii="Times New Roman" w:hAnsi="Times New Roman"/>
          <w:sz w:val="20"/>
          <w:szCs w:val="20"/>
          <w:u w:val="single"/>
          <w:lang w:val="uk-UA"/>
        </w:rPr>
      </w:pPr>
      <w:r w:rsidRPr="004465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Рецензент </w:t>
      </w:r>
      <w:proofErr w:type="spellStart"/>
      <w:r w:rsidRPr="004465BD">
        <w:rPr>
          <w:rFonts w:ascii="Times New Roman" w:hAnsi="Times New Roman"/>
          <w:sz w:val="28"/>
          <w:szCs w:val="28"/>
          <w:u w:val="single"/>
          <w:lang w:val="uk-UA"/>
        </w:rPr>
        <w:t>к.політ.н</w:t>
      </w:r>
      <w:proofErr w:type="spellEnd"/>
      <w:r w:rsidRPr="004465BD">
        <w:rPr>
          <w:rFonts w:ascii="Times New Roman" w:hAnsi="Times New Roman"/>
          <w:sz w:val="28"/>
          <w:szCs w:val="28"/>
          <w:u w:val="single"/>
          <w:lang w:val="uk-UA"/>
        </w:rPr>
        <w:t xml:space="preserve">., доц. Ніколаєва М.І. </w:t>
      </w: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63958" w:rsidRPr="004465BD" w:rsidRDefault="00963958" w:rsidP="0096395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796"/>
        <w:gridCol w:w="426"/>
        <w:gridCol w:w="4939"/>
      </w:tblGrid>
      <w:tr w:rsidR="00963958" w:rsidRPr="004465BD" w:rsidTr="00810E36">
        <w:trPr>
          <w:jc w:val="center"/>
        </w:trPr>
        <w:tc>
          <w:tcPr>
            <w:tcW w:w="4795" w:type="dxa"/>
          </w:tcPr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№_____ від _____________ </w:t>
            </w:r>
            <w:r w:rsidRPr="004465BD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2017 р</w:t>
            </w: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63958" w:rsidRPr="00033DCC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ab/>
              <w:t xml:space="preserve">                            </w:t>
            </w:r>
            <w:proofErr w:type="spellStart"/>
            <w:r w:rsidRPr="004465BD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Попков</w:t>
            </w:r>
            <w:proofErr w:type="spellEnd"/>
            <w:r w:rsidRPr="004465BD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 xml:space="preserve"> В.В.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5B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(підпис)</w:t>
            </w: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    </w:t>
            </w:r>
            <w:r w:rsidRPr="004465BD">
              <w:rPr>
                <w:rFonts w:ascii="Times New Roman" w:hAnsi="Times New Roman"/>
                <w:sz w:val="20"/>
                <w:szCs w:val="20"/>
                <w:lang w:val="uk-UA"/>
              </w:rPr>
              <w:t>(прізвище, ініціали)</w:t>
            </w:r>
          </w:p>
        </w:tc>
        <w:tc>
          <w:tcPr>
            <w:tcW w:w="5364" w:type="dxa"/>
            <w:gridSpan w:val="2"/>
          </w:tcPr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>Захищено на засіданні ЕК №</w:t>
            </w: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2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>Протокол №___від__________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</w:t>
            </w:r>
            <w:r w:rsidRPr="004465BD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2017р</w:t>
            </w: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>Оцінка ______________/______/_____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465BD">
              <w:rPr>
                <w:rFonts w:ascii="Times New Roman" w:hAnsi="Times New Roman"/>
                <w:sz w:val="20"/>
                <w:szCs w:val="20"/>
                <w:lang w:val="uk-UA"/>
              </w:rPr>
              <w:t>(за національною шкалою, шкалою ЕСТS, бали)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>Голова ЕК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 xml:space="preserve">                                       </w:t>
            </w:r>
            <w:proofErr w:type="spellStart"/>
            <w:r w:rsidRPr="004465BD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Мілова</w:t>
            </w:r>
            <w:proofErr w:type="spellEnd"/>
            <w:r w:rsidRPr="004465BD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 xml:space="preserve"> М.І.</w:t>
            </w: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465BD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   </w:t>
            </w:r>
            <w:r w:rsidRPr="004465BD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  <w:r w:rsidRPr="004465BD">
              <w:rPr>
                <w:rFonts w:ascii="Times New Roman" w:hAnsi="Times New Roman"/>
                <w:sz w:val="20"/>
                <w:szCs w:val="20"/>
                <w:lang w:val="uk-UA"/>
              </w:rPr>
              <w:tab/>
              <w:t xml:space="preserve">          (прізвище, ініціали)</w:t>
            </w:r>
          </w:p>
        </w:tc>
      </w:tr>
      <w:tr w:rsidR="00963958" w:rsidRPr="004465BD" w:rsidTr="00810E36">
        <w:trPr>
          <w:jc w:val="center"/>
        </w:trPr>
        <w:tc>
          <w:tcPr>
            <w:tcW w:w="5221" w:type="dxa"/>
            <w:gridSpan w:val="2"/>
          </w:tcPr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38" w:type="dxa"/>
          </w:tcPr>
          <w:p w:rsidR="00963958" w:rsidRPr="004465BD" w:rsidRDefault="00963958" w:rsidP="00810E3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63958" w:rsidRPr="004465BD" w:rsidRDefault="00963958" w:rsidP="0096395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65BD">
        <w:rPr>
          <w:rFonts w:ascii="Times New Roman" w:hAnsi="Times New Roman"/>
          <w:b/>
          <w:sz w:val="28"/>
          <w:szCs w:val="28"/>
          <w:lang w:val="uk-UA"/>
        </w:rPr>
        <w:t>Одеса – 2017</w:t>
      </w:r>
    </w:p>
    <w:p w:rsidR="00963958" w:rsidRDefault="00963958" w:rsidP="00963958"/>
    <w:p w:rsidR="00963958" w:rsidRPr="004465BD" w:rsidRDefault="00963958" w:rsidP="00963958">
      <w:pPr>
        <w:spacing w:line="360" w:lineRule="auto"/>
        <w:ind w:firstLine="540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ЗМІСТ</w:t>
      </w:r>
    </w:p>
    <w:p w:rsidR="00963958" w:rsidRPr="004465BD" w:rsidRDefault="00963958" w:rsidP="00963958">
      <w:pPr>
        <w:spacing w:line="360" w:lineRule="auto"/>
        <w:jc w:val="both"/>
        <w:outlineLvl w:val="0"/>
        <w:rPr>
          <w:b/>
          <w:sz w:val="28"/>
          <w:szCs w:val="28"/>
          <w:lang w:val="uk-UA"/>
        </w:rPr>
      </w:pPr>
      <w:r w:rsidRPr="004465BD">
        <w:rPr>
          <w:b/>
          <w:sz w:val="28"/>
          <w:szCs w:val="28"/>
          <w:lang w:val="uk-UA"/>
        </w:rPr>
        <w:lastRenderedPageBreak/>
        <w:t>Вступ……………………………………………………………………</w:t>
      </w:r>
      <w:r>
        <w:rPr>
          <w:b/>
          <w:sz w:val="28"/>
          <w:szCs w:val="28"/>
          <w:lang w:val="uk-UA"/>
        </w:rPr>
        <w:t>………</w:t>
      </w:r>
      <w:r w:rsidRPr="004465BD">
        <w:rPr>
          <w:b/>
          <w:sz w:val="28"/>
          <w:szCs w:val="28"/>
          <w:lang w:val="uk-UA"/>
        </w:rPr>
        <w:t>С.</w:t>
      </w:r>
      <w:r>
        <w:rPr>
          <w:b/>
          <w:sz w:val="28"/>
          <w:szCs w:val="28"/>
          <w:lang w:val="uk-UA"/>
        </w:rPr>
        <w:t>3</w:t>
      </w:r>
    </w:p>
    <w:p w:rsidR="00963958" w:rsidRDefault="00963958" w:rsidP="00963958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963958" w:rsidRPr="004C105F" w:rsidRDefault="00963958" w:rsidP="00963958">
      <w:pPr>
        <w:spacing w:line="360" w:lineRule="auto"/>
        <w:jc w:val="both"/>
        <w:rPr>
          <w:rFonts w:eastAsiaTheme="minorHAnsi"/>
          <w:b/>
          <w:sz w:val="28"/>
          <w:szCs w:val="28"/>
          <w:lang w:val="uk-UA" w:eastAsia="en-US"/>
        </w:rPr>
      </w:pPr>
      <w:r w:rsidRPr="004465BD">
        <w:rPr>
          <w:b/>
          <w:sz w:val="28"/>
          <w:szCs w:val="28"/>
          <w:lang w:val="uk-UA"/>
        </w:rPr>
        <w:t>Розділ 1.</w:t>
      </w:r>
      <w:r>
        <w:rPr>
          <w:b/>
          <w:sz w:val="28"/>
          <w:szCs w:val="28"/>
          <w:lang w:val="uk-UA"/>
        </w:rPr>
        <w:t xml:space="preserve"> </w:t>
      </w:r>
      <w:r w:rsidRPr="004C105F">
        <w:rPr>
          <w:rFonts w:eastAsiaTheme="minorHAnsi"/>
          <w:b/>
          <w:sz w:val="28"/>
          <w:szCs w:val="28"/>
          <w:lang w:val="uk-UA" w:eastAsia="en-US"/>
        </w:rPr>
        <w:t>Місцеве самоврядування як форма децентралізації влади та гарантія демократичного політичного режим</w:t>
      </w:r>
      <w:r>
        <w:rPr>
          <w:rFonts w:eastAsiaTheme="minorHAnsi"/>
          <w:b/>
          <w:sz w:val="28"/>
          <w:szCs w:val="28"/>
          <w:lang w:val="uk-UA" w:eastAsia="en-US"/>
        </w:rPr>
        <w:t>у......................</w:t>
      </w:r>
      <w:r>
        <w:rPr>
          <w:b/>
          <w:sz w:val="28"/>
          <w:szCs w:val="28"/>
          <w:lang w:val="uk-UA"/>
        </w:rPr>
        <w:t>……........</w:t>
      </w:r>
      <w:r w:rsidRPr="004465BD">
        <w:rPr>
          <w:b/>
          <w:sz w:val="28"/>
          <w:szCs w:val="28"/>
          <w:lang w:val="uk-UA"/>
        </w:rPr>
        <w:t>С.</w:t>
      </w:r>
      <w:r>
        <w:rPr>
          <w:b/>
          <w:sz w:val="28"/>
          <w:szCs w:val="28"/>
          <w:lang w:val="uk-UA"/>
        </w:rPr>
        <w:t>6</w:t>
      </w:r>
    </w:p>
    <w:p w:rsidR="00963958" w:rsidRPr="004465BD" w:rsidRDefault="00963958" w:rsidP="00963958">
      <w:pPr>
        <w:spacing w:line="360" w:lineRule="auto"/>
        <w:jc w:val="both"/>
        <w:outlineLvl w:val="0"/>
        <w:rPr>
          <w:b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Висновок</w:t>
      </w:r>
      <w:r w:rsidRPr="009C1261">
        <w:rPr>
          <w:i/>
          <w:sz w:val="28"/>
          <w:szCs w:val="28"/>
          <w:lang w:val="uk-UA"/>
        </w:rPr>
        <w:t xml:space="preserve"> до розділу</w:t>
      </w:r>
      <w:r w:rsidRPr="003D4DAB">
        <w:rPr>
          <w:b/>
          <w:sz w:val="28"/>
          <w:szCs w:val="28"/>
          <w:lang w:val="uk-UA"/>
        </w:rPr>
        <w:t>………………………………………………..</w:t>
      </w:r>
      <w:r>
        <w:rPr>
          <w:b/>
          <w:sz w:val="28"/>
          <w:szCs w:val="28"/>
          <w:lang w:val="uk-UA"/>
        </w:rPr>
        <w:t>..............</w:t>
      </w:r>
      <w:r w:rsidRPr="004465BD">
        <w:rPr>
          <w:b/>
          <w:sz w:val="28"/>
          <w:szCs w:val="28"/>
          <w:lang w:val="uk-UA"/>
        </w:rPr>
        <w:t>С.</w:t>
      </w:r>
      <w:r>
        <w:rPr>
          <w:b/>
          <w:sz w:val="28"/>
          <w:szCs w:val="28"/>
          <w:lang w:val="uk-UA"/>
        </w:rPr>
        <w:t>16</w:t>
      </w:r>
    </w:p>
    <w:p w:rsidR="00963958" w:rsidRDefault="00963958" w:rsidP="00963958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963958" w:rsidRPr="004C105F" w:rsidRDefault="00963958" w:rsidP="00963958">
      <w:pPr>
        <w:spacing w:line="360" w:lineRule="auto"/>
        <w:rPr>
          <w:rFonts w:eastAsiaTheme="minorHAnsi"/>
          <w:b/>
          <w:sz w:val="28"/>
          <w:szCs w:val="28"/>
          <w:lang w:val="uk-UA" w:eastAsia="en-US"/>
        </w:rPr>
      </w:pPr>
      <w:r w:rsidRPr="004465BD">
        <w:rPr>
          <w:b/>
          <w:sz w:val="28"/>
          <w:szCs w:val="28"/>
          <w:lang w:val="uk-UA"/>
        </w:rPr>
        <w:t xml:space="preserve">Розділ 2. </w:t>
      </w:r>
      <w:r w:rsidRPr="004C105F">
        <w:rPr>
          <w:rFonts w:eastAsiaTheme="minorHAnsi"/>
          <w:b/>
          <w:sz w:val="28"/>
          <w:szCs w:val="28"/>
          <w:lang w:val="uk-UA" w:eastAsia="en-US"/>
        </w:rPr>
        <w:t>Становлення й розвиток місцевого самоврядування в незалежній Україні</w:t>
      </w:r>
      <w:r>
        <w:rPr>
          <w:rFonts w:eastAsiaTheme="minorHAnsi"/>
          <w:b/>
          <w:sz w:val="28"/>
          <w:szCs w:val="28"/>
          <w:lang w:val="uk-UA" w:eastAsia="en-US"/>
        </w:rPr>
        <w:t>…………………………………………………………..</w:t>
      </w:r>
      <w:r w:rsidRPr="004465BD">
        <w:rPr>
          <w:b/>
          <w:sz w:val="28"/>
          <w:szCs w:val="28"/>
          <w:lang w:val="uk-UA"/>
        </w:rPr>
        <w:t>С.</w:t>
      </w:r>
      <w:r>
        <w:rPr>
          <w:b/>
          <w:sz w:val="28"/>
          <w:szCs w:val="28"/>
          <w:lang w:val="uk-UA"/>
        </w:rPr>
        <w:t>18</w:t>
      </w:r>
    </w:p>
    <w:p w:rsidR="00963958" w:rsidRDefault="00963958" w:rsidP="00963958">
      <w:pPr>
        <w:spacing w:line="360" w:lineRule="auto"/>
        <w:ind w:left="540" w:hanging="540"/>
        <w:jc w:val="both"/>
        <w:outlineLvl w:val="0"/>
        <w:rPr>
          <w:b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Висновок</w:t>
      </w:r>
      <w:r w:rsidRPr="009C1261">
        <w:rPr>
          <w:i/>
          <w:sz w:val="28"/>
          <w:szCs w:val="28"/>
          <w:lang w:val="uk-UA"/>
        </w:rPr>
        <w:t xml:space="preserve"> до розділу</w:t>
      </w:r>
      <w:r>
        <w:rPr>
          <w:b/>
          <w:sz w:val="28"/>
          <w:szCs w:val="28"/>
          <w:lang w:val="uk-UA"/>
        </w:rPr>
        <w:t>…………………………………………………………..</w:t>
      </w:r>
      <w:r w:rsidRPr="004465BD">
        <w:rPr>
          <w:b/>
          <w:sz w:val="28"/>
          <w:szCs w:val="28"/>
          <w:lang w:val="uk-UA"/>
        </w:rPr>
        <w:t>С.</w:t>
      </w:r>
      <w:r>
        <w:rPr>
          <w:b/>
          <w:sz w:val="28"/>
          <w:szCs w:val="28"/>
          <w:lang w:val="uk-UA"/>
        </w:rPr>
        <w:t>34</w:t>
      </w:r>
    </w:p>
    <w:p w:rsidR="00963958" w:rsidRDefault="00963958" w:rsidP="00963958">
      <w:pPr>
        <w:spacing w:line="360" w:lineRule="auto"/>
        <w:ind w:left="540" w:hanging="540"/>
        <w:jc w:val="both"/>
        <w:outlineLvl w:val="0"/>
        <w:rPr>
          <w:b/>
          <w:sz w:val="28"/>
          <w:szCs w:val="28"/>
          <w:lang w:val="uk-UA"/>
        </w:rPr>
      </w:pPr>
    </w:p>
    <w:p w:rsidR="00963958" w:rsidRPr="004C105F" w:rsidRDefault="00963958" w:rsidP="00963958">
      <w:pPr>
        <w:spacing w:line="360" w:lineRule="auto"/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Розділ 3. </w:t>
      </w:r>
      <w:r w:rsidRPr="008E6D98">
        <w:rPr>
          <w:b/>
          <w:sz w:val="28"/>
          <w:szCs w:val="28"/>
          <w:lang w:val="uk-UA"/>
        </w:rPr>
        <w:t>Реформування адміністративно-територіального устрою: досвід зарубіжних держав та пошук оптимальної моделі для України</w:t>
      </w:r>
      <w:r>
        <w:rPr>
          <w:b/>
          <w:sz w:val="28"/>
          <w:szCs w:val="28"/>
          <w:lang w:val="uk-UA"/>
        </w:rPr>
        <w:t>……С.35</w:t>
      </w:r>
    </w:p>
    <w:p w:rsidR="00963958" w:rsidRDefault="00963958" w:rsidP="00963958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4C105F">
        <w:rPr>
          <w:i/>
          <w:sz w:val="28"/>
          <w:szCs w:val="28"/>
          <w:lang w:val="uk-UA"/>
        </w:rPr>
        <w:t>Висновок до розділу</w:t>
      </w:r>
      <w:r w:rsidRPr="004C105F">
        <w:rPr>
          <w:b/>
          <w:sz w:val="28"/>
          <w:szCs w:val="28"/>
          <w:lang w:val="uk-UA"/>
        </w:rPr>
        <w:t>………………………………………………………</w:t>
      </w:r>
      <w:r>
        <w:rPr>
          <w:b/>
          <w:sz w:val="28"/>
          <w:szCs w:val="28"/>
          <w:lang w:val="uk-UA"/>
        </w:rPr>
        <w:t>….С.54</w:t>
      </w:r>
    </w:p>
    <w:p w:rsidR="00963958" w:rsidRPr="004C105F" w:rsidRDefault="00963958" w:rsidP="00963958">
      <w:pPr>
        <w:spacing w:line="360" w:lineRule="auto"/>
        <w:ind w:firstLine="567"/>
        <w:jc w:val="both"/>
        <w:rPr>
          <w:i/>
          <w:sz w:val="28"/>
          <w:szCs w:val="28"/>
          <w:lang w:val="uk-UA"/>
        </w:rPr>
      </w:pPr>
    </w:p>
    <w:p w:rsidR="00963958" w:rsidRPr="004465BD" w:rsidRDefault="00963958" w:rsidP="00963958">
      <w:pPr>
        <w:spacing w:line="360" w:lineRule="auto"/>
        <w:jc w:val="both"/>
        <w:outlineLvl w:val="0"/>
        <w:rPr>
          <w:b/>
          <w:sz w:val="28"/>
          <w:szCs w:val="28"/>
          <w:lang w:val="uk-UA"/>
        </w:rPr>
      </w:pPr>
      <w:r w:rsidRPr="004465BD">
        <w:rPr>
          <w:b/>
          <w:sz w:val="28"/>
          <w:szCs w:val="28"/>
          <w:lang w:val="uk-UA"/>
        </w:rPr>
        <w:t>Висн</w:t>
      </w:r>
      <w:r>
        <w:rPr>
          <w:b/>
          <w:sz w:val="28"/>
          <w:szCs w:val="28"/>
          <w:lang w:val="uk-UA"/>
        </w:rPr>
        <w:t>овки….…………………………………………………………….........</w:t>
      </w:r>
      <w:r w:rsidRPr="004465BD">
        <w:rPr>
          <w:b/>
          <w:sz w:val="28"/>
          <w:szCs w:val="28"/>
          <w:lang w:val="uk-UA"/>
        </w:rPr>
        <w:t>С.</w:t>
      </w:r>
      <w:r>
        <w:rPr>
          <w:b/>
          <w:sz w:val="28"/>
          <w:szCs w:val="28"/>
          <w:lang w:val="uk-UA"/>
        </w:rPr>
        <w:t>55</w:t>
      </w:r>
    </w:p>
    <w:p w:rsidR="00963958" w:rsidRDefault="00963958" w:rsidP="00963958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963958" w:rsidRPr="004465BD" w:rsidRDefault="00963958" w:rsidP="00963958">
      <w:pPr>
        <w:spacing w:line="360" w:lineRule="auto"/>
        <w:jc w:val="both"/>
        <w:outlineLvl w:val="0"/>
        <w:rPr>
          <w:b/>
          <w:sz w:val="28"/>
          <w:szCs w:val="28"/>
          <w:lang w:val="uk-UA"/>
        </w:rPr>
      </w:pPr>
      <w:r w:rsidRPr="004465BD">
        <w:rPr>
          <w:b/>
          <w:sz w:val="28"/>
          <w:szCs w:val="28"/>
          <w:lang w:val="uk-UA"/>
        </w:rPr>
        <w:t>Список викори</w:t>
      </w:r>
      <w:r>
        <w:rPr>
          <w:b/>
          <w:sz w:val="28"/>
          <w:szCs w:val="28"/>
          <w:lang w:val="uk-UA"/>
        </w:rPr>
        <w:t>станих джерел……………………………………………..</w:t>
      </w:r>
      <w:r w:rsidRPr="004465BD">
        <w:rPr>
          <w:b/>
          <w:sz w:val="28"/>
          <w:szCs w:val="28"/>
          <w:lang w:val="uk-UA"/>
        </w:rPr>
        <w:t>С.</w:t>
      </w:r>
      <w:r>
        <w:rPr>
          <w:b/>
          <w:sz w:val="28"/>
          <w:szCs w:val="28"/>
          <w:lang w:val="uk-UA"/>
        </w:rPr>
        <w:t>60</w:t>
      </w:r>
    </w:p>
    <w:p w:rsidR="00963958" w:rsidRPr="005A3CCD" w:rsidRDefault="00963958" w:rsidP="00963958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963958" w:rsidRPr="004C105F" w:rsidRDefault="00963958" w:rsidP="00963958">
      <w:pPr>
        <w:spacing w:after="200" w:line="360" w:lineRule="auto"/>
        <w:jc w:val="center"/>
        <w:rPr>
          <w:rFonts w:eastAsiaTheme="minorHAnsi"/>
          <w:b/>
          <w:sz w:val="28"/>
          <w:szCs w:val="28"/>
          <w:lang w:val="uk-UA" w:eastAsia="en-US"/>
        </w:rPr>
      </w:pPr>
      <w:r w:rsidRPr="004C105F">
        <w:rPr>
          <w:rFonts w:eastAsiaTheme="minorHAnsi"/>
          <w:b/>
          <w:sz w:val="28"/>
          <w:szCs w:val="28"/>
          <w:lang w:val="uk-UA" w:eastAsia="en-US"/>
        </w:rPr>
        <w:lastRenderedPageBreak/>
        <w:t>ВСТУП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ascii="Arial" w:eastAsiaTheme="minorHAnsi" w:hAnsi="Arial" w:cs="Arial"/>
          <w:color w:val="000000"/>
          <w:sz w:val="22"/>
          <w:szCs w:val="22"/>
          <w:lang w:val="uk-UA" w:eastAsia="en-US"/>
        </w:rPr>
      </w:pPr>
      <w:r w:rsidRPr="004C105F">
        <w:rPr>
          <w:rFonts w:eastAsiaTheme="minorHAnsi"/>
          <w:b/>
          <w:sz w:val="28"/>
          <w:szCs w:val="28"/>
          <w:lang w:val="uk-UA" w:eastAsia="en-US"/>
        </w:rPr>
        <w:t>Актуальність теми</w:t>
      </w:r>
      <w:r w:rsidRPr="004C105F">
        <w:rPr>
          <w:rFonts w:eastAsiaTheme="minorHAnsi"/>
          <w:sz w:val="28"/>
          <w:szCs w:val="28"/>
          <w:lang w:val="uk-UA" w:eastAsia="en-US"/>
        </w:rPr>
        <w:t xml:space="preserve"> дослідження обумовлена тим, що проблематика децентралізації як одного із засобів підвищення ефективності функціонування державної влади вже впродовж тривалого часу перебуває в полі зору вітчизняних науковців та експертів. Це зумовлено, зокрема, успішною реалізацією засади децентралізації у практиці більшості держав Європейського Союзу. Тому для України, в якій ще не завершено процес реформування державних інститутів, надзвичайно важливим є ознайомлення з кращими прикладами впровадження децентралізації у зарубіжних державах.</w:t>
      </w:r>
      <w:r w:rsidRPr="004C105F">
        <w:rPr>
          <w:rFonts w:ascii="Arial" w:eastAsiaTheme="minorHAnsi" w:hAnsi="Arial" w:cs="Arial"/>
          <w:color w:val="000000"/>
          <w:sz w:val="22"/>
          <w:szCs w:val="22"/>
          <w:lang w:val="uk-UA" w:eastAsia="en-US"/>
        </w:rPr>
        <w:t xml:space="preserve"> 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ascii="Arial" w:eastAsiaTheme="minorHAnsi" w:hAnsi="Arial" w:cs="Arial"/>
          <w:color w:val="000000"/>
          <w:sz w:val="22"/>
          <w:szCs w:val="22"/>
          <w:lang w:val="uk-UA" w:eastAsia="en-US"/>
        </w:rPr>
      </w:pPr>
      <w:r w:rsidRPr="004C105F">
        <w:rPr>
          <w:rFonts w:eastAsiaTheme="minorHAnsi"/>
          <w:color w:val="000000"/>
          <w:sz w:val="28"/>
          <w:szCs w:val="28"/>
          <w:lang w:val="uk-UA" w:eastAsia="en-US"/>
        </w:rPr>
        <w:t xml:space="preserve">Одним із першочергових завдань Української держави є створення дієвої системи місцевого самоврядування, яка б враховувала досвід країн розвиненої демократії та відображала місцеву специфіку.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Запорукою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4C105F">
        <w:rPr>
          <w:rFonts w:eastAsiaTheme="minorHAnsi"/>
          <w:color w:val="000000"/>
          <w:sz w:val="28"/>
          <w:szCs w:val="28"/>
          <w:lang w:eastAsia="en-US"/>
        </w:rPr>
        <w:t>п</w:t>
      </w:r>
      <w:proofErr w:type="gramEnd"/>
      <w:r w:rsidRPr="004C105F">
        <w:rPr>
          <w:rFonts w:eastAsiaTheme="minorHAnsi"/>
          <w:color w:val="000000"/>
          <w:sz w:val="28"/>
          <w:szCs w:val="28"/>
          <w:lang w:eastAsia="en-US"/>
        </w:rPr>
        <w:t>ідвищення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рівня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демократії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в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суспільстві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є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ефективна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й максимально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наближена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до людей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місцева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влада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оскільки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право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громадян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на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управління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державою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реалізується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насамперед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на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місцевому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рівні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Саме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через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місцеве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самоврядування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можна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втілити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в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життя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ініціативу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мільйонів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громадян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залучити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їх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до активного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громадського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життя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ефективно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використати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їхні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знання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та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життєвий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4C105F">
        <w:rPr>
          <w:rFonts w:eastAsiaTheme="minorHAnsi"/>
          <w:color w:val="000000"/>
          <w:sz w:val="28"/>
          <w:szCs w:val="28"/>
          <w:lang w:eastAsia="en-US"/>
        </w:rPr>
        <w:t>досвід</w:t>
      </w:r>
      <w:proofErr w:type="spellEnd"/>
      <w:r w:rsidRPr="004C105F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4C105F">
        <w:rPr>
          <w:rFonts w:ascii="Arial" w:eastAsiaTheme="minorHAnsi" w:hAnsi="Arial" w:cs="Arial"/>
          <w:color w:val="000000"/>
          <w:sz w:val="22"/>
          <w:szCs w:val="22"/>
          <w:lang w:val="uk-UA" w:eastAsia="en-US"/>
        </w:rPr>
        <w:t xml:space="preserve"> 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 xml:space="preserve">На сучасному етапі розбудови України як демократичної, соціальної та правової держави, розвиток місцевого самоврядування має бути одним з пріоритетних напрямів державної політики. В Україні триває реформування місцевого самоврядування, головним завданням якого є усунення недоліків, що стоять на заваді здійснення ефективної управлінської діяльності, а саме: відсутність належної правової бази щодо розподілу повноважень між державними органами й органами місцевого самоврядування; неузгоджена система адміністративно-територіальних одиниць; несформована фінансово-економічна база органів місцевого самоврядування, яка б дала їм змогу надавати повноцінні публічні послуги.   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i/>
          <w:sz w:val="28"/>
          <w:szCs w:val="28"/>
          <w:lang w:val="uk-UA" w:eastAsia="en-US"/>
        </w:rPr>
        <w:t>Об’єктом</w:t>
      </w:r>
      <w:r w:rsidRPr="004C105F">
        <w:rPr>
          <w:rFonts w:eastAsiaTheme="minorHAnsi"/>
          <w:sz w:val="28"/>
          <w:szCs w:val="28"/>
          <w:lang w:val="uk-UA" w:eastAsia="en-US"/>
        </w:rPr>
        <w:t xml:space="preserve"> дослідження є концепт місцевого самоврядування  та його вплив на розвиток демократичних засад державної влади в Україні.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i/>
          <w:sz w:val="28"/>
          <w:szCs w:val="28"/>
          <w:lang w:val="uk-UA" w:eastAsia="en-US"/>
        </w:rPr>
        <w:lastRenderedPageBreak/>
        <w:t>Предметом</w:t>
      </w:r>
      <w:r w:rsidRPr="004C105F">
        <w:rPr>
          <w:rFonts w:eastAsiaTheme="minorHAnsi"/>
          <w:sz w:val="28"/>
          <w:szCs w:val="28"/>
          <w:lang w:val="uk-UA" w:eastAsia="en-US"/>
        </w:rPr>
        <w:t xml:space="preserve"> дослідження виступає трансформація політичних інститутів та процесів в сучасній Україні в умовах реформи децентралізації влади.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b/>
          <w:sz w:val="28"/>
          <w:szCs w:val="28"/>
          <w:lang w:val="uk-UA" w:eastAsia="en-US"/>
        </w:rPr>
        <w:t>Метою</w:t>
      </w:r>
      <w:r w:rsidRPr="004C105F">
        <w:rPr>
          <w:rFonts w:eastAsiaTheme="minorHAnsi"/>
          <w:sz w:val="28"/>
          <w:szCs w:val="28"/>
          <w:lang w:val="uk-UA" w:eastAsia="en-US"/>
        </w:rPr>
        <w:t xml:space="preserve">  роботи є визначення шляхів розвитку місцевого самоврядування в Україні і державах Європейського Союзу та можливостей застосування провідного європейського досвіду у формуванні сучасної української системи місцевого самоврядування. 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b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 xml:space="preserve">Визначена мета дослідження зумовила постановку та розв’язання таких </w:t>
      </w:r>
      <w:r w:rsidRPr="004C105F">
        <w:rPr>
          <w:rFonts w:eastAsiaTheme="minorHAnsi"/>
          <w:b/>
          <w:sz w:val="28"/>
          <w:szCs w:val="28"/>
          <w:lang w:val="uk-UA" w:eastAsia="en-US"/>
        </w:rPr>
        <w:t>завдань: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>-</w:t>
      </w:r>
      <w:r w:rsidRPr="004C105F">
        <w:rPr>
          <w:rFonts w:eastAsiaTheme="minorHAnsi"/>
          <w:sz w:val="28"/>
          <w:szCs w:val="28"/>
          <w:lang w:val="uk-UA" w:eastAsia="en-US"/>
        </w:rPr>
        <w:tab/>
        <w:t>дослідити теоретико-методологічні засади місцевого самоврядування в Україні та державах Європейського Союзу;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>-</w:t>
      </w:r>
      <w:r w:rsidRPr="004C105F">
        <w:rPr>
          <w:rFonts w:eastAsiaTheme="minorHAnsi"/>
          <w:sz w:val="28"/>
          <w:szCs w:val="28"/>
          <w:lang w:val="uk-UA" w:eastAsia="en-US"/>
        </w:rPr>
        <w:tab/>
        <w:t xml:space="preserve">виявити правові засади становлення 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нормотворчості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 xml:space="preserve"> на рівні місцевого самоврядування в Україні та Європейському співтоваристві;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>-</w:t>
      </w:r>
      <w:r w:rsidRPr="004C105F">
        <w:rPr>
          <w:rFonts w:eastAsiaTheme="minorHAnsi"/>
          <w:sz w:val="28"/>
          <w:szCs w:val="28"/>
          <w:lang w:val="uk-UA" w:eastAsia="en-US"/>
        </w:rPr>
        <w:tab/>
        <w:t>систематизувати тенденції розвитку місцевого самоврядування в державах Європейського Союзу;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>-</w:t>
      </w:r>
      <w:r w:rsidRPr="004C105F">
        <w:rPr>
          <w:rFonts w:eastAsiaTheme="minorHAnsi"/>
          <w:sz w:val="28"/>
          <w:szCs w:val="28"/>
          <w:lang w:val="uk-UA" w:eastAsia="en-US"/>
        </w:rPr>
        <w:tab/>
        <w:t>з’ясувати проблеми розбудови місцевого самоврядування в Україні;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>-</w:t>
      </w:r>
      <w:r w:rsidRPr="004C105F">
        <w:rPr>
          <w:rFonts w:eastAsiaTheme="minorHAnsi"/>
          <w:sz w:val="28"/>
          <w:szCs w:val="28"/>
          <w:lang w:val="uk-UA" w:eastAsia="en-US"/>
        </w:rPr>
        <w:tab/>
        <w:t>запропонувати шляхи становлення організаційно-правової основи місцевого самоврядування в Україні з урахуванням провідного європейського досвіду;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>-</w:t>
      </w:r>
      <w:r w:rsidRPr="004C105F">
        <w:rPr>
          <w:rFonts w:eastAsiaTheme="minorHAnsi"/>
          <w:sz w:val="28"/>
          <w:szCs w:val="28"/>
          <w:lang w:val="uk-UA" w:eastAsia="en-US"/>
        </w:rPr>
        <w:tab/>
        <w:t>конкретизувати напрями формування матеріально-фінансової основи місцевого самоврядування в Україні.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 xml:space="preserve">Характеризуючи </w:t>
      </w:r>
      <w:r w:rsidRPr="004C105F">
        <w:rPr>
          <w:rFonts w:eastAsiaTheme="minorHAnsi"/>
          <w:i/>
          <w:sz w:val="28"/>
          <w:szCs w:val="28"/>
          <w:lang w:val="uk-UA" w:eastAsia="en-US"/>
        </w:rPr>
        <w:t>ступінь наукової розробки проблеми</w:t>
      </w:r>
      <w:r w:rsidRPr="004C105F">
        <w:rPr>
          <w:rFonts w:eastAsiaTheme="minorHAnsi"/>
          <w:sz w:val="28"/>
          <w:szCs w:val="28"/>
          <w:lang w:val="uk-UA" w:eastAsia="en-US"/>
        </w:rPr>
        <w:t>, варто приділити увагу працям таких дослідників, як: В.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Авер’янов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В.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Бабаєв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Ю.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Битяк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О.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Ботанов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А.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Гошко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І.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Коліушко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В.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Корженко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Ю.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Куц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П.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r w:rsidRPr="004C105F">
        <w:rPr>
          <w:rFonts w:eastAsiaTheme="minorHAnsi"/>
          <w:sz w:val="28"/>
          <w:szCs w:val="28"/>
          <w:lang w:val="uk-UA" w:eastAsia="en-US"/>
        </w:rPr>
        <w:t>Любченко, В.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Мамонова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Н.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r w:rsidRPr="004C105F">
        <w:rPr>
          <w:rFonts w:eastAsiaTheme="minorHAnsi"/>
          <w:sz w:val="28"/>
          <w:szCs w:val="28"/>
          <w:lang w:val="uk-UA" w:eastAsia="en-US"/>
        </w:rPr>
        <w:t>Нижник, В.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Рубцов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В.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Шаповалов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Ю.</w:t>
      </w:r>
      <w:r w:rsidRPr="004C105F">
        <w:rPr>
          <w:rFonts w:eastAsiaTheme="minorHAnsi"/>
          <w:sz w:val="28"/>
          <w:szCs w:val="28"/>
          <w:lang w:eastAsia="en-US"/>
        </w:rPr>
        <w:t> </w:t>
      </w:r>
      <w:r w:rsidRPr="004C105F">
        <w:rPr>
          <w:rFonts w:eastAsiaTheme="minorHAnsi"/>
          <w:sz w:val="28"/>
          <w:szCs w:val="28"/>
          <w:lang w:val="uk-UA" w:eastAsia="en-US"/>
        </w:rPr>
        <w:t>Шаров, М.</w:t>
      </w:r>
      <w:r w:rsidRPr="004C105F">
        <w:rPr>
          <w:rFonts w:eastAsiaTheme="minorHAnsi"/>
          <w:sz w:val="28"/>
          <w:szCs w:val="28"/>
          <w:lang w:val="en-US" w:eastAsia="en-US"/>
        </w:rPr>
        <w:t> </w:t>
      </w:r>
      <w:r w:rsidRPr="004C105F">
        <w:rPr>
          <w:rFonts w:eastAsiaTheme="minorHAnsi"/>
          <w:sz w:val="28"/>
          <w:szCs w:val="28"/>
          <w:lang w:val="uk-UA" w:eastAsia="en-US"/>
        </w:rPr>
        <w:t>Вебера, Р.</w:t>
      </w:r>
      <w:r w:rsidRPr="004C105F">
        <w:rPr>
          <w:rFonts w:eastAsiaTheme="minorHAnsi"/>
          <w:sz w:val="28"/>
          <w:szCs w:val="28"/>
          <w:lang w:val="en-US"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Гофферберта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А.</w:t>
      </w:r>
      <w:r w:rsidRPr="004C105F">
        <w:rPr>
          <w:rFonts w:eastAsiaTheme="minorHAnsi"/>
          <w:sz w:val="28"/>
          <w:szCs w:val="28"/>
          <w:lang w:val="en-US" w:eastAsia="en-US"/>
        </w:rPr>
        <w:t> </w:t>
      </w:r>
      <w:r w:rsidRPr="004C105F">
        <w:rPr>
          <w:rFonts w:eastAsiaTheme="minorHAnsi"/>
          <w:sz w:val="28"/>
          <w:szCs w:val="28"/>
          <w:lang w:val="uk-UA" w:eastAsia="en-US"/>
        </w:rPr>
        <w:t>Ендрю, Джина</w:t>
      </w:r>
      <w:r w:rsidRPr="004C105F">
        <w:rPr>
          <w:rFonts w:eastAsiaTheme="minorHAnsi"/>
          <w:sz w:val="28"/>
          <w:szCs w:val="28"/>
          <w:lang w:val="en-US" w:eastAsia="en-US"/>
        </w:rPr>
        <w:t> </w:t>
      </w:r>
      <w:r w:rsidRPr="004C105F">
        <w:rPr>
          <w:rFonts w:eastAsiaTheme="minorHAnsi"/>
          <w:sz w:val="28"/>
          <w:szCs w:val="28"/>
          <w:lang w:val="uk-UA" w:eastAsia="en-US"/>
        </w:rPr>
        <w:t>Л.</w:t>
      </w:r>
      <w:r w:rsidRPr="004C105F">
        <w:rPr>
          <w:rFonts w:eastAsiaTheme="minorHAnsi"/>
          <w:sz w:val="28"/>
          <w:szCs w:val="28"/>
          <w:lang w:val="en-US"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Коєна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>, Б.</w:t>
      </w:r>
      <w:r w:rsidRPr="004C105F">
        <w:rPr>
          <w:rFonts w:eastAsiaTheme="minorHAnsi"/>
          <w:sz w:val="28"/>
          <w:szCs w:val="28"/>
          <w:lang w:val="en-US" w:eastAsia="en-US"/>
        </w:rPr>
        <w:t> 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Майгера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 xml:space="preserve"> та ін.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b/>
          <w:sz w:val="28"/>
          <w:szCs w:val="28"/>
          <w:lang w:val="uk-UA" w:eastAsia="en-US"/>
        </w:rPr>
        <w:lastRenderedPageBreak/>
        <w:t>Структура</w:t>
      </w:r>
      <w:r w:rsidRPr="004C105F">
        <w:rPr>
          <w:rFonts w:eastAsiaTheme="minorHAnsi"/>
          <w:sz w:val="28"/>
          <w:szCs w:val="28"/>
          <w:lang w:val="uk-UA" w:eastAsia="en-US"/>
        </w:rPr>
        <w:t xml:space="preserve"> даної роботи повністю відповідає </w:t>
      </w:r>
      <w:proofErr w:type="spellStart"/>
      <w:r w:rsidRPr="004C105F">
        <w:rPr>
          <w:rFonts w:eastAsiaTheme="minorHAnsi"/>
          <w:sz w:val="28"/>
          <w:szCs w:val="28"/>
          <w:lang w:val="uk-UA" w:eastAsia="en-US"/>
        </w:rPr>
        <w:t>логіці</w:t>
      </w:r>
      <w:proofErr w:type="spellEnd"/>
      <w:r w:rsidRPr="004C105F">
        <w:rPr>
          <w:rFonts w:eastAsiaTheme="minorHAnsi"/>
          <w:sz w:val="28"/>
          <w:szCs w:val="28"/>
          <w:lang w:val="uk-UA" w:eastAsia="en-US"/>
        </w:rPr>
        <w:t xml:space="preserve"> реалізації основних наукових завдань. Кваліфікаційний проект складається зі вступу, трьох розділів, висновків та списку використаних джерел.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 xml:space="preserve">У першому розділі проаналізовані основні теоретичні підвалини дослідження проблеми місцевого самоврядування. 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>У другому розділі здійснюється аналіз становлення й розвитку  місцевого самоврядування в незалежній Україні.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>У третьому розділі автор порівнює моделі місцевого самоврядування в розвинених країнах Західної та Північної Європи та розробляє пропозиції щодо застосування та реалізації деяких моментів цих моделей на практиці для України.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i/>
          <w:sz w:val="28"/>
          <w:szCs w:val="28"/>
          <w:lang w:val="uk-UA" w:eastAsia="en-US"/>
        </w:rPr>
        <w:t>Методи,</w:t>
      </w:r>
      <w:r w:rsidRPr="004C105F">
        <w:rPr>
          <w:rFonts w:eastAsiaTheme="minorHAnsi"/>
          <w:sz w:val="28"/>
          <w:szCs w:val="28"/>
          <w:lang w:val="uk-UA" w:eastAsia="en-US"/>
        </w:rPr>
        <w:t xml:space="preserve"> використані при написанні роботи. Для з’ясування сутності місцевого самоврядування, його функцій та місця в системі органів публічної влади використано метод структурно-функціонального аналізу, а також метод контент-аналізу, а саме при розгляді документів Європейської Хартії місцевого самоврядування.</w:t>
      </w:r>
    </w:p>
    <w:p w:rsidR="00963958" w:rsidRPr="004C105F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C105F">
        <w:rPr>
          <w:rFonts w:eastAsiaTheme="minorHAnsi"/>
          <w:sz w:val="28"/>
          <w:szCs w:val="28"/>
          <w:lang w:val="uk-UA" w:eastAsia="en-US"/>
        </w:rPr>
        <w:t>Список використаних джерел нараховує 52 найменування.</w:t>
      </w:r>
    </w:p>
    <w:p w:rsidR="00B5237C" w:rsidRDefault="00B5237C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Default="00963958">
      <w:pPr>
        <w:rPr>
          <w:lang w:val="uk-UA"/>
        </w:rPr>
      </w:pPr>
    </w:p>
    <w:p w:rsidR="00963958" w:rsidRPr="003A2FCA" w:rsidRDefault="00963958" w:rsidP="00963958">
      <w:pPr>
        <w:spacing w:after="200" w:line="360" w:lineRule="auto"/>
        <w:ind w:firstLine="567"/>
        <w:jc w:val="center"/>
        <w:rPr>
          <w:rFonts w:eastAsiaTheme="minorHAnsi"/>
          <w:b/>
          <w:sz w:val="28"/>
          <w:szCs w:val="28"/>
          <w:lang w:val="uk-UA" w:eastAsia="en-US"/>
        </w:rPr>
      </w:pPr>
      <w:r w:rsidRPr="003A2FCA">
        <w:rPr>
          <w:rFonts w:eastAsiaTheme="minorHAnsi"/>
          <w:b/>
          <w:sz w:val="28"/>
          <w:szCs w:val="28"/>
          <w:lang w:val="uk-UA" w:eastAsia="en-US"/>
        </w:rPr>
        <w:lastRenderedPageBreak/>
        <w:t>ВИСНОВКИ</w:t>
      </w:r>
    </w:p>
    <w:p w:rsidR="00963958" w:rsidRPr="003A2FCA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Одним із першочергових завдань Української держави є створення дієвої системи місцевого самоврядування, яка б враховувала досвід країн розвиненої демократії та відображала місцеву специфіку.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Запорукою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п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ідвищення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рівня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демократії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суспільстві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є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ефективна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й максимально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наближена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до людей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влада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оскільки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право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громадян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управління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державою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реалізується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насамперед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місцевому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рівні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через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можна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втілити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життя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ініціативу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мільйонів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громадян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залучити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їх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до активного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громадського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життя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ефективно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використати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їхні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знання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життєвий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досвід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Право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громадян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участь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управлінні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державою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слушно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вважається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найважливішим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правом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людини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громадянина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й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гарантовано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Конституцією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Передумови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засоби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впровадження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механізму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реалізації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цього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права, 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також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формування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відповідної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правової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бази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й перспектив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розвитку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згідно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Європейською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хартією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викликають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постійний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інтерес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науковців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політиків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представників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влади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й широких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верств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населення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963958" w:rsidRPr="003A2FCA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Для утвердження України як демократичної і правової держави принципово важливою є побудова дієвої системи місцевого самоврядування, спроможної своєчасно й ефективно задовольняти потреби громадян, сприяти реалізації їхніх прав. Важливу роль у реформуванні самоврядування відіграє децентралізація влади, що передбачає передачу значного обсягу завдань, функцій та повноважень з центрального рівня на місцевий із належним їх розмежуванням між органами виконавчої влади і місцевого самоврядування. Успішність децентралізації залежить і від фінансової спроможності органів самоврядування, що необхідно для якісного виконання наданих їм функцій. Актуальність для України європейського досвіду децентралізації влади зумовлена активними процесами реформування й подальшої нормативної регламентації місцевого самоврядування у державах Європи, свідченням чому є зміни до основних законів Ліхтенштейну, Ірландії, Угорщини та інших держав у першій половині 2000-х років. Важливі питання самоврядування </w:t>
      </w:r>
      <w:r w:rsidRPr="003A2FCA">
        <w:rPr>
          <w:rFonts w:eastAsiaTheme="minorHAnsi"/>
          <w:sz w:val="28"/>
          <w:szCs w:val="28"/>
          <w:lang w:val="uk-UA" w:eastAsia="en-US"/>
        </w:rPr>
        <w:lastRenderedPageBreak/>
        <w:t>врегульовано і в міжнародних актах Ради Європи, таких як Європейська хартія місцевого самоврядування (1985</w:t>
      </w:r>
      <w:r w:rsidRPr="003A2FCA">
        <w:rPr>
          <w:rFonts w:eastAsiaTheme="minorHAnsi"/>
          <w:sz w:val="28"/>
          <w:szCs w:val="28"/>
          <w:lang w:eastAsia="en-US"/>
        </w:rPr>
        <w:t> </w:t>
      </w:r>
      <w:r w:rsidRPr="003A2FCA">
        <w:rPr>
          <w:rFonts w:eastAsiaTheme="minorHAnsi"/>
          <w:sz w:val="28"/>
          <w:szCs w:val="28"/>
          <w:lang w:val="uk-UA" w:eastAsia="en-US"/>
        </w:rPr>
        <w:t>р.), Конвенція про транскордонне співробітництво (1980</w:t>
      </w:r>
      <w:r w:rsidRPr="003A2FCA">
        <w:rPr>
          <w:rFonts w:eastAsiaTheme="minorHAnsi"/>
          <w:sz w:val="28"/>
          <w:szCs w:val="28"/>
          <w:lang w:eastAsia="en-US"/>
        </w:rPr>
        <w:t> </w:t>
      </w:r>
      <w:r w:rsidRPr="003A2FCA">
        <w:rPr>
          <w:rFonts w:eastAsiaTheme="minorHAnsi"/>
          <w:sz w:val="28"/>
          <w:szCs w:val="28"/>
          <w:lang w:val="uk-UA" w:eastAsia="en-US"/>
        </w:rPr>
        <w:t>р.) і про участь іноземців в громадському житті на місцевому рівні (1992</w:t>
      </w:r>
      <w:r w:rsidRPr="003A2FCA">
        <w:rPr>
          <w:rFonts w:eastAsiaTheme="minorHAnsi"/>
          <w:sz w:val="28"/>
          <w:szCs w:val="28"/>
          <w:lang w:eastAsia="en-US"/>
        </w:rPr>
        <w:t> </w:t>
      </w:r>
      <w:r w:rsidRPr="003A2FCA">
        <w:rPr>
          <w:rFonts w:eastAsiaTheme="minorHAnsi"/>
          <w:sz w:val="28"/>
          <w:szCs w:val="28"/>
          <w:lang w:val="uk-UA" w:eastAsia="en-US"/>
        </w:rPr>
        <w:t xml:space="preserve">р.), а також у І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і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ІІ Європейські хартії міст (від 1992 і 2008 років). Утверджуються й засади децентралізації на регіональному рівні – з огляду на підготовку Конгресом місцевих і регіональних влад Європи проекту Європейської хартії регіонального самоврядування у 1997 році. Досвід європейських держав засвідчує дві можливі форми розбудови місцевого самоврядування (залежно від його співвідношення з державною владою та від обсягу покладених на самоврядні органи повноважень) – децентралізацію влади на користь громад або ж автономізацію останніх.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Панівна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правова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доктрина і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сформована за роки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незалежності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нормативна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база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огляду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традиції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вітчизняного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державотворення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зорієнтовані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децентралізаційну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модель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розвитку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Посилення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ефективності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вимагає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оптимальної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моделі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адм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іністративно-територіального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устрою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держави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Тому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реформи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проходять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не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лише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постсоціалістичних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державах, як-от,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Польщі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а й 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розвинутих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європейських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демократіях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зокрема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Франції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Швеції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Реформування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адм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іністративно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територіального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устрою в державах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Європи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спрямоване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передусім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посилення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максимально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наближеного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споживачів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базового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рівня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адміністративно-територіального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устрою –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громади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є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необхідною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умовою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надання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населенню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якісних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публічних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послуг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Ця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тенденція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властива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переважній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більшості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держав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Європи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зокрема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й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Так,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положення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прийнятої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 2009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році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формально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чинної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досі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Концепції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реформи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як і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Концепції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реформи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адм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іністративно-територіального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устрою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передбачають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формування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громад як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територіальної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основи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Такі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громади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утворюються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з метою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надання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населенню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основних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соц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іальних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послуг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за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критеріями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економічної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активності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розвитку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бюджетної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інженерної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інфраструктури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також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транспортної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доступності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Іншим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напрямом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перетворень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 великих державах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Європи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стала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організація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потужних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регіонів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(у 60 – 80-х роках 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Франції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в 90-х роках 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Польщі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),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спонукає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замислитися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необхідність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lastRenderedPageBreak/>
        <w:t>укрупнення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областей як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територіальної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основи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регіонального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Дієвість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отже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успішність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децентралізації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залежить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фінансової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спроможності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територіальних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колективів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Найбільш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ефективним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засобом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створення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повноцінної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матеріальної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бази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також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мірилом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демократичності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держави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компетентності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є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фіскальна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децентралізація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Досвід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Європи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визначає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можливість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фіскально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децентралізації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шляхом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децентралізації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видатків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надання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ресурсів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виконання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певних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функцій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);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доходів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закріплення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за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територіальними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колективами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права на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певні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доходи та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на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встановлення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їх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розміру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); 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також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процесуальну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організаційну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самостійність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із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використання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коштів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До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речі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існуючі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розглянутих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європейських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державах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моделі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фінансової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децентралізації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передбачають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не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лише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наділення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територіальних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колективів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ресурсами,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але й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впровадження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дієвих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механізмів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нагляду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контролю за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діяльністю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 бюджетно-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фінансовій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сфері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з боку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державних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виконавчої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влади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або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ж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незалежних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аудиторів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), 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також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ефективних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форм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відповідальності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санкцій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Позитивним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прикладом для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правової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системи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можуть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слугувати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розгорнуті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й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структуровані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переліки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доходів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європейських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країн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забезпечують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дійсне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наповнення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бюджетів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Європейська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модель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ґрунтується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принципах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субсидіарності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Вони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передб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-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чають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надання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послуг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органами на максимально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наближеному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споживачів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рівні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також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законність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роботи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має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вияв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негативній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загальнодозвільній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)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або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позитивній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спеціальн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-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дозвільній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)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регламентації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діяльності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цих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українських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умовах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важливим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є максимально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повне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законодавче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закріплення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компетенції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з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урахуванням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приписів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ч. 2 ст. 19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Конституції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передбачає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позитивний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принцип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діяльності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публічної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адміністрації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отже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й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вимагає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докладного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відображення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законі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їх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функцій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повноважень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Попри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спроби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реформування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прийняття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низки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застарілих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нині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законодавчих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актів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приєднання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до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м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іжнародних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договорів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Європи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–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так і не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було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перетворено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потужну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й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фінансово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спроможну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форму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реалізації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публічної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влади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lastRenderedPageBreak/>
        <w:t>Самоврядуванню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не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було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передано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достатнього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обсягу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повноважень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так само не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створено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дієвих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механізмів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їх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реалізації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матер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іального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забезпечення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Не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сприяє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посиленню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й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існування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великої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кількості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територіальних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громад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із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малою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чисельністю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мешканців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отже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потенційно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незначними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податковими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відрахуваннями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Зазначені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негативи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посилюються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недостатньо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розвинутою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правовою культурою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суспільства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нездатного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нині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адекватно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оцінювати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й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контролювати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діяльність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в</w:t>
      </w:r>
      <w:proofErr w:type="spellEnd"/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та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посадових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осіб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брати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безпосередню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участь 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вирішенні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питань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значення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Закономірним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наслідком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таких проблем є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погіршення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якості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рад,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відчуженість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населення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їх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корпоратизація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що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за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відсутності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дієвого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контролю й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відповідальності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призвело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до остаточного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перетворення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їх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слухняні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інструменти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руках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політичних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сил для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задоволення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власних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амбіцій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Проблеми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децентралізації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 низовому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р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івні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доповнюються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неефективною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державною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регіональною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політикою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нездатною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стимулювати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громади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саморозвитку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прояву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ініціативи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</w:t>
      </w:r>
    </w:p>
    <w:p w:rsidR="00963958" w:rsidRPr="003A2FCA" w:rsidRDefault="00963958" w:rsidP="00963958">
      <w:pPr>
        <w:spacing w:after="200"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Досвід демократичних європейських країн засвідчує, що централізація влади на певному етапі спричиняє неефективність і навіть недієздатність системи державного управління. Натомість децентралізація влади за наявності сильних інститутів місцевого самоврядування є провідною формою державної організації розвинених країн, яка підтвердила свої переваги. Тому головним змістом політичної реформи мусить стати адміністративно-територіальне реформування, реалізація принципів децентралізації та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субсидіарності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як передумови утворення в межах держави самостійних одиниць – носіїв місцевого самоврядування.</w:t>
      </w:r>
    </w:p>
    <w:p w:rsidR="00963958" w:rsidRDefault="00963958" w:rsidP="00963958">
      <w:pPr>
        <w:rPr>
          <w:lang w:val="uk-UA"/>
        </w:rPr>
      </w:pPr>
    </w:p>
    <w:p w:rsidR="00963958" w:rsidRDefault="00963958" w:rsidP="00963958">
      <w:pPr>
        <w:rPr>
          <w:lang w:val="uk-UA"/>
        </w:rPr>
      </w:pPr>
    </w:p>
    <w:p w:rsidR="00963958" w:rsidRDefault="00963958" w:rsidP="00963958">
      <w:pPr>
        <w:rPr>
          <w:lang w:val="uk-UA"/>
        </w:rPr>
      </w:pPr>
    </w:p>
    <w:p w:rsidR="00963958" w:rsidRDefault="00963958" w:rsidP="00963958">
      <w:pPr>
        <w:rPr>
          <w:lang w:val="uk-UA"/>
        </w:rPr>
      </w:pPr>
    </w:p>
    <w:p w:rsidR="00963958" w:rsidRDefault="00963958" w:rsidP="00963958">
      <w:pPr>
        <w:rPr>
          <w:lang w:val="uk-UA"/>
        </w:rPr>
      </w:pPr>
    </w:p>
    <w:p w:rsidR="00963958" w:rsidRDefault="00963958" w:rsidP="00963958">
      <w:pPr>
        <w:rPr>
          <w:lang w:val="uk-UA"/>
        </w:rPr>
      </w:pPr>
    </w:p>
    <w:p w:rsidR="00963958" w:rsidRDefault="00963958" w:rsidP="00963958">
      <w:pPr>
        <w:rPr>
          <w:lang w:val="uk-UA"/>
        </w:rPr>
      </w:pPr>
    </w:p>
    <w:p w:rsidR="00963958" w:rsidRDefault="00963958" w:rsidP="00963958">
      <w:pPr>
        <w:rPr>
          <w:lang w:val="uk-UA"/>
        </w:rPr>
      </w:pPr>
    </w:p>
    <w:p w:rsidR="00963958" w:rsidRDefault="00963958" w:rsidP="00963958">
      <w:pPr>
        <w:rPr>
          <w:lang w:val="uk-UA"/>
        </w:rPr>
      </w:pPr>
    </w:p>
    <w:p w:rsidR="00963958" w:rsidRDefault="00963958" w:rsidP="00963958">
      <w:pPr>
        <w:rPr>
          <w:lang w:val="uk-UA"/>
        </w:rPr>
      </w:pPr>
    </w:p>
    <w:p w:rsidR="00963958" w:rsidRDefault="00963958" w:rsidP="00963958">
      <w:pPr>
        <w:rPr>
          <w:lang w:val="uk-UA"/>
        </w:rPr>
      </w:pPr>
    </w:p>
    <w:p w:rsidR="00963958" w:rsidRPr="003A2FCA" w:rsidRDefault="00963958" w:rsidP="00963958">
      <w:pPr>
        <w:spacing w:after="200" w:line="360" w:lineRule="auto"/>
        <w:rPr>
          <w:rFonts w:eastAsiaTheme="minorHAnsi"/>
          <w:b/>
          <w:sz w:val="28"/>
          <w:szCs w:val="28"/>
          <w:lang w:val="uk-UA" w:eastAsia="en-US"/>
        </w:rPr>
      </w:pPr>
      <w:bookmarkStart w:id="0" w:name="_GoBack"/>
      <w:bookmarkEnd w:id="0"/>
      <w:r>
        <w:rPr>
          <w:rFonts w:eastAsiaTheme="minorHAnsi"/>
          <w:b/>
          <w:sz w:val="28"/>
          <w:szCs w:val="28"/>
          <w:lang w:val="uk-UA" w:eastAsia="en-US"/>
        </w:rPr>
        <w:lastRenderedPageBreak/>
        <w:t>СПИСОК ВИКОРИСТАНИХ ДЖЕРЕЛ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1.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Афонін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А.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Закони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слабкі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без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звичаїв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Недержавні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неприбуткові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організації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систем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 А.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Афонін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//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[Текст]. — 1998. — № 1/2. — С. 39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2.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Баймуратов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М. А.  Конституционно-проектная  регламентация  местного самоуправления и территориальных коллективов / М. А.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Баймуратов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// Юридический вестник [Текст]. — 1996. — № 1. — С. 97.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3.Батанов О. Місцеві вибори та муніципальні виборчі системи в зарубіжних країнах: досвід для України / О.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Батанов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// Управління сучасним містом [Текст]. – 2001. – №7-9. – С. 89-95.].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4.</w:t>
      </w:r>
      <w:r w:rsidRPr="003A2FCA">
        <w:rPr>
          <w:rFonts w:eastAsiaTheme="minorHAnsi"/>
          <w:sz w:val="28"/>
          <w:szCs w:val="28"/>
          <w:lang w:eastAsia="en-US"/>
        </w:rPr>
        <w:t xml:space="preserve">Батанов О.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Функції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територіальних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громад як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специфічних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суб’єктів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конституційного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права / О. Батанов // Право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[Текст]. – 1998. – №8. –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С. 21- 24.].</w:t>
      </w:r>
      <w:proofErr w:type="gramEnd"/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5.</w:t>
      </w:r>
      <w:r w:rsidRPr="003A2FCA">
        <w:rPr>
          <w:rFonts w:eastAsiaTheme="minorHAnsi"/>
          <w:sz w:val="28"/>
          <w:szCs w:val="28"/>
          <w:lang w:eastAsia="en-US"/>
        </w:rPr>
        <w:t xml:space="preserve">Батанов О.В.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Муніципальне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право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: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підручник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Відповідальний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редактор М.О.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Баймуратов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Видання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друге,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стереотипне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–Х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.: «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Одіссей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», 2012. – 528 с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6.Башняк О. С. Проходження державної служби в органах місцевого самоврядування України та країнах ЄС: порівняльний аспект [Електронний ресурс] / О. С.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Башняк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, Теорія та практика державного управління і місцевого самоврядування 2014 № 2 Місцеве самоврядування А. О.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Башняк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// Вісник Академії праці і соціальних відносин Федерації профспілок України. – 2009. – №5. – С. 45-49.].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7.Бережницький Я. В. Правові проблеми служби в органах місцевого самоврядування [Електронний ресурс] / Я. В.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Бережницький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// Науковий вісник Академії муніципального управління. – 2009. –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Вип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. 2. – С. 45-49. – Режим доступу: </w:t>
      </w:r>
      <w:hyperlink r:id="rId5" w:history="1"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http</w:t>
        </w:r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://</w:t>
        </w:r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http</w:t>
        </w:r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://</w:t>
        </w:r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archive</w:t>
        </w:r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.</w:t>
        </w:r>
        <w:proofErr w:type="spellStart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nbuv</w:t>
        </w:r>
        <w:proofErr w:type="spellEnd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.</w:t>
        </w:r>
        <w:proofErr w:type="spellStart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gov</w:t>
        </w:r>
        <w:proofErr w:type="spellEnd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.</w:t>
        </w:r>
        <w:proofErr w:type="spellStart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ua</w:t>
        </w:r>
        <w:proofErr w:type="spellEnd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/</w:t>
        </w:r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portal</w:t>
        </w:r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/</w:t>
        </w:r>
        <w:proofErr w:type="spellStart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Soc</w:t>
        </w:r>
        <w:proofErr w:type="spellEnd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_</w:t>
        </w:r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Gum</w:t>
        </w:r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/</w:t>
        </w:r>
        <w:proofErr w:type="spellStart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Nvamu</w:t>
        </w:r>
        <w:proofErr w:type="spellEnd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_</w:t>
        </w:r>
        <w:proofErr w:type="spellStart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pr</w:t>
        </w:r>
        <w:proofErr w:type="spellEnd"/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uk-UA" w:eastAsia="en-US"/>
          </w:rPr>
          <w:t>/2009_2/9.</w:t>
        </w:r>
        <w:r w:rsidRPr="003A2FCA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pdf</w:t>
        </w:r>
      </w:hyperlink>
    </w:p>
    <w:p w:rsidR="00963958" w:rsidRPr="003A2FCA" w:rsidRDefault="00963958" w:rsidP="00963958">
      <w:pPr>
        <w:spacing w:after="20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lastRenderedPageBreak/>
        <w:t>8.Борденюк В. Деякі аспекти співвідношення місцевого самоврядування, держави і громадянського суспільства в Україні // Право України. – 2001. – № 12. – С. 24-27.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9.Бориславська О.М.,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Заверуха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І. Б.,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Школик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А. М. Децентралізація публічної влади: досвід європейських країн та перспективи України / Центр політико-правових реформ. – К., Москаленко О. М., 2012. –212 с.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10.Варналій З.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Політика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регіонального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розвитку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особливості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пр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іоритети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 – К. : НІСД, 2005. – 62 с.].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11.</w:t>
      </w:r>
      <w:r w:rsidRPr="003A2FCA">
        <w:rPr>
          <w:rFonts w:eastAsiaTheme="minorHAnsi"/>
          <w:sz w:val="28"/>
          <w:szCs w:val="28"/>
          <w:lang w:eastAsia="en-US"/>
        </w:rPr>
        <w:t>Васютин Ю. С. Местное самоуправление в зарубежных странах : [учеб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п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особие] / Ю. С. Васютин, Н. А. Емельянов. – М.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;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Тула : Гриф, 1998. – 153 с.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12.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Газарян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А.  Некоторые  теоретические  предпосылки  и  проблемы  местного самоуправления в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пост-тоталитарном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обществе [Текст] / А.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Газарян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 — Клайпеда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Центр исследования проблем самоуправления, 1992. — С. 42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13.Гарнець О., Гончарук О.,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Дмитрук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Н., Ткачук А. Децентралізація в Україні: соціологічний погляд / Швейцарсько-український проект «Підтримка децентралізації в Україні – </w:t>
      </w:r>
      <w:r w:rsidRPr="003A2FCA">
        <w:rPr>
          <w:rFonts w:eastAsiaTheme="minorHAnsi"/>
          <w:sz w:val="28"/>
          <w:szCs w:val="28"/>
          <w:lang w:eastAsia="en-US"/>
        </w:rPr>
        <w:t>DESPRO</w:t>
      </w:r>
      <w:r w:rsidRPr="003A2FCA">
        <w:rPr>
          <w:rFonts w:eastAsiaTheme="minorHAnsi"/>
          <w:sz w:val="28"/>
          <w:szCs w:val="28"/>
          <w:lang w:val="uk-UA" w:eastAsia="en-US"/>
        </w:rPr>
        <w:t xml:space="preserve">». – К. : ТОВ «Софія- </w:t>
      </w:r>
      <w:r w:rsidRPr="003A2FCA">
        <w:rPr>
          <w:rFonts w:eastAsiaTheme="minorHAnsi"/>
          <w:sz w:val="28"/>
          <w:szCs w:val="28"/>
          <w:lang w:eastAsia="en-US"/>
        </w:rPr>
        <w:t>A</w:t>
      </w:r>
      <w:r w:rsidRPr="003A2FCA">
        <w:rPr>
          <w:rFonts w:eastAsiaTheme="minorHAnsi"/>
          <w:sz w:val="28"/>
          <w:szCs w:val="28"/>
          <w:lang w:val="uk-UA" w:eastAsia="en-US"/>
        </w:rPr>
        <w:t>». – 2013. – 160 с.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14.Гірняк М. Європейська хартія місцевого самоврядування в правовому полі України: аналіз ситуації // Людина і політика [Текст]. – 2001. – №3. – С. 139-143.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15.Жовнірчик Я. Формування дієздатних і самодостатніх територіальних громад / Я.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Жовнірчик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// Управління сучасним містом [Текст]. — 2004. — № 10 – 12 (16). — С. 233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16.Жовнірчик Я. Формування дієздатних і самодостатніх територіальних громад / Я.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Жовнірчик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// Управління сучасним містом [Текст]. – 2004. – №10-12 (16). – С. 230-236.].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lastRenderedPageBreak/>
        <w:t>17.Закон України від 28.12.2014р. № 79-</w:t>
      </w:r>
      <w:r w:rsidRPr="003A2FCA">
        <w:rPr>
          <w:rFonts w:eastAsiaTheme="minorHAnsi"/>
          <w:sz w:val="28"/>
          <w:szCs w:val="28"/>
          <w:lang w:eastAsia="en-US"/>
        </w:rPr>
        <w:t>VIII</w:t>
      </w:r>
      <w:r w:rsidRPr="003A2FCA">
        <w:rPr>
          <w:rFonts w:eastAsiaTheme="minorHAnsi"/>
          <w:sz w:val="28"/>
          <w:szCs w:val="28"/>
          <w:lang w:val="uk-UA" w:eastAsia="en-US"/>
        </w:rPr>
        <w:t xml:space="preserve"> Про зміни до Бюджетного кодексу </w:t>
      </w:r>
      <w:r w:rsidRPr="003A2FCA">
        <w:rPr>
          <w:rFonts w:eastAsiaTheme="minorHAnsi"/>
          <w:bCs/>
          <w:sz w:val="28"/>
          <w:szCs w:val="28"/>
          <w:shd w:val="clear" w:color="auto" w:fill="FFFFFF"/>
          <w:lang w:val="uk-UA" w:eastAsia="en-US"/>
        </w:rPr>
        <w:t>щодо реформи міжбюджетних відносин</w:t>
      </w:r>
      <w:r w:rsidRPr="003A2FCA">
        <w:rPr>
          <w:rFonts w:eastAsiaTheme="minorHAnsi"/>
          <w:sz w:val="28"/>
          <w:szCs w:val="28"/>
          <w:lang w:val="uk-UA" w:eastAsia="en-US"/>
        </w:rPr>
        <w:t xml:space="preserve"> // Відомості Верховної Ради України. − 2015. − № 12. – Ст.76.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18.Ключковський Ю. Концепція розвитку регіонів і становлення національної держави в Україні / Ю. Ключковський // Микола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Плав’юк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: Україна – життя моє [Текст] : у 3 т. Т. 3 : Та долю іншу він обрав – душі неспокій : На пошану Миколи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Плав’юка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>. [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упоряд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. В.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Ляхоцького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]. – К. : [б. в.], 2002. – </w:t>
      </w:r>
      <w:r w:rsidRPr="003A2FCA">
        <w:rPr>
          <w:rFonts w:eastAsiaTheme="minorHAnsi"/>
          <w:sz w:val="28"/>
          <w:szCs w:val="28"/>
          <w:lang w:eastAsia="en-US"/>
        </w:rPr>
        <w:t>C</w:t>
      </w:r>
      <w:r w:rsidRPr="003A2FCA">
        <w:rPr>
          <w:rFonts w:eastAsiaTheme="minorHAnsi"/>
          <w:sz w:val="28"/>
          <w:szCs w:val="28"/>
          <w:lang w:val="uk-UA" w:eastAsia="en-US"/>
        </w:rPr>
        <w:t>. 197-202.].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19.</w:t>
      </w:r>
      <w:r w:rsidRPr="003A2FCA">
        <w:rPr>
          <w:rFonts w:eastAsiaTheme="minorHAnsi"/>
          <w:sz w:val="28"/>
          <w:szCs w:val="28"/>
          <w:lang w:eastAsia="en-US"/>
        </w:rPr>
        <w:t xml:space="preserve">Ковальчук Т.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областей до краю. Реформа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територіального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устрою як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необхідний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крок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демократичного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розвитку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 Т. Ковальчук, С. Тулуб //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Урядовий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кур’є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р</w:t>
      </w:r>
      <w:proofErr w:type="spellEnd"/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[Текст]. – 2002. – №181. –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С. 11-12].</w:t>
      </w:r>
      <w:proofErr w:type="gramEnd"/>
    </w:p>
    <w:p w:rsidR="00963958" w:rsidRPr="0059653D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20.</w:t>
      </w:r>
      <w:r>
        <w:rPr>
          <w:rFonts w:eastAsiaTheme="minorHAnsi"/>
          <w:sz w:val="28"/>
          <w:szCs w:val="28"/>
          <w:lang w:val="uk-UA" w:eastAsia="en-US"/>
        </w:rPr>
        <w:t xml:space="preserve">Коданева С. І.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Политическая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регионализация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в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Соединенном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Королевстве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Великобритании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и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Северной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Ирландии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– М., 2003.- </w:t>
      </w:r>
      <w:r>
        <w:rPr>
          <w:rFonts w:eastAsiaTheme="minorHAnsi"/>
          <w:sz w:val="28"/>
          <w:szCs w:val="28"/>
          <w:lang w:eastAsia="en-US"/>
        </w:rPr>
        <w:t xml:space="preserve"> С.25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21.Коліушко І.Б. </w:t>
      </w:r>
      <w:r w:rsidRPr="003A2FCA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Авер’янов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В. Б.,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Тимощук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В. П. та ін.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Адм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іністративна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реформа для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людини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 : наук.-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практ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нарис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 Центр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політико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-прав. реформ. — К.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Факт, 2001.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—С. 25.].</w:t>
      </w:r>
      <w:proofErr w:type="gramEnd"/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22.Конституція України: прийнята на п’ятій сесії Верховної Ради України 28 червня 1996 р. // Відомості Верховної Ради України [Текст]. – 1996. – №30. – Ст. 141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23.</w:t>
      </w:r>
      <w:r w:rsidRPr="003A2FCA">
        <w:rPr>
          <w:rFonts w:eastAsiaTheme="minorHAnsi"/>
          <w:sz w:val="28"/>
          <w:szCs w:val="28"/>
          <w:lang w:eastAsia="en-US"/>
        </w:rPr>
        <w:t xml:space="preserve">Коротич О. Б.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Державне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управління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регіональним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розвитком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 / О. Б. Коротич. – X. : Вид-во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ХарРІ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НАДУ "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Магі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стр</w:t>
      </w:r>
      <w:proofErr w:type="spellEnd"/>
      <w:proofErr w:type="gramEnd"/>
      <w:r w:rsidRPr="003A2FCA">
        <w:rPr>
          <w:rFonts w:eastAsiaTheme="minorHAnsi"/>
          <w:sz w:val="28"/>
          <w:szCs w:val="28"/>
          <w:lang w:eastAsia="en-US"/>
        </w:rPr>
        <w:t>", 2006. – 220 с.].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24.</w:t>
      </w:r>
      <w:r w:rsidRPr="003A2FCA">
        <w:rPr>
          <w:rFonts w:eastAsiaTheme="minorHAnsi"/>
          <w:sz w:val="28"/>
          <w:szCs w:val="28"/>
          <w:lang w:eastAsia="en-US"/>
        </w:rPr>
        <w:t xml:space="preserve">Кравченко В.В.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Конституційне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право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: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навч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пос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ібник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 Друге вид., доп. – К.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Атіка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, 2002. – 320 с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25.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Куйбіда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В. С.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Конституційно-правові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проблеми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міського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 / В. С.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Куйбіда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; [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відп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ред. В. І.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Чушенко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]. –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Львів</w:t>
      </w:r>
      <w:proofErr w:type="spellEnd"/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Літопис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, 2001. – 375 с.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26.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Кутафин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 О. Е. Муниципальное право Российской Федерации / О. Е.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Кутафин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, В. И. Фадеев. – М.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Юристъ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, 1997. – 311 с.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lastRenderedPageBreak/>
        <w:t xml:space="preserve">27.Кучабський О. Г. Адміністративно-територіальна організація України: теорія, методологія, механізми становлення [Текст] : монографія / Олександр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Кучабський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>. – Львів : ЛРІДУ НАДУ, 2010. – 316 с.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28.Кучабський О. Г. Шляхи підвищення ефективності державного управління в контексті еволюції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компонентно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-функціональної структури суспільства / О. Г.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Кучабський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// Ефективність  державного  управління  [Текст]  : 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зб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. наук.  пр. — 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Вип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>. 14/15.  —  Львів  :  ЛРІДУ НАДУ, 2008. — С. 290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29.</w:t>
      </w:r>
      <w:r w:rsidRPr="003A2FCA">
        <w:rPr>
          <w:rFonts w:eastAsiaTheme="minorHAnsi"/>
          <w:sz w:val="28"/>
          <w:szCs w:val="28"/>
          <w:lang w:eastAsia="en-US"/>
        </w:rPr>
        <w:t xml:space="preserve">Ледок Л.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Учасницька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демократія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референдуми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теорії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практиці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 Лоуренс Ледок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;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[пер. з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анг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 Р. Ткачук ; гол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р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ед. З. Гриценко]. – Х.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Центр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освітніх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ініціатив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, 2002. – 160 с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30.</w:t>
      </w:r>
      <w:r w:rsidRPr="003A2FCA">
        <w:rPr>
          <w:rFonts w:eastAsiaTheme="minorHAnsi"/>
          <w:sz w:val="28"/>
          <w:szCs w:val="28"/>
          <w:lang w:eastAsia="en-US"/>
        </w:rPr>
        <w:t>Лексин В. Н. Государство и регионы: Теория и практика государственного регулирования территориального развития / Лексин В. Н., Швецов А. Н. – М.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вид-во УРСС, 1997. – 372 с.; стр.235]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31.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Лесечко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М. Д.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Адм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іністративна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реформа: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досвід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Польщі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українські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реалії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 М. Д.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Лесечко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А. О.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Чемерис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//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Актуальні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проблеми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державного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управління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 : наук.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зб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–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Вип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 4. – Одеса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ОФ УАДУ, 2001. –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С. 91-105.].</w:t>
      </w:r>
      <w:proofErr w:type="gramEnd"/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32.</w:t>
      </w:r>
      <w:r w:rsidRPr="003A2FCA">
        <w:rPr>
          <w:rFonts w:eastAsiaTheme="minorHAnsi"/>
          <w:sz w:val="28"/>
          <w:szCs w:val="28"/>
          <w:lang w:eastAsia="en-US"/>
        </w:rPr>
        <w:t xml:space="preserve">Мамонова В. В.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Удосконалення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механізму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надання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владою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адм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іністративних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послуг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дозвільного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характеру //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Теорія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та практика державного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управління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 Мамонова В. В. – Х. : Вид-во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ХарРІ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НАДУ «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Магістр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», 2005. –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Вип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3 (12). –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С. 133–138.].</w:t>
      </w:r>
      <w:proofErr w:type="gramEnd"/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33.Медведева Н.П. </w:t>
      </w:r>
      <w:r w:rsidRPr="003A2FCA">
        <w:rPr>
          <w:rFonts w:eastAsiaTheme="minorHAnsi"/>
          <w:sz w:val="28"/>
          <w:szCs w:val="28"/>
          <w:lang w:eastAsia="en-US"/>
        </w:rPr>
        <w:t>Местное самоуправление в зарубежных странах. Информационный обзор /– М.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Юрид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 лит-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, 1994. – 78 с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34.Нагалевський Т. Україна: вибір моделі розвитку самоврядування / Т.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Нагалевський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// Узагальнення польського досвіду місцевого самоврядування та перспективні напрямки розвитку самоврядування в Україні. – К.: Агентство "Україна", 2001. – С. 72-78.].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lastRenderedPageBreak/>
        <w:t>35.</w:t>
      </w:r>
      <w:r w:rsidRPr="003A2FCA">
        <w:rPr>
          <w:rFonts w:eastAsiaTheme="minorHAnsi"/>
          <w:sz w:val="28"/>
          <w:szCs w:val="28"/>
          <w:lang w:eastAsia="en-US"/>
        </w:rPr>
        <w:t xml:space="preserve">Новик В.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Сучасний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стан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адміністративно-територіального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устрою та шляхи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його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вдосконалення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 Валентина Новик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//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існик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НАДУ [Текст]. – 2004. – №2. –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С. 43-49.].</w:t>
      </w:r>
      <w:proofErr w:type="gramEnd"/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36.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Оніщук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М. В.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Правові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засади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 / М. В.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Оніщук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, В. М. Кампо ; [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п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ід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заг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 ред. В. М. Кампо]. – К.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Освіта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і культура, 1998. – 58 с.].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37.Онупрієнко А.М. Становлення законодавства про місцеве самоврядування: традиційні моделі і національний досвід // Проблеми законності : Республіканський міжвідомчий науковий збірник. –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Вип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>. 61. – Х., 2003. – С. 44-49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38.Панейко Ю. Теоретичні основи самоврядування [Текст] / Ю.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Панейко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. – Мюнхен :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Укр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>. Вільна Академія наук в Німеччині, 1963. – 194 с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39.Панейко Ю. Теоретичні основи самоврядування. – Мюнхен, 1993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40.</w:t>
      </w:r>
      <w:r w:rsidRPr="003A2FCA">
        <w:rPr>
          <w:rFonts w:eastAsiaTheme="minorHAnsi"/>
          <w:sz w:val="28"/>
          <w:szCs w:val="28"/>
          <w:lang w:eastAsia="en-US"/>
        </w:rPr>
        <w:t xml:space="preserve">Пархоменко В.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Проблеми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місцевого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1990-х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років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 / В. Пархоменко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;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-т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демократії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Пилипа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Орлика. — К.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Вид-во в СП “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Українська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книга”, 1999. —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С. 75.].</w:t>
      </w:r>
      <w:proofErr w:type="gramEnd"/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41.</w:t>
      </w:r>
      <w:r w:rsidRPr="003A2FCA">
        <w:rPr>
          <w:rFonts w:eastAsiaTheme="minorHAnsi"/>
          <w:sz w:val="28"/>
          <w:szCs w:val="28"/>
          <w:lang w:eastAsia="en-US"/>
        </w:rPr>
        <w:t xml:space="preserve">Пирожков С.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Адм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іністративно-територіальна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реформа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актуальні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питання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методології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та  практики  /  С. Пирожков,  А.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Павлюк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//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Економіка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[Текст]. — 2005. — № 7. — С. 8.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42.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Погорілко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В. Ф.,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Фрицький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О.Ф.,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Баймуратов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М.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О.Муніципальне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право України [Текст] /— К. : Юрінком Інтер, 2006. — С. 183.].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43.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Саханенко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С. Є.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Політичне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управління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містом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в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умовах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 / С. Є.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Саханенко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 — Одеса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Видавництво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ОФ УАДУ, 2001. —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С. 81.].</w:t>
      </w:r>
      <w:proofErr w:type="gramEnd"/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44.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Саханенко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С. Є.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Політичне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управління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містом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умовах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самоврядування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 / С. Є.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Саханенко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. – Одеса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Видавництво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ОФ УАДУ, 2001. – 380 с.].</w:t>
      </w:r>
      <w:proofErr w:type="gramEnd"/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45.Солових</w:t>
      </w:r>
      <w:r w:rsidRPr="003A2FCA">
        <w:rPr>
          <w:rFonts w:eastAsiaTheme="minorHAnsi"/>
          <w:sz w:val="28"/>
          <w:szCs w:val="28"/>
          <w:lang w:eastAsia="en-US"/>
        </w:rPr>
        <w:t> </w:t>
      </w:r>
      <w:r w:rsidRPr="003A2FCA">
        <w:rPr>
          <w:rFonts w:eastAsiaTheme="minorHAnsi"/>
          <w:sz w:val="28"/>
          <w:szCs w:val="28"/>
          <w:lang w:val="uk-UA" w:eastAsia="en-US"/>
        </w:rPr>
        <w:t>В.</w:t>
      </w:r>
      <w:r w:rsidRPr="003A2FCA">
        <w:rPr>
          <w:rFonts w:eastAsiaTheme="minorHAnsi"/>
          <w:sz w:val="28"/>
          <w:szCs w:val="28"/>
          <w:lang w:eastAsia="en-US"/>
        </w:rPr>
        <w:t> </w:t>
      </w:r>
      <w:r w:rsidRPr="003A2FCA">
        <w:rPr>
          <w:rFonts w:eastAsiaTheme="minorHAnsi"/>
          <w:sz w:val="28"/>
          <w:szCs w:val="28"/>
          <w:lang w:val="uk-UA" w:eastAsia="en-US"/>
        </w:rPr>
        <w:t>П. Моделі територіальної організації влади / В. П. Солових, Є. М. Солових // Енциклопедія державного управління : у 8 т. / [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Нац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. акад.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держ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lastRenderedPageBreak/>
        <w:t>упр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. при Президентові України ; наук.-ред. колегія : Ю. В. Ковбасюк (голова) та ін.]. – </w:t>
      </w:r>
      <w:r w:rsidRPr="003A2FCA">
        <w:rPr>
          <w:rFonts w:eastAsiaTheme="minorHAnsi"/>
          <w:sz w:val="28"/>
          <w:szCs w:val="28"/>
          <w:lang w:eastAsia="en-US"/>
        </w:rPr>
        <w:t>X</w:t>
      </w:r>
      <w:r w:rsidRPr="003A2FCA">
        <w:rPr>
          <w:rFonts w:eastAsiaTheme="minorHAnsi"/>
          <w:sz w:val="28"/>
          <w:szCs w:val="28"/>
          <w:lang w:val="uk-UA" w:eastAsia="en-US"/>
        </w:rPr>
        <w:t xml:space="preserve">. : Вид-во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ХарРІ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НАДУ “Магістр”, 2011. – . </w:t>
      </w:r>
      <w:r w:rsidRPr="003A2FCA">
        <w:rPr>
          <w:rFonts w:eastAsiaTheme="minorHAnsi"/>
          <w:sz w:val="28"/>
          <w:szCs w:val="28"/>
          <w:lang w:eastAsia="en-US"/>
        </w:rPr>
        <w:t>Т. 5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Територіальне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управління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 [наук.-ред.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колегія</w:t>
      </w:r>
      <w:proofErr w:type="spellEnd"/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О. Ю. Амосов (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співгол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.), О. С.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Ігнатенко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співгол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.) та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; за ред. О. Ю. Амосова, О. С.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Ігнатенка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А. О. Кузнецова]. – 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С. 217–218.)</w:t>
      </w:r>
      <w:proofErr w:type="gramEnd"/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46.Сухорукова А. Шляхи вдосконалення взаємодії органів місцевого самоврядування та місцевих державних організацій [Текст] / А.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Сухорукова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// Сучасна українська політика. Політики і політологи про неї. – 2008. –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Вип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>. 14. – С.344.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47.Тимощук В. П. Адміністративна реформа – історія, очікування та перспективи– К. : Факт, 2002. – 100 с.]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48.</w:t>
      </w:r>
      <w:r w:rsidRPr="003A2FCA">
        <w:rPr>
          <w:rFonts w:eastAsiaTheme="minorHAnsi"/>
          <w:sz w:val="28"/>
          <w:szCs w:val="28"/>
          <w:lang w:eastAsia="en-US"/>
        </w:rPr>
        <w:t>Чиркин В. Е. Конституционное право зарубежных стран / В. Е. Чиркин. – М.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Юристъ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>, 1997. – 568 с.],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 xml:space="preserve">49. </w:t>
      </w:r>
      <w:proofErr w:type="spellStart"/>
      <w:r w:rsidRPr="003A2FCA">
        <w:rPr>
          <w:rFonts w:eastAsiaTheme="minorHAnsi"/>
          <w:sz w:val="28"/>
          <w:szCs w:val="28"/>
          <w:lang w:val="uk-UA" w:eastAsia="en-US"/>
        </w:rPr>
        <w:t>Шамайда</w:t>
      </w:r>
      <w:proofErr w:type="spellEnd"/>
      <w:r w:rsidRPr="003A2FCA">
        <w:rPr>
          <w:rFonts w:eastAsiaTheme="minorHAnsi"/>
          <w:sz w:val="28"/>
          <w:szCs w:val="28"/>
          <w:lang w:val="uk-UA" w:eastAsia="en-US"/>
        </w:rPr>
        <w:t xml:space="preserve"> Т., Дмитренко О. Узагальнення польського досвіду місцевого самоврядування та перспективні напрямки розвитку самоврядування в Україні [Текст] : збірник – К. : Агентство "Україна", 2001. – 336с.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50.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Шиманке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Д.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Сутність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структур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публічного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урядування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 та 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їхнього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реформування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 Д.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Шиманке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Г.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eastAsia="en-US"/>
        </w:rPr>
        <w:t>Ц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>іммерманн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//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Адміністративно-територіальний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устрій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України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. Шляхи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реформування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[Текст] / В. Г.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Яцуба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В. А.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Яцюк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, О. Я.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Матвіїшин</w:t>
      </w:r>
      <w:proofErr w:type="spellEnd"/>
      <w:r w:rsidRPr="003A2FCA">
        <w:rPr>
          <w:rFonts w:eastAsiaTheme="minorHAnsi"/>
          <w:sz w:val="28"/>
          <w:szCs w:val="28"/>
          <w:lang w:eastAsia="en-US"/>
        </w:rPr>
        <w:t xml:space="preserve"> [та </w:t>
      </w:r>
      <w:proofErr w:type="spellStart"/>
      <w:r w:rsidRPr="003A2FCA">
        <w:rPr>
          <w:rFonts w:eastAsiaTheme="minorHAnsi"/>
          <w:sz w:val="28"/>
          <w:szCs w:val="28"/>
          <w:lang w:eastAsia="en-US"/>
        </w:rPr>
        <w:t>і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>н</w:t>
      </w:r>
      <w:proofErr w:type="spellEnd"/>
      <w:proofErr w:type="gramEnd"/>
      <w:r w:rsidRPr="003A2FCA">
        <w:rPr>
          <w:rFonts w:eastAsiaTheme="minorHAnsi"/>
          <w:sz w:val="28"/>
          <w:szCs w:val="28"/>
          <w:lang w:eastAsia="en-US"/>
        </w:rPr>
        <w:t>.]. — К.</w:t>
      </w:r>
      <w:proofErr w:type="gramStart"/>
      <w:r w:rsidRPr="003A2FCA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eastAsia="en-US"/>
        </w:rPr>
        <w:t xml:space="preserve"> [б. в.], 2008. — С. 344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51.</w:t>
      </w:r>
      <w:proofErr w:type="spellStart"/>
      <w:r w:rsidRPr="003A2FCA">
        <w:rPr>
          <w:rFonts w:eastAsiaTheme="minorHAnsi"/>
          <w:sz w:val="28"/>
          <w:szCs w:val="28"/>
          <w:lang w:val="en-US" w:eastAsia="en-US"/>
        </w:rPr>
        <w:t>Kuchabsky</w:t>
      </w:r>
      <w:proofErr w:type="spellEnd"/>
      <w:r w:rsidRPr="003A2FCA">
        <w:rPr>
          <w:rFonts w:eastAsiaTheme="minorHAnsi"/>
          <w:sz w:val="28"/>
          <w:szCs w:val="28"/>
          <w:lang w:val="en-US" w:eastAsia="en-US"/>
        </w:rPr>
        <w:t xml:space="preserve"> O. Use of Polish </w:t>
      </w:r>
      <w:proofErr w:type="spellStart"/>
      <w:r w:rsidRPr="003A2FCA">
        <w:rPr>
          <w:rFonts w:eastAsiaTheme="minorHAnsi"/>
          <w:sz w:val="28"/>
          <w:szCs w:val="28"/>
          <w:lang w:val="en-US" w:eastAsia="en-US"/>
        </w:rPr>
        <w:t>Expirience</w:t>
      </w:r>
      <w:proofErr w:type="spellEnd"/>
      <w:r w:rsidRPr="003A2FCA">
        <w:rPr>
          <w:rFonts w:eastAsiaTheme="minorHAnsi"/>
          <w:sz w:val="28"/>
          <w:szCs w:val="28"/>
          <w:lang w:val="en-US" w:eastAsia="en-US"/>
        </w:rPr>
        <w:t xml:space="preserve"> in Reforming of the Administrative and Territorial </w:t>
      </w:r>
      <w:proofErr w:type="spellStart"/>
      <w:r w:rsidRPr="003A2FCA">
        <w:rPr>
          <w:rFonts w:eastAsiaTheme="minorHAnsi"/>
          <w:sz w:val="28"/>
          <w:szCs w:val="28"/>
          <w:lang w:val="en-US" w:eastAsia="en-US"/>
        </w:rPr>
        <w:t>Strukture</w:t>
      </w:r>
      <w:proofErr w:type="spellEnd"/>
      <w:r w:rsidRPr="003A2FCA">
        <w:rPr>
          <w:rFonts w:eastAsiaTheme="minorHAnsi"/>
          <w:sz w:val="28"/>
          <w:szCs w:val="28"/>
          <w:lang w:val="en-US" w:eastAsia="en-US"/>
        </w:rPr>
        <w:t xml:space="preserve"> of Ukraine / </w:t>
      </w:r>
      <w:proofErr w:type="spellStart"/>
      <w:r w:rsidRPr="003A2FCA">
        <w:rPr>
          <w:rFonts w:eastAsiaTheme="minorHAnsi"/>
          <w:sz w:val="28"/>
          <w:szCs w:val="28"/>
          <w:lang w:val="en-US" w:eastAsia="en-US"/>
        </w:rPr>
        <w:t>Oleksandr</w:t>
      </w:r>
      <w:proofErr w:type="spellEnd"/>
      <w:r w:rsidRPr="003A2FCA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3A2FCA">
        <w:rPr>
          <w:rFonts w:eastAsiaTheme="minorHAnsi"/>
          <w:sz w:val="28"/>
          <w:szCs w:val="28"/>
          <w:lang w:val="en-US" w:eastAsia="en-US"/>
        </w:rPr>
        <w:t>Kuchabsky</w:t>
      </w:r>
      <w:proofErr w:type="spellEnd"/>
      <w:r w:rsidRPr="003A2FCA">
        <w:rPr>
          <w:rFonts w:eastAsiaTheme="minorHAnsi"/>
          <w:sz w:val="28"/>
          <w:szCs w:val="28"/>
          <w:lang w:val="en-US" w:eastAsia="en-US"/>
        </w:rPr>
        <w:t xml:space="preserve"> // Problems of Regional Development in Ukraine and Poland [Text] / ed</w:t>
      </w:r>
      <w:proofErr w:type="gramStart"/>
      <w:r w:rsidRPr="003A2FCA">
        <w:rPr>
          <w:rFonts w:eastAsiaTheme="minorHAnsi"/>
          <w:sz w:val="28"/>
          <w:szCs w:val="28"/>
          <w:lang w:val="en-US" w:eastAsia="en-US"/>
        </w:rPr>
        <w:t>. :</w:t>
      </w:r>
      <w:proofErr w:type="gramEnd"/>
      <w:r w:rsidRPr="003A2FCA">
        <w:rPr>
          <w:rFonts w:eastAsiaTheme="minorHAnsi"/>
          <w:sz w:val="28"/>
          <w:szCs w:val="28"/>
          <w:lang w:val="en-US" w:eastAsia="en-US"/>
        </w:rPr>
        <w:t xml:space="preserve"> A. </w:t>
      </w:r>
      <w:proofErr w:type="spellStart"/>
      <w:r w:rsidRPr="003A2FCA">
        <w:rPr>
          <w:rFonts w:eastAsiaTheme="minorHAnsi"/>
          <w:sz w:val="28"/>
          <w:szCs w:val="28"/>
          <w:lang w:val="en-US" w:eastAsia="en-US"/>
        </w:rPr>
        <w:t>Chemerys</w:t>
      </w:r>
      <w:proofErr w:type="spellEnd"/>
      <w:r w:rsidRPr="003A2FCA">
        <w:rPr>
          <w:rFonts w:eastAsiaTheme="minorHAnsi"/>
          <w:sz w:val="28"/>
          <w:szCs w:val="28"/>
          <w:lang w:val="en-US" w:eastAsia="en-US"/>
        </w:rPr>
        <w:t xml:space="preserve">, Jan Wendt. – </w:t>
      </w:r>
      <w:proofErr w:type="spellStart"/>
      <w:proofErr w:type="gramStart"/>
      <w:r w:rsidRPr="003A2FCA">
        <w:rPr>
          <w:rFonts w:eastAsiaTheme="minorHAnsi"/>
          <w:sz w:val="28"/>
          <w:szCs w:val="28"/>
          <w:lang w:val="en-US" w:eastAsia="en-US"/>
        </w:rPr>
        <w:t>Lviv</w:t>
      </w:r>
      <w:proofErr w:type="spellEnd"/>
      <w:r w:rsidRPr="003A2FCA">
        <w:rPr>
          <w:rFonts w:eastAsiaTheme="minorHAnsi"/>
          <w:sz w:val="28"/>
          <w:szCs w:val="28"/>
          <w:lang w:val="en-US" w:eastAsia="en-US"/>
        </w:rPr>
        <w:t xml:space="preserve"> :</w:t>
      </w:r>
      <w:proofErr w:type="gramEnd"/>
      <w:r w:rsidRPr="003A2FCA">
        <w:rPr>
          <w:rFonts w:eastAsiaTheme="minorHAnsi"/>
          <w:sz w:val="28"/>
          <w:szCs w:val="28"/>
          <w:lang w:val="en-US" w:eastAsia="en-US"/>
        </w:rPr>
        <w:t xml:space="preserve"> LRIPA NAPA, 2006. – P. 17-26.</w:t>
      </w:r>
    </w:p>
    <w:p w:rsidR="00963958" w:rsidRPr="003A2FCA" w:rsidRDefault="00963958" w:rsidP="00963958">
      <w:pPr>
        <w:spacing w:after="200"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 w:rsidRPr="003A2FCA">
        <w:rPr>
          <w:rFonts w:eastAsiaTheme="minorHAnsi"/>
          <w:sz w:val="28"/>
          <w:szCs w:val="28"/>
          <w:lang w:val="uk-UA" w:eastAsia="en-US"/>
        </w:rPr>
        <w:t>52.</w:t>
      </w:r>
      <w:proofErr w:type="spellStart"/>
      <w:r w:rsidRPr="003A2FCA">
        <w:rPr>
          <w:rFonts w:eastAsiaTheme="minorHAnsi"/>
          <w:sz w:val="28"/>
          <w:szCs w:val="28"/>
          <w:lang w:val="en-US" w:eastAsia="en-US"/>
        </w:rPr>
        <w:t>Lipset</w:t>
      </w:r>
      <w:proofErr w:type="spellEnd"/>
      <w:r w:rsidRPr="003A2FCA">
        <w:rPr>
          <w:rFonts w:eastAsiaTheme="minorHAnsi"/>
          <w:sz w:val="28"/>
          <w:szCs w:val="28"/>
          <w:lang w:val="en-US" w:eastAsia="en-US"/>
        </w:rPr>
        <w:t xml:space="preserve"> S. M. The Social Conditions of Democracy Revisited / Seymour Martin </w:t>
      </w:r>
      <w:proofErr w:type="spellStart"/>
      <w:r w:rsidRPr="003A2FCA">
        <w:rPr>
          <w:rFonts w:eastAsiaTheme="minorHAnsi"/>
          <w:sz w:val="28"/>
          <w:szCs w:val="28"/>
          <w:lang w:val="en-US" w:eastAsia="en-US"/>
        </w:rPr>
        <w:t>Lipset</w:t>
      </w:r>
      <w:proofErr w:type="spellEnd"/>
      <w:r w:rsidRPr="003A2FCA">
        <w:rPr>
          <w:rFonts w:eastAsiaTheme="minorHAnsi"/>
          <w:sz w:val="28"/>
          <w:szCs w:val="28"/>
          <w:lang w:val="en-US" w:eastAsia="en-US"/>
        </w:rPr>
        <w:t xml:space="preserve"> // American Sociological Review. – 1994. </w:t>
      </w:r>
      <w:proofErr w:type="gramStart"/>
      <w:r w:rsidRPr="003A2FCA">
        <w:rPr>
          <w:rFonts w:eastAsiaTheme="minorHAnsi"/>
          <w:sz w:val="28"/>
          <w:szCs w:val="28"/>
          <w:lang w:val="en-US" w:eastAsia="en-US"/>
        </w:rPr>
        <w:t>– № 59.</w:t>
      </w:r>
      <w:proofErr w:type="gramEnd"/>
      <w:r w:rsidRPr="003A2FCA">
        <w:rPr>
          <w:rFonts w:eastAsiaTheme="minorHAnsi"/>
          <w:sz w:val="28"/>
          <w:szCs w:val="28"/>
          <w:lang w:val="en-US" w:eastAsia="en-US"/>
        </w:rPr>
        <w:t xml:space="preserve"> – </w:t>
      </w:r>
      <w:r w:rsidRPr="003A2FCA">
        <w:rPr>
          <w:rFonts w:eastAsiaTheme="minorHAnsi"/>
          <w:sz w:val="28"/>
          <w:szCs w:val="28"/>
          <w:lang w:eastAsia="en-US"/>
        </w:rPr>
        <w:t>Р</w:t>
      </w:r>
      <w:r w:rsidRPr="003A2FCA">
        <w:rPr>
          <w:rFonts w:eastAsiaTheme="minorHAnsi"/>
          <w:sz w:val="28"/>
          <w:szCs w:val="28"/>
          <w:lang w:val="en-US" w:eastAsia="en-US"/>
        </w:rPr>
        <w:t>. 1–22</w:t>
      </w:r>
    </w:p>
    <w:p w:rsidR="00963958" w:rsidRPr="00963958" w:rsidRDefault="00963958">
      <w:pPr>
        <w:rPr>
          <w:lang w:val="uk-UA"/>
        </w:rPr>
      </w:pPr>
    </w:p>
    <w:sectPr w:rsidR="00963958" w:rsidRPr="009639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57"/>
    <w:rsid w:val="00462B57"/>
    <w:rsid w:val="00963958"/>
    <w:rsid w:val="00B17400"/>
    <w:rsid w:val="00B5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958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958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ttp://archive.nbuv.gov.ua/portal/Soc_Gum/Nvamu_pr/2009_2/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15597</Words>
  <Characters>8891</Characters>
  <Application>Microsoft Office Word</Application>
  <DocSecurity>0</DocSecurity>
  <Lines>74</Lines>
  <Paragraphs>48</Paragraphs>
  <ScaleCrop>false</ScaleCrop>
  <Company/>
  <LinksUpToDate>false</LinksUpToDate>
  <CharactersWithSpaces>24440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2018-04-23T12:40:00Z</dcterms:created>
  <dcterms:modified xsi:type="dcterms:W3CDTF">2018-04-23T12:42:00Z</dcterms:modified>
</cp:coreProperties>
</file>