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  <w:r w:rsidRPr="00532AD4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</w:p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  <w:r w:rsidRPr="00532AD4">
        <w:rPr>
          <w:sz w:val="28"/>
          <w:szCs w:val="28"/>
          <w:lang w:val="uk-UA"/>
        </w:rPr>
        <w:t>Економіко-правовий факультет</w:t>
      </w:r>
    </w:p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</w:p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  <w:r w:rsidRPr="00532AD4">
        <w:rPr>
          <w:sz w:val="28"/>
          <w:szCs w:val="28"/>
          <w:lang w:val="uk-UA"/>
        </w:rPr>
        <w:t>Кафедра економіки та підприємництва</w:t>
      </w:r>
    </w:p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</w:p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</w:p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</w:p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</w:p>
    <w:p w:rsidR="00764E1B" w:rsidRPr="00532AD4" w:rsidRDefault="00764E1B" w:rsidP="00764E1B">
      <w:pPr>
        <w:jc w:val="center"/>
        <w:rPr>
          <w:sz w:val="28"/>
          <w:szCs w:val="28"/>
          <w:lang w:val="uk-UA"/>
        </w:rPr>
      </w:pPr>
    </w:p>
    <w:p w:rsidR="00764E1B" w:rsidRPr="00532AD4" w:rsidRDefault="00764E1B" w:rsidP="00764E1B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532AD4">
        <w:rPr>
          <w:b/>
          <w:bCs/>
          <w:sz w:val="28"/>
          <w:szCs w:val="28"/>
          <w:lang w:val="uk-UA"/>
        </w:rPr>
        <w:t>Кваліфікаційна робота</w:t>
      </w:r>
    </w:p>
    <w:p w:rsidR="00764E1B" w:rsidRPr="00532AD4" w:rsidRDefault="00764E1B" w:rsidP="00764E1B">
      <w:pPr>
        <w:spacing w:line="360" w:lineRule="auto"/>
        <w:jc w:val="center"/>
        <w:rPr>
          <w:sz w:val="28"/>
          <w:szCs w:val="28"/>
          <w:lang w:val="uk-UA"/>
        </w:rPr>
      </w:pPr>
      <w:r w:rsidRPr="00532AD4">
        <w:rPr>
          <w:sz w:val="28"/>
          <w:szCs w:val="28"/>
          <w:lang w:val="uk-UA"/>
        </w:rPr>
        <w:t>на здобуття ступеня вищої освіти “магістр”</w:t>
      </w:r>
    </w:p>
    <w:p w:rsidR="00764E1B" w:rsidRPr="00532AD4" w:rsidRDefault="00764E1B" w:rsidP="00764E1B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532AD4">
        <w:rPr>
          <w:b/>
          <w:bCs/>
          <w:sz w:val="28"/>
          <w:szCs w:val="28"/>
          <w:lang w:val="uk-UA"/>
        </w:rPr>
        <w:t>“</w:t>
      </w:r>
      <w:r w:rsidRPr="00532AD4">
        <w:rPr>
          <w:b/>
          <w:sz w:val="28"/>
          <w:szCs w:val="28"/>
          <w:lang w:val="uk-UA"/>
        </w:rPr>
        <w:t>Макроекономічна політика України в умовах трансформаційних зрушень</w:t>
      </w:r>
      <w:r w:rsidRPr="00532AD4">
        <w:rPr>
          <w:b/>
          <w:bCs/>
          <w:sz w:val="28"/>
          <w:szCs w:val="28"/>
          <w:lang w:val="uk-UA"/>
        </w:rPr>
        <w:t>”</w:t>
      </w:r>
    </w:p>
    <w:p w:rsidR="00764E1B" w:rsidRPr="00532AD4" w:rsidRDefault="00764E1B" w:rsidP="00764E1B">
      <w:pPr>
        <w:spacing w:line="360" w:lineRule="auto"/>
        <w:jc w:val="center"/>
        <w:rPr>
          <w:sz w:val="28"/>
          <w:szCs w:val="28"/>
          <w:lang w:val="uk-UA"/>
        </w:rPr>
      </w:pPr>
      <w:r w:rsidRPr="00532AD4">
        <w:rPr>
          <w:sz w:val="28"/>
          <w:szCs w:val="28"/>
          <w:lang w:val="uk-UA"/>
        </w:rPr>
        <w:t>“</w:t>
      </w:r>
      <w:r w:rsidRPr="00532AD4">
        <w:rPr>
          <w:sz w:val="28"/>
          <w:szCs w:val="28"/>
          <w:lang w:val="en-US"/>
        </w:rPr>
        <w:t>Macroeconomic policy of Ukraine in the conditions of transformational shifts</w:t>
      </w:r>
      <w:r w:rsidRPr="00532AD4">
        <w:rPr>
          <w:sz w:val="28"/>
          <w:szCs w:val="28"/>
          <w:lang w:val="uk-UA"/>
        </w:rPr>
        <w:t>”</w:t>
      </w:r>
    </w:p>
    <w:p w:rsidR="00764E1B" w:rsidRPr="00532AD4" w:rsidRDefault="00764E1B" w:rsidP="00764E1B">
      <w:pPr>
        <w:jc w:val="center"/>
        <w:rPr>
          <w:bCs/>
          <w:spacing w:val="60"/>
          <w:sz w:val="28"/>
          <w:szCs w:val="28"/>
          <w:lang w:val="uk-UA"/>
        </w:rPr>
      </w:pPr>
    </w:p>
    <w:p w:rsidR="00764E1B" w:rsidRPr="00532AD4" w:rsidRDefault="00764E1B" w:rsidP="00764E1B">
      <w:pPr>
        <w:jc w:val="center"/>
        <w:rPr>
          <w:b/>
          <w:spacing w:val="60"/>
          <w:sz w:val="32"/>
          <w:szCs w:val="32"/>
          <w:lang w:val="uk-UA"/>
        </w:rPr>
      </w:pPr>
    </w:p>
    <w:p w:rsidR="00764E1B" w:rsidRPr="00532AD4" w:rsidRDefault="00764E1B" w:rsidP="00764E1B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764E1B" w:rsidRPr="00532AD4" w:rsidRDefault="00764E1B" w:rsidP="00764E1B">
      <w:pPr>
        <w:spacing w:line="360" w:lineRule="auto"/>
        <w:ind w:firstLineChars="1100" w:firstLine="3080"/>
        <w:rPr>
          <w:sz w:val="28"/>
          <w:szCs w:val="28"/>
          <w:lang w:val="uk-UA"/>
        </w:rPr>
      </w:pPr>
      <w:r w:rsidRPr="00532AD4">
        <w:rPr>
          <w:sz w:val="28"/>
          <w:szCs w:val="28"/>
          <w:lang w:val="uk-UA"/>
        </w:rPr>
        <w:t>Виконав: здобувач денної форми навчання</w:t>
      </w:r>
    </w:p>
    <w:p w:rsidR="00764E1B" w:rsidRPr="00532AD4" w:rsidRDefault="00764E1B" w:rsidP="00764E1B">
      <w:pPr>
        <w:spacing w:line="360" w:lineRule="auto"/>
        <w:ind w:firstLineChars="1100" w:firstLine="3080"/>
        <w:rPr>
          <w:sz w:val="28"/>
          <w:szCs w:val="28"/>
          <w:lang w:val="uk-UA"/>
        </w:rPr>
      </w:pPr>
      <w:r w:rsidRPr="00532AD4">
        <w:rPr>
          <w:sz w:val="28"/>
          <w:szCs w:val="28"/>
          <w:lang w:val="uk-UA"/>
        </w:rPr>
        <w:t>спеціальності 051 Економіка</w:t>
      </w:r>
    </w:p>
    <w:p w:rsidR="00764E1B" w:rsidRPr="00532AD4" w:rsidRDefault="00764E1B" w:rsidP="00764E1B">
      <w:pPr>
        <w:spacing w:line="360" w:lineRule="auto"/>
        <w:ind w:firstLineChars="1100" w:firstLine="3080"/>
        <w:rPr>
          <w:sz w:val="28"/>
          <w:szCs w:val="28"/>
          <w:lang w:val="uk-UA"/>
        </w:rPr>
      </w:pPr>
      <w:proofErr w:type="spellStart"/>
      <w:r w:rsidRPr="00532AD4">
        <w:rPr>
          <w:sz w:val="28"/>
          <w:szCs w:val="28"/>
          <w:lang w:val="uk-UA"/>
        </w:rPr>
        <w:t>Хао</w:t>
      </w:r>
      <w:proofErr w:type="spellEnd"/>
      <w:r w:rsidRPr="00532AD4">
        <w:rPr>
          <w:sz w:val="28"/>
          <w:szCs w:val="28"/>
          <w:lang w:val="uk-UA"/>
        </w:rPr>
        <w:t xml:space="preserve"> Цін</w:t>
      </w:r>
    </w:p>
    <w:p w:rsidR="00764E1B" w:rsidRPr="00532AD4" w:rsidRDefault="00764E1B" w:rsidP="00764E1B">
      <w:pPr>
        <w:spacing w:line="360" w:lineRule="auto"/>
        <w:ind w:firstLineChars="1100" w:firstLine="3080"/>
        <w:rPr>
          <w:sz w:val="28"/>
          <w:szCs w:val="28"/>
          <w:lang w:val="uk-UA"/>
        </w:rPr>
      </w:pPr>
      <w:r w:rsidRPr="00532AD4">
        <w:rPr>
          <w:sz w:val="28"/>
          <w:szCs w:val="28"/>
          <w:lang w:val="uk-UA"/>
        </w:rPr>
        <w:t xml:space="preserve">Керівник </w:t>
      </w:r>
      <w:proofErr w:type="spellStart"/>
      <w:r w:rsidRPr="00532AD4">
        <w:rPr>
          <w:sz w:val="28"/>
          <w:szCs w:val="28"/>
          <w:lang w:val="uk-UA"/>
        </w:rPr>
        <w:t>к.е.н</w:t>
      </w:r>
      <w:proofErr w:type="spellEnd"/>
      <w:r w:rsidRPr="00532AD4">
        <w:rPr>
          <w:sz w:val="28"/>
          <w:szCs w:val="28"/>
          <w:lang w:val="uk-UA"/>
        </w:rPr>
        <w:t>., доц. Крючкова Н.М. __________</w:t>
      </w:r>
    </w:p>
    <w:p w:rsidR="00764E1B" w:rsidRPr="00532AD4" w:rsidRDefault="00764E1B" w:rsidP="00764E1B">
      <w:pPr>
        <w:spacing w:line="360" w:lineRule="auto"/>
        <w:ind w:firstLineChars="1100" w:firstLine="3080"/>
        <w:rPr>
          <w:sz w:val="28"/>
          <w:szCs w:val="28"/>
          <w:lang w:val="uk-UA"/>
        </w:rPr>
      </w:pPr>
      <w:r w:rsidRPr="00532AD4">
        <w:rPr>
          <w:sz w:val="28"/>
          <w:szCs w:val="28"/>
          <w:lang w:val="uk-UA"/>
        </w:rPr>
        <w:t xml:space="preserve">Рецензент </w:t>
      </w:r>
      <w:proofErr w:type="spellStart"/>
      <w:r w:rsidRPr="00532AD4">
        <w:rPr>
          <w:sz w:val="28"/>
          <w:szCs w:val="28"/>
          <w:lang w:val="uk-UA"/>
        </w:rPr>
        <w:t>д.е.н</w:t>
      </w:r>
      <w:proofErr w:type="spellEnd"/>
      <w:r w:rsidRPr="00532AD4">
        <w:rPr>
          <w:sz w:val="28"/>
          <w:szCs w:val="28"/>
          <w:lang w:val="uk-UA"/>
        </w:rPr>
        <w:t>., проф. Кучер Г.В.</w:t>
      </w:r>
    </w:p>
    <w:p w:rsidR="00764E1B" w:rsidRPr="00532AD4" w:rsidRDefault="00764E1B" w:rsidP="00764E1B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764E1B" w:rsidRPr="00532AD4" w:rsidRDefault="00764E1B" w:rsidP="00764E1B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764E1B" w:rsidRPr="00532AD4" w:rsidRDefault="00764E1B" w:rsidP="00764E1B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tbl>
      <w:tblPr>
        <w:tblpPr w:leftFromText="180" w:rightFromText="180" w:vertAnchor="text" w:horzAnchor="margin" w:tblpY="22"/>
        <w:tblW w:w="5155" w:type="pct"/>
        <w:tblLook w:val="04A0" w:firstRow="1" w:lastRow="0" w:firstColumn="1" w:lastColumn="0" w:noHBand="0" w:noVBand="1"/>
      </w:tblPr>
      <w:tblGrid>
        <w:gridCol w:w="5118"/>
        <w:gridCol w:w="4819"/>
      </w:tblGrid>
      <w:tr w:rsidR="00764E1B" w:rsidRPr="00764E1B" w:rsidTr="00B75257">
        <w:tc>
          <w:tcPr>
            <w:tcW w:w="5082" w:type="dxa"/>
          </w:tcPr>
          <w:p w:rsidR="00764E1B" w:rsidRPr="00532AD4" w:rsidRDefault="00764E1B" w:rsidP="00B75257">
            <w:pPr>
              <w:rPr>
                <w:sz w:val="28"/>
                <w:szCs w:val="28"/>
                <w:lang w:val="uk-UA"/>
              </w:rPr>
            </w:pPr>
            <w:r w:rsidRPr="00532AD4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764E1B" w:rsidRPr="00532AD4" w:rsidRDefault="00764E1B" w:rsidP="00B75257">
            <w:pPr>
              <w:spacing w:before="120"/>
              <w:rPr>
                <w:sz w:val="28"/>
                <w:szCs w:val="28"/>
                <w:lang w:val="uk-UA"/>
              </w:rPr>
            </w:pPr>
            <w:r w:rsidRPr="00532AD4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764E1B" w:rsidRPr="00532AD4" w:rsidRDefault="00764E1B" w:rsidP="00B75257">
            <w:pPr>
              <w:spacing w:before="120"/>
              <w:rPr>
                <w:sz w:val="28"/>
                <w:szCs w:val="28"/>
                <w:lang w:val="uk-UA"/>
              </w:rPr>
            </w:pPr>
            <w:r w:rsidRPr="00532AD4">
              <w:rPr>
                <w:sz w:val="28"/>
                <w:szCs w:val="28"/>
                <w:lang w:val="uk-UA"/>
              </w:rPr>
              <w:t xml:space="preserve">№ ___   від ____.____. 20___ р. </w:t>
            </w:r>
          </w:p>
          <w:p w:rsidR="00764E1B" w:rsidRPr="00532AD4" w:rsidRDefault="00764E1B" w:rsidP="00B75257">
            <w:pPr>
              <w:spacing w:before="600"/>
              <w:rPr>
                <w:sz w:val="28"/>
                <w:szCs w:val="28"/>
                <w:lang w:val="uk-UA"/>
              </w:rPr>
            </w:pPr>
            <w:r w:rsidRPr="00532AD4">
              <w:rPr>
                <w:sz w:val="28"/>
                <w:szCs w:val="28"/>
                <w:lang w:val="uk-UA"/>
              </w:rPr>
              <w:t>Завідувач(ка) кафедри</w:t>
            </w:r>
          </w:p>
          <w:p w:rsidR="00764E1B" w:rsidRPr="00532AD4" w:rsidRDefault="00764E1B" w:rsidP="00B75257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532AD4">
              <w:rPr>
                <w:sz w:val="28"/>
                <w:szCs w:val="28"/>
                <w:u w:val="single"/>
                <w:lang w:val="uk-UA"/>
              </w:rPr>
              <w:tab/>
            </w:r>
            <w:r w:rsidRPr="00532AD4">
              <w:rPr>
                <w:sz w:val="28"/>
                <w:szCs w:val="28"/>
                <w:lang w:val="uk-UA"/>
              </w:rPr>
              <w:t xml:space="preserve">         </w:t>
            </w:r>
            <w:r w:rsidRPr="00532AD4">
              <w:rPr>
                <w:sz w:val="28"/>
                <w:szCs w:val="28"/>
                <w:u w:val="single"/>
                <w:lang w:val="uk-UA"/>
              </w:rPr>
              <w:t>Ольга ГОРНЯК</w:t>
            </w:r>
          </w:p>
          <w:p w:rsidR="00764E1B" w:rsidRPr="00532AD4" w:rsidRDefault="00764E1B" w:rsidP="00B75257">
            <w:pPr>
              <w:tabs>
                <w:tab w:val="left" w:pos="284"/>
                <w:tab w:val="left" w:pos="1767"/>
              </w:tabs>
              <w:rPr>
                <w:lang w:val="uk-UA"/>
              </w:rPr>
            </w:pPr>
            <w:r w:rsidRPr="00532AD4">
              <w:rPr>
                <w:lang w:val="uk-UA"/>
              </w:rPr>
              <w:t xml:space="preserve">     (підпис)</w:t>
            </w:r>
            <w:r w:rsidRPr="00532AD4">
              <w:rPr>
                <w:lang w:val="uk-UA"/>
              </w:rPr>
              <w:tab/>
              <w:t xml:space="preserve">      (ім’я, прізвище)</w:t>
            </w:r>
          </w:p>
        </w:tc>
        <w:tc>
          <w:tcPr>
            <w:tcW w:w="4786" w:type="dxa"/>
          </w:tcPr>
          <w:p w:rsidR="00764E1B" w:rsidRPr="00532AD4" w:rsidRDefault="00764E1B" w:rsidP="00B75257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532AD4">
              <w:rPr>
                <w:sz w:val="28"/>
                <w:szCs w:val="28"/>
                <w:lang w:val="uk-UA"/>
              </w:rPr>
              <w:t>Захищено на засіданні ЕК № _____</w:t>
            </w:r>
          </w:p>
          <w:p w:rsidR="00764E1B" w:rsidRPr="00532AD4" w:rsidRDefault="00764E1B" w:rsidP="00B75257">
            <w:pPr>
              <w:spacing w:before="120"/>
              <w:rPr>
                <w:sz w:val="28"/>
                <w:szCs w:val="28"/>
                <w:lang w:val="uk-UA"/>
              </w:rPr>
            </w:pPr>
            <w:r w:rsidRPr="00532AD4">
              <w:rPr>
                <w:sz w:val="28"/>
                <w:szCs w:val="28"/>
                <w:lang w:val="uk-UA"/>
              </w:rPr>
              <w:t xml:space="preserve">протокол № __від ____.____.20___ р. </w:t>
            </w:r>
          </w:p>
          <w:p w:rsidR="00764E1B" w:rsidRPr="00532AD4" w:rsidRDefault="00764E1B" w:rsidP="00B75257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532AD4">
              <w:rPr>
                <w:sz w:val="28"/>
                <w:szCs w:val="28"/>
                <w:lang w:val="uk-UA"/>
              </w:rPr>
              <w:t>Оцінка______________/___</w:t>
            </w:r>
            <w:r w:rsidRPr="00532AD4">
              <w:rPr>
                <w:lang w:val="uk-UA"/>
              </w:rPr>
              <w:tab/>
            </w:r>
            <w:r w:rsidRPr="00532AD4">
              <w:rPr>
                <w:sz w:val="28"/>
                <w:szCs w:val="28"/>
                <w:lang w:val="uk-UA"/>
              </w:rPr>
              <w:t>___/_____</w:t>
            </w:r>
          </w:p>
          <w:p w:rsidR="00764E1B" w:rsidRPr="00532AD4" w:rsidRDefault="00764E1B" w:rsidP="00B75257">
            <w:pPr>
              <w:rPr>
                <w:lang w:val="uk-UA"/>
              </w:rPr>
            </w:pPr>
            <w:r w:rsidRPr="00532AD4">
              <w:rPr>
                <w:lang w:val="uk-UA"/>
              </w:rPr>
              <w:t>(за національною шкалою/шкалою ЕСТS/ бали)</w:t>
            </w:r>
          </w:p>
          <w:p w:rsidR="00764E1B" w:rsidRPr="00532AD4" w:rsidRDefault="00764E1B" w:rsidP="00B75257">
            <w:pPr>
              <w:spacing w:before="360"/>
              <w:rPr>
                <w:sz w:val="28"/>
                <w:szCs w:val="28"/>
                <w:lang w:val="uk-UA"/>
              </w:rPr>
            </w:pPr>
            <w:r w:rsidRPr="00532AD4">
              <w:rPr>
                <w:sz w:val="28"/>
                <w:szCs w:val="28"/>
                <w:lang w:val="uk-UA"/>
              </w:rPr>
              <w:t>Голова ЕК</w:t>
            </w:r>
          </w:p>
          <w:p w:rsidR="00764E1B" w:rsidRPr="00532AD4" w:rsidRDefault="00764E1B" w:rsidP="00B75257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532AD4">
              <w:rPr>
                <w:sz w:val="28"/>
                <w:szCs w:val="28"/>
                <w:u w:val="single"/>
                <w:lang w:val="uk-UA"/>
              </w:rPr>
              <w:tab/>
            </w:r>
            <w:r w:rsidRPr="00532AD4">
              <w:rPr>
                <w:sz w:val="28"/>
                <w:szCs w:val="28"/>
                <w:lang w:val="uk-UA"/>
              </w:rPr>
              <w:t xml:space="preserve">      </w:t>
            </w:r>
            <w:r w:rsidRPr="00532AD4">
              <w:rPr>
                <w:sz w:val="28"/>
                <w:szCs w:val="28"/>
                <w:u w:val="single"/>
                <w:lang w:val="uk-UA"/>
              </w:rPr>
              <w:t>Ірина ЛОМАЧИНСЬКА</w:t>
            </w:r>
          </w:p>
          <w:p w:rsidR="00764E1B" w:rsidRPr="00532AD4" w:rsidRDefault="00764E1B" w:rsidP="00B75257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532AD4">
              <w:rPr>
                <w:lang w:val="uk-UA"/>
              </w:rPr>
              <w:t xml:space="preserve">     (підпис)</w:t>
            </w:r>
            <w:r w:rsidRPr="00532AD4">
              <w:rPr>
                <w:lang w:val="uk-UA"/>
              </w:rPr>
              <w:tab/>
              <w:t xml:space="preserve">      (ім’я, прізвище)</w:t>
            </w:r>
          </w:p>
        </w:tc>
      </w:tr>
      <w:tr w:rsidR="00764E1B" w:rsidRPr="00764E1B" w:rsidTr="00B75257">
        <w:tc>
          <w:tcPr>
            <w:tcW w:w="5082" w:type="dxa"/>
          </w:tcPr>
          <w:p w:rsidR="00764E1B" w:rsidRPr="00532AD4" w:rsidRDefault="00764E1B" w:rsidP="00B7525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764E1B" w:rsidRPr="00532AD4" w:rsidRDefault="00764E1B" w:rsidP="00B75257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764E1B" w:rsidRPr="00532AD4" w:rsidRDefault="00764E1B" w:rsidP="00764E1B">
      <w:pPr>
        <w:ind w:left="3969"/>
        <w:rPr>
          <w:sz w:val="28"/>
          <w:szCs w:val="28"/>
          <w:lang w:val="uk-UA"/>
        </w:rPr>
      </w:pPr>
    </w:p>
    <w:p w:rsidR="00764E1B" w:rsidRPr="00532AD4" w:rsidRDefault="00764E1B" w:rsidP="00764E1B">
      <w:pPr>
        <w:jc w:val="center"/>
        <w:rPr>
          <w:b/>
          <w:sz w:val="28"/>
          <w:szCs w:val="28"/>
          <w:lang w:val="uk-UA"/>
        </w:rPr>
      </w:pPr>
      <w:r w:rsidRPr="00532AD4">
        <w:rPr>
          <w:b/>
          <w:sz w:val="28"/>
          <w:szCs w:val="28"/>
          <w:lang w:val="uk-UA"/>
        </w:rPr>
        <w:t>Одеса 2022</w:t>
      </w:r>
    </w:p>
    <w:p w:rsidR="00764E1B" w:rsidRPr="0083087E" w:rsidRDefault="00764E1B" w:rsidP="00764E1B">
      <w:pPr>
        <w:jc w:val="center"/>
        <w:rPr>
          <w:b/>
          <w:sz w:val="28"/>
          <w:szCs w:val="28"/>
          <w:lang w:val="uk-UA"/>
        </w:rPr>
      </w:pPr>
    </w:p>
    <w:p w:rsidR="00764E1B" w:rsidRPr="000A24D8" w:rsidRDefault="00764E1B" w:rsidP="00764E1B">
      <w:pPr>
        <w:spacing w:line="360" w:lineRule="auto"/>
        <w:jc w:val="center"/>
        <w:rPr>
          <w:b/>
          <w:sz w:val="28"/>
          <w:lang w:val="uk-UA"/>
        </w:rPr>
      </w:pPr>
      <w:r w:rsidRPr="000A24D8">
        <w:rPr>
          <w:b/>
          <w:sz w:val="28"/>
          <w:lang w:val="uk-UA"/>
        </w:rPr>
        <w:t>ЗМІСТ</w:t>
      </w:r>
    </w:p>
    <w:tbl>
      <w:tblPr>
        <w:tblW w:w="10031" w:type="dxa"/>
        <w:jc w:val="center"/>
        <w:tblLook w:val="0000" w:firstRow="0" w:lastRow="0" w:firstColumn="0" w:lastColumn="0" w:noHBand="0" w:noVBand="0"/>
      </w:tblPr>
      <w:tblGrid>
        <w:gridCol w:w="9491"/>
        <w:gridCol w:w="540"/>
      </w:tblGrid>
      <w:tr w:rsidR="00764E1B" w:rsidRPr="000A24D8" w:rsidTr="00B75257">
        <w:trPr>
          <w:trHeight w:val="354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/>
              </w:rPr>
              <w:t>ВСТУП………………………………………………………………...............</w:t>
            </w:r>
            <w:r>
              <w:rPr>
                <w:sz w:val="28"/>
                <w:szCs w:val="28"/>
                <w:lang w:val="uk-UA"/>
              </w:rPr>
              <w:t>........</w:t>
            </w:r>
          </w:p>
        </w:tc>
        <w:tc>
          <w:tcPr>
            <w:tcW w:w="669" w:type="dxa"/>
            <w:shd w:val="clear" w:color="auto" w:fill="auto"/>
          </w:tcPr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/>
              </w:rPr>
              <w:t>3</w:t>
            </w:r>
          </w:p>
        </w:tc>
      </w:tr>
      <w:tr w:rsidR="00764E1B" w:rsidRPr="00E17980" w:rsidTr="00B75257">
        <w:trPr>
          <w:trHeight w:val="673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/>
              </w:rPr>
              <w:t xml:space="preserve">РОЗДІЛ 1. </w:t>
            </w:r>
            <w:r w:rsidRPr="000A24D8">
              <w:rPr>
                <w:sz w:val="28"/>
                <w:szCs w:val="28"/>
                <w:lang w:val="uk-UA" w:eastAsia="en-US"/>
              </w:rPr>
              <w:t>ТЕОРЕТИЧНІ ОСНОВИ ДОСЛІДЖЕННЯ МАКРОЕКОНОМІЧНОЇ ПОЛІТИКИ</w:t>
            </w:r>
            <w:r>
              <w:rPr>
                <w:sz w:val="28"/>
                <w:szCs w:val="28"/>
                <w:lang w:val="uk-UA" w:eastAsia="en-US"/>
              </w:rPr>
              <w:t>…………………………………………</w:t>
            </w:r>
            <w:r w:rsidRPr="000A24D8">
              <w:rPr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669" w:type="dxa"/>
            <w:shd w:val="clear" w:color="auto" w:fill="auto"/>
          </w:tcPr>
          <w:p w:rsidR="00764E1B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/>
              </w:rPr>
              <w:t>6</w:t>
            </w:r>
          </w:p>
        </w:tc>
      </w:tr>
      <w:tr w:rsidR="00764E1B" w:rsidRPr="00E17980" w:rsidTr="00B75257">
        <w:trPr>
          <w:trHeight w:val="300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 w:eastAsia="en-US"/>
              </w:rPr>
              <w:t xml:space="preserve">1.1. Сутність макроекономічної політики </w:t>
            </w:r>
            <w:r>
              <w:rPr>
                <w:sz w:val="28"/>
                <w:szCs w:val="28"/>
                <w:lang w:val="uk-UA" w:eastAsia="en-US"/>
              </w:rPr>
              <w:t xml:space="preserve">та її функції </w:t>
            </w:r>
            <w:r w:rsidRPr="000A24D8">
              <w:rPr>
                <w:sz w:val="28"/>
                <w:szCs w:val="28"/>
                <w:lang w:val="uk-UA" w:eastAsia="en-US"/>
              </w:rPr>
              <w:t>в сучасній економічній теорії</w:t>
            </w:r>
            <w:r>
              <w:rPr>
                <w:sz w:val="28"/>
                <w:szCs w:val="28"/>
                <w:lang w:val="uk-UA" w:eastAsia="en-US"/>
              </w:rPr>
              <w:t>…………………………………………………………………</w:t>
            </w:r>
          </w:p>
        </w:tc>
        <w:tc>
          <w:tcPr>
            <w:tcW w:w="669" w:type="dxa"/>
            <w:shd w:val="clear" w:color="auto" w:fill="auto"/>
          </w:tcPr>
          <w:p w:rsidR="00764E1B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764E1B" w:rsidRPr="000A24D8" w:rsidTr="00B75257">
        <w:trPr>
          <w:trHeight w:val="300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 w:eastAsia="en-US"/>
              </w:rPr>
              <w:t xml:space="preserve">1.2. </w:t>
            </w:r>
            <w:r>
              <w:rPr>
                <w:sz w:val="28"/>
                <w:szCs w:val="28"/>
                <w:lang w:val="uk-UA" w:eastAsia="en-US"/>
              </w:rPr>
              <w:t>Основні види</w:t>
            </w:r>
            <w:r w:rsidRPr="000A24D8">
              <w:rPr>
                <w:sz w:val="28"/>
                <w:szCs w:val="28"/>
                <w:lang w:val="uk-UA" w:eastAsia="en-US"/>
              </w:rPr>
              <w:t xml:space="preserve"> макроекономічної політики в сучасній економіці</w:t>
            </w:r>
            <w:r>
              <w:rPr>
                <w:sz w:val="28"/>
                <w:szCs w:val="28"/>
                <w:lang w:val="uk-UA" w:eastAsia="en-US"/>
              </w:rPr>
              <w:t>………….</w:t>
            </w:r>
          </w:p>
        </w:tc>
        <w:tc>
          <w:tcPr>
            <w:tcW w:w="669" w:type="dxa"/>
            <w:shd w:val="clear" w:color="auto" w:fill="auto"/>
          </w:tcPr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</w:t>
            </w:r>
          </w:p>
        </w:tc>
      </w:tr>
      <w:tr w:rsidR="00764E1B" w:rsidRPr="000A24D8" w:rsidTr="00B75257">
        <w:trPr>
          <w:trHeight w:val="300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ind w:firstLine="29"/>
              <w:jc w:val="both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 w:eastAsia="en-US"/>
              </w:rPr>
              <w:t xml:space="preserve">1.3. </w:t>
            </w:r>
            <w:r w:rsidRPr="008A79A0">
              <w:rPr>
                <w:sz w:val="28"/>
                <w:szCs w:val="28"/>
                <w:lang w:val="uk-UA" w:eastAsia="en-US"/>
              </w:rPr>
              <w:t xml:space="preserve">Макроекономічні імпульси та </w:t>
            </w:r>
            <w:proofErr w:type="spellStart"/>
            <w:r w:rsidRPr="008A79A0">
              <w:rPr>
                <w:sz w:val="28"/>
                <w:szCs w:val="28"/>
                <w:lang w:val="uk-UA" w:eastAsia="en-US"/>
              </w:rPr>
              <w:t>дисбаланси</w:t>
            </w:r>
            <w:proofErr w:type="spellEnd"/>
            <w:r w:rsidRPr="008A79A0">
              <w:rPr>
                <w:sz w:val="28"/>
                <w:szCs w:val="28"/>
                <w:lang w:val="uk-UA" w:eastAsia="en-US"/>
              </w:rPr>
              <w:t xml:space="preserve"> як прояви реалізації макроекономічної політики</w:t>
            </w:r>
            <w:r>
              <w:rPr>
                <w:sz w:val="28"/>
                <w:szCs w:val="28"/>
                <w:lang w:val="uk-UA" w:eastAsia="en-US"/>
              </w:rPr>
              <w:t>………………………………………………………</w:t>
            </w:r>
          </w:p>
        </w:tc>
        <w:tc>
          <w:tcPr>
            <w:tcW w:w="669" w:type="dxa"/>
            <w:shd w:val="clear" w:color="auto" w:fill="auto"/>
          </w:tcPr>
          <w:p w:rsidR="00764E1B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15</w:t>
            </w:r>
          </w:p>
        </w:tc>
      </w:tr>
      <w:tr w:rsidR="00764E1B" w:rsidRPr="000A24D8" w:rsidTr="00B75257">
        <w:trPr>
          <w:trHeight w:val="457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 w:eastAsia="en-US"/>
              </w:rPr>
              <w:t>РОЗДІЛ 2 АНАЛІЗ ЕФЕКТИВНОСТІ  МАКРОЕКОНОМІЧНОЇ ПОЛІТИКИ УКРАЇНИ В СУЧАСНИХ УМОВАХ</w:t>
            </w:r>
            <w:r>
              <w:rPr>
                <w:sz w:val="28"/>
                <w:szCs w:val="28"/>
                <w:lang w:val="uk-UA" w:eastAsia="en-US"/>
              </w:rPr>
              <w:t>……………………………………………</w:t>
            </w:r>
          </w:p>
        </w:tc>
        <w:tc>
          <w:tcPr>
            <w:tcW w:w="669" w:type="dxa"/>
            <w:shd w:val="clear" w:color="auto" w:fill="auto"/>
          </w:tcPr>
          <w:p w:rsidR="00764E1B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</w:tr>
      <w:tr w:rsidR="00764E1B" w:rsidRPr="000A24D8" w:rsidTr="00B75257">
        <w:trPr>
          <w:trHeight w:val="508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 w:eastAsia="en-US"/>
              </w:rPr>
              <w:t xml:space="preserve">2.1. </w:t>
            </w:r>
            <w:r>
              <w:rPr>
                <w:sz w:val="28"/>
                <w:szCs w:val="28"/>
                <w:lang w:val="uk-UA" w:eastAsia="en-US"/>
              </w:rPr>
              <w:t>Методичні підходи до оцінки</w:t>
            </w:r>
            <w:r w:rsidRPr="000A24D8">
              <w:rPr>
                <w:sz w:val="28"/>
                <w:szCs w:val="28"/>
                <w:lang w:val="uk-UA" w:eastAsia="en-US"/>
              </w:rPr>
              <w:t xml:space="preserve"> ефективності макроекономічної політики</w:t>
            </w:r>
            <w:r>
              <w:rPr>
                <w:sz w:val="28"/>
                <w:szCs w:val="28"/>
                <w:lang w:val="uk-UA" w:eastAsia="en-US"/>
              </w:rPr>
              <w:t>..</w:t>
            </w:r>
          </w:p>
        </w:tc>
        <w:tc>
          <w:tcPr>
            <w:tcW w:w="669" w:type="dxa"/>
            <w:shd w:val="clear" w:color="auto" w:fill="auto"/>
          </w:tcPr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</w:tr>
      <w:tr w:rsidR="00764E1B" w:rsidRPr="000A24D8" w:rsidTr="00B75257">
        <w:trPr>
          <w:trHeight w:val="625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 w:eastAsia="en-US"/>
              </w:rPr>
              <w:t>2.2. Аналіз динаміки індикаторів ефективності макроекономічної політик</w:t>
            </w:r>
            <w:r>
              <w:rPr>
                <w:sz w:val="28"/>
                <w:szCs w:val="28"/>
                <w:lang w:val="uk-UA" w:eastAsia="en-US"/>
              </w:rPr>
              <w:t>и</w:t>
            </w:r>
            <w:r w:rsidRPr="000A24D8">
              <w:rPr>
                <w:sz w:val="28"/>
                <w:szCs w:val="28"/>
                <w:lang w:val="uk-UA" w:eastAsia="en-US"/>
              </w:rPr>
              <w:t xml:space="preserve"> України</w:t>
            </w:r>
            <w:r>
              <w:rPr>
                <w:sz w:val="28"/>
                <w:szCs w:val="28"/>
                <w:lang w:val="uk-UA" w:eastAsia="en-US"/>
              </w:rPr>
              <w:t>……………………………………………………………………………..</w:t>
            </w:r>
          </w:p>
        </w:tc>
        <w:tc>
          <w:tcPr>
            <w:tcW w:w="669" w:type="dxa"/>
            <w:shd w:val="clear" w:color="auto" w:fill="auto"/>
          </w:tcPr>
          <w:p w:rsidR="00764E1B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25</w:t>
            </w:r>
          </w:p>
        </w:tc>
      </w:tr>
      <w:tr w:rsidR="00764E1B" w:rsidRPr="000A24D8" w:rsidTr="00B75257">
        <w:trPr>
          <w:trHeight w:val="345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 w:eastAsia="en-US"/>
              </w:rPr>
              <w:t>РОЗДІЛ 3 ТЕНДЕНЦІЇ МАКРОЕКОНОМІЧНОЇ ПОЛІТИКИ УКРАЇНИ В УМОВАХ СУЧАСНИХ ТРАНСФОРМАЦІЙ</w:t>
            </w:r>
            <w:r>
              <w:rPr>
                <w:sz w:val="28"/>
                <w:szCs w:val="28"/>
                <w:lang w:val="uk-UA" w:eastAsia="en-US"/>
              </w:rPr>
              <w:t>…………………………………..</w:t>
            </w:r>
          </w:p>
        </w:tc>
        <w:tc>
          <w:tcPr>
            <w:tcW w:w="669" w:type="dxa"/>
            <w:shd w:val="clear" w:color="auto" w:fill="auto"/>
          </w:tcPr>
          <w:p w:rsidR="00764E1B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34</w:t>
            </w:r>
          </w:p>
        </w:tc>
      </w:tr>
      <w:tr w:rsidR="00764E1B" w:rsidRPr="000A24D8" w:rsidTr="00B75257">
        <w:trPr>
          <w:trHeight w:val="345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 w:eastAsia="en-US"/>
              </w:rPr>
              <w:t>3.1. Оптимізація макроекономічної політики як вектор розвитку національної економіки</w:t>
            </w:r>
            <w:r>
              <w:rPr>
                <w:sz w:val="28"/>
                <w:szCs w:val="28"/>
                <w:lang w:val="uk-UA" w:eastAsia="en-US"/>
              </w:rPr>
              <w:t>…………………………………………………………..</w:t>
            </w:r>
            <w:r w:rsidRPr="000A24D8">
              <w:rPr>
                <w:sz w:val="28"/>
                <w:szCs w:val="28"/>
                <w:lang w:val="uk-UA" w:eastAsia="en-US"/>
              </w:rPr>
              <w:t xml:space="preserve"> </w:t>
            </w:r>
          </w:p>
        </w:tc>
        <w:tc>
          <w:tcPr>
            <w:tcW w:w="669" w:type="dxa"/>
            <w:shd w:val="clear" w:color="auto" w:fill="auto"/>
          </w:tcPr>
          <w:p w:rsidR="00764E1B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34</w:t>
            </w:r>
          </w:p>
        </w:tc>
      </w:tr>
      <w:tr w:rsidR="00764E1B" w:rsidRPr="000A24D8" w:rsidTr="00B75257">
        <w:trPr>
          <w:trHeight w:val="345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widowControl/>
              <w:shd w:val="clear" w:color="auto" w:fill="FFFFFF"/>
              <w:autoSpaceDE/>
              <w:autoSpaceDN/>
              <w:adjustRightInd/>
              <w:spacing w:line="360" w:lineRule="auto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 w:eastAsia="en-US"/>
              </w:rPr>
              <w:t xml:space="preserve">3.2. </w:t>
            </w:r>
            <w:r>
              <w:rPr>
                <w:sz w:val="28"/>
                <w:szCs w:val="28"/>
                <w:lang w:val="uk-UA" w:eastAsia="en-US"/>
              </w:rPr>
              <w:t>Н</w:t>
            </w:r>
            <w:r w:rsidRPr="000A24D8">
              <w:rPr>
                <w:sz w:val="28"/>
                <w:szCs w:val="28"/>
                <w:lang w:val="uk-UA" w:eastAsia="en-US"/>
              </w:rPr>
              <w:t>апрями розвитку макроекономічної політики України  у повоєнний період</w:t>
            </w:r>
            <w:r>
              <w:rPr>
                <w:sz w:val="28"/>
                <w:szCs w:val="28"/>
                <w:lang w:val="uk-UA" w:eastAsia="en-US"/>
              </w:rPr>
              <w:t>………………………………………………………………………………</w:t>
            </w:r>
          </w:p>
        </w:tc>
        <w:tc>
          <w:tcPr>
            <w:tcW w:w="669" w:type="dxa"/>
            <w:shd w:val="clear" w:color="auto" w:fill="auto"/>
          </w:tcPr>
          <w:p w:rsidR="00764E1B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39</w:t>
            </w:r>
          </w:p>
        </w:tc>
      </w:tr>
      <w:tr w:rsidR="00764E1B" w:rsidRPr="000A24D8" w:rsidTr="00B75257">
        <w:trPr>
          <w:trHeight w:val="480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/>
              </w:rPr>
              <w:t>ВИСНОВКИ…………………………………………………………..……....</w:t>
            </w:r>
            <w:r>
              <w:rPr>
                <w:sz w:val="28"/>
                <w:szCs w:val="28"/>
                <w:lang w:val="uk-UA"/>
              </w:rPr>
              <w:t>.....</w:t>
            </w:r>
          </w:p>
        </w:tc>
        <w:tc>
          <w:tcPr>
            <w:tcW w:w="669" w:type="dxa"/>
            <w:shd w:val="clear" w:color="auto" w:fill="auto"/>
          </w:tcPr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42</w:t>
            </w:r>
          </w:p>
        </w:tc>
      </w:tr>
      <w:tr w:rsidR="00764E1B" w:rsidRPr="000A24D8" w:rsidTr="00B75257">
        <w:trPr>
          <w:trHeight w:val="450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A24D8">
              <w:rPr>
                <w:sz w:val="28"/>
                <w:szCs w:val="28"/>
                <w:lang w:val="uk-UA"/>
              </w:rPr>
              <w:t>СПИСОК ВИКОРИСТАНИХ ДЖЕРЕЛ……………………………..….......</w:t>
            </w:r>
            <w:r>
              <w:rPr>
                <w:sz w:val="28"/>
                <w:szCs w:val="28"/>
                <w:lang w:val="uk-UA"/>
              </w:rPr>
              <w:t>.....</w:t>
            </w:r>
          </w:p>
        </w:tc>
        <w:tc>
          <w:tcPr>
            <w:tcW w:w="669" w:type="dxa"/>
            <w:shd w:val="clear" w:color="auto" w:fill="auto"/>
          </w:tcPr>
          <w:p w:rsidR="00764E1B" w:rsidRPr="000A24D8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46</w:t>
            </w:r>
          </w:p>
        </w:tc>
      </w:tr>
      <w:tr w:rsidR="00764E1B" w:rsidRPr="000A24D8" w:rsidTr="00B75257">
        <w:trPr>
          <w:trHeight w:val="450"/>
          <w:jc w:val="center"/>
        </w:trPr>
        <w:tc>
          <w:tcPr>
            <w:tcW w:w="9362" w:type="dxa"/>
            <w:shd w:val="clear" w:color="auto" w:fill="auto"/>
          </w:tcPr>
          <w:p w:rsidR="00764E1B" w:rsidRPr="000A24D8" w:rsidRDefault="00764E1B" w:rsidP="00B7525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ДОДАТКИ……………………………………………………………………….</w:t>
            </w:r>
          </w:p>
        </w:tc>
        <w:tc>
          <w:tcPr>
            <w:tcW w:w="669" w:type="dxa"/>
            <w:shd w:val="clear" w:color="auto" w:fill="auto"/>
          </w:tcPr>
          <w:p w:rsidR="00764E1B" w:rsidRDefault="00764E1B" w:rsidP="00B7525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50</w:t>
            </w:r>
          </w:p>
        </w:tc>
      </w:tr>
    </w:tbl>
    <w:p w:rsidR="00764E1B" w:rsidRPr="006C5150" w:rsidRDefault="00764E1B" w:rsidP="00764E1B">
      <w:pPr>
        <w:suppressAutoHyphens/>
        <w:spacing w:line="360" w:lineRule="auto"/>
        <w:ind w:firstLine="567"/>
        <w:jc w:val="center"/>
        <w:rPr>
          <w:sz w:val="28"/>
          <w:szCs w:val="28"/>
          <w:lang w:val="uk-UA"/>
        </w:rPr>
      </w:pPr>
    </w:p>
    <w:p w:rsidR="00764E1B" w:rsidRDefault="00764E1B" w:rsidP="00764E1B">
      <w:pPr>
        <w:rPr>
          <w:lang w:val="uk-UA"/>
        </w:rPr>
      </w:pPr>
    </w:p>
    <w:p w:rsidR="00764E1B" w:rsidRDefault="00764E1B" w:rsidP="00764E1B">
      <w:pPr>
        <w:rPr>
          <w:lang w:val="uk-UA"/>
        </w:rPr>
      </w:pPr>
    </w:p>
    <w:p w:rsidR="00764E1B" w:rsidRDefault="00764E1B" w:rsidP="00764E1B">
      <w:pPr>
        <w:rPr>
          <w:lang w:val="uk-UA"/>
        </w:rPr>
      </w:pPr>
    </w:p>
    <w:p w:rsidR="00764E1B" w:rsidRDefault="00764E1B" w:rsidP="00764E1B">
      <w:pPr>
        <w:rPr>
          <w:lang w:val="uk-UA"/>
        </w:rPr>
      </w:pPr>
    </w:p>
    <w:p w:rsidR="00764E1B" w:rsidRDefault="00764E1B" w:rsidP="00764E1B">
      <w:pPr>
        <w:rPr>
          <w:lang w:val="uk-UA"/>
        </w:rPr>
        <w:sectPr w:rsidR="00764E1B" w:rsidSect="00697B01">
          <w:headerReference w:type="even" r:id="rId5"/>
          <w:headerReference w:type="default" r:id="rId6"/>
          <w:footerReference w:type="even" r:id="rId7"/>
          <w:pgSz w:w="11906" w:h="16838"/>
          <w:pgMar w:top="1134" w:right="850" w:bottom="1134" w:left="1418" w:header="709" w:footer="709" w:gutter="0"/>
          <w:cols w:space="708"/>
          <w:titlePg/>
          <w:docGrid w:linePitch="360"/>
        </w:sectPr>
      </w:pPr>
    </w:p>
    <w:p w:rsidR="00764E1B" w:rsidRDefault="00764E1B" w:rsidP="00764E1B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83087E">
        <w:rPr>
          <w:b/>
          <w:sz w:val="28"/>
          <w:szCs w:val="28"/>
          <w:lang w:val="uk-UA"/>
        </w:rPr>
        <w:lastRenderedPageBreak/>
        <w:t>ВСТУП</w:t>
      </w:r>
    </w:p>
    <w:p w:rsidR="00764E1B" w:rsidRPr="0083087E" w:rsidRDefault="00764E1B" w:rsidP="00764E1B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764E1B" w:rsidRDefault="00764E1B" w:rsidP="00764E1B">
      <w:pPr>
        <w:spacing w:line="360" w:lineRule="auto"/>
        <w:ind w:left="-284" w:firstLine="993"/>
        <w:jc w:val="both"/>
        <w:rPr>
          <w:sz w:val="28"/>
          <w:szCs w:val="28"/>
          <w:lang w:val="uk-UA"/>
        </w:rPr>
      </w:pPr>
      <w:r w:rsidRPr="00212C7B">
        <w:rPr>
          <w:b/>
          <w:i/>
          <w:sz w:val="28"/>
          <w:szCs w:val="28"/>
          <w:lang w:val="uk-UA"/>
        </w:rPr>
        <w:t>Актуальність теми</w:t>
      </w:r>
      <w:r>
        <w:rPr>
          <w:sz w:val="28"/>
          <w:szCs w:val="28"/>
          <w:lang w:val="uk-UA"/>
        </w:rPr>
        <w:t>. Завдання соціально-економічного розвитку та макроекономічної стабілізації стають все більш актуальними, враховуючи необхідність активного включення країни у висококонкурентний світовий простір, де поряд з вигодами існують високі ризики, які для країн з невиваженою економічною політикою можуть перетворитись на джерела кризи та занепаду, тому особливої актуальності набувають проблеми дослідження теоретичних положень макроекономічної політики України, їх якісний та кількісний аналіз з урахуванням трансформаційних змін, що обумовило вибір теми дослідження даної кваліфікаційної роботи.</w:t>
      </w:r>
    </w:p>
    <w:p w:rsidR="00764E1B" w:rsidRDefault="00764E1B" w:rsidP="00764E1B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970C6F">
        <w:rPr>
          <w:sz w:val="28"/>
          <w:szCs w:val="28"/>
          <w:lang w:val="uk-UA" w:eastAsia="uk-UA"/>
        </w:rPr>
        <w:t xml:space="preserve">Серед вагомих досліджень зарубіжних вчених у сфері </w:t>
      </w:r>
      <w:r>
        <w:rPr>
          <w:sz w:val="28"/>
          <w:szCs w:val="28"/>
          <w:lang w:val="uk-UA" w:eastAsia="uk-UA"/>
        </w:rPr>
        <w:t>реалізації макроекономічної</w:t>
      </w:r>
      <w:r w:rsidRPr="00970C6F">
        <w:rPr>
          <w:sz w:val="28"/>
          <w:szCs w:val="28"/>
          <w:lang w:val="uk-UA" w:eastAsia="uk-UA"/>
        </w:rPr>
        <w:t xml:space="preserve"> політики держави можна назвати праці: </w:t>
      </w:r>
      <w:r>
        <w:rPr>
          <w:sz w:val="28"/>
          <w:szCs w:val="28"/>
          <w:lang w:val="uk-UA" w:eastAsia="uk-UA"/>
        </w:rPr>
        <w:t xml:space="preserve">А. </w:t>
      </w:r>
      <w:proofErr w:type="spellStart"/>
      <w:r>
        <w:rPr>
          <w:sz w:val="28"/>
          <w:szCs w:val="28"/>
          <w:lang w:val="uk-UA" w:eastAsia="uk-UA"/>
        </w:rPr>
        <w:t>Абеля</w:t>
      </w:r>
      <w:proofErr w:type="spellEnd"/>
      <w:r>
        <w:rPr>
          <w:sz w:val="28"/>
          <w:szCs w:val="28"/>
          <w:lang w:val="uk-UA" w:eastAsia="uk-UA"/>
        </w:rPr>
        <w:t xml:space="preserve">, Б. </w:t>
      </w:r>
      <w:proofErr w:type="spellStart"/>
      <w:r>
        <w:rPr>
          <w:sz w:val="28"/>
          <w:szCs w:val="28"/>
          <w:lang w:val="uk-UA" w:eastAsia="uk-UA"/>
        </w:rPr>
        <w:t>Бернанкє</w:t>
      </w:r>
      <w:proofErr w:type="spellEnd"/>
      <w:r>
        <w:rPr>
          <w:sz w:val="28"/>
          <w:szCs w:val="28"/>
          <w:lang w:val="uk-UA" w:eastAsia="uk-UA"/>
        </w:rPr>
        <w:t xml:space="preserve">, Е. </w:t>
      </w:r>
      <w:proofErr w:type="spellStart"/>
      <w:r>
        <w:rPr>
          <w:sz w:val="28"/>
          <w:szCs w:val="28"/>
          <w:lang w:val="uk-UA" w:eastAsia="uk-UA"/>
        </w:rPr>
        <w:t>Біркланда</w:t>
      </w:r>
      <w:proofErr w:type="spellEnd"/>
      <w:r>
        <w:rPr>
          <w:sz w:val="28"/>
          <w:szCs w:val="28"/>
          <w:lang w:val="uk-UA" w:eastAsia="uk-UA"/>
        </w:rPr>
        <w:t xml:space="preserve">, О. </w:t>
      </w:r>
      <w:proofErr w:type="spellStart"/>
      <w:r>
        <w:rPr>
          <w:sz w:val="28"/>
          <w:szCs w:val="28"/>
          <w:lang w:val="uk-UA" w:eastAsia="uk-UA"/>
        </w:rPr>
        <w:t>Бланшара</w:t>
      </w:r>
      <w:proofErr w:type="spellEnd"/>
      <w:r>
        <w:rPr>
          <w:sz w:val="28"/>
          <w:szCs w:val="28"/>
          <w:lang w:val="uk-UA" w:eastAsia="uk-UA"/>
        </w:rPr>
        <w:t xml:space="preserve">, Д. </w:t>
      </w:r>
      <w:proofErr w:type="spellStart"/>
      <w:r>
        <w:rPr>
          <w:sz w:val="28"/>
          <w:szCs w:val="28"/>
          <w:lang w:val="uk-UA" w:eastAsia="uk-UA"/>
        </w:rPr>
        <w:t>Кродшора</w:t>
      </w:r>
      <w:proofErr w:type="spellEnd"/>
      <w:r>
        <w:rPr>
          <w:sz w:val="28"/>
          <w:szCs w:val="28"/>
          <w:lang w:val="uk-UA" w:eastAsia="uk-UA"/>
        </w:rPr>
        <w:t xml:space="preserve">, Ф. Фішера, </w:t>
      </w:r>
      <w:proofErr w:type="spellStart"/>
      <w:r>
        <w:rPr>
          <w:sz w:val="28"/>
          <w:szCs w:val="28"/>
          <w:lang w:val="uk-UA" w:eastAsia="uk-UA"/>
        </w:rPr>
        <w:t>Дж</w:t>
      </w:r>
      <w:proofErr w:type="spellEnd"/>
      <w:r>
        <w:rPr>
          <w:sz w:val="28"/>
          <w:szCs w:val="28"/>
          <w:lang w:val="uk-UA" w:eastAsia="uk-UA"/>
        </w:rPr>
        <w:t xml:space="preserve">. </w:t>
      </w:r>
      <w:proofErr w:type="spellStart"/>
      <w:r>
        <w:rPr>
          <w:sz w:val="28"/>
          <w:szCs w:val="28"/>
          <w:lang w:val="uk-UA" w:eastAsia="uk-UA"/>
        </w:rPr>
        <w:t>Форестера</w:t>
      </w:r>
      <w:proofErr w:type="spellEnd"/>
      <w:r>
        <w:rPr>
          <w:sz w:val="28"/>
          <w:szCs w:val="28"/>
          <w:lang w:val="uk-UA" w:eastAsia="uk-UA"/>
        </w:rPr>
        <w:t xml:space="preserve">, М. </w:t>
      </w:r>
      <w:proofErr w:type="spellStart"/>
      <w:r>
        <w:rPr>
          <w:sz w:val="28"/>
          <w:szCs w:val="28"/>
          <w:lang w:val="uk-UA" w:eastAsia="uk-UA"/>
        </w:rPr>
        <w:t>Фрідмена</w:t>
      </w:r>
      <w:proofErr w:type="spellEnd"/>
      <w:r>
        <w:rPr>
          <w:sz w:val="28"/>
          <w:szCs w:val="28"/>
          <w:lang w:val="uk-UA" w:eastAsia="uk-UA"/>
        </w:rPr>
        <w:t xml:space="preserve">, В. Джонсона, Р. </w:t>
      </w:r>
      <w:proofErr w:type="spellStart"/>
      <w:r>
        <w:rPr>
          <w:sz w:val="28"/>
          <w:szCs w:val="28"/>
          <w:lang w:val="uk-UA" w:eastAsia="uk-UA"/>
        </w:rPr>
        <w:t>Мандела</w:t>
      </w:r>
      <w:proofErr w:type="spellEnd"/>
      <w:r>
        <w:rPr>
          <w:sz w:val="28"/>
          <w:szCs w:val="28"/>
          <w:lang w:val="uk-UA" w:eastAsia="uk-UA"/>
        </w:rPr>
        <w:t xml:space="preserve">, Е. </w:t>
      </w:r>
      <w:proofErr w:type="spellStart"/>
      <w:r>
        <w:rPr>
          <w:sz w:val="28"/>
          <w:szCs w:val="28"/>
          <w:lang w:val="uk-UA" w:eastAsia="uk-UA"/>
        </w:rPr>
        <w:t>Фелпса</w:t>
      </w:r>
      <w:proofErr w:type="spellEnd"/>
      <w:r>
        <w:rPr>
          <w:sz w:val="28"/>
          <w:szCs w:val="28"/>
          <w:lang w:val="uk-UA" w:eastAsia="uk-UA"/>
        </w:rPr>
        <w:t xml:space="preserve">, Т. </w:t>
      </w:r>
      <w:proofErr w:type="spellStart"/>
      <w:r>
        <w:rPr>
          <w:sz w:val="28"/>
          <w:szCs w:val="28"/>
          <w:lang w:val="uk-UA" w:eastAsia="uk-UA"/>
        </w:rPr>
        <w:t>Сарджента</w:t>
      </w:r>
      <w:proofErr w:type="spellEnd"/>
      <w:r>
        <w:rPr>
          <w:sz w:val="28"/>
          <w:szCs w:val="28"/>
          <w:lang w:val="uk-UA" w:eastAsia="uk-UA"/>
        </w:rPr>
        <w:t xml:space="preserve">, О. </w:t>
      </w:r>
      <w:proofErr w:type="spellStart"/>
      <w:r>
        <w:rPr>
          <w:sz w:val="28"/>
          <w:szCs w:val="28"/>
          <w:lang w:val="uk-UA" w:eastAsia="uk-UA"/>
        </w:rPr>
        <w:t>Шліфера</w:t>
      </w:r>
      <w:proofErr w:type="spellEnd"/>
      <w:r>
        <w:rPr>
          <w:sz w:val="28"/>
          <w:szCs w:val="28"/>
          <w:lang w:val="uk-UA" w:eastAsia="uk-UA"/>
        </w:rPr>
        <w:t xml:space="preserve">, К. </w:t>
      </w:r>
      <w:proofErr w:type="spellStart"/>
      <w:r>
        <w:rPr>
          <w:sz w:val="28"/>
          <w:szCs w:val="28"/>
          <w:lang w:val="uk-UA" w:eastAsia="uk-UA"/>
        </w:rPr>
        <w:t>Сімса</w:t>
      </w:r>
      <w:proofErr w:type="spellEnd"/>
      <w:r>
        <w:rPr>
          <w:sz w:val="28"/>
          <w:szCs w:val="28"/>
          <w:lang w:val="uk-UA" w:eastAsia="uk-UA"/>
        </w:rPr>
        <w:t xml:space="preserve">, У. </w:t>
      </w:r>
      <w:proofErr w:type="spellStart"/>
      <w:r>
        <w:rPr>
          <w:sz w:val="28"/>
          <w:szCs w:val="28"/>
          <w:lang w:val="uk-UA" w:eastAsia="uk-UA"/>
        </w:rPr>
        <w:t>Тіссена</w:t>
      </w:r>
      <w:proofErr w:type="spellEnd"/>
      <w:r>
        <w:rPr>
          <w:sz w:val="28"/>
          <w:szCs w:val="28"/>
          <w:lang w:val="uk-UA" w:eastAsia="uk-UA"/>
        </w:rPr>
        <w:t xml:space="preserve">, Я. </w:t>
      </w:r>
      <w:proofErr w:type="spellStart"/>
      <w:r>
        <w:rPr>
          <w:sz w:val="28"/>
          <w:szCs w:val="28"/>
          <w:lang w:val="uk-UA" w:eastAsia="uk-UA"/>
        </w:rPr>
        <w:t>Тінбергена</w:t>
      </w:r>
      <w:proofErr w:type="spellEnd"/>
      <w:r>
        <w:rPr>
          <w:sz w:val="28"/>
          <w:szCs w:val="28"/>
          <w:lang w:val="uk-UA" w:eastAsia="uk-UA"/>
        </w:rPr>
        <w:t xml:space="preserve">, </w:t>
      </w:r>
      <w:proofErr w:type="spellStart"/>
      <w:r>
        <w:rPr>
          <w:sz w:val="28"/>
          <w:szCs w:val="28"/>
          <w:lang w:val="uk-UA" w:eastAsia="uk-UA"/>
        </w:rPr>
        <w:t>Дж</w:t>
      </w:r>
      <w:proofErr w:type="spellEnd"/>
      <w:r>
        <w:rPr>
          <w:sz w:val="28"/>
          <w:szCs w:val="28"/>
          <w:lang w:val="uk-UA" w:eastAsia="uk-UA"/>
        </w:rPr>
        <w:t xml:space="preserve">. Тіроля, А. </w:t>
      </w:r>
      <w:proofErr w:type="spellStart"/>
      <w:r>
        <w:rPr>
          <w:sz w:val="28"/>
          <w:szCs w:val="28"/>
          <w:lang w:val="uk-UA" w:eastAsia="uk-UA"/>
        </w:rPr>
        <w:t>Вінінга</w:t>
      </w:r>
      <w:proofErr w:type="spellEnd"/>
      <w:r>
        <w:rPr>
          <w:sz w:val="28"/>
          <w:szCs w:val="28"/>
          <w:lang w:val="uk-UA" w:eastAsia="uk-UA"/>
        </w:rPr>
        <w:t xml:space="preserve">, У. </w:t>
      </w:r>
      <w:proofErr w:type="spellStart"/>
      <w:r>
        <w:rPr>
          <w:sz w:val="28"/>
          <w:szCs w:val="28"/>
          <w:lang w:val="uk-UA" w:eastAsia="uk-UA"/>
        </w:rPr>
        <w:t>Уолкера</w:t>
      </w:r>
      <w:proofErr w:type="spellEnd"/>
      <w:r>
        <w:rPr>
          <w:sz w:val="28"/>
          <w:szCs w:val="28"/>
          <w:lang w:val="uk-UA" w:eastAsia="uk-UA"/>
        </w:rPr>
        <w:t xml:space="preserve">, В. </w:t>
      </w:r>
      <w:proofErr w:type="spellStart"/>
      <w:r>
        <w:rPr>
          <w:sz w:val="28"/>
          <w:szCs w:val="28"/>
          <w:lang w:val="uk-UA" w:eastAsia="uk-UA"/>
        </w:rPr>
        <w:t>Веймера</w:t>
      </w:r>
      <w:proofErr w:type="spellEnd"/>
      <w:r>
        <w:rPr>
          <w:sz w:val="28"/>
          <w:szCs w:val="28"/>
          <w:lang w:val="uk-UA" w:eastAsia="uk-UA"/>
        </w:rPr>
        <w:t xml:space="preserve">, М. </w:t>
      </w:r>
      <w:proofErr w:type="spellStart"/>
      <w:r>
        <w:rPr>
          <w:sz w:val="28"/>
          <w:szCs w:val="28"/>
          <w:lang w:val="uk-UA" w:eastAsia="uk-UA"/>
        </w:rPr>
        <w:t>Вудфорда</w:t>
      </w:r>
      <w:proofErr w:type="spellEnd"/>
      <w:r>
        <w:rPr>
          <w:sz w:val="28"/>
          <w:szCs w:val="28"/>
          <w:lang w:val="uk-UA" w:eastAsia="uk-UA"/>
        </w:rPr>
        <w:t xml:space="preserve">. </w:t>
      </w:r>
    </w:p>
    <w:p w:rsidR="00764E1B" w:rsidRDefault="00764E1B" w:rsidP="00764E1B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F11DD4">
        <w:rPr>
          <w:spacing w:val="-4"/>
          <w:sz w:val="28"/>
          <w:szCs w:val="28"/>
          <w:lang w:val="uk-UA"/>
        </w:rPr>
        <w:t>Питанням формування та реалізації макроекономічної політики забезпечення економічного</w:t>
      </w:r>
      <w:r w:rsidRPr="00F11DD4">
        <w:rPr>
          <w:sz w:val="28"/>
          <w:szCs w:val="28"/>
          <w:lang w:val="uk-UA"/>
        </w:rPr>
        <w:t xml:space="preserve"> розвитку країни присвячені праці вітчизняних вчених: А.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Брояка</w:t>
      </w:r>
      <w:proofErr w:type="spellEnd"/>
      <w:r w:rsidRPr="00F11DD4">
        <w:rPr>
          <w:sz w:val="28"/>
          <w:szCs w:val="28"/>
          <w:lang w:val="uk-UA"/>
        </w:rPr>
        <w:t xml:space="preserve">, </w:t>
      </w:r>
      <w:r w:rsidRPr="00F11DD4">
        <w:rPr>
          <w:sz w:val="28"/>
          <w:szCs w:val="28"/>
          <w:lang w:val="uk-UA" w:eastAsia="uk-UA"/>
        </w:rPr>
        <w:t>В. </w:t>
      </w:r>
      <w:proofErr w:type="spellStart"/>
      <w:r w:rsidRPr="00F11DD4">
        <w:rPr>
          <w:sz w:val="28"/>
          <w:szCs w:val="28"/>
          <w:lang w:val="uk-UA" w:eastAsia="uk-UA"/>
        </w:rPr>
        <w:t>Гейця</w:t>
      </w:r>
      <w:proofErr w:type="spellEnd"/>
      <w:r w:rsidRPr="00F11DD4">
        <w:rPr>
          <w:sz w:val="28"/>
          <w:szCs w:val="28"/>
          <w:lang w:val="uk-UA" w:eastAsia="uk-UA"/>
        </w:rPr>
        <w:t xml:space="preserve">, </w:t>
      </w:r>
      <w:r w:rsidRPr="00F11DD4">
        <w:rPr>
          <w:spacing w:val="-4"/>
          <w:sz w:val="28"/>
          <w:szCs w:val="28"/>
          <w:lang w:val="uk-UA"/>
        </w:rPr>
        <w:t>В. Глущенка,</w:t>
      </w:r>
      <w:r w:rsidRPr="00F11DD4">
        <w:rPr>
          <w:sz w:val="28"/>
          <w:szCs w:val="28"/>
          <w:lang w:val="uk-UA" w:eastAsia="uk-UA"/>
        </w:rPr>
        <w:t xml:space="preserve"> А.</w:t>
      </w:r>
      <w:r w:rsidRPr="00F11DD4">
        <w:rPr>
          <w:sz w:val="28"/>
          <w:szCs w:val="28"/>
          <w:lang w:val="en-US" w:eastAsia="uk-UA"/>
        </w:rPr>
        <w:t> </w:t>
      </w:r>
      <w:r w:rsidRPr="00F11DD4">
        <w:rPr>
          <w:sz w:val="28"/>
          <w:szCs w:val="28"/>
          <w:lang w:val="uk-UA" w:eastAsia="uk-UA"/>
        </w:rPr>
        <w:t xml:space="preserve">Гриценка, </w:t>
      </w:r>
      <w:r w:rsidRPr="00F11DD4">
        <w:rPr>
          <w:sz w:val="28"/>
          <w:szCs w:val="28"/>
          <w:shd w:val="clear" w:color="auto" w:fill="FFFFFF"/>
          <w:lang w:val="uk-UA"/>
        </w:rPr>
        <w:t>О.</w:t>
      </w:r>
      <w:r>
        <w:rPr>
          <w:sz w:val="28"/>
          <w:szCs w:val="28"/>
          <w:shd w:val="clear" w:color="auto" w:fill="FFFFFF"/>
          <w:lang w:val="uk-UA"/>
        </w:rPr>
        <w:t xml:space="preserve"> Захарченко</w:t>
      </w:r>
      <w:r w:rsidRPr="00F11DD4">
        <w:rPr>
          <w:sz w:val="28"/>
          <w:szCs w:val="28"/>
          <w:shd w:val="clear" w:color="auto" w:fill="FFFFFF"/>
          <w:lang w:val="uk-UA"/>
        </w:rPr>
        <w:t xml:space="preserve">, </w:t>
      </w:r>
      <w:r w:rsidRPr="00F11DD4">
        <w:rPr>
          <w:sz w:val="28"/>
          <w:szCs w:val="28"/>
          <w:lang w:val="uk-UA" w:eastAsia="uk-UA"/>
        </w:rPr>
        <w:t>А.</w:t>
      </w:r>
      <w:r w:rsidRPr="00F11DD4">
        <w:rPr>
          <w:sz w:val="28"/>
          <w:szCs w:val="28"/>
          <w:lang w:val="en-US" w:eastAsia="uk-UA"/>
        </w:rPr>
        <w:t> </w:t>
      </w:r>
      <w:r w:rsidRPr="00F11DD4">
        <w:rPr>
          <w:sz w:val="28"/>
          <w:szCs w:val="28"/>
          <w:lang w:val="uk-UA" w:eastAsia="uk-UA"/>
        </w:rPr>
        <w:t xml:space="preserve">Даниленка, О. </w:t>
      </w:r>
      <w:proofErr w:type="spellStart"/>
      <w:r w:rsidRPr="00F11DD4">
        <w:rPr>
          <w:sz w:val="28"/>
          <w:szCs w:val="28"/>
          <w:lang w:val="uk-UA" w:eastAsia="uk-UA"/>
        </w:rPr>
        <w:t>Длугопольського</w:t>
      </w:r>
      <w:proofErr w:type="spellEnd"/>
      <w:r w:rsidRPr="00F11DD4">
        <w:rPr>
          <w:sz w:val="28"/>
          <w:szCs w:val="28"/>
          <w:lang w:val="uk-UA" w:eastAsia="uk-UA"/>
        </w:rPr>
        <w:t xml:space="preserve">, </w:t>
      </w:r>
      <w:r w:rsidRPr="00F11DD4">
        <w:rPr>
          <w:sz w:val="28"/>
          <w:szCs w:val="28"/>
          <w:shd w:val="clear" w:color="auto" w:fill="FFFFFF"/>
          <w:lang w:val="uk-UA"/>
        </w:rPr>
        <w:t>С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F11DD4">
        <w:rPr>
          <w:sz w:val="28"/>
          <w:szCs w:val="28"/>
          <w:shd w:val="clear" w:color="auto" w:fill="FFFFFF"/>
          <w:lang w:val="uk-UA"/>
        </w:rPr>
        <w:t xml:space="preserve">.Кармана, </w:t>
      </w:r>
      <w:r w:rsidRPr="00F11DD4">
        <w:rPr>
          <w:sz w:val="28"/>
          <w:szCs w:val="28"/>
          <w:lang w:val="uk-UA" w:eastAsia="uk-UA"/>
        </w:rPr>
        <w:t xml:space="preserve">І. Лук’яненко, </w:t>
      </w:r>
      <w:r w:rsidRPr="00F11DD4">
        <w:rPr>
          <w:sz w:val="28"/>
          <w:szCs w:val="28"/>
          <w:lang w:val="uk-UA"/>
        </w:rPr>
        <w:t>І.</w:t>
      </w:r>
      <w:r>
        <w:rPr>
          <w:sz w:val="28"/>
          <w:szCs w:val="28"/>
          <w:lang w:val="uk-UA"/>
        </w:rPr>
        <w:t xml:space="preserve"> </w:t>
      </w:r>
      <w:r w:rsidRPr="00F11DD4">
        <w:rPr>
          <w:sz w:val="28"/>
          <w:szCs w:val="28"/>
          <w:lang w:val="uk-UA"/>
        </w:rPr>
        <w:t>Мал</w:t>
      </w:r>
      <w:r>
        <w:rPr>
          <w:sz w:val="28"/>
          <w:szCs w:val="28"/>
          <w:lang w:val="uk-UA"/>
        </w:rPr>
        <w:t>ого</w:t>
      </w:r>
      <w:r w:rsidRPr="00F11DD4">
        <w:rPr>
          <w:sz w:val="28"/>
          <w:szCs w:val="28"/>
          <w:lang w:val="uk-UA"/>
        </w:rPr>
        <w:t>, Н.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Малиш</w:t>
      </w:r>
      <w:proofErr w:type="spellEnd"/>
      <w:r w:rsidRPr="00F11DD4">
        <w:rPr>
          <w:sz w:val="28"/>
          <w:szCs w:val="28"/>
          <w:lang w:val="uk-UA"/>
        </w:rPr>
        <w:t xml:space="preserve">, </w:t>
      </w:r>
      <w:r w:rsidRPr="00F11DD4">
        <w:rPr>
          <w:sz w:val="28"/>
          <w:szCs w:val="28"/>
          <w:shd w:val="clear" w:color="auto" w:fill="FFFFFF"/>
          <w:lang w:val="uk-UA"/>
        </w:rPr>
        <w:t>Н.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11DD4">
        <w:rPr>
          <w:sz w:val="28"/>
          <w:szCs w:val="28"/>
          <w:shd w:val="clear" w:color="auto" w:fill="FFFFFF"/>
          <w:lang w:val="uk-UA"/>
        </w:rPr>
        <w:t>Почерніної</w:t>
      </w:r>
      <w:proofErr w:type="spellEnd"/>
      <w:r w:rsidRPr="00F11DD4">
        <w:rPr>
          <w:sz w:val="28"/>
          <w:szCs w:val="28"/>
          <w:shd w:val="clear" w:color="auto" w:fill="FFFFFF"/>
          <w:lang w:val="uk-UA"/>
        </w:rPr>
        <w:t xml:space="preserve">, </w:t>
      </w:r>
      <w:r w:rsidRPr="00F11DD4">
        <w:rPr>
          <w:sz w:val="28"/>
          <w:szCs w:val="28"/>
          <w:lang w:val="uk-UA" w:eastAsia="uk-UA"/>
        </w:rPr>
        <w:t xml:space="preserve">І. </w:t>
      </w:r>
      <w:proofErr w:type="spellStart"/>
      <w:r w:rsidRPr="00F11DD4">
        <w:rPr>
          <w:sz w:val="28"/>
          <w:szCs w:val="28"/>
          <w:lang w:val="uk-UA" w:eastAsia="uk-UA"/>
        </w:rPr>
        <w:t>Радіонової</w:t>
      </w:r>
      <w:proofErr w:type="spellEnd"/>
      <w:r w:rsidRPr="00F11DD4">
        <w:rPr>
          <w:sz w:val="28"/>
          <w:szCs w:val="28"/>
          <w:lang w:val="uk-UA" w:eastAsia="uk-UA"/>
        </w:rPr>
        <w:t xml:space="preserve">, М. </w:t>
      </w:r>
      <w:proofErr w:type="spellStart"/>
      <w:r w:rsidRPr="00F11DD4">
        <w:rPr>
          <w:sz w:val="28"/>
          <w:szCs w:val="28"/>
          <w:lang w:val="uk-UA" w:eastAsia="uk-UA"/>
        </w:rPr>
        <w:t>Скрипниченка</w:t>
      </w:r>
      <w:proofErr w:type="spellEnd"/>
      <w:r w:rsidRPr="00F11DD4">
        <w:rPr>
          <w:sz w:val="28"/>
          <w:szCs w:val="28"/>
          <w:lang w:val="uk-UA" w:eastAsia="uk-UA"/>
        </w:rPr>
        <w:t xml:space="preserve">, </w:t>
      </w:r>
      <w:r w:rsidRPr="00F11DD4">
        <w:rPr>
          <w:sz w:val="28"/>
          <w:szCs w:val="28"/>
          <w:lang w:val="uk-UA"/>
        </w:rPr>
        <w:t>О.</w:t>
      </w:r>
      <w:r>
        <w:rPr>
          <w:sz w:val="28"/>
          <w:szCs w:val="28"/>
          <w:lang w:val="uk-UA"/>
        </w:rPr>
        <w:t xml:space="preserve"> </w:t>
      </w:r>
      <w:proofErr w:type="spellStart"/>
      <w:r w:rsidRPr="00F11DD4">
        <w:rPr>
          <w:sz w:val="28"/>
          <w:szCs w:val="28"/>
          <w:lang w:val="uk-UA"/>
        </w:rPr>
        <w:t>Хаєцької</w:t>
      </w:r>
      <w:proofErr w:type="spellEnd"/>
      <w:r w:rsidRPr="00F11DD4">
        <w:rPr>
          <w:sz w:val="28"/>
          <w:szCs w:val="28"/>
          <w:lang w:val="uk-UA"/>
        </w:rPr>
        <w:t xml:space="preserve"> </w:t>
      </w:r>
      <w:r w:rsidRPr="00F11DD4">
        <w:rPr>
          <w:sz w:val="28"/>
          <w:szCs w:val="28"/>
          <w:lang w:val="uk-UA" w:eastAsia="uk-UA"/>
        </w:rPr>
        <w:t xml:space="preserve"> та інших.</w:t>
      </w:r>
    </w:p>
    <w:p w:rsidR="00764E1B" w:rsidRDefault="00764E1B" w:rsidP="00764E1B">
      <w:pPr>
        <w:tabs>
          <w:tab w:val="left" w:pos="993"/>
        </w:tabs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970C6F">
        <w:rPr>
          <w:bCs/>
          <w:sz w:val="28"/>
          <w:szCs w:val="28"/>
          <w:lang w:val="uk-UA"/>
        </w:rPr>
        <w:t xml:space="preserve">Необхідність </w:t>
      </w:r>
      <w:r>
        <w:rPr>
          <w:bCs/>
          <w:sz w:val="28"/>
          <w:szCs w:val="28"/>
          <w:lang w:val="uk-UA"/>
        </w:rPr>
        <w:t>удосконалення макроекономічного</w:t>
      </w:r>
      <w:r w:rsidRPr="00970C6F">
        <w:rPr>
          <w:bCs/>
          <w:sz w:val="28"/>
          <w:szCs w:val="28"/>
          <w:lang w:val="uk-UA"/>
        </w:rPr>
        <w:t xml:space="preserve"> регулювання в цілому, </w:t>
      </w:r>
      <w:r>
        <w:rPr>
          <w:bCs/>
          <w:sz w:val="28"/>
          <w:szCs w:val="28"/>
          <w:lang w:val="uk-UA"/>
        </w:rPr>
        <w:t xml:space="preserve">через проведення ефективної макроекономічної політики, яка б відповідала трансформаційним викликам, обумовлена </w:t>
      </w:r>
      <w:r w:rsidRPr="00970C6F">
        <w:rPr>
          <w:bCs/>
          <w:spacing w:val="-4"/>
          <w:sz w:val="28"/>
          <w:szCs w:val="28"/>
          <w:lang w:val="uk-UA"/>
        </w:rPr>
        <w:t>суспільною потребою</w:t>
      </w:r>
      <w:r>
        <w:rPr>
          <w:bCs/>
          <w:spacing w:val="-4"/>
          <w:sz w:val="28"/>
          <w:szCs w:val="28"/>
          <w:lang w:val="uk-UA"/>
        </w:rPr>
        <w:t xml:space="preserve"> </w:t>
      </w:r>
      <w:r w:rsidRPr="00970C6F">
        <w:rPr>
          <w:bCs/>
          <w:spacing w:val="-4"/>
          <w:sz w:val="28"/>
          <w:szCs w:val="28"/>
          <w:lang w:val="uk-UA"/>
        </w:rPr>
        <w:t>формування комплексної довгострокової</w:t>
      </w:r>
      <w:r w:rsidRPr="00970C6F">
        <w:rPr>
          <w:bCs/>
          <w:sz w:val="28"/>
          <w:szCs w:val="28"/>
          <w:lang w:val="uk-UA"/>
        </w:rPr>
        <w:t xml:space="preserve"> концепції соціально-економічного розвитку країни</w:t>
      </w:r>
      <w:r>
        <w:rPr>
          <w:bCs/>
          <w:sz w:val="28"/>
          <w:szCs w:val="28"/>
          <w:lang w:val="uk-UA"/>
        </w:rPr>
        <w:t>.</w:t>
      </w:r>
    </w:p>
    <w:p w:rsidR="00764E1B" w:rsidRPr="00970C6F" w:rsidRDefault="00764E1B" w:rsidP="00764E1B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970C6F">
        <w:rPr>
          <w:rFonts w:eastAsia="Calibri"/>
          <w:sz w:val="28"/>
          <w:szCs w:val="28"/>
          <w:lang w:val="uk-UA"/>
        </w:rPr>
        <w:t xml:space="preserve">В </w:t>
      </w:r>
      <w:r>
        <w:rPr>
          <w:rFonts w:eastAsia="Calibri"/>
          <w:sz w:val="28"/>
          <w:szCs w:val="28"/>
          <w:lang w:val="uk-UA"/>
        </w:rPr>
        <w:t>рамках</w:t>
      </w:r>
      <w:r w:rsidRPr="00970C6F">
        <w:rPr>
          <w:rFonts w:eastAsia="Calibri"/>
          <w:sz w:val="28"/>
          <w:szCs w:val="28"/>
          <w:lang w:val="uk-UA"/>
        </w:rPr>
        <w:t xml:space="preserve"> означеної проблематики, важливою є якісна діагностика </w:t>
      </w:r>
      <w:r>
        <w:rPr>
          <w:rFonts w:eastAsia="Calibri"/>
          <w:sz w:val="28"/>
          <w:szCs w:val="28"/>
          <w:lang w:val="uk-UA"/>
        </w:rPr>
        <w:t>впроваджуваної макроекономічної</w:t>
      </w:r>
      <w:r w:rsidRPr="00970C6F">
        <w:rPr>
          <w:rFonts w:eastAsia="Calibri"/>
          <w:sz w:val="28"/>
          <w:szCs w:val="28"/>
          <w:lang w:val="uk-UA"/>
        </w:rPr>
        <w:t xml:space="preserve"> політики, її відповідності </w:t>
      </w:r>
      <w:r>
        <w:rPr>
          <w:rFonts w:eastAsia="Calibri"/>
          <w:sz w:val="28"/>
          <w:szCs w:val="28"/>
          <w:lang w:val="uk-UA"/>
        </w:rPr>
        <w:t>зовнішнім імпульсам, загальним викликам і ризикам,</w:t>
      </w:r>
      <w:r w:rsidRPr="00970C6F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>та</w:t>
      </w:r>
      <w:r w:rsidRPr="00970C6F">
        <w:rPr>
          <w:rFonts w:eastAsia="Calibri"/>
          <w:sz w:val="28"/>
          <w:szCs w:val="28"/>
          <w:lang w:val="uk-UA"/>
        </w:rPr>
        <w:t xml:space="preserve"> здатності долати макроекономічні </w:t>
      </w:r>
      <w:proofErr w:type="spellStart"/>
      <w:r w:rsidRPr="00970C6F">
        <w:rPr>
          <w:rFonts w:eastAsia="Calibri"/>
          <w:sz w:val="28"/>
          <w:szCs w:val="28"/>
          <w:lang w:val="uk-UA"/>
        </w:rPr>
        <w:t>дисбаланси</w:t>
      </w:r>
      <w:proofErr w:type="spellEnd"/>
      <w:r w:rsidRPr="00970C6F">
        <w:rPr>
          <w:rFonts w:eastAsia="Calibri"/>
          <w:sz w:val="28"/>
          <w:szCs w:val="28"/>
          <w:lang w:val="uk-UA"/>
        </w:rPr>
        <w:t xml:space="preserve">. </w:t>
      </w:r>
      <w:r w:rsidRPr="00970C6F">
        <w:rPr>
          <w:sz w:val="28"/>
          <w:szCs w:val="28"/>
          <w:lang w:val="uk-UA"/>
        </w:rPr>
        <w:t xml:space="preserve">Зазначене свідчить про актуальність тематики </w:t>
      </w:r>
      <w:r>
        <w:rPr>
          <w:sz w:val="28"/>
          <w:szCs w:val="28"/>
          <w:lang w:val="uk-UA"/>
        </w:rPr>
        <w:t>кваліфікаційної</w:t>
      </w:r>
      <w:r w:rsidRPr="00970C6F">
        <w:rPr>
          <w:sz w:val="28"/>
          <w:szCs w:val="28"/>
          <w:lang w:val="uk-UA"/>
        </w:rPr>
        <w:t xml:space="preserve"> роботи </w:t>
      </w:r>
      <w:r w:rsidRPr="00970C6F">
        <w:rPr>
          <w:sz w:val="28"/>
          <w:szCs w:val="28"/>
          <w:lang w:val="uk-UA"/>
        </w:rPr>
        <w:lastRenderedPageBreak/>
        <w:t>магістра та обумовило визначення її мети, завдань, об’єкту і предмету дослідження.</w:t>
      </w:r>
    </w:p>
    <w:p w:rsidR="00764E1B" w:rsidRPr="00970C6F" w:rsidRDefault="00764E1B" w:rsidP="00764E1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6B1B">
        <w:rPr>
          <w:b/>
          <w:i/>
          <w:sz w:val="28"/>
          <w:szCs w:val="28"/>
          <w:lang w:val="uk-UA"/>
        </w:rPr>
        <w:t>Мета і завдання дослідження.</w:t>
      </w:r>
      <w:r>
        <w:rPr>
          <w:sz w:val="28"/>
          <w:szCs w:val="28"/>
          <w:lang w:val="uk-UA"/>
        </w:rPr>
        <w:t xml:space="preserve"> </w:t>
      </w:r>
      <w:r w:rsidRPr="00970C6F">
        <w:rPr>
          <w:sz w:val="28"/>
          <w:szCs w:val="28"/>
          <w:lang w:val="uk-UA"/>
        </w:rPr>
        <w:t xml:space="preserve">Метою дослідження </w:t>
      </w:r>
      <w:r w:rsidRPr="00970C6F">
        <w:rPr>
          <w:bCs/>
          <w:sz w:val="28"/>
          <w:szCs w:val="28"/>
          <w:lang w:val="uk-UA"/>
        </w:rPr>
        <w:t xml:space="preserve">є розкриття теоретичних та практичних положень щодо формування ефективної </w:t>
      </w:r>
      <w:r>
        <w:rPr>
          <w:bCs/>
          <w:sz w:val="28"/>
          <w:szCs w:val="28"/>
          <w:lang w:val="uk-UA"/>
        </w:rPr>
        <w:t xml:space="preserve">макроекономічної </w:t>
      </w:r>
      <w:r w:rsidRPr="00970C6F">
        <w:rPr>
          <w:sz w:val="28"/>
          <w:szCs w:val="28"/>
          <w:lang w:val="uk-UA"/>
        </w:rPr>
        <w:t xml:space="preserve">політики України в умовах </w:t>
      </w:r>
      <w:r>
        <w:rPr>
          <w:sz w:val="28"/>
          <w:szCs w:val="28"/>
          <w:lang w:val="uk-UA"/>
        </w:rPr>
        <w:t>трансформаційних</w:t>
      </w:r>
      <w:r w:rsidRPr="00970C6F">
        <w:rPr>
          <w:sz w:val="28"/>
          <w:szCs w:val="28"/>
          <w:lang w:val="uk-UA"/>
        </w:rPr>
        <w:t xml:space="preserve"> перетворень.</w:t>
      </w:r>
    </w:p>
    <w:p w:rsidR="00764E1B" w:rsidRDefault="00764E1B" w:rsidP="00764E1B">
      <w:pPr>
        <w:tabs>
          <w:tab w:val="left" w:pos="99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70C6F">
        <w:rPr>
          <w:sz w:val="28"/>
          <w:szCs w:val="28"/>
          <w:lang w:val="uk-UA"/>
        </w:rPr>
        <w:t>Досягнення поставленої мети зумовило необхідність вирішення таких завдань:</w:t>
      </w:r>
    </w:p>
    <w:p w:rsidR="00764E1B" w:rsidRPr="00815E0A" w:rsidRDefault="00764E1B" w:rsidP="00764E1B">
      <w:pPr>
        <w:pStyle w:val="a8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визначити</w:t>
      </w:r>
      <w:r w:rsidRPr="00815E0A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 xml:space="preserve">сутність </w:t>
      </w:r>
      <w:r w:rsidRPr="00815E0A">
        <w:rPr>
          <w:sz w:val="28"/>
          <w:szCs w:val="28"/>
          <w:lang w:val="uk-UA" w:eastAsia="en-US"/>
        </w:rPr>
        <w:t>макроекономічної політики та її функції в сучасній економічній теорії</w:t>
      </w:r>
      <w:r>
        <w:rPr>
          <w:sz w:val="28"/>
          <w:szCs w:val="28"/>
          <w:lang w:val="uk-UA" w:eastAsia="en-US"/>
        </w:rPr>
        <w:t>;</w:t>
      </w:r>
    </w:p>
    <w:p w:rsidR="00764E1B" w:rsidRDefault="00764E1B" w:rsidP="00764E1B">
      <w:pPr>
        <w:pStyle w:val="a8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вивчити</w:t>
      </w:r>
      <w:r w:rsidRPr="00815E0A">
        <w:rPr>
          <w:sz w:val="28"/>
          <w:szCs w:val="28"/>
          <w:lang w:val="uk-UA" w:eastAsia="en-US"/>
        </w:rPr>
        <w:t xml:space="preserve"> види макроекономічної політики в сучасній економіці</w:t>
      </w:r>
      <w:r>
        <w:rPr>
          <w:sz w:val="28"/>
          <w:szCs w:val="28"/>
          <w:lang w:val="uk-UA" w:eastAsia="en-US"/>
        </w:rPr>
        <w:t>;</w:t>
      </w:r>
    </w:p>
    <w:p w:rsidR="00764E1B" w:rsidRPr="00815E0A" w:rsidRDefault="00764E1B" w:rsidP="00764E1B">
      <w:pPr>
        <w:pStyle w:val="a8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визначити вплив зовнішніх імпульсів та можливості подолання макроекономічних </w:t>
      </w:r>
      <w:proofErr w:type="spellStart"/>
      <w:r>
        <w:rPr>
          <w:sz w:val="28"/>
          <w:szCs w:val="28"/>
          <w:lang w:val="uk-UA" w:eastAsia="en-US"/>
        </w:rPr>
        <w:t>дисбалансів</w:t>
      </w:r>
      <w:proofErr w:type="spellEnd"/>
      <w:r>
        <w:rPr>
          <w:sz w:val="28"/>
          <w:szCs w:val="28"/>
          <w:lang w:val="uk-UA" w:eastAsia="en-US"/>
        </w:rPr>
        <w:t xml:space="preserve"> в рамках реалізації макроекономічної політики держави;</w:t>
      </w:r>
    </w:p>
    <w:p w:rsidR="00764E1B" w:rsidRPr="00815E0A" w:rsidRDefault="00764E1B" w:rsidP="00764E1B">
      <w:pPr>
        <w:pStyle w:val="a8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вивчити м</w:t>
      </w:r>
      <w:r w:rsidRPr="00815E0A">
        <w:rPr>
          <w:sz w:val="28"/>
          <w:szCs w:val="28"/>
          <w:lang w:val="uk-UA" w:eastAsia="en-US"/>
        </w:rPr>
        <w:t>етодичні підходи до оцінки ефективності макроекономічної політики</w:t>
      </w:r>
      <w:r>
        <w:rPr>
          <w:sz w:val="28"/>
          <w:szCs w:val="28"/>
          <w:lang w:val="uk-UA" w:eastAsia="en-US"/>
        </w:rPr>
        <w:t>;</w:t>
      </w:r>
    </w:p>
    <w:p w:rsidR="00764E1B" w:rsidRPr="00815E0A" w:rsidRDefault="00764E1B" w:rsidP="00764E1B">
      <w:pPr>
        <w:pStyle w:val="a8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проаналізувати </w:t>
      </w:r>
      <w:r w:rsidRPr="00815E0A">
        <w:rPr>
          <w:sz w:val="28"/>
          <w:szCs w:val="28"/>
          <w:lang w:val="uk-UA" w:eastAsia="en-US"/>
        </w:rPr>
        <w:t>динамік</w:t>
      </w:r>
      <w:r>
        <w:rPr>
          <w:sz w:val="28"/>
          <w:szCs w:val="28"/>
          <w:lang w:val="uk-UA" w:eastAsia="en-US"/>
        </w:rPr>
        <w:t>у</w:t>
      </w:r>
      <w:r w:rsidRPr="00815E0A">
        <w:rPr>
          <w:sz w:val="28"/>
          <w:szCs w:val="28"/>
          <w:lang w:val="uk-UA" w:eastAsia="en-US"/>
        </w:rPr>
        <w:t xml:space="preserve"> індикаторів ефективності макроекономічної політики України</w:t>
      </w:r>
      <w:r>
        <w:rPr>
          <w:sz w:val="28"/>
          <w:szCs w:val="28"/>
          <w:lang w:val="uk-UA" w:eastAsia="en-US"/>
        </w:rPr>
        <w:t>;</w:t>
      </w:r>
    </w:p>
    <w:p w:rsidR="00764E1B" w:rsidRPr="00815E0A" w:rsidRDefault="00764E1B" w:rsidP="00764E1B">
      <w:pPr>
        <w:pStyle w:val="a8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представити модель о</w:t>
      </w:r>
      <w:r w:rsidRPr="00815E0A">
        <w:rPr>
          <w:sz w:val="28"/>
          <w:szCs w:val="28"/>
          <w:lang w:val="uk-UA" w:eastAsia="en-US"/>
        </w:rPr>
        <w:t>птимізац</w:t>
      </w:r>
      <w:r>
        <w:rPr>
          <w:sz w:val="28"/>
          <w:szCs w:val="28"/>
          <w:lang w:val="uk-UA" w:eastAsia="en-US"/>
        </w:rPr>
        <w:t>ії</w:t>
      </w:r>
      <w:r w:rsidRPr="00815E0A">
        <w:rPr>
          <w:sz w:val="28"/>
          <w:szCs w:val="28"/>
          <w:lang w:val="uk-UA" w:eastAsia="en-US"/>
        </w:rPr>
        <w:t xml:space="preserve"> макроекономічної політики як вектор</w:t>
      </w:r>
      <w:r>
        <w:rPr>
          <w:sz w:val="28"/>
          <w:szCs w:val="28"/>
          <w:lang w:val="uk-UA" w:eastAsia="en-US"/>
        </w:rPr>
        <w:t>у</w:t>
      </w:r>
      <w:r w:rsidRPr="00815E0A">
        <w:rPr>
          <w:sz w:val="28"/>
          <w:szCs w:val="28"/>
          <w:lang w:val="uk-UA" w:eastAsia="en-US"/>
        </w:rPr>
        <w:t xml:space="preserve"> розвитку національної економіки</w:t>
      </w:r>
      <w:r>
        <w:rPr>
          <w:sz w:val="28"/>
          <w:szCs w:val="28"/>
          <w:lang w:val="uk-UA" w:eastAsia="en-US"/>
        </w:rPr>
        <w:t>;</w:t>
      </w:r>
    </w:p>
    <w:p w:rsidR="00764E1B" w:rsidRPr="00815E0A" w:rsidRDefault="00764E1B" w:rsidP="00764E1B">
      <w:pPr>
        <w:pStyle w:val="a8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en-US"/>
        </w:rPr>
        <w:t>обґрунтувати п</w:t>
      </w:r>
      <w:r w:rsidRPr="00815E0A">
        <w:rPr>
          <w:sz w:val="28"/>
          <w:szCs w:val="28"/>
          <w:lang w:val="uk-UA" w:eastAsia="en-US"/>
        </w:rPr>
        <w:t>ріоритетні напрями розвитку макроекономічної політики України  у повоєнний період</w:t>
      </w:r>
      <w:r>
        <w:rPr>
          <w:sz w:val="28"/>
          <w:szCs w:val="28"/>
          <w:lang w:val="uk-UA" w:eastAsia="en-US"/>
        </w:rPr>
        <w:t>.</w:t>
      </w:r>
    </w:p>
    <w:p w:rsidR="00764E1B" w:rsidRPr="00A56790" w:rsidRDefault="00764E1B" w:rsidP="00764E1B">
      <w:pPr>
        <w:pStyle w:val="a8"/>
        <w:tabs>
          <w:tab w:val="left" w:pos="1080"/>
        </w:tabs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A56790">
        <w:rPr>
          <w:b/>
          <w:i/>
          <w:iCs/>
          <w:sz w:val="28"/>
          <w:szCs w:val="28"/>
          <w:lang w:val="uk-UA"/>
        </w:rPr>
        <w:t>Об’єктом дослідження</w:t>
      </w:r>
      <w:r w:rsidRPr="00A56790">
        <w:rPr>
          <w:sz w:val="28"/>
          <w:szCs w:val="28"/>
          <w:lang w:val="uk-UA"/>
        </w:rPr>
        <w:t xml:space="preserve"> </w:t>
      </w:r>
      <w:r w:rsidRPr="00A56790">
        <w:rPr>
          <w:bCs/>
          <w:sz w:val="28"/>
          <w:szCs w:val="28"/>
          <w:lang w:val="uk-UA"/>
        </w:rPr>
        <w:t xml:space="preserve">є </w:t>
      </w:r>
      <w:r>
        <w:rPr>
          <w:bCs/>
          <w:sz w:val="28"/>
          <w:szCs w:val="28"/>
          <w:lang w:val="uk-UA"/>
        </w:rPr>
        <w:t>макроекономічна політика</w:t>
      </w:r>
      <w:r w:rsidRPr="00A56790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держави</w:t>
      </w:r>
      <w:r w:rsidRPr="00A56790">
        <w:rPr>
          <w:bCs/>
          <w:sz w:val="28"/>
          <w:szCs w:val="28"/>
          <w:lang w:val="uk-UA"/>
        </w:rPr>
        <w:t>.</w:t>
      </w:r>
    </w:p>
    <w:p w:rsidR="00764E1B" w:rsidRPr="00A56790" w:rsidRDefault="00764E1B" w:rsidP="00764E1B">
      <w:pPr>
        <w:pStyle w:val="a8"/>
        <w:tabs>
          <w:tab w:val="left" w:pos="1080"/>
        </w:tabs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A56790">
        <w:rPr>
          <w:b/>
          <w:i/>
          <w:iCs/>
          <w:spacing w:val="-4"/>
          <w:sz w:val="28"/>
          <w:szCs w:val="28"/>
          <w:lang w:val="uk-UA"/>
        </w:rPr>
        <w:t>Предметом дослідження</w:t>
      </w:r>
      <w:r w:rsidRPr="00A56790">
        <w:rPr>
          <w:spacing w:val="-4"/>
          <w:sz w:val="28"/>
          <w:szCs w:val="28"/>
          <w:lang w:val="uk-UA"/>
        </w:rPr>
        <w:t xml:space="preserve"> </w:t>
      </w:r>
      <w:r w:rsidRPr="00A56790">
        <w:rPr>
          <w:bCs/>
          <w:spacing w:val="-4"/>
          <w:sz w:val="28"/>
          <w:szCs w:val="28"/>
          <w:lang w:val="uk-UA"/>
        </w:rPr>
        <w:t>є теоретичні засади та практичні положення формування</w:t>
      </w:r>
      <w:r w:rsidRPr="00A56790">
        <w:rPr>
          <w:bCs/>
          <w:sz w:val="28"/>
          <w:szCs w:val="28"/>
          <w:lang w:val="uk-UA"/>
        </w:rPr>
        <w:t xml:space="preserve"> та реалізації </w:t>
      </w:r>
      <w:r>
        <w:rPr>
          <w:bCs/>
          <w:sz w:val="28"/>
          <w:szCs w:val="28"/>
          <w:lang w:val="uk-UA"/>
        </w:rPr>
        <w:t>макроекономічної</w:t>
      </w:r>
      <w:r w:rsidRPr="00A56790">
        <w:rPr>
          <w:bCs/>
          <w:sz w:val="28"/>
          <w:szCs w:val="28"/>
          <w:lang w:val="uk-UA"/>
        </w:rPr>
        <w:t xml:space="preserve"> політики України </w:t>
      </w:r>
      <w:r w:rsidRPr="00A56790">
        <w:rPr>
          <w:bCs/>
          <w:spacing w:val="-4"/>
          <w:sz w:val="28"/>
          <w:szCs w:val="28"/>
          <w:lang w:val="uk-UA"/>
        </w:rPr>
        <w:t xml:space="preserve">в умовах </w:t>
      </w:r>
      <w:r>
        <w:rPr>
          <w:bCs/>
          <w:spacing w:val="-4"/>
          <w:sz w:val="28"/>
          <w:szCs w:val="28"/>
          <w:lang w:val="uk-UA"/>
        </w:rPr>
        <w:t>трансформаційних перетворень.</w:t>
      </w:r>
    </w:p>
    <w:p w:rsidR="00764E1B" w:rsidRPr="00A56790" w:rsidRDefault="00764E1B" w:rsidP="00764E1B">
      <w:pPr>
        <w:pStyle w:val="a8"/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highlight w:val="yellow"/>
          <w:u w:val="single"/>
          <w:lang w:val="uk-UA"/>
        </w:rPr>
      </w:pPr>
      <w:r w:rsidRPr="00A56790">
        <w:rPr>
          <w:b/>
          <w:i/>
          <w:sz w:val="28"/>
          <w:szCs w:val="28"/>
          <w:lang w:val="uk-UA"/>
        </w:rPr>
        <w:t>Методи дослідження.</w:t>
      </w:r>
      <w:r w:rsidRPr="00A56790">
        <w:rPr>
          <w:sz w:val="28"/>
          <w:szCs w:val="28"/>
          <w:lang w:val="uk-UA"/>
        </w:rPr>
        <w:t xml:space="preserve"> У роботі застосовано сукупність методів і </w:t>
      </w:r>
      <w:r w:rsidRPr="00A56790">
        <w:rPr>
          <w:spacing w:val="-4"/>
          <w:sz w:val="28"/>
          <w:szCs w:val="28"/>
          <w:lang w:val="uk-UA"/>
        </w:rPr>
        <w:t xml:space="preserve">підходів, що дозволило реалізувати концептуальну єдність дослідження. Діалектичний, системний та структурний методи використано при розкритті </w:t>
      </w:r>
      <w:r w:rsidRPr="00A56790">
        <w:rPr>
          <w:bCs/>
          <w:sz w:val="28"/>
          <w:szCs w:val="28"/>
          <w:lang w:val="uk-UA"/>
        </w:rPr>
        <w:t xml:space="preserve">сутності </w:t>
      </w:r>
      <w:r>
        <w:rPr>
          <w:bCs/>
          <w:spacing w:val="-4"/>
          <w:sz w:val="28"/>
          <w:szCs w:val="28"/>
          <w:lang w:val="uk-UA"/>
        </w:rPr>
        <w:t>макроекономічної</w:t>
      </w:r>
      <w:r w:rsidRPr="00A56790">
        <w:rPr>
          <w:bCs/>
          <w:spacing w:val="-4"/>
          <w:sz w:val="28"/>
          <w:szCs w:val="28"/>
          <w:lang w:val="uk-UA"/>
        </w:rPr>
        <w:t xml:space="preserve"> політики в сучасній </w:t>
      </w:r>
      <w:r>
        <w:rPr>
          <w:bCs/>
          <w:spacing w:val="-4"/>
          <w:sz w:val="28"/>
          <w:szCs w:val="28"/>
          <w:lang w:val="uk-UA"/>
        </w:rPr>
        <w:t>економічній теорії</w:t>
      </w:r>
      <w:r w:rsidRPr="00A56790">
        <w:rPr>
          <w:spacing w:val="-4"/>
          <w:sz w:val="28"/>
          <w:szCs w:val="28"/>
          <w:lang w:val="uk-UA"/>
        </w:rPr>
        <w:t>.</w:t>
      </w:r>
      <w:r w:rsidRPr="00A56790">
        <w:rPr>
          <w:iCs/>
          <w:spacing w:val="-4"/>
          <w:sz w:val="28"/>
          <w:szCs w:val="28"/>
          <w:lang w:val="uk-UA"/>
        </w:rPr>
        <w:t xml:space="preserve"> </w:t>
      </w:r>
      <w:r w:rsidRPr="00A56790">
        <w:rPr>
          <w:spacing w:val="-4"/>
          <w:sz w:val="28"/>
          <w:szCs w:val="28"/>
          <w:lang w:val="uk-UA"/>
        </w:rPr>
        <w:t>За допомогою порівняльного та факторного методів</w:t>
      </w:r>
      <w:r w:rsidRPr="00A56790">
        <w:rPr>
          <w:bCs/>
          <w:sz w:val="28"/>
          <w:szCs w:val="28"/>
          <w:lang w:val="uk-UA"/>
        </w:rPr>
        <w:t xml:space="preserve"> узагальнено та систематизовано підходи до </w:t>
      </w:r>
      <w:r w:rsidRPr="00A56790">
        <w:rPr>
          <w:bCs/>
          <w:sz w:val="28"/>
          <w:szCs w:val="28"/>
          <w:lang w:val="uk-UA"/>
        </w:rPr>
        <w:lastRenderedPageBreak/>
        <w:t xml:space="preserve">визначення </w:t>
      </w:r>
      <w:r>
        <w:rPr>
          <w:bCs/>
          <w:sz w:val="28"/>
          <w:szCs w:val="28"/>
          <w:lang w:val="uk-UA"/>
        </w:rPr>
        <w:t>видів</w:t>
      </w:r>
      <w:r w:rsidRPr="00A56790">
        <w:rPr>
          <w:sz w:val="28"/>
          <w:szCs w:val="28"/>
          <w:lang w:val="uk-UA"/>
        </w:rPr>
        <w:t xml:space="preserve"> макроекономічної </w:t>
      </w:r>
      <w:r>
        <w:rPr>
          <w:sz w:val="28"/>
          <w:szCs w:val="28"/>
          <w:lang w:val="uk-UA"/>
        </w:rPr>
        <w:t>політики</w:t>
      </w:r>
      <w:r w:rsidRPr="00A56790">
        <w:rPr>
          <w:spacing w:val="-4"/>
          <w:sz w:val="28"/>
          <w:szCs w:val="28"/>
          <w:lang w:val="uk-UA"/>
        </w:rPr>
        <w:t xml:space="preserve">. </w:t>
      </w:r>
      <w:r w:rsidRPr="00A56790">
        <w:rPr>
          <w:bCs/>
          <w:spacing w:val="-4"/>
          <w:sz w:val="28"/>
          <w:szCs w:val="28"/>
          <w:lang w:val="uk-UA"/>
        </w:rPr>
        <w:t xml:space="preserve">Методи синтезу та аналітичної оцінки застосовано в процесі </w:t>
      </w:r>
      <w:r>
        <w:rPr>
          <w:bCs/>
          <w:spacing w:val="-4"/>
          <w:sz w:val="28"/>
          <w:szCs w:val="28"/>
          <w:lang w:val="uk-UA"/>
        </w:rPr>
        <w:t xml:space="preserve">визначення впливу зовнішніх імпульсів на ефективність макроекономічної політики держави та можливостей подолання макроекономічних </w:t>
      </w:r>
      <w:proofErr w:type="spellStart"/>
      <w:r>
        <w:rPr>
          <w:bCs/>
          <w:spacing w:val="-4"/>
          <w:sz w:val="28"/>
          <w:szCs w:val="28"/>
          <w:lang w:val="uk-UA"/>
        </w:rPr>
        <w:t>дисбалансів</w:t>
      </w:r>
      <w:proofErr w:type="spellEnd"/>
      <w:r w:rsidRPr="00A56790">
        <w:rPr>
          <w:bCs/>
          <w:sz w:val="28"/>
          <w:szCs w:val="28"/>
          <w:lang w:val="uk-UA"/>
        </w:rPr>
        <w:t>.</w:t>
      </w:r>
      <w:r w:rsidRPr="00A56790">
        <w:rPr>
          <w:bCs/>
          <w:spacing w:val="-4"/>
          <w:sz w:val="28"/>
          <w:szCs w:val="28"/>
          <w:lang w:val="uk-UA"/>
        </w:rPr>
        <w:t xml:space="preserve"> Метод </w:t>
      </w:r>
      <w:r w:rsidRPr="00A56790">
        <w:rPr>
          <w:sz w:val="28"/>
          <w:szCs w:val="28"/>
          <w:lang w:val="uk-UA"/>
        </w:rPr>
        <w:t xml:space="preserve">статистичного аналізу – у процесі зіставлення даних щодо ефективності </w:t>
      </w:r>
      <w:r>
        <w:rPr>
          <w:sz w:val="28"/>
          <w:szCs w:val="28"/>
          <w:lang w:val="uk-UA"/>
        </w:rPr>
        <w:t>макроекономічної</w:t>
      </w:r>
      <w:r w:rsidRPr="00A56790">
        <w:rPr>
          <w:sz w:val="28"/>
          <w:szCs w:val="28"/>
          <w:lang w:val="uk-UA"/>
        </w:rPr>
        <w:t xml:space="preserve"> політики та оцінки макроекономічних параметрів розвитку України; метод середніх та відносних величин – у ході дослідження макроекономічних індикаторів ефективності реалізації </w:t>
      </w:r>
      <w:r>
        <w:rPr>
          <w:sz w:val="28"/>
          <w:szCs w:val="28"/>
          <w:lang w:val="uk-UA"/>
        </w:rPr>
        <w:t>макроекономічної</w:t>
      </w:r>
      <w:r w:rsidRPr="00A56790">
        <w:rPr>
          <w:sz w:val="28"/>
          <w:szCs w:val="28"/>
          <w:lang w:val="uk-UA"/>
        </w:rPr>
        <w:t xml:space="preserve"> політики, аналізу </w:t>
      </w:r>
      <w:r>
        <w:rPr>
          <w:sz w:val="28"/>
          <w:szCs w:val="28"/>
          <w:lang w:val="uk-UA"/>
        </w:rPr>
        <w:t>її основних показників</w:t>
      </w:r>
      <w:r w:rsidRPr="00A56790">
        <w:rPr>
          <w:sz w:val="28"/>
          <w:szCs w:val="28"/>
          <w:lang w:val="uk-UA"/>
        </w:rPr>
        <w:t xml:space="preserve"> тощо; графічний метод – для наочного представлення основних результатів дослідження; </w:t>
      </w:r>
      <w:r>
        <w:rPr>
          <w:sz w:val="28"/>
          <w:szCs w:val="28"/>
          <w:lang w:val="uk-UA"/>
        </w:rPr>
        <w:t xml:space="preserve">метод економіко-математичного моделювання – для побудови моделі оптимізації ефективності макроекономічної політики України; </w:t>
      </w:r>
      <w:proofErr w:type="spellStart"/>
      <w:r w:rsidRPr="00A56790">
        <w:rPr>
          <w:sz w:val="28"/>
          <w:szCs w:val="28"/>
          <w:lang w:val="uk-UA"/>
        </w:rPr>
        <w:t>абстрактно</w:t>
      </w:r>
      <w:proofErr w:type="spellEnd"/>
      <w:r w:rsidRPr="00A56790">
        <w:rPr>
          <w:sz w:val="28"/>
          <w:szCs w:val="28"/>
          <w:lang w:val="uk-UA"/>
        </w:rPr>
        <w:t xml:space="preserve">-логічний метод – під час формування узагальнень та висновків. </w:t>
      </w:r>
    </w:p>
    <w:p w:rsidR="00764E1B" w:rsidRPr="00970C6F" w:rsidRDefault="00764E1B" w:rsidP="00764E1B">
      <w:pPr>
        <w:tabs>
          <w:tab w:val="left" w:pos="993"/>
        </w:tabs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772F79">
        <w:rPr>
          <w:b/>
          <w:i/>
          <w:sz w:val="28"/>
          <w:szCs w:val="28"/>
          <w:lang w:val="uk-UA"/>
        </w:rPr>
        <w:t>Інформацій</w:t>
      </w:r>
      <w:r w:rsidRPr="00AC37C5">
        <w:rPr>
          <w:b/>
          <w:i/>
          <w:sz w:val="28"/>
          <w:szCs w:val="28"/>
          <w:lang w:val="uk-UA"/>
        </w:rPr>
        <w:t>ною</w:t>
      </w:r>
      <w:r w:rsidRPr="00772F79">
        <w:rPr>
          <w:b/>
          <w:i/>
          <w:sz w:val="28"/>
          <w:szCs w:val="28"/>
          <w:lang w:val="uk-UA"/>
        </w:rPr>
        <w:t xml:space="preserve"> баз</w:t>
      </w:r>
      <w:r w:rsidRPr="00AC37C5">
        <w:rPr>
          <w:b/>
          <w:i/>
          <w:sz w:val="28"/>
          <w:szCs w:val="28"/>
          <w:lang w:val="uk-UA"/>
        </w:rPr>
        <w:t>ою</w:t>
      </w:r>
      <w:r w:rsidRPr="00772F79">
        <w:rPr>
          <w:b/>
          <w:i/>
          <w:sz w:val="28"/>
          <w:szCs w:val="28"/>
          <w:lang w:val="uk-UA"/>
        </w:rPr>
        <w:t xml:space="preserve"> дослідження</w:t>
      </w:r>
      <w:r w:rsidRPr="00772F79">
        <w:rPr>
          <w:sz w:val="28"/>
          <w:szCs w:val="28"/>
          <w:lang w:val="uk-UA"/>
        </w:rPr>
        <w:t xml:space="preserve"> </w:t>
      </w:r>
      <w:r w:rsidRPr="00970C6F">
        <w:rPr>
          <w:spacing w:val="-4"/>
          <w:sz w:val="28"/>
          <w:szCs w:val="28"/>
          <w:lang w:val="uk-UA"/>
        </w:rPr>
        <w:t>становили законодавчі та нормативно-</w:t>
      </w:r>
      <w:r w:rsidRPr="00970C6F">
        <w:rPr>
          <w:sz w:val="28"/>
          <w:szCs w:val="28"/>
          <w:lang w:val="uk-UA"/>
        </w:rPr>
        <w:t xml:space="preserve">правові акти з питань </w:t>
      </w:r>
      <w:r w:rsidRPr="00970C6F">
        <w:rPr>
          <w:bCs/>
          <w:sz w:val="28"/>
          <w:szCs w:val="28"/>
          <w:lang w:val="uk-UA"/>
        </w:rPr>
        <w:t xml:space="preserve">формування </w:t>
      </w:r>
      <w:r>
        <w:rPr>
          <w:bCs/>
          <w:sz w:val="28"/>
          <w:szCs w:val="28"/>
          <w:lang w:val="uk-UA"/>
        </w:rPr>
        <w:t>та реалізації макроекономічної політики</w:t>
      </w:r>
      <w:r w:rsidRPr="00970C6F">
        <w:rPr>
          <w:bCs/>
          <w:sz w:val="28"/>
          <w:szCs w:val="28"/>
          <w:lang w:val="uk-UA"/>
        </w:rPr>
        <w:t xml:space="preserve"> країни,</w:t>
      </w:r>
      <w:r w:rsidRPr="00970C6F">
        <w:rPr>
          <w:sz w:val="28"/>
          <w:szCs w:val="28"/>
          <w:lang w:val="uk-UA"/>
        </w:rPr>
        <w:t xml:space="preserve"> статистичні та аналітичні матеріали Міністерства фінансів України, Міністерства економічного розвитку і торгівлі України, Державної аудиторської служби України, Державної служби статистики України, Національного банку України, відповідні монографії, наукові статті вітчизняних та зарубіжних вчених.</w:t>
      </w:r>
    </w:p>
    <w:p w:rsidR="00764E1B" w:rsidRPr="001441D0" w:rsidRDefault="00764E1B" w:rsidP="00764E1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A2C22">
        <w:rPr>
          <w:b/>
          <w:i/>
          <w:sz w:val="28"/>
          <w:szCs w:val="28"/>
          <w:lang w:val="uk-UA"/>
        </w:rPr>
        <w:t>Структура та обсяг роботи.</w:t>
      </w:r>
      <w:r w:rsidRPr="004A2C2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Кваліфікаційна</w:t>
      </w:r>
      <w:r w:rsidRPr="004A2C22">
        <w:rPr>
          <w:sz w:val="28"/>
          <w:szCs w:val="28"/>
          <w:lang w:val="uk-UA"/>
        </w:rPr>
        <w:t xml:space="preserve"> </w:t>
      </w:r>
      <w:r w:rsidRPr="002F791B">
        <w:rPr>
          <w:sz w:val="28"/>
          <w:szCs w:val="28"/>
          <w:lang w:val="uk-UA"/>
        </w:rPr>
        <w:t>робота складається зі вступу,</w:t>
      </w:r>
      <w:r w:rsidRPr="004A2C22">
        <w:rPr>
          <w:sz w:val="28"/>
          <w:szCs w:val="28"/>
        </w:rPr>
        <w:t xml:space="preserve"> </w:t>
      </w:r>
      <w:r w:rsidRPr="001441D0">
        <w:rPr>
          <w:sz w:val="28"/>
          <w:szCs w:val="28"/>
          <w:lang w:val="uk-UA"/>
        </w:rPr>
        <w:t xml:space="preserve">трьох розділів, висновків, списку використаних джерел. Її загальний обсяг становить </w:t>
      </w:r>
      <w:r>
        <w:rPr>
          <w:sz w:val="28"/>
          <w:szCs w:val="28"/>
          <w:lang w:val="uk-UA"/>
        </w:rPr>
        <w:t xml:space="preserve">55 </w:t>
      </w:r>
      <w:r w:rsidRPr="001441D0">
        <w:rPr>
          <w:sz w:val="28"/>
          <w:szCs w:val="28"/>
          <w:lang w:val="uk-UA"/>
        </w:rPr>
        <w:t xml:space="preserve">сторінки. Робота містить </w:t>
      </w:r>
      <w:r>
        <w:rPr>
          <w:sz w:val="28"/>
          <w:szCs w:val="28"/>
          <w:lang w:val="uk-UA"/>
        </w:rPr>
        <w:t>9</w:t>
      </w:r>
      <w:r w:rsidRPr="001441D0">
        <w:rPr>
          <w:sz w:val="28"/>
          <w:szCs w:val="28"/>
          <w:lang w:val="uk-UA"/>
        </w:rPr>
        <w:t xml:space="preserve">  таблиць, </w:t>
      </w:r>
      <w:r>
        <w:rPr>
          <w:sz w:val="28"/>
          <w:szCs w:val="28"/>
          <w:lang w:val="uk-UA"/>
        </w:rPr>
        <w:t>6</w:t>
      </w:r>
      <w:r w:rsidRPr="001441D0">
        <w:rPr>
          <w:sz w:val="28"/>
          <w:szCs w:val="28"/>
          <w:lang w:val="uk-UA"/>
        </w:rPr>
        <w:t xml:space="preserve"> рисунків. Список використаних джерел включає </w:t>
      </w:r>
      <w:r>
        <w:rPr>
          <w:sz w:val="28"/>
          <w:szCs w:val="28"/>
          <w:lang w:val="uk-UA"/>
        </w:rPr>
        <w:t>50</w:t>
      </w:r>
      <w:r w:rsidRPr="001441D0">
        <w:rPr>
          <w:sz w:val="28"/>
          <w:szCs w:val="28"/>
          <w:lang w:val="uk-UA"/>
        </w:rPr>
        <w:t xml:space="preserve"> найменувань.</w:t>
      </w:r>
    </w:p>
    <w:p w:rsidR="00764E1B" w:rsidRDefault="00764E1B" w:rsidP="00764E1B">
      <w:pPr>
        <w:rPr>
          <w:lang w:val="uk-UA"/>
        </w:rPr>
      </w:pPr>
    </w:p>
    <w:p w:rsidR="00764E1B" w:rsidRDefault="00764E1B" w:rsidP="00764E1B">
      <w:pPr>
        <w:rPr>
          <w:lang w:val="uk-UA"/>
        </w:rPr>
      </w:pPr>
    </w:p>
    <w:p w:rsidR="00E4088F" w:rsidRDefault="00E4088F">
      <w:pPr>
        <w:rPr>
          <w:lang w:val="uk-UA"/>
        </w:rPr>
      </w:pPr>
    </w:p>
    <w:p w:rsidR="009F3562" w:rsidRDefault="009F3562">
      <w:pPr>
        <w:rPr>
          <w:lang w:val="uk-UA"/>
        </w:rPr>
      </w:pPr>
    </w:p>
    <w:p w:rsidR="009F3562" w:rsidRDefault="009F3562">
      <w:pPr>
        <w:rPr>
          <w:lang w:val="uk-UA"/>
        </w:rPr>
      </w:pPr>
    </w:p>
    <w:p w:rsidR="009F3562" w:rsidRDefault="009F3562">
      <w:pPr>
        <w:rPr>
          <w:lang w:val="uk-UA"/>
        </w:rPr>
      </w:pPr>
    </w:p>
    <w:p w:rsidR="009F3562" w:rsidRDefault="009F3562">
      <w:pPr>
        <w:rPr>
          <w:lang w:val="uk-UA"/>
        </w:rPr>
      </w:pPr>
    </w:p>
    <w:p w:rsidR="009F3562" w:rsidRDefault="009F3562">
      <w:pPr>
        <w:rPr>
          <w:lang w:val="uk-UA"/>
        </w:rPr>
      </w:pPr>
    </w:p>
    <w:p w:rsidR="009F3562" w:rsidRDefault="009F3562">
      <w:pPr>
        <w:rPr>
          <w:lang w:val="uk-UA"/>
        </w:rPr>
      </w:pPr>
    </w:p>
    <w:p w:rsidR="009F3562" w:rsidRDefault="009F3562">
      <w:pPr>
        <w:rPr>
          <w:lang w:val="uk-UA"/>
        </w:rPr>
      </w:pPr>
    </w:p>
    <w:p w:rsidR="009F3562" w:rsidRDefault="009F3562">
      <w:pPr>
        <w:rPr>
          <w:lang w:val="uk-UA"/>
        </w:rPr>
      </w:pPr>
    </w:p>
    <w:p w:rsidR="009F3562" w:rsidRDefault="009F3562" w:rsidP="009F3562">
      <w:pPr>
        <w:spacing w:line="360" w:lineRule="auto"/>
        <w:ind w:firstLine="709"/>
        <w:jc w:val="center"/>
        <w:rPr>
          <w:b/>
          <w:sz w:val="28"/>
          <w:szCs w:val="28"/>
          <w:lang w:val="uk-UA" w:eastAsia="en-US"/>
        </w:rPr>
      </w:pPr>
    </w:p>
    <w:p w:rsidR="009F3562" w:rsidRDefault="009F3562" w:rsidP="009F3562">
      <w:pPr>
        <w:spacing w:line="360" w:lineRule="auto"/>
        <w:ind w:firstLine="709"/>
        <w:jc w:val="center"/>
        <w:rPr>
          <w:b/>
          <w:sz w:val="28"/>
          <w:szCs w:val="28"/>
          <w:lang w:val="uk-UA" w:eastAsia="en-US"/>
        </w:rPr>
      </w:pPr>
    </w:p>
    <w:p w:rsidR="009F3562" w:rsidRDefault="009F3562" w:rsidP="009F3562">
      <w:pPr>
        <w:spacing w:line="360" w:lineRule="auto"/>
        <w:ind w:firstLine="709"/>
        <w:jc w:val="center"/>
        <w:rPr>
          <w:b/>
          <w:sz w:val="28"/>
          <w:szCs w:val="28"/>
          <w:lang w:val="uk-UA" w:eastAsia="en-US"/>
        </w:rPr>
      </w:pPr>
    </w:p>
    <w:p w:rsidR="009F3562" w:rsidRDefault="009F3562" w:rsidP="009F3562">
      <w:pPr>
        <w:spacing w:line="360" w:lineRule="auto"/>
        <w:ind w:firstLine="709"/>
        <w:jc w:val="center"/>
        <w:rPr>
          <w:b/>
          <w:sz w:val="28"/>
          <w:szCs w:val="28"/>
          <w:lang w:val="uk-UA" w:eastAsia="en-US"/>
        </w:rPr>
      </w:pPr>
      <w:bookmarkStart w:id="0" w:name="_GoBack"/>
      <w:bookmarkEnd w:id="0"/>
      <w:r w:rsidRPr="007D6C51">
        <w:rPr>
          <w:b/>
          <w:sz w:val="28"/>
          <w:szCs w:val="28"/>
          <w:lang w:val="uk-UA" w:eastAsia="en-US"/>
        </w:rPr>
        <w:lastRenderedPageBreak/>
        <w:t>ВИСНОВКИ</w:t>
      </w:r>
    </w:p>
    <w:p w:rsidR="009F3562" w:rsidRDefault="009F3562" w:rsidP="009F3562">
      <w:pPr>
        <w:spacing w:line="360" w:lineRule="auto"/>
        <w:ind w:firstLine="709"/>
        <w:jc w:val="center"/>
        <w:rPr>
          <w:b/>
          <w:sz w:val="28"/>
          <w:szCs w:val="28"/>
          <w:lang w:val="uk-UA" w:eastAsia="en-US"/>
        </w:rPr>
      </w:pPr>
    </w:p>
    <w:p w:rsidR="009F3562" w:rsidRDefault="009F3562" w:rsidP="009F356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За результатами дослідження </w:t>
      </w:r>
      <w:r w:rsidRPr="00970C6F">
        <w:rPr>
          <w:bCs/>
          <w:sz w:val="28"/>
          <w:szCs w:val="28"/>
          <w:lang w:val="uk-UA"/>
        </w:rPr>
        <w:t xml:space="preserve">теоретичних та практичних положень щодо формування ефективної </w:t>
      </w:r>
      <w:r>
        <w:rPr>
          <w:bCs/>
          <w:sz w:val="28"/>
          <w:szCs w:val="28"/>
          <w:lang w:val="uk-UA"/>
        </w:rPr>
        <w:t xml:space="preserve">макроекономічної </w:t>
      </w:r>
      <w:r w:rsidRPr="00970C6F">
        <w:rPr>
          <w:sz w:val="28"/>
          <w:szCs w:val="28"/>
          <w:lang w:val="uk-UA"/>
        </w:rPr>
        <w:t xml:space="preserve">політики України в умовах </w:t>
      </w:r>
      <w:r>
        <w:rPr>
          <w:sz w:val="28"/>
          <w:szCs w:val="28"/>
          <w:lang w:val="uk-UA"/>
        </w:rPr>
        <w:t>трансформаційних перетворень можна зробити наступні висновки.</w:t>
      </w:r>
    </w:p>
    <w:p w:rsidR="009F3562" w:rsidRDefault="009F3562" w:rsidP="009F3562">
      <w:pPr>
        <w:widowControl/>
        <w:shd w:val="clear" w:color="auto" w:fill="FFFFFF"/>
        <w:autoSpaceDE/>
        <w:autoSpaceDN/>
        <w:adjustRightInd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В процесі дослідження сутності </w:t>
      </w:r>
      <w:r w:rsidRPr="00815E0A">
        <w:rPr>
          <w:sz w:val="28"/>
          <w:szCs w:val="28"/>
          <w:lang w:val="uk-UA" w:eastAsia="en-US"/>
        </w:rPr>
        <w:t>макроекономічної політики та її функції в сучасній економічній теорії</w:t>
      </w:r>
      <w:r>
        <w:rPr>
          <w:sz w:val="28"/>
          <w:szCs w:val="28"/>
          <w:lang w:val="uk-UA" w:eastAsia="en-US"/>
        </w:rPr>
        <w:t xml:space="preserve"> визначено, що м</w:t>
      </w:r>
      <w:r w:rsidRPr="00457210">
        <w:rPr>
          <w:sz w:val="28"/>
          <w:szCs w:val="28"/>
          <w:lang w:val="uk-UA" w:eastAsia="en-US"/>
        </w:rPr>
        <w:t xml:space="preserve">акроекономічна політика держави </w:t>
      </w:r>
      <w:r>
        <w:rPr>
          <w:sz w:val="28"/>
          <w:szCs w:val="28"/>
          <w:lang w:val="uk-UA" w:eastAsia="en-US"/>
        </w:rPr>
        <w:t>представляє собою процес</w:t>
      </w:r>
      <w:r w:rsidRPr="00457210">
        <w:rPr>
          <w:sz w:val="28"/>
          <w:szCs w:val="28"/>
          <w:lang w:val="uk-UA" w:eastAsia="en-US"/>
        </w:rPr>
        <w:t xml:space="preserve"> регулювання поведінки макроекономічних агентів на макроекономічних ринка</w:t>
      </w:r>
      <w:r>
        <w:rPr>
          <w:sz w:val="28"/>
          <w:szCs w:val="28"/>
          <w:lang w:val="uk-UA" w:eastAsia="en-US"/>
        </w:rPr>
        <w:t xml:space="preserve">х для забезпечення та підтримки </w:t>
      </w:r>
      <w:r w:rsidRPr="00457210">
        <w:rPr>
          <w:sz w:val="28"/>
          <w:szCs w:val="28"/>
          <w:lang w:val="uk-UA" w:eastAsia="en-US"/>
        </w:rPr>
        <w:t>стійкої рівноваги на макроекономічних ринках та</w:t>
      </w:r>
      <w:r>
        <w:rPr>
          <w:sz w:val="28"/>
          <w:szCs w:val="28"/>
          <w:lang w:val="uk-UA" w:eastAsia="en-US"/>
        </w:rPr>
        <w:t xml:space="preserve"> </w:t>
      </w:r>
      <w:r w:rsidRPr="00457210">
        <w:rPr>
          <w:sz w:val="28"/>
          <w:szCs w:val="28"/>
          <w:lang w:val="uk-UA" w:eastAsia="en-US"/>
        </w:rPr>
        <w:t>економічного зростання національної економіки</w:t>
      </w:r>
      <w:r>
        <w:rPr>
          <w:sz w:val="28"/>
          <w:szCs w:val="28"/>
          <w:lang w:val="uk-UA" w:eastAsia="en-US"/>
        </w:rPr>
        <w:t xml:space="preserve">. Основними функціями макроекономічної політики є </w:t>
      </w:r>
      <w:proofErr w:type="spellStart"/>
      <w:r>
        <w:rPr>
          <w:sz w:val="28"/>
          <w:szCs w:val="28"/>
          <w:lang w:val="uk-UA" w:eastAsia="en-US"/>
        </w:rPr>
        <w:t>а</w:t>
      </w:r>
      <w:r w:rsidRPr="00F23A6A">
        <w:rPr>
          <w:sz w:val="28"/>
          <w:szCs w:val="28"/>
          <w:lang w:val="uk-UA" w:eastAsia="en-US"/>
        </w:rPr>
        <w:t>локаційна</w:t>
      </w:r>
      <w:proofErr w:type="spellEnd"/>
      <w:r w:rsidRPr="00F23A6A">
        <w:rPr>
          <w:sz w:val="28"/>
          <w:szCs w:val="28"/>
          <w:lang w:val="uk-UA" w:eastAsia="en-US"/>
        </w:rPr>
        <w:t xml:space="preserve"> функція (вплив на кількість, якість чи розподіл факт</w:t>
      </w:r>
      <w:r>
        <w:rPr>
          <w:sz w:val="28"/>
          <w:szCs w:val="28"/>
          <w:lang w:val="uk-UA" w:eastAsia="en-US"/>
        </w:rPr>
        <w:t>орів виробництва в економіці); розподільч</w:t>
      </w:r>
      <w:r w:rsidRPr="00F23A6A">
        <w:rPr>
          <w:sz w:val="28"/>
          <w:szCs w:val="28"/>
          <w:lang w:val="uk-UA" w:eastAsia="en-US"/>
        </w:rPr>
        <w:t>а функція (розподіл доходів та багатства між економ</w:t>
      </w:r>
      <w:r>
        <w:rPr>
          <w:sz w:val="28"/>
          <w:szCs w:val="28"/>
          <w:lang w:val="uk-UA" w:eastAsia="en-US"/>
        </w:rPr>
        <w:t>ічними агентами чи регіонами); с</w:t>
      </w:r>
      <w:r w:rsidRPr="00F23A6A">
        <w:rPr>
          <w:sz w:val="28"/>
          <w:szCs w:val="28"/>
          <w:lang w:val="uk-UA" w:eastAsia="en-US"/>
        </w:rPr>
        <w:t xml:space="preserve">табілізаційна функція (забезпечення високої зайнятості, </w:t>
      </w:r>
      <w:r>
        <w:rPr>
          <w:sz w:val="28"/>
          <w:szCs w:val="28"/>
          <w:lang w:val="uk-UA" w:eastAsia="en-US"/>
        </w:rPr>
        <w:t>прийнятного</w:t>
      </w:r>
      <w:r w:rsidRPr="00F23A6A">
        <w:rPr>
          <w:sz w:val="28"/>
          <w:szCs w:val="28"/>
          <w:lang w:val="uk-UA" w:eastAsia="en-US"/>
        </w:rPr>
        <w:t xml:space="preserve"> рівня цін та мінімізації відхилення економіки від довгострокового тренду).</w:t>
      </w:r>
    </w:p>
    <w:p w:rsidR="009F3562" w:rsidRPr="00F23A6A" w:rsidRDefault="009F3562" w:rsidP="009F3562">
      <w:pPr>
        <w:widowControl/>
        <w:shd w:val="clear" w:color="auto" w:fill="FFFFFF"/>
        <w:autoSpaceDE/>
        <w:autoSpaceDN/>
        <w:adjustRightInd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Вивчення</w:t>
      </w:r>
      <w:r w:rsidRPr="00815E0A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 xml:space="preserve">основних </w:t>
      </w:r>
      <w:r w:rsidRPr="00815E0A">
        <w:rPr>
          <w:sz w:val="28"/>
          <w:szCs w:val="28"/>
          <w:lang w:val="uk-UA" w:eastAsia="en-US"/>
        </w:rPr>
        <w:t>вид</w:t>
      </w:r>
      <w:r>
        <w:rPr>
          <w:sz w:val="28"/>
          <w:szCs w:val="28"/>
          <w:lang w:val="uk-UA" w:eastAsia="en-US"/>
        </w:rPr>
        <w:t>ів</w:t>
      </w:r>
      <w:r w:rsidRPr="00815E0A">
        <w:rPr>
          <w:sz w:val="28"/>
          <w:szCs w:val="28"/>
          <w:lang w:val="uk-UA" w:eastAsia="en-US"/>
        </w:rPr>
        <w:t xml:space="preserve"> макроекономічної політики в сучасній економіці</w:t>
      </w:r>
      <w:r>
        <w:rPr>
          <w:sz w:val="28"/>
          <w:szCs w:val="28"/>
          <w:lang w:val="uk-UA" w:eastAsia="en-US"/>
        </w:rPr>
        <w:t xml:space="preserve"> дозволило виявити її наступні види: кон'юнктурну, до якої входять </w:t>
      </w:r>
      <w:r w:rsidRPr="00F23A6A">
        <w:rPr>
          <w:sz w:val="28"/>
          <w:szCs w:val="28"/>
          <w:lang w:val="uk-UA" w:eastAsia="en-US"/>
        </w:rPr>
        <w:t>фіскальн</w:t>
      </w:r>
      <w:r>
        <w:rPr>
          <w:sz w:val="28"/>
          <w:szCs w:val="28"/>
          <w:lang w:val="uk-UA" w:eastAsia="en-US"/>
        </w:rPr>
        <w:t>а</w:t>
      </w:r>
      <w:r w:rsidRPr="00F23A6A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 xml:space="preserve">політика, </w:t>
      </w:r>
      <w:r w:rsidRPr="00F23A6A">
        <w:rPr>
          <w:sz w:val="28"/>
          <w:szCs w:val="28"/>
          <w:lang w:val="uk-UA" w:eastAsia="en-US"/>
        </w:rPr>
        <w:t>монетарн</w:t>
      </w:r>
      <w:r>
        <w:rPr>
          <w:sz w:val="28"/>
          <w:szCs w:val="28"/>
          <w:lang w:val="uk-UA" w:eastAsia="en-US"/>
        </w:rPr>
        <w:t>а</w:t>
      </w:r>
      <w:r w:rsidRPr="00F23A6A">
        <w:rPr>
          <w:sz w:val="28"/>
          <w:szCs w:val="28"/>
          <w:lang w:val="uk-UA" w:eastAsia="en-US"/>
        </w:rPr>
        <w:t xml:space="preserve"> політик</w:t>
      </w:r>
      <w:r>
        <w:rPr>
          <w:sz w:val="28"/>
          <w:szCs w:val="28"/>
          <w:lang w:val="uk-UA" w:eastAsia="en-US"/>
        </w:rPr>
        <w:t xml:space="preserve">а, </w:t>
      </w:r>
      <w:r w:rsidRPr="00F23A6A">
        <w:rPr>
          <w:sz w:val="28"/>
          <w:szCs w:val="28"/>
          <w:lang w:val="uk-UA" w:eastAsia="en-US"/>
        </w:rPr>
        <w:t>зовнішньоекономічн</w:t>
      </w:r>
      <w:r>
        <w:rPr>
          <w:sz w:val="28"/>
          <w:szCs w:val="28"/>
          <w:lang w:val="uk-UA" w:eastAsia="en-US"/>
        </w:rPr>
        <w:t>а</w:t>
      </w:r>
      <w:r w:rsidRPr="00F23A6A">
        <w:rPr>
          <w:sz w:val="28"/>
          <w:szCs w:val="28"/>
          <w:lang w:val="uk-UA" w:eastAsia="en-US"/>
        </w:rPr>
        <w:t xml:space="preserve"> політик</w:t>
      </w:r>
      <w:r>
        <w:rPr>
          <w:sz w:val="28"/>
          <w:szCs w:val="28"/>
          <w:lang w:val="uk-UA" w:eastAsia="en-US"/>
        </w:rPr>
        <w:t xml:space="preserve">а та </w:t>
      </w:r>
      <w:r w:rsidRPr="00F23A6A">
        <w:rPr>
          <w:sz w:val="28"/>
          <w:szCs w:val="28"/>
          <w:lang w:val="uk-UA" w:eastAsia="en-US"/>
        </w:rPr>
        <w:t>політик</w:t>
      </w:r>
      <w:r>
        <w:rPr>
          <w:sz w:val="28"/>
          <w:szCs w:val="28"/>
          <w:lang w:val="uk-UA" w:eastAsia="en-US"/>
        </w:rPr>
        <w:t xml:space="preserve">а доходів; </w:t>
      </w:r>
      <w:r w:rsidRPr="00F23A6A">
        <w:rPr>
          <w:sz w:val="28"/>
          <w:szCs w:val="28"/>
          <w:lang w:val="uk-UA" w:eastAsia="en-US"/>
        </w:rPr>
        <w:t>структурн</w:t>
      </w:r>
      <w:r>
        <w:rPr>
          <w:sz w:val="28"/>
          <w:szCs w:val="28"/>
          <w:lang w:val="uk-UA" w:eastAsia="en-US"/>
        </w:rPr>
        <w:t>у</w:t>
      </w:r>
      <w:r w:rsidRPr="00F23A6A">
        <w:rPr>
          <w:sz w:val="28"/>
          <w:szCs w:val="28"/>
          <w:lang w:val="uk-UA" w:eastAsia="en-US"/>
        </w:rPr>
        <w:t xml:space="preserve"> макроекономічн</w:t>
      </w:r>
      <w:r>
        <w:rPr>
          <w:sz w:val="28"/>
          <w:szCs w:val="28"/>
          <w:lang w:val="uk-UA" w:eastAsia="en-US"/>
        </w:rPr>
        <w:t xml:space="preserve">у політику – яка </w:t>
      </w:r>
      <w:r w:rsidRPr="00F23A6A">
        <w:rPr>
          <w:sz w:val="28"/>
          <w:szCs w:val="28"/>
          <w:lang w:val="uk-UA" w:eastAsia="en-US"/>
        </w:rPr>
        <w:t>спрямована на забезпечення та підтримку сталого економічного зростання національної економіки</w:t>
      </w:r>
      <w:r>
        <w:rPr>
          <w:sz w:val="28"/>
          <w:szCs w:val="28"/>
          <w:lang w:val="uk-UA" w:eastAsia="en-US"/>
        </w:rPr>
        <w:t>; зовнішню та внутрішню</w:t>
      </w:r>
      <w:r w:rsidRPr="00F23A6A">
        <w:rPr>
          <w:sz w:val="28"/>
          <w:szCs w:val="28"/>
          <w:lang w:val="uk-UA" w:eastAsia="en-US"/>
        </w:rPr>
        <w:t xml:space="preserve"> макро</w:t>
      </w:r>
      <w:r>
        <w:rPr>
          <w:sz w:val="28"/>
          <w:szCs w:val="28"/>
          <w:lang w:val="uk-UA" w:eastAsia="en-US"/>
        </w:rPr>
        <w:t>економічну</w:t>
      </w:r>
      <w:r w:rsidRPr="00F23A6A">
        <w:rPr>
          <w:sz w:val="28"/>
          <w:szCs w:val="28"/>
          <w:lang w:val="uk-UA" w:eastAsia="en-US"/>
        </w:rPr>
        <w:t xml:space="preserve"> політик</w:t>
      </w:r>
      <w:r>
        <w:rPr>
          <w:sz w:val="28"/>
          <w:szCs w:val="28"/>
          <w:lang w:val="uk-UA" w:eastAsia="en-US"/>
        </w:rPr>
        <w:t xml:space="preserve">у; соціальну макроекономічну політику; </w:t>
      </w:r>
      <w:r w:rsidRPr="00F23A6A">
        <w:rPr>
          <w:sz w:val="28"/>
          <w:szCs w:val="28"/>
          <w:lang w:val="uk-UA" w:eastAsia="en-US"/>
        </w:rPr>
        <w:t>стимулюючу, стабілізаційну та стримуючу</w:t>
      </w:r>
      <w:r>
        <w:rPr>
          <w:sz w:val="28"/>
          <w:szCs w:val="28"/>
          <w:lang w:val="uk-UA" w:eastAsia="en-US"/>
        </w:rPr>
        <w:t xml:space="preserve">; </w:t>
      </w:r>
      <w:r w:rsidRPr="00F23A6A">
        <w:rPr>
          <w:sz w:val="28"/>
          <w:szCs w:val="28"/>
          <w:lang w:val="uk-UA" w:eastAsia="en-US"/>
        </w:rPr>
        <w:t xml:space="preserve">дискреційну та автоматичну </w:t>
      </w:r>
      <w:r>
        <w:rPr>
          <w:sz w:val="28"/>
          <w:szCs w:val="28"/>
          <w:lang w:val="uk-UA" w:eastAsia="en-US"/>
        </w:rPr>
        <w:t xml:space="preserve">макроекономічну політику; залежно від рівня впровадження - </w:t>
      </w:r>
      <w:r w:rsidRPr="00F23A6A">
        <w:rPr>
          <w:sz w:val="28"/>
          <w:szCs w:val="28"/>
          <w:lang w:val="uk-UA" w:eastAsia="en-US"/>
        </w:rPr>
        <w:t>виробничо</w:t>
      </w:r>
      <w:r>
        <w:rPr>
          <w:sz w:val="28"/>
          <w:szCs w:val="28"/>
          <w:lang w:val="uk-UA" w:eastAsia="en-US"/>
        </w:rPr>
        <w:t xml:space="preserve">-торговельну, фінансову та ресурсну; </w:t>
      </w:r>
      <w:r w:rsidRPr="00F23A6A">
        <w:rPr>
          <w:sz w:val="28"/>
          <w:szCs w:val="28"/>
          <w:lang w:val="uk-UA" w:eastAsia="en-US"/>
        </w:rPr>
        <w:t>антиінфляційн</w:t>
      </w:r>
      <w:r>
        <w:rPr>
          <w:sz w:val="28"/>
          <w:szCs w:val="28"/>
          <w:lang w:val="uk-UA" w:eastAsia="en-US"/>
        </w:rPr>
        <w:t>у</w:t>
      </w:r>
      <w:r w:rsidRPr="00F23A6A">
        <w:rPr>
          <w:sz w:val="28"/>
          <w:szCs w:val="28"/>
          <w:lang w:val="uk-UA" w:eastAsia="en-US"/>
        </w:rPr>
        <w:t xml:space="preserve"> та антимонопольн</w:t>
      </w:r>
      <w:r>
        <w:rPr>
          <w:sz w:val="28"/>
          <w:szCs w:val="28"/>
          <w:lang w:val="uk-UA" w:eastAsia="en-US"/>
        </w:rPr>
        <w:t>у</w:t>
      </w:r>
      <w:r w:rsidRPr="00F23A6A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>макроекономічну політику</w:t>
      </w:r>
      <w:r w:rsidRPr="00F23A6A">
        <w:rPr>
          <w:sz w:val="28"/>
          <w:szCs w:val="28"/>
          <w:lang w:val="uk-UA" w:eastAsia="en-US"/>
        </w:rPr>
        <w:t xml:space="preserve"> держави. </w:t>
      </w:r>
    </w:p>
    <w:p w:rsidR="009F3562" w:rsidRDefault="009F3562" w:rsidP="009F3562">
      <w:pPr>
        <w:pStyle w:val="a8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Визначення впливу зовнішніх імпульсів та можливостей подолання макроекономічних </w:t>
      </w:r>
      <w:proofErr w:type="spellStart"/>
      <w:r>
        <w:rPr>
          <w:sz w:val="28"/>
          <w:szCs w:val="28"/>
          <w:lang w:val="uk-UA" w:eastAsia="en-US"/>
        </w:rPr>
        <w:t>дисбалансів</w:t>
      </w:r>
      <w:proofErr w:type="spellEnd"/>
      <w:r>
        <w:rPr>
          <w:sz w:val="28"/>
          <w:szCs w:val="28"/>
          <w:lang w:val="uk-UA" w:eastAsia="en-US"/>
        </w:rPr>
        <w:t xml:space="preserve"> в рамках реалізації макроекономічної політики держави засвідчило, що у</w:t>
      </w:r>
      <w:r w:rsidRPr="002743FA">
        <w:rPr>
          <w:sz w:val="28"/>
          <w:szCs w:val="28"/>
          <w:lang w:val="uk-UA"/>
        </w:rPr>
        <w:t xml:space="preserve"> формуванні заходів макроекономічного регулювання на основі фінансово-монетарної взаємодії можна виокремити два напрями, кожен із яких відзначається особливим теоретичним інструментарієм – фундаментальними </w:t>
      </w:r>
      <w:r w:rsidRPr="002743FA">
        <w:rPr>
          <w:sz w:val="28"/>
          <w:szCs w:val="28"/>
          <w:lang w:val="uk-UA"/>
        </w:rPr>
        <w:lastRenderedPageBreak/>
        <w:t>гіпотезами й макроекономічними моделями.</w:t>
      </w:r>
      <w:r>
        <w:rPr>
          <w:sz w:val="28"/>
          <w:szCs w:val="28"/>
          <w:lang w:val="uk-UA"/>
        </w:rPr>
        <w:t xml:space="preserve"> </w:t>
      </w:r>
      <w:r w:rsidRPr="002743FA">
        <w:rPr>
          <w:sz w:val="28"/>
          <w:szCs w:val="28"/>
          <w:lang w:val="uk-UA"/>
        </w:rPr>
        <w:t>У межах першого напряму центральною є ідея досягнення загальної рівноваги із застосуванням інструментів фінансової та монетарної політики.</w:t>
      </w:r>
      <w:r>
        <w:rPr>
          <w:sz w:val="28"/>
          <w:szCs w:val="28"/>
          <w:lang w:val="uk-UA"/>
        </w:rPr>
        <w:t xml:space="preserve"> </w:t>
      </w:r>
      <w:r w:rsidRPr="00EE4E28">
        <w:rPr>
          <w:sz w:val="28"/>
          <w:szCs w:val="28"/>
          <w:lang w:val="uk-UA" w:eastAsia="en-US"/>
        </w:rPr>
        <w:t xml:space="preserve">Другий напрямок </w:t>
      </w:r>
      <w:r>
        <w:rPr>
          <w:sz w:val="28"/>
          <w:szCs w:val="28"/>
          <w:lang w:val="uk-UA" w:eastAsia="en-US"/>
        </w:rPr>
        <w:t>макроекономічного</w:t>
      </w:r>
      <w:r w:rsidRPr="00EE4E28">
        <w:rPr>
          <w:sz w:val="28"/>
          <w:szCs w:val="28"/>
          <w:lang w:val="uk-UA" w:eastAsia="en-US"/>
        </w:rPr>
        <w:t xml:space="preserve"> регулювання виходить з</w:t>
      </w:r>
      <w:r>
        <w:rPr>
          <w:sz w:val="28"/>
          <w:szCs w:val="28"/>
          <w:lang w:val="uk-UA" w:eastAsia="en-US"/>
        </w:rPr>
        <w:t xml:space="preserve"> того, що в</w:t>
      </w:r>
      <w:r w:rsidRPr="00EE4E28">
        <w:rPr>
          <w:sz w:val="28"/>
          <w:szCs w:val="28"/>
          <w:lang w:val="uk-UA" w:eastAsia="en-US"/>
        </w:rPr>
        <w:t>плив фінансових і монетарних регуляторних заходів на економіку відбувається за допомогою фінансових і монетарних стимулів, створених регулятивними заходами фінансових і монетарних органів</w:t>
      </w:r>
      <w:r>
        <w:rPr>
          <w:sz w:val="28"/>
          <w:szCs w:val="28"/>
          <w:lang w:val="uk-UA" w:eastAsia="en-US"/>
        </w:rPr>
        <w:t xml:space="preserve">. </w:t>
      </w:r>
    </w:p>
    <w:p w:rsidR="009F3562" w:rsidRDefault="009F3562" w:rsidP="009F3562">
      <w:pPr>
        <w:widowControl/>
        <w:shd w:val="clear" w:color="auto" w:fill="FFFFFF"/>
        <w:autoSpaceDE/>
        <w:autoSpaceDN/>
        <w:adjustRightInd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25895">
        <w:rPr>
          <w:sz w:val="28"/>
          <w:szCs w:val="28"/>
          <w:lang w:val="uk-UA"/>
        </w:rPr>
        <w:t>За джерелами збурення можна виокремити монетарні та фінансові імпульси, які беруть свій початок у надрах грошово-кредитної та податково-бюджетної політики.</w:t>
      </w:r>
      <w:r>
        <w:rPr>
          <w:sz w:val="28"/>
          <w:szCs w:val="28"/>
          <w:lang w:val="uk-UA"/>
        </w:rPr>
        <w:t xml:space="preserve"> Т</w:t>
      </w:r>
      <w:r w:rsidRPr="00225895">
        <w:rPr>
          <w:sz w:val="28"/>
          <w:szCs w:val="28"/>
          <w:lang w:val="uk-UA"/>
        </w:rPr>
        <w:t>рансмісійним каналом є послідовність макроекономічних змінних, що реагують на певний фінансовий або монетарний імпульс</w:t>
      </w:r>
      <w:r>
        <w:rPr>
          <w:sz w:val="28"/>
          <w:szCs w:val="28"/>
          <w:lang w:val="uk-UA"/>
        </w:rPr>
        <w:t xml:space="preserve">. </w:t>
      </w:r>
      <w:r w:rsidRPr="004D5FBF">
        <w:rPr>
          <w:sz w:val="28"/>
          <w:szCs w:val="28"/>
          <w:lang w:val="uk-UA" w:eastAsia="en-US"/>
        </w:rPr>
        <w:t xml:space="preserve">Серед каналів формування фіскального трансмісійного механізму за ключовими показниками виділяють чотири канали трансмісії: канал оподаткування, канал державних </w:t>
      </w:r>
      <w:r>
        <w:rPr>
          <w:sz w:val="28"/>
          <w:szCs w:val="28"/>
          <w:lang w:val="uk-UA" w:eastAsia="en-US"/>
        </w:rPr>
        <w:t>видатків</w:t>
      </w:r>
      <w:r w:rsidRPr="004D5FBF">
        <w:rPr>
          <w:sz w:val="28"/>
          <w:szCs w:val="28"/>
          <w:lang w:val="uk-UA" w:eastAsia="en-US"/>
        </w:rPr>
        <w:t xml:space="preserve">, канал дефіциту державного бюджету та канал </w:t>
      </w:r>
      <w:r>
        <w:rPr>
          <w:sz w:val="28"/>
          <w:szCs w:val="28"/>
          <w:lang w:val="uk-UA" w:eastAsia="en-US"/>
        </w:rPr>
        <w:t xml:space="preserve">державного </w:t>
      </w:r>
      <w:r w:rsidRPr="004D5FBF">
        <w:rPr>
          <w:sz w:val="28"/>
          <w:szCs w:val="28"/>
          <w:lang w:val="uk-UA" w:eastAsia="en-US"/>
        </w:rPr>
        <w:t>боргу.</w:t>
      </w:r>
      <w:r>
        <w:rPr>
          <w:sz w:val="28"/>
          <w:szCs w:val="28"/>
          <w:lang w:val="uk-UA" w:eastAsia="en-US"/>
        </w:rPr>
        <w:t xml:space="preserve"> </w:t>
      </w:r>
      <w:r w:rsidRPr="00CC1E29">
        <w:rPr>
          <w:sz w:val="28"/>
          <w:szCs w:val="28"/>
          <w:lang w:val="uk-UA" w:eastAsia="en-US"/>
        </w:rPr>
        <w:t>Як монетарну частину трансмісії виділяють чотири монетарні канали регулювання: канал відсоткової ставки, канал обмінного курсу, канал ціни активів, кредитний канал</w:t>
      </w:r>
      <w:r>
        <w:rPr>
          <w:sz w:val="28"/>
          <w:szCs w:val="28"/>
          <w:lang w:val="uk-UA" w:eastAsia="en-US"/>
        </w:rPr>
        <w:t xml:space="preserve">. </w:t>
      </w:r>
      <w:r w:rsidRPr="003B3C96">
        <w:rPr>
          <w:sz w:val="28"/>
          <w:szCs w:val="28"/>
          <w:lang w:val="uk-UA"/>
        </w:rPr>
        <w:t xml:space="preserve">Створення ефективного трансмісійного механізму фінансово-монетарного регулювання </w:t>
      </w:r>
      <w:r>
        <w:rPr>
          <w:sz w:val="28"/>
          <w:szCs w:val="28"/>
          <w:lang w:val="uk-UA"/>
        </w:rPr>
        <w:t xml:space="preserve">в рамках макроекономічної політики </w:t>
      </w:r>
      <w:r w:rsidRPr="003B3C96">
        <w:rPr>
          <w:sz w:val="28"/>
          <w:szCs w:val="28"/>
          <w:lang w:val="uk-UA"/>
        </w:rPr>
        <w:t>вимагає адаптації до динамічних процесів, які відбуваються в економіці. Тому</w:t>
      </w:r>
      <w:r>
        <w:rPr>
          <w:sz w:val="28"/>
          <w:szCs w:val="28"/>
          <w:lang w:val="uk-UA"/>
        </w:rPr>
        <w:t>,</w:t>
      </w:r>
      <w:r w:rsidRPr="003B3C96">
        <w:rPr>
          <w:sz w:val="28"/>
          <w:szCs w:val="28"/>
          <w:lang w:val="uk-UA"/>
        </w:rPr>
        <w:t xml:space="preserve"> важливим завданням є формування середовища, яке могло б забезпечити оптимальне функціонування трансмісійного механізму відповідно до завдань </w:t>
      </w:r>
      <w:r>
        <w:rPr>
          <w:sz w:val="28"/>
          <w:szCs w:val="28"/>
          <w:lang w:val="uk-UA"/>
        </w:rPr>
        <w:t>макроекономічної політики держави</w:t>
      </w:r>
      <w:r w:rsidRPr="003B3C96">
        <w:rPr>
          <w:sz w:val="28"/>
          <w:szCs w:val="28"/>
          <w:lang w:val="uk-UA"/>
        </w:rPr>
        <w:t>.</w:t>
      </w:r>
    </w:p>
    <w:p w:rsidR="009F3562" w:rsidRDefault="009F3562" w:rsidP="009F3562">
      <w:pPr>
        <w:widowControl/>
        <w:shd w:val="clear" w:color="auto" w:fill="FFFFFF"/>
        <w:autoSpaceDE/>
        <w:autoSpaceDN/>
        <w:adjustRightInd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ході дослідження розглянуто основні </w:t>
      </w:r>
      <w:r>
        <w:rPr>
          <w:sz w:val="28"/>
          <w:szCs w:val="28"/>
          <w:lang w:val="uk-UA" w:eastAsia="en-US"/>
        </w:rPr>
        <w:t>м</w:t>
      </w:r>
      <w:r w:rsidRPr="00815E0A">
        <w:rPr>
          <w:sz w:val="28"/>
          <w:szCs w:val="28"/>
          <w:lang w:val="uk-UA" w:eastAsia="en-US"/>
        </w:rPr>
        <w:t>етодичні підходи до оцінки ефективності макроекономічної політики</w:t>
      </w:r>
      <w:r>
        <w:rPr>
          <w:sz w:val="28"/>
          <w:szCs w:val="28"/>
          <w:lang w:val="uk-UA" w:eastAsia="en-US"/>
        </w:rPr>
        <w:t xml:space="preserve"> - </w:t>
      </w:r>
      <w:r w:rsidRPr="008F1798">
        <w:rPr>
          <w:sz w:val="28"/>
          <w:szCs w:val="28"/>
          <w:lang w:val="uk-UA"/>
        </w:rPr>
        <w:t xml:space="preserve">за впливом окремих факторів на досягнутий результат; </w:t>
      </w:r>
      <w:r w:rsidRPr="00407B5E">
        <w:rPr>
          <w:sz w:val="28"/>
          <w:szCs w:val="28"/>
          <w:lang w:val="uk-UA"/>
        </w:rPr>
        <w:t xml:space="preserve">за оптимальними значеннями мінливості макроекономічних змінних; за досягненням визначених урядом </w:t>
      </w:r>
      <w:proofErr w:type="spellStart"/>
      <w:r w:rsidRPr="00407B5E">
        <w:rPr>
          <w:sz w:val="28"/>
          <w:szCs w:val="28"/>
          <w:lang w:val="uk-UA"/>
        </w:rPr>
        <w:t>таргетів</w:t>
      </w:r>
      <w:proofErr w:type="spellEnd"/>
      <w:r>
        <w:rPr>
          <w:sz w:val="28"/>
          <w:szCs w:val="28"/>
          <w:lang w:val="uk-UA"/>
        </w:rPr>
        <w:t>;</w:t>
      </w:r>
      <w:r w:rsidRPr="00407B5E">
        <w:rPr>
          <w:sz w:val="28"/>
          <w:szCs w:val="28"/>
          <w:lang w:val="uk-UA"/>
        </w:rPr>
        <w:t xml:space="preserve">  </w:t>
      </w:r>
      <w:r w:rsidRPr="008F1798">
        <w:rPr>
          <w:sz w:val="28"/>
          <w:szCs w:val="28"/>
          <w:lang w:val="uk-UA"/>
        </w:rPr>
        <w:t>за відхиленнями від рівноважних з</w:t>
      </w:r>
      <w:r>
        <w:rPr>
          <w:sz w:val="28"/>
          <w:szCs w:val="28"/>
          <w:lang w:val="uk-UA"/>
        </w:rPr>
        <w:t>начень макроекономічних змінних. Останній був взятий за основу оцінки ефективності макроекономічної політики України за період 2012-2021 рр.</w:t>
      </w:r>
    </w:p>
    <w:p w:rsidR="009F3562" w:rsidRDefault="009F3562" w:rsidP="009F3562">
      <w:pPr>
        <w:widowControl/>
        <w:shd w:val="clear" w:color="auto" w:fill="FFFFFF"/>
        <w:autoSpaceDE/>
        <w:autoSpaceDN/>
        <w:adjustRightInd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 xml:space="preserve">Представлено аналіз </w:t>
      </w:r>
      <w:r w:rsidRPr="00815E0A">
        <w:rPr>
          <w:sz w:val="28"/>
          <w:szCs w:val="28"/>
          <w:lang w:val="uk-UA" w:eastAsia="en-US"/>
        </w:rPr>
        <w:t>динамік</w:t>
      </w:r>
      <w:r>
        <w:rPr>
          <w:sz w:val="28"/>
          <w:szCs w:val="28"/>
          <w:lang w:val="uk-UA" w:eastAsia="en-US"/>
        </w:rPr>
        <w:t>и</w:t>
      </w:r>
      <w:r w:rsidRPr="00815E0A">
        <w:rPr>
          <w:sz w:val="28"/>
          <w:szCs w:val="28"/>
          <w:lang w:val="uk-UA" w:eastAsia="en-US"/>
        </w:rPr>
        <w:t xml:space="preserve"> індикаторів ефективності макроекономічної політики України</w:t>
      </w:r>
      <w:r>
        <w:rPr>
          <w:sz w:val="28"/>
          <w:szCs w:val="28"/>
          <w:lang w:val="uk-UA" w:eastAsia="en-US"/>
        </w:rPr>
        <w:t xml:space="preserve"> за 2012-2021 рр., що дозволило надати комплексне уявлення про </w:t>
      </w:r>
      <w:r>
        <w:rPr>
          <w:sz w:val="28"/>
          <w:szCs w:val="28"/>
          <w:lang w:val="uk-UA" w:eastAsia="en-US"/>
        </w:rPr>
        <w:lastRenderedPageBreak/>
        <w:t xml:space="preserve">динаміку та характер її розвитку, зокрема проаналізовано такі показники: номінального та реального ВВП; </w:t>
      </w:r>
      <w:proofErr w:type="spellStart"/>
      <w:r>
        <w:rPr>
          <w:sz w:val="28"/>
          <w:szCs w:val="28"/>
          <w:lang w:val="uk-UA" w:eastAsia="en-US"/>
        </w:rPr>
        <w:t>дефлятора</w:t>
      </w:r>
      <w:proofErr w:type="spellEnd"/>
      <w:r>
        <w:rPr>
          <w:sz w:val="28"/>
          <w:szCs w:val="28"/>
          <w:lang w:val="uk-UA" w:eastAsia="en-US"/>
        </w:rPr>
        <w:t xml:space="preserve"> ВВП; ВВП на душу населення; обсягу споживчих витрат та валового нагромадження; експорту та імпорту товарів і послуг; доходів, видатків та сальдо державного бюджету; обсягів валового зовнішнього боргу; рівня безробіття, кількості зайнятих та середньої заробітної плати; індексу інфляції, облікової ставки, обсягів грошової маси. </w:t>
      </w:r>
    </w:p>
    <w:p w:rsidR="009F3562" w:rsidRDefault="009F3562" w:rsidP="009F3562">
      <w:pPr>
        <w:widowControl/>
        <w:shd w:val="clear" w:color="auto" w:fill="FFFFFF"/>
        <w:autoSpaceDE/>
        <w:autoSpaceDN/>
        <w:adjustRightInd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en-US"/>
        </w:rPr>
        <w:t>На основі результатів економіко-математичного моделювання представлено модель о</w:t>
      </w:r>
      <w:r w:rsidRPr="00815E0A">
        <w:rPr>
          <w:sz w:val="28"/>
          <w:szCs w:val="28"/>
          <w:lang w:val="uk-UA" w:eastAsia="en-US"/>
        </w:rPr>
        <w:t>птимізац</w:t>
      </w:r>
      <w:r>
        <w:rPr>
          <w:sz w:val="28"/>
          <w:szCs w:val="28"/>
          <w:lang w:val="uk-UA" w:eastAsia="en-US"/>
        </w:rPr>
        <w:t>ії</w:t>
      </w:r>
      <w:r w:rsidRPr="00815E0A">
        <w:rPr>
          <w:sz w:val="28"/>
          <w:szCs w:val="28"/>
          <w:lang w:val="uk-UA" w:eastAsia="en-US"/>
        </w:rPr>
        <w:t xml:space="preserve"> макроекономічної політики як вектор</w:t>
      </w:r>
      <w:r>
        <w:rPr>
          <w:sz w:val="28"/>
          <w:szCs w:val="28"/>
          <w:lang w:val="uk-UA" w:eastAsia="en-US"/>
        </w:rPr>
        <w:t>у</w:t>
      </w:r>
      <w:r w:rsidRPr="00815E0A">
        <w:rPr>
          <w:sz w:val="28"/>
          <w:szCs w:val="28"/>
          <w:lang w:val="uk-UA" w:eastAsia="en-US"/>
        </w:rPr>
        <w:t xml:space="preserve"> розвитку національної економіки</w:t>
      </w:r>
      <w:r>
        <w:rPr>
          <w:sz w:val="28"/>
          <w:szCs w:val="28"/>
          <w:lang w:val="uk-UA" w:eastAsia="en-US"/>
        </w:rPr>
        <w:t xml:space="preserve">. Отримано </w:t>
      </w:r>
      <w:r w:rsidRPr="00640F23">
        <w:rPr>
          <w:sz w:val="28"/>
          <w:szCs w:val="28"/>
          <w:lang w:val="uk-UA"/>
        </w:rPr>
        <w:t>оцін</w:t>
      </w:r>
      <w:r>
        <w:rPr>
          <w:sz w:val="28"/>
          <w:szCs w:val="28"/>
          <w:lang w:val="uk-UA"/>
        </w:rPr>
        <w:t>ку</w:t>
      </w:r>
      <w:r w:rsidRPr="00640F23">
        <w:rPr>
          <w:sz w:val="28"/>
          <w:szCs w:val="28"/>
          <w:lang w:val="uk-UA"/>
        </w:rPr>
        <w:t xml:space="preserve"> рівноважних значень</w:t>
      </w:r>
      <w:r>
        <w:rPr>
          <w:sz w:val="28"/>
          <w:szCs w:val="28"/>
          <w:lang w:val="uk-UA"/>
        </w:rPr>
        <w:t xml:space="preserve"> параметрів загальної макроекономічної рівноваги</w:t>
      </w:r>
      <w:r w:rsidRPr="00625691">
        <w:rPr>
          <w:sz w:val="28"/>
          <w:szCs w:val="28"/>
          <w:lang w:val="uk-UA"/>
        </w:rPr>
        <w:t xml:space="preserve">, що </w:t>
      </w:r>
      <w:r>
        <w:rPr>
          <w:sz w:val="28"/>
          <w:szCs w:val="28"/>
          <w:lang w:val="uk-UA"/>
        </w:rPr>
        <w:t>характеризують</w:t>
      </w:r>
      <w:r w:rsidRPr="00625691">
        <w:rPr>
          <w:sz w:val="28"/>
          <w:szCs w:val="28"/>
          <w:lang w:val="uk-UA"/>
        </w:rPr>
        <w:t xml:space="preserve"> рівновагу на </w:t>
      </w:r>
      <w:r>
        <w:rPr>
          <w:sz w:val="28"/>
          <w:szCs w:val="28"/>
          <w:lang w:val="uk-UA"/>
        </w:rPr>
        <w:t xml:space="preserve">чотирьох </w:t>
      </w:r>
      <w:r w:rsidRPr="00625691">
        <w:rPr>
          <w:sz w:val="28"/>
          <w:szCs w:val="28"/>
          <w:lang w:val="uk-UA"/>
        </w:rPr>
        <w:t>агрегованих</w:t>
      </w:r>
      <w:r>
        <w:rPr>
          <w:sz w:val="28"/>
          <w:szCs w:val="28"/>
          <w:lang w:val="uk-UA"/>
        </w:rPr>
        <w:t xml:space="preserve"> </w:t>
      </w:r>
      <w:r w:rsidRPr="00645355">
        <w:rPr>
          <w:sz w:val="28"/>
          <w:szCs w:val="28"/>
          <w:lang w:val="uk-UA"/>
        </w:rPr>
        <w:t>ринках</w:t>
      </w:r>
      <w:r>
        <w:rPr>
          <w:sz w:val="28"/>
          <w:szCs w:val="28"/>
          <w:lang w:val="uk-UA"/>
        </w:rPr>
        <w:t>, співставлення яких із фактичними даними дозволило з</w:t>
      </w:r>
      <w:r w:rsidRPr="004D743F">
        <w:rPr>
          <w:sz w:val="28"/>
          <w:szCs w:val="28"/>
          <w:lang w:val="uk-UA"/>
        </w:rPr>
        <w:t>робити висновки про ефективність макроекономічної політики</w:t>
      </w:r>
      <w:r>
        <w:rPr>
          <w:sz w:val="28"/>
          <w:szCs w:val="28"/>
          <w:lang w:val="uk-UA"/>
        </w:rPr>
        <w:t xml:space="preserve"> України за 2012-2021 рр., а саме: державне регулювання ринку праці було ефективним лише на 33,3%; державне регулювання рівня цін виявилося ефективним на 95,15%, тобто за цими двома напрямами реалізацію макроекономічної політики можна вважати неефективною, а макроекономічне регулювання товарного, фінансового і грошового ринку можна вважати </w:t>
      </w:r>
      <w:r w:rsidRPr="00565B15">
        <w:rPr>
          <w:sz w:val="28"/>
          <w:szCs w:val="28"/>
          <w:lang w:val="uk-UA"/>
        </w:rPr>
        <w:t>ефективним</w:t>
      </w:r>
      <w:r>
        <w:rPr>
          <w:sz w:val="28"/>
          <w:szCs w:val="28"/>
          <w:lang w:val="uk-UA"/>
        </w:rPr>
        <w:t xml:space="preserve"> впродовж досліджуваного періоду часу</w:t>
      </w:r>
      <w:r w:rsidRPr="00565B15">
        <w:rPr>
          <w:sz w:val="28"/>
          <w:szCs w:val="28"/>
          <w:lang w:val="uk-UA"/>
        </w:rPr>
        <w:t>.</w:t>
      </w:r>
    </w:p>
    <w:p w:rsidR="009F3562" w:rsidRPr="00FD2AAA" w:rsidRDefault="009F3562" w:rsidP="009F3562">
      <w:pPr>
        <w:widowControl/>
        <w:shd w:val="clear" w:color="auto" w:fill="FFFFFF"/>
        <w:autoSpaceDE/>
        <w:autoSpaceDN/>
        <w:adjustRightInd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О</w:t>
      </w:r>
      <w:r>
        <w:rPr>
          <w:sz w:val="28"/>
          <w:szCs w:val="28"/>
          <w:lang w:val="uk-UA" w:eastAsia="en-US"/>
        </w:rPr>
        <w:t>бґрунтовано п</w:t>
      </w:r>
      <w:r w:rsidRPr="00815E0A">
        <w:rPr>
          <w:sz w:val="28"/>
          <w:szCs w:val="28"/>
          <w:lang w:val="uk-UA" w:eastAsia="en-US"/>
        </w:rPr>
        <w:t>ріоритетні напрями розвитку макроекономічної політики України  у повоєнний період</w:t>
      </w:r>
      <w:r>
        <w:rPr>
          <w:sz w:val="28"/>
          <w:szCs w:val="28"/>
          <w:lang w:val="uk-UA" w:eastAsia="en-US"/>
        </w:rPr>
        <w:t xml:space="preserve">. </w:t>
      </w:r>
      <w:r>
        <w:rPr>
          <w:sz w:val="28"/>
          <w:szCs w:val="28"/>
          <w:lang w:val="uk-UA"/>
        </w:rPr>
        <w:t>В</w:t>
      </w:r>
      <w:r w:rsidRPr="007D6C51">
        <w:rPr>
          <w:sz w:val="28"/>
          <w:szCs w:val="28"/>
          <w:lang w:val="uk-UA"/>
        </w:rPr>
        <w:t xml:space="preserve"> умовах війни інфляція </w:t>
      </w:r>
      <w:r>
        <w:rPr>
          <w:sz w:val="28"/>
          <w:szCs w:val="28"/>
          <w:lang w:val="uk-UA"/>
        </w:rPr>
        <w:t>залишає</w:t>
      </w:r>
      <w:r w:rsidRPr="007D6C51">
        <w:rPr>
          <w:sz w:val="28"/>
          <w:szCs w:val="28"/>
          <w:lang w:val="uk-UA"/>
        </w:rPr>
        <w:t>ться керованою</w:t>
      </w:r>
      <w:r>
        <w:rPr>
          <w:sz w:val="28"/>
          <w:szCs w:val="28"/>
          <w:lang w:val="uk-UA"/>
        </w:rPr>
        <w:t>, але її рівень зростатиме до</w:t>
      </w:r>
      <w:r w:rsidRPr="007D6C51">
        <w:rPr>
          <w:sz w:val="28"/>
          <w:szCs w:val="28"/>
          <w:lang w:val="uk-UA"/>
        </w:rPr>
        <w:t xml:space="preserve"> 30%, головним чином під впливом факторів пропозиції та очікуваного погіршення</w:t>
      </w:r>
      <w:r>
        <w:rPr>
          <w:sz w:val="28"/>
          <w:szCs w:val="28"/>
          <w:lang w:val="uk-UA"/>
        </w:rPr>
        <w:t xml:space="preserve">. </w:t>
      </w:r>
      <w:r w:rsidRPr="007D6C51">
        <w:rPr>
          <w:sz w:val="28"/>
          <w:szCs w:val="28"/>
          <w:lang w:val="uk-UA"/>
        </w:rPr>
        <w:t>Через високий рівень безробіття та повільне відновлення доходів населення споживчий попит залишатиметься нижче рівноважного протягом тривалого часу.</w:t>
      </w:r>
      <w:r>
        <w:rPr>
          <w:sz w:val="28"/>
          <w:szCs w:val="28"/>
          <w:lang w:val="uk-UA"/>
        </w:rPr>
        <w:t xml:space="preserve"> Це, позначається на падінні </w:t>
      </w:r>
      <w:r w:rsidRPr="007D6C51">
        <w:rPr>
          <w:sz w:val="28"/>
          <w:szCs w:val="28"/>
          <w:lang w:val="uk-UA"/>
        </w:rPr>
        <w:t>реальн</w:t>
      </w:r>
      <w:r>
        <w:rPr>
          <w:sz w:val="28"/>
          <w:szCs w:val="28"/>
          <w:lang w:val="uk-UA"/>
        </w:rPr>
        <w:t>ого</w:t>
      </w:r>
      <w:r w:rsidRPr="007D6C51">
        <w:rPr>
          <w:sz w:val="28"/>
          <w:szCs w:val="28"/>
          <w:lang w:val="uk-UA"/>
        </w:rPr>
        <w:t xml:space="preserve"> ВВП на 37,2%</w:t>
      </w:r>
      <w:r>
        <w:rPr>
          <w:sz w:val="28"/>
          <w:szCs w:val="28"/>
          <w:lang w:val="uk-UA"/>
        </w:rPr>
        <w:t xml:space="preserve"> на кінець 2022 р. Ф</w:t>
      </w:r>
      <w:r w:rsidRPr="007D6C51">
        <w:rPr>
          <w:sz w:val="28"/>
          <w:szCs w:val="28"/>
          <w:lang w:val="uk-UA"/>
        </w:rPr>
        <w:t>іскальна політика України залишатиметься стимулюючою як під час війни, так і після неї</w:t>
      </w:r>
      <w:r w:rsidRPr="000508E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0508E8">
        <w:rPr>
          <w:sz w:val="28"/>
          <w:szCs w:val="28"/>
          <w:lang w:val="uk-UA"/>
        </w:rPr>
        <w:t>Дефіцит бюджету поступово скоро</w:t>
      </w:r>
      <w:r>
        <w:rPr>
          <w:sz w:val="28"/>
          <w:szCs w:val="28"/>
          <w:lang w:val="uk-UA"/>
        </w:rPr>
        <w:t xml:space="preserve">чуватиметься </w:t>
      </w:r>
      <w:r w:rsidRPr="000508E8">
        <w:rPr>
          <w:sz w:val="28"/>
          <w:szCs w:val="28"/>
          <w:lang w:val="uk-UA"/>
        </w:rPr>
        <w:t>з 25% ВВП у 2022 р</w:t>
      </w:r>
      <w:r>
        <w:rPr>
          <w:sz w:val="28"/>
          <w:szCs w:val="28"/>
          <w:lang w:val="uk-UA"/>
        </w:rPr>
        <w:t>.</w:t>
      </w:r>
      <w:r w:rsidRPr="000508E8">
        <w:rPr>
          <w:sz w:val="28"/>
          <w:szCs w:val="28"/>
          <w:lang w:val="uk-UA"/>
        </w:rPr>
        <w:t xml:space="preserve"> до 12% ВВП у 2024 р.</w:t>
      </w:r>
      <w:r>
        <w:rPr>
          <w:sz w:val="28"/>
          <w:szCs w:val="28"/>
          <w:lang w:val="uk-UA"/>
        </w:rPr>
        <w:t xml:space="preserve"> </w:t>
      </w:r>
      <w:r w:rsidRPr="00FD2AAA">
        <w:rPr>
          <w:sz w:val="28"/>
          <w:szCs w:val="28"/>
          <w:lang w:val="uk-UA"/>
        </w:rPr>
        <w:t xml:space="preserve">році очікується зменшення податкових надходжень, в основному через звуження податкової бази та вплив певних податкових пільг. Витрати </w:t>
      </w:r>
      <w:r>
        <w:rPr>
          <w:sz w:val="28"/>
          <w:szCs w:val="28"/>
          <w:lang w:val="uk-UA"/>
        </w:rPr>
        <w:t>зростуть</w:t>
      </w:r>
      <w:r w:rsidRPr="00FD2AAA">
        <w:rPr>
          <w:sz w:val="28"/>
          <w:szCs w:val="28"/>
          <w:lang w:val="uk-UA"/>
        </w:rPr>
        <w:t xml:space="preserve">, а забезпечення обороноздатності та підтримка захисту та безпеки споживачів залишається </w:t>
      </w:r>
      <w:r w:rsidRPr="00FD2AAA">
        <w:rPr>
          <w:sz w:val="28"/>
          <w:szCs w:val="28"/>
          <w:lang w:val="uk-UA"/>
        </w:rPr>
        <w:lastRenderedPageBreak/>
        <w:t>пріоритетним напрямком.</w:t>
      </w:r>
      <w:r>
        <w:rPr>
          <w:sz w:val="28"/>
          <w:szCs w:val="28"/>
          <w:lang w:val="uk-UA"/>
        </w:rPr>
        <w:t xml:space="preserve"> </w:t>
      </w:r>
      <w:r w:rsidRPr="00FD2AAA">
        <w:rPr>
          <w:sz w:val="28"/>
          <w:szCs w:val="28"/>
          <w:lang w:val="uk-UA"/>
        </w:rPr>
        <w:t>З 2023 по 2024 роки, зі зниженням ризиків безпеки, облікова ставка поступово відновить свою роль основного інструменту монетарної політики.</w:t>
      </w:r>
    </w:p>
    <w:p w:rsidR="009F3562" w:rsidRDefault="009F3562" w:rsidP="009F3562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</w:p>
    <w:p w:rsidR="009F3562" w:rsidRDefault="009F3562" w:rsidP="009F3562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</w:p>
    <w:p w:rsidR="009F3562" w:rsidRDefault="009F3562" w:rsidP="009F3562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  <w:sectPr w:rsidR="009F3562" w:rsidSect="000A24D8">
          <w:pgSz w:w="11906" w:h="16838"/>
          <w:pgMar w:top="1134" w:right="850" w:bottom="1134" w:left="1276" w:header="709" w:footer="709" w:gutter="0"/>
          <w:cols w:space="708"/>
          <w:titlePg/>
          <w:docGrid w:linePitch="360"/>
        </w:sectPr>
      </w:pPr>
    </w:p>
    <w:p w:rsidR="009F3562" w:rsidRPr="0005015F" w:rsidRDefault="009F3562" w:rsidP="009F3562">
      <w:pPr>
        <w:pStyle w:val="a8"/>
        <w:tabs>
          <w:tab w:val="left" w:pos="1134"/>
        </w:tabs>
        <w:spacing w:line="360" w:lineRule="auto"/>
        <w:ind w:left="0" w:firstLine="709"/>
        <w:jc w:val="center"/>
        <w:rPr>
          <w:b/>
          <w:sz w:val="28"/>
          <w:szCs w:val="28"/>
          <w:lang w:val="uk-UA"/>
        </w:rPr>
      </w:pPr>
      <w:r w:rsidRPr="0005015F">
        <w:rPr>
          <w:b/>
          <w:sz w:val="28"/>
          <w:szCs w:val="28"/>
          <w:lang w:val="uk-UA"/>
        </w:rPr>
        <w:lastRenderedPageBreak/>
        <w:t>СПИСОК ВИКОРИСТНОЇ ЛІТЕРАТУРИ</w:t>
      </w:r>
    </w:p>
    <w:p w:rsidR="009F3562" w:rsidRPr="0005015F" w:rsidRDefault="009F3562" w:rsidP="009F3562">
      <w:pPr>
        <w:pStyle w:val="a8"/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05015F">
        <w:rPr>
          <w:sz w:val="28"/>
          <w:szCs w:val="28"/>
          <w:lang w:val="uk-UA"/>
        </w:rPr>
        <w:t>Базілінська</w:t>
      </w:r>
      <w:proofErr w:type="spellEnd"/>
      <w:r w:rsidRPr="0005015F">
        <w:rPr>
          <w:sz w:val="28"/>
          <w:szCs w:val="28"/>
          <w:lang w:val="uk-UA"/>
        </w:rPr>
        <w:t xml:space="preserve"> О.Я. Макроекономіка. К: Центр навчальної літератури, 2015. 442 с.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t xml:space="preserve">Макроекономіка: підручник / М. І. Макаренко, Т. О. </w:t>
      </w:r>
      <w:proofErr w:type="spellStart"/>
      <w:r w:rsidRPr="0005015F">
        <w:rPr>
          <w:sz w:val="28"/>
          <w:szCs w:val="28"/>
          <w:lang w:val="uk-UA"/>
        </w:rPr>
        <w:t>Семененко</w:t>
      </w:r>
      <w:proofErr w:type="spellEnd"/>
      <w:r w:rsidRPr="0005015F">
        <w:rPr>
          <w:sz w:val="28"/>
          <w:szCs w:val="28"/>
          <w:lang w:val="uk-UA"/>
        </w:rPr>
        <w:t xml:space="preserve">, Ю. М. </w:t>
      </w:r>
      <w:proofErr w:type="spellStart"/>
      <w:r w:rsidRPr="0005015F">
        <w:rPr>
          <w:sz w:val="28"/>
          <w:szCs w:val="28"/>
          <w:lang w:val="uk-UA"/>
        </w:rPr>
        <w:t>Петрушенко</w:t>
      </w:r>
      <w:proofErr w:type="spellEnd"/>
      <w:r w:rsidRPr="0005015F">
        <w:rPr>
          <w:sz w:val="28"/>
          <w:szCs w:val="28"/>
          <w:lang w:val="uk-UA"/>
        </w:rPr>
        <w:t>. 2-ге вид.  Суми: Сумський державний університет, 2021. 307 с.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t xml:space="preserve">Макроекономічна політика у макроекономічній стабілізації національної економіки: монографія / за наук. ред. проф. І. Ф. </w:t>
      </w:r>
      <w:proofErr w:type="spellStart"/>
      <w:r w:rsidRPr="0005015F">
        <w:rPr>
          <w:sz w:val="28"/>
          <w:szCs w:val="28"/>
          <w:lang w:val="uk-UA"/>
        </w:rPr>
        <w:t>Радіонової</w:t>
      </w:r>
      <w:proofErr w:type="spellEnd"/>
      <w:r w:rsidRPr="0005015F">
        <w:rPr>
          <w:sz w:val="28"/>
          <w:szCs w:val="28"/>
          <w:lang w:val="uk-UA"/>
        </w:rPr>
        <w:t>. К.: Університет економіки та права «КРОК». 2017. 240 с.</w:t>
      </w:r>
    </w:p>
    <w:p w:rsidR="009F3562" w:rsidRPr="00573FC1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en-US"/>
        </w:rPr>
      </w:pPr>
      <w:proofErr w:type="spellStart"/>
      <w:r w:rsidRPr="00573FC1">
        <w:rPr>
          <w:sz w:val="28"/>
          <w:szCs w:val="28"/>
          <w:lang w:val="en-US"/>
        </w:rPr>
        <w:t>Leijonhufvud</w:t>
      </w:r>
      <w:proofErr w:type="spellEnd"/>
      <w:r w:rsidRPr="00573FC1">
        <w:rPr>
          <w:sz w:val="28"/>
          <w:szCs w:val="28"/>
          <w:lang w:val="en-US"/>
        </w:rPr>
        <w:t xml:space="preserve"> A. “On Keynesian Economics and the Economics of Keynes: A Study in Monetary Theory”. N.Y. Oxford, 1968. </w:t>
      </w:r>
      <w:proofErr w:type="gramStart"/>
      <w:r w:rsidRPr="00573FC1">
        <w:rPr>
          <w:sz w:val="28"/>
          <w:szCs w:val="28"/>
          <w:lang w:val="en-US"/>
        </w:rPr>
        <w:t>446</w:t>
      </w:r>
      <w:proofErr w:type="gramEnd"/>
      <w:r w:rsidRPr="00573FC1">
        <w:rPr>
          <w:sz w:val="28"/>
          <w:szCs w:val="28"/>
          <w:lang w:val="en-US"/>
        </w:rPr>
        <w:t xml:space="preserve"> p.</w:t>
      </w:r>
    </w:p>
    <w:p w:rsidR="009F3562" w:rsidRPr="00573FC1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en-US"/>
        </w:rPr>
      </w:pPr>
      <w:r w:rsidRPr="00573FC1">
        <w:rPr>
          <w:sz w:val="28"/>
          <w:szCs w:val="28"/>
          <w:lang w:val="en-US"/>
        </w:rPr>
        <w:t xml:space="preserve">Blanchard O., Johnson D. Macroeconomics. Global edition. Pearson, 2013. </w:t>
      </w:r>
      <w:proofErr w:type="gramStart"/>
      <w:r w:rsidRPr="00573FC1">
        <w:rPr>
          <w:sz w:val="28"/>
          <w:szCs w:val="28"/>
          <w:lang w:val="en-US"/>
        </w:rPr>
        <w:t>810</w:t>
      </w:r>
      <w:proofErr w:type="gramEnd"/>
      <w:r w:rsidRPr="00573FC1">
        <w:rPr>
          <w:sz w:val="28"/>
          <w:szCs w:val="28"/>
          <w:lang w:val="en-US"/>
        </w:rPr>
        <w:t xml:space="preserve"> p. </w:t>
      </w:r>
    </w:p>
    <w:p w:rsidR="009F3562" w:rsidRPr="00573FC1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en-US"/>
        </w:rPr>
      </w:pPr>
      <w:r w:rsidRPr="00573FC1">
        <w:rPr>
          <w:sz w:val="28"/>
          <w:szCs w:val="28"/>
          <w:lang w:val="en-US"/>
        </w:rPr>
        <w:t>Fisher F. Refraining public policy: discursive politics and deliberative practices. Oxford U</w:t>
      </w:r>
      <w:r>
        <w:rPr>
          <w:sz w:val="28"/>
          <w:szCs w:val="28"/>
          <w:lang w:val="en-US"/>
        </w:rPr>
        <w:t xml:space="preserve">niversity Press, 2003. </w:t>
      </w:r>
      <w:proofErr w:type="gramStart"/>
      <w:r>
        <w:rPr>
          <w:sz w:val="28"/>
          <w:szCs w:val="28"/>
          <w:lang w:val="en-US"/>
        </w:rPr>
        <w:t>280</w:t>
      </w:r>
      <w:proofErr w:type="gramEnd"/>
      <w:r>
        <w:rPr>
          <w:sz w:val="28"/>
          <w:szCs w:val="28"/>
          <w:lang w:val="en-US"/>
        </w:rPr>
        <w:t xml:space="preserve"> p. 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573FC1">
        <w:rPr>
          <w:sz w:val="28"/>
          <w:szCs w:val="28"/>
          <w:lang w:val="en-US"/>
        </w:rPr>
        <w:t xml:space="preserve">Phelps E., Tailor J. Stabilizing power </w:t>
      </w:r>
      <w:r w:rsidRPr="0005015F">
        <w:rPr>
          <w:sz w:val="28"/>
          <w:szCs w:val="28"/>
          <w:lang w:val="en-US"/>
        </w:rPr>
        <w:t xml:space="preserve">of monetary </w:t>
      </w:r>
      <w:proofErr w:type="spellStart"/>
      <w:r w:rsidRPr="0005015F">
        <w:rPr>
          <w:sz w:val="28"/>
          <w:szCs w:val="28"/>
          <w:lang w:val="en-US"/>
        </w:rPr>
        <w:t>police</w:t>
      </w:r>
      <w:proofErr w:type="spellEnd"/>
      <w:r w:rsidRPr="0005015F">
        <w:rPr>
          <w:sz w:val="28"/>
          <w:szCs w:val="28"/>
          <w:lang w:val="en-US"/>
        </w:rPr>
        <w:t xml:space="preserve"> under rational expectation / Journal of political Economy. № 85. </w:t>
      </w:r>
      <w:r w:rsidRPr="0005015F">
        <w:rPr>
          <w:sz w:val="28"/>
          <w:szCs w:val="28"/>
        </w:rPr>
        <w:t>Р</w:t>
      </w:r>
      <w:r w:rsidRPr="0005015F">
        <w:rPr>
          <w:sz w:val="28"/>
          <w:szCs w:val="28"/>
          <w:lang w:val="en-US"/>
        </w:rPr>
        <w:t xml:space="preserve">. 163-190. 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05015F">
        <w:rPr>
          <w:sz w:val="28"/>
          <w:szCs w:val="28"/>
          <w:lang w:val="en-US"/>
        </w:rPr>
        <w:t xml:space="preserve">Sargent T., </w:t>
      </w:r>
      <w:proofErr w:type="spellStart"/>
      <w:r w:rsidRPr="0005015F">
        <w:rPr>
          <w:sz w:val="28"/>
          <w:szCs w:val="28"/>
          <w:lang w:val="en-US"/>
        </w:rPr>
        <w:t>Walles</w:t>
      </w:r>
      <w:proofErr w:type="spellEnd"/>
      <w:r w:rsidRPr="0005015F">
        <w:rPr>
          <w:sz w:val="28"/>
          <w:szCs w:val="28"/>
          <w:lang w:val="en-US"/>
        </w:rPr>
        <w:t xml:space="preserve"> N. Rational expectation and the theory of economic policy / Journal of monetary Economics. 1990. № 2. </w:t>
      </w:r>
      <w:r w:rsidRPr="0005015F">
        <w:rPr>
          <w:sz w:val="28"/>
          <w:szCs w:val="28"/>
        </w:rPr>
        <w:t>Р</w:t>
      </w:r>
      <w:r w:rsidRPr="0005015F">
        <w:rPr>
          <w:sz w:val="28"/>
          <w:szCs w:val="28"/>
          <w:lang w:val="en-US"/>
        </w:rPr>
        <w:t xml:space="preserve">. 169–184. 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05015F">
        <w:rPr>
          <w:sz w:val="28"/>
          <w:szCs w:val="28"/>
          <w:lang w:val="en-US"/>
        </w:rPr>
        <w:t xml:space="preserve">Tinbergen J. Lectures on economic policy. North-Holland, 1987. </w:t>
      </w:r>
      <w:proofErr w:type="gramStart"/>
      <w:r w:rsidRPr="0005015F">
        <w:rPr>
          <w:sz w:val="28"/>
          <w:szCs w:val="28"/>
          <w:lang w:val="en-US"/>
        </w:rPr>
        <w:t>165</w:t>
      </w:r>
      <w:proofErr w:type="gramEnd"/>
      <w:r w:rsidRPr="0005015F">
        <w:rPr>
          <w:sz w:val="28"/>
          <w:szCs w:val="28"/>
          <w:lang w:val="en-US"/>
        </w:rPr>
        <w:t xml:space="preserve"> p. 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05015F">
        <w:rPr>
          <w:sz w:val="28"/>
          <w:szCs w:val="28"/>
          <w:lang w:val="en-US"/>
        </w:rPr>
        <w:t>Thissen</w:t>
      </w:r>
      <w:proofErr w:type="spellEnd"/>
      <w:r w:rsidRPr="0005015F">
        <w:rPr>
          <w:sz w:val="28"/>
          <w:szCs w:val="28"/>
          <w:lang w:val="en-US"/>
        </w:rPr>
        <w:t xml:space="preserve"> W., Walker W. Public policy analysis: new developments. NY </w:t>
      </w:r>
      <w:proofErr w:type="spellStart"/>
      <w:r w:rsidRPr="0005015F">
        <w:rPr>
          <w:sz w:val="28"/>
          <w:szCs w:val="28"/>
          <w:lang w:val="en-US"/>
        </w:rPr>
        <w:t>Springler</w:t>
      </w:r>
      <w:proofErr w:type="spellEnd"/>
      <w:r w:rsidRPr="0005015F">
        <w:rPr>
          <w:sz w:val="28"/>
          <w:szCs w:val="28"/>
          <w:lang w:val="en-US"/>
        </w:rPr>
        <w:t xml:space="preserve">, 2013. </w:t>
      </w:r>
      <w:proofErr w:type="gramStart"/>
      <w:r w:rsidRPr="0005015F">
        <w:rPr>
          <w:sz w:val="28"/>
          <w:szCs w:val="28"/>
          <w:lang w:val="en-US"/>
        </w:rPr>
        <w:t>670</w:t>
      </w:r>
      <w:proofErr w:type="gramEnd"/>
      <w:r w:rsidRPr="0005015F">
        <w:rPr>
          <w:sz w:val="28"/>
          <w:szCs w:val="28"/>
          <w:lang w:val="en-US"/>
        </w:rPr>
        <w:t xml:space="preserve"> p.  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05015F">
        <w:rPr>
          <w:sz w:val="28"/>
          <w:szCs w:val="28"/>
          <w:lang w:val="en-US"/>
        </w:rPr>
        <w:t xml:space="preserve">Weimer D., Vining A. Policy analysis: concepts and practice. 4-th </w:t>
      </w:r>
      <w:r w:rsidRPr="0005015F">
        <w:rPr>
          <w:sz w:val="28"/>
          <w:szCs w:val="28"/>
        </w:rPr>
        <w:t>е</w:t>
      </w:r>
      <w:proofErr w:type="spellStart"/>
      <w:r w:rsidRPr="0005015F">
        <w:rPr>
          <w:sz w:val="28"/>
          <w:szCs w:val="28"/>
          <w:lang w:val="en-US"/>
        </w:rPr>
        <w:t>dition</w:t>
      </w:r>
      <w:proofErr w:type="spellEnd"/>
      <w:r w:rsidRPr="0005015F">
        <w:rPr>
          <w:sz w:val="28"/>
          <w:szCs w:val="28"/>
          <w:lang w:val="en-US"/>
        </w:rPr>
        <w:t>. 2011. 468p.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05015F">
        <w:rPr>
          <w:sz w:val="28"/>
          <w:szCs w:val="28"/>
          <w:lang w:val="en-US"/>
        </w:rPr>
        <w:t>Friedman M. Theoretical framework of monetary analysis. NBER. NY: National Bureau of Economic Research. 1977. 187 p.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05015F">
        <w:rPr>
          <w:sz w:val="28"/>
          <w:szCs w:val="28"/>
          <w:lang w:val="en-US"/>
        </w:rPr>
        <w:t xml:space="preserve"> </w:t>
      </w:r>
      <w:r w:rsidRPr="0005015F">
        <w:rPr>
          <w:color w:val="000000"/>
          <w:sz w:val="28"/>
          <w:szCs w:val="28"/>
          <w:lang w:val="en-US"/>
        </w:rPr>
        <w:t>Musgrave R.A. “Public Finance in Theory and Practice”. NY: McGraw-Hill. 1989. 664 p.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05015F">
        <w:rPr>
          <w:color w:val="000000"/>
          <w:sz w:val="28"/>
          <w:szCs w:val="28"/>
          <w:lang w:val="en-US"/>
        </w:rPr>
        <w:lastRenderedPageBreak/>
        <w:t>Benassy</w:t>
      </w:r>
      <w:proofErr w:type="spellEnd"/>
      <w:r w:rsidRPr="0005015F">
        <w:rPr>
          <w:color w:val="000000"/>
          <w:sz w:val="28"/>
          <w:szCs w:val="28"/>
          <w:lang w:val="uk-UA"/>
        </w:rPr>
        <w:t>-</w:t>
      </w:r>
      <w:proofErr w:type="spellStart"/>
      <w:r w:rsidRPr="0005015F">
        <w:rPr>
          <w:color w:val="000000"/>
          <w:sz w:val="28"/>
          <w:szCs w:val="28"/>
          <w:lang w:val="en-US"/>
        </w:rPr>
        <w:t>Quere</w:t>
      </w:r>
      <w:proofErr w:type="spellEnd"/>
      <w:r w:rsidRPr="0005015F">
        <w:rPr>
          <w:color w:val="000000"/>
          <w:sz w:val="28"/>
          <w:szCs w:val="28"/>
          <w:lang w:val="uk-UA"/>
        </w:rPr>
        <w:t xml:space="preserve"> </w:t>
      </w:r>
      <w:r w:rsidRPr="0005015F">
        <w:rPr>
          <w:color w:val="000000"/>
          <w:sz w:val="28"/>
          <w:szCs w:val="28"/>
          <w:lang w:val="en-US"/>
        </w:rPr>
        <w:t>A</w:t>
      </w:r>
      <w:r w:rsidRPr="0005015F">
        <w:rPr>
          <w:color w:val="000000"/>
          <w:sz w:val="28"/>
          <w:szCs w:val="28"/>
          <w:lang w:val="uk-UA"/>
        </w:rPr>
        <w:t>. “</w:t>
      </w:r>
      <w:r w:rsidRPr="0005015F">
        <w:rPr>
          <w:color w:val="000000"/>
          <w:sz w:val="28"/>
          <w:szCs w:val="28"/>
          <w:lang w:val="en-US"/>
        </w:rPr>
        <w:t>Economic</w:t>
      </w:r>
      <w:r w:rsidRPr="0005015F">
        <w:rPr>
          <w:color w:val="000000"/>
          <w:sz w:val="28"/>
          <w:szCs w:val="28"/>
          <w:lang w:val="uk-UA"/>
        </w:rPr>
        <w:t xml:space="preserve"> </w:t>
      </w:r>
      <w:r w:rsidRPr="0005015F">
        <w:rPr>
          <w:color w:val="000000"/>
          <w:sz w:val="28"/>
          <w:szCs w:val="28"/>
          <w:lang w:val="en-US"/>
        </w:rPr>
        <w:t>Policy</w:t>
      </w:r>
      <w:r w:rsidRPr="0005015F">
        <w:rPr>
          <w:color w:val="000000"/>
          <w:sz w:val="28"/>
          <w:szCs w:val="28"/>
          <w:lang w:val="uk-UA"/>
        </w:rPr>
        <w:t xml:space="preserve">: </w:t>
      </w:r>
      <w:r w:rsidRPr="0005015F">
        <w:rPr>
          <w:color w:val="000000"/>
          <w:sz w:val="28"/>
          <w:szCs w:val="28"/>
          <w:lang w:val="en-US"/>
        </w:rPr>
        <w:t>Theory</w:t>
      </w:r>
      <w:r w:rsidRPr="0005015F">
        <w:rPr>
          <w:color w:val="000000"/>
          <w:sz w:val="28"/>
          <w:szCs w:val="28"/>
          <w:lang w:val="uk-UA"/>
        </w:rPr>
        <w:t xml:space="preserve"> </w:t>
      </w:r>
      <w:r w:rsidRPr="0005015F">
        <w:rPr>
          <w:color w:val="000000"/>
          <w:sz w:val="28"/>
          <w:szCs w:val="28"/>
          <w:lang w:val="en-US"/>
        </w:rPr>
        <w:t>and</w:t>
      </w:r>
      <w:r w:rsidRPr="0005015F">
        <w:rPr>
          <w:color w:val="000000"/>
          <w:sz w:val="28"/>
          <w:szCs w:val="28"/>
          <w:lang w:val="uk-UA"/>
        </w:rPr>
        <w:t xml:space="preserve"> </w:t>
      </w:r>
      <w:r w:rsidRPr="0005015F">
        <w:rPr>
          <w:color w:val="000000"/>
          <w:sz w:val="28"/>
          <w:szCs w:val="28"/>
          <w:lang w:val="en-US"/>
        </w:rPr>
        <w:t>Practice</w:t>
      </w:r>
      <w:r w:rsidRPr="0005015F">
        <w:rPr>
          <w:color w:val="000000"/>
          <w:sz w:val="28"/>
          <w:szCs w:val="28"/>
          <w:lang w:val="uk-UA"/>
        </w:rPr>
        <w:t xml:space="preserve">”. </w:t>
      </w:r>
      <w:r w:rsidRPr="0005015F">
        <w:rPr>
          <w:color w:val="000000"/>
          <w:sz w:val="28"/>
          <w:szCs w:val="28"/>
          <w:lang w:val="en-US"/>
        </w:rPr>
        <w:t>NY</w:t>
      </w:r>
      <w:r w:rsidRPr="0005015F">
        <w:rPr>
          <w:color w:val="000000"/>
          <w:sz w:val="28"/>
          <w:szCs w:val="28"/>
          <w:lang w:val="uk-UA"/>
        </w:rPr>
        <w:t xml:space="preserve">: </w:t>
      </w:r>
      <w:r w:rsidRPr="0005015F">
        <w:rPr>
          <w:color w:val="000000"/>
          <w:sz w:val="28"/>
          <w:szCs w:val="28"/>
          <w:lang w:val="en-US"/>
        </w:rPr>
        <w:t>Oxford</w:t>
      </w:r>
      <w:r w:rsidRPr="0005015F">
        <w:rPr>
          <w:color w:val="000000"/>
          <w:sz w:val="28"/>
          <w:szCs w:val="28"/>
          <w:lang w:val="uk-UA"/>
        </w:rPr>
        <w:t xml:space="preserve"> </w:t>
      </w:r>
      <w:r w:rsidRPr="0005015F">
        <w:rPr>
          <w:color w:val="000000"/>
          <w:sz w:val="28"/>
          <w:szCs w:val="28"/>
          <w:lang w:val="en-US"/>
        </w:rPr>
        <w:t>University</w:t>
      </w:r>
      <w:r w:rsidRPr="0005015F">
        <w:rPr>
          <w:color w:val="000000"/>
          <w:sz w:val="28"/>
          <w:szCs w:val="28"/>
          <w:lang w:val="uk-UA"/>
        </w:rPr>
        <w:t xml:space="preserve"> </w:t>
      </w:r>
      <w:r w:rsidRPr="0005015F">
        <w:rPr>
          <w:color w:val="000000"/>
          <w:sz w:val="28"/>
          <w:szCs w:val="28"/>
          <w:lang w:val="en-US"/>
        </w:rPr>
        <w:t>Press</w:t>
      </w:r>
      <w:r w:rsidRPr="0005015F">
        <w:rPr>
          <w:color w:val="000000"/>
          <w:sz w:val="28"/>
          <w:szCs w:val="28"/>
          <w:lang w:val="uk-UA"/>
        </w:rPr>
        <w:t xml:space="preserve">. 2010. 728 </w:t>
      </w:r>
      <w:r w:rsidRPr="0005015F">
        <w:rPr>
          <w:color w:val="000000"/>
          <w:sz w:val="28"/>
          <w:szCs w:val="28"/>
          <w:lang w:val="en-US"/>
        </w:rPr>
        <w:t>p</w:t>
      </w:r>
      <w:r w:rsidRPr="0005015F">
        <w:rPr>
          <w:color w:val="000000"/>
          <w:sz w:val="28"/>
          <w:szCs w:val="28"/>
          <w:lang w:val="uk-UA"/>
        </w:rPr>
        <w:t>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05015F">
        <w:rPr>
          <w:sz w:val="28"/>
          <w:szCs w:val="28"/>
          <w:lang w:val="uk-UA"/>
        </w:rPr>
        <w:t>Базилевич</w:t>
      </w:r>
      <w:proofErr w:type="spellEnd"/>
      <w:r w:rsidRPr="0005015F">
        <w:rPr>
          <w:sz w:val="28"/>
          <w:szCs w:val="28"/>
          <w:lang w:val="uk-UA"/>
        </w:rPr>
        <w:t xml:space="preserve"> В.Д. Макроекономіка: підручник. 4-те вид., перероб. і </w:t>
      </w:r>
      <w:proofErr w:type="spellStart"/>
      <w:r w:rsidRPr="0005015F">
        <w:rPr>
          <w:sz w:val="28"/>
          <w:szCs w:val="28"/>
          <w:lang w:val="uk-UA"/>
        </w:rPr>
        <w:t>доп</w:t>
      </w:r>
      <w:proofErr w:type="spellEnd"/>
      <w:r w:rsidRPr="0005015F">
        <w:rPr>
          <w:sz w:val="28"/>
          <w:szCs w:val="28"/>
          <w:lang w:val="uk-UA"/>
        </w:rPr>
        <w:t xml:space="preserve">. Київ: Знання, 2018. 743 </w:t>
      </w:r>
      <w:r w:rsidRPr="0005015F">
        <w:rPr>
          <w:sz w:val="28"/>
          <w:szCs w:val="28"/>
          <w:lang w:val="en-US"/>
        </w:rPr>
        <w:t>c</w:t>
      </w:r>
      <w:r w:rsidRPr="0005015F">
        <w:rPr>
          <w:sz w:val="28"/>
          <w:szCs w:val="28"/>
          <w:lang w:val="uk-UA"/>
        </w:rPr>
        <w:t>.</w:t>
      </w:r>
    </w:p>
    <w:p w:rsidR="009F3562" w:rsidRPr="00573FC1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573FC1">
        <w:rPr>
          <w:sz w:val="28"/>
          <w:szCs w:val="28"/>
          <w:shd w:val="clear" w:color="auto" w:fill="FFFFFF"/>
          <w:lang w:val="uk-UA"/>
        </w:rPr>
        <w:t>Почерніна</w:t>
      </w:r>
      <w:proofErr w:type="spellEnd"/>
      <w:r w:rsidRPr="00573FC1">
        <w:rPr>
          <w:sz w:val="28"/>
          <w:szCs w:val="28"/>
          <w:shd w:val="clear" w:color="auto" w:fill="FFFFFF"/>
          <w:lang w:val="uk-UA"/>
        </w:rPr>
        <w:t xml:space="preserve"> Н.В., Карман С.В., Захарченко О.Г. Макроекономічна політика. Мелітополь: </w:t>
      </w:r>
      <w:proofErr w:type="spellStart"/>
      <w:r w:rsidRPr="00573FC1">
        <w:rPr>
          <w:sz w:val="28"/>
          <w:szCs w:val="28"/>
          <w:shd w:val="clear" w:color="auto" w:fill="FFFFFF"/>
          <w:lang w:val="uk-UA"/>
        </w:rPr>
        <w:t>Видавничо</w:t>
      </w:r>
      <w:proofErr w:type="spellEnd"/>
      <w:r w:rsidRPr="00573FC1">
        <w:rPr>
          <w:sz w:val="28"/>
          <w:szCs w:val="28"/>
          <w:shd w:val="clear" w:color="auto" w:fill="FFFFFF"/>
          <w:lang w:val="uk-UA"/>
        </w:rPr>
        <w:t>-поліграфічний центр Люкс. 2019. 378 с.</w:t>
      </w:r>
    </w:p>
    <w:p w:rsidR="009F3562" w:rsidRPr="00573FC1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573FC1">
        <w:rPr>
          <w:sz w:val="28"/>
          <w:szCs w:val="28"/>
          <w:lang w:val="uk-UA"/>
        </w:rPr>
        <w:t xml:space="preserve">Малий І.Й., </w:t>
      </w:r>
      <w:proofErr w:type="spellStart"/>
      <w:r w:rsidRPr="00573FC1">
        <w:rPr>
          <w:sz w:val="28"/>
          <w:szCs w:val="28"/>
          <w:lang w:val="uk-UA"/>
        </w:rPr>
        <w:t>Радіонова</w:t>
      </w:r>
      <w:proofErr w:type="spellEnd"/>
      <w:r w:rsidRPr="00573FC1">
        <w:rPr>
          <w:sz w:val="28"/>
          <w:szCs w:val="28"/>
          <w:lang w:val="uk-UA"/>
        </w:rPr>
        <w:t xml:space="preserve"> І.Ф.,. Куценко Т.Ф.  Макроекономіка: базовий курс. К.: КНЕУ, 2016. 254  с.</w:t>
      </w:r>
    </w:p>
    <w:p w:rsidR="009F3562" w:rsidRPr="00573FC1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573FC1">
        <w:rPr>
          <w:sz w:val="28"/>
          <w:szCs w:val="28"/>
          <w:lang w:val="uk-UA"/>
        </w:rPr>
        <w:t xml:space="preserve">Макроекономіка та макроекономічна політика: Навчальний посібник / А.Ф. Мельник, Т.Л. </w:t>
      </w:r>
      <w:proofErr w:type="spellStart"/>
      <w:r w:rsidRPr="00573FC1">
        <w:rPr>
          <w:sz w:val="28"/>
          <w:szCs w:val="28"/>
          <w:lang w:val="uk-UA"/>
        </w:rPr>
        <w:t>Желюк</w:t>
      </w:r>
      <w:proofErr w:type="spellEnd"/>
      <w:r w:rsidRPr="00573FC1">
        <w:rPr>
          <w:sz w:val="28"/>
          <w:szCs w:val="28"/>
          <w:lang w:val="uk-UA"/>
        </w:rPr>
        <w:t xml:space="preserve">, О.В. </w:t>
      </w:r>
      <w:proofErr w:type="spellStart"/>
      <w:r w:rsidRPr="00573FC1">
        <w:rPr>
          <w:sz w:val="28"/>
          <w:szCs w:val="28"/>
          <w:lang w:val="uk-UA"/>
        </w:rPr>
        <w:t>Длугопольський</w:t>
      </w:r>
      <w:proofErr w:type="spellEnd"/>
      <w:r w:rsidRPr="00573FC1">
        <w:rPr>
          <w:sz w:val="28"/>
          <w:szCs w:val="28"/>
          <w:lang w:val="uk-UA"/>
        </w:rPr>
        <w:t xml:space="preserve">, О.В. </w:t>
      </w:r>
      <w:proofErr w:type="spellStart"/>
      <w:r w:rsidRPr="00573FC1">
        <w:rPr>
          <w:sz w:val="28"/>
          <w:szCs w:val="28"/>
          <w:lang w:val="uk-UA"/>
        </w:rPr>
        <w:t>Панухник</w:t>
      </w:r>
      <w:proofErr w:type="spellEnd"/>
      <w:r w:rsidRPr="00573FC1">
        <w:rPr>
          <w:sz w:val="28"/>
          <w:szCs w:val="28"/>
          <w:lang w:val="uk-UA"/>
        </w:rPr>
        <w:t>. Київ: Знання, 2008. 699 c.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573FC1">
        <w:rPr>
          <w:sz w:val="28"/>
          <w:szCs w:val="28"/>
          <w:lang w:val="uk-UA"/>
        </w:rPr>
        <w:t>Радіонова</w:t>
      </w:r>
      <w:proofErr w:type="spellEnd"/>
      <w:r w:rsidRPr="00573FC1">
        <w:rPr>
          <w:sz w:val="28"/>
          <w:szCs w:val="28"/>
          <w:lang w:val="uk-UA"/>
        </w:rPr>
        <w:t xml:space="preserve"> І.Ф. Особл</w:t>
      </w:r>
      <w:r w:rsidRPr="0005015F">
        <w:rPr>
          <w:sz w:val="28"/>
          <w:szCs w:val="28"/>
          <w:lang w:val="uk-UA"/>
        </w:rPr>
        <w:t xml:space="preserve">ивості аналізу макроекономічної політики в умовах макроекономічної нестабільності. </w:t>
      </w:r>
      <w:r w:rsidRPr="0005015F">
        <w:rPr>
          <w:i/>
          <w:sz w:val="28"/>
          <w:szCs w:val="28"/>
          <w:lang w:val="uk-UA"/>
        </w:rPr>
        <w:t>Економіка та управляння національним господарством</w:t>
      </w:r>
      <w:r w:rsidRPr="0005015F">
        <w:rPr>
          <w:sz w:val="28"/>
          <w:szCs w:val="28"/>
          <w:lang w:val="uk-UA"/>
        </w:rPr>
        <w:t>. 2015. С.11-14.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05015F">
        <w:rPr>
          <w:sz w:val="28"/>
          <w:szCs w:val="28"/>
          <w:lang w:val="uk-UA"/>
        </w:rPr>
        <w:t>The</w:t>
      </w:r>
      <w:proofErr w:type="spellEnd"/>
      <w:r w:rsidRPr="0005015F">
        <w:rPr>
          <w:sz w:val="28"/>
          <w:szCs w:val="28"/>
          <w:lang w:val="uk-UA"/>
        </w:rPr>
        <w:t xml:space="preserve"> </w:t>
      </w:r>
      <w:proofErr w:type="spellStart"/>
      <w:r w:rsidRPr="0005015F">
        <w:rPr>
          <w:sz w:val="28"/>
          <w:szCs w:val="28"/>
          <w:lang w:val="uk-UA"/>
        </w:rPr>
        <w:t>World</w:t>
      </w:r>
      <w:proofErr w:type="spellEnd"/>
      <w:r w:rsidRPr="0005015F">
        <w:rPr>
          <w:sz w:val="28"/>
          <w:szCs w:val="28"/>
          <w:lang w:val="uk-UA"/>
        </w:rPr>
        <w:t xml:space="preserve"> </w:t>
      </w:r>
      <w:proofErr w:type="spellStart"/>
      <w:r w:rsidRPr="0005015F">
        <w:rPr>
          <w:sz w:val="28"/>
          <w:szCs w:val="28"/>
          <w:lang w:val="uk-UA"/>
        </w:rPr>
        <w:t>Bank</w:t>
      </w:r>
      <w:proofErr w:type="spellEnd"/>
      <w:r w:rsidRPr="0005015F">
        <w:rPr>
          <w:sz w:val="28"/>
          <w:szCs w:val="28"/>
          <w:lang w:val="uk-UA"/>
        </w:rPr>
        <w:t xml:space="preserve"> </w:t>
      </w:r>
      <w:proofErr w:type="spellStart"/>
      <w:r w:rsidRPr="0005015F">
        <w:rPr>
          <w:sz w:val="28"/>
          <w:szCs w:val="28"/>
          <w:lang w:val="uk-UA"/>
        </w:rPr>
        <w:t>Group</w:t>
      </w:r>
      <w:proofErr w:type="spellEnd"/>
      <w:r w:rsidRPr="0005015F">
        <w:rPr>
          <w:sz w:val="28"/>
          <w:szCs w:val="28"/>
          <w:lang w:val="uk-UA"/>
        </w:rPr>
        <w:t xml:space="preserve"> (2014). </w:t>
      </w:r>
      <w:proofErr w:type="spellStart"/>
      <w:r w:rsidRPr="0005015F">
        <w:rPr>
          <w:sz w:val="28"/>
          <w:szCs w:val="28"/>
          <w:lang w:val="uk-UA"/>
        </w:rPr>
        <w:t>The</w:t>
      </w:r>
      <w:proofErr w:type="spellEnd"/>
      <w:r w:rsidRPr="0005015F">
        <w:rPr>
          <w:sz w:val="28"/>
          <w:szCs w:val="28"/>
          <w:lang w:val="uk-UA"/>
        </w:rPr>
        <w:t xml:space="preserve"> </w:t>
      </w:r>
      <w:proofErr w:type="spellStart"/>
      <w:r w:rsidRPr="0005015F">
        <w:rPr>
          <w:sz w:val="28"/>
          <w:szCs w:val="28"/>
          <w:lang w:val="uk-UA"/>
        </w:rPr>
        <w:t>Worldwide</w:t>
      </w:r>
      <w:proofErr w:type="spellEnd"/>
      <w:r w:rsidRPr="0005015F">
        <w:rPr>
          <w:sz w:val="28"/>
          <w:szCs w:val="28"/>
          <w:lang w:val="uk-UA"/>
        </w:rPr>
        <w:t xml:space="preserve"> </w:t>
      </w:r>
      <w:proofErr w:type="spellStart"/>
      <w:r w:rsidRPr="0005015F">
        <w:rPr>
          <w:sz w:val="28"/>
          <w:szCs w:val="28"/>
          <w:lang w:val="uk-UA"/>
        </w:rPr>
        <w:t>Governance</w:t>
      </w:r>
      <w:proofErr w:type="spellEnd"/>
      <w:r w:rsidRPr="0005015F">
        <w:rPr>
          <w:sz w:val="28"/>
          <w:szCs w:val="28"/>
          <w:lang w:val="uk-UA"/>
        </w:rPr>
        <w:t xml:space="preserve"> </w:t>
      </w:r>
      <w:proofErr w:type="spellStart"/>
      <w:r w:rsidRPr="0005015F">
        <w:rPr>
          <w:sz w:val="28"/>
          <w:szCs w:val="28"/>
          <w:lang w:val="uk-UA"/>
        </w:rPr>
        <w:t>Indicators</w:t>
      </w:r>
      <w:proofErr w:type="spellEnd"/>
      <w:r w:rsidRPr="0005015F">
        <w:rPr>
          <w:sz w:val="28"/>
          <w:szCs w:val="28"/>
          <w:lang w:val="uk-UA"/>
        </w:rPr>
        <w:t xml:space="preserve"> (WGI) Project. </w:t>
      </w:r>
      <w:r w:rsidRPr="0005015F">
        <w:rPr>
          <w:sz w:val="28"/>
          <w:szCs w:val="28"/>
          <w:lang w:val="en-US"/>
        </w:rPr>
        <w:t>URL:</w:t>
      </w:r>
      <w:r w:rsidRPr="0005015F">
        <w:rPr>
          <w:sz w:val="28"/>
          <w:szCs w:val="28"/>
          <w:lang w:val="uk-UA"/>
        </w:rPr>
        <w:t xml:space="preserve"> http://info.worldbank.org/governance/wgi/index.aspx#home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05015F">
        <w:rPr>
          <w:sz w:val="28"/>
          <w:szCs w:val="28"/>
          <w:lang w:val="uk-UA"/>
        </w:rPr>
        <w:t>Радіонова</w:t>
      </w:r>
      <w:proofErr w:type="spellEnd"/>
      <w:r w:rsidRPr="0005015F">
        <w:rPr>
          <w:sz w:val="28"/>
          <w:szCs w:val="28"/>
          <w:lang w:val="uk-UA"/>
        </w:rPr>
        <w:t xml:space="preserve"> І.Ф., </w:t>
      </w:r>
      <w:proofErr w:type="spellStart"/>
      <w:r w:rsidRPr="0005015F">
        <w:rPr>
          <w:sz w:val="28"/>
          <w:szCs w:val="28"/>
          <w:lang w:val="uk-UA"/>
        </w:rPr>
        <w:t>Усік</w:t>
      </w:r>
      <w:proofErr w:type="spellEnd"/>
      <w:r w:rsidRPr="0005015F">
        <w:rPr>
          <w:sz w:val="28"/>
          <w:szCs w:val="28"/>
          <w:lang w:val="uk-UA"/>
        </w:rPr>
        <w:t xml:space="preserve"> В.І. Макроекономічний аналіз національної економіки. К.: КНЕУ, 2015. 272 с.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t xml:space="preserve"> 22. Офіційний сайт Державної служби статистики України. [Електронний ресурс]. Режим доступу</w:t>
      </w:r>
      <w:r w:rsidRPr="0005015F">
        <w:rPr>
          <w:sz w:val="28"/>
          <w:szCs w:val="28"/>
          <w:lang w:bidi="en-US"/>
        </w:rPr>
        <w:t xml:space="preserve"> </w:t>
      </w:r>
      <w:r w:rsidRPr="0005015F">
        <w:rPr>
          <w:sz w:val="28"/>
          <w:szCs w:val="28"/>
          <w:lang w:val="en-US" w:bidi="en-US"/>
        </w:rPr>
        <w:t>URL</w:t>
      </w:r>
      <w:r w:rsidRPr="0005015F">
        <w:rPr>
          <w:sz w:val="28"/>
          <w:szCs w:val="28"/>
          <w:lang w:val="uk-UA"/>
        </w:rPr>
        <w:t xml:space="preserve">: </w:t>
      </w:r>
      <w:r w:rsidRPr="0005015F">
        <w:rPr>
          <w:sz w:val="28"/>
          <w:szCs w:val="28"/>
          <w:lang w:val="uk-UA"/>
        </w:rPr>
        <w:fldChar w:fldCharType="begin"/>
      </w:r>
      <w:r w:rsidRPr="0005015F">
        <w:rPr>
          <w:sz w:val="28"/>
          <w:szCs w:val="28"/>
          <w:lang w:val="uk-UA"/>
        </w:rPr>
        <w:instrText xml:space="preserve"> HYPERLINK "http://treasury.gov.ua/main/uk/index </w:instrText>
      </w:r>
    </w:p>
    <w:p w:rsidR="009F3562" w:rsidRPr="0005015F" w:rsidRDefault="009F3562" w:rsidP="009F3562">
      <w:pPr>
        <w:pStyle w:val="Default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Style w:val="a9"/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instrText xml:space="preserve">" </w:instrText>
      </w:r>
      <w:r w:rsidRPr="0005015F">
        <w:rPr>
          <w:sz w:val="28"/>
          <w:szCs w:val="28"/>
          <w:lang w:val="uk-UA"/>
        </w:rPr>
        <w:fldChar w:fldCharType="separate"/>
      </w:r>
      <w:r w:rsidRPr="0005015F">
        <w:rPr>
          <w:sz w:val="28"/>
          <w:szCs w:val="28"/>
          <w:lang w:val="uk-UA"/>
        </w:rPr>
        <w:t xml:space="preserve"> </w:t>
      </w:r>
      <w:r w:rsidRPr="0005015F">
        <w:rPr>
          <w:rStyle w:val="a9"/>
          <w:sz w:val="28"/>
          <w:szCs w:val="28"/>
        </w:rPr>
        <w:t>https</w:t>
      </w:r>
      <w:r w:rsidRPr="0005015F">
        <w:rPr>
          <w:rStyle w:val="a9"/>
          <w:sz w:val="28"/>
          <w:szCs w:val="28"/>
          <w:lang w:val="uk-UA"/>
        </w:rPr>
        <w:t>://</w:t>
      </w:r>
      <w:r w:rsidRPr="0005015F">
        <w:rPr>
          <w:rStyle w:val="a9"/>
          <w:sz w:val="28"/>
          <w:szCs w:val="28"/>
        </w:rPr>
        <w:t>www</w:t>
      </w:r>
      <w:r w:rsidRPr="0005015F">
        <w:rPr>
          <w:rStyle w:val="a9"/>
          <w:sz w:val="28"/>
          <w:szCs w:val="28"/>
          <w:lang w:val="uk-UA"/>
        </w:rPr>
        <w:t>.</w:t>
      </w:r>
      <w:r w:rsidRPr="0005015F">
        <w:rPr>
          <w:rStyle w:val="a9"/>
          <w:sz w:val="28"/>
          <w:szCs w:val="28"/>
        </w:rPr>
        <w:t>ukrstat</w:t>
      </w:r>
      <w:r w:rsidRPr="0005015F">
        <w:rPr>
          <w:rStyle w:val="a9"/>
          <w:sz w:val="28"/>
          <w:szCs w:val="28"/>
          <w:lang w:val="uk-UA"/>
        </w:rPr>
        <w:t>.</w:t>
      </w:r>
      <w:r w:rsidRPr="0005015F">
        <w:rPr>
          <w:rStyle w:val="a9"/>
          <w:sz w:val="28"/>
          <w:szCs w:val="28"/>
        </w:rPr>
        <w:t>gov</w:t>
      </w:r>
      <w:r w:rsidRPr="0005015F">
        <w:rPr>
          <w:rStyle w:val="a9"/>
          <w:sz w:val="28"/>
          <w:szCs w:val="28"/>
          <w:lang w:val="uk-UA"/>
        </w:rPr>
        <w:t>.</w:t>
      </w:r>
      <w:r w:rsidRPr="0005015F">
        <w:rPr>
          <w:rStyle w:val="a9"/>
          <w:sz w:val="28"/>
          <w:szCs w:val="28"/>
        </w:rPr>
        <w:t>ua</w:t>
      </w:r>
      <w:r w:rsidRPr="0005015F">
        <w:rPr>
          <w:rStyle w:val="a9"/>
          <w:sz w:val="28"/>
          <w:szCs w:val="28"/>
          <w:lang w:val="uk-UA"/>
        </w:rPr>
        <w:t xml:space="preserve">/ </w:t>
      </w:r>
    </w:p>
    <w:p w:rsidR="009F3562" w:rsidRPr="0005015F" w:rsidRDefault="009F3562" w:rsidP="009F3562">
      <w:pPr>
        <w:pStyle w:val="Default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fldChar w:fldCharType="end"/>
      </w:r>
      <w:r w:rsidRPr="0005015F">
        <w:rPr>
          <w:sz w:val="28"/>
          <w:szCs w:val="28"/>
          <w:lang w:val="uk-UA"/>
        </w:rPr>
        <w:t xml:space="preserve"> Офіційний сайт Державної фіскальної служби. [Електронний ресурс]. Режим доступу</w:t>
      </w:r>
      <w:r w:rsidRPr="0005015F">
        <w:rPr>
          <w:sz w:val="28"/>
          <w:szCs w:val="28"/>
          <w:lang w:bidi="en-US"/>
        </w:rPr>
        <w:t xml:space="preserve"> </w:t>
      </w:r>
      <w:r w:rsidRPr="0005015F">
        <w:rPr>
          <w:sz w:val="28"/>
          <w:szCs w:val="28"/>
          <w:lang w:val="en-US" w:bidi="en-US"/>
        </w:rPr>
        <w:t>URL</w:t>
      </w:r>
      <w:r w:rsidRPr="0005015F">
        <w:rPr>
          <w:sz w:val="28"/>
          <w:szCs w:val="28"/>
          <w:lang w:val="uk-UA"/>
        </w:rPr>
        <w:t xml:space="preserve">: </w:t>
      </w:r>
      <w:hyperlink r:id="rId8" w:history="1">
        <w:r w:rsidRPr="0005015F">
          <w:rPr>
            <w:rStyle w:val="a9"/>
            <w:sz w:val="28"/>
            <w:szCs w:val="28"/>
          </w:rPr>
          <w:t>http://minrd.gov.ua/</w:t>
        </w:r>
      </w:hyperlink>
      <w:r w:rsidRPr="0005015F">
        <w:rPr>
          <w:sz w:val="28"/>
          <w:szCs w:val="28"/>
          <w:lang w:val="uk-UA"/>
        </w:rPr>
        <w:t xml:space="preserve"> </w:t>
      </w:r>
    </w:p>
    <w:p w:rsidR="009F3562" w:rsidRPr="0005015F" w:rsidRDefault="009F3562" w:rsidP="009F3562">
      <w:pPr>
        <w:pStyle w:val="Default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t xml:space="preserve"> Офіційний сайт Міністерства економічного розвитку і торгівлі України. [Електронний ресурс]. Режим доступу</w:t>
      </w:r>
      <w:r w:rsidRPr="0005015F">
        <w:rPr>
          <w:sz w:val="28"/>
          <w:szCs w:val="28"/>
          <w:lang w:bidi="en-US"/>
        </w:rPr>
        <w:t xml:space="preserve"> </w:t>
      </w:r>
      <w:r w:rsidRPr="0005015F">
        <w:rPr>
          <w:sz w:val="28"/>
          <w:szCs w:val="28"/>
          <w:lang w:val="en-US" w:bidi="en-US"/>
        </w:rPr>
        <w:t>URL</w:t>
      </w:r>
      <w:r w:rsidRPr="0005015F">
        <w:rPr>
          <w:sz w:val="28"/>
          <w:szCs w:val="28"/>
          <w:lang w:val="uk-UA"/>
        </w:rPr>
        <w:t xml:space="preserve">: </w:t>
      </w:r>
      <w:hyperlink r:id="rId9" w:history="1">
        <w:r w:rsidRPr="0005015F">
          <w:rPr>
            <w:rStyle w:val="a9"/>
            <w:sz w:val="28"/>
            <w:szCs w:val="28"/>
          </w:rPr>
          <w:t>http://www.me.gov.ua/</w:t>
        </w:r>
      </w:hyperlink>
      <w:r w:rsidRPr="0005015F">
        <w:rPr>
          <w:sz w:val="28"/>
          <w:szCs w:val="28"/>
          <w:lang w:val="uk-UA"/>
        </w:rPr>
        <w:t xml:space="preserve"> </w:t>
      </w:r>
    </w:p>
    <w:p w:rsidR="009F3562" w:rsidRPr="0005015F" w:rsidRDefault="009F3562" w:rsidP="009F3562">
      <w:pPr>
        <w:pStyle w:val="Default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t>Офіційний сайт Міністерства фінансів України. [Електронний ресурс]. Режим доступу</w:t>
      </w:r>
      <w:r w:rsidRPr="0005015F">
        <w:rPr>
          <w:sz w:val="28"/>
          <w:szCs w:val="28"/>
          <w:lang w:bidi="en-US"/>
        </w:rPr>
        <w:t xml:space="preserve"> </w:t>
      </w:r>
      <w:r w:rsidRPr="0005015F">
        <w:rPr>
          <w:sz w:val="28"/>
          <w:szCs w:val="28"/>
          <w:lang w:val="en-US" w:bidi="en-US"/>
        </w:rPr>
        <w:t>URL</w:t>
      </w:r>
      <w:r w:rsidRPr="0005015F">
        <w:rPr>
          <w:sz w:val="28"/>
          <w:szCs w:val="28"/>
          <w:lang w:val="uk-UA"/>
        </w:rPr>
        <w:t xml:space="preserve">: </w:t>
      </w:r>
      <w:hyperlink r:id="rId10" w:history="1">
        <w:r w:rsidRPr="0005015F">
          <w:rPr>
            <w:rStyle w:val="a9"/>
            <w:sz w:val="28"/>
            <w:szCs w:val="28"/>
          </w:rPr>
          <w:t>https://minfin.com.ua/</w:t>
        </w:r>
      </w:hyperlink>
    </w:p>
    <w:p w:rsidR="009F3562" w:rsidRPr="0005015F" w:rsidRDefault="009F3562" w:rsidP="009F3562">
      <w:pPr>
        <w:pStyle w:val="Default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t xml:space="preserve"> Офіційний сайт державної служби зайнятості України. Електронний ресурс]. Режим доступу</w:t>
      </w:r>
      <w:r w:rsidRPr="0005015F">
        <w:rPr>
          <w:sz w:val="28"/>
          <w:szCs w:val="28"/>
          <w:lang w:bidi="en-US"/>
        </w:rPr>
        <w:t xml:space="preserve"> </w:t>
      </w:r>
      <w:r w:rsidRPr="0005015F">
        <w:rPr>
          <w:sz w:val="28"/>
          <w:szCs w:val="28"/>
          <w:lang w:val="en-US" w:bidi="en-US"/>
        </w:rPr>
        <w:t>URL</w:t>
      </w:r>
      <w:r w:rsidRPr="0005015F">
        <w:rPr>
          <w:sz w:val="28"/>
          <w:szCs w:val="28"/>
          <w:lang w:val="uk-UA"/>
        </w:rPr>
        <w:t xml:space="preserve">: </w:t>
      </w:r>
      <w:hyperlink r:id="rId11" w:history="1">
        <w:r w:rsidRPr="0005015F">
          <w:rPr>
            <w:rStyle w:val="a9"/>
            <w:sz w:val="28"/>
            <w:szCs w:val="28"/>
            <w:lang w:val="uk-UA"/>
          </w:rPr>
          <w:t>https://www.dcz.gov.ua/</w:t>
        </w:r>
      </w:hyperlink>
    </w:p>
    <w:p w:rsidR="009F3562" w:rsidRPr="0005015F" w:rsidRDefault="009F3562" w:rsidP="009F3562">
      <w:pPr>
        <w:pStyle w:val="Default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t xml:space="preserve"> Офіційний сайт Національного банку України. Електронний ресурс]. Режим доступу</w:t>
      </w:r>
      <w:r w:rsidRPr="0005015F">
        <w:rPr>
          <w:sz w:val="28"/>
          <w:szCs w:val="28"/>
          <w:lang w:bidi="en-US"/>
        </w:rPr>
        <w:t xml:space="preserve"> </w:t>
      </w:r>
      <w:r w:rsidRPr="0005015F">
        <w:rPr>
          <w:sz w:val="28"/>
          <w:szCs w:val="28"/>
          <w:lang w:val="en-US" w:bidi="en-US"/>
        </w:rPr>
        <w:t>URL</w:t>
      </w:r>
      <w:r w:rsidRPr="0005015F">
        <w:rPr>
          <w:sz w:val="28"/>
          <w:szCs w:val="28"/>
          <w:lang w:val="uk-UA"/>
        </w:rPr>
        <w:t xml:space="preserve">: </w:t>
      </w:r>
      <w:hyperlink r:id="rId12" w:history="1">
        <w:r w:rsidRPr="0005015F">
          <w:rPr>
            <w:rStyle w:val="a9"/>
            <w:sz w:val="28"/>
            <w:szCs w:val="28"/>
            <w:lang w:val="uk-UA"/>
          </w:rPr>
          <w:t>https://bank.gov.ua/</w:t>
        </w:r>
      </w:hyperlink>
    </w:p>
    <w:p w:rsidR="009F3562" w:rsidRPr="0005015F" w:rsidRDefault="009F3562" w:rsidP="009F3562">
      <w:pPr>
        <w:widowControl/>
        <w:numPr>
          <w:ilvl w:val="0"/>
          <w:numId w:val="2"/>
        </w:numPr>
        <w:tabs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lastRenderedPageBreak/>
        <w:t xml:space="preserve">Малий І.Й. </w:t>
      </w:r>
      <w:proofErr w:type="spellStart"/>
      <w:r w:rsidRPr="0005015F">
        <w:rPr>
          <w:sz w:val="28"/>
          <w:szCs w:val="28"/>
          <w:lang w:val="uk-UA"/>
        </w:rPr>
        <w:t>Макрорегулювання</w:t>
      </w:r>
      <w:proofErr w:type="spellEnd"/>
      <w:r w:rsidRPr="0005015F">
        <w:rPr>
          <w:sz w:val="28"/>
          <w:szCs w:val="28"/>
          <w:lang w:val="uk-UA"/>
        </w:rPr>
        <w:t xml:space="preserve"> фінансового сектору: монографія. К.: КНЕУ, 2015. 304с. </w:t>
      </w:r>
    </w:p>
    <w:p w:rsidR="009F3562" w:rsidRPr="0005015F" w:rsidRDefault="009F3562" w:rsidP="009F3562">
      <w:pPr>
        <w:widowControl/>
        <w:numPr>
          <w:ilvl w:val="0"/>
          <w:numId w:val="2"/>
        </w:numPr>
        <w:tabs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t xml:space="preserve">Крючкова Н.М., </w:t>
      </w:r>
      <w:proofErr w:type="spellStart"/>
      <w:r w:rsidRPr="0005015F">
        <w:rPr>
          <w:sz w:val="28"/>
          <w:szCs w:val="28"/>
          <w:lang w:val="uk-UA"/>
        </w:rPr>
        <w:t>Корчева</w:t>
      </w:r>
      <w:proofErr w:type="spellEnd"/>
      <w:r w:rsidRPr="0005015F">
        <w:rPr>
          <w:sz w:val="28"/>
          <w:szCs w:val="28"/>
          <w:lang w:val="uk-UA"/>
        </w:rPr>
        <w:t xml:space="preserve"> В.І. Прогнозування фіскальної ефективності в умовах невизначеності економічного розвитку. </w:t>
      </w:r>
      <w:r w:rsidRPr="0005015F">
        <w:rPr>
          <w:i/>
          <w:sz w:val="28"/>
          <w:szCs w:val="28"/>
          <w:lang w:val="uk-UA"/>
        </w:rPr>
        <w:t>Вісник Одеського національного університету. Економіка</w:t>
      </w:r>
      <w:r>
        <w:rPr>
          <w:sz w:val="28"/>
          <w:szCs w:val="28"/>
          <w:lang w:val="uk-UA"/>
        </w:rPr>
        <w:t>. 2016. том 21, випуск</w:t>
      </w:r>
      <w:r w:rsidRPr="0005015F">
        <w:rPr>
          <w:sz w:val="28"/>
          <w:szCs w:val="28"/>
          <w:lang w:val="uk-UA"/>
        </w:rPr>
        <w:t xml:space="preserve"> 7-2 (49). С. 13-18.</w:t>
      </w:r>
    </w:p>
    <w:p w:rsidR="009F3562" w:rsidRPr="001019E0" w:rsidRDefault="009F3562" w:rsidP="009F3562">
      <w:pPr>
        <w:widowControl/>
        <w:numPr>
          <w:ilvl w:val="0"/>
          <w:numId w:val="2"/>
        </w:numPr>
        <w:tabs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rStyle w:val="ab"/>
          <w:b w:val="0"/>
          <w:bCs w:val="0"/>
          <w:sz w:val="28"/>
          <w:szCs w:val="28"/>
          <w:lang w:val="uk-UA"/>
        </w:rPr>
      </w:pPr>
      <w:r w:rsidRPr="0005015F">
        <w:rPr>
          <w:sz w:val="28"/>
          <w:szCs w:val="28"/>
          <w:lang w:val="uk-UA"/>
        </w:rPr>
        <w:t xml:space="preserve">Крючкова Н.М. Теоретико-прикладні аспекти макроекономічної динаміки розвитку України в умовах сучасних трансформацій. </w:t>
      </w:r>
      <w:r w:rsidRPr="001019E0">
        <w:rPr>
          <w:rStyle w:val="ab"/>
          <w:i/>
          <w:sz w:val="28"/>
          <w:szCs w:val="28"/>
          <w:shd w:val="clear" w:color="auto" w:fill="FFFFFF"/>
          <w:lang w:val="uk-UA"/>
        </w:rPr>
        <w:t>Вісник Одеського національного університету. Економіка</w:t>
      </w:r>
      <w:r w:rsidRPr="001019E0">
        <w:rPr>
          <w:rStyle w:val="ab"/>
          <w:sz w:val="28"/>
          <w:szCs w:val="28"/>
          <w:shd w:val="clear" w:color="auto" w:fill="FFFFFF"/>
          <w:lang w:val="uk-UA"/>
        </w:rPr>
        <w:t>. 2017.  Том 22. Випуск 7 (60). С.8-13.</w:t>
      </w:r>
    </w:p>
    <w:p w:rsidR="009F3562" w:rsidRPr="00F85534" w:rsidRDefault="009F3562" w:rsidP="009F3562">
      <w:pPr>
        <w:widowControl/>
        <w:numPr>
          <w:ilvl w:val="0"/>
          <w:numId w:val="2"/>
        </w:numPr>
        <w:tabs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b/>
          <w:sz w:val="28"/>
          <w:szCs w:val="28"/>
          <w:lang w:val="uk-UA"/>
        </w:rPr>
      </w:pPr>
      <w:proofErr w:type="spellStart"/>
      <w:r w:rsidRPr="00F85534">
        <w:rPr>
          <w:sz w:val="28"/>
          <w:szCs w:val="28"/>
          <w:lang w:val="uk-UA"/>
        </w:rPr>
        <w:t>Малиш</w:t>
      </w:r>
      <w:proofErr w:type="spellEnd"/>
      <w:r w:rsidRPr="00F85534">
        <w:rPr>
          <w:sz w:val="28"/>
          <w:szCs w:val="28"/>
          <w:lang w:val="uk-UA"/>
        </w:rPr>
        <w:t xml:space="preserve"> Н.А. Теоретичні засади побудови макроекономічних моделей державної політики</w:t>
      </w:r>
      <w:r>
        <w:rPr>
          <w:sz w:val="28"/>
          <w:szCs w:val="28"/>
          <w:lang w:val="uk-UA"/>
        </w:rPr>
        <w:t>.</w:t>
      </w:r>
      <w:r w:rsidRPr="00F85534">
        <w:rPr>
          <w:sz w:val="28"/>
          <w:szCs w:val="28"/>
          <w:lang w:val="uk-UA"/>
        </w:rPr>
        <w:t xml:space="preserve"> </w:t>
      </w:r>
      <w:r w:rsidRPr="00F85534">
        <w:rPr>
          <w:i/>
          <w:sz w:val="28"/>
          <w:szCs w:val="28"/>
          <w:lang w:val="uk-UA"/>
        </w:rPr>
        <w:t>Актуальні проблеми державного управління</w:t>
      </w:r>
      <w:r>
        <w:rPr>
          <w:sz w:val="28"/>
          <w:szCs w:val="28"/>
          <w:lang w:val="uk-UA"/>
        </w:rPr>
        <w:t>.</w:t>
      </w:r>
      <w:r w:rsidRPr="00F85534">
        <w:rPr>
          <w:sz w:val="28"/>
          <w:szCs w:val="28"/>
          <w:lang w:val="uk-UA"/>
        </w:rPr>
        <w:t xml:space="preserve"> Х.: Вид-во </w:t>
      </w:r>
      <w:proofErr w:type="spellStart"/>
      <w:r w:rsidRPr="00F85534">
        <w:rPr>
          <w:sz w:val="28"/>
          <w:szCs w:val="28"/>
          <w:lang w:val="uk-UA"/>
        </w:rPr>
        <w:t>ХарРІ</w:t>
      </w:r>
      <w:proofErr w:type="spellEnd"/>
      <w:r w:rsidRPr="00F85534">
        <w:rPr>
          <w:sz w:val="28"/>
          <w:szCs w:val="28"/>
          <w:lang w:val="uk-UA"/>
        </w:rPr>
        <w:t xml:space="preserve"> НАДУ «Магістр», 2010. № 2 (38). 324 с.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05015F">
        <w:rPr>
          <w:rFonts w:eastAsia="TimesNewRomanPSMT"/>
          <w:sz w:val="28"/>
          <w:szCs w:val="28"/>
          <w:lang w:val="en-US"/>
        </w:rPr>
        <w:t>Keynes</w:t>
      </w:r>
      <w:r w:rsidRPr="0005015F">
        <w:rPr>
          <w:rFonts w:eastAsia="TimesNewRomanPSMT"/>
          <w:sz w:val="28"/>
          <w:szCs w:val="28"/>
          <w:lang w:val="uk-UA"/>
        </w:rPr>
        <w:t xml:space="preserve"> </w:t>
      </w:r>
      <w:r w:rsidRPr="0005015F">
        <w:rPr>
          <w:rFonts w:eastAsia="TimesNewRomanPSMT"/>
          <w:sz w:val="28"/>
          <w:szCs w:val="28"/>
          <w:lang w:val="en-US"/>
        </w:rPr>
        <w:t>J</w:t>
      </w:r>
      <w:r w:rsidRPr="0005015F">
        <w:rPr>
          <w:rFonts w:eastAsia="TimesNewRomanPSMT"/>
          <w:sz w:val="28"/>
          <w:szCs w:val="28"/>
          <w:lang w:val="uk-UA"/>
        </w:rPr>
        <w:t xml:space="preserve">. </w:t>
      </w:r>
      <w:r w:rsidRPr="0005015F">
        <w:rPr>
          <w:rFonts w:eastAsia="TimesNewRomanPSMT"/>
          <w:sz w:val="28"/>
          <w:szCs w:val="28"/>
          <w:lang w:val="en-US"/>
        </w:rPr>
        <w:t>M</w:t>
      </w:r>
      <w:r w:rsidRPr="0005015F">
        <w:rPr>
          <w:rFonts w:eastAsia="TimesNewRomanPSMT"/>
          <w:sz w:val="28"/>
          <w:szCs w:val="28"/>
          <w:lang w:val="uk-UA"/>
        </w:rPr>
        <w:t xml:space="preserve">. </w:t>
      </w:r>
      <w:r w:rsidRPr="0005015F">
        <w:rPr>
          <w:rFonts w:eastAsia="TimesNewRomanPSMT"/>
          <w:sz w:val="28"/>
          <w:szCs w:val="28"/>
          <w:lang w:val="en-US"/>
        </w:rPr>
        <w:t>The</w:t>
      </w:r>
      <w:r w:rsidRPr="0005015F">
        <w:rPr>
          <w:rFonts w:eastAsia="TimesNewRomanPSMT"/>
          <w:sz w:val="28"/>
          <w:szCs w:val="28"/>
          <w:lang w:val="uk-UA"/>
        </w:rPr>
        <w:t xml:space="preserve"> </w:t>
      </w:r>
      <w:r w:rsidRPr="0005015F">
        <w:rPr>
          <w:rFonts w:eastAsia="TimesNewRomanPSMT"/>
          <w:sz w:val="28"/>
          <w:szCs w:val="28"/>
          <w:lang w:val="en-US"/>
        </w:rPr>
        <w:t xml:space="preserve">General Theory of Employment, Interest, and Money / John Maynard Keynes. London: Palgrave Macmillan, 1936. </w:t>
      </w:r>
      <w:proofErr w:type="gramStart"/>
      <w:r w:rsidRPr="0005015F">
        <w:rPr>
          <w:rFonts w:eastAsia="TimesNewRomanPSMT"/>
          <w:sz w:val="28"/>
          <w:szCs w:val="28"/>
          <w:lang w:val="en-US"/>
        </w:rPr>
        <w:t>470</w:t>
      </w:r>
      <w:proofErr w:type="gramEnd"/>
      <w:r w:rsidRPr="0005015F">
        <w:rPr>
          <w:rFonts w:eastAsia="TimesNewRomanPSMT"/>
          <w:sz w:val="28"/>
          <w:szCs w:val="28"/>
          <w:lang w:val="en-US"/>
        </w:rPr>
        <w:t xml:space="preserve"> p. 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NewRomanPSMT"/>
          <w:sz w:val="28"/>
          <w:szCs w:val="28"/>
          <w:lang w:val="uk-UA"/>
        </w:rPr>
      </w:pPr>
      <w:r w:rsidRPr="0005015F">
        <w:rPr>
          <w:rFonts w:eastAsia="TimesNewRomanPSMT"/>
          <w:sz w:val="28"/>
          <w:szCs w:val="28"/>
          <w:lang w:val="en-US"/>
        </w:rPr>
        <w:t xml:space="preserve">Horton M. Back to Basics: What Is Fiscal Policy? / Mark Horton, </w:t>
      </w:r>
      <w:proofErr w:type="spellStart"/>
      <w:r w:rsidRPr="0005015F">
        <w:rPr>
          <w:rFonts w:eastAsia="TimesNewRomanPSMT"/>
          <w:sz w:val="28"/>
          <w:szCs w:val="28"/>
          <w:lang w:val="en-US"/>
        </w:rPr>
        <w:t>Asmaa</w:t>
      </w:r>
      <w:proofErr w:type="spellEnd"/>
      <w:r w:rsidRPr="0005015F">
        <w:rPr>
          <w:rFonts w:eastAsia="TimesNewRomanPSMT"/>
          <w:sz w:val="28"/>
          <w:szCs w:val="28"/>
          <w:lang w:val="en-US"/>
        </w:rPr>
        <w:t xml:space="preserve"> El-</w:t>
      </w:r>
      <w:proofErr w:type="spellStart"/>
      <w:r w:rsidRPr="0005015F">
        <w:rPr>
          <w:rFonts w:eastAsia="TimesNewRomanPSMT"/>
          <w:sz w:val="28"/>
          <w:szCs w:val="28"/>
          <w:lang w:val="en-US"/>
        </w:rPr>
        <w:t>Ganainy</w:t>
      </w:r>
      <w:proofErr w:type="spellEnd"/>
      <w:r w:rsidRPr="0005015F">
        <w:rPr>
          <w:rFonts w:eastAsia="TimesNewRomanPSMT"/>
          <w:sz w:val="28"/>
          <w:szCs w:val="28"/>
          <w:lang w:val="en-US"/>
        </w:rPr>
        <w:t xml:space="preserve"> // Finance &amp;</w:t>
      </w:r>
      <w:r w:rsidRPr="0005015F">
        <w:rPr>
          <w:rFonts w:eastAsia="TimesNewRomanPSMT"/>
          <w:sz w:val="28"/>
          <w:szCs w:val="28"/>
          <w:lang w:val="uk-UA"/>
        </w:rPr>
        <w:t xml:space="preserve"> </w:t>
      </w:r>
      <w:r w:rsidRPr="0005015F">
        <w:rPr>
          <w:rFonts w:eastAsia="TimesNewRomanPSMT"/>
          <w:sz w:val="28"/>
          <w:szCs w:val="28"/>
          <w:lang w:val="en-US"/>
        </w:rPr>
        <w:t>Development, June 2009, Volume 46, Number 2</w:t>
      </w:r>
      <w:r>
        <w:rPr>
          <w:rFonts w:eastAsia="TimesNewRomanPSMT"/>
          <w:sz w:val="28"/>
          <w:szCs w:val="28"/>
          <w:lang w:val="uk-UA"/>
        </w:rPr>
        <w:t>.</w:t>
      </w:r>
      <w:r w:rsidRPr="0005015F">
        <w:rPr>
          <w:rFonts w:eastAsia="TimesNewRomanPSMT"/>
          <w:sz w:val="28"/>
          <w:szCs w:val="28"/>
          <w:lang w:val="en-US"/>
        </w:rPr>
        <w:t xml:space="preserve"> URL:http://www.imf.org/external/pubs/ft/fandd/2009/06/basics.htm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Style w:val="a9"/>
          <w:rFonts w:eastAsia="TimesETCyrillic"/>
          <w:sz w:val="28"/>
          <w:szCs w:val="28"/>
        </w:rPr>
      </w:pPr>
      <w:r w:rsidRPr="0005015F">
        <w:rPr>
          <w:rFonts w:eastAsia="TimesNewRomanPSMT"/>
          <w:sz w:val="28"/>
          <w:szCs w:val="28"/>
          <w:lang w:val="uk-UA"/>
        </w:rPr>
        <w:t xml:space="preserve"> </w:t>
      </w:r>
      <w:r w:rsidRPr="0005015F">
        <w:rPr>
          <w:sz w:val="28"/>
          <w:szCs w:val="28"/>
          <w:lang w:val="uk-UA"/>
        </w:rPr>
        <w:t xml:space="preserve"> </w:t>
      </w:r>
      <w:proofErr w:type="spellStart"/>
      <w:r w:rsidRPr="0005015F">
        <w:rPr>
          <w:sz w:val="28"/>
          <w:szCs w:val="28"/>
        </w:rPr>
        <w:t>Мінц</w:t>
      </w:r>
      <w:proofErr w:type="spellEnd"/>
      <w:r w:rsidRPr="0005015F">
        <w:rPr>
          <w:sz w:val="28"/>
          <w:szCs w:val="28"/>
        </w:rPr>
        <w:t xml:space="preserve"> О.Ю. </w:t>
      </w:r>
      <w:proofErr w:type="spellStart"/>
      <w:r w:rsidRPr="0005015F">
        <w:rPr>
          <w:sz w:val="28"/>
          <w:szCs w:val="28"/>
        </w:rPr>
        <w:t>Інтелектуальні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методи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прогнозування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рівня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виконання</w:t>
      </w:r>
      <w:proofErr w:type="spellEnd"/>
      <w:r w:rsidRPr="0005015F">
        <w:rPr>
          <w:sz w:val="28"/>
          <w:szCs w:val="28"/>
        </w:rPr>
        <w:t xml:space="preserve"> державного бюдже</w:t>
      </w:r>
      <w:r w:rsidRPr="0005015F">
        <w:rPr>
          <w:sz w:val="28"/>
          <w:szCs w:val="28"/>
        </w:rPr>
        <w:softHyphen/>
        <w:t xml:space="preserve">ту </w:t>
      </w:r>
      <w:proofErr w:type="spellStart"/>
      <w:r w:rsidRPr="0005015F">
        <w:rPr>
          <w:sz w:val="28"/>
          <w:szCs w:val="28"/>
        </w:rPr>
        <w:t>України</w:t>
      </w:r>
      <w:proofErr w:type="spellEnd"/>
      <w:r w:rsidRPr="0005015F">
        <w:rPr>
          <w:sz w:val="28"/>
          <w:szCs w:val="28"/>
        </w:rPr>
        <w:t xml:space="preserve">. </w:t>
      </w:r>
      <w:r w:rsidRPr="00855C9A">
        <w:rPr>
          <w:rStyle w:val="aa"/>
          <w:rFonts w:eastAsiaTheme="minorHAnsi"/>
          <w:sz w:val="28"/>
          <w:szCs w:val="28"/>
        </w:rPr>
        <w:t>Глобальні та національні проблеми економіки.</w:t>
      </w:r>
      <w:r w:rsidRPr="0005015F">
        <w:rPr>
          <w:sz w:val="28"/>
          <w:szCs w:val="28"/>
        </w:rPr>
        <w:t xml:space="preserve"> 2016. </w:t>
      </w:r>
      <w:proofErr w:type="spellStart"/>
      <w:r w:rsidRPr="0005015F">
        <w:rPr>
          <w:sz w:val="28"/>
          <w:szCs w:val="28"/>
        </w:rPr>
        <w:t>Вип</w:t>
      </w:r>
      <w:proofErr w:type="spellEnd"/>
      <w:r w:rsidRPr="0005015F">
        <w:rPr>
          <w:sz w:val="28"/>
          <w:szCs w:val="28"/>
        </w:rPr>
        <w:t xml:space="preserve">. 12. С. 577-584. </w:t>
      </w:r>
      <w:r w:rsidRPr="0005015F">
        <w:rPr>
          <w:sz w:val="28"/>
          <w:szCs w:val="28"/>
          <w:lang w:val="en-US" w:bidi="en-US"/>
        </w:rPr>
        <w:t>URL</w:t>
      </w:r>
      <w:r w:rsidRPr="0005015F">
        <w:rPr>
          <w:sz w:val="28"/>
          <w:szCs w:val="28"/>
          <w:lang w:bidi="en-US"/>
        </w:rPr>
        <w:t xml:space="preserve"> </w:t>
      </w:r>
      <w:r w:rsidRPr="0005015F">
        <w:rPr>
          <w:sz w:val="28"/>
          <w:szCs w:val="28"/>
        </w:rPr>
        <w:t xml:space="preserve">: </w:t>
      </w:r>
      <w:hyperlink r:id="rId13" w:history="1">
        <w:r w:rsidRPr="0005015F">
          <w:rPr>
            <w:rStyle w:val="a9"/>
            <w:sz w:val="28"/>
            <w:szCs w:val="28"/>
            <w:lang w:val="en-US" w:bidi="en-US"/>
          </w:rPr>
          <w:t>http</w:t>
        </w:r>
        <w:r w:rsidRPr="0005015F">
          <w:rPr>
            <w:rStyle w:val="a9"/>
            <w:sz w:val="28"/>
            <w:szCs w:val="28"/>
            <w:lang w:bidi="en-US"/>
          </w:rPr>
          <w:t>://</w:t>
        </w:r>
        <w:r w:rsidRPr="0005015F">
          <w:rPr>
            <w:rStyle w:val="a9"/>
            <w:sz w:val="28"/>
            <w:szCs w:val="28"/>
            <w:lang w:val="en-US" w:bidi="en-US"/>
          </w:rPr>
          <w:t>global</w:t>
        </w:r>
        <w:r w:rsidRPr="0005015F">
          <w:rPr>
            <w:rStyle w:val="a9"/>
            <w:sz w:val="28"/>
            <w:szCs w:val="28"/>
            <w:lang w:bidi="en-US"/>
          </w:rPr>
          <w:t>-</w:t>
        </w:r>
        <w:r w:rsidRPr="0005015F">
          <w:rPr>
            <w:rStyle w:val="a9"/>
            <w:sz w:val="28"/>
            <w:szCs w:val="28"/>
            <w:lang w:val="en-US" w:bidi="en-US"/>
          </w:rPr>
          <w:t>national</w:t>
        </w:r>
        <w:r w:rsidRPr="0005015F">
          <w:rPr>
            <w:rStyle w:val="a9"/>
            <w:sz w:val="28"/>
            <w:szCs w:val="28"/>
            <w:lang w:bidi="en-US"/>
          </w:rPr>
          <w:t>.</w:t>
        </w:r>
        <w:r w:rsidRPr="0005015F">
          <w:rPr>
            <w:rStyle w:val="a9"/>
            <w:sz w:val="28"/>
            <w:szCs w:val="28"/>
            <w:lang w:val="en-US" w:bidi="en-US"/>
          </w:rPr>
          <w:t>in</w:t>
        </w:r>
        <w:r w:rsidRPr="0005015F">
          <w:rPr>
            <w:rStyle w:val="a9"/>
            <w:sz w:val="28"/>
            <w:szCs w:val="28"/>
            <w:lang w:bidi="en-US"/>
          </w:rPr>
          <w:t>.</w:t>
        </w:r>
        <w:proofErr w:type="spellStart"/>
        <w:r w:rsidRPr="0005015F">
          <w:rPr>
            <w:rStyle w:val="a9"/>
            <w:sz w:val="28"/>
            <w:szCs w:val="28"/>
            <w:lang w:val="en-US" w:bidi="en-US"/>
          </w:rPr>
          <w:t>ua</w:t>
        </w:r>
        <w:proofErr w:type="spellEnd"/>
        <w:r w:rsidRPr="0005015F">
          <w:rPr>
            <w:rStyle w:val="a9"/>
            <w:sz w:val="28"/>
            <w:szCs w:val="28"/>
            <w:lang w:bidi="en-US"/>
          </w:rPr>
          <w:t>/</w:t>
        </w:r>
        <w:r w:rsidRPr="0005015F">
          <w:rPr>
            <w:rStyle w:val="a9"/>
            <w:sz w:val="28"/>
            <w:szCs w:val="28"/>
            <w:lang w:val="en-US" w:bidi="en-US"/>
          </w:rPr>
          <w:t>archive</w:t>
        </w:r>
        <w:r w:rsidRPr="0005015F">
          <w:rPr>
            <w:rStyle w:val="a9"/>
            <w:sz w:val="28"/>
            <w:szCs w:val="28"/>
            <w:lang w:bidi="en-US"/>
          </w:rPr>
          <w:t>/12-2016/118.</w:t>
        </w:r>
        <w:r w:rsidRPr="0005015F">
          <w:rPr>
            <w:rStyle w:val="a9"/>
            <w:sz w:val="28"/>
            <w:szCs w:val="28"/>
            <w:lang w:val="en-US" w:bidi="en-US"/>
          </w:rPr>
          <w:t>pdf</w:t>
        </w:r>
      </w:hyperlink>
    </w:p>
    <w:p w:rsidR="009F3562" w:rsidRPr="0005015F" w:rsidRDefault="009F3562" w:rsidP="009F3562">
      <w:pPr>
        <w:pStyle w:val="Default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ETCyrillic"/>
          <w:sz w:val="28"/>
          <w:szCs w:val="28"/>
          <w:lang w:val="uk-UA"/>
        </w:rPr>
      </w:pPr>
      <w:r w:rsidRPr="0005015F">
        <w:rPr>
          <w:sz w:val="28"/>
          <w:szCs w:val="28"/>
          <w:lang w:val="uk-UA" w:eastAsia="ru-RU" w:bidi="ru-RU"/>
        </w:rPr>
        <w:t xml:space="preserve">Богдан Т. </w:t>
      </w:r>
      <w:r w:rsidRPr="0005015F">
        <w:rPr>
          <w:sz w:val="28"/>
          <w:szCs w:val="28"/>
          <w:lang w:val="uk-UA"/>
        </w:rPr>
        <w:t xml:space="preserve">Стагнація економіки </w:t>
      </w:r>
      <w:r w:rsidRPr="0005015F">
        <w:rPr>
          <w:sz w:val="28"/>
          <w:szCs w:val="28"/>
          <w:lang w:val="uk-UA" w:eastAsia="ru-RU" w:bidi="ru-RU"/>
        </w:rPr>
        <w:t xml:space="preserve">та криза </w:t>
      </w:r>
      <w:proofErr w:type="spellStart"/>
      <w:r w:rsidRPr="0005015F">
        <w:rPr>
          <w:sz w:val="28"/>
          <w:szCs w:val="28"/>
          <w:lang w:val="uk-UA"/>
        </w:rPr>
        <w:t>монетарно</w:t>
      </w:r>
      <w:proofErr w:type="spellEnd"/>
      <w:r w:rsidRPr="0005015F">
        <w:rPr>
          <w:sz w:val="28"/>
          <w:szCs w:val="28"/>
          <w:lang w:val="uk-UA"/>
        </w:rPr>
        <w:t xml:space="preserve">-фіскального регулювання. </w:t>
      </w:r>
      <w:r w:rsidRPr="0005015F">
        <w:rPr>
          <w:sz w:val="28"/>
          <w:szCs w:val="28"/>
          <w:lang w:val="en-US" w:bidi="en-US"/>
        </w:rPr>
        <w:t>URL</w:t>
      </w:r>
      <w:r w:rsidRPr="0005015F">
        <w:rPr>
          <w:sz w:val="28"/>
          <w:szCs w:val="28"/>
          <w:lang w:val="uk-UA" w:eastAsia="ru-RU" w:bidi="ru-RU"/>
        </w:rPr>
        <w:t xml:space="preserve">: </w:t>
      </w:r>
      <w:r w:rsidRPr="0005015F">
        <w:rPr>
          <w:sz w:val="28"/>
          <w:szCs w:val="28"/>
          <w:lang w:val="en-US" w:bidi="en-US"/>
        </w:rPr>
        <w:t>https</w:t>
      </w:r>
      <w:r w:rsidRPr="0005015F">
        <w:rPr>
          <w:sz w:val="28"/>
          <w:szCs w:val="28"/>
          <w:lang w:val="uk-UA" w:bidi="en-US"/>
        </w:rPr>
        <w:t xml:space="preserve">:// </w:t>
      </w:r>
      <w:proofErr w:type="spellStart"/>
      <w:r w:rsidRPr="0005015F">
        <w:rPr>
          <w:sz w:val="28"/>
          <w:szCs w:val="28"/>
          <w:lang w:val="en-US" w:bidi="en-US"/>
        </w:rPr>
        <w:t>dt</w:t>
      </w:r>
      <w:proofErr w:type="spellEnd"/>
      <w:r w:rsidRPr="0005015F">
        <w:rPr>
          <w:sz w:val="28"/>
          <w:szCs w:val="28"/>
          <w:lang w:val="uk-UA" w:bidi="en-US"/>
        </w:rPr>
        <w:t>.</w:t>
      </w:r>
      <w:proofErr w:type="spellStart"/>
      <w:r w:rsidRPr="0005015F">
        <w:rPr>
          <w:sz w:val="28"/>
          <w:szCs w:val="28"/>
          <w:lang w:val="en-US" w:bidi="en-US"/>
        </w:rPr>
        <w:t>ua</w:t>
      </w:r>
      <w:proofErr w:type="spellEnd"/>
      <w:r w:rsidRPr="0005015F">
        <w:rPr>
          <w:sz w:val="28"/>
          <w:szCs w:val="28"/>
          <w:lang w:val="uk-UA" w:bidi="en-US"/>
        </w:rPr>
        <w:t>/</w:t>
      </w:r>
      <w:r w:rsidRPr="0005015F">
        <w:rPr>
          <w:sz w:val="28"/>
          <w:szCs w:val="28"/>
          <w:lang w:val="en-US" w:bidi="en-US"/>
        </w:rPr>
        <w:t>finances</w:t>
      </w:r>
      <w:r w:rsidRPr="0005015F">
        <w:rPr>
          <w:sz w:val="28"/>
          <w:szCs w:val="28"/>
          <w:lang w:val="uk-UA" w:bidi="en-US"/>
        </w:rPr>
        <w:t>/</w:t>
      </w:r>
      <w:proofErr w:type="spellStart"/>
      <w:r w:rsidRPr="0005015F">
        <w:rPr>
          <w:sz w:val="28"/>
          <w:szCs w:val="28"/>
          <w:lang w:val="en-US" w:bidi="en-US"/>
        </w:rPr>
        <w:t>stagnaciya</w:t>
      </w:r>
      <w:proofErr w:type="spellEnd"/>
      <w:r w:rsidRPr="0005015F">
        <w:rPr>
          <w:sz w:val="28"/>
          <w:szCs w:val="28"/>
          <w:lang w:val="uk-UA" w:bidi="en-US"/>
        </w:rPr>
        <w:t>-</w:t>
      </w:r>
      <w:proofErr w:type="spellStart"/>
      <w:r w:rsidRPr="0005015F">
        <w:rPr>
          <w:sz w:val="28"/>
          <w:szCs w:val="28"/>
          <w:lang w:val="en-US" w:bidi="en-US"/>
        </w:rPr>
        <w:t>ekonomiki</w:t>
      </w:r>
      <w:proofErr w:type="spellEnd"/>
      <w:r w:rsidRPr="0005015F">
        <w:rPr>
          <w:sz w:val="28"/>
          <w:szCs w:val="28"/>
          <w:lang w:val="uk-UA" w:bidi="en-US"/>
        </w:rPr>
        <w:t>-</w:t>
      </w:r>
      <w:r w:rsidRPr="0005015F">
        <w:rPr>
          <w:sz w:val="28"/>
          <w:szCs w:val="28"/>
          <w:lang w:val="en-US" w:bidi="en-US"/>
        </w:rPr>
        <w:t>ta</w:t>
      </w:r>
      <w:r w:rsidRPr="0005015F">
        <w:rPr>
          <w:sz w:val="28"/>
          <w:szCs w:val="28"/>
          <w:lang w:val="uk-UA" w:bidi="en-US"/>
        </w:rPr>
        <w:t>-</w:t>
      </w:r>
      <w:proofErr w:type="spellStart"/>
      <w:r w:rsidRPr="0005015F">
        <w:rPr>
          <w:sz w:val="28"/>
          <w:szCs w:val="28"/>
          <w:lang w:val="en-US" w:bidi="en-US"/>
        </w:rPr>
        <w:t>kriza</w:t>
      </w:r>
      <w:proofErr w:type="spellEnd"/>
      <w:r w:rsidRPr="0005015F">
        <w:rPr>
          <w:sz w:val="28"/>
          <w:szCs w:val="28"/>
          <w:lang w:val="uk-UA" w:bidi="en-US"/>
        </w:rPr>
        <w:t>-</w:t>
      </w:r>
      <w:proofErr w:type="spellStart"/>
      <w:r w:rsidRPr="0005015F">
        <w:rPr>
          <w:sz w:val="28"/>
          <w:szCs w:val="28"/>
          <w:lang w:val="en-US" w:bidi="en-US"/>
        </w:rPr>
        <w:t>monetamo</w:t>
      </w:r>
      <w:proofErr w:type="spellEnd"/>
      <w:r w:rsidRPr="0005015F">
        <w:rPr>
          <w:sz w:val="28"/>
          <w:szCs w:val="28"/>
          <w:lang w:val="uk-UA" w:bidi="en-US"/>
        </w:rPr>
        <w:t>-</w:t>
      </w:r>
      <w:proofErr w:type="spellStart"/>
      <w:r w:rsidRPr="0005015F">
        <w:rPr>
          <w:sz w:val="28"/>
          <w:szCs w:val="28"/>
          <w:lang w:val="en-US" w:bidi="en-US"/>
        </w:rPr>
        <w:t>fiskalnogo</w:t>
      </w:r>
      <w:proofErr w:type="spellEnd"/>
      <w:r w:rsidRPr="0005015F">
        <w:rPr>
          <w:sz w:val="28"/>
          <w:szCs w:val="28"/>
          <w:lang w:val="uk-UA" w:bidi="en-US"/>
        </w:rPr>
        <w:t>-</w:t>
      </w:r>
      <w:proofErr w:type="spellStart"/>
      <w:r w:rsidRPr="0005015F">
        <w:rPr>
          <w:sz w:val="28"/>
          <w:szCs w:val="28"/>
          <w:lang w:val="en-US" w:bidi="en-US"/>
        </w:rPr>
        <w:t>regulyuvannya</w:t>
      </w:r>
      <w:proofErr w:type="spellEnd"/>
      <w:r w:rsidRPr="0005015F">
        <w:rPr>
          <w:sz w:val="28"/>
          <w:szCs w:val="28"/>
          <w:lang w:val="uk-UA" w:bidi="en-US"/>
        </w:rPr>
        <w:t>-293623_.</w:t>
      </w:r>
      <w:r w:rsidRPr="0005015F">
        <w:rPr>
          <w:sz w:val="28"/>
          <w:szCs w:val="28"/>
          <w:lang w:val="en-US" w:bidi="en-US"/>
        </w:rPr>
        <w:t>html</w:t>
      </w:r>
    </w:p>
    <w:p w:rsidR="009F3562" w:rsidRPr="0005015F" w:rsidRDefault="009F3562" w:rsidP="009F3562">
      <w:pPr>
        <w:pStyle w:val="Default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eastAsia="TimesETCyrillic"/>
          <w:sz w:val="28"/>
          <w:szCs w:val="28"/>
          <w:lang w:val="uk-UA"/>
        </w:rPr>
      </w:pPr>
      <w:r w:rsidRPr="0005015F">
        <w:rPr>
          <w:sz w:val="28"/>
          <w:szCs w:val="28"/>
        </w:rPr>
        <w:t xml:space="preserve">Богдан Т. </w:t>
      </w:r>
      <w:proofErr w:type="spellStart"/>
      <w:r w:rsidRPr="0005015F">
        <w:rPr>
          <w:sz w:val="28"/>
          <w:szCs w:val="28"/>
        </w:rPr>
        <w:t>Фіскальні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  <w:lang w:eastAsia="ru-RU" w:bidi="ru-RU"/>
        </w:rPr>
        <w:t>дисбаланси</w:t>
      </w:r>
      <w:proofErr w:type="spellEnd"/>
      <w:r w:rsidRPr="0005015F">
        <w:rPr>
          <w:sz w:val="28"/>
          <w:szCs w:val="28"/>
          <w:lang w:eastAsia="ru-RU" w:bidi="ru-RU"/>
        </w:rPr>
        <w:t xml:space="preserve"> </w:t>
      </w:r>
      <w:r w:rsidRPr="0005015F">
        <w:rPr>
          <w:sz w:val="28"/>
          <w:szCs w:val="28"/>
        </w:rPr>
        <w:t xml:space="preserve">і </w:t>
      </w:r>
      <w:proofErr w:type="spellStart"/>
      <w:r w:rsidRPr="0005015F">
        <w:rPr>
          <w:sz w:val="28"/>
          <w:szCs w:val="28"/>
        </w:rPr>
        <w:t>виклики</w:t>
      </w:r>
      <w:proofErr w:type="spellEnd"/>
      <w:r w:rsidRPr="0005015F">
        <w:rPr>
          <w:sz w:val="28"/>
          <w:szCs w:val="28"/>
        </w:rPr>
        <w:t xml:space="preserve"> для бюджетно-</w:t>
      </w:r>
      <w:proofErr w:type="spellStart"/>
      <w:r w:rsidRPr="0005015F">
        <w:rPr>
          <w:sz w:val="28"/>
          <w:szCs w:val="28"/>
        </w:rPr>
        <w:t>боргової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політики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України</w:t>
      </w:r>
      <w:proofErr w:type="spellEnd"/>
      <w:r w:rsidRPr="0005015F">
        <w:rPr>
          <w:sz w:val="28"/>
          <w:szCs w:val="28"/>
        </w:rPr>
        <w:t xml:space="preserve">. </w:t>
      </w:r>
      <w:r>
        <w:rPr>
          <w:sz w:val="28"/>
          <w:szCs w:val="28"/>
          <w:lang w:val="en-US" w:bidi="en-US"/>
        </w:rPr>
        <w:t>URL</w:t>
      </w:r>
      <w:r w:rsidRPr="0005015F">
        <w:rPr>
          <w:sz w:val="28"/>
          <w:szCs w:val="28"/>
          <w:lang w:val="en-US"/>
        </w:rPr>
        <w:t xml:space="preserve">: </w:t>
      </w:r>
      <w:hyperlink r:id="rId14" w:history="1">
        <w:r w:rsidRPr="0005015F">
          <w:rPr>
            <w:rStyle w:val="a9"/>
            <w:sz w:val="28"/>
            <w:szCs w:val="28"/>
            <w:lang w:val="en-US" w:bidi="en-US"/>
          </w:rPr>
          <w:t>https://dt.ua/macrolevel/fiskalm-disbalansi-i-vikliki-dlya-byudzhetno-borgovoyi-politiki- ukrayini-287107_.html</w:t>
        </w:r>
      </w:hyperlink>
    </w:p>
    <w:p w:rsidR="009F3562" w:rsidRPr="0005015F" w:rsidRDefault="009F3562" w:rsidP="009F3562">
      <w:pPr>
        <w:pStyle w:val="Default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Style w:val="a9"/>
          <w:rFonts w:eastAsia="TimesETCyrillic"/>
          <w:sz w:val="28"/>
          <w:szCs w:val="28"/>
          <w:lang w:val="en-US"/>
        </w:rPr>
      </w:pPr>
      <w:r w:rsidRPr="0005015F">
        <w:rPr>
          <w:sz w:val="28"/>
          <w:szCs w:val="28"/>
          <w:lang w:val="en-US"/>
        </w:rPr>
        <w:t xml:space="preserve">Financial Programming and Policies / IMF: Institute for Capacity Development, 2013. </w:t>
      </w:r>
      <w:proofErr w:type="gramStart"/>
      <w:r w:rsidRPr="0005015F">
        <w:rPr>
          <w:sz w:val="28"/>
          <w:szCs w:val="28"/>
          <w:lang w:val="en-US"/>
        </w:rPr>
        <w:t>324</w:t>
      </w:r>
      <w:proofErr w:type="gramEnd"/>
      <w:r w:rsidRPr="0005015F">
        <w:rPr>
          <w:sz w:val="28"/>
          <w:szCs w:val="28"/>
          <w:lang w:val="en-US"/>
        </w:rPr>
        <w:t xml:space="preserve"> p.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 w:rsidRPr="0005015F">
        <w:rPr>
          <w:sz w:val="28"/>
          <w:szCs w:val="28"/>
          <w:lang w:val="en-US"/>
        </w:rPr>
        <w:lastRenderedPageBreak/>
        <w:t>Olha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  <w:lang w:val="en-US"/>
        </w:rPr>
        <w:t>Khaietska</w:t>
      </w:r>
      <w:proofErr w:type="spellEnd"/>
      <w:r w:rsidRPr="0005015F">
        <w:rPr>
          <w:sz w:val="28"/>
          <w:szCs w:val="28"/>
          <w:lang w:val="en-US"/>
        </w:rPr>
        <w:t>. Analysis of key macroeconomic indicators and features of economic growth of Ukraine. (</w:t>
      </w:r>
      <w:proofErr w:type="spellStart"/>
      <w:r w:rsidRPr="0005015F">
        <w:rPr>
          <w:sz w:val="28"/>
          <w:szCs w:val="28"/>
        </w:rPr>
        <w:t>Аналіз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основних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макроекономічних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показників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</w:rPr>
        <w:t>та</w:t>
      </w:r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особливостей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економічного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зростання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України</w:t>
      </w:r>
      <w:proofErr w:type="spellEnd"/>
      <w:r w:rsidRPr="0005015F">
        <w:rPr>
          <w:sz w:val="28"/>
          <w:szCs w:val="28"/>
          <w:lang w:val="en-US"/>
        </w:rPr>
        <w:t xml:space="preserve">) Series of monographs Faculty of Architecture, Civil Engineering and Applied Arts Katowice School of Technology. </w:t>
      </w:r>
      <w:proofErr w:type="spellStart"/>
      <w:r w:rsidRPr="0005015F">
        <w:rPr>
          <w:sz w:val="28"/>
          <w:szCs w:val="28"/>
        </w:rPr>
        <w:t>Copyright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by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Wyższa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Szkoła</w:t>
      </w:r>
      <w:proofErr w:type="spellEnd"/>
      <w:r w:rsidRPr="0005015F">
        <w:rPr>
          <w:sz w:val="28"/>
          <w:szCs w:val="28"/>
        </w:rPr>
        <w:t xml:space="preserve"> </w:t>
      </w:r>
      <w:proofErr w:type="spellStart"/>
      <w:r w:rsidRPr="0005015F">
        <w:rPr>
          <w:sz w:val="28"/>
          <w:szCs w:val="28"/>
        </w:rPr>
        <w:t>Techniczna</w:t>
      </w:r>
      <w:proofErr w:type="spellEnd"/>
      <w:r w:rsidRPr="0005015F">
        <w:rPr>
          <w:sz w:val="28"/>
          <w:szCs w:val="28"/>
        </w:rPr>
        <w:t xml:space="preserve"> w </w:t>
      </w:r>
      <w:proofErr w:type="spellStart"/>
      <w:r w:rsidRPr="0005015F">
        <w:rPr>
          <w:sz w:val="28"/>
          <w:szCs w:val="28"/>
        </w:rPr>
        <w:t>Katowicach</w:t>
      </w:r>
      <w:proofErr w:type="spellEnd"/>
      <w:r w:rsidRPr="0005015F">
        <w:rPr>
          <w:sz w:val="28"/>
          <w:szCs w:val="28"/>
        </w:rPr>
        <w:t>. 2019. 23-32 р</w:t>
      </w:r>
      <w:r w:rsidRPr="0005015F">
        <w:rPr>
          <w:sz w:val="28"/>
          <w:szCs w:val="28"/>
          <w:lang w:val="en-US"/>
        </w:rPr>
        <w:t>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 w:rsidRPr="0005015F">
        <w:rPr>
          <w:sz w:val="28"/>
          <w:szCs w:val="28"/>
          <w:lang w:val="en-US"/>
        </w:rPr>
        <w:t>Broyaka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  <w:lang w:val="en-US"/>
        </w:rPr>
        <w:t>Antonina</w:t>
      </w:r>
      <w:proofErr w:type="spellEnd"/>
      <w:r w:rsidRPr="0005015F">
        <w:rPr>
          <w:sz w:val="28"/>
          <w:szCs w:val="28"/>
          <w:lang w:val="en-US"/>
        </w:rPr>
        <w:t xml:space="preserve">, </w:t>
      </w:r>
      <w:proofErr w:type="spellStart"/>
      <w:r w:rsidRPr="0005015F">
        <w:rPr>
          <w:sz w:val="28"/>
          <w:szCs w:val="28"/>
          <w:lang w:val="en-US"/>
        </w:rPr>
        <w:t>Khaietska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  <w:lang w:val="en-US"/>
        </w:rPr>
        <w:t>Olha</w:t>
      </w:r>
      <w:proofErr w:type="spellEnd"/>
      <w:r w:rsidRPr="0005015F">
        <w:rPr>
          <w:sz w:val="28"/>
          <w:szCs w:val="28"/>
          <w:lang w:val="en-US"/>
        </w:rPr>
        <w:t xml:space="preserve"> Unemployment as a major socio-economic problem of society development. (</w:t>
      </w:r>
      <w:proofErr w:type="spellStart"/>
      <w:r w:rsidRPr="0005015F">
        <w:rPr>
          <w:sz w:val="28"/>
          <w:szCs w:val="28"/>
        </w:rPr>
        <w:t>Безробіття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</w:rPr>
        <w:t>як</w:t>
      </w:r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головна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соціально</w:t>
      </w:r>
      <w:proofErr w:type="spellEnd"/>
      <w:r w:rsidRPr="0005015F">
        <w:rPr>
          <w:sz w:val="28"/>
          <w:szCs w:val="28"/>
          <w:lang w:val="en-US"/>
        </w:rPr>
        <w:t>-</w:t>
      </w:r>
      <w:proofErr w:type="spellStart"/>
      <w:r w:rsidRPr="0005015F">
        <w:rPr>
          <w:sz w:val="28"/>
          <w:szCs w:val="28"/>
        </w:rPr>
        <w:t>економічна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</w:rPr>
        <w:t>проблема</w:t>
      </w:r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розвитку</w:t>
      </w:r>
      <w:proofErr w:type="spellEnd"/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sz w:val="28"/>
          <w:szCs w:val="28"/>
        </w:rPr>
        <w:t>суспільства</w:t>
      </w:r>
      <w:proofErr w:type="spellEnd"/>
      <w:r w:rsidRPr="0005015F">
        <w:rPr>
          <w:sz w:val="28"/>
          <w:szCs w:val="28"/>
          <w:lang w:val="en-US"/>
        </w:rPr>
        <w:t xml:space="preserve">) Polish journal of science. </w:t>
      </w:r>
      <w:r w:rsidRPr="0005015F">
        <w:rPr>
          <w:sz w:val="28"/>
          <w:szCs w:val="28"/>
        </w:rPr>
        <w:t xml:space="preserve">2020. № 27. </w:t>
      </w:r>
      <w:proofErr w:type="spellStart"/>
      <w:r w:rsidRPr="0005015F">
        <w:rPr>
          <w:sz w:val="28"/>
          <w:szCs w:val="28"/>
        </w:rPr>
        <w:t>Vol</w:t>
      </w:r>
      <w:proofErr w:type="spellEnd"/>
      <w:r w:rsidRPr="0005015F">
        <w:rPr>
          <w:sz w:val="28"/>
          <w:szCs w:val="28"/>
        </w:rPr>
        <w:t>. 2. P. 57-67.</w:t>
      </w:r>
    </w:p>
    <w:p w:rsidR="009F3562" w:rsidRPr="00573FC1" w:rsidRDefault="009F3562" w:rsidP="009F3562">
      <w:pPr>
        <w:pStyle w:val="a8"/>
        <w:widowControl/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573FC1">
        <w:rPr>
          <w:sz w:val="28"/>
          <w:szCs w:val="28"/>
          <w:lang w:val="uk-UA"/>
        </w:rPr>
        <w:t>Брояка</w:t>
      </w:r>
      <w:proofErr w:type="spellEnd"/>
      <w:r w:rsidRPr="00573FC1">
        <w:rPr>
          <w:sz w:val="28"/>
          <w:szCs w:val="28"/>
          <w:lang w:val="uk-UA"/>
        </w:rPr>
        <w:t xml:space="preserve"> А.А. Аналіз основних макроекономічних індикаторів соціально</w:t>
      </w:r>
      <w:r>
        <w:rPr>
          <w:sz w:val="28"/>
          <w:szCs w:val="28"/>
          <w:lang w:val="uk-UA"/>
        </w:rPr>
        <w:t>-</w:t>
      </w:r>
      <w:r w:rsidRPr="00573FC1">
        <w:rPr>
          <w:sz w:val="28"/>
          <w:szCs w:val="28"/>
          <w:lang w:val="uk-UA"/>
        </w:rPr>
        <w:t>економічного розвитку України. Проблеми економіки. 2018.  №1. C. 42-48.</w:t>
      </w:r>
    </w:p>
    <w:p w:rsidR="009F3562" w:rsidRDefault="009F3562" w:rsidP="009F3562">
      <w:pPr>
        <w:pStyle w:val="a8"/>
        <w:widowControl/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73FC1">
        <w:rPr>
          <w:sz w:val="28"/>
          <w:szCs w:val="28"/>
          <w:lang w:val="uk-UA"/>
        </w:rPr>
        <w:t>Хаєцька</w:t>
      </w:r>
      <w:proofErr w:type="spellEnd"/>
      <w:r w:rsidRPr="00573FC1">
        <w:rPr>
          <w:sz w:val="28"/>
          <w:szCs w:val="28"/>
          <w:lang w:val="uk-UA"/>
        </w:rPr>
        <w:t xml:space="preserve"> О.П. Особливості економічного зростання в Україні та світі. Електронне наукове фахове видання. Ефективна економіка</w:t>
      </w:r>
      <w:r w:rsidRPr="0005015F">
        <w:rPr>
          <w:sz w:val="28"/>
          <w:szCs w:val="28"/>
        </w:rPr>
        <w:t>. 2019. № 10. URL: http: //www.economy.nayka.com.ua</w:t>
      </w:r>
    </w:p>
    <w:p w:rsidR="009F3562" w:rsidRPr="00FE002D" w:rsidRDefault="009F3562" w:rsidP="009F3562">
      <w:pPr>
        <w:pStyle w:val="a8"/>
        <w:widowControl/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i/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Піляєв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І.Трансформація</w:t>
      </w:r>
      <w:proofErr w:type="spellEnd"/>
      <w:r>
        <w:rPr>
          <w:sz w:val="28"/>
          <w:szCs w:val="28"/>
          <w:lang w:val="uk-UA"/>
        </w:rPr>
        <w:t xml:space="preserve"> глобалізаційних процесів у контексті наслідків повномасштабного російського вторгнення в Україну. </w:t>
      </w:r>
      <w:r w:rsidRPr="00FE002D">
        <w:rPr>
          <w:i/>
          <w:sz w:val="28"/>
          <w:szCs w:val="28"/>
          <w:lang w:val="uk-UA"/>
        </w:rPr>
        <w:t>Економіка України.</w:t>
      </w:r>
      <w:r>
        <w:rPr>
          <w:sz w:val="28"/>
          <w:szCs w:val="28"/>
          <w:lang w:val="uk-UA"/>
        </w:rPr>
        <w:t xml:space="preserve"> 2022. № 7. С. 3-20.</w:t>
      </w:r>
    </w:p>
    <w:p w:rsidR="009F3562" w:rsidRPr="00FE002D" w:rsidRDefault="009F3562" w:rsidP="009F3562">
      <w:pPr>
        <w:pStyle w:val="a8"/>
        <w:widowControl/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i/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Козюк</w:t>
      </w:r>
      <w:proofErr w:type="spellEnd"/>
      <w:r>
        <w:rPr>
          <w:sz w:val="28"/>
          <w:szCs w:val="28"/>
          <w:lang w:val="uk-UA"/>
        </w:rPr>
        <w:t xml:space="preserve"> В. Повоєнне трактування інфляції: ключові виклики. </w:t>
      </w:r>
      <w:r w:rsidRPr="00FE002D">
        <w:rPr>
          <w:i/>
          <w:sz w:val="28"/>
          <w:szCs w:val="28"/>
          <w:lang w:val="uk-UA"/>
        </w:rPr>
        <w:t>Економіка України.</w:t>
      </w:r>
      <w:r>
        <w:rPr>
          <w:sz w:val="28"/>
          <w:szCs w:val="28"/>
          <w:lang w:val="uk-UA"/>
        </w:rPr>
        <w:t xml:space="preserve"> 2022. № 8. С. 15-34.</w:t>
      </w:r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shd w:val="clear" w:color="auto" w:fill="FFFFFF"/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color w:val="1C1D1E"/>
          <w:sz w:val="28"/>
          <w:szCs w:val="28"/>
          <w:lang w:val="en-US"/>
        </w:rPr>
      </w:pPr>
      <w:r w:rsidRPr="001019E0">
        <w:rPr>
          <w:sz w:val="28"/>
          <w:szCs w:val="28"/>
          <w:lang w:val="en-US"/>
        </w:rPr>
        <w:t xml:space="preserve"> </w:t>
      </w:r>
      <w:r w:rsidRPr="0005015F">
        <w:rPr>
          <w:rStyle w:val="accordion-tabbedtab-mobile"/>
          <w:sz w:val="28"/>
          <w:szCs w:val="28"/>
          <w:bdr w:val="none" w:sz="0" w:space="0" w:color="auto" w:frame="1"/>
          <w:lang w:val="en-US"/>
        </w:rPr>
        <w:t>Jing</w:t>
      </w:r>
      <w:r w:rsidRPr="001019E0">
        <w:rPr>
          <w:rStyle w:val="accordion-tabbedtab-mobile"/>
          <w:sz w:val="28"/>
          <w:szCs w:val="28"/>
          <w:bdr w:val="none" w:sz="0" w:space="0" w:color="auto" w:frame="1"/>
          <w:lang w:val="en-US"/>
        </w:rPr>
        <w:t xml:space="preserve"> </w:t>
      </w:r>
      <w:r w:rsidRPr="0005015F">
        <w:rPr>
          <w:rStyle w:val="accordion-tabbedtab-mobile"/>
          <w:sz w:val="28"/>
          <w:szCs w:val="28"/>
          <w:bdr w:val="none" w:sz="0" w:space="0" w:color="auto" w:frame="1"/>
          <w:lang w:val="en-US"/>
        </w:rPr>
        <w:t>Sun</w:t>
      </w:r>
      <w:r w:rsidRPr="001019E0">
        <w:rPr>
          <w:rStyle w:val="comma-separator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, </w:t>
      </w:r>
      <w:proofErr w:type="spellStart"/>
      <w:r w:rsidRPr="0005015F">
        <w:rPr>
          <w:rStyle w:val="accordion-tabbedtab-mobile"/>
          <w:sz w:val="28"/>
          <w:szCs w:val="28"/>
          <w:bdr w:val="none" w:sz="0" w:space="0" w:color="auto" w:frame="1"/>
          <w:lang w:val="en-US"/>
        </w:rPr>
        <w:t>Jinhui</w:t>
      </w:r>
      <w:proofErr w:type="spellEnd"/>
      <w:r w:rsidRPr="001019E0">
        <w:rPr>
          <w:rStyle w:val="accordion-tabbedtab-mobile"/>
          <w:sz w:val="28"/>
          <w:szCs w:val="28"/>
          <w:bdr w:val="none" w:sz="0" w:space="0" w:color="auto" w:frame="1"/>
          <w:lang w:val="en-US"/>
        </w:rPr>
        <w:t xml:space="preserve"> </w:t>
      </w:r>
      <w:r w:rsidRPr="0005015F">
        <w:rPr>
          <w:rStyle w:val="accordion-tabbedtab-mobile"/>
          <w:sz w:val="28"/>
          <w:szCs w:val="28"/>
          <w:bdr w:val="none" w:sz="0" w:space="0" w:color="auto" w:frame="1"/>
          <w:lang w:val="en-US"/>
        </w:rPr>
        <w:t>Xu</w:t>
      </w:r>
      <w:r w:rsidRPr="001019E0">
        <w:rPr>
          <w:rStyle w:val="accordion-tabbedtab-mobile"/>
          <w:sz w:val="28"/>
          <w:szCs w:val="28"/>
          <w:bdr w:val="none" w:sz="0" w:space="0" w:color="auto" w:frame="1"/>
          <w:lang w:val="en-US"/>
        </w:rPr>
        <w:t xml:space="preserve"> (2021)</w:t>
      </w:r>
      <w:r w:rsidRPr="001019E0">
        <w:rPr>
          <w:rStyle w:val="accordion-tabbedtab-mobile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. </w:t>
      </w:r>
      <w:r w:rsidRPr="0005015F">
        <w:rPr>
          <w:sz w:val="28"/>
          <w:szCs w:val="28"/>
          <w:lang w:val="en-US"/>
        </w:rPr>
        <w:t>Dynamic</w:t>
      </w:r>
      <w:r w:rsidRPr="001019E0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  <w:lang w:val="en-US"/>
        </w:rPr>
        <w:t>causality</w:t>
      </w:r>
      <w:r w:rsidRPr="001019E0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  <w:lang w:val="en-US"/>
        </w:rPr>
        <w:t>between</w:t>
      </w:r>
      <w:r w:rsidRPr="001019E0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  <w:lang w:val="en-US"/>
        </w:rPr>
        <w:t>PPI</w:t>
      </w:r>
      <w:r w:rsidRPr="001019E0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  <w:lang w:val="en-US"/>
        </w:rPr>
        <w:t>and</w:t>
      </w:r>
      <w:r w:rsidRPr="001019E0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  <w:lang w:val="en-US"/>
        </w:rPr>
        <w:t>CPI</w:t>
      </w:r>
      <w:r w:rsidRPr="001019E0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  <w:lang w:val="en-US"/>
        </w:rPr>
        <w:t>in</w:t>
      </w:r>
      <w:r w:rsidRPr="001019E0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  <w:lang w:val="en-US"/>
        </w:rPr>
        <w:t>China</w:t>
      </w:r>
      <w:r w:rsidRPr="001019E0">
        <w:rPr>
          <w:sz w:val="28"/>
          <w:szCs w:val="28"/>
          <w:lang w:val="en-US"/>
        </w:rPr>
        <w:t xml:space="preserve">: </w:t>
      </w:r>
      <w:r w:rsidRPr="0005015F">
        <w:rPr>
          <w:sz w:val="28"/>
          <w:szCs w:val="28"/>
          <w:lang w:val="en-US"/>
        </w:rPr>
        <w:t>A</w:t>
      </w:r>
      <w:r w:rsidRPr="001019E0">
        <w:rPr>
          <w:sz w:val="28"/>
          <w:szCs w:val="28"/>
          <w:lang w:val="en-US"/>
        </w:rPr>
        <w:t xml:space="preserve"> </w:t>
      </w:r>
      <w:r w:rsidRPr="0005015F">
        <w:rPr>
          <w:sz w:val="28"/>
          <w:szCs w:val="28"/>
          <w:lang w:val="en-US"/>
        </w:rPr>
        <w:t xml:space="preserve">rolling window bootstrap approach. </w:t>
      </w:r>
      <w:r w:rsidRPr="0005015F">
        <w:rPr>
          <w:i/>
          <w:sz w:val="28"/>
          <w:szCs w:val="28"/>
          <w:lang w:val="en-US"/>
        </w:rPr>
        <w:t>Finance and Economics</w:t>
      </w:r>
      <w:r w:rsidRPr="0005015F">
        <w:rPr>
          <w:sz w:val="28"/>
          <w:szCs w:val="28"/>
          <w:lang w:val="en-US"/>
        </w:rPr>
        <w:t xml:space="preserve">. URL: </w:t>
      </w:r>
      <w:hyperlink r:id="rId15" w:history="1">
        <w:r w:rsidRPr="0005015F">
          <w:rPr>
            <w:rStyle w:val="a9"/>
            <w:sz w:val="28"/>
            <w:szCs w:val="28"/>
            <w:lang w:val="en-US"/>
          </w:rPr>
          <w:t>https://onlinelibrary.wiley.com/doi/epdf/10.1002/ijfe.2476</w:t>
        </w:r>
      </w:hyperlink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shd w:val="clear" w:color="auto" w:fill="FFFFFF"/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color w:val="2E2E2E"/>
          <w:sz w:val="28"/>
          <w:szCs w:val="28"/>
          <w:lang w:val="en-US"/>
        </w:rPr>
      </w:pPr>
      <w:r w:rsidRPr="001019E0">
        <w:rPr>
          <w:sz w:val="28"/>
          <w:szCs w:val="28"/>
          <w:lang w:val="en-US"/>
        </w:rPr>
        <w:t xml:space="preserve">  </w:t>
      </w:r>
      <w:proofErr w:type="spellStart"/>
      <w:r w:rsidRPr="001019E0">
        <w:rPr>
          <w:rStyle w:val="text"/>
          <w:sz w:val="28"/>
          <w:szCs w:val="28"/>
          <w:lang w:val="en-US"/>
        </w:rPr>
        <w:t>Fenghua</w:t>
      </w:r>
      <w:proofErr w:type="spellEnd"/>
      <w:r w:rsidRPr="001019E0">
        <w:rPr>
          <w:rStyle w:val="text"/>
          <w:sz w:val="28"/>
          <w:szCs w:val="28"/>
          <w:lang w:val="en-US"/>
        </w:rPr>
        <w:t xml:space="preserve"> Wen</w:t>
      </w:r>
      <w:r w:rsidRPr="001019E0">
        <w:rPr>
          <w:rStyle w:val="author-ref"/>
          <w:sz w:val="28"/>
          <w:szCs w:val="28"/>
          <w:lang w:val="en-US"/>
        </w:rPr>
        <w:t xml:space="preserve">, </w:t>
      </w:r>
      <w:proofErr w:type="spellStart"/>
      <w:r w:rsidRPr="001019E0">
        <w:rPr>
          <w:rStyle w:val="text"/>
          <w:sz w:val="28"/>
          <w:szCs w:val="28"/>
          <w:lang w:val="en-US"/>
        </w:rPr>
        <w:t>YilinXiao</w:t>
      </w:r>
      <w:proofErr w:type="spellEnd"/>
      <w:r w:rsidRPr="001019E0">
        <w:rPr>
          <w:rStyle w:val="text"/>
          <w:sz w:val="28"/>
          <w:szCs w:val="28"/>
          <w:lang w:val="en-US"/>
        </w:rPr>
        <w:t xml:space="preserve">, </w:t>
      </w:r>
      <w:proofErr w:type="spellStart"/>
      <w:r w:rsidRPr="001019E0">
        <w:rPr>
          <w:rStyle w:val="text"/>
          <w:sz w:val="28"/>
          <w:szCs w:val="28"/>
          <w:lang w:val="en-US"/>
        </w:rPr>
        <w:t>Haiquan</w:t>
      </w:r>
      <w:proofErr w:type="spellEnd"/>
      <w:r w:rsidRPr="001019E0">
        <w:rPr>
          <w:rStyle w:val="text"/>
          <w:sz w:val="28"/>
          <w:szCs w:val="28"/>
          <w:lang w:val="en-US"/>
        </w:rPr>
        <w:t xml:space="preserve"> Wu (2019). </w:t>
      </w:r>
      <w:r w:rsidRPr="001019E0">
        <w:rPr>
          <w:rStyle w:val="title-text"/>
          <w:sz w:val="28"/>
          <w:szCs w:val="28"/>
          <w:lang w:val="en-US"/>
        </w:rPr>
        <w:t>The</w:t>
      </w:r>
      <w:r w:rsidRPr="0005015F">
        <w:rPr>
          <w:rStyle w:val="title-text"/>
          <w:sz w:val="28"/>
          <w:lang w:val="en-US"/>
        </w:rPr>
        <w:t xml:space="preserve"> effects of foreign uncertainty shocks on China’s macro-economy: Empirical evidence from a nonlinear ARDL model. </w:t>
      </w:r>
      <w:proofErr w:type="spellStart"/>
      <w:r w:rsidRPr="004C447C">
        <w:rPr>
          <w:bCs/>
          <w:i/>
          <w:sz w:val="28"/>
          <w:szCs w:val="28"/>
          <w:lang w:val="en-US"/>
        </w:rPr>
        <w:t>Physica</w:t>
      </w:r>
      <w:proofErr w:type="spellEnd"/>
      <w:r w:rsidRPr="004C447C">
        <w:rPr>
          <w:bCs/>
          <w:i/>
          <w:sz w:val="28"/>
          <w:szCs w:val="28"/>
          <w:lang w:val="en-US"/>
        </w:rPr>
        <w:t xml:space="preserve"> A: Statistical Mechanics and its Applications</w:t>
      </w:r>
      <w:r w:rsidRPr="004C447C">
        <w:rPr>
          <w:bCs/>
          <w:sz w:val="28"/>
          <w:szCs w:val="28"/>
          <w:lang w:val="en-US"/>
        </w:rPr>
        <w:t xml:space="preserve">. </w:t>
      </w:r>
      <w:r w:rsidRPr="0005015F">
        <w:rPr>
          <w:sz w:val="28"/>
          <w:szCs w:val="28"/>
          <w:lang w:val="en-US"/>
        </w:rPr>
        <w:t>Volume 532. URL</w:t>
      </w:r>
      <w:r w:rsidRPr="0005015F">
        <w:rPr>
          <w:color w:val="2E2E2E"/>
          <w:sz w:val="28"/>
          <w:szCs w:val="28"/>
          <w:lang w:val="en-US"/>
        </w:rPr>
        <w:t xml:space="preserve">: </w:t>
      </w:r>
      <w:hyperlink r:id="rId16" w:history="1">
        <w:r w:rsidRPr="0005015F">
          <w:rPr>
            <w:rStyle w:val="a9"/>
            <w:sz w:val="28"/>
            <w:szCs w:val="28"/>
            <w:lang w:val="en-US"/>
          </w:rPr>
          <w:t>https://www.sciencedirect.com/science/article/abs/pii/S0378437119311082</w:t>
        </w:r>
      </w:hyperlink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shd w:val="clear" w:color="auto" w:fill="FFFFFF"/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05015F">
        <w:rPr>
          <w:sz w:val="28"/>
          <w:szCs w:val="28"/>
          <w:lang w:val="en-US"/>
        </w:rPr>
        <w:lastRenderedPageBreak/>
        <w:t xml:space="preserve">  </w:t>
      </w:r>
      <w:proofErr w:type="spellStart"/>
      <w:r w:rsidRPr="0005015F">
        <w:rPr>
          <w:sz w:val="28"/>
          <w:szCs w:val="28"/>
          <w:lang w:val="en-US"/>
        </w:rPr>
        <w:t>Haiwei</w:t>
      </w:r>
      <w:proofErr w:type="spellEnd"/>
      <w:r w:rsidRPr="0005015F">
        <w:rPr>
          <w:sz w:val="28"/>
          <w:szCs w:val="28"/>
          <w:lang w:val="en-US"/>
        </w:rPr>
        <w:t xml:space="preserve"> Jiang, </w:t>
      </w:r>
      <w:proofErr w:type="spellStart"/>
      <w:r w:rsidRPr="0005015F">
        <w:rPr>
          <w:sz w:val="28"/>
          <w:szCs w:val="28"/>
          <w:lang w:val="en-US"/>
        </w:rPr>
        <w:t>Miaojie</w:t>
      </w:r>
      <w:proofErr w:type="spellEnd"/>
      <w:r w:rsidRPr="0005015F">
        <w:rPr>
          <w:sz w:val="28"/>
          <w:szCs w:val="28"/>
          <w:lang w:val="en-US"/>
        </w:rPr>
        <w:t xml:space="preserve"> Yu (2021). </w:t>
      </w:r>
      <w:r w:rsidRPr="0005015F">
        <w:rPr>
          <w:bCs/>
          <w:sz w:val="28"/>
          <w:szCs w:val="28"/>
          <w:lang w:val="en-US"/>
        </w:rPr>
        <w:t xml:space="preserve">Understanding RCEP and CPTPP: from the perspective China’s dual circulation economic strategy. </w:t>
      </w:r>
      <w:r w:rsidRPr="0005015F">
        <w:rPr>
          <w:bCs/>
          <w:i/>
          <w:sz w:val="28"/>
          <w:szCs w:val="28"/>
          <w:lang w:val="en-US"/>
        </w:rPr>
        <w:t>China Economic Journal.</w:t>
      </w:r>
      <w:r w:rsidRPr="0005015F">
        <w:rPr>
          <w:bCs/>
          <w:sz w:val="28"/>
          <w:szCs w:val="28"/>
          <w:lang w:val="en-US"/>
        </w:rPr>
        <w:t xml:space="preserve"> Volume 14. URL:</w:t>
      </w:r>
      <w:hyperlink r:id="rId17" w:history="1">
        <w:r w:rsidRPr="0005015F">
          <w:rPr>
            <w:rStyle w:val="a9"/>
            <w:bCs/>
            <w:sz w:val="28"/>
            <w:szCs w:val="28"/>
            <w:lang w:val="en-US"/>
          </w:rPr>
          <w:t>https://www.tandfonline.com/doi/abs/10.1080/17538963.2021.1933055?journalCode=rcej20</w:t>
        </w:r>
      </w:hyperlink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shd w:val="clear" w:color="auto" w:fill="FFFFFF"/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rStyle w:val="pagerange"/>
          <w:sz w:val="28"/>
          <w:szCs w:val="28"/>
          <w:lang w:val="en-US"/>
        </w:rPr>
      </w:pPr>
      <w:r w:rsidRPr="0005015F">
        <w:rPr>
          <w:sz w:val="28"/>
          <w:szCs w:val="28"/>
          <w:lang w:val="en-US"/>
        </w:rPr>
        <w:t xml:space="preserve"> </w:t>
      </w:r>
      <w:proofErr w:type="spellStart"/>
      <w:r w:rsidRPr="0005015F">
        <w:rPr>
          <w:rStyle w:val="authors"/>
          <w:sz w:val="28"/>
          <w:szCs w:val="28"/>
          <w:shd w:val="clear" w:color="auto" w:fill="FFFFFF"/>
          <w:lang w:val="en-US"/>
        </w:rPr>
        <w:t>Xianhai</w:t>
      </w:r>
      <w:proofErr w:type="spellEnd"/>
      <w:r w:rsidRPr="0005015F">
        <w:rPr>
          <w:rStyle w:val="authors"/>
          <w:sz w:val="28"/>
          <w:szCs w:val="28"/>
          <w:shd w:val="clear" w:color="auto" w:fill="FFFFFF"/>
          <w:lang w:val="en-US"/>
        </w:rPr>
        <w:t xml:space="preserve"> Huang, Pan Yu, </w:t>
      </w:r>
      <w:proofErr w:type="spellStart"/>
      <w:r w:rsidRPr="0005015F">
        <w:rPr>
          <w:rStyle w:val="authors"/>
          <w:sz w:val="28"/>
          <w:szCs w:val="28"/>
          <w:shd w:val="clear" w:color="auto" w:fill="FFFFFF"/>
          <w:lang w:val="en-US"/>
        </w:rPr>
        <w:t>Xueyin</w:t>
      </w:r>
      <w:proofErr w:type="spellEnd"/>
      <w:r w:rsidRPr="0005015F">
        <w:rPr>
          <w:rStyle w:val="authors"/>
          <w:sz w:val="28"/>
          <w:szCs w:val="28"/>
          <w:shd w:val="clear" w:color="auto" w:fill="FFFFFF"/>
          <w:lang w:val="en-US"/>
        </w:rPr>
        <w:t xml:space="preserve"> Song &amp; </w:t>
      </w:r>
      <w:proofErr w:type="spellStart"/>
      <w:r w:rsidRPr="0005015F">
        <w:rPr>
          <w:rStyle w:val="authors"/>
          <w:sz w:val="28"/>
          <w:szCs w:val="28"/>
          <w:shd w:val="clear" w:color="auto" w:fill="FFFFFF"/>
          <w:lang w:val="en-US"/>
        </w:rPr>
        <w:t>Hangyu</w:t>
      </w:r>
      <w:proofErr w:type="spellEnd"/>
      <w:r w:rsidRPr="0005015F">
        <w:rPr>
          <w:rStyle w:val="authors"/>
          <w:sz w:val="28"/>
          <w:szCs w:val="28"/>
          <w:shd w:val="clear" w:color="auto" w:fill="FFFFFF"/>
          <w:lang w:val="en-US"/>
        </w:rPr>
        <w:t xml:space="preserve"> Chen</w:t>
      </w:r>
      <w:r w:rsidRPr="0005015F">
        <w:rPr>
          <w:sz w:val="28"/>
          <w:szCs w:val="28"/>
          <w:shd w:val="clear" w:color="auto" w:fill="FFFFFF"/>
          <w:lang w:val="en-US"/>
        </w:rPr>
        <w:t> </w:t>
      </w:r>
      <w:r w:rsidRPr="0005015F">
        <w:rPr>
          <w:rStyle w:val="1"/>
          <w:sz w:val="28"/>
          <w:szCs w:val="28"/>
          <w:shd w:val="clear" w:color="auto" w:fill="FFFFFF"/>
          <w:lang w:val="en-US"/>
        </w:rPr>
        <w:t>(2022).</w:t>
      </w:r>
      <w:r w:rsidRPr="0005015F">
        <w:rPr>
          <w:sz w:val="28"/>
          <w:szCs w:val="28"/>
          <w:shd w:val="clear" w:color="auto" w:fill="FFFFFF"/>
          <w:lang w:val="en-US"/>
        </w:rPr>
        <w:t> </w:t>
      </w:r>
      <w:r w:rsidRPr="0005015F">
        <w:rPr>
          <w:rStyle w:val="arttitle"/>
          <w:sz w:val="28"/>
          <w:szCs w:val="28"/>
          <w:lang w:val="en-US"/>
        </w:rPr>
        <w:t>Strategic focus study on the new development pattern of ‘dual circulation’ in China under the impact of COVID-19,</w:t>
      </w:r>
      <w:r w:rsidRPr="0005015F">
        <w:rPr>
          <w:sz w:val="28"/>
          <w:szCs w:val="28"/>
          <w:shd w:val="clear" w:color="auto" w:fill="FFFFFF"/>
          <w:lang w:val="en-US"/>
        </w:rPr>
        <w:t> </w:t>
      </w:r>
      <w:r w:rsidRPr="0005015F">
        <w:rPr>
          <w:rStyle w:val="serialtitle"/>
          <w:sz w:val="28"/>
          <w:szCs w:val="28"/>
          <w:shd w:val="clear" w:color="auto" w:fill="FFFFFF"/>
          <w:lang w:val="en-US"/>
        </w:rPr>
        <w:t>Transnational Corporations Review,</w:t>
      </w:r>
      <w:r w:rsidRPr="0005015F">
        <w:rPr>
          <w:sz w:val="28"/>
          <w:szCs w:val="28"/>
          <w:shd w:val="clear" w:color="auto" w:fill="FFFFFF"/>
          <w:lang w:val="en-US"/>
        </w:rPr>
        <w:t xml:space="preserve"> Volume </w:t>
      </w:r>
      <w:r w:rsidRPr="0005015F">
        <w:rPr>
          <w:rStyle w:val="volumeissue"/>
          <w:sz w:val="28"/>
          <w:szCs w:val="28"/>
          <w:shd w:val="clear" w:color="auto" w:fill="FFFFFF"/>
          <w:lang w:val="en-US"/>
        </w:rPr>
        <w:t>14(2).</w:t>
      </w:r>
      <w:r w:rsidRPr="0005015F">
        <w:rPr>
          <w:sz w:val="28"/>
          <w:szCs w:val="28"/>
          <w:shd w:val="clear" w:color="auto" w:fill="FFFFFF"/>
          <w:lang w:val="en-US"/>
        </w:rPr>
        <w:t> </w:t>
      </w:r>
      <w:r w:rsidRPr="0005015F">
        <w:rPr>
          <w:rStyle w:val="pagerange"/>
          <w:sz w:val="28"/>
          <w:szCs w:val="28"/>
          <w:lang w:val="en-US"/>
        </w:rPr>
        <w:t xml:space="preserve">169-177. URL: </w:t>
      </w:r>
      <w:hyperlink r:id="rId18" w:history="1">
        <w:r w:rsidRPr="0005015F">
          <w:rPr>
            <w:rStyle w:val="a9"/>
            <w:sz w:val="28"/>
            <w:szCs w:val="28"/>
            <w:lang w:val="en-US"/>
          </w:rPr>
          <w:t>https://www.tandfonline.com/doi/abs/10.1080/19186444.2021.1959822?journalCode=rncr20</w:t>
        </w:r>
      </w:hyperlink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shd w:val="clear" w:color="auto" w:fill="FFFFFF"/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i/>
          <w:color w:val="2E2E2E"/>
          <w:sz w:val="28"/>
          <w:szCs w:val="28"/>
          <w:lang w:val="en-US"/>
        </w:rPr>
      </w:pPr>
      <w:r w:rsidRPr="001019E0">
        <w:rPr>
          <w:sz w:val="28"/>
          <w:szCs w:val="28"/>
          <w:lang w:val="en-US"/>
        </w:rPr>
        <w:t xml:space="preserve"> </w:t>
      </w:r>
      <w:r w:rsidRPr="001019E0">
        <w:rPr>
          <w:rStyle w:val="text"/>
          <w:sz w:val="28"/>
          <w:szCs w:val="28"/>
          <w:lang w:val="en-US"/>
        </w:rPr>
        <w:t xml:space="preserve">Peter </w:t>
      </w:r>
      <w:proofErr w:type="spellStart"/>
      <w:r w:rsidRPr="001019E0">
        <w:rPr>
          <w:rStyle w:val="text"/>
          <w:sz w:val="28"/>
          <w:szCs w:val="28"/>
          <w:lang w:val="en-US"/>
        </w:rPr>
        <w:t>Wanke</w:t>
      </w:r>
      <w:proofErr w:type="spellEnd"/>
      <w:r w:rsidRPr="001019E0">
        <w:rPr>
          <w:rStyle w:val="author-ref"/>
          <w:sz w:val="28"/>
          <w:szCs w:val="28"/>
          <w:lang w:val="en-US"/>
        </w:rPr>
        <w:t xml:space="preserve">, </w:t>
      </w:r>
      <w:proofErr w:type="spellStart"/>
      <w:r w:rsidRPr="001019E0">
        <w:rPr>
          <w:rStyle w:val="text"/>
          <w:sz w:val="28"/>
          <w:szCs w:val="28"/>
          <w:lang w:val="en-US"/>
        </w:rPr>
        <w:t>Zhongfei</w:t>
      </w:r>
      <w:proofErr w:type="spellEnd"/>
      <w:r w:rsidRPr="001019E0">
        <w:rPr>
          <w:rStyle w:val="text"/>
          <w:sz w:val="28"/>
          <w:szCs w:val="28"/>
          <w:lang w:val="en-US"/>
        </w:rPr>
        <w:t xml:space="preserve"> Chen (2021). </w:t>
      </w:r>
      <w:r w:rsidRPr="001019E0">
        <w:rPr>
          <w:rStyle w:val="title-text"/>
          <w:sz w:val="28"/>
          <w:szCs w:val="28"/>
          <w:lang w:val="en-US"/>
        </w:rPr>
        <w:t>Transportation</w:t>
      </w:r>
      <w:r w:rsidRPr="0005015F">
        <w:rPr>
          <w:rStyle w:val="title-text"/>
          <w:sz w:val="28"/>
          <w:lang w:val="en-US"/>
        </w:rPr>
        <w:t xml:space="preserve"> Sustainability, Macroeconomics, and </w:t>
      </w:r>
      <w:proofErr w:type="spellStart"/>
      <w:r w:rsidRPr="0005015F">
        <w:rPr>
          <w:rStyle w:val="title-text"/>
          <w:sz w:val="28"/>
          <w:lang w:val="en-US"/>
        </w:rPr>
        <w:t>Endogeneity</w:t>
      </w:r>
      <w:proofErr w:type="spellEnd"/>
      <w:r w:rsidRPr="0005015F">
        <w:rPr>
          <w:rStyle w:val="title-text"/>
          <w:sz w:val="28"/>
          <w:lang w:val="en-US"/>
        </w:rPr>
        <w:t xml:space="preserve"> in China: A Hybrid Neural-Markowitz-Variable Reduction Approach. </w:t>
      </w:r>
      <w:hyperlink r:id="rId19" w:tooltip="Go to Technological Forecasting and Social Change on ScienceDirect" w:history="1">
        <w:r w:rsidRPr="0005015F">
          <w:rPr>
            <w:rStyle w:val="a9"/>
            <w:i/>
            <w:sz w:val="28"/>
            <w:szCs w:val="28"/>
            <w:lang w:val="en-US"/>
          </w:rPr>
          <w:t>Technological Forecasting and Social Change</w:t>
        </w:r>
      </w:hyperlink>
      <w:r w:rsidRPr="0005015F">
        <w:rPr>
          <w:i/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Volume 170. URL:</w:t>
      </w:r>
      <w:hyperlink r:id="rId20" w:history="1">
        <w:r w:rsidRPr="0005015F">
          <w:rPr>
            <w:rStyle w:val="a9"/>
            <w:sz w:val="28"/>
            <w:szCs w:val="28"/>
            <w:lang w:val="en-US"/>
          </w:rPr>
          <w:t>https://www.sciencedirect.com/science/article/abs/pii/S0040162521002924?via%3Dihub</w:t>
        </w:r>
      </w:hyperlink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shd w:val="clear" w:color="auto" w:fill="FFFFFF"/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rStyle w:val="title-text"/>
          <w:sz w:val="28"/>
          <w:lang w:val="en-US"/>
        </w:rPr>
      </w:pPr>
      <w:r w:rsidRPr="0005015F">
        <w:rPr>
          <w:color w:val="2E2E2E"/>
          <w:sz w:val="28"/>
          <w:szCs w:val="28"/>
          <w:lang w:val="en-US"/>
        </w:rPr>
        <w:t xml:space="preserve"> </w:t>
      </w:r>
      <w:r w:rsidRPr="001019E0">
        <w:rPr>
          <w:rStyle w:val="text"/>
          <w:sz w:val="28"/>
          <w:szCs w:val="28"/>
          <w:lang w:val="en-US"/>
        </w:rPr>
        <w:t xml:space="preserve">Yun Huang, </w:t>
      </w:r>
      <w:proofErr w:type="spellStart"/>
      <w:r w:rsidRPr="001019E0">
        <w:rPr>
          <w:rStyle w:val="text"/>
          <w:sz w:val="28"/>
          <w:szCs w:val="28"/>
          <w:lang w:val="en-US"/>
        </w:rPr>
        <w:t>PaulLuk</w:t>
      </w:r>
      <w:proofErr w:type="spellEnd"/>
      <w:r w:rsidRPr="001019E0">
        <w:rPr>
          <w:rStyle w:val="text"/>
          <w:sz w:val="28"/>
          <w:szCs w:val="28"/>
          <w:lang w:val="en-US"/>
        </w:rPr>
        <w:t xml:space="preserve"> (2020). </w:t>
      </w:r>
      <w:r w:rsidRPr="001019E0">
        <w:rPr>
          <w:rStyle w:val="title-text"/>
          <w:sz w:val="28"/>
          <w:szCs w:val="28"/>
          <w:lang w:val="en-US"/>
        </w:rPr>
        <w:t>Measuring</w:t>
      </w:r>
      <w:r w:rsidRPr="0005015F">
        <w:rPr>
          <w:rStyle w:val="title-text"/>
          <w:sz w:val="28"/>
          <w:lang w:val="en-US"/>
        </w:rPr>
        <w:t xml:space="preserve"> economic policy uncertainty in China. China Economic Review. Volume 59. URL:</w:t>
      </w:r>
      <w:hyperlink r:id="rId21" w:history="1">
        <w:r w:rsidRPr="0005015F">
          <w:rPr>
            <w:rStyle w:val="a9"/>
            <w:sz w:val="28"/>
            <w:szCs w:val="28"/>
            <w:lang w:val="en-US"/>
          </w:rPr>
          <w:t>https://www.sciencedirect.com/science/article/abs/pii/S1043951X19301282?via%3Dihub</w:t>
        </w:r>
      </w:hyperlink>
    </w:p>
    <w:p w:rsidR="009F3562" w:rsidRPr="0005015F" w:rsidRDefault="009F3562" w:rsidP="009F3562">
      <w:pPr>
        <w:pStyle w:val="a8"/>
        <w:widowControl/>
        <w:numPr>
          <w:ilvl w:val="0"/>
          <w:numId w:val="2"/>
        </w:numPr>
        <w:shd w:val="clear" w:color="auto" w:fill="FFFFFF"/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05015F">
        <w:rPr>
          <w:rStyle w:val="title-text"/>
          <w:sz w:val="28"/>
          <w:lang w:val="en-US"/>
        </w:rPr>
        <w:t xml:space="preserve"> </w:t>
      </w:r>
      <w:r w:rsidRPr="0005015F">
        <w:rPr>
          <w:sz w:val="28"/>
          <w:szCs w:val="28"/>
          <w:shd w:val="clear" w:color="auto" w:fill="FFFFFF"/>
          <w:lang w:val="en-US"/>
        </w:rPr>
        <w:t>Zhang L., Chen W., Hu N. (2021), "Economic policy uncertainty and stock liquidity: evidence from China", </w:t>
      </w:r>
      <w:hyperlink r:id="rId22" w:history="1">
        <w:r w:rsidRPr="0005015F">
          <w:rPr>
            <w:rStyle w:val="a9"/>
            <w:i/>
            <w:iCs/>
            <w:sz w:val="28"/>
            <w:szCs w:val="28"/>
            <w:lang w:val="en-US"/>
          </w:rPr>
          <w:t>International Journal of Emerging Markets</w:t>
        </w:r>
      </w:hyperlink>
      <w:r w:rsidRPr="0005015F">
        <w:rPr>
          <w:sz w:val="28"/>
          <w:szCs w:val="28"/>
          <w:shd w:val="clear" w:color="auto" w:fill="FFFFFF"/>
          <w:lang w:val="en-US"/>
        </w:rPr>
        <w:t>. URL: https://www.emerald.com/insight/content/doi/10.1108/IJOEM-06-2020-0625/full/html</w:t>
      </w:r>
    </w:p>
    <w:p w:rsidR="009F3562" w:rsidRPr="009F3562" w:rsidRDefault="009F3562">
      <w:pPr>
        <w:rPr>
          <w:lang w:val="en-US"/>
        </w:rPr>
      </w:pPr>
    </w:p>
    <w:sectPr w:rsidR="009F3562" w:rsidRPr="009F35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Arial Unicode MS"/>
    <w:panose1 w:val="00000000000000000000"/>
    <w:charset w:val="CC"/>
    <w:family w:val="auto"/>
    <w:notTrueType/>
    <w:pitch w:val="default"/>
    <w:sig w:usb0="00000001" w:usb1="080F0000" w:usb2="00000010" w:usb3="00000000" w:csb0="00120004" w:csb1="00000000"/>
  </w:font>
  <w:font w:name="TimesETCyril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DB9" w:rsidRDefault="009F3562" w:rsidP="00077948">
    <w:pPr>
      <w:pStyle w:val="a6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334DB9" w:rsidRDefault="009F3562">
    <w:pPr>
      <w:pStyle w:val="a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DB9" w:rsidRDefault="009F3562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334DB9" w:rsidRDefault="009F3562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13490505"/>
      <w:docPartObj>
        <w:docPartGallery w:val="Page Numbers (Top of Page)"/>
        <w:docPartUnique/>
      </w:docPartObj>
    </w:sdtPr>
    <w:sdtEndPr/>
    <w:sdtContent>
      <w:p w:rsidR="00334DB9" w:rsidRDefault="009F3562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14</w:t>
        </w:r>
        <w:r>
          <w:fldChar w:fldCharType="end"/>
        </w:r>
      </w:p>
    </w:sdtContent>
  </w:sdt>
  <w:p w:rsidR="00334DB9" w:rsidRDefault="009F3562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A80E9C"/>
    <w:multiLevelType w:val="hybridMultilevel"/>
    <w:tmpl w:val="781AFAC2"/>
    <w:lvl w:ilvl="0" w:tplc="716CC5B6">
      <w:start w:val="1"/>
      <w:numFmt w:val="decimal"/>
      <w:lvlText w:val="%1."/>
      <w:lvlJc w:val="left"/>
      <w:pPr>
        <w:ind w:left="928" w:hanging="360"/>
      </w:pPr>
      <w:rPr>
        <w:b w:val="0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41655F"/>
    <w:multiLevelType w:val="hybridMultilevel"/>
    <w:tmpl w:val="18E450D6"/>
    <w:lvl w:ilvl="0" w:tplc="8926E37E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E1B"/>
    <w:rsid w:val="00764E1B"/>
    <w:rsid w:val="007E2E30"/>
    <w:rsid w:val="009F3562"/>
    <w:rsid w:val="00E40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132F7F-82DD-4444-AAE4-C454AAC8F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4E1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64E1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764E1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page number"/>
    <w:basedOn w:val="a0"/>
    <w:rsid w:val="00764E1B"/>
  </w:style>
  <w:style w:type="paragraph" w:styleId="a6">
    <w:name w:val="footer"/>
    <w:basedOn w:val="a"/>
    <w:link w:val="a7"/>
    <w:rsid w:val="00764E1B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rsid w:val="00764E1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List Paragraph"/>
    <w:basedOn w:val="a"/>
    <w:uiPriority w:val="34"/>
    <w:qFormat/>
    <w:rsid w:val="00764E1B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9F3562"/>
    <w:rPr>
      <w:color w:val="0563C1" w:themeColor="hyperlink"/>
      <w:u w:val="single"/>
    </w:rPr>
  </w:style>
  <w:style w:type="paragraph" w:customStyle="1" w:styleId="Default">
    <w:name w:val="Default"/>
    <w:rsid w:val="009F35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a">
    <w:name w:val="Основной текст + Не полужирный;Курсив"/>
    <w:basedOn w:val="a0"/>
    <w:rsid w:val="009F356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uk-UA" w:eastAsia="uk-UA" w:bidi="uk-UA"/>
    </w:rPr>
  </w:style>
  <w:style w:type="character" w:styleId="ab">
    <w:name w:val="Strong"/>
    <w:uiPriority w:val="99"/>
    <w:qFormat/>
    <w:rsid w:val="009F3562"/>
    <w:rPr>
      <w:b/>
      <w:bCs/>
    </w:rPr>
  </w:style>
  <w:style w:type="character" w:customStyle="1" w:styleId="accordion-tabbedtab-mobile">
    <w:name w:val="accordion-tabbed__tab-mobile"/>
    <w:basedOn w:val="a0"/>
    <w:rsid w:val="009F3562"/>
  </w:style>
  <w:style w:type="character" w:customStyle="1" w:styleId="comma-separator">
    <w:name w:val="comma-separator"/>
    <w:basedOn w:val="a0"/>
    <w:rsid w:val="009F3562"/>
  </w:style>
  <w:style w:type="character" w:customStyle="1" w:styleId="text">
    <w:name w:val="text"/>
    <w:basedOn w:val="a0"/>
    <w:rsid w:val="009F3562"/>
  </w:style>
  <w:style w:type="character" w:customStyle="1" w:styleId="author-ref">
    <w:name w:val="author-ref"/>
    <w:basedOn w:val="a0"/>
    <w:rsid w:val="009F3562"/>
  </w:style>
  <w:style w:type="character" w:customStyle="1" w:styleId="title-text">
    <w:name w:val="title-text"/>
    <w:basedOn w:val="a0"/>
    <w:rsid w:val="009F3562"/>
  </w:style>
  <w:style w:type="character" w:customStyle="1" w:styleId="authors">
    <w:name w:val="authors"/>
    <w:basedOn w:val="a0"/>
    <w:rsid w:val="009F3562"/>
  </w:style>
  <w:style w:type="character" w:customStyle="1" w:styleId="1">
    <w:name w:val="Дата1"/>
    <w:basedOn w:val="a0"/>
    <w:rsid w:val="009F3562"/>
  </w:style>
  <w:style w:type="character" w:customStyle="1" w:styleId="arttitle">
    <w:name w:val="art_title"/>
    <w:basedOn w:val="a0"/>
    <w:rsid w:val="009F3562"/>
  </w:style>
  <w:style w:type="character" w:customStyle="1" w:styleId="serialtitle">
    <w:name w:val="serial_title"/>
    <w:basedOn w:val="a0"/>
    <w:rsid w:val="009F3562"/>
  </w:style>
  <w:style w:type="character" w:customStyle="1" w:styleId="volumeissue">
    <w:name w:val="volume_issue"/>
    <w:basedOn w:val="a0"/>
    <w:rsid w:val="009F3562"/>
  </w:style>
  <w:style w:type="character" w:customStyle="1" w:styleId="pagerange">
    <w:name w:val="page_range"/>
    <w:basedOn w:val="a0"/>
    <w:rsid w:val="009F35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inrd.gov.ua/" TargetMode="External"/><Relationship Id="rId13" Type="http://schemas.openxmlformats.org/officeDocument/2006/relationships/hyperlink" Target="http://global-national.in.ua/archive/12-2016/118.pdf" TargetMode="External"/><Relationship Id="rId18" Type="http://schemas.openxmlformats.org/officeDocument/2006/relationships/hyperlink" Target="https://www.tandfonline.com/doi/abs/10.1080/19186444.2021.1959822?journalCode=rncr20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sciencedirect.com/science/article/abs/pii/S1043951X19301282?via%3Dihub" TargetMode="External"/><Relationship Id="rId7" Type="http://schemas.openxmlformats.org/officeDocument/2006/relationships/footer" Target="footer1.xml"/><Relationship Id="rId12" Type="http://schemas.openxmlformats.org/officeDocument/2006/relationships/hyperlink" Target="https://bank.gov.ua/" TargetMode="External"/><Relationship Id="rId17" Type="http://schemas.openxmlformats.org/officeDocument/2006/relationships/hyperlink" Target="https://www.tandfonline.com/doi/abs/10.1080/17538963.2021.1933055?journalCode=rcej2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sciencedirect.com/science/article/abs/pii/S0378437119311082" TargetMode="External"/><Relationship Id="rId20" Type="http://schemas.openxmlformats.org/officeDocument/2006/relationships/hyperlink" Target="https://www.sciencedirect.com/science/article/abs/pii/S0040162521002924?via%3Dihub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s://www.dcz.gov.ua/" TargetMode="External"/><Relationship Id="rId24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s://onlinelibrary.wiley.com/doi/epdf/10.1002/ijfe.2476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minfin.com.ua/" TargetMode="External"/><Relationship Id="rId19" Type="http://schemas.openxmlformats.org/officeDocument/2006/relationships/hyperlink" Target="https://www.sciencedirect.com/journal/technological-forecasting-and-social-chan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e.gov.ua/" TargetMode="External"/><Relationship Id="rId14" Type="http://schemas.openxmlformats.org/officeDocument/2006/relationships/hyperlink" Target="https://dt.ua/macrolevel/fiskalm-disbalansi-i-vikliki-dlya-byudzhetno-borgovoyi-politiki-%20ukrayini-287107_.html" TargetMode="External"/><Relationship Id="rId22" Type="http://schemas.openxmlformats.org/officeDocument/2006/relationships/hyperlink" Target="https://www.emerald.com/insight/publication/issn/1746-88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3395</Words>
  <Characters>19355</Characters>
  <Application>Microsoft Office Word</Application>
  <DocSecurity>0</DocSecurity>
  <Lines>161</Lines>
  <Paragraphs>45</Paragraphs>
  <ScaleCrop>false</ScaleCrop>
  <Company/>
  <LinksUpToDate>false</LinksUpToDate>
  <CharactersWithSpaces>22705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2023-04-25T08:40:00Z</dcterms:created>
  <dcterms:modified xsi:type="dcterms:W3CDTF">2023-04-25T08:47:00Z</dcterms:modified>
</cp:coreProperties>
</file>