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3FD5" w:rsidRPr="00173FD5" w:rsidRDefault="00173FD5" w:rsidP="00173FD5">
      <w:pPr>
        <w:spacing w:after="0" w:line="360" w:lineRule="auto"/>
        <w:jc w:val="center"/>
        <w:rPr>
          <w:rFonts w:ascii="Times New Roman" w:eastAsia="Times New Roman" w:hAnsi="Times New Roman" w:cs="Times New Roman"/>
          <w:caps/>
          <w:sz w:val="28"/>
          <w:szCs w:val="28"/>
          <w:lang w:eastAsia="ru-RU"/>
        </w:rPr>
      </w:pPr>
      <w:r w:rsidRPr="00173FD5">
        <w:rPr>
          <w:rFonts w:ascii="Times New Roman" w:eastAsia="Times New Roman" w:hAnsi="Times New Roman" w:cs="Times New Roman"/>
          <w:caps/>
          <w:sz w:val="28"/>
          <w:szCs w:val="28"/>
          <w:lang w:eastAsia="ru-RU"/>
        </w:rPr>
        <w:t>Одеський національний університет iменi I.I. Мечникова</w:t>
      </w:r>
    </w:p>
    <w:p w:rsidR="00173FD5" w:rsidRPr="00173FD5" w:rsidRDefault="00173FD5" w:rsidP="00173FD5">
      <w:pPr>
        <w:spacing w:after="0" w:line="360" w:lineRule="auto"/>
        <w:jc w:val="center"/>
        <w:rPr>
          <w:rFonts w:ascii="Times New Roman" w:eastAsia="Times New Roman" w:hAnsi="Times New Roman" w:cs="Times New Roman"/>
          <w:sz w:val="28"/>
          <w:szCs w:val="28"/>
          <w:lang w:eastAsia="ru-RU"/>
        </w:rPr>
      </w:pPr>
      <w:r w:rsidRPr="00173FD5">
        <w:rPr>
          <w:rFonts w:ascii="Times New Roman" w:eastAsia="Times New Roman" w:hAnsi="Times New Roman" w:cs="Times New Roman"/>
          <w:sz w:val="28"/>
          <w:szCs w:val="28"/>
          <w:lang w:eastAsia="ru-RU"/>
        </w:rPr>
        <w:t>Екoнoмiкo-правoвий факультет</w:t>
      </w:r>
    </w:p>
    <w:p w:rsidR="00173FD5" w:rsidRPr="00173FD5" w:rsidRDefault="00173FD5" w:rsidP="00173FD5">
      <w:pPr>
        <w:spacing w:after="0" w:line="360" w:lineRule="auto"/>
        <w:jc w:val="center"/>
        <w:rPr>
          <w:rFonts w:ascii="Times New Roman" w:eastAsia="Times New Roman" w:hAnsi="Times New Roman" w:cs="Times New Roman"/>
          <w:sz w:val="28"/>
          <w:szCs w:val="28"/>
          <w:lang w:eastAsia="ru-RU"/>
        </w:rPr>
      </w:pPr>
      <w:r w:rsidRPr="00173FD5">
        <w:rPr>
          <w:rFonts w:ascii="Times New Roman" w:eastAsia="Times New Roman" w:hAnsi="Times New Roman" w:cs="Times New Roman"/>
          <w:sz w:val="28"/>
          <w:szCs w:val="28"/>
          <w:lang w:eastAsia="ru-RU"/>
        </w:rPr>
        <w:t>Кафедра менеджменту та інновацій</w:t>
      </w:r>
    </w:p>
    <w:p w:rsidR="00173FD5" w:rsidRPr="00173FD5" w:rsidRDefault="00173FD5" w:rsidP="00173FD5">
      <w:pPr>
        <w:spacing w:after="0" w:line="360" w:lineRule="auto"/>
        <w:jc w:val="center"/>
        <w:rPr>
          <w:rFonts w:ascii="Times New Roman" w:eastAsia="Times New Roman" w:hAnsi="Times New Roman" w:cs="Times New Roman"/>
          <w:sz w:val="28"/>
          <w:szCs w:val="28"/>
          <w:lang w:eastAsia="ru-RU"/>
        </w:rPr>
      </w:pPr>
    </w:p>
    <w:p w:rsidR="00173FD5" w:rsidRPr="00173FD5" w:rsidRDefault="00173FD5" w:rsidP="00173FD5">
      <w:pPr>
        <w:spacing w:after="0" w:line="360" w:lineRule="auto"/>
        <w:jc w:val="center"/>
        <w:rPr>
          <w:rFonts w:ascii="Times New Roman" w:eastAsia="Times New Roman" w:hAnsi="Times New Roman" w:cs="Times New Roman"/>
          <w:sz w:val="28"/>
          <w:szCs w:val="28"/>
          <w:lang w:eastAsia="ru-RU"/>
        </w:rPr>
      </w:pPr>
    </w:p>
    <w:p w:rsidR="00173FD5" w:rsidRPr="00173FD5" w:rsidRDefault="00173FD5" w:rsidP="00173FD5">
      <w:pPr>
        <w:spacing w:after="0" w:line="360" w:lineRule="auto"/>
        <w:rPr>
          <w:rFonts w:ascii="Times New Roman" w:eastAsia="Times New Roman" w:hAnsi="Times New Roman" w:cs="Times New Roman"/>
          <w:b/>
          <w:sz w:val="28"/>
          <w:szCs w:val="28"/>
          <w:lang w:eastAsia="ru-RU"/>
        </w:rPr>
      </w:pPr>
    </w:p>
    <w:p w:rsidR="00173FD5" w:rsidRPr="00173FD5" w:rsidRDefault="00173FD5" w:rsidP="00173FD5">
      <w:pPr>
        <w:spacing w:after="0" w:line="360" w:lineRule="auto"/>
        <w:jc w:val="center"/>
        <w:rPr>
          <w:rFonts w:ascii="Times New Roman" w:eastAsia="Times New Roman" w:hAnsi="Times New Roman" w:cs="Times New Roman"/>
          <w:b/>
          <w:sz w:val="32"/>
          <w:szCs w:val="32"/>
          <w:lang w:eastAsia="ru-RU"/>
        </w:rPr>
      </w:pPr>
      <w:r w:rsidRPr="00173FD5">
        <w:rPr>
          <w:rFonts w:ascii="Times New Roman" w:eastAsia="Times New Roman" w:hAnsi="Times New Roman" w:cs="Times New Roman"/>
          <w:b/>
          <w:sz w:val="32"/>
          <w:szCs w:val="32"/>
          <w:lang w:eastAsia="ru-RU"/>
        </w:rPr>
        <w:t>Кваліфікаційна  рoбoта</w:t>
      </w:r>
    </w:p>
    <w:p w:rsidR="00173FD5" w:rsidRPr="00173FD5" w:rsidRDefault="00173FD5" w:rsidP="00173FD5">
      <w:pPr>
        <w:spacing w:after="0" w:line="360" w:lineRule="auto"/>
        <w:jc w:val="center"/>
        <w:rPr>
          <w:rFonts w:ascii="Times New Roman" w:eastAsia="Times New Roman" w:hAnsi="Times New Roman" w:cs="Times New Roman"/>
          <w:sz w:val="28"/>
          <w:szCs w:val="28"/>
          <w:lang w:eastAsia="ru-RU"/>
        </w:rPr>
      </w:pPr>
      <w:r w:rsidRPr="00173FD5">
        <w:rPr>
          <w:rFonts w:ascii="Times New Roman" w:eastAsia="Times New Roman" w:hAnsi="Times New Roman" w:cs="Times New Roman"/>
          <w:sz w:val="28"/>
          <w:szCs w:val="28"/>
          <w:lang w:eastAsia="ru-RU"/>
        </w:rPr>
        <w:t xml:space="preserve">на здобуття ступеня вищої освіти </w:t>
      </w:r>
      <w:r w:rsidR="00514E82">
        <w:rPr>
          <w:rFonts w:ascii="Times New Roman" w:eastAsia="Times New Roman" w:hAnsi="Times New Roman" w:cs="Times New Roman"/>
          <w:sz w:val="28"/>
          <w:szCs w:val="28"/>
          <w:lang w:eastAsia="ru-RU"/>
        </w:rPr>
        <w:t>«</w:t>
      </w:r>
      <w:r w:rsidRPr="00173FD5">
        <w:rPr>
          <w:rFonts w:ascii="Times New Roman" w:eastAsia="Times New Roman" w:hAnsi="Times New Roman" w:cs="Times New Roman"/>
          <w:sz w:val="28"/>
          <w:szCs w:val="28"/>
          <w:lang w:eastAsia="ru-RU"/>
        </w:rPr>
        <w:t>магістр</w:t>
      </w:r>
      <w:r w:rsidR="00514E82">
        <w:rPr>
          <w:rFonts w:ascii="Times New Roman" w:eastAsia="Times New Roman" w:hAnsi="Times New Roman" w:cs="Times New Roman"/>
          <w:sz w:val="28"/>
          <w:szCs w:val="28"/>
          <w:lang w:eastAsia="ru-RU"/>
        </w:rPr>
        <w:t>»</w:t>
      </w:r>
    </w:p>
    <w:p w:rsidR="00173FD5" w:rsidRPr="00173FD5" w:rsidRDefault="00514E82" w:rsidP="00173FD5">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w:t>
      </w:r>
      <w:r w:rsidR="00173FD5" w:rsidRPr="00173FD5">
        <w:rPr>
          <w:rFonts w:ascii="Times New Roman" w:eastAsia="Times New Roman" w:hAnsi="Times New Roman" w:cs="Times New Roman"/>
          <w:b/>
          <w:sz w:val="28"/>
          <w:szCs w:val="28"/>
          <w:lang w:eastAsia="ru-RU"/>
        </w:rPr>
        <w:t>Мотиваційні механізми в умовах конкурентного середовища</w:t>
      </w:r>
      <w:r>
        <w:rPr>
          <w:rFonts w:ascii="Times New Roman" w:eastAsia="Times New Roman" w:hAnsi="Times New Roman" w:cs="Times New Roman"/>
          <w:b/>
          <w:sz w:val="28"/>
          <w:szCs w:val="28"/>
          <w:lang w:eastAsia="ru-RU"/>
        </w:rPr>
        <w:t>»</w:t>
      </w:r>
    </w:p>
    <w:p w:rsidR="00173FD5" w:rsidRPr="00173FD5" w:rsidRDefault="00514E82" w:rsidP="00173FD5">
      <w:pPr>
        <w:spacing w:after="0" w:line="24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w:t>
      </w:r>
      <w:r w:rsidR="00173FD5" w:rsidRPr="00173FD5">
        <w:rPr>
          <w:rFonts w:ascii="Times New Roman" w:eastAsia="Times New Roman" w:hAnsi="Times New Roman" w:cs="Times New Roman"/>
          <w:sz w:val="28"/>
          <w:szCs w:val="28"/>
          <w:lang w:eastAsia="ru-RU"/>
        </w:rPr>
        <w:t>Motivational mechanisms in a competitive environment</w:t>
      </w:r>
      <w:r w:rsidR="002805FE">
        <w:rPr>
          <w:rFonts w:ascii="Times New Roman" w:eastAsia="Times New Roman" w:hAnsi="Times New Roman" w:cs="Times New Roman"/>
          <w:sz w:val="28"/>
          <w:szCs w:val="28"/>
          <w:lang w:eastAsia="ru-RU"/>
        </w:rPr>
        <w:t>»</w:t>
      </w:r>
    </w:p>
    <w:p w:rsidR="00173FD5" w:rsidRPr="00173FD5" w:rsidRDefault="00173FD5" w:rsidP="00173FD5">
      <w:pPr>
        <w:spacing w:after="0" w:line="240" w:lineRule="auto"/>
        <w:jc w:val="center"/>
        <w:rPr>
          <w:rFonts w:ascii="Times New Roman" w:eastAsia="Times New Roman" w:hAnsi="Times New Roman" w:cs="Times New Roman"/>
          <w:sz w:val="28"/>
          <w:szCs w:val="28"/>
          <w:lang w:eastAsia="ru-RU"/>
        </w:rPr>
      </w:pPr>
    </w:p>
    <w:p w:rsidR="00173FD5" w:rsidRPr="00173FD5" w:rsidRDefault="00173FD5" w:rsidP="00173FD5">
      <w:pPr>
        <w:spacing w:after="0" w:line="240" w:lineRule="auto"/>
        <w:rPr>
          <w:rFonts w:ascii="Times New Roman" w:eastAsia="Times New Roman" w:hAnsi="Times New Roman" w:cs="Times New Roman"/>
          <w:b/>
          <w:sz w:val="28"/>
          <w:szCs w:val="28"/>
          <w:lang w:eastAsia="ru-RU"/>
        </w:rPr>
      </w:pPr>
    </w:p>
    <w:p w:rsidR="00173FD5" w:rsidRPr="00173FD5" w:rsidRDefault="00173FD5" w:rsidP="00173FD5">
      <w:pPr>
        <w:spacing w:after="0" w:line="240" w:lineRule="auto"/>
        <w:ind w:firstLine="3544"/>
        <w:rPr>
          <w:rFonts w:ascii="Times New Roman" w:eastAsia="Times New Roman" w:hAnsi="Times New Roman" w:cs="Times New Roman"/>
          <w:sz w:val="28"/>
          <w:szCs w:val="28"/>
          <w:lang w:eastAsia="ru-RU"/>
        </w:rPr>
      </w:pPr>
      <w:r w:rsidRPr="00173FD5">
        <w:rPr>
          <w:rFonts w:ascii="Times New Roman" w:eastAsia="Times New Roman" w:hAnsi="Times New Roman" w:cs="Times New Roman"/>
          <w:sz w:val="28"/>
          <w:szCs w:val="28"/>
          <w:lang w:eastAsia="ru-RU"/>
        </w:rPr>
        <w:t>Викона</w:t>
      </w:r>
      <w:r>
        <w:rPr>
          <w:rFonts w:ascii="Times New Roman" w:eastAsia="Times New Roman" w:hAnsi="Times New Roman" w:cs="Times New Roman"/>
          <w:sz w:val="28"/>
          <w:szCs w:val="28"/>
          <w:lang w:val="ru-RU" w:eastAsia="ru-RU"/>
        </w:rPr>
        <w:t>в</w:t>
      </w:r>
      <w:r w:rsidRPr="00173FD5">
        <w:rPr>
          <w:rFonts w:ascii="Times New Roman" w:eastAsia="Times New Roman" w:hAnsi="Times New Roman" w:cs="Times New Roman"/>
          <w:sz w:val="28"/>
          <w:szCs w:val="28"/>
          <w:lang w:eastAsia="ru-RU"/>
        </w:rPr>
        <w:t>:  здобувач</w:t>
      </w:r>
      <w:r w:rsidRPr="00173FD5">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денно</w:t>
      </w:r>
      <w:r w:rsidR="002B4DB5">
        <w:rPr>
          <w:rFonts w:ascii="Times New Roman" w:eastAsia="Times New Roman" w:hAnsi="Times New Roman" w:cs="Times New Roman"/>
          <w:sz w:val="28"/>
          <w:szCs w:val="28"/>
          <w:lang w:val="ru-RU" w:eastAsia="ru-RU"/>
        </w:rPr>
        <w:t>ї</w:t>
      </w:r>
      <w:r w:rsidRPr="00173FD5">
        <w:rPr>
          <w:rFonts w:ascii="Times New Roman" w:eastAsia="Times New Roman" w:hAnsi="Times New Roman" w:cs="Times New Roman"/>
          <w:sz w:val="28"/>
          <w:szCs w:val="28"/>
          <w:lang w:eastAsia="ru-RU"/>
        </w:rPr>
        <w:t xml:space="preserve"> форми навчання</w:t>
      </w:r>
    </w:p>
    <w:p w:rsidR="00173FD5" w:rsidRPr="00173FD5" w:rsidRDefault="00173FD5" w:rsidP="00173FD5">
      <w:pPr>
        <w:spacing w:after="0" w:line="240" w:lineRule="auto"/>
        <w:ind w:firstLine="3544"/>
        <w:rPr>
          <w:rFonts w:ascii="Times New Roman" w:eastAsia="Times New Roman" w:hAnsi="Times New Roman" w:cs="Times New Roman"/>
          <w:sz w:val="28"/>
          <w:szCs w:val="28"/>
          <w:lang w:eastAsia="ru-RU"/>
        </w:rPr>
      </w:pPr>
      <w:r w:rsidRPr="00173FD5">
        <w:rPr>
          <w:rFonts w:ascii="Times New Roman" w:eastAsia="Times New Roman" w:hAnsi="Times New Roman" w:cs="Times New Roman"/>
          <w:sz w:val="28"/>
          <w:szCs w:val="28"/>
          <w:lang w:eastAsia="ru-RU"/>
        </w:rPr>
        <w:t>спеціальності 073 Менеджмент</w:t>
      </w:r>
    </w:p>
    <w:p w:rsidR="00173FD5" w:rsidRPr="00173FD5" w:rsidRDefault="00173FD5" w:rsidP="00173FD5">
      <w:pPr>
        <w:spacing w:after="0" w:line="240" w:lineRule="auto"/>
        <w:ind w:firstLine="3544"/>
        <w:rPr>
          <w:rFonts w:ascii="Times New Roman" w:eastAsia="Times New Roman" w:hAnsi="Times New Roman" w:cs="Times New Roman"/>
          <w:sz w:val="28"/>
          <w:szCs w:val="28"/>
          <w:lang w:eastAsia="ru-RU"/>
        </w:rPr>
      </w:pPr>
      <w:r w:rsidRPr="00173FD5">
        <w:rPr>
          <w:rFonts w:ascii="Times New Roman" w:eastAsia="Times New Roman" w:hAnsi="Times New Roman" w:cs="Times New Roman"/>
          <w:sz w:val="28"/>
          <w:szCs w:val="28"/>
          <w:lang w:eastAsia="ru-RU"/>
        </w:rPr>
        <w:t xml:space="preserve">Освітня програма </w:t>
      </w:r>
      <w:r w:rsidR="00514E82">
        <w:rPr>
          <w:rFonts w:ascii="Times New Roman" w:eastAsia="Times New Roman" w:hAnsi="Times New Roman" w:cs="Times New Roman"/>
          <w:sz w:val="28"/>
          <w:szCs w:val="28"/>
          <w:lang w:eastAsia="ru-RU"/>
        </w:rPr>
        <w:t>«</w:t>
      </w:r>
      <w:r w:rsidRPr="00173FD5">
        <w:rPr>
          <w:rFonts w:ascii="Times New Roman" w:eastAsia="Times New Roman" w:hAnsi="Times New Roman" w:cs="Times New Roman"/>
          <w:sz w:val="28"/>
          <w:szCs w:val="28"/>
          <w:lang w:eastAsia="ru-RU"/>
        </w:rPr>
        <w:t>Менеджмент</w:t>
      </w:r>
      <w:r w:rsidR="00514E82">
        <w:rPr>
          <w:rFonts w:ascii="Times New Roman" w:eastAsia="Times New Roman" w:hAnsi="Times New Roman" w:cs="Times New Roman"/>
          <w:sz w:val="28"/>
          <w:szCs w:val="28"/>
          <w:lang w:eastAsia="ru-RU"/>
        </w:rPr>
        <w:t>»</w:t>
      </w:r>
    </w:p>
    <w:p w:rsidR="00173FD5" w:rsidRPr="00173FD5" w:rsidRDefault="00173FD5" w:rsidP="00173FD5">
      <w:pPr>
        <w:spacing w:after="0" w:line="240" w:lineRule="auto"/>
        <w:ind w:firstLine="3544"/>
        <w:rPr>
          <w:rFonts w:ascii="Times New Roman" w:eastAsia="Times New Roman" w:hAnsi="Times New Roman" w:cs="Times New Roman"/>
          <w:b/>
          <w:sz w:val="28"/>
          <w:szCs w:val="28"/>
          <w:lang w:eastAsia="ru-RU"/>
        </w:rPr>
      </w:pPr>
      <w:r w:rsidRPr="00173FD5">
        <w:rPr>
          <w:rFonts w:ascii="Times New Roman" w:eastAsia="Times New Roman" w:hAnsi="Times New Roman" w:cs="Times New Roman"/>
          <w:b/>
          <w:sz w:val="28"/>
          <w:szCs w:val="28"/>
          <w:lang w:eastAsia="ru-RU"/>
        </w:rPr>
        <w:t>Ісаєв Даніїл Олексійович</w:t>
      </w:r>
    </w:p>
    <w:p w:rsidR="00173FD5" w:rsidRPr="00173FD5" w:rsidRDefault="00173FD5" w:rsidP="00173FD5">
      <w:pPr>
        <w:spacing w:after="0" w:line="240" w:lineRule="auto"/>
        <w:ind w:firstLine="3544"/>
        <w:rPr>
          <w:rFonts w:ascii="Times New Roman" w:eastAsia="Times New Roman" w:hAnsi="Times New Roman" w:cs="Times New Roman"/>
          <w:sz w:val="28"/>
          <w:szCs w:val="28"/>
          <w:lang w:eastAsia="ru-RU"/>
        </w:rPr>
      </w:pPr>
    </w:p>
    <w:p w:rsidR="00173FD5" w:rsidRPr="00173FD5" w:rsidRDefault="00173FD5" w:rsidP="00173FD5">
      <w:pPr>
        <w:spacing w:after="0" w:line="240" w:lineRule="auto"/>
        <w:ind w:firstLine="3544"/>
        <w:rPr>
          <w:rFonts w:ascii="Times New Roman" w:eastAsia="Times New Roman" w:hAnsi="Times New Roman" w:cs="Times New Roman"/>
          <w:sz w:val="28"/>
          <w:szCs w:val="28"/>
          <w:lang w:eastAsia="ru-RU"/>
        </w:rPr>
      </w:pPr>
      <w:r w:rsidRPr="00173FD5">
        <w:rPr>
          <w:rFonts w:ascii="Times New Roman" w:eastAsia="Times New Roman" w:hAnsi="Times New Roman" w:cs="Times New Roman"/>
          <w:sz w:val="28"/>
          <w:szCs w:val="28"/>
          <w:lang w:eastAsia="ru-RU"/>
        </w:rPr>
        <w:t xml:space="preserve">Керівник: д.е.н., доц. </w:t>
      </w:r>
      <w:r>
        <w:rPr>
          <w:rFonts w:ascii="Times New Roman" w:eastAsia="Times New Roman" w:hAnsi="Times New Roman" w:cs="Times New Roman"/>
          <w:sz w:val="28"/>
          <w:szCs w:val="28"/>
          <w:lang w:val="ru-RU" w:eastAsia="ru-RU"/>
        </w:rPr>
        <w:t>Радченко О.П</w:t>
      </w:r>
      <w:r w:rsidRPr="00173FD5">
        <w:rPr>
          <w:rFonts w:ascii="Times New Roman" w:eastAsia="Times New Roman" w:hAnsi="Times New Roman" w:cs="Times New Roman"/>
          <w:sz w:val="28"/>
          <w:szCs w:val="28"/>
          <w:lang w:eastAsia="ru-RU"/>
        </w:rPr>
        <w:t xml:space="preserve">._____                                                              </w:t>
      </w:r>
    </w:p>
    <w:p w:rsidR="00173FD5" w:rsidRPr="00173FD5" w:rsidRDefault="00173FD5" w:rsidP="00173FD5">
      <w:pPr>
        <w:spacing w:after="0" w:line="240" w:lineRule="auto"/>
        <w:ind w:firstLine="3544"/>
        <w:rPr>
          <w:rFonts w:ascii="Times New Roman" w:eastAsia="Times New Roman" w:hAnsi="Times New Roman" w:cs="Times New Roman"/>
          <w:b/>
          <w:sz w:val="28"/>
          <w:szCs w:val="28"/>
          <w:lang w:eastAsia="ru-RU"/>
        </w:rPr>
      </w:pPr>
      <w:bookmarkStart w:id="0" w:name="_Hlk183443282"/>
      <w:bookmarkStart w:id="1" w:name="_GoBack"/>
      <w:r w:rsidRPr="00173FD5">
        <w:rPr>
          <w:rFonts w:ascii="Times New Roman" w:eastAsia="Times New Roman" w:hAnsi="Times New Roman" w:cs="Times New Roman"/>
          <w:sz w:val="28"/>
          <w:szCs w:val="28"/>
          <w:lang w:eastAsia="ru-RU"/>
        </w:rPr>
        <w:t xml:space="preserve">Рецензент: д.е.н., проф. </w:t>
      </w:r>
      <w:r>
        <w:rPr>
          <w:rFonts w:ascii="Times New Roman" w:eastAsia="Times New Roman" w:hAnsi="Times New Roman" w:cs="Times New Roman"/>
          <w:iCs/>
          <w:sz w:val="28"/>
          <w:szCs w:val="28"/>
          <w:lang w:val="ru-RU" w:eastAsia="ru-RU"/>
        </w:rPr>
        <w:t>Коваленко О.М</w:t>
      </w:r>
      <w:r w:rsidRPr="00173FD5">
        <w:rPr>
          <w:rFonts w:ascii="Times New Roman" w:eastAsia="Times New Roman" w:hAnsi="Times New Roman" w:cs="Times New Roman"/>
          <w:sz w:val="28"/>
          <w:szCs w:val="28"/>
          <w:lang w:eastAsia="ru-RU"/>
        </w:rPr>
        <w:t>.</w:t>
      </w:r>
    </w:p>
    <w:bookmarkEnd w:id="0"/>
    <w:bookmarkEnd w:id="1"/>
    <w:p w:rsidR="00173FD5" w:rsidRPr="00173FD5" w:rsidRDefault="00173FD5" w:rsidP="00173FD5">
      <w:pPr>
        <w:spacing w:after="0" w:line="360" w:lineRule="auto"/>
        <w:jc w:val="both"/>
        <w:rPr>
          <w:rFonts w:ascii="Times New Roman" w:eastAsia="Times New Roman" w:hAnsi="Times New Roman" w:cs="Times New Roman"/>
          <w:b/>
          <w:sz w:val="28"/>
          <w:szCs w:val="28"/>
          <w:lang w:eastAsia="ru-RU"/>
        </w:rPr>
      </w:pPr>
    </w:p>
    <w:p w:rsidR="00173FD5" w:rsidRPr="00173FD5" w:rsidRDefault="00173FD5" w:rsidP="00173FD5">
      <w:pPr>
        <w:spacing w:after="0" w:line="360" w:lineRule="auto"/>
        <w:jc w:val="both"/>
        <w:rPr>
          <w:rFonts w:ascii="Times New Roman" w:eastAsia="Times New Roman" w:hAnsi="Times New Roman" w:cs="Times New Roman"/>
          <w:b/>
          <w:sz w:val="28"/>
          <w:szCs w:val="28"/>
          <w:lang w:eastAsia="ru-RU"/>
        </w:rPr>
      </w:pPr>
    </w:p>
    <w:p w:rsidR="00173FD5" w:rsidRPr="00173FD5" w:rsidRDefault="00173FD5" w:rsidP="00173FD5">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tblPr>
      <w:tblGrid>
        <w:gridCol w:w="5082"/>
        <w:gridCol w:w="4786"/>
      </w:tblGrid>
      <w:tr w:rsidR="00173FD5" w:rsidRPr="00173FD5" w:rsidTr="00514E82">
        <w:trPr>
          <w:jc w:val="center"/>
        </w:trPr>
        <w:tc>
          <w:tcPr>
            <w:tcW w:w="4967" w:type="dxa"/>
          </w:tcPr>
          <w:p w:rsidR="00173FD5" w:rsidRPr="00173FD5" w:rsidRDefault="00173FD5" w:rsidP="00173FD5">
            <w:pPr>
              <w:spacing w:after="0" w:line="360" w:lineRule="auto"/>
              <w:rPr>
                <w:rFonts w:ascii="Times New Roman" w:eastAsia="Times New Roman" w:hAnsi="Times New Roman" w:cs="Times New Roman"/>
                <w:sz w:val="28"/>
                <w:szCs w:val="28"/>
                <w:lang w:eastAsia="ru-RU"/>
              </w:rPr>
            </w:pPr>
            <w:r w:rsidRPr="00173FD5">
              <w:rPr>
                <w:rFonts w:ascii="Times New Roman" w:eastAsia="Times New Roman" w:hAnsi="Times New Roman" w:cs="Times New Roman"/>
                <w:sz w:val="28"/>
                <w:szCs w:val="28"/>
                <w:lang w:eastAsia="ru-RU"/>
              </w:rPr>
              <w:t>Рекoмендoванo дo захисту:</w:t>
            </w:r>
          </w:p>
          <w:p w:rsidR="00173FD5" w:rsidRPr="00173FD5" w:rsidRDefault="00173FD5" w:rsidP="00173FD5">
            <w:pPr>
              <w:spacing w:after="0" w:line="360" w:lineRule="auto"/>
              <w:rPr>
                <w:rFonts w:ascii="Times New Roman" w:eastAsia="Times New Roman" w:hAnsi="Times New Roman" w:cs="Times New Roman"/>
                <w:sz w:val="28"/>
                <w:szCs w:val="28"/>
                <w:lang w:eastAsia="ru-RU"/>
              </w:rPr>
            </w:pPr>
            <w:r w:rsidRPr="00173FD5">
              <w:rPr>
                <w:rFonts w:ascii="Times New Roman" w:eastAsia="Times New Roman" w:hAnsi="Times New Roman" w:cs="Times New Roman"/>
                <w:sz w:val="28"/>
                <w:szCs w:val="28"/>
                <w:lang w:eastAsia="ru-RU"/>
              </w:rPr>
              <w:t>протокол засідання кафедри</w:t>
            </w:r>
          </w:p>
          <w:p w:rsidR="00173FD5" w:rsidRPr="00173FD5" w:rsidRDefault="00173FD5" w:rsidP="00173FD5">
            <w:pPr>
              <w:spacing w:after="0" w:line="360" w:lineRule="auto"/>
              <w:rPr>
                <w:rFonts w:ascii="Times New Roman" w:eastAsia="Times New Roman" w:hAnsi="Times New Roman" w:cs="Times New Roman"/>
                <w:sz w:val="28"/>
                <w:szCs w:val="28"/>
                <w:lang w:eastAsia="ru-RU"/>
              </w:rPr>
            </w:pPr>
            <w:r w:rsidRPr="00173FD5">
              <w:rPr>
                <w:rFonts w:ascii="Times New Roman" w:eastAsia="Times New Roman" w:hAnsi="Times New Roman" w:cs="Times New Roman"/>
                <w:sz w:val="28"/>
                <w:szCs w:val="28"/>
                <w:lang w:eastAsia="ru-RU"/>
              </w:rPr>
              <w:t>№ ___   від ____.____. 2024  р.</w:t>
            </w:r>
          </w:p>
          <w:p w:rsidR="00173FD5" w:rsidRPr="00173FD5" w:rsidRDefault="00173FD5" w:rsidP="00173FD5">
            <w:pPr>
              <w:spacing w:after="0" w:line="360" w:lineRule="auto"/>
              <w:rPr>
                <w:rFonts w:ascii="Times New Roman" w:eastAsia="Times New Roman" w:hAnsi="Times New Roman" w:cs="Times New Roman"/>
                <w:sz w:val="28"/>
                <w:szCs w:val="28"/>
                <w:lang w:eastAsia="ru-RU"/>
              </w:rPr>
            </w:pPr>
          </w:p>
          <w:p w:rsidR="00173FD5" w:rsidRPr="00173FD5" w:rsidRDefault="00173FD5" w:rsidP="00173FD5">
            <w:pPr>
              <w:spacing w:after="0" w:line="360" w:lineRule="auto"/>
              <w:rPr>
                <w:rFonts w:ascii="Times New Roman" w:eastAsia="Times New Roman" w:hAnsi="Times New Roman" w:cs="Times New Roman"/>
                <w:sz w:val="28"/>
                <w:szCs w:val="28"/>
                <w:lang w:eastAsia="ru-RU"/>
              </w:rPr>
            </w:pPr>
            <w:r w:rsidRPr="00173FD5">
              <w:rPr>
                <w:rFonts w:ascii="Times New Roman" w:eastAsia="Times New Roman" w:hAnsi="Times New Roman" w:cs="Times New Roman"/>
                <w:sz w:val="28"/>
                <w:szCs w:val="28"/>
                <w:lang w:eastAsia="ru-RU"/>
              </w:rPr>
              <w:t>Завідувач кафедри</w:t>
            </w:r>
          </w:p>
          <w:p w:rsidR="00173FD5" w:rsidRPr="00173FD5" w:rsidRDefault="00173FD5" w:rsidP="00173FD5">
            <w:pPr>
              <w:tabs>
                <w:tab w:val="left" w:pos="1168"/>
                <w:tab w:val="left" w:pos="3861"/>
              </w:tabs>
              <w:spacing w:after="0" w:line="240" w:lineRule="auto"/>
              <w:rPr>
                <w:rFonts w:ascii="Times New Roman" w:eastAsia="Times New Roman" w:hAnsi="Times New Roman" w:cs="Times New Roman"/>
                <w:sz w:val="28"/>
                <w:szCs w:val="28"/>
                <w:u w:val="single"/>
                <w:lang w:eastAsia="ru-RU"/>
              </w:rPr>
            </w:pPr>
            <w:r w:rsidRPr="00173FD5">
              <w:rPr>
                <w:rFonts w:ascii="Times New Roman" w:eastAsia="Times New Roman" w:hAnsi="Times New Roman" w:cs="Times New Roman"/>
                <w:sz w:val="28"/>
                <w:szCs w:val="28"/>
                <w:u w:val="single"/>
                <w:lang w:eastAsia="ru-RU"/>
              </w:rPr>
              <w:tab/>
            </w:r>
            <w:r w:rsidRPr="00173FD5">
              <w:rPr>
                <w:rFonts w:ascii="Times New Roman" w:eastAsia="Times New Roman" w:hAnsi="Times New Roman" w:cs="Times New Roman"/>
                <w:sz w:val="28"/>
                <w:szCs w:val="28"/>
                <w:lang w:eastAsia="ru-RU"/>
              </w:rPr>
              <w:t xml:space="preserve"> прoф. Едуард КУЗНЄЦОВ     </w:t>
            </w:r>
          </w:p>
          <w:p w:rsidR="00173FD5" w:rsidRPr="00173FD5" w:rsidRDefault="00173FD5" w:rsidP="00173FD5">
            <w:pPr>
              <w:tabs>
                <w:tab w:val="left" w:pos="284"/>
                <w:tab w:val="left" w:pos="1767"/>
              </w:tabs>
              <w:spacing w:after="0" w:line="240" w:lineRule="auto"/>
              <w:rPr>
                <w:rFonts w:ascii="Times New Roman" w:eastAsia="Times New Roman" w:hAnsi="Times New Roman" w:cs="Times New Roman"/>
                <w:sz w:val="20"/>
                <w:szCs w:val="20"/>
                <w:lang w:eastAsia="ru-RU"/>
              </w:rPr>
            </w:pPr>
            <w:r w:rsidRPr="00173FD5">
              <w:rPr>
                <w:rFonts w:ascii="Times New Roman" w:eastAsia="Times New Roman" w:hAnsi="Times New Roman" w:cs="Times New Roman"/>
                <w:sz w:val="20"/>
                <w:szCs w:val="20"/>
                <w:lang w:eastAsia="ru-RU"/>
              </w:rPr>
              <w:tab/>
              <w:t>(підпис)</w:t>
            </w:r>
            <w:r w:rsidRPr="00173FD5">
              <w:rPr>
                <w:rFonts w:ascii="Times New Roman" w:eastAsia="Times New Roman" w:hAnsi="Times New Roman" w:cs="Times New Roman"/>
                <w:sz w:val="20"/>
                <w:szCs w:val="20"/>
                <w:lang w:eastAsia="ru-RU"/>
              </w:rPr>
              <w:tab/>
            </w:r>
          </w:p>
        </w:tc>
        <w:tc>
          <w:tcPr>
            <w:tcW w:w="4678" w:type="dxa"/>
          </w:tcPr>
          <w:p w:rsidR="00173FD5" w:rsidRPr="00173FD5" w:rsidRDefault="00173FD5" w:rsidP="00173FD5">
            <w:pPr>
              <w:tabs>
                <w:tab w:val="right" w:pos="4462"/>
              </w:tabs>
              <w:spacing w:after="0" w:line="360" w:lineRule="auto"/>
              <w:rPr>
                <w:rFonts w:ascii="Times New Roman" w:eastAsia="Times New Roman" w:hAnsi="Times New Roman" w:cs="Times New Roman"/>
                <w:sz w:val="28"/>
                <w:szCs w:val="28"/>
                <w:lang w:eastAsia="ru-RU"/>
              </w:rPr>
            </w:pPr>
            <w:r w:rsidRPr="00173FD5">
              <w:rPr>
                <w:rFonts w:ascii="Times New Roman" w:eastAsia="Times New Roman" w:hAnsi="Times New Roman" w:cs="Times New Roman"/>
                <w:sz w:val="28"/>
                <w:szCs w:val="28"/>
                <w:lang w:eastAsia="ru-RU"/>
              </w:rPr>
              <w:t xml:space="preserve">Захищенo на засiданнi ЕК № </w:t>
            </w:r>
          </w:p>
          <w:p w:rsidR="00173FD5" w:rsidRPr="00173FD5" w:rsidRDefault="00173FD5" w:rsidP="00173FD5">
            <w:pPr>
              <w:spacing w:before="120" w:after="0" w:line="240" w:lineRule="auto"/>
              <w:rPr>
                <w:rFonts w:ascii="Times New Roman" w:eastAsia="Times New Roman" w:hAnsi="Times New Roman" w:cs="Times New Roman"/>
                <w:sz w:val="28"/>
                <w:szCs w:val="28"/>
                <w:lang w:eastAsia="ru-RU"/>
              </w:rPr>
            </w:pPr>
            <w:r w:rsidRPr="00173FD5">
              <w:rPr>
                <w:rFonts w:ascii="Times New Roman" w:eastAsia="Times New Roman" w:hAnsi="Times New Roman" w:cs="Times New Roman"/>
                <w:sz w:val="28"/>
                <w:szCs w:val="28"/>
                <w:lang w:eastAsia="ru-RU"/>
              </w:rPr>
              <w:t xml:space="preserve">протокол № __від ____.12.2024 р. </w:t>
            </w:r>
          </w:p>
          <w:p w:rsidR="00173FD5" w:rsidRPr="00173FD5" w:rsidRDefault="00173FD5" w:rsidP="00173FD5">
            <w:pPr>
              <w:tabs>
                <w:tab w:val="right" w:pos="4462"/>
              </w:tabs>
              <w:spacing w:after="0" w:line="240" w:lineRule="auto"/>
              <w:rPr>
                <w:rFonts w:ascii="Times New Roman" w:eastAsia="Times New Roman" w:hAnsi="Times New Roman" w:cs="Times New Roman"/>
                <w:sz w:val="28"/>
                <w:szCs w:val="28"/>
                <w:lang w:eastAsia="ru-RU"/>
              </w:rPr>
            </w:pPr>
          </w:p>
          <w:p w:rsidR="00173FD5" w:rsidRPr="00173FD5" w:rsidRDefault="00173FD5" w:rsidP="00173FD5">
            <w:pPr>
              <w:tabs>
                <w:tab w:val="right" w:pos="4462"/>
              </w:tabs>
              <w:spacing w:after="0" w:line="240" w:lineRule="auto"/>
              <w:rPr>
                <w:rFonts w:ascii="Times New Roman" w:eastAsia="Times New Roman" w:hAnsi="Times New Roman" w:cs="Times New Roman"/>
                <w:sz w:val="28"/>
                <w:szCs w:val="28"/>
                <w:lang w:eastAsia="ru-RU"/>
              </w:rPr>
            </w:pPr>
            <w:r w:rsidRPr="00173FD5">
              <w:rPr>
                <w:rFonts w:ascii="Times New Roman" w:eastAsia="Times New Roman" w:hAnsi="Times New Roman" w:cs="Times New Roman"/>
                <w:sz w:val="28"/>
                <w:szCs w:val="28"/>
                <w:lang w:eastAsia="ru-RU"/>
              </w:rPr>
              <w:t>Oцiнка ______________/___</w:t>
            </w:r>
            <w:r w:rsidRPr="00173FD5">
              <w:rPr>
                <w:rFonts w:ascii="Times New Roman" w:eastAsia="Times New Roman" w:hAnsi="Times New Roman" w:cs="Times New Roman"/>
                <w:sz w:val="20"/>
                <w:szCs w:val="20"/>
                <w:lang w:eastAsia="ru-RU"/>
              </w:rPr>
              <w:tab/>
            </w:r>
            <w:r w:rsidRPr="00173FD5">
              <w:rPr>
                <w:rFonts w:ascii="Times New Roman" w:eastAsia="Times New Roman" w:hAnsi="Times New Roman" w:cs="Times New Roman"/>
                <w:sz w:val="28"/>
                <w:szCs w:val="28"/>
                <w:lang w:eastAsia="ru-RU"/>
              </w:rPr>
              <w:t>___/_____</w:t>
            </w:r>
          </w:p>
          <w:p w:rsidR="00173FD5" w:rsidRPr="00173FD5" w:rsidRDefault="00173FD5" w:rsidP="00173FD5">
            <w:pPr>
              <w:spacing w:after="0" w:line="240" w:lineRule="auto"/>
              <w:jc w:val="center"/>
              <w:rPr>
                <w:rFonts w:ascii="Times New Roman" w:eastAsia="Times New Roman" w:hAnsi="Times New Roman" w:cs="Times New Roman"/>
                <w:sz w:val="20"/>
                <w:szCs w:val="20"/>
                <w:lang w:eastAsia="ru-RU"/>
              </w:rPr>
            </w:pPr>
            <w:r w:rsidRPr="00173FD5">
              <w:rPr>
                <w:rFonts w:ascii="Times New Roman" w:eastAsia="Times New Roman" w:hAnsi="Times New Roman" w:cs="Times New Roman"/>
                <w:sz w:val="20"/>
                <w:szCs w:val="20"/>
                <w:lang w:eastAsia="ru-RU"/>
              </w:rPr>
              <w:t>(за нацioнальнoю шкалою/шкалою ЕСТS/ бали)</w:t>
            </w:r>
          </w:p>
          <w:p w:rsidR="00173FD5" w:rsidRPr="00173FD5" w:rsidRDefault="00173FD5" w:rsidP="00173FD5">
            <w:pPr>
              <w:spacing w:after="0" w:line="360" w:lineRule="auto"/>
              <w:rPr>
                <w:rFonts w:ascii="Times New Roman" w:eastAsia="Times New Roman" w:hAnsi="Times New Roman" w:cs="Times New Roman"/>
                <w:sz w:val="20"/>
                <w:szCs w:val="20"/>
                <w:lang w:eastAsia="ru-RU"/>
              </w:rPr>
            </w:pPr>
            <w:r w:rsidRPr="00173FD5">
              <w:rPr>
                <w:rFonts w:ascii="Times New Roman" w:eastAsia="Times New Roman" w:hAnsi="Times New Roman" w:cs="Times New Roman"/>
                <w:sz w:val="28"/>
                <w:szCs w:val="28"/>
                <w:lang w:eastAsia="ru-RU"/>
              </w:rPr>
              <w:t>Гoлoва ЕК</w:t>
            </w:r>
          </w:p>
          <w:p w:rsidR="00173FD5" w:rsidRPr="00173FD5" w:rsidRDefault="00173FD5" w:rsidP="00173FD5">
            <w:pPr>
              <w:spacing w:after="0" w:line="240" w:lineRule="auto"/>
              <w:rPr>
                <w:rFonts w:ascii="Times New Roman" w:eastAsia="Times New Roman" w:hAnsi="Times New Roman" w:cs="Times New Roman"/>
                <w:sz w:val="20"/>
                <w:szCs w:val="20"/>
                <w:lang w:eastAsia="ru-RU"/>
              </w:rPr>
            </w:pPr>
            <w:r w:rsidRPr="00173FD5">
              <w:rPr>
                <w:rFonts w:ascii="Times New Roman" w:eastAsia="Times New Roman" w:hAnsi="Times New Roman" w:cs="Times New Roman"/>
                <w:sz w:val="28"/>
                <w:szCs w:val="28"/>
                <w:lang w:eastAsia="ru-RU"/>
              </w:rPr>
              <w:t>_______ прoф. Едуард КУЗНЄЦОВ</w:t>
            </w:r>
          </w:p>
          <w:p w:rsidR="00173FD5" w:rsidRPr="00173FD5" w:rsidRDefault="00173FD5" w:rsidP="00173FD5">
            <w:pPr>
              <w:tabs>
                <w:tab w:val="left" w:pos="454"/>
                <w:tab w:val="left" w:pos="2155"/>
              </w:tabs>
              <w:spacing w:after="0" w:line="240" w:lineRule="auto"/>
              <w:rPr>
                <w:rFonts w:ascii="Times New Roman" w:eastAsia="Times New Roman" w:hAnsi="Times New Roman" w:cs="Times New Roman"/>
                <w:sz w:val="28"/>
                <w:szCs w:val="28"/>
                <w:lang w:eastAsia="ru-RU"/>
              </w:rPr>
            </w:pPr>
            <w:r w:rsidRPr="00173FD5">
              <w:rPr>
                <w:rFonts w:ascii="Times New Roman" w:eastAsia="Times New Roman" w:hAnsi="Times New Roman" w:cs="Times New Roman"/>
                <w:sz w:val="20"/>
                <w:szCs w:val="20"/>
                <w:lang w:eastAsia="ru-RU"/>
              </w:rPr>
              <w:tab/>
              <w:t>(підпис)</w:t>
            </w:r>
            <w:r w:rsidRPr="00173FD5">
              <w:rPr>
                <w:rFonts w:ascii="Times New Roman" w:eastAsia="Times New Roman" w:hAnsi="Times New Roman" w:cs="Times New Roman"/>
                <w:sz w:val="20"/>
                <w:szCs w:val="20"/>
                <w:lang w:eastAsia="ru-RU"/>
              </w:rPr>
              <w:tab/>
            </w:r>
          </w:p>
        </w:tc>
      </w:tr>
      <w:tr w:rsidR="00173FD5" w:rsidRPr="00173FD5" w:rsidTr="00514E82">
        <w:trPr>
          <w:jc w:val="center"/>
        </w:trPr>
        <w:tc>
          <w:tcPr>
            <w:tcW w:w="4967" w:type="dxa"/>
          </w:tcPr>
          <w:p w:rsidR="00173FD5" w:rsidRPr="00173FD5" w:rsidRDefault="00173FD5" w:rsidP="00173FD5">
            <w:pPr>
              <w:spacing w:after="0" w:line="240" w:lineRule="auto"/>
              <w:rPr>
                <w:rFonts w:ascii="Times New Roman" w:eastAsia="Times New Roman" w:hAnsi="Times New Roman" w:cs="Times New Roman"/>
                <w:sz w:val="28"/>
                <w:szCs w:val="28"/>
                <w:lang w:eastAsia="ru-RU"/>
              </w:rPr>
            </w:pPr>
          </w:p>
        </w:tc>
        <w:tc>
          <w:tcPr>
            <w:tcW w:w="4678" w:type="dxa"/>
          </w:tcPr>
          <w:p w:rsidR="00173FD5" w:rsidRPr="00173FD5" w:rsidRDefault="00173FD5" w:rsidP="00173FD5">
            <w:pPr>
              <w:spacing w:after="0" w:line="240" w:lineRule="auto"/>
              <w:rPr>
                <w:rFonts w:ascii="Times New Roman" w:eastAsia="Times New Roman" w:hAnsi="Times New Roman" w:cs="Times New Roman"/>
                <w:sz w:val="28"/>
                <w:szCs w:val="28"/>
                <w:lang w:eastAsia="ru-RU"/>
              </w:rPr>
            </w:pPr>
          </w:p>
        </w:tc>
      </w:tr>
    </w:tbl>
    <w:p w:rsidR="00173FD5" w:rsidRPr="00173FD5" w:rsidRDefault="00173FD5" w:rsidP="00173FD5">
      <w:pPr>
        <w:spacing w:after="0" w:line="360" w:lineRule="auto"/>
        <w:jc w:val="center"/>
        <w:rPr>
          <w:rFonts w:ascii="Times New Roman" w:eastAsia="Times New Roman" w:hAnsi="Times New Roman" w:cs="Times New Roman"/>
          <w:b/>
          <w:sz w:val="28"/>
          <w:szCs w:val="28"/>
          <w:lang w:eastAsia="ru-RU"/>
        </w:rPr>
      </w:pPr>
    </w:p>
    <w:p w:rsidR="00173FD5" w:rsidRPr="00173FD5" w:rsidRDefault="00173FD5" w:rsidP="00173FD5">
      <w:pPr>
        <w:spacing w:after="0" w:line="360" w:lineRule="auto"/>
        <w:jc w:val="center"/>
        <w:rPr>
          <w:rFonts w:ascii="Times New Roman" w:eastAsia="Times New Roman" w:hAnsi="Times New Roman" w:cs="Times New Roman"/>
          <w:b/>
          <w:sz w:val="28"/>
          <w:szCs w:val="28"/>
          <w:lang w:eastAsia="ru-RU"/>
        </w:rPr>
      </w:pPr>
    </w:p>
    <w:p w:rsidR="00173FD5" w:rsidRPr="00173FD5" w:rsidRDefault="00173FD5" w:rsidP="00173FD5">
      <w:pPr>
        <w:spacing w:after="0" w:line="360" w:lineRule="auto"/>
        <w:jc w:val="center"/>
        <w:rPr>
          <w:rFonts w:ascii="Times New Roman" w:eastAsia="Times New Roman" w:hAnsi="Times New Roman" w:cs="Times New Roman"/>
          <w:b/>
          <w:sz w:val="28"/>
          <w:szCs w:val="28"/>
          <w:lang w:eastAsia="ru-RU"/>
        </w:rPr>
      </w:pPr>
      <w:r w:rsidRPr="00173FD5">
        <w:rPr>
          <w:rFonts w:ascii="Times New Roman" w:eastAsia="Times New Roman" w:hAnsi="Times New Roman" w:cs="Times New Roman"/>
          <w:b/>
          <w:sz w:val="28"/>
          <w:szCs w:val="28"/>
          <w:lang w:eastAsia="ru-RU"/>
        </w:rPr>
        <w:t>Одеса 2024</w:t>
      </w:r>
    </w:p>
    <w:p w:rsidR="00173FD5" w:rsidRDefault="00173FD5" w:rsidP="00CC28E6">
      <w:pPr>
        <w:spacing w:after="0" w:line="360" w:lineRule="auto"/>
        <w:ind w:firstLine="709"/>
        <w:rPr>
          <w:rFonts w:ascii="Times New Roman" w:hAnsi="Times New Roman" w:cs="Times New Roman"/>
          <w:sz w:val="28"/>
          <w:szCs w:val="28"/>
        </w:rPr>
      </w:pPr>
    </w:p>
    <w:p w:rsidR="00CC28E6" w:rsidRPr="00C63C20" w:rsidRDefault="00CC28E6" w:rsidP="00C63C20">
      <w:pPr>
        <w:pageBreakBefore/>
        <w:spacing w:after="0" w:line="360" w:lineRule="auto"/>
        <w:ind w:firstLine="709"/>
        <w:jc w:val="center"/>
        <w:rPr>
          <w:rFonts w:ascii="Times New Roman" w:hAnsi="Times New Roman" w:cs="Times New Roman"/>
          <w:b/>
          <w:bCs/>
          <w:sz w:val="28"/>
          <w:szCs w:val="28"/>
        </w:rPr>
      </w:pPr>
      <w:r w:rsidRPr="00C63C20">
        <w:rPr>
          <w:rFonts w:ascii="Times New Roman" w:hAnsi="Times New Roman" w:cs="Times New Roman"/>
          <w:b/>
          <w:bCs/>
          <w:sz w:val="28"/>
          <w:szCs w:val="28"/>
        </w:rPr>
        <w:lastRenderedPageBreak/>
        <w:t>ЗМІСТ</w:t>
      </w:r>
    </w:p>
    <w:tbl>
      <w:tblPr>
        <w:tblStyle w:val="a3"/>
        <w:tblW w:w="9507"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88"/>
        <w:gridCol w:w="8723"/>
        <w:gridCol w:w="496"/>
      </w:tblGrid>
      <w:tr w:rsidR="00131560" w:rsidTr="00C63C20">
        <w:tc>
          <w:tcPr>
            <w:tcW w:w="9077" w:type="dxa"/>
            <w:gridSpan w:val="2"/>
          </w:tcPr>
          <w:p w:rsidR="00131560" w:rsidRPr="00131560" w:rsidRDefault="00131560" w:rsidP="00534EBB">
            <w:pPr>
              <w:spacing w:line="276" w:lineRule="auto"/>
              <w:ind w:firstLine="326"/>
              <w:rPr>
                <w:rFonts w:ascii="Times New Roman" w:hAnsi="Times New Roman" w:cs="Times New Roman"/>
                <w:b/>
                <w:bCs/>
                <w:sz w:val="28"/>
                <w:szCs w:val="28"/>
              </w:rPr>
            </w:pPr>
            <w:r w:rsidRPr="00131560">
              <w:rPr>
                <w:rFonts w:ascii="Times New Roman" w:hAnsi="Times New Roman" w:cs="Times New Roman"/>
                <w:b/>
                <w:bCs/>
                <w:sz w:val="28"/>
                <w:szCs w:val="28"/>
              </w:rPr>
              <w:t>ВСТУП</w:t>
            </w:r>
          </w:p>
        </w:tc>
        <w:tc>
          <w:tcPr>
            <w:tcW w:w="430" w:type="dxa"/>
          </w:tcPr>
          <w:p w:rsidR="00131560" w:rsidRDefault="00131560" w:rsidP="00534EBB">
            <w:pPr>
              <w:spacing w:line="276" w:lineRule="auto"/>
              <w:rPr>
                <w:rFonts w:ascii="Times New Roman" w:hAnsi="Times New Roman" w:cs="Times New Roman"/>
                <w:sz w:val="28"/>
                <w:szCs w:val="28"/>
              </w:rPr>
            </w:pPr>
          </w:p>
        </w:tc>
      </w:tr>
      <w:tr w:rsidR="00CC28E6" w:rsidTr="00C63C20">
        <w:trPr>
          <w:trHeight w:val="848"/>
        </w:trPr>
        <w:tc>
          <w:tcPr>
            <w:tcW w:w="289" w:type="dxa"/>
          </w:tcPr>
          <w:p w:rsidR="00CC28E6" w:rsidRPr="00CC28E6" w:rsidRDefault="00CC28E6" w:rsidP="00534EBB">
            <w:pPr>
              <w:spacing w:line="276" w:lineRule="auto"/>
              <w:rPr>
                <w:rFonts w:ascii="Times New Roman" w:hAnsi="Times New Roman" w:cs="Times New Roman"/>
                <w:b/>
                <w:bCs/>
                <w:sz w:val="28"/>
                <w:szCs w:val="28"/>
              </w:rPr>
            </w:pPr>
          </w:p>
        </w:tc>
        <w:tc>
          <w:tcPr>
            <w:tcW w:w="8788" w:type="dxa"/>
          </w:tcPr>
          <w:p w:rsidR="00CC28E6" w:rsidRPr="00CC28E6" w:rsidRDefault="00C63C20" w:rsidP="00534EBB">
            <w:pPr>
              <w:spacing w:line="276" w:lineRule="auto"/>
              <w:rPr>
                <w:rFonts w:ascii="Times New Roman" w:hAnsi="Times New Roman" w:cs="Times New Roman"/>
                <w:b/>
                <w:bCs/>
                <w:sz w:val="28"/>
                <w:szCs w:val="28"/>
              </w:rPr>
            </w:pPr>
            <w:r w:rsidRPr="00CC28E6">
              <w:rPr>
                <w:rFonts w:ascii="Times New Roman" w:hAnsi="Times New Roman" w:cs="Times New Roman"/>
                <w:b/>
                <w:bCs/>
                <w:sz w:val="28"/>
                <w:szCs w:val="28"/>
              </w:rPr>
              <w:t>РОЗДІЛ 1.</w:t>
            </w:r>
            <w:r>
              <w:rPr>
                <w:rFonts w:ascii="Times New Roman" w:hAnsi="Times New Roman" w:cs="Times New Roman"/>
                <w:b/>
                <w:bCs/>
                <w:sz w:val="28"/>
                <w:szCs w:val="28"/>
              </w:rPr>
              <w:t xml:space="preserve"> </w:t>
            </w:r>
            <w:r w:rsidR="00CC28E6" w:rsidRPr="00CC28E6">
              <w:rPr>
                <w:rFonts w:ascii="Times New Roman" w:hAnsi="Times New Roman" w:cs="Times New Roman"/>
                <w:b/>
                <w:bCs/>
                <w:sz w:val="28"/>
                <w:szCs w:val="28"/>
              </w:rPr>
              <w:t>ТЕОРЕТИЧНІ ОСНОВИ МОТИВАЦІЙНИХ МЕХАНІЗМІВ В УМОВАХ КОНКУРЕНТНОГО СЕРЕДОВИЩА</w:t>
            </w:r>
          </w:p>
        </w:tc>
        <w:tc>
          <w:tcPr>
            <w:tcW w:w="430" w:type="dxa"/>
          </w:tcPr>
          <w:p w:rsidR="00131560" w:rsidRDefault="00131560" w:rsidP="00534EBB">
            <w:pPr>
              <w:spacing w:line="276" w:lineRule="auto"/>
              <w:rPr>
                <w:rFonts w:ascii="Times New Roman" w:hAnsi="Times New Roman" w:cs="Times New Roman"/>
                <w:sz w:val="28"/>
                <w:szCs w:val="28"/>
              </w:rPr>
            </w:pPr>
          </w:p>
        </w:tc>
      </w:tr>
      <w:tr w:rsidR="00CC28E6" w:rsidTr="00C63C20">
        <w:tc>
          <w:tcPr>
            <w:tcW w:w="289" w:type="dxa"/>
          </w:tcPr>
          <w:p w:rsidR="00CC28E6" w:rsidRDefault="00CC28E6" w:rsidP="00534EBB">
            <w:pPr>
              <w:spacing w:line="276" w:lineRule="auto"/>
              <w:rPr>
                <w:rFonts w:ascii="Times New Roman" w:hAnsi="Times New Roman" w:cs="Times New Roman"/>
                <w:sz w:val="28"/>
                <w:szCs w:val="28"/>
              </w:rPr>
            </w:pPr>
          </w:p>
        </w:tc>
        <w:tc>
          <w:tcPr>
            <w:tcW w:w="8788" w:type="dxa"/>
          </w:tcPr>
          <w:p w:rsidR="00CC28E6" w:rsidRPr="000B52A3" w:rsidRDefault="00CC28E6" w:rsidP="00534EBB">
            <w:pPr>
              <w:pStyle w:val="a8"/>
              <w:numPr>
                <w:ilvl w:val="1"/>
                <w:numId w:val="7"/>
              </w:numPr>
              <w:spacing w:line="276" w:lineRule="auto"/>
              <w:ind w:left="603" w:hanging="567"/>
              <w:rPr>
                <w:rFonts w:ascii="Times New Roman" w:hAnsi="Times New Roman" w:cs="Times New Roman"/>
                <w:sz w:val="28"/>
                <w:szCs w:val="28"/>
              </w:rPr>
            </w:pPr>
            <w:r w:rsidRPr="000B52A3">
              <w:rPr>
                <w:rFonts w:ascii="Times New Roman" w:hAnsi="Times New Roman" w:cs="Times New Roman"/>
                <w:sz w:val="28"/>
                <w:szCs w:val="28"/>
              </w:rPr>
              <w:t xml:space="preserve">Поняття та сутність мотиваційних механізмів  </w:t>
            </w:r>
          </w:p>
        </w:tc>
        <w:tc>
          <w:tcPr>
            <w:tcW w:w="430" w:type="dxa"/>
          </w:tcPr>
          <w:p w:rsidR="00CC28E6" w:rsidRDefault="007E3782" w:rsidP="00534EBB">
            <w:pPr>
              <w:spacing w:line="276" w:lineRule="auto"/>
              <w:rPr>
                <w:rFonts w:ascii="Times New Roman" w:hAnsi="Times New Roman" w:cs="Times New Roman"/>
                <w:sz w:val="28"/>
                <w:szCs w:val="28"/>
              </w:rPr>
            </w:pPr>
            <w:r>
              <w:rPr>
                <w:rFonts w:ascii="Times New Roman" w:hAnsi="Times New Roman" w:cs="Times New Roman"/>
                <w:sz w:val="28"/>
                <w:szCs w:val="28"/>
              </w:rPr>
              <w:t>6</w:t>
            </w:r>
          </w:p>
        </w:tc>
      </w:tr>
      <w:tr w:rsidR="00CC28E6" w:rsidTr="00C63C20">
        <w:tc>
          <w:tcPr>
            <w:tcW w:w="289" w:type="dxa"/>
          </w:tcPr>
          <w:p w:rsidR="00CC28E6" w:rsidRDefault="00CC28E6" w:rsidP="00534EBB">
            <w:pPr>
              <w:spacing w:line="276" w:lineRule="auto"/>
              <w:rPr>
                <w:rFonts w:ascii="Times New Roman" w:hAnsi="Times New Roman" w:cs="Times New Roman"/>
                <w:sz w:val="28"/>
                <w:szCs w:val="28"/>
              </w:rPr>
            </w:pPr>
          </w:p>
        </w:tc>
        <w:tc>
          <w:tcPr>
            <w:tcW w:w="8788" w:type="dxa"/>
          </w:tcPr>
          <w:p w:rsidR="00CC28E6" w:rsidRPr="000B52A3" w:rsidRDefault="00CC28E6" w:rsidP="00534EBB">
            <w:pPr>
              <w:pStyle w:val="a8"/>
              <w:numPr>
                <w:ilvl w:val="1"/>
                <w:numId w:val="7"/>
              </w:numPr>
              <w:spacing w:line="276" w:lineRule="auto"/>
              <w:ind w:left="603" w:hanging="567"/>
              <w:rPr>
                <w:rFonts w:ascii="Times New Roman" w:hAnsi="Times New Roman" w:cs="Times New Roman"/>
                <w:sz w:val="28"/>
                <w:szCs w:val="28"/>
              </w:rPr>
            </w:pPr>
            <w:r w:rsidRPr="000B52A3">
              <w:rPr>
                <w:rFonts w:ascii="Times New Roman" w:hAnsi="Times New Roman" w:cs="Times New Roman"/>
                <w:sz w:val="28"/>
                <w:szCs w:val="28"/>
              </w:rPr>
              <w:t xml:space="preserve">Конкурентне середовище: вплив на мотиваційні процеси  </w:t>
            </w:r>
          </w:p>
        </w:tc>
        <w:tc>
          <w:tcPr>
            <w:tcW w:w="430" w:type="dxa"/>
          </w:tcPr>
          <w:p w:rsidR="00CC28E6" w:rsidRDefault="007E3782" w:rsidP="00534EBB">
            <w:pPr>
              <w:spacing w:line="276" w:lineRule="auto"/>
              <w:rPr>
                <w:rFonts w:ascii="Times New Roman" w:hAnsi="Times New Roman" w:cs="Times New Roman"/>
                <w:sz w:val="28"/>
                <w:szCs w:val="28"/>
              </w:rPr>
            </w:pPr>
            <w:r>
              <w:rPr>
                <w:rFonts w:ascii="Times New Roman" w:hAnsi="Times New Roman" w:cs="Times New Roman"/>
                <w:sz w:val="28"/>
                <w:szCs w:val="28"/>
              </w:rPr>
              <w:t>15</w:t>
            </w:r>
          </w:p>
        </w:tc>
      </w:tr>
      <w:tr w:rsidR="00CC28E6" w:rsidTr="00C63C20">
        <w:tc>
          <w:tcPr>
            <w:tcW w:w="289" w:type="dxa"/>
          </w:tcPr>
          <w:p w:rsidR="00CC28E6" w:rsidRDefault="00CC28E6" w:rsidP="00534EBB">
            <w:pPr>
              <w:spacing w:line="276" w:lineRule="auto"/>
              <w:rPr>
                <w:rFonts w:ascii="Times New Roman" w:hAnsi="Times New Roman" w:cs="Times New Roman"/>
                <w:sz w:val="28"/>
                <w:szCs w:val="28"/>
              </w:rPr>
            </w:pPr>
          </w:p>
        </w:tc>
        <w:tc>
          <w:tcPr>
            <w:tcW w:w="8788" w:type="dxa"/>
          </w:tcPr>
          <w:p w:rsidR="00CC28E6" w:rsidRPr="000B52A3" w:rsidRDefault="00CC28E6" w:rsidP="00534EBB">
            <w:pPr>
              <w:pStyle w:val="a8"/>
              <w:numPr>
                <w:ilvl w:val="1"/>
                <w:numId w:val="7"/>
              </w:numPr>
              <w:spacing w:line="276" w:lineRule="auto"/>
              <w:ind w:left="603" w:hanging="567"/>
              <w:rPr>
                <w:rFonts w:ascii="Times New Roman" w:hAnsi="Times New Roman" w:cs="Times New Roman"/>
                <w:sz w:val="28"/>
                <w:szCs w:val="28"/>
              </w:rPr>
            </w:pPr>
            <w:r w:rsidRPr="000B52A3">
              <w:rPr>
                <w:rFonts w:ascii="Times New Roman" w:hAnsi="Times New Roman" w:cs="Times New Roman"/>
                <w:sz w:val="28"/>
                <w:szCs w:val="28"/>
              </w:rPr>
              <w:t xml:space="preserve">Основні теорії мотивації та їх застосування в сучасних умовах  </w:t>
            </w:r>
          </w:p>
          <w:p w:rsidR="00C63C20" w:rsidRDefault="00C63C20" w:rsidP="00534EBB">
            <w:pPr>
              <w:spacing w:line="276" w:lineRule="auto"/>
              <w:ind w:left="603" w:hanging="567"/>
              <w:rPr>
                <w:rFonts w:ascii="Times New Roman" w:hAnsi="Times New Roman" w:cs="Times New Roman"/>
                <w:sz w:val="28"/>
                <w:szCs w:val="28"/>
              </w:rPr>
            </w:pPr>
          </w:p>
        </w:tc>
        <w:tc>
          <w:tcPr>
            <w:tcW w:w="430" w:type="dxa"/>
          </w:tcPr>
          <w:p w:rsidR="00CC28E6" w:rsidRDefault="007E3782" w:rsidP="00534EBB">
            <w:pPr>
              <w:spacing w:line="276" w:lineRule="auto"/>
              <w:rPr>
                <w:rFonts w:ascii="Times New Roman" w:hAnsi="Times New Roman" w:cs="Times New Roman"/>
                <w:sz w:val="28"/>
                <w:szCs w:val="28"/>
              </w:rPr>
            </w:pPr>
            <w:r>
              <w:rPr>
                <w:rFonts w:ascii="Times New Roman" w:hAnsi="Times New Roman" w:cs="Times New Roman"/>
                <w:sz w:val="28"/>
                <w:szCs w:val="28"/>
              </w:rPr>
              <w:t>22</w:t>
            </w:r>
          </w:p>
        </w:tc>
      </w:tr>
      <w:tr w:rsidR="00CC28E6" w:rsidTr="00C63C20">
        <w:tc>
          <w:tcPr>
            <w:tcW w:w="289" w:type="dxa"/>
          </w:tcPr>
          <w:p w:rsidR="00CC28E6" w:rsidRDefault="00CC28E6" w:rsidP="00534EBB">
            <w:pPr>
              <w:spacing w:line="276" w:lineRule="auto"/>
              <w:rPr>
                <w:rFonts w:ascii="Times New Roman" w:hAnsi="Times New Roman" w:cs="Times New Roman"/>
                <w:sz w:val="28"/>
                <w:szCs w:val="28"/>
              </w:rPr>
            </w:pPr>
          </w:p>
        </w:tc>
        <w:tc>
          <w:tcPr>
            <w:tcW w:w="8788" w:type="dxa"/>
          </w:tcPr>
          <w:p w:rsidR="00CC28E6" w:rsidRPr="00131560" w:rsidRDefault="00C63C20" w:rsidP="00534EBB">
            <w:pPr>
              <w:spacing w:line="276" w:lineRule="auto"/>
              <w:rPr>
                <w:rFonts w:ascii="Times New Roman" w:hAnsi="Times New Roman" w:cs="Times New Roman"/>
                <w:b/>
                <w:bCs/>
                <w:sz w:val="28"/>
                <w:szCs w:val="28"/>
              </w:rPr>
            </w:pPr>
            <w:r w:rsidRPr="00CC28E6">
              <w:rPr>
                <w:rFonts w:ascii="Times New Roman" w:hAnsi="Times New Roman" w:cs="Times New Roman"/>
                <w:b/>
                <w:bCs/>
                <w:sz w:val="28"/>
                <w:szCs w:val="28"/>
              </w:rPr>
              <w:t xml:space="preserve">РОЗДІЛ </w:t>
            </w:r>
            <w:r>
              <w:rPr>
                <w:rFonts w:ascii="Times New Roman" w:hAnsi="Times New Roman" w:cs="Times New Roman"/>
                <w:b/>
                <w:bCs/>
                <w:sz w:val="28"/>
                <w:szCs w:val="28"/>
              </w:rPr>
              <w:t>2</w:t>
            </w:r>
            <w:r w:rsidRPr="00CC28E6">
              <w:rPr>
                <w:rFonts w:ascii="Times New Roman" w:hAnsi="Times New Roman" w:cs="Times New Roman"/>
                <w:b/>
                <w:bCs/>
                <w:sz w:val="28"/>
                <w:szCs w:val="28"/>
              </w:rPr>
              <w:t>.</w:t>
            </w:r>
            <w:r>
              <w:rPr>
                <w:rFonts w:ascii="Times New Roman" w:hAnsi="Times New Roman" w:cs="Times New Roman"/>
                <w:b/>
                <w:bCs/>
                <w:sz w:val="28"/>
                <w:szCs w:val="28"/>
              </w:rPr>
              <w:t xml:space="preserve"> </w:t>
            </w:r>
            <w:r w:rsidR="00131560" w:rsidRPr="00131560">
              <w:rPr>
                <w:rFonts w:ascii="Times New Roman" w:hAnsi="Times New Roman" w:cs="Times New Roman"/>
                <w:b/>
                <w:bCs/>
                <w:sz w:val="28"/>
                <w:szCs w:val="28"/>
              </w:rPr>
              <w:t>АНАЛІЗ МОТИВАЦІЙНИХ МЕХАНІЗМІВ БУДІВЕЛЬНОЇ КОМПАНІЇ</w:t>
            </w:r>
          </w:p>
        </w:tc>
        <w:tc>
          <w:tcPr>
            <w:tcW w:w="430" w:type="dxa"/>
          </w:tcPr>
          <w:p w:rsidR="00CC28E6" w:rsidRDefault="00CC28E6" w:rsidP="00534EBB">
            <w:pPr>
              <w:spacing w:line="276" w:lineRule="auto"/>
              <w:rPr>
                <w:rFonts w:ascii="Times New Roman" w:hAnsi="Times New Roman" w:cs="Times New Roman"/>
                <w:sz w:val="28"/>
                <w:szCs w:val="28"/>
              </w:rPr>
            </w:pPr>
          </w:p>
        </w:tc>
      </w:tr>
      <w:tr w:rsidR="00131560" w:rsidTr="00C63C20">
        <w:tc>
          <w:tcPr>
            <w:tcW w:w="289" w:type="dxa"/>
          </w:tcPr>
          <w:p w:rsidR="00131560" w:rsidRDefault="00131560" w:rsidP="00534EBB">
            <w:pPr>
              <w:spacing w:line="276" w:lineRule="auto"/>
              <w:rPr>
                <w:rFonts w:ascii="Times New Roman" w:hAnsi="Times New Roman" w:cs="Times New Roman"/>
                <w:sz w:val="28"/>
                <w:szCs w:val="28"/>
              </w:rPr>
            </w:pPr>
          </w:p>
        </w:tc>
        <w:tc>
          <w:tcPr>
            <w:tcW w:w="8788" w:type="dxa"/>
          </w:tcPr>
          <w:p w:rsidR="00131560" w:rsidRDefault="00C63C20" w:rsidP="00534EBB">
            <w:pPr>
              <w:spacing w:line="276" w:lineRule="auto"/>
              <w:rPr>
                <w:rFonts w:ascii="Times New Roman" w:hAnsi="Times New Roman" w:cs="Times New Roman"/>
                <w:sz w:val="28"/>
                <w:szCs w:val="28"/>
              </w:rPr>
            </w:pPr>
            <w:r w:rsidRPr="00B12198">
              <w:rPr>
                <w:rFonts w:ascii="Times New Roman" w:hAnsi="Times New Roman" w:cs="Times New Roman"/>
                <w:sz w:val="28"/>
                <w:szCs w:val="28"/>
              </w:rPr>
              <w:t>2.1.</w:t>
            </w:r>
            <w:r w:rsidR="00871750">
              <w:t xml:space="preserve"> </w:t>
            </w:r>
            <w:r w:rsidR="000B52A3">
              <w:t xml:space="preserve"> </w:t>
            </w:r>
            <w:r w:rsidR="00871750" w:rsidRPr="00871750">
              <w:rPr>
                <w:rFonts w:ascii="Times New Roman" w:hAnsi="Times New Roman" w:cs="Times New Roman"/>
                <w:sz w:val="28"/>
                <w:szCs w:val="28"/>
              </w:rPr>
              <w:t>Огляд будівельної галузі України та перспективи її стабілізації</w:t>
            </w:r>
            <w:r w:rsidR="00131560" w:rsidRPr="00B12198">
              <w:rPr>
                <w:rFonts w:ascii="Times New Roman" w:hAnsi="Times New Roman" w:cs="Times New Roman"/>
                <w:sz w:val="28"/>
                <w:szCs w:val="28"/>
              </w:rPr>
              <w:t xml:space="preserve"> </w:t>
            </w:r>
          </w:p>
        </w:tc>
        <w:tc>
          <w:tcPr>
            <w:tcW w:w="430" w:type="dxa"/>
          </w:tcPr>
          <w:p w:rsidR="00131560" w:rsidRDefault="007E3782" w:rsidP="00534EBB">
            <w:pPr>
              <w:spacing w:line="276" w:lineRule="auto"/>
              <w:rPr>
                <w:rFonts w:ascii="Times New Roman" w:hAnsi="Times New Roman" w:cs="Times New Roman"/>
                <w:sz w:val="28"/>
                <w:szCs w:val="28"/>
              </w:rPr>
            </w:pPr>
            <w:r>
              <w:rPr>
                <w:rFonts w:ascii="Times New Roman" w:hAnsi="Times New Roman" w:cs="Times New Roman"/>
                <w:sz w:val="28"/>
                <w:szCs w:val="28"/>
              </w:rPr>
              <w:t>32</w:t>
            </w:r>
          </w:p>
        </w:tc>
      </w:tr>
      <w:tr w:rsidR="00131560" w:rsidTr="00C63C20">
        <w:tc>
          <w:tcPr>
            <w:tcW w:w="289" w:type="dxa"/>
          </w:tcPr>
          <w:p w:rsidR="00131560" w:rsidRDefault="00131560" w:rsidP="00534EBB">
            <w:pPr>
              <w:spacing w:line="276" w:lineRule="auto"/>
              <w:rPr>
                <w:rFonts w:ascii="Times New Roman" w:hAnsi="Times New Roman" w:cs="Times New Roman"/>
                <w:sz w:val="28"/>
                <w:szCs w:val="28"/>
              </w:rPr>
            </w:pPr>
          </w:p>
        </w:tc>
        <w:tc>
          <w:tcPr>
            <w:tcW w:w="8788" w:type="dxa"/>
          </w:tcPr>
          <w:p w:rsidR="00131560" w:rsidRDefault="00C63C20" w:rsidP="00534EBB">
            <w:pPr>
              <w:spacing w:line="276" w:lineRule="auto"/>
              <w:ind w:left="603" w:hanging="603"/>
              <w:rPr>
                <w:rFonts w:ascii="Times New Roman" w:hAnsi="Times New Roman" w:cs="Times New Roman"/>
                <w:sz w:val="28"/>
                <w:szCs w:val="28"/>
              </w:rPr>
            </w:pPr>
            <w:r w:rsidRPr="00B12198">
              <w:rPr>
                <w:rFonts w:ascii="Times New Roman" w:hAnsi="Times New Roman" w:cs="Times New Roman"/>
                <w:sz w:val="28"/>
                <w:szCs w:val="28"/>
              </w:rPr>
              <w:t>2.2.</w:t>
            </w:r>
            <w:r w:rsidR="00131560" w:rsidRPr="00B12198">
              <w:rPr>
                <w:rFonts w:ascii="Times New Roman" w:hAnsi="Times New Roman" w:cs="Times New Roman"/>
                <w:sz w:val="28"/>
                <w:szCs w:val="28"/>
              </w:rPr>
              <w:t xml:space="preserve"> </w:t>
            </w:r>
            <w:r w:rsidR="00631A61">
              <w:rPr>
                <w:rFonts w:ascii="Times New Roman" w:hAnsi="Times New Roman" w:cs="Times New Roman"/>
                <w:sz w:val="28"/>
                <w:szCs w:val="28"/>
              </w:rPr>
              <w:t>Організаційна</w:t>
            </w:r>
            <w:r w:rsidR="00226743">
              <w:rPr>
                <w:rFonts w:ascii="Times New Roman" w:hAnsi="Times New Roman" w:cs="Times New Roman"/>
                <w:sz w:val="28"/>
                <w:szCs w:val="28"/>
              </w:rPr>
              <w:t xml:space="preserve"> характеристика будівельної компанії </w:t>
            </w:r>
            <w:r w:rsidR="00226743" w:rsidRPr="003621D7">
              <w:rPr>
                <w:rFonts w:ascii="Times New Roman" w:hAnsi="Times New Roman" w:cs="Times New Roman"/>
                <w:sz w:val="28"/>
                <w:szCs w:val="28"/>
              </w:rPr>
              <w:t xml:space="preserve">ТОВ </w:t>
            </w:r>
            <w:r w:rsidR="00514E82">
              <w:rPr>
                <w:rFonts w:ascii="Times New Roman" w:hAnsi="Times New Roman" w:cs="Times New Roman"/>
                <w:sz w:val="28"/>
                <w:szCs w:val="28"/>
              </w:rPr>
              <w:t>«</w:t>
            </w:r>
            <w:r w:rsidR="00226743" w:rsidRPr="003621D7">
              <w:rPr>
                <w:rFonts w:ascii="Times New Roman" w:hAnsi="Times New Roman" w:cs="Times New Roman"/>
                <w:sz w:val="28"/>
                <w:szCs w:val="28"/>
              </w:rPr>
              <w:t>КБК Одеса</w:t>
            </w:r>
            <w:r w:rsidR="00514E82">
              <w:rPr>
                <w:rFonts w:ascii="Times New Roman" w:hAnsi="Times New Roman" w:cs="Times New Roman"/>
                <w:sz w:val="28"/>
                <w:szCs w:val="28"/>
              </w:rPr>
              <w:t>»</w:t>
            </w:r>
            <w:r w:rsidR="00226743" w:rsidRPr="00B12198">
              <w:rPr>
                <w:rFonts w:ascii="Times New Roman" w:hAnsi="Times New Roman" w:cs="Times New Roman"/>
                <w:sz w:val="28"/>
                <w:szCs w:val="28"/>
              </w:rPr>
              <w:t xml:space="preserve">  </w:t>
            </w:r>
          </w:p>
        </w:tc>
        <w:tc>
          <w:tcPr>
            <w:tcW w:w="430" w:type="dxa"/>
          </w:tcPr>
          <w:p w:rsidR="00131560" w:rsidRDefault="00131560" w:rsidP="00534EBB">
            <w:pPr>
              <w:spacing w:line="276" w:lineRule="auto"/>
              <w:rPr>
                <w:rFonts w:ascii="Times New Roman" w:hAnsi="Times New Roman" w:cs="Times New Roman"/>
                <w:sz w:val="28"/>
                <w:szCs w:val="28"/>
              </w:rPr>
            </w:pPr>
          </w:p>
          <w:p w:rsidR="007E3782" w:rsidRDefault="007E3782" w:rsidP="00534EBB">
            <w:pPr>
              <w:spacing w:line="276" w:lineRule="auto"/>
              <w:rPr>
                <w:rFonts w:ascii="Times New Roman" w:hAnsi="Times New Roman" w:cs="Times New Roman"/>
                <w:sz w:val="28"/>
                <w:szCs w:val="28"/>
              </w:rPr>
            </w:pPr>
            <w:r>
              <w:rPr>
                <w:rFonts w:ascii="Times New Roman" w:hAnsi="Times New Roman" w:cs="Times New Roman"/>
                <w:sz w:val="28"/>
                <w:szCs w:val="28"/>
              </w:rPr>
              <w:t>39</w:t>
            </w:r>
          </w:p>
        </w:tc>
      </w:tr>
      <w:tr w:rsidR="00131560" w:rsidTr="00C63C20">
        <w:tc>
          <w:tcPr>
            <w:tcW w:w="289" w:type="dxa"/>
          </w:tcPr>
          <w:p w:rsidR="00131560" w:rsidRDefault="00131560" w:rsidP="00534EBB">
            <w:pPr>
              <w:spacing w:line="276" w:lineRule="auto"/>
              <w:rPr>
                <w:rFonts w:ascii="Times New Roman" w:hAnsi="Times New Roman" w:cs="Times New Roman"/>
                <w:sz w:val="28"/>
                <w:szCs w:val="28"/>
              </w:rPr>
            </w:pPr>
          </w:p>
        </w:tc>
        <w:tc>
          <w:tcPr>
            <w:tcW w:w="8788" w:type="dxa"/>
          </w:tcPr>
          <w:p w:rsidR="00C63C20" w:rsidRDefault="00C63C20" w:rsidP="00534EBB">
            <w:pPr>
              <w:spacing w:line="276" w:lineRule="auto"/>
              <w:ind w:left="603" w:hanging="603"/>
              <w:rPr>
                <w:rFonts w:ascii="Times New Roman" w:hAnsi="Times New Roman" w:cs="Times New Roman"/>
                <w:sz w:val="28"/>
                <w:szCs w:val="28"/>
              </w:rPr>
            </w:pPr>
            <w:r w:rsidRPr="00B12198">
              <w:rPr>
                <w:rFonts w:ascii="Times New Roman" w:hAnsi="Times New Roman" w:cs="Times New Roman"/>
                <w:sz w:val="28"/>
                <w:szCs w:val="28"/>
              </w:rPr>
              <w:t>2.3.</w:t>
            </w:r>
            <w:r w:rsidR="00871750">
              <w:rPr>
                <w:rFonts w:ascii="Times New Roman" w:hAnsi="Times New Roman" w:cs="Times New Roman"/>
                <w:sz w:val="28"/>
                <w:szCs w:val="28"/>
              </w:rPr>
              <w:t xml:space="preserve"> </w:t>
            </w:r>
            <w:r w:rsidR="00871750" w:rsidRPr="00B12198">
              <w:rPr>
                <w:rFonts w:ascii="Times New Roman" w:hAnsi="Times New Roman" w:cs="Times New Roman"/>
                <w:sz w:val="28"/>
                <w:szCs w:val="28"/>
              </w:rPr>
              <w:t>Особливості застосування мотиваційних механізмів у компанії</w:t>
            </w:r>
            <w:r w:rsidR="00871750">
              <w:rPr>
                <w:rFonts w:ascii="Times New Roman" w:hAnsi="Times New Roman" w:cs="Times New Roman"/>
                <w:sz w:val="28"/>
                <w:szCs w:val="28"/>
              </w:rPr>
              <w:t xml:space="preserve"> </w:t>
            </w:r>
            <w:r w:rsidR="00871750" w:rsidRPr="003621D7">
              <w:rPr>
                <w:rFonts w:ascii="Times New Roman" w:hAnsi="Times New Roman" w:cs="Times New Roman"/>
                <w:sz w:val="28"/>
                <w:szCs w:val="28"/>
              </w:rPr>
              <w:t xml:space="preserve">ТОВ </w:t>
            </w:r>
            <w:r w:rsidR="00514E82">
              <w:rPr>
                <w:rFonts w:ascii="Times New Roman" w:hAnsi="Times New Roman" w:cs="Times New Roman"/>
                <w:sz w:val="28"/>
                <w:szCs w:val="28"/>
              </w:rPr>
              <w:t>«</w:t>
            </w:r>
            <w:r w:rsidR="00871750" w:rsidRPr="003621D7">
              <w:rPr>
                <w:rFonts w:ascii="Times New Roman" w:hAnsi="Times New Roman" w:cs="Times New Roman"/>
                <w:sz w:val="28"/>
                <w:szCs w:val="28"/>
              </w:rPr>
              <w:t>КБК Одеса</w:t>
            </w:r>
            <w:r w:rsidR="00514E82">
              <w:rPr>
                <w:rFonts w:ascii="Times New Roman" w:hAnsi="Times New Roman" w:cs="Times New Roman"/>
                <w:sz w:val="28"/>
                <w:szCs w:val="28"/>
              </w:rPr>
              <w:t>»</w:t>
            </w:r>
            <w:r w:rsidR="00871750" w:rsidRPr="00B12198">
              <w:rPr>
                <w:rFonts w:ascii="Times New Roman" w:hAnsi="Times New Roman" w:cs="Times New Roman"/>
                <w:sz w:val="28"/>
                <w:szCs w:val="28"/>
              </w:rPr>
              <w:t xml:space="preserve">  </w:t>
            </w:r>
          </w:p>
        </w:tc>
        <w:tc>
          <w:tcPr>
            <w:tcW w:w="430" w:type="dxa"/>
          </w:tcPr>
          <w:p w:rsidR="00131560" w:rsidRDefault="00131560" w:rsidP="00534EBB">
            <w:pPr>
              <w:spacing w:line="276" w:lineRule="auto"/>
              <w:rPr>
                <w:rFonts w:ascii="Times New Roman" w:hAnsi="Times New Roman" w:cs="Times New Roman"/>
                <w:sz w:val="28"/>
                <w:szCs w:val="28"/>
              </w:rPr>
            </w:pPr>
          </w:p>
          <w:p w:rsidR="007E3782" w:rsidRDefault="007E3782" w:rsidP="00534EBB">
            <w:pPr>
              <w:spacing w:line="276" w:lineRule="auto"/>
              <w:rPr>
                <w:rFonts w:ascii="Times New Roman" w:hAnsi="Times New Roman" w:cs="Times New Roman"/>
                <w:sz w:val="28"/>
                <w:szCs w:val="28"/>
              </w:rPr>
            </w:pPr>
            <w:r>
              <w:rPr>
                <w:rFonts w:ascii="Times New Roman" w:hAnsi="Times New Roman" w:cs="Times New Roman"/>
                <w:sz w:val="28"/>
                <w:szCs w:val="28"/>
              </w:rPr>
              <w:t>54</w:t>
            </w:r>
          </w:p>
        </w:tc>
      </w:tr>
      <w:tr w:rsidR="00CC28E6" w:rsidTr="00C63C20">
        <w:tc>
          <w:tcPr>
            <w:tcW w:w="289" w:type="dxa"/>
          </w:tcPr>
          <w:p w:rsidR="00CC28E6" w:rsidRDefault="00CC28E6" w:rsidP="00534EBB">
            <w:pPr>
              <w:spacing w:line="276" w:lineRule="auto"/>
              <w:rPr>
                <w:rFonts w:ascii="Times New Roman" w:hAnsi="Times New Roman" w:cs="Times New Roman"/>
                <w:sz w:val="28"/>
                <w:szCs w:val="28"/>
              </w:rPr>
            </w:pPr>
          </w:p>
        </w:tc>
        <w:tc>
          <w:tcPr>
            <w:tcW w:w="8788" w:type="dxa"/>
          </w:tcPr>
          <w:p w:rsidR="00CC28E6" w:rsidRPr="00131560" w:rsidRDefault="00C63C20" w:rsidP="00534EBB">
            <w:pPr>
              <w:spacing w:line="276" w:lineRule="auto"/>
              <w:rPr>
                <w:rFonts w:ascii="Times New Roman" w:hAnsi="Times New Roman" w:cs="Times New Roman"/>
                <w:b/>
                <w:bCs/>
                <w:sz w:val="28"/>
                <w:szCs w:val="28"/>
              </w:rPr>
            </w:pPr>
            <w:r w:rsidRPr="00CC28E6">
              <w:rPr>
                <w:rFonts w:ascii="Times New Roman" w:hAnsi="Times New Roman" w:cs="Times New Roman"/>
                <w:b/>
                <w:bCs/>
                <w:sz w:val="28"/>
                <w:szCs w:val="28"/>
              </w:rPr>
              <w:t xml:space="preserve">РОЗДІЛ </w:t>
            </w:r>
            <w:r>
              <w:rPr>
                <w:rFonts w:ascii="Times New Roman" w:hAnsi="Times New Roman" w:cs="Times New Roman"/>
                <w:b/>
                <w:bCs/>
                <w:sz w:val="28"/>
                <w:szCs w:val="28"/>
              </w:rPr>
              <w:t>3</w:t>
            </w:r>
            <w:r w:rsidRPr="00CC28E6">
              <w:rPr>
                <w:rFonts w:ascii="Times New Roman" w:hAnsi="Times New Roman" w:cs="Times New Roman"/>
                <w:b/>
                <w:bCs/>
                <w:sz w:val="28"/>
                <w:szCs w:val="28"/>
              </w:rPr>
              <w:t>.</w:t>
            </w:r>
            <w:r>
              <w:rPr>
                <w:rFonts w:ascii="Times New Roman" w:hAnsi="Times New Roman" w:cs="Times New Roman"/>
                <w:b/>
                <w:bCs/>
                <w:sz w:val="28"/>
                <w:szCs w:val="28"/>
              </w:rPr>
              <w:t xml:space="preserve"> </w:t>
            </w:r>
            <w:r w:rsidR="00131560" w:rsidRPr="00131560">
              <w:rPr>
                <w:rFonts w:ascii="Times New Roman" w:hAnsi="Times New Roman" w:cs="Times New Roman"/>
                <w:b/>
                <w:bCs/>
                <w:sz w:val="28"/>
                <w:szCs w:val="28"/>
              </w:rPr>
              <w:t>УДОСКОНАЛЕННЯ МОТИВАЦІЙНИХ МЕХАНІЗМІВ В УМОВАХ КОНКУРЕНТНОГО СЕРЕДОВИЩА</w:t>
            </w:r>
          </w:p>
        </w:tc>
        <w:tc>
          <w:tcPr>
            <w:tcW w:w="430" w:type="dxa"/>
          </w:tcPr>
          <w:p w:rsidR="00CC28E6" w:rsidRDefault="00CC28E6" w:rsidP="00534EBB">
            <w:pPr>
              <w:spacing w:line="276" w:lineRule="auto"/>
              <w:rPr>
                <w:rFonts w:ascii="Times New Roman" w:hAnsi="Times New Roman" w:cs="Times New Roman"/>
                <w:sz w:val="28"/>
                <w:szCs w:val="28"/>
              </w:rPr>
            </w:pPr>
          </w:p>
        </w:tc>
      </w:tr>
      <w:tr w:rsidR="00131560" w:rsidTr="00C63C20">
        <w:tc>
          <w:tcPr>
            <w:tcW w:w="289" w:type="dxa"/>
          </w:tcPr>
          <w:p w:rsidR="00131560" w:rsidRDefault="00131560" w:rsidP="00534EBB">
            <w:pPr>
              <w:spacing w:line="276" w:lineRule="auto"/>
              <w:rPr>
                <w:rFonts w:ascii="Times New Roman" w:hAnsi="Times New Roman" w:cs="Times New Roman"/>
                <w:sz w:val="28"/>
                <w:szCs w:val="28"/>
              </w:rPr>
            </w:pPr>
          </w:p>
        </w:tc>
        <w:tc>
          <w:tcPr>
            <w:tcW w:w="8788" w:type="dxa"/>
          </w:tcPr>
          <w:p w:rsidR="00131560" w:rsidRDefault="00C63C20" w:rsidP="00534EBB">
            <w:pPr>
              <w:spacing w:line="276" w:lineRule="auto"/>
              <w:rPr>
                <w:rFonts w:ascii="Times New Roman" w:hAnsi="Times New Roman" w:cs="Times New Roman"/>
                <w:sz w:val="28"/>
                <w:szCs w:val="28"/>
              </w:rPr>
            </w:pPr>
            <w:r w:rsidRPr="004F71C1">
              <w:rPr>
                <w:rFonts w:ascii="Times New Roman" w:hAnsi="Times New Roman" w:cs="Times New Roman"/>
                <w:sz w:val="28"/>
                <w:szCs w:val="28"/>
              </w:rPr>
              <w:t>3.1.</w:t>
            </w:r>
            <w:r w:rsidR="000B52A3">
              <w:rPr>
                <w:rFonts w:ascii="Times New Roman" w:hAnsi="Times New Roman" w:cs="Times New Roman"/>
                <w:sz w:val="28"/>
                <w:szCs w:val="28"/>
              </w:rPr>
              <w:t xml:space="preserve"> </w:t>
            </w:r>
            <w:r w:rsidR="00131560" w:rsidRPr="004F71C1">
              <w:rPr>
                <w:rFonts w:ascii="Times New Roman" w:hAnsi="Times New Roman" w:cs="Times New Roman"/>
                <w:sz w:val="28"/>
                <w:szCs w:val="28"/>
              </w:rPr>
              <w:t xml:space="preserve">Шляхи підвищення мотивації персоналу в будівельній компанії </w:t>
            </w:r>
            <w:r w:rsidR="003621D7" w:rsidRPr="003621D7">
              <w:rPr>
                <w:rFonts w:ascii="Times New Roman" w:hAnsi="Times New Roman" w:cs="Times New Roman"/>
                <w:sz w:val="28"/>
                <w:szCs w:val="28"/>
              </w:rPr>
              <w:t xml:space="preserve">ТОВ </w:t>
            </w:r>
            <w:r w:rsidR="00514E82">
              <w:rPr>
                <w:rFonts w:ascii="Times New Roman" w:hAnsi="Times New Roman" w:cs="Times New Roman"/>
                <w:sz w:val="28"/>
                <w:szCs w:val="28"/>
              </w:rPr>
              <w:t>«</w:t>
            </w:r>
            <w:r w:rsidR="003621D7" w:rsidRPr="003621D7">
              <w:rPr>
                <w:rFonts w:ascii="Times New Roman" w:hAnsi="Times New Roman" w:cs="Times New Roman"/>
                <w:sz w:val="28"/>
                <w:szCs w:val="28"/>
              </w:rPr>
              <w:t>КБК Одеса</w:t>
            </w:r>
            <w:r w:rsidR="00514E82">
              <w:rPr>
                <w:rFonts w:ascii="Times New Roman" w:hAnsi="Times New Roman" w:cs="Times New Roman"/>
                <w:sz w:val="28"/>
                <w:szCs w:val="28"/>
              </w:rPr>
              <w:t>»</w:t>
            </w:r>
            <w:r w:rsidR="00131560" w:rsidRPr="004F71C1">
              <w:rPr>
                <w:rFonts w:ascii="Times New Roman" w:hAnsi="Times New Roman" w:cs="Times New Roman"/>
                <w:sz w:val="28"/>
                <w:szCs w:val="28"/>
              </w:rPr>
              <w:t xml:space="preserve"> </w:t>
            </w:r>
          </w:p>
        </w:tc>
        <w:tc>
          <w:tcPr>
            <w:tcW w:w="430" w:type="dxa"/>
          </w:tcPr>
          <w:p w:rsidR="00131560" w:rsidRDefault="00131560" w:rsidP="00534EBB">
            <w:pPr>
              <w:spacing w:line="276" w:lineRule="auto"/>
              <w:rPr>
                <w:rFonts w:ascii="Times New Roman" w:hAnsi="Times New Roman" w:cs="Times New Roman"/>
                <w:sz w:val="28"/>
                <w:szCs w:val="28"/>
              </w:rPr>
            </w:pPr>
          </w:p>
          <w:p w:rsidR="007E3782" w:rsidRDefault="007E3782" w:rsidP="00534EBB">
            <w:pPr>
              <w:spacing w:line="276" w:lineRule="auto"/>
              <w:rPr>
                <w:rFonts w:ascii="Times New Roman" w:hAnsi="Times New Roman" w:cs="Times New Roman"/>
                <w:sz w:val="28"/>
                <w:szCs w:val="28"/>
              </w:rPr>
            </w:pPr>
            <w:r>
              <w:rPr>
                <w:rFonts w:ascii="Times New Roman" w:hAnsi="Times New Roman" w:cs="Times New Roman"/>
                <w:sz w:val="28"/>
                <w:szCs w:val="28"/>
              </w:rPr>
              <w:t>62</w:t>
            </w:r>
          </w:p>
        </w:tc>
      </w:tr>
      <w:tr w:rsidR="00131560" w:rsidTr="00C63C20">
        <w:tc>
          <w:tcPr>
            <w:tcW w:w="289" w:type="dxa"/>
          </w:tcPr>
          <w:p w:rsidR="00131560" w:rsidRDefault="00131560" w:rsidP="00534EBB">
            <w:pPr>
              <w:spacing w:line="276" w:lineRule="auto"/>
              <w:rPr>
                <w:rFonts w:ascii="Times New Roman" w:hAnsi="Times New Roman" w:cs="Times New Roman"/>
                <w:sz w:val="28"/>
                <w:szCs w:val="28"/>
              </w:rPr>
            </w:pPr>
          </w:p>
        </w:tc>
        <w:tc>
          <w:tcPr>
            <w:tcW w:w="8788" w:type="dxa"/>
          </w:tcPr>
          <w:p w:rsidR="00131560" w:rsidRDefault="00C63C20" w:rsidP="00534EBB">
            <w:pPr>
              <w:spacing w:line="276" w:lineRule="auto"/>
              <w:ind w:left="603" w:hanging="603"/>
              <w:rPr>
                <w:rFonts w:ascii="Times New Roman" w:hAnsi="Times New Roman" w:cs="Times New Roman"/>
                <w:sz w:val="28"/>
                <w:szCs w:val="28"/>
              </w:rPr>
            </w:pPr>
            <w:r w:rsidRPr="004F71C1">
              <w:rPr>
                <w:rFonts w:ascii="Times New Roman" w:hAnsi="Times New Roman" w:cs="Times New Roman"/>
                <w:sz w:val="28"/>
                <w:szCs w:val="28"/>
              </w:rPr>
              <w:t>3.2.</w:t>
            </w:r>
            <w:r w:rsidR="000B52A3">
              <w:rPr>
                <w:rFonts w:ascii="Times New Roman" w:hAnsi="Times New Roman" w:cs="Times New Roman"/>
                <w:sz w:val="28"/>
                <w:szCs w:val="28"/>
              </w:rPr>
              <w:t xml:space="preserve"> </w:t>
            </w:r>
            <w:r w:rsidR="00131560" w:rsidRPr="004F71C1">
              <w:rPr>
                <w:rFonts w:ascii="Times New Roman" w:hAnsi="Times New Roman" w:cs="Times New Roman"/>
                <w:sz w:val="28"/>
                <w:szCs w:val="28"/>
              </w:rPr>
              <w:t>Розробка стратегії мотиваційного управління</w:t>
            </w:r>
            <w:r w:rsidR="003621D7">
              <w:rPr>
                <w:rFonts w:ascii="Times New Roman" w:hAnsi="Times New Roman" w:cs="Times New Roman"/>
                <w:sz w:val="28"/>
                <w:szCs w:val="28"/>
              </w:rPr>
              <w:t xml:space="preserve"> </w:t>
            </w:r>
            <w:r w:rsidR="003621D7" w:rsidRPr="003621D7">
              <w:rPr>
                <w:rFonts w:ascii="Times New Roman" w:hAnsi="Times New Roman" w:cs="Times New Roman"/>
                <w:sz w:val="28"/>
                <w:szCs w:val="28"/>
              </w:rPr>
              <w:t xml:space="preserve">ТОВ </w:t>
            </w:r>
            <w:r w:rsidR="00514E82">
              <w:rPr>
                <w:rFonts w:ascii="Times New Roman" w:hAnsi="Times New Roman" w:cs="Times New Roman"/>
                <w:sz w:val="28"/>
                <w:szCs w:val="28"/>
              </w:rPr>
              <w:t>«</w:t>
            </w:r>
            <w:r w:rsidR="003621D7" w:rsidRPr="003621D7">
              <w:rPr>
                <w:rFonts w:ascii="Times New Roman" w:hAnsi="Times New Roman" w:cs="Times New Roman"/>
                <w:sz w:val="28"/>
                <w:szCs w:val="28"/>
              </w:rPr>
              <w:t>КБК Одеса</w:t>
            </w:r>
            <w:r w:rsidR="00514E82">
              <w:rPr>
                <w:rFonts w:ascii="Times New Roman" w:hAnsi="Times New Roman" w:cs="Times New Roman"/>
                <w:sz w:val="28"/>
                <w:szCs w:val="28"/>
              </w:rPr>
              <w:t>»</w:t>
            </w:r>
            <w:r w:rsidR="00131560" w:rsidRPr="004F71C1">
              <w:rPr>
                <w:rFonts w:ascii="Times New Roman" w:hAnsi="Times New Roman" w:cs="Times New Roman"/>
                <w:sz w:val="28"/>
                <w:szCs w:val="28"/>
              </w:rPr>
              <w:t xml:space="preserve"> в умовах конкуренції  </w:t>
            </w:r>
          </w:p>
        </w:tc>
        <w:tc>
          <w:tcPr>
            <w:tcW w:w="430" w:type="dxa"/>
          </w:tcPr>
          <w:p w:rsidR="00131560" w:rsidRDefault="00131560" w:rsidP="00534EBB">
            <w:pPr>
              <w:spacing w:line="276" w:lineRule="auto"/>
              <w:rPr>
                <w:rFonts w:ascii="Times New Roman" w:hAnsi="Times New Roman" w:cs="Times New Roman"/>
                <w:sz w:val="28"/>
                <w:szCs w:val="28"/>
              </w:rPr>
            </w:pPr>
          </w:p>
          <w:p w:rsidR="007E3782" w:rsidRDefault="007E3782" w:rsidP="00534EBB">
            <w:pPr>
              <w:spacing w:line="276" w:lineRule="auto"/>
              <w:rPr>
                <w:rFonts w:ascii="Times New Roman" w:hAnsi="Times New Roman" w:cs="Times New Roman"/>
                <w:sz w:val="28"/>
                <w:szCs w:val="28"/>
              </w:rPr>
            </w:pPr>
            <w:r>
              <w:rPr>
                <w:rFonts w:ascii="Times New Roman" w:hAnsi="Times New Roman" w:cs="Times New Roman"/>
                <w:sz w:val="28"/>
                <w:szCs w:val="28"/>
              </w:rPr>
              <w:t>68</w:t>
            </w:r>
          </w:p>
        </w:tc>
      </w:tr>
      <w:tr w:rsidR="00131560" w:rsidTr="00C63C20">
        <w:tc>
          <w:tcPr>
            <w:tcW w:w="289" w:type="dxa"/>
          </w:tcPr>
          <w:p w:rsidR="00131560" w:rsidRDefault="00131560" w:rsidP="00534EBB">
            <w:pPr>
              <w:spacing w:line="276" w:lineRule="auto"/>
              <w:rPr>
                <w:rFonts w:ascii="Times New Roman" w:hAnsi="Times New Roman" w:cs="Times New Roman"/>
                <w:sz w:val="28"/>
                <w:szCs w:val="28"/>
              </w:rPr>
            </w:pPr>
          </w:p>
        </w:tc>
        <w:tc>
          <w:tcPr>
            <w:tcW w:w="8788" w:type="dxa"/>
          </w:tcPr>
          <w:p w:rsidR="00131560" w:rsidRDefault="00C63C20" w:rsidP="00534EBB">
            <w:pPr>
              <w:spacing w:line="276" w:lineRule="auto"/>
              <w:ind w:left="603" w:hanging="567"/>
              <w:rPr>
                <w:rFonts w:ascii="Times New Roman" w:hAnsi="Times New Roman" w:cs="Times New Roman"/>
                <w:sz w:val="28"/>
                <w:szCs w:val="28"/>
              </w:rPr>
            </w:pPr>
            <w:r w:rsidRPr="004F71C1">
              <w:rPr>
                <w:rFonts w:ascii="Times New Roman" w:hAnsi="Times New Roman" w:cs="Times New Roman"/>
                <w:sz w:val="28"/>
                <w:szCs w:val="28"/>
              </w:rPr>
              <w:t>3.3.</w:t>
            </w:r>
            <w:r w:rsidR="000B52A3">
              <w:rPr>
                <w:rFonts w:ascii="Times New Roman" w:hAnsi="Times New Roman" w:cs="Times New Roman"/>
                <w:sz w:val="28"/>
                <w:szCs w:val="28"/>
              </w:rPr>
              <w:t xml:space="preserve"> </w:t>
            </w:r>
            <w:r w:rsidR="00131560" w:rsidRPr="004F71C1">
              <w:rPr>
                <w:rFonts w:ascii="Times New Roman" w:hAnsi="Times New Roman" w:cs="Times New Roman"/>
                <w:sz w:val="28"/>
                <w:szCs w:val="28"/>
              </w:rPr>
              <w:t xml:space="preserve">Вплив інноваційних підходів на мотивацію працівників у будівництві модульних будинків  </w:t>
            </w:r>
          </w:p>
        </w:tc>
        <w:tc>
          <w:tcPr>
            <w:tcW w:w="430" w:type="dxa"/>
          </w:tcPr>
          <w:p w:rsidR="00131560" w:rsidRDefault="00131560" w:rsidP="00534EBB">
            <w:pPr>
              <w:spacing w:line="276" w:lineRule="auto"/>
              <w:rPr>
                <w:rFonts w:ascii="Times New Roman" w:hAnsi="Times New Roman" w:cs="Times New Roman"/>
                <w:sz w:val="28"/>
                <w:szCs w:val="28"/>
              </w:rPr>
            </w:pPr>
          </w:p>
          <w:p w:rsidR="007E3782" w:rsidRDefault="007E3782" w:rsidP="00534EBB">
            <w:pPr>
              <w:spacing w:line="276" w:lineRule="auto"/>
              <w:rPr>
                <w:rFonts w:ascii="Times New Roman" w:hAnsi="Times New Roman" w:cs="Times New Roman"/>
                <w:sz w:val="28"/>
                <w:szCs w:val="28"/>
              </w:rPr>
            </w:pPr>
            <w:r>
              <w:rPr>
                <w:rFonts w:ascii="Times New Roman" w:hAnsi="Times New Roman" w:cs="Times New Roman"/>
                <w:sz w:val="28"/>
                <w:szCs w:val="28"/>
              </w:rPr>
              <w:t>72</w:t>
            </w:r>
          </w:p>
        </w:tc>
      </w:tr>
      <w:tr w:rsidR="00131560" w:rsidTr="00C63C20">
        <w:tc>
          <w:tcPr>
            <w:tcW w:w="9077" w:type="dxa"/>
            <w:gridSpan w:val="2"/>
          </w:tcPr>
          <w:p w:rsidR="00C63C20" w:rsidRDefault="00C63C20" w:rsidP="00534EBB">
            <w:pPr>
              <w:spacing w:line="276" w:lineRule="auto"/>
              <w:ind w:firstLine="326"/>
              <w:rPr>
                <w:rFonts w:ascii="Times New Roman" w:hAnsi="Times New Roman" w:cs="Times New Roman"/>
                <w:b/>
                <w:bCs/>
                <w:sz w:val="28"/>
                <w:szCs w:val="28"/>
              </w:rPr>
            </w:pPr>
          </w:p>
          <w:p w:rsidR="00131560" w:rsidRPr="00732F66" w:rsidRDefault="00131560" w:rsidP="00534EBB">
            <w:pPr>
              <w:spacing w:line="276" w:lineRule="auto"/>
              <w:ind w:firstLine="326"/>
              <w:rPr>
                <w:rFonts w:ascii="Times New Roman" w:hAnsi="Times New Roman" w:cs="Times New Roman"/>
                <w:b/>
                <w:bCs/>
                <w:sz w:val="28"/>
                <w:szCs w:val="28"/>
              </w:rPr>
            </w:pPr>
            <w:r w:rsidRPr="00131560">
              <w:rPr>
                <w:rFonts w:ascii="Times New Roman" w:hAnsi="Times New Roman" w:cs="Times New Roman"/>
                <w:b/>
                <w:bCs/>
                <w:sz w:val="28"/>
                <w:szCs w:val="28"/>
              </w:rPr>
              <w:t>ВИСНОВКИ</w:t>
            </w:r>
            <w:r w:rsidR="00732F66">
              <w:rPr>
                <w:rFonts w:ascii="Times New Roman" w:hAnsi="Times New Roman" w:cs="Times New Roman"/>
                <w:b/>
                <w:bCs/>
                <w:sz w:val="28"/>
                <w:szCs w:val="28"/>
                <w:lang w:val="en-US"/>
              </w:rPr>
              <w:t xml:space="preserve"> </w:t>
            </w:r>
            <w:r w:rsidR="00732F66">
              <w:rPr>
                <w:rFonts w:ascii="Times New Roman" w:hAnsi="Times New Roman" w:cs="Times New Roman"/>
                <w:b/>
                <w:bCs/>
                <w:sz w:val="28"/>
                <w:szCs w:val="28"/>
              </w:rPr>
              <w:t>ТА ПРОПОЗИЦІЇ</w:t>
            </w:r>
          </w:p>
        </w:tc>
        <w:tc>
          <w:tcPr>
            <w:tcW w:w="430" w:type="dxa"/>
          </w:tcPr>
          <w:p w:rsidR="00131560" w:rsidRDefault="00131560" w:rsidP="00534EBB">
            <w:pPr>
              <w:spacing w:line="276" w:lineRule="auto"/>
              <w:rPr>
                <w:rFonts w:ascii="Times New Roman" w:hAnsi="Times New Roman" w:cs="Times New Roman"/>
                <w:sz w:val="28"/>
                <w:szCs w:val="28"/>
              </w:rPr>
            </w:pPr>
          </w:p>
          <w:p w:rsidR="007E3782" w:rsidRDefault="007E3782" w:rsidP="00534EBB">
            <w:pPr>
              <w:spacing w:line="276" w:lineRule="auto"/>
              <w:rPr>
                <w:rFonts w:ascii="Times New Roman" w:hAnsi="Times New Roman" w:cs="Times New Roman"/>
                <w:sz w:val="28"/>
                <w:szCs w:val="28"/>
              </w:rPr>
            </w:pPr>
            <w:r>
              <w:rPr>
                <w:rFonts w:ascii="Times New Roman" w:hAnsi="Times New Roman" w:cs="Times New Roman"/>
                <w:sz w:val="28"/>
                <w:szCs w:val="28"/>
              </w:rPr>
              <w:t>79</w:t>
            </w:r>
          </w:p>
        </w:tc>
      </w:tr>
      <w:tr w:rsidR="00131560" w:rsidTr="00C63C20">
        <w:tc>
          <w:tcPr>
            <w:tcW w:w="9077" w:type="dxa"/>
            <w:gridSpan w:val="2"/>
          </w:tcPr>
          <w:p w:rsidR="00131560" w:rsidRPr="00131560" w:rsidRDefault="00131560" w:rsidP="00534EBB">
            <w:pPr>
              <w:spacing w:line="276" w:lineRule="auto"/>
              <w:ind w:firstLine="326"/>
              <w:rPr>
                <w:rFonts w:ascii="Times New Roman" w:hAnsi="Times New Roman" w:cs="Times New Roman"/>
                <w:b/>
                <w:bCs/>
                <w:sz w:val="28"/>
                <w:szCs w:val="28"/>
              </w:rPr>
            </w:pPr>
            <w:r w:rsidRPr="00131560">
              <w:rPr>
                <w:rFonts w:ascii="Times New Roman" w:hAnsi="Times New Roman" w:cs="Times New Roman"/>
                <w:b/>
                <w:bCs/>
                <w:sz w:val="28"/>
                <w:szCs w:val="28"/>
              </w:rPr>
              <w:t xml:space="preserve">СПИСОК ВИКОРИСТАНИХ ДЖЕРЕЛ  </w:t>
            </w:r>
          </w:p>
        </w:tc>
        <w:tc>
          <w:tcPr>
            <w:tcW w:w="430" w:type="dxa"/>
          </w:tcPr>
          <w:p w:rsidR="00131560" w:rsidRDefault="007E3782" w:rsidP="00534EBB">
            <w:pPr>
              <w:spacing w:line="276" w:lineRule="auto"/>
              <w:rPr>
                <w:rFonts w:ascii="Times New Roman" w:hAnsi="Times New Roman" w:cs="Times New Roman"/>
                <w:sz w:val="28"/>
                <w:szCs w:val="28"/>
              </w:rPr>
            </w:pPr>
            <w:r>
              <w:rPr>
                <w:rFonts w:ascii="Times New Roman" w:hAnsi="Times New Roman" w:cs="Times New Roman"/>
                <w:sz w:val="28"/>
                <w:szCs w:val="28"/>
              </w:rPr>
              <w:t>82</w:t>
            </w:r>
          </w:p>
        </w:tc>
      </w:tr>
      <w:tr w:rsidR="00131560" w:rsidTr="00C63C20">
        <w:tc>
          <w:tcPr>
            <w:tcW w:w="9077" w:type="dxa"/>
            <w:gridSpan w:val="2"/>
          </w:tcPr>
          <w:p w:rsidR="00131560" w:rsidRPr="00131560" w:rsidRDefault="00131560" w:rsidP="00534EBB">
            <w:pPr>
              <w:spacing w:line="276" w:lineRule="auto"/>
              <w:ind w:firstLine="326"/>
              <w:rPr>
                <w:rFonts w:ascii="Times New Roman" w:hAnsi="Times New Roman" w:cs="Times New Roman"/>
                <w:b/>
                <w:bCs/>
                <w:sz w:val="28"/>
                <w:szCs w:val="28"/>
              </w:rPr>
            </w:pPr>
            <w:r w:rsidRPr="00131560">
              <w:rPr>
                <w:rFonts w:ascii="Times New Roman" w:hAnsi="Times New Roman" w:cs="Times New Roman"/>
                <w:b/>
                <w:bCs/>
                <w:sz w:val="28"/>
                <w:szCs w:val="28"/>
              </w:rPr>
              <w:t xml:space="preserve">ДОДАТКИ  </w:t>
            </w:r>
          </w:p>
        </w:tc>
        <w:tc>
          <w:tcPr>
            <w:tcW w:w="430" w:type="dxa"/>
          </w:tcPr>
          <w:p w:rsidR="00131560" w:rsidRDefault="00131560" w:rsidP="00534EBB">
            <w:pPr>
              <w:spacing w:line="276" w:lineRule="auto"/>
              <w:rPr>
                <w:rFonts w:ascii="Times New Roman" w:hAnsi="Times New Roman" w:cs="Times New Roman"/>
                <w:sz w:val="28"/>
                <w:szCs w:val="28"/>
              </w:rPr>
            </w:pPr>
          </w:p>
        </w:tc>
      </w:tr>
    </w:tbl>
    <w:p w:rsidR="00CC28E6" w:rsidRPr="00CC28E6" w:rsidRDefault="00CC28E6" w:rsidP="00CC28E6">
      <w:pPr>
        <w:spacing w:after="0" w:line="360" w:lineRule="auto"/>
        <w:ind w:firstLine="709"/>
        <w:rPr>
          <w:rFonts w:ascii="Times New Roman" w:hAnsi="Times New Roman" w:cs="Times New Roman"/>
          <w:sz w:val="28"/>
          <w:szCs w:val="28"/>
        </w:rPr>
      </w:pPr>
    </w:p>
    <w:p w:rsidR="00CC28E6" w:rsidRPr="00CC28E6" w:rsidRDefault="00CC28E6" w:rsidP="00CC28E6">
      <w:pPr>
        <w:spacing w:after="0" w:line="360" w:lineRule="auto"/>
        <w:ind w:firstLine="709"/>
        <w:rPr>
          <w:rFonts w:ascii="Times New Roman" w:hAnsi="Times New Roman" w:cs="Times New Roman"/>
          <w:sz w:val="28"/>
          <w:szCs w:val="28"/>
        </w:rPr>
      </w:pPr>
    </w:p>
    <w:p w:rsidR="00CC28E6" w:rsidRPr="00CC28E6" w:rsidRDefault="00CC28E6" w:rsidP="00CC28E6">
      <w:pPr>
        <w:spacing w:after="0" w:line="360" w:lineRule="auto"/>
        <w:ind w:firstLine="709"/>
        <w:rPr>
          <w:rFonts w:ascii="Times New Roman" w:hAnsi="Times New Roman" w:cs="Times New Roman"/>
          <w:sz w:val="28"/>
          <w:szCs w:val="28"/>
        </w:rPr>
      </w:pPr>
    </w:p>
    <w:p w:rsidR="00C63C20" w:rsidRDefault="00C63C20" w:rsidP="00CC28E6">
      <w:pPr>
        <w:spacing w:after="0" w:line="360" w:lineRule="auto"/>
        <w:ind w:firstLine="709"/>
        <w:rPr>
          <w:rFonts w:ascii="Times New Roman" w:hAnsi="Times New Roman" w:cs="Times New Roman"/>
          <w:sz w:val="28"/>
          <w:szCs w:val="28"/>
        </w:rPr>
      </w:pPr>
    </w:p>
    <w:p w:rsidR="00C63C20" w:rsidRPr="00C63C20" w:rsidRDefault="00C63C20" w:rsidP="00C63C20">
      <w:pPr>
        <w:pageBreakBefore/>
        <w:spacing w:after="0" w:line="360" w:lineRule="auto"/>
        <w:jc w:val="center"/>
        <w:rPr>
          <w:rFonts w:ascii="Times New Roman" w:hAnsi="Times New Roman" w:cs="Times New Roman"/>
          <w:b/>
          <w:bCs/>
          <w:sz w:val="28"/>
          <w:szCs w:val="28"/>
        </w:rPr>
      </w:pPr>
      <w:r w:rsidRPr="00C63C20">
        <w:rPr>
          <w:rFonts w:ascii="Times New Roman" w:hAnsi="Times New Roman" w:cs="Times New Roman"/>
          <w:b/>
          <w:bCs/>
          <w:sz w:val="28"/>
          <w:szCs w:val="28"/>
        </w:rPr>
        <w:lastRenderedPageBreak/>
        <w:t>ВСТУП</w:t>
      </w:r>
    </w:p>
    <w:p w:rsidR="00C63C20" w:rsidRDefault="00C63C20" w:rsidP="00C63C20">
      <w:pPr>
        <w:spacing w:after="0" w:line="360" w:lineRule="auto"/>
        <w:ind w:firstLine="709"/>
        <w:jc w:val="both"/>
        <w:rPr>
          <w:rFonts w:ascii="Times New Roman" w:hAnsi="Times New Roman" w:cs="Times New Roman"/>
          <w:sz w:val="28"/>
          <w:szCs w:val="28"/>
        </w:rPr>
      </w:pPr>
      <w:r w:rsidRPr="00C63C20">
        <w:rPr>
          <w:rFonts w:ascii="Times New Roman" w:hAnsi="Times New Roman" w:cs="Times New Roman"/>
          <w:b/>
          <w:bCs/>
          <w:sz w:val="28"/>
          <w:szCs w:val="28"/>
        </w:rPr>
        <w:t>Актуальність теми</w:t>
      </w:r>
      <w:r>
        <w:rPr>
          <w:rFonts w:ascii="Times New Roman" w:hAnsi="Times New Roman" w:cs="Times New Roman"/>
          <w:b/>
          <w:bCs/>
          <w:sz w:val="28"/>
          <w:szCs w:val="28"/>
        </w:rPr>
        <w:t xml:space="preserve">. </w:t>
      </w:r>
      <w:r w:rsidRPr="00C63C20">
        <w:rPr>
          <w:rFonts w:ascii="Times New Roman" w:hAnsi="Times New Roman" w:cs="Times New Roman"/>
          <w:sz w:val="28"/>
          <w:szCs w:val="28"/>
        </w:rPr>
        <w:t>У сучасних умовах розвитку ринку будівельних послуг конкуренція серед компаній значно посилюється. Це особливо стосується сегменту будівництва модульних будинків, який набуває дедалі більшої популярності завдяки швидкості зведення та економічній ефективності таких споруд. У такому середовищі компанії стикаються з необхідністю залучення й утримання кваліфікованих фахівців, підвищення їхньої продуктивності та зацікавленості у досягненні високих результатів. Одним із ключових аспектів ефективного функціонування компанії є розробка та впровадження дієвих мотиваційних механізмів. Саме мотивація працівників стає важливим фактором, який впливає на конкурентоспроможність компанії та її здатність адаптуватися до змін на ринку. Дослідження мотиваційних механізмів у контексті будівельної галузі, а особливо в умовах зростаючої конкуренції, є актуальним і необхідним для забезпечення успішної діяльності компаній, що спеціалізуються на будівництві модульних будинків.</w:t>
      </w:r>
    </w:p>
    <w:p w:rsidR="00534EBB" w:rsidRDefault="00534EBB" w:rsidP="00C63C20">
      <w:pPr>
        <w:spacing w:after="0" w:line="360" w:lineRule="auto"/>
        <w:ind w:firstLine="709"/>
        <w:jc w:val="both"/>
        <w:rPr>
          <w:rFonts w:ascii="Times New Roman" w:hAnsi="Times New Roman" w:cs="Times New Roman"/>
          <w:sz w:val="28"/>
          <w:szCs w:val="28"/>
        </w:rPr>
      </w:pPr>
      <w:r w:rsidRPr="00F225AD">
        <w:rPr>
          <w:rFonts w:ascii="Times New Roman" w:hAnsi="Times New Roman" w:cs="Times New Roman"/>
          <w:b/>
          <w:bCs/>
          <w:sz w:val="28"/>
          <w:szCs w:val="28"/>
        </w:rPr>
        <w:t>Основна гіпотеза</w:t>
      </w:r>
      <w:r w:rsidR="00F225AD">
        <w:rPr>
          <w:rFonts w:ascii="Times New Roman" w:hAnsi="Times New Roman" w:cs="Times New Roman"/>
          <w:sz w:val="28"/>
          <w:szCs w:val="28"/>
        </w:rPr>
        <w:t xml:space="preserve"> </w:t>
      </w:r>
      <w:r w:rsidR="00F225AD" w:rsidRPr="00F225AD">
        <w:rPr>
          <w:rFonts w:ascii="Times New Roman" w:hAnsi="Times New Roman" w:cs="Times New Roman"/>
          <w:sz w:val="28"/>
          <w:szCs w:val="28"/>
        </w:rPr>
        <w:t>– ефективна система мотиваційних механізмів у будівельній компанії, що спеціалізується на модульному будівництві, здатна значно підвищити продуктивність працівників та забезпечити конкурентоспроможність підприємства в умовах ринкової конкуренції.</w:t>
      </w:r>
    </w:p>
    <w:p w:rsidR="00C63C20" w:rsidRDefault="00C63C20" w:rsidP="00C63C20">
      <w:pPr>
        <w:spacing w:after="0" w:line="360" w:lineRule="auto"/>
        <w:ind w:firstLine="709"/>
        <w:jc w:val="both"/>
        <w:rPr>
          <w:rFonts w:ascii="Times New Roman" w:hAnsi="Times New Roman" w:cs="Times New Roman"/>
          <w:sz w:val="28"/>
          <w:szCs w:val="28"/>
        </w:rPr>
      </w:pPr>
      <w:r w:rsidRPr="00C63C20">
        <w:rPr>
          <w:rFonts w:ascii="Times New Roman" w:hAnsi="Times New Roman" w:cs="Times New Roman"/>
          <w:b/>
          <w:bCs/>
          <w:sz w:val="28"/>
          <w:szCs w:val="28"/>
        </w:rPr>
        <w:t>Мета роботи</w:t>
      </w:r>
      <w:r>
        <w:rPr>
          <w:rFonts w:ascii="Times New Roman" w:hAnsi="Times New Roman" w:cs="Times New Roman"/>
          <w:sz w:val="28"/>
          <w:szCs w:val="28"/>
        </w:rPr>
        <w:t xml:space="preserve">. </w:t>
      </w:r>
      <w:r w:rsidRPr="00C63C20">
        <w:rPr>
          <w:rFonts w:ascii="Times New Roman" w:hAnsi="Times New Roman" w:cs="Times New Roman"/>
          <w:sz w:val="28"/>
          <w:szCs w:val="28"/>
        </w:rPr>
        <w:t>Метою роботи є дослідження та розробка ефективних мотиваційних механізмів для підвищення конкурентоспроможності будівельної компанії, що спеціалізується на будівництві модульних будинків, шляхом аналізу існуючих мотиваційних інструментів та розробки пропозицій щодо їх удосконалення в умовах конкурентного середовища.</w:t>
      </w:r>
    </w:p>
    <w:p w:rsidR="00C63C20" w:rsidRPr="00915A80" w:rsidRDefault="00C63C20" w:rsidP="00C63C20">
      <w:pPr>
        <w:spacing w:after="0" w:line="360" w:lineRule="auto"/>
        <w:ind w:firstLine="709"/>
        <w:jc w:val="both"/>
        <w:rPr>
          <w:rFonts w:ascii="Times New Roman" w:hAnsi="Times New Roman" w:cs="Times New Roman"/>
          <w:b/>
          <w:bCs/>
          <w:sz w:val="28"/>
          <w:szCs w:val="28"/>
        </w:rPr>
      </w:pPr>
      <w:r w:rsidRPr="00915A80">
        <w:rPr>
          <w:rFonts w:ascii="Times New Roman" w:hAnsi="Times New Roman" w:cs="Times New Roman"/>
          <w:b/>
          <w:bCs/>
          <w:sz w:val="28"/>
          <w:szCs w:val="28"/>
        </w:rPr>
        <w:t>Задачі дослідження</w:t>
      </w:r>
      <w:r w:rsidR="00915A80">
        <w:rPr>
          <w:rFonts w:ascii="Times New Roman" w:hAnsi="Times New Roman" w:cs="Times New Roman"/>
          <w:b/>
          <w:bCs/>
          <w:sz w:val="28"/>
          <w:szCs w:val="28"/>
        </w:rPr>
        <w:t>:</w:t>
      </w:r>
    </w:p>
    <w:p w:rsidR="00C63C20" w:rsidRPr="00C63C20" w:rsidRDefault="00C63C20" w:rsidP="00C63C20">
      <w:pPr>
        <w:spacing w:after="0" w:line="360" w:lineRule="auto"/>
        <w:ind w:firstLine="709"/>
        <w:jc w:val="both"/>
        <w:rPr>
          <w:rFonts w:ascii="Times New Roman" w:hAnsi="Times New Roman" w:cs="Times New Roman"/>
          <w:sz w:val="28"/>
          <w:szCs w:val="28"/>
        </w:rPr>
      </w:pPr>
      <w:r w:rsidRPr="00C63C20">
        <w:rPr>
          <w:rFonts w:ascii="Times New Roman" w:hAnsi="Times New Roman" w:cs="Times New Roman"/>
          <w:sz w:val="28"/>
          <w:szCs w:val="28"/>
        </w:rPr>
        <w:t>1. Проаналізувати теоретичні підходи до розуміння мотиваційних механізмів та їхньої ролі в умовах конкурентного середовища.</w:t>
      </w:r>
    </w:p>
    <w:p w:rsidR="00C63C20" w:rsidRPr="00C63C20" w:rsidRDefault="00C63C20" w:rsidP="00C63C20">
      <w:pPr>
        <w:spacing w:after="0" w:line="360" w:lineRule="auto"/>
        <w:ind w:firstLine="709"/>
        <w:jc w:val="both"/>
        <w:rPr>
          <w:rFonts w:ascii="Times New Roman" w:hAnsi="Times New Roman" w:cs="Times New Roman"/>
          <w:sz w:val="28"/>
          <w:szCs w:val="28"/>
        </w:rPr>
      </w:pPr>
      <w:r w:rsidRPr="00C63C20">
        <w:rPr>
          <w:rFonts w:ascii="Times New Roman" w:hAnsi="Times New Roman" w:cs="Times New Roman"/>
          <w:sz w:val="28"/>
          <w:szCs w:val="28"/>
        </w:rPr>
        <w:lastRenderedPageBreak/>
        <w:t>2. Вивчити специфіку будівельної галузі та конкурентного середовища, в якому функціонує компанія, що спеціалізується на будівництві модульних будинків.</w:t>
      </w:r>
    </w:p>
    <w:p w:rsidR="00C63C20" w:rsidRPr="00C63C20" w:rsidRDefault="00C63C20" w:rsidP="00C63C20">
      <w:pPr>
        <w:spacing w:after="0" w:line="360" w:lineRule="auto"/>
        <w:ind w:firstLine="709"/>
        <w:jc w:val="both"/>
        <w:rPr>
          <w:rFonts w:ascii="Times New Roman" w:hAnsi="Times New Roman" w:cs="Times New Roman"/>
          <w:sz w:val="28"/>
          <w:szCs w:val="28"/>
        </w:rPr>
      </w:pPr>
      <w:r w:rsidRPr="00C63C20">
        <w:rPr>
          <w:rFonts w:ascii="Times New Roman" w:hAnsi="Times New Roman" w:cs="Times New Roman"/>
          <w:sz w:val="28"/>
          <w:szCs w:val="28"/>
        </w:rPr>
        <w:t>3. Провести аналіз існуючих мотиваційних механізмів у вибраній будівельній компанії.</w:t>
      </w:r>
    </w:p>
    <w:p w:rsidR="00C63C20" w:rsidRPr="00C63C20" w:rsidRDefault="00C63C20" w:rsidP="00C63C20">
      <w:pPr>
        <w:spacing w:after="0" w:line="360" w:lineRule="auto"/>
        <w:ind w:firstLine="709"/>
        <w:jc w:val="both"/>
        <w:rPr>
          <w:rFonts w:ascii="Times New Roman" w:hAnsi="Times New Roman" w:cs="Times New Roman"/>
          <w:sz w:val="28"/>
          <w:szCs w:val="28"/>
        </w:rPr>
      </w:pPr>
      <w:r w:rsidRPr="00C63C20">
        <w:rPr>
          <w:rFonts w:ascii="Times New Roman" w:hAnsi="Times New Roman" w:cs="Times New Roman"/>
          <w:sz w:val="28"/>
          <w:szCs w:val="28"/>
        </w:rPr>
        <w:t>4. Оцінити ефективність застосовуваних мотиваційних інструментів на основі емпіричних даних.</w:t>
      </w:r>
    </w:p>
    <w:p w:rsidR="00C63C20" w:rsidRPr="00C63C20" w:rsidRDefault="00C63C20" w:rsidP="00C63C20">
      <w:pPr>
        <w:spacing w:after="0" w:line="360" w:lineRule="auto"/>
        <w:ind w:firstLine="709"/>
        <w:jc w:val="both"/>
        <w:rPr>
          <w:rFonts w:ascii="Times New Roman" w:hAnsi="Times New Roman" w:cs="Times New Roman"/>
          <w:sz w:val="28"/>
          <w:szCs w:val="28"/>
        </w:rPr>
      </w:pPr>
      <w:r w:rsidRPr="00C63C20">
        <w:rPr>
          <w:rFonts w:ascii="Times New Roman" w:hAnsi="Times New Roman" w:cs="Times New Roman"/>
          <w:sz w:val="28"/>
          <w:szCs w:val="28"/>
        </w:rPr>
        <w:t>5. Розробити рекомендації щодо удосконалення мотиваційних механізмів для підвищення продуктивності та конкурентоспроможності компанії.</w:t>
      </w:r>
    </w:p>
    <w:p w:rsidR="00C63C20" w:rsidRDefault="00C63C20" w:rsidP="00C63C20">
      <w:pPr>
        <w:spacing w:after="0" w:line="360" w:lineRule="auto"/>
        <w:ind w:firstLine="709"/>
        <w:jc w:val="both"/>
        <w:rPr>
          <w:rFonts w:ascii="Times New Roman" w:hAnsi="Times New Roman" w:cs="Times New Roman"/>
          <w:sz w:val="28"/>
          <w:szCs w:val="28"/>
        </w:rPr>
      </w:pPr>
      <w:r w:rsidRPr="00C63C20">
        <w:rPr>
          <w:rFonts w:ascii="Times New Roman" w:hAnsi="Times New Roman" w:cs="Times New Roman"/>
          <w:sz w:val="28"/>
          <w:szCs w:val="28"/>
        </w:rPr>
        <w:t>6. Оцінити можливий вплив запропонованих мотиваційних інструментів на досягнення стратегічних цілей компанії.</w:t>
      </w:r>
    </w:p>
    <w:p w:rsidR="00C63C20" w:rsidRDefault="00DA637B" w:rsidP="00C63C20">
      <w:pPr>
        <w:spacing w:after="0" w:line="360" w:lineRule="auto"/>
        <w:ind w:firstLine="709"/>
        <w:jc w:val="both"/>
        <w:rPr>
          <w:rFonts w:ascii="Times New Roman" w:hAnsi="Times New Roman" w:cs="Times New Roman"/>
          <w:sz w:val="28"/>
          <w:szCs w:val="28"/>
        </w:rPr>
      </w:pPr>
      <w:r w:rsidRPr="00DA637B">
        <w:rPr>
          <w:rFonts w:ascii="Times New Roman" w:hAnsi="Times New Roman" w:cs="Times New Roman"/>
          <w:b/>
          <w:bCs/>
          <w:sz w:val="28"/>
          <w:szCs w:val="28"/>
        </w:rPr>
        <w:t>Методологія дослідження</w:t>
      </w:r>
      <w:r>
        <w:rPr>
          <w:rFonts w:ascii="Times New Roman" w:hAnsi="Times New Roman" w:cs="Times New Roman"/>
          <w:sz w:val="28"/>
          <w:szCs w:val="28"/>
        </w:rPr>
        <w:t xml:space="preserve">. </w:t>
      </w:r>
      <w:r w:rsidRPr="00DA637B">
        <w:rPr>
          <w:rFonts w:ascii="Times New Roman" w:hAnsi="Times New Roman" w:cs="Times New Roman"/>
          <w:sz w:val="28"/>
          <w:szCs w:val="28"/>
        </w:rPr>
        <w:t>У процесі виконання магістерської роботи використовувалися такі наукові методи: теоретичний аналіз, що використовувався для вивчення наукових джерел і літератури, які стосуються мотиваційних механізмів та управління персоналом у конкурентному середовищі, що дозволило здійснити аналіз існуючих теоретичних підходів до мотивації, порівняти різні мотиваційні моделі та концепції; метод порівняння, який дав змогу оцінити різні мотиваційні підходи, застосовані в інших компаніях, і порівняти їх із мотиваційною системою будівельної компанії, що дозволило виявити переваги та недоліки наявних інструментів мотивації; системний підхід, який застосовувався для комплексного дослідження мотиваційних механізмів, дозволяючи розглядати мотивацію як частину загальної системи управління компанією, з урахуванням внутрішніх і зовнішніх факторів, що впливають на ефективність працівників.</w:t>
      </w:r>
    </w:p>
    <w:p w:rsidR="00DA637B" w:rsidRDefault="00DA637B" w:rsidP="00C63C20">
      <w:pPr>
        <w:spacing w:after="0" w:line="360" w:lineRule="auto"/>
        <w:ind w:firstLine="709"/>
        <w:jc w:val="both"/>
        <w:rPr>
          <w:rFonts w:ascii="Times New Roman" w:hAnsi="Times New Roman" w:cs="Times New Roman"/>
          <w:sz w:val="28"/>
          <w:szCs w:val="28"/>
        </w:rPr>
      </w:pPr>
      <w:r w:rsidRPr="00DA637B">
        <w:rPr>
          <w:rFonts w:ascii="Times New Roman" w:hAnsi="Times New Roman" w:cs="Times New Roman"/>
          <w:b/>
          <w:bCs/>
          <w:sz w:val="28"/>
          <w:szCs w:val="28"/>
        </w:rPr>
        <w:t>Об</w:t>
      </w:r>
      <w:r w:rsidR="00732F66">
        <w:rPr>
          <w:rFonts w:ascii="Times New Roman" w:hAnsi="Times New Roman" w:cs="Times New Roman"/>
          <w:b/>
          <w:bCs/>
          <w:sz w:val="28"/>
          <w:szCs w:val="28"/>
        </w:rPr>
        <w:t>’</w:t>
      </w:r>
      <w:r w:rsidRPr="00DA637B">
        <w:rPr>
          <w:rFonts w:ascii="Times New Roman" w:hAnsi="Times New Roman" w:cs="Times New Roman"/>
          <w:b/>
          <w:bCs/>
          <w:sz w:val="28"/>
          <w:szCs w:val="28"/>
        </w:rPr>
        <w:t>єктом дослідження</w:t>
      </w:r>
      <w:r w:rsidRPr="00DA637B">
        <w:rPr>
          <w:rFonts w:ascii="Times New Roman" w:hAnsi="Times New Roman" w:cs="Times New Roman"/>
          <w:sz w:val="28"/>
          <w:szCs w:val="28"/>
        </w:rPr>
        <w:t xml:space="preserve"> є процес мотивації персоналу в будівельній компанії, яка спеціалізується на будівництві модульних будинків. </w:t>
      </w:r>
    </w:p>
    <w:p w:rsidR="00C63C20" w:rsidRDefault="00DA637B" w:rsidP="00C63C20">
      <w:pPr>
        <w:spacing w:after="0" w:line="360" w:lineRule="auto"/>
        <w:ind w:firstLine="709"/>
        <w:jc w:val="both"/>
        <w:rPr>
          <w:rFonts w:ascii="Times New Roman" w:hAnsi="Times New Roman" w:cs="Times New Roman"/>
          <w:sz w:val="28"/>
          <w:szCs w:val="28"/>
        </w:rPr>
      </w:pPr>
      <w:r w:rsidRPr="00DA637B">
        <w:rPr>
          <w:rFonts w:ascii="Times New Roman" w:hAnsi="Times New Roman" w:cs="Times New Roman"/>
          <w:b/>
          <w:bCs/>
          <w:sz w:val="28"/>
          <w:szCs w:val="28"/>
        </w:rPr>
        <w:t>Предметом дослідження</w:t>
      </w:r>
      <w:r w:rsidRPr="00DA637B">
        <w:rPr>
          <w:rFonts w:ascii="Times New Roman" w:hAnsi="Times New Roman" w:cs="Times New Roman"/>
          <w:sz w:val="28"/>
          <w:szCs w:val="28"/>
        </w:rPr>
        <w:t xml:space="preserve"> виступають мотиваційні механізми, що впливають на ефективність працівників в умовах конкурентного середовища.</w:t>
      </w:r>
    </w:p>
    <w:p w:rsidR="00DA637B" w:rsidRDefault="00DA637B" w:rsidP="00C63C20">
      <w:pPr>
        <w:spacing w:after="0" w:line="360" w:lineRule="auto"/>
        <w:ind w:firstLine="709"/>
        <w:jc w:val="both"/>
        <w:rPr>
          <w:rFonts w:ascii="Times New Roman" w:hAnsi="Times New Roman" w:cs="Times New Roman"/>
          <w:sz w:val="28"/>
          <w:szCs w:val="28"/>
        </w:rPr>
      </w:pPr>
      <w:r w:rsidRPr="00DA637B">
        <w:rPr>
          <w:rFonts w:ascii="Times New Roman" w:hAnsi="Times New Roman" w:cs="Times New Roman"/>
          <w:b/>
          <w:bCs/>
          <w:sz w:val="28"/>
          <w:szCs w:val="28"/>
        </w:rPr>
        <w:lastRenderedPageBreak/>
        <w:t>Апробація результатів дослідження</w:t>
      </w:r>
      <w:r>
        <w:rPr>
          <w:rFonts w:ascii="Times New Roman" w:hAnsi="Times New Roman" w:cs="Times New Roman"/>
          <w:sz w:val="28"/>
          <w:szCs w:val="28"/>
        </w:rPr>
        <w:t xml:space="preserve">. </w:t>
      </w:r>
      <w:r w:rsidRPr="00DA637B">
        <w:rPr>
          <w:rFonts w:ascii="Times New Roman" w:hAnsi="Times New Roman" w:cs="Times New Roman"/>
          <w:sz w:val="28"/>
          <w:szCs w:val="28"/>
        </w:rPr>
        <w:t>Апробація результатів дослідження здійснювалася шляхом представлення основних положень і висновків на науково-практичних конференціях,</w:t>
      </w:r>
      <w:r w:rsidR="00F225AD">
        <w:rPr>
          <w:rFonts w:ascii="Times New Roman" w:hAnsi="Times New Roman" w:cs="Times New Roman"/>
          <w:sz w:val="28"/>
          <w:szCs w:val="28"/>
        </w:rPr>
        <w:t xml:space="preserve"> а саме було написано тези доповідей </w:t>
      </w:r>
      <w:r w:rsidR="00F225AD" w:rsidRPr="00F225AD">
        <w:rPr>
          <w:rFonts w:ascii="Times New Roman" w:hAnsi="Times New Roman" w:cs="Times New Roman"/>
          <w:bCs/>
          <w:sz w:val="28"/>
          <w:szCs w:val="28"/>
        </w:rPr>
        <w:t>у ІІ Міжнародній науково-практичній конференції «Управлінські дослідження в контексті розвитку процесів четвертої промислової революції «Індустрія 4.0».</w:t>
      </w:r>
      <w:r w:rsidRPr="00DA637B">
        <w:rPr>
          <w:rFonts w:ascii="Times New Roman" w:hAnsi="Times New Roman" w:cs="Times New Roman"/>
          <w:sz w:val="28"/>
          <w:szCs w:val="28"/>
        </w:rPr>
        <w:t xml:space="preserve"> Результати дослідження були також обговорені на засіданнях </w:t>
      </w:r>
      <w:r w:rsidR="008021A3">
        <w:rPr>
          <w:rFonts w:ascii="Times New Roman" w:hAnsi="Times New Roman" w:cs="Times New Roman"/>
          <w:sz w:val="28"/>
          <w:szCs w:val="28"/>
        </w:rPr>
        <w:t xml:space="preserve">наукового студентського гуртка </w:t>
      </w:r>
      <w:r w:rsidR="00514E82">
        <w:rPr>
          <w:rFonts w:ascii="Times New Roman" w:hAnsi="Times New Roman" w:cs="Times New Roman"/>
          <w:sz w:val="28"/>
          <w:szCs w:val="28"/>
        </w:rPr>
        <w:t>«</w:t>
      </w:r>
      <w:r w:rsidR="008021A3">
        <w:rPr>
          <w:rFonts w:ascii="Times New Roman" w:hAnsi="Times New Roman" w:cs="Times New Roman"/>
          <w:sz w:val="28"/>
          <w:szCs w:val="28"/>
        </w:rPr>
        <w:t>Менеджмент майбутнього</w:t>
      </w:r>
      <w:r w:rsidR="00514E82">
        <w:rPr>
          <w:rFonts w:ascii="Times New Roman" w:hAnsi="Times New Roman" w:cs="Times New Roman"/>
          <w:sz w:val="28"/>
          <w:szCs w:val="28"/>
        </w:rPr>
        <w:t>»</w:t>
      </w:r>
      <w:r w:rsidR="008021A3">
        <w:rPr>
          <w:rFonts w:ascii="Times New Roman" w:hAnsi="Times New Roman" w:cs="Times New Roman"/>
          <w:sz w:val="28"/>
          <w:szCs w:val="28"/>
        </w:rPr>
        <w:t xml:space="preserve"> </w:t>
      </w:r>
      <w:r w:rsidRPr="00DA637B">
        <w:rPr>
          <w:rFonts w:ascii="Times New Roman" w:hAnsi="Times New Roman" w:cs="Times New Roman"/>
          <w:sz w:val="28"/>
          <w:szCs w:val="28"/>
        </w:rPr>
        <w:t xml:space="preserve"> у рамках підготовки магістерської роботи, де отримані рекомендації були враховані для подальшого вдосконалення мотиваційних механізмів у будівельній компанії. Окремі пропозиції та рекомендації, розроблені під час дослідження, були впроваджені в практичну діяльність будівельної компанії, що дало можливість оцінити їхню ефективність у реальних умовах.</w:t>
      </w:r>
    </w:p>
    <w:p w:rsidR="00DA637B" w:rsidRDefault="00DA637B" w:rsidP="00C63C20">
      <w:pPr>
        <w:spacing w:after="0" w:line="360" w:lineRule="auto"/>
        <w:ind w:firstLine="709"/>
        <w:jc w:val="both"/>
        <w:rPr>
          <w:rFonts w:ascii="Times New Roman" w:hAnsi="Times New Roman" w:cs="Times New Roman"/>
          <w:sz w:val="28"/>
          <w:szCs w:val="28"/>
        </w:rPr>
      </w:pPr>
      <w:r w:rsidRPr="00DA637B">
        <w:rPr>
          <w:rFonts w:ascii="Times New Roman" w:hAnsi="Times New Roman" w:cs="Times New Roman"/>
          <w:b/>
          <w:bCs/>
          <w:sz w:val="28"/>
          <w:szCs w:val="28"/>
        </w:rPr>
        <w:t>Зміст магістерської роботи</w:t>
      </w:r>
      <w:r>
        <w:rPr>
          <w:rFonts w:ascii="Times New Roman" w:hAnsi="Times New Roman" w:cs="Times New Roman"/>
          <w:sz w:val="28"/>
          <w:szCs w:val="28"/>
        </w:rPr>
        <w:t xml:space="preserve">. </w:t>
      </w:r>
      <w:r w:rsidRPr="00DA637B">
        <w:rPr>
          <w:rFonts w:ascii="Times New Roman" w:hAnsi="Times New Roman" w:cs="Times New Roman"/>
          <w:sz w:val="28"/>
          <w:szCs w:val="28"/>
        </w:rPr>
        <w:t>Зміст магістерської роботи включає вступ, три розділи, висновки, список використаних джерел та додатки. У вступі обґрунтовується актуальність теми, визначаються мета, завдання дослідження, об</w:t>
      </w:r>
      <w:r w:rsidR="00732F66">
        <w:rPr>
          <w:rFonts w:ascii="Times New Roman" w:hAnsi="Times New Roman" w:cs="Times New Roman"/>
          <w:sz w:val="28"/>
          <w:szCs w:val="28"/>
        </w:rPr>
        <w:t>’</w:t>
      </w:r>
      <w:r w:rsidRPr="00DA637B">
        <w:rPr>
          <w:rFonts w:ascii="Times New Roman" w:hAnsi="Times New Roman" w:cs="Times New Roman"/>
          <w:sz w:val="28"/>
          <w:szCs w:val="28"/>
        </w:rPr>
        <w:t xml:space="preserve">єкт і предмет, методологічна основа та джерела інформації, а також апробація результатів. Перший розділ присвячений теоретичним основам мотиваційних механізмів в умовах конкурентного середовища, розкриває поняття та сутність мотивації, вплив конкуренції на мотиваційні процеси, а також основні теорії мотивації. Другий розділ аналізує мотиваційні механізми на прикладі конкретної будівельної компанії, що спеціалізується на модульних будинках, зокрема розглядається огляд галузі, характеристика компанії, аналіз особливостей застосування мотиваційних інструментів та оцінка їхньої ефективності в умовах конкуренції. Третій розділ спрямований на розробку рекомендацій щодо вдосконалення мотиваційних механізмів, включає шляхи підвищення мотивації працівників, розробку стратегії вдосконалення мотиваційних інструментів та оцінку впливу впроваджених змін на конкурентоспроможність компанії. Завершується робота висновками, в яких підбиваються підсумки дослідження, та списком використаних джерел, що включає літературу, </w:t>
      </w:r>
      <w:r w:rsidRPr="00DA637B">
        <w:rPr>
          <w:rFonts w:ascii="Times New Roman" w:hAnsi="Times New Roman" w:cs="Times New Roman"/>
          <w:sz w:val="28"/>
          <w:szCs w:val="28"/>
        </w:rPr>
        <w:lastRenderedPageBreak/>
        <w:t>наукові статті та матеріали, використані під час написання роботи. Додатки містять додаткові матеріали, що ілюструють результати дослідження.</w:t>
      </w:r>
    </w:p>
    <w:p w:rsidR="00C63C20" w:rsidRDefault="00C63C20" w:rsidP="00C63C20">
      <w:pPr>
        <w:spacing w:after="0" w:line="360" w:lineRule="auto"/>
        <w:ind w:firstLine="709"/>
        <w:jc w:val="both"/>
        <w:rPr>
          <w:rFonts w:ascii="Times New Roman" w:hAnsi="Times New Roman" w:cs="Times New Roman"/>
          <w:sz w:val="28"/>
          <w:szCs w:val="28"/>
        </w:rPr>
      </w:pPr>
    </w:p>
    <w:p w:rsidR="00C63C20" w:rsidRDefault="00C63C20" w:rsidP="00C63C20">
      <w:pPr>
        <w:spacing w:after="0" w:line="360" w:lineRule="auto"/>
        <w:ind w:firstLine="709"/>
        <w:jc w:val="both"/>
        <w:rPr>
          <w:rFonts w:ascii="Times New Roman" w:hAnsi="Times New Roman" w:cs="Times New Roman"/>
          <w:sz w:val="28"/>
          <w:szCs w:val="28"/>
        </w:rPr>
      </w:pPr>
    </w:p>
    <w:p w:rsidR="00DA637B" w:rsidRDefault="00DA637B" w:rsidP="00F225AD">
      <w:pPr>
        <w:pageBreakBefore/>
        <w:spacing w:after="0" w:line="360" w:lineRule="auto"/>
        <w:jc w:val="center"/>
        <w:rPr>
          <w:rFonts w:ascii="Times New Roman" w:hAnsi="Times New Roman" w:cs="Times New Roman"/>
          <w:b/>
          <w:bCs/>
          <w:sz w:val="28"/>
          <w:szCs w:val="28"/>
        </w:rPr>
      </w:pPr>
      <w:r w:rsidRPr="00CC28E6">
        <w:rPr>
          <w:rFonts w:ascii="Times New Roman" w:hAnsi="Times New Roman" w:cs="Times New Roman"/>
          <w:b/>
          <w:bCs/>
          <w:sz w:val="28"/>
          <w:szCs w:val="28"/>
        </w:rPr>
        <w:lastRenderedPageBreak/>
        <w:t>РОЗДІЛ 1</w:t>
      </w:r>
      <w:r>
        <w:rPr>
          <w:rFonts w:ascii="Times New Roman" w:hAnsi="Times New Roman" w:cs="Times New Roman"/>
          <w:b/>
          <w:bCs/>
          <w:sz w:val="28"/>
          <w:szCs w:val="28"/>
        </w:rPr>
        <w:t xml:space="preserve"> </w:t>
      </w:r>
    </w:p>
    <w:p w:rsidR="00C63C20" w:rsidRDefault="00DA637B" w:rsidP="00DA637B">
      <w:pPr>
        <w:spacing w:after="0" w:line="360" w:lineRule="auto"/>
        <w:ind w:firstLine="709"/>
        <w:jc w:val="center"/>
        <w:rPr>
          <w:rFonts w:ascii="Times New Roman" w:hAnsi="Times New Roman" w:cs="Times New Roman"/>
          <w:b/>
          <w:bCs/>
          <w:sz w:val="28"/>
          <w:szCs w:val="28"/>
        </w:rPr>
      </w:pPr>
      <w:r w:rsidRPr="00CC28E6">
        <w:rPr>
          <w:rFonts w:ascii="Times New Roman" w:hAnsi="Times New Roman" w:cs="Times New Roman"/>
          <w:b/>
          <w:bCs/>
          <w:sz w:val="28"/>
          <w:szCs w:val="28"/>
        </w:rPr>
        <w:t>ТЕОРЕТИЧНІ ОСНОВИ МОТИВАЦІЙНИХ МЕХАНІЗМІВ В УМОВАХ КОНКУРЕНТНОГО СЕРЕДОВИЩА</w:t>
      </w:r>
    </w:p>
    <w:p w:rsidR="00DA637B" w:rsidRDefault="00DA637B" w:rsidP="00DA637B">
      <w:pPr>
        <w:spacing w:after="0" w:line="360" w:lineRule="auto"/>
        <w:ind w:firstLine="709"/>
        <w:jc w:val="center"/>
        <w:rPr>
          <w:rFonts w:ascii="Times New Roman" w:hAnsi="Times New Roman" w:cs="Times New Roman"/>
          <w:b/>
          <w:bCs/>
          <w:sz w:val="28"/>
          <w:szCs w:val="28"/>
        </w:rPr>
      </w:pPr>
    </w:p>
    <w:p w:rsidR="00136FB2" w:rsidRPr="00136FB2" w:rsidRDefault="00136FB2" w:rsidP="00136FB2">
      <w:pPr>
        <w:spacing w:after="0" w:line="360" w:lineRule="auto"/>
        <w:jc w:val="center"/>
        <w:rPr>
          <w:rFonts w:ascii="Times New Roman" w:hAnsi="Times New Roman" w:cs="Times New Roman"/>
          <w:b/>
          <w:bCs/>
          <w:sz w:val="28"/>
          <w:szCs w:val="28"/>
        </w:rPr>
      </w:pPr>
      <w:r w:rsidRPr="00136FB2">
        <w:rPr>
          <w:rFonts w:ascii="Times New Roman" w:hAnsi="Times New Roman" w:cs="Times New Roman"/>
          <w:b/>
          <w:bCs/>
          <w:sz w:val="28"/>
          <w:szCs w:val="28"/>
        </w:rPr>
        <w:t xml:space="preserve">1.1.Поняття та сутність мотиваційних механізмів  </w:t>
      </w:r>
    </w:p>
    <w:p w:rsidR="00136FB2" w:rsidRPr="00136FB2" w:rsidRDefault="00136FB2" w:rsidP="00136FB2">
      <w:pPr>
        <w:spacing w:after="0" w:line="360" w:lineRule="auto"/>
        <w:ind w:firstLine="709"/>
        <w:jc w:val="both"/>
        <w:rPr>
          <w:rFonts w:ascii="Times New Roman" w:hAnsi="Times New Roman" w:cs="Times New Roman"/>
          <w:sz w:val="28"/>
          <w:szCs w:val="28"/>
        </w:rPr>
      </w:pPr>
      <w:r w:rsidRPr="00136FB2">
        <w:rPr>
          <w:rFonts w:ascii="Times New Roman" w:hAnsi="Times New Roman" w:cs="Times New Roman"/>
          <w:sz w:val="28"/>
          <w:szCs w:val="28"/>
        </w:rPr>
        <w:t>Мотиваційні механізми являють собою сукупність стимулів, засобів і методів, за допомогою яких здійснюється вплив на працівників з метою активізації їхньої трудової діяльності та досягнення поставлених цілей організації. Мотиваційний механізм є важливою складовою системи управління персоналом і включає різні підходи до стимулювання працівників, які забезпечують продуктивність і ефективність їхньої роботи</w:t>
      </w:r>
      <w:r w:rsidR="00514E82">
        <w:rPr>
          <w:rFonts w:ascii="Times New Roman" w:hAnsi="Times New Roman" w:cs="Times New Roman"/>
          <w:sz w:val="28"/>
          <w:szCs w:val="28"/>
        </w:rPr>
        <w:t xml:space="preserve"> </w:t>
      </w:r>
      <w:r w:rsidR="00514E82" w:rsidRPr="00514E82">
        <w:rPr>
          <w:rFonts w:ascii="Times New Roman" w:hAnsi="Times New Roman" w:cs="Times New Roman"/>
          <w:sz w:val="28"/>
          <w:szCs w:val="28"/>
        </w:rPr>
        <w:t>[6]</w:t>
      </w:r>
      <w:r w:rsidRPr="00136FB2">
        <w:rPr>
          <w:rFonts w:ascii="Times New Roman" w:hAnsi="Times New Roman" w:cs="Times New Roman"/>
          <w:sz w:val="28"/>
          <w:szCs w:val="28"/>
        </w:rPr>
        <w:t>.</w:t>
      </w:r>
    </w:p>
    <w:p w:rsidR="00136FB2" w:rsidRPr="00136FB2" w:rsidRDefault="00136FB2" w:rsidP="00136FB2">
      <w:pPr>
        <w:spacing w:after="0" w:line="360" w:lineRule="auto"/>
        <w:ind w:firstLine="709"/>
        <w:jc w:val="both"/>
        <w:rPr>
          <w:rFonts w:ascii="Times New Roman" w:hAnsi="Times New Roman" w:cs="Times New Roman"/>
          <w:sz w:val="28"/>
          <w:szCs w:val="28"/>
        </w:rPr>
      </w:pPr>
      <w:r w:rsidRPr="00136FB2">
        <w:rPr>
          <w:rFonts w:ascii="Times New Roman" w:hAnsi="Times New Roman" w:cs="Times New Roman"/>
          <w:sz w:val="28"/>
          <w:szCs w:val="28"/>
        </w:rPr>
        <w:t>Основу мотиваційних механізмів складають мотиви та потреби працівників, що зумовлюють їхню поведінку. Потреби є внутрішніми факторами, які спонукають людей до дії для їхнього задоволення. Водночас мотиви можна розглядати як усвідомлені потреби, які безпосередньо впливають на поведінку людини. Мотиваційний процес, відповідно, включає виявлення потреб працівника, формулювання завдань для їхнього задоволення та створення умов для виконання необхідних дій</w:t>
      </w:r>
      <w:r w:rsidR="00514E82" w:rsidRPr="00514E82">
        <w:rPr>
          <w:rFonts w:ascii="Times New Roman" w:hAnsi="Times New Roman" w:cs="Times New Roman"/>
          <w:sz w:val="28"/>
          <w:szCs w:val="28"/>
        </w:rPr>
        <w:t xml:space="preserve"> [14]</w:t>
      </w:r>
      <w:r w:rsidRPr="00136FB2">
        <w:rPr>
          <w:rFonts w:ascii="Times New Roman" w:hAnsi="Times New Roman" w:cs="Times New Roman"/>
          <w:sz w:val="28"/>
          <w:szCs w:val="28"/>
        </w:rPr>
        <w:t>.</w:t>
      </w:r>
    </w:p>
    <w:p w:rsidR="00136FB2" w:rsidRPr="00136FB2" w:rsidRDefault="00136FB2" w:rsidP="00136FB2">
      <w:pPr>
        <w:spacing w:after="0" w:line="360" w:lineRule="auto"/>
        <w:ind w:firstLine="709"/>
        <w:jc w:val="both"/>
        <w:rPr>
          <w:rFonts w:ascii="Times New Roman" w:hAnsi="Times New Roman" w:cs="Times New Roman"/>
          <w:sz w:val="28"/>
          <w:szCs w:val="28"/>
        </w:rPr>
      </w:pPr>
      <w:r w:rsidRPr="00136FB2">
        <w:rPr>
          <w:rFonts w:ascii="Times New Roman" w:hAnsi="Times New Roman" w:cs="Times New Roman"/>
          <w:sz w:val="28"/>
          <w:szCs w:val="28"/>
        </w:rPr>
        <w:t>Мотиваційний механізм також можна охарактеризувати як процес взаємодії між потребами, інтересами та зовнішніми стимулами, що спрямовує поведінку працівників на досягнення конкретних цілей. Ефективний мотиваційний механізм повинен враховувати як індивідуальні, так і колективні інтереси працівників, забезпечуючи баланс між особистими цілями і стратегічними завданнями організації</w:t>
      </w:r>
      <w:r w:rsidR="00514E82" w:rsidRPr="00514E82">
        <w:rPr>
          <w:rFonts w:ascii="Times New Roman" w:hAnsi="Times New Roman" w:cs="Times New Roman"/>
          <w:sz w:val="28"/>
          <w:szCs w:val="28"/>
        </w:rPr>
        <w:t xml:space="preserve"> [21]</w:t>
      </w:r>
      <w:r w:rsidRPr="00136FB2">
        <w:rPr>
          <w:rFonts w:ascii="Times New Roman" w:hAnsi="Times New Roman" w:cs="Times New Roman"/>
          <w:sz w:val="28"/>
          <w:szCs w:val="28"/>
        </w:rPr>
        <w:t>.</w:t>
      </w:r>
    </w:p>
    <w:p w:rsidR="00136FB2" w:rsidRPr="00136FB2" w:rsidRDefault="00136FB2" w:rsidP="00136FB2">
      <w:pPr>
        <w:spacing w:after="0" w:line="360" w:lineRule="auto"/>
        <w:ind w:firstLine="709"/>
        <w:jc w:val="both"/>
        <w:rPr>
          <w:rFonts w:ascii="Times New Roman" w:hAnsi="Times New Roman" w:cs="Times New Roman"/>
          <w:sz w:val="28"/>
          <w:szCs w:val="28"/>
        </w:rPr>
      </w:pPr>
      <w:r w:rsidRPr="00136FB2">
        <w:rPr>
          <w:rFonts w:ascii="Times New Roman" w:hAnsi="Times New Roman" w:cs="Times New Roman"/>
          <w:sz w:val="28"/>
          <w:szCs w:val="28"/>
        </w:rPr>
        <w:t xml:space="preserve">Однією з ключових особливостей мотиваційних механізмів є їхня здатність змінюватися в залежності від зовнішніх і внутрішніх факторів, таких як зміна економічних умов, корпоративна культура, а також особисті мотиви та цінності працівників. Мотивація може бути зовнішньою, що </w:t>
      </w:r>
      <w:r w:rsidRPr="00136FB2">
        <w:rPr>
          <w:rFonts w:ascii="Times New Roman" w:hAnsi="Times New Roman" w:cs="Times New Roman"/>
          <w:sz w:val="28"/>
          <w:szCs w:val="28"/>
        </w:rPr>
        <w:lastRenderedPageBreak/>
        <w:t>забезпечується матеріальними стимулами, або внутрішньою, яка базується на особистих переконаннях і прагненнях людини до самореалізації</w:t>
      </w:r>
      <w:r w:rsidR="009B6754" w:rsidRPr="009B6754">
        <w:rPr>
          <w:rFonts w:ascii="Times New Roman" w:hAnsi="Times New Roman" w:cs="Times New Roman"/>
          <w:sz w:val="28"/>
          <w:szCs w:val="28"/>
          <w:lang w:val="ru-RU"/>
        </w:rPr>
        <w:t xml:space="preserve"> [54]</w:t>
      </w:r>
      <w:r w:rsidRPr="00136FB2">
        <w:rPr>
          <w:rFonts w:ascii="Times New Roman" w:hAnsi="Times New Roman" w:cs="Times New Roman"/>
          <w:sz w:val="28"/>
          <w:szCs w:val="28"/>
        </w:rPr>
        <w:t>.</w:t>
      </w:r>
    </w:p>
    <w:p w:rsidR="00136FB2" w:rsidRPr="00136FB2" w:rsidRDefault="00136FB2" w:rsidP="00136FB2">
      <w:pPr>
        <w:spacing w:after="0" w:line="360" w:lineRule="auto"/>
        <w:ind w:firstLine="709"/>
        <w:jc w:val="both"/>
        <w:rPr>
          <w:rFonts w:ascii="Times New Roman" w:hAnsi="Times New Roman" w:cs="Times New Roman"/>
          <w:sz w:val="28"/>
          <w:szCs w:val="28"/>
        </w:rPr>
      </w:pPr>
      <w:r w:rsidRPr="00136FB2">
        <w:rPr>
          <w:rFonts w:ascii="Times New Roman" w:hAnsi="Times New Roman" w:cs="Times New Roman"/>
          <w:sz w:val="28"/>
          <w:szCs w:val="28"/>
        </w:rPr>
        <w:t>Таким чином, сутність мотиваційних механізмів полягає в управлінні трудовою поведінкою працівників через вплив на їхні потреби та інтереси з метою досягнення високої продуктивності та відповідності стратегічним цілям організації</w:t>
      </w:r>
      <w:r w:rsidR="00514E82" w:rsidRPr="00514E82">
        <w:rPr>
          <w:rFonts w:ascii="Times New Roman" w:hAnsi="Times New Roman" w:cs="Times New Roman"/>
          <w:sz w:val="28"/>
          <w:szCs w:val="28"/>
        </w:rPr>
        <w:t xml:space="preserve"> [16]</w:t>
      </w:r>
      <w:r w:rsidRPr="00136FB2">
        <w:rPr>
          <w:rFonts w:ascii="Times New Roman" w:hAnsi="Times New Roman" w:cs="Times New Roman"/>
          <w:sz w:val="28"/>
          <w:szCs w:val="28"/>
        </w:rPr>
        <w:t>.</w:t>
      </w:r>
    </w:p>
    <w:p w:rsidR="00F9442C" w:rsidRPr="00F9442C" w:rsidRDefault="00F9442C" w:rsidP="00F9442C">
      <w:pPr>
        <w:spacing w:after="0" w:line="360" w:lineRule="auto"/>
        <w:ind w:firstLine="709"/>
        <w:jc w:val="both"/>
        <w:rPr>
          <w:rFonts w:ascii="Times New Roman" w:hAnsi="Times New Roman" w:cs="Times New Roman"/>
          <w:sz w:val="28"/>
          <w:szCs w:val="28"/>
        </w:rPr>
      </w:pPr>
      <w:r w:rsidRPr="00F9442C">
        <w:rPr>
          <w:rFonts w:ascii="Times New Roman" w:hAnsi="Times New Roman" w:cs="Times New Roman"/>
          <w:sz w:val="28"/>
          <w:szCs w:val="28"/>
        </w:rPr>
        <w:t>У багатьох організаціях існує проблема з недосконалістю системи мотивації працівників, що призводить до зниження ініціативності, творчості та відповідальності персоналу. Співробітники часто не прагнуть проявляти активність у своїй роботі, а відповідальність за прийняття рішень уникається. Така ситуація є наслідком недостатньо ефективної мотиваційної системи, що не враховує сучасні вимоги до праці</w:t>
      </w:r>
      <w:r w:rsidR="00514E82" w:rsidRPr="00514E82">
        <w:rPr>
          <w:rFonts w:ascii="Times New Roman" w:hAnsi="Times New Roman" w:cs="Times New Roman"/>
          <w:sz w:val="28"/>
          <w:szCs w:val="28"/>
          <w:lang w:val="ru-RU"/>
        </w:rPr>
        <w:t xml:space="preserve"> </w:t>
      </w:r>
      <w:r w:rsidR="00514E82" w:rsidRPr="00514E82">
        <w:rPr>
          <w:rFonts w:ascii="Times New Roman" w:hAnsi="Times New Roman" w:cs="Times New Roman"/>
          <w:sz w:val="28"/>
          <w:szCs w:val="28"/>
        </w:rPr>
        <w:t>[</w:t>
      </w:r>
      <w:r w:rsidR="00514E82" w:rsidRPr="00514E82">
        <w:rPr>
          <w:rFonts w:ascii="Times New Roman" w:hAnsi="Times New Roman" w:cs="Times New Roman"/>
          <w:sz w:val="28"/>
          <w:szCs w:val="28"/>
          <w:lang w:val="ru-RU"/>
        </w:rPr>
        <w:t>21</w:t>
      </w:r>
      <w:r w:rsidR="00514E82" w:rsidRPr="00514E82">
        <w:rPr>
          <w:rFonts w:ascii="Times New Roman" w:hAnsi="Times New Roman" w:cs="Times New Roman"/>
          <w:sz w:val="28"/>
          <w:szCs w:val="28"/>
        </w:rPr>
        <w:t>]</w:t>
      </w:r>
      <w:r w:rsidRPr="00F9442C">
        <w:rPr>
          <w:rFonts w:ascii="Times New Roman" w:hAnsi="Times New Roman" w:cs="Times New Roman"/>
          <w:sz w:val="28"/>
          <w:szCs w:val="28"/>
        </w:rPr>
        <w:t xml:space="preserve">. </w:t>
      </w:r>
    </w:p>
    <w:p w:rsidR="00F9442C" w:rsidRPr="00F9442C" w:rsidRDefault="00F9442C" w:rsidP="00F9442C">
      <w:pPr>
        <w:spacing w:after="0" w:line="360" w:lineRule="auto"/>
        <w:ind w:firstLine="709"/>
        <w:jc w:val="both"/>
        <w:rPr>
          <w:rFonts w:ascii="Times New Roman" w:hAnsi="Times New Roman" w:cs="Times New Roman"/>
          <w:sz w:val="28"/>
          <w:szCs w:val="28"/>
        </w:rPr>
      </w:pPr>
      <w:r w:rsidRPr="00F9442C">
        <w:rPr>
          <w:rFonts w:ascii="Times New Roman" w:hAnsi="Times New Roman" w:cs="Times New Roman"/>
          <w:sz w:val="28"/>
          <w:szCs w:val="28"/>
        </w:rPr>
        <w:t>З розвитком економіки та змінами в економічних відносинах між роботодавцями і працівниками, виникає нова потреба в удосконаленні мотиваційних підходів. Сучасні працівники висувають нові вимоги до винагороди за працю, яка має враховувати як матеріальні, так і нематеріальні аспекти мотивації. Водночас зростає важливість врахування як внутрішніх, так і зовнішніх факторів, що впливають на продуктивність працівників</w:t>
      </w:r>
      <w:r w:rsidR="00514E82" w:rsidRPr="00514E82">
        <w:rPr>
          <w:rFonts w:ascii="Times New Roman" w:hAnsi="Times New Roman" w:cs="Times New Roman"/>
          <w:sz w:val="28"/>
          <w:szCs w:val="28"/>
        </w:rPr>
        <w:t xml:space="preserve"> [15]</w:t>
      </w:r>
      <w:r w:rsidRPr="00F9442C">
        <w:rPr>
          <w:rFonts w:ascii="Times New Roman" w:hAnsi="Times New Roman" w:cs="Times New Roman"/>
          <w:sz w:val="28"/>
          <w:szCs w:val="28"/>
        </w:rPr>
        <w:t>.</w:t>
      </w:r>
    </w:p>
    <w:p w:rsidR="00136FB2" w:rsidRPr="00136FB2" w:rsidRDefault="00F9442C" w:rsidP="00F9442C">
      <w:pPr>
        <w:spacing w:after="0" w:line="360" w:lineRule="auto"/>
        <w:ind w:firstLine="709"/>
        <w:jc w:val="both"/>
        <w:rPr>
          <w:rFonts w:ascii="Times New Roman" w:hAnsi="Times New Roman" w:cs="Times New Roman"/>
          <w:sz w:val="28"/>
          <w:szCs w:val="28"/>
        </w:rPr>
      </w:pPr>
      <w:r w:rsidRPr="00F9442C">
        <w:rPr>
          <w:rFonts w:ascii="Times New Roman" w:hAnsi="Times New Roman" w:cs="Times New Roman"/>
          <w:sz w:val="28"/>
          <w:szCs w:val="28"/>
        </w:rPr>
        <w:t>В умовах жорсткої конкуренції ефективна система мотивації стає ключовим фактором для досягнення високих результатів підприємства. Вона дозволяє мобілізувати трудовий колектив або окремих працівників на виконання стратегічних завдань. Зокрема, мотивація забезпечує підвищення залученості персоналу до процесів виробництва і сприяє досягненню високих показників ефективності організації. Саме тому вдосконалення мотиваційних механізмів є пріоритетним завданням для багатьох підприємств, які прагнуть досягти успіху в сучасних економічних умовах</w:t>
      </w:r>
      <w:r w:rsidR="009B6754" w:rsidRPr="009B6754">
        <w:rPr>
          <w:rFonts w:ascii="Times New Roman" w:hAnsi="Times New Roman" w:cs="Times New Roman"/>
          <w:sz w:val="28"/>
          <w:szCs w:val="28"/>
        </w:rPr>
        <w:t xml:space="preserve"> [56]</w:t>
      </w:r>
      <w:r w:rsidRPr="00F9442C">
        <w:rPr>
          <w:rFonts w:ascii="Times New Roman" w:hAnsi="Times New Roman" w:cs="Times New Roman"/>
          <w:sz w:val="28"/>
          <w:szCs w:val="28"/>
        </w:rPr>
        <w:t>.</w:t>
      </w:r>
    </w:p>
    <w:p w:rsidR="0012602C" w:rsidRPr="0012602C" w:rsidRDefault="0012602C" w:rsidP="0012602C">
      <w:pPr>
        <w:spacing w:after="0" w:line="360" w:lineRule="auto"/>
        <w:ind w:firstLine="709"/>
        <w:jc w:val="both"/>
        <w:rPr>
          <w:rFonts w:ascii="Times New Roman" w:hAnsi="Times New Roman" w:cs="Times New Roman"/>
          <w:sz w:val="28"/>
          <w:szCs w:val="28"/>
        </w:rPr>
      </w:pPr>
      <w:r w:rsidRPr="0012602C">
        <w:rPr>
          <w:rFonts w:ascii="Times New Roman" w:hAnsi="Times New Roman" w:cs="Times New Roman"/>
          <w:sz w:val="28"/>
          <w:szCs w:val="28"/>
        </w:rPr>
        <w:t xml:space="preserve">Питання мотивації персоналу є однією з найбільш досліджуваних тем в управлінні організаціями, і воно продовжує привертати увагу вчених. Аналізуючи наукові праці, можна виділити кілька основних підходів до трактування мотивації та технологій її вдосконалення, які націлені на </w:t>
      </w:r>
      <w:r w:rsidRPr="0012602C">
        <w:rPr>
          <w:rFonts w:ascii="Times New Roman" w:hAnsi="Times New Roman" w:cs="Times New Roman"/>
          <w:sz w:val="28"/>
          <w:szCs w:val="28"/>
        </w:rPr>
        <w:lastRenderedPageBreak/>
        <w:t>підвищення ефективності працівників. Мотивація розглядається як ключовий інструмент, що спонукає працівників до поліпшення результатів своєї роботи та досягнення загальних цілей підприємства</w:t>
      </w:r>
      <w:r w:rsidR="009B6754" w:rsidRPr="009B6754">
        <w:rPr>
          <w:rFonts w:ascii="Times New Roman" w:hAnsi="Times New Roman" w:cs="Times New Roman"/>
          <w:sz w:val="28"/>
          <w:szCs w:val="28"/>
        </w:rPr>
        <w:t xml:space="preserve"> [55]</w:t>
      </w:r>
      <w:r w:rsidRPr="0012602C">
        <w:rPr>
          <w:rFonts w:ascii="Times New Roman" w:hAnsi="Times New Roman" w:cs="Times New Roman"/>
          <w:sz w:val="28"/>
          <w:szCs w:val="28"/>
        </w:rPr>
        <w:t>.</w:t>
      </w:r>
    </w:p>
    <w:p w:rsidR="0012602C" w:rsidRPr="0012602C" w:rsidRDefault="0012602C" w:rsidP="0012602C">
      <w:pPr>
        <w:spacing w:after="0" w:line="360" w:lineRule="auto"/>
        <w:ind w:firstLine="709"/>
        <w:jc w:val="both"/>
        <w:rPr>
          <w:rFonts w:ascii="Times New Roman" w:hAnsi="Times New Roman" w:cs="Times New Roman"/>
          <w:sz w:val="28"/>
          <w:szCs w:val="28"/>
        </w:rPr>
      </w:pPr>
      <w:r w:rsidRPr="0012602C">
        <w:rPr>
          <w:rFonts w:ascii="Times New Roman" w:hAnsi="Times New Roman" w:cs="Times New Roman"/>
          <w:sz w:val="28"/>
          <w:szCs w:val="28"/>
        </w:rPr>
        <w:t xml:space="preserve">Сучасний погляд на мотивацію включає різні аспекти, які розвивалися під впливом змін у соціально-економічних умовах. На сьогодні існують різні визначення поняття </w:t>
      </w:r>
      <w:r w:rsidR="00514E82">
        <w:rPr>
          <w:rFonts w:ascii="Times New Roman" w:hAnsi="Times New Roman" w:cs="Times New Roman"/>
          <w:sz w:val="28"/>
          <w:szCs w:val="28"/>
        </w:rPr>
        <w:t>«</w:t>
      </w:r>
      <w:r w:rsidRPr="0012602C">
        <w:rPr>
          <w:rFonts w:ascii="Times New Roman" w:hAnsi="Times New Roman" w:cs="Times New Roman"/>
          <w:sz w:val="28"/>
          <w:szCs w:val="28"/>
        </w:rPr>
        <w:t>мотивація</w:t>
      </w:r>
      <w:r w:rsidR="00514E82">
        <w:rPr>
          <w:rFonts w:ascii="Times New Roman" w:hAnsi="Times New Roman" w:cs="Times New Roman"/>
          <w:sz w:val="28"/>
          <w:szCs w:val="28"/>
        </w:rPr>
        <w:t>»</w:t>
      </w:r>
      <w:r w:rsidRPr="0012602C">
        <w:rPr>
          <w:rFonts w:ascii="Times New Roman" w:hAnsi="Times New Roman" w:cs="Times New Roman"/>
          <w:sz w:val="28"/>
          <w:szCs w:val="28"/>
        </w:rPr>
        <w:t>, які використовуються в наукових дослідженнях. Одне з найпоширеніших трактувань визначає мотивацію як внутрішній процес, що керує поведінкою людини, спонукаючи її до активної діяльності для досягнення певних цілей</w:t>
      </w:r>
      <w:r w:rsidR="00514E82" w:rsidRPr="00514E82">
        <w:rPr>
          <w:rFonts w:ascii="Times New Roman" w:hAnsi="Times New Roman" w:cs="Times New Roman"/>
          <w:sz w:val="28"/>
          <w:szCs w:val="28"/>
        </w:rPr>
        <w:t xml:space="preserve"> [21]</w:t>
      </w:r>
      <w:r w:rsidRPr="0012602C">
        <w:rPr>
          <w:rFonts w:ascii="Times New Roman" w:hAnsi="Times New Roman" w:cs="Times New Roman"/>
          <w:sz w:val="28"/>
          <w:szCs w:val="28"/>
        </w:rPr>
        <w:t>.</w:t>
      </w:r>
    </w:p>
    <w:p w:rsidR="0012602C" w:rsidRPr="0012602C" w:rsidRDefault="0012602C" w:rsidP="0012602C">
      <w:pPr>
        <w:spacing w:after="0" w:line="360" w:lineRule="auto"/>
        <w:ind w:firstLine="709"/>
        <w:jc w:val="both"/>
        <w:rPr>
          <w:rFonts w:ascii="Times New Roman" w:hAnsi="Times New Roman" w:cs="Times New Roman"/>
          <w:sz w:val="28"/>
          <w:szCs w:val="28"/>
        </w:rPr>
      </w:pPr>
      <w:r w:rsidRPr="0012602C">
        <w:rPr>
          <w:rFonts w:ascii="Times New Roman" w:hAnsi="Times New Roman" w:cs="Times New Roman"/>
          <w:sz w:val="28"/>
          <w:szCs w:val="28"/>
        </w:rPr>
        <w:t>Інші науковці вбачають у мотивації процес взаємодії зовнішніх стимулів і внутрішніх потреб працівників. У цьому контексті мотивація трактується як здатність зовнішніх чинників (матеріальна винагорода, соціальне визнання, кар</w:t>
      </w:r>
      <w:r w:rsidR="00732F66">
        <w:rPr>
          <w:rFonts w:ascii="Times New Roman" w:hAnsi="Times New Roman" w:cs="Times New Roman"/>
          <w:sz w:val="28"/>
          <w:szCs w:val="28"/>
        </w:rPr>
        <w:t>’</w:t>
      </w:r>
      <w:r w:rsidRPr="0012602C">
        <w:rPr>
          <w:rFonts w:ascii="Times New Roman" w:hAnsi="Times New Roman" w:cs="Times New Roman"/>
          <w:sz w:val="28"/>
          <w:szCs w:val="28"/>
        </w:rPr>
        <w:t>єрне зростання) впливати на внутрішні мотиви особистості, такі як самореалізація, задоволення від роботи та інші особисті цілі</w:t>
      </w:r>
      <w:r w:rsidR="00514E82" w:rsidRPr="00514E82">
        <w:rPr>
          <w:rFonts w:ascii="Times New Roman" w:hAnsi="Times New Roman" w:cs="Times New Roman"/>
          <w:sz w:val="28"/>
          <w:szCs w:val="28"/>
        </w:rPr>
        <w:t xml:space="preserve"> [9]</w:t>
      </w:r>
      <w:r w:rsidRPr="0012602C">
        <w:rPr>
          <w:rFonts w:ascii="Times New Roman" w:hAnsi="Times New Roman" w:cs="Times New Roman"/>
          <w:sz w:val="28"/>
          <w:szCs w:val="28"/>
        </w:rPr>
        <w:t>.</w:t>
      </w:r>
    </w:p>
    <w:p w:rsidR="0012602C" w:rsidRPr="0012602C" w:rsidRDefault="0012602C" w:rsidP="0012602C">
      <w:pPr>
        <w:spacing w:after="0" w:line="360" w:lineRule="auto"/>
        <w:ind w:firstLine="709"/>
        <w:jc w:val="both"/>
        <w:rPr>
          <w:rFonts w:ascii="Times New Roman" w:hAnsi="Times New Roman" w:cs="Times New Roman"/>
          <w:sz w:val="28"/>
          <w:szCs w:val="28"/>
        </w:rPr>
      </w:pPr>
      <w:r w:rsidRPr="0012602C">
        <w:rPr>
          <w:rFonts w:ascii="Times New Roman" w:hAnsi="Times New Roman" w:cs="Times New Roman"/>
          <w:sz w:val="28"/>
          <w:szCs w:val="28"/>
        </w:rPr>
        <w:t>Сучасні підходи до мотивації також підкреслюють необхідність гармонійного поєднання зовнішніх стимулів і внутрішніх мотивів. Успішна система мотивації повинна враховувати не тільки матеріальні, але й нематеріальні фактори, які впливають на поведінку працівників. Це може включати створення комфортних умов праці, можливості для професійного розвитку та особистого зростання, а також визнання досягнень працівників.</w:t>
      </w:r>
    </w:p>
    <w:p w:rsidR="00C63C20" w:rsidRPr="00136FB2" w:rsidRDefault="0012602C" w:rsidP="0012602C">
      <w:pPr>
        <w:spacing w:after="0" w:line="360" w:lineRule="auto"/>
        <w:ind w:firstLine="709"/>
        <w:jc w:val="both"/>
        <w:rPr>
          <w:rFonts w:ascii="Times New Roman" w:hAnsi="Times New Roman" w:cs="Times New Roman"/>
          <w:sz w:val="28"/>
          <w:szCs w:val="28"/>
        </w:rPr>
      </w:pPr>
      <w:r w:rsidRPr="0012602C">
        <w:rPr>
          <w:rFonts w:ascii="Times New Roman" w:hAnsi="Times New Roman" w:cs="Times New Roman"/>
          <w:sz w:val="28"/>
          <w:szCs w:val="28"/>
        </w:rPr>
        <w:t>Таким чином, аналіз основних визначень мотивації дозволяє зробити висновок, що сучасні дослідження приділяють значну увагу як внутрішнім, так і зовнішнім аспектам мотиваційних процесів. Це підкреслює важливість розробки комплексних мотиваційних стратегій, які здатні забезпечити ефективну роботу персоналу в сучасних умовах</w:t>
      </w:r>
      <w:r w:rsidR="00514E82" w:rsidRPr="00514E82">
        <w:rPr>
          <w:rFonts w:ascii="Times New Roman" w:hAnsi="Times New Roman" w:cs="Times New Roman"/>
          <w:sz w:val="28"/>
          <w:szCs w:val="28"/>
          <w:lang w:val="ru-RU"/>
        </w:rPr>
        <w:t xml:space="preserve"> </w:t>
      </w:r>
      <w:r w:rsidR="00514E82" w:rsidRPr="00514E82">
        <w:rPr>
          <w:rFonts w:ascii="Times New Roman" w:hAnsi="Times New Roman" w:cs="Times New Roman"/>
          <w:sz w:val="28"/>
          <w:szCs w:val="28"/>
        </w:rPr>
        <w:t>[</w:t>
      </w:r>
      <w:r w:rsidR="00514E82" w:rsidRPr="00514E82">
        <w:rPr>
          <w:rFonts w:ascii="Times New Roman" w:hAnsi="Times New Roman" w:cs="Times New Roman"/>
          <w:sz w:val="28"/>
          <w:szCs w:val="28"/>
          <w:lang w:val="ru-RU"/>
        </w:rPr>
        <w:t>14</w:t>
      </w:r>
      <w:r w:rsidR="00514E82" w:rsidRPr="00514E82">
        <w:rPr>
          <w:rFonts w:ascii="Times New Roman" w:hAnsi="Times New Roman" w:cs="Times New Roman"/>
          <w:sz w:val="28"/>
          <w:szCs w:val="28"/>
        </w:rPr>
        <w:t>]</w:t>
      </w:r>
      <w:r w:rsidRPr="0012602C">
        <w:rPr>
          <w:rFonts w:ascii="Times New Roman" w:hAnsi="Times New Roman" w:cs="Times New Roman"/>
          <w:sz w:val="28"/>
          <w:szCs w:val="28"/>
        </w:rPr>
        <w:t>.</w:t>
      </w:r>
    </w:p>
    <w:p w:rsidR="00C63C20" w:rsidRDefault="004605F8" w:rsidP="00C63C2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Окремі науковці бачать цей процес, як</w:t>
      </w:r>
      <w:r w:rsidR="0012602C" w:rsidRPr="0012602C">
        <w:rPr>
          <w:rFonts w:ascii="Times New Roman" w:hAnsi="Times New Roman" w:cs="Times New Roman"/>
          <w:sz w:val="28"/>
          <w:szCs w:val="28"/>
        </w:rPr>
        <w:t xml:space="preserve"> – процес, який відбувається за участю свідомості людини, де здійснюється аналіз і обробка внутрішніх мотивів і зовнішніх стимулів. Цей процес спрямований на активізацію вольових зусиль людини для досягнення поставлених цілей. Мотивація </w:t>
      </w:r>
      <w:r w:rsidR="0012602C" w:rsidRPr="0012602C">
        <w:rPr>
          <w:rFonts w:ascii="Times New Roman" w:hAnsi="Times New Roman" w:cs="Times New Roman"/>
          <w:sz w:val="28"/>
          <w:szCs w:val="28"/>
        </w:rPr>
        <w:lastRenderedPageBreak/>
        <w:t>базується на енергорегулюючих механізмах, які дозволяють мобілізувати внутрішні ресурси організму для досягнення результатів, що відповідають як особистим потребам працівника, так і цілям підприємства. Успішна мотивація враховує соціально-економічну адекватність і доцільність результатів діяльності, забезпечуючи задоволення як індивідуальних, так і корпоративних інтересів</w:t>
      </w:r>
      <w:r w:rsidR="00514E82" w:rsidRPr="00514E82">
        <w:rPr>
          <w:rFonts w:ascii="Times New Roman" w:hAnsi="Times New Roman" w:cs="Times New Roman"/>
          <w:sz w:val="28"/>
          <w:szCs w:val="28"/>
        </w:rPr>
        <w:t xml:space="preserve"> [24]</w:t>
      </w:r>
      <w:r w:rsidR="0012602C" w:rsidRPr="0012602C">
        <w:rPr>
          <w:rFonts w:ascii="Times New Roman" w:hAnsi="Times New Roman" w:cs="Times New Roman"/>
          <w:sz w:val="28"/>
          <w:szCs w:val="28"/>
        </w:rPr>
        <w:t>.</w:t>
      </w:r>
    </w:p>
    <w:p w:rsidR="004605F8" w:rsidRDefault="004605F8" w:rsidP="00C63C2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Є інша група науковців, які притримуються іншої точки зору. Для них м</w:t>
      </w:r>
      <w:r w:rsidRPr="004605F8">
        <w:rPr>
          <w:rFonts w:ascii="Times New Roman" w:hAnsi="Times New Roman" w:cs="Times New Roman"/>
          <w:sz w:val="28"/>
          <w:szCs w:val="28"/>
        </w:rPr>
        <w:t>отивація – це процес спонукання людини або групи людей до дії, який через вплив на їх психологічний стан створює імпульс для виконання поставлених завдань. Цей процес визначає межі та форми роботи, в яких працівник може досягти власних цілей, водночас сприяючи досягненню цілей організації. Мотивація дозволяє узгодити особисті інтереси працівника з інтересами компанії, забезпечуючи ефективність і результативність праці</w:t>
      </w:r>
      <w:r w:rsidR="009B6754" w:rsidRPr="009B6754">
        <w:rPr>
          <w:rFonts w:ascii="Times New Roman" w:hAnsi="Times New Roman" w:cs="Times New Roman"/>
          <w:sz w:val="28"/>
          <w:szCs w:val="28"/>
        </w:rPr>
        <w:t xml:space="preserve"> [56]</w:t>
      </w:r>
      <w:r w:rsidRPr="004605F8">
        <w:rPr>
          <w:rFonts w:ascii="Times New Roman" w:hAnsi="Times New Roman" w:cs="Times New Roman"/>
          <w:sz w:val="28"/>
          <w:szCs w:val="28"/>
        </w:rPr>
        <w:t>.</w:t>
      </w:r>
    </w:p>
    <w:p w:rsidR="004605F8" w:rsidRDefault="004605F8" w:rsidP="00C63C2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Є і інша точка зору. </w:t>
      </w:r>
      <w:r w:rsidRPr="004605F8">
        <w:rPr>
          <w:rFonts w:ascii="Times New Roman" w:hAnsi="Times New Roman" w:cs="Times New Roman"/>
          <w:sz w:val="28"/>
          <w:szCs w:val="28"/>
        </w:rPr>
        <w:t>Мотивація трудової діяльності – це процес, за допомогою якого працівники задовольняють свої потреби та очікування через виконання обраної роботи. Цей процес реалізується завдяки досягненню їхніх особистих цілей, узгоджених із цілями та завданнями підприємства. Водночас мотивація виступає як комплекс заходів, що застосовується суб</w:t>
      </w:r>
      <w:r w:rsidR="00732F66">
        <w:rPr>
          <w:rFonts w:ascii="Times New Roman" w:hAnsi="Times New Roman" w:cs="Times New Roman"/>
          <w:sz w:val="28"/>
          <w:szCs w:val="28"/>
        </w:rPr>
        <w:t>’</w:t>
      </w:r>
      <w:r w:rsidRPr="004605F8">
        <w:rPr>
          <w:rFonts w:ascii="Times New Roman" w:hAnsi="Times New Roman" w:cs="Times New Roman"/>
          <w:sz w:val="28"/>
          <w:szCs w:val="28"/>
        </w:rPr>
        <w:t>єктом управління для підвищення ефективності праці працівників. Завдяки цьому узгодженню інтересів працівників і підприємства забезпечується підвищення продуктивності та якості роботи</w:t>
      </w:r>
      <w:r w:rsidR="00514E82" w:rsidRPr="00514E82">
        <w:rPr>
          <w:rFonts w:ascii="Times New Roman" w:hAnsi="Times New Roman" w:cs="Times New Roman"/>
          <w:sz w:val="28"/>
          <w:szCs w:val="28"/>
        </w:rPr>
        <w:t xml:space="preserve"> [19]</w:t>
      </w:r>
      <w:r w:rsidRPr="004605F8">
        <w:rPr>
          <w:rFonts w:ascii="Times New Roman" w:hAnsi="Times New Roman" w:cs="Times New Roman"/>
          <w:sz w:val="28"/>
          <w:szCs w:val="28"/>
        </w:rPr>
        <w:t>.</w:t>
      </w:r>
    </w:p>
    <w:p w:rsidR="004605F8" w:rsidRPr="004605F8" w:rsidRDefault="004605F8" w:rsidP="004605F8">
      <w:pPr>
        <w:spacing w:after="0" w:line="360" w:lineRule="auto"/>
        <w:ind w:firstLine="709"/>
        <w:jc w:val="both"/>
        <w:rPr>
          <w:rFonts w:ascii="Times New Roman" w:hAnsi="Times New Roman" w:cs="Times New Roman"/>
          <w:sz w:val="28"/>
          <w:szCs w:val="28"/>
        </w:rPr>
      </w:pPr>
      <w:r w:rsidRPr="004605F8">
        <w:rPr>
          <w:rFonts w:ascii="Times New Roman" w:hAnsi="Times New Roman" w:cs="Times New Roman"/>
          <w:sz w:val="28"/>
          <w:szCs w:val="28"/>
        </w:rPr>
        <w:t xml:space="preserve">Категорія </w:t>
      </w:r>
      <w:r w:rsidR="00514E82">
        <w:rPr>
          <w:rFonts w:ascii="Times New Roman" w:hAnsi="Times New Roman" w:cs="Times New Roman"/>
          <w:sz w:val="28"/>
          <w:szCs w:val="28"/>
        </w:rPr>
        <w:t>«</w:t>
      </w:r>
      <w:r w:rsidRPr="004605F8">
        <w:rPr>
          <w:rFonts w:ascii="Times New Roman" w:hAnsi="Times New Roman" w:cs="Times New Roman"/>
          <w:sz w:val="28"/>
          <w:szCs w:val="28"/>
        </w:rPr>
        <w:t>мотивація</w:t>
      </w:r>
      <w:r w:rsidR="00514E82">
        <w:rPr>
          <w:rFonts w:ascii="Times New Roman" w:hAnsi="Times New Roman" w:cs="Times New Roman"/>
          <w:sz w:val="28"/>
          <w:szCs w:val="28"/>
        </w:rPr>
        <w:t>»</w:t>
      </w:r>
      <w:r w:rsidRPr="004605F8">
        <w:rPr>
          <w:rFonts w:ascii="Times New Roman" w:hAnsi="Times New Roman" w:cs="Times New Roman"/>
          <w:sz w:val="28"/>
          <w:szCs w:val="28"/>
        </w:rPr>
        <w:t xml:space="preserve"> характеризується значною неоднорідністю у своїх визначеннях, що зумовлено різноманітними підходами до її дослідження та різницею в галузях знань, до яких належать дослідники. Аналіз різних підходів до визначення терміну </w:t>
      </w:r>
      <w:r w:rsidR="00514E82">
        <w:rPr>
          <w:rFonts w:ascii="Times New Roman" w:hAnsi="Times New Roman" w:cs="Times New Roman"/>
          <w:sz w:val="28"/>
          <w:szCs w:val="28"/>
        </w:rPr>
        <w:t>«</w:t>
      </w:r>
      <w:r w:rsidRPr="004605F8">
        <w:rPr>
          <w:rFonts w:ascii="Times New Roman" w:hAnsi="Times New Roman" w:cs="Times New Roman"/>
          <w:sz w:val="28"/>
          <w:szCs w:val="28"/>
        </w:rPr>
        <w:t>мотивація</w:t>
      </w:r>
      <w:r w:rsidR="00514E82">
        <w:rPr>
          <w:rFonts w:ascii="Times New Roman" w:hAnsi="Times New Roman" w:cs="Times New Roman"/>
          <w:sz w:val="28"/>
          <w:szCs w:val="28"/>
        </w:rPr>
        <w:t>»</w:t>
      </w:r>
      <w:r w:rsidRPr="004605F8">
        <w:rPr>
          <w:rFonts w:ascii="Times New Roman" w:hAnsi="Times New Roman" w:cs="Times New Roman"/>
          <w:sz w:val="28"/>
          <w:szCs w:val="28"/>
        </w:rPr>
        <w:t xml:space="preserve"> не лише виявив їхні відмінності, але й дозволив виділити загальні риси, що описують мотивацію як процес, який спонукає до діяльності</w:t>
      </w:r>
      <w:r w:rsidR="00514E82">
        <w:rPr>
          <w:rFonts w:ascii="Times New Roman" w:hAnsi="Times New Roman" w:cs="Times New Roman"/>
          <w:sz w:val="28"/>
          <w:szCs w:val="28"/>
        </w:rPr>
        <w:t xml:space="preserve"> </w:t>
      </w:r>
      <w:r w:rsidR="00514E82" w:rsidRPr="00514E82">
        <w:rPr>
          <w:rFonts w:ascii="Times New Roman" w:hAnsi="Times New Roman" w:cs="Times New Roman"/>
          <w:sz w:val="28"/>
          <w:szCs w:val="28"/>
        </w:rPr>
        <w:t>[</w:t>
      </w:r>
      <w:r w:rsidR="00514E82">
        <w:rPr>
          <w:rFonts w:ascii="Times New Roman" w:hAnsi="Times New Roman" w:cs="Times New Roman"/>
          <w:sz w:val="28"/>
          <w:szCs w:val="28"/>
        </w:rPr>
        <w:t>2</w:t>
      </w:r>
      <w:r w:rsidR="00514E82" w:rsidRPr="00514E82">
        <w:rPr>
          <w:rFonts w:ascii="Times New Roman" w:hAnsi="Times New Roman" w:cs="Times New Roman"/>
          <w:sz w:val="28"/>
          <w:szCs w:val="28"/>
        </w:rPr>
        <w:t>9]</w:t>
      </w:r>
      <w:r w:rsidRPr="004605F8">
        <w:rPr>
          <w:rFonts w:ascii="Times New Roman" w:hAnsi="Times New Roman" w:cs="Times New Roman"/>
          <w:sz w:val="28"/>
          <w:szCs w:val="28"/>
        </w:rPr>
        <w:t>.</w:t>
      </w:r>
    </w:p>
    <w:p w:rsidR="004605F8" w:rsidRDefault="004605F8" w:rsidP="004605F8">
      <w:pPr>
        <w:spacing w:after="0" w:line="360" w:lineRule="auto"/>
        <w:ind w:firstLine="709"/>
        <w:jc w:val="both"/>
        <w:rPr>
          <w:rFonts w:ascii="Times New Roman" w:hAnsi="Times New Roman" w:cs="Times New Roman"/>
          <w:sz w:val="28"/>
          <w:szCs w:val="28"/>
        </w:rPr>
      </w:pPr>
      <w:r w:rsidRPr="004605F8">
        <w:rPr>
          <w:rFonts w:ascii="Times New Roman" w:hAnsi="Times New Roman" w:cs="Times New Roman"/>
          <w:sz w:val="28"/>
          <w:szCs w:val="28"/>
        </w:rPr>
        <w:t xml:space="preserve">Отже, мотивацію можна визначити як внутрішній складний процес, у якому людина обирає певну модель поведінки. Цей процес формується під впливом як зовнішніх факторів (стимулів), так і внутрішніх (мотивів) </w:t>
      </w:r>
      <w:r w:rsidRPr="004605F8">
        <w:rPr>
          <w:rFonts w:ascii="Times New Roman" w:hAnsi="Times New Roman" w:cs="Times New Roman"/>
          <w:sz w:val="28"/>
          <w:szCs w:val="28"/>
        </w:rPr>
        <w:lastRenderedPageBreak/>
        <w:t>чинників, а також залежить від потреб людини. Така взаємодія стимулів і мотивів дозволяє людині свідомо спрямовувати свою діяльність на досягнення особистих або організаційних цілей</w:t>
      </w:r>
      <w:r>
        <w:rPr>
          <w:rFonts w:ascii="Times New Roman" w:hAnsi="Times New Roman" w:cs="Times New Roman"/>
          <w:sz w:val="28"/>
          <w:szCs w:val="28"/>
        </w:rPr>
        <w:t xml:space="preserve"> (рис.1.1.)</w:t>
      </w:r>
      <w:r w:rsidRPr="004605F8">
        <w:rPr>
          <w:rFonts w:ascii="Times New Roman" w:hAnsi="Times New Roman" w:cs="Times New Roman"/>
          <w:sz w:val="28"/>
          <w:szCs w:val="28"/>
        </w:rPr>
        <w:t>.</w:t>
      </w:r>
    </w:p>
    <w:p w:rsidR="0096581D" w:rsidRDefault="0096581D" w:rsidP="004605F8">
      <w:pPr>
        <w:spacing w:after="0" w:line="360" w:lineRule="auto"/>
        <w:ind w:firstLine="709"/>
        <w:jc w:val="both"/>
        <w:rPr>
          <w:rFonts w:ascii="Times New Roman" w:hAnsi="Times New Roman" w:cs="Times New Roman"/>
          <w:sz w:val="28"/>
          <w:szCs w:val="28"/>
        </w:rPr>
      </w:pPr>
    </w:p>
    <w:p w:rsidR="004605F8" w:rsidRDefault="00906885" w:rsidP="004605F8">
      <w:pPr>
        <w:spacing w:after="0" w:line="360" w:lineRule="auto"/>
        <w:ind w:firstLine="709"/>
        <w:jc w:val="both"/>
        <w:rPr>
          <w:rFonts w:ascii="Times New Roman" w:hAnsi="Times New Roman" w:cs="Times New Roman"/>
          <w:sz w:val="28"/>
          <w:szCs w:val="28"/>
        </w:rPr>
      </w:pPr>
      <w:r w:rsidRPr="00906885">
        <w:rPr>
          <w:rFonts w:ascii="Times New Roman" w:hAnsi="Times New Roman" w:cs="Times New Roman"/>
          <w:noProof/>
          <w:sz w:val="28"/>
          <w:szCs w:val="28"/>
        </w:rPr>
        <w:pict>
          <v:group id="Групувати 11" o:spid="_x0000_s1026" style="position:absolute;left:0;text-align:left;margin-left:1.95pt;margin-top:10.9pt;width:468pt;height:303pt;z-index:251664384" coordsize="59436,384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">
            <v:rect id="Прямокутник 1" o:spid="_x0000_s1027" style="position:absolute;width:21780;height:711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" fillcolor="white [3201]" strokecolor="#70ad47 [3209]" strokeweight="1pt">
              <v:shadow on="t" color="black" opacity="26214f" origin="-.5,-.5" offset=".74836mm,.74836mm"/>
            </v:rect>
            <v:shapetype id="_x0000_t202" coordsize="21600,21600" o:spt="202" path="m,l,21600r21600,l21600,xe">
              <v:stroke joinstyle="miter"/>
              <v:path gradientshapeok="t" o:connecttype="rect"/>
            </v:shapetype>
            <v:shape id="Поле 2" o:spid="_x0000_s1028" type="#_x0000_t202" style="position:absolute;left:762;top:444;width:20510;height:60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" fillcolor="white [3201]" strokeweight=".5pt">
              <v:shadow on="t" color="black" opacity="26214f" origin="-.5,-.5" offset=".74836mm,.74836mm"/>
              <v:textbox>
                <w:txbxContent>
                  <w:p w:rsidR="00514E82" w:rsidRDefault="00514E82" w:rsidP="004605F8">
                    <w:pPr>
                      <w:spacing w:after="0"/>
                      <w:jc w:val="center"/>
                      <w:rPr>
                        <w:rFonts w:ascii="Times New Roman" w:hAnsi="Times New Roman" w:cs="Times New Roman"/>
                        <w:sz w:val="24"/>
                        <w:szCs w:val="24"/>
                      </w:rPr>
                    </w:pPr>
                    <w:r w:rsidRPr="004605F8">
                      <w:rPr>
                        <w:rFonts w:ascii="Times New Roman" w:hAnsi="Times New Roman" w:cs="Times New Roman"/>
                        <w:sz w:val="24"/>
                        <w:szCs w:val="24"/>
                      </w:rPr>
                      <w:t>Зовнішні фактори</w:t>
                    </w:r>
                  </w:p>
                  <w:p w:rsidR="00514E82" w:rsidRPr="004605F8" w:rsidRDefault="00514E82" w:rsidP="004605F8">
                    <w:pPr>
                      <w:spacing w:after="0"/>
                      <w:jc w:val="center"/>
                      <w:rPr>
                        <w:rFonts w:ascii="Times New Roman" w:hAnsi="Times New Roman" w:cs="Times New Roman"/>
                        <w:sz w:val="24"/>
                        <w:szCs w:val="24"/>
                      </w:rPr>
                    </w:pPr>
                    <w:r w:rsidRPr="004605F8">
                      <w:rPr>
                        <w:rFonts w:ascii="Times New Roman" w:hAnsi="Times New Roman" w:cs="Times New Roman"/>
                        <w:sz w:val="24"/>
                        <w:szCs w:val="24"/>
                      </w:rPr>
                      <w:t>(стимули)</w:t>
                    </w:r>
                  </w:p>
                </w:txbxContent>
              </v:textbox>
            </v:shape>
            <v:rect id="Прямокутник 3" o:spid="_x0000_s1029" style="position:absolute;left:24384;top:63;width:15875;height:1092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" fillcolor="white [3201]" strokecolor="#70ad47 [3209]" strokeweight="1pt">
              <v:shadow on="t" color="black" opacity="26214f" origin=",-.5" offset="0,3pt"/>
            </v:rect>
            <v:shape id="Поле 4" o:spid="_x0000_s1030" type="#_x0000_t202" style="position:absolute;left:25146;top:889;width:14414;height:933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" fillcolor="white [3201]" strokeweight=".5pt">
              <v:textbox>
                <w:txbxContent>
                  <w:p w:rsidR="00514E82" w:rsidRPr="00AC4510" w:rsidRDefault="00514E82" w:rsidP="00AC4510">
                    <w:pPr>
                      <w:jc w:val="center"/>
                      <w:rPr>
                        <w:rFonts w:ascii="Times New Roman" w:hAnsi="Times New Roman" w:cs="Times New Roman"/>
                        <w:sz w:val="24"/>
                        <w:szCs w:val="24"/>
                      </w:rPr>
                    </w:pPr>
                    <w:r w:rsidRPr="00AC4510">
                      <w:rPr>
                        <w:rFonts w:ascii="Times New Roman" w:hAnsi="Times New Roman" w:cs="Times New Roman"/>
                        <w:sz w:val="24"/>
                        <w:szCs w:val="24"/>
                      </w:rPr>
                      <w:t>Модель поведінки працівника</w:t>
                    </w:r>
                  </w:p>
                </w:txbxContent>
              </v:textbox>
            </v:shape>
            <v:rect id="Прямокутник 5" o:spid="_x0000_s1031" style="position:absolute;left:43370;top:127;width:16066;height:2038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" fillcolor="white [3201]" strokecolor="#70ad47 [3209]" strokeweight="1pt">
              <v:shadow on="t" color="black" opacity="26214f" origin=".5" offset="-3pt,0"/>
            </v:rect>
            <v:shape id="Поле 6" o:spid="_x0000_s1032" type="#_x0000_t202" style="position:absolute;left:44005;top:825;width:14732;height:187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" fillcolor="white [3201]" strokeweight=".5pt">
              <v:textbox>
                <w:txbxContent>
                  <w:p w:rsidR="00514E82" w:rsidRPr="00AC4510" w:rsidRDefault="00514E82">
                    <w:pPr>
                      <w:rPr>
                        <w:rFonts w:ascii="Times New Roman" w:hAnsi="Times New Roman" w:cs="Times New Roman"/>
                        <w:sz w:val="24"/>
                        <w:szCs w:val="24"/>
                      </w:rPr>
                    </w:pPr>
                    <w:r w:rsidRPr="00AC4510">
                      <w:rPr>
                        <w:rFonts w:ascii="Times New Roman" w:hAnsi="Times New Roman" w:cs="Times New Roman"/>
                        <w:sz w:val="24"/>
                        <w:szCs w:val="24"/>
                      </w:rPr>
                      <w:t>Зменшення робочої активності (низька мотивація).</w:t>
                    </w:r>
                  </w:p>
                  <w:p w:rsidR="00514E82" w:rsidRPr="00AC4510" w:rsidRDefault="00514E82">
                    <w:pPr>
                      <w:rPr>
                        <w:rFonts w:ascii="Times New Roman" w:hAnsi="Times New Roman" w:cs="Times New Roman"/>
                        <w:sz w:val="24"/>
                        <w:szCs w:val="24"/>
                      </w:rPr>
                    </w:pPr>
                    <w:r w:rsidRPr="00AC4510">
                      <w:rPr>
                        <w:rFonts w:ascii="Times New Roman" w:hAnsi="Times New Roman" w:cs="Times New Roman"/>
                        <w:sz w:val="24"/>
                        <w:szCs w:val="24"/>
                      </w:rPr>
                      <w:t>Пасивне виконання функціональних обов’язків</w:t>
                    </w:r>
                  </w:p>
                  <w:p w:rsidR="00514E82" w:rsidRPr="00AC4510" w:rsidRDefault="00514E82">
                    <w:pPr>
                      <w:rPr>
                        <w:rFonts w:ascii="Times New Roman" w:hAnsi="Times New Roman" w:cs="Times New Roman"/>
                        <w:sz w:val="24"/>
                        <w:szCs w:val="24"/>
                      </w:rPr>
                    </w:pPr>
                    <w:r w:rsidRPr="00AC4510">
                      <w:rPr>
                        <w:rFonts w:ascii="Times New Roman" w:hAnsi="Times New Roman" w:cs="Times New Roman"/>
                        <w:sz w:val="24"/>
                        <w:szCs w:val="24"/>
                      </w:rPr>
                      <w:t>Активна участь у процесах</w:t>
                    </w:r>
                  </w:p>
                  <w:p w:rsidR="00514E82" w:rsidRDefault="00514E82"/>
                </w:txbxContent>
              </v:textbox>
            </v:shape>
            <v:oval id="Овал 9" o:spid="_x0000_s1033" style="position:absolute;left:3556;top:12382;width:33401;height:2609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" fillcolor="white [3201]" strokecolor="#70ad47 [3209]" strokeweight="1pt">
              <v:stroke joinstyle="miter"/>
            </v:oval>
            <v:shape id="Поле 7" o:spid="_x0000_s1034" type="#_x0000_t202" style="position:absolute;left:4445;top:17399;width:14605;height:742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" fillcolor="white [3201]" strokeweight=".5pt">
              <v:textbox>
                <w:txbxContent>
                  <w:p w:rsidR="00514E82" w:rsidRPr="00AC4510" w:rsidRDefault="00514E82">
                    <w:pPr>
                      <w:rPr>
                        <w:rFonts w:ascii="Times New Roman" w:hAnsi="Times New Roman" w:cs="Times New Roman"/>
                        <w:sz w:val="24"/>
                        <w:szCs w:val="24"/>
                      </w:rPr>
                    </w:pPr>
                    <w:r w:rsidRPr="00AC4510">
                      <w:rPr>
                        <w:rFonts w:ascii="Times New Roman" w:hAnsi="Times New Roman" w:cs="Times New Roman"/>
                        <w:sz w:val="24"/>
                        <w:szCs w:val="24"/>
                      </w:rPr>
                      <w:t>Внутрішні мотиви</w:t>
                    </w:r>
                  </w:p>
                </w:txbxContent>
              </v:textbox>
            </v:shape>
            <v:shape id="Поле 8" o:spid="_x0000_s1035" type="#_x0000_t202" style="position:absolute;left:21082;top:17462;width:15113;height:72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" fillcolor="white [3201]" strokeweight=".5pt">
              <v:textbox>
                <w:txbxContent>
                  <w:p w:rsidR="00514E82" w:rsidRPr="00AC4510" w:rsidRDefault="00514E82" w:rsidP="00AC4510">
                    <w:pPr>
                      <w:jc w:val="center"/>
                      <w:rPr>
                        <w:rFonts w:ascii="Times New Roman" w:hAnsi="Times New Roman" w:cs="Times New Roman"/>
                        <w:sz w:val="24"/>
                        <w:szCs w:val="24"/>
                      </w:rPr>
                    </w:pPr>
                    <w:r w:rsidRPr="00AC4510">
                      <w:rPr>
                        <w:rFonts w:ascii="Times New Roman" w:hAnsi="Times New Roman" w:cs="Times New Roman"/>
                        <w:sz w:val="24"/>
                        <w:szCs w:val="24"/>
                      </w:rPr>
                      <w:t>Соціальні аспекти та очікування</w:t>
                    </w:r>
                  </w:p>
                </w:txbxContent>
              </v:textbox>
            </v:shape>
            <v:shape id="Поле 10" o:spid="_x0000_s1036" type="#_x0000_t202" style="position:absolute;left:10731;top:26543;width:17780;height:546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" fillcolor="white [3201]" stroked="f" strokeweight=".5pt">
              <v:textbox>
                <w:txbxContent>
                  <w:p w:rsidR="00514E82" w:rsidRPr="0096581D" w:rsidRDefault="00514E82" w:rsidP="0096581D">
                    <w:pPr>
                      <w:jc w:val="center"/>
                      <w:rPr>
                        <w:rFonts w:ascii="Times New Roman" w:hAnsi="Times New Roman" w:cs="Times New Roman"/>
                        <w:sz w:val="24"/>
                        <w:szCs w:val="24"/>
                      </w:rPr>
                    </w:pPr>
                    <w:r w:rsidRPr="0096581D">
                      <w:rPr>
                        <w:rFonts w:ascii="Times New Roman" w:hAnsi="Times New Roman" w:cs="Times New Roman"/>
                        <w:sz w:val="24"/>
                        <w:szCs w:val="24"/>
                      </w:rPr>
                      <w:t>Внутрішнє середовище працівника</w:t>
                    </w:r>
                  </w:p>
                </w:txbxContent>
              </v:textbox>
            </v:shape>
          </v:group>
        </w:pict>
      </w:r>
    </w:p>
    <w:p w:rsidR="004605F8" w:rsidRDefault="004605F8" w:rsidP="004605F8">
      <w:pPr>
        <w:spacing w:after="0" w:line="360" w:lineRule="auto"/>
        <w:ind w:firstLine="709"/>
        <w:jc w:val="both"/>
        <w:rPr>
          <w:rFonts w:ascii="Times New Roman" w:hAnsi="Times New Roman" w:cs="Times New Roman"/>
          <w:sz w:val="28"/>
          <w:szCs w:val="28"/>
        </w:rPr>
      </w:pPr>
    </w:p>
    <w:p w:rsidR="004605F8" w:rsidRDefault="004605F8" w:rsidP="004605F8">
      <w:pPr>
        <w:spacing w:after="0" w:line="360" w:lineRule="auto"/>
        <w:ind w:firstLine="709"/>
        <w:jc w:val="both"/>
        <w:rPr>
          <w:rFonts w:ascii="Times New Roman" w:hAnsi="Times New Roman" w:cs="Times New Roman"/>
          <w:sz w:val="28"/>
          <w:szCs w:val="28"/>
        </w:rPr>
      </w:pPr>
    </w:p>
    <w:p w:rsidR="004605F8" w:rsidRDefault="004605F8" w:rsidP="004605F8">
      <w:pPr>
        <w:spacing w:after="0" w:line="360" w:lineRule="auto"/>
        <w:ind w:firstLine="709"/>
        <w:jc w:val="both"/>
        <w:rPr>
          <w:rFonts w:ascii="Times New Roman" w:hAnsi="Times New Roman" w:cs="Times New Roman"/>
          <w:sz w:val="28"/>
          <w:szCs w:val="28"/>
        </w:rPr>
      </w:pPr>
    </w:p>
    <w:p w:rsidR="004605F8" w:rsidRDefault="004605F8" w:rsidP="004605F8">
      <w:pPr>
        <w:spacing w:after="0" w:line="360" w:lineRule="auto"/>
        <w:ind w:firstLine="709"/>
        <w:jc w:val="both"/>
        <w:rPr>
          <w:rFonts w:ascii="Times New Roman" w:hAnsi="Times New Roman" w:cs="Times New Roman"/>
          <w:sz w:val="28"/>
          <w:szCs w:val="28"/>
        </w:rPr>
      </w:pPr>
    </w:p>
    <w:p w:rsidR="004605F8" w:rsidRDefault="004605F8" w:rsidP="004605F8">
      <w:pPr>
        <w:spacing w:after="0" w:line="360" w:lineRule="auto"/>
        <w:ind w:firstLine="709"/>
        <w:jc w:val="both"/>
        <w:rPr>
          <w:rFonts w:ascii="Times New Roman" w:hAnsi="Times New Roman" w:cs="Times New Roman"/>
          <w:sz w:val="28"/>
          <w:szCs w:val="28"/>
        </w:rPr>
      </w:pPr>
    </w:p>
    <w:p w:rsidR="004605F8" w:rsidRPr="00136FB2" w:rsidRDefault="004605F8" w:rsidP="004605F8">
      <w:pPr>
        <w:spacing w:after="0" w:line="360" w:lineRule="auto"/>
        <w:ind w:firstLine="709"/>
        <w:jc w:val="both"/>
        <w:rPr>
          <w:rFonts w:ascii="Times New Roman" w:hAnsi="Times New Roman" w:cs="Times New Roman"/>
          <w:sz w:val="28"/>
          <w:szCs w:val="28"/>
        </w:rPr>
      </w:pPr>
    </w:p>
    <w:p w:rsidR="00C63C20" w:rsidRPr="00136FB2" w:rsidRDefault="00C63C20" w:rsidP="00C63C20">
      <w:pPr>
        <w:spacing w:after="0" w:line="360" w:lineRule="auto"/>
        <w:ind w:firstLine="709"/>
        <w:jc w:val="both"/>
        <w:rPr>
          <w:rFonts w:ascii="Times New Roman" w:hAnsi="Times New Roman" w:cs="Times New Roman"/>
          <w:sz w:val="28"/>
          <w:szCs w:val="28"/>
        </w:rPr>
      </w:pPr>
    </w:p>
    <w:p w:rsidR="00C63C20" w:rsidRPr="00136FB2" w:rsidRDefault="00C63C20" w:rsidP="00C63C20">
      <w:pPr>
        <w:spacing w:after="0" w:line="360" w:lineRule="auto"/>
        <w:ind w:firstLine="709"/>
        <w:jc w:val="both"/>
        <w:rPr>
          <w:rFonts w:ascii="Times New Roman" w:hAnsi="Times New Roman" w:cs="Times New Roman"/>
          <w:sz w:val="28"/>
          <w:szCs w:val="28"/>
        </w:rPr>
      </w:pPr>
    </w:p>
    <w:p w:rsidR="00C63C20" w:rsidRPr="00136FB2" w:rsidRDefault="00C63C20" w:rsidP="00C63C20">
      <w:pPr>
        <w:spacing w:after="0" w:line="360" w:lineRule="auto"/>
        <w:ind w:firstLine="709"/>
        <w:jc w:val="both"/>
        <w:rPr>
          <w:rFonts w:ascii="Times New Roman" w:hAnsi="Times New Roman" w:cs="Times New Roman"/>
          <w:sz w:val="28"/>
          <w:szCs w:val="28"/>
        </w:rPr>
      </w:pPr>
    </w:p>
    <w:p w:rsidR="00C63C20" w:rsidRPr="00136FB2" w:rsidRDefault="00C63C20" w:rsidP="00C63C20">
      <w:pPr>
        <w:spacing w:after="0" w:line="360" w:lineRule="auto"/>
        <w:ind w:firstLine="709"/>
        <w:jc w:val="both"/>
        <w:rPr>
          <w:rFonts w:ascii="Times New Roman" w:hAnsi="Times New Roman" w:cs="Times New Roman"/>
          <w:sz w:val="28"/>
          <w:szCs w:val="28"/>
        </w:rPr>
      </w:pPr>
    </w:p>
    <w:p w:rsidR="00C63C20" w:rsidRPr="00136FB2" w:rsidRDefault="00C63C20" w:rsidP="00C63C20">
      <w:pPr>
        <w:spacing w:after="0" w:line="360" w:lineRule="auto"/>
        <w:ind w:firstLine="709"/>
        <w:jc w:val="both"/>
        <w:rPr>
          <w:rFonts w:ascii="Times New Roman" w:hAnsi="Times New Roman" w:cs="Times New Roman"/>
          <w:sz w:val="28"/>
          <w:szCs w:val="28"/>
        </w:rPr>
      </w:pPr>
    </w:p>
    <w:p w:rsidR="00C63C20" w:rsidRDefault="00C63C20" w:rsidP="00C63C20">
      <w:pPr>
        <w:spacing w:after="0" w:line="360" w:lineRule="auto"/>
        <w:ind w:firstLine="709"/>
        <w:jc w:val="both"/>
        <w:rPr>
          <w:rFonts w:ascii="Times New Roman" w:hAnsi="Times New Roman" w:cs="Times New Roman"/>
          <w:sz w:val="28"/>
          <w:szCs w:val="28"/>
        </w:rPr>
      </w:pPr>
    </w:p>
    <w:p w:rsidR="0096581D" w:rsidRDefault="0096581D" w:rsidP="00C63C20">
      <w:pPr>
        <w:spacing w:after="0" w:line="360" w:lineRule="auto"/>
        <w:ind w:firstLine="709"/>
        <w:jc w:val="both"/>
        <w:rPr>
          <w:rFonts w:ascii="Times New Roman" w:hAnsi="Times New Roman" w:cs="Times New Roman"/>
          <w:sz w:val="28"/>
          <w:szCs w:val="28"/>
        </w:rPr>
      </w:pPr>
    </w:p>
    <w:p w:rsidR="0096581D" w:rsidRDefault="0096581D" w:rsidP="00C63C20">
      <w:pPr>
        <w:spacing w:after="0" w:line="360" w:lineRule="auto"/>
        <w:ind w:firstLine="709"/>
        <w:jc w:val="both"/>
        <w:rPr>
          <w:rFonts w:ascii="Times New Roman" w:hAnsi="Times New Roman" w:cs="Times New Roman"/>
          <w:sz w:val="28"/>
          <w:szCs w:val="28"/>
        </w:rPr>
      </w:pPr>
    </w:p>
    <w:p w:rsidR="0096581D" w:rsidRDefault="0096581D" w:rsidP="00C63C20">
      <w:pPr>
        <w:spacing w:after="0" w:line="360" w:lineRule="auto"/>
        <w:ind w:firstLine="709"/>
        <w:jc w:val="both"/>
        <w:rPr>
          <w:rFonts w:ascii="Times New Roman" w:hAnsi="Times New Roman" w:cs="Times New Roman"/>
          <w:sz w:val="28"/>
          <w:szCs w:val="28"/>
        </w:rPr>
      </w:pPr>
    </w:p>
    <w:p w:rsidR="0096581D" w:rsidRPr="0096581D" w:rsidRDefault="0096581D" w:rsidP="00C63C20">
      <w:pPr>
        <w:spacing w:after="0" w:line="360" w:lineRule="auto"/>
        <w:ind w:firstLine="709"/>
        <w:jc w:val="both"/>
        <w:rPr>
          <w:rFonts w:ascii="Times New Roman" w:hAnsi="Times New Roman" w:cs="Times New Roman"/>
          <w:b/>
          <w:bCs/>
          <w:sz w:val="28"/>
          <w:szCs w:val="28"/>
        </w:rPr>
      </w:pPr>
      <w:r w:rsidRPr="0096581D">
        <w:rPr>
          <w:rFonts w:ascii="Times New Roman" w:hAnsi="Times New Roman" w:cs="Times New Roman"/>
          <w:b/>
          <w:bCs/>
          <w:sz w:val="28"/>
          <w:szCs w:val="28"/>
        </w:rPr>
        <w:t>Рис.</w:t>
      </w:r>
      <w:r w:rsidR="00F225AD">
        <w:rPr>
          <w:rFonts w:ascii="Times New Roman" w:hAnsi="Times New Roman" w:cs="Times New Roman"/>
          <w:b/>
          <w:bCs/>
          <w:sz w:val="28"/>
          <w:szCs w:val="28"/>
        </w:rPr>
        <w:t xml:space="preserve"> </w:t>
      </w:r>
      <w:r w:rsidRPr="0096581D">
        <w:rPr>
          <w:rFonts w:ascii="Times New Roman" w:hAnsi="Times New Roman" w:cs="Times New Roman"/>
          <w:b/>
          <w:bCs/>
          <w:sz w:val="28"/>
          <w:szCs w:val="28"/>
        </w:rPr>
        <w:t xml:space="preserve">1.1 – </w:t>
      </w:r>
      <w:r>
        <w:rPr>
          <w:rFonts w:ascii="Times New Roman" w:hAnsi="Times New Roman" w:cs="Times New Roman"/>
          <w:b/>
          <w:bCs/>
          <w:sz w:val="28"/>
          <w:szCs w:val="28"/>
        </w:rPr>
        <w:t>С</w:t>
      </w:r>
      <w:r w:rsidRPr="0096581D">
        <w:rPr>
          <w:rFonts w:ascii="Times New Roman" w:hAnsi="Times New Roman" w:cs="Times New Roman"/>
          <w:b/>
          <w:bCs/>
          <w:sz w:val="28"/>
          <w:szCs w:val="28"/>
        </w:rPr>
        <w:t>хематичне уявлення мотивації як процесу</w:t>
      </w:r>
    </w:p>
    <w:p w:rsidR="0096581D" w:rsidRDefault="0096581D" w:rsidP="00C63C20">
      <w:pPr>
        <w:spacing w:after="0" w:line="360" w:lineRule="auto"/>
        <w:ind w:firstLine="709"/>
        <w:jc w:val="both"/>
        <w:rPr>
          <w:rFonts w:ascii="Times New Roman" w:hAnsi="Times New Roman" w:cs="Times New Roman"/>
          <w:sz w:val="28"/>
          <w:szCs w:val="28"/>
        </w:rPr>
      </w:pPr>
    </w:p>
    <w:p w:rsidR="0096581D" w:rsidRDefault="0096581D" w:rsidP="00C63C20">
      <w:pPr>
        <w:spacing w:after="0" w:line="360" w:lineRule="auto"/>
        <w:ind w:firstLine="709"/>
        <w:jc w:val="both"/>
        <w:rPr>
          <w:rFonts w:ascii="Times New Roman" w:hAnsi="Times New Roman" w:cs="Times New Roman"/>
          <w:sz w:val="28"/>
          <w:szCs w:val="28"/>
        </w:rPr>
      </w:pPr>
      <w:r w:rsidRPr="0096581D">
        <w:rPr>
          <w:rFonts w:ascii="Times New Roman" w:hAnsi="Times New Roman" w:cs="Times New Roman"/>
          <w:sz w:val="28"/>
          <w:szCs w:val="28"/>
        </w:rPr>
        <w:t>Наявність великої кількості теорій мотивації та їх концептуальна неузгодженість значно ускладнюють чітке розуміння мотиваційного процесу. Окрім того, категорії мотивації не завжди достатньо пов</w:t>
      </w:r>
      <w:r w:rsidR="00732F66">
        <w:rPr>
          <w:rFonts w:ascii="Times New Roman" w:hAnsi="Times New Roman" w:cs="Times New Roman"/>
          <w:sz w:val="28"/>
          <w:szCs w:val="28"/>
        </w:rPr>
        <w:t>’</w:t>
      </w:r>
      <w:r w:rsidRPr="0096581D">
        <w:rPr>
          <w:rFonts w:ascii="Times New Roman" w:hAnsi="Times New Roman" w:cs="Times New Roman"/>
          <w:sz w:val="28"/>
          <w:szCs w:val="28"/>
        </w:rPr>
        <w:t>язані з процесами, що відбуваються у внутрішньому середовищі особистості з точки зору психології, що також ускладнює пізнання цього явища. Процесний підхід до управління передбачає розгляд управлінських функцій як серії взаємопов</w:t>
      </w:r>
      <w:r w:rsidR="00732F66">
        <w:rPr>
          <w:rFonts w:ascii="Times New Roman" w:hAnsi="Times New Roman" w:cs="Times New Roman"/>
          <w:sz w:val="28"/>
          <w:szCs w:val="28"/>
        </w:rPr>
        <w:t>’</w:t>
      </w:r>
      <w:r w:rsidRPr="0096581D">
        <w:rPr>
          <w:rFonts w:ascii="Times New Roman" w:hAnsi="Times New Roman" w:cs="Times New Roman"/>
          <w:sz w:val="28"/>
          <w:szCs w:val="28"/>
        </w:rPr>
        <w:t xml:space="preserve">язаних дій, де кожне з цих дій розглядається як окремий процес. Це підходить і для розуміння мотивації, оскільки мотиваційний процес також </w:t>
      </w:r>
      <w:r w:rsidRPr="0096581D">
        <w:rPr>
          <w:rFonts w:ascii="Times New Roman" w:hAnsi="Times New Roman" w:cs="Times New Roman"/>
          <w:sz w:val="28"/>
          <w:szCs w:val="28"/>
        </w:rPr>
        <w:lastRenderedPageBreak/>
        <w:t>складається з кількох етапів, які потребують узгодженого управлінського впливу для досягнення ефективності в діяльності працівників</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[19]</w:t>
      </w:r>
      <w:r w:rsidRPr="0096581D">
        <w:rPr>
          <w:rFonts w:ascii="Times New Roman" w:hAnsi="Times New Roman" w:cs="Times New Roman"/>
          <w:sz w:val="28"/>
          <w:szCs w:val="28"/>
        </w:rPr>
        <w:t>.</w:t>
      </w:r>
    </w:p>
    <w:p w:rsidR="00FF079F" w:rsidRDefault="00FF079F" w:rsidP="00FF079F">
      <w:pPr>
        <w:spacing w:after="0" w:line="360" w:lineRule="auto"/>
        <w:ind w:firstLine="709"/>
        <w:jc w:val="both"/>
        <w:rPr>
          <w:rFonts w:ascii="Times New Roman" w:hAnsi="Times New Roman" w:cs="Times New Roman"/>
          <w:sz w:val="28"/>
          <w:szCs w:val="28"/>
        </w:rPr>
      </w:pPr>
      <w:r w:rsidRPr="00FF079F">
        <w:rPr>
          <w:rFonts w:ascii="Times New Roman" w:hAnsi="Times New Roman" w:cs="Times New Roman"/>
          <w:sz w:val="28"/>
          <w:szCs w:val="28"/>
        </w:rPr>
        <w:t>Систему мотивації слід розглядати як складний механізм, на який впливає велика кількість факторів</w:t>
      </w:r>
      <w:r>
        <w:rPr>
          <w:rFonts w:ascii="Times New Roman" w:hAnsi="Times New Roman" w:cs="Times New Roman"/>
          <w:sz w:val="28"/>
          <w:szCs w:val="28"/>
        </w:rPr>
        <w:t xml:space="preserve"> (рис.1.2.)</w:t>
      </w:r>
      <w:r w:rsidRPr="00FF079F">
        <w:rPr>
          <w:rFonts w:ascii="Times New Roman" w:hAnsi="Times New Roman" w:cs="Times New Roman"/>
          <w:sz w:val="28"/>
          <w:szCs w:val="28"/>
        </w:rPr>
        <w:t xml:space="preserve">. </w:t>
      </w:r>
    </w:p>
    <w:p w:rsidR="00FF079F" w:rsidRDefault="00906885" w:rsidP="00FF079F">
      <w:pPr>
        <w:spacing w:after="0" w:line="360" w:lineRule="auto"/>
        <w:ind w:firstLine="709"/>
        <w:jc w:val="both"/>
        <w:rPr>
          <w:rFonts w:ascii="Times New Roman" w:hAnsi="Times New Roman" w:cs="Times New Roman"/>
          <w:sz w:val="28"/>
          <w:szCs w:val="28"/>
        </w:rPr>
      </w:pPr>
      <w:r w:rsidRPr="00906885">
        <w:rPr>
          <w:rFonts w:ascii="Times New Roman" w:hAnsi="Times New Roman" w:cs="Times New Roman"/>
          <w:noProof/>
          <w:sz w:val="28"/>
          <w:szCs w:val="28"/>
        </w:rPr>
        <w:pict>
          <v:shape id="Поле 12" o:spid="_x0000_s1037" type="#_x0000_t202" style="position:absolute;left:0;text-align:left;margin-left:141.45pt;margin-top:17.1pt;width:145.5pt;height:66pt;z-index:2516654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" fillcolor="white [3201]" strokeweight=".5pt">
            <v:textbox>
              <w:txbxContent>
                <w:p w:rsidR="00514E82" w:rsidRPr="00FF079F" w:rsidRDefault="00514E82" w:rsidP="00FF079F">
                  <w:pPr>
                    <w:jc w:val="center"/>
                    <w:rPr>
                      <w:rFonts w:ascii="Times New Roman" w:hAnsi="Times New Roman" w:cs="Times New Roman"/>
                      <w:b/>
                      <w:bCs/>
                      <w:sz w:val="24"/>
                      <w:szCs w:val="24"/>
                    </w:rPr>
                  </w:pPr>
                  <w:r w:rsidRPr="00FF079F">
                    <w:rPr>
                      <w:rFonts w:ascii="Times New Roman" w:hAnsi="Times New Roman" w:cs="Times New Roman"/>
                      <w:b/>
                      <w:bCs/>
                      <w:sz w:val="24"/>
                      <w:szCs w:val="24"/>
                    </w:rPr>
                    <w:t>Мотивація</w:t>
                  </w:r>
                </w:p>
              </w:txbxContent>
            </v:textbox>
          </v:shape>
        </w:pict>
      </w:r>
    </w:p>
    <w:p w:rsidR="00FF079F" w:rsidRDefault="00FF079F" w:rsidP="00FF079F">
      <w:pPr>
        <w:spacing w:after="0" w:line="360" w:lineRule="auto"/>
        <w:ind w:firstLine="709"/>
        <w:jc w:val="both"/>
        <w:rPr>
          <w:rFonts w:ascii="Times New Roman" w:hAnsi="Times New Roman" w:cs="Times New Roman"/>
          <w:sz w:val="28"/>
          <w:szCs w:val="28"/>
        </w:rPr>
      </w:pPr>
    </w:p>
    <w:p w:rsidR="00FF079F" w:rsidRDefault="00FF079F" w:rsidP="00FF079F">
      <w:pPr>
        <w:spacing w:after="0" w:line="360" w:lineRule="auto"/>
        <w:ind w:firstLine="709"/>
        <w:jc w:val="both"/>
        <w:rPr>
          <w:rFonts w:ascii="Times New Roman" w:hAnsi="Times New Roman" w:cs="Times New Roman"/>
          <w:sz w:val="28"/>
          <w:szCs w:val="28"/>
        </w:rPr>
      </w:pPr>
    </w:p>
    <w:p w:rsidR="00FF079F" w:rsidRDefault="00906885" w:rsidP="00FF079F">
      <w:pPr>
        <w:spacing w:after="0" w:line="360" w:lineRule="auto"/>
        <w:ind w:firstLine="709"/>
        <w:jc w:val="both"/>
        <w:rPr>
          <w:rFonts w:ascii="Times New Roman" w:hAnsi="Times New Roman" w:cs="Times New Roman"/>
          <w:sz w:val="28"/>
          <w:szCs w:val="28"/>
        </w:rPr>
      </w:pPr>
      <w:r w:rsidRPr="00906885">
        <w:rPr>
          <w:rFonts w:ascii="Times New Roman" w:hAnsi="Times New Roman" w:cs="Times New Roman"/>
          <w:noProof/>
          <w:sz w:val="28"/>
          <w:szCs w:val="28"/>
        </w:rPr>
        <w:pict>
          <v:shapetype id="_x0000_t32" coordsize="21600,21600" o:spt="32" o:oned="t" path="m,l21600,21600e" filled="f">
            <v:path arrowok="t" fillok="f" o:connecttype="none"/>
            <o:lock v:ext="edit" shapetype="t"/>
          </v:shapetype>
          <v:shape id="Пряма зі стрілкою 19" o:spid="_x0000_s1124" type="#_x0000_t32" style="position:absolute;left:0;text-align:left;margin-left:213.95pt;margin-top:13.65pt;width:1.5pt;height:259.5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" strokecolor="black [3200]" strokeweight="1pt">
            <v:stroke endarrow="block" joinstyle="miter"/>
          </v:shape>
        </w:pict>
      </w:r>
    </w:p>
    <w:p w:rsidR="00FF079F" w:rsidRDefault="00FF079F" w:rsidP="00FF079F">
      <w:pPr>
        <w:spacing w:after="0" w:line="360" w:lineRule="auto"/>
        <w:ind w:firstLine="709"/>
        <w:jc w:val="both"/>
        <w:rPr>
          <w:rFonts w:ascii="Times New Roman" w:hAnsi="Times New Roman" w:cs="Times New Roman"/>
          <w:sz w:val="28"/>
          <w:szCs w:val="28"/>
        </w:rPr>
      </w:pPr>
    </w:p>
    <w:p w:rsidR="00FF079F" w:rsidRDefault="00906885" w:rsidP="00FF079F">
      <w:pPr>
        <w:spacing w:after="0" w:line="360" w:lineRule="auto"/>
        <w:ind w:firstLine="709"/>
        <w:jc w:val="both"/>
        <w:rPr>
          <w:rFonts w:ascii="Times New Roman" w:hAnsi="Times New Roman" w:cs="Times New Roman"/>
          <w:sz w:val="28"/>
          <w:szCs w:val="28"/>
        </w:rPr>
      </w:pPr>
      <w:r w:rsidRPr="00906885">
        <w:rPr>
          <w:rFonts w:ascii="Times New Roman" w:hAnsi="Times New Roman" w:cs="Times New Roman"/>
          <w:noProof/>
          <w:sz w:val="28"/>
          <w:szCs w:val="28"/>
        </w:rPr>
        <w:pict>
          <v:shape id="Поле 13" o:spid="_x0000_s1038" type="#_x0000_t202" style="position:absolute;left:0;text-align:left;margin-left:0;margin-top:.45pt;width:154.5pt;height:57pt;z-index:251667456;visibility:visible;mso-position-horizontal:left;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" fillcolor="window" strokeweight=".5pt">
            <v:textbox>
              <w:txbxContent>
                <w:p w:rsidR="00514E82" w:rsidRPr="00A32B93" w:rsidRDefault="00514E82" w:rsidP="00FF079F">
                  <w:pPr>
                    <w:jc w:val="center"/>
                    <w:rPr>
                      <w:rFonts w:ascii="Times New Roman" w:hAnsi="Times New Roman" w:cs="Times New Roman"/>
                      <w:b/>
                      <w:bCs/>
                    </w:rPr>
                  </w:pPr>
                  <w:r w:rsidRPr="00A32B93">
                    <w:rPr>
                      <w:rFonts w:ascii="Times New Roman" w:hAnsi="Times New Roman" w:cs="Times New Roman"/>
                      <w:b/>
                      <w:bCs/>
                      <w:sz w:val="24"/>
                      <w:szCs w:val="24"/>
                    </w:rPr>
                    <w:t>Економічна ситуація</w:t>
                  </w:r>
                </w:p>
              </w:txbxContent>
            </v:textbox>
            <w10:wrap anchorx="margin"/>
          </v:shape>
        </w:pict>
      </w:r>
      <w:r w:rsidRPr="00906885">
        <w:rPr>
          <w:rFonts w:ascii="Times New Roman" w:hAnsi="Times New Roman" w:cs="Times New Roman"/>
          <w:noProof/>
          <w:sz w:val="28"/>
          <w:szCs w:val="28"/>
        </w:rPr>
        <w:pict>
          <v:shape id="Поле 18" o:spid="_x0000_s1039" type="#_x0000_t202" style="position:absolute;left:0;text-align:left;margin-left:266pt;margin-top:.4pt;width:154.5pt;height:57pt;z-index:25167769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" fillcolor="window" strokeweight=".5pt">
            <v:textbox>
              <w:txbxContent>
                <w:p w:rsidR="00514E82" w:rsidRPr="00FF079F" w:rsidRDefault="00514E82" w:rsidP="00FF079F">
                  <w:pPr>
                    <w:jc w:val="center"/>
                    <w:rPr>
                      <w:rFonts w:ascii="Times New Roman" w:hAnsi="Times New Roman" w:cs="Times New Roman"/>
                      <w:b/>
                      <w:bCs/>
                      <w:sz w:val="24"/>
                      <w:szCs w:val="24"/>
                    </w:rPr>
                  </w:pPr>
                  <w:r>
                    <w:rPr>
                      <w:rFonts w:ascii="Times New Roman" w:hAnsi="Times New Roman" w:cs="Times New Roman"/>
                      <w:b/>
                      <w:bCs/>
                      <w:sz w:val="24"/>
                      <w:szCs w:val="24"/>
                    </w:rPr>
                    <w:t>Система винагород</w:t>
                  </w:r>
                </w:p>
              </w:txbxContent>
            </v:textbox>
          </v:shape>
        </w:pict>
      </w:r>
    </w:p>
    <w:p w:rsidR="00FF079F" w:rsidRDefault="00906885" w:rsidP="00FF079F">
      <w:pPr>
        <w:spacing w:after="0" w:line="360" w:lineRule="auto"/>
        <w:ind w:firstLine="709"/>
        <w:jc w:val="both"/>
        <w:rPr>
          <w:rFonts w:ascii="Times New Roman" w:hAnsi="Times New Roman" w:cs="Times New Roman"/>
          <w:sz w:val="28"/>
          <w:szCs w:val="28"/>
        </w:rPr>
      </w:pPr>
      <w:r w:rsidRPr="00906885">
        <w:rPr>
          <w:rFonts w:ascii="Times New Roman" w:hAnsi="Times New Roman" w:cs="Times New Roman"/>
          <w:noProof/>
          <w:sz w:val="28"/>
          <w:szCs w:val="28"/>
        </w:rPr>
        <w:pict>
          <v:shape id="Пряма зі стрілкою 20" o:spid="_x0000_s1123" type="#_x0000_t32" style="position:absolute;left:0;text-align:left;margin-left:155.45pt;margin-top:3.2pt;width:111.5pt;height:0;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" strokecolor="black [3200]" strokeweight=".5pt">
            <v:stroke startarrow="block" endarrow="block" joinstyle="miter"/>
          </v:shape>
        </w:pict>
      </w:r>
    </w:p>
    <w:p w:rsidR="00FF079F" w:rsidRDefault="00906885" w:rsidP="00FF079F">
      <w:pPr>
        <w:spacing w:after="0" w:line="360" w:lineRule="auto"/>
        <w:ind w:firstLine="709"/>
        <w:jc w:val="both"/>
        <w:rPr>
          <w:rFonts w:ascii="Times New Roman" w:hAnsi="Times New Roman" w:cs="Times New Roman"/>
          <w:sz w:val="28"/>
          <w:szCs w:val="28"/>
        </w:rPr>
      </w:pPr>
      <w:r w:rsidRPr="00906885">
        <w:rPr>
          <w:rFonts w:ascii="Times New Roman" w:hAnsi="Times New Roman" w:cs="Times New Roman"/>
          <w:noProof/>
          <w:sz w:val="28"/>
          <w:szCs w:val="28"/>
        </w:rPr>
        <w:pict>
          <v:shape id="Поле 14" o:spid="_x0000_s1040" type="#_x0000_t202" style="position:absolute;left:0;text-align:left;margin-left:-1.5pt;margin-top:23.95pt;width:154.5pt;height:57pt;z-index:251669504;visibility:visible;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" fillcolor="window" strokeweight=".5pt">
            <v:textbox>
              <w:txbxContent>
                <w:p w:rsidR="00514E82" w:rsidRPr="00FF079F" w:rsidRDefault="00514E82" w:rsidP="00FF079F">
                  <w:pPr>
                    <w:jc w:val="center"/>
                    <w:rPr>
                      <w:rFonts w:ascii="Times New Roman" w:hAnsi="Times New Roman" w:cs="Times New Roman"/>
                      <w:b/>
                      <w:bCs/>
                      <w:sz w:val="24"/>
                      <w:szCs w:val="24"/>
                    </w:rPr>
                  </w:pPr>
                  <w:r>
                    <w:rPr>
                      <w:rFonts w:ascii="Times New Roman" w:hAnsi="Times New Roman" w:cs="Times New Roman"/>
                      <w:b/>
                      <w:bCs/>
                      <w:sz w:val="24"/>
                      <w:szCs w:val="24"/>
                    </w:rPr>
                    <w:t>Р</w:t>
                  </w:r>
                  <w:r w:rsidRPr="00A32B93">
                    <w:rPr>
                      <w:rFonts w:ascii="Times New Roman" w:hAnsi="Times New Roman" w:cs="Times New Roman"/>
                      <w:b/>
                      <w:bCs/>
                      <w:sz w:val="24"/>
                      <w:szCs w:val="24"/>
                    </w:rPr>
                    <w:t>инков</w:t>
                  </w:r>
                  <w:r>
                    <w:rPr>
                      <w:rFonts w:ascii="Times New Roman" w:hAnsi="Times New Roman" w:cs="Times New Roman"/>
                      <w:b/>
                      <w:bCs/>
                      <w:sz w:val="24"/>
                      <w:szCs w:val="24"/>
                    </w:rPr>
                    <w:t>а</w:t>
                  </w:r>
                  <w:r w:rsidRPr="00A32B93">
                    <w:rPr>
                      <w:rFonts w:ascii="Times New Roman" w:hAnsi="Times New Roman" w:cs="Times New Roman"/>
                      <w:b/>
                      <w:bCs/>
                      <w:sz w:val="24"/>
                      <w:szCs w:val="24"/>
                    </w:rPr>
                    <w:t xml:space="preserve"> кон'юнктур</w:t>
                  </w:r>
                  <w:r>
                    <w:rPr>
                      <w:rFonts w:ascii="Times New Roman" w:hAnsi="Times New Roman" w:cs="Times New Roman"/>
                      <w:b/>
                      <w:bCs/>
                      <w:sz w:val="24"/>
                      <w:szCs w:val="24"/>
                    </w:rPr>
                    <w:t>а</w:t>
                  </w:r>
                </w:p>
              </w:txbxContent>
            </v:textbox>
            <w10:wrap anchorx="margin"/>
          </v:shape>
        </w:pict>
      </w:r>
    </w:p>
    <w:p w:rsidR="00FF079F" w:rsidRDefault="00906885" w:rsidP="00FF079F">
      <w:pPr>
        <w:spacing w:after="0" w:line="360" w:lineRule="auto"/>
        <w:ind w:firstLine="709"/>
        <w:jc w:val="both"/>
        <w:rPr>
          <w:rFonts w:ascii="Times New Roman" w:hAnsi="Times New Roman" w:cs="Times New Roman"/>
          <w:sz w:val="28"/>
          <w:szCs w:val="28"/>
        </w:rPr>
      </w:pPr>
      <w:r w:rsidRPr="00906885">
        <w:rPr>
          <w:rFonts w:ascii="Times New Roman" w:hAnsi="Times New Roman" w:cs="Times New Roman"/>
          <w:noProof/>
          <w:sz w:val="28"/>
          <w:szCs w:val="28"/>
        </w:rPr>
        <w:pict>
          <v:shape id="Поле 17" o:spid="_x0000_s1041" type="#_x0000_t202" style="position:absolute;left:0;text-align:left;margin-left:268.5pt;margin-top:.45pt;width:154.5pt;height:57pt;z-index:25167564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" fillcolor="window" strokeweight=".5pt">
            <v:textbox>
              <w:txbxContent>
                <w:p w:rsidR="00514E82" w:rsidRPr="00FF079F" w:rsidRDefault="00514E82" w:rsidP="00FF079F">
                  <w:pPr>
                    <w:jc w:val="center"/>
                    <w:rPr>
                      <w:rFonts w:ascii="Times New Roman" w:hAnsi="Times New Roman" w:cs="Times New Roman"/>
                      <w:b/>
                      <w:bCs/>
                      <w:sz w:val="24"/>
                      <w:szCs w:val="24"/>
                    </w:rPr>
                  </w:pPr>
                  <w:r>
                    <w:rPr>
                      <w:rFonts w:ascii="Times New Roman" w:hAnsi="Times New Roman" w:cs="Times New Roman"/>
                      <w:b/>
                      <w:bCs/>
                      <w:sz w:val="24"/>
                      <w:szCs w:val="24"/>
                    </w:rPr>
                    <w:t>Корпоративна культура</w:t>
                  </w:r>
                </w:p>
              </w:txbxContent>
            </v:textbox>
          </v:shape>
        </w:pict>
      </w:r>
    </w:p>
    <w:p w:rsidR="00FF079F" w:rsidRDefault="00906885" w:rsidP="00FF079F">
      <w:pPr>
        <w:spacing w:after="0" w:line="360" w:lineRule="auto"/>
        <w:ind w:firstLine="709"/>
        <w:jc w:val="both"/>
        <w:rPr>
          <w:rFonts w:ascii="Times New Roman" w:hAnsi="Times New Roman" w:cs="Times New Roman"/>
          <w:sz w:val="28"/>
          <w:szCs w:val="28"/>
        </w:rPr>
      </w:pPr>
      <w:r w:rsidRPr="00906885">
        <w:rPr>
          <w:rFonts w:ascii="Times New Roman" w:hAnsi="Times New Roman" w:cs="Times New Roman"/>
          <w:noProof/>
          <w:sz w:val="28"/>
          <w:szCs w:val="28"/>
        </w:rPr>
        <w:pict>
          <v:shape id="Пряма зі стрілкою 23" o:spid="_x0000_s1122" type="#_x0000_t32" style="position:absolute;left:0;text-align:left;margin-left:153.45pt;margin-top:2.75pt;width:115.5pt;height:.5pt;flip:y;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" strokecolor="black [3200]" strokeweight=".5pt">
            <v:stroke startarrow="block" endarrow="block" joinstyle="miter"/>
          </v:shape>
        </w:pict>
      </w:r>
    </w:p>
    <w:p w:rsidR="00FF079F" w:rsidRDefault="00906885" w:rsidP="00FF079F">
      <w:pPr>
        <w:spacing w:after="0" w:line="360" w:lineRule="auto"/>
        <w:ind w:firstLine="709"/>
        <w:jc w:val="both"/>
        <w:rPr>
          <w:rFonts w:ascii="Times New Roman" w:hAnsi="Times New Roman" w:cs="Times New Roman"/>
          <w:sz w:val="28"/>
          <w:szCs w:val="28"/>
        </w:rPr>
      </w:pPr>
      <w:r w:rsidRPr="00906885">
        <w:rPr>
          <w:rFonts w:ascii="Times New Roman" w:hAnsi="Times New Roman" w:cs="Times New Roman"/>
          <w:noProof/>
          <w:sz w:val="28"/>
          <w:szCs w:val="28"/>
        </w:rPr>
        <w:pict>
          <v:shape id="Поле 15" o:spid="_x0000_s1042" type="#_x0000_t202" style="position:absolute;left:0;text-align:left;margin-left:1pt;margin-top:23.5pt;width:154.5pt;height:57pt;z-index:25167155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" fillcolor="window" strokeweight=".5pt">
            <v:textbox>
              <w:txbxContent>
                <w:p w:rsidR="00514E82" w:rsidRPr="00FF079F" w:rsidRDefault="00514E82" w:rsidP="00FF079F">
                  <w:pPr>
                    <w:jc w:val="center"/>
                    <w:rPr>
                      <w:rFonts w:ascii="Times New Roman" w:hAnsi="Times New Roman" w:cs="Times New Roman"/>
                      <w:b/>
                      <w:bCs/>
                      <w:sz w:val="24"/>
                      <w:szCs w:val="24"/>
                    </w:rPr>
                  </w:pPr>
                  <w:r>
                    <w:rPr>
                      <w:rFonts w:ascii="Times New Roman" w:hAnsi="Times New Roman" w:cs="Times New Roman"/>
                      <w:b/>
                      <w:bCs/>
                      <w:sz w:val="24"/>
                      <w:szCs w:val="24"/>
                    </w:rPr>
                    <w:t>Політика держави</w:t>
                  </w:r>
                </w:p>
              </w:txbxContent>
            </v:textbox>
          </v:shape>
        </w:pict>
      </w:r>
    </w:p>
    <w:p w:rsidR="00FF079F" w:rsidRDefault="00906885" w:rsidP="00FF079F">
      <w:pPr>
        <w:spacing w:after="0" w:line="360" w:lineRule="auto"/>
        <w:ind w:firstLine="709"/>
        <w:jc w:val="both"/>
        <w:rPr>
          <w:rFonts w:ascii="Times New Roman" w:hAnsi="Times New Roman" w:cs="Times New Roman"/>
          <w:sz w:val="28"/>
          <w:szCs w:val="28"/>
        </w:rPr>
      </w:pPr>
      <w:r w:rsidRPr="00906885">
        <w:rPr>
          <w:rFonts w:ascii="Times New Roman" w:hAnsi="Times New Roman" w:cs="Times New Roman"/>
          <w:noProof/>
          <w:sz w:val="28"/>
          <w:szCs w:val="28"/>
        </w:rPr>
        <w:pict>
          <v:shape id="Поле 16" o:spid="_x0000_s1043" type="#_x0000_t202" style="position:absolute;left:0;text-align:left;margin-left:269.5pt;margin-top:.55pt;width:154.5pt;height:57pt;z-index:25167360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" fillcolor="window" strokeweight=".5pt">
            <v:textbox>
              <w:txbxContent>
                <w:p w:rsidR="00514E82" w:rsidRPr="00FF079F" w:rsidRDefault="00514E82" w:rsidP="00FF079F">
                  <w:pPr>
                    <w:jc w:val="center"/>
                    <w:rPr>
                      <w:rFonts w:ascii="Times New Roman" w:hAnsi="Times New Roman" w:cs="Times New Roman"/>
                      <w:b/>
                      <w:bCs/>
                      <w:sz w:val="24"/>
                      <w:szCs w:val="24"/>
                    </w:rPr>
                  </w:pPr>
                  <w:r>
                    <w:rPr>
                      <w:rFonts w:ascii="Times New Roman" w:hAnsi="Times New Roman" w:cs="Times New Roman"/>
                      <w:b/>
                      <w:bCs/>
                      <w:sz w:val="24"/>
                      <w:szCs w:val="24"/>
                    </w:rPr>
                    <w:t>Можливості професійного росту</w:t>
                  </w:r>
                </w:p>
              </w:txbxContent>
            </v:textbox>
          </v:shape>
        </w:pict>
      </w:r>
    </w:p>
    <w:p w:rsidR="00FF079F" w:rsidRDefault="00906885" w:rsidP="00FF079F">
      <w:pPr>
        <w:spacing w:after="0" w:line="360" w:lineRule="auto"/>
        <w:ind w:firstLine="709"/>
        <w:jc w:val="both"/>
        <w:rPr>
          <w:rFonts w:ascii="Times New Roman" w:hAnsi="Times New Roman" w:cs="Times New Roman"/>
          <w:sz w:val="28"/>
          <w:szCs w:val="28"/>
        </w:rPr>
      </w:pPr>
      <w:r w:rsidRPr="00906885">
        <w:rPr>
          <w:rFonts w:ascii="Times New Roman" w:hAnsi="Times New Roman" w:cs="Times New Roman"/>
          <w:noProof/>
          <w:sz w:val="28"/>
          <w:szCs w:val="28"/>
        </w:rPr>
        <w:pict>
          <v:shape id="Пряма зі стрілкою 22" o:spid="_x0000_s1121" type="#_x0000_t32" style="position:absolute;left:0;text-align:left;margin-left:155.45pt;margin-top:3.35pt;width:113.5pt;height:.5pt;flip:y;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" strokecolor="black [3200]" strokeweight=".5pt">
            <v:stroke startarrow="block" endarrow="block" joinstyle="miter"/>
          </v:shape>
        </w:pict>
      </w:r>
    </w:p>
    <w:p w:rsidR="00FF079F" w:rsidRDefault="00FF079F" w:rsidP="00FF079F">
      <w:pPr>
        <w:spacing w:after="0" w:line="360" w:lineRule="auto"/>
        <w:ind w:firstLine="709"/>
        <w:jc w:val="both"/>
        <w:rPr>
          <w:rFonts w:ascii="Times New Roman" w:hAnsi="Times New Roman" w:cs="Times New Roman"/>
          <w:sz w:val="28"/>
          <w:szCs w:val="28"/>
        </w:rPr>
      </w:pPr>
    </w:p>
    <w:p w:rsidR="00FF079F" w:rsidRDefault="00FF079F" w:rsidP="00FF079F">
      <w:pPr>
        <w:spacing w:after="0" w:line="360" w:lineRule="auto"/>
        <w:ind w:firstLine="709"/>
        <w:jc w:val="both"/>
        <w:rPr>
          <w:rFonts w:ascii="Times New Roman" w:hAnsi="Times New Roman" w:cs="Times New Roman"/>
          <w:sz w:val="28"/>
          <w:szCs w:val="28"/>
        </w:rPr>
      </w:pPr>
    </w:p>
    <w:p w:rsidR="00FF079F" w:rsidRDefault="00FF079F" w:rsidP="00FF079F">
      <w:pPr>
        <w:spacing w:after="0" w:line="360" w:lineRule="auto"/>
        <w:ind w:firstLine="709"/>
        <w:jc w:val="both"/>
        <w:rPr>
          <w:rFonts w:ascii="Times New Roman" w:hAnsi="Times New Roman" w:cs="Times New Roman"/>
          <w:sz w:val="28"/>
          <w:szCs w:val="28"/>
        </w:rPr>
      </w:pPr>
    </w:p>
    <w:p w:rsidR="00A32B93" w:rsidRDefault="00A32B93" w:rsidP="00FF079F">
      <w:pPr>
        <w:spacing w:after="0" w:line="360" w:lineRule="auto"/>
        <w:ind w:firstLine="709"/>
        <w:jc w:val="both"/>
        <w:rPr>
          <w:rFonts w:ascii="Times New Roman" w:hAnsi="Times New Roman" w:cs="Times New Roman"/>
          <w:b/>
          <w:bCs/>
          <w:sz w:val="28"/>
          <w:szCs w:val="28"/>
        </w:rPr>
      </w:pPr>
    </w:p>
    <w:p w:rsidR="00A32B93" w:rsidRPr="00A32B93" w:rsidRDefault="00A32B93" w:rsidP="00FF079F">
      <w:pPr>
        <w:spacing w:after="0" w:line="360" w:lineRule="auto"/>
        <w:ind w:firstLine="709"/>
        <w:jc w:val="both"/>
        <w:rPr>
          <w:rFonts w:ascii="Times New Roman" w:hAnsi="Times New Roman" w:cs="Times New Roman"/>
          <w:b/>
          <w:bCs/>
          <w:sz w:val="28"/>
          <w:szCs w:val="28"/>
        </w:rPr>
      </w:pPr>
      <w:r w:rsidRPr="00A32B93">
        <w:rPr>
          <w:rFonts w:ascii="Times New Roman" w:hAnsi="Times New Roman" w:cs="Times New Roman"/>
          <w:b/>
          <w:bCs/>
          <w:sz w:val="28"/>
          <w:szCs w:val="28"/>
        </w:rPr>
        <w:t>Рис.</w:t>
      </w:r>
      <w:r w:rsidR="00F225AD">
        <w:rPr>
          <w:rFonts w:ascii="Times New Roman" w:hAnsi="Times New Roman" w:cs="Times New Roman"/>
          <w:b/>
          <w:bCs/>
          <w:sz w:val="28"/>
          <w:szCs w:val="28"/>
        </w:rPr>
        <w:t xml:space="preserve"> </w:t>
      </w:r>
      <w:r w:rsidRPr="00A32B93">
        <w:rPr>
          <w:rFonts w:ascii="Times New Roman" w:hAnsi="Times New Roman" w:cs="Times New Roman"/>
          <w:b/>
          <w:bCs/>
          <w:sz w:val="28"/>
          <w:szCs w:val="28"/>
        </w:rPr>
        <w:t>1.2 – Класифікація внутрішніх та зовнішніх важелів</w:t>
      </w:r>
    </w:p>
    <w:p w:rsidR="00A32B93" w:rsidRDefault="00A32B93" w:rsidP="00FF079F">
      <w:pPr>
        <w:spacing w:after="0" w:line="360" w:lineRule="auto"/>
        <w:ind w:firstLine="709"/>
        <w:jc w:val="both"/>
        <w:rPr>
          <w:rFonts w:ascii="Times New Roman" w:hAnsi="Times New Roman" w:cs="Times New Roman"/>
          <w:sz w:val="28"/>
          <w:szCs w:val="28"/>
        </w:rPr>
      </w:pPr>
    </w:p>
    <w:p w:rsidR="00FF079F" w:rsidRPr="00FF079F" w:rsidRDefault="00A32B93" w:rsidP="00FF079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Мотивація, як процес,</w:t>
      </w:r>
      <w:r w:rsidR="00FF079F" w:rsidRPr="00FF079F">
        <w:rPr>
          <w:rFonts w:ascii="Times New Roman" w:hAnsi="Times New Roman" w:cs="Times New Roman"/>
          <w:sz w:val="28"/>
          <w:szCs w:val="28"/>
        </w:rPr>
        <w:t xml:space="preserve"> включає як зовнішні, так і внутрішні чинники, що впливають на трудову поведінку працівників. Зовнішні фактори є тими, на які підприємство не має прямого впливу, проте воно може зменшити їхній негативний вплив на персонал шляхом посилення позитивної дії внутрішніх факторів. До зовнішніх факторів можна віднести економічну ситуацію, </w:t>
      </w:r>
      <w:bookmarkStart w:id="2" w:name="_Hlk178684493"/>
      <w:r w:rsidR="00FF079F" w:rsidRPr="00FF079F">
        <w:rPr>
          <w:rFonts w:ascii="Times New Roman" w:hAnsi="Times New Roman" w:cs="Times New Roman"/>
          <w:sz w:val="28"/>
          <w:szCs w:val="28"/>
        </w:rPr>
        <w:t>ринкову кон</w:t>
      </w:r>
      <w:r w:rsidR="00732F66">
        <w:rPr>
          <w:rFonts w:ascii="Times New Roman" w:hAnsi="Times New Roman" w:cs="Times New Roman"/>
          <w:sz w:val="28"/>
          <w:szCs w:val="28"/>
        </w:rPr>
        <w:t>’</w:t>
      </w:r>
      <w:r w:rsidR="00FF079F" w:rsidRPr="00FF079F">
        <w:rPr>
          <w:rFonts w:ascii="Times New Roman" w:hAnsi="Times New Roman" w:cs="Times New Roman"/>
          <w:sz w:val="28"/>
          <w:szCs w:val="28"/>
        </w:rPr>
        <w:t>юнктуру</w:t>
      </w:r>
      <w:bookmarkEnd w:id="2"/>
      <w:r w:rsidR="00FF079F" w:rsidRPr="00FF079F">
        <w:rPr>
          <w:rFonts w:ascii="Times New Roman" w:hAnsi="Times New Roman" w:cs="Times New Roman"/>
          <w:sz w:val="28"/>
          <w:szCs w:val="28"/>
        </w:rPr>
        <w:t>, соціальні умови та державне регулювання, які підприємство може враховувати, але не контролювати</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[1</w:t>
      </w:r>
      <w:r w:rsidR="00224DD4">
        <w:rPr>
          <w:rFonts w:ascii="Times New Roman" w:hAnsi="Times New Roman" w:cs="Times New Roman"/>
          <w:sz w:val="28"/>
          <w:szCs w:val="28"/>
        </w:rPr>
        <w:t>4</w:t>
      </w:r>
      <w:r w:rsidR="00224DD4" w:rsidRPr="00224DD4">
        <w:rPr>
          <w:rFonts w:ascii="Times New Roman" w:hAnsi="Times New Roman" w:cs="Times New Roman"/>
          <w:sz w:val="28"/>
          <w:szCs w:val="28"/>
        </w:rPr>
        <w:t>]</w:t>
      </w:r>
      <w:r w:rsidR="00FF079F" w:rsidRPr="00FF079F">
        <w:rPr>
          <w:rFonts w:ascii="Times New Roman" w:hAnsi="Times New Roman" w:cs="Times New Roman"/>
          <w:sz w:val="28"/>
          <w:szCs w:val="28"/>
        </w:rPr>
        <w:t>.</w:t>
      </w:r>
    </w:p>
    <w:p w:rsidR="00FF079F" w:rsidRPr="00FF079F" w:rsidRDefault="00FF079F" w:rsidP="00FF079F">
      <w:pPr>
        <w:spacing w:after="0" w:line="360" w:lineRule="auto"/>
        <w:ind w:firstLine="709"/>
        <w:jc w:val="both"/>
        <w:rPr>
          <w:rFonts w:ascii="Times New Roman" w:hAnsi="Times New Roman" w:cs="Times New Roman"/>
          <w:sz w:val="28"/>
          <w:szCs w:val="28"/>
        </w:rPr>
      </w:pPr>
      <w:r w:rsidRPr="00FF079F">
        <w:rPr>
          <w:rFonts w:ascii="Times New Roman" w:hAnsi="Times New Roman" w:cs="Times New Roman"/>
          <w:sz w:val="28"/>
          <w:szCs w:val="28"/>
        </w:rPr>
        <w:lastRenderedPageBreak/>
        <w:t>Внутрішні фактори, навпаки, повністю залежать від підприємства. Вони включають умови праці, можливості для професійного розвитку, систему винагород і стимулів, корпоративну культуру тощо. Підприємство може активно впливати на ці умови, створюючи сприятливе середовище для реалізації навичок і здібностей працівників. Це сприяє підвищенню їхньої внутрішньої мотивації, що, в свою чергу, позитивно впливає на досягнення стратегічних цілей організації</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[1</w:t>
      </w:r>
      <w:r w:rsidR="00224DD4">
        <w:rPr>
          <w:rFonts w:ascii="Times New Roman" w:hAnsi="Times New Roman" w:cs="Times New Roman"/>
          <w:sz w:val="28"/>
          <w:szCs w:val="28"/>
        </w:rPr>
        <w:t>8</w:t>
      </w:r>
      <w:r w:rsidR="00224DD4" w:rsidRPr="00224DD4">
        <w:rPr>
          <w:rFonts w:ascii="Times New Roman" w:hAnsi="Times New Roman" w:cs="Times New Roman"/>
          <w:sz w:val="28"/>
          <w:szCs w:val="28"/>
        </w:rPr>
        <w:t>]</w:t>
      </w:r>
      <w:r w:rsidRPr="00FF079F">
        <w:rPr>
          <w:rFonts w:ascii="Times New Roman" w:hAnsi="Times New Roman" w:cs="Times New Roman"/>
          <w:sz w:val="28"/>
          <w:szCs w:val="28"/>
        </w:rPr>
        <w:t>.</w:t>
      </w:r>
    </w:p>
    <w:p w:rsidR="00FF079F" w:rsidRDefault="00FF079F" w:rsidP="00FF079F">
      <w:pPr>
        <w:spacing w:after="0" w:line="360" w:lineRule="auto"/>
        <w:ind w:firstLine="709"/>
        <w:jc w:val="both"/>
        <w:rPr>
          <w:rFonts w:ascii="Times New Roman" w:hAnsi="Times New Roman" w:cs="Times New Roman"/>
          <w:sz w:val="28"/>
          <w:szCs w:val="28"/>
        </w:rPr>
      </w:pPr>
      <w:r w:rsidRPr="00FF079F">
        <w:rPr>
          <w:rFonts w:ascii="Times New Roman" w:hAnsi="Times New Roman" w:cs="Times New Roman"/>
          <w:sz w:val="28"/>
          <w:szCs w:val="28"/>
        </w:rPr>
        <w:t>Отже, система мотивації повинна враховувати взаємодію зовнішніх і внутрішніх факторів. Підприємство має зосереджувати зусилля на створенні умов, що підтримують і посилюють мотивацію працівників, аби вони могли максимально реалізувати свої здібності для досягнення успішних результатів як для себе, так і для компанії</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w:t>
      </w:r>
      <w:r w:rsidR="00224DD4">
        <w:rPr>
          <w:rFonts w:ascii="Times New Roman" w:hAnsi="Times New Roman" w:cs="Times New Roman"/>
          <w:sz w:val="28"/>
          <w:szCs w:val="28"/>
        </w:rPr>
        <w:t>24</w:t>
      </w:r>
      <w:r w:rsidR="00224DD4" w:rsidRPr="00224DD4">
        <w:rPr>
          <w:rFonts w:ascii="Times New Roman" w:hAnsi="Times New Roman" w:cs="Times New Roman"/>
          <w:sz w:val="28"/>
          <w:szCs w:val="28"/>
        </w:rPr>
        <w:t>]</w:t>
      </w:r>
      <w:r w:rsidRPr="00FF079F">
        <w:rPr>
          <w:rFonts w:ascii="Times New Roman" w:hAnsi="Times New Roman" w:cs="Times New Roman"/>
          <w:sz w:val="28"/>
          <w:szCs w:val="28"/>
        </w:rPr>
        <w:t>.</w:t>
      </w:r>
    </w:p>
    <w:p w:rsidR="008872A8" w:rsidRPr="008872A8" w:rsidRDefault="008872A8" w:rsidP="008872A8">
      <w:pPr>
        <w:spacing w:after="0" w:line="360" w:lineRule="auto"/>
        <w:ind w:firstLine="709"/>
        <w:jc w:val="both"/>
        <w:rPr>
          <w:rFonts w:ascii="Times New Roman" w:hAnsi="Times New Roman" w:cs="Times New Roman"/>
          <w:sz w:val="28"/>
          <w:szCs w:val="28"/>
        </w:rPr>
      </w:pPr>
      <w:r w:rsidRPr="008872A8">
        <w:rPr>
          <w:rFonts w:ascii="Times New Roman" w:hAnsi="Times New Roman" w:cs="Times New Roman"/>
          <w:sz w:val="28"/>
          <w:szCs w:val="28"/>
        </w:rPr>
        <w:t>Для цього підприємство має впроваджувати гнучкі та індивідуально орієнтовані мотиваційні стратегії, що враховують різноманітність потреб і очікувань працівників. Важливо не лише забезпечувати належний рівень матеріальної винагороди, але й створювати можливості для професійного розвитку, кар</w:t>
      </w:r>
      <w:r w:rsidR="00732F66">
        <w:rPr>
          <w:rFonts w:ascii="Times New Roman" w:hAnsi="Times New Roman" w:cs="Times New Roman"/>
          <w:sz w:val="28"/>
          <w:szCs w:val="28"/>
        </w:rPr>
        <w:t>’</w:t>
      </w:r>
      <w:r w:rsidRPr="008872A8">
        <w:rPr>
          <w:rFonts w:ascii="Times New Roman" w:hAnsi="Times New Roman" w:cs="Times New Roman"/>
          <w:sz w:val="28"/>
          <w:szCs w:val="28"/>
        </w:rPr>
        <w:t>єрного зростання, участі у прийнятті рішень, а також формувати позитивний психологічний клімат у колективі. Важливим аспектом є також соціальні гарантії та визнання заслуг, що підсилюють почуття причетності до успіхів компанії</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w:t>
      </w:r>
      <w:r w:rsidR="00224DD4">
        <w:rPr>
          <w:rFonts w:ascii="Times New Roman" w:hAnsi="Times New Roman" w:cs="Times New Roman"/>
          <w:sz w:val="28"/>
          <w:szCs w:val="28"/>
        </w:rPr>
        <w:t>8</w:t>
      </w:r>
      <w:r w:rsidR="00224DD4" w:rsidRPr="00224DD4">
        <w:rPr>
          <w:rFonts w:ascii="Times New Roman" w:hAnsi="Times New Roman" w:cs="Times New Roman"/>
          <w:sz w:val="28"/>
          <w:szCs w:val="28"/>
        </w:rPr>
        <w:t>]</w:t>
      </w:r>
      <w:r w:rsidRPr="008872A8">
        <w:rPr>
          <w:rFonts w:ascii="Times New Roman" w:hAnsi="Times New Roman" w:cs="Times New Roman"/>
          <w:sz w:val="28"/>
          <w:szCs w:val="28"/>
        </w:rPr>
        <w:t>.</w:t>
      </w:r>
    </w:p>
    <w:p w:rsidR="008872A8" w:rsidRDefault="008872A8" w:rsidP="008872A8">
      <w:pPr>
        <w:spacing w:after="0" w:line="360" w:lineRule="auto"/>
        <w:ind w:firstLine="709"/>
        <w:jc w:val="both"/>
        <w:rPr>
          <w:rFonts w:ascii="Times New Roman" w:hAnsi="Times New Roman" w:cs="Times New Roman"/>
          <w:sz w:val="28"/>
          <w:szCs w:val="28"/>
        </w:rPr>
      </w:pPr>
      <w:r w:rsidRPr="008872A8">
        <w:rPr>
          <w:rFonts w:ascii="Times New Roman" w:hAnsi="Times New Roman" w:cs="Times New Roman"/>
          <w:sz w:val="28"/>
          <w:szCs w:val="28"/>
        </w:rPr>
        <w:t>Підприємства, які ефективно впроваджують такі мотиваційні системи, не лише підвищують продуктивність працівників, але й зменшують плинність кадрів, що є ключовим фактором у підтриманні стабільності та розвитку бізнесу. У результаті, мотиваційна система стає важливим інструментом стратегічного управління, спрямованого на довгостроковий розвиток організації та підвищення її конкурентних переваг на ринку</w:t>
      </w:r>
      <w:r w:rsidR="009B6754" w:rsidRPr="009B6754">
        <w:rPr>
          <w:rFonts w:ascii="Times New Roman" w:hAnsi="Times New Roman" w:cs="Times New Roman"/>
          <w:sz w:val="28"/>
          <w:szCs w:val="28"/>
          <w:lang w:val="ru-RU"/>
        </w:rPr>
        <w:t xml:space="preserve"> [55]</w:t>
      </w:r>
      <w:r w:rsidRPr="008872A8">
        <w:rPr>
          <w:rFonts w:ascii="Times New Roman" w:hAnsi="Times New Roman" w:cs="Times New Roman"/>
          <w:sz w:val="28"/>
          <w:szCs w:val="28"/>
        </w:rPr>
        <w:t>.</w:t>
      </w:r>
    </w:p>
    <w:p w:rsidR="00A32B93" w:rsidRDefault="00A32B93" w:rsidP="00FF079F">
      <w:pPr>
        <w:spacing w:after="0" w:line="360" w:lineRule="auto"/>
        <w:ind w:firstLine="709"/>
        <w:jc w:val="both"/>
        <w:rPr>
          <w:rFonts w:ascii="Times New Roman" w:hAnsi="Times New Roman" w:cs="Times New Roman"/>
          <w:sz w:val="28"/>
          <w:szCs w:val="28"/>
        </w:rPr>
      </w:pPr>
      <w:r w:rsidRPr="00A32B93">
        <w:rPr>
          <w:rFonts w:ascii="Times New Roman" w:hAnsi="Times New Roman" w:cs="Times New Roman"/>
          <w:sz w:val="28"/>
          <w:szCs w:val="28"/>
        </w:rPr>
        <w:t>Механізм впливу всіх факторів на формування мотивації працівника можна представити у вигляді схеми (</w:t>
      </w:r>
      <w:r>
        <w:rPr>
          <w:rFonts w:ascii="Times New Roman" w:hAnsi="Times New Roman" w:cs="Times New Roman"/>
          <w:sz w:val="28"/>
          <w:szCs w:val="28"/>
        </w:rPr>
        <w:t>рис.1.3.</w:t>
      </w:r>
      <w:r w:rsidRPr="00A32B93">
        <w:rPr>
          <w:rFonts w:ascii="Times New Roman" w:hAnsi="Times New Roman" w:cs="Times New Roman"/>
          <w:sz w:val="28"/>
          <w:szCs w:val="28"/>
        </w:rPr>
        <w:t>), яка відображає мотивацію як структурований процес</w:t>
      </w:r>
      <w:r w:rsidR="008872A8">
        <w:rPr>
          <w:rFonts w:ascii="Times New Roman" w:hAnsi="Times New Roman" w:cs="Times New Roman"/>
          <w:sz w:val="28"/>
          <w:szCs w:val="28"/>
        </w:rPr>
        <w:t>.</w:t>
      </w:r>
    </w:p>
    <w:p w:rsidR="008872A8" w:rsidRDefault="008872A8" w:rsidP="00FF079F">
      <w:pPr>
        <w:spacing w:after="0" w:line="360" w:lineRule="auto"/>
        <w:ind w:firstLine="709"/>
        <w:jc w:val="both"/>
        <w:rPr>
          <w:rFonts w:ascii="Times New Roman" w:hAnsi="Times New Roman" w:cs="Times New Roman"/>
          <w:sz w:val="28"/>
          <w:szCs w:val="28"/>
        </w:rPr>
      </w:pPr>
    </w:p>
    <w:p w:rsidR="000A2294" w:rsidRDefault="00906885" w:rsidP="00FF079F">
      <w:pPr>
        <w:spacing w:after="0" w:line="360" w:lineRule="auto"/>
        <w:ind w:firstLine="709"/>
        <w:jc w:val="both"/>
        <w:rPr>
          <w:rFonts w:ascii="Times New Roman" w:hAnsi="Times New Roman" w:cs="Times New Roman"/>
          <w:sz w:val="28"/>
          <w:szCs w:val="28"/>
        </w:rPr>
      </w:pPr>
      <w:r w:rsidRPr="00906885">
        <w:rPr>
          <w:rFonts w:ascii="Times New Roman" w:hAnsi="Times New Roman" w:cs="Times New Roman"/>
          <w:noProof/>
          <w:sz w:val="28"/>
          <w:szCs w:val="28"/>
        </w:rPr>
        <w:lastRenderedPageBreak/>
        <w:pict>
          <v:group id="Групувати 48" o:spid="_x0000_s1044" style="position:absolute;left:0;text-align:left;margin-left:15.95pt;margin-top:-5.8pt;width:429pt;height:433.5pt;z-index:251707392" coordsize="54483,550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">
            <v:oval id="Овал 37" o:spid="_x0000_s1045" style="position:absolute;left:3619;top:7937;width:49848;height:3181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" fillcolor="white [3201]" strokecolor="#70ad47 [3209]" strokeweight="1pt">
              <v:stroke joinstyle="miter"/>
            </v:oval>
            <v:shape id="Поле 24" o:spid="_x0000_s1046" type="#_x0000_t202" style="position:absolute;top:762;width:16383;height:736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" fillcolor="white [3201]" strokeweight=".5pt">
              <v:textbox>
                <w:txbxContent>
                  <w:p w:rsidR="00514E82" w:rsidRPr="008872A8" w:rsidRDefault="00514E82" w:rsidP="008872A8">
                    <w:pPr>
                      <w:jc w:val="center"/>
                      <w:rPr>
                        <w:rFonts w:ascii="Times New Roman" w:hAnsi="Times New Roman" w:cs="Times New Roman"/>
                        <w:sz w:val="24"/>
                        <w:szCs w:val="24"/>
                      </w:rPr>
                    </w:pPr>
                    <w:r>
                      <w:rPr>
                        <w:rFonts w:ascii="Times New Roman" w:hAnsi="Times New Roman" w:cs="Times New Roman"/>
                        <w:sz w:val="24"/>
                        <w:szCs w:val="24"/>
                      </w:rPr>
                      <w:t>Стимули (матеріальні, моральні)</w:t>
                    </w:r>
                  </w:p>
                </w:txbxContent>
              </v:textbox>
            </v:shape>
            <v:oval id="Поле 25" o:spid="_x0000_s1047" style="position:absolute;left:18732;width:17272;height:1149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" fillcolor="white [3201]" strokeweight=".5pt">
              <v:textbox>
                <w:txbxContent>
                  <w:p w:rsidR="00514E82" w:rsidRPr="008872A8" w:rsidRDefault="00514E82" w:rsidP="008872A8">
                    <w:pPr>
                      <w:jc w:val="center"/>
                      <w:rPr>
                        <w:rFonts w:ascii="Times New Roman" w:hAnsi="Times New Roman" w:cs="Times New Roman"/>
                        <w:b/>
                        <w:bCs/>
                        <w:sz w:val="24"/>
                        <w:szCs w:val="24"/>
                      </w:rPr>
                    </w:pPr>
                    <w:r w:rsidRPr="008872A8">
                      <w:rPr>
                        <w:rFonts w:ascii="Times New Roman" w:hAnsi="Times New Roman" w:cs="Times New Roman"/>
                        <w:b/>
                        <w:bCs/>
                        <w:sz w:val="24"/>
                        <w:szCs w:val="24"/>
                      </w:rPr>
                      <w:t>Потреби</w:t>
                    </w:r>
                  </w:p>
                </w:txbxContent>
              </v:textbox>
            </v:oval>
            <v:shape id="Поле 26" o:spid="_x0000_s1048" type="#_x0000_t202" style="position:absolute;left:40830;top:508;width:13272;height:730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" fillcolor="white [3201]" strokeweight=".5pt">
              <v:textbox>
                <w:txbxContent>
                  <w:p w:rsidR="00514E82" w:rsidRPr="008872A8" w:rsidRDefault="00514E82" w:rsidP="008872A8">
                    <w:pPr>
                      <w:jc w:val="center"/>
                      <w:rPr>
                        <w:rFonts w:ascii="Times New Roman" w:hAnsi="Times New Roman" w:cs="Times New Roman"/>
                        <w:sz w:val="24"/>
                        <w:szCs w:val="24"/>
                      </w:rPr>
                    </w:pPr>
                    <w:r>
                      <w:rPr>
                        <w:rFonts w:ascii="Times New Roman" w:hAnsi="Times New Roman" w:cs="Times New Roman"/>
                        <w:sz w:val="24"/>
                        <w:szCs w:val="24"/>
                      </w:rPr>
                      <w:t>Мотиви індивідуума</w:t>
                    </w:r>
                  </w:p>
                </w:txbxContent>
              </v:textbox>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Поле 27" o:spid="_x0000_s1049" type="#_x0000_t176" style="position:absolute;left:40703;top:11493;width:13716;height:723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" fillcolor="white [3201]" strokeweight=".5pt">
              <v:textbox>
                <w:txbxContent>
                  <w:p w:rsidR="00514E82" w:rsidRPr="008872A8" w:rsidRDefault="00514E82" w:rsidP="008872A8">
                    <w:pPr>
                      <w:jc w:val="center"/>
                      <w:rPr>
                        <w:rFonts w:ascii="Times New Roman" w:hAnsi="Times New Roman" w:cs="Times New Roman"/>
                        <w:b/>
                        <w:bCs/>
                        <w:sz w:val="24"/>
                        <w:szCs w:val="24"/>
                      </w:rPr>
                    </w:pPr>
                    <w:r w:rsidRPr="008872A8">
                      <w:rPr>
                        <w:rFonts w:ascii="Times New Roman" w:hAnsi="Times New Roman" w:cs="Times New Roman"/>
                        <w:b/>
                        <w:bCs/>
                        <w:sz w:val="24"/>
                        <w:szCs w:val="24"/>
                      </w:rPr>
                      <w:t>Професійні здібності</w:t>
                    </w:r>
                  </w:p>
                </w:txbxContent>
              </v:textbox>
            </v:shape>
            <v:shape id="Поле 28" o:spid="_x0000_s1050" type="#_x0000_t202" style="position:absolute;left:40640;top:22288;width:13843;height:787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" fillcolor="white [3201]" strokeweight=".5pt">
              <v:textbox>
                <w:txbxContent>
                  <w:p w:rsidR="00514E82" w:rsidRPr="008872A8" w:rsidRDefault="00514E82" w:rsidP="008872A8">
                    <w:pPr>
                      <w:jc w:val="center"/>
                      <w:rPr>
                        <w:rFonts w:ascii="Times New Roman" w:hAnsi="Times New Roman" w:cs="Times New Roman"/>
                        <w:b/>
                        <w:bCs/>
                        <w:sz w:val="24"/>
                        <w:szCs w:val="24"/>
                      </w:rPr>
                    </w:pPr>
                    <w:r w:rsidRPr="008872A8">
                      <w:rPr>
                        <w:rFonts w:ascii="Times New Roman" w:hAnsi="Times New Roman" w:cs="Times New Roman"/>
                        <w:b/>
                        <w:bCs/>
                        <w:sz w:val="24"/>
                        <w:szCs w:val="24"/>
                      </w:rPr>
                      <w:t>Активація працівника</w:t>
                    </w:r>
                  </w:p>
                </w:txbxContent>
              </v:textbox>
            </v:shape>
            <v:shape id="Поле 29" o:spid="_x0000_s1051" type="#_x0000_t176" style="position:absolute;left:19939;top:22288;width:15176;height:819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" fillcolor="white [3201]" strokeweight=".5pt">
              <v:textbox>
                <w:txbxContent>
                  <w:p w:rsidR="00514E82" w:rsidRPr="008872A8" w:rsidRDefault="00514E82" w:rsidP="008872A8">
                    <w:pPr>
                      <w:jc w:val="center"/>
                      <w:rPr>
                        <w:rFonts w:ascii="Times New Roman" w:hAnsi="Times New Roman" w:cs="Times New Roman"/>
                        <w:sz w:val="24"/>
                        <w:szCs w:val="24"/>
                      </w:rPr>
                    </w:pPr>
                    <w:r>
                      <w:rPr>
                        <w:rFonts w:ascii="Times New Roman" w:hAnsi="Times New Roman" w:cs="Times New Roman"/>
                        <w:sz w:val="24"/>
                        <w:szCs w:val="24"/>
                      </w:rPr>
                      <w:t>Оточення (середовище)</w:t>
                    </w:r>
                  </w:p>
                </w:txbxContent>
              </v:textbox>
            </v:shape>
            <v:shape id="Поле 31" o:spid="_x0000_s1052" type="#_x0000_t202" style="position:absolute;left:40703;top:32766;width:13716;height:70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" fillcolor="white [3201]" strokeweight=".5pt">
              <v:textbox>
                <w:txbxContent>
                  <w:p w:rsidR="00514E82" w:rsidRPr="008872A8" w:rsidRDefault="00514E82" w:rsidP="008872A8">
                    <w:pPr>
                      <w:jc w:val="center"/>
                      <w:rPr>
                        <w:rFonts w:ascii="Times New Roman" w:hAnsi="Times New Roman" w:cs="Times New Roman"/>
                        <w:sz w:val="24"/>
                        <w:szCs w:val="24"/>
                      </w:rPr>
                    </w:pPr>
                    <w:r w:rsidRPr="008872A8">
                      <w:rPr>
                        <w:rFonts w:ascii="Times New Roman" w:hAnsi="Times New Roman" w:cs="Times New Roman"/>
                        <w:sz w:val="24"/>
                        <w:szCs w:val="24"/>
                      </w:rPr>
                      <w:t>Вибір моделі поведінки</w:t>
                    </w:r>
                  </w:p>
                </w:txbxContent>
              </v:textbox>
            </v:shape>
            <v:line id="Пряма сполучна лінія 32" o:spid="_x0000_s1053" style="position:absolute;visibility:visible" from="47688,40068" to="47942,53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" strokecolor="black [3200]" strokeweight=".5pt">
              <v:stroke joinstyle="miter"/>
            </v:line>
            <v:shape id="Поле 33" o:spid="_x0000_s1054" type="#_x0000_t202" style="position:absolute;left:16129;top:41592;width:29083;height:571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" fillcolor="white [3201]" strokecolor="black [3200]" strokeweight="1pt">
              <v:textbox>
                <w:txbxContent>
                  <w:p w:rsidR="00514E82" w:rsidRPr="00A03D42" w:rsidRDefault="00514E82" w:rsidP="00A03D42">
                    <w:pPr>
                      <w:jc w:val="center"/>
                      <w:rPr>
                        <w:rFonts w:ascii="Times New Roman" w:hAnsi="Times New Roman" w:cs="Times New Roman"/>
                        <w:sz w:val="24"/>
                        <w:szCs w:val="24"/>
                      </w:rPr>
                    </w:pPr>
                    <w:r w:rsidRPr="00A03D42">
                      <w:rPr>
                        <w:rFonts w:ascii="Times New Roman" w:hAnsi="Times New Roman" w:cs="Times New Roman"/>
                        <w:sz w:val="24"/>
                        <w:szCs w:val="24"/>
                      </w:rPr>
                      <w:t>Пошук креативних рішень</w:t>
                    </w:r>
                  </w:p>
                </w:txbxContent>
              </v:textbox>
            </v:shape>
            <v:shape id="Поле 34" o:spid="_x0000_s1055" type="#_x0000_t202" style="position:absolute;left:16002;top:49022;width:29337;height:603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" fillcolor="white [3201]" strokecolor="black [3200]" strokeweight="1pt">
              <v:textbox>
                <w:txbxContent>
                  <w:p w:rsidR="00514E82" w:rsidRPr="00A03D42" w:rsidRDefault="00514E82" w:rsidP="00A03D42">
                    <w:pPr>
                      <w:jc w:val="center"/>
                      <w:rPr>
                        <w:rFonts w:ascii="Times New Roman" w:hAnsi="Times New Roman" w:cs="Times New Roman"/>
                        <w:sz w:val="24"/>
                        <w:szCs w:val="24"/>
                      </w:rPr>
                    </w:pPr>
                    <w:r w:rsidRPr="00A03D42">
                      <w:rPr>
                        <w:rFonts w:ascii="Times New Roman" w:hAnsi="Times New Roman" w:cs="Times New Roman"/>
                        <w:sz w:val="24"/>
                        <w:szCs w:val="24"/>
                      </w:rPr>
                      <w:t>Стандартна поведінка працівника</w:t>
                    </w:r>
                  </w:p>
                </w:txbxContent>
              </v:textbox>
            </v:shape>
            <v:shape id="Поле 35" o:spid="_x0000_s1056" type="#_x0000_t202" style="position:absolute;left:2984;top:18986;width:13018;height:635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" fillcolor="white [3201]" strokeweight=".5pt">
              <v:textbox>
                <w:txbxContent>
                  <w:p w:rsidR="00514E82" w:rsidRPr="00A03D42" w:rsidRDefault="00514E82" w:rsidP="00A03D42">
                    <w:pPr>
                      <w:jc w:val="center"/>
                      <w:rPr>
                        <w:rFonts w:ascii="Times New Roman" w:hAnsi="Times New Roman" w:cs="Times New Roman"/>
                        <w:sz w:val="24"/>
                        <w:szCs w:val="24"/>
                      </w:rPr>
                    </w:pPr>
                    <w:r w:rsidRPr="00A03D42">
                      <w:rPr>
                        <w:rFonts w:ascii="Times New Roman" w:hAnsi="Times New Roman" w:cs="Times New Roman"/>
                        <w:sz w:val="24"/>
                        <w:szCs w:val="24"/>
                      </w:rPr>
                      <w:t>Позитивне</w:t>
                    </w:r>
                  </w:p>
                </w:txbxContent>
              </v:textbox>
            </v:shape>
            <v:shape id="Поле 36" o:spid="_x0000_s1057" type="#_x0000_t202" style="position:absolute;left:2921;top:27305;width:13017;height:635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" fillcolor="window" strokeweight=".5pt">
              <v:textbox>
                <w:txbxContent>
                  <w:p w:rsidR="00514E82" w:rsidRPr="00A03D42" w:rsidRDefault="00514E82" w:rsidP="00A03D42">
                    <w:pPr>
                      <w:jc w:val="center"/>
                      <w:rPr>
                        <w:rFonts w:ascii="Times New Roman" w:hAnsi="Times New Roman" w:cs="Times New Roman"/>
                        <w:sz w:val="24"/>
                        <w:szCs w:val="24"/>
                      </w:rPr>
                    </w:pPr>
                    <w:r w:rsidRPr="00A03D42">
                      <w:rPr>
                        <w:rFonts w:ascii="Times New Roman" w:hAnsi="Times New Roman" w:cs="Times New Roman"/>
                        <w:sz w:val="24"/>
                        <w:szCs w:val="24"/>
                      </w:rPr>
                      <w:t>Негативне</w:t>
                    </w:r>
                  </w:p>
                </w:txbxContent>
              </v:textbox>
            </v:shape>
            <v:shape id="Пряма зі стрілкою 38" o:spid="_x0000_s1058" type="#_x0000_t32" style="position:absolute;left:16446;top:4508;width:2540;height:64;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" strokecolor="black [3200]" strokeweight=".5pt">
              <v:stroke endarrow="block" joinstyle="miter"/>
            </v:shape>
            <v:shape id="Пряма зі стрілкою 39" o:spid="_x0000_s1059" type="#_x0000_t32" style="position:absolute;left:35877;top:4572;width:4699;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" strokecolor="black [3200]" strokeweight=".5pt">
              <v:stroke endarrow="block" joinstyle="miter"/>
            </v:shape>
            <v:shape id="Пряма зі стрілкою 41" o:spid="_x0000_s1060" type="#_x0000_t32" style="position:absolute;left:46545;top:18859;width:0;height:323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" strokecolor="black [3200]" strokeweight=".5pt">
              <v:stroke endarrow="block" joinstyle="miter"/>
            </v:shape>
            <v:shape id="Пряма зі стрілкою 42" o:spid="_x0000_s1061" type="#_x0000_t32" style="position:absolute;left:46609;top:30226;width:0;height:247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" strokecolor="black [3200]" strokeweight=".5pt">
              <v:stroke endarrow="block" joinstyle="miter"/>
            </v:shape>
            <v:shape id="Пряма зі стрілкою 43" o:spid="_x0000_s1062" type="#_x0000_t32" style="position:absolute;left:44831;top:44386;width:2921;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" strokecolor="black [3200]" strokeweight=".5pt">
              <v:stroke endarrow="block" joinstyle="miter"/>
            </v:shape>
            <v:shape id="Пряма зі стрілкою 44" o:spid="_x0000_s1063" type="#_x0000_t32" style="position:absolute;left:45212;top:51625;width:2603;height:64;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" strokecolor="black [3200]" strokeweight=".5pt">
              <v:stroke endarrow="block" joinstyle="miter"/>
            </v:shape>
            <v:shape id="Пряма зі стрілкою 45" o:spid="_x0000_s1064" type="#_x0000_t32" style="position:absolute;left:35242;top:26289;width:5652;height:6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" strokecolor="black [3200]" strokeweight=".5pt">
              <v:stroke endarrow="block" joinstyle="miter"/>
            </v:shape>
            <v:shape id="Пряма зі стрілкою 46" o:spid="_x0000_s1065" type="#_x0000_t32" style="position:absolute;left:15938;top:26479;width:3683;height:3937;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" strokecolor="#4472c4 [3204]" strokeweight=".5pt">
              <v:stroke endarrow="block" joinstyle="miter"/>
            </v:shape>
            <v:shape id="Пряма зі стрілкою 47" o:spid="_x0000_s1066" type="#_x0000_t32" style="position:absolute;left:15938;top:21844;width:3874;height:412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" strokecolor="#4472c4 [3204]" strokeweight=".5pt">
              <v:stroke endarrow="block" joinstyle="miter"/>
            </v:shape>
          </v:group>
        </w:pict>
      </w:r>
      <w:r w:rsidR="008872A8">
        <w:rPr>
          <w:rFonts w:ascii="Times New Roman" w:hAnsi="Times New Roman" w:cs="Times New Roman"/>
          <w:sz w:val="28"/>
          <w:szCs w:val="28"/>
        </w:rPr>
        <w:t>Стим</w:t>
      </w:r>
    </w:p>
    <w:p w:rsidR="000A2294" w:rsidRDefault="000A2294" w:rsidP="00FF079F">
      <w:pPr>
        <w:spacing w:after="0" w:line="360" w:lineRule="auto"/>
        <w:ind w:firstLine="709"/>
        <w:jc w:val="both"/>
        <w:rPr>
          <w:rFonts w:ascii="Times New Roman" w:hAnsi="Times New Roman" w:cs="Times New Roman"/>
          <w:sz w:val="28"/>
          <w:szCs w:val="28"/>
        </w:rPr>
      </w:pPr>
    </w:p>
    <w:p w:rsidR="000A2294" w:rsidRDefault="000A2294" w:rsidP="00FF079F">
      <w:pPr>
        <w:spacing w:after="0" w:line="360" w:lineRule="auto"/>
        <w:ind w:firstLine="709"/>
        <w:jc w:val="both"/>
        <w:rPr>
          <w:rFonts w:ascii="Times New Roman" w:hAnsi="Times New Roman" w:cs="Times New Roman"/>
          <w:sz w:val="28"/>
          <w:szCs w:val="28"/>
        </w:rPr>
      </w:pPr>
    </w:p>
    <w:p w:rsidR="000A2294" w:rsidRDefault="000A2294" w:rsidP="00FF079F">
      <w:pPr>
        <w:spacing w:after="0" w:line="360" w:lineRule="auto"/>
        <w:ind w:firstLine="709"/>
        <w:jc w:val="both"/>
        <w:rPr>
          <w:rFonts w:ascii="Times New Roman" w:hAnsi="Times New Roman" w:cs="Times New Roman"/>
          <w:sz w:val="28"/>
          <w:szCs w:val="28"/>
        </w:rPr>
      </w:pPr>
    </w:p>
    <w:p w:rsidR="000A2294" w:rsidRDefault="000A2294" w:rsidP="00FF079F">
      <w:pPr>
        <w:spacing w:after="0" w:line="360" w:lineRule="auto"/>
        <w:ind w:firstLine="709"/>
        <w:jc w:val="both"/>
        <w:rPr>
          <w:rFonts w:ascii="Times New Roman" w:hAnsi="Times New Roman" w:cs="Times New Roman"/>
          <w:sz w:val="28"/>
          <w:szCs w:val="28"/>
        </w:rPr>
      </w:pPr>
    </w:p>
    <w:p w:rsidR="000A2294" w:rsidRDefault="000A2294" w:rsidP="00FF079F">
      <w:pPr>
        <w:spacing w:after="0" w:line="360" w:lineRule="auto"/>
        <w:ind w:firstLine="709"/>
        <w:jc w:val="both"/>
        <w:rPr>
          <w:rFonts w:ascii="Times New Roman" w:hAnsi="Times New Roman" w:cs="Times New Roman"/>
          <w:sz w:val="28"/>
          <w:szCs w:val="28"/>
        </w:rPr>
      </w:pPr>
    </w:p>
    <w:p w:rsidR="000A2294" w:rsidRDefault="000A2294" w:rsidP="00FF079F">
      <w:pPr>
        <w:spacing w:after="0" w:line="360" w:lineRule="auto"/>
        <w:ind w:firstLine="709"/>
        <w:jc w:val="both"/>
        <w:rPr>
          <w:rFonts w:ascii="Times New Roman" w:hAnsi="Times New Roman" w:cs="Times New Roman"/>
          <w:sz w:val="28"/>
          <w:szCs w:val="28"/>
        </w:rPr>
      </w:pPr>
    </w:p>
    <w:p w:rsidR="000A2294" w:rsidRDefault="000A2294" w:rsidP="00FF079F">
      <w:pPr>
        <w:spacing w:after="0" w:line="360" w:lineRule="auto"/>
        <w:ind w:firstLine="709"/>
        <w:jc w:val="both"/>
        <w:rPr>
          <w:rFonts w:ascii="Times New Roman" w:hAnsi="Times New Roman" w:cs="Times New Roman"/>
          <w:sz w:val="28"/>
          <w:szCs w:val="28"/>
        </w:rPr>
      </w:pPr>
    </w:p>
    <w:p w:rsidR="000A2294" w:rsidRDefault="000A2294" w:rsidP="00FF079F">
      <w:pPr>
        <w:spacing w:after="0" w:line="360" w:lineRule="auto"/>
        <w:ind w:firstLine="709"/>
        <w:jc w:val="both"/>
        <w:rPr>
          <w:rFonts w:ascii="Times New Roman" w:hAnsi="Times New Roman" w:cs="Times New Roman"/>
          <w:sz w:val="28"/>
          <w:szCs w:val="28"/>
        </w:rPr>
      </w:pPr>
    </w:p>
    <w:p w:rsidR="000A2294" w:rsidRDefault="000A2294" w:rsidP="00FF079F">
      <w:pPr>
        <w:spacing w:after="0" w:line="360" w:lineRule="auto"/>
        <w:ind w:firstLine="709"/>
        <w:jc w:val="both"/>
        <w:rPr>
          <w:rFonts w:ascii="Times New Roman" w:hAnsi="Times New Roman" w:cs="Times New Roman"/>
          <w:sz w:val="28"/>
          <w:szCs w:val="28"/>
        </w:rPr>
      </w:pPr>
    </w:p>
    <w:p w:rsidR="000A2294" w:rsidRDefault="000A2294" w:rsidP="00FF079F">
      <w:pPr>
        <w:spacing w:after="0" w:line="360" w:lineRule="auto"/>
        <w:ind w:firstLine="709"/>
        <w:jc w:val="both"/>
        <w:rPr>
          <w:rFonts w:ascii="Times New Roman" w:hAnsi="Times New Roman" w:cs="Times New Roman"/>
          <w:sz w:val="28"/>
          <w:szCs w:val="28"/>
        </w:rPr>
      </w:pPr>
    </w:p>
    <w:p w:rsidR="000A2294" w:rsidRDefault="000A2294" w:rsidP="00FF079F">
      <w:pPr>
        <w:spacing w:after="0" w:line="360" w:lineRule="auto"/>
        <w:ind w:firstLine="709"/>
        <w:jc w:val="both"/>
        <w:rPr>
          <w:rFonts w:ascii="Times New Roman" w:hAnsi="Times New Roman" w:cs="Times New Roman"/>
          <w:sz w:val="28"/>
          <w:szCs w:val="28"/>
        </w:rPr>
      </w:pPr>
    </w:p>
    <w:p w:rsidR="000A2294" w:rsidRDefault="000A2294" w:rsidP="00FF079F">
      <w:pPr>
        <w:spacing w:after="0" w:line="360" w:lineRule="auto"/>
        <w:ind w:firstLine="709"/>
        <w:jc w:val="both"/>
        <w:rPr>
          <w:rFonts w:ascii="Times New Roman" w:hAnsi="Times New Roman" w:cs="Times New Roman"/>
          <w:sz w:val="28"/>
          <w:szCs w:val="28"/>
        </w:rPr>
      </w:pPr>
    </w:p>
    <w:p w:rsidR="000A2294" w:rsidRDefault="000A2294" w:rsidP="00FF079F">
      <w:pPr>
        <w:spacing w:after="0" w:line="360" w:lineRule="auto"/>
        <w:ind w:firstLine="709"/>
        <w:jc w:val="both"/>
        <w:rPr>
          <w:rFonts w:ascii="Times New Roman" w:hAnsi="Times New Roman" w:cs="Times New Roman"/>
          <w:sz w:val="28"/>
          <w:szCs w:val="28"/>
        </w:rPr>
      </w:pPr>
    </w:p>
    <w:p w:rsidR="000A2294" w:rsidRDefault="000A2294" w:rsidP="00FF079F">
      <w:pPr>
        <w:spacing w:after="0" w:line="360" w:lineRule="auto"/>
        <w:ind w:firstLine="709"/>
        <w:jc w:val="both"/>
        <w:rPr>
          <w:rFonts w:ascii="Times New Roman" w:hAnsi="Times New Roman" w:cs="Times New Roman"/>
          <w:sz w:val="28"/>
          <w:szCs w:val="28"/>
        </w:rPr>
      </w:pPr>
    </w:p>
    <w:p w:rsidR="000A2294" w:rsidRDefault="000A2294" w:rsidP="00FF079F">
      <w:pPr>
        <w:spacing w:after="0" w:line="360" w:lineRule="auto"/>
        <w:ind w:firstLine="709"/>
        <w:jc w:val="both"/>
        <w:rPr>
          <w:rFonts w:ascii="Times New Roman" w:hAnsi="Times New Roman" w:cs="Times New Roman"/>
          <w:sz w:val="28"/>
          <w:szCs w:val="28"/>
        </w:rPr>
      </w:pPr>
    </w:p>
    <w:p w:rsidR="000A2294" w:rsidRDefault="000A2294" w:rsidP="00FF079F">
      <w:pPr>
        <w:spacing w:after="0" w:line="360" w:lineRule="auto"/>
        <w:ind w:firstLine="709"/>
        <w:jc w:val="both"/>
        <w:rPr>
          <w:rFonts w:ascii="Times New Roman" w:hAnsi="Times New Roman" w:cs="Times New Roman"/>
          <w:sz w:val="28"/>
          <w:szCs w:val="28"/>
        </w:rPr>
      </w:pPr>
    </w:p>
    <w:p w:rsidR="000A2294" w:rsidRDefault="000A2294" w:rsidP="00FF079F">
      <w:pPr>
        <w:spacing w:after="0" w:line="360" w:lineRule="auto"/>
        <w:ind w:firstLine="709"/>
        <w:jc w:val="both"/>
        <w:rPr>
          <w:rFonts w:ascii="Times New Roman" w:hAnsi="Times New Roman" w:cs="Times New Roman"/>
          <w:sz w:val="28"/>
          <w:szCs w:val="28"/>
        </w:rPr>
      </w:pPr>
    </w:p>
    <w:p w:rsidR="000A2294" w:rsidRDefault="000A2294" w:rsidP="00FF079F">
      <w:pPr>
        <w:spacing w:after="0" w:line="360" w:lineRule="auto"/>
        <w:ind w:firstLine="709"/>
        <w:jc w:val="both"/>
        <w:rPr>
          <w:rFonts w:ascii="Times New Roman" w:hAnsi="Times New Roman" w:cs="Times New Roman"/>
          <w:sz w:val="28"/>
          <w:szCs w:val="28"/>
        </w:rPr>
      </w:pPr>
    </w:p>
    <w:p w:rsidR="000A2294" w:rsidRDefault="000A2294" w:rsidP="00FF079F">
      <w:pPr>
        <w:spacing w:after="0" w:line="360" w:lineRule="auto"/>
        <w:ind w:firstLine="709"/>
        <w:jc w:val="both"/>
        <w:rPr>
          <w:rFonts w:ascii="Times New Roman" w:hAnsi="Times New Roman" w:cs="Times New Roman"/>
          <w:sz w:val="28"/>
          <w:szCs w:val="28"/>
        </w:rPr>
      </w:pPr>
    </w:p>
    <w:p w:rsidR="000A2294" w:rsidRDefault="000A2294" w:rsidP="00FF079F">
      <w:pPr>
        <w:spacing w:after="0" w:line="360" w:lineRule="auto"/>
        <w:ind w:firstLine="709"/>
        <w:jc w:val="both"/>
        <w:rPr>
          <w:rFonts w:ascii="Times New Roman" w:hAnsi="Times New Roman" w:cs="Times New Roman"/>
          <w:sz w:val="28"/>
          <w:szCs w:val="28"/>
        </w:rPr>
      </w:pPr>
    </w:p>
    <w:p w:rsidR="000A2294" w:rsidRDefault="000A2294" w:rsidP="00FF079F">
      <w:pPr>
        <w:spacing w:after="0" w:line="360" w:lineRule="auto"/>
        <w:ind w:firstLine="709"/>
        <w:jc w:val="both"/>
        <w:rPr>
          <w:rFonts w:ascii="Times New Roman" w:hAnsi="Times New Roman" w:cs="Times New Roman"/>
          <w:b/>
          <w:bCs/>
          <w:sz w:val="28"/>
          <w:szCs w:val="28"/>
        </w:rPr>
      </w:pPr>
      <w:r w:rsidRPr="000A2294">
        <w:rPr>
          <w:rFonts w:ascii="Times New Roman" w:hAnsi="Times New Roman" w:cs="Times New Roman"/>
          <w:b/>
          <w:bCs/>
          <w:sz w:val="28"/>
          <w:szCs w:val="28"/>
        </w:rPr>
        <w:t>Рис.1.3. – Модель мотивації як структурного процесу</w:t>
      </w:r>
    </w:p>
    <w:p w:rsidR="000A2294" w:rsidRDefault="000A2294" w:rsidP="00FF079F">
      <w:pPr>
        <w:spacing w:after="0" w:line="360" w:lineRule="auto"/>
        <w:ind w:firstLine="709"/>
        <w:jc w:val="both"/>
        <w:rPr>
          <w:rFonts w:ascii="Times New Roman" w:hAnsi="Times New Roman" w:cs="Times New Roman"/>
          <w:sz w:val="28"/>
          <w:szCs w:val="28"/>
        </w:rPr>
      </w:pPr>
    </w:p>
    <w:p w:rsidR="000A2294" w:rsidRDefault="00DA02A8" w:rsidP="00FF079F">
      <w:pPr>
        <w:spacing w:after="0" w:line="360" w:lineRule="auto"/>
        <w:ind w:firstLine="709"/>
        <w:jc w:val="both"/>
        <w:rPr>
          <w:rFonts w:ascii="Times New Roman" w:hAnsi="Times New Roman" w:cs="Times New Roman"/>
          <w:sz w:val="28"/>
          <w:szCs w:val="28"/>
        </w:rPr>
      </w:pPr>
      <w:r w:rsidRPr="00DA02A8">
        <w:rPr>
          <w:rFonts w:ascii="Times New Roman" w:hAnsi="Times New Roman" w:cs="Times New Roman"/>
          <w:sz w:val="28"/>
          <w:szCs w:val="28"/>
        </w:rPr>
        <w:t xml:space="preserve">Представлена модель є структурно-логічною схемою, яка відображає мотиваційний процес та його ключові елементи. Вона слугує теоретичним базисом, що враховує взаємозалежний вплив зовнішніх та внутрішніх факторів, а також індивідуальних якостей працівника на мотиваційний процес. Відповідно, модель підкреслює важливість комплексного підходу до управління мотивацією, де зовнішнє середовище (економічні, соціальні та ринкові чинники) взаємодіє з внутрішніми умовами підприємства (система </w:t>
      </w:r>
      <w:r w:rsidRPr="00DA02A8">
        <w:rPr>
          <w:rFonts w:ascii="Times New Roman" w:hAnsi="Times New Roman" w:cs="Times New Roman"/>
          <w:sz w:val="28"/>
          <w:szCs w:val="28"/>
        </w:rPr>
        <w:lastRenderedPageBreak/>
        <w:t>винагород, можливості розвитку, корпоративна культура) та особистими характеристиками працівників (потреби, інтереси, цінності). Така інтеграція забезпечує більш точне й ефективне формування мотиваційних механізмів, спрямованих на досягнення як індивідуальних, так і організаційних цілей.</w:t>
      </w:r>
    </w:p>
    <w:p w:rsidR="005436BF" w:rsidRPr="005436BF" w:rsidRDefault="005436BF" w:rsidP="005436BF">
      <w:pPr>
        <w:spacing w:after="0" w:line="360" w:lineRule="auto"/>
        <w:ind w:firstLine="709"/>
        <w:jc w:val="both"/>
        <w:rPr>
          <w:rFonts w:ascii="Times New Roman" w:hAnsi="Times New Roman" w:cs="Times New Roman"/>
          <w:sz w:val="28"/>
          <w:szCs w:val="28"/>
        </w:rPr>
      </w:pPr>
      <w:r w:rsidRPr="005436BF">
        <w:rPr>
          <w:rFonts w:ascii="Times New Roman" w:hAnsi="Times New Roman" w:cs="Times New Roman"/>
          <w:sz w:val="28"/>
          <w:szCs w:val="28"/>
        </w:rPr>
        <w:t>Для прийняття обґрунтованих управлінських рішень щодо вибору методів мотивації важливо мати чітке уявлення про мотиваційний портрет або профіль працівника. Цей профіль формується на основі сукупності зовнішніх і внутрішніх чинників, а також конкретних мотиваторів, які впливають на мотиваційну поведінку індивіда. Кожна людина має унікальну структуру мотивів, що визначає силу їхнього впливу, стійкість і спрямованість. Це означає, що мотиваційні підходи, ефективні для одного працівника, можуть бути абсолютно неефективними для іншого</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[1</w:t>
      </w:r>
      <w:r w:rsidR="00224DD4">
        <w:rPr>
          <w:rFonts w:ascii="Times New Roman" w:hAnsi="Times New Roman" w:cs="Times New Roman"/>
          <w:sz w:val="28"/>
          <w:szCs w:val="28"/>
        </w:rPr>
        <w:t>7</w:t>
      </w:r>
      <w:r w:rsidR="00224DD4" w:rsidRPr="00224DD4">
        <w:rPr>
          <w:rFonts w:ascii="Times New Roman" w:hAnsi="Times New Roman" w:cs="Times New Roman"/>
          <w:sz w:val="28"/>
          <w:szCs w:val="28"/>
        </w:rPr>
        <w:t>]</w:t>
      </w:r>
      <w:r w:rsidRPr="005436BF">
        <w:rPr>
          <w:rFonts w:ascii="Times New Roman" w:hAnsi="Times New Roman" w:cs="Times New Roman"/>
          <w:sz w:val="28"/>
          <w:szCs w:val="28"/>
        </w:rPr>
        <w:t>.</w:t>
      </w:r>
    </w:p>
    <w:p w:rsidR="005436BF" w:rsidRDefault="005436BF" w:rsidP="005436BF">
      <w:pPr>
        <w:spacing w:after="0" w:line="360" w:lineRule="auto"/>
        <w:ind w:firstLine="709"/>
        <w:jc w:val="both"/>
        <w:rPr>
          <w:rFonts w:ascii="Times New Roman" w:hAnsi="Times New Roman" w:cs="Times New Roman"/>
          <w:sz w:val="28"/>
          <w:szCs w:val="28"/>
        </w:rPr>
      </w:pPr>
      <w:r w:rsidRPr="005436BF">
        <w:rPr>
          <w:rFonts w:ascii="Times New Roman" w:hAnsi="Times New Roman" w:cs="Times New Roman"/>
          <w:sz w:val="28"/>
          <w:szCs w:val="28"/>
        </w:rPr>
        <w:t>Детальне вивчення природи мотивації та взаємодії між зовнішніми та внутрішніми факторами мотиваційного процесу дозволяє підсилити їхній позитивний вплив на працівника. Це сприяє створенню довготривалих трудових відносин між працівником і підприємством, стабілізує робочий клімат і покращує соціально-психологічну атмосферу в колективі. Крім того, правильний підхід до мотивації допомагає збалансувати інтереси співробітників і організації, що в кінцевому результаті підвищує загальну ефективність і продуктивність підприємства</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w:t>
      </w:r>
      <w:r w:rsidR="00224DD4">
        <w:rPr>
          <w:rFonts w:ascii="Times New Roman" w:hAnsi="Times New Roman" w:cs="Times New Roman"/>
          <w:sz w:val="28"/>
          <w:szCs w:val="28"/>
        </w:rPr>
        <w:t>7</w:t>
      </w:r>
      <w:r w:rsidR="00224DD4" w:rsidRPr="00224DD4">
        <w:rPr>
          <w:rFonts w:ascii="Times New Roman" w:hAnsi="Times New Roman" w:cs="Times New Roman"/>
          <w:sz w:val="28"/>
          <w:szCs w:val="28"/>
        </w:rPr>
        <w:t>]</w:t>
      </w:r>
      <w:r w:rsidRPr="005436BF">
        <w:rPr>
          <w:rFonts w:ascii="Times New Roman" w:hAnsi="Times New Roman" w:cs="Times New Roman"/>
          <w:sz w:val="28"/>
          <w:szCs w:val="28"/>
        </w:rPr>
        <w:t>.</w:t>
      </w:r>
    </w:p>
    <w:p w:rsidR="005436BF" w:rsidRDefault="005436BF" w:rsidP="005436BF">
      <w:pPr>
        <w:spacing w:after="0" w:line="360" w:lineRule="auto"/>
        <w:ind w:firstLine="709"/>
        <w:jc w:val="both"/>
        <w:rPr>
          <w:rFonts w:ascii="Times New Roman" w:hAnsi="Times New Roman" w:cs="Times New Roman"/>
          <w:sz w:val="28"/>
          <w:szCs w:val="28"/>
        </w:rPr>
      </w:pPr>
      <w:r w:rsidRPr="005436BF">
        <w:rPr>
          <w:rFonts w:ascii="Times New Roman" w:hAnsi="Times New Roman" w:cs="Times New Roman"/>
          <w:sz w:val="28"/>
          <w:szCs w:val="28"/>
        </w:rPr>
        <w:t>Таке балансування інтересів є запорукою стабільності колективу та забезпечує зменшення плинності кадрів, що важливо для підтримання довгострокових стратегічних цілей підприємства. Окрім цього, індивідуальний підхід до мотивації дозволяє керівництву точніше враховувати потреби кожного працівника, що підвищує їхню залученість та задоволеність роботою. Як наслідок, компанія отримує більш відданий і продуктивний персонал, здатний ефективно реагувати на виклики та досягати поставлених результатів</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w:t>
      </w:r>
      <w:r w:rsidR="00224DD4">
        <w:rPr>
          <w:rFonts w:ascii="Times New Roman" w:hAnsi="Times New Roman" w:cs="Times New Roman"/>
          <w:sz w:val="28"/>
          <w:szCs w:val="28"/>
        </w:rPr>
        <w:t>4</w:t>
      </w:r>
      <w:r w:rsidR="00224DD4" w:rsidRPr="00224DD4">
        <w:rPr>
          <w:rFonts w:ascii="Times New Roman" w:hAnsi="Times New Roman" w:cs="Times New Roman"/>
          <w:sz w:val="28"/>
          <w:szCs w:val="28"/>
        </w:rPr>
        <w:t>]</w:t>
      </w:r>
      <w:r w:rsidRPr="005436BF">
        <w:rPr>
          <w:rFonts w:ascii="Times New Roman" w:hAnsi="Times New Roman" w:cs="Times New Roman"/>
          <w:sz w:val="28"/>
          <w:szCs w:val="28"/>
        </w:rPr>
        <w:t>.</w:t>
      </w:r>
    </w:p>
    <w:p w:rsidR="005436BF" w:rsidRDefault="005436BF" w:rsidP="005436BF">
      <w:pPr>
        <w:spacing w:after="0" w:line="360" w:lineRule="auto"/>
        <w:ind w:firstLine="709"/>
        <w:jc w:val="both"/>
        <w:rPr>
          <w:rFonts w:ascii="Times New Roman" w:hAnsi="Times New Roman" w:cs="Times New Roman"/>
          <w:sz w:val="28"/>
          <w:szCs w:val="28"/>
        </w:rPr>
      </w:pPr>
    </w:p>
    <w:p w:rsidR="005436BF" w:rsidRDefault="005436BF" w:rsidP="005436BF">
      <w:pPr>
        <w:spacing w:after="0" w:line="360" w:lineRule="auto"/>
        <w:ind w:firstLine="709"/>
        <w:jc w:val="both"/>
        <w:rPr>
          <w:rFonts w:ascii="Times New Roman" w:hAnsi="Times New Roman" w:cs="Times New Roman"/>
          <w:sz w:val="28"/>
          <w:szCs w:val="28"/>
        </w:rPr>
      </w:pPr>
    </w:p>
    <w:p w:rsidR="005436BF" w:rsidRPr="005E396F" w:rsidRDefault="005E396F" w:rsidP="005436BF">
      <w:pPr>
        <w:spacing w:after="0" w:line="360" w:lineRule="auto"/>
        <w:ind w:firstLine="709"/>
        <w:jc w:val="both"/>
        <w:rPr>
          <w:rFonts w:ascii="Times New Roman" w:hAnsi="Times New Roman" w:cs="Times New Roman"/>
          <w:b/>
          <w:bCs/>
          <w:sz w:val="28"/>
          <w:szCs w:val="28"/>
        </w:rPr>
      </w:pPr>
      <w:r w:rsidRPr="005E396F">
        <w:rPr>
          <w:rFonts w:ascii="Times New Roman" w:hAnsi="Times New Roman" w:cs="Times New Roman"/>
          <w:b/>
          <w:bCs/>
          <w:sz w:val="28"/>
          <w:szCs w:val="28"/>
        </w:rPr>
        <w:lastRenderedPageBreak/>
        <w:t>1.2.</w:t>
      </w:r>
      <w:r>
        <w:rPr>
          <w:rFonts w:ascii="Times New Roman" w:hAnsi="Times New Roman" w:cs="Times New Roman"/>
          <w:b/>
          <w:bCs/>
          <w:sz w:val="28"/>
          <w:szCs w:val="28"/>
        </w:rPr>
        <w:t xml:space="preserve"> </w:t>
      </w:r>
      <w:r w:rsidRPr="005E396F">
        <w:rPr>
          <w:rFonts w:ascii="Times New Roman" w:hAnsi="Times New Roman" w:cs="Times New Roman"/>
          <w:b/>
          <w:bCs/>
          <w:sz w:val="28"/>
          <w:szCs w:val="28"/>
        </w:rPr>
        <w:t xml:space="preserve">Конкурентне середовище: вплив на мотиваційні процеси  </w:t>
      </w:r>
    </w:p>
    <w:p w:rsidR="005E396F" w:rsidRPr="005E396F" w:rsidRDefault="005E396F" w:rsidP="005E396F">
      <w:pPr>
        <w:spacing w:after="0" w:line="360" w:lineRule="auto"/>
        <w:ind w:firstLine="709"/>
        <w:jc w:val="both"/>
        <w:rPr>
          <w:rFonts w:ascii="Times New Roman" w:hAnsi="Times New Roman" w:cs="Times New Roman"/>
          <w:sz w:val="28"/>
          <w:szCs w:val="28"/>
        </w:rPr>
      </w:pPr>
      <w:r w:rsidRPr="005E396F">
        <w:rPr>
          <w:rFonts w:ascii="Times New Roman" w:hAnsi="Times New Roman" w:cs="Times New Roman"/>
          <w:sz w:val="28"/>
          <w:szCs w:val="28"/>
        </w:rPr>
        <w:t>Конкурентне середовище відіграє важливу роль у формуванні та розвитку мотиваційних процесів на підприємстві. У сучасних ринкових умовах, коли компанії стикаються з постійними викликами та необхідністю залишатися конкурентоспроможними, мотивація працівників стає ключовим фактором для досягнення високих результатів. Конкуренція створює додатковий тиск як на підприємства, так і на їхніх працівників, що змушує організації переглядати свої підходи до управління персоналом, зокрема мотиваційні стратегії</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w:t>
      </w:r>
      <w:r w:rsidR="00224DD4">
        <w:rPr>
          <w:rFonts w:ascii="Times New Roman" w:hAnsi="Times New Roman" w:cs="Times New Roman"/>
          <w:sz w:val="28"/>
          <w:szCs w:val="28"/>
        </w:rPr>
        <w:t xml:space="preserve">7, 14, </w:t>
      </w:r>
      <w:r w:rsidR="00224DD4" w:rsidRPr="00224DD4">
        <w:rPr>
          <w:rFonts w:ascii="Times New Roman" w:hAnsi="Times New Roman" w:cs="Times New Roman"/>
          <w:sz w:val="28"/>
          <w:szCs w:val="28"/>
        </w:rPr>
        <w:t>19]</w:t>
      </w:r>
      <w:r w:rsidRPr="005E396F">
        <w:rPr>
          <w:rFonts w:ascii="Times New Roman" w:hAnsi="Times New Roman" w:cs="Times New Roman"/>
          <w:sz w:val="28"/>
          <w:szCs w:val="28"/>
        </w:rPr>
        <w:t>.</w:t>
      </w:r>
    </w:p>
    <w:p w:rsidR="005E396F" w:rsidRPr="005E396F" w:rsidRDefault="005E396F" w:rsidP="005E396F">
      <w:pPr>
        <w:spacing w:after="0" w:line="360" w:lineRule="auto"/>
        <w:ind w:firstLine="709"/>
        <w:jc w:val="both"/>
        <w:rPr>
          <w:rFonts w:ascii="Times New Roman" w:hAnsi="Times New Roman" w:cs="Times New Roman"/>
          <w:sz w:val="28"/>
          <w:szCs w:val="28"/>
        </w:rPr>
      </w:pPr>
      <w:r w:rsidRPr="005E396F">
        <w:rPr>
          <w:rFonts w:ascii="Times New Roman" w:hAnsi="Times New Roman" w:cs="Times New Roman"/>
          <w:sz w:val="28"/>
          <w:szCs w:val="28"/>
        </w:rPr>
        <w:t>В умовах конкурентного середовища працівники все частіше орієнтуються не лише на матеріальні стимули, але й на можливості професійного розвитку, кар</w:t>
      </w:r>
      <w:r w:rsidR="00732F66">
        <w:rPr>
          <w:rFonts w:ascii="Times New Roman" w:hAnsi="Times New Roman" w:cs="Times New Roman"/>
          <w:sz w:val="28"/>
          <w:szCs w:val="28"/>
        </w:rPr>
        <w:t>’</w:t>
      </w:r>
      <w:r w:rsidRPr="005E396F">
        <w:rPr>
          <w:rFonts w:ascii="Times New Roman" w:hAnsi="Times New Roman" w:cs="Times New Roman"/>
          <w:sz w:val="28"/>
          <w:szCs w:val="28"/>
        </w:rPr>
        <w:t>єрного зростання, соціальні гарантії та баланс між роботою і особистим життям. Це вимагає від підприємств застосування комплексних мотиваційних механізмів, що поєднують матеріальні й нематеріальні стимули для залучення та утримання талановитих співробітників</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[1</w:t>
      </w:r>
      <w:r w:rsidR="00224DD4">
        <w:rPr>
          <w:rFonts w:ascii="Times New Roman" w:hAnsi="Times New Roman" w:cs="Times New Roman"/>
          <w:sz w:val="28"/>
          <w:szCs w:val="28"/>
        </w:rPr>
        <w:t>3</w:t>
      </w:r>
      <w:r w:rsidR="00224DD4" w:rsidRPr="00224DD4">
        <w:rPr>
          <w:rFonts w:ascii="Times New Roman" w:hAnsi="Times New Roman" w:cs="Times New Roman"/>
          <w:sz w:val="28"/>
          <w:szCs w:val="28"/>
        </w:rPr>
        <w:t>]</w:t>
      </w:r>
      <w:r w:rsidRPr="005E396F">
        <w:rPr>
          <w:rFonts w:ascii="Times New Roman" w:hAnsi="Times New Roman" w:cs="Times New Roman"/>
          <w:sz w:val="28"/>
          <w:szCs w:val="28"/>
        </w:rPr>
        <w:t>.</w:t>
      </w:r>
    </w:p>
    <w:p w:rsidR="005E396F" w:rsidRPr="005E396F" w:rsidRDefault="005E396F" w:rsidP="005E396F">
      <w:pPr>
        <w:spacing w:after="0" w:line="360" w:lineRule="auto"/>
        <w:ind w:firstLine="709"/>
        <w:jc w:val="both"/>
        <w:rPr>
          <w:rFonts w:ascii="Times New Roman" w:hAnsi="Times New Roman" w:cs="Times New Roman"/>
          <w:sz w:val="28"/>
          <w:szCs w:val="28"/>
        </w:rPr>
      </w:pPr>
      <w:r w:rsidRPr="005E396F">
        <w:rPr>
          <w:rFonts w:ascii="Times New Roman" w:hAnsi="Times New Roman" w:cs="Times New Roman"/>
          <w:sz w:val="28"/>
          <w:szCs w:val="28"/>
        </w:rPr>
        <w:t>Крім того, конкурентне середовище впливає на створення внутрішньої корпоративної культури, що має суттєве значення для мотиваційних процесів. Підприємства, які надають своїм працівникам можливості для самореалізації, навчання, участі у важливих для компанії процесах і прийнятті рішень, мають значно вищі шанси не тільки утримати своїх працівників, але й підвищити їхню продуктивність.</w:t>
      </w:r>
    </w:p>
    <w:p w:rsidR="005E396F" w:rsidRDefault="005E396F" w:rsidP="005E396F">
      <w:pPr>
        <w:spacing w:after="0" w:line="360" w:lineRule="auto"/>
        <w:ind w:firstLine="709"/>
        <w:jc w:val="both"/>
        <w:rPr>
          <w:rFonts w:ascii="Times New Roman" w:hAnsi="Times New Roman" w:cs="Times New Roman"/>
          <w:sz w:val="28"/>
          <w:szCs w:val="28"/>
        </w:rPr>
      </w:pPr>
      <w:r w:rsidRPr="005E396F">
        <w:rPr>
          <w:rFonts w:ascii="Times New Roman" w:hAnsi="Times New Roman" w:cs="Times New Roman"/>
          <w:sz w:val="28"/>
          <w:szCs w:val="28"/>
        </w:rPr>
        <w:t>Отже, конкурентне середовище виступає важливим чинником, що безпосередньо впливає на мотиваційні процеси, вимагаючи від підприємств гнучкості, інноваційних підходів і здатності швидко адаптувати мотиваційні стратегії для досягнення найкращих результатів як у сфері продуктивності, так і у залученості персоналу</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w:t>
      </w:r>
      <w:r w:rsidR="00224DD4">
        <w:rPr>
          <w:rFonts w:ascii="Times New Roman" w:hAnsi="Times New Roman" w:cs="Times New Roman"/>
          <w:sz w:val="28"/>
          <w:szCs w:val="28"/>
        </w:rPr>
        <w:t>5</w:t>
      </w:r>
      <w:r w:rsidR="00224DD4" w:rsidRPr="00224DD4">
        <w:rPr>
          <w:rFonts w:ascii="Times New Roman" w:hAnsi="Times New Roman" w:cs="Times New Roman"/>
          <w:sz w:val="28"/>
          <w:szCs w:val="28"/>
        </w:rPr>
        <w:t>]</w:t>
      </w:r>
      <w:r w:rsidRPr="005E396F">
        <w:rPr>
          <w:rFonts w:ascii="Times New Roman" w:hAnsi="Times New Roman" w:cs="Times New Roman"/>
          <w:sz w:val="28"/>
          <w:szCs w:val="28"/>
        </w:rPr>
        <w:t>.</w:t>
      </w:r>
    </w:p>
    <w:p w:rsidR="005E396F" w:rsidRPr="005E396F" w:rsidRDefault="005E396F" w:rsidP="005E396F">
      <w:pPr>
        <w:spacing w:after="0" w:line="360" w:lineRule="auto"/>
        <w:ind w:firstLine="709"/>
        <w:jc w:val="both"/>
        <w:rPr>
          <w:rFonts w:ascii="Times New Roman" w:hAnsi="Times New Roman" w:cs="Times New Roman"/>
          <w:sz w:val="28"/>
          <w:szCs w:val="28"/>
        </w:rPr>
      </w:pPr>
      <w:r w:rsidRPr="005E396F">
        <w:rPr>
          <w:rFonts w:ascii="Times New Roman" w:hAnsi="Times New Roman" w:cs="Times New Roman"/>
          <w:sz w:val="28"/>
          <w:szCs w:val="28"/>
        </w:rPr>
        <w:t>Становлення та ефективне функціонування відкритої економічної системи безпосередньо залежить від існування конкурентного середовища, де всі суб</w:t>
      </w:r>
      <w:r w:rsidR="00732F66">
        <w:rPr>
          <w:rFonts w:ascii="Times New Roman" w:hAnsi="Times New Roman" w:cs="Times New Roman"/>
          <w:sz w:val="28"/>
          <w:szCs w:val="28"/>
        </w:rPr>
        <w:t>’</w:t>
      </w:r>
      <w:r w:rsidRPr="005E396F">
        <w:rPr>
          <w:rFonts w:ascii="Times New Roman" w:hAnsi="Times New Roman" w:cs="Times New Roman"/>
          <w:sz w:val="28"/>
          <w:szCs w:val="28"/>
        </w:rPr>
        <w:t xml:space="preserve">єкти господарювання мають рівні законодавчо визначені умови </w:t>
      </w:r>
      <w:r w:rsidRPr="005E396F">
        <w:rPr>
          <w:rFonts w:ascii="Times New Roman" w:hAnsi="Times New Roman" w:cs="Times New Roman"/>
          <w:sz w:val="28"/>
          <w:szCs w:val="28"/>
        </w:rPr>
        <w:lastRenderedPageBreak/>
        <w:t>для ведення діяльності. Це є ключовим фактором у трансформаційних економіках, де відбувається формування ринкових відносин. Однак, національна економіка часто стикається з низкою перешкод, таких як бар</w:t>
      </w:r>
      <w:r w:rsidR="00732F66">
        <w:rPr>
          <w:rFonts w:ascii="Times New Roman" w:hAnsi="Times New Roman" w:cs="Times New Roman"/>
          <w:sz w:val="28"/>
          <w:szCs w:val="28"/>
        </w:rPr>
        <w:t>’</w:t>
      </w:r>
      <w:r w:rsidRPr="005E396F">
        <w:rPr>
          <w:rFonts w:ascii="Times New Roman" w:hAnsi="Times New Roman" w:cs="Times New Roman"/>
          <w:sz w:val="28"/>
          <w:szCs w:val="28"/>
        </w:rPr>
        <w:t>єри, що ускладнюють і обмежують конкуренцію, або навіть унеможливлюють її. Через це актуальним стає вивчення закономірностей та тенденцій формування конкурентного середовища</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w:t>
      </w:r>
      <w:r w:rsidR="00224DD4">
        <w:rPr>
          <w:rFonts w:ascii="Times New Roman" w:hAnsi="Times New Roman" w:cs="Times New Roman"/>
          <w:sz w:val="28"/>
          <w:szCs w:val="28"/>
        </w:rPr>
        <w:t>4</w:t>
      </w:r>
      <w:r w:rsidR="00224DD4" w:rsidRPr="00224DD4">
        <w:rPr>
          <w:rFonts w:ascii="Times New Roman" w:hAnsi="Times New Roman" w:cs="Times New Roman"/>
          <w:sz w:val="28"/>
          <w:szCs w:val="28"/>
        </w:rPr>
        <w:t>]</w:t>
      </w:r>
      <w:r w:rsidRPr="005E396F">
        <w:rPr>
          <w:rFonts w:ascii="Times New Roman" w:hAnsi="Times New Roman" w:cs="Times New Roman"/>
          <w:sz w:val="28"/>
          <w:szCs w:val="28"/>
        </w:rPr>
        <w:t>.</w:t>
      </w:r>
    </w:p>
    <w:p w:rsidR="005E396F" w:rsidRPr="005E396F" w:rsidRDefault="005E396F" w:rsidP="005E396F">
      <w:pPr>
        <w:spacing w:after="0" w:line="360" w:lineRule="auto"/>
        <w:ind w:firstLine="709"/>
        <w:jc w:val="both"/>
        <w:rPr>
          <w:rFonts w:ascii="Times New Roman" w:hAnsi="Times New Roman" w:cs="Times New Roman"/>
          <w:sz w:val="28"/>
          <w:szCs w:val="28"/>
        </w:rPr>
      </w:pPr>
      <w:r w:rsidRPr="005E396F">
        <w:rPr>
          <w:rFonts w:ascii="Times New Roman" w:hAnsi="Times New Roman" w:cs="Times New Roman"/>
          <w:sz w:val="28"/>
          <w:szCs w:val="28"/>
        </w:rPr>
        <w:t>Протягом останніх п</w:t>
      </w:r>
      <w:r w:rsidR="00732F66">
        <w:rPr>
          <w:rFonts w:ascii="Times New Roman" w:hAnsi="Times New Roman" w:cs="Times New Roman"/>
          <w:sz w:val="28"/>
          <w:szCs w:val="28"/>
        </w:rPr>
        <w:t>’</w:t>
      </w:r>
      <w:r w:rsidRPr="005E396F">
        <w:rPr>
          <w:rFonts w:ascii="Times New Roman" w:hAnsi="Times New Roman" w:cs="Times New Roman"/>
          <w:sz w:val="28"/>
          <w:szCs w:val="28"/>
        </w:rPr>
        <w:t>ятдесяти років конкурентна політика еволюціонувала від заперечення монополій до визнання їхньої ролі у підвищенні ефективності виробництва. Від обмеження монопольної діяльності перейшли до стимулювання створення умов для проникнення нових конкурентів на монопольні ринки. У цьому контексті варто згадати теорії Й. Шумпетера, який вважав, що найбільший науково-технічний прогрес відбувається саме в умовах монопольних та олігопольних ринків, а не в середовищі вільної конкуренції. Аналогічно, Дж. К. Гелбрейт зазначав, що корпорації, породжені науково-технічним прогресом, самі починають впливати на розвиток науки і техніки</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w:t>
      </w:r>
      <w:r w:rsidR="00224DD4">
        <w:rPr>
          <w:rFonts w:ascii="Times New Roman" w:hAnsi="Times New Roman" w:cs="Times New Roman"/>
          <w:sz w:val="28"/>
          <w:szCs w:val="28"/>
        </w:rPr>
        <w:t xml:space="preserve">3, 5, 15, </w:t>
      </w:r>
      <w:r w:rsidR="00224DD4" w:rsidRPr="00224DD4">
        <w:rPr>
          <w:rFonts w:ascii="Times New Roman" w:hAnsi="Times New Roman" w:cs="Times New Roman"/>
          <w:sz w:val="28"/>
          <w:szCs w:val="28"/>
        </w:rPr>
        <w:t>19]</w:t>
      </w:r>
      <w:r w:rsidRPr="005E396F">
        <w:rPr>
          <w:rFonts w:ascii="Times New Roman" w:hAnsi="Times New Roman" w:cs="Times New Roman"/>
          <w:sz w:val="28"/>
          <w:szCs w:val="28"/>
        </w:rPr>
        <w:t>.</w:t>
      </w:r>
    </w:p>
    <w:p w:rsidR="005E396F" w:rsidRPr="005E396F" w:rsidRDefault="005E396F" w:rsidP="005E396F">
      <w:pPr>
        <w:spacing w:after="0" w:line="360" w:lineRule="auto"/>
        <w:ind w:firstLine="709"/>
        <w:jc w:val="both"/>
        <w:rPr>
          <w:rFonts w:ascii="Times New Roman" w:hAnsi="Times New Roman" w:cs="Times New Roman"/>
          <w:sz w:val="28"/>
          <w:szCs w:val="28"/>
        </w:rPr>
      </w:pPr>
      <w:r w:rsidRPr="005E396F">
        <w:rPr>
          <w:rFonts w:ascii="Times New Roman" w:hAnsi="Times New Roman" w:cs="Times New Roman"/>
          <w:sz w:val="28"/>
          <w:szCs w:val="28"/>
        </w:rPr>
        <w:t>Концепція потенційної конкуренції також відіграє важливу роль у формуванні конкурентного середовища. Вона передбачає, що ринок з потенційною конкуренцією є ефективним завдяки легкому доступу нових фірм. Це змушує монополістів утримувати ціни на прийнятному рівні, аби уникнути залучення нових конкурентів.</w:t>
      </w:r>
    </w:p>
    <w:p w:rsidR="005E396F" w:rsidRDefault="005E396F" w:rsidP="005E396F">
      <w:pPr>
        <w:spacing w:after="0" w:line="360" w:lineRule="auto"/>
        <w:ind w:firstLine="709"/>
        <w:jc w:val="both"/>
        <w:rPr>
          <w:rFonts w:ascii="Times New Roman" w:hAnsi="Times New Roman" w:cs="Times New Roman"/>
          <w:sz w:val="28"/>
          <w:szCs w:val="28"/>
        </w:rPr>
      </w:pPr>
      <w:r w:rsidRPr="005E396F">
        <w:rPr>
          <w:rFonts w:ascii="Times New Roman" w:hAnsi="Times New Roman" w:cs="Times New Roman"/>
          <w:sz w:val="28"/>
          <w:szCs w:val="28"/>
        </w:rPr>
        <w:t>Конкурентне середовище визначається взаємодією багатьох суб</w:t>
      </w:r>
      <w:r w:rsidR="00732F66">
        <w:rPr>
          <w:rFonts w:ascii="Times New Roman" w:hAnsi="Times New Roman" w:cs="Times New Roman"/>
          <w:sz w:val="28"/>
          <w:szCs w:val="28"/>
        </w:rPr>
        <w:t>’</w:t>
      </w:r>
      <w:r w:rsidRPr="005E396F">
        <w:rPr>
          <w:rFonts w:ascii="Times New Roman" w:hAnsi="Times New Roman" w:cs="Times New Roman"/>
          <w:sz w:val="28"/>
          <w:szCs w:val="28"/>
        </w:rPr>
        <w:t>єктів ринку та рівнем їхнього економічного суперництва. Кожна галузь економіки має власне конкурентне середовище, яке формується під впливом внутрішніх та зовнішніх чинників. Важливо, щоб підприємства уважно оцінювали своїх конкурентів та розробляли ефективні стратегії, що забезпечуватимуть їм конкурентні переваги та високу конкурентоспроможність</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[19]</w:t>
      </w:r>
      <w:r w:rsidRPr="005E396F">
        <w:rPr>
          <w:rFonts w:ascii="Times New Roman" w:hAnsi="Times New Roman" w:cs="Times New Roman"/>
          <w:sz w:val="28"/>
          <w:szCs w:val="28"/>
        </w:rPr>
        <w:t>.</w:t>
      </w:r>
    </w:p>
    <w:p w:rsidR="00DE4381" w:rsidRPr="00DE4381" w:rsidRDefault="00DE4381" w:rsidP="00DE4381">
      <w:pPr>
        <w:spacing w:after="0" w:line="360" w:lineRule="auto"/>
        <w:ind w:firstLine="709"/>
        <w:jc w:val="both"/>
        <w:rPr>
          <w:rFonts w:ascii="Times New Roman" w:hAnsi="Times New Roman" w:cs="Times New Roman"/>
          <w:sz w:val="28"/>
          <w:szCs w:val="28"/>
        </w:rPr>
      </w:pPr>
      <w:r w:rsidRPr="00DE4381">
        <w:rPr>
          <w:rFonts w:ascii="Times New Roman" w:hAnsi="Times New Roman" w:cs="Times New Roman"/>
          <w:sz w:val="28"/>
          <w:szCs w:val="28"/>
        </w:rPr>
        <w:t xml:space="preserve">Для ефективної конкурентної стратегії підприємства необхідно не лише аналізувати безпосередніх конкурентів, але й враховувати вплив потенційних нових учасників ринку, а також постачальників і споживачів, які можуть </w:t>
      </w:r>
      <w:r w:rsidRPr="00DE4381">
        <w:rPr>
          <w:rFonts w:ascii="Times New Roman" w:hAnsi="Times New Roman" w:cs="Times New Roman"/>
          <w:sz w:val="28"/>
          <w:szCs w:val="28"/>
        </w:rPr>
        <w:lastRenderedPageBreak/>
        <w:t>диктувати свої умови. Саме таке системне бачення допомагає компаніям адаптуватися до змін у галузі та своєчасно реагувати на загрози, що виникають у конкурентному середовищі</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w:t>
      </w:r>
      <w:r w:rsidR="00224DD4">
        <w:rPr>
          <w:rFonts w:ascii="Times New Roman" w:hAnsi="Times New Roman" w:cs="Times New Roman"/>
          <w:sz w:val="28"/>
          <w:szCs w:val="28"/>
        </w:rPr>
        <w:t>12</w:t>
      </w:r>
      <w:r w:rsidR="00224DD4" w:rsidRPr="00224DD4">
        <w:rPr>
          <w:rFonts w:ascii="Times New Roman" w:hAnsi="Times New Roman" w:cs="Times New Roman"/>
          <w:sz w:val="28"/>
          <w:szCs w:val="28"/>
        </w:rPr>
        <w:t>]</w:t>
      </w:r>
      <w:r w:rsidRPr="00DE4381">
        <w:rPr>
          <w:rFonts w:ascii="Times New Roman" w:hAnsi="Times New Roman" w:cs="Times New Roman"/>
          <w:sz w:val="28"/>
          <w:szCs w:val="28"/>
        </w:rPr>
        <w:t>.</w:t>
      </w:r>
    </w:p>
    <w:p w:rsidR="00DE4381" w:rsidRPr="00DE4381" w:rsidRDefault="00DE4381" w:rsidP="00DE4381">
      <w:pPr>
        <w:spacing w:after="0" w:line="360" w:lineRule="auto"/>
        <w:ind w:firstLine="709"/>
        <w:jc w:val="both"/>
        <w:rPr>
          <w:rFonts w:ascii="Times New Roman" w:hAnsi="Times New Roman" w:cs="Times New Roman"/>
          <w:sz w:val="28"/>
          <w:szCs w:val="28"/>
        </w:rPr>
      </w:pPr>
      <w:r w:rsidRPr="00DE4381">
        <w:rPr>
          <w:rFonts w:ascii="Times New Roman" w:hAnsi="Times New Roman" w:cs="Times New Roman"/>
          <w:sz w:val="28"/>
          <w:szCs w:val="28"/>
        </w:rPr>
        <w:t>Вплив конкурентного середовища на підприємства проявляється через тиск з боку конкурентів, необхідність постійного вдосконалення продукції або послуг, оптимізацію виробничих процесів, а також швидку адаптацію до нових ринкових вимог. Зростання вимог з боку споживачів, поява нових технологій та інновацій, а також глобалізація ринків змушують підприємства шукати нові шляхи підвищення своєї конкурентоспроможності.</w:t>
      </w:r>
    </w:p>
    <w:p w:rsidR="00DE4381" w:rsidRPr="00DE4381" w:rsidRDefault="00DE4381" w:rsidP="00DE4381">
      <w:pPr>
        <w:spacing w:after="0" w:line="360" w:lineRule="auto"/>
        <w:ind w:firstLine="709"/>
        <w:jc w:val="both"/>
        <w:rPr>
          <w:rFonts w:ascii="Times New Roman" w:hAnsi="Times New Roman" w:cs="Times New Roman"/>
          <w:sz w:val="28"/>
          <w:szCs w:val="28"/>
        </w:rPr>
      </w:pPr>
      <w:r w:rsidRPr="00DE4381">
        <w:rPr>
          <w:rFonts w:ascii="Times New Roman" w:hAnsi="Times New Roman" w:cs="Times New Roman"/>
          <w:sz w:val="28"/>
          <w:szCs w:val="28"/>
        </w:rPr>
        <w:t>Одним із ключових аспектів у цій боротьбі за конкурентні переваги є формування сильної мотиваційної системи для персоналу. У конкурентному середовищі важливо забезпечити співробітникам можливості для розвитку, кар</w:t>
      </w:r>
      <w:r w:rsidR="00732F66">
        <w:rPr>
          <w:rFonts w:ascii="Times New Roman" w:hAnsi="Times New Roman" w:cs="Times New Roman"/>
          <w:sz w:val="28"/>
          <w:szCs w:val="28"/>
        </w:rPr>
        <w:t>’</w:t>
      </w:r>
      <w:r w:rsidRPr="00DE4381">
        <w:rPr>
          <w:rFonts w:ascii="Times New Roman" w:hAnsi="Times New Roman" w:cs="Times New Roman"/>
          <w:sz w:val="28"/>
          <w:szCs w:val="28"/>
        </w:rPr>
        <w:t>єрного зростання, справедливу винагороду та комфортні умови праці. Вмотивований персонал стає тим ресурсом, який дозволяє підприємству бути гнучким, адаптивним і готовим до викликів ринку</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w:t>
      </w:r>
      <w:r w:rsidR="00224DD4">
        <w:rPr>
          <w:rFonts w:ascii="Times New Roman" w:hAnsi="Times New Roman" w:cs="Times New Roman"/>
          <w:sz w:val="28"/>
          <w:szCs w:val="28"/>
        </w:rPr>
        <w:t>7</w:t>
      </w:r>
      <w:r w:rsidR="00224DD4" w:rsidRPr="00224DD4">
        <w:rPr>
          <w:rFonts w:ascii="Times New Roman" w:hAnsi="Times New Roman" w:cs="Times New Roman"/>
          <w:sz w:val="28"/>
          <w:szCs w:val="28"/>
        </w:rPr>
        <w:t>]</w:t>
      </w:r>
      <w:r w:rsidRPr="00DE4381">
        <w:rPr>
          <w:rFonts w:ascii="Times New Roman" w:hAnsi="Times New Roman" w:cs="Times New Roman"/>
          <w:sz w:val="28"/>
          <w:szCs w:val="28"/>
        </w:rPr>
        <w:t>.</w:t>
      </w:r>
    </w:p>
    <w:p w:rsidR="00DE4381" w:rsidRDefault="00DE4381" w:rsidP="00DE4381">
      <w:pPr>
        <w:spacing w:after="0" w:line="360" w:lineRule="auto"/>
        <w:ind w:firstLine="709"/>
        <w:jc w:val="both"/>
        <w:rPr>
          <w:rFonts w:ascii="Times New Roman" w:hAnsi="Times New Roman" w:cs="Times New Roman"/>
          <w:sz w:val="28"/>
          <w:szCs w:val="28"/>
        </w:rPr>
      </w:pPr>
      <w:r w:rsidRPr="00DE4381">
        <w:rPr>
          <w:rFonts w:ascii="Times New Roman" w:hAnsi="Times New Roman" w:cs="Times New Roman"/>
          <w:sz w:val="28"/>
          <w:szCs w:val="28"/>
        </w:rPr>
        <w:t>З огляду на це, конкурентне середовище стимулює підприємства до створення більш ефективних моделей управління, які враховують динаміку змін на ринку та сприяють підвищенню продуктивності праці. Таким чином, підприємства, які здатні ефективно інтегрувати вимоги конкурентного середовища у свої стратегії, отримують суттєві переваги і зміцнюють свої позиції на ринку</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w:t>
      </w:r>
      <w:r w:rsidR="00224DD4">
        <w:rPr>
          <w:rFonts w:ascii="Times New Roman" w:hAnsi="Times New Roman" w:cs="Times New Roman"/>
          <w:sz w:val="28"/>
          <w:szCs w:val="28"/>
        </w:rPr>
        <w:t>8</w:t>
      </w:r>
      <w:r w:rsidR="00224DD4" w:rsidRPr="00224DD4">
        <w:rPr>
          <w:rFonts w:ascii="Times New Roman" w:hAnsi="Times New Roman" w:cs="Times New Roman"/>
          <w:sz w:val="28"/>
          <w:szCs w:val="28"/>
        </w:rPr>
        <w:t>]</w:t>
      </w:r>
      <w:r w:rsidRPr="00DE4381">
        <w:rPr>
          <w:rFonts w:ascii="Times New Roman" w:hAnsi="Times New Roman" w:cs="Times New Roman"/>
          <w:sz w:val="28"/>
          <w:szCs w:val="28"/>
        </w:rPr>
        <w:t>.</w:t>
      </w:r>
    </w:p>
    <w:p w:rsidR="0027035F" w:rsidRPr="0027035F" w:rsidRDefault="0027035F" w:rsidP="0027035F">
      <w:pPr>
        <w:spacing w:after="0" w:line="360" w:lineRule="auto"/>
        <w:ind w:firstLine="709"/>
        <w:jc w:val="both"/>
        <w:rPr>
          <w:rFonts w:ascii="Times New Roman" w:hAnsi="Times New Roman" w:cs="Times New Roman"/>
          <w:sz w:val="28"/>
          <w:szCs w:val="28"/>
        </w:rPr>
      </w:pPr>
      <w:r w:rsidRPr="0027035F">
        <w:rPr>
          <w:rFonts w:ascii="Times New Roman" w:hAnsi="Times New Roman" w:cs="Times New Roman"/>
          <w:sz w:val="28"/>
          <w:szCs w:val="28"/>
        </w:rPr>
        <w:t>У цьому контексті важливо зазначити, що конкурентне середовище не лише стимулює підприємства до вдосконалення своєї діяльності, але й виступає каталізатором для інновацій. Підприємства, які прагнуть до лідерства на ринку, змушені постійно шукати нові технологічні рішення, оптимізувати бізнес-процеси та підвищувати рівень компетенцій свого персоналу. Конкуренція сприяє тому, що компанії активно впроваджують новітні досягнення науки і техніки, а також вдосконалюють організаційну культуру, що у свою чергу позитивно впливає на ефективність діяльності.</w:t>
      </w:r>
    </w:p>
    <w:p w:rsidR="0027035F" w:rsidRPr="0027035F" w:rsidRDefault="0027035F" w:rsidP="0027035F">
      <w:pPr>
        <w:spacing w:after="0" w:line="360" w:lineRule="auto"/>
        <w:ind w:firstLine="709"/>
        <w:jc w:val="both"/>
        <w:rPr>
          <w:rFonts w:ascii="Times New Roman" w:hAnsi="Times New Roman" w:cs="Times New Roman"/>
          <w:sz w:val="28"/>
          <w:szCs w:val="28"/>
        </w:rPr>
      </w:pPr>
    </w:p>
    <w:p w:rsidR="0027035F" w:rsidRPr="0027035F" w:rsidRDefault="0027035F" w:rsidP="0027035F">
      <w:pPr>
        <w:spacing w:after="0" w:line="360" w:lineRule="auto"/>
        <w:ind w:firstLine="709"/>
        <w:jc w:val="both"/>
        <w:rPr>
          <w:rFonts w:ascii="Times New Roman" w:hAnsi="Times New Roman" w:cs="Times New Roman"/>
          <w:sz w:val="28"/>
          <w:szCs w:val="28"/>
        </w:rPr>
      </w:pPr>
      <w:r w:rsidRPr="0027035F">
        <w:rPr>
          <w:rFonts w:ascii="Times New Roman" w:hAnsi="Times New Roman" w:cs="Times New Roman"/>
          <w:sz w:val="28"/>
          <w:szCs w:val="28"/>
        </w:rPr>
        <w:lastRenderedPageBreak/>
        <w:t>Крім того, конкурентне середовище зумовлює необхідність більш глибокого розуміння ринкових потреб і поведінки споживачів. Підприємства, що здатні швидко адаптувати свої стратегії до змін попиту, мають більше шансів залишатися конкурентоспроможними. Це вимагає не лише гнучкості в управлінні ресурсами, але й здатності до швидкої реакції на виклики, що виникають через появу нових гравців на ринку або зміну економічних умов.</w:t>
      </w:r>
    </w:p>
    <w:p w:rsidR="0027035F" w:rsidRPr="0027035F" w:rsidRDefault="0027035F" w:rsidP="0027035F">
      <w:pPr>
        <w:spacing w:after="0" w:line="360" w:lineRule="auto"/>
        <w:ind w:firstLine="709"/>
        <w:jc w:val="both"/>
        <w:rPr>
          <w:rFonts w:ascii="Times New Roman" w:hAnsi="Times New Roman" w:cs="Times New Roman"/>
          <w:sz w:val="28"/>
          <w:szCs w:val="28"/>
        </w:rPr>
      </w:pPr>
      <w:r w:rsidRPr="0027035F">
        <w:rPr>
          <w:rFonts w:ascii="Times New Roman" w:hAnsi="Times New Roman" w:cs="Times New Roman"/>
          <w:sz w:val="28"/>
          <w:szCs w:val="28"/>
        </w:rPr>
        <w:t>Ще одним важливим аспектом є вплив конкурентного середовища на стратегії зниження витрат. У прагненні залишатися конкурентоспроможними, підприємства часто оптимізують свої операційні процеси, шукають способи зменшення витрат і підвищення продуктивності. Це може включати автоматизацію процесів, впровадження цифрових технологій, а також удосконалення систем управління запасами та логістики</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w:t>
      </w:r>
      <w:r w:rsidR="00224DD4">
        <w:rPr>
          <w:rFonts w:ascii="Times New Roman" w:hAnsi="Times New Roman" w:cs="Times New Roman"/>
          <w:sz w:val="28"/>
          <w:szCs w:val="28"/>
        </w:rPr>
        <w:t>9</w:t>
      </w:r>
      <w:r w:rsidR="00224DD4" w:rsidRPr="00224DD4">
        <w:rPr>
          <w:rFonts w:ascii="Times New Roman" w:hAnsi="Times New Roman" w:cs="Times New Roman"/>
          <w:sz w:val="28"/>
          <w:szCs w:val="28"/>
        </w:rPr>
        <w:t>]</w:t>
      </w:r>
      <w:r w:rsidRPr="0027035F">
        <w:rPr>
          <w:rFonts w:ascii="Times New Roman" w:hAnsi="Times New Roman" w:cs="Times New Roman"/>
          <w:sz w:val="28"/>
          <w:szCs w:val="28"/>
        </w:rPr>
        <w:t>.</w:t>
      </w:r>
    </w:p>
    <w:p w:rsidR="0027035F" w:rsidRPr="0027035F" w:rsidRDefault="0027035F" w:rsidP="0027035F">
      <w:pPr>
        <w:spacing w:after="0" w:line="360" w:lineRule="auto"/>
        <w:ind w:firstLine="709"/>
        <w:jc w:val="both"/>
        <w:rPr>
          <w:rFonts w:ascii="Times New Roman" w:hAnsi="Times New Roman" w:cs="Times New Roman"/>
          <w:sz w:val="28"/>
          <w:szCs w:val="28"/>
        </w:rPr>
      </w:pPr>
      <w:r w:rsidRPr="0027035F">
        <w:rPr>
          <w:rFonts w:ascii="Times New Roman" w:hAnsi="Times New Roman" w:cs="Times New Roman"/>
          <w:sz w:val="28"/>
          <w:szCs w:val="28"/>
        </w:rPr>
        <w:t>Підприємства, які прагнуть успіху в умовах високої конкуренції, також приділяють особливу увагу своїй репутації та бренду. Ринкова позиція компанії часто залежить від того, наскільки успішно вона комунікує свої цінності та переваги до споживачів. Таким чином, репутація компанії, її здатність до інновацій та відповідальність перед суспільством стають важливими конкурентними перевагами</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[19]</w:t>
      </w:r>
      <w:r w:rsidRPr="0027035F">
        <w:rPr>
          <w:rFonts w:ascii="Times New Roman" w:hAnsi="Times New Roman" w:cs="Times New Roman"/>
          <w:sz w:val="28"/>
          <w:szCs w:val="28"/>
        </w:rPr>
        <w:t>.</w:t>
      </w:r>
    </w:p>
    <w:p w:rsidR="00DE4381" w:rsidRDefault="0027035F" w:rsidP="002703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Pr="0027035F">
        <w:rPr>
          <w:rFonts w:ascii="Times New Roman" w:hAnsi="Times New Roman" w:cs="Times New Roman"/>
          <w:sz w:val="28"/>
          <w:szCs w:val="28"/>
        </w:rPr>
        <w:t>, конкурентне середовище стимулює підприємства не лише до покращення внутрішніх процесів і інновацій, але й до постійного підвищення якості обслуговування споживачів, розвитку персоналу та створення позитивного іміджу на ринку. Успішні компанії, які зможуть адаптуватися до викликів конкурентного середовища, отримують можливість довготривалого розвитку та зміцнення своїх позицій на ринку</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w:t>
      </w:r>
      <w:r w:rsidR="00224DD4">
        <w:rPr>
          <w:rFonts w:ascii="Times New Roman" w:hAnsi="Times New Roman" w:cs="Times New Roman"/>
          <w:sz w:val="28"/>
          <w:szCs w:val="28"/>
        </w:rPr>
        <w:t>25</w:t>
      </w:r>
      <w:r w:rsidR="00224DD4" w:rsidRPr="00224DD4">
        <w:rPr>
          <w:rFonts w:ascii="Times New Roman" w:hAnsi="Times New Roman" w:cs="Times New Roman"/>
          <w:sz w:val="28"/>
          <w:szCs w:val="28"/>
        </w:rPr>
        <w:t>]</w:t>
      </w:r>
      <w:r w:rsidRPr="0027035F">
        <w:rPr>
          <w:rFonts w:ascii="Times New Roman" w:hAnsi="Times New Roman" w:cs="Times New Roman"/>
          <w:sz w:val="28"/>
          <w:szCs w:val="28"/>
        </w:rPr>
        <w:t>.</w:t>
      </w:r>
    </w:p>
    <w:p w:rsidR="0027035F" w:rsidRPr="0027035F" w:rsidRDefault="0027035F" w:rsidP="0027035F">
      <w:pPr>
        <w:spacing w:after="0" w:line="360" w:lineRule="auto"/>
        <w:ind w:firstLine="709"/>
        <w:jc w:val="both"/>
        <w:rPr>
          <w:rFonts w:ascii="Times New Roman" w:hAnsi="Times New Roman" w:cs="Times New Roman"/>
          <w:sz w:val="28"/>
          <w:szCs w:val="28"/>
        </w:rPr>
      </w:pPr>
      <w:r w:rsidRPr="0027035F">
        <w:rPr>
          <w:rFonts w:ascii="Times New Roman" w:hAnsi="Times New Roman" w:cs="Times New Roman"/>
          <w:sz w:val="28"/>
          <w:szCs w:val="28"/>
        </w:rPr>
        <w:t>Конкурентне середовище також спонукає підприємства до підвищення рівня співпраці та партнерства. У сучасних умовах глобалізації ринку і зростання технологічної складності продуктів та послуг компанії часто вступають у стратегічні альянси або об</w:t>
      </w:r>
      <w:r w:rsidR="00732F66">
        <w:rPr>
          <w:rFonts w:ascii="Times New Roman" w:hAnsi="Times New Roman" w:cs="Times New Roman"/>
          <w:sz w:val="28"/>
          <w:szCs w:val="28"/>
        </w:rPr>
        <w:t>’</w:t>
      </w:r>
      <w:r w:rsidRPr="0027035F">
        <w:rPr>
          <w:rFonts w:ascii="Times New Roman" w:hAnsi="Times New Roman" w:cs="Times New Roman"/>
          <w:sz w:val="28"/>
          <w:szCs w:val="28"/>
        </w:rPr>
        <w:t xml:space="preserve">єднують зусилля з іншими гравцями для досягнення взаємовигідних цілей. Це дозволяє оптимізувати </w:t>
      </w:r>
      <w:r w:rsidRPr="0027035F">
        <w:rPr>
          <w:rFonts w:ascii="Times New Roman" w:hAnsi="Times New Roman" w:cs="Times New Roman"/>
          <w:sz w:val="28"/>
          <w:szCs w:val="28"/>
        </w:rPr>
        <w:lastRenderedPageBreak/>
        <w:t>використання ресурсів, обмінюватися передовим досвідом та інноваціями, розширювати ринки збуту, а також спільно вирішувати складні технічні чи логістичні завдання. Взаємодія з постачальниками, партнерами та навіть конкурентами у форматі відкритої інновації дозволяє підприємствам швидше впроваджувати нові технології та адаптуватися до змін на ринку</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w:t>
      </w:r>
      <w:r w:rsidR="00224DD4">
        <w:rPr>
          <w:rFonts w:ascii="Times New Roman" w:hAnsi="Times New Roman" w:cs="Times New Roman"/>
          <w:sz w:val="28"/>
          <w:szCs w:val="28"/>
        </w:rPr>
        <w:t>34</w:t>
      </w:r>
      <w:r w:rsidR="00224DD4" w:rsidRPr="00224DD4">
        <w:rPr>
          <w:rFonts w:ascii="Times New Roman" w:hAnsi="Times New Roman" w:cs="Times New Roman"/>
          <w:sz w:val="28"/>
          <w:szCs w:val="28"/>
        </w:rPr>
        <w:t>]</w:t>
      </w:r>
      <w:r w:rsidRPr="0027035F">
        <w:rPr>
          <w:rFonts w:ascii="Times New Roman" w:hAnsi="Times New Roman" w:cs="Times New Roman"/>
          <w:sz w:val="28"/>
          <w:szCs w:val="28"/>
        </w:rPr>
        <w:t>.</w:t>
      </w:r>
    </w:p>
    <w:p w:rsidR="0027035F" w:rsidRPr="0027035F" w:rsidRDefault="0027035F" w:rsidP="0027035F">
      <w:pPr>
        <w:spacing w:after="0" w:line="360" w:lineRule="auto"/>
        <w:ind w:firstLine="709"/>
        <w:jc w:val="both"/>
        <w:rPr>
          <w:rFonts w:ascii="Times New Roman" w:hAnsi="Times New Roman" w:cs="Times New Roman"/>
          <w:sz w:val="28"/>
          <w:szCs w:val="28"/>
        </w:rPr>
      </w:pPr>
      <w:r w:rsidRPr="0027035F">
        <w:rPr>
          <w:rFonts w:ascii="Times New Roman" w:hAnsi="Times New Roman" w:cs="Times New Roman"/>
          <w:sz w:val="28"/>
          <w:szCs w:val="28"/>
        </w:rPr>
        <w:t>Ще одним важливим аспектом впливу конкурентного середовища є необхідність створення ефективних систем управління ризиками. Висококонкурентні ринки часто характеризуються швидкими змінами, що збільшує рівень невизначеності для підприємств. Компанії повинні навчитися передбачати та мінімізувати ризики, пов</w:t>
      </w:r>
      <w:r w:rsidR="00732F66">
        <w:rPr>
          <w:rFonts w:ascii="Times New Roman" w:hAnsi="Times New Roman" w:cs="Times New Roman"/>
          <w:sz w:val="28"/>
          <w:szCs w:val="28"/>
        </w:rPr>
        <w:t>’</w:t>
      </w:r>
      <w:r w:rsidRPr="0027035F">
        <w:rPr>
          <w:rFonts w:ascii="Times New Roman" w:hAnsi="Times New Roman" w:cs="Times New Roman"/>
          <w:sz w:val="28"/>
          <w:szCs w:val="28"/>
        </w:rPr>
        <w:t>язані з появою нових конкурентів, зміною споживчих уподобань або економічними коливаннями. Управління ризиками стає не лише захистом від потенційних загроз, але й інструментом для виявлення нових можливостей на ринку</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w:t>
      </w:r>
      <w:r w:rsidR="00224DD4">
        <w:rPr>
          <w:rFonts w:ascii="Times New Roman" w:hAnsi="Times New Roman" w:cs="Times New Roman"/>
          <w:sz w:val="28"/>
          <w:szCs w:val="28"/>
        </w:rPr>
        <w:t>2</w:t>
      </w:r>
      <w:r w:rsidR="00224DD4" w:rsidRPr="00224DD4">
        <w:rPr>
          <w:rFonts w:ascii="Times New Roman" w:hAnsi="Times New Roman" w:cs="Times New Roman"/>
          <w:sz w:val="28"/>
          <w:szCs w:val="28"/>
        </w:rPr>
        <w:t>9]</w:t>
      </w:r>
      <w:r w:rsidRPr="0027035F">
        <w:rPr>
          <w:rFonts w:ascii="Times New Roman" w:hAnsi="Times New Roman" w:cs="Times New Roman"/>
          <w:sz w:val="28"/>
          <w:szCs w:val="28"/>
        </w:rPr>
        <w:t>.</w:t>
      </w:r>
    </w:p>
    <w:p w:rsidR="0027035F" w:rsidRPr="0027035F" w:rsidRDefault="0027035F" w:rsidP="0027035F">
      <w:pPr>
        <w:spacing w:after="0" w:line="360" w:lineRule="auto"/>
        <w:ind w:firstLine="709"/>
        <w:jc w:val="both"/>
        <w:rPr>
          <w:rFonts w:ascii="Times New Roman" w:hAnsi="Times New Roman" w:cs="Times New Roman"/>
          <w:sz w:val="28"/>
          <w:szCs w:val="28"/>
        </w:rPr>
      </w:pPr>
      <w:r w:rsidRPr="0027035F">
        <w:rPr>
          <w:rFonts w:ascii="Times New Roman" w:hAnsi="Times New Roman" w:cs="Times New Roman"/>
          <w:sz w:val="28"/>
          <w:szCs w:val="28"/>
        </w:rPr>
        <w:t>Також варто відзначити, що конкуренція вимагає від підприємств постійного інвестування у людський капітал. Компанії, які хочуть залишатися на передовій ринку, мають постійно розвивати своїх працівників, забезпечувати їх сучасними знаннями та навичками. Це включає не тільки професійну підготовку та підвищення кваліфікації, але й створення можливостей для саморозвитку та кар</w:t>
      </w:r>
      <w:r w:rsidR="00732F66">
        <w:rPr>
          <w:rFonts w:ascii="Times New Roman" w:hAnsi="Times New Roman" w:cs="Times New Roman"/>
          <w:sz w:val="28"/>
          <w:szCs w:val="28"/>
        </w:rPr>
        <w:t>’</w:t>
      </w:r>
      <w:r w:rsidRPr="0027035F">
        <w:rPr>
          <w:rFonts w:ascii="Times New Roman" w:hAnsi="Times New Roman" w:cs="Times New Roman"/>
          <w:sz w:val="28"/>
          <w:szCs w:val="28"/>
        </w:rPr>
        <w:t>єрного зростання. Компанії, що інвестують у свій персонал, не тільки підвищують його продуктивність, але й створюють лояльний колектив, що готовий працювати на довгострокову перспективу</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w:t>
      </w:r>
      <w:r w:rsidR="00224DD4">
        <w:rPr>
          <w:rFonts w:ascii="Times New Roman" w:hAnsi="Times New Roman" w:cs="Times New Roman"/>
          <w:sz w:val="28"/>
          <w:szCs w:val="28"/>
        </w:rPr>
        <w:t>8</w:t>
      </w:r>
      <w:r w:rsidR="00224DD4" w:rsidRPr="00224DD4">
        <w:rPr>
          <w:rFonts w:ascii="Times New Roman" w:hAnsi="Times New Roman" w:cs="Times New Roman"/>
          <w:sz w:val="28"/>
          <w:szCs w:val="28"/>
        </w:rPr>
        <w:t>]</w:t>
      </w:r>
      <w:r w:rsidRPr="0027035F">
        <w:rPr>
          <w:rFonts w:ascii="Times New Roman" w:hAnsi="Times New Roman" w:cs="Times New Roman"/>
          <w:sz w:val="28"/>
          <w:szCs w:val="28"/>
        </w:rPr>
        <w:t>.</w:t>
      </w:r>
    </w:p>
    <w:p w:rsidR="0027035F" w:rsidRPr="0027035F" w:rsidRDefault="0027035F" w:rsidP="0027035F">
      <w:pPr>
        <w:spacing w:after="0" w:line="360" w:lineRule="auto"/>
        <w:ind w:firstLine="709"/>
        <w:jc w:val="both"/>
        <w:rPr>
          <w:rFonts w:ascii="Times New Roman" w:hAnsi="Times New Roman" w:cs="Times New Roman"/>
          <w:sz w:val="28"/>
          <w:szCs w:val="28"/>
        </w:rPr>
      </w:pPr>
      <w:r w:rsidRPr="0027035F">
        <w:rPr>
          <w:rFonts w:ascii="Times New Roman" w:hAnsi="Times New Roman" w:cs="Times New Roman"/>
          <w:sz w:val="28"/>
          <w:szCs w:val="28"/>
        </w:rPr>
        <w:t>Крім того, під впливом конкуренції підприємства змушені активно впроваджувати принципи сталого розвитку. Сучасні споживачі все більше надають перевагу компаніям, які відповідально ставляться до навколишнього середовища та соціальних питань. Впровадження екологічно чистих технологій, відповідальне використання ресурсів та підтримка соціальних ініціатив стають не лише елементами корпоративної соціальної відповідальності, але й важливими конкурентними перевагами, що підвищують репутацію компанії на ринку</w:t>
      </w:r>
      <w:r>
        <w:rPr>
          <w:rFonts w:ascii="Times New Roman" w:hAnsi="Times New Roman" w:cs="Times New Roman"/>
          <w:sz w:val="28"/>
          <w:szCs w:val="28"/>
        </w:rPr>
        <w:t xml:space="preserve"> (рис.1.4.)</w:t>
      </w:r>
      <w:r w:rsidRPr="0027035F">
        <w:rPr>
          <w:rFonts w:ascii="Times New Roman" w:hAnsi="Times New Roman" w:cs="Times New Roman"/>
          <w:sz w:val="28"/>
          <w:szCs w:val="28"/>
        </w:rPr>
        <w:t>.</w:t>
      </w:r>
    </w:p>
    <w:p w:rsidR="0027035F" w:rsidRDefault="0027035F" w:rsidP="0027035F">
      <w:pPr>
        <w:spacing w:after="0" w:line="360" w:lineRule="auto"/>
        <w:ind w:firstLine="709"/>
        <w:jc w:val="both"/>
        <w:rPr>
          <w:rFonts w:ascii="Times New Roman" w:hAnsi="Times New Roman" w:cs="Times New Roman"/>
          <w:sz w:val="28"/>
          <w:szCs w:val="28"/>
        </w:rPr>
      </w:pPr>
    </w:p>
    <w:p w:rsidR="0027035F" w:rsidRDefault="00906885" w:rsidP="0027035F">
      <w:pPr>
        <w:spacing w:after="0" w:line="360" w:lineRule="auto"/>
        <w:ind w:firstLine="709"/>
        <w:jc w:val="both"/>
        <w:rPr>
          <w:rFonts w:ascii="Times New Roman" w:hAnsi="Times New Roman" w:cs="Times New Roman"/>
          <w:sz w:val="28"/>
          <w:szCs w:val="28"/>
        </w:rPr>
      </w:pPr>
      <w:r w:rsidRPr="00906885">
        <w:rPr>
          <w:rFonts w:ascii="Times New Roman" w:hAnsi="Times New Roman" w:cs="Times New Roman"/>
          <w:noProof/>
          <w:sz w:val="28"/>
          <w:szCs w:val="28"/>
        </w:rPr>
        <w:pict>
          <v:group id="Групувати 68" o:spid="_x0000_s1067" style="position:absolute;left:0;text-align:left;margin-left:-1.55pt;margin-top:7.2pt;width:468.5pt;height:396.5pt;z-index:251732992" coordsize="59499,50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">
            <v:oval id="Поле 49" o:spid="_x0000_s1068" style="position:absolute;left:16256;top:11620;width:27305;height:876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" fillcolor="white [3201]" strokeweight=".5pt">
              <v:textbox>
                <w:txbxContent>
                  <w:p w:rsidR="00514E82" w:rsidRPr="0027035F" w:rsidRDefault="00514E82" w:rsidP="0027035F">
                    <w:pPr>
                      <w:jc w:val="center"/>
                      <w:rPr>
                        <w:rFonts w:ascii="Times New Roman" w:hAnsi="Times New Roman" w:cs="Times New Roman"/>
                        <w:b/>
                        <w:bCs/>
                        <w:sz w:val="24"/>
                        <w:szCs w:val="24"/>
                      </w:rPr>
                    </w:pPr>
                    <w:r w:rsidRPr="0027035F">
                      <w:rPr>
                        <w:rFonts w:ascii="Times New Roman" w:hAnsi="Times New Roman" w:cs="Times New Roman"/>
                        <w:b/>
                        <w:bCs/>
                        <w:sz w:val="24"/>
                        <w:szCs w:val="24"/>
                      </w:rPr>
                      <w:t>Конкурентне середовище</w:t>
                    </w:r>
                  </w:p>
                </w:txbxContent>
              </v:textbox>
            </v:oval>
            <v:oval id="Овал 65" o:spid="_x0000_s1069" style="position:absolute;left:7175;top:22987;width:45657;height:2736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" fillcolor="white [3201]" strokecolor="#70ad47 [3209]" strokeweight="1pt">
              <v:stroke joinstyle="miter"/>
            </v:oval>
            <v:shape id="Поле 50" o:spid="_x0000_s1070" type="#_x0000_t202" style="position:absolute;left:3746;top:24003;width:18796;height:565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" fillcolor="window" strokeweight=".5pt">
              <v:textbox>
                <w:txbxContent>
                  <w:p w:rsidR="00514E82" w:rsidRPr="0027035F" w:rsidRDefault="00514E82" w:rsidP="00407962">
                    <w:pPr>
                      <w:jc w:val="center"/>
                      <w:rPr>
                        <w:rFonts w:ascii="Times New Roman" w:hAnsi="Times New Roman" w:cs="Times New Roman"/>
                        <w:sz w:val="24"/>
                        <w:szCs w:val="24"/>
                      </w:rPr>
                    </w:pPr>
                    <w:r>
                      <w:rPr>
                        <w:rFonts w:ascii="Times New Roman" w:hAnsi="Times New Roman" w:cs="Times New Roman"/>
                        <w:sz w:val="24"/>
                        <w:szCs w:val="24"/>
                      </w:rPr>
                      <w:t>Інновації</w:t>
                    </w:r>
                  </w:p>
                </w:txbxContent>
              </v:textbox>
            </v:shape>
            <v:shape id="Поле 51" o:spid="_x0000_s1071" type="#_x0000_t202" style="position:absolute;top:4127;width:18796;height:565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" fillcolor="window" strokeweight=".5pt">
              <v:textbox>
                <w:txbxContent>
                  <w:p w:rsidR="00514E82" w:rsidRPr="0027035F" w:rsidRDefault="00514E82" w:rsidP="0027035F">
                    <w:pPr>
                      <w:jc w:val="center"/>
                      <w:rPr>
                        <w:rFonts w:ascii="Times New Roman" w:hAnsi="Times New Roman" w:cs="Times New Roman"/>
                        <w:sz w:val="24"/>
                        <w:szCs w:val="24"/>
                      </w:rPr>
                    </w:pPr>
                    <w:r>
                      <w:rPr>
                        <w:rFonts w:ascii="Times New Roman" w:hAnsi="Times New Roman" w:cs="Times New Roman"/>
                        <w:sz w:val="24"/>
                        <w:szCs w:val="24"/>
                      </w:rPr>
                      <w:t>Ринковий тренд</w:t>
                    </w:r>
                  </w:p>
                </w:txbxContent>
              </v:textbox>
            </v:shape>
            <v:shape id="Поле 52" o:spid="_x0000_s1072" type="#_x0000_t202" style="position:absolute;left:20383;width:18796;height:565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" fillcolor="window" strokeweight=".5pt">
              <v:textbox>
                <w:txbxContent>
                  <w:p w:rsidR="00514E82" w:rsidRPr="0027035F" w:rsidRDefault="00514E82" w:rsidP="00407962">
                    <w:pPr>
                      <w:jc w:val="center"/>
                      <w:rPr>
                        <w:rFonts w:ascii="Times New Roman" w:hAnsi="Times New Roman" w:cs="Times New Roman"/>
                        <w:sz w:val="24"/>
                        <w:szCs w:val="24"/>
                      </w:rPr>
                    </w:pPr>
                    <w:r>
                      <w:rPr>
                        <w:rFonts w:ascii="Times New Roman" w:hAnsi="Times New Roman" w:cs="Times New Roman"/>
                        <w:sz w:val="24"/>
                        <w:szCs w:val="24"/>
                      </w:rPr>
                      <w:t>Рівень конкуренції</w:t>
                    </w:r>
                  </w:p>
                </w:txbxContent>
              </v:textbox>
            </v:shape>
            <v:shape id="Поле 53" o:spid="_x0000_s1073" type="#_x0000_t202" style="position:absolute;left:40703;top:4000;width:18796;height:565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" fillcolor="window" strokeweight=".5pt">
              <v:textbox>
                <w:txbxContent>
                  <w:p w:rsidR="00514E82" w:rsidRPr="0027035F" w:rsidRDefault="00514E82" w:rsidP="00407962">
                    <w:pPr>
                      <w:jc w:val="center"/>
                      <w:rPr>
                        <w:rFonts w:ascii="Times New Roman" w:hAnsi="Times New Roman" w:cs="Times New Roman"/>
                        <w:sz w:val="24"/>
                        <w:szCs w:val="24"/>
                      </w:rPr>
                    </w:pPr>
                    <w:r>
                      <w:rPr>
                        <w:rFonts w:ascii="Times New Roman" w:hAnsi="Times New Roman" w:cs="Times New Roman"/>
                        <w:sz w:val="24"/>
                        <w:szCs w:val="24"/>
                      </w:rPr>
                      <w:t>Економічні фактори</w:t>
                    </w:r>
                  </w:p>
                </w:txbxContent>
              </v:textbox>
            </v:shape>
            <v:shape id="Поле 54" o:spid="_x0000_s1074" type="#_x0000_t202" style="position:absolute;left:3556;top:30861;width:18796;height:565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" fillcolor="window" strokeweight=".5pt">
              <v:textbox>
                <w:txbxContent>
                  <w:p w:rsidR="00514E82" w:rsidRPr="0027035F" w:rsidRDefault="00514E82" w:rsidP="00407962">
                    <w:pPr>
                      <w:jc w:val="center"/>
                      <w:rPr>
                        <w:rFonts w:ascii="Times New Roman" w:hAnsi="Times New Roman" w:cs="Times New Roman"/>
                        <w:sz w:val="24"/>
                        <w:szCs w:val="24"/>
                      </w:rPr>
                    </w:pPr>
                    <w:r>
                      <w:rPr>
                        <w:rFonts w:ascii="Times New Roman" w:hAnsi="Times New Roman" w:cs="Times New Roman"/>
                        <w:sz w:val="24"/>
                        <w:szCs w:val="24"/>
                      </w:rPr>
                      <w:t>Економічна свобода</w:t>
                    </w:r>
                  </w:p>
                </w:txbxContent>
              </v:textbox>
            </v:shape>
            <v:shape id="Поле 55" o:spid="_x0000_s1075" type="#_x0000_t202" style="position:absolute;left:37274;top:30861;width:18796;height:565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" fillcolor="window" strokeweight=".5pt">
              <v:textbox>
                <w:txbxContent>
                  <w:p w:rsidR="00514E82" w:rsidRPr="0027035F" w:rsidRDefault="00514E82" w:rsidP="00407962">
                    <w:pPr>
                      <w:jc w:val="center"/>
                      <w:rPr>
                        <w:rFonts w:ascii="Times New Roman" w:hAnsi="Times New Roman" w:cs="Times New Roman"/>
                        <w:sz w:val="24"/>
                        <w:szCs w:val="24"/>
                      </w:rPr>
                    </w:pPr>
                    <w:r>
                      <w:rPr>
                        <w:rFonts w:ascii="Times New Roman" w:hAnsi="Times New Roman" w:cs="Times New Roman"/>
                        <w:sz w:val="24"/>
                        <w:szCs w:val="24"/>
                      </w:rPr>
                      <w:t>Законодавче регулювання</w:t>
                    </w:r>
                  </w:p>
                </w:txbxContent>
              </v:textbox>
            </v:shape>
            <v:shape id="Поле 56" o:spid="_x0000_s1076" type="#_x0000_t202" style="position:absolute;left:37020;top:24257;width:18796;height:565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" fillcolor="window" strokeweight=".5pt">
              <v:textbox>
                <w:txbxContent>
                  <w:p w:rsidR="00514E82" w:rsidRPr="0027035F" w:rsidRDefault="00514E82" w:rsidP="00407962">
                    <w:pPr>
                      <w:jc w:val="center"/>
                      <w:rPr>
                        <w:rFonts w:ascii="Times New Roman" w:hAnsi="Times New Roman" w:cs="Times New Roman"/>
                        <w:sz w:val="24"/>
                        <w:szCs w:val="24"/>
                      </w:rPr>
                    </w:pPr>
                    <w:r>
                      <w:rPr>
                        <w:rFonts w:ascii="Times New Roman" w:hAnsi="Times New Roman" w:cs="Times New Roman"/>
                        <w:sz w:val="24"/>
                        <w:szCs w:val="24"/>
                      </w:rPr>
                      <w:t>Технології</w:t>
                    </w:r>
                  </w:p>
                </w:txbxContent>
              </v:textbox>
            </v:shape>
            <v:shape id="Пряма зі стрілкою 58" o:spid="_x0000_s1077" type="#_x0000_t32" style="position:absolute;left:22479;top:26924;width:14541;height:12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" strokecolor="#4472c4 [3204]" strokeweight=".5pt">
              <v:stroke startarrow="block" endarrow="block" joinstyle="miter"/>
            </v:shape>
            <v:shape id="Пряма зі стрілкою 59" o:spid="_x0000_s1078" type="#_x0000_t32" style="position:absolute;left:22352;top:33274;width:14986;height:127;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" strokecolor="#4472c4 [3204]" strokeweight=".5pt">
              <v:stroke startarrow="block" endarrow="block" joinstyle="miter"/>
            </v:shape>
            <v:shape id="Пряма зі стрілкою 61" o:spid="_x0000_s1079" type="#_x0000_t32" style="position:absolute;left:29400;top:5651;width:127;height:584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" strokecolor="black [3200]" strokeweight=".5pt">
              <v:stroke endarrow="block" joinstyle="miter"/>
            </v:shape>
            <v:shape id="Пряма зі стрілкою 62" o:spid="_x0000_s1080" type="#_x0000_t32" style="position:absolute;left:18859;top:7302;width:21908;height:191;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" strokecolor="#4472c4 [3204]" strokeweight=".5pt">
              <v:stroke startarrow="block" endarrow="block" joinstyle="miter"/>
            </v:shape>
            <v:shape id="Пряма зі стрілкою 63" o:spid="_x0000_s1081" type="#_x0000_t32" style="position:absolute;left:8826;top:9779;width:7811;height:457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" strokecolor="#4472c4 [3204]" strokeweight=".5pt">
              <v:stroke endarrow="block" joinstyle="miter"/>
            </v:shape>
            <v:shape id="Пряма зі стрілкою 64" o:spid="_x0000_s1082" type="#_x0000_t32" style="position:absolute;left:42926;top:9588;width:7874;height:4826;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" strokecolor="#4472c4 [3204]" strokeweight=".5pt">
              <v:stroke endarrow="block" joinstyle="miter"/>
            </v:shape>
            <v:shape id="Пряма зі стрілкою 66" o:spid="_x0000_s1083" type="#_x0000_t32" style="position:absolute;left:29845;top:20383;width:190;height:1943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" strokecolor="#4472c4 [3204]" strokeweight=".5pt">
              <v:stroke startarrow="block" endarrow="block" joinstyle="miter"/>
            </v:shape>
            <v:shape id="Поле 67" o:spid="_x0000_s1084" type="#_x0000_t202" style="position:absolute;left:19748;top:40322;width:20574;height:577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" fillcolor="white [3201]" strokecolor="white [3212]" strokeweight=".5pt">
              <v:textbox>
                <w:txbxContent>
                  <w:p w:rsidR="00514E82" w:rsidRPr="00407962" w:rsidRDefault="00514E82" w:rsidP="00407962">
                    <w:pPr>
                      <w:jc w:val="center"/>
                      <w:rPr>
                        <w:rFonts w:ascii="Times New Roman" w:hAnsi="Times New Roman" w:cs="Times New Roman"/>
                        <w:b/>
                        <w:bCs/>
                        <w:sz w:val="24"/>
                        <w:szCs w:val="24"/>
                      </w:rPr>
                    </w:pPr>
                    <w:r w:rsidRPr="00407962">
                      <w:rPr>
                        <w:rFonts w:ascii="Times New Roman" w:hAnsi="Times New Roman" w:cs="Times New Roman"/>
                        <w:b/>
                        <w:bCs/>
                        <w:sz w:val="24"/>
                        <w:szCs w:val="24"/>
                      </w:rPr>
                      <w:t>Чинники розвитку</w:t>
                    </w:r>
                  </w:p>
                </w:txbxContent>
              </v:textbox>
            </v:shape>
          </v:group>
        </w:pict>
      </w:r>
    </w:p>
    <w:p w:rsidR="0027035F" w:rsidRDefault="0027035F" w:rsidP="0027035F">
      <w:pPr>
        <w:spacing w:after="0" w:line="360" w:lineRule="auto"/>
        <w:ind w:firstLine="709"/>
        <w:jc w:val="both"/>
        <w:rPr>
          <w:rFonts w:ascii="Times New Roman" w:hAnsi="Times New Roman" w:cs="Times New Roman"/>
          <w:sz w:val="28"/>
          <w:szCs w:val="28"/>
        </w:rPr>
      </w:pPr>
    </w:p>
    <w:p w:rsidR="0027035F" w:rsidRDefault="0027035F" w:rsidP="0027035F">
      <w:pPr>
        <w:spacing w:after="0" w:line="360" w:lineRule="auto"/>
        <w:ind w:firstLine="709"/>
        <w:jc w:val="both"/>
        <w:rPr>
          <w:rFonts w:ascii="Times New Roman" w:hAnsi="Times New Roman" w:cs="Times New Roman"/>
          <w:sz w:val="28"/>
          <w:szCs w:val="28"/>
        </w:rPr>
      </w:pPr>
    </w:p>
    <w:p w:rsidR="0027035F" w:rsidRDefault="0027035F" w:rsidP="0027035F">
      <w:pPr>
        <w:spacing w:after="0" w:line="360" w:lineRule="auto"/>
        <w:ind w:firstLine="709"/>
        <w:jc w:val="both"/>
        <w:rPr>
          <w:rFonts w:ascii="Times New Roman" w:hAnsi="Times New Roman" w:cs="Times New Roman"/>
          <w:sz w:val="28"/>
          <w:szCs w:val="28"/>
        </w:rPr>
      </w:pPr>
    </w:p>
    <w:p w:rsidR="0027035F" w:rsidRDefault="0027035F" w:rsidP="0027035F">
      <w:pPr>
        <w:spacing w:after="0" w:line="360" w:lineRule="auto"/>
        <w:ind w:firstLine="709"/>
        <w:jc w:val="both"/>
        <w:rPr>
          <w:rFonts w:ascii="Times New Roman" w:hAnsi="Times New Roman" w:cs="Times New Roman"/>
          <w:sz w:val="28"/>
          <w:szCs w:val="28"/>
        </w:rPr>
      </w:pPr>
    </w:p>
    <w:p w:rsidR="0027035F" w:rsidRDefault="0027035F" w:rsidP="0027035F">
      <w:pPr>
        <w:spacing w:after="0" w:line="360" w:lineRule="auto"/>
        <w:ind w:firstLine="709"/>
        <w:jc w:val="both"/>
        <w:rPr>
          <w:rFonts w:ascii="Times New Roman" w:hAnsi="Times New Roman" w:cs="Times New Roman"/>
          <w:sz w:val="28"/>
          <w:szCs w:val="28"/>
        </w:rPr>
      </w:pPr>
    </w:p>
    <w:p w:rsidR="0027035F" w:rsidRDefault="0027035F" w:rsidP="0027035F">
      <w:pPr>
        <w:spacing w:after="0" w:line="360" w:lineRule="auto"/>
        <w:ind w:firstLine="709"/>
        <w:jc w:val="both"/>
        <w:rPr>
          <w:rFonts w:ascii="Times New Roman" w:hAnsi="Times New Roman" w:cs="Times New Roman"/>
          <w:sz w:val="28"/>
          <w:szCs w:val="28"/>
        </w:rPr>
      </w:pPr>
    </w:p>
    <w:p w:rsidR="0027035F" w:rsidRDefault="0027035F" w:rsidP="0027035F">
      <w:pPr>
        <w:spacing w:after="0" w:line="360" w:lineRule="auto"/>
        <w:ind w:firstLine="709"/>
        <w:jc w:val="both"/>
        <w:rPr>
          <w:rFonts w:ascii="Times New Roman" w:hAnsi="Times New Roman" w:cs="Times New Roman"/>
          <w:sz w:val="28"/>
          <w:szCs w:val="28"/>
        </w:rPr>
      </w:pPr>
    </w:p>
    <w:p w:rsidR="0027035F" w:rsidRDefault="0027035F" w:rsidP="0027035F">
      <w:pPr>
        <w:spacing w:after="0" w:line="360" w:lineRule="auto"/>
        <w:ind w:firstLine="709"/>
        <w:jc w:val="both"/>
        <w:rPr>
          <w:rFonts w:ascii="Times New Roman" w:hAnsi="Times New Roman" w:cs="Times New Roman"/>
          <w:sz w:val="28"/>
          <w:szCs w:val="28"/>
        </w:rPr>
      </w:pPr>
    </w:p>
    <w:p w:rsidR="0027035F" w:rsidRDefault="0027035F" w:rsidP="0027035F">
      <w:pPr>
        <w:spacing w:after="0" w:line="360" w:lineRule="auto"/>
        <w:ind w:firstLine="709"/>
        <w:jc w:val="both"/>
        <w:rPr>
          <w:rFonts w:ascii="Times New Roman" w:hAnsi="Times New Roman" w:cs="Times New Roman"/>
          <w:sz w:val="28"/>
          <w:szCs w:val="28"/>
        </w:rPr>
      </w:pPr>
    </w:p>
    <w:p w:rsidR="0027035F" w:rsidRDefault="0027035F" w:rsidP="0027035F">
      <w:pPr>
        <w:spacing w:after="0" w:line="360" w:lineRule="auto"/>
        <w:ind w:firstLine="709"/>
        <w:jc w:val="both"/>
        <w:rPr>
          <w:rFonts w:ascii="Times New Roman" w:hAnsi="Times New Roman" w:cs="Times New Roman"/>
          <w:sz w:val="28"/>
          <w:szCs w:val="28"/>
        </w:rPr>
      </w:pPr>
    </w:p>
    <w:p w:rsidR="0027035F" w:rsidRDefault="0027035F" w:rsidP="0027035F">
      <w:pPr>
        <w:spacing w:after="0" w:line="360" w:lineRule="auto"/>
        <w:ind w:firstLine="709"/>
        <w:jc w:val="both"/>
        <w:rPr>
          <w:rFonts w:ascii="Times New Roman" w:hAnsi="Times New Roman" w:cs="Times New Roman"/>
          <w:sz w:val="28"/>
          <w:szCs w:val="28"/>
        </w:rPr>
      </w:pPr>
    </w:p>
    <w:p w:rsidR="0027035F" w:rsidRDefault="0027035F" w:rsidP="0027035F">
      <w:pPr>
        <w:spacing w:after="0" w:line="360" w:lineRule="auto"/>
        <w:ind w:firstLine="709"/>
        <w:jc w:val="both"/>
        <w:rPr>
          <w:rFonts w:ascii="Times New Roman" w:hAnsi="Times New Roman" w:cs="Times New Roman"/>
          <w:sz w:val="28"/>
          <w:szCs w:val="28"/>
        </w:rPr>
      </w:pPr>
    </w:p>
    <w:p w:rsidR="0027035F" w:rsidRDefault="0027035F" w:rsidP="0027035F">
      <w:pPr>
        <w:spacing w:after="0" w:line="360" w:lineRule="auto"/>
        <w:ind w:firstLine="709"/>
        <w:jc w:val="both"/>
        <w:rPr>
          <w:rFonts w:ascii="Times New Roman" w:hAnsi="Times New Roman" w:cs="Times New Roman"/>
          <w:sz w:val="28"/>
          <w:szCs w:val="28"/>
        </w:rPr>
      </w:pPr>
    </w:p>
    <w:p w:rsidR="0027035F" w:rsidRDefault="0027035F" w:rsidP="0027035F">
      <w:pPr>
        <w:spacing w:after="0" w:line="360" w:lineRule="auto"/>
        <w:ind w:firstLine="709"/>
        <w:jc w:val="both"/>
        <w:rPr>
          <w:rFonts w:ascii="Times New Roman" w:hAnsi="Times New Roman" w:cs="Times New Roman"/>
          <w:sz w:val="28"/>
          <w:szCs w:val="28"/>
        </w:rPr>
      </w:pPr>
    </w:p>
    <w:p w:rsidR="0027035F" w:rsidRDefault="0027035F" w:rsidP="0027035F">
      <w:pPr>
        <w:spacing w:after="0" w:line="360" w:lineRule="auto"/>
        <w:ind w:firstLine="709"/>
        <w:jc w:val="both"/>
        <w:rPr>
          <w:rFonts w:ascii="Times New Roman" w:hAnsi="Times New Roman" w:cs="Times New Roman"/>
          <w:sz w:val="28"/>
          <w:szCs w:val="28"/>
        </w:rPr>
      </w:pPr>
    </w:p>
    <w:p w:rsidR="00407962" w:rsidRDefault="00407962" w:rsidP="0027035F">
      <w:pPr>
        <w:spacing w:after="0" w:line="360" w:lineRule="auto"/>
        <w:ind w:firstLine="709"/>
        <w:jc w:val="both"/>
        <w:rPr>
          <w:rFonts w:ascii="Times New Roman" w:hAnsi="Times New Roman" w:cs="Times New Roman"/>
          <w:sz w:val="28"/>
          <w:szCs w:val="28"/>
        </w:rPr>
      </w:pPr>
    </w:p>
    <w:p w:rsidR="00407962" w:rsidRDefault="00407962" w:rsidP="0027035F">
      <w:pPr>
        <w:spacing w:after="0" w:line="360" w:lineRule="auto"/>
        <w:ind w:firstLine="709"/>
        <w:jc w:val="both"/>
        <w:rPr>
          <w:rFonts w:ascii="Times New Roman" w:hAnsi="Times New Roman" w:cs="Times New Roman"/>
          <w:sz w:val="28"/>
          <w:szCs w:val="28"/>
        </w:rPr>
      </w:pPr>
    </w:p>
    <w:p w:rsidR="00407962" w:rsidRDefault="00407962" w:rsidP="0027035F">
      <w:pPr>
        <w:spacing w:after="0" w:line="360" w:lineRule="auto"/>
        <w:ind w:firstLine="709"/>
        <w:jc w:val="both"/>
        <w:rPr>
          <w:rFonts w:ascii="Times New Roman" w:hAnsi="Times New Roman" w:cs="Times New Roman"/>
          <w:sz w:val="28"/>
          <w:szCs w:val="28"/>
        </w:rPr>
      </w:pPr>
    </w:p>
    <w:p w:rsidR="00645EA7" w:rsidRPr="00645EA7" w:rsidRDefault="00645EA7" w:rsidP="00645EA7">
      <w:pPr>
        <w:spacing w:after="0" w:line="360" w:lineRule="auto"/>
        <w:ind w:firstLine="709"/>
        <w:jc w:val="center"/>
        <w:rPr>
          <w:rFonts w:ascii="Times New Roman" w:hAnsi="Times New Roman" w:cs="Times New Roman"/>
          <w:b/>
          <w:bCs/>
          <w:sz w:val="28"/>
          <w:szCs w:val="28"/>
        </w:rPr>
      </w:pPr>
      <w:r w:rsidRPr="00645EA7">
        <w:rPr>
          <w:rFonts w:ascii="Times New Roman" w:hAnsi="Times New Roman" w:cs="Times New Roman"/>
          <w:b/>
          <w:bCs/>
          <w:sz w:val="28"/>
          <w:szCs w:val="28"/>
        </w:rPr>
        <w:t>Рис.</w:t>
      </w:r>
      <w:r w:rsidR="00F225AD">
        <w:rPr>
          <w:rFonts w:ascii="Times New Roman" w:hAnsi="Times New Roman" w:cs="Times New Roman"/>
          <w:b/>
          <w:bCs/>
          <w:sz w:val="28"/>
          <w:szCs w:val="28"/>
        </w:rPr>
        <w:t xml:space="preserve"> </w:t>
      </w:r>
      <w:r w:rsidRPr="00645EA7">
        <w:rPr>
          <w:rFonts w:ascii="Times New Roman" w:hAnsi="Times New Roman" w:cs="Times New Roman"/>
          <w:b/>
          <w:bCs/>
          <w:sz w:val="28"/>
          <w:szCs w:val="28"/>
        </w:rPr>
        <w:t>1.4 – Загальна схема конкурентного середовища ринкової моделі</w:t>
      </w:r>
    </w:p>
    <w:p w:rsidR="00645EA7" w:rsidRDefault="00645EA7" w:rsidP="0027035F">
      <w:pPr>
        <w:spacing w:after="0" w:line="360" w:lineRule="auto"/>
        <w:ind w:firstLine="709"/>
        <w:jc w:val="both"/>
        <w:rPr>
          <w:rFonts w:ascii="Times New Roman" w:hAnsi="Times New Roman" w:cs="Times New Roman"/>
          <w:sz w:val="28"/>
          <w:szCs w:val="28"/>
        </w:rPr>
      </w:pPr>
    </w:p>
    <w:p w:rsidR="0027035F" w:rsidRDefault="00645EA7" w:rsidP="002703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0027035F" w:rsidRPr="0027035F">
        <w:rPr>
          <w:rFonts w:ascii="Times New Roman" w:hAnsi="Times New Roman" w:cs="Times New Roman"/>
          <w:sz w:val="28"/>
          <w:szCs w:val="28"/>
        </w:rPr>
        <w:t>, конкурентне середовище стає рушійною силою для постійних змін та інновацій у підприємствах. Воно стимулює розвиток технологій, покращення внутрішніх процесів, підвищення якості продукції та послуг, а також формує нові підходи до управління персоналом і корпоративної відповідальності. Успіх у таких умовах залежить від здатності підприємства адаптуватися до ринкових вимог, швидко реагувати на зміни та ефективно використовувати свої ресурси для досягнення конкурентних переваг.</w:t>
      </w:r>
    </w:p>
    <w:p w:rsidR="00645EA7" w:rsidRPr="00645EA7" w:rsidRDefault="00645EA7" w:rsidP="00645EA7">
      <w:pPr>
        <w:spacing w:after="0" w:line="360" w:lineRule="auto"/>
        <w:ind w:firstLine="709"/>
        <w:jc w:val="both"/>
        <w:rPr>
          <w:rFonts w:ascii="Times New Roman" w:hAnsi="Times New Roman" w:cs="Times New Roman"/>
          <w:sz w:val="28"/>
          <w:szCs w:val="28"/>
        </w:rPr>
      </w:pPr>
      <w:r w:rsidRPr="00645EA7">
        <w:rPr>
          <w:rFonts w:ascii="Times New Roman" w:hAnsi="Times New Roman" w:cs="Times New Roman"/>
          <w:sz w:val="28"/>
          <w:szCs w:val="28"/>
        </w:rPr>
        <w:lastRenderedPageBreak/>
        <w:t>Важливим аспектом конкурентного середовища є також здатність підприємств адаптуватися до постійних змін, викликаних глобалізацією та технологічним прогресом. Сучасні ринки характеризуються швидкими темпами змін, і ті компанії, які вчасно реагують на ці виклики, мають більші шанси зберегти свої позиції. Це включає в себе не лише адаптацію продуктів чи послуг до нових вимог, але й внутрішні зміни в управлінні, організаційній культурі та операційних процесах</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w:t>
      </w:r>
      <w:r w:rsidR="00224DD4">
        <w:rPr>
          <w:rFonts w:ascii="Times New Roman" w:hAnsi="Times New Roman" w:cs="Times New Roman"/>
          <w:sz w:val="28"/>
          <w:szCs w:val="28"/>
        </w:rPr>
        <w:t>32</w:t>
      </w:r>
      <w:r w:rsidR="00224DD4" w:rsidRPr="00224DD4">
        <w:rPr>
          <w:rFonts w:ascii="Times New Roman" w:hAnsi="Times New Roman" w:cs="Times New Roman"/>
          <w:sz w:val="28"/>
          <w:szCs w:val="28"/>
        </w:rPr>
        <w:t>]</w:t>
      </w:r>
      <w:r w:rsidRPr="00645EA7">
        <w:rPr>
          <w:rFonts w:ascii="Times New Roman" w:hAnsi="Times New Roman" w:cs="Times New Roman"/>
          <w:sz w:val="28"/>
          <w:szCs w:val="28"/>
        </w:rPr>
        <w:t>.</w:t>
      </w:r>
    </w:p>
    <w:p w:rsidR="00645EA7" w:rsidRPr="00645EA7" w:rsidRDefault="00645EA7" w:rsidP="00645EA7">
      <w:pPr>
        <w:spacing w:after="0" w:line="360" w:lineRule="auto"/>
        <w:ind w:firstLine="709"/>
        <w:jc w:val="both"/>
        <w:rPr>
          <w:rFonts w:ascii="Times New Roman" w:hAnsi="Times New Roman" w:cs="Times New Roman"/>
          <w:sz w:val="28"/>
          <w:szCs w:val="28"/>
        </w:rPr>
      </w:pPr>
      <w:r w:rsidRPr="00645EA7">
        <w:rPr>
          <w:rFonts w:ascii="Times New Roman" w:hAnsi="Times New Roman" w:cs="Times New Roman"/>
          <w:sz w:val="28"/>
          <w:szCs w:val="28"/>
        </w:rPr>
        <w:t>Ще одним критичним фактором у конкурентному середовищі є впровадження стратегій, які забезпечують довгострокову стійкість компанії. Підприємства мають не тільки реагувати на поточні виклики, але й прогнозувати майбутні тенденції, що дозволяє випереджати конкурентів. Це вимагає системного підходу до інновацій, побудови міцних відносин із ключовими стейкхолдерами, а також розвитку гнучких бізнес-моделей, які можуть швидко адаптуватися до нових ринкових умов.</w:t>
      </w:r>
    </w:p>
    <w:p w:rsidR="00645EA7" w:rsidRPr="00645EA7" w:rsidRDefault="00645EA7" w:rsidP="00645EA7">
      <w:pPr>
        <w:spacing w:after="0" w:line="360" w:lineRule="auto"/>
        <w:ind w:firstLine="709"/>
        <w:jc w:val="both"/>
        <w:rPr>
          <w:rFonts w:ascii="Times New Roman" w:hAnsi="Times New Roman" w:cs="Times New Roman"/>
          <w:sz w:val="28"/>
          <w:szCs w:val="28"/>
        </w:rPr>
      </w:pPr>
      <w:r w:rsidRPr="00645EA7">
        <w:rPr>
          <w:rFonts w:ascii="Times New Roman" w:hAnsi="Times New Roman" w:cs="Times New Roman"/>
          <w:sz w:val="28"/>
          <w:szCs w:val="28"/>
        </w:rPr>
        <w:t>Крім того, конкурентне середовище змушує підприємства приділяти більше уваги етичним аспектам ведення бізнесу та соціальній відповідальності. Сучасні споживачі стають більш вимогливими щодо прозорості діяльності компаній, дотримання екологічних стандартів та участі у вирішенні соціальних питань. Тому інтеграція принципів сталого розвитку в стратегію підприємства може стати не лише додатковим конкурентним перевагою, але й важливою умовою для залучення нових клієнтів та збереження лояльності наявних</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[19]</w:t>
      </w:r>
      <w:r w:rsidRPr="00645EA7">
        <w:rPr>
          <w:rFonts w:ascii="Times New Roman" w:hAnsi="Times New Roman" w:cs="Times New Roman"/>
          <w:sz w:val="28"/>
          <w:szCs w:val="28"/>
        </w:rPr>
        <w:t>.</w:t>
      </w:r>
    </w:p>
    <w:p w:rsidR="00645EA7" w:rsidRDefault="00645EA7" w:rsidP="00645EA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Очевидно</w:t>
      </w:r>
      <w:r w:rsidRPr="00645EA7">
        <w:rPr>
          <w:rFonts w:ascii="Times New Roman" w:hAnsi="Times New Roman" w:cs="Times New Roman"/>
          <w:sz w:val="28"/>
          <w:szCs w:val="28"/>
        </w:rPr>
        <w:t>,</w:t>
      </w:r>
      <w:r>
        <w:rPr>
          <w:rFonts w:ascii="Times New Roman" w:hAnsi="Times New Roman" w:cs="Times New Roman"/>
          <w:sz w:val="28"/>
          <w:szCs w:val="28"/>
        </w:rPr>
        <w:t xml:space="preserve"> що</w:t>
      </w:r>
      <w:r w:rsidRPr="00645EA7">
        <w:rPr>
          <w:rFonts w:ascii="Times New Roman" w:hAnsi="Times New Roman" w:cs="Times New Roman"/>
          <w:sz w:val="28"/>
          <w:szCs w:val="28"/>
        </w:rPr>
        <w:t xml:space="preserve"> конкурентне середовище виступає потужним стимулом для постійного вдосконалення підприємств, вимагаючи від них гнучкості, інноваційності та здатності до швидкої адаптації. Тільки ті компанії, які зможуть гармонійно поєднати внутрішні ресурси з вимогами ринку, досягнуть успіху та </w:t>
      </w:r>
      <w:r>
        <w:rPr>
          <w:rFonts w:ascii="Times New Roman" w:hAnsi="Times New Roman" w:cs="Times New Roman"/>
          <w:sz w:val="28"/>
          <w:szCs w:val="28"/>
        </w:rPr>
        <w:t>покращать</w:t>
      </w:r>
      <w:r w:rsidRPr="00645EA7">
        <w:rPr>
          <w:rFonts w:ascii="Times New Roman" w:hAnsi="Times New Roman" w:cs="Times New Roman"/>
          <w:sz w:val="28"/>
          <w:szCs w:val="28"/>
        </w:rPr>
        <w:t xml:space="preserve"> свої позиції в умовах глобальної конкуренції.</w:t>
      </w:r>
    </w:p>
    <w:p w:rsidR="006C6D30" w:rsidRPr="006C6D30" w:rsidRDefault="006C6D30" w:rsidP="006C6D30">
      <w:pPr>
        <w:spacing w:after="0" w:line="360" w:lineRule="auto"/>
        <w:ind w:firstLine="709"/>
        <w:jc w:val="both"/>
        <w:rPr>
          <w:rFonts w:ascii="Times New Roman" w:hAnsi="Times New Roman" w:cs="Times New Roman"/>
          <w:sz w:val="28"/>
          <w:szCs w:val="28"/>
        </w:rPr>
      </w:pPr>
      <w:r w:rsidRPr="006C6D30">
        <w:rPr>
          <w:rFonts w:ascii="Times New Roman" w:hAnsi="Times New Roman" w:cs="Times New Roman"/>
          <w:sz w:val="28"/>
          <w:szCs w:val="28"/>
        </w:rPr>
        <w:t xml:space="preserve">Підсумовуючи, конкурентне середовище є потужним рушієм розвитку підприємств, який спонукає до безперервного вдосконалення. Воно вимагає від компаній гнучкості, адаптивності та здатності швидко реагувати на зміни </w:t>
      </w:r>
      <w:r w:rsidRPr="006C6D30">
        <w:rPr>
          <w:rFonts w:ascii="Times New Roman" w:hAnsi="Times New Roman" w:cs="Times New Roman"/>
          <w:sz w:val="28"/>
          <w:szCs w:val="28"/>
        </w:rPr>
        <w:lastRenderedPageBreak/>
        <w:t>ринку. Підприємства, які ефективно використовують внутрішні ресурси, впроваджують інновації, оптимізують свої бізнес-процеси та підвищують кваліфікацію працівників, отримують конкурентні переваги та зберігають стабільність на ринку</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w:t>
      </w:r>
      <w:r w:rsidR="00224DD4">
        <w:rPr>
          <w:rFonts w:ascii="Times New Roman" w:hAnsi="Times New Roman" w:cs="Times New Roman"/>
          <w:sz w:val="28"/>
          <w:szCs w:val="28"/>
        </w:rPr>
        <w:t>8</w:t>
      </w:r>
      <w:r w:rsidR="00224DD4" w:rsidRPr="00224DD4">
        <w:rPr>
          <w:rFonts w:ascii="Times New Roman" w:hAnsi="Times New Roman" w:cs="Times New Roman"/>
          <w:sz w:val="28"/>
          <w:szCs w:val="28"/>
        </w:rPr>
        <w:t>]</w:t>
      </w:r>
      <w:r w:rsidRPr="006C6D30">
        <w:rPr>
          <w:rFonts w:ascii="Times New Roman" w:hAnsi="Times New Roman" w:cs="Times New Roman"/>
          <w:sz w:val="28"/>
          <w:szCs w:val="28"/>
        </w:rPr>
        <w:t>.</w:t>
      </w:r>
    </w:p>
    <w:p w:rsidR="00645EA7" w:rsidRDefault="006C6D30" w:rsidP="006C6D30">
      <w:pPr>
        <w:spacing w:after="0" w:line="360" w:lineRule="auto"/>
        <w:ind w:firstLine="709"/>
        <w:jc w:val="both"/>
        <w:rPr>
          <w:rFonts w:ascii="Times New Roman" w:hAnsi="Times New Roman" w:cs="Times New Roman"/>
          <w:sz w:val="28"/>
          <w:szCs w:val="28"/>
        </w:rPr>
      </w:pPr>
      <w:r w:rsidRPr="006C6D30">
        <w:rPr>
          <w:rFonts w:ascii="Times New Roman" w:hAnsi="Times New Roman" w:cs="Times New Roman"/>
          <w:sz w:val="28"/>
          <w:szCs w:val="28"/>
        </w:rPr>
        <w:t>Крім того, стратегічна орієнтація на довгострокову стійкість, етичність ведення бізнесу та соціальну відповідальність стає невід</w:t>
      </w:r>
      <w:r w:rsidR="00732F66">
        <w:rPr>
          <w:rFonts w:ascii="Times New Roman" w:hAnsi="Times New Roman" w:cs="Times New Roman"/>
          <w:sz w:val="28"/>
          <w:szCs w:val="28"/>
        </w:rPr>
        <w:t>’</w:t>
      </w:r>
      <w:r w:rsidRPr="006C6D30">
        <w:rPr>
          <w:rFonts w:ascii="Times New Roman" w:hAnsi="Times New Roman" w:cs="Times New Roman"/>
          <w:sz w:val="28"/>
          <w:szCs w:val="28"/>
        </w:rPr>
        <w:t>ємною частиною успішного функціонування в умовах конкуренції. Підприємства, які впроваджують новітні технології, створюють сприятливі умови для розвитку персоналу та враховують соціально-економічні виклики, не лише зберігають конкурентоспроможність, але й закладають фундамент для подальшого зростання в глобалізованій економіці.</w:t>
      </w:r>
    </w:p>
    <w:p w:rsidR="00B23714" w:rsidRDefault="00B23714" w:rsidP="006C6D30">
      <w:pPr>
        <w:spacing w:after="0" w:line="360" w:lineRule="auto"/>
        <w:ind w:firstLine="709"/>
        <w:jc w:val="both"/>
        <w:rPr>
          <w:rFonts w:ascii="Times New Roman" w:hAnsi="Times New Roman" w:cs="Times New Roman"/>
          <w:sz w:val="28"/>
          <w:szCs w:val="28"/>
        </w:rPr>
      </w:pPr>
    </w:p>
    <w:p w:rsidR="00B23714" w:rsidRPr="00B23714" w:rsidRDefault="00B23714" w:rsidP="006C6D30">
      <w:pPr>
        <w:spacing w:after="0" w:line="360" w:lineRule="auto"/>
        <w:ind w:firstLine="709"/>
        <w:jc w:val="both"/>
        <w:rPr>
          <w:rFonts w:ascii="Times New Roman" w:hAnsi="Times New Roman" w:cs="Times New Roman"/>
          <w:b/>
          <w:bCs/>
          <w:sz w:val="28"/>
          <w:szCs w:val="28"/>
        </w:rPr>
      </w:pPr>
      <w:r w:rsidRPr="00B23714">
        <w:rPr>
          <w:rFonts w:ascii="Times New Roman" w:hAnsi="Times New Roman" w:cs="Times New Roman"/>
          <w:b/>
          <w:bCs/>
          <w:sz w:val="28"/>
          <w:szCs w:val="28"/>
        </w:rPr>
        <w:t>1.3.</w:t>
      </w:r>
      <w:r w:rsidR="00F225AD">
        <w:rPr>
          <w:rFonts w:ascii="Times New Roman" w:hAnsi="Times New Roman" w:cs="Times New Roman"/>
          <w:b/>
          <w:bCs/>
          <w:sz w:val="28"/>
          <w:szCs w:val="28"/>
        </w:rPr>
        <w:t xml:space="preserve"> </w:t>
      </w:r>
      <w:r w:rsidRPr="00B23714">
        <w:rPr>
          <w:rFonts w:ascii="Times New Roman" w:hAnsi="Times New Roman" w:cs="Times New Roman"/>
          <w:b/>
          <w:bCs/>
          <w:sz w:val="28"/>
          <w:szCs w:val="28"/>
        </w:rPr>
        <w:t>Основні теорії мотивації та їх застосування в сучасних умовах</w:t>
      </w:r>
    </w:p>
    <w:p w:rsidR="00B23714" w:rsidRPr="00B23714" w:rsidRDefault="00B23714" w:rsidP="00B23714">
      <w:pPr>
        <w:spacing w:after="0" w:line="360" w:lineRule="auto"/>
        <w:ind w:firstLine="709"/>
        <w:jc w:val="both"/>
        <w:rPr>
          <w:rFonts w:ascii="Times New Roman" w:hAnsi="Times New Roman" w:cs="Times New Roman"/>
          <w:sz w:val="28"/>
          <w:szCs w:val="28"/>
        </w:rPr>
      </w:pPr>
      <w:r w:rsidRPr="00B23714">
        <w:rPr>
          <w:rFonts w:ascii="Times New Roman" w:hAnsi="Times New Roman" w:cs="Times New Roman"/>
          <w:sz w:val="28"/>
          <w:szCs w:val="28"/>
        </w:rPr>
        <w:t>Основні теорії мотивації розглядають різні аспекти, що впливають на поведінку людей та їх бажання досягати певних результатів у трудовій діяльності. У сучасних умовах вони слугують основою для розробки ефективних мотиваційних систем на підприємствах. До ключових теорій мотивації належать змістовні та процесуальні теорії.</w:t>
      </w:r>
    </w:p>
    <w:p w:rsidR="00B23714" w:rsidRPr="00B23714" w:rsidRDefault="00B23714" w:rsidP="00B23714">
      <w:pPr>
        <w:spacing w:after="0" w:line="360" w:lineRule="auto"/>
        <w:ind w:firstLine="709"/>
        <w:jc w:val="both"/>
        <w:rPr>
          <w:rFonts w:ascii="Times New Roman" w:hAnsi="Times New Roman" w:cs="Times New Roman"/>
          <w:sz w:val="28"/>
          <w:szCs w:val="28"/>
        </w:rPr>
      </w:pPr>
      <w:r w:rsidRPr="00B23714">
        <w:rPr>
          <w:rFonts w:ascii="Times New Roman" w:hAnsi="Times New Roman" w:cs="Times New Roman"/>
          <w:sz w:val="28"/>
          <w:szCs w:val="28"/>
        </w:rPr>
        <w:t>Змістовні теорії мотивації зосереджуються на вивченні того, що саме мотивує людину, тобто на потребах та інтересах працівників. Найбільш відомими серед змістовних теорій є:</w:t>
      </w:r>
    </w:p>
    <w:p w:rsidR="00B23714" w:rsidRDefault="00B23714" w:rsidP="00B23714">
      <w:pPr>
        <w:spacing w:after="0" w:line="360" w:lineRule="auto"/>
        <w:ind w:firstLine="709"/>
        <w:jc w:val="both"/>
        <w:rPr>
          <w:rFonts w:ascii="Times New Roman" w:hAnsi="Times New Roman" w:cs="Times New Roman"/>
          <w:sz w:val="28"/>
          <w:szCs w:val="28"/>
        </w:rPr>
      </w:pPr>
      <w:r w:rsidRPr="00B23714">
        <w:rPr>
          <w:rFonts w:ascii="Times New Roman" w:hAnsi="Times New Roman" w:cs="Times New Roman"/>
          <w:sz w:val="28"/>
          <w:szCs w:val="28"/>
        </w:rPr>
        <w:t>Теорія ієрархії потреб А. Маслоу. Згідно з цією теорією, людські потреби організовані у вигляді піраміди, де нижчі рівні (фізіологічні потреби, безпека) повинні бути задоволені, перш ніж людина перейде до задоволення вищих потреб (соціальні потреби, самоповага та самореалізація). У сучасних умовах ця теорія використовується для створення систем мотивації, що враховують різні рівні потреб працівників, наприклад, забезпечення фінансової стабільності та можливостей для професійного розвитку</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w:t>
      </w:r>
      <w:r w:rsidR="00224DD4">
        <w:rPr>
          <w:rFonts w:ascii="Times New Roman" w:hAnsi="Times New Roman" w:cs="Times New Roman"/>
          <w:sz w:val="28"/>
          <w:szCs w:val="28"/>
        </w:rPr>
        <w:t xml:space="preserve">3, 7, 12, </w:t>
      </w:r>
      <w:r w:rsidR="00224DD4" w:rsidRPr="00224DD4">
        <w:rPr>
          <w:rFonts w:ascii="Times New Roman" w:hAnsi="Times New Roman" w:cs="Times New Roman"/>
          <w:sz w:val="28"/>
          <w:szCs w:val="28"/>
        </w:rPr>
        <w:t>19]</w:t>
      </w:r>
      <w:r w:rsidRPr="00B23714">
        <w:rPr>
          <w:rFonts w:ascii="Times New Roman" w:hAnsi="Times New Roman" w:cs="Times New Roman"/>
          <w:sz w:val="28"/>
          <w:szCs w:val="28"/>
        </w:rPr>
        <w:t>.</w:t>
      </w:r>
    </w:p>
    <w:p w:rsidR="00DB61FB" w:rsidRDefault="00DB61FB" w:rsidP="00DB61FB">
      <w:pPr>
        <w:spacing w:after="0" w:line="360" w:lineRule="auto"/>
        <w:ind w:firstLine="709"/>
        <w:jc w:val="both"/>
        <w:rPr>
          <w:rFonts w:ascii="Times New Roman" w:hAnsi="Times New Roman" w:cs="Times New Roman"/>
          <w:sz w:val="28"/>
          <w:szCs w:val="28"/>
        </w:rPr>
      </w:pPr>
      <w:r w:rsidRPr="00DB61FB">
        <w:rPr>
          <w:rFonts w:ascii="Times New Roman" w:hAnsi="Times New Roman" w:cs="Times New Roman"/>
          <w:sz w:val="28"/>
          <w:szCs w:val="28"/>
        </w:rPr>
        <w:lastRenderedPageBreak/>
        <w:t>Теорія ієрархії потреб Абрахама Маслоу є однією з найбільш відомих і широко використовуваних у психології та управлінні персоналом. Ця теорія ґрунтується на концепції того, що потреби людини можуть бути організовані в ієрархію, де кожен наступний рівень потреб виникає після задоволення потреб попереднього рівня. Маслоу вважав, що людська поведінка визначається прагненням задовольнити ці потреби, починаючи від базових і рухаючись до найвищих рівнів, які стосуються самореалізації</w:t>
      </w:r>
      <w:r>
        <w:rPr>
          <w:rFonts w:ascii="Times New Roman" w:hAnsi="Times New Roman" w:cs="Times New Roman"/>
          <w:sz w:val="28"/>
          <w:szCs w:val="28"/>
        </w:rPr>
        <w:t xml:space="preserve"> (рис.1.5):</w:t>
      </w:r>
    </w:p>
    <w:p w:rsidR="00DB61FB" w:rsidRDefault="00DB61FB" w:rsidP="00DB61FB">
      <w:pPr>
        <w:spacing w:after="0" w:line="360" w:lineRule="auto"/>
        <w:ind w:firstLine="709"/>
        <w:jc w:val="both"/>
        <w:rPr>
          <w:rFonts w:ascii="Times New Roman" w:hAnsi="Times New Roman" w:cs="Times New Roman"/>
          <w:sz w:val="28"/>
          <w:szCs w:val="28"/>
        </w:rPr>
      </w:pPr>
    </w:p>
    <w:p w:rsidR="00DB61FB" w:rsidRDefault="00906885" w:rsidP="00DB61FB">
      <w:pPr>
        <w:spacing w:after="0" w:line="360" w:lineRule="auto"/>
        <w:ind w:firstLine="709"/>
        <w:jc w:val="both"/>
        <w:rPr>
          <w:rFonts w:ascii="Times New Roman" w:hAnsi="Times New Roman" w:cs="Times New Roman"/>
          <w:sz w:val="28"/>
          <w:szCs w:val="28"/>
        </w:rPr>
      </w:pPr>
      <w:r w:rsidRPr="00906885">
        <w:rPr>
          <w:rFonts w:ascii="Times New Roman" w:hAnsi="Times New Roman" w:cs="Times New Roman"/>
          <w:noProof/>
          <w:sz w:val="28"/>
          <w:szCs w:val="28"/>
        </w:rPr>
        <w:pict>
          <v:roundrect id="Поле 71" o:spid="_x0000_s1085" style="position:absolute;left:0;text-align:left;margin-left:26.45pt;margin-top:16.8pt;width:122pt;height:43pt;z-index:25173504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" fillcolor="white [3201]" stroked="f" strokeweight="1pt">
            <v:stroke joinstyle="miter"/>
            <v:textbox>
              <w:txbxContent>
                <w:p w:rsidR="00514E82" w:rsidRPr="00DB61FB" w:rsidRDefault="00514E82" w:rsidP="00DB61FB">
                  <w:pPr>
                    <w:jc w:val="center"/>
                    <w:rPr>
                      <w:b/>
                      <w:bCs/>
                      <w:sz w:val="24"/>
                      <w:szCs w:val="24"/>
                    </w:rPr>
                  </w:pPr>
                  <w:r w:rsidRPr="00DB61FB">
                    <w:rPr>
                      <w:rFonts w:ascii="Times New Roman" w:hAnsi="Times New Roman" w:cs="Times New Roman"/>
                      <w:b/>
                      <w:bCs/>
                      <w:sz w:val="24"/>
                      <w:szCs w:val="24"/>
                    </w:rPr>
                    <w:t>Фізіологічні потреби</w:t>
                  </w:r>
                </w:p>
              </w:txbxContent>
            </v:textbox>
          </v:roundrect>
        </w:pict>
      </w:r>
      <w:r w:rsidRPr="00906885">
        <w:rPr>
          <w:rFonts w:ascii="Times New Roman" w:hAnsi="Times New Roman" w:cs="Times New Roman"/>
          <w:noProof/>
          <w:sz w:val="28"/>
          <w:szCs w:val="28"/>
        </w:rPr>
        <w:pict>
          <v:roundrect id="Поле 72" o:spid="_x0000_s1086" style="position:absolute;left:0;text-align:left;margin-left:314.45pt;margin-top:10.8pt;width:128.5pt;height:47.5pt;z-index:25173606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" fillcolor="white [3201]" stroked="f" strokeweight="1pt">
            <v:stroke joinstyle="miter"/>
            <v:textbox>
              <w:txbxContent>
                <w:p w:rsidR="00514E82" w:rsidRPr="00DB61FB" w:rsidRDefault="00514E82" w:rsidP="00DB61FB">
                  <w:pPr>
                    <w:jc w:val="center"/>
                    <w:rPr>
                      <w:b/>
                      <w:bCs/>
                      <w:sz w:val="24"/>
                      <w:szCs w:val="24"/>
                    </w:rPr>
                  </w:pPr>
                  <w:r w:rsidRPr="00DB61FB">
                    <w:rPr>
                      <w:rFonts w:ascii="Times New Roman" w:hAnsi="Times New Roman" w:cs="Times New Roman"/>
                      <w:b/>
                      <w:bCs/>
                      <w:sz w:val="24"/>
                      <w:szCs w:val="24"/>
                    </w:rPr>
                    <w:t>Потреби в безпеці</w:t>
                  </w:r>
                </w:p>
              </w:txbxContent>
            </v:textbox>
          </v:roundrect>
        </w:pict>
      </w:r>
    </w:p>
    <w:p w:rsidR="00DB61FB" w:rsidRDefault="00DB61FB" w:rsidP="00DB61FB">
      <w:pPr>
        <w:spacing w:after="0" w:line="360" w:lineRule="auto"/>
        <w:ind w:firstLine="709"/>
        <w:jc w:val="both"/>
        <w:rPr>
          <w:rFonts w:ascii="Times New Roman" w:hAnsi="Times New Roman" w:cs="Times New Roman"/>
          <w:sz w:val="28"/>
          <w:szCs w:val="28"/>
        </w:rPr>
      </w:pPr>
    </w:p>
    <w:p w:rsidR="00DB61FB" w:rsidRDefault="00906885" w:rsidP="00DB61FB">
      <w:pPr>
        <w:spacing w:after="0" w:line="360" w:lineRule="auto"/>
        <w:ind w:firstLine="709"/>
        <w:jc w:val="both"/>
        <w:rPr>
          <w:rFonts w:ascii="Times New Roman" w:hAnsi="Times New Roman" w:cs="Times New Roman"/>
          <w:sz w:val="28"/>
          <w:szCs w:val="28"/>
        </w:rPr>
      </w:pPr>
      <w:r w:rsidRPr="00906885">
        <w:rPr>
          <w:rFonts w:ascii="Times New Roman" w:hAnsi="Times New Roman" w:cs="Times New Roman"/>
          <w:noProof/>
          <w:sz w:val="28"/>
          <w:szCs w:val="28"/>
        </w:rPr>
        <w:pict>
          <v:shape id="Пряма зі стрілкою 76" o:spid="_x0000_s1120" type="#_x0000_t32" style="position:absolute;left:0;text-align:left;margin-left:149.45pt;margin-top:8pt;width:166.5pt;height:65pt;flip:y;z-index:251733759;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" strokecolor="black [3200]" strokeweight="1pt">
            <v:stroke startarrow="block" endarrow="block" joinstyle="miter"/>
          </v:shape>
        </w:pict>
      </w:r>
      <w:r w:rsidRPr="00906885">
        <w:rPr>
          <w:rFonts w:ascii="Times New Roman" w:hAnsi="Times New Roman" w:cs="Times New Roman"/>
          <w:noProof/>
          <w:sz w:val="28"/>
          <w:szCs w:val="28"/>
        </w:rPr>
        <w:pict>
          <v:shape id="Пряма зі стрілкою 75" o:spid="_x0000_s1119" type="#_x0000_t32" style="position:absolute;left:0;text-align:left;margin-left:144.95pt;margin-top:9pt;width:181pt;height:65pt;z-index:251733503;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" strokecolor="black [3200]">
            <v:stroke startarrow="block" endarrow="block" joinstyle="miter"/>
          </v:shape>
        </w:pict>
      </w:r>
      <w:r w:rsidRPr="00906885">
        <w:rPr>
          <w:rFonts w:ascii="Times New Roman" w:hAnsi="Times New Roman" w:cs="Times New Roman"/>
          <w:noProof/>
          <w:sz w:val="28"/>
          <w:szCs w:val="28"/>
        </w:rPr>
        <w:pict>
          <v:oval id="Поле 69" o:spid="_x0000_s1087" style="position:absolute;left:0;text-align:left;margin-left:152.45pt;margin-top:12.5pt;width:168pt;height:59.5pt;z-index:251734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" fillcolor="white [3201]" strokeweight=".5pt">
            <v:textbox>
              <w:txbxContent>
                <w:p w:rsidR="00514E82" w:rsidRPr="00DB61FB" w:rsidRDefault="00514E82" w:rsidP="00DB61FB">
                  <w:pPr>
                    <w:jc w:val="center"/>
                    <w:rPr>
                      <w:b/>
                      <w:bCs/>
                      <w:sz w:val="24"/>
                      <w:szCs w:val="24"/>
                    </w:rPr>
                  </w:pPr>
                  <w:r w:rsidRPr="00DB61FB">
                    <w:rPr>
                      <w:rFonts w:ascii="Times New Roman" w:hAnsi="Times New Roman" w:cs="Times New Roman"/>
                      <w:b/>
                      <w:bCs/>
                      <w:sz w:val="24"/>
                      <w:szCs w:val="24"/>
                    </w:rPr>
                    <w:t>Теорія ієрархії потреб  Маслоу</w:t>
                  </w:r>
                </w:p>
              </w:txbxContent>
            </v:textbox>
          </v:oval>
        </w:pict>
      </w:r>
    </w:p>
    <w:p w:rsidR="00DB61FB" w:rsidRDefault="00DB61FB" w:rsidP="00DB61FB">
      <w:pPr>
        <w:spacing w:after="0" w:line="360" w:lineRule="auto"/>
        <w:ind w:firstLine="709"/>
        <w:jc w:val="both"/>
        <w:rPr>
          <w:rFonts w:ascii="Times New Roman" w:hAnsi="Times New Roman" w:cs="Times New Roman"/>
          <w:sz w:val="28"/>
          <w:szCs w:val="28"/>
        </w:rPr>
      </w:pPr>
    </w:p>
    <w:p w:rsidR="00DB61FB" w:rsidRDefault="00906885" w:rsidP="00DB61FB">
      <w:pPr>
        <w:spacing w:after="0" w:line="360" w:lineRule="auto"/>
        <w:ind w:firstLine="709"/>
        <w:jc w:val="both"/>
        <w:rPr>
          <w:rFonts w:ascii="Times New Roman" w:hAnsi="Times New Roman" w:cs="Times New Roman"/>
          <w:sz w:val="28"/>
          <w:szCs w:val="28"/>
        </w:rPr>
      </w:pPr>
      <w:r w:rsidRPr="00906885">
        <w:rPr>
          <w:rFonts w:ascii="Times New Roman" w:hAnsi="Times New Roman" w:cs="Times New Roman"/>
          <w:noProof/>
          <w:sz w:val="28"/>
          <w:szCs w:val="28"/>
        </w:rPr>
        <w:pict>
          <v:roundrect id="Поле 74" o:spid="_x0000_s1088" style="position:absolute;left:0;text-align:left;margin-left:324.45pt;margin-top:22.2pt;width:122.5pt;height:62pt;z-index:25173811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" fillcolor="white [3201]" stroked="f" strokeweight="1pt">
            <v:stroke joinstyle="miter"/>
            <v:textbox>
              <w:txbxContent>
                <w:p w:rsidR="00514E82" w:rsidRPr="00DB61FB" w:rsidRDefault="00514E82" w:rsidP="00DB61FB">
                  <w:pPr>
                    <w:jc w:val="center"/>
                    <w:rPr>
                      <w:b/>
                      <w:bCs/>
                      <w:sz w:val="24"/>
                      <w:szCs w:val="24"/>
                    </w:rPr>
                  </w:pPr>
                  <w:r w:rsidRPr="00DB61FB">
                    <w:rPr>
                      <w:rFonts w:ascii="Times New Roman" w:hAnsi="Times New Roman" w:cs="Times New Roman"/>
                      <w:b/>
                      <w:bCs/>
                      <w:sz w:val="24"/>
                      <w:szCs w:val="24"/>
                    </w:rPr>
                    <w:t>Потреби в повазі</w:t>
                  </w:r>
                </w:p>
              </w:txbxContent>
            </v:textbox>
          </v:roundrect>
        </w:pict>
      </w:r>
      <w:r w:rsidRPr="00906885">
        <w:rPr>
          <w:rFonts w:ascii="Times New Roman" w:hAnsi="Times New Roman" w:cs="Times New Roman"/>
          <w:noProof/>
          <w:sz w:val="28"/>
          <w:szCs w:val="28"/>
        </w:rPr>
        <w:pict>
          <v:roundrect id="Поле 73" o:spid="_x0000_s1089" style="position:absolute;left:0;text-align:left;margin-left:35.45pt;margin-top:20.7pt;width:115.5pt;height:61.5pt;z-index:25173708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" fillcolor="white [3201]" stroked="f" strokeweight="1pt">
            <v:stroke joinstyle="miter"/>
            <v:textbox>
              <w:txbxContent>
                <w:p w:rsidR="00514E82" w:rsidRPr="00DB61FB" w:rsidRDefault="00514E82" w:rsidP="00DB61FB">
                  <w:pPr>
                    <w:jc w:val="center"/>
                    <w:rPr>
                      <w:b/>
                      <w:bCs/>
                      <w:sz w:val="24"/>
                      <w:szCs w:val="24"/>
                    </w:rPr>
                  </w:pPr>
                  <w:r w:rsidRPr="00DB61FB">
                    <w:rPr>
                      <w:rFonts w:ascii="Times New Roman" w:hAnsi="Times New Roman" w:cs="Times New Roman"/>
                      <w:b/>
                      <w:bCs/>
                      <w:sz w:val="24"/>
                      <w:szCs w:val="24"/>
                    </w:rPr>
                    <w:t>Соціальні потреби</w:t>
                  </w:r>
                </w:p>
              </w:txbxContent>
            </v:textbox>
          </v:roundrect>
        </w:pict>
      </w:r>
    </w:p>
    <w:p w:rsidR="00DB61FB" w:rsidRDefault="00DB61FB" w:rsidP="00DB61FB">
      <w:pPr>
        <w:spacing w:after="0" w:line="360" w:lineRule="auto"/>
        <w:ind w:firstLine="709"/>
        <w:jc w:val="both"/>
        <w:rPr>
          <w:rFonts w:ascii="Times New Roman" w:hAnsi="Times New Roman" w:cs="Times New Roman"/>
          <w:sz w:val="28"/>
          <w:szCs w:val="28"/>
        </w:rPr>
      </w:pPr>
    </w:p>
    <w:p w:rsidR="00DB61FB" w:rsidRDefault="00DB61FB" w:rsidP="00DB61FB">
      <w:pPr>
        <w:spacing w:after="0" w:line="360" w:lineRule="auto"/>
        <w:ind w:firstLine="709"/>
        <w:jc w:val="both"/>
        <w:rPr>
          <w:rFonts w:ascii="Times New Roman" w:hAnsi="Times New Roman" w:cs="Times New Roman"/>
          <w:sz w:val="28"/>
          <w:szCs w:val="28"/>
        </w:rPr>
      </w:pPr>
    </w:p>
    <w:p w:rsidR="00DB61FB" w:rsidRDefault="00DB61FB" w:rsidP="00DB61FB">
      <w:pPr>
        <w:spacing w:after="0" w:line="360" w:lineRule="auto"/>
        <w:ind w:firstLine="709"/>
        <w:jc w:val="both"/>
        <w:rPr>
          <w:rFonts w:ascii="Times New Roman" w:hAnsi="Times New Roman" w:cs="Times New Roman"/>
          <w:sz w:val="28"/>
          <w:szCs w:val="28"/>
        </w:rPr>
      </w:pPr>
    </w:p>
    <w:p w:rsidR="00DB61FB" w:rsidRDefault="00DB61FB" w:rsidP="00DB61FB">
      <w:pPr>
        <w:spacing w:after="0" w:line="360" w:lineRule="auto"/>
        <w:ind w:firstLine="709"/>
        <w:jc w:val="both"/>
        <w:rPr>
          <w:rFonts w:ascii="Times New Roman" w:hAnsi="Times New Roman" w:cs="Times New Roman"/>
          <w:sz w:val="28"/>
          <w:szCs w:val="28"/>
        </w:rPr>
      </w:pPr>
    </w:p>
    <w:p w:rsidR="00DB61FB" w:rsidRDefault="00DB61FB" w:rsidP="00DB61FB">
      <w:pPr>
        <w:spacing w:after="0" w:line="360" w:lineRule="auto"/>
        <w:ind w:firstLine="709"/>
        <w:jc w:val="both"/>
        <w:rPr>
          <w:rFonts w:ascii="Times New Roman" w:hAnsi="Times New Roman" w:cs="Times New Roman"/>
          <w:sz w:val="28"/>
          <w:szCs w:val="28"/>
        </w:rPr>
      </w:pPr>
    </w:p>
    <w:p w:rsidR="00901279" w:rsidRPr="00901279" w:rsidRDefault="00901279" w:rsidP="00DB61FB">
      <w:pPr>
        <w:spacing w:after="0" w:line="360" w:lineRule="auto"/>
        <w:ind w:firstLine="709"/>
        <w:jc w:val="both"/>
        <w:rPr>
          <w:rFonts w:ascii="Times New Roman" w:hAnsi="Times New Roman" w:cs="Times New Roman"/>
          <w:b/>
          <w:bCs/>
          <w:sz w:val="28"/>
          <w:szCs w:val="28"/>
        </w:rPr>
      </w:pPr>
      <w:r w:rsidRPr="00901279">
        <w:rPr>
          <w:rFonts w:ascii="Times New Roman" w:hAnsi="Times New Roman" w:cs="Times New Roman"/>
          <w:b/>
          <w:bCs/>
          <w:sz w:val="28"/>
          <w:szCs w:val="28"/>
        </w:rPr>
        <w:t>Рис.1.5. – Загальна схема теорії потреб Маслоу</w:t>
      </w:r>
    </w:p>
    <w:p w:rsidR="00901279" w:rsidRDefault="00901279" w:rsidP="00DB61FB">
      <w:pPr>
        <w:spacing w:after="0" w:line="360" w:lineRule="auto"/>
        <w:ind w:firstLine="709"/>
        <w:jc w:val="both"/>
        <w:rPr>
          <w:rFonts w:ascii="Times New Roman" w:hAnsi="Times New Roman" w:cs="Times New Roman"/>
          <w:sz w:val="28"/>
          <w:szCs w:val="28"/>
        </w:rPr>
      </w:pPr>
    </w:p>
    <w:p w:rsidR="00DB61FB" w:rsidRPr="00DB61FB" w:rsidRDefault="00DB61FB" w:rsidP="00DB61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Основні чинники теорії:</w:t>
      </w:r>
    </w:p>
    <w:p w:rsidR="00DB61FB" w:rsidRPr="00DB61FB" w:rsidRDefault="00DB61FB" w:rsidP="00DB61FB">
      <w:pPr>
        <w:spacing w:after="0" w:line="360" w:lineRule="auto"/>
        <w:ind w:firstLine="709"/>
        <w:jc w:val="both"/>
        <w:rPr>
          <w:rFonts w:ascii="Times New Roman" w:hAnsi="Times New Roman" w:cs="Times New Roman"/>
          <w:sz w:val="28"/>
          <w:szCs w:val="28"/>
        </w:rPr>
      </w:pPr>
      <w:r w:rsidRPr="00DB61FB">
        <w:rPr>
          <w:rFonts w:ascii="Times New Roman" w:hAnsi="Times New Roman" w:cs="Times New Roman"/>
          <w:sz w:val="28"/>
          <w:szCs w:val="28"/>
        </w:rPr>
        <w:t xml:space="preserve">1. </w:t>
      </w:r>
      <w:bookmarkStart w:id="3" w:name="_Hlk178688983"/>
      <w:r w:rsidRPr="00DB61FB">
        <w:rPr>
          <w:rFonts w:ascii="Times New Roman" w:hAnsi="Times New Roman" w:cs="Times New Roman"/>
          <w:sz w:val="28"/>
          <w:szCs w:val="28"/>
        </w:rPr>
        <w:t>Фізіологічні потреби</w:t>
      </w:r>
      <w:bookmarkEnd w:id="3"/>
      <w:r>
        <w:rPr>
          <w:rFonts w:ascii="Times New Roman" w:hAnsi="Times New Roman" w:cs="Times New Roman"/>
          <w:sz w:val="28"/>
          <w:szCs w:val="28"/>
        </w:rPr>
        <w:t xml:space="preserve">. </w:t>
      </w:r>
      <w:r w:rsidRPr="00DB61FB">
        <w:rPr>
          <w:rFonts w:ascii="Times New Roman" w:hAnsi="Times New Roman" w:cs="Times New Roman"/>
          <w:sz w:val="28"/>
          <w:szCs w:val="28"/>
        </w:rPr>
        <w:t xml:space="preserve">Це базові життєві потреби, без яких існування людини неможливе. До них належать потреби в їжі, воді, сні, повітрі, а також у комфортних умовах для підтримки життя. Маслоу вважав, що ці потреби є фундаментальними, і їхнє задоволення є першочерговим для будь-якої людини. У трудовій діяльності фізіологічні потреби забезпечуються адекватною заробітною платою, яка дозволяє працівнику покривати витрати на </w:t>
      </w:r>
      <w:r w:rsidR="00224DD4" w:rsidRPr="00DB61FB">
        <w:rPr>
          <w:rFonts w:ascii="Times New Roman" w:hAnsi="Times New Roman" w:cs="Times New Roman"/>
          <w:sz w:val="28"/>
          <w:szCs w:val="28"/>
        </w:rPr>
        <w:t>життєве</w:t>
      </w:r>
      <w:r w:rsidRPr="00DB61FB">
        <w:rPr>
          <w:rFonts w:ascii="Times New Roman" w:hAnsi="Times New Roman" w:cs="Times New Roman"/>
          <w:sz w:val="28"/>
          <w:szCs w:val="28"/>
        </w:rPr>
        <w:t xml:space="preserve"> необхідні ресурси, а також комфортними умовами праці.</w:t>
      </w:r>
    </w:p>
    <w:p w:rsidR="00DB61FB" w:rsidRPr="00DB61FB" w:rsidRDefault="00DB61FB" w:rsidP="00DB61FB">
      <w:pPr>
        <w:spacing w:after="0" w:line="360" w:lineRule="auto"/>
        <w:ind w:firstLine="709"/>
        <w:jc w:val="both"/>
        <w:rPr>
          <w:rFonts w:ascii="Times New Roman" w:hAnsi="Times New Roman" w:cs="Times New Roman"/>
          <w:sz w:val="28"/>
          <w:szCs w:val="28"/>
        </w:rPr>
      </w:pPr>
      <w:r w:rsidRPr="00DB61FB">
        <w:rPr>
          <w:rFonts w:ascii="Times New Roman" w:hAnsi="Times New Roman" w:cs="Times New Roman"/>
          <w:sz w:val="28"/>
          <w:szCs w:val="28"/>
        </w:rPr>
        <w:t>2. Потреби в безпеці</w:t>
      </w:r>
      <w:r>
        <w:rPr>
          <w:rFonts w:ascii="Times New Roman" w:hAnsi="Times New Roman" w:cs="Times New Roman"/>
          <w:sz w:val="28"/>
          <w:szCs w:val="28"/>
        </w:rPr>
        <w:t xml:space="preserve">. </w:t>
      </w:r>
      <w:r w:rsidRPr="00DB61FB">
        <w:rPr>
          <w:rFonts w:ascii="Times New Roman" w:hAnsi="Times New Roman" w:cs="Times New Roman"/>
          <w:sz w:val="28"/>
          <w:szCs w:val="28"/>
        </w:rPr>
        <w:t xml:space="preserve">Коли базові фізіологічні потреби задоволені, людина прагне до безпеки та стабільності. Це включає захист від фізичних та </w:t>
      </w:r>
      <w:r w:rsidRPr="00DB61FB">
        <w:rPr>
          <w:rFonts w:ascii="Times New Roman" w:hAnsi="Times New Roman" w:cs="Times New Roman"/>
          <w:sz w:val="28"/>
          <w:szCs w:val="28"/>
        </w:rPr>
        <w:lastRenderedPageBreak/>
        <w:t>емоційних загроз, відчуття стабільності в житті, зокрема економічної стабільності. На робочому місці це може проявлятися через стабільну зайнятість, соціальні гарантії, пенсійні програми, медичне страхування, безпечні умови праці та ясні перспективи кар</w:t>
      </w:r>
      <w:r w:rsidR="00732F66">
        <w:rPr>
          <w:rFonts w:ascii="Times New Roman" w:hAnsi="Times New Roman" w:cs="Times New Roman"/>
          <w:sz w:val="28"/>
          <w:szCs w:val="28"/>
        </w:rPr>
        <w:t>’</w:t>
      </w:r>
      <w:r w:rsidRPr="00DB61FB">
        <w:rPr>
          <w:rFonts w:ascii="Times New Roman" w:hAnsi="Times New Roman" w:cs="Times New Roman"/>
          <w:sz w:val="28"/>
          <w:szCs w:val="28"/>
        </w:rPr>
        <w:t>єрного росту. Підприємства, які забезпечують такі умови, допомагають працівникам відчувати себе захищеними, що сприяє підвищенню мотивації.</w:t>
      </w:r>
    </w:p>
    <w:p w:rsidR="00DB61FB" w:rsidRPr="00DB61FB" w:rsidRDefault="00DB61FB" w:rsidP="00DB61FB">
      <w:pPr>
        <w:spacing w:after="0" w:line="360" w:lineRule="auto"/>
        <w:ind w:firstLine="709"/>
        <w:jc w:val="both"/>
        <w:rPr>
          <w:rFonts w:ascii="Times New Roman" w:hAnsi="Times New Roman" w:cs="Times New Roman"/>
          <w:sz w:val="28"/>
          <w:szCs w:val="28"/>
        </w:rPr>
      </w:pPr>
      <w:r w:rsidRPr="00DB61FB">
        <w:rPr>
          <w:rFonts w:ascii="Times New Roman" w:hAnsi="Times New Roman" w:cs="Times New Roman"/>
          <w:sz w:val="28"/>
          <w:szCs w:val="28"/>
        </w:rPr>
        <w:t>3. Соціальні потреби (потреби в належності та любові)</w:t>
      </w:r>
      <w:r>
        <w:rPr>
          <w:rFonts w:ascii="Times New Roman" w:hAnsi="Times New Roman" w:cs="Times New Roman"/>
          <w:sz w:val="28"/>
          <w:szCs w:val="28"/>
        </w:rPr>
        <w:t xml:space="preserve">. </w:t>
      </w:r>
      <w:r w:rsidRPr="00DB61FB">
        <w:rPr>
          <w:rFonts w:ascii="Times New Roman" w:hAnsi="Times New Roman" w:cs="Times New Roman"/>
          <w:sz w:val="28"/>
          <w:szCs w:val="28"/>
        </w:rPr>
        <w:t xml:space="preserve">Цей рівень потреб стосується відчуття приналежності до групи, соціальної взаємодії, підтримки та дружби. Люди прагнуть до спілкування, формування міжособистісних </w:t>
      </w:r>
      <w:r w:rsidR="00224DD4">
        <w:rPr>
          <w:rFonts w:ascii="Times New Roman" w:hAnsi="Times New Roman" w:cs="Times New Roman"/>
          <w:sz w:val="28"/>
          <w:szCs w:val="28"/>
        </w:rPr>
        <w:t>контактів</w:t>
      </w:r>
      <w:r w:rsidRPr="00DB61FB">
        <w:rPr>
          <w:rFonts w:ascii="Times New Roman" w:hAnsi="Times New Roman" w:cs="Times New Roman"/>
          <w:sz w:val="28"/>
          <w:szCs w:val="28"/>
        </w:rPr>
        <w:t xml:space="preserve"> і співпраці. На рівні організації ці потреби можуть бути задоволені через корпоративну культуру, дружню атмосферу на робочому місці, командну роботу та сприяння колективним заходам. Створення умов для неформальної взаємодії між співробітниками допомагає формувати соціальні зв</w:t>
      </w:r>
      <w:r w:rsidR="00732F66">
        <w:rPr>
          <w:rFonts w:ascii="Times New Roman" w:hAnsi="Times New Roman" w:cs="Times New Roman"/>
          <w:sz w:val="28"/>
          <w:szCs w:val="28"/>
        </w:rPr>
        <w:t>’</w:t>
      </w:r>
      <w:r w:rsidRPr="00DB61FB">
        <w:rPr>
          <w:rFonts w:ascii="Times New Roman" w:hAnsi="Times New Roman" w:cs="Times New Roman"/>
          <w:sz w:val="28"/>
          <w:szCs w:val="28"/>
        </w:rPr>
        <w:t>язки, які сприяють підвищенню мотивації та продуктивності.</w:t>
      </w:r>
    </w:p>
    <w:p w:rsidR="00DB61FB" w:rsidRPr="00DB61FB" w:rsidRDefault="00DB61FB" w:rsidP="00DB61FB">
      <w:pPr>
        <w:spacing w:after="0" w:line="360" w:lineRule="auto"/>
        <w:ind w:firstLine="709"/>
        <w:jc w:val="both"/>
        <w:rPr>
          <w:rFonts w:ascii="Times New Roman" w:hAnsi="Times New Roman" w:cs="Times New Roman"/>
          <w:sz w:val="28"/>
          <w:szCs w:val="28"/>
        </w:rPr>
      </w:pPr>
      <w:r w:rsidRPr="00DB61FB">
        <w:rPr>
          <w:rFonts w:ascii="Times New Roman" w:hAnsi="Times New Roman" w:cs="Times New Roman"/>
          <w:sz w:val="28"/>
          <w:szCs w:val="28"/>
        </w:rPr>
        <w:t>4. Потреби в повазі (потреби в самоповазі та визнанні)</w:t>
      </w:r>
      <w:r>
        <w:rPr>
          <w:rFonts w:ascii="Times New Roman" w:hAnsi="Times New Roman" w:cs="Times New Roman"/>
          <w:sz w:val="28"/>
          <w:szCs w:val="28"/>
        </w:rPr>
        <w:t xml:space="preserve">. </w:t>
      </w:r>
      <w:r w:rsidRPr="00DB61FB">
        <w:rPr>
          <w:rFonts w:ascii="Times New Roman" w:hAnsi="Times New Roman" w:cs="Times New Roman"/>
          <w:sz w:val="28"/>
          <w:szCs w:val="28"/>
        </w:rPr>
        <w:t>Цей рівень включає потреби в самоповазі, досягненнях, визнанні та повазі з боку інших. Людина прагне до визнання своїх досягнень, поваги від колег та керівництва, а також відчуття власної значущості. У трудовій діяльності це може проявлятися через кар</w:t>
      </w:r>
      <w:r w:rsidR="00732F66">
        <w:rPr>
          <w:rFonts w:ascii="Times New Roman" w:hAnsi="Times New Roman" w:cs="Times New Roman"/>
          <w:sz w:val="28"/>
          <w:szCs w:val="28"/>
        </w:rPr>
        <w:t>’</w:t>
      </w:r>
      <w:r w:rsidRPr="00DB61FB">
        <w:rPr>
          <w:rFonts w:ascii="Times New Roman" w:hAnsi="Times New Roman" w:cs="Times New Roman"/>
          <w:sz w:val="28"/>
          <w:szCs w:val="28"/>
        </w:rPr>
        <w:t>єрний ріст, визнання досягнень, просування по службі, можливості брати на себе відповідальні завдання та отримання зворотного зв</w:t>
      </w:r>
      <w:r w:rsidR="00732F66">
        <w:rPr>
          <w:rFonts w:ascii="Times New Roman" w:hAnsi="Times New Roman" w:cs="Times New Roman"/>
          <w:sz w:val="28"/>
          <w:szCs w:val="28"/>
        </w:rPr>
        <w:t>’</w:t>
      </w:r>
      <w:r w:rsidRPr="00DB61FB">
        <w:rPr>
          <w:rFonts w:ascii="Times New Roman" w:hAnsi="Times New Roman" w:cs="Times New Roman"/>
          <w:sz w:val="28"/>
          <w:szCs w:val="28"/>
        </w:rPr>
        <w:t>язку щодо виконаної роботи. Організації, що активно визнають успіхи своїх працівників через нагороди, публічне визнання або підвищення, допомагають задовольнити ці потреби.</w:t>
      </w:r>
    </w:p>
    <w:p w:rsidR="00DB61FB" w:rsidRPr="00DB61FB" w:rsidRDefault="00DB61FB" w:rsidP="00DB61FB">
      <w:pPr>
        <w:spacing w:after="0" w:line="360" w:lineRule="auto"/>
        <w:ind w:firstLine="709"/>
        <w:jc w:val="both"/>
        <w:rPr>
          <w:rFonts w:ascii="Times New Roman" w:hAnsi="Times New Roman" w:cs="Times New Roman"/>
          <w:sz w:val="28"/>
          <w:szCs w:val="28"/>
        </w:rPr>
      </w:pPr>
      <w:r w:rsidRPr="00DB61FB">
        <w:rPr>
          <w:rFonts w:ascii="Times New Roman" w:hAnsi="Times New Roman" w:cs="Times New Roman"/>
          <w:sz w:val="28"/>
          <w:szCs w:val="28"/>
        </w:rPr>
        <w:t>5. Потреби в самореалізації</w:t>
      </w:r>
      <w:r>
        <w:rPr>
          <w:rFonts w:ascii="Times New Roman" w:hAnsi="Times New Roman" w:cs="Times New Roman"/>
          <w:sz w:val="28"/>
          <w:szCs w:val="28"/>
        </w:rPr>
        <w:t xml:space="preserve">. </w:t>
      </w:r>
      <w:r w:rsidRPr="00DB61FB">
        <w:rPr>
          <w:rFonts w:ascii="Times New Roman" w:hAnsi="Times New Roman" w:cs="Times New Roman"/>
          <w:sz w:val="28"/>
          <w:szCs w:val="28"/>
        </w:rPr>
        <w:t xml:space="preserve">Це найвищий рівень потреб у теорії Маслоу, який стосується прагнення людини до повного розкриття свого потенціалу, особистісного зростання та саморозвитку. Потреби в самореалізації виникають тоді, коли всі попередні рівні задоволені, і людина починає шукати шляхи для досягнення своїх амбіцій, творчих і професійних цілей. Для задоволення цих потреб підприємства можуть пропонувати </w:t>
      </w:r>
      <w:r w:rsidRPr="00DB61FB">
        <w:rPr>
          <w:rFonts w:ascii="Times New Roman" w:hAnsi="Times New Roman" w:cs="Times New Roman"/>
          <w:sz w:val="28"/>
          <w:szCs w:val="28"/>
        </w:rPr>
        <w:lastRenderedPageBreak/>
        <w:t>працівникам можливості для розвитку, участі в інноваційних проектах, навчання та самовдосконалення. Працівники, що мають змогу розвивати свої здібності та таланти, демонструють вищу залученість та ефективність у виконанні своїх обов</w:t>
      </w:r>
      <w:r w:rsidR="00732F66">
        <w:rPr>
          <w:rFonts w:ascii="Times New Roman" w:hAnsi="Times New Roman" w:cs="Times New Roman"/>
          <w:sz w:val="28"/>
          <w:szCs w:val="28"/>
        </w:rPr>
        <w:t>’</w:t>
      </w:r>
      <w:r w:rsidRPr="00DB61FB">
        <w:rPr>
          <w:rFonts w:ascii="Times New Roman" w:hAnsi="Times New Roman" w:cs="Times New Roman"/>
          <w:sz w:val="28"/>
          <w:szCs w:val="28"/>
        </w:rPr>
        <w:t>язків.</w:t>
      </w:r>
    </w:p>
    <w:p w:rsidR="00DB61FB" w:rsidRPr="00DB61FB" w:rsidRDefault="00DB61FB" w:rsidP="00DB61FB">
      <w:pPr>
        <w:spacing w:after="0" w:line="360" w:lineRule="auto"/>
        <w:ind w:firstLine="709"/>
        <w:jc w:val="both"/>
        <w:rPr>
          <w:rFonts w:ascii="Times New Roman" w:hAnsi="Times New Roman" w:cs="Times New Roman"/>
          <w:sz w:val="28"/>
          <w:szCs w:val="28"/>
        </w:rPr>
      </w:pPr>
      <w:r w:rsidRPr="00DB61FB">
        <w:rPr>
          <w:rFonts w:ascii="Times New Roman" w:hAnsi="Times New Roman" w:cs="Times New Roman"/>
          <w:sz w:val="28"/>
          <w:szCs w:val="28"/>
        </w:rPr>
        <w:t>У сучасних умовах теорія ієрархії потреб Маслоу застосовується в управлінні персоналом для створення ефективних мотиваційних стратегій. Керівники можуть використовувати цю теорію для розуміння, на якому рівні ієрархії знаходяться потреби працівників, і відповідно адаптувати мотиваційні підходи</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w:t>
      </w:r>
      <w:r w:rsidR="00224DD4">
        <w:rPr>
          <w:rFonts w:ascii="Times New Roman" w:hAnsi="Times New Roman" w:cs="Times New Roman"/>
          <w:sz w:val="28"/>
          <w:szCs w:val="28"/>
        </w:rPr>
        <w:t xml:space="preserve">2, 8, 18, </w:t>
      </w:r>
      <w:r w:rsidR="00224DD4" w:rsidRPr="00224DD4">
        <w:rPr>
          <w:rFonts w:ascii="Times New Roman" w:hAnsi="Times New Roman" w:cs="Times New Roman"/>
          <w:sz w:val="28"/>
          <w:szCs w:val="28"/>
        </w:rPr>
        <w:t>19</w:t>
      </w:r>
      <w:r w:rsidR="00224DD4">
        <w:rPr>
          <w:rFonts w:ascii="Times New Roman" w:hAnsi="Times New Roman" w:cs="Times New Roman"/>
          <w:sz w:val="28"/>
          <w:szCs w:val="28"/>
        </w:rPr>
        <w:t>, 25</w:t>
      </w:r>
      <w:r w:rsidR="00224DD4" w:rsidRPr="00224DD4">
        <w:rPr>
          <w:rFonts w:ascii="Times New Roman" w:hAnsi="Times New Roman" w:cs="Times New Roman"/>
          <w:sz w:val="28"/>
          <w:szCs w:val="28"/>
        </w:rPr>
        <w:t>]</w:t>
      </w:r>
      <w:r w:rsidR="00224DD4">
        <w:rPr>
          <w:rFonts w:ascii="Times New Roman" w:hAnsi="Times New Roman" w:cs="Times New Roman"/>
          <w:sz w:val="28"/>
          <w:szCs w:val="28"/>
        </w:rPr>
        <w:t>:</w:t>
      </w:r>
    </w:p>
    <w:p w:rsidR="00DB61FB" w:rsidRPr="00DB61FB" w:rsidRDefault="00DB61FB" w:rsidP="00DB61FB">
      <w:pPr>
        <w:spacing w:after="0" w:line="360" w:lineRule="auto"/>
        <w:ind w:firstLine="709"/>
        <w:jc w:val="both"/>
        <w:rPr>
          <w:rFonts w:ascii="Times New Roman" w:hAnsi="Times New Roman" w:cs="Times New Roman"/>
          <w:sz w:val="28"/>
          <w:szCs w:val="28"/>
        </w:rPr>
      </w:pPr>
      <w:r w:rsidRPr="00DB61FB">
        <w:rPr>
          <w:rFonts w:ascii="Times New Roman" w:hAnsi="Times New Roman" w:cs="Times New Roman"/>
          <w:sz w:val="28"/>
          <w:szCs w:val="28"/>
        </w:rPr>
        <w:t>1. Диференційований підхід до мотивації. Кожен працівник має різний рівень потреб у залежності від свого досвіду, соціального статусу та умов життя. Маслоу допомагає менеджерам зрозуміти, що мотиваційні інструменти, які працюють для одних працівників, можуть бути неефективними для інших. Наприклад, для молодого працівника важливою є зарплата і стабільність роботи, тоді як для досвідченого професіонала може бути важливою можливість самореалізації та професійного зростання.</w:t>
      </w:r>
    </w:p>
    <w:p w:rsidR="00DB61FB" w:rsidRPr="00DB61FB" w:rsidRDefault="00DB61FB" w:rsidP="00DB61FB">
      <w:pPr>
        <w:spacing w:after="0" w:line="360" w:lineRule="auto"/>
        <w:ind w:firstLine="709"/>
        <w:jc w:val="both"/>
        <w:rPr>
          <w:rFonts w:ascii="Times New Roman" w:hAnsi="Times New Roman" w:cs="Times New Roman"/>
          <w:sz w:val="28"/>
          <w:szCs w:val="28"/>
        </w:rPr>
      </w:pPr>
      <w:r w:rsidRPr="00DB61FB">
        <w:rPr>
          <w:rFonts w:ascii="Times New Roman" w:hAnsi="Times New Roman" w:cs="Times New Roman"/>
          <w:sz w:val="28"/>
          <w:szCs w:val="28"/>
        </w:rPr>
        <w:t>2. Корпоративна культура та соціальна інтеграція. Оскільки соціальні потреби займають важливе місце в ієрархії Маслоу, створення сприятливого колективного середовища та розвиток корпоративної культури, що заохочує співпрацю, стають важливими елементами мотивації. Компанії організовують корпоративні заходи, командні проекти та програми менторства, щоб сприяти задоволенню соціальних потреб працівників.</w:t>
      </w:r>
    </w:p>
    <w:p w:rsidR="00DB61FB" w:rsidRPr="00DB61FB" w:rsidRDefault="00DB61FB" w:rsidP="00DB61FB">
      <w:pPr>
        <w:spacing w:after="0" w:line="360" w:lineRule="auto"/>
        <w:ind w:firstLine="709"/>
        <w:jc w:val="both"/>
        <w:rPr>
          <w:rFonts w:ascii="Times New Roman" w:hAnsi="Times New Roman" w:cs="Times New Roman"/>
          <w:sz w:val="28"/>
          <w:szCs w:val="28"/>
        </w:rPr>
      </w:pPr>
      <w:r w:rsidRPr="00DB61FB">
        <w:rPr>
          <w:rFonts w:ascii="Times New Roman" w:hAnsi="Times New Roman" w:cs="Times New Roman"/>
          <w:sz w:val="28"/>
          <w:szCs w:val="28"/>
        </w:rPr>
        <w:t>3. Визнання та розвиток талантів. Для задоволення потреб у повазі та самореалізації організації активно впроваджують системи визнання досягнень та створюють можливості для професійного розвитку. Це може бути як матеріальне стимулювання (премії, підвищення зарплати), так і нематеріальне (визнання успіхів на публічних заходах, надання більш відповідальних проектів або ролей).</w:t>
      </w:r>
    </w:p>
    <w:p w:rsidR="00DB61FB" w:rsidRPr="00DB61FB" w:rsidRDefault="00DB61FB" w:rsidP="00DB61FB">
      <w:pPr>
        <w:spacing w:after="0" w:line="360" w:lineRule="auto"/>
        <w:ind w:firstLine="709"/>
        <w:jc w:val="both"/>
        <w:rPr>
          <w:rFonts w:ascii="Times New Roman" w:hAnsi="Times New Roman" w:cs="Times New Roman"/>
          <w:sz w:val="28"/>
          <w:szCs w:val="28"/>
        </w:rPr>
      </w:pPr>
      <w:r w:rsidRPr="00DB61FB">
        <w:rPr>
          <w:rFonts w:ascii="Times New Roman" w:hAnsi="Times New Roman" w:cs="Times New Roman"/>
          <w:sz w:val="28"/>
          <w:szCs w:val="28"/>
        </w:rPr>
        <w:t>4. Гнучкість у побудові кар</w:t>
      </w:r>
      <w:r w:rsidR="00732F66">
        <w:rPr>
          <w:rFonts w:ascii="Times New Roman" w:hAnsi="Times New Roman" w:cs="Times New Roman"/>
          <w:sz w:val="28"/>
          <w:szCs w:val="28"/>
        </w:rPr>
        <w:t>’</w:t>
      </w:r>
      <w:r w:rsidRPr="00DB61FB">
        <w:rPr>
          <w:rFonts w:ascii="Times New Roman" w:hAnsi="Times New Roman" w:cs="Times New Roman"/>
          <w:sz w:val="28"/>
          <w:szCs w:val="28"/>
        </w:rPr>
        <w:t>єри. Сучасні підприємства все частіше пропонують працівникам індивідуальні траєкторії кар</w:t>
      </w:r>
      <w:r w:rsidR="00732F66">
        <w:rPr>
          <w:rFonts w:ascii="Times New Roman" w:hAnsi="Times New Roman" w:cs="Times New Roman"/>
          <w:sz w:val="28"/>
          <w:szCs w:val="28"/>
        </w:rPr>
        <w:t>’</w:t>
      </w:r>
      <w:r w:rsidRPr="00DB61FB">
        <w:rPr>
          <w:rFonts w:ascii="Times New Roman" w:hAnsi="Times New Roman" w:cs="Times New Roman"/>
          <w:sz w:val="28"/>
          <w:szCs w:val="28"/>
        </w:rPr>
        <w:t xml:space="preserve">єрного розвитку, що </w:t>
      </w:r>
      <w:r w:rsidRPr="00DB61FB">
        <w:rPr>
          <w:rFonts w:ascii="Times New Roman" w:hAnsi="Times New Roman" w:cs="Times New Roman"/>
          <w:sz w:val="28"/>
          <w:szCs w:val="28"/>
        </w:rPr>
        <w:lastRenderedPageBreak/>
        <w:t>відповідають їхнім амбіціям і потребам самореалізації. Це може включати внутрішню ротацію, можливості для перекваліфікації або просування в межах компанії.</w:t>
      </w:r>
    </w:p>
    <w:p w:rsidR="00DB61FB" w:rsidRPr="00DB61FB" w:rsidRDefault="00DB61FB" w:rsidP="00DB61FB">
      <w:pPr>
        <w:spacing w:after="0" w:line="360" w:lineRule="auto"/>
        <w:ind w:firstLine="709"/>
        <w:jc w:val="both"/>
        <w:rPr>
          <w:rFonts w:ascii="Times New Roman" w:hAnsi="Times New Roman" w:cs="Times New Roman"/>
          <w:sz w:val="28"/>
          <w:szCs w:val="28"/>
        </w:rPr>
      </w:pPr>
      <w:r w:rsidRPr="00DB61FB">
        <w:rPr>
          <w:rFonts w:ascii="Times New Roman" w:hAnsi="Times New Roman" w:cs="Times New Roman"/>
          <w:sz w:val="28"/>
          <w:szCs w:val="28"/>
        </w:rPr>
        <w:t>Незважаючи на широке застосування, теорія Маслоу зазнала критики. Зокрема, дослідження показали, що потреби не завжди проявляються в строго послідовній ієрархії. Людина може прагнути до самореалізації, навіть не маючи повної безпеки або стабільності, особливо в умовах швидкозмінного сучасного світу. Проте, теорія Маслоу продовжує залишатися важливим орієнтиром у вивченні мотивації, оскільки вона пропонує чітку та логічну структуру, яка допомагає зрозуміти основні рушійні сили людської поведінки.</w:t>
      </w:r>
    </w:p>
    <w:p w:rsidR="00DB61FB" w:rsidRPr="00B23714" w:rsidRDefault="00DB61FB" w:rsidP="00DB61FB">
      <w:pPr>
        <w:spacing w:after="0" w:line="360" w:lineRule="auto"/>
        <w:ind w:firstLine="709"/>
        <w:jc w:val="both"/>
        <w:rPr>
          <w:rFonts w:ascii="Times New Roman" w:hAnsi="Times New Roman" w:cs="Times New Roman"/>
          <w:sz w:val="28"/>
          <w:szCs w:val="28"/>
        </w:rPr>
      </w:pPr>
      <w:r w:rsidRPr="00DB61FB">
        <w:rPr>
          <w:rFonts w:ascii="Times New Roman" w:hAnsi="Times New Roman" w:cs="Times New Roman"/>
          <w:sz w:val="28"/>
          <w:szCs w:val="28"/>
        </w:rPr>
        <w:t>Теорія ієрархії потреб Маслоу залишається актуальною в сучасних умовах, допомагаючи керівникам і організаціям краще розуміти мотиваційні потреби працівників та будувати відповідні системи мотивації. Вона забезпечує розуміння того, що працівники потребують не лише матеріальних стимулів, але й умов для професійного розвитку, соціальної взаємодії та самореалізації, що, зрештою, сприяє підвищенню їхньої продуктивності та задоволеності роботою</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[19]</w:t>
      </w:r>
      <w:r w:rsidRPr="00DB61FB">
        <w:rPr>
          <w:rFonts w:ascii="Times New Roman" w:hAnsi="Times New Roman" w:cs="Times New Roman"/>
          <w:sz w:val="28"/>
          <w:szCs w:val="28"/>
        </w:rPr>
        <w:t>.</w:t>
      </w:r>
    </w:p>
    <w:p w:rsidR="00B23714" w:rsidRDefault="00D040AC" w:rsidP="00B2371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Наступна теорія, яку ми розглянемо, це д</w:t>
      </w:r>
      <w:r w:rsidR="00B23714" w:rsidRPr="00D040AC">
        <w:rPr>
          <w:rFonts w:ascii="Times New Roman" w:hAnsi="Times New Roman" w:cs="Times New Roman"/>
          <w:sz w:val="28"/>
          <w:szCs w:val="28"/>
        </w:rPr>
        <w:t>вофакторна</w:t>
      </w:r>
      <w:r w:rsidR="00B23714" w:rsidRPr="00B23714">
        <w:rPr>
          <w:rFonts w:ascii="Times New Roman" w:hAnsi="Times New Roman" w:cs="Times New Roman"/>
          <w:sz w:val="28"/>
          <w:szCs w:val="28"/>
        </w:rPr>
        <w:t xml:space="preserve"> теорія мотивації Ф. Герцберга. </w:t>
      </w:r>
      <w:r w:rsidR="002E6583">
        <w:rPr>
          <w:rFonts w:ascii="Times New Roman" w:hAnsi="Times New Roman" w:cs="Times New Roman"/>
          <w:sz w:val="28"/>
          <w:szCs w:val="28"/>
        </w:rPr>
        <w:t xml:space="preserve">Він </w:t>
      </w:r>
      <w:r w:rsidR="00B23714" w:rsidRPr="00B23714">
        <w:rPr>
          <w:rFonts w:ascii="Times New Roman" w:hAnsi="Times New Roman" w:cs="Times New Roman"/>
          <w:sz w:val="28"/>
          <w:szCs w:val="28"/>
        </w:rPr>
        <w:t>виділив два типи факторів, що впливають на мотивацію: гігієнічні (умови праці, заробітна плата, міжособистісні відносини) і мотиваційні (визнання, досягнення, відповідальність). Для підвищення мотивації важливо не тільки усувати фактори незадоволення, але й створювати умови, які сприяють підвищенню продуктивності і задоволення працівників роботою</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w:t>
      </w:r>
      <w:r w:rsidR="00224DD4">
        <w:rPr>
          <w:rFonts w:ascii="Times New Roman" w:hAnsi="Times New Roman" w:cs="Times New Roman"/>
          <w:sz w:val="28"/>
          <w:szCs w:val="28"/>
        </w:rPr>
        <w:t>8</w:t>
      </w:r>
      <w:r w:rsidR="00224DD4" w:rsidRPr="00224DD4">
        <w:rPr>
          <w:rFonts w:ascii="Times New Roman" w:hAnsi="Times New Roman" w:cs="Times New Roman"/>
          <w:sz w:val="28"/>
          <w:szCs w:val="28"/>
        </w:rPr>
        <w:t>]</w:t>
      </w:r>
      <w:r w:rsidR="00B23714" w:rsidRPr="00B23714">
        <w:rPr>
          <w:rFonts w:ascii="Times New Roman" w:hAnsi="Times New Roman" w:cs="Times New Roman"/>
          <w:sz w:val="28"/>
          <w:szCs w:val="28"/>
        </w:rPr>
        <w:t>.</w:t>
      </w:r>
    </w:p>
    <w:p w:rsidR="00D040AC" w:rsidRPr="00D040AC" w:rsidRDefault="00D040AC" w:rsidP="00D040AC">
      <w:pPr>
        <w:spacing w:after="0" w:line="360" w:lineRule="auto"/>
        <w:ind w:firstLine="709"/>
        <w:jc w:val="both"/>
        <w:rPr>
          <w:rFonts w:ascii="Times New Roman" w:hAnsi="Times New Roman" w:cs="Times New Roman"/>
          <w:sz w:val="28"/>
          <w:szCs w:val="28"/>
        </w:rPr>
      </w:pPr>
      <w:r w:rsidRPr="00D040AC">
        <w:rPr>
          <w:rFonts w:ascii="Times New Roman" w:hAnsi="Times New Roman" w:cs="Times New Roman"/>
          <w:sz w:val="28"/>
          <w:szCs w:val="28"/>
        </w:rPr>
        <w:t xml:space="preserve">Двофакторна теорія мотивації Фредеріка Герцберга, розроблена в 1950-х роках, є однією з найбільш впливових теорій мотивації, що застосовується в управлінні персоналом. Вона ґрунтується на дослідженні факторів, які впливають на задоволення працівників роботою, та підходить для розуміння того, як підприємства можуть покращити продуктивність і мотивацію </w:t>
      </w:r>
      <w:r w:rsidRPr="00D040AC">
        <w:rPr>
          <w:rFonts w:ascii="Times New Roman" w:hAnsi="Times New Roman" w:cs="Times New Roman"/>
          <w:sz w:val="28"/>
          <w:szCs w:val="28"/>
        </w:rPr>
        <w:lastRenderedPageBreak/>
        <w:t>співробітників. Теорія виділяє два основних типи факторів, які впливають на мотивацію працівників: гігієнічні фактори (негативні чинники, які знижують задоволеність, якщо вони відсутні) і мотиваційні фактори (позитивні чинники, які підвищують задоволеність, коли вони присутні)</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w:t>
      </w:r>
      <w:r w:rsidR="00224DD4">
        <w:rPr>
          <w:rFonts w:ascii="Times New Roman" w:hAnsi="Times New Roman" w:cs="Times New Roman"/>
          <w:sz w:val="28"/>
          <w:szCs w:val="28"/>
        </w:rPr>
        <w:t>22</w:t>
      </w:r>
      <w:r w:rsidR="00224DD4" w:rsidRPr="00224DD4">
        <w:rPr>
          <w:rFonts w:ascii="Times New Roman" w:hAnsi="Times New Roman" w:cs="Times New Roman"/>
          <w:sz w:val="28"/>
          <w:szCs w:val="28"/>
        </w:rPr>
        <w:t>]</w:t>
      </w:r>
      <w:r w:rsidRPr="00D040AC">
        <w:rPr>
          <w:rFonts w:ascii="Times New Roman" w:hAnsi="Times New Roman" w:cs="Times New Roman"/>
          <w:sz w:val="28"/>
          <w:szCs w:val="28"/>
        </w:rPr>
        <w:t>.</w:t>
      </w:r>
    </w:p>
    <w:p w:rsidR="00D040AC" w:rsidRPr="00D040AC" w:rsidRDefault="00D040AC" w:rsidP="00D040AC">
      <w:pPr>
        <w:spacing w:after="0" w:line="360" w:lineRule="auto"/>
        <w:ind w:firstLine="709"/>
        <w:jc w:val="both"/>
        <w:rPr>
          <w:rFonts w:ascii="Times New Roman" w:hAnsi="Times New Roman" w:cs="Times New Roman"/>
          <w:sz w:val="28"/>
          <w:szCs w:val="28"/>
        </w:rPr>
      </w:pPr>
      <w:r w:rsidRPr="00D040AC">
        <w:rPr>
          <w:rFonts w:ascii="Times New Roman" w:hAnsi="Times New Roman" w:cs="Times New Roman"/>
          <w:sz w:val="28"/>
          <w:szCs w:val="28"/>
        </w:rPr>
        <w:t>Гігієнічні фактори – це умови, пов</w:t>
      </w:r>
      <w:r w:rsidR="00732F66">
        <w:rPr>
          <w:rFonts w:ascii="Times New Roman" w:hAnsi="Times New Roman" w:cs="Times New Roman"/>
          <w:sz w:val="28"/>
          <w:szCs w:val="28"/>
        </w:rPr>
        <w:t>’</w:t>
      </w:r>
      <w:r w:rsidRPr="00D040AC">
        <w:rPr>
          <w:rFonts w:ascii="Times New Roman" w:hAnsi="Times New Roman" w:cs="Times New Roman"/>
          <w:sz w:val="28"/>
          <w:szCs w:val="28"/>
        </w:rPr>
        <w:t>язані з контекстом роботи, які не створюють довготривалої мотивації, але їх відсутність може викликати невдоволення працівників. Вони не мотивують безпосередньо до підвищення продуктивності, але забезпечують базові умови для комфорту на робочому місці. Серед основних гігієнічних факторів можна виділити такі</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w:t>
      </w:r>
      <w:r w:rsidR="00224DD4">
        <w:rPr>
          <w:rFonts w:ascii="Times New Roman" w:hAnsi="Times New Roman" w:cs="Times New Roman"/>
          <w:sz w:val="28"/>
          <w:szCs w:val="28"/>
        </w:rPr>
        <w:t>4, 8, 12</w:t>
      </w:r>
      <w:r w:rsidR="00224DD4" w:rsidRPr="00224DD4">
        <w:rPr>
          <w:rFonts w:ascii="Times New Roman" w:hAnsi="Times New Roman" w:cs="Times New Roman"/>
          <w:sz w:val="28"/>
          <w:szCs w:val="28"/>
        </w:rPr>
        <w:t>]</w:t>
      </w:r>
      <w:r w:rsidRPr="00D040AC">
        <w:rPr>
          <w:rFonts w:ascii="Times New Roman" w:hAnsi="Times New Roman" w:cs="Times New Roman"/>
          <w:sz w:val="28"/>
          <w:szCs w:val="28"/>
        </w:rPr>
        <w:t>:</w:t>
      </w:r>
    </w:p>
    <w:p w:rsidR="00D040AC" w:rsidRPr="00D040AC" w:rsidRDefault="00D040AC" w:rsidP="00D040AC">
      <w:pPr>
        <w:spacing w:after="0" w:line="360" w:lineRule="auto"/>
        <w:ind w:firstLine="709"/>
        <w:jc w:val="both"/>
        <w:rPr>
          <w:rFonts w:ascii="Times New Roman" w:hAnsi="Times New Roman" w:cs="Times New Roman"/>
          <w:sz w:val="28"/>
          <w:szCs w:val="28"/>
        </w:rPr>
      </w:pPr>
      <w:r w:rsidRPr="00D040AC">
        <w:rPr>
          <w:rFonts w:ascii="Times New Roman" w:hAnsi="Times New Roman" w:cs="Times New Roman"/>
          <w:sz w:val="28"/>
          <w:szCs w:val="28"/>
        </w:rPr>
        <w:t>- Заробітна плата. Працівники очікують справедливої компенсації за свою працю. Недостатня заробітна плата або невідповідність очікуванням може викликати невдоволення.</w:t>
      </w:r>
    </w:p>
    <w:p w:rsidR="00D040AC" w:rsidRPr="00D040AC" w:rsidRDefault="00D040AC" w:rsidP="00D040AC">
      <w:pPr>
        <w:pStyle w:val="a8"/>
        <w:numPr>
          <w:ilvl w:val="0"/>
          <w:numId w:val="5"/>
        </w:numPr>
        <w:tabs>
          <w:tab w:val="left" w:pos="993"/>
        </w:tabs>
        <w:spacing w:after="0" w:line="360" w:lineRule="auto"/>
        <w:ind w:left="0" w:firstLine="709"/>
        <w:jc w:val="both"/>
        <w:rPr>
          <w:rFonts w:ascii="Times New Roman" w:hAnsi="Times New Roman" w:cs="Times New Roman"/>
          <w:sz w:val="28"/>
          <w:szCs w:val="28"/>
        </w:rPr>
      </w:pPr>
      <w:r w:rsidRPr="00D040AC">
        <w:rPr>
          <w:rFonts w:ascii="Times New Roman" w:hAnsi="Times New Roman" w:cs="Times New Roman"/>
          <w:sz w:val="28"/>
          <w:szCs w:val="28"/>
        </w:rPr>
        <w:t>Умови праці. Сюди відносяться фізичні умови на робочому місці, такі як робочий простір, інструменти, обладнання, температура, освітлення тощо.</w:t>
      </w:r>
    </w:p>
    <w:p w:rsidR="00D040AC" w:rsidRPr="00D040AC" w:rsidRDefault="00D040AC" w:rsidP="00D040AC">
      <w:pPr>
        <w:pStyle w:val="a8"/>
        <w:numPr>
          <w:ilvl w:val="0"/>
          <w:numId w:val="5"/>
        </w:numPr>
        <w:tabs>
          <w:tab w:val="left" w:pos="993"/>
        </w:tabs>
        <w:spacing w:after="0" w:line="360" w:lineRule="auto"/>
        <w:ind w:left="0" w:firstLine="709"/>
        <w:jc w:val="both"/>
        <w:rPr>
          <w:rFonts w:ascii="Times New Roman" w:hAnsi="Times New Roman" w:cs="Times New Roman"/>
          <w:sz w:val="28"/>
          <w:szCs w:val="28"/>
        </w:rPr>
      </w:pPr>
      <w:r w:rsidRPr="00D040AC">
        <w:rPr>
          <w:rFonts w:ascii="Times New Roman" w:hAnsi="Times New Roman" w:cs="Times New Roman"/>
          <w:sz w:val="28"/>
          <w:szCs w:val="28"/>
        </w:rPr>
        <w:t>Міжособистісні відносини. Взаємини між колегами, підлеглими та керівництвом є важливим фактором, який може впливати на атмосферу в колективі. Негативні відносини викликають стрес і невдоволення.</w:t>
      </w:r>
    </w:p>
    <w:p w:rsidR="00D040AC" w:rsidRPr="00D040AC" w:rsidRDefault="00D040AC" w:rsidP="00D040AC">
      <w:pPr>
        <w:pStyle w:val="a8"/>
        <w:numPr>
          <w:ilvl w:val="0"/>
          <w:numId w:val="5"/>
        </w:numPr>
        <w:tabs>
          <w:tab w:val="left" w:pos="993"/>
        </w:tabs>
        <w:spacing w:after="0" w:line="360" w:lineRule="auto"/>
        <w:ind w:left="0" w:firstLine="709"/>
        <w:jc w:val="both"/>
        <w:rPr>
          <w:rFonts w:ascii="Times New Roman" w:hAnsi="Times New Roman" w:cs="Times New Roman"/>
          <w:sz w:val="28"/>
          <w:szCs w:val="28"/>
        </w:rPr>
      </w:pPr>
      <w:r w:rsidRPr="00D040AC">
        <w:rPr>
          <w:rFonts w:ascii="Times New Roman" w:hAnsi="Times New Roman" w:cs="Times New Roman"/>
          <w:sz w:val="28"/>
          <w:szCs w:val="28"/>
        </w:rPr>
        <w:t>Політика компанії та адміністративне управління. Чіткі та зрозумілі правила, процедури і політики компанії знижують ймовірність виникнення конфліктів та невизначеності серед працівників.</w:t>
      </w:r>
    </w:p>
    <w:p w:rsidR="00D040AC" w:rsidRPr="00D040AC" w:rsidRDefault="00D040AC" w:rsidP="00D040AC">
      <w:pPr>
        <w:pStyle w:val="a8"/>
        <w:numPr>
          <w:ilvl w:val="0"/>
          <w:numId w:val="5"/>
        </w:numPr>
        <w:tabs>
          <w:tab w:val="left" w:pos="993"/>
        </w:tabs>
        <w:spacing w:after="0" w:line="360" w:lineRule="auto"/>
        <w:ind w:left="0" w:firstLine="709"/>
        <w:jc w:val="both"/>
        <w:rPr>
          <w:rFonts w:ascii="Times New Roman" w:hAnsi="Times New Roman" w:cs="Times New Roman"/>
          <w:sz w:val="28"/>
          <w:szCs w:val="28"/>
        </w:rPr>
      </w:pPr>
      <w:r w:rsidRPr="00D040AC">
        <w:rPr>
          <w:rFonts w:ascii="Times New Roman" w:hAnsi="Times New Roman" w:cs="Times New Roman"/>
          <w:sz w:val="28"/>
          <w:szCs w:val="28"/>
        </w:rPr>
        <w:t>Безпека праці та стабільність. Відчуття стабільної зайнятості та відсутність страху втратити роботу є важливими для забезпечення комфорту працівників.</w:t>
      </w:r>
    </w:p>
    <w:p w:rsidR="00D040AC" w:rsidRPr="00D040AC" w:rsidRDefault="00D040AC" w:rsidP="00D040AC">
      <w:pPr>
        <w:spacing w:after="0" w:line="360" w:lineRule="auto"/>
        <w:ind w:firstLine="709"/>
        <w:jc w:val="both"/>
        <w:rPr>
          <w:rFonts w:ascii="Times New Roman" w:hAnsi="Times New Roman" w:cs="Times New Roman"/>
          <w:sz w:val="28"/>
          <w:szCs w:val="28"/>
        </w:rPr>
      </w:pPr>
      <w:r w:rsidRPr="00D040AC">
        <w:rPr>
          <w:rFonts w:ascii="Times New Roman" w:hAnsi="Times New Roman" w:cs="Times New Roman"/>
          <w:sz w:val="28"/>
          <w:szCs w:val="28"/>
        </w:rPr>
        <w:t xml:space="preserve">  Якщо ці фактори на високому рівні, вони можуть запобігти невдоволенню, але самі по собі не спонукають працівників до досягнень. Їхнє вдосконалення може лише зробити умови роботи комфортними, але не мотивувати до кращої продуктивності.</w:t>
      </w:r>
    </w:p>
    <w:p w:rsidR="00D040AC" w:rsidRPr="00D040AC" w:rsidRDefault="00D040AC" w:rsidP="00D040AC">
      <w:pPr>
        <w:spacing w:after="0" w:line="360" w:lineRule="auto"/>
        <w:ind w:firstLine="709"/>
        <w:jc w:val="both"/>
        <w:rPr>
          <w:rFonts w:ascii="Times New Roman" w:hAnsi="Times New Roman" w:cs="Times New Roman"/>
          <w:sz w:val="28"/>
          <w:szCs w:val="28"/>
        </w:rPr>
      </w:pPr>
      <w:r w:rsidRPr="00D040AC">
        <w:rPr>
          <w:rFonts w:ascii="Times New Roman" w:hAnsi="Times New Roman" w:cs="Times New Roman"/>
          <w:sz w:val="28"/>
          <w:szCs w:val="28"/>
        </w:rPr>
        <w:t>Мотиваційні фактори стосуються внутрішніх аспектів роботи і пов</w:t>
      </w:r>
      <w:r w:rsidR="00732F66">
        <w:rPr>
          <w:rFonts w:ascii="Times New Roman" w:hAnsi="Times New Roman" w:cs="Times New Roman"/>
          <w:sz w:val="28"/>
          <w:szCs w:val="28"/>
        </w:rPr>
        <w:t>’</w:t>
      </w:r>
      <w:r w:rsidRPr="00D040AC">
        <w:rPr>
          <w:rFonts w:ascii="Times New Roman" w:hAnsi="Times New Roman" w:cs="Times New Roman"/>
          <w:sz w:val="28"/>
          <w:szCs w:val="28"/>
        </w:rPr>
        <w:t xml:space="preserve">язані з характером діяльності. Вони безпосередньо впливають на </w:t>
      </w:r>
      <w:r w:rsidRPr="00D040AC">
        <w:rPr>
          <w:rFonts w:ascii="Times New Roman" w:hAnsi="Times New Roman" w:cs="Times New Roman"/>
          <w:sz w:val="28"/>
          <w:szCs w:val="28"/>
        </w:rPr>
        <w:lastRenderedPageBreak/>
        <w:t>підвищення мотивації, задоволення та залученість працівників, коли присутні. До них відносяться:</w:t>
      </w:r>
    </w:p>
    <w:p w:rsidR="00D040AC" w:rsidRPr="00D040AC" w:rsidRDefault="00D040AC" w:rsidP="00D040AC">
      <w:pPr>
        <w:pStyle w:val="a8"/>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w:t>
      </w:r>
      <w:r w:rsidRPr="00D040AC">
        <w:rPr>
          <w:rFonts w:ascii="Times New Roman" w:hAnsi="Times New Roman" w:cs="Times New Roman"/>
          <w:sz w:val="28"/>
          <w:szCs w:val="28"/>
        </w:rPr>
        <w:t>осягнення</w:t>
      </w:r>
      <w:r>
        <w:rPr>
          <w:rFonts w:ascii="Times New Roman" w:hAnsi="Times New Roman" w:cs="Times New Roman"/>
          <w:sz w:val="28"/>
          <w:szCs w:val="28"/>
        </w:rPr>
        <w:t>, тобто п</w:t>
      </w:r>
      <w:r w:rsidRPr="00D040AC">
        <w:rPr>
          <w:rFonts w:ascii="Times New Roman" w:hAnsi="Times New Roman" w:cs="Times New Roman"/>
          <w:sz w:val="28"/>
          <w:szCs w:val="28"/>
        </w:rPr>
        <w:t>рацівники отримують задоволення від досягнення певних результатів у своїй діяльності, відчуваючи, що вони виконали свою роботу добре.</w:t>
      </w:r>
    </w:p>
    <w:p w:rsidR="00D040AC" w:rsidRPr="00D040AC" w:rsidRDefault="00D040AC" w:rsidP="00D040AC">
      <w:pPr>
        <w:pStyle w:val="a8"/>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Pr="00D040AC">
        <w:rPr>
          <w:rFonts w:ascii="Times New Roman" w:hAnsi="Times New Roman" w:cs="Times New Roman"/>
          <w:sz w:val="28"/>
          <w:szCs w:val="28"/>
        </w:rPr>
        <w:t>изнання</w:t>
      </w:r>
      <w:r>
        <w:rPr>
          <w:rFonts w:ascii="Times New Roman" w:hAnsi="Times New Roman" w:cs="Times New Roman"/>
          <w:sz w:val="28"/>
          <w:szCs w:val="28"/>
        </w:rPr>
        <w:t>, передбачає, що о</w:t>
      </w:r>
      <w:r w:rsidRPr="00D040AC">
        <w:rPr>
          <w:rFonts w:ascii="Times New Roman" w:hAnsi="Times New Roman" w:cs="Times New Roman"/>
          <w:sz w:val="28"/>
          <w:szCs w:val="28"/>
        </w:rPr>
        <w:t>цінка досягнень працівника, похвала від керівництва або колег сприяє підвищенню мотивації і почуттю самоповаги.</w:t>
      </w:r>
    </w:p>
    <w:p w:rsidR="00D040AC" w:rsidRPr="00D040AC" w:rsidRDefault="00D040AC" w:rsidP="00D040AC">
      <w:pPr>
        <w:pStyle w:val="a8"/>
        <w:numPr>
          <w:ilvl w:val="0"/>
          <w:numId w:val="4"/>
        </w:numPr>
        <w:spacing w:after="0" w:line="360" w:lineRule="auto"/>
        <w:ind w:left="0" w:firstLine="709"/>
        <w:jc w:val="both"/>
        <w:rPr>
          <w:rFonts w:ascii="Times New Roman" w:hAnsi="Times New Roman" w:cs="Times New Roman"/>
          <w:sz w:val="28"/>
          <w:szCs w:val="28"/>
        </w:rPr>
      </w:pPr>
      <w:r w:rsidRPr="00D040AC">
        <w:rPr>
          <w:rFonts w:ascii="Times New Roman" w:hAnsi="Times New Roman" w:cs="Times New Roman"/>
          <w:sz w:val="28"/>
          <w:szCs w:val="28"/>
        </w:rPr>
        <w:t>змістовність роботи</w:t>
      </w:r>
      <w:r>
        <w:rPr>
          <w:rFonts w:ascii="Times New Roman" w:hAnsi="Times New Roman" w:cs="Times New Roman"/>
          <w:sz w:val="28"/>
          <w:szCs w:val="28"/>
        </w:rPr>
        <w:t xml:space="preserve"> говорить про те, що л</w:t>
      </w:r>
      <w:r w:rsidRPr="00D040AC">
        <w:rPr>
          <w:rFonts w:ascii="Times New Roman" w:hAnsi="Times New Roman" w:cs="Times New Roman"/>
          <w:sz w:val="28"/>
          <w:szCs w:val="28"/>
        </w:rPr>
        <w:t>юди більше задоволені своєю роботою, коли вона є цікавою, різноманітною та значущою, а не монотонною чи рутинною.</w:t>
      </w:r>
    </w:p>
    <w:p w:rsidR="00D040AC" w:rsidRPr="00D040AC" w:rsidRDefault="00D040AC" w:rsidP="00D040AC">
      <w:pPr>
        <w:pStyle w:val="a8"/>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Pr="00D040AC">
        <w:rPr>
          <w:rFonts w:ascii="Times New Roman" w:hAnsi="Times New Roman" w:cs="Times New Roman"/>
          <w:sz w:val="28"/>
          <w:szCs w:val="28"/>
        </w:rPr>
        <w:t>ідповідальність</w:t>
      </w:r>
      <w:r>
        <w:rPr>
          <w:rFonts w:ascii="Times New Roman" w:hAnsi="Times New Roman" w:cs="Times New Roman"/>
          <w:sz w:val="28"/>
          <w:szCs w:val="28"/>
        </w:rPr>
        <w:t xml:space="preserve"> означає, що п</w:t>
      </w:r>
      <w:r w:rsidRPr="00D040AC">
        <w:rPr>
          <w:rFonts w:ascii="Times New Roman" w:hAnsi="Times New Roman" w:cs="Times New Roman"/>
          <w:sz w:val="28"/>
          <w:szCs w:val="28"/>
        </w:rPr>
        <w:t>рацівники цінують, коли їм довіряють відповідальні завдання, що дозволяє їм проявляти свої здібності та приймати самостійні рішення.</w:t>
      </w:r>
    </w:p>
    <w:p w:rsidR="00D040AC" w:rsidRPr="00D040AC" w:rsidRDefault="00D040AC" w:rsidP="00D040AC">
      <w:pPr>
        <w:pStyle w:val="a8"/>
        <w:numPr>
          <w:ilvl w:val="0"/>
          <w:numId w:val="4"/>
        </w:numPr>
        <w:spacing w:after="0" w:line="360" w:lineRule="auto"/>
        <w:ind w:left="0" w:firstLine="709"/>
        <w:jc w:val="both"/>
        <w:rPr>
          <w:rFonts w:ascii="Times New Roman" w:hAnsi="Times New Roman" w:cs="Times New Roman"/>
          <w:sz w:val="28"/>
          <w:szCs w:val="28"/>
        </w:rPr>
      </w:pPr>
      <w:r w:rsidRPr="00D040AC">
        <w:rPr>
          <w:rFonts w:ascii="Times New Roman" w:hAnsi="Times New Roman" w:cs="Times New Roman"/>
          <w:sz w:val="28"/>
          <w:szCs w:val="28"/>
        </w:rPr>
        <w:t>можливості для росту та розвитку</w:t>
      </w:r>
      <w:r>
        <w:rPr>
          <w:rFonts w:ascii="Times New Roman" w:hAnsi="Times New Roman" w:cs="Times New Roman"/>
          <w:sz w:val="28"/>
          <w:szCs w:val="28"/>
        </w:rPr>
        <w:t xml:space="preserve"> тобто н</w:t>
      </w:r>
      <w:r w:rsidRPr="00D040AC">
        <w:rPr>
          <w:rFonts w:ascii="Times New Roman" w:hAnsi="Times New Roman" w:cs="Times New Roman"/>
          <w:sz w:val="28"/>
          <w:szCs w:val="28"/>
        </w:rPr>
        <w:t>адання можливостей для професійного зростання, навчання, розвитку навичок і кар</w:t>
      </w:r>
      <w:r w:rsidR="00732F66">
        <w:rPr>
          <w:rFonts w:ascii="Times New Roman" w:hAnsi="Times New Roman" w:cs="Times New Roman"/>
          <w:sz w:val="28"/>
          <w:szCs w:val="28"/>
        </w:rPr>
        <w:t>’</w:t>
      </w:r>
      <w:r w:rsidRPr="00D040AC">
        <w:rPr>
          <w:rFonts w:ascii="Times New Roman" w:hAnsi="Times New Roman" w:cs="Times New Roman"/>
          <w:sz w:val="28"/>
          <w:szCs w:val="28"/>
        </w:rPr>
        <w:t>єрного просування є важливим фактором мотивації.</w:t>
      </w:r>
    </w:p>
    <w:p w:rsidR="00D040AC" w:rsidRPr="00D040AC" w:rsidRDefault="00D040AC" w:rsidP="00D040AC">
      <w:pPr>
        <w:spacing w:after="0" w:line="360" w:lineRule="auto"/>
        <w:ind w:firstLine="709"/>
        <w:jc w:val="both"/>
        <w:rPr>
          <w:rFonts w:ascii="Times New Roman" w:hAnsi="Times New Roman" w:cs="Times New Roman"/>
          <w:sz w:val="28"/>
          <w:szCs w:val="28"/>
        </w:rPr>
      </w:pPr>
      <w:r w:rsidRPr="00D040AC">
        <w:rPr>
          <w:rFonts w:ascii="Times New Roman" w:hAnsi="Times New Roman" w:cs="Times New Roman"/>
          <w:sz w:val="28"/>
          <w:szCs w:val="28"/>
        </w:rPr>
        <w:t>Присутність мотиваційних факторів створює тривале задоволення від роботи, спонукаючи працівників до більшої продуктивності та ініціативності. Ці фактори зазвичай впливають на внутрішню мотивацію працівника, коли робота приносить не лише матеріальні винагороди, але й внутрішнє задоволення.</w:t>
      </w:r>
    </w:p>
    <w:p w:rsidR="00D040AC" w:rsidRPr="00D040AC" w:rsidRDefault="00D040AC" w:rsidP="00D040AC">
      <w:pPr>
        <w:spacing w:after="0" w:line="360" w:lineRule="auto"/>
        <w:ind w:firstLine="709"/>
        <w:jc w:val="both"/>
        <w:rPr>
          <w:rFonts w:ascii="Times New Roman" w:hAnsi="Times New Roman" w:cs="Times New Roman"/>
          <w:sz w:val="28"/>
          <w:szCs w:val="28"/>
        </w:rPr>
      </w:pPr>
      <w:r w:rsidRPr="00D040AC">
        <w:rPr>
          <w:rFonts w:ascii="Times New Roman" w:hAnsi="Times New Roman" w:cs="Times New Roman"/>
          <w:sz w:val="28"/>
          <w:szCs w:val="28"/>
        </w:rPr>
        <w:t>Двофакторна теорія Герцберга активно застосовується в управлінні персоналом сучасних організацій для створення ефективних мотиваційних систем. Вона допомагає чітко розрізнити, що потрібно зробити для усунення невдоволення (гігієнічні фактори) і що необхідно для підвищення мотивації (мотиваційні фактори)</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[1</w:t>
      </w:r>
      <w:r w:rsidR="00224DD4">
        <w:rPr>
          <w:rFonts w:ascii="Times New Roman" w:hAnsi="Times New Roman" w:cs="Times New Roman"/>
          <w:sz w:val="28"/>
          <w:szCs w:val="28"/>
        </w:rPr>
        <w:t>8</w:t>
      </w:r>
      <w:r w:rsidR="00224DD4" w:rsidRPr="00224DD4">
        <w:rPr>
          <w:rFonts w:ascii="Times New Roman" w:hAnsi="Times New Roman" w:cs="Times New Roman"/>
          <w:sz w:val="28"/>
          <w:szCs w:val="28"/>
        </w:rPr>
        <w:t>]</w:t>
      </w:r>
      <w:r w:rsidRPr="00D040AC">
        <w:rPr>
          <w:rFonts w:ascii="Times New Roman" w:hAnsi="Times New Roman" w:cs="Times New Roman"/>
          <w:sz w:val="28"/>
          <w:szCs w:val="28"/>
        </w:rPr>
        <w:t>.</w:t>
      </w:r>
    </w:p>
    <w:p w:rsidR="00D040AC" w:rsidRPr="00D040AC" w:rsidRDefault="00D040AC" w:rsidP="00D040AC">
      <w:pPr>
        <w:spacing w:after="0" w:line="360" w:lineRule="auto"/>
        <w:ind w:firstLine="709"/>
        <w:jc w:val="both"/>
        <w:rPr>
          <w:rFonts w:ascii="Times New Roman" w:hAnsi="Times New Roman" w:cs="Times New Roman"/>
          <w:sz w:val="28"/>
          <w:szCs w:val="28"/>
        </w:rPr>
      </w:pPr>
      <w:r w:rsidRPr="00D040AC">
        <w:rPr>
          <w:rFonts w:ascii="Times New Roman" w:hAnsi="Times New Roman" w:cs="Times New Roman"/>
          <w:sz w:val="28"/>
          <w:szCs w:val="28"/>
        </w:rPr>
        <w:t xml:space="preserve">1. Поліпшення гігієнічних факторів. Сучасні компанії прагнуть забезпечити своїм працівникам комфортні умови праці, включаючи справедливу оплату, чіткі корпоративні політики, безпечне робоче </w:t>
      </w:r>
      <w:r w:rsidRPr="00D040AC">
        <w:rPr>
          <w:rFonts w:ascii="Times New Roman" w:hAnsi="Times New Roman" w:cs="Times New Roman"/>
          <w:sz w:val="28"/>
          <w:szCs w:val="28"/>
        </w:rPr>
        <w:lastRenderedPageBreak/>
        <w:t>середовище та позитивні міжособистісні стосунки. Ці заходи допомагають знизити рівень невдоволення, але вони не створюють тривалої мотивації.</w:t>
      </w:r>
    </w:p>
    <w:p w:rsidR="00D040AC" w:rsidRPr="00D040AC" w:rsidRDefault="00D040AC" w:rsidP="00D040AC">
      <w:pPr>
        <w:spacing w:after="0" w:line="360" w:lineRule="auto"/>
        <w:ind w:firstLine="709"/>
        <w:jc w:val="both"/>
        <w:rPr>
          <w:rFonts w:ascii="Times New Roman" w:hAnsi="Times New Roman" w:cs="Times New Roman"/>
          <w:sz w:val="28"/>
          <w:szCs w:val="28"/>
        </w:rPr>
      </w:pPr>
      <w:r w:rsidRPr="00D040AC">
        <w:rPr>
          <w:rFonts w:ascii="Times New Roman" w:hAnsi="Times New Roman" w:cs="Times New Roman"/>
          <w:sz w:val="28"/>
          <w:szCs w:val="28"/>
        </w:rPr>
        <w:t>2. Зосередження на мотиваційних факторах. Для підвищення задоволеності та продуктивності компанії впроваджують програми визнання досягнень працівників, забезпечують можливості для кар</w:t>
      </w:r>
      <w:r w:rsidR="00732F66">
        <w:rPr>
          <w:rFonts w:ascii="Times New Roman" w:hAnsi="Times New Roman" w:cs="Times New Roman"/>
          <w:sz w:val="28"/>
          <w:szCs w:val="28"/>
        </w:rPr>
        <w:t>’</w:t>
      </w:r>
      <w:r w:rsidRPr="00D040AC">
        <w:rPr>
          <w:rFonts w:ascii="Times New Roman" w:hAnsi="Times New Roman" w:cs="Times New Roman"/>
          <w:sz w:val="28"/>
          <w:szCs w:val="28"/>
        </w:rPr>
        <w:t>єрного зростання, залучають співробітників до прийняття важливих рішень і дають їм більше відповідальності. Це підвищує внутрішню мотивацію і сприяє довготривалому розвитку персоналу.</w:t>
      </w:r>
    </w:p>
    <w:p w:rsidR="00D040AC" w:rsidRPr="00D040AC" w:rsidRDefault="00D040AC" w:rsidP="00D040AC">
      <w:pPr>
        <w:spacing w:after="0" w:line="360" w:lineRule="auto"/>
        <w:ind w:firstLine="709"/>
        <w:jc w:val="both"/>
        <w:rPr>
          <w:rFonts w:ascii="Times New Roman" w:hAnsi="Times New Roman" w:cs="Times New Roman"/>
          <w:sz w:val="28"/>
          <w:szCs w:val="28"/>
        </w:rPr>
      </w:pPr>
      <w:r w:rsidRPr="00D040AC">
        <w:rPr>
          <w:rFonts w:ascii="Times New Roman" w:hAnsi="Times New Roman" w:cs="Times New Roman"/>
          <w:sz w:val="28"/>
          <w:szCs w:val="28"/>
        </w:rPr>
        <w:t>3. Баланс між гігієнічними та мотиваційними факторами. Важливим аспектом є створення балансу між цими двома типами факторів. Навіть якщо організація активно розвиває мотиваційні чинники, але нехтує базовими гігієнічними умовами, це може призвести до зниження загальної задоволеності працівників. Тому важливо забезпечити обидва типи умов для досягнення максимальної ефективності в роботі.</w:t>
      </w:r>
    </w:p>
    <w:p w:rsidR="00D040AC" w:rsidRPr="00D040AC" w:rsidRDefault="00D040AC" w:rsidP="00D040AC">
      <w:pPr>
        <w:spacing w:after="0" w:line="360" w:lineRule="auto"/>
        <w:ind w:firstLine="709"/>
        <w:jc w:val="both"/>
        <w:rPr>
          <w:rFonts w:ascii="Times New Roman" w:hAnsi="Times New Roman" w:cs="Times New Roman"/>
          <w:sz w:val="28"/>
          <w:szCs w:val="28"/>
        </w:rPr>
      </w:pPr>
      <w:r w:rsidRPr="00D040AC">
        <w:rPr>
          <w:rFonts w:ascii="Times New Roman" w:hAnsi="Times New Roman" w:cs="Times New Roman"/>
          <w:sz w:val="28"/>
          <w:szCs w:val="28"/>
        </w:rPr>
        <w:t>4. Індивідуальний підхід до мотивації. Зважаючи на те, що кожен працівник може мати різні пріоритети щодо мотиваційних і гігієнічних факторів, організації часто застосовують індивідуальний підхід до побудови мотиваційних програм. Це може включати персоналізовані шляхи кар</w:t>
      </w:r>
      <w:r w:rsidR="00732F66">
        <w:rPr>
          <w:rFonts w:ascii="Times New Roman" w:hAnsi="Times New Roman" w:cs="Times New Roman"/>
          <w:sz w:val="28"/>
          <w:szCs w:val="28"/>
        </w:rPr>
        <w:t>’</w:t>
      </w:r>
      <w:r w:rsidRPr="00D040AC">
        <w:rPr>
          <w:rFonts w:ascii="Times New Roman" w:hAnsi="Times New Roman" w:cs="Times New Roman"/>
          <w:sz w:val="28"/>
          <w:szCs w:val="28"/>
        </w:rPr>
        <w:t>єрного зростання, гнучкі умови праці або різні форми винагород.</w:t>
      </w:r>
    </w:p>
    <w:p w:rsidR="00D040AC" w:rsidRPr="00D040AC" w:rsidRDefault="00D040AC" w:rsidP="00D040AC">
      <w:pPr>
        <w:spacing w:after="0" w:line="360" w:lineRule="auto"/>
        <w:ind w:firstLine="709"/>
        <w:jc w:val="both"/>
        <w:rPr>
          <w:rFonts w:ascii="Times New Roman" w:hAnsi="Times New Roman" w:cs="Times New Roman"/>
          <w:sz w:val="28"/>
          <w:szCs w:val="28"/>
        </w:rPr>
      </w:pPr>
      <w:r w:rsidRPr="00D040AC">
        <w:rPr>
          <w:rFonts w:ascii="Times New Roman" w:hAnsi="Times New Roman" w:cs="Times New Roman"/>
          <w:sz w:val="28"/>
          <w:szCs w:val="28"/>
        </w:rPr>
        <w:t>Хоча двофакторна теорія Герцберга має широку популярність, вона також зазнала критики. Одна з основних критичних зауваг полягає в тому, що розмежування між гігієнічними і мотиваційними факторами не завжди є чітким. Наприклад, для деяких працівників заробітна плата може бути не просто гігієнічним фактором, а також виступати мотиваційним чинником, якщо вона значно перевищує ринкові стандарти. Крім того, деякі дослідження показали, що мотиваційні фактори можуть також впливати на задоволення від контексту роботи, і навпаки</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[1</w:t>
      </w:r>
      <w:r w:rsidR="00224DD4">
        <w:rPr>
          <w:rFonts w:ascii="Times New Roman" w:hAnsi="Times New Roman" w:cs="Times New Roman"/>
          <w:sz w:val="28"/>
          <w:szCs w:val="28"/>
        </w:rPr>
        <w:t>8</w:t>
      </w:r>
      <w:r w:rsidR="00224DD4" w:rsidRPr="00224DD4">
        <w:rPr>
          <w:rFonts w:ascii="Times New Roman" w:hAnsi="Times New Roman" w:cs="Times New Roman"/>
          <w:sz w:val="28"/>
          <w:szCs w:val="28"/>
        </w:rPr>
        <w:t>]</w:t>
      </w:r>
      <w:r w:rsidRPr="00D040AC">
        <w:rPr>
          <w:rFonts w:ascii="Times New Roman" w:hAnsi="Times New Roman" w:cs="Times New Roman"/>
          <w:sz w:val="28"/>
          <w:szCs w:val="28"/>
        </w:rPr>
        <w:t>.</w:t>
      </w:r>
    </w:p>
    <w:p w:rsidR="00D040AC" w:rsidRPr="00B23714" w:rsidRDefault="00D040AC" w:rsidP="00D040AC">
      <w:pPr>
        <w:spacing w:after="0" w:line="360" w:lineRule="auto"/>
        <w:ind w:firstLine="709"/>
        <w:jc w:val="both"/>
        <w:rPr>
          <w:rFonts w:ascii="Times New Roman" w:hAnsi="Times New Roman" w:cs="Times New Roman"/>
          <w:sz w:val="28"/>
          <w:szCs w:val="28"/>
        </w:rPr>
      </w:pPr>
      <w:r w:rsidRPr="00D040AC">
        <w:rPr>
          <w:rFonts w:ascii="Times New Roman" w:hAnsi="Times New Roman" w:cs="Times New Roman"/>
          <w:sz w:val="28"/>
          <w:szCs w:val="28"/>
        </w:rPr>
        <w:t xml:space="preserve">Двофакторна теорія мотивації Герцберга залишається актуальною і корисною для управління персоналом у сучасних умовах. Вона надає чітке розуміння того, які фактори можуть усувати невдоволення, а які підвищують </w:t>
      </w:r>
      <w:r w:rsidRPr="00D040AC">
        <w:rPr>
          <w:rFonts w:ascii="Times New Roman" w:hAnsi="Times New Roman" w:cs="Times New Roman"/>
          <w:sz w:val="28"/>
          <w:szCs w:val="28"/>
        </w:rPr>
        <w:lastRenderedPageBreak/>
        <w:t>мотивацію і задоволеність працівників. Організації, що прагнуть підвищити ефективність та продуктивність, повинні використовувати цю теорію для створення умов, які забезпечують баланс між задоволенням базових потреб працівників та їх внутрішньою мотивацією до досягнень і розвитку</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[1</w:t>
      </w:r>
      <w:r w:rsidR="00224DD4">
        <w:rPr>
          <w:rFonts w:ascii="Times New Roman" w:hAnsi="Times New Roman" w:cs="Times New Roman"/>
          <w:sz w:val="28"/>
          <w:szCs w:val="28"/>
        </w:rPr>
        <w:t>8</w:t>
      </w:r>
      <w:r w:rsidR="00224DD4" w:rsidRPr="00224DD4">
        <w:rPr>
          <w:rFonts w:ascii="Times New Roman" w:hAnsi="Times New Roman" w:cs="Times New Roman"/>
          <w:sz w:val="28"/>
          <w:szCs w:val="28"/>
        </w:rPr>
        <w:t>]</w:t>
      </w:r>
      <w:r w:rsidRPr="00D040AC">
        <w:rPr>
          <w:rFonts w:ascii="Times New Roman" w:hAnsi="Times New Roman" w:cs="Times New Roman"/>
          <w:sz w:val="28"/>
          <w:szCs w:val="28"/>
        </w:rPr>
        <w:t>.</w:t>
      </w:r>
    </w:p>
    <w:p w:rsidR="00B23714" w:rsidRPr="00B23714" w:rsidRDefault="00B23714" w:rsidP="00B23714">
      <w:pPr>
        <w:spacing w:after="0" w:line="360" w:lineRule="auto"/>
        <w:ind w:firstLine="709"/>
        <w:jc w:val="both"/>
        <w:rPr>
          <w:rFonts w:ascii="Times New Roman" w:hAnsi="Times New Roman" w:cs="Times New Roman"/>
          <w:sz w:val="28"/>
          <w:szCs w:val="28"/>
        </w:rPr>
      </w:pPr>
      <w:r w:rsidRPr="00B23714">
        <w:rPr>
          <w:rFonts w:ascii="Times New Roman" w:hAnsi="Times New Roman" w:cs="Times New Roman"/>
          <w:sz w:val="28"/>
          <w:szCs w:val="28"/>
        </w:rPr>
        <w:t>Теорія потреб Д. МакКлелланда. Ця теорія зосереджується на трьох основних потребах: досягнення, влада і причетність. У сучасних організаціях її використовують для ідентифікації домінуючих потреб співробітників і побудови мотиваційних стратегій на основі цих потреб. Наприклад, працівники, орієнтовані на досягнення, потребують чітких цілей і зворотного зв</w:t>
      </w:r>
      <w:r w:rsidR="00732F66">
        <w:rPr>
          <w:rFonts w:ascii="Times New Roman" w:hAnsi="Times New Roman" w:cs="Times New Roman"/>
          <w:sz w:val="28"/>
          <w:szCs w:val="28"/>
        </w:rPr>
        <w:t>’</w:t>
      </w:r>
      <w:r w:rsidRPr="00B23714">
        <w:rPr>
          <w:rFonts w:ascii="Times New Roman" w:hAnsi="Times New Roman" w:cs="Times New Roman"/>
          <w:sz w:val="28"/>
          <w:szCs w:val="28"/>
        </w:rPr>
        <w:t>язку, тоді як ті, хто націлений на владу, шукають можливості для керівництва і впливу</w:t>
      </w:r>
      <w:r w:rsidR="00224DD4">
        <w:rPr>
          <w:rFonts w:ascii="Times New Roman" w:hAnsi="Times New Roman" w:cs="Times New Roman"/>
          <w:sz w:val="28"/>
          <w:szCs w:val="28"/>
        </w:rPr>
        <w:t xml:space="preserve"> </w:t>
      </w:r>
      <w:bookmarkStart w:id="4" w:name="_Hlk183014977"/>
      <w:r w:rsidR="00224DD4" w:rsidRPr="00224DD4">
        <w:rPr>
          <w:rFonts w:ascii="Times New Roman" w:hAnsi="Times New Roman" w:cs="Times New Roman"/>
          <w:sz w:val="28"/>
          <w:szCs w:val="28"/>
        </w:rPr>
        <w:t>[1</w:t>
      </w:r>
      <w:r w:rsidR="00224DD4">
        <w:rPr>
          <w:rFonts w:ascii="Times New Roman" w:hAnsi="Times New Roman" w:cs="Times New Roman"/>
          <w:sz w:val="28"/>
          <w:szCs w:val="28"/>
        </w:rPr>
        <w:t>7</w:t>
      </w:r>
      <w:r w:rsidR="00224DD4" w:rsidRPr="00224DD4">
        <w:rPr>
          <w:rFonts w:ascii="Times New Roman" w:hAnsi="Times New Roman" w:cs="Times New Roman"/>
          <w:sz w:val="28"/>
          <w:szCs w:val="28"/>
        </w:rPr>
        <w:t>]</w:t>
      </w:r>
      <w:r w:rsidRPr="00B23714">
        <w:rPr>
          <w:rFonts w:ascii="Times New Roman" w:hAnsi="Times New Roman" w:cs="Times New Roman"/>
          <w:sz w:val="28"/>
          <w:szCs w:val="28"/>
        </w:rPr>
        <w:t>.</w:t>
      </w:r>
      <w:bookmarkEnd w:id="4"/>
    </w:p>
    <w:p w:rsidR="00B23714" w:rsidRPr="00B23714" w:rsidRDefault="00B23714" w:rsidP="00B23714">
      <w:pPr>
        <w:spacing w:after="0" w:line="360" w:lineRule="auto"/>
        <w:ind w:firstLine="709"/>
        <w:jc w:val="both"/>
        <w:rPr>
          <w:rFonts w:ascii="Times New Roman" w:hAnsi="Times New Roman" w:cs="Times New Roman"/>
          <w:sz w:val="28"/>
          <w:szCs w:val="28"/>
        </w:rPr>
      </w:pPr>
      <w:r w:rsidRPr="00B23714">
        <w:rPr>
          <w:rFonts w:ascii="Times New Roman" w:hAnsi="Times New Roman" w:cs="Times New Roman"/>
          <w:sz w:val="28"/>
          <w:szCs w:val="28"/>
        </w:rPr>
        <w:t>Процесуальні теорії мотивації аналізують, як саме мотиваційні процеси відбуваються. Вони зосереджуються на тому, як людина обирає певну поведінку для досягнення своїх цілей. Серед найбільш відомих</w:t>
      </w:r>
      <w:r w:rsidR="00224DD4">
        <w:rPr>
          <w:rFonts w:ascii="Times New Roman" w:hAnsi="Times New Roman" w:cs="Times New Roman"/>
          <w:sz w:val="28"/>
          <w:szCs w:val="28"/>
        </w:rPr>
        <w:t xml:space="preserve"> </w:t>
      </w:r>
      <w:r w:rsidR="00224DD4" w:rsidRPr="00224DD4">
        <w:rPr>
          <w:rFonts w:ascii="Times New Roman" w:hAnsi="Times New Roman" w:cs="Times New Roman"/>
          <w:sz w:val="28"/>
          <w:szCs w:val="28"/>
        </w:rPr>
        <w:t>[1</w:t>
      </w:r>
      <w:r w:rsidR="00224DD4">
        <w:rPr>
          <w:rFonts w:ascii="Times New Roman" w:hAnsi="Times New Roman" w:cs="Times New Roman"/>
          <w:sz w:val="28"/>
          <w:szCs w:val="28"/>
        </w:rPr>
        <w:t>4, 21, 25, 32</w:t>
      </w:r>
      <w:r w:rsidR="00224DD4" w:rsidRPr="00224DD4">
        <w:rPr>
          <w:rFonts w:ascii="Times New Roman" w:hAnsi="Times New Roman" w:cs="Times New Roman"/>
          <w:sz w:val="28"/>
          <w:szCs w:val="28"/>
        </w:rPr>
        <w:t>]</w:t>
      </w:r>
      <w:r w:rsidRPr="00B23714">
        <w:rPr>
          <w:rFonts w:ascii="Times New Roman" w:hAnsi="Times New Roman" w:cs="Times New Roman"/>
          <w:sz w:val="28"/>
          <w:szCs w:val="28"/>
        </w:rPr>
        <w:t>:</w:t>
      </w:r>
    </w:p>
    <w:p w:rsidR="00B23714" w:rsidRPr="00B23714" w:rsidRDefault="00B23714" w:rsidP="00B23714">
      <w:pPr>
        <w:spacing w:after="0" w:line="360" w:lineRule="auto"/>
        <w:ind w:firstLine="709"/>
        <w:jc w:val="both"/>
        <w:rPr>
          <w:rFonts w:ascii="Times New Roman" w:hAnsi="Times New Roman" w:cs="Times New Roman"/>
          <w:sz w:val="28"/>
          <w:szCs w:val="28"/>
        </w:rPr>
      </w:pPr>
      <w:r w:rsidRPr="00B23714">
        <w:rPr>
          <w:rFonts w:ascii="Times New Roman" w:hAnsi="Times New Roman" w:cs="Times New Roman"/>
          <w:sz w:val="28"/>
          <w:szCs w:val="28"/>
        </w:rPr>
        <w:t>Теорія очікувань В. Врума. Ця теорія стверджує, що мотивація працівників залежить від очікувань того, що їхні зусилля призведуть до бажаного результату, який буде винагороджений. Сучасні компанії використовують цю теорію для розробки програм винагород, де результативність працівника напряму пов</w:t>
      </w:r>
      <w:r w:rsidR="00732F66">
        <w:rPr>
          <w:rFonts w:ascii="Times New Roman" w:hAnsi="Times New Roman" w:cs="Times New Roman"/>
          <w:sz w:val="28"/>
          <w:szCs w:val="28"/>
        </w:rPr>
        <w:t>’</w:t>
      </w:r>
      <w:r w:rsidRPr="00B23714">
        <w:rPr>
          <w:rFonts w:ascii="Times New Roman" w:hAnsi="Times New Roman" w:cs="Times New Roman"/>
          <w:sz w:val="28"/>
          <w:szCs w:val="28"/>
        </w:rPr>
        <w:t>язана з винагородами, що відповідають його очікуванням</w:t>
      </w:r>
      <w:r w:rsidR="00F225AD">
        <w:rPr>
          <w:rFonts w:ascii="Times New Roman" w:hAnsi="Times New Roman" w:cs="Times New Roman"/>
          <w:sz w:val="28"/>
          <w:szCs w:val="28"/>
        </w:rPr>
        <w:t xml:space="preserve"> </w:t>
      </w:r>
      <w:r w:rsidR="00F225AD" w:rsidRPr="00F225AD">
        <w:rPr>
          <w:rFonts w:ascii="Times New Roman" w:hAnsi="Times New Roman" w:cs="Times New Roman"/>
          <w:sz w:val="28"/>
          <w:szCs w:val="28"/>
        </w:rPr>
        <w:t>[17].</w:t>
      </w:r>
    </w:p>
    <w:p w:rsidR="00B23714" w:rsidRPr="00B23714" w:rsidRDefault="00B23714" w:rsidP="00B23714">
      <w:pPr>
        <w:spacing w:after="0" w:line="360" w:lineRule="auto"/>
        <w:ind w:firstLine="709"/>
        <w:jc w:val="both"/>
        <w:rPr>
          <w:rFonts w:ascii="Times New Roman" w:hAnsi="Times New Roman" w:cs="Times New Roman"/>
          <w:sz w:val="28"/>
          <w:szCs w:val="28"/>
        </w:rPr>
      </w:pPr>
      <w:r w:rsidRPr="00B23714">
        <w:rPr>
          <w:rFonts w:ascii="Times New Roman" w:hAnsi="Times New Roman" w:cs="Times New Roman"/>
          <w:sz w:val="28"/>
          <w:szCs w:val="28"/>
        </w:rPr>
        <w:t>Теорія справедливості С. Адамса. Відповідно до цієї теорії, люди оцінюють свою винагороду, порівнюючи її з винагородами інших. Якщо вони вважають, що їхні зусилля оцінені несправедливо, це може призвести до зниження мотивації. У сучасних умовах підприємства прагнуть забезпечити справедливий розподіл ресурсів і винагород, аби уникнути невдоволення серед працівників</w:t>
      </w:r>
      <w:r w:rsidR="00F225AD">
        <w:rPr>
          <w:rFonts w:ascii="Times New Roman" w:hAnsi="Times New Roman" w:cs="Times New Roman"/>
          <w:sz w:val="28"/>
          <w:szCs w:val="28"/>
        </w:rPr>
        <w:t xml:space="preserve"> </w:t>
      </w:r>
      <w:r w:rsidR="00F225AD" w:rsidRPr="00F225AD">
        <w:rPr>
          <w:rFonts w:ascii="Times New Roman" w:hAnsi="Times New Roman" w:cs="Times New Roman"/>
          <w:sz w:val="28"/>
          <w:szCs w:val="28"/>
        </w:rPr>
        <w:t>[1</w:t>
      </w:r>
      <w:r w:rsidR="00F225AD">
        <w:rPr>
          <w:rFonts w:ascii="Times New Roman" w:hAnsi="Times New Roman" w:cs="Times New Roman"/>
          <w:sz w:val="28"/>
          <w:szCs w:val="28"/>
        </w:rPr>
        <w:t>1</w:t>
      </w:r>
      <w:r w:rsidR="00F225AD" w:rsidRPr="00F225AD">
        <w:rPr>
          <w:rFonts w:ascii="Times New Roman" w:hAnsi="Times New Roman" w:cs="Times New Roman"/>
          <w:sz w:val="28"/>
          <w:szCs w:val="28"/>
        </w:rPr>
        <w:t>]</w:t>
      </w:r>
      <w:r w:rsidRPr="00B23714">
        <w:rPr>
          <w:rFonts w:ascii="Times New Roman" w:hAnsi="Times New Roman" w:cs="Times New Roman"/>
          <w:sz w:val="28"/>
          <w:szCs w:val="28"/>
        </w:rPr>
        <w:t>.</w:t>
      </w:r>
    </w:p>
    <w:p w:rsidR="00B23714" w:rsidRPr="00B23714" w:rsidRDefault="00B23714" w:rsidP="00B23714">
      <w:pPr>
        <w:spacing w:after="0" w:line="360" w:lineRule="auto"/>
        <w:ind w:firstLine="709"/>
        <w:jc w:val="both"/>
        <w:rPr>
          <w:rFonts w:ascii="Times New Roman" w:hAnsi="Times New Roman" w:cs="Times New Roman"/>
          <w:sz w:val="28"/>
          <w:szCs w:val="28"/>
        </w:rPr>
      </w:pPr>
      <w:r w:rsidRPr="00B23714">
        <w:rPr>
          <w:rFonts w:ascii="Times New Roman" w:hAnsi="Times New Roman" w:cs="Times New Roman"/>
          <w:sz w:val="28"/>
          <w:szCs w:val="28"/>
        </w:rPr>
        <w:t xml:space="preserve">Модель мотивації Портера-Лоулера. Ця теорія поєднує елементи теорії очікувань і теорії справедливості, акцентуючи увагу на тому, що мотивація залежить від очікувань працівника, справедливості винагороди та впливу </w:t>
      </w:r>
      <w:r w:rsidRPr="00B23714">
        <w:rPr>
          <w:rFonts w:ascii="Times New Roman" w:hAnsi="Times New Roman" w:cs="Times New Roman"/>
          <w:sz w:val="28"/>
          <w:szCs w:val="28"/>
        </w:rPr>
        <w:lastRenderedPageBreak/>
        <w:t>результатів на задоволення потреб. У сучасних організаціях ця теорія використовується для створення мотиваційних програм, що орієнтовані на підвищення задоволення від роботи</w:t>
      </w:r>
      <w:r w:rsidR="00F225AD">
        <w:rPr>
          <w:rFonts w:ascii="Times New Roman" w:hAnsi="Times New Roman" w:cs="Times New Roman"/>
          <w:sz w:val="28"/>
          <w:szCs w:val="28"/>
        </w:rPr>
        <w:t xml:space="preserve"> </w:t>
      </w:r>
      <w:r w:rsidR="00F225AD" w:rsidRPr="00F225AD">
        <w:rPr>
          <w:rFonts w:ascii="Times New Roman" w:hAnsi="Times New Roman" w:cs="Times New Roman"/>
          <w:sz w:val="28"/>
          <w:szCs w:val="28"/>
        </w:rPr>
        <w:t>[7].</w:t>
      </w:r>
    </w:p>
    <w:p w:rsidR="00B23714" w:rsidRDefault="00B23714" w:rsidP="00B23714">
      <w:pPr>
        <w:spacing w:after="0" w:line="360" w:lineRule="auto"/>
        <w:ind w:firstLine="709"/>
        <w:jc w:val="both"/>
        <w:rPr>
          <w:rFonts w:ascii="Times New Roman" w:hAnsi="Times New Roman" w:cs="Times New Roman"/>
          <w:sz w:val="28"/>
          <w:szCs w:val="28"/>
        </w:rPr>
      </w:pPr>
      <w:r w:rsidRPr="00B23714">
        <w:rPr>
          <w:rFonts w:ascii="Times New Roman" w:hAnsi="Times New Roman" w:cs="Times New Roman"/>
          <w:sz w:val="28"/>
          <w:szCs w:val="28"/>
        </w:rPr>
        <w:t>У сучасних умовах підприємства активно застосовують ці теорії для розробки мотиваційних стратегій, що забезпечують високу продуктивність, залученість працівників та відповідність їхніх очікувань. Інтеграція змістовних і процесуальних підходів дозволяє створювати комплексні системи мотивації, які враховують як індивідуальні потреби працівників, так і стратегічні цілі організації.</w:t>
      </w:r>
    </w:p>
    <w:p w:rsidR="004F5081" w:rsidRDefault="004F5081" w:rsidP="00B23714">
      <w:pPr>
        <w:spacing w:after="0" w:line="360" w:lineRule="auto"/>
        <w:ind w:firstLine="709"/>
        <w:jc w:val="both"/>
        <w:rPr>
          <w:rFonts w:ascii="Times New Roman" w:hAnsi="Times New Roman" w:cs="Times New Roman"/>
          <w:sz w:val="28"/>
          <w:szCs w:val="28"/>
        </w:rPr>
      </w:pPr>
    </w:p>
    <w:p w:rsidR="004F5081" w:rsidRDefault="004F5081" w:rsidP="00B23714">
      <w:pPr>
        <w:spacing w:after="0" w:line="360" w:lineRule="auto"/>
        <w:ind w:firstLine="709"/>
        <w:jc w:val="both"/>
        <w:rPr>
          <w:rFonts w:ascii="Times New Roman" w:hAnsi="Times New Roman" w:cs="Times New Roman"/>
          <w:sz w:val="28"/>
          <w:szCs w:val="28"/>
        </w:rPr>
      </w:pPr>
    </w:p>
    <w:p w:rsidR="004F5081" w:rsidRDefault="004F5081" w:rsidP="004F5081">
      <w:pPr>
        <w:pageBreakBefore/>
        <w:spacing w:after="0" w:line="360" w:lineRule="auto"/>
        <w:jc w:val="center"/>
        <w:rPr>
          <w:rFonts w:ascii="Times New Roman" w:hAnsi="Times New Roman" w:cs="Times New Roman"/>
          <w:b/>
          <w:bCs/>
          <w:sz w:val="28"/>
          <w:szCs w:val="28"/>
        </w:rPr>
      </w:pPr>
      <w:r w:rsidRPr="00CC28E6">
        <w:rPr>
          <w:rFonts w:ascii="Times New Roman" w:hAnsi="Times New Roman" w:cs="Times New Roman"/>
          <w:b/>
          <w:bCs/>
          <w:sz w:val="28"/>
          <w:szCs w:val="28"/>
        </w:rPr>
        <w:lastRenderedPageBreak/>
        <w:t xml:space="preserve">РОЗДІЛ </w:t>
      </w:r>
      <w:r>
        <w:rPr>
          <w:rFonts w:ascii="Times New Roman" w:hAnsi="Times New Roman" w:cs="Times New Roman"/>
          <w:b/>
          <w:bCs/>
          <w:sz w:val="28"/>
          <w:szCs w:val="28"/>
        </w:rPr>
        <w:t xml:space="preserve">2 </w:t>
      </w:r>
    </w:p>
    <w:p w:rsidR="004F5081" w:rsidRDefault="004F5081" w:rsidP="004F5081">
      <w:pPr>
        <w:spacing w:after="0" w:line="360" w:lineRule="auto"/>
        <w:ind w:firstLine="709"/>
        <w:jc w:val="center"/>
        <w:rPr>
          <w:rFonts w:ascii="Times New Roman" w:hAnsi="Times New Roman" w:cs="Times New Roman"/>
          <w:b/>
          <w:bCs/>
          <w:sz w:val="28"/>
          <w:szCs w:val="28"/>
        </w:rPr>
      </w:pPr>
      <w:r w:rsidRPr="00131560">
        <w:rPr>
          <w:rFonts w:ascii="Times New Roman" w:hAnsi="Times New Roman" w:cs="Times New Roman"/>
          <w:b/>
          <w:bCs/>
          <w:sz w:val="28"/>
          <w:szCs w:val="28"/>
        </w:rPr>
        <w:t>АНАЛІЗ МОТИВАЦІЙНИХ МЕХАНІЗМІВ БУДІВЕЛЬНОЇ КОМПАНІЇ</w:t>
      </w:r>
    </w:p>
    <w:p w:rsidR="004F5081" w:rsidRDefault="004F5081" w:rsidP="00B23714">
      <w:pPr>
        <w:spacing w:after="0" w:line="360" w:lineRule="auto"/>
        <w:ind w:firstLine="709"/>
        <w:jc w:val="both"/>
        <w:rPr>
          <w:rFonts w:ascii="Times New Roman" w:hAnsi="Times New Roman" w:cs="Times New Roman"/>
          <w:b/>
          <w:bCs/>
          <w:sz w:val="28"/>
          <w:szCs w:val="28"/>
        </w:rPr>
      </w:pPr>
    </w:p>
    <w:p w:rsidR="004F5081" w:rsidRPr="003621D7" w:rsidRDefault="004F5081" w:rsidP="003621D7">
      <w:pPr>
        <w:spacing w:after="0" w:line="360" w:lineRule="auto"/>
        <w:ind w:firstLine="709"/>
        <w:jc w:val="center"/>
        <w:rPr>
          <w:rFonts w:ascii="Times New Roman" w:hAnsi="Times New Roman" w:cs="Times New Roman"/>
          <w:b/>
          <w:bCs/>
          <w:sz w:val="28"/>
          <w:szCs w:val="28"/>
        </w:rPr>
      </w:pPr>
      <w:r w:rsidRPr="003621D7">
        <w:rPr>
          <w:rFonts w:ascii="Times New Roman" w:hAnsi="Times New Roman" w:cs="Times New Roman"/>
          <w:b/>
          <w:bCs/>
          <w:sz w:val="28"/>
          <w:szCs w:val="28"/>
        </w:rPr>
        <w:t xml:space="preserve">2.1.Огляд будівельної галузі </w:t>
      </w:r>
      <w:r w:rsidR="00871750">
        <w:rPr>
          <w:rFonts w:ascii="Times New Roman" w:hAnsi="Times New Roman" w:cs="Times New Roman"/>
          <w:b/>
          <w:bCs/>
          <w:sz w:val="28"/>
          <w:szCs w:val="28"/>
        </w:rPr>
        <w:t xml:space="preserve">України </w:t>
      </w:r>
      <w:r w:rsidRPr="003621D7">
        <w:rPr>
          <w:rFonts w:ascii="Times New Roman" w:hAnsi="Times New Roman" w:cs="Times New Roman"/>
          <w:b/>
          <w:bCs/>
          <w:sz w:val="28"/>
          <w:szCs w:val="28"/>
        </w:rPr>
        <w:t>та</w:t>
      </w:r>
      <w:r w:rsidR="00871750">
        <w:rPr>
          <w:rFonts w:ascii="Times New Roman" w:hAnsi="Times New Roman" w:cs="Times New Roman"/>
          <w:b/>
          <w:bCs/>
          <w:sz w:val="28"/>
          <w:szCs w:val="28"/>
        </w:rPr>
        <w:t xml:space="preserve"> перспективи її стабілізації</w:t>
      </w:r>
      <w:r w:rsidRPr="003621D7">
        <w:rPr>
          <w:rFonts w:ascii="Times New Roman" w:hAnsi="Times New Roman" w:cs="Times New Roman"/>
          <w:b/>
          <w:bCs/>
          <w:sz w:val="28"/>
          <w:szCs w:val="28"/>
        </w:rPr>
        <w:t xml:space="preserve"> </w:t>
      </w:r>
    </w:p>
    <w:p w:rsidR="003621D7" w:rsidRDefault="003621D7" w:rsidP="003621D7">
      <w:pPr>
        <w:spacing w:after="0" w:line="360" w:lineRule="auto"/>
        <w:ind w:firstLine="709"/>
        <w:jc w:val="both"/>
        <w:rPr>
          <w:rFonts w:ascii="Times New Roman" w:hAnsi="Times New Roman" w:cs="Times New Roman"/>
          <w:sz w:val="28"/>
          <w:szCs w:val="28"/>
        </w:rPr>
      </w:pPr>
      <w:r w:rsidRPr="003621D7">
        <w:rPr>
          <w:rFonts w:ascii="Times New Roman" w:hAnsi="Times New Roman" w:cs="Times New Roman"/>
          <w:sz w:val="28"/>
          <w:szCs w:val="28"/>
        </w:rPr>
        <w:t>Будівельна галузь України наразі перебуває у складному стані через військові дії, але на ринку будівництва вже можна спостерігати певні позитивні зміни. Незважаючи на виклики, галузь поступово відновлюється, пристосовуючись до нових умов. Водночас говорити про повернення до довоєнних показників поки що передчасно. Для повного відновлення та розвитку галузі необхідна розробка комплексної програми стратегічного розвитку, в якій ключова роль відводиться інноваційним технологіям.</w:t>
      </w:r>
    </w:p>
    <w:p w:rsidR="003621D7" w:rsidRDefault="003621D7" w:rsidP="003621D7">
      <w:pPr>
        <w:spacing w:after="0" w:line="360" w:lineRule="auto"/>
        <w:ind w:firstLine="709"/>
        <w:jc w:val="both"/>
        <w:rPr>
          <w:rFonts w:ascii="Times New Roman" w:hAnsi="Times New Roman" w:cs="Times New Roman"/>
          <w:sz w:val="28"/>
          <w:szCs w:val="28"/>
        </w:rPr>
      </w:pPr>
      <w:r w:rsidRPr="003621D7">
        <w:rPr>
          <w:rFonts w:ascii="Times New Roman" w:hAnsi="Times New Roman" w:cs="Times New Roman"/>
          <w:sz w:val="28"/>
          <w:szCs w:val="28"/>
        </w:rPr>
        <w:t>У 2023 році, другому році з початку повномасштабного вторгнення, різні галузі економіки України зазнали чергових випробувань. Окрім постійних обстрілів та інших ризиків, безпосередньо пов</w:t>
      </w:r>
      <w:r w:rsidR="00732F66">
        <w:rPr>
          <w:rFonts w:ascii="Times New Roman" w:hAnsi="Times New Roman" w:cs="Times New Roman"/>
          <w:sz w:val="28"/>
          <w:szCs w:val="28"/>
        </w:rPr>
        <w:t>’</w:t>
      </w:r>
      <w:r w:rsidRPr="003621D7">
        <w:rPr>
          <w:rFonts w:ascii="Times New Roman" w:hAnsi="Times New Roman" w:cs="Times New Roman"/>
          <w:sz w:val="28"/>
          <w:szCs w:val="28"/>
        </w:rPr>
        <w:t>язаних із бойовими діями, бізнес змушений був адаптуватися до нових умов. Це стосувалося змін у законодавстві, необхідності дотримуватися нових правил та швидкої реакції на зміни в настроях споживачів. Особливо ці тенденції були помітні на ринку нерухомості, де спостерігалося значне зростання попиту на придбання власного житла. Незважаючи на складні умови, попит на нерухомість став одним із показників адаптації споживачів до нової реальності, що частково відображає їхнє бажання мати власне житло як безпеку та інвестицію у майбутнє</w:t>
      </w:r>
      <w:r w:rsidR="00051AD5">
        <w:rPr>
          <w:rFonts w:ascii="Times New Roman" w:hAnsi="Times New Roman" w:cs="Times New Roman"/>
          <w:sz w:val="28"/>
          <w:szCs w:val="28"/>
        </w:rPr>
        <w:t xml:space="preserve"> </w:t>
      </w:r>
      <w:r w:rsidR="00051AD5" w:rsidRPr="00051AD5">
        <w:rPr>
          <w:rFonts w:ascii="Times New Roman" w:hAnsi="Times New Roman" w:cs="Times New Roman"/>
          <w:sz w:val="28"/>
          <w:szCs w:val="28"/>
        </w:rPr>
        <w:t>[</w:t>
      </w:r>
      <w:r w:rsidR="00051AD5">
        <w:rPr>
          <w:rFonts w:ascii="Times New Roman" w:hAnsi="Times New Roman" w:cs="Times New Roman"/>
          <w:sz w:val="28"/>
          <w:szCs w:val="28"/>
        </w:rPr>
        <w:t>31</w:t>
      </w:r>
      <w:r w:rsidR="00051AD5" w:rsidRPr="00051AD5">
        <w:rPr>
          <w:rFonts w:ascii="Times New Roman" w:hAnsi="Times New Roman" w:cs="Times New Roman"/>
          <w:sz w:val="28"/>
          <w:szCs w:val="28"/>
        </w:rPr>
        <w:t>]</w:t>
      </w:r>
      <w:r w:rsidRPr="003621D7">
        <w:rPr>
          <w:rFonts w:ascii="Times New Roman" w:hAnsi="Times New Roman" w:cs="Times New Roman"/>
          <w:sz w:val="28"/>
          <w:szCs w:val="28"/>
        </w:rPr>
        <w:t>.</w:t>
      </w:r>
    </w:p>
    <w:p w:rsidR="003621D7" w:rsidRPr="003621D7" w:rsidRDefault="003621D7" w:rsidP="003621D7">
      <w:pPr>
        <w:spacing w:after="0" w:line="360" w:lineRule="auto"/>
        <w:ind w:firstLine="709"/>
        <w:jc w:val="both"/>
        <w:rPr>
          <w:rFonts w:ascii="Times New Roman" w:hAnsi="Times New Roman" w:cs="Times New Roman"/>
          <w:sz w:val="28"/>
          <w:szCs w:val="28"/>
        </w:rPr>
      </w:pPr>
      <w:r w:rsidRPr="003621D7">
        <w:rPr>
          <w:rFonts w:ascii="Times New Roman" w:hAnsi="Times New Roman" w:cs="Times New Roman"/>
          <w:sz w:val="28"/>
          <w:szCs w:val="28"/>
        </w:rPr>
        <w:t xml:space="preserve">Це зростання попиту на житло можна пояснити кількома факторами. По-перше, в умовах постійної загрози та нестабільності, люди прагнуть до певної стабільності та безпеки, яку забезпечує власне житло. По-друге, міграційні процеси всередині країни, спричинені бойовими діями, призвели до переміщення населення, особливо з регіонів, що найбільше постраждали від війни, до відносно безпечніших областей. Це підвищило попит на житло у цих регіонах. По-третє, зростаюча інфляція і нестабільність на фінансових </w:t>
      </w:r>
      <w:r w:rsidRPr="003621D7">
        <w:rPr>
          <w:rFonts w:ascii="Times New Roman" w:hAnsi="Times New Roman" w:cs="Times New Roman"/>
          <w:sz w:val="28"/>
          <w:szCs w:val="28"/>
        </w:rPr>
        <w:lastRenderedPageBreak/>
        <w:t>ринках спонукали багатьох розглядати нерухомість як надійну інвестицію, здатну зберегти або навіть примножити капітал у довгостроковій перспективі</w:t>
      </w:r>
      <w:r w:rsidR="00051AD5">
        <w:rPr>
          <w:rFonts w:ascii="Times New Roman" w:hAnsi="Times New Roman" w:cs="Times New Roman"/>
          <w:sz w:val="28"/>
          <w:szCs w:val="28"/>
        </w:rPr>
        <w:t xml:space="preserve"> </w:t>
      </w:r>
      <w:r w:rsidR="00051AD5" w:rsidRPr="00051AD5">
        <w:rPr>
          <w:rFonts w:ascii="Times New Roman" w:hAnsi="Times New Roman" w:cs="Times New Roman"/>
          <w:sz w:val="28"/>
          <w:szCs w:val="28"/>
        </w:rPr>
        <w:t>[</w:t>
      </w:r>
      <w:r w:rsidR="00051AD5">
        <w:rPr>
          <w:rFonts w:ascii="Times New Roman" w:hAnsi="Times New Roman" w:cs="Times New Roman"/>
          <w:sz w:val="28"/>
          <w:szCs w:val="28"/>
        </w:rPr>
        <w:t>38</w:t>
      </w:r>
      <w:r w:rsidR="00051AD5" w:rsidRPr="00051AD5">
        <w:rPr>
          <w:rFonts w:ascii="Times New Roman" w:hAnsi="Times New Roman" w:cs="Times New Roman"/>
          <w:sz w:val="28"/>
          <w:szCs w:val="28"/>
        </w:rPr>
        <w:t>]</w:t>
      </w:r>
      <w:r w:rsidRPr="003621D7">
        <w:rPr>
          <w:rFonts w:ascii="Times New Roman" w:hAnsi="Times New Roman" w:cs="Times New Roman"/>
          <w:sz w:val="28"/>
          <w:szCs w:val="28"/>
        </w:rPr>
        <w:t>.</w:t>
      </w:r>
    </w:p>
    <w:p w:rsidR="003621D7" w:rsidRDefault="003621D7" w:rsidP="003621D7">
      <w:pPr>
        <w:spacing w:after="0" w:line="360" w:lineRule="auto"/>
        <w:ind w:firstLine="709"/>
        <w:jc w:val="both"/>
        <w:rPr>
          <w:rFonts w:ascii="Times New Roman" w:hAnsi="Times New Roman" w:cs="Times New Roman"/>
          <w:sz w:val="28"/>
          <w:szCs w:val="28"/>
        </w:rPr>
      </w:pPr>
      <w:r w:rsidRPr="003621D7">
        <w:rPr>
          <w:rFonts w:ascii="Times New Roman" w:hAnsi="Times New Roman" w:cs="Times New Roman"/>
          <w:sz w:val="28"/>
          <w:szCs w:val="28"/>
        </w:rPr>
        <w:t>Водночас, ринок будівництва стикається з новими викликами. Постачання будівельних матеріалів ускладнене через порушення логістичних ланцюгів, а також зростання цін на ці матеріали. Кадрові питання теж стали нагальною проблемою, оскільки значна частина працівників будівельної галузі була мобілізована до лав Збройних Сил України або виїхала за кордон. Попри це, деякі будівельні компанії, включно з тими, які впроваджують інноваційні технології, продовжують працювати і навіть зростати</w:t>
      </w:r>
      <w:r>
        <w:rPr>
          <w:rFonts w:ascii="Times New Roman" w:hAnsi="Times New Roman" w:cs="Times New Roman"/>
          <w:sz w:val="28"/>
          <w:szCs w:val="28"/>
        </w:rPr>
        <w:t xml:space="preserve"> (рис.2.1)</w:t>
      </w:r>
      <w:r w:rsidRPr="003621D7">
        <w:rPr>
          <w:rFonts w:ascii="Times New Roman" w:hAnsi="Times New Roman" w:cs="Times New Roman"/>
          <w:sz w:val="28"/>
          <w:szCs w:val="28"/>
        </w:rPr>
        <w:t xml:space="preserve">. </w:t>
      </w:r>
    </w:p>
    <w:p w:rsidR="00D8166D" w:rsidRDefault="00D8166D" w:rsidP="003621D7">
      <w:pPr>
        <w:spacing w:after="0" w:line="360" w:lineRule="auto"/>
        <w:ind w:firstLine="709"/>
        <w:jc w:val="both"/>
        <w:rPr>
          <w:rFonts w:ascii="Times New Roman" w:hAnsi="Times New Roman" w:cs="Times New Roman"/>
          <w:sz w:val="28"/>
          <w:szCs w:val="28"/>
        </w:rPr>
      </w:pPr>
    </w:p>
    <w:p w:rsidR="003621D7" w:rsidRPr="003621D7" w:rsidRDefault="00D8166D" w:rsidP="00D8166D">
      <w:pPr>
        <w:spacing w:after="0" w:line="360" w:lineRule="auto"/>
        <w:ind w:firstLine="142"/>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816600" cy="3200400"/>
            <wp:effectExtent l="0" t="38100" r="0" b="0"/>
            <wp:docPr id="78" name="Діаграма 78"/>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3621D7" w:rsidRDefault="003621D7" w:rsidP="003621D7">
      <w:pPr>
        <w:spacing w:after="0" w:line="360" w:lineRule="auto"/>
        <w:ind w:firstLine="709"/>
        <w:jc w:val="both"/>
        <w:rPr>
          <w:rFonts w:ascii="Times New Roman" w:hAnsi="Times New Roman" w:cs="Times New Roman"/>
          <w:sz w:val="28"/>
          <w:szCs w:val="28"/>
        </w:rPr>
      </w:pPr>
    </w:p>
    <w:p w:rsidR="003621D7" w:rsidRPr="009D201C" w:rsidRDefault="00A568A8" w:rsidP="009D201C">
      <w:pPr>
        <w:spacing w:after="0" w:line="360" w:lineRule="auto"/>
        <w:ind w:firstLine="709"/>
        <w:jc w:val="center"/>
        <w:rPr>
          <w:rFonts w:ascii="Times New Roman" w:hAnsi="Times New Roman" w:cs="Times New Roman"/>
          <w:b/>
          <w:bCs/>
          <w:sz w:val="28"/>
          <w:szCs w:val="28"/>
        </w:rPr>
      </w:pPr>
      <w:r w:rsidRPr="009D201C">
        <w:rPr>
          <w:rFonts w:ascii="Times New Roman" w:hAnsi="Times New Roman" w:cs="Times New Roman"/>
          <w:b/>
          <w:bCs/>
          <w:sz w:val="28"/>
          <w:szCs w:val="28"/>
        </w:rPr>
        <w:t xml:space="preserve">Рис. 2.1. – </w:t>
      </w:r>
      <w:bookmarkStart w:id="5" w:name="_Hlk178703763"/>
      <w:r w:rsidRPr="009D201C">
        <w:rPr>
          <w:rFonts w:ascii="Times New Roman" w:hAnsi="Times New Roman" w:cs="Times New Roman"/>
          <w:b/>
          <w:bCs/>
          <w:sz w:val="28"/>
          <w:szCs w:val="28"/>
        </w:rPr>
        <w:t>Відсоток житлових площ, прийнятих в експлуатацію за видами, %</w:t>
      </w:r>
      <w:bookmarkEnd w:id="5"/>
    </w:p>
    <w:p w:rsidR="003621D7" w:rsidRPr="00CB48BF" w:rsidRDefault="00CB48BF" w:rsidP="003621D7">
      <w:pPr>
        <w:spacing w:after="0" w:line="360" w:lineRule="auto"/>
        <w:ind w:firstLine="709"/>
        <w:jc w:val="both"/>
        <w:rPr>
          <w:rFonts w:ascii="Times New Roman" w:hAnsi="Times New Roman" w:cs="Times New Roman"/>
          <w:i/>
          <w:iCs/>
          <w:sz w:val="24"/>
          <w:szCs w:val="24"/>
        </w:rPr>
      </w:pPr>
      <w:r w:rsidRPr="00CB48BF">
        <w:rPr>
          <w:rFonts w:ascii="Times New Roman" w:hAnsi="Times New Roman" w:cs="Times New Roman"/>
          <w:i/>
          <w:iCs/>
          <w:sz w:val="24"/>
          <w:szCs w:val="24"/>
        </w:rPr>
        <w:t>Джерело. Держстат України</w:t>
      </w:r>
    </w:p>
    <w:p w:rsidR="003621D7" w:rsidRDefault="003621D7" w:rsidP="003621D7">
      <w:pPr>
        <w:spacing w:after="0" w:line="360" w:lineRule="auto"/>
        <w:ind w:firstLine="709"/>
        <w:jc w:val="both"/>
        <w:rPr>
          <w:rFonts w:ascii="Times New Roman" w:hAnsi="Times New Roman" w:cs="Times New Roman"/>
          <w:sz w:val="28"/>
          <w:szCs w:val="28"/>
        </w:rPr>
      </w:pPr>
    </w:p>
    <w:p w:rsidR="00CB48BF" w:rsidRDefault="00154AF6" w:rsidP="003621D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видно з попереднього рисунку, ринок нерухомості в житловому сегменті помітно пожвавлюється, що пов</w:t>
      </w:r>
      <w:r w:rsidR="00732F66">
        <w:rPr>
          <w:rFonts w:ascii="Times New Roman" w:hAnsi="Times New Roman" w:cs="Times New Roman"/>
          <w:sz w:val="28"/>
          <w:szCs w:val="28"/>
        </w:rPr>
        <w:t>’</w:t>
      </w:r>
      <w:r>
        <w:rPr>
          <w:rFonts w:ascii="Times New Roman" w:hAnsi="Times New Roman" w:cs="Times New Roman"/>
          <w:sz w:val="28"/>
          <w:szCs w:val="28"/>
        </w:rPr>
        <w:t>язано з адаптацією як будівельників так і споживачів на ринку.</w:t>
      </w:r>
    </w:p>
    <w:p w:rsidR="00154AF6" w:rsidRDefault="00154AF6" w:rsidP="003621D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Щодо будівництва нежитлових приміщень, то тут ситуація дещо гірша (рис. 2.2).</w:t>
      </w:r>
    </w:p>
    <w:p w:rsidR="00F0377E" w:rsidRDefault="00F0377E" w:rsidP="003621D7">
      <w:pPr>
        <w:spacing w:after="0" w:line="360" w:lineRule="auto"/>
        <w:ind w:firstLine="709"/>
        <w:jc w:val="both"/>
        <w:rPr>
          <w:rFonts w:ascii="Times New Roman" w:hAnsi="Times New Roman" w:cs="Times New Roman"/>
          <w:sz w:val="28"/>
          <w:szCs w:val="28"/>
        </w:rPr>
      </w:pPr>
    </w:p>
    <w:p w:rsidR="00154AF6" w:rsidRDefault="007F572C" w:rsidP="003621D7">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486400" cy="3200400"/>
            <wp:effectExtent l="0" t="0" r="0" b="0"/>
            <wp:docPr id="79" name="Діаграма 7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3621D7" w:rsidRDefault="003621D7" w:rsidP="003621D7">
      <w:pPr>
        <w:spacing w:after="0" w:line="360" w:lineRule="auto"/>
        <w:ind w:firstLine="709"/>
        <w:jc w:val="both"/>
        <w:rPr>
          <w:rFonts w:ascii="Times New Roman" w:hAnsi="Times New Roman" w:cs="Times New Roman"/>
          <w:sz w:val="28"/>
          <w:szCs w:val="28"/>
        </w:rPr>
      </w:pPr>
    </w:p>
    <w:p w:rsidR="00F0377E" w:rsidRDefault="00F0377E" w:rsidP="003621D7">
      <w:pPr>
        <w:spacing w:after="0" w:line="360" w:lineRule="auto"/>
        <w:ind w:firstLine="709"/>
        <w:jc w:val="both"/>
        <w:rPr>
          <w:rFonts w:ascii="Times New Roman" w:hAnsi="Times New Roman" w:cs="Times New Roman"/>
          <w:sz w:val="28"/>
          <w:szCs w:val="28"/>
        </w:rPr>
      </w:pPr>
      <w:r w:rsidRPr="00F0377E">
        <w:rPr>
          <w:rFonts w:ascii="Times New Roman" w:hAnsi="Times New Roman" w:cs="Times New Roman"/>
          <w:b/>
          <w:bCs/>
          <w:sz w:val="28"/>
          <w:szCs w:val="28"/>
        </w:rPr>
        <w:t xml:space="preserve">Рис. 2.2. </w:t>
      </w:r>
      <w:r w:rsidRPr="009D201C">
        <w:rPr>
          <w:rFonts w:ascii="Times New Roman" w:hAnsi="Times New Roman" w:cs="Times New Roman"/>
          <w:b/>
          <w:bCs/>
          <w:sz w:val="28"/>
          <w:szCs w:val="28"/>
        </w:rPr>
        <w:t xml:space="preserve">Відсоток </w:t>
      </w:r>
      <w:r>
        <w:rPr>
          <w:rFonts w:ascii="Times New Roman" w:hAnsi="Times New Roman" w:cs="Times New Roman"/>
          <w:b/>
          <w:bCs/>
          <w:sz w:val="28"/>
          <w:szCs w:val="28"/>
        </w:rPr>
        <w:t>не</w:t>
      </w:r>
      <w:r w:rsidRPr="009D201C">
        <w:rPr>
          <w:rFonts w:ascii="Times New Roman" w:hAnsi="Times New Roman" w:cs="Times New Roman"/>
          <w:b/>
          <w:bCs/>
          <w:sz w:val="28"/>
          <w:szCs w:val="28"/>
        </w:rPr>
        <w:t>житлових площ, прийнятих в експлуатацію за видами, %</w:t>
      </w:r>
    </w:p>
    <w:p w:rsidR="00F0377E" w:rsidRPr="00CB48BF" w:rsidRDefault="00F0377E" w:rsidP="00F0377E">
      <w:pPr>
        <w:spacing w:after="0" w:line="360" w:lineRule="auto"/>
        <w:ind w:firstLine="709"/>
        <w:jc w:val="both"/>
        <w:rPr>
          <w:rFonts w:ascii="Times New Roman" w:hAnsi="Times New Roman" w:cs="Times New Roman"/>
          <w:i/>
          <w:iCs/>
          <w:sz w:val="24"/>
          <w:szCs w:val="24"/>
        </w:rPr>
      </w:pPr>
      <w:r w:rsidRPr="00CB48BF">
        <w:rPr>
          <w:rFonts w:ascii="Times New Roman" w:hAnsi="Times New Roman" w:cs="Times New Roman"/>
          <w:i/>
          <w:iCs/>
          <w:sz w:val="24"/>
          <w:szCs w:val="24"/>
        </w:rPr>
        <w:t>Джерело. Держстат України</w:t>
      </w:r>
    </w:p>
    <w:p w:rsidR="003621D7" w:rsidRDefault="003621D7" w:rsidP="003621D7">
      <w:pPr>
        <w:spacing w:after="0" w:line="360" w:lineRule="auto"/>
        <w:ind w:firstLine="709"/>
        <w:jc w:val="both"/>
        <w:rPr>
          <w:rFonts w:ascii="Times New Roman" w:hAnsi="Times New Roman" w:cs="Times New Roman"/>
          <w:sz w:val="28"/>
          <w:szCs w:val="28"/>
        </w:rPr>
      </w:pPr>
    </w:p>
    <w:p w:rsidR="00F0377E" w:rsidRDefault="00F0377E" w:rsidP="003621D7">
      <w:pPr>
        <w:spacing w:after="0" w:line="360" w:lineRule="auto"/>
        <w:ind w:firstLine="709"/>
        <w:jc w:val="both"/>
        <w:rPr>
          <w:rFonts w:ascii="Times New Roman" w:hAnsi="Times New Roman" w:cs="Times New Roman"/>
          <w:sz w:val="28"/>
          <w:szCs w:val="28"/>
        </w:rPr>
      </w:pPr>
      <w:r w:rsidRPr="00F0377E">
        <w:rPr>
          <w:rFonts w:ascii="Times New Roman" w:hAnsi="Times New Roman" w:cs="Times New Roman"/>
          <w:sz w:val="28"/>
          <w:szCs w:val="28"/>
        </w:rPr>
        <w:t>Вартість житлової нерухомості в регіонах, віддалених від зони активних бойових дій, значно зросла. Це можна пояснити підвищеним попитом на житло в більш безпечних регіонах, куди переїжджають внутрішні мігранти. Водночас столиця, яка з моменту закінчення блекаутів навесні 2023 року, продемонструвала незначне зниження середніх цін на житло. Ймовірно, це пов</w:t>
      </w:r>
      <w:r w:rsidR="00732F66">
        <w:rPr>
          <w:rFonts w:ascii="Times New Roman" w:hAnsi="Times New Roman" w:cs="Times New Roman"/>
          <w:sz w:val="28"/>
          <w:szCs w:val="28"/>
        </w:rPr>
        <w:t>’</w:t>
      </w:r>
      <w:r w:rsidRPr="00F0377E">
        <w:rPr>
          <w:rFonts w:ascii="Times New Roman" w:hAnsi="Times New Roman" w:cs="Times New Roman"/>
          <w:sz w:val="28"/>
          <w:szCs w:val="28"/>
        </w:rPr>
        <w:t>язано з тим, що Київ, незважаючи на відносну стабільність, залишається прифронтовим містом, і частина населення віддає перевагу безпечнішим регіонам. Міграційні процеси та зміни у споживчих пріоритетах, викликані війною, суттєво вплинули на регіональний баланс попиту і пропозиції на ринку нерухомості, що, в свою чергу, позначилося на ціноутворенні</w:t>
      </w:r>
      <w:r>
        <w:rPr>
          <w:rFonts w:ascii="Times New Roman" w:hAnsi="Times New Roman" w:cs="Times New Roman"/>
          <w:sz w:val="28"/>
          <w:szCs w:val="28"/>
        </w:rPr>
        <w:t xml:space="preserve"> (рис</w:t>
      </w:r>
      <w:r w:rsidR="00476B61">
        <w:rPr>
          <w:rFonts w:ascii="Times New Roman" w:hAnsi="Times New Roman" w:cs="Times New Roman"/>
          <w:sz w:val="28"/>
          <w:szCs w:val="28"/>
        </w:rPr>
        <w:t>. 2.3)</w:t>
      </w:r>
      <w:r w:rsidRPr="00F0377E">
        <w:rPr>
          <w:rFonts w:ascii="Times New Roman" w:hAnsi="Times New Roman" w:cs="Times New Roman"/>
          <w:sz w:val="28"/>
          <w:szCs w:val="28"/>
        </w:rPr>
        <w:t>.</w:t>
      </w:r>
      <w:r w:rsidR="00476B61">
        <w:rPr>
          <w:rFonts w:ascii="Times New Roman" w:hAnsi="Times New Roman" w:cs="Times New Roman"/>
          <w:sz w:val="28"/>
          <w:szCs w:val="28"/>
        </w:rPr>
        <w:t xml:space="preserve"> </w:t>
      </w:r>
    </w:p>
    <w:p w:rsidR="00F0377E" w:rsidRDefault="00F0377E" w:rsidP="003621D7">
      <w:pPr>
        <w:spacing w:after="0" w:line="360" w:lineRule="auto"/>
        <w:ind w:firstLine="709"/>
        <w:jc w:val="both"/>
        <w:rPr>
          <w:rFonts w:ascii="Times New Roman" w:hAnsi="Times New Roman" w:cs="Times New Roman"/>
          <w:sz w:val="28"/>
          <w:szCs w:val="28"/>
        </w:rPr>
      </w:pPr>
    </w:p>
    <w:p w:rsidR="00F0377E" w:rsidRDefault="00476B61" w:rsidP="00476B61">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721350" cy="3200400"/>
            <wp:effectExtent l="0" t="0" r="12700" b="0"/>
            <wp:docPr id="80" name="Діаграма 8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F0377E" w:rsidRDefault="00F0377E" w:rsidP="003621D7">
      <w:pPr>
        <w:spacing w:after="0" w:line="360" w:lineRule="auto"/>
        <w:ind w:firstLine="709"/>
        <w:jc w:val="both"/>
        <w:rPr>
          <w:rFonts w:ascii="Times New Roman" w:hAnsi="Times New Roman" w:cs="Times New Roman"/>
          <w:sz w:val="28"/>
          <w:szCs w:val="28"/>
        </w:rPr>
      </w:pPr>
    </w:p>
    <w:p w:rsidR="005F1EE5" w:rsidRPr="005F1EE5" w:rsidRDefault="005F1EE5" w:rsidP="005F1EE5">
      <w:pPr>
        <w:spacing w:after="0" w:line="360" w:lineRule="auto"/>
        <w:ind w:firstLine="709"/>
        <w:jc w:val="center"/>
        <w:rPr>
          <w:rFonts w:ascii="Times New Roman" w:hAnsi="Times New Roman" w:cs="Times New Roman"/>
          <w:b/>
          <w:bCs/>
          <w:sz w:val="28"/>
          <w:szCs w:val="28"/>
        </w:rPr>
      </w:pPr>
      <w:r w:rsidRPr="005F1EE5">
        <w:rPr>
          <w:rFonts w:ascii="Times New Roman" w:hAnsi="Times New Roman" w:cs="Times New Roman"/>
          <w:b/>
          <w:bCs/>
          <w:sz w:val="28"/>
          <w:szCs w:val="28"/>
        </w:rPr>
        <w:t>Рис. 2.3 – вартість однокімнатної квартири на вторинному ринку нерухомості України, тис.</w:t>
      </w:r>
      <w:r>
        <w:rPr>
          <w:rFonts w:ascii="Times New Roman" w:hAnsi="Times New Roman" w:cs="Times New Roman"/>
          <w:b/>
          <w:bCs/>
          <w:sz w:val="28"/>
          <w:szCs w:val="28"/>
        </w:rPr>
        <w:t xml:space="preserve"> </w:t>
      </w:r>
      <w:r w:rsidRPr="005F1EE5">
        <w:rPr>
          <w:rFonts w:ascii="Times New Roman" w:hAnsi="Times New Roman" w:cs="Times New Roman"/>
          <w:b/>
          <w:bCs/>
          <w:sz w:val="28"/>
          <w:szCs w:val="28"/>
        </w:rPr>
        <w:t>грн.</w:t>
      </w:r>
    </w:p>
    <w:p w:rsidR="005F1EE5" w:rsidRPr="00CB48BF" w:rsidRDefault="005F1EE5" w:rsidP="005F1EE5">
      <w:pPr>
        <w:spacing w:after="0" w:line="360" w:lineRule="auto"/>
        <w:ind w:firstLine="709"/>
        <w:jc w:val="both"/>
        <w:rPr>
          <w:rFonts w:ascii="Times New Roman" w:hAnsi="Times New Roman" w:cs="Times New Roman"/>
          <w:i/>
          <w:iCs/>
          <w:sz w:val="24"/>
          <w:szCs w:val="24"/>
        </w:rPr>
      </w:pPr>
      <w:r w:rsidRPr="00CB48BF">
        <w:rPr>
          <w:rFonts w:ascii="Times New Roman" w:hAnsi="Times New Roman" w:cs="Times New Roman"/>
          <w:i/>
          <w:iCs/>
          <w:sz w:val="24"/>
          <w:szCs w:val="24"/>
        </w:rPr>
        <w:t>Джерело. Держстат України</w:t>
      </w:r>
    </w:p>
    <w:p w:rsidR="00F0377E" w:rsidRDefault="00F0377E" w:rsidP="003621D7">
      <w:pPr>
        <w:spacing w:after="0" w:line="360" w:lineRule="auto"/>
        <w:ind w:firstLine="709"/>
        <w:jc w:val="both"/>
        <w:rPr>
          <w:rFonts w:ascii="Times New Roman" w:hAnsi="Times New Roman" w:cs="Times New Roman"/>
          <w:sz w:val="28"/>
          <w:szCs w:val="28"/>
        </w:rPr>
      </w:pPr>
    </w:p>
    <w:p w:rsidR="005F1EE5" w:rsidRPr="005F1EE5" w:rsidRDefault="005F1EE5" w:rsidP="005F1EE5">
      <w:pPr>
        <w:spacing w:after="0" w:line="360" w:lineRule="auto"/>
        <w:ind w:firstLine="709"/>
        <w:jc w:val="both"/>
        <w:rPr>
          <w:rFonts w:ascii="Times New Roman" w:hAnsi="Times New Roman" w:cs="Times New Roman"/>
          <w:sz w:val="28"/>
          <w:szCs w:val="28"/>
        </w:rPr>
      </w:pPr>
      <w:r w:rsidRPr="005F1EE5">
        <w:rPr>
          <w:rFonts w:ascii="Times New Roman" w:hAnsi="Times New Roman" w:cs="Times New Roman"/>
          <w:sz w:val="28"/>
          <w:szCs w:val="28"/>
        </w:rPr>
        <w:t>Стан ринку нерухомості в Україні під впливом війни суттєво змінився, що особливо помітно на прикладі коливань цін у різних регіонах країни. Так, у Києві ціни на однокімнатні квартири знизилися на 3%, тоді як у Львові за цей самий період вони зросли на 12%. Найбільший ріст</w:t>
      </w:r>
      <w:r w:rsidR="00051AD5">
        <w:rPr>
          <w:rFonts w:ascii="Times New Roman" w:hAnsi="Times New Roman" w:cs="Times New Roman"/>
          <w:sz w:val="28"/>
          <w:szCs w:val="28"/>
        </w:rPr>
        <w:t xml:space="preserve"> – </w:t>
      </w:r>
      <w:r w:rsidRPr="005F1EE5">
        <w:rPr>
          <w:rFonts w:ascii="Times New Roman" w:hAnsi="Times New Roman" w:cs="Times New Roman"/>
          <w:sz w:val="28"/>
          <w:szCs w:val="28"/>
        </w:rPr>
        <w:t>спостерігався в Івано-Франківську, де вартість однокімнатних квартир піднялася на 18% у валюті.</w:t>
      </w:r>
    </w:p>
    <w:p w:rsidR="005F1EE5" w:rsidRPr="005F1EE5" w:rsidRDefault="005F1EE5" w:rsidP="005F1EE5">
      <w:pPr>
        <w:spacing w:after="0" w:line="360" w:lineRule="auto"/>
        <w:ind w:firstLine="709"/>
        <w:jc w:val="both"/>
        <w:rPr>
          <w:rFonts w:ascii="Times New Roman" w:hAnsi="Times New Roman" w:cs="Times New Roman"/>
          <w:sz w:val="28"/>
          <w:szCs w:val="28"/>
        </w:rPr>
      </w:pPr>
      <w:r w:rsidRPr="005F1EE5">
        <w:rPr>
          <w:rFonts w:ascii="Times New Roman" w:hAnsi="Times New Roman" w:cs="Times New Roman"/>
          <w:sz w:val="28"/>
          <w:szCs w:val="28"/>
        </w:rPr>
        <w:t xml:space="preserve">Ситуація з двокімнатними квартирами відображає схожу динаміку: у Вінниці ціни підскочили на 18%, в Івано-Франківську </w:t>
      </w:r>
      <w:r w:rsidR="00051AD5">
        <w:rPr>
          <w:rFonts w:ascii="Times New Roman" w:hAnsi="Times New Roman" w:cs="Times New Roman"/>
          <w:sz w:val="28"/>
          <w:szCs w:val="28"/>
        </w:rPr>
        <w:t>–</w:t>
      </w:r>
      <w:r w:rsidRPr="005F1EE5">
        <w:rPr>
          <w:rFonts w:ascii="Times New Roman" w:hAnsi="Times New Roman" w:cs="Times New Roman"/>
          <w:sz w:val="28"/>
          <w:szCs w:val="28"/>
        </w:rPr>
        <w:t xml:space="preserve"> на 17%, а у Львові </w:t>
      </w:r>
      <w:r w:rsidR="00051AD5">
        <w:rPr>
          <w:rFonts w:ascii="Times New Roman" w:hAnsi="Times New Roman" w:cs="Times New Roman"/>
          <w:sz w:val="28"/>
          <w:szCs w:val="28"/>
        </w:rPr>
        <w:t>–</w:t>
      </w:r>
      <w:r w:rsidRPr="005F1EE5">
        <w:rPr>
          <w:rFonts w:ascii="Times New Roman" w:hAnsi="Times New Roman" w:cs="Times New Roman"/>
          <w:sz w:val="28"/>
          <w:szCs w:val="28"/>
        </w:rPr>
        <w:t xml:space="preserve"> на 9%. Водночас Київ зафіксував лише незначне зниження на 1%.</w:t>
      </w:r>
    </w:p>
    <w:p w:rsidR="005F1EE5" w:rsidRPr="005F1EE5" w:rsidRDefault="005F1EE5" w:rsidP="005F1EE5">
      <w:pPr>
        <w:spacing w:after="0" w:line="360" w:lineRule="auto"/>
        <w:ind w:firstLine="709"/>
        <w:jc w:val="both"/>
        <w:rPr>
          <w:rFonts w:ascii="Times New Roman" w:hAnsi="Times New Roman" w:cs="Times New Roman"/>
          <w:sz w:val="28"/>
          <w:szCs w:val="28"/>
        </w:rPr>
      </w:pPr>
      <w:r w:rsidRPr="005F1EE5">
        <w:rPr>
          <w:rFonts w:ascii="Times New Roman" w:hAnsi="Times New Roman" w:cs="Times New Roman"/>
          <w:sz w:val="28"/>
          <w:szCs w:val="28"/>
        </w:rPr>
        <w:t xml:space="preserve">Щодо трикімнатних квартир, то в столиці їхня вартість знизилася найбільше </w:t>
      </w:r>
      <w:r w:rsidR="00051AD5">
        <w:rPr>
          <w:rFonts w:ascii="Times New Roman" w:hAnsi="Times New Roman" w:cs="Times New Roman"/>
          <w:sz w:val="28"/>
          <w:szCs w:val="28"/>
        </w:rPr>
        <w:t>–</w:t>
      </w:r>
      <w:r w:rsidRPr="005F1EE5">
        <w:rPr>
          <w:rFonts w:ascii="Times New Roman" w:hAnsi="Times New Roman" w:cs="Times New Roman"/>
          <w:sz w:val="28"/>
          <w:szCs w:val="28"/>
        </w:rPr>
        <w:t xml:space="preserve"> на 6%, тоді як у Вінниці та Івано-Франківську спостерігався ріст на 13%. У Львові також відбулося зростання на 8%.</w:t>
      </w:r>
    </w:p>
    <w:p w:rsidR="005F1EE5" w:rsidRPr="005F1EE5" w:rsidRDefault="005F1EE5" w:rsidP="005F1EE5">
      <w:pPr>
        <w:spacing w:after="0" w:line="360" w:lineRule="auto"/>
        <w:ind w:firstLine="709"/>
        <w:jc w:val="both"/>
        <w:rPr>
          <w:rFonts w:ascii="Times New Roman" w:hAnsi="Times New Roman" w:cs="Times New Roman"/>
          <w:sz w:val="28"/>
          <w:szCs w:val="28"/>
        </w:rPr>
      </w:pPr>
      <w:r w:rsidRPr="005F1EE5">
        <w:rPr>
          <w:rFonts w:ascii="Times New Roman" w:hAnsi="Times New Roman" w:cs="Times New Roman"/>
          <w:sz w:val="28"/>
          <w:szCs w:val="28"/>
        </w:rPr>
        <w:lastRenderedPageBreak/>
        <w:t xml:space="preserve">В абсолютних числах, найбільші втрати серед однокімнатних квартир зафіксовані в Києві, де середня вартість знизилася на 2000 доларів. Водночас Львів додав 6400 доларів до середньої вартості таких квартир, а Івано-Франківськ </w:t>
      </w:r>
      <w:r w:rsidR="00051AD5">
        <w:rPr>
          <w:rFonts w:ascii="Times New Roman" w:hAnsi="Times New Roman" w:cs="Times New Roman"/>
          <w:sz w:val="28"/>
          <w:szCs w:val="28"/>
        </w:rPr>
        <w:t>–</w:t>
      </w:r>
      <w:r w:rsidRPr="005F1EE5">
        <w:rPr>
          <w:rFonts w:ascii="Times New Roman" w:hAnsi="Times New Roman" w:cs="Times New Roman"/>
          <w:sz w:val="28"/>
          <w:szCs w:val="28"/>
        </w:rPr>
        <w:t xml:space="preserve"> 4700 доларів. Чернігів, несподівано для багатьох, піднявся на 4000 доларів, обігнавши навіть Ужгород, де зростання склало 3200 доларів.</w:t>
      </w:r>
    </w:p>
    <w:p w:rsidR="005F1EE5" w:rsidRDefault="005F1EE5" w:rsidP="005F1EE5">
      <w:pPr>
        <w:spacing w:after="0" w:line="360" w:lineRule="auto"/>
        <w:ind w:firstLine="709"/>
        <w:jc w:val="both"/>
        <w:rPr>
          <w:rFonts w:ascii="Times New Roman" w:hAnsi="Times New Roman" w:cs="Times New Roman"/>
          <w:sz w:val="28"/>
          <w:szCs w:val="28"/>
        </w:rPr>
      </w:pPr>
      <w:r w:rsidRPr="005F1EE5">
        <w:rPr>
          <w:rFonts w:ascii="Times New Roman" w:hAnsi="Times New Roman" w:cs="Times New Roman"/>
          <w:sz w:val="28"/>
          <w:szCs w:val="28"/>
        </w:rPr>
        <w:t>Київ та Львів традиційно залишаються найдорожчими містами для купівлі житла в Україні, проте після початку повномасштабної війни до них приєднався Ужгород. Для купівлі квартири в цьому місті потрібно збирати трохи більше 9 років повних середніх місцевих зарплат, що підкреслює зростаючу привабливість цього регіону на тлі міграційних процесів</w:t>
      </w:r>
      <w:r w:rsidR="00051AD5">
        <w:rPr>
          <w:rFonts w:ascii="Times New Roman" w:hAnsi="Times New Roman" w:cs="Times New Roman"/>
          <w:sz w:val="28"/>
          <w:szCs w:val="28"/>
        </w:rPr>
        <w:t xml:space="preserve"> </w:t>
      </w:r>
      <w:r w:rsidR="00051AD5" w:rsidRPr="00051AD5">
        <w:rPr>
          <w:rFonts w:ascii="Times New Roman" w:hAnsi="Times New Roman" w:cs="Times New Roman"/>
          <w:sz w:val="28"/>
          <w:szCs w:val="28"/>
        </w:rPr>
        <w:t>[9]</w:t>
      </w:r>
      <w:r w:rsidRPr="005F1EE5">
        <w:rPr>
          <w:rFonts w:ascii="Times New Roman" w:hAnsi="Times New Roman" w:cs="Times New Roman"/>
          <w:sz w:val="28"/>
          <w:szCs w:val="28"/>
        </w:rPr>
        <w:t>.</w:t>
      </w:r>
    </w:p>
    <w:p w:rsidR="00F0377E" w:rsidRDefault="00AF033A" w:rsidP="003621D7">
      <w:pPr>
        <w:spacing w:after="0" w:line="360" w:lineRule="auto"/>
        <w:ind w:firstLine="709"/>
        <w:jc w:val="both"/>
        <w:rPr>
          <w:rFonts w:ascii="Times New Roman" w:hAnsi="Times New Roman" w:cs="Times New Roman"/>
          <w:sz w:val="28"/>
          <w:szCs w:val="28"/>
        </w:rPr>
      </w:pPr>
      <w:r w:rsidRPr="00AF033A">
        <w:rPr>
          <w:rFonts w:ascii="Times New Roman" w:hAnsi="Times New Roman" w:cs="Times New Roman"/>
          <w:sz w:val="28"/>
          <w:szCs w:val="28"/>
        </w:rPr>
        <w:t>За</w:t>
      </w:r>
      <w:r>
        <w:rPr>
          <w:rFonts w:ascii="Times New Roman" w:hAnsi="Times New Roman" w:cs="Times New Roman"/>
          <w:sz w:val="28"/>
          <w:szCs w:val="28"/>
        </w:rPr>
        <w:t xml:space="preserve"> останній</w:t>
      </w:r>
      <w:r w:rsidRPr="00AF033A">
        <w:rPr>
          <w:rFonts w:ascii="Times New Roman" w:hAnsi="Times New Roman" w:cs="Times New Roman"/>
          <w:sz w:val="28"/>
          <w:szCs w:val="28"/>
        </w:rPr>
        <w:t xml:space="preserve"> рік середня вартість житла в новобудовах України зросла на приблизно 4% у доларах США. Найбільше зростання середньої вартості за квадратний метр спостерігалося в таких областях, як Кіровоградська, Івано-Франківська, Чернівецька та Рівненська. Незважаючи на ці зміни, Київ залишається найдорожчим регіоном для купівлі нового житла, де середня вартість квадратного метра становить $1 340. Водночас найнижчі ціни на новобудови зафіксовані в Запорізькій області, яка пропонує найбюджетніші варіанти на ринку первинної нерухомості. Це відображає різні рівні попиту та економічних умов у регіонах, які прямо чи опосередковано залежать від безпекової ситуації та розвитку будівельної інфраструктури</w:t>
      </w:r>
      <w:r w:rsidR="00051AD5" w:rsidRPr="00051AD5">
        <w:rPr>
          <w:rFonts w:ascii="Times New Roman" w:hAnsi="Times New Roman" w:cs="Times New Roman"/>
          <w:sz w:val="28"/>
          <w:szCs w:val="28"/>
        </w:rPr>
        <w:t xml:space="preserve"> [18]</w:t>
      </w:r>
      <w:r w:rsidRPr="00AF033A">
        <w:rPr>
          <w:rFonts w:ascii="Times New Roman" w:hAnsi="Times New Roman" w:cs="Times New Roman"/>
          <w:sz w:val="28"/>
          <w:szCs w:val="28"/>
        </w:rPr>
        <w:t>.</w:t>
      </w:r>
    </w:p>
    <w:p w:rsidR="00871750" w:rsidRDefault="00871750" w:rsidP="003621D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Попит та пропозиція є ключовими елементами ринку нерухомості. </w:t>
      </w:r>
      <w:r w:rsidRPr="00871750">
        <w:rPr>
          <w:rFonts w:ascii="Times New Roman" w:hAnsi="Times New Roman" w:cs="Times New Roman"/>
          <w:sz w:val="28"/>
          <w:szCs w:val="28"/>
        </w:rPr>
        <w:t>Крім того, попит на готове житло може посилюватися через бажання покупців забезпечити стабільність своїх інвестицій, що особливо актуально в умовах високої інфляції та економічної невизначеності. Зважаючи на можливий дефіцит нових об</w:t>
      </w:r>
      <w:r w:rsidR="00732F66">
        <w:rPr>
          <w:rFonts w:ascii="Times New Roman" w:hAnsi="Times New Roman" w:cs="Times New Roman"/>
          <w:sz w:val="28"/>
          <w:szCs w:val="28"/>
        </w:rPr>
        <w:t>’</w:t>
      </w:r>
      <w:r w:rsidRPr="00871750">
        <w:rPr>
          <w:rFonts w:ascii="Times New Roman" w:hAnsi="Times New Roman" w:cs="Times New Roman"/>
          <w:sz w:val="28"/>
          <w:szCs w:val="28"/>
        </w:rPr>
        <w:t xml:space="preserve">єктів, забудовники можуть зосередитися на завершенні вже розпочатих </w:t>
      </w:r>
      <w:r w:rsidR="005C3512" w:rsidRPr="00871750">
        <w:rPr>
          <w:rFonts w:ascii="Times New Roman" w:hAnsi="Times New Roman" w:cs="Times New Roman"/>
          <w:sz w:val="28"/>
          <w:szCs w:val="28"/>
        </w:rPr>
        <w:t>проектів</w:t>
      </w:r>
      <w:r w:rsidRPr="00871750">
        <w:rPr>
          <w:rFonts w:ascii="Times New Roman" w:hAnsi="Times New Roman" w:cs="Times New Roman"/>
          <w:sz w:val="28"/>
          <w:szCs w:val="28"/>
        </w:rPr>
        <w:t xml:space="preserve">, що забезпечить стабільний дохід і мінімізує ризики. У такій ситуації відкладений попит, після стабілізації ситуації, може швидко трансформуватися в нові угоди, створюючи додатковий тиск на ринок і стимулюючи подальше зростання цін на житло. Це також може сприяти розвитку інновацій у будівництві та впровадженню </w:t>
      </w:r>
      <w:r w:rsidRPr="00871750">
        <w:rPr>
          <w:rFonts w:ascii="Times New Roman" w:hAnsi="Times New Roman" w:cs="Times New Roman"/>
          <w:sz w:val="28"/>
          <w:szCs w:val="28"/>
        </w:rPr>
        <w:lastRenderedPageBreak/>
        <w:t xml:space="preserve">нових технологій для підвищення ефективності та скорочення термінів реалізації </w:t>
      </w:r>
      <w:r w:rsidR="00051AD5" w:rsidRPr="00871750">
        <w:rPr>
          <w:rFonts w:ascii="Times New Roman" w:hAnsi="Times New Roman" w:cs="Times New Roman"/>
          <w:sz w:val="28"/>
          <w:szCs w:val="28"/>
        </w:rPr>
        <w:t>проектів</w:t>
      </w:r>
      <w:r w:rsidR="00051AD5" w:rsidRPr="00051AD5">
        <w:rPr>
          <w:rFonts w:ascii="Times New Roman" w:hAnsi="Times New Roman" w:cs="Times New Roman"/>
          <w:sz w:val="28"/>
          <w:szCs w:val="28"/>
          <w:lang w:val="ru-RU"/>
        </w:rPr>
        <w:t xml:space="preserve"> [24]</w:t>
      </w:r>
      <w:r w:rsidRPr="00871750">
        <w:rPr>
          <w:rFonts w:ascii="Times New Roman" w:hAnsi="Times New Roman" w:cs="Times New Roman"/>
          <w:sz w:val="28"/>
          <w:szCs w:val="28"/>
        </w:rPr>
        <w:t>.</w:t>
      </w:r>
    </w:p>
    <w:p w:rsidR="00871750" w:rsidRDefault="00871750" w:rsidP="003621D7">
      <w:pPr>
        <w:spacing w:after="0" w:line="360" w:lineRule="auto"/>
        <w:ind w:firstLine="709"/>
        <w:jc w:val="both"/>
        <w:rPr>
          <w:rFonts w:ascii="Times New Roman" w:hAnsi="Times New Roman" w:cs="Times New Roman"/>
          <w:sz w:val="28"/>
          <w:szCs w:val="28"/>
        </w:rPr>
      </w:pPr>
    </w:p>
    <w:p w:rsidR="002C138C" w:rsidRDefault="002C138C" w:rsidP="003621D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Співвідношення попиту та пропозиції на ринку нерухомості в останній рік дещо стабілізується (рис.2.4).</w:t>
      </w:r>
    </w:p>
    <w:p w:rsidR="002C138C" w:rsidRDefault="002C138C" w:rsidP="003621D7">
      <w:pPr>
        <w:spacing w:after="0" w:line="360" w:lineRule="auto"/>
        <w:ind w:firstLine="709"/>
        <w:jc w:val="both"/>
        <w:rPr>
          <w:rFonts w:ascii="Times New Roman" w:hAnsi="Times New Roman" w:cs="Times New Roman"/>
          <w:sz w:val="28"/>
          <w:szCs w:val="28"/>
        </w:rPr>
      </w:pPr>
    </w:p>
    <w:p w:rsidR="002C138C" w:rsidRDefault="002C138C" w:rsidP="00871750">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905500" cy="3200400"/>
            <wp:effectExtent l="0" t="0" r="0" b="0"/>
            <wp:docPr id="81" name="Діаграма 8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2C138C" w:rsidRDefault="002C138C" w:rsidP="003621D7">
      <w:pPr>
        <w:spacing w:after="0" w:line="360" w:lineRule="auto"/>
        <w:ind w:firstLine="709"/>
        <w:jc w:val="both"/>
        <w:rPr>
          <w:rFonts w:ascii="Times New Roman" w:hAnsi="Times New Roman" w:cs="Times New Roman"/>
          <w:sz w:val="28"/>
          <w:szCs w:val="28"/>
        </w:rPr>
      </w:pPr>
    </w:p>
    <w:p w:rsidR="00E478FA" w:rsidRPr="00E478FA" w:rsidRDefault="00E478FA" w:rsidP="00E478FA">
      <w:pPr>
        <w:spacing w:after="0" w:line="360" w:lineRule="auto"/>
        <w:ind w:firstLine="709"/>
        <w:jc w:val="center"/>
        <w:rPr>
          <w:rFonts w:ascii="Times New Roman" w:hAnsi="Times New Roman" w:cs="Times New Roman"/>
          <w:b/>
          <w:bCs/>
          <w:sz w:val="28"/>
          <w:szCs w:val="28"/>
        </w:rPr>
      </w:pPr>
      <w:r w:rsidRPr="00E478FA">
        <w:rPr>
          <w:rFonts w:ascii="Times New Roman" w:hAnsi="Times New Roman" w:cs="Times New Roman"/>
          <w:b/>
          <w:bCs/>
          <w:sz w:val="28"/>
          <w:szCs w:val="28"/>
        </w:rPr>
        <w:t>Рис. 2.4 – співвідношення попиту та пропозиції на ринку житлової нерухомості України, м</w:t>
      </w:r>
      <w:r w:rsidRPr="00E478FA">
        <w:rPr>
          <w:rFonts w:ascii="Times New Roman" w:hAnsi="Times New Roman" w:cs="Times New Roman"/>
          <w:b/>
          <w:bCs/>
          <w:sz w:val="28"/>
          <w:szCs w:val="28"/>
          <w:vertAlign w:val="superscript"/>
        </w:rPr>
        <w:t>2</w:t>
      </w:r>
    </w:p>
    <w:p w:rsidR="00871750" w:rsidRPr="00CB48BF" w:rsidRDefault="00871750" w:rsidP="00871750">
      <w:pPr>
        <w:spacing w:after="0" w:line="360" w:lineRule="auto"/>
        <w:ind w:firstLine="709"/>
        <w:jc w:val="both"/>
        <w:rPr>
          <w:rFonts w:ascii="Times New Roman" w:hAnsi="Times New Roman" w:cs="Times New Roman"/>
          <w:i/>
          <w:iCs/>
          <w:sz w:val="24"/>
          <w:szCs w:val="24"/>
        </w:rPr>
      </w:pPr>
      <w:r w:rsidRPr="00CB48BF">
        <w:rPr>
          <w:rFonts w:ascii="Times New Roman" w:hAnsi="Times New Roman" w:cs="Times New Roman"/>
          <w:i/>
          <w:iCs/>
          <w:sz w:val="24"/>
          <w:szCs w:val="24"/>
        </w:rPr>
        <w:t>Джерело. Держстат України</w:t>
      </w:r>
    </w:p>
    <w:p w:rsidR="002C138C" w:rsidRDefault="002C138C" w:rsidP="003621D7">
      <w:pPr>
        <w:spacing w:after="0" w:line="360" w:lineRule="auto"/>
        <w:ind w:firstLine="709"/>
        <w:jc w:val="both"/>
        <w:rPr>
          <w:rFonts w:ascii="Times New Roman" w:hAnsi="Times New Roman" w:cs="Times New Roman"/>
          <w:sz w:val="28"/>
          <w:szCs w:val="28"/>
        </w:rPr>
      </w:pPr>
    </w:p>
    <w:p w:rsidR="002C138C" w:rsidRPr="002C138C" w:rsidRDefault="002C138C" w:rsidP="002C138C">
      <w:pPr>
        <w:spacing w:after="0" w:line="360" w:lineRule="auto"/>
        <w:ind w:firstLine="709"/>
        <w:jc w:val="both"/>
        <w:rPr>
          <w:rFonts w:ascii="Times New Roman" w:hAnsi="Times New Roman" w:cs="Times New Roman"/>
          <w:sz w:val="28"/>
          <w:szCs w:val="28"/>
        </w:rPr>
      </w:pPr>
      <w:r w:rsidRPr="002C138C">
        <w:rPr>
          <w:rFonts w:ascii="Times New Roman" w:hAnsi="Times New Roman" w:cs="Times New Roman"/>
          <w:sz w:val="28"/>
          <w:szCs w:val="28"/>
        </w:rPr>
        <w:t>У 2023 році ринок нерухомості в Україні продемонстрував відновлення у всіх сегментах. Найбільший попит спостерігається на готове або майже готове житло з терміном здачі до року, оскільки українці вважають інвестиції у будівництво на ранніх стадіях досить ризикованими через невизначеність на фронті. Така обережність потенційних покупців зумовлена бажанням мінімізувати ризики, пов</w:t>
      </w:r>
      <w:r w:rsidR="00732F66">
        <w:rPr>
          <w:rFonts w:ascii="Times New Roman" w:hAnsi="Times New Roman" w:cs="Times New Roman"/>
          <w:sz w:val="28"/>
          <w:szCs w:val="28"/>
        </w:rPr>
        <w:t>’</w:t>
      </w:r>
      <w:r w:rsidRPr="002C138C">
        <w:rPr>
          <w:rFonts w:ascii="Times New Roman" w:hAnsi="Times New Roman" w:cs="Times New Roman"/>
          <w:sz w:val="28"/>
          <w:szCs w:val="28"/>
        </w:rPr>
        <w:t>язані з можливими змінами в економічній та безпековій ситуації.</w:t>
      </w:r>
    </w:p>
    <w:p w:rsidR="002C138C" w:rsidRDefault="002C138C" w:rsidP="002C138C">
      <w:pPr>
        <w:spacing w:after="0" w:line="360" w:lineRule="auto"/>
        <w:ind w:firstLine="709"/>
        <w:jc w:val="both"/>
        <w:rPr>
          <w:rFonts w:ascii="Times New Roman" w:hAnsi="Times New Roman" w:cs="Times New Roman"/>
          <w:sz w:val="28"/>
          <w:szCs w:val="28"/>
        </w:rPr>
      </w:pPr>
      <w:r w:rsidRPr="002C138C">
        <w:rPr>
          <w:rFonts w:ascii="Times New Roman" w:hAnsi="Times New Roman" w:cs="Times New Roman"/>
          <w:sz w:val="28"/>
          <w:szCs w:val="28"/>
        </w:rPr>
        <w:lastRenderedPageBreak/>
        <w:t>Скорочення темпів запуску нових будівельних проєктів разом із відкладеним попитом тих, хто чекає стабілізації перед ухваленням рішення про купівлю, може призвести до дефіциту нових квадратних метрів на ринку. У випадку стабілізації ситуації та відсутності ескалації воєнної агресії можна очікувати активізацію цього відкладеного попиту, що сприятиме зростанню кількості угод і можливої корекції цін у бік зростання. Це відкриває перспективи для поступової стабілізації ринку нерухомості, але важливу роль у цьому відіграватиме загальний розвиток економічної та безпекової ситуації в країні</w:t>
      </w:r>
      <w:r w:rsidR="00051AD5" w:rsidRPr="00051AD5">
        <w:rPr>
          <w:rFonts w:ascii="Times New Roman" w:hAnsi="Times New Roman" w:cs="Times New Roman"/>
          <w:sz w:val="28"/>
          <w:szCs w:val="28"/>
        </w:rPr>
        <w:t xml:space="preserve"> [27]</w:t>
      </w:r>
      <w:r w:rsidRPr="002C138C">
        <w:rPr>
          <w:rFonts w:ascii="Times New Roman" w:hAnsi="Times New Roman" w:cs="Times New Roman"/>
          <w:sz w:val="28"/>
          <w:szCs w:val="28"/>
        </w:rPr>
        <w:t>.</w:t>
      </w:r>
    </w:p>
    <w:p w:rsidR="00871750" w:rsidRPr="00871750" w:rsidRDefault="00871750" w:rsidP="00871750">
      <w:pPr>
        <w:spacing w:after="0" w:line="360" w:lineRule="auto"/>
        <w:ind w:firstLine="709"/>
        <w:jc w:val="both"/>
        <w:rPr>
          <w:rFonts w:ascii="Times New Roman" w:hAnsi="Times New Roman" w:cs="Times New Roman"/>
          <w:sz w:val="28"/>
          <w:szCs w:val="28"/>
        </w:rPr>
      </w:pPr>
      <w:r w:rsidRPr="00871750">
        <w:rPr>
          <w:rFonts w:ascii="Times New Roman" w:hAnsi="Times New Roman" w:cs="Times New Roman"/>
          <w:sz w:val="28"/>
          <w:szCs w:val="28"/>
        </w:rPr>
        <w:t>Незважаючи на продовження обстрілів, які завдають руйнувань десяткам населених пунктів, включаючи великі міста, ринок нерухомості в Україні демонструє стійкість та поступове відновлення. Нове будівництво переважно проводиться в більш безпечних регіонах, однак обсяги будівельних робіт значно скоротилися. Проте національний ринок нерухомості, вже не вперше проходячи через складні випробування, демонструє здатність адаптуватися та функціонувати в екстремальних умовах. Окрім житлової нерухомості, останнім часом спостерігається зростання попиту на комерційну нерухомість, що суттєво впав на початку повномасштабного вторгнення.</w:t>
      </w:r>
    </w:p>
    <w:p w:rsidR="00871750" w:rsidRPr="00871750" w:rsidRDefault="00871750" w:rsidP="00871750">
      <w:pPr>
        <w:spacing w:after="0" w:line="360" w:lineRule="auto"/>
        <w:ind w:firstLine="709"/>
        <w:jc w:val="both"/>
        <w:rPr>
          <w:rFonts w:ascii="Times New Roman" w:hAnsi="Times New Roman" w:cs="Times New Roman"/>
          <w:sz w:val="28"/>
          <w:szCs w:val="28"/>
        </w:rPr>
      </w:pPr>
      <w:r w:rsidRPr="00871750">
        <w:rPr>
          <w:rFonts w:ascii="Times New Roman" w:hAnsi="Times New Roman" w:cs="Times New Roman"/>
          <w:sz w:val="28"/>
          <w:szCs w:val="28"/>
        </w:rPr>
        <w:t>Фахівці відзначають, що ринок української нерухомості зберігає значний потенціал розвитку. Відбудова після завершення військових дій безсумнівно сприятиме підвищенню попиту як на житлову, так і на комерційну нерухомість. Особливо значним поштовхом до розвитку стане інфраструктурна відбудова, яка включає будівництво та ремонт доріг, медичних закладів, шкіл та університетів. Це підвищить привабливість різних регіонів як для потенційних мешканців, так і для бізнесу</w:t>
      </w:r>
      <w:r w:rsidR="00051AD5" w:rsidRPr="00051AD5">
        <w:rPr>
          <w:rFonts w:ascii="Times New Roman" w:hAnsi="Times New Roman" w:cs="Times New Roman"/>
          <w:sz w:val="28"/>
          <w:szCs w:val="28"/>
          <w:lang w:val="ru-RU"/>
        </w:rPr>
        <w:t xml:space="preserve"> [32]</w:t>
      </w:r>
      <w:r w:rsidRPr="00871750">
        <w:rPr>
          <w:rFonts w:ascii="Times New Roman" w:hAnsi="Times New Roman" w:cs="Times New Roman"/>
          <w:sz w:val="28"/>
          <w:szCs w:val="28"/>
        </w:rPr>
        <w:t>.</w:t>
      </w:r>
    </w:p>
    <w:p w:rsidR="00871750" w:rsidRDefault="00871750" w:rsidP="00871750">
      <w:pPr>
        <w:spacing w:after="0" w:line="360" w:lineRule="auto"/>
        <w:ind w:firstLine="709"/>
        <w:jc w:val="both"/>
        <w:rPr>
          <w:rFonts w:ascii="Times New Roman" w:hAnsi="Times New Roman" w:cs="Times New Roman"/>
          <w:sz w:val="28"/>
          <w:szCs w:val="28"/>
        </w:rPr>
      </w:pPr>
      <w:r w:rsidRPr="00871750">
        <w:rPr>
          <w:rFonts w:ascii="Times New Roman" w:hAnsi="Times New Roman" w:cs="Times New Roman"/>
          <w:sz w:val="28"/>
          <w:szCs w:val="28"/>
        </w:rPr>
        <w:t>Важливо зазначити, що придбання об</w:t>
      </w:r>
      <w:r w:rsidR="00732F66">
        <w:rPr>
          <w:rFonts w:ascii="Times New Roman" w:hAnsi="Times New Roman" w:cs="Times New Roman"/>
          <w:sz w:val="28"/>
          <w:szCs w:val="28"/>
        </w:rPr>
        <w:t>’</w:t>
      </w:r>
      <w:r w:rsidRPr="00871750">
        <w:rPr>
          <w:rFonts w:ascii="Times New Roman" w:hAnsi="Times New Roman" w:cs="Times New Roman"/>
          <w:sz w:val="28"/>
          <w:szCs w:val="28"/>
        </w:rPr>
        <w:t xml:space="preserve">єктів нерухомості наразі цікавить багатьох інвесторів як в Україні, так і за її межами. Криза створює можливості для інвестування, адже ціни на житлову та комерційну нерухомість можуть бути нижчими, ніж у більш стабільних країнах, що </w:t>
      </w:r>
      <w:r w:rsidRPr="00871750">
        <w:rPr>
          <w:rFonts w:ascii="Times New Roman" w:hAnsi="Times New Roman" w:cs="Times New Roman"/>
          <w:sz w:val="28"/>
          <w:szCs w:val="28"/>
        </w:rPr>
        <w:lastRenderedPageBreak/>
        <w:t>відкриває можливості для значних прибутків у майбутньому. Інвестори, які сьогодні вкладають кошти в українську нерухомість, розуміють, що після стабілізації ситуації ці активи можуть суттєво зрости в ціні, надаючи відчутну фінансову вигоду.</w:t>
      </w:r>
    </w:p>
    <w:p w:rsidR="00F0377E" w:rsidRDefault="00F0377E" w:rsidP="003621D7">
      <w:pPr>
        <w:spacing w:after="0" w:line="360" w:lineRule="auto"/>
        <w:ind w:firstLine="709"/>
        <w:jc w:val="both"/>
        <w:rPr>
          <w:rFonts w:ascii="Times New Roman" w:hAnsi="Times New Roman" w:cs="Times New Roman"/>
          <w:sz w:val="28"/>
          <w:szCs w:val="28"/>
        </w:rPr>
      </w:pPr>
    </w:p>
    <w:p w:rsidR="00F0377E" w:rsidRDefault="00F0377E" w:rsidP="003621D7">
      <w:pPr>
        <w:spacing w:after="0" w:line="360" w:lineRule="auto"/>
        <w:ind w:firstLine="709"/>
        <w:jc w:val="both"/>
        <w:rPr>
          <w:rFonts w:ascii="Times New Roman" w:hAnsi="Times New Roman" w:cs="Times New Roman"/>
          <w:sz w:val="28"/>
          <w:szCs w:val="28"/>
        </w:rPr>
      </w:pPr>
    </w:p>
    <w:p w:rsidR="00226743" w:rsidRDefault="00226743" w:rsidP="00226743">
      <w:pPr>
        <w:spacing w:after="0" w:line="360" w:lineRule="auto"/>
        <w:jc w:val="center"/>
        <w:rPr>
          <w:rFonts w:ascii="Times New Roman" w:hAnsi="Times New Roman" w:cs="Times New Roman"/>
          <w:b/>
          <w:bCs/>
          <w:sz w:val="28"/>
          <w:szCs w:val="28"/>
        </w:rPr>
      </w:pPr>
      <w:r w:rsidRPr="00226743">
        <w:rPr>
          <w:rFonts w:ascii="Times New Roman" w:hAnsi="Times New Roman" w:cs="Times New Roman"/>
          <w:b/>
          <w:bCs/>
          <w:sz w:val="28"/>
          <w:szCs w:val="28"/>
        </w:rPr>
        <w:t xml:space="preserve">2.2. </w:t>
      </w:r>
      <w:r w:rsidR="00631A61">
        <w:rPr>
          <w:rFonts w:ascii="Times New Roman" w:hAnsi="Times New Roman" w:cs="Times New Roman"/>
          <w:b/>
          <w:bCs/>
          <w:sz w:val="28"/>
          <w:szCs w:val="28"/>
        </w:rPr>
        <w:t>Організаційна</w:t>
      </w:r>
      <w:r w:rsidRPr="00226743">
        <w:rPr>
          <w:rFonts w:ascii="Times New Roman" w:hAnsi="Times New Roman" w:cs="Times New Roman"/>
          <w:b/>
          <w:bCs/>
          <w:sz w:val="28"/>
          <w:szCs w:val="28"/>
        </w:rPr>
        <w:t xml:space="preserve"> характеристика будівельної компанії </w:t>
      </w:r>
    </w:p>
    <w:p w:rsidR="00F0377E" w:rsidRPr="00226743" w:rsidRDefault="00226743" w:rsidP="00226743">
      <w:pPr>
        <w:spacing w:after="0" w:line="360" w:lineRule="auto"/>
        <w:jc w:val="center"/>
        <w:rPr>
          <w:rFonts w:ascii="Times New Roman" w:hAnsi="Times New Roman" w:cs="Times New Roman"/>
          <w:b/>
          <w:bCs/>
          <w:sz w:val="28"/>
          <w:szCs w:val="28"/>
        </w:rPr>
      </w:pPr>
      <w:r w:rsidRPr="00226743">
        <w:rPr>
          <w:rFonts w:ascii="Times New Roman" w:hAnsi="Times New Roman" w:cs="Times New Roman"/>
          <w:b/>
          <w:bCs/>
          <w:sz w:val="28"/>
          <w:szCs w:val="28"/>
        </w:rPr>
        <w:t xml:space="preserve">ТОВ </w:t>
      </w:r>
      <w:r w:rsidR="00514E82">
        <w:rPr>
          <w:rFonts w:ascii="Times New Roman" w:hAnsi="Times New Roman" w:cs="Times New Roman"/>
          <w:b/>
          <w:bCs/>
          <w:sz w:val="28"/>
          <w:szCs w:val="28"/>
        </w:rPr>
        <w:t>«</w:t>
      </w:r>
      <w:r w:rsidRPr="00226743">
        <w:rPr>
          <w:rFonts w:ascii="Times New Roman" w:hAnsi="Times New Roman" w:cs="Times New Roman"/>
          <w:b/>
          <w:bCs/>
          <w:sz w:val="28"/>
          <w:szCs w:val="28"/>
        </w:rPr>
        <w:t>КБК Одеса</w:t>
      </w:r>
      <w:r w:rsidR="00514E82">
        <w:rPr>
          <w:rFonts w:ascii="Times New Roman" w:hAnsi="Times New Roman" w:cs="Times New Roman"/>
          <w:b/>
          <w:bCs/>
          <w:sz w:val="28"/>
          <w:szCs w:val="28"/>
        </w:rPr>
        <w:t>»</w:t>
      </w:r>
    </w:p>
    <w:p w:rsidR="004F5081" w:rsidRDefault="003621D7" w:rsidP="003621D7">
      <w:pPr>
        <w:spacing w:after="0" w:line="360" w:lineRule="auto"/>
        <w:ind w:firstLine="709"/>
        <w:jc w:val="both"/>
        <w:rPr>
          <w:rFonts w:ascii="Times New Roman" w:hAnsi="Times New Roman" w:cs="Times New Roman"/>
          <w:sz w:val="28"/>
          <w:szCs w:val="28"/>
        </w:rPr>
      </w:pPr>
      <w:r w:rsidRPr="003621D7">
        <w:rPr>
          <w:rFonts w:ascii="Times New Roman" w:hAnsi="Times New Roman" w:cs="Times New Roman"/>
          <w:sz w:val="28"/>
          <w:szCs w:val="28"/>
        </w:rPr>
        <w:t xml:space="preserve">Одним із яскравих прикладів успішного застосування інноваційних технологій у будівництві є діяльність Товариства з обмеженою відповідальністю </w:t>
      </w:r>
      <w:r w:rsidR="00514E82">
        <w:rPr>
          <w:rFonts w:ascii="Times New Roman" w:hAnsi="Times New Roman" w:cs="Times New Roman"/>
          <w:sz w:val="28"/>
          <w:szCs w:val="28"/>
        </w:rPr>
        <w:t>«</w:t>
      </w:r>
      <w:r w:rsidRPr="003621D7">
        <w:rPr>
          <w:rFonts w:ascii="Times New Roman" w:hAnsi="Times New Roman" w:cs="Times New Roman"/>
          <w:sz w:val="28"/>
          <w:szCs w:val="28"/>
        </w:rPr>
        <w:t>Комерційно-будівельна компанія Одеса</w:t>
      </w:r>
      <w:r w:rsidR="00514E82">
        <w:rPr>
          <w:rFonts w:ascii="Times New Roman" w:hAnsi="Times New Roman" w:cs="Times New Roman"/>
          <w:sz w:val="28"/>
          <w:szCs w:val="28"/>
        </w:rPr>
        <w:t>»</w:t>
      </w:r>
      <w:r w:rsidRPr="003621D7">
        <w:rPr>
          <w:rFonts w:ascii="Times New Roman" w:hAnsi="Times New Roman" w:cs="Times New Roman"/>
          <w:sz w:val="28"/>
          <w:szCs w:val="28"/>
        </w:rPr>
        <w:t xml:space="preserve"> (ТОВ </w:t>
      </w:r>
      <w:r w:rsidR="00514E82">
        <w:rPr>
          <w:rFonts w:ascii="Times New Roman" w:hAnsi="Times New Roman" w:cs="Times New Roman"/>
          <w:sz w:val="28"/>
          <w:szCs w:val="28"/>
        </w:rPr>
        <w:t>«</w:t>
      </w:r>
      <w:r w:rsidRPr="003621D7">
        <w:rPr>
          <w:rFonts w:ascii="Times New Roman" w:hAnsi="Times New Roman" w:cs="Times New Roman"/>
          <w:sz w:val="28"/>
          <w:szCs w:val="28"/>
        </w:rPr>
        <w:t>КБК Одеса</w:t>
      </w:r>
      <w:r w:rsidR="00514E82">
        <w:rPr>
          <w:rFonts w:ascii="Times New Roman" w:hAnsi="Times New Roman" w:cs="Times New Roman"/>
          <w:sz w:val="28"/>
          <w:szCs w:val="28"/>
        </w:rPr>
        <w:t>»</w:t>
      </w:r>
      <w:r w:rsidRPr="003621D7">
        <w:rPr>
          <w:rFonts w:ascii="Times New Roman" w:hAnsi="Times New Roman" w:cs="Times New Roman"/>
          <w:sz w:val="28"/>
          <w:szCs w:val="28"/>
        </w:rPr>
        <w:t xml:space="preserve">). Компанія, заснована у 2016 році, знаходиться в місті Одеса за </w:t>
      </w:r>
      <w:r w:rsidR="00051AD5" w:rsidRPr="003621D7">
        <w:rPr>
          <w:rFonts w:ascii="Times New Roman" w:hAnsi="Times New Roman" w:cs="Times New Roman"/>
          <w:sz w:val="28"/>
          <w:szCs w:val="28"/>
        </w:rPr>
        <w:t>адресом</w:t>
      </w:r>
      <w:r w:rsidRPr="003621D7">
        <w:rPr>
          <w:rFonts w:ascii="Times New Roman" w:hAnsi="Times New Roman" w:cs="Times New Roman"/>
          <w:sz w:val="28"/>
          <w:szCs w:val="28"/>
        </w:rPr>
        <w:t xml:space="preserve"> вул. Успенська, 48. ТОВ </w:t>
      </w:r>
      <w:r w:rsidR="00514E82">
        <w:rPr>
          <w:rFonts w:ascii="Times New Roman" w:hAnsi="Times New Roman" w:cs="Times New Roman"/>
          <w:sz w:val="28"/>
          <w:szCs w:val="28"/>
        </w:rPr>
        <w:t>«</w:t>
      </w:r>
      <w:r w:rsidRPr="003621D7">
        <w:rPr>
          <w:rFonts w:ascii="Times New Roman" w:hAnsi="Times New Roman" w:cs="Times New Roman"/>
          <w:sz w:val="28"/>
          <w:szCs w:val="28"/>
        </w:rPr>
        <w:t>КБК Одеса</w:t>
      </w:r>
      <w:r w:rsidR="00514E82">
        <w:rPr>
          <w:rFonts w:ascii="Times New Roman" w:hAnsi="Times New Roman" w:cs="Times New Roman"/>
          <w:sz w:val="28"/>
          <w:szCs w:val="28"/>
        </w:rPr>
        <w:t>»</w:t>
      </w:r>
      <w:r w:rsidRPr="003621D7">
        <w:rPr>
          <w:rFonts w:ascii="Times New Roman" w:hAnsi="Times New Roman" w:cs="Times New Roman"/>
          <w:sz w:val="28"/>
          <w:szCs w:val="28"/>
        </w:rPr>
        <w:t xml:space="preserve"> демонструє успішний приклад того, як будівельні підприємства можуть адаптуватися до складних умов і сприяти розвитку ринку, впроваджуючи нові технології та інноваційні підходи в будівництві.</w:t>
      </w:r>
    </w:p>
    <w:p w:rsidR="00A10E53" w:rsidRPr="00A10E53" w:rsidRDefault="00A10E53" w:rsidP="00A10E53">
      <w:pPr>
        <w:spacing w:after="0" w:line="360" w:lineRule="auto"/>
        <w:ind w:firstLine="709"/>
        <w:jc w:val="both"/>
        <w:rPr>
          <w:rFonts w:ascii="Times New Roman" w:hAnsi="Times New Roman" w:cs="Times New Roman"/>
          <w:sz w:val="28"/>
          <w:szCs w:val="28"/>
        </w:rPr>
      </w:pPr>
      <w:r w:rsidRPr="00A10E53">
        <w:rPr>
          <w:rFonts w:ascii="Times New Roman" w:hAnsi="Times New Roman" w:cs="Times New Roman"/>
          <w:sz w:val="28"/>
          <w:szCs w:val="28"/>
        </w:rPr>
        <w:t xml:space="preserve">Попри відносно недовгу присутність на ринку, ТОВ </w:t>
      </w:r>
      <w:r w:rsidR="00514E82">
        <w:rPr>
          <w:rFonts w:ascii="Times New Roman" w:hAnsi="Times New Roman" w:cs="Times New Roman"/>
          <w:sz w:val="28"/>
          <w:szCs w:val="28"/>
        </w:rPr>
        <w:t>«</w:t>
      </w:r>
      <w:r w:rsidRPr="00A10E53">
        <w:rPr>
          <w:rFonts w:ascii="Times New Roman" w:hAnsi="Times New Roman" w:cs="Times New Roman"/>
          <w:sz w:val="28"/>
          <w:szCs w:val="28"/>
        </w:rPr>
        <w:t>КБК Одеса</w:t>
      </w:r>
      <w:r w:rsidR="00514E82">
        <w:rPr>
          <w:rFonts w:ascii="Times New Roman" w:hAnsi="Times New Roman" w:cs="Times New Roman"/>
          <w:sz w:val="28"/>
          <w:szCs w:val="28"/>
        </w:rPr>
        <w:t>»</w:t>
      </w:r>
      <w:r w:rsidRPr="00A10E53">
        <w:rPr>
          <w:rFonts w:ascii="Times New Roman" w:hAnsi="Times New Roman" w:cs="Times New Roman"/>
          <w:sz w:val="28"/>
          <w:szCs w:val="28"/>
        </w:rPr>
        <w:t xml:space="preserve"> швидко зарекомендувало себе як надійний та професійний гравець, що забезпечує клієнтам високу якість будівельних послуг у стислі терміни. Компанія спеціалізується на швидкому зведенні житлових та комерційних об</w:t>
      </w:r>
      <w:r w:rsidR="00732F66">
        <w:rPr>
          <w:rFonts w:ascii="Times New Roman" w:hAnsi="Times New Roman" w:cs="Times New Roman"/>
          <w:sz w:val="28"/>
          <w:szCs w:val="28"/>
        </w:rPr>
        <w:t>’</w:t>
      </w:r>
      <w:r w:rsidRPr="00A10E53">
        <w:rPr>
          <w:rFonts w:ascii="Times New Roman" w:hAnsi="Times New Roman" w:cs="Times New Roman"/>
          <w:sz w:val="28"/>
          <w:szCs w:val="28"/>
        </w:rPr>
        <w:t>єктів, виконуючи будівельні роботи протягом 1-3 місяців, залежно від складності проекту, площі та побажань замовника. Важливо відзначити, що скорочені терміни реалізації жодним чином не впливають на стандарти якості виконання робіт.</w:t>
      </w:r>
    </w:p>
    <w:p w:rsidR="00A10E53" w:rsidRPr="00A10E53" w:rsidRDefault="00A10E53" w:rsidP="00A10E53">
      <w:pPr>
        <w:spacing w:after="0" w:line="360" w:lineRule="auto"/>
        <w:ind w:firstLine="709"/>
        <w:jc w:val="both"/>
        <w:rPr>
          <w:rFonts w:ascii="Times New Roman" w:hAnsi="Times New Roman" w:cs="Times New Roman"/>
          <w:sz w:val="28"/>
          <w:szCs w:val="28"/>
        </w:rPr>
      </w:pPr>
      <w:r w:rsidRPr="00A10E53">
        <w:rPr>
          <w:rFonts w:ascii="Times New Roman" w:hAnsi="Times New Roman" w:cs="Times New Roman"/>
          <w:sz w:val="28"/>
          <w:szCs w:val="28"/>
        </w:rPr>
        <w:t xml:space="preserve">ТОВ </w:t>
      </w:r>
      <w:r w:rsidR="00514E82">
        <w:rPr>
          <w:rFonts w:ascii="Times New Roman" w:hAnsi="Times New Roman" w:cs="Times New Roman"/>
          <w:sz w:val="28"/>
          <w:szCs w:val="28"/>
        </w:rPr>
        <w:t>«</w:t>
      </w:r>
      <w:r w:rsidRPr="00A10E53">
        <w:rPr>
          <w:rFonts w:ascii="Times New Roman" w:hAnsi="Times New Roman" w:cs="Times New Roman"/>
          <w:sz w:val="28"/>
          <w:szCs w:val="28"/>
        </w:rPr>
        <w:t>КБК Одеса</w:t>
      </w:r>
      <w:r w:rsidR="00514E82">
        <w:rPr>
          <w:rFonts w:ascii="Times New Roman" w:hAnsi="Times New Roman" w:cs="Times New Roman"/>
          <w:sz w:val="28"/>
          <w:szCs w:val="28"/>
        </w:rPr>
        <w:t>»</w:t>
      </w:r>
      <w:r w:rsidRPr="00A10E53">
        <w:rPr>
          <w:rFonts w:ascii="Times New Roman" w:hAnsi="Times New Roman" w:cs="Times New Roman"/>
          <w:sz w:val="28"/>
          <w:szCs w:val="28"/>
        </w:rPr>
        <w:t xml:space="preserve"> зосереджується на будівництві каркасних будівель із застосуванням сучасних інноваційних рішень та технологій, включно з методиками канадського будівництва. Такі будівлі дозволяють зводити споруди швидко, адаптуючи їх під індивідуальні вимоги замовників щодо дизайну та функціональності. Завдяки якісному утепленню ці будівлі </w:t>
      </w:r>
      <w:r w:rsidRPr="00A10E53">
        <w:rPr>
          <w:rFonts w:ascii="Times New Roman" w:hAnsi="Times New Roman" w:cs="Times New Roman"/>
          <w:sz w:val="28"/>
          <w:szCs w:val="28"/>
        </w:rPr>
        <w:lastRenderedPageBreak/>
        <w:t>забезпечують високий рівень енергоефективності, що створює комфортні умови для проживання чи використання в комерційних цілях.</w:t>
      </w:r>
    </w:p>
    <w:p w:rsidR="00A10E53" w:rsidRDefault="00A10E53" w:rsidP="00A10E53">
      <w:pPr>
        <w:spacing w:after="0" w:line="360" w:lineRule="auto"/>
        <w:ind w:firstLine="709"/>
        <w:jc w:val="both"/>
        <w:rPr>
          <w:rFonts w:ascii="Times New Roman" w:hAnsi="Times New Roman" w:cs="Times New Roman"/>
          <w:sz w:val="28"/>
          <w:szCs w:val="28"/>
        </w:rPr>
      </w:pPr>
      <w:r w:rsidRPr="00A10E53">
        <w:rPr>
          <w:rFonts w:ascii="Times New Roman" w:hAnsi="Times New Roman" w:cs="Times New Roman"/>
          <w:sz w:val="28"/>
          <w:szCs w:val="28"/>
        </w:rPr>
        <w:t>Окремою перевагою таких будівель є полегшений фундамент, що дозволяє значно скоротити витрати на будівництво. У нинішніх умовах економії та оптимізації ресурсів це рішення є особливо актуальним, адже дає змогу отримати надійне та функціональне житло або бізнес-приміщення з мінімальними витратами.</w:t>
      </w:r>
    </w:p>
    <w:p w:rsidR="0088183C" w:rsidRPr="0088183C" w:rsidRDefault="0088183C" w:rsidP="0088183C">
      <w:pPr>
        <w:spacing w:after="0" w:line="360" w:lineRule="auto"/>
        <w:ind w:firstLine="709"/>
        <w:jc w:val="both"/>
        <w:rPr>
          <w:rFonts w:ascii="Times New Roman" w:hAnsi="Times New Roman" w:cs="Times New Roman"/>
          <w:sz w:val="28"/>
          <w:szCs w:val="28"/>
        </w:rPr>
      </w:pPr>
      <w:r w:rsidRPr="0088183C">
        <w:rPr>
          <w:rFonts w:ascii="Times New Roman" w:hAnsi="Times New Roman" w:cs="Times New Roman"/>
          <w:sz w:val="28"/>
          <w:szCs w:val="28"/>
        </w:rPr>
        <w:t xml:space="preserve">Каркасні будівлі, які будує ТОВ </w:t>
      </w:r>
      <w:r w:rsidR="00514E82">
        <w:rPr>
          <w:rFonts w:ascii="Times New Roman" w:hAnsi="Times New Roman" w:cs="Times New Roman"/>
          <w:sz w:val="28"/>
          <w:szCs w:val="28"/>
        </w:rPr>
        <w:t>«</w:t>
      </w:r>
      <w:r w:rsidRPr="0088183C">
        <w:rPr>
          <w:rFonts w:ascii="Times New Roman" w:hAnsi="Times New Roman" w:cs="Times New Roman"/>
          <w:sz w:val="28"/>
          <w:szCs w:val="28"/>
        </w:rPr>
        <w:t>КБК Одеса</w:t>
      </w:r>
      <w:r w:rsidR="00514E82">
        <w:rPr>
          <w:rFonts w:ascii="Times New Roman" w:hAnsi="Times New Roman" w:cs="Times New Roman"/>
          <w:sz w:val="28"/>
          <w:szCs w:val="28"/>
        </w:rPr>
        <w:t>»</w:t>
      </w:r>
      <w:r w:rsidRPr="0088183C">
        <w:rPr>
          <w:rFonts w:ascii="Times New Roman" w:hAnsi="Times New Roman" w:cs="Times New Roman"/>
          <w:sz w:val="28"/>
          <w:szCs w:val="28"/>
        </w:rPr>
        <w:t>, довели свою надійність і довговічність, не поступаючись капітальним спорудам. Завдяки цьому, а також ряду інших переваг, вони є привабливими для потенційних клієнтів. Комфорт проживання в екологічно чистих, просторих будинках, які зведені за сучасними технологіями, робить ці споруди ще більш популярними серед замовників. Важливим чинником є також оптимальна ціна проектів, яка досягається завдяки використанню інноваційної канадської технології будівництва.</w:t>
      </w:r>
    </w:p>
    <w:p w:rsidR="0088183C" w:rsidRPr="0088183C" w:rsidRDefault="0088183C" w:rsidP="0088183C">
      <w:pPr>
        <w:spacing w:after="0" w:line="360" w:lineRule="auto"/>
        <w:ind w:firstLine="709"/>
        <w:jc w:val="both"/>
        <w:rPr>
          <w:rFonts w:ascii="Times New Roman" w:hAnsi="Times New Roman" w:cs="Times New Roman"/>
          <w:sz w:val="28"/>
          <w:szCs w:val="28"/>
        </w:rPr>
      </w:pPr>
      <w:r w:rsidRPr="0088183C">
        <w:rPr>
          <w:rFonts w:ascii="Times New Roman" w:hAnsi="Times New Roman" w:cs="Times New Roman"/>
          <w:sz w:val="28"/>
          <w:szCs w:val="28"/>
        </w:rPr>
        <w:t xml:space="preserve">ТОВ </w:t>
      </w:r>
      <w:r w:rsidR="00514E82">
        <w:rPr>
          <w:rFonts w:ascii="Times New Roman" w:hAnsi="Times New Roman" w:cs="Times New Roman"/>
          <w:sz w:val="28"/>
          <w:szCs w:val="28"/>
        </w:rPr>
        <w:t>«</w:t>
      </w:r>
      <w:r w:rsidRPr="0088183C">
        <w:rPr>
          <w:rFonts w:ascii="Times New Roman" w:hAnsi="Times New Roman" w:cs="Times New Roman"/>
          <w:sz w:val="28"/>
          <w:szCs w:val="28"/>
        </w:rPr>
        <w:t>КБК Одеса</w:t>
      </w:r>
      <w:r w:rsidR="00514E82">
        <w:rPr>
          <w:rFonts w:ascii="Times New Roman" w:hAnsi="Times New Roman" w:cs="Times New Roman"/>
          <w:sz w:val="28"/>
          <w:szCs w:val="28"/>
        </w:rPr>
        <w:t>»</w:t>
      </w:r>
      <w:r w:rsidRPr="0088183C">
        <w:rPr>
          <w:rFonts w:ascii="Times New Roman" w:hAnsi="Times New Roman" w:cs="Times New Roman"/>
          <w:sz w:val="28"/>
          <w:szCs w:val="28"/>
        </w:rPr>
        <w:t xml:space="preserve"> спеціалізується на проектуванні та будівництві різних типів житлових будівель, включаючи:</w:t>
      </w:r>
    </w:p>
    <w:p w:rsidR="0088183C" w:rsidRPr="0088183C" w:rsidRDefault="0088183C" w:rsidP="0088183C">
      <w:pPr>
        <w:spacing w:after="0" w:line="360" w:lineRule="auto"/>
        <w:ind w:firstLine="709"/>
        <w:jc w:val="both"/>
        <w:rPr>
          <w:rFonts w:ascii="Times New Roman" w:hAnsi="Times New Roman" w:cs="Times New Roman"/>
          <w:sz w:val="28"/>
          <w:szCs w:val="28"/>
        </w:rPr>
      </w:pPr>
      <w:r w:rsidRPr="0088183C">
        <w:rPr>
          <w:rFonts w:ascii="Times New Roman" w:hAnsi="Times New Roman" w:cs="Times New Roman"/>
          <w:sz w:val="28"/>
          <w:szCs w:val="28"/>
        </w:rPr>
        <w:t>- одноповерхові та двоповерхові будинки з мансардою до 100 м², які підходять для постійного або тимчасового проживання;</w:t>
      </w:r>
    </w:p>
    <w:p w:rsidR="0088183C" w:rsidRPr="0088183C" w:rsidRDefault="0088183C" w:rsidP="0088183C">
      <w:pPr>
        <w:spacing w:after="0" w:line="360" w:lineRule="auto"/>
        <w:ind w:firstLine="709"/>
        <w:jc w:val="both"/>
        <w:rPr>
          <w:rFonts w:ascii="Times New Roman" w:hAnsi="Times New Roman" w:cs="Times New Roman"/>
          <w:sz w:val="28"/>
          <w:szCs w:val="28"/>
        </w:rPr>
      </w:pPr>
      <w:r w:rsidRPr="0088183C">
        <w:rPr>
          <w:rFonts w:ascii="Times New Roman" w:hAnsi="Times New Roman" w:cs="Times New Roman"/>
          <w:sz w:val="28"/>
          <w:szCs w:val="28"/>
        </w:rPr>
        <w:t>- котеджі площею до 200 м², призначені для постійного проживання однієї або кількох сімей;</w:t>
      </w:r>
    </w:p>
    <w:p w:rsidR="0088183C" w:rsidRPr="0088183C" w:rsidRDefault="0088183C" w:rsidP="0088183C">
      <w:pPr>
        <w:spacing w:after="0" w:line="360" w:lineRule="auto"/>
        <w:ind w:firstLine="709"/>
        <w:jc w:val="both"/>
        <w:rPr>
          <w:rFonts w:ascii="Times New Roman" w:hAnsi="Times New Roman" w:cs="Times New Roman"/>
          <w:sz w:val="28"/>
          <w:szCs w:val="28"/>
        </w:rPr>
      </w:pPr>
      <w:r w:rsidRPr="0088183C">
        <w:rPr>
          <w:rFonts w:ascii="Times New Roman" w:hAnsi="Times New Roman" w:cs="Times New Roman"/>
          <w:sz w:val="28"/>
          <w:szCs w:val="28"/>
        </w:rPr>
        <w:t>- економічні дачні будинки розмірами 6х6, 8х8 і 10х12 м, які можуть мати різноманітні архітектурні рішення, відповідно до бажань замовника.</w:t>
      </w:r>
    </w:p>
    <w:p w:rsidR="0088183C" w:rsidRPr="0088183C" w:rsidRDefault="0088183C" w:rsidP="0088183C">
      <w:pPr>
        <w:spacing w:after="0" w:line="360" w:lineRule="auto"/>
        <w:ind w:firstLine="709"/>
        <w:jc w:val="both"/>
        <w:rPr>
          <w:rFonts w:ascii="Times New Roman" w:hAnsi="Times New Roman" w:cs="Times New Roman"/>
          <w:sz w:val="28"/>
          <w:szCs w:val="28"/>
        </w:rPr>
      </w:pPr>
      <w:r w:rsidRPr="0088183C">
        <w:rPr>
          <w:rFonts w:ascii="Times New Roman" w:hAnsi="Times New Roman" w:cs="Times New Roman"/>
          <w:sz w:val="28"/>
          <w:szCs w:val="28"/>
        </w:rPr>
        <w:t xml:space="preserve">У своїй діяльності ТОВ </w:t>
      </w:r>
      <w:r w:rsidR="00514E82">
        <w:rPr>
          <w:rFonts w:ascii="Times New Roman" w:hAnsi="Times New Roman" w:cs="Times New Roman"/>
          <w:sz w:val="28"/>
          <w:szCs w:val="28"/>
        </w:rPr>
        <w:t>«</w:t>
      </w:r>
      <w:r w:rsidRPr="0088183C">
        <w:rPr>
          <w:rFonts w:ascii="Times New Roman" w:hAnsi="Times New Roman" w:cs="Times New Roman"/>
          <w:sz w:val="28"/>
          <w:szCs w:val="28"/>
        </w:rPr>
        <w:t>КБК Одеса</w:t>
      </w:r>
      <w:r w:rsidR="00514E82">
        <w:rPr>
          <w:rFonts w:ascii="Times New Roman" w:hAnsi="Times New Roman" w:cs="Times New Roman"/>
          <w:sz w:val="28"/>
          <w:szCs w:val="28"/>
        </w:rPr>
        <w:t>»</w:t>
      </w:r>
      <w:r w:rsidRPr="0088183C">
        <w:rPr>
          <w:rFonts w:ascii="Times New Roman" w:hAnsi="Times New Roman" w:cs="Times New Roman"/>
          <w:sz w:val="28"/>
          <w:szCs w:val="28"/>
        </w:rPr>
        <w:t xml:space="preserve"> суворо дотримується чинного законодавства України, постанов Кабінету Міністрів, указів Президента та інших нормативних актів, які регламентують господарську діяльність на території України. Компанія діє на основі статуту, затвердженого власниками, з основною метою отримання прибутку через забезпечення ринку новими будівлями та будівельно-монтажними послугами.</w:t>
      </w:r>
    </w:p>
    <w:p w:rsidR="0088183C" w:rsidRDefault="0088183C" w:rsidP="0088183C">
      <w:pPr>
        <w:spacing w:after="0" w:line="360" w:lineRule="auto"/>
        <w:ind w:firstLine="709"/>
        <w:jc w:val="both"/>
        <w:rPr>
          <w:rFonts w:ascii="Times New Roman" w:hAnsi="Times New Roman" w:cs="Times New Roman"/>
          <w:sz w:val="28"/>
          <w:szCs w:val="28"/>
        </w:rPr>
      </w:pPr>
      <w:r w:rsidRPr="0088183C">
        <w:rPr>
          <w:rFonts w:ascii="Times New Roman" w:hAnsi="Times New Roman" w:cs="Times New Roman"/>
          <w:sz w:val="28"/>
          <w:szCs w:val="28"/>
        </w:rPr>
        <w:lastRenderedPageBreak/>
        <w:t xml:space="preserve">ТОВ </w:t>
      </w:r>
      <w:r w:rsidR="00514E82">
        <w:rPr>
          <w:rFonts w:ascii="Times New Roman" w:hAnsi="Times New Roman" w:cs="Times New Roman"/>
          <w:sz w:val="28"/>
          <w:szCs w:val="28"/>
        </w:rPr>
        <w:t>«</w:t>
      </w:r>
      <w:r w:rsidRPr="0088183C">
        <w:rPr>
          <w:rFonts w:ascii="Times New Roman" w:hAnsi="Times New Roman" w:cs="Times New Roman"/>
          <w:sz w:val="28"/>
          <w:szCs w:val="28"/>
        </w:rPr>
        <w:t>КБК Одеса</w:t>
      </w:r>
      <w:r w:rsidR="00514E82">
        <w:rPr>
          <w:rFonts w:ascii="Times New Roman" w:hAnsi="Times New Roman" w:cs="Times New Roman"/>
          <w:sz w:val="28"/>
          <w:szCs w:val="28"/>
        </w:rPr>
        <w:t>»</w:t>
      </w:r>
      <w:r w:rsidRPr="0088183C">
        <w:rPr>
          <w:rFonts w:ascii="Times New Roman" w:hAnsi="Times New Roman" w:cs="Times New Roman"/>
          <w:sz w:val="28"/>
          <w:szCs w:val="28"/>
        </w:rPr>
        <w:t xml:space="preserve"> ставить перед собою завдання не лише поповнення ринку якісними новобудовами, але й максимальне задоволення потреб населення у сучасному житлі, водночас реалізуючи соціальні й економічні інтереси своїх засновників та працівників.</w:t>
      </w:r>
    </w:p>
    <w:p w:rsidR="001C2386" w:rsidRPr="001C2386" w:rsidRDefault="001C2386" w:rsidP="001C2386">
      <w:pPr>
        <w:spacing w:after="0" w:line="360" w:lineRule="auto"/>
        <w:ind w:firstLine="709"/>
        <w:jc w:val="both"/>
        <w:rPr>
          <w:rFonts w:ascii="Times New Roman" w:hAnsi="Times New Roman" w:cs="Times New Roman"/>
          <w:sz w:val="28"/>
          <w:szCs w:val="28"/>
        </w:rPr>
      </w:pPr>
      <w:r w:rsidRPr="001C2386">
        <w:rPr>
          <w:rFonts w:ascii="Times New Roman" w:hAnsi="Times New Roman" w:cs="Times New Roman"/>
          <w:sz w:val="28"/>
          <w:szCs w:val="28"/>
        </w:rPr>
        <w:t xml:space="preserve">ТОВ </w:t>
      </w:r>
      <w:r w:rsidR="00514E82">
        <w:rPr>
          <w:rFonts w:ascii="Times New Roman" w:hAnsi="Times New Roman" w:cs="Times New Roman"/>
          <w:sz w:val="28"/>
          <w:szCs w:val="28"/>
        </w:rPr>
        <w:t>«</w:t>
      </w:r>
      <w:r w:rsidRPr="001C2386">
        <w:rPr>
          <w:rFonts w:ascii="Times New Roman" w:hAnsi="Times New Roman" w:cs="Times New Roman"/>
          <w:sz w:val="28"/>
          <w:szCs w:val="28"/>
        </w:rPr>
        <w:t>КБК Одеса</w:t>
      </w:r>
      <w:r w:rsidR="00514E82">
        <w:rPr>
          <w:rFonts w:ascii="Times New Roman" w:hAnsi="Times New Roman" w:cs="Times New Roman"/>
          <w:sz w:val="28"/>
          <w:szCs w:val="28"/>
        </w:rPr>
        <w:t>»</w:t>
      </w:r>
      <w:r w:rsidRPr="001C2386">
        <w:rPr>
          <w:rFonts w:ascii="Times New Roman" w:hAnsi="Times New Roman" w:cs="Times New Roman"/>
          <w:sz w:val="28"/>
          <w:szCs w:val="28"/>
        </w:rPr>
        <w:t xml:space="preserve"> наділене правом здійснювати комерційну та господарську діяльність відповідно до своїх стратегічних завдань. Компанія самостійно вирішує питання укладання угод і бере на себе повну відповідальність за свої зобов</w:t>
      </w:r>
      <w:r w:rsidR="00732F66">
        <w:rPr>
          <w:rFonts w:ascii="Times New Roman" w:hAnsi="Times New Roman" w:cs="Times New Roman"/>
          <w:sz w:val="28"/>
          <w:szCs w:val="28"/>
        </w:rPr>
        <w:t>’</w:t>
      </w:r>
      <w:r w:rsidRPr="001C2386">
        <w:rPr>
          <w:rFonts w:ascii="Times New Roman" w:hAnsi="Times New Roman" w:cs="Times New Roman"/>
          <w:sz w:val="28"/>
          <w:szCs w:val="28"/>
        </w:rPr>
        <w:t>язання. Підприємство функціонує на основі повної автономії в управлінні фінансами та господарським розрахунком, що забезпечує його фінансову стійкість.</w:t>
      </w:r>
    </w:p>
    <w:p w:rsidR="001C2386" w:rsidRPr="001C2386" w:rsidRDefault="001C2386" w:rsidP="001C2386">
      <w:pPr>
        <w:spacing w:after="0" w:line="360" w:lineRule="auto"/>
        <w:ind w:firstLine="709"/>
        <w:jc w:val="both"/>
        <w:rPr>
          <w:rFonts w:ascii="Times New Roman" w:hAnsi="Times New Roman" w:cs="Times New Roman"/>
          <w:sz w:val="28"/>
          <w:szCs w:val="28"/>
        </w:rPr>
      </w:pPr>
      <w:r w:rsidRPr="001C2386">
        <w:rPr>
          <w:rFonts w:ascii="Times New Roman" w:hAnsi="Times New Roman" w:cs="Times New Roman"/>
          <w:sz w:val="28"/>
          <w:szCs w:val="28"/>
        </w:rPr>
        <w:t>Компанія інвестує у соціальний розвиток і стимулювання працівників, використовуючи власні накопичені кошти, що дозволяє підтримувати високу мотивацію і залученість співробітників. Відповідальність за комерційні результати та виконання зобов</w:t>
      </w:r>
      <w:r w:rsidR="00732F66">
        <w:rPr>
          <w:rFonts w:ascii="Times New Roman" w:hAnsi="Times New Roman" w:cs="Times New Roman"/>
          <w:sz w:val="28"/>
          <w:szCs w:val="28"/>
        </w:rPr>
        <w:t>’</w:t>
      </w:r>
      <w:r w:rsidRPr="001C2386">
        <w:rPr>
          <w:rFonts w:ascii="Times New Roman" w:hAnsi="Times New Roman" w:cs="Times New Roman"/>
          <w:sz w:val="28"/>
          <w:szCs w:val="28"/>
        </w:rPr>
        <w:t>язань перед постачальниками, клієнтами, бюджетами різних рівнів, банками, а також перед власними працівниками повністю лежить на компанії відповідно до чинного законодавства України.</w:t>
      </w:r>
    </w:p>
    <w:p w:rsidR="001C2386" w:rsidRDefault="001C2386" w:rsidP="001C2386">
      <w:pPr>
        <w:spacing w:after="0" w:line="360" w:lineRule="auto"/>
        <w:ind w:firstLine="709"/>
        <w:jc w:val="both"/>
        <w:rPr>
          <w:rFonts w:ascii="Times New Roman" w:hAnsi="Times New Roman" w:cs="Times New Roman"/>
          <w:sz w:val="28"/>
          <w:szCs w:val="28"/>
        </w:rPr>
      </w:pPr>
      <w:r w:rsidRPr="001C2386">
        <w:rPr>
          <w:rFonts w:ascii="Times New Roman" w:hAnsi="Times New Roman" w:cs="Times New Roman"/>
          <w:sz w:val="28"/>
          <w:szCs w:val="28"/>
        </w:rPr>
        <w:t xml:space="preserve">Активи компанії, включно з основними і оборотними фондами, а також інші матеріальні ресурси, відображаються у балансі підприємства або інших фінансових звітах. Майно ТОВ </w:t>
      </w:r>
      <w:r w:rsidR="00514E82">
        <w:rPr>
          <w:rFonts w:ascii="Times New Roman" w:hAnsi="Times New Roman" w:cs="Times New Roman"/>
          <w:sz w:val="28"/>
          <w:szCs w:val="28"/>
        </w:rPr>
        <w:t>«</w:t>
      </w:r>
      <w:r w:rsidRPr="001C2386">
        <w:rPr>
          <w:rFonts w:ascii="Times New Roman" w:hAnsi="Times New Roman" w:cs="Times New Roman"/>
          <w:sz w:val="28"/>
          <w:szCs w:val="28"/>
        </w:rPr>
        <w:t>КБК Одеса</w:t>
      </w:r>
      <w:r w:rsidR="00514E82">
        <w:rPr>
          <w:rFonts w:ascii="Times New Roman" w:hAnsi="Times New Roman" w:cs="Times New Roman"/>
          <w:sz w:val="28"/>
          <w:szCs w:val="28"/>
        </w:rPr>
        <w:t>»</w:t>
      </w:r>
      <w:r w:rsidRPr="001C2386">
        <w:rPr>
          <w:rFonts w:ascii="Times New Roman" w:hAnsi="Times New Roman" w:cs="Times New Roman"/>
          <w:sz w:val="28"/>
          <w:szCs w:val="28"/>
        </w:rPr>
        <w:t>, включно з внесками засновників, виробленою продукцією та отриманими доходами, є власністю компанії, якою засновники можуть розпоряджатися на власний розсуд. Основними джерелами формування майна та фінансових ресурсів є грошові внески засновників, доходи від комерційної діяльності, надання послуг, продаж продукції, а також кредити та інші фінансові джерела.</w:t>
      </w:r>
    </w:p>
    <w:p w:rsidR="00CB4E2C" w:rsidRPr="00CB4E2C" w:rsidRDefault="00CB4E2C" w:rsidP="00CB4E2C">
      <w:pPr>
        <w:spacing w:after="0" w:line="360" w:lineRule="auto"/>
        <w:ind w:firstLine="709"/>
        <w:jc w:val="both"/>
        <w:rPr>
          <w:rFonts w:ascii="Times New Roman" w:hAnsi="Times New Roman" w:cs="Times New Roman"/>
          <w:sz w:val="28"/>
          <w:szCs w:val="28"/>
        </w:rPr>
      </w:pPr>
      <w:r w:rsidRPr="00CB4E2C">
        <w:rPr>
          <w:rFonts w:ascii="Times New Roman" w:hAnsi="Times New Roman" w:cs="Times New Roman"/>
          <w:sz w:val="28"/>
          <w:szCs w:val="28"/>
        </w:rPr>
        <w:t xml:space="preserve">З моменту свого заснування ТОВ </w:t>
      </w:r>
      <w:r w:rsidR="00514E82">
        <w:rPr>
          <w:rFonts w:ascii="Times New Roman" w:hAnsi="Times New Roman" w:cs="Times New Roman"/>
          <w:sz w:val="28"/>
          <w:szCs w:val="28"/>
        </w:rPr>
        <w:t>«</w:t>
      </w:r>
      <w:r w:rsidRPr="00CB4E2C">
        <w:rPr>
          <w:rFonts w:ascii="Times New Roman" w:hAnsi="Times New Roman" w:cs="Times New Roman"/>
          <w:sz w:val="28"/>
          <w:szCs w:val="28"/>
        </w:rPr>
        <w:t>КБК Одеса</w:t>
      </w:r>
      <w:r w:rsidR="00514E82">
        <w:rPr>
          <w:rFonts w:ascii="Times New Roman" w:hAnsi="Times New Roman" w:cs="Times New Roman"/>
          <w:sz w:val="28"/>
          <w:szCs w:val="28"/>
        </w:rPr>
        <w:t>»</w:t>
      </w:r>
      <w:r w:rsidRPr="00CB4E2C">
        <w:rPr>
          <w:rFonts w:ascii="Times New Roman" w:hAnsi="Times New Roman" w:cs="Times New Roman"/>
          <w:sz w:val="28"/>
          <w:szCs w:val="28"/>
        </w:rPr>
        <w:t xml:space="preserve"> накопичило значний досвід у сфері будівництва, що дозволяє компанії ефективно управляти своїми ресурсами та забезпечувати якісне виконання всіх будівельних проєктів. Компанія зарекомендувала себе як надійний партнер завдяки високому рівню послуг, які включають усі види будівельно-монтажних робіт, </w:t>
      </w:r>
      <w:r w:rsidRPr="00CB4E2C">
        <w:rPr>
          <w:rFonts w:ascii="Times New Roman" w:hAnsi="Times New Roman" w:cs="Times New Roman"/>
          <w:sz w:val="28"/>
          <w:szCs w:val="28"/>
        </w:rPr>
        <w:lastRenderedPageBreak/>
        <w:t>а також зведення каркасних будівель із застосуванням інноваційних технологій.</w:t>
      </w:r>
    </w:p>
    <w:p w:rsidR="00CB4E2C" w:rsidRPr="00CB4E2C" w:rsidRDefault="00CB4E2C" w:rsidP="00CB4E2C">
      <w:pPr>
        <w:spacing w:after="0" w:line="360" w:lineRule="auto"/>
        <w:ind w:firstLine="709"/>
        <w:jc w:val="both"/>
        <w:rPr>
          <w:rFonts w:ascii="Times New Roman" w:hAnsi="Times New Roman" w:cs="Times New Roman"/>
          <w:sz w:val="28"/>
          <w:szCs w:val="28"/>
        </w:rPr>
      </w:pPr>
      <w:r w:rsidRPr="00CB4E2C">
        <w:rPr>
          <w:rFonts w:ascii="Times New Roman" w:hAnsi="Times New Roman" w:cs="Times New Roman"/>
          <w:sz w:val="28"/>
          <w:szCs w:val="28"/>
        </w:rPr>
        <w:t xml:space="preserve">Одним із ключових елементів стратегії ТОВ </w:t>
      </w:r>
      <w:r w:rsidR="00514E82">
        <w:rPr>
          <w:rFonts w:ascii="Times New Roman" w:hAnsi="Times New Roman" w:cs="Times New Roman"/>
          <w:sz w:val="28"/>
          <w:szCs w:val="28"/>
        </w:rPr>
        <w:t>«</w:t>
      </w:r>
      <w:r w:rsidRPr="00CB4E2C">
        <w:rPr>
          <w:rFonts w:ascii="Times New Roman" w:hAnsi="Times New Roman" w:cs="Times New Roman"/>
          <w:sz w:val="28"/>
          <w:szCs w:val="28"/>
        </w:rPr>
        <w:t>КБК Одеса</w:t>
      </w:r>
      <w:r w:rsidR="00514E82">
        <w:rPr>
          <w:rFonts w:ascii="Times New Roman" w:hAnsi="Times New Roman" w:cs="Times New Roman"/>
          <w:sz w:val="28"/>
          <w:szCs w:val="28"/>
        </w:rPr>
        <w:t>»</w:t>
      </w:r>
      <w:r w:rsidRPr="00CB4E2C">
        <w:rPr>
          <w:rFonts w:ascii="Times New Roman" w:hAnsi="Times New Roman" w:cs="Times New Roman"/>
          <w:sz w:val="28"/>
          <w:szCs w:val="28"/>
        </w:rPr>
        <w:t xml:space="preserve"> є розробка програми лояльності та гнучкої системи знижок для постійних і перспективних клієнтів. Компанія активно впроваджує маркетингові заходи, які сприяють просуванню та збуту продукції. До успішних маркетингових інструментів відносяться:</w:t>
      </w:r>
    </w:p>
    <w:p w:rsidR="00CB4E2C" w:rsidRPr="00CB4E2C" w:rsidRDefault="00CB4E2C" w:rsidP="00CB4E2C">
      <w:pPr>
        <w:spacing w:after="0" w:line="360" w:lineRule="auto"/>
        <w:ind w:firstLine="709"/>
        <w:jc w:val="both"/>
        <w:rPr>
          <w:rFonts w:ascii="Times New Roman" w:hAnsi="Times New Roman" w:cs="Times New Roman"/>
          <w:sz w:val="28"/>
          <w:szCs w:val="28"/>
        </w:rPr>
      </w:pPr>
      <w:r w:rsidRPr="00CB4E2C">
        <w:rPr>
          <w:rFonts w:ascii="Times New Roman" w:hAnsi="Times New Roman" w:cs="Times New Roman"/>
          <w:sz w:val="28"/>
          <w:szCs w:val="28"/>
        </w:rPr>
        <w:t>– індивідуальний підхід до кожного клієнта з урахуванням його потреб;</w:t>
      </w:r>
    </w:p>
    <w:p w:rsidR="00CB4E2C" w:rsidRPr="00CB4E2C" w:rsidRDefault="00CB4E2C" w:rsidP="00CB4E2C">
      <w:pPr>
        <w:spacing w:after="0" w:line="360" w:lineRule="auto"/>
        <w:ind w:firstLine="709"/>
        <w:jc w:val="both"/>
        <w:rPr>
          <w:rFonts w:ascii="Times New Roman" w:hAnsi="Times New Roman" w:cs="Times New Roman"/>
          <w:sz w:val="28"/>
          <w:szCs w:val="28"/>
        </w:rPr>
      </w:pPr>
      <w:r w:rsidRPr="00CB4E2C">
        <w:rPr>
          <w:rFonts w:ascii="Times New Roman" w:hAnsi="Times New Roman" w:cs="Times New Roman"/>
          <w:sz w:val="28"/>
          <w:szCs w:val="28"/>
        </w:rPr>
        <w:t>– збалансована цінова політика, яка включає систему знижок для лояльних клієнтів;</w:t>
      </w:r>
    </w:p>
    <w:p w:rsidR="00CB4E2C" w:rsidRPr="00CB4E2C" w:rsidRDefault="00CB4E2C" w:rsidP="00CB4E2C">
      <w:pPr>
        <w:spacing w:after="0" w:line="360" w:lineRule="auto"/>
        <w:ind w:firstLine="709"/>
        <w:jc w:val="both"/>
        <w:rPr>
          <w:rFonts w:ascii="Times New Roman" w:hAnsi="Times New Roman" w:cs="Times New Roman"/>
          <w:sz w:val="28"/>
          <w:szCs w:val="28"/>
        </w:rPr>
      </w:pPr>
      <w:r w:rsidRPr="00CB4E2C">
        <w:rPr>
          <w:rFonts w:ascii="Times New Roman" w:hAnsi="Times New Roman" w:cs="Times New Roman"/>
          <w:sz w:val="28"/>
          <w:szCs w:val="28"/>
        </w:rPr>
        <w:t>– програми знижок для постійних замовників, що стимулюють повторні покупки та довготривалу співпрацю.</w:t>
      </w:r>
    </w:p>
    <w:p w:rsidR="001C2386" w:rsidRDefault="00CB4E2C" w:rsidP="00CB4E2C">
      <w:pPr>
        <w:spacing w:after="0" w:line="360" w:lineRule="auto"/>
        <w:ind w:firstLine="709"/>
        <w:jc w:val="both"/>
        <w:rPr>
          <w:rFonts w:ascii="Times New Roman" w:hAnsi="Times New Roman" w:cs="Times New Roman"/>
          <w:sz w:val="28"/>
          <w:szCs w:val="28"/>
        </w:rPr>
      </w:pPr>
      <w:r w:rsidRPr="00CB4E2C">
        <w:rPr>
          <w:rFonts w:ascii="Times New Roman" w:hAnsi="Times New Roman" w:cs="Times New Roman"/>
          <w:sz w:val="28"/>
          <w:szCs w:val="28"/>
        </w:rPr>
        <w:t xml:space="preserve">Ці заходи дозволяють ТОВ </w:t>
      </w:r>
      <w:r w:rsidR="00514E82">
        <w:rPr>
          <w:rFonts w:ascii="Times New Roman" w:hAnsi="Times New Roman" w:cs="Times New Roman"/>
          <w:sz w:val="28"/>
          <w:szCs w:val="28"/>
        </w:rPr>
        <w:t>«</w:t>
      </w:r>
      <w:r w:rsidRPr="00CB4E2C">
        <w:rPr>
          <w:rFonts w:ascii="Times New Roman" w:hAnsi="Times New Roman" w:cs="Times New Roman"/>
          <w:sz w:val="28"/>
          <w:szCs w:val="28"/>
        </w:rPr>
        <w:t>КБК Одеса</w:t>
      </w:r>
      <w:r w:rsidR="00514E82">
        <w:rPr>
          <w:rFonts w:ascii="Times New Roman" w:hAnsi="Times New Roman" w:cs="Times New Roman"/>
          <w:sz w:val="28"/>
          <w:szCs w:val="28"/>
        </w:rPr>
        <w:t>»</w:t>
      </w:r>
      <w:r w:rsidRPr="00CB4E2C">
        <w:rPr>
          <w:rFonts w:ascii="Times New Roman" w:hAnsi="Times New Roman" w:cs="Times New Roman"/>
          <w:sz w:val="28"/>
          <w:szCs w:val="28"/>
        </w:rPr>
        <w:t xml:space="preserve"> не тільки зміцнювати свої позиції на ринку, але й підтримувати високий рівень задоволеності клієнтів, що сприяє розвитку та розширенню бізнесу.</w:t>
      </w:r>
    </w:p>
    <w:p w:rsidR="005602A5" w:rsidRDefault="005602A5" w:rsidP="00CB4E2C">
      <w:pPr>
        <w:spacing w:after="0" w:line="360" w:lineRule="auto"/>
        <w:ind w:firstLine="709"/>
        <w:jc w:val="both"/>
        <w:rPr>
          <w:rFonts w:ascii="Times New Roman" w:hAnsi="Times New Roman" w:cs="Times New Roman"/>
          <w:sz w:val="28"/>
          <w:szCs w:val="28"/>
        </w:rPr>
      </w:pPr>
      <w:r w:rsidRPr="005602A5">
        <w:rPr>
          <w:rFonts w:ascii="Times New Roman" w:hAnsi="Times New Roman" w:cs="Times New Roman"/>
          <w:sz w:val="28"/>
          <w:szCs w:val="28"/>
        </w:rPr>
        <w:t xml:space="preserve">ТОВ </w:t>
      </w:r>
      <w:r w:rsidR="00514E82">
        <w:rPr>
          <w:rFonts w:ascii="Times New Roman" w:hAnsi="Times New Roman" w:cs="Times New Roman"/>
          <w:sz w:val="28"/>
          <w:szCs w:val="28"/>
        </w:rPr>
        <w:t>«</w:t>
      </w:r>
      <w:r w:rsidRPr="005602A5">
        <w:rPr>
          <w:rFonts w:ascii="Times New Roman" w:hAnsi="Times New Roman" w:cs="Times New Roman"/>
          <w:sz w:val="28"/>
          <w:szCs w:val="28"/>
        </w:rPr>
        <w:t>КБК Одеса</w:t>
      </w:r>
      <w:r w:rsidR="00514E82">
        <w:rPr>
          <w:rFonts w:ascii="Times New Roman" w:hAnsi="Times New Roman" w:cs="Times New Roman"/>
          <w:sz w:val="28"/>
          <w:szCs w:val="28"/>
        </w:rPr>
        <w:t>»</w:t>
      </w:r>
      <w:r w:rsidRPr="005602A5">
        <w:rPr>
          <w:rFonts w:ascii="Times New Roman" w:hAnsi="Times New Roman" w:cs="Times New Roman"/>
          <w:sz w:val="28"/>
          <w:szCs w:val="28"/>
        </w:rPr>
        <w:t xml:space="preserve"> створене на основі приватної власності засновників. Управління комерційною та господарською діяльністю компанії здійснюється директором, який координує роботу підприємства. До управлінської команди також входять заступники директора, зокрема комерційний директор, фінансовий директор та головний інженер, кожен із яких відповідає за конкретні напрямки діяльності компанії. Така структура управління дозволяє ефективно розподіляти обов</w:t>
      </w:r>
      <w:r w:rsidR="00732F66">
        <w:rPr>
          <w:rFonts w:ascii="Times New Roman" w:hAnsi="Times New Roman" w:cs="Times New Roman"/>
          <w:sz w:val="28"/>
          <w:szCs w:val="28"/>
        </w:rPr>
        <w:t>’</w:t>
      </w:r>
      <w:r w:rsidRPr="005602A5">
        <w:rPr>
          <w:rFonts w:ascii="Times New Roman" w:hAnsi="Times New Roman" w:cs="Times New Roman"/>
          <w:sz w:val="28"/>
          <w:szCs w:val="28"/>
        </w:rPr>
        <w:t>язки та контролювати всі процеси, що сприяє досягненню високих результатів у будівельній сфері</w:t>
      </w:r>
      <w:r>
        <w:rPr>
          <w:rFonts w:ascii="Times New Roman" w:hAnsi="Times New Roman" w:cs="Times New Roman"/>
          <w:sz w:val="28"/>
          <w:szCs w:val="28"/>
        </w:rPr>
        <w:t xml:space="preserve"> (рис. 2</w:t>
      </w:r>
      <w:r w:rsidRPr="005602A5">
        <w:rPr>
          <w:rFonts w:ascii="Times New Roman" w:hAnsi="Times New Roman" w:cs="Times New Roman"/>
          <w:sz w:val="28"/>
          <w:szCs w:val="28"/>
        </w:rPr>
        <w:t>.</w:t>
      </w:r>
      <w:r>
        <w:rPr>
          <w:rFonts w:ascii="Times New Roman" w:hAnsi="Times New Roman" w:cs="Times New Roman"/>
          <w:sz w:val="28"/>
          <w:szCs w:val="28"/>
        </w:rPr>
        <w:t>5).</w:t>
      </w:r>
    </w:p>
    <w:p w:rsidR="00D36701" w:rsidRDefault="00906885" w:rsidP="00CB4E2C">
      <w:pPr>
        <w:spacing w:after="0" w:line="360" w:lineRule="auto"/>
        <w:ind w:firstLine="709"/>
        <w:jc w:val="both"/>
        <w:rPr>
          <w:rFonts w:ascii="Times New Roman" w:hAnsi="Times New Roman" w:cs="Times New Roman"/>
          <w:sz w:val="24"/>
          <w:szCs w:val="24"/>
        </w:rPr>
      </w:pPr>
      <w:r w:rsidRPr="00906885">
        <w:rPr>
          <w:rFonts w:ascii="Times New Roman" w:hAnsi="Times New Roman" w:cs="Times New Roman"/>
          <w:noProof/>
          <w:sz w:val="28"/>
          <w:szCs w:val="28"/>
        </w:rPr>
        <w:pict>
          <v:group id="Групувати 111" o:spid="_x0000_s1090" style="position:absolute;left:0;text-align:left;margin-left:801.8pt;margin-top:.5pt;width:446.5pt;height:347.5pt;z-index:251781120;mso-position-horizontal:right;mso-position-horizontal-relative:margin" coordsize="56705,441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">
            <v:shape id="Поле 82" o:spid="_x0000_s1091" type="#_x0000_t202" style="position:absolute;left:19431;width:17526;height:558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" fillcolor="white [3201]" strokeweight=".5pt">
              <v:textbox>
                <w:txbxContent>
                  <w:p w:rsidR="00514E82" w:rsidRPr="00631A61" w:rsidRDefault="00514E82" w:rsidP="005602A5">
                    <w:pPr>
                      <w:jc w:val="center"/>
                      <w:rPr>
                        <w:rFonts w:ascii="Times New Roman" w:hAnsi="Times New Roman" w:cs="Times New Roman"/>
                        <w:b/>
                        <w:bCs/>
                        <w:sz w:val="24"/>
                        <w:szCs w:val="24"/>
                      </w:rPr>
                    </w:pPr>
                    <w:r w:rsidRPr="00631A61">
                      <w:rPr>
                        <w:rFonts w:ascii="Times New Roman" w:hAnsi="Times New Roman" w:cs="Times New Roman"/>
                        <w:b/>
                        <w:bCs/>
                        <w:sz w:val="24"/>
                        <w:szCs w:val="24"/>
                      </w:rPr>
                      <w:t>Директор компанії</w:t>
                    </w:r>
                  </w:p>
                </w:txbxContent>
              </v:textbox>
            </v:shape>
            <v:shape id="Поле 84" o:spid="_x0000_s1092" type="#_x0000_t202" style="position:absolute;top:8509;width:17526;height:558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" fillcolor="window" strokeweight=".5pt">
              <v:textbox>
                <w:txbxContent>
                  <w:p w:rsidR="00514E82" w:rsidRPr="005602A5" w:rsidRDefault="00514E82" w:rsidP="005602A5">
                    <w:pPr>
                      <w:jc w:val="center"/>
                      <w:rPr>
                        <w:rFonts w:ascii="Times New Roman" w:hAnsi="Times New Roman" w:cs="Times New Roman"/>
                        <w:sz w:val="24"/>
                        <w:szCs w:val="24"/>
                      </w:rPr>
                    </w:pPr>
                    <w:r>
                      <w:rPr>
                        <w:rFonts w:ascii="Times New Roman" w:hAnsi="Times New Roman" w:cs="Times New Roman"/>
                        <w:sz w:val="24"/>
                        <w:szCs w:val="24"/>
                      </w:rPr>
                      <w:t>Комерційний д</w:t>
                    </w:r>
                    <w:r w:rsidRPr="005602A5">
                      <w:rPr>
                        <w:rFonts w:ascii="Times New Roman" w:hAnsi="Times New Roman" w:cs="Times New Roman"/>
                        <w:sz w:val="24"/>
                        <w:szCs w:val="24"/>
                      </w:rPr>
                      <w:t>иректор компанії</w:t>
                    </w:r>
                  </w:p>
                </w:txbxContent>
              </v:textbox>
            </v:shape>
            <v:shape id="Поле 85" o:spid="_x0000_s1093" type="#_x0000_t202" style="position:absolute;left:39052;top:8382;width:17526;height:558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" fillcolor="window" strokeweight=".5pt">
              <v:textbox>
                <w:txbxContent>
                  <w:p w:rsidR="00514E82" w:rsidRPr="005602A5" w:rsidRDefault="00514E82" w:rsidP="005602A5">
                    <w:pPr>
                      <w:jc w:val="center"/>
                      <w:rPr>
                        <w:rFonts w:ascii="Times New Roman" w:hAnsi="Times New Roman" w:cs="Times New Roman"/>
                        <w:sz w:val="24"/>
                        <w:szCs w:val="24"/>
                      </w:rPr>
                    </w:pPr>
                    <w:r>
                      <w:rPr>
                        <w:rFonts w:ascii="Times New Roman" w:hAnsi="Times New Roman" w:cs="Times New Roman"/>
                        <w:sz w:val="24"/>
                        <w:szCs w:val="24"/>
                      </w:rPr>
                      <w:t>Головний інженер</w:t>
                    </w:r>
                    <w:r w:rsidRPr="005602A5">
                      <w:rPr>
                        <w:rFonts w:ascii="Times New Roman" w:hAnsi="Times New Roman" w:cs="Times New Roman"/>
                        <w:sz w:val="24"/>
                        <w:szCs w:val="24"/>
                      </w:rPr>
                      <w:t xml:space="preserve"> компанії</w:t>
                    </w:r>
                  </w:p>
                </w:txbxContent>
              </v:textbox>
            </v:shape>
            <v:shape id="Поле 86" o:spid="_x0000_s1094" type="#_x0000_t202" style="position:absolute;left:19748;top:8382;width:17526;height:558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" fillcolor="window" strokeweight=".5pt">
              <v:textbox>
                <w:txbxContent>
                  <w:p w:rsidR="00514E82" w:rsidRPr="005602A5" w:rsidRDefault="00514E82" w:rsidP="005602A5">
                    <w:pPr>
                      <w:jc w:val="center"/>
                      <w:rPr>
                        <w:rFonts w:ascii="Times New Roman" w:hAnsi="Times New Roman" w:cs="Times New Roman"/>
                        <w:sz w:val="24"/>
                        <w:szCs w:val="24"/>
                      </w:rPr>
                    </w:pPr>
                    <w:r>
                      <w:rPr>
                        <w:rFonts w:ascii="Times New Roman" w:hAnsi="Times New Roman" w:cs="Times New Roman"/>
                        <w:sz w:val="24"/>
                        <w:szCs w:val="24"/>
                      </w:rPr>
                      <w:t>Фінансовий д</w:t>
                    </w:r>
                    <w:r w:rsidRPr="005602A5">
                      <w:rPr>
                        <w:rFonts w:ascii="Times New Roman" w:hAnsi="Times New Roman" w:cs="Times New Roman"/>
                        <w:sz w:val="24"/>
                        <w:szCs w:val="24"/>
                      </w:rPr>
                      <w:t>иректор компанії</w:t>
                    </w:r>
                  </w:p>
                </w:txbxContent>
              </v:textbox>
            </v:shape>
            <v:shape id="Поле 87" o:spid="_x0000_s1095" type="#_x0000_t202" style="position:absolute;left:19875;top:16065;width:17526;height:558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" fillcolor="window" strokeweight=".5pt">
              <v:textbox>
                <w:txbxContent>
                  <w:p w:rsidR="00514E82" w:rsidRPr="005602A5" w:rsidRDefault="00514E82" w:rsidP="005602A5">
                    <w:pPr>
                      <w:jc w:val="center"/>
                      <w:rPr>
                        <w:rFonts w:ascii="Times New Roman" w:hAnsi="Times New Roman" w:cs="Times New Roman"/>
                        <w:sz w:val="24"/>
                        <w:szCs w:val="24"/>
                      </w:rPr>
                    </w:pPr>
                    <w:r>
                      <w:rPr>
                        <w:rFonts w:ascii="Times New Roman" w:hAnsi="Times New Roman" w:cs="Times New Roman"/>
                        <w:sz w:val="24"/>
                        <w:szCs w:val="24"/>
                      </w:rPr>
                      <w:t>Фінансово-економічний відділ</w:t>
                    </w:r>
                  </w:p>
                </w:txbxContent>
              </v:textbox>
            </v:shape>
            <v:shape id="Поле 88" o:spid="_x0000_s1096" type="#_x0000_t202" style="position:absolute;left:190;top:16065;width:17526;height:558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" fillcolor="window" strokeweight=".5pt">
              <v:textbox>
                <w:txbxContent>
                  <w:p w:rsidR="00514E82" w:rsidRPr="005602A5" w:rsidRDefault="00514E82" w:rsidP="005602A5">
                    <w:pPr>
                      <w:jc w:val="center"/>
                      <w:rPr>
                        <w:rFonts w:ascii="Times New Roman" w:hAnsi="Times New Roman" w:cs="Times New Roman"/>
                        <w:sz w:val="24"/>
                        <w:szCs w:val="24"/>
                      </w:rPr>
                    </w:pPr>
                    <w:r>
                      <w:rPr>
                        <w:rFonts w:ascii="Times New Roman" w:hAnsi="Times New Roman" w:cs="Times New Roman"/>
                        <w:sz w:val="24"/>
                        <w:szCs w:val="24"/>
                      </w:rPr>
                      <w:t>Відділ маркетингу</w:t>
                    </w:r>
                  </w:p>
                </w:txbxContent>
              </v:textbox>
            </v:shape>
            <v:shape id="Поле 89" o:spid="_x0000_s1097" type="#_x0000_t202" style="position:absolute;left:39179;top:15875;width:17526;height:558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" fillcolor="window" strokeweight=".5pt">
              <v:textbox>
                <w:txbxContent>
                  <w:p w:rsidR="00514E82" w:rsidRPr="005602A5" w:rsidRDefault="00514E82" w:rsidP="005602A5">
                    <w:pPr>
                      <w:jc w:val="center"/>
                      <w:rPr>
                        <w:rFonts w:ascii="Times New Roman" w:hAnsi="Times New Roman" w:cs="Times New Roman"/>
                        <w:sz w:val="24"/>
                        <w:szCs w:val="24"/>
                      </w:rPr>
                    </w:pPr>
                    <w:r>
                      <w:rPr>
                        <w:rFonts w:ascii="Times New Roman" w:hAnsi="Times New Roman" w:cs="Times New Roman"/>
                        <w:sz w:val="24"/>
                        <w:szCs w:val="24"/>
                      </w:rPr>
                      <w:t>Операційний відділ компанії</w:t>
                    </w:r>
                  </w:p>
                </w:txbxContent>
              </v:textbox>
            </v:shape>
            <v:shape id="Поле 90" o:spid="_x0000_s1098" type="#_x0000_t202" style="position:absolute;top:23622;width:13525;height:558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" fillcolor="window" strokecolor="#bfbfbf [2412]" strokeweight=".5pt">
              <v:textbox>
                <w:txbxContent>
                  <w:p w:rsidR="00514E82" w:rsidRPr="005602A5" w:rsidRDefault="00514E82" w:rsidP="005602A5">
                    <w:pPr>
                      <w:jc w:val="center"/>
                      <w:rPr>
                        <w:rFonts w:ascii="Times New Roman" w:hAnsi="Times New Roman" w:cs="Times New Roman"/>
                        <w:sz w:val="24"/>
                        <w:szCs w:val="24"/>
                      </w:rPr>
                    </w:pPr>
                    <w:r>
                      <w:rPr>
                        <w:rFonts w:ascii="Times New Roman" w:hAnsi="Times New Roman" w:cs="Times New Roman"/>
                        <w:sz w:val="24"/>
                        <w:szCs w:val="24"/>
                      </w:rPr>
                      <w:t>Головний маркетолог</w:t>
                    </w:r>
                  </w:p>
                </w:txbxContent>
              </v:textbox>
            </v:shape>
            <v:shape id="Поле 91" o:spid="_x0000_s1099" type="#_x0000_t202" style="position:absolute;top:38544;width:13525;height:558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" fillcolor="window" strokecolor="#bfbfbf [2412]" strokeweight=".5pt">
              <v:textbox>
                <w:txbxContent>
                  <w:p w:rsidR="00514E82" w:rsidRPr="005602A5" w:rsidRDefault="00514E82" w:rsidP="005602A5">
                    <w:pPr>
                      <w:jc w:val="center"/>
                      <w:rPr>
                        <w:rFonts w:ascii="Times New Roman" w:hAnsi="Times New Roman" w:cs="Times New Roman"/>
                        <w:sz w:val="24"/>
                        <w:szCs w:val="24"/>
                      </w:rPr>
                    </w:pPr>
                    <w:r>
                      <w:rPr>
                        <w:rFonts w:ascii="Times New Roman" w:hAnsi="Times New Roman" w:cs="Times New Roman"/>
                        <w:sz w:val="24"/>
                        <w:szCs w:val="24"/>
                      </w:rPr>
                      <w:t>Менеджер з продажу</w:t>
                    </w:r>
                  </w:p>
                </w:txbxContent>
              </v:textbox>
            </v:shape>
            <v:shape id="Поле 92" o:spid="_x0000_s1100" type="#_x0000_t202" style="position:absolute;top:31051;width:13525;height:558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" fillcolor="window" strokecolor="#bfbfbf [2412]" strokeweight=".5pt">
              <v:textbox>
                <w:txbxContent>
                  <w:p w:rsidR="00514E82" w:rsidRPr="005602A5" w:rsidRDefault="00514E82" w:rsidP="005602A5">
                    <w:pPr>
                      <w:jc w:val="center"/>
                      <w:rPr>
                        <w:rFonts w:ascii="Times New Roman" w:hAnsi="Times New Roman" w:cs="Times New Roman"/>
                        <w:sz w:val="24"/>
                        <w:szCs w:val="24"/>
                      </w:rPr>
                    </w:pPr>
                    <w:r>
                      <w:rPr>
                        <w:rFonts w:ascii="Times New Roman" w:hAnsi="Times New Roman" w:cs="Times New Roman"/>
                        <w:sz w:val="24"/>
                        <w:szCs w:val="24"/>
                      </w:rPr>
                      <w:t>Головний юрист</w:t>
                    </w:r>
                  </w:p>
                </w:txbxContent>
              </v:textbox>
            </v:shape>
            <v:shape id="Поле 93" o:spid="_x0000_s1101" type="#_x0000_t202" style="position:absolute;left:43053;top:30861;width:13525;height:558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" fillcolor="window" strokecolor="#bfbfbf [2412]" strokeweight=".5pt">
              <v:textbox>
                <w:txbxContent>
                  <w:p w:rsidR="00514E82" w:rsidRPr="005602A5" w:rsidRDefault="00514E82" w:rsidP="005602A5">
                    <w:pPr>
                      <w:jc w:val="center"/>
                      <w:rPr>
                        <w:rFonts w:ascii="Times New Roman" w:hAnsi="Times New Roman" w:cs="Times New Roman"/>
                        <w:sz w:val="24"/>
                        <w:szCs w:val="24"/>
                      </w:rPr>
                    </w:pPr>
                    <w:r>
                      <w:rPr>
                        <w:rFonts w:ascii="Times New Roman" w:hAnsi="Times New Roman" w:cs="Times New Roman"/>
                        <w:sz w:val="24"/>
                        <w:szCs w:val="24"/>
                      </w:rPr>
                      <w:t>Проектувальник</w:t>
                    </w:r>
                  </w:p>
                </w:txbxContent>
              </v:textbox>
            </v:shape>
            <v:shape id="Поле 94" o:spid="_x0000_s1102" type="#_x0000_t202" style="position:absolute;left:43116;top:23368;width:13526;height:558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" fillcolor="window" strokecolor="#bfbfbf [2412]" strokeweight=".5pt">
              <v:textbox>
                <w:txbxContent>
                  <w:p w:rsidR="00514E82" w:rsidRPr="005602A5" w:rsidRDefault="00514E82" w:rsidP="005602A5">
                    <w:pPr>
                      <w:jc w:val="center"/>
                      <w:rPr>
                        <w:rFonts w:ascii="Times New Roman" w:hAnsi="Times New Roman" w:cs="Times New Roman"/>
                        <w:sz w:val="24"/>
                        <w:szCs w:val="24"/>
                      </w:rPr>
                    </w:pPr>
                    <w:r>
                      <w:rPr>
                        <w:rFonts w:ascii="Times New Roman" w:hAnsi="Times New Roman" w:cs="Times New Roman"/>
                        <w:sz w:val="24"/>
                        <w:szCs w:val="24"/>
                      </w:rPr>
                      <w:t>Архітектор</w:t>
                    </w:r>
                  </w:p>
                </w:txbxContent>
              </v:textbox>
            </v:shape>
            <v:shape id="Поле 95" o:spid="_x0000_s1103" type="#_x0000_t202" style="position:absolute;left:22288;top:23558;width:13526;height:558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" fillcolor="window" strokecolor="#bfbfbf [2412]" strokeweight=".5pt">
              <v:textbox>
                <w:txbxContent>
                  <w:p w:rsidR="00514E82" w:rsidRPr="005602A5" w:rsidRDefault="00514E82" w:rsidP="005602A5">
                    <w:pPr>
                      <w:jc w:val="center"/>
                      <w:rPr>
                        <w:rFonts w:ascii="Times New Roman" w:hAnsi="Times New Roman" w:cs="Times New Roman"/>
                        <w:sz w:val="24"/>
                        <w:szCs w:val="24"/>
                      </w:rPr>
                    </w:pPr>
                    <w:r>
                      <w:rPr>
                        <w:rFonts w:ascii="Times New Roman" w:hAnsi="Times New Roman" w:cs="Times New Roman"/>
                        <w:sz w:val="24"/>
                        <w:szCs w:val="24"/>
                      </w:rPr>
                      <w:t>Головний бухгалтер</w:t>
                    </w:r>
                  </w:p>
                </w:txbxContent>
              </v:textbox>
            </v:shape>
            <v:shape id="Поле 96" o:spid="_x0000_s1104" type="#_x0000_t202" style="position:absolute;left:22288;top:31051;width:13526;height:558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" fillcolor="window" strokecolor="#bfbfbf [2412]" strokeweight=".5pt">
              <v:textbox>
                <w:txbxContent>
                  <w:p w:rsidR="00514E82" w:rsidRPr="005602A5" w:rsidRDefault="00514E82" w:rsidP="005602A5">
                    <w:pPr>
                      <w:jc w:val="center"/>
                      <w:rPr>
                        <w:rFonts w:ascii="Times New Roman" w:hAnsi="Times New Roman" w:cs="Times New Roman"/>
                        <w:sz w:val="24"/>
                        <w:szCs w:val="24"/>
                      </w:rPr>
                    </w:pPr>
                    <w:r>
                      <w:rPr>
                        <w:rFonts w:ascii="Times New Roman" w:hAnsi="Times New Roman" w:cs="Times New Roman"/>
                        <w:sz w:val="24"/>
                        <w:szCs w:val="24"/>
                      </w:rPr>
                      <w:t>Бухгалтер-економіст</w:t>
                    </w:r>
                  </w:p>
                </w:txbxContent>
              </v:textbox>
            </v:shape>
            <v:shape id="Пряма зі стрілкою 97" o:spid="_x0000_s1105" type="#_x0000_t32" style="position:absolute;left:28003;top:5524;width:64;height:285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" strokecolor="black [3200]" strokeweight=".5pt">
              <v:stroke endarrow="block" joinstyle="miter"/>
            </v:shape>
            <v:shape id="Пряма зі стрілкою 98" o:spid="_x0000_s1106" type="#_x0000_t32" style="position:absolute;left:28003;top:13843;width:64;height:247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" strokecolor="black [3200]" strokeweight=".5pt">
              <v:stroke endarrow="block" joinstyle="miter"/>
            </v:shape>
            <v:shape id="Пряма зі стрілкою 99" o:spid="_x0000_s1107" type="#_x0000_t32" style="position:absolute;left:28194;top:21653;width:0;height:209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" strokecolor="black [3200]" strokeweight=".5pt">
              <v:stroke endarrow="block" joinstyle="miter"/>
            </v:shape>
            <v:shape id="Пряма зі стрілкою 100" o:spid="_x0000_s1108" type="#_x0000_t32" style="position:absolute;left:28257;top:29083;width:0;height:2095;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" strokecolor="black [3200]" strokeweight=".5pt">
              <v:stroke endarrow="block" joinstyle="miter"/>
            </v:shape>
            <v:line id="Пряма сполучна лінія 101" o:spid="_x0000_s1109" style="position:absolute;flip:y;visibility:visible" from="7747,15113" to="47942,15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" strokecolor="#4472c4 [3204]" strokeweight=".5pt">
              <v:stroke joinstyle="miter"/>
            </v:line>
            <v:shape id="Пряма зі стрілкою 102" o:spid="_x0000_s1110" type="#_x0000_t32" style="position:absolute;left:7747;top:14097;width:0;height:184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" strokecolor="black [3200]" strokeweight=".5pt">
              <v:stroke endarrow="block" joinstyle="miter"/>
            </v:shape>
            <v:shape id="Пряма зі стрілкою 103" o:spid="_x0000_s1111" type="#_x0000_t32" style="position:absolute;left:48069;top:13970;width:64;height:2095;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" strokecolor="black [3200]" strokeweight=".5pt">
              <v:stroke endarrow="block" joinstyle="miter"/>
            </v:shape>
            <v:line id="Пряма сполучна лінія 104" o:spid="_x0000_s1112" style="position:absolute;visibility:visible" from="17526,21717" to="17653,408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" strokecolor="#4472c4 [3204]" strokeweight=".5pt">
              <v:stroke joinstyle="miter"/>
            </v:line>
            <v:shape id="Пряма зі стрілкою 105" o:spid="_x0000_s1113" type="#_x0000_t32" style="position:absolute;left:13271;top:26225;width:4318;height:64;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" strokecolor="#4472c4 [3204]" strokeweight=".5pt">
              <v:stroke endarrow="block" joinstyle="miter"/>
            </v:shape>
            <v:shape id="Пряма зі стрілкою 106" o:spid="_x0000_s1114" type="#_x0000_t32" style="position:absolute;left:13335;top:33528;width:4191;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" strokecolor="#4472c4 [3204]" strokeweight=".5pt">
              <v:stroke endarrow="block" joinstyle="miter"/>
            </v:shape>
            <v:shape id="Пряма зі стрілкою 107" o:spid="_x0000_s1115" type="#_x0000_t32" style="position:absolute;left:13398;top:40767;width:4318;height:63;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" strokecolor="#4472c4 [3204]" strokeweight=".5pt">
              <v:stroke endarrow="block" joinstyle="miter"/>
            </v:shape>
            <v:line id="Пряма сполучна лінія 108" o:spid="_x0000_s1116" style="position:absolute;visibility:visible" from="39243,21463" to="39433,336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" strokecolor="#4472c4 [3204]" strokeweight=".5pt">
              <v:stroke joinstyle="miter"/>
            </v:line>
            <v:shape id="Пряма зі стрілкою 109" o:spid="_x0000_s1117" type="#_x0000_t32" style="position:absolute;left:39306;top:26416;width:4001;height:6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" strokecolor="#4472c4 [3204]" strokeweight=".5pt">
              <v:stroke endarrow="block" joinstyle="miter"/>
            </v:shape>
            <v:shape id="Пряма зі стрілкою 110" o:spid="_x0000_s1118" type="#_x0000_t32" style="position:absolute;left:39497;top:33210;width:4064;height:64;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" strokecolor="#4472c4 [3204]" strokeweight=".5pt">
              <v:stroke endarrow="block" joinstyle="miter"/>
            </v:shape>
            <w10:wrap anchorx="margin"/>
          </v:group>
        </w:pict>
      </w:r>
    </w:p>
    <w:p w:rsidR="00D36701" w:rsidRDefault="00D36701" w:rsidP="00CB4E2C">
      <w:pPr>
        <w:spacing w:after="0" w:line="360" w:lineRule="auto"/>
        <w:ind w:firstLine="709"/>
        <w:jc w:val="both"/>
        <w:rPr>
          <w:rFonts w:ascii="Times New Roman" w:hAnsi="Times New Roman" w:cs="Times New Roman"/>
          <w:sz w:val="24"/>
          <w:szCs w:val="24"/>
        </w:rPr>
      </w:pPr>
    </w:p>
    <w:p w:rsidR="00D36701" w:rsidRDefault="00D36701" w:rsidP="00CB4E2C">
      <w:pPr>
        <w:spacing w:after="0" w:line="360" w:lineRule="auto"/>
        <w:ind w:firstLine="709"/>
        <w:jc w:val="both"/>
        <w:rPr>
          <w:rFonts w:ascii="Times New Roman" w:hAnsi="Times New Roman" w:cs="Times New Roman"/>
          <w:sz w:val="24"/>
          <w:szCs w:val="24"/>
        </w:rPr>
      </w:pPr>
    </w:p>
    <w:p w:rsidR="00D36701" w:rsidRDefault="00D36701" w:rsidP="00CB4E2C">
      <w:pPr>
        <w:spacing w:after="0" w:line="360" w:lineRule="auto"/>
        <w:ind w:firstLine="709"/>
        <w:jc w:val="both"/>
        <w:rPr>
          <w:rFonts w:ascii="Times New Roman" w:hAnsi="Times New Roman" w:cs="Times New Roman"/>
          <w:sz w:val="24"/>
          <w:szCs w:val="24"/>
        </w:rPr>
      </w:pPr>
    </w:p>
    <w:p w:rsidR="00D36701" w:rsidRDefault="00D36701" w:rsidP="00CB4E2C">
      <w:pPr>
        <w:spacing w:after="0" w:line="360" w:lineRule="auto"/>
        <w:ind w:firstLine="709"/>
        <w:jc w:val="both"/>
        <w:rPr>
          <w:rFonts w:ascii="Times New Roman" w:hAnsi="Times New Roman" w:cs="Times New Roman"/>
          <w:sz w:val="24"/>
          <w:szCs w:val="24"/>
        </w:rPr>
      </w:pPr>
    </w:p>
    <w:p w:rsidR="00D36701" w:rsidRDefault="00D36701" w:rsidP="00CB4E2C">
      <w:pPr>
        <w:spacing w:after="0" w:line="360" w:lineRule="auto"/>
        <w:ind w:firstLine="709"/>
        <w:jc w:val="both"/>
        <w:rPr>
          <w:rFonts w:ascii="Times New Roman" w:hAnsi="Times New Roman" w:cs="Times New Roman"/>
          <w:sz w:val="24"/>
          <w:szCs w:val="24"/>
        </w:rPr>
      </w:pPr>
    </w:p>
    <w:p w:rsidR="00D36701" w:rsidRDefault="00D36701" w:rsidP="00CB4E2C">
      <w:pPr>
        <w:spacing w:after="0" w:line="360" w:lineRule="auto"/>
        <w:ind w:firstLine="709"/>
        <w:jc w:val="both"/>
        <w:rPr>
          <w:rFonts w:ascii="Times New Roman" w:hAnsi="Times New Roman" w:cs="Times New Roman"/>
          <w:sz w:val="24"/>
          <w:szCs w:val="24"/>
        </w:rPr>
      </w:pPr>
    </w:p>
    <w:p w:rsidR="00D36701" w:rsidRDefault="00D36701" w:rsidP="00CB4E2C">
      <w:pPr>
        <w:spacing w:after="0" w:line="360" w:lineRule="auto"/>
        <w:ind w:firstLine="709"/>
        <w:jc w:val="both"/>
        <w:rPr>
          <w:rFonts w:ascii="Times New Roman" w:hAnsi="Times New Roman" w:cs="Times New Roman"/>
          <w:sz w:val="24"/>
          <w:szCs w:val="24"/>
        </w:rPr>
      </w:pPr>
    </w:p>
    <w:p w:rsidR="00D36701" w:rsidRDefault="00D36701" w:rsidP="00CB4E2C">
      <w:pPr>
        <w:spacing w:after="0" w:line="360" w:lineRule="auto"/>
        <w:ind w:firstLine="709"/>
        <w:jc w:val="both"/>
        <w:rPr>
          <w:rFonts w:ascii="Times New Roman" w:hAnsi="Times New Roman" w:cs="Times New Roman"/>
          <w:sz w:val="24"/>
          <w:szCs w:val="24"/>
        </w:rPr>
      </w:pPr>
    </w:p>
    <w:p w:rsidR="00D36701" w:rsidRDefault="00D36701" w:rsidP="00CB4E2C">
      <w:pPr>
        <w:spacing w:after="0" w:line="360" w:lineRule="auto"/>
        <w:ind w:firstLine="709"/>
        <w:jc w:val="both"/>
        <w:rPr>
          <w:rFonts w:ascii="Times New Roman" w:hAnsi="Times New Roman" w:cs="Times New Roman"/>
          <w:sz w:val="24"/>
          <w:szCs w:val="24"/>
        </w:rPr>
      </w:pPr>
    </w:p>
    <w:p w:rsidR="00D36701" w:rsidRDefault="00D36701" w:rsidP="00CB4E2C">
      <w:pPr>
        <w:spacing w:after="0" w:line="360" w:lineRule="auto"/>
        <w:ind w:firstLine="709"/>
        <w:jc w:val="both"/>
        <w:rPr>
          <w:rFonts w:ascii="Times New Roman" w:hAnsi="Times New Roman" w:cs="Times New Roman"/>
          <w:sz w:val="24"/>
          <w:szCs w:val="24"/>
        </w:rPr>
      </w:pPr>
    </w:p>
    <w:p w:rsidR="00D36701" w:rsidRDefault="00D36701" w:rsidP="00CB4E2C">
      <w:pPr>
        <w:spacing w:after="0" w:line="360" w:lineRule="auto"/>
        <w:ind w:firstLine="709"/>
        <w:jc w:val="both"/>
        <w:rPr>
          <w:rFonts w:ascii="Times New Roman" w:hAnsi="Times New Roman" w:cs="Times New Roman"/>
          <w:sz w:val="24"/>
          <w:szCs w:val="24"/>
        </w:rPr>
      </w:pPr>
    </w:p>
    <w:p w:rsidR="00D36701" w:rsidRDefault="00D36701" w:rsidP="00CB4E2C">
      <w:pPr>
        <w:spacing w:after="0" w:line="360" w:lineRule="auto"/>
        <w:ind w:firstLine="709"/>
        <w:jc w:val="both"/>
        <w:rPr>
          <w:rFonts w:ascii="Times New Roman" w:hAnsi="Times New Roman" w:cs="Times New Roman"/>
          <w:sz w:val="24"/>
          <w:szCs w:val="24"/>
        </w:rPr>
      </w:pPr>
    </w:p>
    <w:p w:rsidR="00D36701" w:rsidRDefault="00D36701" w:rsidP="00CB4E2C">
      <w:pPr>
        <w:spacing w:after="0" w:line="360" w:lineRule="auto"/>
        <w:ind w:firstLine="709"/>
        <w:jc w:val="both"/>
        <w:rPr>
          <w:rFonts w:ascii="Times New Roman" w:hAnsi="Times New Roman" w:cs="Times New Roman"/>
          <w:sz w:val="24"/>
          <w:szCs w:val="24"/>
        </w:rPr>
      </w:pPr>
    </w:p>
    <w:p w:rsidR="00D36701" w:rsidRDefault="00D36701" w:rsidP="00CB4E2C">
      <w:pPr>
        <w:spacing w:after="0" w:line="360" w:lineRule="auto"/>
        <w:ind w:firstLine="709"/>
        <w:jc w:val="both"/>
        <w:rPr>
          <w:rFonts w:ascii="Times New Roman" w:hAnsi="Times New Roman" w:cs="Times New Roman"/>
          <w:sz w:val="24"/>
          <w:szCs w:val="24"/>
        </w:rPr>
      </w:pPr>
    </w:p>
    <w:p w:rsidR="00D36701" w:rsidRDefault="00D36701" w:rsidP="00CB4E2C">
      <w:pPr>
        <w:spacing w:after="0" w:line="360" w:lineRule="auto"/>
        <w:ind w:firstLine="709"/>
        <w:jc w:val="both"/>
        <w:rPr>
          <w:rFonts w:ascii="Times New Roman" w:hAnsi="Times New Roman" w:cs="Times New Roman"/>
          <w:sz w:val="24"/>
          <w:szCs w:val="24"/>
        </w:rPr>
      </w:pPr>
    </w:p>
    <w:p w:rsidR="00D36701" w:rsidRDefault="00D36701" w:rsidP="00CB4E2C">
      <w:pPr>
        <w:spacing w:after="0" w:line="360" w:lineRule="auto"/>
        <w:ind w:firstLine="709"/>
        <w:jc w:val="both"/>
        <w:rPr>
          <w:rFonts w:ascii="Times New Roman" w:hAnsi="Times New Roman" w:cs="Times New Roman"/>
          <w:sz w:val="24"/>
          <w:szCs w:val="24"/>
        </w:rPr>
      </w:pPr>
    </w:p>
    <w:p w:rsidR="00D36701" w:rsidRDefault="00D36701" w:rsidP="00CB4E2C">
      <w:pPr>
        <w:spacing w:after="0" w:line="360" w:lineRule="auto"/>
        <w:ind w:firstLine="709"/>
        <w:jc w:val="both"/>
        <w:rPr>
          <w:rFonts w:ascii="Times New Roman" w:hAnsi="Times New Roman" w:cs="Times New Roman"/>
          <w:sz w:val="24"/>
          <w:szCs w:val="24"/>
        </w:rPr>
      </w:pPr>
    </w:p>
    <w:p w:rsidR="00D36701" w:rsidRPr="00D36701" w:rsidRDefault="00D36701" w:rsidP="00CB4E2C">
      <w:pPr>
        <w:spacing w:after="0" w:line="360" w:lineRule="auto"/>
        <w:ind w:firstLine="709"/>
        <w:jc w:val="both"/>
        <w:rPr>
          <w:rFonts w:ascii="Times New Roman" w:hAnsi="Times New Roman" w:cs="Times New Roman"/>
          <w:b/>
          <w:bCs/>
          <w:sz w:val="28"/>
          <w:szCs w:val="28"/>
        </w:rPr>
      </w:pPr>
      <w:r w:rsidRPr="00D36701">
        <w:rPr>
          <w:rFonts w:ascii="Times New Roman" w:hAnsi="Times New Roman" w:cs="Times New Roman"/>
          <w:b/>
          <w:bCs/>
          <w:sz w:val="28"/>
          <w:szCs w:val="28"/>
        </w:rPr>
        <w:t>Рис.</w:t>
      </w:r>
      <w:r w:rsidR="00F225AD">
        <w:rPr>
          <w:rFonts w:ascii="Times New Roman" w:hAnsi="Times New Roman" w:cs="Times New Roman"/>
          <w:b/>
          <w:bCs/>
          <w:sz w:val="28"/>
          <w:szCs w:val="28"/>
        </w:rPr>
        <w:t xml:space="preserve"> </w:t>
      </w:r>
      <w:r w:rsidRPr="00D36701">
        <w:rPr>
          <w:rFonts w:ascii="Times New Roman" w:hAnsi="Times New Roman" w:cs="Times New Roman"/>
          <w:b/>
          <w:bCs/>
          <w:sz w:val="28"/>
          <w:szCs w:val="28"/>
        </w:rPr>
        <w:t>2.5 – загальна схема організаційної структури компанії</w:t>
      </w:r>
    </w:p>
    <w:p w:rsidR="00D36701" w:rsidRDefault="00BC0074" w:rsidP="00CB4E2C">
      <w:pPr>
        <w:spacing w:after="0" w:line="360" w:lineRule="auto"/>
        <w:ind w:firstLine="709"/>
        <w:jc w:val="both"/>
        <w:rPr>
          <w:rFonts w:ascii="Times New Roman" w:hAnsi="Times New Roman" w:cs="Times New Roman"/>
          <w:sz w:val="28"/>
          <w:szCs w:val="28"/>
        </w:rPr>
      </w:pPr>
      <w:r w:rsidRPr="00BC0074">
        <w:rPr>
          <w:rFonts w:ascii="Times New Roman" w:hAnsi="Times New Roman" w:cs="Times New Roman"/>
          <w:sz w:val="28"/>
          <w:szCs w:val="28"/>
        </w:rPr>
        <w:t xml:space="preserve">Організаційна структура ТОВ </w:t>
      </w:r>
      <w:r w:rsidR="00514E82">
        <w:rPr>
          <w:rFonts w:ascii="Times New Roman" w:hAnsi="Times New Roman" w:cs="Times New Roman"/>
          <w:sz w:val="28"/>
          <w:szCs w:val="28"/>
        </w:rPr>
        <w:t>«</w:t>
      </w:r>
      <w:r w:rsidRPr="00BC0074">
        <w:rPr>
          <w:rFonts w:ascii="Times New Roman" w:hAnsi="Times New Roman" w:cs="Times New Roman"/>
          <w:sz w:val="28"/>
          <w:szCs w:val="28"/>
        </w:rPr>
        <w:t>КБК Одеса</w:t>
      </w:r>
      <w:r w:rsidR="00514E82">
        <w:rPr>
          <w:rFonts w:ascii="Times New Roman" w:hAnsi="Times New Roman" w:cs="Times New Roman"/>
          <w:sz w:val="28"/>
          <w:szCs w:val="28"/>
        </w:rPr>
        <w:t>»</w:t>
      </w:r>
      <w:r w:rsidRPr="00BC0074">
        <w:rPr>
          <w:rFonts w:ascii="Times New Roman" w:hAnsi="Times New Roman" w:cs="Times New Roman"/>
          <w:sz w:val="28"/>
          <w:szCs w:val="28"/>
        </w:rPr>
        <w:t xml:space="preserve"> постійно вдосконалюється, адаптуючись до ринкових умов та вимог сучасного бізнес-середовища. Основна увага приділяється гнучкості та ефективності управління для забезпечення конкурентоспроможності на ринку. Однак, головним напрямком цього вдосконалення є поступовий перехід до стратегічного менеджменту. Цей підхід дозволяє компанії більш ефективно планувати свою діяльність у довгостроковій перспективі, прогнозувати ринкові тенденції та реагувати на зміни, забезпечуючи стабільний розвиток і зростання. Стратегічний менеджмент сприяє чіткому визначенню цілей і шляхів їх досягнення, що дозволяє компанії ТОВ </w:t>
      </w:r>
      <w:r w:rsidR="00514E82">
        <w:rPr>
          <w:rFonts w:ascii="Times New Roman" w:hAnsi="Times New Roman" w:cs="Times New Roman"/>
          <w:sz w:val="28"/>
          <w:szCs w:val="28"/>
        </w:rPr>
        <w:t>«</w:t>
      </w:r>
      <w:r w:rsidRPr="00BC0074">
        <w:rPr>
          <w:rFonts w:ascii="Times New Roman" w:hAnsi="Times New Roman" w:cs="Times New Roman"/>
          <w:sz w:val="28"/>
          <w:szCs w:val="28"/>
        </w:rPr>
        <w:t>КБК Одеса</w:t>
      </w:r>
      <w:r w:rsidR="00514E82">
        <w:rPr>
          <w:rFonts w:ascii="Times New Roman" w:hAnsi="Times New Roman" w:cs="Times New Roman"/>
          <w:sz w:val="28"/>
          <w:szCs w:val="28"/>
        </w:rPr>
        <w:t>»</w:t>
      </w:r>
      <w:r w:rsidRPr="00BC0074">
        <w:rPr>
          <w:rFonts w:ascii="Times New Roman" w:hAnsi="Times New Roman" w:cs="Times New Roman"/>
          <w:sz w:val="28"/>
          <w:szCs w:val="28"/>
        </w:rPr>
        <w:t xml:space="preserve"> залишатися лідером у будівельній галузі, впроваджуючи інноваційні підходи та новітні технології.</w:t>
      </w:r>
    </w:p>
    <w:p w:rsidR="00BC0074" w:rsidRDefault="00BC0074" w:rsidP="00BC0074">
      <w:pPr>
        <w:spacing w:after="0" w:line="360" w:lineRule="auto"/>
        <w:ind w:firstLine="709"/>
        <w:jc w:val="both"/>
        <w:rPr>
          <w:rFonts w:ascii="Times New Roman" w:hAnsi="Times New Roman" w:cs="Times New Roman"/>
          <w:sz w:val="28"/>
          <w:szCs w:val="28"/>
        </w:rPr>
      </w:pPr>
      <w:r w:rsidRPr="00BC0074">
        <w:rPr>
          <w:rFonts w:ascii="Times New Roman" w:hAnsi="Times New Roman" w:cs="Times New Roman"/>
          <w:sz w:val="28"/>
          <w:szCs w:val="28"/>
        </w:rPr>
        <w:t xml:space="preserve">Директор ТОВ </w:t>
      </w:r>
      <w:r w:rsidR="00514E82">
        <w:rPr>
          <w:rFonts w:ascii="Times New Roman" w:hAnsi="Times New Roman" w:cs="Times New Roman"/>
          <w:sz w:val="28"/>
          <w:szCs w:val="28"/>
        </w:rPr>
        <w:t>«</w:t>
      </w:r>
      <w:r w:rsidRPr="00BC0074">
        <w:rPr>
          <w:rFonts w:ascii="Times New Roman" w:hAnsi="Times New Roman" w:cs="Times New Roman"/>
          <w:sz w:val="28"/>
          <w:szCs w:val="28"/>
        </w:rPr>
        <w:t>КБК Одеса</w:t>
      </w:r>
      <w:r w:rsidR="00514E82">
        <w:rPr>
          <w:rFonts w:ascii="Times New Roman" w:hAnsi="Times New Roman" w:cs="Times New Roman"/>
          <w:sz w:val="28"/>
          <w:szCs w:val="28"/>
        </w:rPr>
        <w:t>»</w:t>
      </w:r>
      <w:r w:rsidRPr="00BC0074">
        <w:rPr>
          <w:rFonts w:ascii="Times New Roman" w:hAnsi="Times New Roman" w:cs="Times New Roman"/>
          <w:sz w:val="28"/>
          <w:szCs w:val="28"/>
        </w:rPr>
        <w:t xml:space="preserve"> здійснює керівництво підприємством у цілому, представляючи його в будь-яких організаціях та установах. Він розпоряджається майном і засобами компанії в межах чинного законодавства, приймає рішення щодо найму керівного складу, укладає договори, відкриває розрахункові рахунки в банках та виконує інші управлінські функції.</w:t>
      </w:r>
    </w:p>
    <w:p w:rsidR="00BC0074" w:rsidRPr="00BC0074" w:rsidRDefault="00BC0074" w:rsidP="00BC0074">
      <w:pPr>
        <w:spacing w:after="0" w:line="360" w:lineRule="auto"/>
        <w:ind w:firstLine="709"/>
        <w:jc w:val="both"/>
        <w:rPr>
          <w:rFonts w:ascii="Times New Roman" w:hAnsi="Times New Roman" w:cs="Times New Roman"/>
          <w:sz w:val="28"/>
          <w:szCs w:val="28"/>
        </w:rPr>
      </w:pPr>
      <w:r w:rsidRPr="00BC0074">
        <w:rPr>
          <w:rFonts w:ascii="Times New Roman" w:hAnsi="Times New Roman" w:cs="Times New Roman"/>
          <w:sz w:val="28"/>
          <w:szCs w:val="28"/>
        </w:rPr>
        <w:lastRenderedPageBreak/>
        <w:t>Основні функції та обов</w:t>
      </w:r>
      <w:r w:rsidR="00732F66">
        <w:rPr>
          <w:rFonts w:ascii="Times New Roman" w:hAnsi="Times New Roman" w:cs="Times New Roman"/>
          <w:sz w:val="28"/>
          <w:szCs w:val="28"/>
        </w:rPr>
        <w:t>’</w:t>
      </w:r>
      <w:r w:rsidRPr="00BC0074">
        <w:rPr>
          <w:rFonts w:ascii="Times New Roman" w:hAnsi="Times New Roman" w:cs="Times New Roman"/>
          <w:sz w:val="28"/>
          <w:szCs w:val="28"/>
        </w:rPr>
        <w:t xml:space="preserve">язки директора ТОВ </w:t>
      </w:r>
      <w:r w:rsidR="00514E82">
        <w:rPr>
          <w:rFonts w:ascii="Times New Roman" w:hAnsi="Times New Roman" w:cs="Times New Roman"/>
          <w:sz w:val="28"/>
          <w:szCs w:val="28"/>
        </w:rPr>
        <w:t>«</w:t>
      </w:r>
      <w:r w:rsidRPr="00BC0074">
        <w:rPr>
          <w:rFonts w:ascii="Times New Roman" w:hAnsi="Times New Roman" w:cs="Times New Roman"/>
          <w:sz w:val="28"/>
          <w:szCs w:val="28"/>
        </w:rPr>
        <w:t>КБК Одеса</w:t>
      </w:r>
      <w:r w:rsidR="00514E82">
        <w:rPr>
          <w:rFonts w:ascii="Times New Roman" w:hAnsi="Times New Roman" w:cs="Times New Roman"/>
          <w:sz w:val="28"/>
          <w:szCs w:val="28"/>
        </w:rPr>
        <w:t>»</w:t>
      </w:r>
      <w:r w:rsidRPr="00BC0074">
        <w:rPr>
          <w:rFonts w:ascii="Times New Roman" w:hAnsi="Times New Roman" w:cs="Times New Roman"/>
          <w:sz w:val="28"/>
          <w:szCs w:val="28"/>
        </w:rPr>
        <w:t xml:space="preserve"> включають широкий спектр управлінських та організаційних завдань, які забезпечують ефективну діяльність підприємства. Нижче наведено основні з них:</w:t>
      </w:r>
    </w:p>
    <w:p w:rsidR="00BC0074" w:rsidRPr="00BC0074" w:rsidRDefault="00BC0074" w:rsidP="00BC0074">
      <w:pPr>
        <w:spacing w:after="0" w:line="360" w:lineRule="auto"/>
        <w:ind w:firstLine="709"/>
        <w:jc w:val="both"/>
        <w:rPr>
          <w:rFonts w:ascii="Times New Roman" w:hAnsi="Times New Roman" w:cs="Times New Roman"/>
          <w:sz w:val="28"/>
          <w:szCs w:val="28"/>
        </w:rPr>
      </w:pPr>
      <w:r w:rsidRPr="00BC0074">
        <w:rPr>
          <w:rFonts w:ascii="Times New Roman" w:hAnsi="Times New Roman" w:cs="Times New Roman"/>
          <w:sz w:val="28"/>
          <w:szCs w:val="28"/>
        </w:rPr>
        <w:t>1. Загальне керівництво підприємством</w:t>
      </w:r>
      <w:r>
        <w:rPr>
          <w:rFonts w:ascii="Times New Roman" w:hAnsi="Times New Roman" w:cs="Times New Roman"/>
          <w:sz w:val="28"/>
          <w:szCs w:val="28"/>
        </w:rPr>
        <w:t xml:space="preserve">. </w:t>
      </w:r>
      <w:r w:rsidRPr="00BC0074">
        <w:rPr>
          <w:rFonts w:ascii="Times New Roman" w:hAnsi="Times New Roman" w:cs="Times New Roman"/>
          <w:sz w:val="28"/>
          <w:szCs w:val="28"/>
        </w:rPr>
        <w:t>Директор відповідає за загальне управління компанією, формує стратегію її розвитку, контролює виконання поставлених цілей і завдань, а також визначає основні напрямки діяльності підприємства.</w:t>
      </w:r>
    </w:p>
    <w:p w:rsidR="00BC0074" w:rsidRPr="00BC0074" w:rsidRDefault="00BC0074" w:rsidP="00BC0074">
      <w:pPr>
        <w:spacing w:after="0" w:line="360" w:lineRule="auto"/>
        <w:ind w:firstLine="709"/>
        <w:jc w:val="both"/>
        <w:rPr>
          <w:rFonts w:ascii="Times New Roman" w:hAnsi="Times New Roman" w:cs="Times New Roman"/>
          <w:sz w:val="28"/>
          <w:szCs w:val="28"/>
        </w:rPr>
      </w:pPr>
      <w:r w:rsidRPr="00BC0074">
        <w:rPr>
          <w:rFonts w:ascii="Times New Roman" w:hAnsi="Times New Roman" w:cs="Times New Roman"/>
          <w:sz w:val="28"/>
          <w:szCs w:val="28"/>
        </w:rPr>
        <w:t>2. Представництво компанії</w:t>
      </w:r>
      <w:r>
        <w:rPr>
          <w:rFonts w:ascii="Times New Roman" w:hAnsi="Times New Roman" w:cs="Times New Roman"/>
          <w:sz w:val="28"/>
          <w:szCs w:val="28"/>
        </w:rPr>
        <w:t xml:space="preserve">. </w:t>
      </w:r>
      <w:r w:rsidRPr="00BC0074">
        <w:rPr>
          <w:rFonts w:ascii="Times New Roman" w:hAnsi="Times New Roman" w:cs="Times New Roman"/>
          <w:sz w:val="28"/>
          <w:szCs w:val="28"/>
        </w:rPr>
        <w:t xml:space="preserve">Він представляє ТОВ </w:t>
      </w:r>
      <w:r w:rsidR="00514E82">
        <w:rPr>
          <w:rFonts w:ascii="Times New Roman" w:hAnsi="Times New Roman" w:cs="Times New Roman"/>
          <w:sz w:val="28"/>
          <w:szCs w:val="28"/>
        </w:rPr>
        <w:t>«</w:t>
      </w:r>
      <w:r w:rsidRPr="00BC0074">
        <w:rPr>
          <w:rFonts w:ascii="Times New Roman" w:hAnsi="Times New Roman" w:cs="Times New Roman"/>
          <w:sz w:val="28"/>
          <w:szCs w:val="28"/>
        </w:rPr>
        <w:t>КБК Одеса</w:t>
      </w:r>
      <w:r w:rsidR="00514E82">
        <w:rPr>
          <w:rFonts w:ascii="Times New Roman" w:hAnsi="Times New Roman" w:cs="Times New Roman"/>
          <w:sz w:val="28"/>
          <w:szCs w:val="28"/>
        </w:rPr>
        <w:t>»</w:t>
      </w:r>
      <w:r w:rsidRPr="00BC0074">
        <w:rPr>
          <w:rFonts w:ascii="Times New Roman" w:hAnsi="Times New Roman" w:cs="Times New Roman"/>
          <w:sz w:val="28"/>
          <w:szCs w:val="28"/>
        </w:rPr>
        <w:t xml:space="preserve"> в усіх організаціях, державних і недержавних установах, а також у взаєминах із клієнтами, партнерами, постачальниками та іншими зовнішніми контрагентами.</w:t>
      </w:r>
    </w:p>
    <w:p w:rsidR="00BC0074" w:rsidRPr="00BC0074" w:rsidRDefault="00BC0074" w:rsidP="00BC0074">
      <w:pPr>
        <w:spacing w:after="0" w:line="360" w:lineRule="auto"/>
        <w:ind w:firstLine="709"/>
        <w:jc w:val="both"/>
        <w:rPr>
          <w:rFonts w:ascii="Times New Roman" w:hAnsi="Times New Roman" w:cs="Times New Roman"/>
          <w:sz w:val="28"/>
          <w:szCs w:val="28"/>
        </w:rPr>
      </w:pPr>
      <w:r w:rsidRPr="00BC0074">
        <w:rPr>
          <w:rFonts w:ascii="Times New Roman" w:hAnsi="Times New Roman" w:cs="Times New Roman"/>
          <w:sz w:val="28"/>
          <w:szCs w:val="28"/>
        </w:rPr>
        <w:t>3. Розпорядження майном та фінансовими ресурсами</w:t>
      </w:r>
      <w:r>
        <w:rPr>
          <w:rFonts w:ascii="Times New Roman" w:hAnsi="Times New Roman" w:cs="Times New Roman"/>
          <w:sz w:val="28"/>
          <w:szCs w:val="28"/>
        </w:rPr>
        <w:t xml:space="preserve">. </w:t>
      </w:r>
      <w:r w:rsidRPr="00BC0074">
        <w:rPr>
          <w:rFonts w:ascii="Times New Roman" w:hAnsi="Times New Roman" w:cs="Times New Roman"/>
          <w:sz w:val="28"/>
          <w:szCs w:val="28"/>
        </w:rPr>
        <w:t>Директор управляє активами компанії, включаючи майно та фінансові засоби, з метою досягнення ефективної діяльності та забезпечення стабільності підприємства.</w:t>
      </w:r>
    </w:p>
    <w:p w:rsidR="00BC0074" w:rsidRPr="00BC0074" w:rsidRDefault="00BC0074" w:rsidP="00BC0074">
      <w:pPr>
        <w:spacing w:after="0" w:line="360" w:lineRule="auto"/>
        <w:ind w:firstLine="709"/>
        <w:jc w:val="both"/>
        <w:rPr>
          <w:rFonts w:ascii="Times New Roman" w:hAnsi="Times New Roman" w:cs="Times New Roman"/>
          <w:sz w:val="28"/>
          <w:szCs w:val="28"/>
        </w:rPr>
      </w:pPr>
      <w:r w:rsidRPr="00BC0074">
        <w:rPr>
          <w:rFonts w:ascii="Times New Roman" w:hAnsi="Times New Roman" w:cs="Times New Roman"/>
          <w:sz w:val="28"/>
          <w:szCs w:val="28"/>
        </w:rPr>
        <w:t>4. Укладання договорів</w:t>
      </w:r>
      <w:r>
        <w:rPr>
          <w:rFonts w:ascii="Times New Roman" w:hAnsi="Times New Roman" w:cs="Times New Roman"/>
          <w:sz w:val="28"/>
          <w:szCs w:val="28"/>
        </w:rPr>
        <w:t xml:space="preserve">. </w:t>
      </w:r>
      <w:r w:rsidRPr="00BC0074">
        <w:rPr>
          <w:rFonts w:ascii="Times New Roman" w:hAnsi="Times New Roman" w:cs="Times New Roman"/>
          <w:sz w:val="28"/>
          <w:szCs w:val="28"/>
        </w:rPr>
        <w:t>Він укладає та підписує договори від імені підприємства, забезпечуючи виконання зобов</w:t>
      </w:r>
      <w:r w:rsidR="00732F66">
        <w:rPr>
          <w:rFonts w:ascii="Times New Roman" w:hAnsi="Times New Roman" w:cs="Times New Roman"/>
          <w:sz w:val="28"/>
          <w:szCs w:val="28"/>
        </w:rPr>
        <w:t>’</w:t>
      </w:r>
      <w:r w:rsidRPr="00BC0074">
        <w:rPr>
          <w:rFonts w:ascii="Times New Roman" w:hAnsi="Times New Roman" w:cs="Times New Roman"/>
          <w:sz w:val="28"/>
          <w:szCs w:val="28"/>
        </w:rPr>
        <w:t>язань перед контрагентами та партнерами відповідно до законодавства.</w:t>
      </w:r>
    </w:p>
    <w:p w:rsidR="00BC0074" w:rsidRPr="00BC0074" w:rsidRDefault="00BC0074" w:rsidP="00BC0074">
      <w:pPr>
        <w:spacing w:after="0" w:line="360" w:lineRule="auto"/>
        <w:ind w:firstLine="709"/>
        <w:jc w:val="both"/>
        <w:rPr>
          <w:rFonts w:ascii="Times New Roman" w:hAnsi="Times New Roman" w:cs="Times New Roman"/>
          <w:sz w:val="28"/>
          <w:szCs w:val="28"/>
        </w:rPr>
      </w:pPr>
      <w:r w:rsidRPr="00BC0074">
        <w:rPr>
          <w:rFonts w:ascii="Times New Roman" w:hAnsi="Times New Roman" w:cs="Times New Roman"/>
          <w:sz w:val="28"/>
          <w:szCs w:val="28"/>
        </w:rPr>
        <w:t>5. Фінансовий контроль</w:t>
      </w:r>
      <w:r>
        <w:rPr>
          <w:rFonts w:ascii="Times New Roman" w:hAnsi="Times New Roman" w:cs="Times New Roman"/>
          <w:sz w:val="28"/>
          <w:szCs w:val="28"/>
        </w:rPr>
        <w:t xml:space="preserve">. </w:t>
      </w:r>
      <w:r w:rsidRPr="00BC0074">
        <w:rPr>
          <w:rFonts w:ascii="Times New Roman" w:hAnsi="Times New Roman" w:cs="Times New Roman"/>
          <w:sz w:val="28"/>
          <w:szCs w:val="28"/>
        </w:rPr>
        <w:t>Директор контролює фінансово-економічну діяльність компанії, затверджує бюджети, звіти та інші фінансові документи, відстежує рух коштів на рахунках підприємства.</w:t>
      </w:r>
    </w:p>
    <w:p w:rsidR="00BC0074" w:rsidRPr="00BC0074" w:rsidRDefault="00BC0074" w:rsidP="00BC0074">
      <w:pPr>
        <w:spacing w:after="0" w:line="360" w:lineRule="auto"/>
        <w:ind w:firstLine="709"/>
        <w:jc w:val="both"/>
        <w:rPr>
          <w:rFonts w:ascii="Times New Roman" w:hAnsi="Times New Roman" w:cs="Times New Roman"/>
          <w:sz w:val="28"/>
          <w:szCs w:val="28"/>
        </w:rPr>
      </w:pPr>
      <w:r w:rsidRPr="00BC0074">
        <w:rPr>
          <w:rFonts w:ascii="Times New Roman" w:hAnsi="Times New Roman" w:cs="Times New Roman"/>
          <w:sz w:val="28"/>
          <w:szCs w:val="28"/>
        </w:rPr>
        <w:t>6. Прийняття рішень стосовно найму персоналу</w:t>
      </w:r>
      <w:r>
        <w:rPr>
          <w:rFonts w:ascii="Times New Roman" w:hAnsi="Times New Roman" w:cs="Times New Roman"/>
          <w:sz w:val="28"/>
          <w:szCs w:val="28"/>
        </w:rPr>
        <w:t xml:space="preserve">. </w:t>
      </w:r>
      <w:r w:rsidRPr="00BC0074">
        <w:rPr>
          <w:rFonts w:ascii="Times New Roman" w:hAnsi="Times New Roman" w:cs="Times New Roman"/>
          <w:sz w:val="28"/>
          <w:szCs w:val="28"/>
        </w:rPr>
        <w:t>Він несе відповідальність за прийом на роботу ключових співробітників, зокрема керівного складу, і визначає основні кадрові політики компанії.</w:t>
      </w:r>
    </w:p>
    <w:p w:rsidR="00BC0074" w:rsidRPr="00BC0074" w:rsidRDefault="00BC0074" w:rsidP="00BC0074">
      <w:pPr>
        <w:spacing w:after="0" w:line="360" w:lineRule="auto"/>
        <w:ind w:firstLine="709"/>
        <w:jc w:val="both"/>
        <w:rPr>
          <w:rFonts w:ascii="Times New Roman" w:hAnsi="Times New Roman" w:cs="Times New Roman"/>
          <w:sz w:val="28"/>
          <w:szCs w:val="28"/>
        </w:rPr>
      </w:pPr>
      <w:r w:rsidRPr="00BC0074">
        <w:rPr>
          <w:rFonts w:ascii="Times New Roman" w:hAnsi="Times New Roman" w:cs="Times New Roman"/>
          <w:sz w:val="28"/>
          <w:szCs w:val="28"/>
        </w:rPr>
        <w:t>7. Відкриття та управління банківськими рахунками</w:t>
      </w:r>
      <w:r>
        <w:rPr>
          <w:rFonts w:ascii="Times New Roman" w:hAnsi="Times New Roman" w:cs="Times New Roman"/>
          <w:sz w:val="28"/>
          <w:szCs w:val="28"/>
        </w:rPr>
        <w:t xml:space="preserve">. </w:t>
      </w:r>
      <w:r w:rsidRPr="00BC0074">
        <w:rPr>
          <w:rFonts w:ascii="Times New Roman" w:hAnsi="Times New Roman" w:cs="Times New Roman"/>
          <w:sz w:val="28"/>
          <w:szCs w:val="28"/>
        </w:rPr>
        <w:t>Директор має повноваження на відкриття рахунків у банках та управління ними, що необхідно для здійснення фінансових операцій підприємства.</w:t>
      </w:r>
    </w:p>
    <w:p w:rsidR="00BC0074" w:rsidRPr="00BC0074" w:rsidRDefault="00BC0074" w:rsidP="00BC0074">
      <w:pPr>
        <w:spacing w:after="0" w:line="360" w:lineRule="auto"/>
        <w:ind w:firstLine="709"/>
        <w:jc w:val="both"/>
        <w:rPr>
          <w:rFonts w:ascii="Times New Roman" w:hAnsi="Times New Roman" w:cs="Times New Roman"/>
          <w:sz w:val="28"/>
          <w:szCs w:val="28"/>
        </w:rPr>
      </w:pPr>
      <w:r w:rsidRPr="00BC0074">
        <w:rPr>
          <w:rFonts w:ascii="Times New Roman" w:hAnsi="Times New Roman" w:cs="Times New Roman"/>
          <w:sz w:val="28"/>
          <w:szCs w:val="28"/>
        </w:rPr>
        <w:t>8. Контроль за виконанням нормативно-правових актів</w:t>
      </w:r>
      <w:r>
        <w:rPr>
          <w:rFonts w:ascii="Times New Roman" w:hAnsi="Times New Roman" w:cs="Times New Roman"/>
          <w:sz w:val="28"/>
          <w:szCs w:val="28"/>
        </w:rPr>
        <w:t xml:space="preserve">. </w:t>
      </w:r>
      <w:r w:rsidRPr="00BC0074">
        <w:rPr>
          <w:rFonts w:ascii="Times New Roman" w:hAnsi="Times New Roman" w:cs="Times New Roman"/>
          <w:sz w:val="28"/>
          <w:szCs w:val="28"/>
        </w:rPr>
        <w:t xml:space="preserve">Він слідкує за дотриманням законодавства у діяльності компанії, забезпечуючи виконання нормативних актів, постанов, розпоряджень державних органів та інструкцій, що стосуються діяльності ТОВ </w:t>
      </w:r>
      <w:r w:rsidR="00514E82">
        <w:rPr>
          <w:rFonts w:ascii="Times New Roman" w:hAnsi="Times New Roman" w:cs="Times New Roman"/>
          <w:sz w:val="28"/>
          <w:szCs w:val="28"/>
        </w:rPr>
        <w:t>«</w:t>
      </w:r>
      <w:r w:rsidRPr="00BC0074">
        <w:rPr>
          <w:rFonts w:ascii="Times New Roman" w:hAnsi="Times New Roman" w:cs="Times New Roman"/>
          <w:sz w:val="28"/>
          <w:szCs w:val="28"/>
        </w:rPr>
        <w:t>КБК Одеса</w:t>
      </w:r>
      <w:r w:rsidR="00514E82">
        <w:rPr>
          <w:rFonts w:ascii="Times New Roman" w:hAnsi="Times New Roman" w:cs="Times New Roman"/>
          <w:sz w:val="28"/>
          <w:szCs w:val="28"/>
        </w:rPr>
        <w:t>»</w:t>
      </w:r>
      <w:r w:rsidRPr="00BC0074">
        <w:rPr>
          <w:rFonts w:ascii="Times New Roman" w:hAnsi="Times New Roman" w:cs="Times New Roman"/>
          <w:sz w:val="28"/>
          <w:szCs w:val="28"/>
        </w:rPr>
        <w:t>.</w:t>
      </w:r>
    </w:p>
    <w:p w:rsidR="00BC0074" w:rsidRPr="00BC0074" w:rsidRDefault="00BC0074" w:rsidP="00BC0074">
      <w:pPr>
        <w:spacing w:after="0" w:line="360" w:lineRule="auto"/>
        <w:ind w:firstLine="709"/>
        <w:jc w:val="both"/>
        <w:rPr>
          <w:rFonts w:ascii="Times New Roman" w:hAnsi="Times New Roman" w:cs="Times New Roman"/>
          <w:sz w:val="28"/>
          <w:szCs w:val="28"/>
        </w:rPr>
      </w:pPr>
      <w:r w:rsidRPr="00BC0074">
        <w:rPr>
          <w:rFonts w:ascii="Times New Roman" w:hAnsi="Times New Roman" w:cs="Times New Roman"/>
          <w:sz w:val="28"/>
          <w:szCs w:val="28"/>
        </w:rPr>
        <w:lastRenderedPageBreak/>
        <w:t>9. Забезпечення ефективної взаємодії між підрозділами</w:t>
      </w:r>
      <w:r>
        <w:rPr>
          <w:rFonts w:ascii="Times New Roman" w:hAnsi="Times New Roman" w:cs="Times New Roman"/>
          <w:sz w:val="28"/>
          <w:szCs w:val="28"/>
        </w:rPr>
        <w:t xml:space="preserve">. </w:t>
      </w:r>
      <w:r w:rsidRPr="00BC0074">
        <w:rPr>
          <w:rFonts w:ascii="Times New Roman" w:hAnsi="Times New Roman" w:cs="Times New Roman"/>
          <w:sz w:val="28"/>
          <w:szCs w:val="28"/>
        </w:rPr>
        <w:t>Директор координує діяльність різних структурних підрозділів компанії, забезпечуючи їхню ефективну роботу та взаємодію для досягнення загальних цілей.</w:t>
      </w:r>
    </w:p>
    <w:p w:rsidR="00BC0074" w:rsidRPr="00BC0074" w:rsidRDefault="00BC0074" w:rsidP="00BC0074">
      <w:pPr>
        <w:spacing w:after="0" w:line="360" w:lineRule="auto"/>
        <w:ind w:firstLine="709"/>
        <w:jc w:val="both"/>
        <w:rPr>
          <w:rFonts w:ascii="Times New Roman" w:hAnsi="Times New Roman" w:cs="Times New Roman"/>
          <w:sz w:val="28"/>
          <w:szCs w:val="28"/>
        </w:rPr>
      </w:pPr>
      <w:r w:rsidRPr="00BC0074">
        <w:rPr>
          <w:rFonts w:ascii="Times New Roman" w:hAnsi="Times New Roman" w:cs="Times New Roman"/>
          <w:sz w:val="28"/>
          <w:szCs w:val="28"/>
        </w:rPr>
        <w:t>10. Відповідальність за соціальний захист і мотивацію персоналу</w:t>
      </w:r>
      <w:r>
        <w:rPr>
          <w:rFonts w:ascii="Times New Roman" w:hAnsi="Times New Roman" w:cs="Times New Roman"/>
          <w:sz w:val="28"/>
          <w:szCs w:val="28"/>
        </w:rPr>
        <w:t xml:space="preserve">. </w:t>
      </w:r>
      <w:r w:rsidRPr="00BC0074">
        <w:rPr>
          <w:rFonts w:ascii="Times New Roman" w:hAnsi="Times New Roman" w:cs="Times New Roman"/>
          <w:sz w:val="28"/>
          <w:szCs w:val="28"/>
        </w:rPr>
        <w:t>Він забезпечує розвиток системи стимулювання працівників, мотиваційних програм, а також реалізацію соціальної політики компанії.</w:t>
      </w:r>
    </w:p>
    <w:p w:rsidR="00BC0074" w:rsidRDefault="00BC0074" w:rsidP="00BC0074">
      <w:pPr>
        <w:spacing w:after="0" w:line="360" w:lineRule="auto"/>
        <w:ind w:firstLine="709"/>
        <w:jc w:val="both"/>
        <w:rPr>
          <w:rFonts w:ascii="Times New Roman" w:hAnsi="Times New Roman" w:cs="Times New Roman"/>
          <w:sz w:val="28"/>
          <w:szCs w:val="28"/>
        </w:rPr>
      </w:pPr>
      <w:r w:rsidRPr="00BC0074">
        <w:rPr>
          <w:rFonts w:ascii="Times New Roman" w:hAnsi="Times New Roman" w:cs="Times New Roman"/>
          <w:sz w:val="28"/>
          <w:szCs w:val="28"/>
        </w:rPr>
        <w:t xml:space="preserve">Таким чином, директор ТОВ </w:t>
      </w:r>
      <w:r w:rsidR="00514E82">
        <w:rPr>
          <w:rFonts w:ascii="Times New Roman" w:hAnsi="Times New Roman" w:cs="Times New Roman"/>
          <w:sz w:val="28"/>
          <w:szCs w:val="28"/>
        </w:rPr>
        <w:t>«</w:t>
      </w:r>
      <w:r w:rsidRPr="00BC0074">
        <w:rPr>
          <w:rFonts w:ascii="Times New Roman" w:hAnsi="Times New Roman" w:cs="Times New Roman"/>
          <w:sz w:val="28"/>
          <w:szCs w:val="28"/>
        </w:rPr>
        <w:t>КБК Одеса</w:t>
      </w:r>
      <w:r w:rsidR="00514E82">
        <w:rPr>
          <w:rFonts w:ascii="Times New Roman" w:hAnsi="Times New Roman" w:cs="Times New Roman"/>
          <w:sz w:val="28"/>
          <w:szCs w:val="28"/>
        </w:rPr>
        <w:t>»</w:t>
      </w:r>
      <w:r w:rsidRPr="00BC0074">
        <w:rPr>
          <w:rFonts w:ascii="Times New Roman" w:hAnsi="Times New Roman" w:cs="Times New Roman"/>
          <w:sz w:val="28"/>
          <w:szCs w:val="28"/>
        </w:rPr>
        <w:t xml:space="preserve"> виконує керівні функції, які охоплюють всі аспекти діяльності підприємства, від управління фінансами та майном до реалізації стратегічних цілей і забезпечення стабільної роботи компанії.</w:t>
      </w:r>
    </w:p>
    <w:p w:rsidR="00D04E96" w:rsidRDefault="00BC0074" w:rsidP="00BC0074">
      <w:pPr>
        <w:spacing w:after="0" w:line="360" w:lineRule="auto"/>
        <w:ind w:firstLine="709"/>
        <w:jc w:val="both"/>
        <w:rPr>
          <w:rFonts w:ascii="Times New Roman" w:hAnsi="Times New Roman" w:cs="Times New Roman"/>
          <w:sz w:val="28"/>
          <w:szCs w:val="28"/>
        </w:rPr>
      </w:pPr>
      <w:r w:rsidRPr="00BC0074">
        <w:rPr>
          <w:rFonts w:ascii="Times New Roman" w:hAnsi="Times New Roman" w:cs="Times New Roman"/>
          <w:sz w:val="28"/>
          <w:szCs w:val="28"/>
        </w:rPr>
        <w:t xml:space="preserve">Маркетинговий відділ ТОВ </w:t>
      </w:r>
      <w:r w:rsidR="00514E82">
        <w:rPr>
          <w:rFonts w:ascii="Times New Roman" w:hAnsi="Times New Roman" w:cs="Times New Roman"/>
          <w:sz w:val="28"/>
          <w:szCs w:val="28"/>
        </w:rPr>
        <w:t>«</w:t>
      </w:r>
      <w:r w:rsidRPr="00BC0074">
        <w:rPr>
          <w:rFonts w:ascii="Times New Roman" w:hAnsi="Times New Roman" w:cs="Times New Roman"/>
          <w:sz w:val="28"/>
          <w:szCs w:val="28"/>
        </w:rPr>
        <w:t>КБК Одеса</w:t>
      </w:r>
      <w:r w:rsidR="00514E82">
        <w:rPr>
          <w:rFonts w:ascii="Times New Roman" w:hAnsi="Times New Roman" w:cs="Times New Roman"/>
          <w:sz w:val="28"/>
          <w:szCs w:val="28"/>
        </w:rPr>
        <w:t>»</w:t>
      </w:r>
      <w:r w:rsidRPr="00BC0074">
        <w:rPr>
          <w:rFonts w:ascii="Times New Roman" w:hAnsi="Times New Roman" w:cs="Times New Roman"/>
          <w:sz w:val="28"/>
          <w:szCs w:val="28"/>
        </w:rPr>
        <w:t xml:space="preserve"> виконує ключову роль у забезпеченні успішного просування компанії на ринку, залученні нових клієнтів та підтримці відносин з існуючими.</w:t>
      </w:r>
      <w:r w:rsidR="00D04E96">
        <w:rPr>
          <w:rFonts w:ascii="Times New Roman" w:hAnsi="Times New Roman" w:cs="Times New Roman"/>
          <w:sz w:val="28"/>
          <w:szCs w:val="28"/>
        </w:rPr>
        <w:t xml:space="preserve"> Маркетинговий відділ складається з чотирьох високоякісних спеціалістів, які чудово виконують свої функціональні обов</w:t>
      </w:r>
      <w:r w:rsidR="00732F66">
        <w:rPr>
          <w:rFonts w:ascii="Times New Roman" w:hAnsi="Times New Roman" w:cs="Times New Roman"/>
          <w:sz w:val="28"/>
          <w:szCs w:val="28"/>
        </w:rPr>
        <w:t>’</w:t>
      </w:r>
      <w:r w:rsidR="00D04E96">
        <w:rPr>
          <w:rFonts w:ascii="Times New Roman" w:hAnsi="Times New Roman" w:cs="Times New Roman"/>
          <w:sz w:val="28"/>
          <w:szCs w:val="28"/>
        </w:rPr>
        <w:t>язки.</w:t>
      </w:r>
      <w:r w:rsidRPr="00BC0074">
        <w:rPr>
          <w:rFonts w:ascii="Times New Roman" w:hAnsi="Times New Roman" w:cs="Times New Roman"/>
          <w:sz w:val="28"/>
          <w:szCs w:val="28"/>
        </w:rPr>
        <w:t xml:space="preserve"> </w:t>
      </w:r>
    </w:p>
    <w:p w:rsidR="00BC0074" w:rsidRPr="00BC0074" w:rsidRDefault="00BC0074" w:rsidP="00BC0074">
      <w:pPr>
        <w:spacing w:after="0" w:line="360" w:lineRule="auto"/>
        <w:ind w:firstLine="709"/>
        <w:jc w:val="both"/>
        <w:rPr>
          <w:rFonts w:ascii="Times New Roman" w:hAnsi="Times New Roman" w:cs="Times New Roman"/>
          <w:sz w:val="28"/>
          <w:szCs w:val="28"/>
        </w:rPr>
      </w:pPr>
      <w:r w:rsidRPr="00BC0074">
        <w:rPr>
          <w:rFonts w:ascii="Times New Roman" w:hAnsi="Times New Roman" w:cs="Times New Roman"/>
          <w:sz w:val="28"/>
          <w:szCs w:val="28"/>
        </w:rPr>
        <w:t>Основні функції маркетингового відділу включають:</w:t>
      </w:r>
    </w:p>
    <w:p w:rsidR="00BC0074" w:rsidRPr="00BC0074" w:rsidRDefault="00BC0074" w:rsidP="00BC0074">
      <w:pPr>
        <w:spacing w:after="0" w:line="360" w:lineRule="auto"/>
        <w:ind w:firstLine="709"/>
        <w:jc w:val="both"/>
        <w:rPr>
          <w:rFonts w:ascii="Times New Roman" w:hAnsi="Times New Roman" w:cs="Times New Roman"/>
          <w:sz w:val="28"/>
          <w:szCs w:val="28"/>
        </w:rPr>
      </w:pPr>
      <w:r w:rsidRPr="00BC0074">
        <w:rPr>
          <w:rFonts w:ascii="Times New Roman" w:hAnsi="Times New Roman" w:cs="Times New Roman"/>
          <w:sz w:val="28"/>
          <w:szCs w:val="28"/>
        </w:rPr>
        <w:t>1. Дослідження ринку</w:t>
      </w:r>
      <w:r w:rsidR="00D04E96">
        <w:rPr>
          <w:rFonts w:ascii="Times New Roman" w:hAnsi="Times New Roman" w:cs="Times New Roman"/>
          <w:sz w:val="28"/>
          <w:szCs w:val="28"/>
        </w:rPr>
        <w:t xml:space="preserve">. </w:t>
      </w:r>
      <w:r w:rsidRPr="00BC0074">
        <w:rPr>
          <w:rFonts w:ascii="Times New Roman" w:hAnsi="Times New Roman" w:cs="Times New Roman"/>
          <w:sz w:val="28"/>
          <w:szCs w:val="28"/>
        </w:rPr>
        <w:t>Маркетинговий відділ проводить аналіз ринку, вивчає потреби та уподобання споживачів, досліджує конкуренцію та відслідковує тенденції в будівельній галузі. Це дозволяє компанії краще адаптувати свої послуги до ринкових вимог.</w:t>
      </w:r>
    </w:p>
    <w:p w:rsidR="00BC0074" w:rsidRPr="00BC0074" w:rsidRDefault="00BC0074" w:rsidP="00BC0074">
      <w:pPr>
        <w:spacing w:after="0" w:line="360" w:lineRule="auto"/>
        <w:ind w:firstLine="709"/>
        <w:jc w:val="both"/>
        <w:rPr>
          <w:rFonts w:ascii="Times New Roman" w:hAnsi="Times New Roman" w:cs="Times New Roman"/>
          <w:sz w:val="28"/>
          <w:szCs w:val="28"/>
        </w:rPr>
      </w:pPr>
      <w:r w:rsidRPr="00BC0074">
        <w:rPr>
          <w:rFonts w:ascii="Times New Roman" w:hAnsi="Times New Roman" w:cs="Times New Roman"/>
          <w:sz w:val="28"/>
          <w:szCs w:val="28"/>
        </w:rPr>
        <w:t>2. Розробка маркетингової стратегії</w:t>
      </w:r>
      <w:r w:rsidR="00D04E96">
        <w:rPr>
          <w:rFonts w:ascii="Times New Roman" w:hAnsi="Times New Roman" w:cs="Times New Roman"/>
          <w:sz w:val="28"/>
          <w:szCs w:val="28"/>
        </w:rPr>
        <w:t xml:space="preserve">. </w:t>
      </w:r>
      <w:r w:rsidRPr="00BC0074">
        <w:rPr>
          <w:rFonts w:ascii="Times New Roman" w:hAnsi="Times New Roman" w:cs="Times New Roman"/>
          <w:sz w:val="28"/>
          <w:szCs w:val="28"/>
        </w:rPr>
        <w:t>Відділ відповідає за створення довгострокової маркетингової стратегії, яка визначає напрями розвитку бізнесу, просування нових продуктів і послуг, а також позиціонування компанії на ринку.</w:t>
      </w:r>
    </w:p>
    <w:p w:rsidR="00BC0074" w:rsidRPr="00BC0074" w:rsidRDefault="00BC0074" w:rsidP="00BC0074">
      <w:pPr>
        <w:spacing w:after="0" w:line="360" w:lineRule="auto"/>
        <w:ind w:firstLine="709"/>
        <w:jc w:val="both"/>
        <w:rPr>
          <w:rFonts w:ascii="Times New Roman" w:hAnsi="Times New Roman" w:cs="Times New Roman"/>
          <w:sz w:val="28"/>
          <w:szCs w:val="28"/>
        </w:rPr>
      </w:pPr>
      <w:r w:rsidRPr="00BC0074">
        <w:rPr>
          <w:rFonts w:ascii="Times New Roman" w:hAnsi="Times New Roman" w:cs="Times New Roman"/>
          <w:sz w:val="28"/>
          <w:szCs w:val="28"/>
        </w:rPr>
        <w:t>3. Просування послуг</w:t>
      </w:r>
      <w:r w:rsidR="00D04E96">
        <w:rPr>
          <w:rFonts w:ascii="Times New Roman" w:hAnsi="Times New Roman" w:cs="Times New Roman"/>
          <w:sz w:val="28"/>
          <w:szCs w:val="28"/>
        </w:rPr>
        <w:t xml:space="preserve">. </w:t>
      </w:r>
      <w:r w:rsidRPr="00BC0074">
        <w:rPr>
          <w:rFonts w:ascii="Times New Roman" w:hAnsi="Times New Roman" w:cs="Times New Roman"/>
          <w:sz w:val="28"/>
          <w:szCs w:val="28"/>
        </w:rPr>
        <w:t xml:space="preserve">Основна функція маркетингового відділу – розробка і впровадження заходів з просування послуг ТОВ </w:t>
      </w:r>
      <w:r w:rsidR="00514E82">
        <w:rPr>
          <w:rFonts w:ascii="Times New Roman" w:hAnsi="Times New Roman" w:cs="Times New Roman"/>
          <w:sz w:val="28"/>
          <w:szCs w:val="28"/>
        </w:rPr>
        <w:t>«</w:t>
      </w:r>
      <w:r w:rsidRPr="00BC0074">
        <w:rPr>
          <w:rFonts w:ascii="Times New Roman" w:hAnsi="Times New Roman" w:cs="Times New Roman"/>
          <w:sz w:val="28"/>
          <w:szCs w:val="28"/>
        </w:rPr>
        <w:t>КБК Одеса</w:t>
      </w:r>
      <w:r w:rsidR="00514E82">
        <w:rPr>
          <w:rFonts w:ascii="Times New Roman" w:hAnsi="Times New Roman" w:cs="Times New Roman"/>
          <w:sz w:val="28"/>
          <w:szCs w:val="28"/>
        </w:rPr>
        <w:t>»</w:t>
      </w:r>
      <w:r w:rsidRPr="00BC0074">
        <w:rPr>
          <w:rFonts w:ascii="Times New Roman" w:hAnsi="Times New Roman" w:cs="Times New Roman"/>
          <w:sz w:val="28"/>
          <w:szCs w:val="28"/>
        </w:rPr>
        <w:t>. Це включає рекламні кампанії, PR-активності, участь у виставках та інших подіях, а також використання онлайн-платформ для реклами.</w:t>
      </w:r>
    </w:p>
    <w:p w:rsidR="00BC0074" w:rsidRPr="00BC0074" w:rsidRDefault="00BC0074" w:rsidP="00BC0074">
      <w:pPr>
        <w:spacing w:after="0" w:line="360" w:lineRule="auto"/>
        <w:ind w:firstLine="709"/>
        <w:jc w:val="both"/>
        <w:rPr>
          <w:rFonts w:ascii="Times New Roman" w:hAnsi="Times New Roman" w:cs="Times New Roman"/>
          <w:sz w:val="28"/>
          <w:szCs w:val="28"/>
        </w:rPr>
      </w:pPr>
      <w:r w:rsidRPr="00BC0074">
        <w:rPr>
          <w:rFonts w:ascii="Times New Roman" w:hAnsi="Times New Roman" w:cs="Times New Roman"/>
          <w:sz w:val="28"/>
          <w:szCs w:val="28"/>
        </w:rPr>
        <w:t>4. Ціноутворення</w:t>
      </w:r>
      <w:r w:rsidR="00D04E96">
        <w:rPr>
          <w:rFonts w:ascii="Times New Roman" w:hAnsi="Times New Roman" w:cs="Times New Roman"/>
          <w:sz w:val="28"/>
          <w:szCs w:val="28"/>
        </w:rPr>
        <w:t xml:space="preserve">. </w:t>
      </w:r>
      <w:r w:rsidRPr="00BC0074">
        <w:rPr>
          <w:rFonts w:ascii="Times New Roman" w:hAnsi="Times New Roman" w:cs="Times New Roman"/>
          <w:sz w:val="28"/>
          <w:szCs w:val="28"/>
        </w:rPr>
        <w:t>Маркетинговий відділ аналізує ринкову кон</w:t>
      </w:r>
      <w:r w:rsidR="00732F66">
        <w:rPr>
          <w:rFonts w:ascii="Times New Roman" w:hAnsi="Times New Roman" w:cs="Times New Roman"/>
          <w:sz w:val="28"/>
          <w:szCs w:val="28"/>
        </w:rPr>
        <w:t>’</w:t>
      </w:r>
      <w:r w:rsidRPr="00BC0074">
        <w:rPr>
          <w:rFonts w:ascii="Times New Roman" w:hAnsi="Times New Roman" w:cs="Times New Roman"/>
          <w:sz w:val="28"/>
          <w:szCs w:val="28"/>
        </w:rPr>
        <w:t xml:space="preserve">юнктуру і пропозиції конкурентів для визначення оптимальної ціни на будівельні </w:t>
      </w:r>
      <w:r w:rsidRPr="00BC0074">
        <w:rPr>
          <w:rFonts w:ascii="Times New Roman" w:hAnsi="Times New Roman" w:cs="Times New Roman"/>
          <w:sz w:val="28"/>
          <w:szCs w:val="28"/>
        </w:rPr>
        <w:lastRenderedPageBreak/>
        <w:t>послуги компанії. Відділ також бере участь у формуванні цінових стратегій та системи знижок.</w:t>
      </w:r>
    </w:p>
    <w:p w:rsidR="00BC0074" w:rsidRPr="00BC0074" w:rsidRDefault="00BC0074" w:rsidP="00BC0074">
      <w:pPr>
        <w:spacing w:after="0" w:line="360" w:lineRule="auto"/>
        <w:ind w:firstLine="709"/>
        <w:jc w:val="both"/>
        <w:rPr>
          <w:rFonts w:ascii="Times New Roman" w:hAnsi="Times New Roman" w:cs="Times New Roman"/>
          <w:sz w:val="28"/>
          <w:szCs w:val="28"/>
        </w:rPr>
      </w:pPr>
      <w:r w:rsidRPr="00BC0074">
        <w:rPr>
          <w:rFonts w:ascii="Times New Roman" w:hAnsi="Times New Roman" w:cs="Times New Roman"/>
          <w:sz w:val="28"/>
          <w:szCs w:val="28"/>
        </w:rPr>
        <w:t>5. Управління брендом</w:t>
      </w:r>
      <w:r w:rsidR="00D04E96">
        <w:rPr>
          <w:rFonts w:ascii="Times New Roman" w:hAnsi="Times New Roman" w:cs="Times New Roman"/>
          <w:sz w:val="28"/>
          <w:szCs w:val="28"/>
        </w:rPr>
        <w:t xml:space="preserve">. </w:t>
      </w:r>
      <w:r w:rsidRPr="00BC0074">
        <w:rPr>
          <w:rFonts w:ascii="Times New Roman" w:hAnsi="Times New Roman" w:cs="Times New Roman"/>
          <w:sz w:val="28"/>
          <w:szCs w:val="28"/>
        </w:rPr>
        <w:t>Відповідає за створення та підтримку позитивного іміджу компанії на ринку. Це включає розробку брендової айдентики, контроль за використанням логотипу та інших елементів корпоративного стилю.</w:t>
      </w:r>
    </w:p>
    <w:p w:rsidR="00BC0074" w:rsidRPr="00BC0074" w:rsidRDefault="00BC0074" w:rsidP="00BC0074">
      <w:pPr>
        <w:spacing w:after="0" w:line="360" w:lineRule="auto"/>
        <w:ind w:firstLine="709"/>
        <w:jc w:val="both"/>
        <w:rPr>
          <w:rFonts w:ascii="Times New Roman" w:hAnsi="Times New Roman" w:cs="Times New Roman"/>
          <w:sz w:val="28"/>
          <w:szCs w:val="28"/>
        </w:rPr>
      </w:pPr>
      <w:r w:rsidRPr="00BC0074">
        <w:rPr>
          <w:rFonts w:ascii="Times New Roman" w:hAnsi="Times New Roman" w:cs="Times New Roman"/>
          <w:sz w:val="28"/>
          <w:szCs w:val="28"/>
        </w:rPr>
        <w:t>6. Клієнтські комунікації</w:t>
      </w:r>
      <w:r>
        <w:rPr>
          <w:rFonts w:ascii="Times New Roman" w:hAnsi="Times New Roman" w:cs="Times New Roman"/>
          <w:sz w:val="28"/>
          <w:szCs w:val="28"/>
        </w:rPr>
        <w:t xml:space="preserve">. </w:t>
      </w:r>
      <w:r w:rsidRPr="00BC0074">
        <w:rPr>
          <w:rFonts w:ascii="Times New Roman" w:hAnsi="Times New Roman" w:cs="Times New Roman"/>
          <w:sz w:val="28"/>
          <w:szCs w:val="28"/>
        </w:rPr>
        <w:t>Відділ маркетингу забезпечує ефективну взаємодію з клієнтами, формує програми лояльності, підтримує відносини з постійними замовниками та відповідає за обслуговування клієнтів з урахуванням їхніх потреб.</w:t>
      </w:r>
    </w:p>
    <w:p w:rsidR="00BC0074" w:rsidRPr="00BC0074" w:rsidRDefault="00BC0074" w:rsidP="00BC0074">
      <w:pPr>
        <w:spacing w:after="0" w:line="360" w:lineRule="auto"/>
        <w:ind w:firstLine="709"/>
        <w:jc w:val="both"/>
        <w:rPr>
          <w:rFonts w:ascii="Times New Roman" w:hAnsi="Times New Roman" w:cs="Times New Roman"/>
          <w:sz w:val="28"/>
          <w:szCs w:val="28"/>
        </w:rPr>
      </w:pPr>
      <w:r w:rsidRPr="00BC0074">
        <w:rPr>
          <w:rFonts w:ascii="Times New Roman" w:hAnsi="Times New Roman" w:cs="Times New Roman"/>
          <w:sz w:val="28"/>
          <w:szCs w:val="28"/>
        </w:rPr>
        <w:t>7. Аналіз ефективності маркетингових заходів</w:t>
      </w:r>
      <w:r>
        <w:rPr>
          <w:rFonts w:ascii="Times New Roman" w:hAnsi="Times New Roman" w:cs="Times New Roman"/>
          <w:sz w:val="28"/>
          <w:szCs w:val="28"/>
        </w:rPr>
        <w:t xml:space="preserve">. </w:t>
      </w:r>
      <w:r w:rsidRPr="00BC0074">
        <w:rPr>
          <w:rFonts w:ascii="Times New Roman" w:hAnsi="Times New Roman" w:cs="Times New Roman"/>
          <w:sz w:val="28"/>
          <w:szCs w:val="28"/>
        </w:rPr>
        <w:t>Маркетинговий відділ оцінює результати рекламних і маркетингових кампаній, аналізуючи їх ефективність за допомогою різних інструментів (метрики, звіти, опитування). Це дозволяє оптимізувати стратегії для досягнення кращих результатів.</w:t>
      </w:r>
    </w:p>
    <w:p w:rsidR="00BC0074" w:rsidRPr="00BC0074" w:rsidRDefault="00BC0074" w:rsidP="00BC0074">
      <w:pPr>
        <w:spacing w:after="0" w:line="360" w:lineRule="auto"/>
        <w:ind w:firstLine="709"/>
        <w:jc w:val="both"/>
        <w:rPr>
          <w:rFonts w:ascii="Times New Roman" w:hAnsi="Times New Roman" w:cs="Times New Roman"/>
          <w:sz w:val="28"/>
          <w:szCs w:val="28"/>
        </w:rPr>
      </w:pPr>
      <w:r w:rsidRPr="00BC0074">
        <w:rPr>
          <w:rFonts w:ascii="Times New Roman" w:hAnsi="Times New Roman" w:cs="Times New Roman"/>
          <w:sz w:val="28"/>
          <w:szCs w:val="28"/>
        </w:rPr>
        <w:t>8. Розвиток цифрового маркетингу</w:t>
      </w:r>
      <w:r>
        <w:rPr>
          <w:rFonts w:ascii="Times New Roman" w:hAnsi="Times New Roman" w:cs="Times New Roman"/>
          <w:sz w:val="28"/>
          <w:szCs w:val="28"/>
        </w:rPr>
        <w:t xml:space="preserve">. </w:t>
      </w:r>
      <w:r w:rsidRPr="00BC0074">
        <w:rPr>
          <w:rFonts w:ascii="Times New Roman" w:hAnsi="Times New Roman" w:cs="Times New Roman"/>
          <w:sz w:val="28"/>
          <w:szCs w:val="28"/>
        </w:rPr>
        <w:t>Відділ використовує сучасні технології для просування послуг компанії в Інтернеті. Це включає розробку та підтримку вебсайту, SEO, соціальні мережі, контент-маркетинг, а також використання аналітичних інструментів для моніторингу онлайн-активності.</w:t>
      </w:r>
    </w:p>
    <w:p w:rsidR="00BC0074" w:rsidRPr="00BC0074" w:rsidRDefault="00BC0074" w:rsidP="00BC0074">
      <w:pPr>
        <w:spacing w:after="0" w:line="360" w:lineRule="auto"/>
        <w:ind w:firstLine="709"/>
        <w:jc w:val="both"/>
        <w:rPr>
          <w:rFonts w:ascii="Times New Roman" w:hAnsi="Times New Roman" w:cs="Times New Roman"/>
          <w:sz w:val="28"/>
          <w:szCs w:val="28"/>
        </w:rPr>
      </w:pPr>
      <w:r w:rsidRPr="00BC0074">
        <w:rPr>
          <w:rFonts w:ascii="Times New Roman" w:hAnsi="Times New Roman" w:cs="Times New Roman"/>
          <w:sz w:val="28"/>
          <w:szCs w:val="28"/>
        </w:rPr>
        <w:t>9. Вивчення споживацьких вподобань</w:t>
      </w:r>
      <w:r>
        <w:rPr>
          <w:rFonts w:ascii="Times New Roman" w:hAnsi="Times New Roman" w:cs="Times New Roman"/>
          <w:sz w:val="28"/>
          <w:szCs w:val="28"/>
        </w:rPr>
        <w:t xml:space="preserve">. </w:t>
      </w:r>
      <w:r w:rsidRPr="00BC0074">
        <w:rPr>
          <w:rFonts w:ascii="Times New Roman" w:hAnsi="Times New Roman" w:cs="Times New Roman"/>
          <w:sz w:val="28"/>
          <w:szCs w:val="28"/>
        </w:rPr>
        <w:t>Регулярний аналіз відгуків клієнтів та ринкових запитів дозволяє маркетинговому відділу вчасно реагувати на зміни в поведінці споживачів та пропонувати послуги, що найкраще відповідають їхнім очікуванням.</w:t>
      </w:r>
    </w:p>
    <w:p w:rsidR="00BC0074" w:rsidRPr="00BC0074" w:rsidRDefault="00BC0074" w:rsidP="00BC0074">
      <w:pPr>
        <w:spacing w:after="0" w:line="360" w:lineRule="auto"/>
        <w:ind w:firstLine="709"/>
        <w:jc w:val="both"/>
        <w:rPr>
          <w:rFonts w:ascii="Times New Roman" w:hAnsi="Times New Roman" w:cs="Times New Roman"/>
          <w:sz w:val="28"/>
          <w:szCs w:val="28"/>
        </w:rPr>
      </w:pPr>
      <w:r w:rsidRPr="00BC0074">
        <w:rPr>
          <w:rFonts w:ascii="Times New Roman" w:hAnsi="Times New Roman" w:cs="Times New Roman"/>
          <w:sz w:val="28"/>
          <w:szCs w:val="28"/>
        </w:rPr>
        <w:t>10. Управління взаємодією з партнерами</w:t>
      </w:r>
      <w:r>
        <w:rPr>
          <w:rFonts w:ascii="Times New Roman" w:hAnsi="Times New Roman" w:cs="Times New Roman"/>
          <w:sz w:val="28"/>
          <w:szCs w:val="28"/>
        </w:rPr>
        <w:t xml:space="preserve">. </w:t>
      </w:r>
      <w:r w:rsidRPr="00BC0074">
        <w:rPr>
          <w:rFonts w:ascii="Times New Roman" w:hAnsi="Times New Roman" w:cs="Times New Roman"/>
          <w:sz w:val="28"/>
          <w:szCs w:val="28"/>
        </w:rPr>
        <w:t>Відділ координує партнерські програми, забезпечує просування послуг через дистриб</w:t>
      </w:r>
      <w:r w:rsidR="00732F66">
        <w:rPr>
          <w:rFonts w:ascii="Times New Roman" w:hAnsi="Times New Roman" w:cs="Times New Roman"/>
          <w:sz w:val="28"/>
          <w:szCs w:val="28"/>
        </w:rPr>
        <w:t>’</w:t>
      </w:r>
      <w:r w:rsidRPr="00BC0074">
        <w:rPr>
          <w:rFonts w:ascii="Times New Roman" w:hAnsi="Times New Roman" w:cs="Times New Roman"/>
          <w:sz w:val="28"/>
          <w:szCs w:val="28"/>
        </w:rPr>
        <w:t>юторів, агенцій і інших зовнішніх партнерів, що допомагає розширити ринок збуту.</w:t>
      </w:r>
    </w:p>
    <w:p w:rsidR="00BC0074" w:rsidRDefault="00BC0074" w:rsidP="00BC0074">
      <w:pPr>
        <w:spacing w:after="0" w:line="360" w:lineRule="auto"/>
        <w:ind w:firstLine="709"/>
        <w:jc w:val="both"/>
        <w:rPr>
          <w:rFonts w:ascii="Times New Roman" w:hAnsi="Times New Roman" w:cs="Times New Roman"/>
          <w:sz w:val="28"/>
          <w:szCs w:val="28"/>
        </w:rPr>
      </w:pPr>
      <w:r w:rsidRPr="00BC0074">
        <w:rPr>
          <w:rFonts w:ascii="Times New Roman" w:hAnsi="Times New Roman" w:cs="Times New Roman"/>
          <w:sz w:val="28"/>
          <w:szCs w:val="28"/>
        </w:rPr>
        <w:t xml:space="preserve">Загалом, маркетинговий відділ є ключовим інструментом для досягнення комерційних цілей ТОВ </w:t>
      </w:r>
      <w:r w:rsidR="00514E82">
        <w:rPr>
          <w:rFonts w:ascii="Times New Roman" w:hAnsi="Times New Roman" w:cs="Times New Roman"/>
          <w:sz w:val="28"/>
          <w:szCs w:val="28"/>
        </w:rPr>
        <w:t>«</w:t>
      </w:r>
      <w:r w:rsidRPr="00BC0074">
        <w:rPr>
          <w:rFonts w:ascii="Times New Roman" w:hAnsi="Times New Roman" w:cs="Times New Roman"/>
          <w:sz w:val="28"/>
          <w:szCs w:val="28"/>
        </w:rPr>
        <w:t>КБК Одеса</w:t>
      </w:r>
      <w:r w:rsidR="00514E82">
        <w:rPr>
          <w:rFonts w:ascii="Times New Roman" w:hAnsi="Times New Roman" w:cs="Times New Roman"/>
          <w:sz w:val="28"/>
          <w:szCs w:val="28"/>
        </w:rPr>
        <w:t>»</w:t>
      </w:r>
      <w:r w:rsidRPr="00BC0074">
        <w:rPr>
          <w:rFonts w:ascii="Times New Roman" w:hAnsi="Times New Roman" w:cs="Times New Roman"/>
          <w:sz w:val="28"/>
          <w:szCs w:val="28"/>
        </w:rPr>
        <w:t>, забезпечуючи стабільне зростання і підвищення конкурентоспроможності компанії на будівельному ринку.</w:t>
      </w:r>
    </w:p>
    <w:p w:rsidR="004279BC" w:rsidRPr="004279BC" w:rsidRDefault="004279BC" w:rsidP="004279BC">
      <w:pPr>
        <w:spacing w:after="0" w:line="360" w:lineRule="auto"/>
        <w:ind w:firstLine="709"/>
        <w:jc w:val="both"/>
        <w:rPr>
          <w:rFonts w:ascii="Times New Roman" w:hAnsi="Times New Roman" w:cs="Times New Roman"/>
          <w:sz w:val="28"/>
          <w:szCs w:val="28"/>
        </w:rPr>
      </w:pPr>
      <w:r w:rsidRPr="004279BC">
        <w:rPr>
          <w:rFonts w:ascii="Times New Roman" w:hAnsi="Times New Roman" w:cs="Times New Roman"/>
          <w:sz w:val="28"/>
          <w:szCs w:val="28"/>
        </w:rPr>
        <w:lastRenderedPageBreak/>
        <w:t xml:space="preserve">Фінансово-економічний відділ ТОВ </w:t>
      </w:r>
      <w:r w:rsidR="00514E82">
        <w:rPr>
          <w:rFonts w:ascii="Times New Roman" w:hAnsi="Times New Roman" w:cs="Times New Roman"/>
          <w:sz w:val="28"/>
          <w:szCs w:val="28"/>
        </w:rPr>
        <w:t>«</w:t>
      </w:r>
      <w:r w:rsidRPr="004279BC">
        <w:rPr>
          <w:rFonts w:ascii="Times New Roman" w:hAnsi="Times New Roman" w:cs="Times New Roman"/>
          <w:sz w:val="28"/>
          <w:szCs w:val="28"/>
        </w:rPr>
        <w:t>КБК Одеса</w:t>
      </w:r>
      <w:r w:rsidR="00514E82">
        <w:rPr>
          <w:rFonts w:ascii="Times New Roman" w:hAnsi="Times New Roman" w:cs="Times New Roman"/>
          <w:sz w:val="28"/>
          <w:szCs w:val="28"/>
        </w:rPr>
        <w:t>»</w:t>
      </w:r>
      <w:r w:rsidRPr="004279BC">
        <w:rPr>
          <w:rFonts w:ascii="Times New Roman" w:hAnsi="Times New Roman" w:cs="Times New Roman"/>
          <w:sz w:val="28"/>
          <w:szCs w:val="28"/>
        </w:rPr>
        <w:t xml:space="preserve"> виконує ключову роль у забезпеченні фінансової стабільності та ефективності діяльності підприємства. Основні функції цього відділу спрямовані на планування, управління та контроль фінансових ресурсів компанії, що дозволяє досягати стратегічних цілей бізнесу. Нижче наведені основні функції фінансово-економічного відділу:</w:t>
      </w:r>
    </w:p>
    <w:p w:rsidR="004279BC" w:rsidRPr="004279BC" w:rsidRDefault="004279BC" w:rsidP="004279BC">
      <w:pPr>
        <w:spacing w:after="0" w:line="360" w:lineRule="auto"/>
        <w:ind w:firstLine="709"/>
        <w:jc w:val="both"/>
        <w:rPr>
          <w:rFonts w:ascii="Times New Roman" w:hAnsi="Times New Roman" w:cs="Times New Roman"/>
          <w:sz w:val="28"/>
          <w:szCs w:val="28"/>
        </w:rPr>
      </w:pPr>
      <w:r w:rsidRPr="004279BC">
        <w:rPr>
          <w:rFonts w:ascii="Times New Roman" w:hAnsi="Times New Roman" w:cs="Times New Roman"/>
          <w:sz w:val="28"/>
          <w:szCs w:val="28"/>
        </w:rPr>
        <w:t>1. Фінансове планування та прогнозування</w:t>
      </w:r>
      <w:r>
        <w:rPr>
          <w:rFonts w:ascii="Times New Roman" w:hAnsi="Times New Roman" w:cs="Times New Roman"/>
          <w:sz w:val="28"/>
          <w:szCs w:val="28"/>
        </w:rPr>
        <w:t xml:space="preserve">. </w:t>
      </w:r>
      <w:r w:rsidRPr="004279BC">
        <w:rPr>
          <w:rFonts w:ascii="Times New Roman" w:hAnsi="Times New Roman" w:cs="Times New Roman"/>
          <w:sz w:val="28"/>
          <w:szCs w:val="28"/>
        </w:rPr>
        <w:t>Відділ розробляє фінансові плани, бюджети та прогнози для коротко- та довгострокової перспективи. Це включає оцінку доходів, витрат, капіталовкладень і планування грошових потоків для забезпечення стабільної діяльності компанії.</w:t>
      </w:r>
    </w:p>
    <w:p w:rsidR="004279BC" w:rsidRPr="004279BC" w:rsidRDefault="004279BC" w:rsidP="004279BC">
      <w:pPr>
        <w:spacing w:after="0" w:line="360" w:lineRule="auto"/>
        <w:ind w:firstLine="709"/>
        <w:jc w:val="both"/>
        <w:rPr>
          <w:rFonts w:ascii="Times New Roman" w:hAnsi="Times New Roman" w:cs="Times New Roman"/>
          <w:sz w:val="28"/>
          <w:szCs w:val="28"/>
        </w:rPr>
      </w:pPr>
      <w:r w:rsidRPr="004279BC">
        <w:rPr>
          <w:rFonts w:ascii="Times New Roman" w:hAnsi="Times New Roman" w:cs="Times New Roman"/>
          <w:sz w:val="28"/>
          <w:szCs w:val="28"/>
        </w:rPr>
        <w:t>2. Управління фінансовими ресурсами</w:t>
      </w:r>
      <w:r>
        <w:rPr>
          <w:rFonts w:ascii="Times New Roman" w:hAnsi="Times New Roman" w:cs="Times New Roman"/>
          <w:sz w:val="28"/>
          <w:szCs w:val="28"/>
        </w:rPr>
        <w:t xml:space="preserve">. </w:t>
      </w:r>
      <w:r w:rsidRPr="004279BC">
        <w:rPr>
          <w:rFonts w:ascii="Times New Roman" w:hAnsi="Times New Roman" w:cs="Times New Roman"/>
          <w:sz w:val="28"/>
          <w:szCs w:val="28"/>
        </w:rPr>
        <w:t>Забезпечує ефективне використання фінансових ресурсів підприємства, включаючи моніторинг доходів і витрат, управління оборотними засобами та оптимізацію використання активів компанії.</w:t>
      </w:r>
    </w:p>
    <w:p w:rsidR="004279BC" w:rsidRPr="004279BC" w:rsidRDefault="004279BC" w:rsidP="004279BC">
      <w:pPr>
        <w:spacing w:after="0" w:line="360" w:lineRule="auto"/>
        <w:ind w:firstLine="709"/>
        <w:jc w:val="both"/>
        <w:rPr>
          <w:rFonts w:ascii="Times New Roman" w:hAnsi="Times New Roman" w:cs="Times New Roman"/>
          <w:sz w:val="28"/>
          <w:szCs w:val="28"/>
        </w:rPr>
      </w:pPr>
      <w:r w:rsidRPr="004279BC">
        <w:rPr>
          <w:rFonts w:ascii="Times New Roman" w:hAnsi="Times New Roman" w:cs="Times New Roman"/>
          <w:sz w:val="28"/>
          <w:szCs w:val="28"/>
        </w:rPr>
        <w:t>3. Бюджетування</w:t>
      </w:r>
      <w:r>
        <w:rPr>
          <w:rFonts w:ascii="Times New Roman" w:hAnsi="Times New Roman" w:cs="Times New Roman"/>
          <w:sz w:val="28"/>
          <w:szCs w:val="28"/>
        </w:rPr>
        <w:t xml:space="preserve">. </w:t>
      </w:r>
      <w:r w:rsidRPr="004279BC">
        <w:rPr>
          <w:rFonts w:ascii="Times New Roman" w:hAnsi="Times New Roman" w:cs="Times New Roman"/>
          <w:sz w:val="28"/>
          <w:szCs w:val="28"/>
        </w:rPr>
        <w:t>Фінансово-економічний відділ відповідає за складання бюджету підприємства, а також за контроль його виконання. Це включає аналіз відхилень від планових показників та прийняття коригувальних заходів.</w:t>
      </w:r>
    </w:p>
    <w:p w:rsidR="004279BC" w:rsidRPr="004279BC" w:rsidRDefault="004279BC" w:rsidP="004279BC">
      <w:pPr>
        <w:spacing w:after="0" w:line="360" w:lineRule="auto"/>
        <w:ind w:firstLine="709"/>
        <w:jc w:val="both"/>
        <w:rPr>
          <w:rFonts w:ascii="Times New Roman" w:hAnsi="Times New Roman" w:cs="Times New Roman"/>
          <w:sz w:val="28"/>
          <w:szCs w:val="28"/>
        </w:rPr>
      </w:pPr>
      <w:r w:rsidRPr="004279BC">
        <w:rPr>
          <w:rFonts w:ascii="Times New Roman" w:hAnsi="Times New Roman" w:cs="Times New Roman"/>
          <w:sz w:val="28"/>
          <w:szCs w:val="28"/>
        </w:rPr>
        <w:t>4. Фінансовий контроль та аналіз</w:t>
      </w:r>
      <w:r>
        <w:rPr>
          <w:rFonts w:ascii="Times New Roman" w:hAnsi="Times New Roman" w:cs="Times New Roman"/>
          <w:sz w:val="28"/>
          <w:szCs w:val="28"/>
        </w:rPr>
        <w:t xml:space="preserve">. </w:t>
      </w:r>
      <w:r w:rsidRPr="004279BC">
        <w:rPr>
          <w:rFonts w:ascii="Times New Roman" w:hAnsi="Times New Roman" w:cs="Times New Roman"/>
          <w:sz w:val="28"/>
          <w:szCs w:val="28"/>
        </w:rPr>
        <w:t>Відділ проводить регулярний аналіз фінансових показників, зокрема прибутковості, рентабельності, ліквідності та фінансової стійкості підприємства. Це дозволяє керівництву приймати обґрунтовані рішення щодо розвитку компанії.</w:t>
      </w:r>
    </w:p>
    <w:p w:rsidR="004279BC" w:rsidRPr="004279BC" w:rsidRDefault="004279BC" w:rsidP="004279BC">
      <w:pPr>
        <w:spacing w:after="0" w:line="360" w:lineRule="auto"/>
        <w:ind w:firstLine="709"/>
        <w:jc w:val="both"/>
        <w:rPr>
          <w:rFonts w:ascii="Times New Roman" w:hAnsi="Times New Roman" w:cs="Times New Roman"/>
          <w:sz w:val="28"/>
          <w:szCs w:val="28"/>
        </w:rPr>
      </w:pPr>
      <w:r w:rsidRPr="004279BC">
        <w:rPr>
          <w:rFonts w:ascii="Times New Roman" w:hAnsi="Times New Roman" w:cs="Times New Roman"/>
          <w:sz w:val="28"/>
          <w:szCs w:val="28"/>
        </w:rPr>
        <w:t>5. Контроль за витратами</w:t>
      </w:r>
      <w:r>
        <w:rPr>
          <w:rFonts w:ascii="Times New Roman" w:hAnsi="Times New Roman" w:cs="Times New Roman"/>
          <w:sz w:val="28"/>
          <w:szCs w:val="28"/>
        </w:rPr>
        <w:t xml:space="preserve">. </w:t>
      </w:r>
      <w:r w:rsidRPr="004279BC">
        <w:rPr>
          <w:rFonts w:ascii="Times New Roman" w:hAnsi="Times New Roman" w:cs="Times New Roman"/>
          <w:sz w:val="28"/>
          <w:szCs w:val="28"/>
        </w:rPr>
        <w:t>Забезпечує моніторинг витрат підприємства, їх раціональне планування та контроль за використанням ресурсів. Це включає аналіз витрат на виробництво, реалізацію проектів і операційні витрати.</w:t>
      </w:r>
    </w:p>
    <w:p w:rsidR="004279BC" w:rsidRPr="004279BC" w:rsidRDefault="004279BC" w:rsidP="004279BC">
      <w:pPr>
        <w:spacing w:after="0" w:line="360" w:lineRule="auto"/>
        <w:ind w:firstLine="709"/>
        <w:jc w:val="both"/>
        <w:rPr>
          <w:rFonts w:ascii="Times New Roman" w:hAnsi="Times New Roman" w:cs="Times New Roman"/>
          <w:sz w:val="28"/>
          <w:szCs w:val="28"/>
        </w:rPr>
      </w:pPr>
      <w:r w:rsidRPr="004279BC">
        <w:rPr>
          <w:rFonts w:ascii="Times New Roman" w:hAnsi="Times New Roman" w:cs="Times New Roman"/>
          <w:sz w:val="28"/>
          <w:szCs w:val="28"/>
        </w:rPr>
        <w:t>6. Оптимізація податкових зобов</w:t>
      </w:r>
      <w:r w:rsidR="00732F66">
        <w:rPr>
          <w:rFonts w:ascii="Times New Roman" w:hAnsi="Times New Roman" w:cs="Times New Roman"/>
          <w:sz w:val="28"/>
          <w:szCs w:val="28"/>
        </w:rPr>
        <w:t>’</w:t>
      </w:r>
      <w:r w:rsidRPr="004279BC">
        <w:rPr>
          <w:rFonts w:ascii="Times New Roman" w:hAnsi="Times New Roman" w:cs="Times New Roman"/>
          <w:sz w:val="28"/>
          <w:szCs w:val="28"/>
        </w:rPr>
        <w:t>язань</w:t>
      </w:r>
      <w:r>
        <w:rPr>
          <w:rFonts w:ascii="Times New Roman" w:hAnsi="Times New Roman" w:cs="Times New Roman"/>
          <w:sz w:val="28"/>
          <w:szCs w:val="28"/>
        </w:rPr>
        <w:t xml:space="preserve">. </w:t>
      </w:r>
      <w:r w:rsidRPr="004279BC">
        <w:rPr>
          <w:rFonts w:ascii="Times New Roman" w:hAnsi="Times New Roman" w:cs="Times New Roman"/>
          <w:sz w:val="28"/>
          <w:szCs w:val="28"/>
        </w:rPr>
        <w:t>Відділ забезпечує оптимізацію податкових платежів у межах чинного законодавства, веде контроль за сплатою податків і зборів, а також своєчасно подає податкову звітність.</w:t>
      </w:r>
    </w:p>
    <w:p w:rsidR="004279BC" w:rsidRPr="004279BC" w:rsidRDefault="004279BC" w:rsidP="004279BC">
      <w:pPr>
        <w:spacing w:after="0" w:line="360" w:lineRule="auto"/>
        <w:ind w:firstLine="709"/>
        <w:jc w:val="both"/>
        <w:rPr>
          <w:rFonts w:ascii="Times New Roman" w:hAnsi="Times New Roman" w:cs="Times New Roman"/>
          <w:sz w:val="28"/>
          <w:szCs w:val="28"/>
        </w:rPr>
      </w:pPr>
      <w:r w:rsidRPr="004279BC">
        <w:rPr>
          <w:rFonts w:ascii="Times New Roman" w:hAnsi="Times New Roman" w:cs="Times New Roman"/>
          <w:sz w:val="28"/>
          <w:szCs w:val="28"/>
        </w:rPr>
        <w:lastRenderedPageBreak/>
        <w:t>7. Фінансова звітність</w:t>
      </w:r>
      <w:r>
        <w:rPr>
          <w:rFonts w:ascii="Times New Roman" w:hAnsi="Times New Roman" w:cs="Times New Roman"/>
          <w:sz w:val="28"/>
          <w:szCs w:val="28"/>
        </w:rPr>
        <w:t xml:space="preserve">. </w:t>
      </w:r>
      <w:r w:rsidRPr="004279BC">
        <w:rPr>
          <w:rFonts w:ascii="Times New Roman" w:hAnsi="Times New Roman" w:cs="Times New Roman"/>
          <w:sz w:val="28"/>
          <w:szCs w:val="28"/>
        </w:rPr>
        <w:t>Фінансово-економічний відділ відповідає за складання фінансової звітності, яка включає баланс, звіт про прибутки та збитки, звіт про рух грошових коштів та інші необхідні документи для подання регуляторним органам та керівництву компанії.</w:t>
      </w:r>
    </w:p>
    <w:p w:rsidR="004279BC" w:rsidRPr="004279BC" w:rsidRDefault="004279BC" w:rsidP="004279BC">
      <w:pPr>
        <w:spacing w:after="0" w:line="360" w:lineRule="auto"/>
        <w:ind w:firstLine="709"/>
        <w:jc w:val="both"/>
        <w:rPr>
          <w:rFonts w:ascii="Times New Roman" w:hAnsi="Times New Roman" w:cs="Times New Roman"/>
          <w:sz w:val="28"/>
          <w:szCs w:val="28"/>
        </w:rPr>
      </w:pPr>
      <w:r w:rsidRPr="004279BC">
        <w:rPr>
          <w:rFonts w:ascii="Times New Roman" w:hAnsi="Times New Roman" w:cs="Times New Roman"/>
          <w:sz w:val="28"/>
          <w:szCs w:val="28"/>
        </w:rPr>
        <w:t>8. Управління кредитними ресурсами</w:t>
      </w:r>
      <w:r>
        <w:rPr>
          <w:rFonts w:ascii="Times New Roman" w:hAnsi="Times New Roman" w:cs="Times New Roman"/>
          <w:sz w:val="28"/>
          <w:szCs w:val="28"/>
        </w:rPr>
        <w:t xml:space="preserve">. </w:t>
      </w:r>
      <w:r w:rsidRPr="004279BC">
        <w:rPr>
          <w:rFonts w:ascii="Times New Roman" w:hAnsi="Times New Roman" w:cs="Times New Roman"/>
          <w:sz w:val="28"/>
          <w:szCs w:val="28"/>
        </w:rPr>
        <w:t>Відділ займається питаннями залучення фінансових ресурсів, зокрема кредитів, грантів чи інвестицій. Він також контролює своєчасне обслуговування та погашення кредитних зобов</w:t>
      </w:r>
      <w:r w:rsidR="00732F66">
        <w:rPr>
          <w:rFonts w:ascii="Times New Roman" w:hAnsi="Times New Roman" w:cs="Times New Roman"/>
          <w:sz w:val="28"/>
          <w:szCs w:val="28"/>
        </w:rPr>
        <w:t>’</w:t>
      </w:r>
      <w:r w:rsidRPr="004279BC">
        <w:rPr>
          <w:rFonts w:ascii="Times New Roman" w:hAnsi="Times New Roman" w:cs="Times New Roman"/>
          <w:sz w:val="28"/>
          <w:szCs w:val="28"/>
        </w:rPr>
        <w:t>язань.</w:t>
      </w:r>
    </w:p>
    <w:p w:rsidR="004279BC" w:rsidRPr="004279BC" w:rsidRDefault="004279BC" w:rsidP="004279BC">
      <w:pPr>
        <w:spacing w:after="0" w:line="360" w:lineRule="auto"/>
        <w:ind w:firstLine="709"/>
        <w:jc w:val="both"/>
        <w:rPr>
          <w:rFonts w:ascii="Times New Roman" w:hAnsi="Times New Roman" w:cs="Times New Roman"/>
          <w:sz w:val="28"/>
          <w:szCs w:val="28"/>
        </w:rPr>
      </w:pPr>
      <w:r w:rsidRPr="004279BC">
        <w:rPr>
          <w:rFonts w:ascii="Times New Roman" w:hAnsi="Times New Roman" w:cs="Times New Roman"/>
          <w:sz w:val="28"/>
          <w:szCs w:val="28"/>
        </w:rPr>
        <w:t>9. Управління ризиками</w:t>
      </w:r>
      <w:r>
        <w:rPr>
          <w:rFonts w:ascii="Times New Roman" w:hAnsi="Times New Roman" w:cs="Times New Roman"/>
          <w:sz w:val="28"/>
          <w:szCs w:val="28"/>
        </w:rPr>
        <w:t xml:space="preserve">. </w:t>
      </w:r>
      <w:r w:rsidRPr="004279BC">
        <w:rPr>
          <w:rFonts w:ascii="Times New Roman" w:hAnsi="Times New Roman" w:cs="Times New Roman"/>
          <w:sz w:val="28"/>
          <w:szCs w:val="28"/>
        </w:rPr>
        <w:t>Оцінка та мінімізація фінансових ризиків є однією з важливих функцій відділу. Це включає аналіз можливих ризиків для бізнесу та розробку заходів для їхнього зниження.</w:t>
      </w:r>
    </w:p>
    <w:p w:rsidR="004279BC" w:rsidRPr="004279BC" w:rsidRDefault="004279BC" w:rsidP="004279BC">
      <w:pPr>
        <w:spacing w:after="0" w:line="360" w:lineRule="auto"/>
        <w:ind w:firstLine="709"/>
        <w:jc w:val="both"/>
        <w:rPr>
          <w:rFonts w:ascii="Times New Roman" w:hAnsi="Times New Roman" w:cs="Times New Roman"/>
          <w:sz w:val="28"/>
          <w:szCs w:val="28"/>
        </w:rPr>
      </w:pPr>
      <w:r w:rsidRPr="004279BC">
        <w:rPr>
          <w:rFonts w:ascii="Times New Roman" w:hAnsi="Times New Roman" w:cs="Times New Roman"/>
          <w:sz w:val="28"/>
          <w:szCs w:val="28"/>
        </w:rPr>
        <w:t>10. Фінансові операції</w:t>
      </w:r>
      <w:r>
        <w:rPr>
          <w:rFonts w:ascii="Times New Roman" w:hAnsi="Times New Roman" w:cs="Times New Roman"/>
          <w:sz w:val="28"/>
          <w:szCs w:val="28"/>
        </w:rPr>
        <w:t xml:space="preserve">. </w:t>
      </w:r>
      <w:r w:rsidRPr="004279BC">
        <w:rPr>
          <w:rFonts w:ascii="Times New Roman" w:hAnsi="Times New Roman" w:cs="Times New Roman"/>
          <w:sz w:val="28"/>
          <w:szCs w:val="28"/>
        </w:rPr>
        <w:t>Фінансово-економічний відділ займається щоденними фінансовими операціями, зокрема управлінням банківськими рахунками, здійсненням платежів, контролем за грошовими потоками та фінансовими трансакціями.</w:t>
      </w:r>
    </w:p>
    <w:p w:rsidR="004279BC" w:rsidRPr="004279BC" w:rsidRDefault="004279BC" w:rsidP="004279BC">
      <w:pPr>
        <w:spacing w:after="0" w:line="360" w:lineRule="auto"/>
        <w:ind w:firstLine="709"/>
        <w:jc w:val="both"/>
        <w:rPr>
          <w:rFonts w:ascii="Times New Roman" w:hAnsi="Times New Roman" w:cs="Times New Roman"/>
          <w:sz w:val="28"/>
          <w:szCs w:val="28"/>
        </w:rPr>
      </w:pPr>
      <w:r w:rsidRPr="004279BC">
        <w:rPr>
          <w:rFonts w:ascii="Times New Roman" w:hAnsi="Times New Roman" w:cs="Times New Roman"/>
          <w:sz w:val="28"/>
          <w:szCs w:val="28"/>
        </w:rPr>
        <w:t>11. Контроль за дебіторською та кредиторською заборгованістю</w:t>
      </w:r>
      <w:r>
        <w:rPr>
          <w:rFonts w:ascii="Times New Roman" w:hAnsi="Times New Roman" w:cs="Times New Roman"/>
          <w:sz w:val="28"/>
          <w:szCs w:val="28"/>
        </w:rPr>
        <w:t xml:space="preserve">. </w:t>
      </w:r>
      <w:r w:rsidRPr="004279BC">
        <w:rPr>
          <w:rFonts w:ascii="Times New Roman" w:hAnsi="Times New Roman" w:cs="Times New Roman"/>
          <w:sz w:val="28"/>
          <w:szCs w:val="28"/>
        </w:rPr>
        <w:t>Відділ слідкує за своєчасним погашенням дебіторської заборгованості та здійсненням платежів за кредиторською заборгованістю, щоб уникнути фінансових втрат та забезпечити безперервність діяльності підприємства.</w:t>
      </w:r>
    </w:p>
    <w:p w:rsidR="004279BC" w:rsidRPr="004279BC" w:rsidRDefault="004279BC" w:rsidP="004279BC">
      <w:pPr>
        <w:spacing w:after="0" w:line="360" w:lineRule="auto"/>
        <w:ind w:firstLine="709"/>
        <w:jc w:val="both"/>
        <w:rPr>
          <w:rFonts w:ascii="Times New Roman" w:hAnsi="Times New Roman" w:cs="Times New Roman"/>
          <w:sz w:val="28"/>
          <w:szCs w:val="28"/>
        </w:rPr>
      </w:pPr>
      <w:r w:rsidRPr="004279BC">
        <w:rPr>
          <w:rFonts w:ascii="Times New Roman" w:hAnsi="Times New Roman" w:cs="Times New Roman"/>
          <w:sz w:val="28"/>
          <w:szCs w:val="28"/>
        </w:rPr>
        <w:t>12. Економічний аналіз ефективності інвестицій</w:t>
      </w:r>
      <w:r>
        <w:rPr>
          <w:rFonts w:ascii="Times New Roman" w:hAnsi="Times New Roman" w:cs="Times New Roman"/>
          <w:sz w:val="28"/>
          <w:szCs w:val="28"/>
        </w:rPr>
        <w:t xml:space="preserve">. </w:t>
      </w:r>
      <w:r w:rsidRPr="004279BC">
        <w:rPr>
          <w:rFonts w:ascii="Times New Roman" w:hAnsi="Times New Roman" w:cs="Times New Roman"/>
          <w:sz w:val="28"/>
          <w:szCs w:val="28"/>
        </w:rPr>
        <w:t>Проводить економічний аналіз інвестиційних проектів для оцінки їхньої ефективності та доцільності, розраховуючи можливі ризики та вигоди від капіталовкладень.</w:t>
      </w:r>
    </w:p>
    <w:p w:rsidR="00BC0074" w:rsidRDefault="004279BC" w:rsidP="004279BC">
      <w:pPr>
        <w:spacing w:after="0" w:line="360" w:lineRule="auto"/>
        <w:ind w:firstLine="709"/>
        <w:jc w:val="both"/>
        <w:rPr>
          <w:rFonts w:ascii="Times New Roman" w:hAnsi="Times New Roman" w:cs="Times New Roman"/>
          <w:sz w:val="28"/>
          <w:szCs w:val="28"/>
        </w:rPr>
      </w:pPr>
      <w:r w:rsidRPr="004279BC">
        <w:rPr>
          <w:rFonts w:ascii="Times New Roman" w:hAnsi="Times New Roman" w:cs="Times New Roman"/>
          <w:sz w:val="28"/>
          <w:szCs w:val="28"/>
        </w:rPr>
        <w:t xml:space="preserve">Загалом, фінансово-економічний відділ ТОВ </w:t>
      </w:r>
      <w:r w:rsidR="00514E82">
        <w:rPr>
          <w:rFonts w:ascii="Times New Roman" w:hAnsi="Times New Roman" w:cs="Times New Roman"/>
          <w:sz w:val="28"/>
          <w:szCs w:val="28"/>
        </w:rPr>
        <w:t>«</w:t>
      </w:r>
      <w:r w:rsidRPr="004279BC">
        <w:rPr>
          <w:rFonts w:ascii="Times New Roman" w:hAnsi="Times New Roman" w:cs="Times New Roman"/>
          <w:sz w:val="28"/>
          <w:szCs w:val="28"/>
        </w:rPr>
        <w:t>КБК Одеса</w:t>
      </w:r>
      <w:r w:rsidR="00514E82">
        <w:rPr>
          <w:rFonts w:ascii="Times New Roman" w:hAnsi="Times New Roman" w:cs="Times New Roman"/>
          <w:sz w:val="28"/>
          <w:szCs w:val="28"/>
        </w:rPr>
        <w:t>»</w:t>
      </w:r>
      <w:r w:rsidRPr="004279BC">
        <w:rPr>
          <w:rFonts w:ascii="Times New Roman" w:hAnsi="Times New Roman" w:cs="Times New Roman"/>
          <w:sz w:val="28"/>
          <w:szCs w:val="28"/>
        </w:rPr>
        <w:t xml:space="preserve"> виконує ключову роль у забезпеченні фінансової стабільності підприємства, що дозволяє йому ефективно функціонувати, розвиватися та досягати стратегічних цілей у будівельній галузі.</w:t>
      </w:r>
    </w:p>
    <w:p w:rsidR="00395F39" w:rsidRPr="00395F39" w:rsidRDefault="00395F39" w:rsidP="00395F39">
      <w:pPr>
        <w:spacing w:after="0" w:line="360" w:lineRule="auto"/>
        <w:ind w:firstLine="709"/>
        <w:jc w:val="both"/>
        <w:rPr>
          <w:rFonts w:ascii="Times New Roman" w:hAnsi="Times New Roman" w:cs="Times New Roman"/>
          <w:sz w:val="28"/>
          <w:szCs w:val="28"/>
        </w:rPr>
      </w:pPr>
      <w:r w:rsidRPr="00395F39">
        <w:rPr>
          <w:rFonts w:ascii="Times New Roman" w:hAnsi="Times New Roman" w:cs="Times New Roman"/>
          <w:sz w:val="28"/>
          <w:szCs w:val="28"/>
        </w:rPr>
        <w:t xml:space="preserve">Операційний відділ ТОВ </w:t>
      </w:r>
      <w:r w:rsidR="00514E82">
        <w:rPr>
          <w:rFonts w:ascii="Times New Roman" w:hAnsi="Times New Roman" w:cs="Times New Roman"/>
          <w:sz w:val="28"/>
          <w:szCs w:val="28"/>
        </w:rPr>
        <w:t>«</w:t>
      </w:r>
      <w:r w:rsidRPr="00395F39">
        <w:rPr>
          <w:rFonts w:ascii="Times New Roman" w:hAnsi="Times New Roman" w:cs="Times New Roman"/>
          <w:sz w:val="28"/>
          <w:szCs w:val="28"/>
        </w:rPr>
        <w:t>КБК Одеса</w:t>
      </w:r>
      <w:r w:rsidR="00514E82">
        <w:rPr>
          <w:rFonts w:ascii="Times New Roman" w:hAnsi="Times New Roman" w:cs="Times New Roman"/>
          <w:sz w:val="28"/>
          <w:szCs w:val="28"/>
        </w:rPr>
        <w:t>»</w:t>
      </w:r>
      <w:r w:rsidRPr="00395F39">
        <w:rPr>
          <w:rFonts w:ascii="Times New Roman" w:hAnsi="Times New Roman" w:cs="Times New Roman"/>
          <w:sz w:val="28"/>
          <w:szCs w:val="28"/>
        </w:rPr>
        <w:t xml:space="preserve"> є ключовою структурою, що відповідає за планування, організацію, координацію та контроль усіх операційних процесів, пов</w:t>
      </w:r>
      <w:r w:rsidR="00732F66">
        <w:rPr>
          <w:rFonts w:ascii="Times New Roman" w:hAnsi="Times New Roman" w:cs="Times New Roman"/>
          <w:sz w:val="28"/>
          <w:szCs w:val="28"/>
        </w:rPr>
        <w:t>’</w:t>
      </w:r>
      <w:r w:rsidRPr="00395F39">
        <w:rPr>
          <w:rFonts w:ascii="Times New Roman" w:hAnsi="Times New Roman" w:cs="Times New Roman"/>
          <w:sz w:val="28"/>
          <w:szCs w:val="28"/>
        </w:rPr>
        <w:t>язаних з основною діяльністю підприємства. Основні функції операційного відділу включають:</w:t>
      </w:r>
    </w:p>
    <w:p w:rsidR="00395F39" w:rsidRPr="00395F39" w:rsidRDefault="00395F39" w:rsidP="00395F39">
      <w:pPr>
        <w:spacing w:after="0" w:line="360" w:lineRule="auto"/>
        <w:ind w:firstLine="709"/>
        <w:jc w:val="both"/>
        <w:rPr>
          <w:rFonts w:ascii="Times New Roman" w:hAnsi="Times New Roman" w:cs="Times New Roman"/>
          <w:sz w:val="28"/>
          <w:szCs w:val="28"/>
        </w:rPr>
      </w:pPr>
      <w:r w:rsidRPr="00395F39">
        <w:rPr>
          <w:rFonts w:ascii="Times New Roman" w:hAnsi="Times New Roman" w:cs="Times New Roman"/>
          <w:sz w:val="28"/>
          <w:szCs w:val="28"/>
        </w:rPr>
        <w:lastRenderedPageBreak/>
        <w:t>1. Організація виробничого процесу</w:t>
      </w:r>
      <w:r>
        <w:rPr>
          <w:rFonts w:ascii="Times New Roman" w:hAnsi="Times New Roman" w:cs="Times New Roman"/>
          <w:sz w:val="28"/>
          <w:szCs w:val="28"/>
        </w:rPr>
        <w:t xml:space="preserve">. </w:t>
      </w:r>
      <w:r w:rsidRPr="00395F39">
        <w:rPr>
          <w:rFonts w:ascii="Times New Roman" w:hAnsi="Times New Roman" w:cs="Times New Roman"/>
          <w:sz w:val="28"/>
          <w:szCs w:val="28"/>
        </w:rPr>
        <w:t>Операційний відділ забезпечує планування та управління будівельними процесами, включаючи організацію ресурсів, матеріалів та робочої сили для реалізації проектів. Відділ розробляє плани зведення об</w:t>
      </w:r>
      <w:r w:rsidR="00732F66">
        <w:rPr>
          <w:rFonts w:ascii="Times New Roman" w:hAnsi="Times New Roman" w:cs="Times New Roman"/>
          <w:sz w:val="28"/>
          <w:szCs w:val="28"/>
        </w:rPr>
        <w:t>’</w:t>
      </w:r>
      <w:r w:rsidRPr="00395F39">
        <w:rPr>
          <w:rFonts w:ascii="Times New Roman" w:hAnsi="Times New Roman" w:cs="Times New Roman"/>
          <w:sz w:val="28"/>
          <w:szCs w:val="28"/>
        </w:rPr>
        <w:t>єктів та контролює їх виконання згідно з встановленими термінами.</w:t>
      </w:r>
    </w:p>
    <w:p w:rsidR="00395F39" w:rsidRPr="00395F39" w:rsidRDefault="00395F39" w:rsidP="00395F39">
      <w:pPr>
        <w:spacing w:after="0" w:line="360" w:lineRule="auto"/>
        <w:ind w:firstLine="709"/>
        <w:jc w:val="both"/>
        <w:rPr>
          <w:rFonts w:ascii="Times New Roman" w:hAnsi="Times New Roman" w:cs="Times New Roman"/>
          <w:sz w:val="28"/>
          <w:szCs w:val="28"/>
        </w:rPr>
      </w:pPr>
      <w:r w:rsidRPr="00395F39">
        <w:rPr>
          <w:rFonts w:ascii="Times New Roman" w:hAnsi="Times New Roman" w:cs="Times New Roman"/>
          <w:sz w:val="28"/>
          <w:szCs w:val="28"/>
        </w:rPr>
        <w:t>2. Контроль за виконанням робіт</w:t>
      </w:r>
      <w:r>
        <w:rPr>
          <w:rFonts w:ascii="Times New Roman" w:hAnsi="Times New Roman" w:cs="Times New Roman"/>
          <w:sz w:val="28"/>
          <w:szCs w:val="28"/>
        </w:rPr>
        <w:t xml:space="preserve">. </w:t>
      </w:r>
      <w:r w:rsidRPr="00395F39">
        <w:rPr>
          <w:rFonts w:ascii="Times New Roman" w:hAnsi="Times New Roman" w:cs="Times New Roman"/>
          <w:sz w:val="28"/>
          <w:szCs w:val="28"/>
        </w:rPr>
        <w:t>Відповідає за моніторинг і координацію всіх етапів будівництва та забезпечує дотримання графіків робіт. Операційний відділ контролює якість виконання будівельно-монтажних робіт, щоб гарантувати відповідність стандартам і вимогам замовників.</w:t>
      </w:r>
    </w:p>
    <w:p w:rsidR="00395F39" w:rsidRPr="00395F39" w:rsidRDefault="00395F39" w:rsidP="00395F39">
      <w:pPr>
        <w:spacing w:after="0" w:line="360" w:lineRule="auto"/>
        <w:ind w:firstLine="709"/>
        <w:jc w:val="both"/>
        <w:rPr>
          <w:rFonts w:ascii="Times New Roman" w:hAnsi="Times New Roman" w:cs="Times New Roman"/>
          <w:sz w:val="28"/>
          <w:szCs w:val="28"/>
        </w:rPr>
      </w:pPr>
      <w:r w:rsidRPr="00395F39">
        <w:rPr>
          <w:rFonts w:ascii="Times New Roman" w:hAnsi="Times New Roman" w:cs="Times New Roman"/>
          <w:sz w:val="28"/>
          <w:szCs w:val="28"/>
        </w:rPr>
        <w:t>3. Управління ресурсами</w:t>
      </w:r>
      <w:r>
        <w:rPr>
          <w:rFonts w:ascii="Times New Roman" w:hAnsi="Times New Roman" w:cs="Times New Roman"/>
          <w:sz w:val="28"/>
          <w:szCs w:val="28"/>
        </w:rPr>
        <w:t xml:space="preserve">. </w:t>
      </w:r>
      <w:r w:rsidRPr="00395F39">
        <w:rPr>
          <w:rFonts w:ascii="Times New Roman" w:hAnsi="Times New Roman" w:cs="Times New Roman"/>
          <w:sz w:val="28"/>
          <w:szCs w:val="28"/>
        </w:rPr>
        <w:t>Відділ займається управлінням усіма необхідними ресурсами, включаючи матеріали, обладнання та робочу силу. Важливою функцією є ефективне розподілення ресурсів для оптимізації витрат і підвищення продуктивності.</w:t>
      </w:r>
    </w:p>
    <w:p w:rsidR="00395F39" w:rsidRPr="00395F39" w:rsidRDefault="00395F39" w:rsidP="00395F39">
      <w:pPr>
        <w:spacing w:after="0" w:line="360" w:lineRule="auto"/>
        <w:ind w:firstLine="709"/>
        <w:jc w:val="both"/>
        <w:rPr>
          <w:rFonts w:ascii="Times New Roman" w:hAnsi="Times New Roman" w:cs="Times New Roman"/>
          <w:sz w:val="28"/>
          <w:szCs w:val="28"/>
        </w:rPr>
      </w:pPr>
      <w:r w:rsidRPr="00395F39">
        <w:rPr>
          <w:rFonts w:ascii="Times New Roman" w:hAnsi="Times New Roman" w:cs="Times New Roman"/>
          <w:sz w:val="28"/>
          <w:szCs w:val="28"/>
        </w:rPr>
        <w:t>4. Логістика і постачання</w:t>
      </w:r>
      <w:r>
        <w:rPr>
          <w:rFonts w:ascii="Times New Roman" w:hAnsi="Times New Roman" w:cs="Times New Roman"/>
          <w:sz w:val="28"/>
          <w:szCs w:val="28"/>
        </w:rPr>
        <w:t xml:space="preserve">. </w:t>
      </w:r>
      <w:r w:rsidRPr="00395F39">
        <w:rPr>
          <w:rFonts w:ascii="Times New Roman" w:hAnsi="Times New Roman" w:cs="Times New Roman"/>
          <w:sz w:val="28"/>
          <w:szCs w:val="28"/>
        </w:rPr>
        <w:t>Операційний відділ організовує закупівлю та доставку будівельних матеріалів, обладнання та інших необхідних ресурсів на будівельні майданчики. Це включає координацію з постачальниками, контроль за своєчасною поставкою та забезпеченням необхідної якості матеріалів.</w:t>
      </w:r>
    </w:p>
    <w:p w:rsidR="00395F39" w:rsidRPr="00395F39" w:rsidRDefault="00395F39" w:rsidP="00395F39">
      <w:pPr>
        <w:spacing w:after="0" w:line="360" w:lineRule="auto"/>
        <w:ind w:firstLine="709"/>
        <w:jc w:val="both"/>
        <w:rPr>
          <w:rFonts w:ascii="Times New Roman" w:hAnsi="Times New Roman" w:cs="Times New Roman"/>
          <w:sz w:val="28"/>
          <w:szCs w:val="28"/>
        </w:rPr>
      </w:pPr>
      <w:r w:rsidRPr="00395F39">
        <w:rPr>
          <w:rFonts w:ascii="Times New Roman" w:hAnsi="Times New Roman" w:cs="Times New Roman"/>
          <w:sz w:val="28"/>
          <w:szCs w:val="28"/>
        </w:rPr>
        <w:t>5. Управління підрядниками та субпідрядниками</w:t>
      </w:r>
      <w:r w:rsidR="003C12E8">
        <w:rPr>
          <w:rFonts w:ascii="Times New Roman" w:hAnsi="Times New Roman" w:cs="Times New Roman"/>
          <w:sz w:val="28"/>
          <w:szCs w:val="28"/>
        </w:rPr>
        <w:t xml:space="preserve">. </w:t>
      </w:r>
      <w:r w:rsidRPr="00395F39">
        <w:rPr>
          <w:rFonts w:ascii="Times New Roman" w:hAnsi="Times New Roman" w:cs="Times New Roman"/>
          <w:sz w:val="28"/>
          <w:szCs w:val="28"/>
        </w:rPr>
        <w:t>Операційний відділ співпрацює з підрядниками та субпідрядниками, організовує їхню роботу та контролює якість і своєчасність виконання робіт. Він відповідає за вибір надійних партнерів для виконання спеціалізованих будівельних завдань.</w:t>
      </w:r>
    </w:p>
    <w:p w:rsidR="00395F39" w:rsidRPr="00395F39" w:rsidRDefault="00395F39" w:rsidP="00395F39">
      <w:pPr>
        <w:spacing w:after="0" w:line="360" w:lineRule="auto"/>
        <w:ind w:firstLine="709"/>
        <w:jc w:val="both"/>
        <w:rPr>
          <w:rFonts w:ascii="Times New Roman" w:hAnsi="Times New Roman" w:cs="Times New Roman"/>
          <w:sz w:val="28"/>
          <w:szCs w:val="28"/>
        </w:rPr>
      </w:pPr>
      <w:r w:rsidRPr="00395F39">
        <w:rPr>
          <w:rFonts w:ascii="Times New Roman" w:hAnsi="Times New Roman" w:cs="Times New Roman"/>
          <w:sz w:val="28"/>
          <w:szCs w:val="28"/>
        </w:rPr>
        <w:t>6. Управління ризиками</w:t>
      </w:r>
      <w:r w:rsidR="003C12E8">
        <w:rPr>
          <w:rFonts w:ascii="Times New Roman" w:hAnsi="Times New Roman" w:cs="Times New Roman"/>
          <w:sz w:val="28"/>
          <w:szCs w:val="28"/>
        </w:rPr>
        <w:t xml:space="preserve">. </w:t>
      </w:r>
      <w:r w:rsidRPr="00395F39">
        <w:rPr>
          <w:rFonts w:ascii="Times New Roman" w:hAnsi="Times New Roman" w:cs="Times New Roman"/>
          <w:sz w:val="28"/>
          <w:szCs w:val="28"/>
        </w:rPr>
        <w:t>Відділ займається оцінкою та управлінням ризиками, пов</w:t>
      </w:r>
      <w:r w:rsidR="00732F66">
        <w:rPr>
          <w:rFonts w:ascii="Times New Roman" w:hAnsi="Times New Roman" w:cs="Times New Roman"/>
          <w:sz w:val="28"/>
          <w:szCs w:val="28"/>
        </w:rPr>
        <w:t>’</w:t>
      </w:r>
      <w:r w:rsidRPr="00395F39">
        <w:rPr>
          <w:rFonts w:ascii="Times New Roman" w:hAnsi="Times New Roman" w:cs="Times New Roman"/>
          <w:sz w:val="28"/>
          <w:szCs w:val="28"/>
        </w:rPr>
        <w:t>язаними з операційною діяльністю, включаючи затримки, технічні проблеми, брак ресурсів чи непередбачувані обставини. Операційний відділ розробляє стратегії для мінімізації таких ризиків та забезпечення безперебійної діяльності.</w:t>
      </w:r>
    </w:p>
    <w:p w:rsidR="00395F39" w:rsidRPr="00395F39" w:rsidRDefault="00395F39" w:rsidP="00395F39">
      <w:pPr>
        <w:spacing w:after="0" w:line="360" w:lineRule="auto"/>
        <w:ind w:firstLine="709"/>
        <w:jc w:val="both"/>
        <w:rPr>
          <w:rFonts w:ascii="Times New Roman" w:hAnsi="Times New Roman" w:cs="Times New Roman"/>
          <w:sz w:val="28"/>
          <w:szCs w:val="28"/>
        </w:rPr>
      </w:pPr>
      <w:r w:rsidRPr="00395F39">
        <w:rPr>
          <w:rFonts w:ascii="Times New Roman" w:hAnsi="Times New Roman" w:cs="Times New Roman"/>
          <w:sz w:val="28"/>
          <w:szCs w:val="28"/>
        </w:rPr>
        <w:t>7. Дотримання норм і стандартів</w:t>
      </w:r>
      <w:r w:rsidR="003C12E8">
        <w:rPr>
          <w:rFonts w:ascii="Times New Roman" w:hAnsi="Times New Roman" w:cs="Times New Roman"/>
          <w:sz w:val="28"/>
          <w:szCs w:val="28"/>
        </w:rPr>
        <w:t xml:space="preserve">. </w:t>
      </w:r>
      <w:r w:rsidRPr="00395F39">
        <w:rPr>
          <w:rFonts w:ascii="Times New Roman" w:hAnsi="Times New Roman" w:cs="Times New Roman"/>
          <w:sz w:val="28"/>
          <w:szCs w:val="28"/>
        </w:rPr>
        <w:t xml:space="preserve">Операційний відділ контролює дотримання всіх будівельних норм, стандартів та вимог безпеки на </w:t>
      </w:r>
      <w:r w:rsidRPr="00395F39">
        <w:rPr>
          <w:rFonts w:ascii="Times New Roman" w:hAnsi="Times New Roman" w:cs="Times New Roman"/>
          <w:sz w:val="28"/>
          <w:szCs w:val="28"/>
        </w:rPr>
        <w:lastRenderedPageBreak/>
        <w:t>будівельних майданчиках. Це включає відповідність державним стандартам будівництва, техніки безпеки, а також внутрішнім політикам компанії.</w:t>
      </w:r>
    </w:p>
    <w:p w:rsidR="00395F39" w:rsidRPr="00395F39" w:rsidRDefault="00395F39" w:rsidP="00395F39">
      <w:pPr>
        <w:spacing w:after="0" w:line="360" w:lineRule="auto"/>
        <w:ind w:firstLine="709"/>
        <w:jc w:val="both"/>
        <w:rPr>
          <w:rFonts w:ascii="Times New Roman" w:hAnsi="Times New Roman" w:cs="Times New Roman"/>
          <w:sz w:val="28"/>
          <w:szCs w:val="28"/>
        </w:rPr>
      </w:pPr>
      <w:r w:rsidRPr="00395F39">
        <w:rPr>
          <w:rFonts w:ascii="Times New Roman" w:hAnsi="Times New Roman" w:cs="Times New Roman"/>
          <w:sz w:val="28"/>
          <w:szCs w:val="28"/>
        </w:rPr>
        <w:t>8. Оптимізація процесів</w:t>
      </w:r>
      <w:r>
        <w:rPr>
          <w:rFonts w:ascii="Times New Roman" w:hAnsi="Times New Roman" w:cs="Times New Roman"/>
          <w:sz w:val="28"/>
          <w:szCs w:val="28"/>
        </w:rPr>
        <w:t xml:space="preserve">. </w:t>
      </w:r>
      <w:r w:rsidRPr="00395F39">
        <w:rPr>
          <w:rFonts w:ascii="Times New Roman" w:hAnsi="Times New Roman" w:cs="Times New Roman"/>
          <w:sz w:val="28"/>
          <w:szCs w:val="28"/>
        </w:rPr>
        <w:t>Відповідає за постійний пошук способів оптимізації операційних процесів для підвищення ефективності та зменшення витрат. Це включає впровадження новітніх технологій, методики управління та інновацій у будівництві.</w:t>
      </w:r>
    </w:p>
    <w:p w:rsidR="00395F39" w:rsidRPr="00395F39" w:rsidRDefault="00395F39" w:rsidP="00395F39">
      <w:pPr>
        <w:spacing w:after="0" w:line="360" w:lineRule="auto"/>
        <w:ind w:firstLine="709"/>
        <w:jc w:val="both"/>
        <w:rPr>
          <w:rFonts w:ascii="Times New Roman" w:hAnsi="Times New Roman" w:cs="Times New Roman"/>
          <w:sz w:val="28"/>
          <w:szCs w:val="28"/>
        </w:rPr>
      </w:pPr>
      <w:r w:rsidRPr="00395F39">
        <w:rPr>
          <w:rFonts w:ascii="Times New Roman" w:hAnsi="Times New Roman" w:cs="Times New Roman"/>
          <w:sz w:val="28"/>
          <w:szCs w:val="28"/>
        </w:rPr>
        <w:t>9. Звітність і документообіг</w:t>
      </w:r>
      <w:r>
        <w:rPr>
          <w:rFonts w:ascii="Times New Roman" w:hAnsi="Times New Roman" w:cs="Times New Roman"/>
          <w:sz w:val="28"/>
          <w:szCs w:val="28"/>
        </w:rPr>
        <w:t xml:space="preserve">. </w:t>
      </w:r>
      <w:r w:rsidRPr="00395F39">
        <w:rPr>
          <w:rFonts w:ascii="Times New Roman" w:hAnsi="Times New Roman" w:cs="Times New Roman"/>
          <w:sz w:val="28"/>
          <w:szCs w:val="28"/>
        </w:rPr>
        <w:t>Операційний відділ забезпечує ведення відповідної документації, пов</w:t>
      </w:r>
      <w:r w:rsidR="00732F66">
        <w:rPr>
          <w:rFonts w:ascii="Times New Roman" w:hAnsi="Times New Roman" w:cs="Times New Roman"/>
          <w:sz w:val="28"/>
          <w:szCs w:val="28"/>
        </w:rPr>
        <w:t>’</w:t>
      </w:r>
      <w:r w:rsidRPr="00395F39">
        <w:rPr>
          <w:rFonts w:ascii="Times New Roman" w:hAnsi="Times New Roman" w:cs="Times New Roman"/>
          <w:sz w:val="28"/>
          <w:szCs w:val="28"/>
        </w:rPr>
        <w:t>язаної з реалізацією проектів, зокрема технічної та фінансової звітності. Відділ також відповідає за своєчасне подання звітів керівництву та замовникам.</w:t>
      </w:r>
    </w:p>
    <w:p w:rsidR="00395F39" w:rsidRPr="00395F39" w:rsidRDefault="00395F39" w:rsidP="00395F39">
      <w:pPr>
        <w:spacing w:after="0" w:line="360" w:lineRule="auto"/>
        <w:ind w:firstLine="709"/>
        <w:jc w:val="both"/>
        <w:rPr>
          <w:rFonts w:ascii="Times New Roman" w:hAnsi="Times New Roman" w:cs="Times New Roman"/>
          <w:sz w:val="28"/>
          <w:szCs w:val="28"/>
        </w:rPr>
      </w:pPr>
      <w:r w:rsidRPr="00395F39">
        <w:rPr>
          <w:rFonts w:ascii="Times New Roman" w:hAnsi="Times New Roman" w:cs="Times New Roman"/>
          <w:sz w:val="28"/>
          <w:szCs w:val="28"/>
        </w:rPr>
        <w:t>10. Координація роботи з іншими відділами</w:t>
      </w:r>
      <w:r>
        <w:rPr>
          <w:rFonts w:ascii="Times New Roman" w:hAnsi="Times New Roman" w:cs="Times New Roman"/>
          <w:sz w:val="28"/>
          <w:szCs w:val="28"/>
        </w:rPr>
        <w:t xml:space="preserve">. </w:t>
      </w:r>
      <w:r w:rsidRPr="00395F39">
        <w:rPr>
          <w:rFonts w:ascii="Times New Roman" w:hAnsi="Times New Roman" w:cs="Times New Roman"/>
          <w:sz w:val="28"/>
          <w:szCs w:val="28"/>
        </w:rPr>
        <w:t>Операційний відділ тісно співпрацює з іншими структурними підрозділами компанії, такими як фінансово-економічний відділ, відділ кадрів, маркетинговий та юридичний відділи, щоб забезпечити безперебійну роботу та досягнення поставлених цілей.</w:t>
      </w:r>
    </w:p>
    <w:p w:rsidR="00395F39" w:rsidRPr="00395F39" w:rsidRDefault="00395F39" w:rsidP="00395F39">
      <w:pPr>
        <w:spacing w:after="0" w:line="360" w:lineRule="auto"/>
        <w:ind w:firstLine="709"/>
        <w:jc w:val="both"/>
        <w:rPr>
          <w:rFonts w:ascii="Times New Roman" w:hAnsi="Times New Roman" w:cs="Times New Roman"/>
          <w:sz w:val="28"/>
          <w:szCs w:val="28"/>
        </w:rPr>
      </w:pPr>
      <w:r w:rsidRPr="00395F39">
        <w:rPr>
          <w:rFonts w:ascii="Times New Roman" w:hAnsi="Times New Roman" w:cs="Times New Roman"/>
          <w:sz w:val="28"/>
          <w:szCs w:val="28"/>
        </w:rPr>
        <w:t>11. Управління якістю</w:t>
      </w:r>
      <w:r>
        <w:rPr>
          <w:rFonts w:ascii="Times New Roman" w:hAnsi="Times New Roman" w:cs="Times New Roman"/>
          <w:sz w:val="28"/>
          <w:szCs w:val="28"/>
        </w:rPr>
        <w:t xml:space="preserve">. </w:t>
      </w:r>
      <w:r w:rsidRPr="00395F39">
        <w:rPr>
          <w:rFonts w:ascii="Times New Roman" w:hAnsi="Times New Roman" w:cs="Times New Roman"/>
          <w:sz w:val="28"/>
          <w:szCs w:val="28"/>
        </w:rPr>
        <w:t xml:space="preserve">Забезпечує контроль за дотриманням високих стандартів якості на всіх етапах будівельних робіт, від підготовки </w:t>
      </w:r>
      <w:r w:rsidR="005C3512" w:rsidRPr="00395F39">
        <w:rPr>
          <w:rFonts w:ascii="Times New Roman" w:hAnsi="Times New Roman" w:cs="Times New Roman"/>
          <w:sz w:val="28"/>
          <w:szCs w:val="28"/>
        </w:rPr>
        <w:t>проектної</w:t>
      </w:r>
      <w:r w:rsidRPr="00395F39">
        <w:rPr>
          <w:rFonts w:ascii="Times New Roman" w:hAnsi="Times New Roman" w:cs="Times New Roman"/>
          <w:sz w:val="28"/>
          <w:szCs w:val="28"/>
        </w:rPr>
        <w:t xml:space="preserve"> документації до завершення будівництва. Відділ гарантує відповідність кінцевого продукту вимогам замовників і стандартам галузі.</w:t>
      </w:r>
    </w:p>
    <w:p w:rsidR="00395F39" w:rsidRDefault="00395F39" w:rsidP="00395F39">
      <w:pPr>
        <w:spacing w:after="0" w:line="360" w:lineRule="auto"/>
        <w:ind w:firstLine="709"/>
        <w:jc w:val="both"/>
        <w:rPr>
          <w:rFonts w:ascii="Times New Roman" w:hAnsi="Times New Roman" w:cs="Times New Roman"/>
          <w:sz w:val="28"/>
          <w:szCs w:val="28"/>
        </w:rPr>
      </w:pPr>
      <w:r w:rsidRPr="00395F39">
        <w:rPr>
          <w:rFonts w:ascii="Times New Roman" w:hAnsi="Times New Roman" w:cs="Times New Roman"/>
          <w:sz w:val="28"/>
          <w:szCs w:val="28"/>
        </w:rPr>
        <w:t xml:space="preserve">Таким чином, операційний відділ є центральною ланкою в забезпеченні ефективного функціонування будівельної діяльності ТОВ </w:t>
      </w:r>
      <w:r w:rsidR="00514E82">
        <w:rPr>
          <w:rFonts w:ascii="Times New Roman" w:hAnsi="Times New Roman" w:cs="Times New Roman"/>
          <w:sz w:val="28"/>
          <w:szCs w:val="28"/>
        </w:rPr>
        <w:t>«</w:t>
      </w:r>
      <w:r w:rsidRPr="00395F39">
        <w:rPr>
          <w:rFonts w:ascii="Times New Roman" w:hAnsi="Times New Roman" w:cs="Times New Roman"/>
          <w:sz w:val="28"/>
          <w:szCs w:val="28"/>
        </w:rPr>
        <w:t>КБК Одеса</w:t>
      </w:r>
      <w:r w:rsidR="00514E82">
        <w:rPr>
          <w:rFonts w:ascii="Times New Roman" w:hAnsi="Times New Roman" w:cs="Times New Roman"/>
          <w:sz w:val="28"/>
          <w:szCs w:val="28"/>
        </w:rPr>
        <w:t>»</w:t>
      </w:r>
      <w:r w:rsidRPr="00395F39">
        <w:rPr>
          <w:rFonts w:ascii="Times New Roman" w:hAnsi="Times New Roman" w:cs="Times New Roman"/>
          <w:sz w:val="28"/>
          <w:szCs w:val="28"/>
        </w:rPr>
        <w:t xml:space="preserve">. Його діяльність спрямована на оптимізацію процесів, контроль якості робіт та своєчасне виконання будівельних </w:t>
      </w:r>
      <w:r w:rsidR="005C3512" w:rsidRPr="00395F39">
        <w:rPr>
          <w:rFonts w:ascii="Times New Roman" w:hAnsi="Times New Roman" w:cs="Times New Roman"/>
          <w:sz w:val="28"/>
          <w:szCs w:val="28"/>
        </w:rPr>
        <w:t>проектів</w:t>
      </w:r>
      <w:r w:rsidRPr="00395F39">
        <w:rPr>
          <w:rFonts w:ascii="Times New Roman" w:hAnsi="Times New Roman" w:cs="Times New Roman"/>
          <w:sz w:val="28"/>
          <w:szCs w:val="28"/>
        </w:rPr>
        <w:t xml:space="preserve"> відповідно до встановлених стандартів.</w:t>
      </w:r>
    </w:p>
    <w:p w:rsidR="005C3512" w:rsidRPr="005C3512" w:rsidRDefault="005C3512" w:rsidP="005C3512">
      <w:pPr>
        <w:spacing w:after="0" w:line="360" w:lineRule="auto"/>
        <w:ind w:firstLine="709"/>
        <w:jc w:val="both"/>
        <w:rPr>
          <w:rFonts w:ascii="Times New Roman" w:hAnsi="Times New Roman" w:cs="Times New Roman"/>
          <w:sz w:val="28"/>
          <w:szCs w:val="28"/>
        </w:rPr>
      </w:pPr>
      <w:r w:rsidRPr="005C3512">
        <w:rPr>
          <w:rFonts w:ascii="Times New Roman" w:hAnsi="Times New Roman" w:cs="Times New Roman"/>
          <w:sz w:val="28"/>
          <w:szCs w:val="28"/>
        </w:rPr>
        <w:t xml:space="preserve">Трудовий колектив ТОВ </w:t>
      </w:r>
      <w:r w:rsidR="00514E82">
        <w:rPr>
          <w:rFonts w:ascii="Times New Roman" w:hAnsi="Times New Roman" w:cs="Times New Roman"/>
          <w:sz w:val="28"/>
          <w:szCs w:val="28"/>
        </w:rPr>
        <w:t>«</w:t>
      </w:r>
      <w:r w:rsidRPr="005C3512">
        <w:rPr>
          <w:rFonts w:ascii="Times New Roman" w:hAnsi="Times New Roman" w:cs="Times New Roman"/>
          <w:sz w:val="28"/>
          <w:szCs w:val="28"/>
        </w:rPr>
        <w:t>КБК Одеса</w:t>
      </w:r>
      <w:r w:rsidR="00514E82">
        <w:rPr>
          <w:rFonts w:ascii="Times New Roman" w:hAnsi="Times New Roman" w:cs="Times New Roman"/>
          <w:sz w:val="28"/>
          <w:szCs w:val="28"/>
        </w:rPr>
        <w:t>»</w:t>
      </w:r>
      <w:r w:rsidRPr="005C3512">
        <w:rPr>
          <w:rFonts w:ascii="Times New Roman" w:hAnsi="Times New Roman" w:cs="Times New Roman"/>
          <w:sz w:val="28"/>
          <w:szCs w:val="28"/>
        </w:rPr>
        <w:t xml:space="preserve"> налічує </w:t>
      </w:r>
      <w:r>
        <w:rPr>
          <w:rFonts w:ascii="Times New Roman" w:hAnsi="Times New Roman" w:cs="Times New Roman"/>
          <w:sz w:val="28"/>
          <w:szCs w:val="28"/>
        </w:rPr>
        <w:t>29</w:t>
      </w:r>
      <w:r w:rsidRPr="005C3512">
        <w:rPr>
          <w:rFonts w:ascii="Times New Roman" w:hAnsi="Times New Roman" w:cs="Times New Roman"/>
          <w:sz w:val="28"/>
          <w:szCs w:val="28"/>
        </w:rPr>
        <w:t xml:space="preserve"> працівників, зайнятих на основі трудового договору відповідно до чинного законодавства України. Керівництво підприємства використовує сучасні методи управління, спрямовані на підтримку стабільного штату співробітників, а також створення сприятливих умов для кар</w:t>
      </w:r>
      <w:r w:rsidR="00732F66">
        <w:rPr>
          <w:rFonts w:ascii="Times New Roman" w:hAnsi="Times New Roman" w:cs="Times New Roman"/>
          <w:sz w:val="28"/>
          <w:szCs w:val="28"/>
        </w:rPr>
        <w:t>’</w:t>
      </w:r>
      <w:r w:rsidRPr="005C3512">
        <w:rPr>
          <w:rFonts w:ascii="Times New Roman" w:hAnsi="Times New Roman" w:cs="Times New Roman"/>
          <w:sz w:val="28"/>
          <w:szCs w:val="28"/>
        </w:rPr>
        <w:t xml:space="preserve">єрного зростання. Компанія надає </w:t>
      </w:r>
      <w:r w:rsidRPr="005C3512">
        <w:rPr>
          <w:rFonts w:ascii="Times New Roman" w:hAnsi="Times New Roman" w:cs="Times New Roman"/>
          <w:sz w:val="28"/>
          <w:szCs w:val="28"/>
        </w:rPr>
        <w:lastRenderedPageBreak/>
        <w:t>велике значення підтримці конкурентного середовища, що сприяє професійному розвитку та мотивації персоналу.</w:t>
      </w:r>
    </w:p>
    <w:p w:rsidR="005C3512" w:rsidRDefault="005C3512" w:rsidP="005C3512">
      <w:pPr>
        <w:spacing w:after="0" w:line="360" w:lineRule="auto"/>
        <w:ind w:firstLine="709"/>
        <w:jc w:val="both"/>
        <w:rPr>
          <w:rFonts w:ascii="Times New Roman" w:hAnsi="Times New Roman" w:cs="Times New Roman"/>
          <w:sz w:val="28"/>
          <w:szCs w:val="28"/>
        </w:rPr>
      </w:pPr>
      <w:r w:rsidRPr="005C3512">
        <w:rPr>
          <w:rFonts w:ascii="Times New Roman" w:hAnsi="Times New Roman" w:cs="Times New Roman"/>
          <w:sz w:val="28"/>
          <w:szCs w:val="28"/>
        </w:rPr>
        <w:t xml:space="preserve">Для забезпечення комфортного робочого мікроклімату керівництво ТОВ </w:t>
      </w:r>
      <w:r w:rsidR="00514E82">
        <w:rPr>
          <w:rFonts w:ascii="Times New Roman" w:hAnsi="Times New Roman" w:cs="Times New Roman"/>
          <w:sz w:val="28"/>
          <w:szCs w:val="28"/>
        </w:rPr>
        <w:t>«</w:t>
      </w:r>
      <w:r w:rsidRPr="005C3512">
        <w:rPr>
          <w:rFonts w:ascii="Times New Roman" w:hAnsi="Times New Roman" w:cs="Times New Roman"/>
          <w:sz w:val="28"/>
          <w:szCs w:val="28"/>
        </w:rPr>
        <w:t>КБК Одеса</w:t>
      </w:r>
      <w:r w:rsidR="00514E82">
        <w:rPr>
          <w:rFonts w:ascii="Times New Roman" w:hAnsi="Times New Roman" w:cs="Times New Roman"/>
          <w:sz w:val="28"/>
          <w:szCs w:val="28"/>
        </w:rPr>
        <w:t>»</w:t>
      </w:r>
      <w:r w:rsidRPr="005C3512">
        <w:rPr>
          <w:rFonts w:ascii="Times New Roman" w:hAnsi="Times New Roman" w:cs="Times New Roman"/>
          <w:sz w:val="28"/>
          <w:szCs w:val="28"/>
        </w:rPr>
        <w:t xml:space="preserve"> приділяє особливу увагу своєчасній виплаті гідної заробітної плати та впровадженню ефективних стимулюючих заходів. Система матеріального заохочення працівників сприяє підвищенню їхньої мотивації та продуктивності. Окрім цього, компанія активно працює над формуванням позитивного та гармонійного соціально-психологічного клімату в колективі, що сприяє згуртованості команди та ефективній співпраці між працівниками.</w:t>
      </w:r>
    </w:p>
    <w:p w:rsidR="00BC0074" w:rsidRDefault="005C3512" w:rsidP="00BC0074">
      <w:pPr>
        <w:spacing w:after="0" w:line="360" w:lineRule="auto"/>
        <w:ind w:firstLine="709"/>
        <w:jc w:val="both"/>
        <w:rPr>
          <w:rFonts w:ascii="Times New Roman" w:hAnsi="Times New Roman" w:cs="Times New Roman"/>
          <w:sz w:val="28"/>
          <w:szCs w:val="28"/>
        </w:rPr>
      </w:pPr>
      <w:r w:rsidRPr="005C3512">
        <w:rPr>
          <w:rFonts w:ascii="Times New Roman" w:hAnsi="Times New Roman" w:cs="Times New Roman"/>
          <w:sz w:val="28"/>
          <w:szCs w:val="28"/>
        </w:rPr>
        <w:t>Кваліфікований персонал є основою успішної діяльності будівельного підприємства і відіграє ключову роль у впровадженні сучасних технологій та ефективному управлінні. Високий рівень професійної підготовки співробітників сприяє адаптації до новітніх технологічних рішень, що, в свою чергу, дозволяє підтримувати високу продуктивність, інноваційність і конкурентоспроможність підприємства. Завдяки кваліфікованому персоналу компанія може ефективно реагувати на виклики ринку та забезпечувати свій сталий розвиток в умовах постійного технологічного прогресу (рис. 2.</w:t>
      </w:r>
      <w:r>
        <w:rPr>
          <w:rFonts w:ascii="Times New Roman" w:hAnsi="Times New Roman" w:cs="Times New Roman"/>
          <w:sz w:val="28"/>
          <w:szCs w:val="28"/>
        </w:rPr>
        <w:t>6</w:t>
      </w:r>
      <w:r w:rsidRPr="005C3512">
        <w:rPr>
          <w:rFonts w:ascii="Times New Roman" w:hAnsi="Times New Roman" w:cs="Times New Roman"/>
          <w:sz w:val="28"/>
          <w:szCs w:val="28"/>
        </w:rPr>
        <w:t>).</w:t>
      </w:r>
    </w:p>
    <w:p w:rsidR="002001E6" w:rsidRDefault="002001E6" w:rsidP="00BC0074">
      <w:pPr>
        <w:spacing w:after="0" w:line="360" w:lineRule="auto"/>
        <w:ind w:firstLine="709"/>
        <w:jc w:val="both"/>
        <w:rPr>
          <w:rFonts w:ascii="Times New Roman" w:hAnsi="Times New Roman" w:cs="Times New Roman"/>
          <w:sz w:val="28"/>
          <w:szCs w:val="28"/>
        </w:rPr>
      </w:pPr>
    </w:p>
    <w:p w:rsidR="005C3512" w:rsidRPr="00BC0074" w:rsidRDefault="005C3512" w:rsidP="005C3512">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940425" cy="3191190"/>
            <wp:effectExtent l="0" t="0" r="3175" b="9525"/>
            <wp:docPr id="11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36701" w:rsidRDefault="00D36701" w:rsidP="00BC0074">
      <w:pPr>
        <w:spacing w:after="0" w:line="360" w:lineRule="auto"/>
        <w:ind w:firstLine="709"/>
        <w:jc w:val="both"/>
        <w:rPr>
          <w:rFonts w:ascii="Times New Roman" w:hAnsi="Times New Roman" w:cs="Times New Roman"/>
          <w:sz w:val="24"/>
          <w:szCs w:val="24"/>
        </w:rPr>
      </w:pPr>
    </w:p>
    <w:p w:rsidR="00D36701" w:rsidRPr="002001E6" w:rsidRDefault="002001E6" w:rsidP="00BC0074">
      <w:pPr>
        <w:spacing w:after="0" w:line="360" w:lineRule="auto"/>
        <w:ind w:firstLine="709"/>
        <w:jc w:val="both"/>
        <w:rPr>
          <w:rFonts w:ascii="Times New Roman" w:hAnsi="Times New Roman" w:cs="Times New Roman"/>
          <w:b/>
          <w:bCs/>
          <w:sz w:val="28"/>
          <w:szCs w:val="28"/>
        </w:rPr>
      </w:pPr>
      <w:r w:rsidRPr="002001E6">
        <w:rPr>
          <w:rFonts w:ascii="Times New Roman" w:hAnsi="Times New Roman" w:cs="Times New Roman"/>
          <w:b/>
          <w:bCs/>
          <w:sz w:val="28"/>
          <w:szCs w:val="28"/>
        </w:rPr>
        <w:t xml:space="preserve">Рис. 2.6 – рівень освіти персоналу ТОВ </w:t>
      </w:r>
      <w:r w:rsidR="00514E82">
        <w:rPr>
          <w:rFonts w:ascii="Times New Roman" w:hAnsi="Times New Roman" w:cs="Times New Roman"/>
          <w:b/>
          <w:bCs/>
          <w:sz w:val="28"/>
          <w:szCs w:val="28"/>
        </w:rPr>
        <w:t>«</w:t>
      </w:r>
      <w:r w:rsidRPr="002001E6">
        <w:rPr>
          <w:rFonts w:ascii="Times New Roman" w:hAnsi="Times New Roman" w:cs="Times New Roman"/>
          <w:b/>
          <w:bCs/>
          <w:sz w:val="28"/>
          <w:szCs w:val="28"/>
        </w:rPr>
        <w:t>КБК Одеса</w:t>
      </w:r>
      <w:r w:rsidR="00514E82">
        <w:rPr>
          <w:rFonts w:ascii="Times New Roman" w:hAnsi="Times New Roman" w:cs="Times New Roman"/>
          <w:b/>
          <w:bCs/>
          <w:sz w:val="28"/>
          <w:szCs w:val="28"/>
        </w:rPr>
        <w:t>»</w:t>
      </w:r>
      <w:r w:rsidRPr="002001E6">
        <w:rPr>
          <w:rFonts w:ascii="Times New Roman" w:hAnsi="Times New Roman" w:cs="Times New Roman"/>
          <w:b/>
          <w:bCs/>
          <w:sz w:val="28"/>
          <w:szCs w:val="28"/>
        </w:rPr>
        <w:t>, %</w:t>
      </w:r>
    </w:p>
    <w:p w:rsidR="00D36701" w:rsidRDefault="00D36701" w:rsidP="00BC0074">
      <w:pPr>
        <w:spacing w:after="0" w:line="360" w:lineRule="auto"/>
        <w:ind w:firstLine="709"/>
        <w:jc w:val="both"/>
        <w:rPr>
          <w:rFonts w:ascii="Times New Roman" w:hAnsi="Times New Roman" w:cs="Times New Roman"/>
          <w:sz w:val="24"/>
          <w:szCs w:val="24"/>
        </w:rPr>
      </w:pPr>
    </w:p>
    <w:p w:rsidR="00BB4C46" w:rsidRPr="00BB4C46" w:rsidRDefault="00BB4C46" w:rsidP="00BB4C46">
      <w:pPr>
        <w:spacing w:after="0" w:line="360" w:lineRule="auto"/>
        <w:ind w:firstLine="709"/>
        <w:jc w:val="both"/>
        <w:rPr>
          <w:rFonts w:ascii="Times New Roman" w:hAnsi="Times New Roman" w:cs="Times New Roman"/>
          <w:sz w:val="28"/>
          <w:szCs w:val="28"/>
        </w:rPr>
      </w:pPr>
      <w:r w:rsidRPr="00BB4C46">
        <w:rPr>
          <w:rFonts w:ascii="Times New Roman" w:hAnsi="Times New Roman" w:cs="Times New Roman"/>
          <w:sz w:val="28"/>
          <w:szCs w:val="28"/>
        </w:rPr>
        <w:t xml:space="preserve">Аналізуючи дану таблицю, можна зробити висновок, що персонал ТОВ </w:t>
      </w:r>
      <w:r w:rsidR="00514E82">
        <w:rPr>
          <w:rFonts w:ascii="Times New Roman" w:hAnsi="Times New Roman" w:cs="Times New Roman"/>
          <w:sz w:val="28"/>
          <w:szCs w:val="28"/>
        </w:rPr>
        <w:t>«</w:t>
      </w:r>
      <w:r w:rsidRPr="00BB4C46">
        <w:rPr>
          <w:rFonts w:ascii="Times New Roman" w:hAnsi="Times New Roman" w:cs="Times New Roman"/>
          <w:sz w:val="28"/>
          <w:szCs w:val="28"/>
        </w:rPr>
        <w:t>КБК Одеса</w:t>
      </w:r>
      <w:r w:rsidR="00514E82">
        <w:rPr>
          <w:rFonts w:ascii="Times New Roman" w:hAnsi="Times New Roman" w:cs="Times New Roman"/>
          <w:sz w:val="28"/>
          <w:szCs w:val="28"/>
        </w:rPr>
        <w:t>»</w:t>
      </w:r>
      <w:r w:rsidRPr="00BB4C46">
        <w:rPr>
          <w:rFonts w:ascii="Times New Roman" w:hAnsi="Times New Roman" w:cs="Times New Roman"/>
          <w:sz w:val="28"/>
          <w:szCs w:val="28"/>
        </w:rPr>
        <w:t xml:space="preserve"> має достатньо високий рівень освіти, щоб максимально ефективно виконувати свої обов</w:t>
      </w:r>
      <w:r w:rsidR="00732F66">
        <w:rPr>
          <w:rFonts w:ascii="Times New Roman" w:hAnsi="Times New Roman" w:cs="Times New Roman"/>
          <w:sz w:val="28"/>
          <w:szCs w:val="28"/>
        </w:rPr>
        <w:t>’</w:t>
      </w:r>
      <w:r w:rsidRPr="00BB4C46">
        <w:rPr>
          <w:rFonts w:ascii="Times New Roman" w:hAnsi="Times New Roman" w:cs="Times New Roman"/>
          <w:sz w:val="28"/>
          <w:szCs w:val="28"/>
        </w:rPr>
        <w:t xml:space="preserve">язки та забезпечувати інноваційний розвиток підприємства. </w:t>
      </w:r>
    </w:p>
    <w:p w:rsidR="00BB4C46" w:rsidRPr="00BB4C46" w:rsidRDefault="00BB4C46" w:rsidP="00BB4C46">
      <w:pPr>
        <w:spacing w:after="0" w:line="360" w:lineRule="auto"/>
        <w:ind w:firstLine="709"/>
        <w:jc w:val="both"/>
        <w:rPr>
          <w:rFonts w:ascii="Times New Roman" w:hAnsi="Times New Roman" w:cs="Times New Roman"/>
          <w:sz w:val="28"/>
          <w:szCs w:val="28"/>
        </w:rPr>
      </w:pPr>
      <w:r w:rsidRPr="00BB4C46">
        <w:rPr>
          <w:rFonts w:ascii="Times New Roman" w:hAnsi="Times New Roman" w:cs="Times New Roman"/>
          <w:sz w:val="28"/>
          <w:szCs w:val="28"/>
        </w:rPr>
        <w:t xml:space="preserve">Загалом, слід відзначити, що аналіз системи управління ТОВ </w:t>
      </w:r>
      <w:r w:rsidR="00514E82">
        <w:rPr>
          <w:rFonts w:ascii="Times New Roman" w:hAnsi="Times New Roman" w:cs="Times New Roman"/>
          <w:sz w:val="28"/>
          <w:szCs w:val="28"/>
        </w:rPr>
        <w:t>«</w:t>
      </w:r>
      <w:r w:rsidRPr="00BB4C46">
        <w:rPr>
          <w:rFonts w:ascii="Times New Roman" w:hAnsi="Times New Roman" w:cs="Times New Roman"/>
          <w:sz w:val="28"/>
          <w:szCs w:val="28"/>
        </w:rPr>
        <w:t>КБК Одеса</w:t>
      </w:r>
      <w:r w:rsidR="00514E82">
        <w:rPr>
          <w:rFonts w:ascii="Times New Roman" w:hAnsi="Times New Roman" w:cs="Times New Roman"/>
          <w:sz w:val="28"/>
          <w:szCs w:val="28"/>
        </w:rPr>
        <w:t>»</w:t>
      </w:r>
      <w:r w:rsidRPr="00BB4C46">
        <w:rPr>
          <w:rFonts w:ascii="Times New Roman" w:hAnsi="Times New Roman" w:cs="Times New Roman"/>
          <w:sz w:val="28"/>
          <w:szCs w:val="28"/>
        </w:rPr>
        <w:t xml:space="preserve"> та її відповідність інноваційним трендам дозволяє дійти висновку, що компанії необхідно більше приділяти уваги даному питанню для подальшого зміцнення позицій на ринку. Тим не менш, </w:t>
      </w:r>
      <w:bookmarkStart w:id="6" w:name="_Hlk178714293"/>
      <w:r w:rsidRPr="00BB4C46">
        <w:rPr>
          <w:rFonts w:ascii="Times New Roman" w:hAnsi="Times New Roman" w:cs="Times New Roman"/>
          <w:sz w:val="28"/>
          <w:szCs w:val="28"/>
        </w:rPr>
        <w:t xml:space="preserve">ТОВ </w:t>
      </w:r>
      <w:r w:rsidR="00514E82">
        <w:rPr>
          <w:rFonts w:ascii="Times New Roman" w:hAnsi="Times New Roman" w:cs="Times New Roman"/>
          <w:sz w:val="28"/>
          <w:szCs w:val="28"/>
        </w:rPr>
        <w:t>«</w:t>
      </w:r>
      <w:r w:rsidRPr="00BB4C46">
        <w:rPr>
          <w:rFonts w:ascii="Times New Roman" w:hAnsi="Times New Roman" w:cs="Times New Roman"/>
          <w:sz w:val="28"/>
          <w:szCs w:val="28"/>
        </w:rPr>
        <w:t>КБК Одеса</w:t>
      </w:r>
      <w:r w:rsidR="00514E82">
        <w:rPr>
          <w:rFonts w:ascii="Times New Roman" w:hAnsi="Times New Roman" w:cs="Times New Roman"/>
          <w:sz w:val="28"/>
          <w:szCs w:val="28"/>
        </w:rPr>
        <w:t>»</w:t>
      </w:r>
      <w:bookmarkEnd w:id="6"/>
      <w:r w:rsidRPr="00BB4C46">
        <w:rPr>
          <w:rFonts w:ascii="Times New Roman" w:hAnsi="Times New Roman" w:cs="Times New Roman"/>
          <w:sz w:val="28"/>
          <w:szCs w:val="28"/>
        </w:rPr>
        <w:t xml:space="preserve"> – це будівельна компанія, яка активно розвивається і займається впровадженням інноваційних підходів у сфері будівництва. Підприємство стежить за сучасними трендами в галузі та постійно впроваджує передові технології для підвищення продуктивності, ефективності будівельних процесів і системи управління.</w:t>
      </w:r>
    </w:p>
    <w:p w:rsidR="00BC1FE3" w:rsidRPr="00BC1FE3" w:rsidRDefault="00BC1FE3" w:rsidP="00BC1FE3">
      <w:pPr>
        <w:spacing w:after="0" w:line="360" w:lineRule="auto"/>
        <w:ind w:firstLine="709"/>
        <w:jc w:val="both"/>
        <w:rPr>
          <w:rFonts w:ascii="Times New Roman" w:hAnsi="Times New Roman" w:cs="Times New Roman"/>
          <w:sz w:val="28"/>
          <w:szCs w:val="28"/>
        </w:rPr>
      </w:pPr>
      <w:r w:rsidRPr="00BC1FE3">
        <w:rPr>
          <w:rFonts w:ascii="Times New Roman" w:hAnsi="Times New Roman" w:cs="Times New Roman"/>
          <w:sz w:val="28"/>
          <w:szCs w:val="28"/>
        </w:rPr>
        <w:t xml:space="preserve">Рівень кваліфікації співробітників компанії визначається їх досвідом. </w:t>
      </w:r>
    </w:p>
    <w:p w:rsidR="00D36701" w:rsidRDefault="00BC1FE3" w:rsidP="00BC1FE3">
      <w:pPr>
        <w:spacing w:after="0" w:line="360" w:lineRule="auto"/>
        <w:ind w:firstLine="709"/>
        <w:jc w:val="both"/>
        <w:rPr>
          <w:rFonts w:ascii="Times New Roman" w:hAnsi="Times New Roman" w:cs="Times New Roman"/>
          <w:sz w:val="28"/>
          <w:szCs w:val="28"/>
        </w:rPr>
      </w:pPr>
      <w:r w:rsidRPr="00BC1FE3">
        <w:rPr>
          <w:rFonts w:ascii="Times New Roman" w:hAnsi="Times New Roman" w:cs="Times New Roman"/>
          <w:sz w:val="28"/>
          <w:szCs w:val="28"/>
        </w:rPr>
        <w:t>Далі розглянемо структуру персоналу</w:t>
      </w:r>
      <w:r>
        <w:rPr>
          <w:rFonts w:ascii="Times New Roman" w:hAnsi="Times New Roman" w:cs="Times New Roman"/>
          <w:sz w:val="28"/>
          <w:szCs w:val="28"/>
        </w:rPr>
        <w:t xml:space="preserve"> </w:t>
      </w:r>
      <w:bookmarkStart w:id="7" w:name="_Hlk178714370"/>
      <w:r w:rsidRPr="00BB4C46">
        <w:rPr>
          <w:rFonts w:ascii="Times New Roman" w:hAnsi="Times New Roman" w:cs="Times New Roman"/>
          <w:sz w:val="28"/>
          <w:szCs w:val="28"/>
        </w:rPr>
        <w:t xml:space="preserve">ТОВ </w:t>
      </w:r>
      <w:r w:rsidR="00514E82">
        <w:rPr>
          <w:rFonts w:ascii="Times New Roman" w:hAnsi="Times New Roman" w:cs="Times New Roman"/>
          <w:sz w:val="28"/>
          <w:szCs w:val="28"/>
        </w:rPr>
        <w:t>«</w:t>
      </w:r>
      <w:r w:rsidRPr="00BB4C46">
        <w:rPr>
          <w:rFonts w:ascii="Times New Roman" w:hAnsi="Times New Roman" w:cs="Times New Roman"/>
          <w:sz w:val="28"/>
          <w:szCs w:val="28"/>
        </w:rPr>
        <w:t>КБК Одеса</w:t>
      </w:r>
      <w:r w:rsidR="00514E82">
        <w:rPr>
          <w:rFonts w:ascii="Times New Roman" w:hAnsi="Times New Roman" w:cs="Times New Roman"/>
          <w:sz w:val="28"/>
          <w:szCs w:val="28"/>
        </w:rPr>
        <w:t>»</w:t>
      </w:r>
      <w:bookmarkEnd w:id="7"/>
      <w:r w:rsidRPr="00BC1FE3">
        <w:rPr>
          <w:rFonts w:ascii="Times New Roman" w:hAnsi="Times New Roman" w:cs="Times New Roman"/>
          <w:sz w:val="28"/>
          <w:szCs w:val="28"/>
        </w:rPr>
        <w:t xml:space="preserve"> в розрізі стажу роботи (табл. 2.</w:t>
      </w:r>
      <w:r w:rsidR="009D740F">
        <w:rPr>
          <w:rFonts w:ascii="Times New Roman" w:hAnsi="Times New Roman" w:cs="Times New Roman"/>
          <w:sz w:val="28"/>
          <w:szCs w:val="28"/>
        </w:rPr>
        <w:t>1</w:t>
      </w:r>
      <w:r w:rsidRPr="00BC1FE3">
        <w:rPr>
          <w:rFonts w:ascii="Times New Roman" w:hAnsi="Times New Roman" w:cs="Times New Roman"/>
          <w:sz w:val="28"/>
          <w:szCs w:val="28"/>
        </w:rPr>
        <w:t>)</w:t>
      </w:r>
    </w:p>
    <w:p w:rsidR="009D740F" w:rsidRPr="009D740F" w:rsidRDefault="009D740F" w:rsidP="009D740F">
      <w:pPr>
        <w:tabs>
          <w:tab w:val="left" w:pos="1020"/>
        </w:tabs>
        <w:spacing w:after="0" w:line="360" w:lineRule="auto"/>
        <w:ind w:firstLine="567"/>
        <w:contextualSpacing/>
        <w:jc w:val="right"/>
        <w:rPr>
          <w:rFonts w:ascii="Times New Roman" w:eastAsia="Times New Roman" w:hAnsi="Times New Roman" w:cs="Times New Roman"/>
          <w:b/>
          <w:i/>
          <w:color w:val="000000"/>
          <w:sz w:val="28"/>
          <w:szCs w:val="28"/>
          <w:lang w:eastAsia="ru-RU"/>
        </w:rPr>
      </w:pPr>
      <w:r w:rsidRPr="009D740F">
        <w:rPr>
          <w:rFonts w:ascii="Times New Roman" w:eastAsia="Times New Roman" w:hAnsi="Times New Roman" w:cs="Times New Roman"/>
          <w:b/>
          <w:i/>
          <w:color w:val="000000"/>
          <w:sz w:val="28"/>
          <w:szCs w:val="28"/>
          <w:lang w:eastAsia="ru-RU"/>
        </w:rPr>
        <w:t>Таблиця 2.</w:t>
      </w:r>
      <w:r w:rsidR="00BF688D">
        <w:rPr>
          <w:rFonts w:ascii="Times New Roman" w:eastAsia="Times New Roman" w:hAnsi="Times New Roman" w:cs="Times New Roman"/>
          <w:b/>
          <w:i/>
          <w:color w:val="000000"/>
          <w:sz w:val="28"/>
          <w:szCs w:val="28"/>
          <w:lang w:eastAsia="ru-RU"/>
        </w:rPr>
        <w:t>1</w:t>
      </w:r>
      <w:r w:rsidRPr="009D740F">
        <w:rPr>
          <w:rFonts w:ascii="Times New Roman" w:eastAsia="Times New Roman" w:hAnsi="Times New Roman" w:cs="Times New Roman"/>
          <w:b/>
          <w:i/>
          <w:color w:val="000000"/>
          <w:sz w:val="28"/>
          <w:szCs w:val="28"/>
          <w:lang w:eastAsia="ru-RU"/>
        </w:rPr>
        <w:t xml:space="preserve">. </w:t>
      </w:r>
    </w:p>
    <w:p w:rsidR="009D740F" w:rsidRPr="009D740F" w:rsidRDefault="009D740F" w:rsidP="009D740F">
      <w:pPr>
        <w:tabs>
          <w:tab w:val="left" w:pos="1020"/>
        </w:tabs>
        <w:spacing w:after="0" w:line="360" w:lineRule="auto"/>
        <w:contextualSpacing/>
        <w:jc w:val="center"/>
        <w:rPr>
          <w:rFonts w:ascii="Times New Roman" w:eastAsia="Times New Roman" w:hAnsi="Times New Roman" w:cs="Times New Roman"/>
          <w:b/>
          <w:color w:val="000000"/>
          <w:sz w:val="28"/>
          <w:szCs w:val="28"/>
          <w:lang w:eastAsia="ru-RU"/>
        </w:rPr>
      </w:pPr>
      <w:r w:rsidRPr="009D740F">
        <w:rPr>
          <w:rFonts w:ascii="Times New Roman" w:eastAsia="Times New Roman" w:hAnsi="Times New Roman" w:cs="Times New Roman"/>
          <w:b/>
          <w:color w:val="000000"/>
          <w:sz w:val="28"/>
          <w:szCs w:val="28"/>
          <w:lang w:eastAsia="ru-RU"/>
        </w:rPr>
        <w:t xml:space="preserve">Структура персоналу </w:t>
      </w:r>
      <w:r w:rsidRPr="009D740F">
        <w:rPr>
          <w:rFonts w:ascii="Times New Roman" w:eastAsia="Times New Roman" w:hAnsi="Times New Roman" w:cs="Times New Roman"/>
          <w:b/>
          <w:sz w:val="28"/>
          <w:szCs w:val="28"/>
          <w:lang w:eastAsia="ru-RU"/>
        </w:rPr>
        <w:t xml:space="preserve">ТОВ </w:t>
      </w:r>
      <w:r w:rsidR="00514E82">
        <w:rPr>
          <w:rFonts w:ascii="Times New Roman" w:eastAsia="Times New Roman" w:hAnsi="Times New Roman" w:cs="Times New Roman"/>
          <w:b/>
          <w:sz w:val="28"/>
          <w:szCs w:val="28"/>
          <w:lang w:eastAsia="ru-RU"/>
        </w:rPr>
        <w:t>«</w:t>
      </w:r>
      <w:r w:rsidRPr="009D740F">
        <w:rPr>
          <w:rFonts w:ascii="Times New Roman" w:eastAsia="Times New Roman" w:hAnsi="Times New Roman" w:cs="Times New Roman"/>
          <w:b/>
          <w:sz w:val="28"/>
          <w:szCs w:val="28"/>
          <w:lang w:eastAsia="ru-RU"/>
        </w:rPr>
        <w:t>КБК Одеса</w:t>
      </w:r>
      <w:r w:rsidR="00514E82">
        <w:rPr>
          <w:rFonts w:ascii="Times New Roman" w:eastAsia="Times New Roman" w:hAnsi="Times New Roman" w:cs="Times New Roman"/>
          <w:b/>
          <w:sz w:val="28"/>
          <w:szCs w:val="28"/>
          <w:lang w:eastAsia="ru-RU"/>
        </w:rPr>
        <w:t>»</w:t>
      </w:r>
      <w:r w:rsidRPr="009D740F">
        <w:rPr>
          <w:rFonts w:ascii="Times New Roman" w:eastAsia="Times New Roman" w:hAnsi="Times New Roman" w:cs="Times New Roman"/>
          <w:b/>
          <w:bCs/>
          <w:sz w:val="28"/>
          <w:szCs w:val="28"/>
          <w:lang w:eastAsia="ru-RU"/>
        </w:rPr>
        <w:t xml:space="preserve"> </w:t>
      </w:r>
      <w:r w:rsidRPr="009D740F">
        <w:rPr>
          <w:rFonts w:ascii="Times New Roman" w:eastAsia="Times New Roman" w:hAnsi="Times New Roman" w:cs="Times New Roman"/>
          <w:b/>
          <w:color w:val="000000"/>
          <w:sz w:val="28"/>
          <w:szCs w:val="28"/>
          <w:lang w:eastAsia="ru-RU"/>
        </w:rPr>
        <w:t xml:space="preserve">в розрізі стажу роботи </w:t>
      </w:r>
    </w:p>
    <w:tbl>
      <w:tblPr>
        <w:tblStyle w:val="1"/>
        <w:tblW w:w="9639" w:type="dxa"/>
        <w:tblInd w:w="-5" w:type="dxa"/>
        <w:tblLook w:val="04A0"/>
      </w:tblPr>
      <w:tblGrid>
        <w:gridCol w:w="5536"/>
        <w:gridCol w:w="1410"/>
        <w:gridCol w:w="2693"/>
      </w:tblGrid>
      <w:tr w:rsidR="009D740F" w:rsidRPr="009D740F" w:rsidTr="00F70F82">
        <w:tc>
          <w:tcPr>
            <w:tcW w:w="5536" w:type="dxa"/>
          </w:tcPr>
          <w:p w:rsidR="009D740F" w:rsidRPr="009D740F" w:rsidRDefault="009D740F" w:rsidP="009D740F">
            <w:pPr>
              <w:tabs>
                <w:tab w:val="left" w:pos="1020"/>
              </w:tabs>
              <w:contextualSpacing/>
              <w:jc w:val="center"/>
              <w:rPr>
                <w:rFonts w:ascii="Times New Roman" w:hAnsi="Times New Roman" w:cs="Times New Roman"/>
                <w:color w:val="000000"/>
                <w:sz w:val="24"/>
                <w:szCs w:val="28"/>
                <w:lang w:val="uk-UA"/>
              </w:rPr>
            </w:pPr>
            <w:r w:rsidRPr="009D740F">
              <w:rPr>
                <w:rFonts w:ascii="Times New Roman" w:hAnsi="Times New Roman" w:cs="Times New Roman"/>
                <w:color w:val="000000"/>
                <w:sz w:val="24"/>
                <w:szCs w:val="28"/>
                <w:lang w:val="uk-UA"/>
              </w:rPr>
              <w:t>Стаж роботи, років</w:t>
            </w:r>
          </w:p>
        </w:tc>
        <w:tc>
          <w:tcPr>
            <w:tcW w:w="1410" w:type="dxa"/>
          </w:tcPr>
          <w:p w:rsidR="009D740F" w:rsidRPr="009D740F" w:rsidRDefault="009D740F" w:rsidP="009D740F">
            <w:pPr>
              <w:tabs>
                <w:tab w:val="left" w:pos="1020"/>
              </w:tabs>
              <w:contextualSpacing/>
              <w:jc w:val="center"/>
              <w:rPr>
                <w:rFonts w:ascii="Times New Roman" w:hAnsi="Times New Roman" w:cs="Times New Roman"/>
                <w:color w:val="000000"/>
                <w:sz w:val="24"/>
                <w:szCs w:val="28"/>
                <w:lang w:val="uk-UA"/>
              </w:rPr>
            </w:pPr>
            <w:r w:rsidRPr="009D740F">
              <w:rPr>
                <w:rFonts w:ascii="Times New Roman" w:hAnsi="Times New Roman" w:cs="Times New Roman"/>
                <w:color w:val="000000"/>
                <w:sz w:val="24"/>
                <w:szCs w:val="28"/>
                <w:lang w:val="uk-UA"/>
              </w:rPr>
              <w:t>Кількість чол.</w:t>
            </w:r>
          </w:p>
        </w:tc>
        <w:tc>
          <w:tcPr>
            <w:tcW w:w="2693" w:type="dxa"/>
          </w:tcPr>
          <w:p w:rsidR="009D740F" w:rsidRPr="009D740F" w:rsidRDefault="009D740F" w:rsidP="009D740F">
            <w:pPr>
              <w:tabs>
                <w:tab w:val="left" w:pos="1020"/>
              </w:tabs>
              <w:contextualSpacing/>
              <w:jc w:val="center"/>
              <w:rPr>
                <w:rFonts w:ascii="Times New Roman" w:hAnsi="Times New Roman" w:cs="Times New Roman"/>
                <w:color w:val="000000"/>
                <w:sz w:val="24"/>
                <w:szCs w:val="28"/>
                <w:lang w:val="uk-UA"/>
              </w:rPr>
            </w:pPr>
            <w:r w:rsidRPr="009D740F">
              <w:rPr>
                <w:rFonts w:ascii="Times New Roman" w:hAnsi="Times New Roman" w:cs="Times New Roman"/>
                <w:color w:val="000000"/>
                <w:sz w:val="24"/>
                <w:szCs w:val="28"/>
                <w:lang w:val="uk-UA"/>
              </w:rPr>
              <w:t>Частка від обсягу персоналу %</w:t>
            </w:r>
          </w:p>
        </w:tc>
      </w:tr>
      <w:tr w:rsidR="009D740F" w:rsidRPr="009D740F" w:rsidTr="00F70F82">
        <w:trPr>
          <w:trHeight w:val="309"/>
        </w:trPr>
        <w:tc>
          <w:tcPr>
            <w:tcW w:w="5536" w:type="dxa"/>
          </w:tcPr>
          <w:p w:rsidR="009D740F" w:rsidRPr="009D740F" w:rsidRDefault="009D740F" w:rsidP="009D740F">
            <w:pPr>
              <w:tabs>
                <w:tab w:val="left" w:pos="1020"/>
              </w:tabs>
              <w:contextualSpacing/>
              <w:jc w:val="both"/>
              <w:rPr>
                <w:rFonts w:ascii="Times New Roman" w:hAnsi="Times New Roman" w:cs="Times New Roman"/>
                <w:color w:val="000000"/>
                <w:sz w:val="24"/>
                <w:szCs w:val="28"/>
                <w:lang w:val="uk-UA"/>
              </w:rPr>
            </w:pPr>
            <w:r w:rsidRPr="009D740F">
              <w:rPr>
                <w:rFonts w:ascii="Times New Roman" w:hAnsi="Times New Roman" w:cs="Times New Roman"/>
                <w:color w:val="000000"/>
                <w:sz w:val="24"/>
                <w:szCs w:val="28"/>
                <w:lang w:val="uk-UA"/>
              </w:rPr>
              <w:t>Менш 1 року</w:t>
            </w:r>
          </w:p>
        </w:tc>
        <w:tc>
          <w:tcPr>
            <w:tcW w:w="1410" w:type="dxa"/>
          </w:tcPr>
          <w:p w:rsidR="009D740F" w:rsidRPr="009D740F" w:rsidRDefault="009D740F" w:rsidP="009D740F">
            <w:pPr>
              <w:tabs>
                <w:tab w:val="left" w:pos="1020"/>
              </w:tabs>
              <w:contextualSpacing/>
              <w:jc w:val="center"/>
              <w:rPr>
                <w:rFonts w:ascii="Times New Roman" w:hAnsi="Times New Roman" w:cs="Times New Roman"/>
                <w:color w:val="000000"/>
                <w:sz w:val="24"/>
                <w:szCs w:val="28"/>
                <w:lang w:val="uk-UA"/>
              </w:rPr>
            </w:pPr>
            <w:r w:rsidRPr="009D740F">
              <w:rPr>
                <w:rFonts w:ascii="Times New Roman" w:hAnsi="Times New Roman" w:cs="Times New Roman"/>
                <w:color w:val="000000"/>
                <w:sz w:val="24"/>
                <w:szCs w:val="28"/>
                <w:lang w:val="uk-UA"/>
              </w:rPr>
              <w:t>1</w:t>
            </w:r>
          </w:p>
        </w:tc>
        <w:tc>
          <w:tcPr>
            <w:tcW w:w="2693" w:type="dxa"/>
          </w:tcPr>
          <w:p w:rsidR="009D740F" w:rsidRPr="009D740F" w:rsidRDefault="009D740F" w:rsidP="009D740F">
            <w:pPr>
              <w:tabs>
                <w:tab w:val="left" w:pos="1020"/>
              </w:tabs>
              <w:contextualSpacing/>
              <w:jc w:val="center"/>
              <w:rPr>
                <w:rFonts w:ascii="Times New Roman" w:hAnsi="Times New Roman" w:cs="Times New Roman"/>
                <w:color w:val="000000"/>
                <w:sz w:val="24"/>
                <w:szCs w:val="28"/>
                <w:lang w:val="uk-UA"/>
              </w:rPr>
            </w:pPr>
            <w:r w:rsidRPr="009D740F">
              <w:rPr>
                <w:rFonts w:ascii="Times New Roman" w:hAnsi="Times New Roman" w:cs="Times New Roman"/>
                <w:color w:val="000000"/>
                <w:sz w:val="24"/>
                <w:szCs w:val="28"/>
                <w:lang w:val="uk-UA"/>
              </w:rPr>
              <w:t>3</w:t>
            </w:r>
          </w:p>
        </w:tc>
      </w:tr>
      <w:tr w:rsidR="009D740F" w:rsidRPr="009D740F" w:rsidTr="00F70F82">
        <w:tc>
          <w:tcPr>
            <w:tcW w:w="5536" w:type="dxa"/>
          </w:tcPr>
          <w:p w:rsidR="009D740F" w:rsidRPr="009D740F" w:rsidRDefault="009D740F" w:rsidP="009D740F">
            <w:pPr>
              <w:tabs>
                <w:tab w:val="left" w:pos="1020"/>
              </w:tabs>
              <w:contextualSpacing/>
              <w:jc w:val="both"/>
              <w:rPr>
                <w:rFonts w:ascii="Times New Roman" w:hAnsi="Times New Roman" w:cs="Times New Roman"/>
                <w:color w:val="000000"/>
                <w:sz w:val="24"/>
                <w:szCs w:val="28"/>
                <w:lang w:val="uk-UA"/>
              </w:rPr>
            </w:pPr>
            <w:r w:rsidRPr="009D740F">
              <w:rPr>
                <w:rFonts w:ascii="Times New Roman" w:hAnsi="Times New Roman" w:cs="Times New Roman"/>
                <w:color w:val="000000"/>
                <w:sz w:val="24"/>
                <w:szCs w:val="28"/>
                <w:lang w:val="uk-UA"/>
              </w:rPr>
              <w:t>1-3 роки</w:t>
            </w:r>
          </w:p>
        </w:tc>
        <w:tc>
          <w:tcPr>
            <w:tcW w:w="1410" w:type="dxa"/>
          </w:tcPr>
          <w:p w:rsidR="009D740F" w:rsidRPr="009D740F" w:rsidRDefault="009D740F" w:rsidP="009D740F">
            <w:pPr>
              <w:tabs>
                <w:tab w:val="left" w:pos="1020"/>
              </w:tabs>
              <w:contextualSpacing/>
              <w:jc w:val="center"/>
              <w:rPr>
                <w:rFonts w:ascii="Times New Roman" w:hAnsi="Times New Roman" w:cs="Times New Roman"/>
                <w:color w:val="000000"/>
                <w:sz w:val="24"/>
                <w:szCs w:val="28"/>
                <w:lang w:val="uk-UA"/>
              </w:rPr>
            </w:pPr>
            <w:r w:rsidRPr="009D740F">
              <w:rPr>
                <w:rFonts w:ascii="Times New Roman" w:hAnsi="Times New Roman" w:cs="Times New Roman"/>
                <w:color w:val="000000"/>
                <w:sz w:val="24"/>
                <w:szCs w:val="28"/>
                <w:lang w:val="uk-UA"/>
              </w:rPr>
              <w:t>5</w:t>
            </w:r>
          </w:p>
        </w:tc>
        <w:tc>
          <w:tcPr>
            <w:tcW w:w="2693" w:type="dxa"/>
          </w:tcPr>
          <w:p w:rsidR="009D740F" w:rsidRPr="009D740F" w:rsidRDefault="009D740F" w:rsidP="009D740F">
            <w:pPr>
              <w:tabs>
                <w:tab w:val="left" w:pos="1020"/>
              </w:tabs>
              <w:contextualSpacing/>
              <w:jc w:val="center"/>
              <w:rPr>
                <w:rFonts w:ascii="Times New Roman" w:hAnsi="Times New Roman" w:cs="Times New Roman"/>
                <w:color w:val="000000"/>
                <w:sz w:val="24"/>
                <w:szCs w:val="28"/>
                <w:lang w:val="uk-UA"/>
              </w:rPr>
            </w:pPr>
            <w:r w:rsidRPr="009D740F">
              <w:rPr>
                <w:rFonts w:ascii="Times New Roman" w:hAnsi="Times New Roman" w:cs="Times New Roman"/>
                <w:color w:val="000000"/>
                <w:sz w:val="24"/>
                <w:szCs w:val="28"/>
                <w:lang w:val="uk-UA"/>
              </w:rPr>
              <w:t>13</w:t>
            </w:r>
          </w:p>
        </w:tc>
      </w:tr>
      <w:tr w:rsidR="009D740F" w:rsidRPr="009D740F" w:rsidTr="00F70F82">
        <w:tc>
          <w:tcPr>
            <w:tcW w:w="5536" w:type="dxa"/>
          </w:tcPr>
          <w:p w:rsidR="009D740F" w:rsidRPr="009D740F" w:rsidRDefault="009D740F" w:rsidP="009D740F">
            <w:pPr>
              <w:tabs>
                <w:tab w:val="left" w:pos="1020"/>
              </w:tabs>
              <w:contextualSpacing/>
              <w:jc w:val="both"/>
              <w:rPr>
                <w:rFonts w:ascii="Times New Roman" w:hAnsi="Times New Roman" w:cs="Times New Roman"/>
                <w:color w:val="000000"/>
                <w:sz w:val="24"/>
                <w:szCs w:val="28"/>
                <w:lang w:val="uk-UA"/>
              </w:rPr>
            </w:pPr>
            <w:r w:rsidRPr="009D740F">
              <w:rPr>
                <w:rFonts w:ascii="Times New Roman" w:hAnsi="Times New Roman" w:cs="Times New Roman"/>
                <w:color w:val="000000"/>
                <w:sz w:val="24"/>
                <w:szCs w:val="28"/>
                <w:lang w:val="uk-UA"/>
              </w:rPr>
              <w:t>3-5 років</w:t>
            </w:r>
          </w:p>
        </w:tc>
        <w:tc>
          <w:tcPr>
            <w:tcW w:w="1410" w:type="dxa"/>
          </w:tcPr>
          <w:p w:rsidR="009D740F" w:rsidRPr="009D740F" w:rsidRDefault="009D740F" w:rsidP="009D740F">
            <w:pPr>
              <w:tabs>
                <w:tab w:val="left" w:pos="1020"/>
              </w:tabs>
              <w:contextualSpacing/>
              <w:jc w:val="center"/>
              <w:rPr>
                <w:rFonts w:ascii="Times New Roman" w:hAnsi="Times New Roman" w:cs="Times New Roman"/>
                <w:color w:val="000000"/>
                <w:sz w:val="24"/>
                <w:szCs w:val="28"/>
                <w:lang w:val="uk-UA"/>
              </w:rPr>
            </w:pPr>
            <w:r w:rsidRPr="009D740F">
              <w:rPr>
                <w:rFonts w:ascii="Times New Roman" w:hAnsi="Times New Roman" w:cs="Times New Roman"/>
                <w:color w:val="000000"/>
                <w:sz w:val="24"/>
                <w:szCs w:val="28"/>
                <w:lang w:val="uk-UA"/>
              </w:rPr>
              <w:t>5</w:t>
            </w:r>
          </w:p>
        </w:tc>
        <w:tc>
          <w:tcPr>
            <w:tcW w:w="2693" w:type="dxa"/>
          </w:tcPr>
          <w:p w:rsidR="009D740F" w:rsidRPr="009D740F" w:rsidRDefault="009D740F" w:rsidP="009D740F">
            <w:pPr>
              <w:tabs>
                <w:tab w:val="left" w:pos="1020"/>
              </w:tabs>
              <w:contextualSpacing/>
              <w:jc w:val="center"/>
              <w:rPr>
                <w:rFonts w:ascii="Times New Roman" w:hAnsi="Times New Roman" w:cs="Times New Roman"/>
                <w:color w:val="000000"/>
                <w:sz w:val="24"/>
                <w:szCs w:val="28"/>
                <w:lang w:val="uk-UA"/>
              </w:rPr>
            </w:pPr>
            <w:r w:rsidRPr="009D740F">
              <w:rPr>
                <w:rFonts w:ascii="Times New Roman" w:hAnsi="Times New Roman" w:cs="Times New Roman"/>
                <w:color w:val="000000"/>
                <w:sz w:val="24"/>
                <w:szCs w:val="28"/>
                <w:lang w:val="uk-UA"/>
              </w:rPr>
              <w:t>13</w:t>
            </w:r>
          </w:p>
        </w:tc>
      </w:tr>
      <w:tr w:rsidR="009D740F" w:rsidRPr="009D740F" w:rsidTr="00F70F82">
        <w:trPr>
          <w:trHeight w:val="345"/>
        </w:trPr>
        <w:tc>
          <w:tcPr>
            <w:tcW w:w="5536" w:type="dxa"/>
          </w:tcPr>
          <w:p w:rsidR="009D740F" w:rsidRPr="009D740F" w:rsidRDefault="009D740F" w:rsidP="009D740F">
            <w:pPr>
              <w:tabs>
                <w:tab w:val="left" w:pos="1020"/>
              </w:tabs>
              <w:contextualSpacing/>
              <w:jc w:val="both"/>
              <w:rPr>
                <w:rFonts w:ascii="Times New Roman" w:hAnsi="Times New Roman" w:cs="Times New Roman"/>
                <w:color w:val="000000"/>
                <w:sz w:val="24"/>
                <w:szCs w:val="28"/>
                <w:lang w:val="uk-UA"/>
              </w:rPr>
            </w:pPr>
            <w:r w:rsidRPr="009D740F">
              <w:rPr>
                <w:rFonts w:ascii="Times New Roman" w:hAnsi="Times New Roman" w:cs="Times New Roman"/>
                <w:color w:val="000000"/>
                <w:sz w:val="24"/>
                <w:szCs w:val="28"/>
                <w:lang w:val="uk-UA"/>
              </w:rPr>
              <w:t>Більш 5 років</w:t>
            </w:r>
          </w:p>
        </w:tc>
        <w:tc>
          <w:tcPr>
            <w:tcW w:w="1410" w:type="dxa"/>
          </w:tcPr>
          <w:p w:rsidR="009D740F" w:rsidRPr="009D740F" w:rsidRDefault="009D740F" w:rsidP="009D740F">
            <w:pPr>
              <w:tabs>
                <w:tab w:val="left" w:pos="1020"/>
              </w:tabs>
              <w:contextualSpacing/>
              <w:jc w:val="center"/>
              <w:rPr>
                <w:rFonts w:ascii="Times New Roman" w:hAnsi="Times New Roman" w:cs="Times New Roman"/>
                <w:color w:val="000000"/>
                <w:sz w:val="24"/>
                <w:szCs w:val="28"/>
                <w:lang w:val="uk-UA"/>
              </w:rPr>
            </w:pPr>
            <w:r w:rsidRPr="009D740F">
              <w:rPr>
                <w:rFonts w:ascii="Times New Roman" w:hAnsi="Times New Roman" w:cs="Times New Roman"/>
                <w:color w:val="000000"/>
                <w:sz w:val="24"/>
                <w:szCs w:val="28"/>
                <w:lang w:val="uk-UA"/>
              </w:rPr>
              <w:t>18</w:t>
            </w:r>
          </w:p>
        </w:tc>
        <w:tc>
          <w:tcPr>
            <w:tcW w:w="2693" w:type="dxa"/>
          </w:tcPr>
          <w:p w:rsidR="009D740F" w:rsidRPr="009D740F" w:rsidRDefault="009D740F" w:rsidP="009D740F">
            <w:pPr>
              <w:tabs>
                <w:tab w:val="left" w:pos="1020"/>
              </w:tabs>
              <w:contextualSpacing/>
              <w:jc w:val="center"/>
              <w:rPr>
                <w:rFonts w:ascii="Times New Roman" w:hAnsi="Times New Roman" w:cs="Times New Roman"/>
                <w:color w:val="000000"/>
                <w:sz w:val="24"/>
                <w:szCs w:val="28"/>
                <w:lang w:val="uk-UA"/>
              </w:rPr>
            </w:pPr>
            <w:r w:rsidRPr="009D740F">
              <w:rPr>
                <w:rFonts w:ascii="Times New Roman" w:hAnsi="Times New Roman" w:cs="Times New Roman"/>
                <w:color w:val="000000"/>
                <w:sz w:val="24"/>
                <w:szCs w:val="28"/>
                <w:lang w:val="uk-UA"/>
              </w:rPr>
              <w:t>71</w:t>
            </w:r>
          </w:p>
        </w:tc>
      </w:tr>
      <w:tr w:rsidR="009D740F" w:rsidRPr="009D740F" w:rsidTr="00F70F82">
        <w:trPr>
          <w:trHeight w:val="120"/>
        </w:trPr>
        <w:tc>
          <w:tcPr>
            <w:tcW w:w="5536" w:type="dxa"/>
          </w:tcPr>
          <w:p w:rsidR="009D740F" w:rsidRPr="009D740F" w:rsidRDefault="009D740F" w:rsidP="009D740F">
            <w:pPr>
              <w:tabs>
                <w:tab w:val="left" w:pos="1020"/>
              </w:tabs>
              <w:contextualSpacing/>
              <w:jc w:val="both"/>
              <w:rPr>
                <w:rFonts w:ascii="Times New Roman" w:hAnsi="Times New Roman" w:cs="Times New Roman"/>
                <w:color w:val="000000"/>
                <w:sz w:val="24"/>
                <w:szCs w:val="28"/>
                <w:lang w:val="uk-UA"/>
              </w:rPr>
            </w:pPr>
            <w:r w:rsidRPr="009D740F">
              <w:rPr>
                <w:rFonts w:ascii="Times New Roman" w:hAnsi="Times New Roman" w:cs="Times New Roman"/>
                <w:color w:val="000000"/>
                <w:sz w:val="24"/>
                <w:szCs w:val="28"/>
                <w:lang w:val="uk-UA"/>
              </w:rPr>
              <w:t>Усього</w:t>
            </w:r>
          </w:p>
        </w:tc>
        <w:tc>
          <w:tcPr>
            <w:tcW w:w="1410" w:type="dxa"/>
          </w:tcPr>
          <w:p w:rsidR="009D740F" w:rsidRPr="009D740F" w:rsidRDefault="009D740F" w:rsidP="009D740F">
            <w:pPr>
              <w:tabs>
                <w:tab w:val="left" w:pos="1020"/>
              </w:tabs>
              <w:contextualSpacing/>
              <w:jc w:val="center"/>
              <w:rPr>
                <w:rFonts w:ascii="Times New Roman" w:hAnsi="Times New Roman" w:cs="Times New Roman"/>
                <w:color w:val="000000"/>
                <w:sz w:val="24"/>
                <w:szCs w:val="28"/>
                <w:lang w:val="uk-UA"/>
              </w:rPr>
            </w:pPr>
            <w:r w:rsidRPr="009D740F">
              <w:rPr>
                <w:rFonts w:ascii="Times New Roman" w:hAnsi="Times New Roman" w:cs="Times New Roman"/>
                <w:color w:val="000000"/>
                <w:sz w:val="24"/>
                <w:szCs w:val="28"/>
                <w:lang w:val="uk-UA"/>
              </w:rPr>
              <w:t>29</w:t>
            </w:r>
          </w:p>
        </w:tc>
        <w:tc>
          <w:tcPr>
            <w:tcW w:w="2693" w:type="dxa"/>
          </w:tcPr>
          <w:p w:rsidR="009D740F" w:rsidRPr="009D740F" w:rsidRDefault="009D740F" w:rsidP="009D740F">
            <w:pPr>
              <w:tabs>
                <w:tab w:val="left" w:pos="1020"/>
              </w:tabs>
              <w:contextualSpacing/>
              <w:jc w:val="center"/>
              <w:rPr>
                <w:rFonts w:ascii="Times New Roman" w:hAnsi="Times New Roman" w:cs="Times New Roman"/>
                <w:color w:val="000000"/>
                <w:sz w:val="24"/>
                <w:szCs w:val="28"/>
                <w:lang w:val="uk-UA"/>
              </w:rPr>
            </w:pPr>
            <w:r w:rsidRPr="009D740F">
              <w:rPr>
                <w:rFonts w:ascii="Times New Roman" w:hAnsi="Times New Roman" w:cs="Times New Roman"/>
                <w:color w:val="000000"/>
                <w:sz w:val="24"/>
                <w:szCs w:val="28"/>
                <w:lang w:val="uk-UA"/>
              </w:rPr>
              <w:t>100</w:t>
            </w:r>
          </w:p>
        </w:tc>
      </w:tr>
    </w:tbl>
    <w:p w:rsidR="009D740F" w:rsidRPr="009D740F" w:rsidRDefault="009D740F" w:rsidP="009D740F">
      <w:pPr>
        <w:widowControl w:val="0"/>
        <w:spacing w:after="0" w:line="360" w:lineRule="auto"/>
        <w:ind w:firstLine="851"/>
        <w:jc w:val="both"/>
        <w:rPr>
          <w:rFonts w:ascii="Times New Roman" w:eastAsia="Times New Roman" w:hAnsi="Times New Roman" w:cs="Times New Roman"/>
          <w:color w:val="000000"/>
          <w:sz w:val="28"/>
          <w:szCs w:val="28"/>
          <w:lang w:eastAsia="ru-RU"/>
        </w:rPr>
      </w:pPr>
    </w:p>
    <w:p w:rsidR="009D740F" w:rsidRPr="009D740F" w:rsidRDefault="009D740F" w:rsidP="009D740F">
      <w:pPr>
        <w:spacing w:after="0" w:line="360" w:lineRule="auto"/>
        <w:ind w:firstLine="567"/>
        <w:jc w:val="both"/>
        <w:rPr>
          <w:rFonts w:ascii="Times New Roman" w:eastAsia="Times New Roman" w:hAnsi="Times New Roman" w:cs="Times New Roman"/>
          <w:sz w:val="28"/>
          <w:szCs w:val="28"/>
          <w:lang w:eastAsia="ru-RU"/>
        </w:rPr>
      </w:pPr>
      <w:r w:rsidRPr="009D740F">
        <w:rPr>
          <w:rFonts w:ascii="Times New Roman" w:eastAsia="Times New Roman" w:hAnsi="Times New Roman" w:cs="Times New Roman"/>
          <w:sz w:val="28"/>
          <w:szCs w:val="28"/>
          <w:lang w:eastAsia="ru-RU"/>
        </w:rPr>
        <w:t xml:space="preserve">Аналізуючи дану таблицю можемо бачити, що найбільшу питому вагу за стажем роботи займає група робітників більше 5 років, тобто з максимальним досвідом роботи для нашої компанії, враховуючи, що компанія була </w:t>
      </w:r>
      <w:r>
        <w:rPr>
          <w:rFonts w:ascii="Times New Roman" w:eastAsia="Times New Roman" w:hAnsi="Times New Roman" w:cs="Times New Roman"/>
          <w:sz w:val="28"/>
          <w:szCs w:val="28"/>
          <w:lang w:eastAsia="ru-RU"/>
        </w:rPr>
        <w:t>з</w:t>
      </w:r>
      <w:r w:rsidRPr="009D740F">
        <w:rPr>
          <w:rFonts w:ascii="Times New Roman" w:eastAsia="Times New Roman" w:hAnsi="Times New Roman" w:cs="Times New Roman"/>
          <w:sz w:val="28"/>
          <w:szCs w:val="28"/>
          <w:lang w:eastAsia="ru-RU"/>
        </w:rPr>
        <w:t xml:space="preserve">аснована </w:t>
      </w:r>
      <w:r>
        <w:rPr>
          <w:rFonts w:ascii="Times New Roman" w:eastAsia="Times New Roman" w:hAnsi="Times New Roman" w:cs="Times New Roman"/>
          <w:sz w:val="28"/>
          <w:szCs w:val="28"/>
          <w:lang w:eastAsia="ru-RU"/>
        </w:rPr>
        <w:t>8</w:t>
      </w:r>
      <w:r w:rsidRPr="009D740F">
        <w:rPr>
          <w:rFonts w:ascii="Times New Roman" w:eastAsia="Times New Roman" w:hAnsi="Times New Roman" w:cs="Times New Roman"/>
          <w:sz w:val="28"/>
          <w:szCs w:val="28"/>
          <w:lang w:eastAsia="ru-RU"/>
        </w:rPr>
        <w:t xml:space="preserve"> років тому.</w:t>
      </w:r>
    </w:p>
    <w:p w:rsidR="00E62C40" w:rsidRPr="00E62C40" w:rsidRDefault="00E62C40" w:rsidP="00E62C40">
      <w:pPr>
        <w:spacing w:after="0" w:line="360" w:lineRule="auto"/>
        <w:ind w:firstLine="709"/>
        <w:jc w:val="both"/>
        <w:rPr>
          <w:rFonts w:ascii="Times New Roman" w:hAnsi="Times New Roman" w:cs="Times New Roman"/>
          <w:sz w:val="28"/>
          <w:szCs w:val="28"/>
        </w:rPr>
      </w:pPr>
      <w:r w:rsidRPr="00E62C40">
        <w:rPr>
          <w:rFonts w:ascii="Times New Roman" w:hAnsi="Times New Roman" w:cs="Times New Roman"/>
          <w:sz w:val="28"/>
          <w:szCs w:val="28"/>
        </w:rPr>
        <w:lastRenderedPageBreak/>
        <w:t xml:space="preserve">В якості критеріїв структурування персоналу ТОВ </w:t>
      </w:r>
      <w:r w:rsidR="00514E82">
        <w:rPr>
          <w:rFonts w:ascii="Times New Roman" w:hAnsi="Times New Roman" w:cs="Times New Roman"/>
          <w:sz w:val="28"/>
          <w:szCs w:val="28"/>
        </w:rPr>
        <w:t>«</w:t>
      </w:r>
      <w:r w:rsidRPr="00E62C40">
        <w:rPr>
          <w:rFonts w:ascii="Times New Roman" w:hAnsi="Times New Roman" w:cs="Times New Roman"/>
          <w:sz w:val="28"/>
          <w:szCs w:val="28"/>
        </w:rPr>
        <w:t>КБК Одеса</w:t>
      </w:r>
      <w:r w:rsidR="00514E82">
        <w:rPr>
          <w:rFonts w:ascii="Times New Roman" w:hAnsi="Times New Roman" w:cs="Times New Roman"/>
          <w:sz w:val="28"/>
          <w:szCs w:val="28"/>
        </w:rPr>
        <w:t>»</w:t>
      </w:r>
      <w:r w:rsidRPr="00E62C40">
        <w:rPr>
          <w:rFonts w:ascii="Times New Roman" w:hAnsi="Times New Roman" w:cs="Times New Roman"/>
          <w:sz w:val="28"/>
          <w:szCs w:val="28"/>
        </w:rPr>
        <w:t xml:space="preserve"> виступають соціальні, професійні та демографічні характеристики працівників, їх місце в управлінській структурі організації, а також виконувані функції. Персонал поділяється на категорії залежно від належності до основного або допоміжного виробництва, а також до штатного або нештатного складу.</w:t>
      </w:r>
    </w:p>
    <w:p w:rsidR="00E62C40" w:rsidRPr="00E62C40" w:rsidRDefault="00E62C40" w:rsidP="00E62C40">
      <w:pPr>
        <w:spacing w:after="0" w:line="360" w:lineRule="auto"/>
        <w:ind w:firstLine="709"/>
        <w:jc w:val="both"/>
        <w:rPr>
          <w:rFonts w:ascii="Times New Roman" w:hAnsi="Times New Roman" w:cs="Times New Roman"/>
          <w:sz w:val="28"/>
          <w:szCs w:val="28"/>
        </w:rPr>
      </w:pPr>
      <w:r w:rsidRPr="00E62C40">
        <w:rPr>
          <w:rFonts w:ascii="Times New Roman" w:hAnsi="Times New Roman" w:cs="Times New Roman"/>
          <w:sz w:val="28"/>
          <w:szCs w:val="28"/>
        </w:rPr>
        <w:t xml:space="preserve">Аналіз методів управління персоналом ТОВ </w:t>
      </w:r>
      <w:r w:rsidR="00514E82">
        <w:rPr>
          <w:rFonts w:ascii="Times New Roman" w:hAnsi="Times New Roman" w:cs="Times New Roman"/>
          <w:sz w:val="28"/>
          <w:szCs w:val="28"/>
        </w:rPr>
        <w:t>«</w:t>
      </w:r>
      <w:r w:rsidRPr="00E62C40">
        <w:rPr>
          <w:rFonts w:ascii="Times New Roman" w:hAnsi="Times New Roman" w:cs="Times New Roman"/>
          <w:sz w:val="28"/>
          <w:szCs w:val="28"/>
        </w:rPr>
        <w:t>КБК Одеса</w:t>
      </w:r>
      <w:r w:rsidR="00514E82">
        <w:rPr>
          <w:rFonts w:ascii="Times New Roman" w:hAnsi="Times New Roman" w:cs="Times New Roman"/>
          <w:sz w:val="28"/>
          <w:szCs w:val="28"/>
        </w:rPr>
        <w:t>»</w:t>
      </w:r>
      <w:r w:rsidRPr="00E62C40">
        <w:rPr>
          <w:rFonts w:ascii="Times New Roman" w:hAnsi="Times New Roman" w:cs="Times New Roman"/>
          <w:sz w:val="28"/>
          <w:szCs w:val="28"/>
        </w:rPr>
        <w:t xml:space="preserve"> показує, що відбір співробітників здійснюється за результатами співбесід, які проводить безпосередньо директор компанії. При цьому особлива увага приділяється досвіду роботи, рівню освіти та здатності працювати в колективі.</w:t>
      </w:r>
    </w:p>
    <w:p w:rsidR="009D740F" w:rsidRDefault="00E62C40" w:rsidP="00E62C40">
      <w:pPr>
        <w:spacing w:after="0" w:line="360" w:lineRule="auto"/>
        <w:ind w:firstLine="709"/>
        <w:jc w:val="both"/>
        <w:rPr>
          <w:rFonts w:ascii="Times New Roman" w:hAnsi="Times New Roman" w:cs="Times New Roman"/>
          <w:sz w:val="28"/>
          <w:szCs w:val="28"/>
        </w:rPr>
      </w:pPr>
      <w:r w:rsidRPr="00E62C40">
        <w:rPr>
          <w:rFonts w:ascii="Times New Roman" w:hAnsi="Times New Roman" w:cs="Times New Roman"/>
          <w:sz w:val="28"/>
          <w:szCs w:val="28"/>
        </w:rPr>
        <w:t xml:space="preserve">Керівництво ТОВ </w:t>
      </w:r>
      <w:r w:rsidR="00514E82">
        <w:rPr>
          <w:rFonts w:ascii="Times New Roman" w:hAnsi="Times New Roman" w:cs="Times New Roman"/>
          <w:sz w:val="28"/>
          <w:szCs w:val="28"/>
        </w:rPr>
        <w:t>«</w:t>
      </w:r>
      <w:r w:rsidRPr="00E62C40">
        <w:rPr>
          <w:rFonts w:ascii="Times New Roman" w:hAnsi="Times New Roman" w:cs="Times New Roman"/>
          <w:sz w:val="28"/>
          <w:szCs w:val="28"/>
        </w:rPr>
        <w:t>КБК Одеса</w:t>
      </w:r>
      <w:r w:rsidR="00514E82">
        <w:rPr>
          <w:rFonts w:ascii="Times New Roman" w:hAnsi="Times New Roman" w:cs="Times New Roman"/>
          <w:sz w:val="28"/>
          <w:szCs w:val="28"/>
        </w:rPr>
        <w:t>»</w:t>
      </w:r>
      <w:r w:rsidRPr="00E62C40">
        <w:rPr>
          <w:rFonts w:ascii="Times New Roman" w:hAnsi="Times New Roman" w:cs="Times New Roman"/>
          <w:sz w:val="28"/>
          <w:szCs w:val="28"/>
        </w:rPr>
        <w:t xml:space="preserve"> прагне до стабільності чисельності працівників</w:t>
      </w:r>
      <w:r w:rsidR="00F70F82">
        <w:rPr>
          <w:rFonts w:ascii="Times New Roman" w:hAnsi="Times New Roman" w:cs="Times New Roman"/>
          <w:sz w:val="28"/>
          <w:szCs w:val="28"/>
        </w:rPr>
        <w:t xml:space="preserve"> (2.7)</w:t>
      </w:r>
      <w:r w:rsidRPr="00E62C40">
        <w:rPr>
          <w:rFonts w:ascii="Times New Roman" w:hAnsi="Times New Roman" w:cs="Times New Roman"/>
          <w:sz w:val="28"/>
          <w:szCs w:val="28"/>
        </w:rPr>
        <w:t xml:space="preserve">. </w:t>
      </w:r>
    </w:p>
    <w:p w:rsidR="00F70F82" w:rsidRPr="00BB4C46" w:rsidRDefault="00F70F82" w:rsidP="00F70F82">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918200" cy="4254500"/>
            <wp:effectExtent l="0" t="0" r="6350" b="0"/>
            <wp:docPr id="21"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70F82" w:rsidRDefault="00F70F82" w:rsidP="00BC0074">
      <w:pPr>
        <w:spacing w:after="0" w:line="360" w:lineRule="auto"/>
        <w:ind w:firstLine="709"/>
        <w:jc w:val="both"/>
        <w:rPr>
          <w:rFonts w:ascii="Times New Roman" w:hAnsi="Times New Roman" w:cs="Times New Roman"/>
          <w:sz w:val="28"/>
          <w:szCs w:val="28"/>
        </w:rPr>
      </w:pPr>
    </w:p>
    <w:p w:rsidR="00F70F82" w:rsidRPr="00F70F82" w:rsidRDefault="00F70F82" w:rsidP="00F70F82">
      <w:pPr>
        <w:spacing w:after="0" w:line="360" w:lineRule="auto"/>
        <w:ind w:firstLine="709"/>
        <w:jc w:val="center"/>
        <w:rPr>
          <w:rFonts w:ascii="Times New Roman" w:hAnsi="Times New Roman" w:cs="Times New Roman"/>
          <w:b/>
          <w:bCs/>
          <w:sz w:val="28"/>
          <w:szCs w:val="28"/>
        </w:rPr>
      </w:pPr>
      <w:r w:rsidRPr="00F70F82">
        <w:rPr>
          <w:rFonts w:ascii="Times New Roman" w:hAnsi="Times New Roman" w:cs="Times New Roman"/>
          <w:b/>
          <w:bCs/>
          <w:sz w:val="28"/>
          <w:szCs w:val="28"/>
        </w:rPr>
        <w:t xml:space="preserve">Рис. 2.7 – динаміка руху персоналу в ТОВ </w:t>
      </w:r>
      <w:r w:rsidR="00514E82">
        <w:rPr>
          <w:rFonts w:ascii="Times New Roman" w:hAnsi="Times New Roman" w:cs="Times New Roman"/>
          <w:b/>
          <w:bCs/>
          <w:sz w:val="28"/>
          <w:szCs w:val="28"/>
        </w:rPr>
        <w:t>«</w:t>
      </w:r>
      <w:r w:rsidRPr="00F70F82">
        <w:rPr>
          <w:rFonts w:ascii="Times New Roman" w:hAnsi="Times New Roman" w:cs="Times New Roman"/>
          <w:b/>
          <w:bCs/>
          <w:sz w:val="28"/>
          <w:szCs w:val="28"/>
        </w:rPr>
        <w:t>КБК Одеса</w:t>
      </w:r>
      <w:r w:rsidR="00514E82">
        <w:rPr>
          <w:rFonts w:ascii="Times New Roman" w:hAnsi="Times New Roman" w:cs="Times New Roman"/>
          <w:b/>
          <w:bCs/>
          <w:sz w:val="28"/>
          <w:szCs w:val="28"/>
        </w:rPr>
        <w:t>»</w:t>
      </w:r>
      <w:r w:rsidRPr="00F70F82">
        <w:rPr>
          <w:rFonts w:ascii="Times New Roman" w:hAnsi="Times New Roman" w:cs="Times New Roman"/>
          <w:b/>
          <w:bCs/>
          <w:sz w:val="28"/>
          <w:szCs w:val="28"/>
        </w:rPr>
        <w:t xml:space="preserve"> за період 2019-2023 рр., чол.</w:t>
      </w:r>
    </w:p>
    <w:p w:rsidR="00F70F82" w:rsidRDefault="00F70F82" w:rsidP="00BC0074">
      <w:pPr>
        <w:spacing w:after="0" w:line="360" w:lineRule="auto"/>
        <w:ind w:firstLine="709"/>
        <w:jc w:val="both"/>
        <w:rPr>
          <w:rFonts w:ascii="Times New Roman" w:hAnsi="Times New Roman" w:cs="Times New Roman"/>
          <w:sz w:val="28"/>
          <w:szCs w:val="28"/>
        </w:rPr>
      </w:pPr>
    </w:p>
    <w:p w:rsidR="00F70F82" w:rsidRDefault="00F70F82" w:rsidP="00F70F82">
      <w:pPr>
        <w:spacing w:after="0" w:line="360" w:lineRule="auto"/>
        <w:ind w:firstLine="709"/>
        <w:jc w:val="both"/>
        <w:rPr>
          <w:rFonts w:ascii="Times New Roman" w:hAnsi="Times New Roman" w:cs="Times New Roman"/>
          <w:sz w:val="28"/>
          <w:szCs w:val="28"/>
        </w:rPr>
      </w:pPr>
      <w:r w:rsidRPr="00E62C40">
        <w:rPr>
          <w:rFonts w:ascii="Times New Roman" w:hAnsi="Times New Roman" w:cs="Times New Roman"/>
          <w:sz w:val="28"/>
          <w:szCs w:val="28"/>
        </w:rPr>
        <w:lastRenderedPageBreak/>
        <w:t>Для підтримки</w:t>
      </w:r>
      <w:r w:rsidRPr="00F70F82">
        <w:rPr>
          <w:rFonts w:ascii="Times New Roman" w:hAnsi="Times New Roman" w:cs="Times New Roman"/>
          <w:sz w:val="28"/>
          <w:szCs w:val="28"/>
        </w:rPr>
        <w:t xml:space="preserve"> </w:t>
      </w:r>
      <w:r>
        <w:rPr>
          <w:rFonts w:ascii="Times New Roman" w:hAnsi="Times New Roman" w:cs="Times New Roman"/>
          <w:sz w:val="28"/>
          <w:szCs w:val="28"/>
        </w:rPr>
        <w:t>стабільності складу персоналу</w:t>
      </w:r>
      <w:r w:rsidRPr="00E62C40">
        <w:rPr>
          <w:rFonts w:ascii="Times New Roman" w:hAnsi="Times New Roman" w:cs="Times New Roman"/>
          <w:sz w:val="28"/>
          <w:szCs w:val="28"/>
        </w:rPr>
        <w:t xml:space="preserve"> на підприємстві велика увага приділяється своєчасній виплаті заробітної плати, мотивації персоналу, матеріальному заохоченню та підтримці позитивного психологічного клімату в колективі. Відповідно до результатів продажу, менеджерам нараховуються премії. Також активно проводиться перепідготовка і підвищення кваліфікації працівників, що допомагає їм адаптуватися до нових умов діяльності. Цей підхід сприяє підвищенню обсягів будівництва, продажу послуг, збільшенню виручки та загальній ефективності діяльності компанії.</w:t>
      </w:r>
    </w:p>
    <w:p w:rsidR="00D36701" w:rsidRDefault="00F112D6" w:rsidP="00BC0074">
      <w:pPr>
        <w:spacing w:after="0" w:line="360" w:lineRule="auto"/>
        <w:ind w:firstLine="709"/>
        <w:jc w:val="both"/>
        <w:rPr>
          <w:rFonts w:ascii="Times New Roman" w:hAnsi="Times New Roman" w:cs="Times New Roman"/>
          <w:sz w:val="28"/>
          <w:szCs w:val="28"/>
        </w:rPr>
      </w:pPr>
      <w:r w:rsidRPr="00F112D6">
        <w:rPr>
          <w:rFonts w:ascii="Times New Roman" w:hAnsi="Times New Roman" w:cs="Times New Roman"/>
          <w:sz w:val="28"/>
          <w:szCs w:val="28"/>
        </w:rPr>
        <w:t xml:space="preserve">ТОВ </w:t>
      </w:r>
      <w:r w:rsidR="00514E82">
        <w:rPr>
          <w:rFonts w:ascii="Times New Roman" w:hAnsi="Times New Roman" w:cs="Times New Roman"/>
          <w:sz w:val="28"/>
          <w:szCs w:val="28"/>
        </w:rPr>
        <w:t>«</w:t>
      </w:r>
      <w:r w:rsidRPr="00F112D6">
        <w:rPr>
          <w:rFonts w:ascii="Times New Roman" w:hAnsi="Times New Roman" w:cs="Times New Roman"/>
          <w:sz w:val="28"/>
          <w:szCs w:val="28"/>
        </w:rPr>
        <w:t>КБК Одеса</w:t>
      </w:r>
      <w:r w:rsidR="00514E82">
        <w:rPr>
          <w:rFonts w:ascii="Times New Roman" w:hAnsi="Times New Roman" w:cs="Times New Roman"/>
          <w:sz w:val="28"/>
          <w:szCs w:val="28"/>
        </w:rPr>
        <w:t>»</w:t>
      </w:r>
      <w:r w:rsidRPr="00F112D6">
        <w:rPr>
          <w:rFonts w:ascii="Times New Roman" w:hAnsi="Times New Roman" w:cs="Times New Roman"/>
          <w:sz w:val="28"/>
          <w:szCs w:val="28"/>
        </w:rPr>
        <w:t xml:space="preserve"> володіє значним інтелектуальним потенціалом, що проявляється у креативному та сучасному мисленні його співробітників. Компанія будує теплі та довірливі відносини з партнерами-постачальниками матеріалів і сировини, що сприяє стабільності та якості постачання необхідних ресурсів для будівництва. Товариство оснащене сучасними інформаційними технологіями, які забезпечують ефективне управління операційними процесами. Облік і управління діяльністю компанії здійснюються за допомогою розгалуженої локальної комп</w:t>
      </w:r>
      <w:r w:rsidR="00732F66">
        <w:rPr>
          <w:rFonts w:ascii="Times New Roman" w:hAnsi="Times New Roman" w:cs="Times New Roman"/>
          <w:sz w:val="28"/>
          <w:szCs w:val="28"/>
        </w:rPr>
        <w:t>’</w:t>
      </w:r>
      <w:r w:rsidRPr="00F112D6">
        <w:rPr>
          <w:rFonts w:ascii="Times New Roman" w:hAnsi="Times New Roman" w:cs="Times New Roman"/>
          <w:sz w:val="28"/>
          <w:szCs w:val="28"/>
        </w:rPr>
        <w:t>ютерної мережі, що дозволяє автоматизувати та оптимізувати робочі процеси, підвищуючи продуктивність та зменшуючи ймовірність помилок.</w:t>
      </w:r>
    </w:p>
    <w:p w:rsidR="00F112D6" w:rsidRDefault="00F112D6" w:rsidP="00BC0074">
      <w:pPr>
        <w:spacing w:after="0" w:line="360" w:lineRule="auto"/>
        <w:ind w:firstLine="709"/>
        <w:jc w:val="both"/>
        <w:rPr>
          <w:rFonts w:ascii="Times New Roman" w:hAnsi="Times New Roman" w:cs="Times New Roman"/>
          <w:sz w:val="28"/>
          <w:szCs w:val="28"/>
        </w:rPr>
      </w:pPr>
    </w:p>
    <w:p w:rsidR="00F112D6" w:rsidRPr="00D06F32" w:rsidRDefault="0010126D" w:rsidP="00D06F32">
      <w:pPr>
        <w:spacing w:after="0" w:line="360" w:lineRule="auto"/>
        <w:ind w:firstLine="709"/>
        <w:jc w:val="center"/>
        <w:rPr>
          <w:rFonts w:ascii="Times New Roman" w:hAnsi="Times New Roman" w:cs="Times New Roman"/>
          <w:b/>
          <w:bCs/>
          <w:sz w:val="28"/>
          <w:szCs w:val="28"/>
        </w:rPr>
      </w:pPr>
      <w:r w:rsidRPr="00D06F32">
        <w:rPr>
          <w:rFonts w:ascii="Times New Roman" w:hAnsi="Times New Roman" w:cs="Times New Roman"/>
          <w:b/>
          <w:bCs/>
          <w:sz w:val="28"/>
          <w:szCs w:val="28"/>
        </w:rPr>
        <w:t xml:space="preserve">2.3. Особливості застосування мотиваційних механізмів у компанії ТОВ </w:t>
      </w:r>
      <w:r w:rsidR="00514E82">
        <w:rPr>
          <w:rFonts w:ascii="Times New Roman" w:hAnsi="Times New Roman" w:cs="Times New Roman"/>
          <w:b/>
          <w:bCs/>
          <w:sz w:val="28"/>
          <w:szCs w:val="28"/>
        </w:rPr>
        <w:t>«</w:t>
      </w:r>
      <w:r w:rsidRPr="00D06F32">
        <w:rPr>
          <w:rFonts w:ascii="Times New Roman" w:hAnsi="Times New Roman" w:cs="Times New Roman"/>
          <w:b/>
          <w:bCs/>
          <w:sz w:val="28"/>
          <w:szCs w:val="28"/>
        </w:rPr>
        <w:t>КБК Одеса</w:t>
      </w:r>
      <w:r w:rsidR="00514E82">
        <w:rPr>
          <w:rFonts w:ascii="Times New Roman" w:hAnsi="Times New Roman" w:cs="Times New Roman"/>
          <w:b/>
          <w:bCs/>
          <w:sz w:val="28"/>
          <w:szCs w:val="28"/>
        </w:rPr>
        <w:t>»</w:t>
      </w:r>
    </w:p>
    <w:p w:rsidR="0010126D" w:rsidRPr="0010126D" w:rsidRDefault="0010126D" w:rsidP="0010126D">
      <w:pPr>
        <w:spacing w:after="0" w:line="360" w:lineRule="auto"/>
        <w:ind w:firstLine="709"/>
        <w:jc w:val="both"/>
        <w:rPr>
          <w:rFonts w:ascii="Times New Roman" w:hAnsi="Times New Roman" w:cs="Times New Roman"/>
          <w:sz w:val="28"/>
          <w:szCs w:val="28"/>
        </w:rPr>
      </w:pPr>
      <w:r w:rsidRPr="0010126D">
        <w:rPr>
          <w:rFonts w:ascii="Times New Roman" w:hAnsi="Times New Roman" w:cs="Times New Roman"/>
          <w:sz w:val="28"/>
          <w:szCs w:val="28"/>
        </w:rPr>
        <w:t xml:space="preserve">У ТОВ </w:t>
      </w:r>
      <w:r w:rsidR="00514E82">
        <w:rPr>
          <w:rFonts w:ascii="Times New Roman" w:hAnsi="Times New Roman" w:cs="Times New Roman"/>
          <w:sz w:val="28"/>
          <w:szCs w:val="28"/>
        </w:rPr>
        <w:t>«</w:t>
      </w:r>
      <w:r w:rsidRPr="0010126D">
        <w:rPr>
          <w:rFonts w:ascii="Times New Roman" w:hAnsi="Times New Roman" w:cs="Times New Roman"/>
          <w:sz w:val="28"/>
          <w:szCs w:val="28"/>
        </w:rPr>
        <w:t>КБК Одеса</w:t>
      </w:r>
      <w:r w:rsidR="00514E82">
        <w:rPr>
          <w:rFonts w:ascii="Times New Roman" w:hAnsi="Times New Roman" w:cs="Times New Roman"/>
          <w:sz w:val="28"/>
          <w:szCs w:val="28"/>
        </w:rPr>
        <w:t>»</w:t>
      </w:r>
      <w:r w:rsidRPr="0010126D">
        <w:rPr>
          <w:rFonts w:ascii="Times New Roman" w:hAnsi="Times New Roman" w:cs="Times New Roman"/>
          <w:sz w:val="28"/>
          <w:szCs w:val="28"/>
        </w:rPr>
        <w:t xml:space="preserve"> застосування мотиваційних механізмів є важливою складовою управління персоналом, що сприяє підвищенню продуктивності, ефективності роботи та загальної задоволеності співробітників. Мотивація в компанії будується на поєднанні матеріального та нематеріального стимулювання, що дозволяє підтримувати високий рівень залученості персоналу.</w:t>
      </w:r>
    </w:p>
    <w:p w:rsidR="0010126D" w:rsidRDefault="0010126D" w:rsidP="0010126D">
      <w:pPr>
        <w:spacing w:after="0" w:line="360" w:lineRule="auto"/>
        <w:ind w:firstLine="709"/>
        <w:jc w:val="both"/>
        <w:rPr>
          <w:rFonts w:ascii="Times New Roman" w:hAnsi="Times New Roman" w:cs="Times New Roman"/>
          <w:sz w:val="28"/>
          <w:szCs w:val="28"/>
        </w:rPr>
      </w:pPr>
      <w:r w:rsidRPr="0010126D">
        <w:rPr>
          <w:rFonts w:ascii="Times New Roman" w:hAnsi="Times New Roman" w:cs="Times New Roman"/>
          <w:sz w:val="28"/>
          <w:szCs w:val="28"/>
        </w:rPr>
        <w:t xml:space="preserve">Матеріальна мотивація в ТОВ </w:t>
      </w:r>
      <w:r w:rsidR="00514E82">
        <w:rPr>
          <w:rFonts w:ascii="Times New Roman" w:hAnsi="Times New Roman" w:cs="Times New Roman"/>
          <w:sz w:val="28"/>
          <w:szCs w:val="28"/>
        </w:rPr>
        <w:t>«</w:t>
      </w:r>
      <w:r w:rsidRPr="0010126D">
        <w:rPr>
          <w:rFonts w:ascii="Times New Roman" w:hAnsi="Times New Roman" w:cs="Times New Roman"/>
          <w:sz w:val="28"/>
          <w:szCs w:val="28"/>
        </w:rPr>
        <w:t>КБК Одеса</w:t>
      </w:r>
      <w:r w:rsidR="00514E82">
        <w:rPr>
          <w:rFonts w:ascii="Times New Roman" w:hAnsi="Times New Roman" w:cs="Times New Roman"/>
          <w:sz w:val="28"/>
          <w:szCs w:val="28"/>
        </w:rPr>
        <w:t>»</w:t>
      </w:r>
      <w:r w:rsidRPr="0010126D">
        <w:rPr>
          <w:rFonts w:ascii="Times New Roman" w:hAnsi="Times New Roman" w:cs="Times New Roman"/>
          <w:sz w:val="28"/>
          <w:szCs w:val="28"/>
        </w:rPr>
        <w:t xml:space="preserve"> включає своєчасну та гідну заробітну плату, яка відповідає рівню кваліфікації співробітників і обсягу виконаних завдань</w:t>
      </w:r>
      <w:r w:rsidR="00D06F32">
        <w:rPr>
          <w:rFonts w:ascii="Times New Roman" w:hAnsi="Times New Roman" w:cs="Times New Roman"/>
          <w:sz w:val="28"/>
          <w:szCs w:val="28"/>
        </w:rPr>
        <w:t xml:space="preserve"> (рис. 2.</w:t>
      </w:r>
      <w:r w:rsidR="00D63A33">
        <w:rPr>
          <w:rFonts w:ascii="Times New Roman" w:hAnsi="Times New Roman" w:cs="Times New Roman"/>
          <w:sz w:val="28"/>
          <w:szCs w:val="28"/>
        </w:rPr>
        <w:t>8</w:t>
      </w:r>
      <w:r w:rsidR="00D06F32">
        <w:rPr>
          <w:rFonts w:ascii="Times New Roman" w:hAnsi="Times New Roman" w:cs="Times New Roman"/>
          <w:sz w:val="28"/>
          <w:szCs w:val="28"/>
        </w:rPr>
        <w:t>)</w:t>
      </w:r>
      <w:r w:rsidRPr="0010126D">
        <w:rPr>
          <w:rFonts w:ascii="Times New Roman" w:hAnsi="Times New Roman" w:cs="Times New Roman"/>
          <w:sz w:val="28"/>
          <w:szCs w:val="28"/>
        </w:rPr>
        <w:t xml:space="preserve">. Це забезпечує фінансову стабільність </w:t>
      </w:r>
      <w:r w:rsidRPr="0010126D">
        <w:rPr>
          <w:rFonts w:ascii="Times New Roman" w:hAnsi="Times New Roman" w:cs="Times New Roman"/>
          <w:sz w:val="28"/>
          <w:szCs w:val="28"/>
        </w:rPr>
        <w:lastRenderedPageBreak/>
        <w:t>працівників і створює базову мотивацію для ефективної роботи. Також у компанії передбачена система бонусів та премій, яка залежить від досягнутих результатів. Зокрема, менеджери відділу продажу отримують додаткові винагороди за виконання і перевиконання планів продажу. Для постійних співробітників діють програми лояльності, пільги та соціальні пакети, які включають страхування та допомогу в організації відпочинку, що додатково підвищує їх мотивацію.</w:t>
      </w:r>
    </w:p>
    <w:p w:rsidR="00D06F32" w:rsidRPr="0010126D" w:rsidRDefault="00D06F32" w:rsidP="0010126D">
      <w:pPr>
        <w:spacing w:after="0" w:line="360" w:lineRule="auto"/>
        <w:ind w:firstLine="709"/>
        <w:jc w:val="both"/>
        <w:rPr>
          <w:rFonts w:ascii="Times New Roman" w:hAnsi="Times New Roman" w:cs="Times New Roman"/>
          <w:sz w:val="28"/>
          <w:szCs w:val="28"/>
        </w:rPr>
      </w:pPr>
    </w:p>
    <w:p w:rsidR="0010126D" w:rsidRDefault="00D06F32" w:rsidP="00D06F32">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899150" cy="3200400"/>
            <wp:effectExtent l="0" t="0" r="6350" b="0"/>
            <wp:docPr id="114" name="Діаграма 1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06F32" w:rsidRDefault="00D06F32" w:rsidP="0010126D">
      <w:pPr>
        <w:spacing w:after="0" w:line="360" w:lineRule="auto"/>
        <w:ind w:firstLine="709"/>
        <w:jc w:val="both"/>
        <w:rPr>
          <w:rFonts w:ascii="Times New Roman" w:hAnsi="Times New Roman" w:cs="Times New Roman"/>
          <w:sz w:val="28"/>
          <w:szCs w:val="28"/>
        </w:rPr>
      </w:pPr>
    </w:p>
    <w:p w:rsidR="00D06F32" w:rsidRPr="00D06F32" w:rsidRDefault="00D06F32" w:rsidP="0010126D">
      <w:pPr>
        <w:spacing w:after="0" w:line="360" w:lineRule="auto"/>
        <w:ind w:firstLine="709"/>
        <w:jc w:val="both"/>
        <w:rPr>
          <w:rFonts w:ascii="Times New Roman" w:hAnsi="Times New Roman" w:cs="Times New Roman"/>
          <w:b/>
          <w:bCs/>
          <w:sz w:val="28"/>
          <w:szCs w:val="28"/>
        </w:rPr>
      </w:pPr>
      <w:r w:rsidRPr="00D06F32">
        <w:rPr>
          <w:rFonts w:ascii="Times New Roman" w:hAnsi="Times New Roman" w:cs="Times New Roman"/>
          <w:b/>
          <w:bCs/>
          <w:sz w:val="28"/>
          <w:szCs w:val="28"/>
        </w:rPr>
        <w:t>Рис. 2.</w:t>
      </w:r>
      <w:r w:rsidR="00D63A33">
        <w:rPr>
          <w:rFonts w:ascii="Times New Roman" w:hAnsi="Times New Roman" w:cs="Times New Roman"/>
          <w:b/>
          <w:bCs/>
          <w:sz w:val="28"/>
          <w:szCs w:val="28"/>
        </w:rPr>
        <w:t>8</w:t>
      </w:r>
      <w:r w:rsidRPr="00D06F32">
        <w:rPr>
          <w:rFonts w:ascii="Times New Roman" w:hAnsi="Times New Roman" w:cs="Times New Roman"/>
          <w:b/>
          <w:bCs/>
          <w:sz w:val="28"/>
          <w:szCs w:val="28"/>
        </w:rPr>
        <w:t>. Рівень середньої заробітної плати, тис. грн.</w:t>
      </w:r>
    </w:p>
    <w:p w:rsidR="00D06F32" w:rsidRDefault="00D06F32" w:rsidP="0010126D">
      <w:pPr>
        <w:spacing w:after="0" w:line="360" w:lineRule="auto"/>
        <w:ind w:firstLine="709"/>
        <w:jc w:val="both"/>
        <w:rPr>
          <w:rFonts w:ascii="Times New Roman" w:hAnsi="Times New Roman" w:cs="Times New Roman"/>
          <w:sz w:val="28"/>
          <w:szCs w:val="28"/>
        </w:rPr>
      </w:pPr>
    </w:p>
    <w:p w:rsidR="00CA178F" w:rsidRPr="00CA178F" w:rsidRDefault="00CA178F" w:rsidP="00CA178F">
      <w:pPr>
        <w:spacing w:after="0" w:line="360" w:lineRule="auto"/>
        <w:ind w:firstLine="709"/>
        <w:jc w:val="both"/>
        <w:rPr>
          <w:rFonts w:ascii="Times New Roman" w:hAnsi="Times New Roman" w:cs="Times New Roman"/>
          <w:sz w:val="28"/>
          <w:szCs w:val="28"/>
        </w:rPr>
      </w:pPr>
      <w:r w:rsidRPr="00CA178F">
        <w:rPr>
          <w:rFonts w:ascii="Times New Roman" w:hAnsi="Times New Roman" w:cs="Times New Roman"/>
          <w:sz w:val="28"/>
          <w:szCs w:val="28"/>
        </w:rPr>
        <w:t xml:space="preserve">Рівень середньої заробітної плати в ТОВ </w:t>
      </w:r>
      <w:r w:rsidR="00514E82">
        <w:rPr>
          <w:rFonts w:ascii="Times New Roman" w:hAnsi="Times New Roman" w:cs="Times New Roman"/>
          <w:sz w:val="28"/>
          <w:szCs w:val="28"/>
        </w:rPr>
        <w:t>«</w:t>
      </w:r>
      <w:r w:rsidRPr="00CA178F">
        <w:rPr>
          <w:rFonts w:ascii="Times New Roman" w:hAnsi="Times New Roman" w:cs="Times New Roman"/>
          <w:sz w:val="28"/>
          <w:szCs w:val="28"/>
        </w:rPr>
        <w:t>КБК Одеса</w:t>
      </w:r>
      <w:r w:rsidR="00514E82">
        <w:rPr>
          <w:rFonts w:ascii="Times New Roman" w:hAnsi="Times New Roman" w:cs="Times New Roman"/>
          <w:sz w:val="28"/>
          <w:szCs w:val="28"/>
        </w:rPr>
        <w:t>»</w:t>
      </w:r>
      <w:r w:rsidRPr="00CA178F">
        <w:rPr>
          <w:rFonts w:ascii="Times New Roman" w:hAnsi="Times New Roman" w:cs="Times New Roman"/>
          <w:sz w:val="28"/>
          <w:szCs w:val="28"/>
        </w:rPr>
        <w:t xml:space="preserve"> є важливим фактором, що впливає на мотивацію та задоволеність працівників. Заробітна плата визначається відповідно до рівня кваліфікації, досвіду та виконуваних обов</w:t>
      </w:r>
      <w:r w:rsidR="00732F66">
        <w:rPr>
          <w:rFonts w:ascii="Times New Roman" w:hAnsi="Times New Roman" w:cs="Times New Roman"/>
          <w:sz w:val="28"/>
          <w:szCs w:val="28"/>
        </w:rPr>
        <w:t>’</w:t>
      </w:r>
      <w:r w:rsidRPr="00CA178F">
        <w:rPr>
          <w:rFonts w:ascii="Times New Roman" w:hAnsi="Times New Roman" w:cs="Times New Roman"/>
          <w:sz w:val="28"/>
          <w:szCs w:val="28"/>
        </w:rPr>
        <w:t>язків співробітників. Компанія прагне забезпечити конкурентний рівень оплати праці, що дозволяє утримувати професіоналів і стимулює їх до продуктивної роботи.</w:t>
      </w:r>
    </w:p>
    <w:p w:rsidR="00CA178F" w:rsidRDefault="00CA178F" w:rsidP="00CA178F">
      <w:pPr>
        <w:spacing w:after="0" w:line="360" w:lineRule="auto"/>
        <w:ind w:firstLine="709"/>
        <w:jc w:val="both"/>
        <w:rPr>
          <w:rFonts w:ascii="Times New Roman" w:hAnsi="Times New Roman" w:cs="Times New Roman"/>
          <w:sz w:val="28"/>
          <w:szCs w:val="28"/>
        </w:rPr>
      </w:pPr>
      <w:r w:rsidRPr="00CA178F">
        <w:rPr>
          <w:rFonts w:ascii="Times New Roman" w:hAnsi="Times New Roman" w:cs="Times New Roman"/>
          <w:sz w:val="28"/>
          <w:szCs w:val="28"/>
        </w:rPr>
        <w:t xml:space="preserve">Своєчасна виплата заробітної плати є пріоритетом для керівництва, що гарантує фінансову стабільність працівників. Крім основної зарплати, </w:t>
      </w:r>
      <w:r w:rsidRPr="00CA178F">
        <w:rPr>
          <w:rFonts w:ascii="Times New Roman" w:hAnsi="Times New Roman" w:cs="Times New Roman"/>
          <w:sz w:val="28"/>
          <w:szCs w:val="28"/>
        </w:rPr>
        <w:lastRenderedPageBreak/>
        <w:t>працівники можуть розраховувати на додаткові матеріальні винагороди, такі як премії за досягнення високих результатів, виконання планів та ефективну роботу в команді. Така система мотивації забезпечує не тільки стабільний дохід, але й можливість отримання додаткових фінансових заохочень, що сприяє підвищенню продуктивності та професійного зростання.</w:t>
      </w:r>
    </w:p>
    <w:p w:rsidR="00851B40" w:rsidRDefault="0010126D" w:rsidP="0010126D">
      <w:pPr>
        <w:spacing w:after="0" w:line="360" w:lineRule="auto"/>
        <w:ind w:firstLine="709"/>
        <w:jc w:val="both"/>
        <w:rPr>
          <w:rFonts w:ascii="Times New Roman" w:hAnsi="Times New Roman" w:cs="Times New Roman"/>
          <w:sz w:val="28"/>
          <w:szCs w:val="28"/>
        </w:rPr>
      </w:pPr>
      <w:r w:rsidRPr="0010126D">
        <w:rPr>
          <w:rFonts w:ascii="Times New Roman" w:hAnsi="Times New Roman" w:cs="Times New Roman"/>
          <w:sz w:val="28"/>
          <w:szCs w:val="28"/>
        </w:rPr>
        <w:t xml:space="preserve">Нематеріальна мотивація відіграє не менш важливу роль. У </w:t>
      </w:r>
      <w:bookmarkStart w:id="8" w:name="_Hlk178716489"/>
      <w:r w:rsidRPr="0010126D">
        <w:rPr>
          <w:rFonts w:ascii="Times New Roman" w:hAnsi="Times New Roman" w:cs="Times New Roman"/>
          <w:sz w:val="28"/>
          <w:szCs w:val="28"/>
        </w:rPr>
        <w:t xml:space="preserve">ТОВ </w:t>
      </w:r>
      <w:r w:rsidR="00514E82">
        <w:rPr>
          <w:rFonts w:ascii="Times New Roman" w:hAnsi="Times New Roman" w:cs="Times New Roman"/>
          <w:sz w:val="28"/>
          <w:szCs w:val="28"/>
        </w:rPr>
        <w:t>«</w:t>
      </w:r>
      <w:r w:rsidRPr="0010126D">
        <w:rPr>
          <w:rFonts w:ascii="Times New Roman" w:hAnsi="Times New Roman" w:cs="Times New Roman"/>
          <w:sz w:val="28"/>
          <w:szCs w:val="28"/>
        </w:rPr>
        <w:t>КБК Одеса</w:t>
      </w:r>
      <w:r w:rsidR="00514E82">
        <w:rPr>
          <w:rFonts w:ascii="Times New Roman" w:hAnsi="Times New Roman" w:cs="Times New Roman"/>
          <w:sz w:val="28"/>
          <w:szCs w:val="28"/>
        </w:rPr>
        <w:t>»</w:t>
      </w:r>
      <w:bookmarkEnd w:id="8"/>
      <w:r w:rsidRPr="0010126D">
        <w:rPr>
          <w:rFonts w:ascii="Times New Roman" w:hAnsi="Times New Roman" w:cs="Times New Roman"/>
          <w:sz w:val="28"/>
          <w:szCs w:val="28"/>
        </w:rPr>
        <w:t xml:space="preserve"> особливу увагу приділяють можливостям для кар</w:t>
      </w:r>
      <w:r w:rsidR="00732F66">
        <w:rPr>
          <w:rFonts w:ascii="Times New Roman" w:hAnsi="Times New Roman" w:cs="Times New Roman"/>
          <w:sz w:val="28"/>
          <w:szCs w:val="28"/>
        </w:rPr>
        <w:t>’</w:t>
      </w:r>
      <w:r w:rsidRPr="0010126D">
        <w:rPr>
          <w:rFonts w:ascii="Times New Roman" w:hAnsi="Times New Roman" w:cs="Times New Roman"/>
          <w:sz w:val="28"/>
          <w:szCs w:val="28"/>
        </w:rPr>
        <w:t>єрного зростання. Співробітники мають змогу підвищувати свою кваліфікацію, брати участь у тренінгах і програмах розвитку, що сприяє їхньому професійному розвитку та просуванню по кар</w:t>
      </w:r>
      <w:r w:rsidR="00732F66">
        <w:rPr>
          <w:rFonts w:ascii="Times New Roman" w:hAnsi="Times New Roman" w:cs="Times New Roman"/>
          <w:sz w:val="28"/>
          <w:szCs w:val="28"/>
        </w:rPr>
        <w:t>’</w:t>
      </w:r>
      <w:r w:rsidRPr="0010126D">
        <w:rPr>
          <w:rFonts w:ascii="Times New Roman" w:hAnsi="Times New Roman" w:cs="Times New Roman"/>
          <w:sz w:val="28"/>
          <w:szCs w:val="28"/>
        </w:rPr>
        <w:t>єрній драбині. Важливим аспектом є також визнання досягнень працівників</w:t>
      </w:r>
      <w:r w:rsidR="00851B40">
        <w:rPr>
          <w:rFonts w:ascii="Times New Roman" w:hAnsi="Times New Roman" w:cs="Times New Roman"/>
          <w:sz w:val="28"/>
          <w:szCs w:val="28"/>
        </w:rPr>
        <w:t xml:space="preserve"> (рис. 2.</w:t>
      </w:r>
      <w:r w:rsidR="00D63A33">
        <w:rPr>
          <w:rFonts w:ascii="Times New Roman" w:hAnsi="Times New Roman" w:cs="Times New Roman"/>
          <w:sz w:val="28"/>
          <w:szCs w:val="28"/>
        </w:rPr>
        <w:t>8</w:t>
      </w:r>
      <w:r w:rsidR="00851B40">
        <w:rPr>
          <w:rFonts w:ascii="Times New Roman" w:hAnsi="Times New Roman" w:cs="Times New Roman"/>
          <w:sz w:val="28"/>
          <w:szCs w:val="28"/>
        </w:rPr>
        <w:t>).</w:t>
      </w:r>
      <w:r w:rsidRPr="0010126D">
        <w:rPr>
          <w:rFonts w:ascii="Times New Roman" w:hAnsi="Times New Roman" w:cs="Times New Roman"/>
          <w:sz w:val="28"/>
          <w:szCs w:val="28"/>
        </w:rPr>
        <w:t xml:space="preserve"> </w:t>
      </w:r>
    </w:p>
    <w:p w:rsidR="00851B40" w:rsidRDefault="00851B40" w:rsidP="0010126D">
      <w:pPr>
        <w:spacing w:after="0" w:line="360" w:lineRule="auto"/>
        <w:ind w:firstLine="709"/>
        <w:jc w:val="both"/>
        <w:rPr>
          <w:rFonts w:ascii="Times New Roman" w:hAnsi="Times New Roman" w:cs="Times New Roman"/>
          <w:sz w:val="28"/>
          <w:szCs w:val="28"/>
        </w:rPr>
      </w:pPr>
    </w:p>
    <w:p w:rsidR="00100954" w:rsidRDefault="00851B40" w:rsidP="00100954">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6019800" cy="3200400"/>
            <wp:effectExtent l="0" t="0" r="0" b="0"/>
            <wp:docPr id="115" name="Діаграма 1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100954" w:rsidRDefault="00100954" w:rsidP="0010126D">
      <w:pPr>
        <w:spacing w:after="0" w:line="360" w:lineRule="auto"/>
        <w:ind w:firstLine="709"/>
        <w:jc w:val="both"/>
        <w:rPr>
          <w:rFonts w:ascii="Times New Roman" w:hAnsi="Times New Roman" w:cs="Times New Roman"/>
          <w:sz w:val="28"/>
          <w:szCs w:val="28"/>
        </w:rPr>
      </w:pPr>
    </w:p>
    <w:p w:rsidR="00100954" w:rsidRPr="00100954" w:rsidRDefault="00100954" w:rsidP="0010126D">
      <w:pPr>
        <w:spacing w:after="0" w:line="360" w:lineRule="auto"/>
        <w:ind w:firstLine="709"/>
        <w:jc w:val="both"/>
        <w:rPr>
          <w:rFonts w:ascii="Times New Roman" w:hAnsi="Times New Roman" w:cs="Times New Roman"/>
          <w:b/>
          <w:bCs/>
          <w:sz w:val="28"/>
          <w:szCs w:val="28"/>
        </w:rPr>
      </w:pPr>
      <w:r w:rsidRPr="00100954">
        <w:rPr>
          <w:rFonts w:ascii="Times New Roman" w:hAnsi="Times New Roman" w:cs="Times New Roman"/>
          <w:b/>
          <w:bCs/>
          <w:sz w:val="28"/>
          <w:szCs w:val="28"/>
        </w:rPr>
        <w:t>Рис. 2.</w:t>
      </w:r>
      <w:r w:rsidR="00D63A33">
        <w:rPr>
          <w:rFonts w:ascii="Times New Roman" w:hAnsi="Times New Roman" w:cs="Times New Roman"/>
          <w:b/>
          <w:bCs/>
          <w:sz w:val="28"/>
          <w:szCs w:val="28"/>
        </w:rPr>
        <w:t>9</w:t>
      </w:r>
      <w:r w:rsidRPr="00100954">
        <w:rPr>
          <w:rFonts w:ascii="Times New Roman" w:hAnsi="Times New Roman" w:cs="Times New Roman"/>
          <w:b/>
          <w:bCs/>
          <w:sz w:val="28"/>
          <w:szCs w:val="28"/>
        </w:rPr>
        <w:t xml:space="preserve"> – заходи мотиваційного спрямування</w:t>
      </w:r>
      <w:r>
        <w:rPr>
          <w:rFonts w:ascii="Times New Roman" w:hAnsi="Times New Roman" w:cs="Times New Roman"/>
          <w:b/>
          <w:bCs/>
          <w:sz w:val="28"/>
          <w:szCs w:val="28"/>
        </w:rPr>
        <w:t xml:space="preserve"> </w:t>
      </w:r>
      <w:r w:rsidRPr="00100954">
        <w:rPr>
          <w:rFonts w:ascii="Times New Roman" w:hAnsi="Times New Roman" w:cs="Times New Roman"/>
          <w:b/>
          <w:bCs/>
          <w:sz w:val="28"/>
          <w:szCs w:val="28"/>
        </w:rPr>
        <w:t xml:space="preserve">ТОВ </w:t>
      </w:r>
      <w:r w:rsidR="00514E82">
        <w:rPr>
          <w:rFonts w:ascii="Times New Roman" w:hAnsi="Times New Roman" w:cs="Times New Roman"/>
          <w:b/>
          <w:bCs/>
          <w:sz w:val="28"/>
          <w:szCs w:val="28"/>
        </w:rPr>
        <w:t>«</w:t>
      </w:r>
      <w:r w:rsidRPr="00100954">
        <w:rPr>
          <w:rFonts w:ascii="Times New Roman" w:hAnsi="Times New Roman" w:cs="Times New Roman"/>
          <w:b/>
          <w:bCs/>
          <w:sz w:val="28"/>
          <w:szCs w:val="28"/>
        </w:rPr>
        <w:t>КБК Одеса</w:t>
      </w:r>
      <w:r w:rsidR="00514E82">
        <w:rPr>
          <w:rFonts w:ascii="Times New Roman" w:hAnsi="Times New Roman" w:cs="Times New Roman"/>
          <w:b/>
          <w:bCs/>
          <w:sz w:val="28"/>
          <w:szCs w:val="28"/>
        </w:rPr>
        <w:t>»</w:t>
      </w:r>
      <w:r w:rsidRPr="00100954">
        <w:rPr>
          <w:rFonts w:ascii="Times New Roman" w:hAnsi="Times New Roman" w:cs="Times New Roman"/>
          <w:b/>
          <w:bCs/>
          <w:sz w:val="28"/>
          <w:szCs w:val="28"/>
        </w:rPr>
        <w:t>, шт.</w:t>
      </w:r>
    </w:p>
    <w:p w:rsidR="00100954" w:rsidRDefault="00100954" w:rsidP="0010126D">
      <w:pPr>
        <w:spacing w:after="0" w:line="360" w:lineRule="auto"/>
        <w:ind w:firstLine="709"/>
        <w:jc w:val="both"/>
        <w:rPr>
          <w:rFonts w:ascii="Times New Roman" w:hAnsi="Times New Roman" w:cs="Times New Roman"/>
          <w:sz w:val="28"/>
          <w:szCs w:val="28"/>
        </w:rPr>
      </w:pPr>
    </w:p>
    <w:p w:rsidR="0010126D" w:rsidRPr="0010126D" w:rsidRDefault="0010126D" w:rsidP="0010126D">
      <w:pPr>
        <w:spacing w:after="0" w:line="360" w:lineRule="auto"/>
        <w:ind w:firstLine="709"/>
        <w:jc w:val="both"/>
        <w:rPr>
          <w:rFonts w:ascii="Times New Roman" w:hAnsi="Times New Roman" w:cs="Times New Roman"/>
          <w:sz w:val="28"/>
          <w:szCs w:val="28"/>
        </w:rPr>
      </w:pPr>
      <w:r w:rsidRPr="0010126D">
        <w:rPr>
          <w:rFonts w:ascii="Times New Roman" w:hAnsi="Times New Roman" w:cs="Times New Roman"/>
          <w:sz w:val="28"/>
          <w:szCs w:val="28"/>
        </w:rPr>
        <w:t xml:space="preserve">У компанії існує практика публічного визнання успіхів, нагородження за значні досягнення та внесок у розвиток компанії, що стимулює працівників до подальшого професійного росту. </w:t>
      </w:r>
    </w:p>
    <w:p w:rsidR="00851B40" w:rsidRPr="00851B40" w:rsidRDefault="00851B40" w:rsidP="00851B40">
      <w:pPr>
        <w:spacing w:after="0" w:line="360" w:lineRule="auto"/>
        <w:ind w:firstLine="709"/>
        <w:jc w:val="both"/>
        <w:rPr>
          <w:rFonts w:ascii="Times New Roman" w:hAnsi="Times New Roman" w:cs="Times New Roman"/>
          <w:sz w:val="28"/>
          <w:szCs w:val="28"/>
        </w:rPr>
      </w:pPr>
      <w:r w:rsidRPr="00851B40">
        <w:rPr>
          <w:rFonts w:ascii="Times New Roman" w:hAnsi="Times New Roman" w:cs="Times New Roman"/>
          <w:sz w:val="28"/>
          <w:szCs w:val="28"/>
        </w:rPr>
        <w:lastRenderedPageBreak/>
        <w:t>Людина як індивід завжди потребує можливостей для самовираження та реалізації своїх талантів і потенціалів, що часто знаходить відображення в кар</w:t>
      </w:r>
      <w:r w:rsidR="00732F66">
        <w:rPr>
          <w:rFonts w:ascii="Times New Roman" w:hAnsi="Times New Roman" w:cs="Times New Roman"/>
          <w:sz w:val="28"/>
          <w:szCs w:val="28"/>
        </w:rPr>
        <w:t>’</w:t>
      </w:r>
      <w:r w:rsidRPr="00851B40">
        <w:rPr>
          <w:rFonts w:ascii="Times New Roman" w:hAnsi="Times New Roman" w:cs="Times New Roman"/>
          <w:sz w:val="28"/>
          <w:szCs w:val="28"/>
        </w:rPr>
        <w:t>єрному розвитку. Для сучасної людини важливо, щоб робота не тільки забезпечувала фінансову стабільність, але й відкривала простір для професійного та творчого самовираження. Сприятлива атмосфера на робочому місці, гідна зарплата та цікаві нематеріальні заохочення допомагають підтримувати працівників у хорошому настрої, стимулюють командний дух і підвищують лояльність до компанії.</w:t>
      </w:r>
    </w:p>
    <w:p w:rsidR="00851B40" w:rsidRPr="00851B40" w:rsidRDefault="00851B40" w:rsidP="00851B40">
      <w:pPr>
        <w:spacing w:after="0" w:line="360" w:lineRule="auto"/>
        <w:ind w:firstLine="709"/>
        <w:jc w:val="both"/>
        <w:rPr>
          <w:rFonts w:ascii="Times New Roman" w:hAnsi="Times New Roman" w:cs="Times New Roman"/>
          <w:sz w:val="28"/>
          <w:szCs w:val="28"/>
        </w:rPr>
      </w:pPr>
      <w:r w:rsidRPr="00851B40">
        <w:rPr>
          <w:rFonts w:ascii="Times New Roman" w:hAnsi="Times New Roman" w:cs="Times New Roman"/>
          <w:sz w:val="28"/>
          <w:szCs w:val="28"/>
        </w:rPr>
        <w:t>Керівникам важливо вміти слухати і розуміти потреби своїх співробітників, а також створювати такі умови праці, які не тільки мотивують працівників фінансово, але й надихають на професійні досягнення і особистісний розвиток. Нематеріальна мотивація відіграє ключову роль у створенні цих умов.</w:t>
      </w:r>
    </w:p>
    <w:p w:rsidR="0010126D" w:rsidRPr="0010126D" w:rsidRDefault="00851B40" w:rsidP="00851B40">
      <w:pPr>
        <w:spacing w:after="0" w:line="360" w:lineRule="auto"/>
        <w:ind w:firstLine="709"/>
        <w:jc w:val="both"/>
        <w:rPr>
          <w:rFonts w:ascii="Times New Roman" w:hAnsi="Times New Roman" w:cs="Times New Roman"/>
          <w:sz w:val="28"/>
          <w:szCs w:val="28"/>
        </w:rPr>
      </w:pPr>
      <w:r w:rsidRPr="00851B40">
        <w:rPr>
          <w:rFonts w:ascii="Times New Roman" w:hAnsi="Times New Roman" w:cs="Times New Roman"/>
          <w:sz w:val="28"/>
          <w:szCs w:val="28"/>
        </w:rPr>
        <w:t>Нематеріальна мотивація – це не просто додаткові фінансові заохочення. Це комплекс стимулів, який спрямований на задоволення вищих потреб працівників у спілкуванні, визнанні, саморозвитку та можливості творчого самовираження. Саме такі підходи допомагають керівникам формувати мотивовані та залучені команди, які працюють не лише заради зарплати, але й заради професійного задоволення та самореалізації.</w:t>
      </w:r>
    </w:p>
    <w:p w:rsidR="0010126D" w:rsidRPr="0010126D" w:rsidRDefault="0010126D" w:rsidP="0010126D">
      <w:pPr>
        <w:spacing w:after="0" w:line="360" w:lineRule="auto"/>
        <w:ind w:firstLine="709"/>
        <w:jc w:val="both"/>
        <w:rPr>
          <w:rFonts w:ascii="Times New Roman" w:hAnsi="Times New Roman" w:cs="Times New Roman"/>
          <w:sz w:val="28"/>
          <w:szCs w:val="28"/>
        </w:rPr>
      </w:pPr>
      <w:r w:rsidRPr="0010126D">
        <w:rPr>
          <w:rFonts w:ascii="Times New Roman" w:hAnsi="Times New Roman" w:cs="Times New Roman"/>
          <w:sz w:val="28"/>
          <w:szCs w:val="28"/>
        </w:rPr>
        <w:t>Компанія також активно працює над створенням позитивного соціально-психологічного клімату в колективі. Проводяться корпоративні заходи та командні активності, які сприяють покращенню взаємин між працівниками, зміцненню командного духу та підтримці дружньої атмосфери на роботі. Це допомагає формувати колектив, в якому кожен працівник відчуває себе частиною команди та може розраховувати на підтримку колег.</w:t>
      </w:r>
    </w:p>
    <w:p w:rsidR="0010126D" w:rsidRDefault="0010126D" w:rsidP="0010126D">
      <w:pPr>
        <w:spacing w:after="0" w:line="360" w:lineRule="auto"/>
        <w:ind w:firstLine="709"/>
        <w:jc w:val="both"/>
        <w:rPr>
          <w:rFonts w:ascii="Times New Roman" w:hAnsi="Times New Roman" w:cs="Times New Roman"/>
          <w:sz w:val="28"/>
          <w:szCs w:val="28"/>
        </w:rPr>
      </w:pPr>
      <w:r w:rsidRPr="0010126D">
        <w:rPr>
          <w:rFonts w:ascii="Times New Roman" w:hAnsi="Times New Roman" w:cs="Times New Roman"/>
          <w:sz w:val="28"/>
          <w:szCs w:val="28"/>
        </w:rPr>
        <w:t xml:space="preserve">Керівництво ТОВ </w:t>
      </w:r>
      <w:r w:rsidR="00514E82">
        <w:rPr>
          <w:rFonts w:ascii="Times New Roman" w:hAnsi="Times New Roman" w:cs="Times New Roman"/>
          <w:sz w:val="28"/>
          <w:szCs w:val="28"/>
        </w:rPr>
        <w:t>«</w:t>
      </w:r>
      <w:r w:rsidRPr="0010126D">
        <w:rPr>
          <w:rFonts w:ascii="Times New Roman" w:hAnsi="Times New Roman" w:cs="Times New Roman"/>
          <w:sz w:val="28"/>
          <w:szCs w:val="28"/>
        </w:rPr>
        <w:t>КБК Одеса</w:t>
      </w:r>
      <w:r w:rsidR="00514E82">
        <w:rPr>
          <w:rFonts w:ascii="Times New Roman" w:hAnsi="Times New Roman" w:cs="Times New Roman"/>
          <w:sz w:val="28"/>
          <w:szCs w:val="28"/>
        </w:rPr>
        <w:t>»</w:t>
      </w:r>
      <w:r w:rsidRPr="0010126D">
        <w:rPr>
          <w:rFonts w:ascii="Times New Roman" w:hAnsi="Times New Roman" w:cs="Times New Roman"/>
          <w:sz w:val="28"/>
          <w:szCs w:val="28"/>
        </w:rPr>
        <w:t xml:space="preserve"> також приділяє увагу індивідуальному підходу до кожного працівника, розуміючи, що мотиваційні чинники можуть відрізнятися залежно від особистих потреб. Компанія пропонує індивідуальні рішення для кожного, виходячи з його особистих мотивів та професійних цілей. Такий комплексний підхід до мотивації дозволяє ТОВ </w:t>
      </w:r>
      <w:r w:rsidR="00514E82">
        <w:rPr>
          <w:rFonts w:ascii="Times New Roman" w:hAnsi="Times New Roman" w:cs="Times New Roman"/>
          <w:sz w:val="28"/>
          <w:szCs w:val="28"/>
        </w:rPr>
        <w:t>«</w:t>
      </w:r>
      <w:r w:rsidRPr="0010126D">
        <w:rPr>
          <w:rFonts w:ascii="Times New Roman" w:hAnsi="Times New Roman" w:cs="Times New Roman"/>
          <w:sz w:val="28"/>
          <w:szCs w:val="28"/>
        </w:rPr>
        <w:t>КБК Одеса</w:t>
      </w:r>
      <w:r w:rsidR="00514E82">
        <w:rPr>
          <w:rFonts w:ascii="Times New Roman" w:hAnsi="Times New Roman" w:cs="Times New Roman"/>
          <w:sz w:val="28"/>
          <w:szCs w:val="28"/>
        </w:rPr>
        <w:t>»</w:t>
      </w:r>
      <w:r w:rsidRPr="0010126D">
        <w:rPr>
          <w:rFonts w:ascii="Times New Roman" w:hAnsi="Times New Roman" w:cs="Times New Roman"/>
          <w:sz w:val="28"/>
          <w:szCs w:val="28"/>
        </w:rPr>
        <w:t xml:space="preserve"> </w:t>
      </w:r>
      <w:r w:rsidRPr="0010126D">
        <w:rPr>
          <w:rFonts w:ascii="Times New Roman" w:hAnsi="Times New Roman" w:cs="Times New Roman"/>
          <w:sz w:val="28"/>
          <w:szCs w:val="28"/>
        </w:rPr>
        <w:lastRenderedPageBreak/>
        <w:t>підтримувати високу продуктивність і залученість персоналу, що позитивно впливає на ефективність компанії в цілому.</w:t>
      </w:r>
    </w:p>
    <w:p w:rsidR="00CC3D3E" w:rsidRPr="00CC3D3E" w:rsidRDefault="00CC3D3E" w:rsidP="00CC3D3E">
      <w:pPr>
        <w:spacing w:after="0" w:line="360" w:lineRule="auto"/>
        <w:ind w:firstLine="709"/>
        <w:jc w:val="both"/>
        <w:rPr>
          <w:rFonts w:ascii="Times New Roman" w:hAnsi="Times New Roman" w:cs="Times New Roman"/>
          <w:sz w:val="28"/>
          <w:szCs w:val="28"/>
        </w:rPr>
      </w:pPr>
      <w:r w:rsidRPr="00CC3D3E">
        <w:rPr>
          <w:rFonts w:ascii="Times New Roman" w:hAnsi="Times New Roman" w:cs="Times New Roman"/>
          <w:sz w:val="28"/>
          <w:szCs w:val="28"/>
        </w:rPr>
        <w:t xml:space="preserve">Керівництво ТОВ </w:t>
      </w:r>
      <w:r w:rsidR="00514E82">
        <w:rPr>
          <w:rFonts w:ascii="Times New Roman" w:hAnsi="Times New Roman" w:cs="Times New Roman"/>
          <w:sz w:val="28"/>
          <w:szCs w:val="28"/>
        </w:rPr>
        <w:t>«</w:t>
      </w:r>
      <w:r w:rsidRPr="00CC3D3E">
        <w:rPr>
          <w:rFonts w:ascii="Times New Roman" w:hAnsi="Times New Roman" w:cs="Times New Roman"/>
          <w:sz w:val="28"/>
          <w:szCs w:val="28"/>
        </w:rPr>
        <w:t>КБК Одеса</w:t>
      </w:r>
      <w:r w:rsidR="00514E82">
        <w:rPr>
          <w:rFonts w:ascii="Times New Roman" w:hAnsi="Times New Roman" w:cs="Times New Roman"/>
          <w:sz w:val="28"/>
          <w:szCs w:val="28"/>
        </w:rPr>
        <w:t>»</w:t>
      </w:r>
      <w:r w:rsidRPr="00CC3D3E">
        <w:rPr>
          <w:rFonts w:ascii="Times New Roman" w:hAnsi="Times New Roman" w:cs="Times New Roman"/>
          <w:sz w:val="28"/>
          <w:szCs w:val="28"/>
        </w:rPr>
        <w:t xml:space="preserve"> також приділяє особливу увагу індивідуальному підходу до кожного співробітника, розуміючи, що мотиваційні чинники можуть суттєво відрізнятися в залежності від особистих потреб, життєвих пріоритетів і професійних цілей. У компанії кожен працівник розглядається як унікальна особистість, тому на різних етапах трудової діяльності для нього пропонуються індивідуальні рішення, що сприяють його професійному та особистому зростанню.</w:t>
      </w:r>
    </w:p>
    <w:p w:rsidR="00CC3D3E" w:rsidRPr="00CC3D3E" w:rsidRDefault="00CC3D3E" w:rsidP="00CC3D3E">
      <w:pPr>
        <w:spacing w:after="0" w:line="360" w:lineRule="auto"/>
        <w:ind w:firstLine="709"/>
        <w:jc w:val="both"/>
        <w:rPr>
          <w:rFonts w:ascii="Times New Roman" w:hAnsi="Times New Roman" w:cs="Times New Roman"/>
          <w:sz w:val="28"/>
          <w:szCs w:val="28"/>
        </w:rPr>
      </w:pPr>
      <w:r w:rsidRPr="00CC3D3E">
        <w:rPr>
          <w:rFonts w:ascii="Times New Roman" w:hAnsi="Times New Roman" w:cs="Times New Roman"/>
          <w:sz w:val="28"/>
          <w:szCs w:val="28"/>
        </w:rPr>
        <w:t xml:space="preserve">Одним з важливих елементів індивідуального підходу є процес проведення співбесід, який у ТОВ </w:t>
      </w:r>
      <w:r w:rsidR="00514E82">
        <w:rPr>
          <w:rFonts w:ascii="Times New Roman" w:hAnsi="Times New Roman" w:cs="Times New Roman"/>
          <w:sz w:val="28"/>
          <w:szCs w:val="28"/>
        </w:rPr>
        <w:t>«</w:t>
      </w:r>
      <w:r w:rsidRPr="00CC3D3E">
        <w:rPr>
          <w:rFonts w:ascii="Times New Roman" w:hAnsi="Times New Roman" w:cs="Times New Roman"/>
          <w:sz w:val="28"/>
          <w:szCs w:val="28"/>
        </w:rPr>
        <w:t>КБК Одеса</w:t>
      </w:r>
      <w:r w:rsidR="00514E82">
        <w:rPr>
          <w:rFonts w:ascii="Times New Roman" w:hAnsi="Times New Roman" w:cs="Times New Roman"/>
          <w:sz w:val="28"/>
          <w:szCs w:val="28"/>
        </w:rPr>
        <w:t>»</w:t>
      </w:r>
      <w:r w:rsidRPr="00CC3D3E">
        <w:rPr>
          <w:rFonts w:ascii="Times New Roman" w:hAnsi="Times New Roman" w:cs="Times New Roman"/>
          <w:sz w:val="28"/>
          <w:szCs w:val="28"/>
        </w:rPr>
        <w:t xml:space="preserve"> ретельно організований. На співбесідах керівництво не лише оцінює професійні навички та досвід потенційних співробітників, але й намагається зрозуміти їхні особисті цілі, мотивації та бажання щодо розвитку в компанії. Це дозволяє керівникам краще адаптувати умови праці до потреб конкретної людини і пропонувати їй відповідні кар</w:t>
      </w:r>
      <w:r w:rsidR="00732F66">
        <w:rPr>
          <w:rFonts w:ascii="Times New Roman" w:hAnsi="Times New Roman" w:cs="Times New Roman"/>
          <w:sz w:val="28"/>
          <w:szCs w:val="28"/>
        </w:rPr>
        <w:t>’</w:t>
      </w:r>
      <w:r w:rsidRPr="00CC3D3E">
        <w:rPr>
          <w:rFonts w:ascii="Times New Roman" w:hAnsi="Times New Roman" w:cs="Times New Roman"/>
          <w:sz w:val="28"/>
          <w:szCs w:val="28"/>
        </w:rPr>
        <w:t>єрні можливості.</w:t>
      </w:r>
    </w:p>
    <w:p w:rsidR="00CC3D3E" w:rsidRPr="00CC3D3E" w:rsidRDefault="00CC3D3E" w:rsidP="00CC3D3E">
      <w:pPr>
        <w:spacing w:after="0" w:line="360" w:lineRule="auto"/>
        <w:ind w:firstLine="709"/>
        <w:jc w:val="both"/>
        <w:rPr>
          <w:rFonts w:ascii="Times New Roman" w:hAnsi="Times New Roman" w:cs="Times New Roman"/>
          <w:sz w:val="28"/>
          <w:szCs w:val="28"/>
        </w:rPr>
      </w:pPr>
      <w:r w:rsidRPr="00CC3D3E">
        <w:rPr>
          <w:rFonts w:ascii="Times New Roman" w:hAnsi="Times New Roman" w:cs="Times New Roman"/>
          <w:sz w:val="28"/>
          <w:szCs w:val="28"/>
        </w:rPr>
        <w:t>Після прийняття на роботу компанія підтримує відкриту комунікацію з працівниками для вирішення будь-яких питань, що можуть виникнути у процесі роботи. Спеціальні внутрішні консультації та регулярні зустрічі з керівництвом допомагають виявляти проблеми чи труднощі на ранньому етапі та ефективно їх вирішувати. Керівництво завжди готове вислухати пропозиції або скарги працівників і активно залучає їх до обговорення рішень, що стосуються робочого процесу.</w:t>
      </w:r>
    </w:p>
    <w:p w:rsidR="00CC3D3E" w:rsidRPr="00CC3D3E" w:rsidRDefault="00CC3D3E" w:rsidP="00CC3D3E">
      <w:pPr>
        <w:spacing w:after="0" w:line="360" w:lineRule="auto"/>
        <w:ind w:firstLine="709"/>
        <w:jc w:val="both"/>
        <w:rPr>
          <w:rFonts w:ascii="Times New Roman" w:hAnsi="Times New Roman" w:cs="Times New Roman"/>
          <w:sz w:val="28"/>
          <w:szCs w:val="28"/>
        </w:rPr>
      </w:pPr>
      <w:r w:rsidRPr="00CC3D3E">
        <w:rPr>
          <w:rFonts w:ascii="Times New Roman" w:hAnsi="Times New Roman" w:cs="Times New Roman"/>
          <w:sz w:val="28"/>
          <w:szCs w:val="28"/>
        </w:rPr>
        <w:t>Також в компанії існує система зворотного зв</w:t>
      </w:r>
      <w:r w:rsidR="00732F66">
        <w:rPr>
          <w:rFonts w:ascii="Times New Roman" w:hAnsi="Times New Roman" w:cs="Times New Roman"/>
          <w:sz w:val="28"/>
          <w:szCs w:val="28"/>
        </w:rPr>
        <w:t>’</w:t>
      </w:r>
      <w:r w:rsidRPr="00CC3D3E">
        <w:rPr>
          <w:rFonts w:ascii="Times New Roman" w:hAnsi="Times New Roman" w:cs="Times New Roman"/>
          <w:sz w:val="28"/>
          <w:szCs w:val="28"/>
        </w:rPr>
        <w:t>язку, де співробітники можуть анонімно висловлювати свої думки щодо умов праці, рівня мотивації чи організаційних процесів. Це сприяє створенню атмосфери довіри та відкритості, що дозволяє оперативне реагувати на запити працівників.</w:t>
      </w:r>
    </w:p>
    <w:p w:rsidR="00CC3D3E" w:rsidRDefault="00CC3D3E" w:rsidP="00CC3D3E">
      <w:pPr>
        <w:spacing w:after="0" w:line="360" w:lineRule="auto"/>
        <w:ind w:firstLine="709"/>
        <w:jc w:val="both"/>
        <w:rPr>
          <w:rFonts w:ascii="Times New Roman" w:hAnsi="Times New Roman" w:cs="Times New Roman"/>
          <w:sz w:val="28"/>
          <w:szCs w:val="28"/>
        </w:rPr>
      </w:pPr>
      <w:r w:rsidRPr="00CC3D3E">
        <w:rPr>
          <w:rFonts w:ascii="Times New Roman" w:hAnsi="Times New Roman" w:cs="Times New Roman"/>
          <w:sz w:val="28"/>
          <w:szCs w:val="28"/>
        </w:rPr>
        <w:t xml:space="preserve">Підтримка здорового робочого середовища та вирішення проблем кожного працівника є пріоритетом ТОВ </w:t>
      </w:r>
      <w:r w:rsidR="00514E82">
        <w:rPr>
          <w:rFonts w:ascii="Times New Roman" w:hAnsi="Times New Roman" w:cs="Times New Roman"/>
          <w:sz w:val="28"/>
          <w:szCs w:val="28"/>
        </w:rPr>
        <w:t>«</w:t>
      </w:r>
      <w:r w:rsidRPr="00CC3D3E">
        <w:rPr>
          <w:rFonts w:ascii="Times New Roman" w:hAnsi="Times New Roman" w:cs="Times New Roman"/>
          <w:sz w:val="28"/>
          <w:szCs w:val="28"/>
        </w:rPr>
        <w:t>КБК Одеса</w:t>
      </w:r>
      <w:r w:rsidR="00514E82">
        <w:rPr>
          <w:rFonts w:ascii="Times New Roman" w:hAnsi="Times New Roman" w:cs="Times New Roman"/>
          <w:sz w:val="28"/>
          <w:szCs w:val="28"/>
        </w:rPr>
        <w:t>»</w:t>
      </w:r>
      <w:r w:rsidRPr="00CC3D3E">
        <w:rPr>
          <w:rFonts w:ascii="Times New Roman" w:hAnsi="Times New Roman" w:cs="Times New Roman"/>
          <w:sz w:val="28"/>
          <w:szCs w:val="28"/>
        </w:rPr>
        <w:t xml:space="preserve">. Такий комплексний підхід до управління персоналом дозволяє компанії не лише підтримувати </w:t>
      </w:r>
      <w:r w:rsidRPr="00CC3D3E">
        <w:rPr>
          <w:rFonts w:ascii="Times New Roman" w:hAnsi="Times New Roman" w:cs="Times New Roman"/>
          <w:sz w:val="28"/>
          <w:szCs w:val="28"/>
        </w:rPr>
        <w:lastRenderedPageBreak/>
        <w:t>високу продуктивність, але й забезпечує залученість працівників до розвитку підприємства, що позитивно впливає на загальну ефективність компанії.</w:t>
      </w:r>
    </w:p>
    <w:p w:rsidR="00CC3D3E" w:rsidRPr="00CC3D3E" w:rsidRDefault="00CC3D3E" w:rsidP="00CC3D3E">
      <w:pPr>
        <w:spacing w:after="0" w:line="360" w:lineRule="auto"/>
        <w:ind w:firstLine="709"/>
        <w:jc w:val="both"/>
        <w:rPr>
          <w:rFonts w:ascii="Times New Roman" w:hAnsi="Times New Roman" w:cs="Times New Roman"/>
          <w:sz w:val="28"/>
          <w:szCs w:val="28"/>
        </w:rPr>
      </w:pPr>
      <w:r w:rsidRPr="00CC3D3E">
        <w:rPr>
          <w:rFonts w:ascii="Times New Roman" w:hAnsi="Times New Roman" w:cs="Times New Roman"/>
          <w:sz w:val="28"/>
          <w:szCs w:val="28"/>
        </w:rPr>
        <w:t xml:space="preserve">Крім того, ТОВ </w:t>
      </w:r>
      <w:r w:rsidR="00514E82">
        <w:rPr>
          <w:rFonts w:ascii="Times New Roman" w:hAnsi="Times New Roman" w:cs="Times New Roman"/>
          <w:sz w:val="28"/>
          <w:szCs w:val="28"/>
        </w:rPr>
        <w:t>«</w:t>
      </w:r>
      <w:r w:rsidRPr="00CC3D3E">
        <w:rPr>
          <w:rFonts w:ascii="Times New Roman" w:hAnsi="Times New Roman" w:cs="Times New Roman"/>
          <w:sz w:val="28"/>
          <w:szCs w:val="28"/>
        </w:rPr>
        <w:t>КБК Одеса</w:t>
      </w:r>
      <w:r w:rsidR="00514E82">
        <w:rPr>
          <w:rFonts w:ascii="Times New Roman" w:hAnsi="Times New Roman" w:cs="Times New Roman"/>
          <w:sz w:val="28"/>
          <w:szCs w:val="28"/>
        </w:rPr>
        <w:t>»</w:t>
      </w:r>
      <w:r w:rsidRPr="00CC3D3E">
        <w:rPr>
          <w:rFonts w:ascii="Times New Roman" w:hAnsi="Times New Roman" w:cs="Times New Roman"/>
          <w:sz w:val="28"/>
          <w:szCs w:val="28"/>
        </w:rPr>
        <w:t xml:space="preserve"> активно розвиває систему професійного наставництва та індивідуального розвитку працівників. Кожному новому співробітнику призначається наставник, який допомагає інтегруватися в робочі процеси, опановувати нові навички та адаптуватися до культури компанії. Такий підхід сприяє швидшому освоєнню обов</w:t>
      </w:r>
      <w:r w:rsidR="00732F66">
        <w:rPr>
          <w:rFonts w:ascii="Times New Roman" w:hAnsi="Times New Roman" w:cs="Times New Roman"/>
          <w:sz w:val="28"/>
          <w:szCs w:val="28"/>
        </w:rPr>
        <w:t>’</w:t>
      </w:r>
      <w:r w:rsidRPr="00CC3D3E">
        <w:rPr>
          <w:rFonts w:ascii="Times New Roman" w:hAnsi="Times New Roman" w:cs="Times New Roman"/>
          <w:sz w:val="28"/>
          <w:szCs w:val="28"/>
        </w:rPr>
        <w:t>язків і підвищенню рівня компетенцій працівників.</w:t>
      </w:r>
    </w:p>
    <w:p w:rsidR="00CC3D3E" w:rsidRPr="00CC3D3E" w:rsidRDefault="00CC3D3E" w:rsidP="00CC3D3E">
      <w:pPr>
        <w:spacing w:after="0" w:line="360" w:lineRule="auto"/>
        <w:ind w:firstLine="709"/>
        <w:jc w:val="both"/>
        <w:rPr>
          <w:rFonts w:ascii="Times New Roman" w:hAnsi="Times New Roman" w:cs="Times New Roman"/>
          <w:sz w:val="28"/>
          <w:szCs w:val="28"/>
        </w:rPr>
      </w:pPr>
      <w:r w:rsidRPr="00CC3D3E">
        <w:rPr>
          <w:rFonts w:ascii="Times New Roman" w:hAnsi="Times New Roman" w:cs="Times New Roman"/>
          <w:sz w:val="28"/>
          <w:szCs w:val="28"/>
        </w:rPr>
        <w:t>У компанії також діє програма внутрішнього навчання та розвитку, що дозволяє співробітникам розширювати свої знання та навички в різних аспектах будівельного процесу, управління проектами та використання інноваційних технологій. Це стимулює особистий і професійний ріст працівників, даючи їм можливість просуватися по кар</w:t>
      </w:r>
      <w:r w:rsidR="00732F66">
        <w:rPr>
          <w:rFonts w:ascii="Times New Roman" w:hAnsi="Times New Roman" w:cs="Times New Roman"/>
          <w:sz w:val="28"/>
          <w:szCs w:val="28"/>
        </w:rPr>
        <w:t>’</w:t>
      </w:r>
      <w:r w:rsidRPr="00CC3D3E">
        <w:rPr>
          <w:rFonts w:ascii="Times New Roman" w:hAnsi="Times New Roman" w:cs="Times New Roman"/>
          <w:sz w:val="28"/>
          <w:szCs w:val="28"/>
        </w:rPr>
        <w:t>єрній драбині та брати на себе більш відповідальні ролі в компанії.</w:t>
      </w:r>
    </w:p>
    <w:p w:rsidR="00CC3D3E" w:rsidRPr="00CC3D3E" w:rsidRDefault="00CC3D3E" w:rsidP="00CC3D3E">
      <w:pPr>
        <w:spacing w:after="0" w:line="360" w:lineRule="auto"/>
        <w:ind w:firstLine="709"/>
        <w:jc w:val="both"/>
        <w:rPr>
          <w:rFonts w:ascii="Times New Roman" w:hAnsi="Times New Roman" w:cs="Times New Roman"/>
          <w:sz w:val="28"/>
          <w:szCs w:val="28"/>
        </w:rPr>
      </w:pPr>
      <w:r w:rsidRPr="00CC3D3E">
        <w:rPr>
          <w:rFonts w:ascii="Times New Roman" w:hAnsi="Times New Roman" w:cs="Times New Roman"/>
          <w:sz w:val="28"/>
          <w:szCs w:val="28"/>
        </w:rPr>
        <w:t>Для тих, хто прагне до нових викликів і професійного розвитку, компанія створює умови для участі в спеціалізованих семінарах, тренінгах та конференціях, що стосуються будівельної галузі. Це дозволяє співробітникам залишатися в курсі останніх тенденцій та інновацій, а також застосовувати отримані знання на практиці, що підвищує конкурентоспроможність компанії на ринку.</w:t>
      </w:r>
    </w:p>
    <w:p w:rsidR="00CC3D3E" w:rsidRDefault="00CC3D3E" w:rsidP="00CC3D3E">
      <w:pPr>
        <w:spacing w:after="0" w:line="360" w:lineRule="auto"/>
        <w:ind w:firstLine="709"/>
        <w:jc w:val="both"/>
        <w:rPr>
          <w:rFonts w:ascii="Times New Roman" w:hAnsi="Times New Roman" w:cs="Times New Roman"/>
          <w:sz w:val="28"/>
          <w:szCs w:val="28"/>
        </w:rPr>
      </w:pPr>
      <w:r w:rsidRPr="00CC3D3E">
        <w:rPr>
          <w:rFonts w:ascii="Times New Roman" w:hAnsi="Times New Roman" w:cs="Times New Roman"/>
          <w:sz w:val="28"/>
          <w:szCs w:val="28"/>
        </w:rPr>
        <w:t>Особлива увага приділяється також гармонізації робочого графіку з особистими потребами співробітників. У компанії надається можливість гнучкого графіку роботи або часткової зайнятості для тих працівників, які мають особисті чи сімейні зобов</w:t>
      </w:r>
      <w:r w:rsidR="00732F66">
        <w:rPr>
          <w:rFonts w:ascii="Times New Roman" w:hAnsi="Times New Roman" w:cs="Times New Roman"/>
          <w:sz w:val="28"/>
          <w:szCs w:val="28"/>
        </w:rPr>
        <w:t>’</w:t>
      </w:r>
      <w:r w:rsidRPr="00CC3D3E">
        <w:rPr>
          <w:rFonts w:ascii="Times New Roman" w:hAnsi="Times New Roman" w:cs="Times New Roman"/>
          <w:sz w:val="28"/>
          <w:szCs w:val="28"/>
        </w:rPr>
        <w:t>язання. Це сприяє покращенню балансу між роботою та особистим життям, що позитивно впливає на мотивацію і рівень задоволення працівників.</w:t>
      </w:r>
      <w:r>
        <w:rPr>
          <w:rFonts w:ascii="Times New Roman" w:hAnsi="Times New Roman" w:cs="Times New Roman"/>
          <w:sz w:val="28"/>
          <w:szCs w:val="28"/>
        </w:rPr>
        <w:t xml:space="preserve"> </w:t>
      </w:r>
    </w:p>
    <w:p w:rsidR="00CC3D3E" w:rsidRPr="00BB4C46" w:rsidRDefault="00CC3D3E" w:rsidP="00CC3D3E">
      <w:pPr>
        <w:spacing w:after="0" w:line="360" w:lineRule="auto"/>
        <w:ind w:firstLine="709"/>
        <w:jc w:val="both"/>
        <w:rPr>
          <w:rFonts w:ascii="Times New Roman" w:hAnsi="Times New Roman" w:cs="Times New Roman"/>
          <w:sz w:val="28"/>
          <w:szCs w:val="28"/>
        </w:rPr>
      </w:pPr>
      <w:r w:rsidRPr="00CC3D3E">
        <w:rPr>
          <w:rFonts w:ascii="Times New Roman" w:hAnsi="Times New Roman" w:cs="Times New Roman"/>
          <w:sz w:val="28"/>
          <w:szCs w:val="28"/>
        </w:rPr>
        <w:t xml:space="preserve">Завдяки такому індивідуальному підходу </w:t>
      </w:r>
      <w:bookmarkStart w:id="9" w:name="_Hlk178716928"/>
      <w:r w:rsidRPr="00CC3D3E">
        <w:rPr>
          <w:rFonts w:ascii="Times New Roman" w:hAnsi="Times New Roman" w:cs="Times New Roman"/>
          <w:sz w:val="28"/>
          <w:szCs w:val="28"/>
        </w:rPr>
        <w:t xml:space="preserve">ТОВ </w:t>
      </w:r>
      <w:r w:rsidR="00514E82">
        <w:rPr>
          <w:rFonts w:ascii="Times New Roman" w:hAnsi="Times New Roman" w:cs="Times New Roman"/>
          <w:sz w:val="28"/>
          <w:szCs w:val="28"/>
        </w:rPr>
        <w:t>«</w:t>
      </w:r>
      <w:r w:rsidRPr="00CC3D3E">
        <w:rPr>
          <w:rFonts w:ascii="Times New Roman" w:hAnsi="Times New Roman" w:cs="Times New Roman"/>
          <w:sz w:val="28"/>
          <w:szCs w:val="28"/>
        </w:rPr>
        <w:t>КБК Одеса</w:t>
      </w:r>
      <w:r w:rsidR="00514E82">
        <w:rPr>
          <w:rFonts w:ascii="Times New Roman" w:hAnsi="Times New Roman" w:cs="Times New Roman"/>
          <w:sz w:val="28"/>
          <w:szCs w:val="28"/>
        </w:rPr>
        <w:t>»</w:t>
      </w:r>
      <w:r w:rsidRPr="00CC3D3E">
        <w:rPr>
          <w:rFonts w:ascii="Times New Roman" w:hAnsi="Times New Roman" w:cs="Times New Roman"/>
          <w:sz w:val="28"/>
          <w:szCs w:val="28"/>
        </w:rPr>
        <w:t xml:space="preserve"> </w:t>
      </w:r>
      <w:bookmarkEnd w:id="9"/>
      <w:r w:rsidRPr="00CC3D3E">
        <w:rPr>
          <w:rFonts w:ascii="Times New Roman" w:hAnsi="Times New Roman" w:cs="Times New Roman"/>
          <w:sz w:val="28"/>
          <w:szCs w:val="28"/>
        </w:rPr>
        <w:t xml:space="preserve">підтримує високу лояльність своїх співробітників. Співробітники, відчуваючи постійну підтримку і увагу до своїх потреб, більш схильні залишатися в компанії на довгостроковий період, що знижує рівень плинності кадрів і забезпечує </w:t>
      </w:r>
      <w:r w:rsidRPr="00CC3D3E">
        <w:rPr>
          <w:rFonts w:ascii="Times New Roman" w:hAnsi="Times New Roman" w:cs="Times New Roman"/>
          <w:sz w:val="28"/>
          <w:szCs w:val="28"/>
        </w:rPr>
        <w:lastRenderedPageBreak/>
        <w:t>стабільність у колективі. Це створює умови для формування високоефективної команди, здатної адаптуватися до змін і досягати значних результатів у реалізації будівельних проектів.</w:t>
      </w:r>
    </w:p>
    <w:p w:rsidR="00D45AB5" w:rsidRPr="00CC3D3E" w:rsidRDefault="00D45AB5" w:rsidP="00D45AB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метою визначення настроїв у компанії, керівництвом </w:t>
      </w:r>
      <w:r w:rsidRPr="00CC3D3E">
        <w:rPr>
          <w:rFonts w:ascii="Times New Roman" w:hAnsi="Times New Roman" w:cs="Times New Roman"/>
          <w:sz w:val="28"/>
          <w:szCs w:val="28"/>
        </w:rPr>
        <w:t xml:space="preserve">ТОВ </w:t>
      </w:r>
      <w:r w:rsidR="00514E82">
        <w:rPr>
          <w:rFonts w:ascii="Times New Roman" w:hAnsi="Times New Roman" w:cs="Times New Roman"/>
          <w:sz w:val="28"/>
          <w:szCs w:val="28"/>
        </w:rPr>
        <w:t>«</w:t>
      </w:r>
      <w:r w:rsidRPr="00CC3D3E">
        <w:rPr>
          <w:rFonts w:ascii="Times New Roman" w:hAnsi="Times New Roman" w:cs="Times New Roman"/>
          <w:sz w:val="28"/>
          <w:szCs w:val="28"/>
        </w:rPr>
        <w:t>КБК Одеса</w:t>
      </w:r>
      <w:r w:rsidR="00514E82">
        <w:rPr>
          <w:rFonts w:ascii="Times New Roman" w:hAnsi="Times New Roman" w:cs="Times New Roman"/>
          <w:sz w:val="28"/>
          <w:szCs w:val="28"/>
        </w:rPr>
        <w:t>»</w:t>
      </w:r>
      <w:r w:rsidRPr="00CC3D3E">
        <w:rPr>
          <w:rFonts w:ascii="Times New Roman" w:hAnsi="Times New Roman" w:cs="Times New Roman"/>
          <w:sz w:val="28"/>
          <w:szCs w:val="28"/>
        </w:rPr>
        <w:t xml:space="preserve"> </w:t>
      </w:r>
      <w:r>
        <w:rPr>
          <w:rFonts w:ascii="Times New Roman" w:hAnsi="Times New Roman" w:cs="Times New Roman"/>
          <w:sz w:val="28"/>
          <w:szCs w:val="28"/>
        </w:rPr>
        <w:t>було проведено анонімне анкетування, з метою з</w:t>
      </w:r>
      <w:r w:rsidR="00732F66">
        <w:rPr>
          <w:rFonts w:ascii="Times New Roman" w:hAnsi="Times New Roman" w:cs="Times New Roman"/>
          <w:sz w:val="28"/>
          <w:szCs w:val="28"/>
        </w:rPr>
        <w:t>’</w:t>
      </w:r>
      <w:r>
        <w:rPr>
          <w:rFonts w:ascii="Times New Roman" w:hAnsi="Times New Roman" w:cs="Times New Roman"/>
          <w:sz w:val="28"/>
          <w:szCs w:val="28"/>
        </w:rPr>
        <w:t>ясування задоволеності співробітників (рис. 2.</w:t>
      </w:r>
      <w:r w:rsidR="00D63A33">
        <w:rPr>
          <w:rFonts w:ascii="Times New Roman" w:hAnsi="Times New Roman" w:cs="Times New Roman"/>
          <w:sz w:val="28"/>
          <w:szCs w:val="28"/>
        </w:rPr>
        <w:t>10</w:t>
      </w:r>
      <w:r>
        <w:rPr>
          <w:rFonts w:ascii="Times New Roman" w:hAnsi="Times New Roman" w:cs="Times New Roman"/>
          <w:sz w:val="28"/>
          <w:szCs w:val="28"/>
        </w:rPr>
        <w:t xml:space="preserve">). </w:t>
      </w:r>
    </w:p>
    <w:p w:rsidR="00D36701" w:rsidRDefault="00D45AB5" w:rsidP="00D45AB5">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val="ru-RU" w:eastAsia="ru-RU"/>
        </w:rPr>
        <w:drawing>
          <wp:inline distT="0" distB="0" distL="0" distR="0">
            <wp:extent cx="5918200" cy="3200400"/>
            <wp:effectExtent l="0" t="0" r="6350" b="0"/>
            <wp:docPr id="116" name="Діаграма 1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36701" w:rsidRDefault="00D36701" w:rsidP="00BC0074">
      <w:pPr>
        <w:spacing w:after="0" w:line="360" w:lineRule="auto"/>
        <w:ind w:firstLine="709"/>
        <w:jc w:val="both"/>
        <w:rPr>
          <w:rFonts w:ascii="Times New Roman" w:hAnsi="Times New Roman" w:cs="Times New Roman"/>
          <w:sz w:val="24"/>
          <w:szCs w:val="24"/>
        </w:rPr>
      </w:pPr>
    </w:p>
    <w:p w:rsidR="00D45AB5" w:rsidRPr="00D45AB5" w:rsidRDefault="00D45AB5" w:rsidP="00D45AB5">
      <w:pPr>
        <w:spacing w:after="0" w:line="360" w:lineRule="auto"/>
        <w:ind w:firstLine="709"/>
        <w:jc w:val="center"/>
        <w:rPr>
          <w:rFonts w:ascii="Times New Roman" w:hAnsi="Times New Roman" w:cs="Times New Roman"/>
          <w:b/>
          <w:bCs/>
          <w:sz w:val="28"/>
          <w:szCs w:val="28"/>
        </w:rPr>
      </w:pPr>
      <w:r w:rsidRPr="00D45AB5">
        <w:rPr>
          <w:rFonts w:ascii="Times New Roman" w:hAnsi="Times New Roman" w:cs="Times New Roman"/>
          <w:b/>
          <w:bCs/>
          <w:sz w:val="28"/>
          <w:szCs w:val="28"/>
        </w:rPr>
        <w:t>Рис. 2.</w:t>
      </w:r>
      <w:r w:rsidR="00D63A33">
        <w:rPr>
          <w:rFonts w:ascii="Times New Roman" w:hAnsi="Times New Roman" w:cs="Times New Roman"/>
          <w:b/>
          <w:bCs/>
          <w:sz w:val="28"/>
          <w:szCs w:val="28"/>
        </w:rPr>
        <w:t>10</w:t>
      </w:r>
      <w:r w:rsidRPr="00D45AB5">
        <w:rPr>
          <w:rFonts w:ascii="Times New Roman" w:hAnsi="Times New Roman" w:cs="Times New Roman"/>
          <w:b/>
          <w:bCs/>
          <w:sz w:val="28"/>
          <w:szCs w:val="28"/>
        </w:rPr>
        <w:t xml:space="preserve"> – рівень задоволеності співробітників компанії умовами праці, %</w:t>
      </w:r>
    </w:p>
    <w:p w:rsidR="00D36701" w:rsidRDefault="00D36701" w:rsidP="00BC0074">
      <w:pPr>
        <w:spacing w:after="0" w:line="360" w:lineRule="auto"/>
        <w:ind w:firstLine="709"/>
        <w:jc w:val="both"/>
        <w:rPr>
          <w:rFonts w:ascii="Times New Roman" w:hAnsi="Times New Roman" w:cs="Times New Roman"/>
          <w:sz w:val="24"/>
          <w:szCs w:val="24"/>
        </w:rPr>
      </w:pPr>
    </w:p>
    <w:p w:rsidR="00BE4247" w:rsidRPr="00BE4247" w:rsidRDefault="00BE4247" w:rsidP="00BE4247">
      <w:pPr>
        <w:spacing w:after="0" w:line="360" w:lineRule="auto"/>
        <w:ind w:firstLine="709"/>
        <w:jc w:val="both"/>
        <w:rPr>
          <w:rFonts w:ascii="Times New Roman" w:hAnsi="Times New Roman" w:cs="Times New Roman"/>
          <w:sz w:val="28"/>
          <w:szCs w:val="28"/>
        </w:rPr>
      </w:pPr>
      <w:r w:rsidRPr="00BE4247">
        <w:rPr>
          <w:rFonts w:ascii="Times New Roman" w:hAnsi="Times New Roman" w:cs="Times New Roman"/>
          <w:sz w:val="28"/>
          <w:szCs w:val="28"/>
        </w:rPr>
        <w:t xml:space="preserve">ТОВ </w:t>
      </w:r>
      <w:r w:rsidR="00514E82">
        <w:rPr>
          <w:rFonts w:ascii="Times New Roman" w:hAnsi="Times New Roman" w:cs="Times New Roman"/>
          <w:sz w:val="28"/>
          <w:szCs w:val="28"/>
        </w:rPr>
        <w:t>«</w:t>
      </w:r>
      <w:r w:rsidRPr="00BE4247">
        <w:rPr>
          <w:rFonts w:ascii="Times New Roman" w:hAnsi="Times New Roman" w:cs="Times New Roman"/>
          <w:sz w:val="28"/>
          <w:szCs w:val="28"/>
        </w:rPr>
        <w:t>КБК Одеса</w:t>
      </w:r>
      <w:r w:rsidR="00514E82">
        <w:rPr>
          <w:rFonts w:ascii="Times New Roman" w:hAnsi="Times New Roman" w:cs="Times New Roman"/>
          <w:sz w:val="28"/>
          <w:szCs w:val="28"/>
        </w:rPr>
        <w:t>»</w:t>
      </w:r>
      <w:r w:rsidRPr="00BE4247">
        <w:rPr>
          <w:rFonts w:ascii="Times New Roman" w:hAnsi="Times New Roman" w:cs="Times New Roman"/>
          <w:sz w:val="28"/>
          <w:szCs w:val="28"/>
        </w:rPr>
        <w:t xml:space="preserve"> також впроваджує програми соціальної підтримки для своїх співробітників. Працівники мають можливість користуватися різними пільгами, такими як медичне страхування, фінансова допомога у критичних ситуаціях, а також оплачувані відпустки та додаткові вихідні дні. Компанія піклується про добробут своїх працівників не лише в професійному, а й в особистому житті, що зміцнює їхню прихильність до підприємства. </w:t>
      </w:r>
    </w:p>
    <w:p w:rsidR="00BE4247" w:rsidRPr="00BE4247" w:rsidRDefault="00BE4247" w:rsidP="00BE4247">
      <w:pPr>
        <w:spacing w:after="0" w:line="360" w:lineRule="auto"/>
        <w:ind w:firstLine="709"/>
        <w:jc w:val="both"/>
        <w:rPr>
          <w:rFonts w:ascii="Times New Roman" w:hAnsi="Times New Roman" w:cs="Times New Roman"/>
          <w:sz w:val="28"/>
          <w:szCs w:val="28"/>
        </w:rPr>
      </w:pPr>
      <w:r w:rsidRPr="00BE4247">
        <w:rPr>
          <w:rFonts w:ascii="Times New Roman" w:hAnsi="Times New Roman" w:cs="Times New Roman"/>
          <w:sz w:val="28"/>
          <w:szCs w:val="28"/>
        </w:rPr>
        <w:t xml:space="preserve">Крім того, компанія створює комфортне робоче середовище, яке сприяє як професійному зростанню, так і особистому розвитку. Просторі, добре </w:t>
      </w:r>
      <w:r w:rsidRPr="00BE4247">
        <w:rPr>
          <w:rFonts w:ascii="Times New Roman" w:hAnsi="Times New Roman" w:cs="Times New Roman"/>
          <w:sz w:val="28"/>
          <w:szCs w:val="28"/>
        </w:rPr>
        <w:lastRenderedPageBreak/>
        <w:t>оснащені робочі місця, сучасні технології та обладнання, а також гнучкі умови праці дозволяють співробітникам ефективно виконувати свої обов</w:t>
      </w:r>
      <w:r w:rsidR="00732F66">
        <w:rPr>
          <w:rFonts w:ascii="Times New Roman" w:hAnsi="Times New Roman" w:cs="Times New Roman"/>
          <w:sz w:val="28"/>
          <w:szCs w:val="28"/>
        </w:rPr>
        <w:t>’</w:t>
      </w:r>
      <w:r w:rsidRPr="00BE4247">
        <w:rPr>
          <w:rFonts w:ascii="Times New Roman" w:hAnsi="Times New Roman" w:cs="Times New Roman"/>
          <w:sz w:val="28"/>
          <w:szCs w:val="28"/>
        </w:rPr>
        <w:t>язки та вдосконалювати свої професійні навички. Регулярні корпоративні заходи та спільні активності сприяють зміцненню командного духу і забезпечують тіснішу взаємодію між працівниками на різних рівнях.</w:t>
      </w:r>
    </w:p>
    <w:p w:rsidR="00D36701" w:rsidRDefault="00BE4247" w:rsidP="00BE4247">
      <w:pPr>
        <w:spacing w:after="0" w:line="360" w:lineRule="auto"/>
        <w:ind w:firstLine="709"/>
        <w:jc w:val="both"/>
        <w:rPr>
          <w:rFonts w:ascii="Times New Roman" w:hAnsi="Times New Roman" w:cs="Times New Roman"/>
          <w:sz w:val="28"/>
          <w:szCs w:val="28"/>
        </w:rPr>
      </w:pPr>
      <w:r w:rsidRPr="00BE4247">
        <w:rPr>
          <w:rFonts w:ascii="Times New Roman" w:hAnsi="Times New Roman" w:cs="Times New Roman"/>
          <w:sz w:val="28"/>
          <w:szCs w:val="28"/>
        </w:rPr>
        <w:t xml:space="preserve">У підсумку, комплексний підхід до мотивації працівників, що включає індивідуальні рішення, можливості професійного зростання, гнучкі умови праці та підтримку здорового мікроклімату в колективі, дозволяє ТОВ </w:t>
      </w:r>
      <w:r w:rsidR="00514E82">
        <w:rPr>
          <w:rFonts w:ascii="Times New Roman" w:hAnsi="Times New Roman" w:cs="Times New Roman"/>
          <w:sz w:val="28"/>
          <w:szCs w:val="28"/>
        </w:rPr>
        <w:t>«</w:t>
      </w:r>
      <w:r w:rsidRPr="00BE4247">
        <w:rPr>
          <w:rFonts w:ascii="Times New Roman" w:hAnsi="Times New Roman" w:cs="Times New Roman"/>
          <w:sz w:val="28"/>
          <w:szCs w:val="28"/>
        </w:rPr>
        <w:t>КБК Одеса</w:t>
      </w:r>
      <w:r w:rsidR="00514E82">
        <w:rPr>
          <w:rFonts w:ascii="Times New Roman" w:hAnsi="Times New Roman" w:cs="Times New Roman"/>
          <w:sz w:val="28"/>
          <w:szCs w:val="28"/>
        </w:rPr>
        <w:t>»</w:t>
      </w:r>
      <w:r w:rsidRPr="00BE4247">
        <w:rPr>
          <w:rFonts w:ascii="Times New Roman" w:hAnsi="Times New Roman" w:cs="Times New Roman"/>
          <w:sz w:val="28"/>
          <w:szCs w:val="28"/>
        </w:rPr>
        <w:t xml:space="preserve"> зберігати високий рівень залученості та продуктивності персоналу. Керівництво компанії розуміє, що успішне функціонування підприємства безпосередньо залежить від задоволення потреб співробітників, їхнього професійного розвитку та соціальної підтримки. Такий підхід не лише підвищує ефективність діяльності компанії, але й сприяє її довготривалому успіху та конкурентоспроможності на ринку будівельних послуг.</w:t>
      </w:r>
    </w:p>
    <w:p w:rsidR="000920FA" w:rsidRDefault="000920FA" w:rsidP="00BE4247">
      <w:pPr>
        <w:spacing w:after="0" w:line="360" w:lineRule="auto"/>
        <w:ind w:firstLine="709"/>
        <w:jc w:val="both"/>
        <w:rPr>
          <w:rFonts w:ascii="Times New Roman" w:hAnsi="Times New Roman" w:cs="Times New Roman"/>
          <w:sz w:val="28"/>
          <w:szCs w:val="28"/>
        </w:rPr>
      </w:pPr>
    </w:p>
    <w:p w:rsidR="000920FA" w:rsidRDefault="000920FA" w:rsidP="00BE4247">
      <w:pPr>
        <w:spacing w:after="0" w:line="360" w:lineRule="auto"/>
        <w:ind w:firstLine="709"/>
        <w:jc w:val="both"/>
        <w:rPr>
          <w:rFonts w:ascii="Times New Roman" w:hAnsi="Times New Roman" w:cs="Times New Roman"/>
          <w:sz w:val="28"/>
          <w:szCs w:val="28"/>
        </w:rPr>
      </w:pPr>
    </w:p>
    <w:p w:rsidR="000920FA" w:rsidRDefault="000920FA" w:rsidP="000920FA">
      <w:pPr>
        <w:pageBreakBefore/>
        <w:spacing w:after="0" w:line="360" w:lineRule="auto"/>
        <w:ind w:left="284"/>
        <w:jc w:val="center"/>
        <w:rPr>
          <w:rFonts w:ascii="Times New Roman" w:hAnsi="Times New Roman" w:cs="Times New Roman"/>
          <w:b/>
          <w:bCs/>
          <w:sz w:val="28"/>
          <w:szCs w:val="28"/>
        </w:rPr>
      </w:pPr>
      <w:r w:rsidRPr="00CC28E6">
        <w:rPr>
          <w:rFonts w:ascii="Times New Roman" w:hAnsi="Times New Roman" w:cs="Times New Roman"/>
          <w:b/>
          <w:bCs/>
          <w:sz w:val="28"/>
          <w:szCs w:val="28"/>
        </w:rPr>
        <w:lastRenderedPageBreak/>
        <w:t xml:space="preserve">РОЗДІЛ </w:t>
      </w:r>
      <w:r>
        <w:rPr>
          <w:rFonts w:ascii="Times New Roman" w:hAnsi="Times New Roman" w:cs="Times New Roman"/>
          <w:b/>
          <w:bCs/>
          <w:sz w:val="28"/>
          <w:szCs w:val="28"/>
        </w:rPr>
        <w:t>3</w:t>
      </w:r>
    </w:p>
    <w:p w:rsidR="000920FA" w:rsidRDefault="000920FA" w:rsidP="000920FA">
      <w:pPr>
        <w:spacing w:after="0" w:line="360" w:lineRule="auto"/>
        <w:ind w:left="284"/>
        <w:jc w:val="center"/>
        <w:rPr>
          <w:rFonts w:ascii="Times New Roman" w:hAnsi="Times New Roman" w:cs="Times New Roman"/>
          <w:b/>
          <w:bCs/>
          <w:sz w:val="28"/>
          <w:szCs w:val="28"/>
        </w:rPr>
      </w:pPr>
      <w:r w:rsidRPr="00131560">
        <w:rPr>
          <w:rFonts w:ascii="Times New Roman" w:hAnsi="Times New Roman" w:cs="Times New Roman"/>
          <w:b/>
          <w:bCs/>
          <w:sz w:val="28"/>
          <w:szCs w:val="28"/>
        </w:rPr>
        <w:t>УДОСКОНАЛЕННЯ МОТИВАЦІЙНИХ МЕХАНІЗМІВ В УМОВАХ КОНКУРЕНТНОГО СЕРЕДОВИЩА</w:t>
      </w:r>
    </w:p>
    <w:p w:rsidR="000920FA" w:rsidRDefault="000920FA" w:rsidP="00BE4247">
      <w:pPr>
        <w:spacing w:after="0" w:line="360" w:lineRule="auto"/>
        <w:ind w:firstLine="709"/>
        <w:jc w:val="both"/>
        <w:rPr>
          <w:rFonts w:ascii="Times New Roman" w:hAnsi="Times New Roman" w:cs="Times New Roman"/>
          <w:b/>
          <w:bCs/>
          <w:sz w:val="28"/>
          <w:szCs w:val="28"/>
        </w:rPr>
      </w:pPr>
    </w:p>
    <w:p w:rsidR="000920FA" w:rsidRPr="00D63A33" w:rsidRDefault="000920FA" w:rsidP="00D63A33">
      <w:pPr>
        <w:spacing w:after="0" w:line="360" w:lineRule="auto"/>
        <w:ind w:firstLine="709"/>
        <w:jc w:val="center"/>
        <w:rPr>
          <w:rFonts w:ascii="Times New Roman" w:hAnsi="Times New Roman" w:cs="Times New Roman"/>
          <w:b/>
          <w:bCs/>
          <w:sz w:val="28"/>
          <w:szCs w:val="28"/>
        </w:rPr>
      </w:pPr>
      <w:r w:rsidRPr="00D63A33">
        <w:rPr>
          <w:rFonts w:ascii="Times New Roman" w:hAnsi="Times New Roman" w:cs="Times New Roman"/>
          <w:b/>
          <w:bCs/>
          <w:sz w:val="28"/>
          <w:szCs w:val="28"/>
        </w:rPr>
        <w:t xml:space="preserve">3.1.Шляхи підвищення мотивації персоналу в будівельній компанії ТОВ </w:t>
      </w:r>
      <w:r w:rsidR="00514E82">
        <w:rPr>
          <w:rFonts w:ascii="Times New Roman" w:hAnsi="Times New Roman" w:cs="Times New Roman"/>
          <w:b/>
          <w:bCs/>
          <w:sz w:val="28"/>
          <w:szCs w:val="28"/>
        </w:rPr>
        <w:t>«</w:t>
      </w:r>
      <w:r w:rsidRPr="00D63A33">
        <w:rPr>
          <w:rFonts w:ascii="Times New Roman" w:hAnsi="Times New Roman" w:cs="Times New Roman"/>
          <w:b/>
          <w:bCs/>
          <w:sz w:val="28"/>
          <w:szCs w:val="28"/>
        </w:rPr>
        <w:t>КБК Одеса</w:t>
      </w:r>
      <w:r w:rsidR="00514E82">
        <w:rPr>
          <w:rFonts w:ascii="Times New Roman" w:hAnsi="Times New Roman" w:cs="Times New Roman"/>
          <w:b/>
          <w:bCs/>
          <w:sz w:val="28"/>
          <w:szCs w:val="28"/>
        </w:rPr>
        <w:t>»</w:t>
      </w:r>
    </w:p>
    <w:p w:rsidR="000920FA" w:rsidRPr="000920FA" w:rsidRDefault="000920FA" w:rsidP="000920FA">
      <w:pPr>
        <w:spacing w:after="0" w:line="360" w:lineRule="auto"/>
        <w:ind w:firstLine="709"/>
        <w:jc w:val="both"/>
        <w:rPr>
          <w:rFonts w:ascii="Times New Roman" w:hAnsi="Times New Roman" w:cs="Times New Roman"/>
          <w:sz w:val="28"/>
          <w:szCs w:val="28"/>
        </w:rPr>
      </w:pPr>
      <w:r w:rsidRPr="000920FA">
        <w:rPr>
          <w:rFonts w:ascii="Times New Roman" w:hAnsi="Times New Roman" w:cs="Times New Roman"/>
          <w:sz w:val="28"/>
          <w:szCs w:val="28"/>
        </w:rPr>
        <w:t xml:space="preserve">Підвищення мотивації персоналу є ключовим фактором для забезпечення стабільного розвитку та ефективної діяльності будівельної компанії ТОВ </w:t>
      </w:r>
      <w:r w:rsidR="00514E82">
        <w:rPr>
          <w:rFonts w:ascii="Times New Roman" w:hAnsi="Times New Roman" w:cs="Times New Roman"/>
          <w:sz w:val="28"/>
          <w:szCs w:val="28"/>
        </w:rPr>
        <w:t>«</w:t>
      </w:r>
      <w:r w:rsidRPr="000920FA">
        <w:rPr>
          <w:rFonts w:ascii="Times New Roman" w:hAnsi="Times New Roman" w:cs="Times New Roman"/>
          <w:sz w:val="28"/>
          <w:szCs w:val="28"/>
        </w:rPr>
        <w:t>КБК Одеса</w:t>
      </w:r>
      <w:r w:rsidR="00514E82">
        <w:rPr>
          <w:rFonts w:ascii="Times New Roman" w:hAnsi="Times New Roman" w:cs="Times New Roman"/>
          <w:sz w:val="28"/>
          <w:szCs w:val="28"/>
        </w:rPr>
        <w:t>»</w:t>
      </w:r>
      <w:r w:rsidRPr="000920FA">
        <w:rPr>
          <w:rFonts w:ascii="Times New Roman" w:hAnsi="Times New Roman" w:cs="Times New Roman"/>
          <w:sz w:val="28"/>
          <w:szCs w:val="28"/>
        </w:rPr>
        <w:t>. Успішне впровадження мотиваційних заходів сприятиме не лише підвищенню продуктивності працівників, але й зменшенню рівня плинності кадрів, покращенню робочого мікроклімату та загальному задоволенню працею. Для досягнення цих цілей компанія може використовувати наступні шляхи підвищення мотивації персоналу.</w:t>
      </w:r>
    </w:p>
    <w:p w:rsidR="00207EF8" w:rsidRDefault="000920FA" w:rsidP="000920FA">
      <w:pPr>
        <w:spacing w:after="0" w:line="360" w:lineRule="auto"/>
        <w:ind w:firstLine="709"/>
        <w:jc w:val="both"/>
        <w:rPr>
          <w:rFonts w:ascii="Times New Roman" w:hAnsi="Times New Roman" w:cs="Times New Roman"/>
          <w:sz w:val="28"/>
          <w:szCs w:val="28"/>
        </w:rPr>
      </w:pPr>
      <w:r w:rsidRPr="000920FA">
        <w:rPr>
          <w:rFonts w:ascii="Times New Roman" w:hAnsi="Times New Roman" w:cs="Times New Roman"/>
          <w:sz w:val="28"/>
          <w:szCs w:val="28"/>
        </w:rPr>
        <w:t xml:space="preserve">По-перше, важливим кроком є вдосконалення системи матеріальних заохочень. Своєчасна виплата гідної заробітної плати та прозора система бонусів сприятимуть підтриманню високого рівня мотивації серед співробітників. </w:t>
      </w:r>
    </w:p>
    <w:p w:rsidR="000920FA" w:rsidRPr="000920FA" w:rsidRDefault="000920FA" w:rsidP="000920FA">
      <w:pPr>
        <w:spacing w:after="0" w:line="360" w:lineRule="auto"/>
        <w:ind w:firstLine="709"/>
        <w:jc w:val="both"/>
        <w:rPr>
          <w:rFonts w:ascii="Times New Roman" w:hAnsi="Times New Roman" w:cs="Times New Roman"/>
          <w:sz w:val="28"/>
          <w:szCs w:val="28"/>
        </w:rPr>
      </w:pPr>
      <w:r w:rsidRPr="000920FA">
        <w:rPr>
          <w:rFonts w:ascii="Times New Roman" w:hAnsi="Times New Roman" w:cs="Times New Roman"/>
          <w:sz w:val="28"/>
          <w:szCs w:val="28"/>
        </w:rPr>
        <w:t>Компанія може також запровадити індивідуальні бонусні програми, які враховуватимуть особисті досягнення кожного працівника. Наприклад, впровадження додаткових премій за виконання будівельних проектів у скорочені терміни або за дотримання високих стандартів якості може стимулювати працівників до продуктивної праці.</w:t>
      </w:r>
    </w:p>
    <w:p w:rsidR="000920FA" w:rsidRPr="000920FA" w:rsidRDefault="000920FA" w:rsidP="000920FA">
      <w:pPr>
        <w:spacing w:after="0" w:line="360" w:lineRule="auto"/>
        <w:ind w:firstLine="709"/>
        <w:jc w:val="both"/>
        <w:rPr>
          <w:rFonts w:ascii="Times New Roman" w:hAnsi="Times New Roman" w:cs="Times New Roman"/>
          <w:sz w:val="28"/>
          <w:szCs w:val="28"/>
        </w:rPr>
      </w:pPr>
      <w:r w:rsidRPr="000920FA">
        <w:rPr>
          <w:rFonts w:ascii="Times New Roman" w:hAnsi="Times New Roman" w:cs="Times New Roman"/>
          <w:sz w:val="28"/>
          <w:szCs w:val="28"/>
        </w:rPr>
        <w:t xml:space="preserve">Вдосконалення системи матеріальних заохочень є ключовим аспектом у підвищенні мотивації працівників ТОВ </w:t>
      </w:r>
      <w:r w:rsidR="00514E82">
        <w:rPr>
          <w:rFonts w:ascii="Times New Roman" w:hAnsi="Times New Roman" w:cs="Times New Roman"/>
          <w:sz w:val="28"/>
          <w:szCs w:val="28"/>
        </w:rPr>
        <w:t>«</w:t>
      </w:r>
      <w:r w:rsidRPr="000920FA">
        <w:rPr>
          <w:rFonts w:ascii="Times New Roman" w:hAnsi="Times New Roman" w:cs="Times New Roman"/>
          <w:sz w:val="28"/>
          <w:szCs w:val="28"/>
        </w:rPr>
        <w:t>КБК Одеса</w:t>
      </w:r>
      <w:r w:rsidR="00514E82">
        <w:rPr>
          <w:rFonts w:ascii="Times New Roman" w:hAnsi="Times New Roman" w:cs="Times New Roman"/>
          <w:sz w:val="28"/>
          <w:szCs w:val="28"/>
        </w:rPr>
        <w:t>»</w:t>
      </w:r>
      <w:r w:rsidRPr="000920FA">
        <w:rPr>
          <w:rFonts w:ascii="Times New Roman" w:hAnsi="Times New Roman" w:cs="Times New Roman"/>
          <w:sz w:val="28"/>
          <w:szCs w:val="28"/>
        </w:rPr>
        <w:t>. Окрім своєчасної виплати гідної заробітної плати, компанія може впроваджувати різноманітні бонусні програми та інструменти, які враховують індивідуальні досягнення співробітників, а також стимулюють їх до ефективнішої та продуктивнішої праці</w:t>
      </w:r>
      <w:r w:rsidR="00805EAD">
        <w:rPr>
          <w:rFonts w:ascii="Times New Roman" w:hAnsi="Times New Roman" w:cs="Times New Roman"/>
          <w:sz w:val="28"/>
          <w:szCs w:val="28"/>
        </w:rPr>
        <w:t xml:space="preserve"> (рис. 3</w:t>
      </w:r>
      <w:r w:rsidRPr="000920FA">
        <w:rPr>
          <w:rFonts w:ascii="Times New Roman" w:hAnsi="Times New Roman" w:cs="Times New Roman"/>
          <w:sz w:val="28"/>
          <w:szCs w:val="28"/>
        </w:rPr>
        <w:t>.</w:t>
      </w:r>
      <w:r w:rsidR="00805EAD">
        <w:rPr>
          <w:rFonts w:ascii="Times New Roman" w:hAnsi="Times New Roman" w:cs="Times New Roman"/>
          <w:sz w:val="28"/>
          <w:szCs w:val="28"/>
        </w:rPr>
        <w:t>1).</w:t>
      </w:r>
    </w:p>
    <w:p w:rsidR="00805EAD" w:rsidRDefault="00805EAD" w:rsidP="000920FA">
      <w:pPr>
        <w:spacing w:after="0" w:line="360" w:lineRule="auto"/>
        <w:ind w:firstLine="709"/>
        <w:jc w:val="both"/>
        <w:rPr>
          <w:rFonts w:ascii="Times New Roman" w:hAnsi="Times New Roman" w:cs="Times New Roman"/>
          <w:sz w:val="28"/>
          <w:szCs w:val="28"/>
        </w:rPr>
      </w:pPr>
    </w:p>
    <w:p w:rsidR="00805EAD" w:rsidRDefault="00805EAD" w:rsidP="000920FA">
      <w:pPr>
        <w:spacing w:after="0" w:line="360" w:lineRule="auto"/>
        <w:ind w:firstLine="709"/>
        <w:jc w:val="both"/>
        <w:rPr>
          <w:rFonts w:ascii="Times New Roman" w:hAnsi="Times New Roman" w:cs="Times New Roman"/>
          <w:sz w:val="28"/>
          <w:szCs w:val="28"/>
        </w:rPr>
      </w:pPr>
    </w:p>
    <w:p w:rsidR="00805EAD" w:rsidRDefault="00805EAD" w:rsidP="00805EAD">
      <w:pPr>
        <w:spacing w:after="0" w:line="360" w:lineRule="auto"/>
        <w:jc w:val="both"/>
        <w:rPr>
          <w:rFonts w:ascii="Times New Roman" w:hAnsi="Times New Roman" w:cs="Times New Roman"/>
          <w:sz w:val="28"/>
          <w:szCs w:val="28"/>
        </w:rPr>
      </w:pPr>
      <w:r w:rsidRPr="00805EAD">
        <w:rPr>
          <w:rFonts w:ascii="Times New Roman" w:hAnsi="Times New Roman" w:cs="Times New Roman"/>
          <w:noProof/>
          <w:sz w:val="52"/>
          <w:szCs w:val="52"/>
          <w:lang w:val="ru-RU" w:eastAsia="ru-RU"/>
        </w:rPr>
        <w:lastRenderedPageBreak/>
        <w:drawing>
          <wp:inline distT="0" distB="0" distL="0" distR="0">
            <wp:extent cx="5994400" cy="3200400"/>
            <wp:effectExtent l="0" t="0" r="6350" b="0"/>
            <wp:docPr id="30" name="Діагра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805EAD" w:rsidRDefault="00805EAD" w:rsidP="000920FA">
      <w:pPr>
        <w:spacing w:after="0" w:line="360" w:lineRule="auto"/>
        <w:ind w:firstLine="709"/>
        <w:jc w:val="both"/>
        <w:rPr>
          <w:rFonts w:ascii="Times New Roman" w:hAnsi="Times New Roman" w:cs="Times New Roman"/>
          <w:sz w:val="28"/>
          <w:szCs w:val="28"/>
        </w:rPr>
      </w:pPr>
    </w:p>
    <w:p w:rsidR="00805EAD" w:rsidRPr="00C102F0" w:rsidRDefault="00207EF8" w:rsidP="00C102F0">
      <w:pPr>
        <w:spacing w:after="0" w:line="360" w:lineRule="auto"/>
        <w:ind w:firstLine="709"/>
        <w:jc w:val="center"/>
        <w:rPr>
          <w:rFonts w:ascii="Times New Roman" w:hAnsi="Times New Roman" w:cs="Times New Roman"/>
          <w:b/>
          <w:bCs/>
          <w:sz w:val="28"/>
          <w:szCs w:val="28"/>
        </w:rPr>
      </w:pPr>
      <w:r w:rsidRPr="00C102F0">
        <w:rPr>
          <w:rFonts w:ascii="Times New Roman" w:hAnsi="Times New Roman" w:cs="Times New Roman"/>
          <w:b/>
          <w:bCs/>
          <w:sz w:val="28"/>
          <w:szCs w:val="28"/>
        </w:rPr>
        <w:t xml:space="preserve">Рис. 3.1 – структура матеріальної винагороди працівників ТОВ </w:t>
      </w:r>
      <w:r w:rsidR="00514E82">
        <w:rPr>
          <w:rFonts w:ascii="Times New Roman" w:hAnsi="Times New Roman" w:cs="Times New Roman"/>
          <w:b/>
          <w:bCs/>
          <w:sz w:val="28"/>
          <w:szCs w:val="28"/>
        </w:rPr>
        <w:t>«</w:t>
      </w:r>
      <w:r w:rsidRPr="00C102F0">
        <w:rPr>
          <w:rFonts w:ascii="Times New Roman" w:hAnsi="Times New Roman" w:cs="Times New Roman"/>
          <w:b/>
          <w:bCs/>
          <w:sz w:val="28"/>
          <w:szCs w:val="28"/>
        </w:rPr>
        <w:t>КБК Одеса</w:t>
      </w:r>
      <w:r w:rsidR="00514E82">
        <w:rPr>
          <w:rFonts w:ascii="Times New Roman" w:hAnsi="Times New Roman" w:cs="Times New Roman"/>
          <w:b/>
          <w:bCs/>
          <w:sz w:val="28"/>
          <w:szCs w:val="28"/>
        </w:rPr>
        <w:t>»</w:t>
      </w:r>
      <w:r w:rsidRPr="00C102F0">
        <w:rPr>
          <w:rFonts w:ascii="Times New Roman" w:hAnsi="Times New Roman" w:cs="Times New Roman"/>
          <w:b/>
          <w:bCs/>
          <w:sz w:val="28"/>
          <w:szCs w:val="28"/>
        </w:rPr>
        <w:t>, %</w:t>
      </w:r>
    </w:p>
    <w:p w:rsidR="00805EAD" w:rsidRDefault="00805EAD" w:rsidP="000920FA">
      <w:pPr>
        <w:spacing w:after="0" w:line="360" w:lineRule="auto"/>
        <w:ind w:firstLine="709"/>
        <w:jc w:val="both"/>
        <w:rPr>
          <w:rFonts w:ascii="Times New Roman" w:hAnsi="Times New Roman" w:cs="Times New Roman"/>
          <w:sz w:val="28"/>
          <w:szCs w:val="28"/>
        </w:rPr>
      </w:pPr>
    </w:p>
    <w:p w:rsidR="000920FA" w:rsidRPr="000920FA" w:rsidRDefault="000920FA" w:rsidP="000920FA">
      <w:pPr>
        <w:spacing w:after="0" w:line="360" w:lineRule="auto"/>
        <w:ind w:firstLine="709"/>
        <w:jc w:val="both"/>
        <w:rPr>
          <w:rFonts w:ascii="Times New Roman" w:hAnsi="Times New Roman" w:cs="Times New Roman"/>
          <w:sz w:val="28"/>
          <w:szCs w:val="28"/>
        </w:rPr>
      </w:pPr>
      <w:r w:rsidRPr="000920FA">
        <w:rPr>
          <w:rFonts w:ascii="Times New Roman" w:hAnsi="Times New Roman" w:cs="Times New Roman"/>
          <w:sz w:val="28"/>
          <w:szCs w:val="28"/>
        </w:rPr>
        <w:t>Однією з таких програм може бути система гнучких бонусів, яка розробляється з урахуванням особистих результатів працівників. Це можуть бути додаткові премії за перевиконання планових показників або за скорочення термінів виконання будівельних проектів без втрати якості. Така система мотивує працівників не лише на досягнення мінімально прийнятних результатів, але й на постійне покращення власних показників.</w:t>
      </w:r>
    </w:p>
    <w:p w:rsidR="000920FA" w:rsidRPr="000920FA" w:rsidRDefault="000920FA" w:rsidP="000920FA">
      <w:pPr>
        <w:spacing w:after="0" w:line="360" w:lineRule="auto"/>
        <w:ind w:firstLine="709"/>
        <w:jc w:val="both"/>
        <w:rPr>
          <w:rFonts w:ascii="Times New Roman" w:hAnsi="Times New Roman" w:cs="Times New Roman"/>
          <w:sz w:val="28"/>
          <w:szCs w:val="28"/>
        </w:rPr>
      </w:pPr>
      <w:r w:rsidRPr="000920FA">
        <w:rPr>
          <w:rFonts w:ascii="Times New Roman" w:hAnsi="Times New Roman" w:cs="Times New Roman"/>
          <w:sz w:val="28"/>
          <w:szCs w:val="28"/>
        </w:rPr>
        <w:t>Бонуси за якість виконання робіт можуть бути додатковим інструментом стимулювання. Наприклад, для будівельників або інженерів можна запровадити премії за дотримання високих стандартів якості на будівельних майданчиках. Підвищені премії можуть нараховуватись за відсутність дефектів або проблем на етапах будівництва, що дозволяє підтримувати високий рівень контролю якості та уникати витрат на виправлення помилок.</w:t>
      </w:r>
    </w:p>
    <w:p w:rsidR="000920FA" w:rsidRPr="000920FA" w:rsidRDefault="000920FA" w:rsidP="000920FA">
      <w:pPr>
        <w:spacing w:after="0" w:line="360" w:lineRule="auto"/>
        <w:ind w:firstLine="709"/>
        <w:jc w:val="both"/>
        <w:rPr>
          <w:rFonts w:ascii="Times New Roman" w:hAnsi="Times New Roman" w:cs="Times New Roman"/>
          <w:sz w:val="28"/>
          <w:szCs w:val="28"/>
        </w:rPr>
      </w:pPr>
      <w:r w:rsidRPr="000920FA">
        <w:rPr>
          <w:rFonts w:ascii="Times New Roman" w:hAnsi="Times New Roman" w:cs="Times New Roman"/>
          <w:sz w:val="28"/>
          <w:szCs w:val="28"/>
        </w:rPr>
        <w:t xml:space="preserve">Іншим важливим інструментом може стати система премій за інноваційні пропозиції. Співробітники, які вносять пропозиції щодо </w:t>
      </w:r>
      <w:r w:rsidRPr="000920FA">
        <w:rPr>
          <w:rFonts w:ascii="Times New Roman" w:hAnsi="Times New Roman" w:cs="Times New Roman"/>
          <w:sz w:val="28"/>
          <w:szCs w:val="28"/>
        </w:rPr>
        <w:lastRenderedPageBreak/>
        <w:t>оптимізації робочих процесів, зменшення витрат або впровадження нових технологій, можуть отримувати додаткові грошові винагороди. Це сприятиме залученню працівників до процесу вдосконалення діяльності компанії, а також підвищенню їх зацікавленості в результатах роботи.</w:t>
      </w:r>
    </w:p>
    <w:p w:rsidR="000920FA" w:rsidRPr="000920FA" w:rsidRDefault="000920FA" w:rsidP="000920FA">
      <w:pPr>
        <w:spacing w:after="0" w:line="360" w:lineRule="auto"/>
        <w:ind w:firstLine="709"/>
        <w:jc w:val="both"/>
        <w:rPr>
          <w:rFonts w:ascii="Times New Roman" w:hAnsi="Times New Roman" w:cs="Times New Roman"/>
          <w:sz w:val="28"/>
          <w:szCs w:val="28"/>
        </w:rPr>
      </w:pPr>
      <w:r w:rsidRPr="000920FA">
        <w:rPr>
          <w:rFonts w:ascii="Times New Roman" w:hAnsi="Times New Roman" w:cs="Times New Roman"/>
          <w:sz w:val="28"/>
          <w:szCs w:val="28"/>
        </w:rPr>
        <w:t>Програма заохочення за стаж роботи також може стати ефективним мотивуючим інструментом. Співробітники, які працюють у компанії певну кількість років, можуть отримувати додаткові бонуси або надбавки до заробітної плати. Це підвищить рівень лояльності до компанії та зменшить плинність кадрів, стимулюючи працівників до тривалої співпраці.</w:t>
      </w:r>
    </w:p>
    <w:p w:rsidR="000920FA" w:rsidRPr="000920FA" w:rsidRDefault="000920FA" w:rsidP="000920FA">
      <w:pPr>
        <w:spacing w:after="0" w:line="360" w:lineRule="auto"/>
        <w:ind w:firstLine="709"/>
        <w:jc w:val="both"/>
        <w:rPr>
          <w:rFonts w:ascii="Times New Roman" w:hAnsi="Times New Roman" w:cs="Times New Roman"/>
          <w:sz w:val="28"/>
          <w:szCs w:val="28"/>
        </w:rPr>
      </w:pPr>
      <w:r w:rsidRPr="000920FA">
        <w:rPr>
          <w:rFonts w:ascii="Times New Roman" w:hAnsi="Times New Roman" w:cs="Times New Roman"/>
          <w:sz w:val="28"/>
          <w:szCs w:val="28"/>
        </w:rPr>
        <w:t>Крім того, можна розробити програму колективних бонусів, що нараховуються за досягнення загальних результатів відділу або команди. Це сприятиме підвищенню командного духу та спільної відповідальності за кінцевий результат. Наприклад, колектив будівельного майданчика може отримувати додаткові премії за своєчасну здачу об</w:t>
      </w:r>
      <w:r w:rsidR="00732F66">
        <w:rPr>
          <w:rFonts w:ascii="Times New Roman" w:hAnsi="Times New Roman" w:cs="Times New Roman"/>
          <w:sz w:val="28"/>
          <w:szCs w:val="28"/>
        </w:rPr>
        <w:t>’</w:t>
      </w:r>
      <w:r w:rsidRPr="000920FA">
        <w:rPr>
          <w:rFonts w:ascii="Times New Roman" w:hAnsi="Times New Roman" w:cs="Times New Roman"/>
          <w:sz w:val="28"/>
          <w:szCs w:val="28"/>
        </w:rPr>
        <w:t>єкта або за досягнення певного рівня продуктивності.</w:t>
      </w:r>
    </w:p>
    <w:p w:rsidR="000920FA" w:rsidRPr="000920FA" w:rsidRDefault="000920FA" w:rsidP="000920FA">
      <w:pPr>
        <w:spacing w:after="0" w:line="360" w:lineRule="auto"/>
        <w:ind w:firstLine="709"/>
        <w:jc w:val="both"/>
        <w:rPr>
          <w:rFonts w:ascii="Times New Roman" w:hAnsi="Times New Roman" w:cs="Times New Roman"/>
          <w:sz w:val="28"/>
          <w:szCs w:val="28"/>
        </w:rPr>
      </w:pPr>
      <w:r w:rsidRPr="000920FA">
        <w:rPr>
          <w:rFonts w:ascii="Times New Roman" w:hAnsi="Times New Roman" w:cs="Times New Roman"/>
          <w:sz w:val="28"/>
          <w:szCs w:val="28"/>
        </w:rPr>
        <w:t>Ще одним інструментом може стати програма гнучких виплат за додаткові навантаження. Працівники, які беруть на себе додаткові обов</w:t>
      </w:r>
      <w:r w:rsidR="00732F66">
        <w:rPr>
          <w:rFonts w:ascii="Times New Roman" w:hAnsi="Times New Roman" w:cs="Times New Roman"/>
          <w:sz w:val="28"/>
          <w:szCs w:val="28"/>
        </w:rPr>
        <w:t>’</w:t>
      </w:r>
      <w:r w:rsidRPr="000920FA">
        <w:rPr>
          <w:rFonts w:ascii="Times New Roman" w:hAnsi="Times New Roman" w:cs="Times New Roman"/>
          <w:sz w:val="28"/>
          <w:szCs w:val="28"/>
        </w:rPr>
        <w:t>язки або виконують роботу понаднормово, можуть отримувати додаткові виплати за свою працю. Це дозволить підтримувати мотивацію в періоди підвищеного навантаження та забезпечить працівникам відчуття справедливої компенсації за виконану роботу.</w:t>
      </w:r>
    </w:p>
    <w:p w:rsidR="000920FA" w:rsidRPr="000920FA" w:rsidRDefault="000920FA" w:rsidP="000920FA">
      <w:pPr>
        <w:spacing w:after="0" w:line="360" w:lineRule="auto"/>
        <w:ind w:firstLine="709"/>
        <w:jc w:val="both"/>
        <w:rPr>
          <w:rFonts w:ascii="Times New Roman" w:hAnsi="Times New Roman" w:cs="Times New Roman"/>
          <w:sz w:val="28"/>
          <w:szCs w:val="28"/>
        </w:rPr>
      </w:pPr>
      <w:r w:rsidRPr="000920FA">
        <w:rPr>
          <w:rFonts w:ascii="Times New Roman" w:hAnsi="Times New Roman" w:cs="Times New Roman"/>
          <w:sz w:val="28"/>
          <w:szCs w:val="28"/>
        </w:rPr>
        <w:t>Запровадження корпоративної програми страхування та соціальних пільг також може бути потужним інструментом мотивації. Наприклад, компанія може запропонувати медичне страхування, фінансову допомогу на випадок критичних ситуацій або компенсацію витрат на навчання дітей. Це не тільки покращить соціальну захищеність працівників, але й підвищить їхню лояльність до компанії.</w:t>
      </w:r>
    </w:p>
    <w:p w:rsidR="000920FA" w:rsidRPr="000920FA" w:rsidRDefault="003517AA" w:rsidP="000920F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000920FA" w:rsidRPr="000920FA">
        <w:rPr>
          <w:rFonts w:ascii="Times New Roman" w:hAnsi="Times New Roman" w:cs="Times New Roman"/>
          <w:sz w:val="28"/>
          <w:szCs w:val="28"/>
        </w:rPr>
        <w:t xml:space="preserve">, впровадження таких програм і інструментів матеріальної мотивації допоможе ТОВ </w:t>
      </w:r>
      <w:r w:rsidR="00514E82">
        <w:rPr>
          <w:rFonts w:ascii="Times New Roman" w:hAnsi="Times New Roman" w:cs="Times New Roman"/>
          <w:sz w:val="28"/>
          <w:szCs w:val="28"/>
        </w:rPr>
        <w:t>«</w:t>
      </w:r>
      <w:r w:rsidR="000920FA" w:rsidRPr="000920FA">
        <w:rPr>
          <w:rFonts w:ascii="Times New Roman" w:hAnsi="Times New Roman" w:cs="Times New Roman"/>
          <w:sz w:val="28"/>
          <w:szCs w:val="28"/>
        </w:rPr>
        <w:t>КБК Одеса</w:t>
      </w:r>
      <w:r w:rsidR="00514E82">
        <w:rPr>
          <w:rFonts w:ascii="Times New Roman" w:hAnsi="Times New Roman" w:cs="Times New Roman"/>
          <w:sz w:val="28"/>
          <w:szCs w:val="28"/>
        </w:rPr>
        <w:t>»</w:t>
      </w:r>
      <w:r w:rsidR="000920FA" w:rsidRPr="000920FA">
        <w:rPr>
          <w:rFonts w:ascii="Times New Roman" w:hAnsi="Times New Roman" w:cs="Times New Roman"/>
          <w:sz w:val="28"/>
          <w:szCs w:val="28"/>
        </w:rPr>
        <w:t xml:space="preserve"> не тільки підвищити ефективність і продуктивність працівників, але й зміцнити корпоративну культуру, </w:t>
      </w:r>
      <w:r w:rsidR="000920FA" w:rsidRPr="000920FA">
        <w:rPr>
          <w:rFonts w:ascii="Times New Roman" w:hAnsi="Times New Roman" w:cs="Times New Roman"/>
          <w:sz w:val="28"/>
          <w:szCs w:val="28"/>
        </w:rPr>
        <w:lastRenderedPageBreak/>
        <w:t>покращити лояльність до компанії та забезпечити довгострокове залучення персоналу до досягнення стратегічних цілей компанії.</w:t>
      </w:r>
    </w:p>
    <w:p w:rsidR="000920FA" w:rsidRPr="000920FA" w:rsidRDefault="000920FA" w:rsidP="000920FA">
      <w:pPr>
        <w:spacing w:after="0" w:line="360" w:lineRule="auto"/>
        <w:ind w:firstLine="709"/>
        <w:jc w:val="both"/>
        <w:rPr>
          <w:rFonts w:ascii="Times New Roman" w:hAnsi="Times New Roman" w:cs="Times New Roman"/>
          <w:sz w:val="28"/>
          <w:szCs w:val="28"/>
        </w:rPr>
      </w:pPr>
      <w:r w:rsidRPr="000920FA">
        <w:rPr>
          <w:rFonts w:ascii="Times New Roman" w:hAnsi="Times New Roman" w:cs="Times New Roman"/>
          <w:sz w:val="28"/>
          <w:szCs w:val="28"/>
        </w:rPr>
        <w:t>По-друге, велике значення має розвиток системи нематеріального стимулювання. Працівники цінують можливості для професійного та кар</w:t>
      </w:r>
      <w:r w:rsidR="00732F66">
        <w:rPr>
          <w:rFonts w:ascii="Times New Roman" w:hAnsi="Times New Roman" w:cs="Times New Roman"/>
          <w:sz w:val="28"/>
          <w:szCs w:val="28"/>
        </w:rPr>
        <w:t>’</w:t>
      </w:r>
      <w:r w:rsidRPr="000920FA">
        <w:rPr>
          <w:rFonts w:ascii="Times New Roman" w:hAnsi="Times New Roman" w:cs="Times New Roman"/>
          <w:sz w:val="28"/>
          <w:szCs w:val="28"/>
        </w:rPr>
        <w:t>єрного росту. Компанія може інвестувати в навчальні програми, тренінги та курси підвищення кваліфікації для своїх співробітників. Це не лише підвищить їхній рівень знань і навичок, але й надасть відчуття самореалізації та важливості своєї праці для компанії. Водночас, створення чіткої кар</w:t>
      </w:r>
      <w:r w:rsidR="00732F66">
        <w:rPr>
          <w:rFonts w:ascii="Times New Roman" w:hAnsi="Times New Roman" w:cs="Times New Roman"/>
          <w:sz w:val="28"/>
          <w:szCs w:val="28"/>
        </w:rPr>
        <w:t>’</w:t>
      </w:r>
      <w:r w:rsidRPr="000920FA">
        <w:rPr>
          <w:rFonts w:ascii="Times New Roman" w:hAnsi="Times New Roman" w:cs="Times New Roman"/>
          <w:sz w:val="28"/>
          <w:szCs w:val="28"/>
        </w:rPr>
        <w:t>єрної драбини, з можливістю підвищення на посадах, також буде ефективним стимулом для розвитку та залишення працівників у компанії.</w:t>
      </w:r>
    </w:p>
    <w:p w:rsidR="00D63A33" w:rsidRPr="00D63A33" w:rsidRDefault="00D63A33" w:rsidP="00D63A33">
      <w:pPr>
        <w:spacing w:after="0" w:line="360" w:lineRule="auto"/>
        <w:ind w:firstLine="709"/>
        <w:jc w:val="both"/>
        <w:rPr>
          <w:rFonts w:ascii="Times New Roman" w:hAnsi="Times New Roman" w:cs="Times New Roman"/>
          <w:sz w:val="28"/>
          <w:szCs w:val="28"/>
        </w:rPr>
      </w:pPr>
      <w:r w:rsidRPr="00D63A33">
        <w:rPr>
          <w:rFonts w:ascii="Times New Roman" w:hAnsi="Times New Roman" w:cs="Times New Roman"/>
          <w:sz w:val="28"/>
          <w:szCs w:val="28"/>
        </w:rPr>
        <w:t>Розвиток системи нематеріального стимулювання є не менш важливим, ніж матеріальні заохочення, адже працівники прагнуть не тільки фінансової стабільності, але й можливості професійного та кар</w:t>
      </w:r>
      <w:r w:rsidR="00732F66">
        <w:rPr>
          <w:rFonts w:ascii="Times New Roman" w:hAnsi="Times New Roman" w:cs="Times New Roman"/>
          <w:sz w:val="28"/>
          <w:szCs w:val="28"/>
        </w:rPr>
        <w:t>’</w:t>
      </w:r>
      <w:r w:rsidRPr="00D63A33">
        <w:rPr>
          <w:rFonts w:ascii="Times New Roman" w:hAnsi="Times New Roman" w:cs="Times New Roman"/>
          <w:sz w:val="28"/>
          <w:szCs w:val="28"/>
        </w:rPr>
        <w:t>єрного зростання. Відчуття самореалізації, визнання та можливість підвищення кваліфікації значно підвищують мотивацію працівників залишатися в компанії та ефективно виконувати свої обов</w:t>
      </w:r>
      <w:r w:rsidR="00732F66">
        <w:rPr>
          <w:rFonts w:ascii="Times New Roman" w:hAnsi="Times New Roman" w:cs="Times New Roman"/>
          <w:sz w:val="28"/>
          <w:szCs w:val="28"/>
        </w:rPr>
        <w:t>’</w:t>
      </w:r>
      <w:r w:rsidRPr="00D63A33">
        <w:rPr>
          <w:rFonts w:ascii="Times New Roman" w:hAnsi="Times New Roman" w:cs="Times New Roman"/>
          <w:sz w:val="28"/>
          <w:szCs w:val="28"/>
        </w:rPr>
        <w:t>язки.</w:t>
      </w:r>
    </w:p>
    <w:p w:rsidR="00D63A33" w:rsidRPr="00D63A33" w:rsidRDefault="00F53ACE" w:rsidP="00D63A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w:t>
      </w:r>
      <w:r w:rsidR="00D63A33" w:rsidRPr="00D63A33">
        <w:rPr>
          <w:rFonts w:ascii="Times New Roman" w:hAnsi="Times New Roman" w:cs="Times New Roman"/>
          <w:sz w:val="28"/>
          <w:szCs w:val="28"/>
        </w:rPr>
        <w:t>омпанія може інвестувати в навчальні програми, тренінги та курси підвищення кваліфікації. Ці програми можуть охоплювати як технічні аспекти професійної діяльності, так і м</w:t>
      </w:r>
      <w:r w:rsidR="00732F66">
        <w:rPr>
          <w:rFonts w:ascii="Times New Roman" w:hAnsi="Times New Roman" w:cs="Times New Roman"/>
          <w:sz w:val="28"/>
          <w:szCs w:val="28"/>
        </w:rPr>
        <w:t>’</w:t>
      </w:r>
      <w:r w:rsidR="00D63A33" w:rsidRPr="00D63A33">
        <w:rPr>
          <w:rFonts w:ascii="Times New Roman" w:hAnsi="Times New Roman" w:cs="Times New Roman"/>
          <w:sz w:val="28"/>
          <w:szCs w:val="28"/>
        </w:rPr>
        <w:t>які навички (soft skills), які допоможуть співробітникам краще взаємодіяти з колегами та клієнтами. Наприклад, будівельники можуть відвідувати курси з новітніх технологій у будівництві або отримувати сертифікації у сфері екологічного будівництва. Це не тільки підвищує їхню компетентність, але й забезпечує співробітникам відчуття, що компанія дбає про їхній професійний розвиток, що, у свою чергу, зміцнює їхню прив</w:t>
      </w:r>
      <w:r w:rsidR="00732F66">
        <w:rPr>
          <w:rFonts w:ascii="Times New Roman" w:hAnsi="Times New Roman" w:cs="Times New Roman"/>
          <w:sz w:val="28"/>
          <w:szCs w:val="28"/>
        </w:rPr>
        <w:t>’</w:t>
      </w:r>
      <w:r w:rsidR="00D63A33" w:rsidRPr="00D63A33">
        <w:rPr>
          <w:rFonts w:ascii="Times New Roman" w:hAnsi="Times New Roman" w:cs="Times New Roman"/>
          <w:sz w:val="28"/>
          <w:szCs w:val="28"/>
        </w:rPr>
        <w:t>язаність до компанії.</w:t>
      </w:r>
    </w:p>
    <w:p w:rsidR="00D63A33" w:rsidRDefault="00D63A33" w:rsidP="00D63A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D63A33">
        <w:rPr>
          <w:rFonts w:ascii="Times New Roman" w:hAnsi="Times New Roman" w:cs="Times New Roman"/>
          <w:sz w:val="28"/>
          <w:szCs w:val="28"/>
        </w:rPr>
        <w:t xml:space="preserve">арто запровадити систему внутрішніх семінарів та тренінгів, які проводяться більш досвідченими працівниками компанії. Це не тільки сприятиме обміну знаннями та досвідом між колегами, але й допоможе сформувати всередині компанії культуру наставництва, коли більш </w:t>
      </w:r>
      <w:r w:rsidRPr="00D63A33">
        <w:rPr>
          <w:rFonts w:ascii="Times New Roman" w:hAnsi="Times New Roman" w:cs="Times New Roman"/>
          <w:sz w:val="28"/>
          <w:szCs w:val="28"/>
        </w:rPr>
        <w:lastRenderedPageBreak/>
        <w:t>досвідчені працівники допомагають молодшим колегам розвиватися</w:t>
      </w:r>
      <w:r w:rsidR="00F53ACE">
        <w:rPr>
          <w:rFonts w:ascii="Times New Roman" w:hAnsi="Times New Roman" w:cs="Times New Roman"/>
          <w:sz w:val="28"/>
          <w:szCs w:val="28"/>
        </w:rPr>
        <w:t xml:space="preserve"> (рис. 3.2)</w:t>
      </w:r>
      <w:r w:rsidRPr="00D63A33">
        <w:rPr>
          <w:rFonts w:ascii="Times New Roman" w:hAnsi="Times New Roman" w:cs="Times New Roman"/>
          <w:sz w:val="28"/>
          <w:szCs w:val="28"/>
        </w:rPr>
        <w:t>.</w:t>
      </w:r>
    </w:p>
    <w:p w:rsidR="00F53ACE" w:rsidRPr="00D63A33" w:rsidRDefault="00F53ACE" w:rsidP="00F53ACE">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943600" cy="3200400"/>
            <wp:effectExtent l="0" t="0" r="0" b="0"/>
            <wp:docPr id="40" name="Діаграма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F53ACE" w:rsidRDefault="00F53ACE" w:rsidP="00D63A33">
      <w:pPr>
        <w:spacing w:after="0" w:line="360" w:lineRule="auto"/>
        <w:ind w:firstLine="709"/>
        <w:jc w:val="both"/>
        <w:rPr>
          <w:rFonts w:ascii="Times New Roman" w:hAnsi="Times New Roman" w:cs="Times New Roman"/>
          <w:sz w:val="28"/>
          <w:szCs w:val="28"/>
        </w:rPr>
      </w:pPr>
    </w:p>
    <w:p w:rsidR="00F53ACE" w:rsidRPr="00F53ACE" w:rsidRDefault="00F53ACE" w:rsidP="00F53ACE">
      <w:pPr>
        <w:spacing w:after="0" w:line="360" w:lineRule="auto"/>
        <w:ind w:firstLine="709"/>
        <w:jc w:val="center"/>
        <w:rPr>
          <w:rFonts w:ascii="Times New Roman" w:hAnsi="Times New Roman" w:cs="Times New Roman"/>
          <w:b/>
          <w:bCs/>
          <w:sz w:val="28"/>
          <w:szCs w:val="28"/>
        </w:rPr>
      </w:pPr>
      <w:r w:rsidRPr="00F53ACE">
        <w:rPr>
          <w:rFonts w:ascii="Times New Roman" w:hAnsi="Times New Roman" w:cs="Times New Roman"/>
          <w:b/>
          <w:bCs/>
          <w:sz w:val="28"/>
          <w:szCs w:val="28"/>
        </w:rPr>
        <w:t>Рис. 3.</w:t>
      </w:r>
      <w:r>
        <w:rPr>
          <w:rFonts w:ascii="Times New Roman" w:hAnsi="Times New Roman" w:cs="Times New Roman"/>
          <w:b/>
          <w:bCs/>
          <w:sz w:val="28"/>
          <w:szCs w:val="28"/>
        </w:rPr>
        <w:t>2</w:t>
      </w:r>
      <w:r w:rsidRPr="00F53ACE">
        <w:rPr>
          <w:rFonts w:ascii="Times New Roman" w:hAnsi="Times New Roman" w:cs="Times New Roman"/>
          <w:b/>
          <w:bCs/>
          <w:sz w:val="28"/>
          <w:szCs w:val="28"/>
        </w:rPr>
        <w:t xml:space="preserve"> – інвестиції компанії у трені</w:t>
      </w:r>
      <w:r>
        <w:rPr>
          <w:rFonts w:ascii="Times New Roman" w:hAnsi="Times New Roman" w:cs="Times New Roman"/>
          <w:b/>
          <w:bCs/>
          <w:sz w:val="28"/>
          <w:szCs w:val="28"/>
        </w:rPr>
        <w:t>н</w:t>
      </w:r>
      <w:r w:rsidRPr="00F53ACE">
        <w:rPr>
          <w:rFonts w:ascii="Times New Roman" w:hAnsi="Times New Roman" w:cs="Times New Roman"/>
          <w:b/>
          <w:bCs/>
          <w:sz w:val="28"/>
          <w:szCs w:val="28"/>
        </w:rPr>
        <w:t>ги та семінари співробітників, 2019-2023 рр</w:t>
      </w:r>
      <w:r>
        <w:rPr>
          <w:rFonts w:ascii="Times New Roman" w:hAnsi="Times New Roman" w:cs="Times New Roman"/>
          <w:b/>
          <w:bCs/>
          <w:sz w:val="28"/>
          <w:szCs w:val="28"/>
        </w:rPr>
        <w:t>.</w:t>
      </w:r>
      <w:r w:rsidRPr="00F53ACE">
        <w:rPr>
          <w:rFonts w:ascii="Times New Roman" w:hAnsi="Times New Roman" w:cs="Times New Roman"/>
          <w:b/>
          <w:bCs/>
          <w:sz w:val="28"/>
          <w:szCs w:val="28"/>
        </w:rPr>
        <w:t>, тис.</w:t>
      </w:r>
      <w:r w:rsidR="00051AD5" w:rsidRPr="00051AD5">
        <w:rPr>
          <w:rFonts w:ascii="Times New Roman" w:hAnsi="Times New Roman" w:cs="Times New Roman"/>
          <w:b/>
          <w:bCs/>
          <w:sz w:val="28"/>
          <w:szCs w:val="28"/>
        </w:rPr>
        <w:t xml:space="preserve"> </w:t>
      </w:r>
      <w:r w:rsidRPr="00F53ACE">
        <w:rPr>
          <w:rFonts w:ascii="Times New Roman" w:hAnsi="Times New Roman" w:cs="Times New Roman"/>
          <w:b/>
          <w:bCs/>
          <w:sz w:val="28"/>
          <w:szCs w:val="28"/>
        </w:rPr>
        <w:t>грн.</w:t>
      </w:r>
    </w:p>
    <w:p w:rsidR="00F53ACE" w:rsidRDefault="00F53ACE" w:rsidP="00D63A33">
      <w:pPr>
        <w:spacing w:after="0" w:line="360" w:lineRule="auto"/>
        <w:ind w:firstLine="709"/>
        <w:jc w:val="both"/>
        <w:rPr>
          <w:rFonts w:ascii="Times New Roman" w:hAnsi="Times New Roman" w:cs="Times New Roman"/>
          <w:sz w:val="28"/>
          <w:szCs w:val="28"/>
        </w:rPr>
      </w:pPr>
    </w:p>
    <w:p w:rsidR="00D63A33" w:rsidRPr="00D63A33" w:rsidRDefault="00D63A33" w:rsidP="00D63A33">
      <w:pPr>
        <w:spacing w:after="0" w:line="360" w:lineRule="auto"/>
        <w:ind w:firstLine="709"/>
        <w:jc w:val="both"/>
        <w:rPr>
          <w:rFonts w:ascii="Times New Roman" w:hAnsi="Times New Roman" w:cs="Times New Roman"/>
          <w:sz w:val="28"/>
          <w:szCs w:val="28"/>
        </w:rPr>
      </w:pPr>
      <w:r w:rsidRPr="00D63A33">
        <w:rPr>
          <w:rFonts w:ascii="Times New Roman" w:hAnsi="Times New Roman" w:cs="Times New Roman"/>
          <w:sz w:val="28"/>
          <w:szCs w:val="28"/>
        </w:rPr>
        <w:t>Створення чіткої кар</w:t>
      </w:r>
      <w:r w:rsidR="00732F66">
        <w:rPr>
          <w:rFonts w:ascii="Times New Roman" w:hAnsi="Times New Roman" w:cs="Times New Roman"/>
          <w:sz w:val="28"/>
          <w:szCs w:val="28"/>
        </w:rPr>
        <w:t>’</w:t>
      </w:r>
      <w:r w:rsidRPr="00D63A33">
        <w:rPr>
          <w:rFonts w:ascii="Times New Roman" w:hAnsi="Times New Roman" w:cs="Times New Roman"/>
          <w:sz w:val="28"/>
          <w:szCs w:val="28"/>
        </w:rPr>
        <w:t>єрної драбини також є ефективним способом мотивувати співробітників. Коли працівники бачать, що в компанії існує система зростання, і кожен має можливість отримати підвищення, це стимулює їх докладати більше зусиль для досягнення успіху. Кар</w:t>
      </w:r>
      <w:r w:rsidR="00732F66">
        <w:rPr>
          <w:rFonts w:ascii="Times New Roman" w:hAnsi="Times New Roman" w:cs="Times New Roman"/>
          <w:sz w:val="28"/>
          <w:szCs w:val="28"/>
        </w:rPr>
        <w:t>’</w:t>
      </w:r>
      <w:r w:rsidRPr="00D63A33">
        <w:rPr>
          <w:rFonts w:ascii="Times New Roman" w:hAnsi="Times New Roman" w:cs="Times New Roman"/>
          <w:sz w:val="28"/>
          <w:szCs w:val="28"/>
        </w:rPr>
        <w:t>єрний шлях має бути прозорим і зрозумілим для всіх співробітників, щоб кожен міг бачити конкретні критерії, за якими він може претендувати на нову посаду чи відповідальність.</w:t>
      </w:r>
    </w:p>
    <w:p w:rsidR="00D63A33" w:rsidRPr="00D63A33" w:rsidRDefault="00D63A33" w:rsidP="00D63A33">
      <w:pPr>
        <w:spacing w:after="0" w:line="360" w:lineRule="auto"/>
        <w:ind w:firstLine="709"/>
        <w:jc w:val="both"/>
        <w:rPr>
          <w:rFonts w:ascii="Times New Roman" w:hAnsi="Times New Roman" w:cs="Times New Roman"/>
          <w:sz w:val="28"/>
          <w:szCs w:val="28"/>
        </w:rPr>
      </w:pPr>
      <w:r w:rsidRPr="00D63A33">
        <w:rPr>
          <w:rFonts w:ascii="Times New Roman" w:hAnsi="Times New Roman" w:cs="Times New Roman"/>
          <w:sz w:val="28"/>
          <w:szCs w:val="28"/>
        </w:rPr>
        <w:t>Не менш важливо впровадити систему визнання та нагородження за досягнення. Це можуть бути публічні відзнаки, сертифікати, нагороди або просто визнання на корпоративних зустрічах. Коли працівники відчувають, що їхні зусилля помічають і цінують, це підвищує їхню мотивацію працювати на результат.</w:t>
      </w:r>
    </w:p>
    <w:p w:rsidR="00D63A33" w:rsidRPr="00D63A33" w:rsidRDefault="00D63A33" w:rsidP="00D63A33">
      <w:pPr>
        <w:spacing w:after="0" w:line="360" w:lineRule="auto"/>
        <w:ind w:firstLine="709"/>
        <w:jc w:val="both"/>
        <w:rPr>
          <w:rFonts w:ascii="Times New Roman" w:hAnsi="Times New Roman" w:cs="Times New Roman"/>
          <w:sz w:val="28"/>
          <w:szCs w:val="28"/>
        </w:rPr>
      </w:pPr>
      <w:r w:rsidRPr="00D63A33">
        <w:rPr>
          <w:rFonts w:ascii="Times New Roman" w:hAnsi="Times New Roman" w:cs="Times New Roman"/>
          <w:sz w:val="28"/>
          <w:szCs w:val="28"/>
        </w:rPr>
        <w:lastRenderedPageBreak/>
        <w:t xml:space="preserve">Компанія також може організовувати тимчасові </w:t>
      </w:r>
      <w:r w:rsidR="00F53ACE" w:rsidRPr="00D63A33">
        <w:rPr>
          <w:rFonts w:ascii="Times New Roman" w:hAnsi="Times New Roman" w:cs="Times New Roman"/>
          <w:sz w:val="28"/>
          <w:szCs w:val="28"/>
        </w:rPr>
        <w:t>проектні</w:t>
      </w:r>
      <w:r w:rsidRPr="00D63A33">
        <w:rPr>
          <w:rFonts w:ascii="Times New Roman" w:hAnsi="Times New Roman" w:cs="Times New Roman"/>
          <w:sz w:val="28"/>
          <w:szCs w:val="28"/>
        </w:rPr>
        <w:t xml:space="preserve"> команди, де працівники з різних відділів мають можливість проявити себе в нових ролях або випробувати свої лідерські навички. Такі ініціативи не тільки покращують командну роботу, але й дають працівникам можливість розвивати нові компетенції, а також відчувати свою цінність і внесок у загальний успіх компанії.</w:t>
      </w:r>
    </w:p>
    <w:p w:rsidR="000920FA" w:rsidRPr="000920FA" w:rsidRDefault="00D63A33" w:rsidP="00D63A33">
      <w:pPr>
        <w:spacing w:after="0" w:line="360" w:lineRule="auto"/>
        <w:ind w:firstLine="709"/>
        <w:jc w:val="both"/>
        <w:rPr>
          <w:rFonts w:ascii="Times New Roman" w:hAnsi="Times New Roman" w:cs="Times New Roman"/>
          <w:sz w:val="28"/>
          <w:szCs w:val="28"/>
        </w:rPr>
      </w:pPr>
      <w:r w:rsidRPr="00D63A33">
        <w:rPr>
          <w:rFonts w:ascii="Times New Roman" w:hAnsi="Times New Roman" w:cs="Times New Roman"/>
          <w:sz w:val="28"/>
          <w:szCs w:val="28"/>
        </w:rPr>
        <w:t>Завдяки таким заходам, як навчання, можливості кар</w:t>
      </w:r>
      <w:r w:rsidR="00732F66">
        <w:rPr>
          <w:rFonts w:ascii="Times New Roman" w:hAnsi="Times New Roman" w:cs="Times New Roman"/>
          <w:sz w:val="28"/>
          <w:szCs w:val="28"/>
        </w:rPr>
        <w:t>’</w:t>
      </w:r>
      <w:r w:rsidRPr="00D63A33">
        <w:rPr>
          <w:rFonts w:ascii="Times New Roman" w:hAnsi="Times New Roman" w:cs="Times New Roman"/>
          <w:sz w:val="28"/>
          <w:szCs w:val="28"/>
        </w:rPr>
        <w:t>єрного росту та визнання, компанія може не тільки покращити загальний рівень компетенцій своїх працівників, але й створити атмосферу самореалізації та відданості спільній справі, що є важливим чинником у підвищенні мотивації та зменшенні плинності кадрів.</w:t>
      </w:r>
    </w:p>
    <w:p w:rsidR="000920FA" w:rsidRPr="000920FA" w:rsidRDefault="00F53ACE" w:rsidP="000920F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000920FA" w:rsidRPr="000920FA">
        <w:rPr>
          <w:rFonts w:ascii="Times New Roman" w:hAnsi="Times New Roman" w:cs="Times New Roman"/>
          <w:sz w:val="28"/>
          <w:szCs w:val="28"/>
        </w:rPr>
        <w:t>еобхідно забезпечити комфортні умови праці, як фізичні, так і психологічні. Для цього компанія може модернізувати робочі місця, забезпечити працівників необхідним обладнанням і технологіями для підвищення ефективності їхньої діяльності. Крім того, варто створити систему соціальної підтримки, яка включає медичне страхування, соціальні пільги та можливість гнучкого графіку роботи для співробітників, які мають сімейні або інші особисті зобов</w:t>
      </w:r>
      <w:r w:rsidR="00732F66">
        <w:rPr>
          <w:rFonts w:ascii="Times New Roman" w:hAnsi="Times New Roman" w:cs="Times New Roman"/>
          <w:sz w:val="28"/>
          <w:szCs w:val="28"/>
        </w:rPr>
        <w:t>’</w:t>
      </w:r>
      <w:r w:rsidR="000920FA" w:rsidRPr="000920FA">
        <w:rPr>
          <w:rFonts w:ascii="Times New Roman" w:hAnsi="Times New Roman" w:cs="Times New Roman"/>
          <w:sz w:val="28"/>
          <w:szCs w:val="28"/>
        </w:rPr>
        <w:t>язання.</w:t>
      </w:r>
    </w:p>
    <w:p w:rsidR="000920FA" w:rsidRPr="000920FA" w:rsidRDefault="000920FA" w:rsidP="000920FA">
      <w:pPr>
        <w:spacing w:after="0" w:line="360" w:lineRule="auto"/>
        <w:ind w:firstLine="709"/>
        <w:jc w:val="both"/>
        <w:rPr>
          <w:rFonts w:ascii="Times New Roman" w:hAnsi="Times New Roman" w:cs="Times New Roman"/>
          <w:sz w:val="28"/>
          <w:szCs w:val="28"/>
        </w:rPr>
      </w:pPr>
      <w:r w:rsidRPr="000920FA">
        <w:rPr>
          <w:rFonts w:ascii="Times New Roman" w:hAnsi="Times New Roman" w:cs="Times New Roman"/>
          <w:sz w:val="28"/>
          <w:szCs w:val="28"/>
        </w:rPr>
        <w:t xml:space="preserve">Ще одним шляхом підвищення мотивації є розвиток корпоративної культури та зміцнення командного духу. ТОВ </w:t>
      </w:r>
      <w:r w:rsidR="00514E82">
        <w:rPr>
          <w:rFonts w:ascii="Times New Roman" w:hAnsi="Times New Roman" w:cs="Times New Roman"/>
          <w:sz w:val="28"/>
          <w:szCs w:val="28"/>
        </w:rPr>
        <w:t>«</w:t>
      </w:r>
      <w:r w:rsidRPr="000920FA">
        <w:rPr>
          <w:rFonts w:ascii="Times New Roman" w:hAnsi="Times New Roman" w:cs="Times New Roman"/>
          <w:sz w:val="28"/>
          <w:szCs w:val="28"/>
        </w:rPr>
        <w:t>КБК Одеса</w:t>
      </w:r>
      <w:r w:rsidR="00514E82">
        <w:rPr>
          <w:rFonts w:ascii="Times New Roman" w:hAnsi="Times New Roman" w:cs="Times New Roman"/>
          <w:sz w:val="28"/>
          <w:szCs w:val="28"/>
        </w:rPr>
        <w:t>»</w:t>
      </w:r>
      <w:r w:rsidRPr="000920FA">
        <w:rPr>
          <w:rFonts w:ascii="Times New Roman" w:hAnsi="Times New Roman" w:cs="Times New Roman"/>
          <w:sz w:val="28"/>
          <w:szCs w:val="28"/>
        </w:rPr>
        <w:t xml:space="preserve"> може організовувати регулярні корпоративні заходи, які сприятимуть кращій взаємодії між працівниками, покращенню соціальних відносин у колективі та зміцненню команди. Корпоративні тренінги та семінари можуть допомогти працівникам краще розуміти стратегічні цілі компанії та їхню роль у досягненні цих цілей.</w:t>
      </w:r>
    </w:p>
    <w:p w:rsidR="000920FA" w:rsidRPr="000920FA" w:rsidRDefault="000920FA" w:rsidP="000920FA">
      <w:pPr>
        <w:spacing w:after="0" w:line="360" w:lineRule="auto"/>
        <w:ind w:firstLine="709"/>
        <w:jc w:val="both"/>
        <w:rPr>
          <w:rFonts w:ascii="Times New Roman" w:hAnsi="Times New Roman" w:cs="Times New Roman"/>
          <w:sz w:val="28"/>
          <w:szCs w:val="28"/>
        </w:rPr>
      </w:pPr>
      <w:r w:rsidRPr="000920FA">
        <w:rPr>
          <w:rFonts w:ascii="Times New Roman" w:hAnsi="Times New Roman" w:cs="Times New Roman"/>
          <w:sz w:val="28"/>
          <w:szCs w:val="28"/>
        </w:rPr>
        <w:t>Нарешті, важливо впроваджувати ефективну систему зворотного зв</w:t>
      </w:r>
      <w:r w:rsidR="00732F66">
        <w:rPr>
          <w:rFonts w:ascii="Times New Roman" w:hAnsi="Times New Roman" w:cs="Times New Roman"/>
          <w:sz w:val="28"/>
          <w:szCs w:val="28"/>
        </w:rPr>
        <w:t>’</w:t>
      </w:r>
      <w:r w:rsidRPr="000920FA">
        <w:rPr>
          <w:rFonts w:ascii="Times New Roman" w:hAnsi="Times New Roman" w:cs="Times New Roman"/>
          <w:sz w:val="28"/>
          <w:szCs w:val="28"/>
        </w:rPr>
        <w:t>язку між керівництвом і співробітниками. Регулярні зустрічі та опитування можуть допомогти виявляти проблеми на ранніх етапах, що дасть можливість швидко реагувати на потреби працівників. Це також сприятиме підвищенню рівня довіри між працівниками та керівництвом.</w:t>
      </w:r>
    </w:p>
    <w:p w:rsidR="000920FA" w:rsidRPr="00BE4247" w:rsidRDefault="000920FA" w:rsidP="000920FA">
      <w:pPr>
        <w:spacing w:after="0" w:line="360" w:lineRule="auto"/>
        <w:ind w:firstLine="709"/>
        <w:jc w:val="both"/>
        <w:rPr>
          <w:rFonts w:ascii="Times New Roman" w:hAnsi="Times New Roman" w:cs="Times New Roman"/>
          <w:sz w:val="28"/>
          <w:szCs w:val="28"/>
        </w:rPr>
      </w:pPr>
      <w:r w:rsidRPr="000920FA">
        <w:rPr>
          <w:rFonts w:ascii="Times New Roman" w:hAnsi="Times New Roman" w:cs="Times New Roman"/>
          <w:sz w:val="28"/>
          <w:szCs w:val="28"/>
        </w:rPr>
        <w:lastRenderedPageBreak/>
        <w:t>Таким чином, комплексний підхід до підвищення мотивації персоналу, який включає як матеріальні, так і нематеріальні заохочення, створення комфортних умов праці та сприяння кар</w:t>
      </w:r>
      <w:r w:rsidR="00732F66">
        <w:rPr>
          <w:rFonts w:ascii="Times New Roman" w:hAnsi="Times New Roman" w:cs="Times New Roman"/>
          <w:sz w:val="28"/>
          <w:szCs w:val="28"/>
        </w:rPr>
        <w:t>’</w:t>
      </w:r>
      <w:r w:rsidRPr="000920FA">
        <w:rPr>
          <w:rFonts w:ascii="Times New Roman" w:hAnsi="Times New Roman" w:cs="Times New Roman"/>
          <w:sz w:val="28"/>
          <w:szCs w:val="28"/>
        </w:rPr>
        <w:t xml:space="preserve">єрному росту, дозволить ТОВ </w:t>
      </w:r>
      <w:r w:rsidR="00514E82">
        <w:rPr>
          <w:rFonts w:ascii="Times New Roman" w:hAnsi="Times New Roman" w:cs="Times New Roman"/>
          <w:sz w:val="28"/>
          <w:szCs w:val="28"/>
        </w:rPr>
        <w:t>«</w:t>
      </w:r>
      <w:r w:rsidRPr="000920FA">
        <w:rPr>
          <w:rFonts w:ascii="Times New Roman" w:hAnsi="Times New Roman" w:cs="Times New Roman"/>
          <w:sz w:val="28"/>
          <w:szCs w:val="28"/>
        </w:rPr>
        <w:t>КБК Одеса</w:t>
      </w:r>
      <w:r w:rsidR="00514E82">
        <w:rPr>
          <w:rFonts w:ascii="Times New Roman" w:hAnsi="Times New Roman" w:cs="Times New Roman"/>
          <w:sz w:val="28"/>
          <w:szCs w:val="28"/>
        </w:rPr>
        <w:t>»</w:t>
      </w:r>
      <w:r w:rsidRPr="000920FA">
        <w:rPr>
          <w:rFonts w:ascii="Times New Roman" w:hAnsi="Times New Roman" w:cs="Times New Roman"/>
          <w:sz w:val="28"/>
          <w:szCs w:val="28"/>
        </w:rPr>
        <w:t xml:space="preserve"> ефективніше досягати своїх стратегічних цілей і залишатися конкурентоспроможною компанією на ринку будівельних послуг.</w:t>
      </w:r>
    </w:p>
    <w:p w:rsidR="00D36701" w:rsidRDefault="00D36701" w:rsidP="00BC0074">
      <w:pPr>
        <w:spacing w:after="0" w:line="360" w:lineRule="auto"/>
        <w:ind w:firstLine="709"/>
        <w:jc w:val="both"/>
        <w:rPr>
          <w:rFonts w:ascii="Times New Roman" w:hAnsi="Times New Roman" w:cs="Times New Roman"/>
          <w:sz w:val="24"/>
          <w:szCs w:val="24"/>
        </w:rPr>
      </w:pPr>
    </w:p>
    <w:p w:rsidR="000B52A3" w:rsidRPr="000B52A3" w:rsidRDefault="000B52A3" w:rsidP="000B52A3">
      <w:pPr>
        <w:spacing w:after="0" w:line="360" w:lineRule="auto"/>
        <w:ind w:firstLine="426"/>
        <w:jc w:val="center"/>
        <w:rPr>
          <w:rFonts w:ascii="Times New Roman" w:hAnsi="Times New Roman" w:cs="Times New Roman"/>
          <w:b/>
          <w:bCs/>
          <w:sz w:val="28"/>
          <w:szCs w:val="28"/>
        </w:rPr>
      </w:pPr>
      <w:r w:rsidRPr="000B52A3">
        <w:rPr>
          <w:rFonts w:ascii="Times New Roman" w:hAnsi="Times New Roman" w:cs="Times New Roman"/>
          <w:b/>
          <w:bCs/>
          <w:sz w:val="28"/>
          <w:szCs w:val="28"/>
        </w:rPr>
        <w:t xml:space="preserve">3.2. Розробка стратегії мотиваційного управління ТОВ </w:t>
      </w:r>
      <w:r w:rsidR="00514E82">
        <w:rPr>
          <w:rFonts w:ascii="Times New Roman" w:hAnsi="Times New Roman" w:cs="Times New Roman"/>
          <w:b/>
          <w:bCs/>
          <w:sz w:val="28"/>
          <w:szCs w:val="28"/>
        </w:rPr>
        <w:t>«</w:t>
      </w:r>
      <w:r w:rsidRPr="000B52A3">
        <w:rPr>
          <w:rFonts w:ascii="Times New Roman" w:hAnsi="Times New Roman" w:cs="Times New Roman"/>
          <w:b/>
          <w:bCs/>
          <w:sz w:val="28"/>
          <w:szCs w:val="28"/>
        </w:rPr>
        <w:t>КБК Одеса</w:t>
      </w:r>
      <w:r w:rsidR="00514E82">
        <w:rPr>
          <w:rFonts w:ascii="Times New Roman" w:hAnsi="Times New Roman" w:cs="Times New Roman"/>
          <w:b/>
          <w:bCs/>
          <w:sz w:val="28"/>
          <w:szCs w:val="28"/>
        </w:rPr>
        <w:t>»</w:t>
      </w:r>
      <w:r w:rsidRPr="000B52A3">
        <w:rPr>
          <w:rFonts w:ascii="Times New Roman" w:hAnsi="Times New Roman" w:cs="Times New Roman"/>
          <w:b/>
          <w:bCs/>
          <w:sz w:val="28"/>
          <w:szCs w:val="28"/>
        </w:rPr>
        <w:t xml:space="preserve"> в умовах конкуренції</w:t>
      </w:r>
    </w:p>
    <w:p w:rsidR="000B52A3" w:rsidRPr="000B52A3" w:rsidRDefault="000B52A3" w:rsidP="000B52A3">
      <w:pPr>
        <w:spacing w:after="0" w:line="360" w:lineRule="auto"/>
        <w:ind w:firstLine="709"/>
        <w:jc w:val="both"/>
        <w:rPr>
          <w:rFonts w:ascii="Times New Roman" w:hAnsi="Times New Roman" w:cs="Times New Roman"/>
          <w:sz w:val="28"/>
          <w:szCs w:val="28"/>
        </w:rPr>
      </w:pPr>
      <w:r w:rsidRPr="000B52A3">
        <w:rPr>
          <w:rFonts w:ascii="Times New Roman" w:hAnsi="Times New Roman" w:cs="Times New Roman"/>
          <w:sz w:val="28"/>
          <w:szCs w:val="28"/>
        </w:rPr>
        <w:t xml:space="preserve">В умовах високої конкуренції на ринку будівельних послуг, розробка ефективної стратегії мотиваційного управління стає ключовим чинником для підтримки стабільного розвитку та зростання компанії. ТОВ </w:t>
      </w:r>
      <w:r w:rsidR="00514E82">
        <w:rPr>
          <w:rFonts w:ascii="Times New Roman" w:hAnsi="Times New Roman" w:cs="Times New Roman"/>
          <w:sz w:val="28"/>
          <w:szCs w:val="28"/>
        </w:rPr>
        <w:t>«</w:t>
      </w:r>
      <w:r w:rsidRPr="000B52A3">
        <w:rPr>
          <w:rFonts w:ascii="Times New Roman" w:hAnsi="Times New Roman" w:cs="Times New Roman"/>
          <w:sz w:val="28"/>
          <w:szCs w:val="28"/>
        </w:rPr>
        <w:t>КБК Одеса</w:t>
      </w:r>
      <w:r w:rsidR="00514E82">
        <w:rPr>
          <w:rFonts w:ascii="Times New Roman" w:hAnsi="Times New Roman" w:cs="Times New Roman"/>
          <w:sz w:val="28"/>
          <w:szCs w:val="28"/>
        </w:rPr>
        <w:t>»</w:t>
      </w:r>
      <w:r w:rsidRPr="000B52A3">
        <w:rPr>
          <w:rFonts w:ascii="Times New Roman" w:hAnsi="Times New Roman" w:cs="Times New Roman"/>
          <w:sz w:val="28"/>
          <w:szCs w:val="28"/>
        </w:rPr>
        <w:t xml:space="preserve"> повинно використовувати комплексний підхід до мотивації, який враховує не тільки матеріальні, але й нематеріальні стимули, що дозволить забезпечити конкурентну перевагу, утримати талановитих працівників та підвищити їхню продуктивність. Стратегія мотиваційного управління повинна бути гнучкою, з урахуванням індивідуальних потреб співробітників та змін на ринку праці.</w:t>
      </w:r>
    </w:p>
    <w:p w:rsidR="000B52A3" w:rsidRPr="000B52A3" w:rsidRDefault="000B52A3" w:rsidP="000B52A3">
      <w:pPr>
        <w:spacing w:after="0" w:line="360" w:lineRule="auto"/>
        <w:ind w:firstLine="709"/>
        <w:jc w:val="both"/>
        <w:rPr>
          <w:rFonts w:ascii="Times New Roman" w:hAnsi="Times New Roman" w:cs="Times New Roman"/>
          <w:sz w:val="28"/>
          <w:szCs w:val="28"/>
        </w:rPr>
      </w:pPr>
      <w:r w:rsidRPr="000B52A3">
        <w:rPr>
          <w:rFonts w:ascii="Times New Roman" w:hAnsi="Times New Roman" w:cs="Times New Roman"/>
          <w:sz w:val="28"/>
          <w:szCs w:val="28"/>
        </w:rPr>
        <w:t>Одним з основних елементів стратегії має стати сегментація персоналу за мотиваційними потребами. В умовах конкуренції працівники з різним рівнем досвіду, кваліфікації та кар</w:t>
      </w:r>
      <w:r w:rsidR="00732F66">
        <w:rPr>
          <w:rFonts w:ascii="Times New Roman" w:hAnsi="Times New Roman" w:cs="Times New Roman"/>
          <w:sz w:val="28"/>
          <w:szCs w:val="28"/>
        </w:rPr>
        <w:t>’</w:t>
      </w:r>
      <w:r w:rsidRPr="000B52A3">
        <w:rPr>
          <w:rFonts w:ascii="Times New Roman" w:hAnsi="Times New Roman" w:cs="Times New Roman"/>
          <w:sz w:val="28"/>
          <w:szCs w:val="28"/>
        </w:rPr>
        <w:t>єрних амбіцій потребують різних підходів до мотивації. Для молодих фахівців можуть бути важливі можливості для навчання та професійного розвитку, тоді як для більш досвідчених працівників – стабільність, кар</w:t>
      </w:r>
      <w:r w:rsidR="00732F66">
        <w:rPr>
          <w:rFonts w:ascii="Times New Roman" w:hAnsi="Times New Roman" w:cs="Times New Roman"/>
          <w:sz w:val="28"/>
          <w:szCs w:val="28"/>
        </w:rPr>
        <w:t>’</w:t>
      </w:r>
      <w:r w:rsidRPr="000B52A3">
        <w:rPr>
          <w:rFonts w:ascii="Times New Roman" w:hAnsi="Times New Roman" w:cs="Times New Roman"/>
          <w:sz w:val="28"/>
          <w:szCs w:val="28"/>
        </w:rPr>
        <w:t>єрне зростання та додаткові соціальні пільги. Відповідно, компанія має розробити декілька мотиваційних програм, адаптованих до різних категорій співробітників, що дозволить кожному працівнику відчути індивідуальний підхід.</w:t>
      </w:r>
    </w:p>
    <w:p w:rsidR="000B52A3" w:rsidRPr="000B52A3" w:rsidRDefault="000B52A3" w:rsidP="000B52A3">
      <w:pPr>
        <w:spacing w:after="0" w:line="360" w:lineRule="auto"/>
        <w:ind w:firstLine="709"/>
        <w:jc w:val="both"/>
        <w:rPr>
          <w:rFonts w:ascii="Times New Roman" w:hAnsi="Times New Roman" w:cs="Times New Roman"/>
          <w:sz w:val="28"/>
          <w:szCs w:val="28"/>
        </w:rPr>
      </w:pPr>
      <w:r w:rsidRPr="000B52A3">
        <w:rPr>
          <w:rFonts w:ascii="Times New Roman" w:hAnsi="Times New Roman" w:cs="Times New Roman"/>
          <w:sz w:val="28"/>
          <w:szCs w:val="28"/>
        </w:rPr>
        <w:t>Матеріальне стимулювання повинно включати не тільки заробітну плату, але й додаткові бонуси та премії, які безпосередньо пов</w:t>
      </w:r>
      <w:r w:rsidR="00732F66">
        <w:rPr>
          <w:rFonts w:ascii="Times New Roman" w:hAnsi="Times New Roman" w:cs="Times New Roman"/>
          <w:sz w:val="28"/>
          <w:szCs w:val="28"/>
        </w:rPr>
        <w:t>’</w:t>
      </w:r>
      <w:r w:rsidRPr="000B52A3">
        <w:rPr>
          <w:rFonts w:ascii="Times New Roman" w:hAnsi="Times New Roman" w:cs="Times New Roman"/>
          <w:sz w:val="28"/>
          <w:szCs w:val="28"/>
        </w:rPr>
        <w:t xml:space="preserve">язані з досягненням особистих і командних результатів. Наприклад, у рамках стратегії можна запровадити систему </w:t>
      </w:r>
      <w:r w:rsidR="00514E82">
        <w:rPr>
          <w:rFonts w:ascii="Times New Roman" w:hAnsi="Times New Roman" w:cs="Times New Roman"/>
          <w:sz w:val="28"/>
          <w:szCs w:val="28"/>
        </w:rPr>
        <w:t>«</w:t>
      </w:r>
      <w:r w:rsidRPr="000B52A3">
        <w:rPr>
          <w:rFonts w:ascii="Times New Roman" w:hAnsi="Times New Roman" w:cs="Times New Roman"/>
          <w:sz w:val="28"/>
          <w:szCs w:val="28"/>
        </w:rPr>
        <w:t>Key Performance Indicators</w:t>
      </w:r>
      <w:r w:rsidR="00514E82">
        <w:rPr>
          <w:rFonts w:ascii="Times New Roman" w:hAnsi="Times New Roman" w:cs="Times New Roman"/>
          <w:sz w:val="28"/>
          <w:szCs w:val="28"/>
        </w:rPr>
        <w:t>»</w:t>
      </w:r>
      <w:r w:rsidRPr="000B52A3">
        <w:rPr>
          <w:rFonts w:ascii="Times New Roman" w:hAnsi="Times New Roman" w:cs="Times New Roman"/>
          <w:sz w:val="28"/>
          <w:szCs w:val="28"/>
        </w:rPr>
        <w:t xml:space="preserve"> (KPI), яка дозволить оцінювати ефективність роботи кожного співробітника та відділу в </w:t>
      </w:r>
      <w:r w:rsidRPr="000B52A3">
        <w:rPr>
          <w:rFonts w:ascii="Times New Roman" w:hAnsi="Times New Roman" w:cs="Times New Roman"/>
          <w:sz w:val="28"/>
          <w:szCs w:val="28"/>
        </w:rPr>
        <w:lastRenderedPageBreak/>
        <w:t>цілому. Співробітники, які досягають або перевершують встановлені показники, отримуватимуть додаткові матеріальні заохочення, що мотивує їх досягати ще кращих результатів. У такий спосіб компанія зможе підвищити ефективність роботи та зменшити витрати, пов</w:t>
      </w:r>
      <w:r w:rsidR="00732F66">
        <w:rPr>
          <w:rFonts w:ascii="Times New Roman" w:hAnsi="Times New Roman" w:cs="Times New Roman"/>
          <w:sz w:val="28"/>
          <w:szCs w:val="28"/>
        </w:rPr>
        <w:t>’</w:t>
      </w:r>
      <w:r w:rsidRPr="000B52A3">
        <w:rPr>
          <w:rFonts w:ascii="Times New Roman" w:hAnsi="Times New Roman" w:cs="Times New Roman"/>
          <w:sz w:val="28"/>
          <w:szCs w:val="28"/>
        </w:rPr>
        <w:t>язані з недостатньою продуктивністю.</w:t>
      </w:r>
    </w:p>
    <w:p w:rsidR="000B52A3" w:rsidRPr="000B52A3" w:rsidRDefault="000B52A3" w:rsidP="000B52A3">
      <w:pPr>
        <w:spacing w:after="0" w:line="360" w:lineRule="auto"/>
        <w:ind w:firstLine="709"/>
        <w:jc w:val="both"/>
        <w:rPr>
          <w:rFonts w:ascii="Times New Roman" w:hAnsi="Times New Roman" w:cs="Times New Roman"/>
          <w:sz w:val="28"/>
          <w:szCs w:val="28"/>
        </w:rPr>
      </w:pPr>
      <w:r w:rsidRPr="000B52A3">
        <w:rPr>
          <w:rFonts w:ascii="Times New Roman" w:hAnsi="Times New Roman" w:cs="Times New Roman"/>
          <w:sz w:val="28"/>
          <w:szCs w:val="28"/>
        </w:rPr>
        <w:t>Окрім фінансових заохочень, важливою складовою стратегії є нематеріальна мотивація, яка допомагає утримувати працівників на довгостроковий період. Сюди входять можливості кар</w:t>
      </w:r>
      <w:r w:rsidR="00732F66">
        <w:rPr>
          <w:rFonts w:ascii="Times New Roman" w:hAnsi="Times New Roman" w:cs="Times New Roman"/>
          <w:sz w:val="28"/>
          <w:szCs w:val="28"/>
        </w:rPr>
        <w:t>’</w:t>
      </w:r>
      <w:r w:rsidRPr="000B52A3">
        <w:rPr>
          <w:rFonts w:ascii="Times New Roman" w:hAnsi="Times New Roman" w:cs="Times New Roman"/>
          <w:sz w:val="28"/>
          <w:szCs w:val="28"/>
        </w:rPr>
        <w:t>єрного зростання, навчання та розвитку. Запровадження програм постійного підвищення кваліфікації та можливості отримання додаткових сертифікаційних знань сприятимуть не тільки професійному розвитку працівників, але й підвищенню якості послуг, що надаються компанією. В умовах конкурентного ринку це забезпечить компанії перевагу, оскільки висококваліфікований персонал здатен ефективніше вирішувати складні завдання та впроваджувати інноваційні рішення.</w:t>
      </w:r>
    </w:p>
    <w:p w:rsidR="000B52A3" w:rsidRPr="000B52A3" w:rsidRDefault="000B52A3" w:rsidP="000B52A3">
      <w:pPr>
        <w:spacing w:after="0" w:line="360" w:lineRule="auto"/>
        <w:ind w:firstLine="709"/>
        <w:jc w:val="both"/>
        <w:rPr>
          <w:rFonts w:ascii="Times New Roman" w:hAnsi="Times New Roman" w:cs="Times New Roman"/>
          <w:sz w:val="28"/>
          <w:szCs w:val="28"/>
        </w:rPr>
      </w:pPr>
      <w:r w:rsidRPr="000B52A3">
        <w:rPr>
          <w:rFonts w:ascii="Times New Roman" w:hAnsi="Times New Roman" w:cs="Times New Roman"/>
          <w:sz w:val="28"/>
          <w:szCs w:val="28"/>
        </w:rPr>
        <w:t xml:space="preserve">Крім того, у стратегії мотиваційного управління ТОВ </w:t>
      </w:r>
      <w:r w:rsidR="00514E82">
        <w:rPr>
          <w:rFonts w:ascii="Times New Roman" w:hAnsi="Times New Roman" w:cs="Times New Roman"/>
          <w:sz w:val="28"/>
          <w:szCs w:val="28"/>
        </w:rPr>
        <w:t>«</w:t>
      </w:r>
      <w:r w:rsidRPr="000B52A3">
        <w:rPr>
          <w:rFonts w:ascii="Times New Roman" w:hAnsi="Times New Roman" w:cs="Times New Roman"/>
          <w:sz w:val="28"/>
          <w:szCs w:val="28"/>
        </w:rPr>
        <w:t>КБК Одеса</w:t>
      </w:r>
      <w:r w:rsidR="00514E82">
        <w:rPr>
          <w:rFonts w:ascii="Times New Roman" w:hAnsi="Times New Roman" w:cs="Times New Roman"/>
          <w:sz w:val="28"/>
          <w:szCs w:val="28"/>
        </w:rPr>
        <w:t>»</w:t>
      </w:r>
      <w:r w:rsidRPr="000B52A3">
        <w:rPr>
          <w:rFonts w:ascii="Times New Roman" w:hAnsi="Times New Roman" w:cs="Times New Roman"/>
          <w:sz w:val="28"/>
          <w:szCs w:val="28"/>
        </w:rPr>
        <w:t xml:space="preserve"> слід акцентувати увагу на гнучкості робочих умов, що є особливо важливим у сучасному світі. Запровадження гнучких графіків, можливість працювати частково дистанційно або скористатися додатковими відпустками для працівників, які мають потребу у вирішенні особистих питань, допоможе зберігати баланс між роботою та особистим життям. Це також сприятиме підвищенню лояльності співробітників до компанії.</w:t>
      </w:r>
    </w:p>
    <w:p w:rsidR="000B52A3" w:rsidRPr="000B52A3" w:rsidRDefault="000B52A3" w:rsidP="000B52A3">
      <w:pPr>
        <w:spacing w:after="0" w:line="360" w:lineRule="auto"/>
        <w:ind w:firstLine="709"/>
        <w:jc w:val="both"/>
        <w:rPr>
          <w:rFonts w:ascii="Times New Roman" w:hAnsi="Times New Roman" w:cs="Times New Roman"/>
          <w:sz w:val="28"/>
          <w:szCs w:val="28"/>
        </w:rPr>
      </w:pPr>
      <w:r w:rsidRPr="000B52A3">
        <w:rPr>
          <w:rFonts w:ascii="Times New Roman" w:hAnsi="Times New Roman" w:cs="Times New Roman"/>
          <w:sz w:val="28"/>
          <w:szCs w:val="28"/>
        </w:rPr>
        <w:t>Ще одним важливим аспектом стратегії є система соціальних пільг. Компанія може впроваджувати програми медичного страхування, надання допомоги на освіту або поліпшення житлових умов, що особливо важливо для працівників у будівельній галузі. Такі пільги сприяють підвищенню соціального захисту працівників та зміцненню їхньої прихильності до компанії.</w:t>
      </w:r>
    </w:p>
    <w:p w:rsidR="000B52A3" w:rsidRPr="000B52A3" w:rsidRDefault="000B52A3" w:rsidP="000B52A3">
      <w:pPr>
        <w:spacing w:after="0" w:line="360" w:lineRule="auto"/>
        <w:ind w:firstLine="709"/>
        <w:jc w:val="both"/>
        <w:rPr>
          <w:rFonts w:ascii="Times New Roman" w:hAnsi="Times New Roman" w:cs="Times New Roman"/>
          <w:sz w:val="28"/>
          <w:szCs w:val="28"/>
        </w:rPr>
      </w:pPr>
      <w:r w:rsidRPr="000B52A3">
        <w:rPr>
          <w:rFonts w:ascii="Times New Roman" w:hAnsi="Times New Roman" w:cs="Times New Roman"/>
          <w:sz w:val="28"/>
          <w:szCs w:val="28"/>
        </w:rPr>
        <w:t xml:space="preserve">У рамках розробки стратегії мотиваційного управління ТОВ </w:t>
      </w:r>
      <w:r w:rsidR="00514E82">
        <w:rPr>
          <w:rFonts w:ascii="Times New Roman" w:hAnsi="Times New Roman" w:cs="Times New Roman"/>
          <w:sz w:val="28"/>
          <w:szCs w:val="28"/>
        </w:rPr>
        <w:t>«</w:t>
      </w:r>
      <w:r w:rsidRPr="000B52A3">
        <w:rPr>
          <w:rFonts w:ascii="Times New Roman" w:hAnsi="Times New Roman" w:cs="Times New Roman"/>
          <w:sz w:val="28"/>
          <w:szCs w:val="28"/>
        </w:rPr>
        <w:t>КБК Одеса</w:t>
      </w:r>
      <w:r w:rsidR="00514E82">
        <w:rPr>
          <w:rFonts w:ascii="Times New Roman" w:hAnsi="Times New Roman" w:cs="Times New Roman"/>
          <w:sz w:val="28"/>
          <w:szCs w:val="28"/>
        </w:rPr>
        <w:t>»</w:t>
      </w:r>
      <w:r w:rsidRPr="000B52A3">
        <w:rPr>
          <w:rFonts w:ascii="Times New Roman" w:hAnsi="Times New Roman" w:cs="Times New Roman"/>
          <w:sz w:val="28"/>
          <w:szCs w:val="28"/>
        </w:rPr>
        <w:t xml:space="preserve"> в умовах конкуренції можна запропонувати кілька конкретних, </w:t>
      </w:r>
      <w:r w:rsidRPr="000B52A3">
        <w:rPr>
          <w:rFonts w:ascii="Times New Roman" w:hAnsi="Times New Roman" w:cs="Times New Roman"/>
          <w:sz w:val="28"/>
          <w:szCs w:val="28"/>
        </w:rPr>
        <w:lastRenderedPageBreak/>
        <w:t>відмінних від попередніх підходів, які дозволять зберегти високу залученість працівників та ефективність їх роботи.</w:t>
      </w:r>
    </w:p>
    <w:p w:rsidR="000B52A3" w:rsidRPr="000B52A3" w:rsidRDefault="000B52A3" w:rsidP="000B52A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Серед ос</w:t>
      </w:r>
      <w:r w:rsidR="00EB7C89">
        <w:rPr>
          <w:rFonts w:ascii="Times New Roman" w:hAnsi="Times New Roman" w:cs="Times New Roman"/>
          <w:sz w:val="28"/>
          <w:szCs w:val="28"/>
        </w:rPr>
        <w:t>н</w:t>
      </w:r>
      <w:r>
        <w:rPr>
          <w:rFonts w:ascii="Times New Roman" w:hAnsi="Times New Roman" w:cs="Times New Roman"/>
          <w:sz w:val="28"/>
          <w:szCs w:val="28"/>
        </w:rPr>
        <w:t>овних стратегій розвитку мотиваційного потенціалу можемо запропонувати наступні:</w:t>
      </w:r>
    </w:p>
    <w:p w:rsidR="000B52A3" w:rsidRPr="000B52A3" w:rsidRDefault="000B52A3" w:rsidP="000B52A3">
      <w:pPr>
        <w:spacing w:after="0" w:line="360" w:lineRule="auto"/>
        <w:ind w:firstLine="709"/>
        <w:jc w:val="both"/>
        <w:rPr>
          <w:rFonts w:ascii="Times New Roman" w:hAnsi="Times New Roman" w:cs="Times New Roman"/>
          <w:sz w:val="28"/>
          <w:szCs w:val="28"/>
        </w:rPr>
      </w:pPr>
      <w:r w:rsidRPr="000B52A3">
        <w:rPr>
          <w:rFonts w:ascii="Times New Roman" w:hAnsi="Times New Roman" w:cs="Times New Roman"/>
          <w:sz w:val="28"/>
          <w:szCs w:val="28"/>
        </w:rPr>
        <w:t xml:space="preserve">Програма </w:t>
      </w:r>
      <w:r w:rsidR="00514E82">
        <w:rPr>
          <w:rFonts w:ascii="Times New Roman" w:hAnsi="Times New Roman" w:cs="Times New Roman"/>
          <w:sz w:val="28"/>
          <w:szCs w:val="28"/>
        </w:rPr>
        <w:t>«</w:t>
      </w:r>
      <w:r w:rsidRPr="000B52A3">
        <w:rPr>
          <w:rFonts w:ascii="Times New Roman" w:hAnsi="Times New Roman" w:cs="Times New Roman"/>
          <w:sz w:val="28"/>
          <w:szCs w:val="28"/>
        </w:rPr>
        <w:t>Герой місяця</w:t>
      </w:r>
      <w:r w:rsidR="00514E82">
        <w:rPr>
          <w:rFonts w:ascii="Times New Roman" w:hAnsi="Times New Roman" w:cs="Times New Roman"/>
          <w:sz w:val="28"/>
          <w:szCs w:val="28"/>
        </w:rPr>
        <w:t>»</w:t>
      </w:r>
      <w:r>
        <w:rPr>
          <w:rFonts w:ascii="Times New Roman" w:hAnsi="Times New Roman" w:cs="Times New Roman"/>
          <w:sz w:val="28"/>
          <w:szCs w:val="28"/>
        </w:rPr>
        <w:t xml:space="preserve">. </w:t>
      </w:r>
      <w:r w:rsidRPr="000B52A3">
        <w:rPr>
          <w:rFonts w:ascii="Times New Roman" w:hAnsi="Times New Roman" w:cs="Times New Roman"/>
          <w:sz w:val="28"/>
          <w:szCs w:val="28"/>
        </w:rPr>
        <w:t xml:space="preserve">Важливим елементом нематеріальної мотивації може стати запровадження програми </w:t>
      </w:r>
      <w:r w:rsidR="00514E82">
        <w:rPr>
          <w:rFonts w:ascii="Times New Roman" w:hAnsi="Times New Roman" w:cs="Times New Roman"/>
          <w:sz w:val="28"/>
          <w:szCs w:val="28"/>
        </w:rPr>
        <w:t>«</w:t>
      </w:r>
      <w:r w:rsidRPr="000B52A3">
        <w:rPr>
          <w:rFonts w:ascii="Times New Roman" w:hAnsi="Times New Roman" w:cs="Times New Roman"/>
          <w:sz w:val="28"/>
          <w:szCs w:val="28"/>
        </w:rPr>
        <w:t>Герой місяця</w:t>
      </w:r>
      <w:r w:rsidR="00514E82">
        <w:rPr>
          <w:rFonts w:ascii="Times New Roman" w:hAnsi="Times New Roman" w:cs="Times New Roman"/>
          <w:sz w:val="28"/>
          <w:szCs w:val="28"/>
        </w:rPr>
        <w:t>»</w:t>
      </w:r>
      <w:r w:rsidRPr="000B52A3">
        <w:rPr>
          <w:rFonts w:ascii="Times New Roman" w:hAnsi="Times New Roman" w:cs="Times New Roman"/>
          <w:sz w:val="28"/>
          <w:szCs w:val="28"/>
        </w:rPr>
        <w:t xml:space="preserve">. Щомісяця керівництво може відзначати найефективнішого або найбільш інноваційного працівника. Це може бути як грошова премія, так і публічне визнання, наприклад, розміщення імені працівника на </w:t>
      </w:r>
      <w:r w:rsidR="00514E82">
        <w:rPr>
          <w:rFonts w:ascii="Times New Roman" w:hAnsi="Times New Roman" w:cs="Times New Roman"/>
          <w:sz w:val="28"/>
          <w:szCs w:val="28"/>
        </w:rPr>
        <w:t>«</w:t>
      </w:r>
      <w:r w:rsidRPr="000B52A3">
        <w:rPr>
          <w:rFonts w:ascii="Times New Roman" w:hAnsi="Times New Roman" w:cs="Times New Roman"/>
          <w:sz w:val="28"/>
          <w:szCs w:val="28"/>
        </w:rPr>
        <w:t>Дошці пошани</w:t>
      </w:r>
      <w:r w:rsidR="00514E82">
        <w:rPr>
          <w:rFonts w:ascii="Times New Roman" w:hAnsi="Times New Roman" w:cs="Times New Roman"/>
          <w:sz w:val="28"/>
          <w:szCs w:val="28"/>
        </w:rPr>
        <w:t>»</w:t>
      </w:r>
      <w:r w:rsidRPr="000B52A3">
        <w:rPr>
          <w:rFonts w:ascii="Times New Roman" w:hAnsi="Times New Roman" w:cs="Times New Roman"/>
          <w:sz w:val="28"/>
          <w:szCs w:val="28"/>
        </w:rPr>
        <w:t xml:space="preserve"> компанії. Така програма мотивує працівників проявляти ініціативу та перевершувати свої звичайні робочі показники.</w:t>
      </w:r>
    </w:p>
    <w:p w:rsidR="000B52A3" w:rsidRPr="000B52A3" w:rsidRDefault="000B52A3" w:rsidP="000B52A3">
      <w:pPr>
        <w:spacing w:after="0" w:line="360" w:lineRule="auto"/>
        <w:ind w:firstLine="709"/>
        <w:jc w:val="both"/>
        <w:rPr>
          <w:rFonts w:ascii="Times New Roman" w:hAnsi="Times New Roman" w:cs="Times New Roman"/>
          <w:sz w:val="28"/>
          <w:szCs w:val="28"/>
        </w:rPr>
      </w:pPr>
      <w:r w:rsidRPr="000B52A3">
        <w:rPr>
          <w:rFonts w:ascii="Times New Roman" w:hAnsi="Times New Roman" w:cs="Times New Roman"/>
          <w:sz w:val="28"/>
          <w:szCs w:val="28"/>
        </w:rPr>
        <w:t>Інноваційний хакатон для співробітників</w:t>
      </w:r>
      <w:r>
        <w:rPr>
          <w:rFonts w:ascii="Times New Roman" w:hAnsi="Times New Roman" w:cs="Times New Roman"/>
          <w:sz w:val="28"/>
          <w:szCs w:val="28"/>
        </w:rPr>
        <w:t xml:space="preserve">. </w:t>
      </w:r>
      <w:r w:rsidRPr="000B52A3">
        <w:rPr>
          <w:rFonts w:ascii="Times New Roman" w:hAnsi="Times New Roman" w:cs="Times New Roman"/>
          <w:sz w:val="28"/>
          <w:szCs w:val="28"/>
        </w:rPr>
        <w:t>Запровадження внутрішніх конкурсів інноваційних ідей дозволить працівникам активно впливати на розвиток компанії, пропонуючи нові рішення для оптимізації будівельних процесів або підвищення якості обслуговування клієнтів. Найкращі ідеї можуть бути впроваджені в компанії, а автори отримувати як матеріальні винагороди, так і кар</w:t>
      </w:r>
      <w:r w:rsidR="00732F66">
        <w:rPr>
          <w:rFonts w:ascii="Times New Roman" w:hAnsi="Times New Roman" w:cs="Times New Roman"/>
          <w:sz w:val="28"/>
          <w:szCs w:val="28"/>
        </w:rPr>
        <w:t>’</w:t>
      </w:r>
      <w:r w:rsidRPr="000B52A3">
        <w:rPr>
          <w:rFonts w:ascii="Times New Roman" w:hAnsi="Times New Roman" w:cs="Times New Roman"/>
          <w:sz w:val="28"/>
          <w:szCs w:val="28"/>
        </w:rPr>
        <w:t>єрні перспективи. Це стимулює креативність та інноваційне мислення, що важливо в умовах конкуренції.</w:t>
      </w:r>
    </w:p>
    <w:p w:rsidR="000B52A3" w:rsidRPr="000B52A3" w:rsidRDefault="000B52A3" w:rsidP="000B52A3">
      <w:pPr>
        <w:spacing w:after="0" w:line="360" w:lineRule="auto"/>
        <w:ind w:firstLine="709"/>
        <w:jc w:val="both"/>
        <w:rPr>
          <w:rFonts w:ascii="Times New Roman" w:hAnsi="Times New Roman" w:cs="Times New Roman"/>
          <w:sz w:val="28"/>
          <w:szCs w:val="28"/>
        </w:rPr>
      </w:pPr>
      <w:r w:rsidRPr="000B52A3">
        <w:rPr>
          <w:rFonts w:ascii="Times New Roman" w:hAnsi="Times New Roman" w:cs="Times New Roman"/>
          <w:sz w:val="28"/>
          <w:szCs w:val="28"/>
        </w:rPr>
        <w:t>Індивідуальні плани розвитку та наставництво</w:t>
      </w:r>
      <w:r>
        <w:rPr>
          <w:rFonts w:ascii="Times New Roman" w:hAnsi="Times New Roman" w:cs="Times New Roman"/>
          <w:sz w:val="28"/>
          <w:szCs w:val="28"/>
        </w:rPr>
        <w:t xml:space="preserve">. </w:t>
      </w:r>
      <w:r w:rsidRPr="000B52A3">
        <w:rPr>
          <w:rFonts w:ascii="Times New Roman" w:hAnsi="Times New Roman" w:cs="Times New Roman"/>
          <w:sz w:val="28"/>
          <w:szCs w:val="28"/>
        </w:rPr>
        <w:t>Окрім навчальних програм, варто створити для кожного співробітника індивідуальний план розвитку. Це передбачає проведення регулярних зустрічей з керівництвом для обговорення кар</w:t>
      </w:r>
      <w:r w:rsidR="00732F66">
        <w:rPr>
          <w:rFonts w:ascii="Times New Roman" w:hAnsi="Times New Roman" w:cs="Times New Roman"/>
          <w:sz w:val="28"/>
          <w:szCs w:val="28"/>
        </w:rPr>
        <w:t>’</w:t>
      </w:r>
      <w:r w:rsidRPr="000B52A3">
        <w:rPr>
          <w:rFonts w:ascii="Times New Roman" w:hAnsi="Times New Roman" w:cs="Times New Roman"/>
          <w:sz w:val="28"/>
          <w:szCs w:val="28"/>
        </w:rPr>
        <w:t>єрних цілей і надання зворотного зв</w:t>
      </w:r>
      <w:r w:rsidR="00732F66">
        <w:rPr>
          <w:rFonts w:ascii="Times New Roman" w:hAnsi="Times New Roman" w:cs="Times New Roman"/>
          <w:sz w:val="28"/>
          <w:szCs w:val="28"/>
        </w:rPr>
        <w:t>’</w:t>
      </w:r>
      <w:r w:rsidRPr="000B52A3">
        <w:rPr>
          <w:rFonts w:ascii="Times New Roman" w:hAnsi="Times New Roman" w:cs="Times New Roman"/>
          <w:sz w:val="28"/>
          <w:szCs w:val="28"/>
        </w:rPr>
        <w:t>язку щодо прогресу. Такий підхід дозволить працівникам чітко бачити свої можливості в компанії. Важливим елементом також може стати наставництво, коли більш досвідчені працівники допомагають молодим колегам адаптуватися та розвиватися в межах компанії.</w:t>
      </w:r>
    </w:p>
    <w:p w:rsidR="000B52A3" w:rsidRPr="000B52A3" w:rsidRDefault="000B52A3" w:rsidP="000B52A3">
      <w:pPr>
        <w:spacing w:after="0" w:line="360" w:lineRule="auto"/>
        <w:ind w:firstLine="709"/>
        <w:jc w:val="both"/>
        <w:rPr>
          <w:rFonts w:ascii="Times New Roman" w:hAnsi="Times New Roman" w:cs="Times New Roman"/>
          <w:sz w:val="28"/>
          <w:szCs w:val="28"/>
        </w:rPr>
      </w:pPr>
      <w:r w:rsidRPr="000B52A3">
        <w:rPr>
          <w:rFonts w:ascii="Times New Roman" w:hAnsi="Times New Roman" w:cs="Times New Roman"/>
          <w:sz w:val="28"/>
          <w:szCs w:val="28"/>
        </w:rPr>
        <w:t xml:space="preserve">Система </w:t>
      </w:r>
      <w:r w:rsidR="00514E82">
        <w:rPr>
          <w:rFonts w:ascii="Times New Roman" w:hAnsi="Times New Roman" w:cs="Times New Roman"/>
          <w:sz w:val="28"/>
          <w:szCs w:val="28"/>
        </w:rPr>
        <w:t>«</w:t>
      </w:r>
      <w:r w:rsidRPr="000B52A3">
        <w:rPr>
          <w:rFonts w:ascii="Times New Roman" w:hAnsi="Times New Roman" w:cs="Times New Roman"/>
          <w:sz w:val="28"/>
          <w:szCs w:val="28"/>
        </w:rPr>
        <w:t>відкритих дверей</w:t>
      </w:r>
      <w:r w:rsidR="00514E82">
        <w:rPr>
          <w:rFonts w:ascii="Times New Roman" w:hAnsi="Times New Roman" w:cs="Times New Roman"/>
          <w:sz w:val="28"/>
          <w:szCs w:val="28"/>
        </w:rPr>
        <w:t>»</w:t>
      </w:r>
      <w:r w:rsidRPr="000B52A3">
        <w:rPr>
          <w:rFonts w:ascii="Times New Roman" w:hAnsi="Times New Roman" w:cs="Times New Roman"/>
          <w:sz w:val="28"/>
          <w:szCs w:val="28"/>
        </w:rPr>
        <w:t xml:space="preserve"> для зворотного зв</w:t>
      </w:r>
      <w:r w:rsidR="00732F66">
        <w:rPr>
          <w:rFonts w:ascii="Times New Roman" w:hAnsi="Times New Roman" w:cs="Times New Roman"/>
          <w:sz w:val="28"/>
          <w:szCs w:val="28"/>
        </w:rPr>
        <w:t>’</w:t>
      </w:r>
      <w:r w:rsidRPr="000B52A3">
        <w:rPr>
          <w:rFonts w:ascii="Times New Roman" w:hAnsi="Times New Roman" w:cs="Times New Roman"/>
          <w:sz w:val="28"/>
          <w:szCs w:val="28"/>
        </w:rPr>
        <w:t>язку</w:t>
      </w:r>
      <w:r>
        <w:rPr>
          <w:rFonts w:ascii="Times New Roman" w:hAnsi="Times New Roman" w:cs="Times New Roman"/>
          <w:sz w:val="28"/>
          <w:szCs w:val="28"/>
        </w:rPr>
        <w:t xml:space="preserve">. </w:t>
      </w:r>
      <w:r w:rsidRPr="000B52A3">
        <w:rPr>
          <w:rFonts w:ascii="Times New Roman" w:hAnsi="Times New Roman" w:cs="Times New Roman"/>
          <w:sz w:val="28"/>
          <w:szCs w:val="28"/>
        </w:rPr>
        <w:t xml:space="preserve">Запровадження політики </w:t>
      </w:r>
      <w:r w:rsidR="00514E82">
        <w:rPr>
          <w:rFonts w:ascii="Times New Roman" w:hAnsi="Times New Roman" w:cs="Times New Roman"/>
          <w:sz w:val="28"/>
          <w:szCs w:val="28"/>
        </w:rPr>
        <w:t>«</w:t>
      </w:r>
      <w:r w:rsidRPr="000B52A3">
        <w:rPr>
          <w:rFonts w:ascii="Times New Roman" w:hAnsi="Times New Roman" w:cs="Times New Roman"/>
          <w:sz w:val="28"/>
          <w:szCs w:val="28"/>
        </w:rPr>
        <w:t>відкритих дверей</w:t>
      </w:r>
      <w:r w:rsidR="00514E82">
        <w:rPr>
          <w:rFonts w:ascii="Times New Roman" w:hAnsi="Times New Roman" w:cs="Times New Roman"/>
          <w:sz w:val="28"/>
          <w:szCs w:val="28"/>
        </w:rPr>
        <w:t>»</w:t>
      </w:r>
      <w:r w:rsidRPr="000B52A3">
        <w:rPr>
          <w:rFonts w:ascii="Times New Roman" w:hAnsi="Times New Roman" w:cs="Times New Roman"/>
          <w:sz w:val="28"/>
          <w:szCs w:val="28"/>
        </w:rPr>
        <w:t xml:space="preserve"> означає регулярну можливість для кожного співробітника обговорити свої проблеми або ідеї безпосередньо з керівництвом без бюрократичних перешкод. Це допоможе налагодити більш </w:t>
      </w:r>
      <w:r w:rsidRPr="000B52A3">
        <w:rPr>
          <w:rFonts w:ascii="Times New Roman" w:hAnsi="Times New Roman" w:cs="Times New Roman"/>
          <w:sz w:val="28"/>
          <w:szCs w:val="28"/>
        </w:rPr>
        <w:lastRenderedPageBreak/>
        <w:t>тісний зв</w:t>
      </w:r>
      <w:r w:rsidR="00732F66">
        <w:rPr>
          <w:rFonts w:ascii="Times New Roman" w:hAnsi="Times New Roman" w:cs="Times New Roman"/>
          <w:sz w:val="28"/>
          <w:szCs w:val="28"/>
        </w:rPr>
        <w:t>’</w:t>
      </w:r>
      <w:r w:rsidRPr="000B52A3">
        <w:rPr>
          <w:rFonts w:ascii="Times New Roman" w:hAnsi="Times New Roman" w:cs="Times New Roman"/>
          <w:sz w:val="28"/>
          <w:szCs w:val="28"/>
        </w:rPr>
        <w:t>язок між працівниками та керівництвом, що сприятиме швидкому вирішенню проблем і підтримці мотивації на високому рівні. Наприклад, можна організувати щомісячні зустрічі з генеральним директором у неформальній обстановці для обміну ідеями та обговорення поліпшень.</w:t>
      </w:r>
    </w:p>
    <w:p w:rsidR="000B52A3" w:rsidRPr="000B52A3" w:rsidRDefault="000B52A3" w:rsidP="000B52A3">
      <w:pPr>
        <w:spacing w:after="0" w:line="360" w:lineRule="auto"/>
        <w:ind w:firstLine="709"/>
        <w:jc w:val="both"/>
        <w:rPr>
          <w:rFonts w:ascii="Times New Roman" w:hAnsi="Times New Roman" w:cs="Times New Roman"/>
          <w:sz w:val="28"/>
          <w:szCs w:val="28"/>
        </w:rPr>
      </w:pPr>
      <w:r w:rsidRPr="000B52A3">
        <w:rPr>
          <w:rFonts w:ascii="Times New Roman" w:hAnsi="Times New Roman" w:cs="Times New Roman"/>
          <w:sz w:val="28"/>
          <w:szCs w:val="28"/>
        </w:rPr>
        <w:t>Гейміфікація робочих процесів</w:t>
      </w:r>
      <w:r>
        <w:rPr>
          <w:rFonts w:ascii="Times New Roman" w:hAnsi="Times New Roman" w:cs="Times New Roman"/>
          <w:sz w:val="28"/>
          <w:szCs w:val="28"/>
        </w:rPr>
        <w:t xml:space="preserve">. </w:t>
      </w:r>
      <w:r w:rsidRPr="000B52A3">
        <w:rPr>
          <w:rFonts w:ascii="Times New Roman" w:hAnsi="Times New Roman" w:cs="Times New Roman"/>
          <w:sz w:val="28"/>
          <w:szCs w:val="28"/>
        </w:rPr>
        <w:t>Гейміфікація може стати потужним інструментом мотивації працівників. Створення системи балів або досягнень за виконання певних завдань допоможе заохочувати працівників до виконання складних або монотонних завдань. Наприклад, співробітники можуть заробляти бали за виконання понаднормових задач, завершення проєктів раніше терміну, а ці бали можуть обмінюватися на бонуси, додаткові відпустки або інші привілеї. Така система створює атмосферу змагання, що підвищує мотивацію.</w:t>
      </w:r>
    </w:p>
    <w:p w:rsidR="000B52A3" w:rsidRPr="000B52A3" w:rsidRDefault="000B52A3" w:rsidP="000B52A3">
      <w:pPr>
        <w:spacing w:after="0" w:line="360" w:lineRule="auto"/>
        <w:ind w:firstLine="709"/>
        <w:jc w:val="both"/>
        <w:rPr>
          <w:rFonts w:ascii="Times New Roman" w:hAnsi="Times New Roman" w:cs="Times New Roman"/>
          <w:sz w:val="28"/>
          <w:szCs w:val="28"/>
        </w:rPr>
      </w:pPr>
      <w:r w:rsidRPr="000B52A3">
        <w:rPr>
          <w:rFonts w:ascii="Times New Roman" w:hAnsi="Times New Roman" w:cs="Times New Roman"/>
          <w:sz w:val="28"/>
          <w:szCs w:val="28"/>
        </w:rPr>
        <w:t>Програма довгострокових бонусів</w:t>
      </w:r>
      <w:r>
        <w:rPr>
          <w:rFonts w:ascii="Times New Roman" w:hAnsi="Times New Roman" w:cs="Times New Roman"/>
          <w:sz w:val="28"/>
          <w:szCs w:val="28"/>
        </w:rPr>
        <w:t xml:space="preserve">. </w:t>
      </w:r>
      <w:r w:rsidRPr="000B52A3">
        <w:rPr>
          <w:rFonts w:ascii="Times New Roman" w:hAnsi="Times New Roman" w:cs="Times New Roman"/>
          <w:sz w:val="28"/>
          <w:szCs w:val="28"/>
        </w:rPr>
        <w:t>Для збереження лояльності співробітників у довгостроковій перспективі варто запровадити систему довгострокових бонусів, яка включає премії за стаж. Наприклад, після 3, 5 або 10 років роботи в компанії співробітники отримують спеціальні премії або додаткові відпустки. Це буде стимулювати працівників залишатися у компанії тривалий час, знижуючи плинність кадрів.</w:t>
      </w:r>
    </w:p>
    <w:p w:rsidR="000B52A3" w:rsidRPr="000B52A3" w:rsidRDefault="000B52A3" w:rsidP="000B52A3">
      <w:pPr>
        <w:spacing w:after="0" w:line="360" w:lineRule="auto"/>
        <w:ind w:firstLine="709"/>
        <w:jc w:val="both"/>
        <w:rPr>
          <w:rFonts w:ascii="Times New Roman" w:hAnsi="Times New Roman" w:cs="Times New Roman"/>
          <w:sz w:val="28"/>
          <w:szCs w:val="28"/>
        </w:rPr>
      </w:pPr>
      <w:r w:rsidRPr="000B52A3">
        <w:rPr>
          <w:rFonts w:ascii="Times New Roman" w:hAnsi="Times New Roman" w:cs="Times New Roman"/>
          <w:sz w:val="28"/>
          <w:szCs w:val="28"/>
        </w:rPr>
        <w:t>Гнучка система управління робочим часом</w:t>
      </w:r>
      <w:r>
        <w:rPr>
          <w:rFonts w:ascii="Times New Roman" w:hAnsi="Times New Roman" w:cs="Times New Roman"/>
          <w:sz w:val="28"/>
          <w:szCs w:val="28"/>
        </w:rPr>
        <w:t xml:space="preserve">. </w:t>
      </w:r>
      <w:r w:rsidRPr="000B52A3">
        <w:rPr>
          <w:rFonts w:ascii="Times New Roman" w:hAnsi="Times New Roman" w:cs="Times New Roman"/>
          <w:sz w:val="28"/>
          <w:szCs w:val="28"/>
        </w:rPr>
        <w:t>Запровадження гнучкої системи управління робочим часом допоможе працівникам знаходити баланс між роботою і особистим життям. Це може включати можливість часткової віддаленої роботи для тих, хто займається організаційними або управлінськими завданнями, або адаптацію графіка під індивідуальні потреби. Такий підхід покращує робочий мікроклімат і підвищує рівень задоволення роботою.</w:t>
      </w:r>
    </w:p>
    <w:p w:rsidR="000B52A3" w:rsidRPr="000B52A3" w:rsidRDefault="000B52A3" w:rsidP="000B52A3">
      <w:pPr>
        <w:spacing w:after="0" w:line="360" w:lineRule="auto"/>
        <w:ind w:firstLine="709"/>
        <w:jc w:val="both"/>
        <w:rPr>
          <w:rFonts w:ascii="Times New Roman" w:hAnsi="Times New Roman" w:cs="Times New Roman"/>
          <w:sz w:val="28"/>
          <w:szCs w:val="28"/>
        </w:rPr>
      </w:pPr>
      <w:r w:rsidRPr="000B52A3">
        <w:rPr>
          <w:rFonts w:ascii="Times New Roman" w:hAnsi="Times New Roman" w:cs="Times New Roman"/>
          <w:sz w:val="28"/>
          <w:szCs w:val="28"/>
        </w:rPr>
        <w:t>Програма соціальної відповідальності та волонтерства</w:t>
      </w:r>
      <w:r>
        <w:rPr>
          <w:rFonts w:ascii="Times New Roman" w:hAnsi="Times New Roman" w:cs="Times New Roman"/>
          <w:sz w:val="28"/>
          <w:szCs w:val="28"/>
        </w:rPr>
        <w:t xml:space="preserve">. </w:t>
      </w:r>
      <w:r w:rsidRPr="000B52A3">
        <w:rPr>
          <w:rFonts w:ascii="Times New Roman" w:hAnsi="Times New Roman" w:cs="Times New Roman"/>
          <w:sz w:val="28"/>
          <w:szCs w:val="28"/>
        </w:rPr>
        <w:t xml:space="preserve">ТОВ </w:t>
      </w:r>
      <w:r w:rsidR="00514E82">
        <w:rPr>
          <w:rFonts w:ascii="Times New Roman" w:hAnsi="Times New Roman" w:cs="Times New Roman"/>
          <w:sz w:val="28"/>
          <w:szCs w:val="28"/>
        </w:rPr>
        <w:t>«</w:t>
      </w:r>
      <w:r w:rsidRPr="000B52A3">
        <w:rPr>
          <w:rFonts w:ascii="Times New Roman" w:hAnsi="Times New Roman" w:cs="Times New Roman"/>
          <w:sz w:val="28"/>
          <w:szCs w:val="28"/>
        </w:rPr>
        <w:t>КБК Одеса</w:t>
      </w:r>
      <w:r w:rsidR="00514E82">
        <w:rPr>
          <w:rFonts w:ascii="Times New Roman" w:hAnsi="Times New Roman" w:cs="Times New Roman"/>
          <w:sz w:val="28"/>
          <w:szCs w:val="28"/>
        </w:rPr>
        <w:t>»</w:t>
      </w:r>
      <w:r w:rsidRPr="000B52A3">
        <w:rPr>
          <w:rFonts w:ascii="Times New Roman" w:hAnsi="Times New Roman" w:cs="Times New Roman"/>
          <w:sz w:val="28"/>
          <w:szCs w:val="28"/>
        </w:rPr>
        <w:t xml:space="preserve"> може також стимулювати співробітників до участі у програмах корпоративної соціальної відповідальності, пропонуючи їм можливість долучитися до волонтерських проєктів від імені компанії. Це допоможе працівникам відчувати, що їхня діяльність приносить користь не лише </w:t>
      </w:r>
      <w:r w:rsidRPr="000B52A3">
        <w:rPr>
          <w:rFonts w:ascii="Times New Roman" w:hAnsi="Times New Roman" w:cs="Times New Roman"/>
          <w:sz w:val="28"/>
          <w:szCs w:val="28"/>
        </w:rPr>
        <w:lastRenderedPageBreak/>
        <w:t>компанії, але й суспільству. Залученість у такі проєкти підвищує лояльність працівників і зміцнює корпоративну культуру.</w:t>
      </w:r>
    </w:p>
    <w:p w:rsidR="000B52A3" w:rsidRPr="000B52A3" w:rsidRDefault="000B52A3" w:rsidP="000B52A3">
      <w:pPr>
        <w:spacing w:after="0" w:line="360" w:lineRule="auto"/>
        <w:ind w:firstLine="709"/>
        <w:jc w:val="both"/>
        <w:rPr>
          <w:rFonts w:ascii="Times New Roman" w:hAnsi="Times New Roman" w:cs="Times New Roman"/>
          <w:sz w:val="28"/>
          <w:szCs w:val="28"/>
        </w:rPr>
      </w:pPr>
      <w:r w:rsidRPr="000B52A3">
        <w:rPr>
          <w:rFonts w:ascii="Times New Roman" w:hAnsi="Times New Roman" w:cs="Times New Roman"/>
          <w:sz w:val="28"/>
          <w:szCs w:val="28"/>
        </w:rPr>
        <w:t>Психологічна підтримка та розвиток здоров</w:t>
      </w:r>
      <w:r w:rsidR="00732F66">
        <w:rPr>
          <w:rFonts w:ascii="Times New Roman" w:hAnsi="Times New Roman" w:cs="Times New Roman"/>
          <w:sz w:val="28"/>
          <w:szCs w:val="28"/>
        </w:rPr>
        <w:t>’</w:t>
      </w:r>
      <w:r w:rsidRPr="000B52A3">
        <w:rPr>
          <w:rFonts w:ascii="Times New Roman" w:hAnsi="Times New Roman" w:cs="Times New Roman"/>
          <w:sz w:val="28"/>
          <w:szCs w:val="28"/>
        </w:rPr>
        <w:t>я</w:t>
      </w:r>
      <w:r>
        <w:rPr>
          <w:rFonts w:ascii="Times New Roman" w:hAnsi="Times New Roman" w:cs="Times New Roman"/>
          <w:sz w:val="28"/>
          <w:szCs w:val="28"/>
        </w:rPr>
        <w:t xml:space="preserve">. </w:t>
      </w:r>
      <w:r w:rsidRPr="000B52A3">
        <w:rPr>
          <w:rFonts w:ascii="Times New Roman" w:hAnsi="Times New Roman" w:cs="Times New Roman"/>
          <w:sz w:val="28"/>
          <w:szCs w:val="28"/>
        </w:rPr>
        <w:t>Розвиток програми підтримки здоров</w:t>
      </w:r>
      <w:r w:rsidR="00732F66">
        <w:rPr>
          <w:rFonts w:ascii="Times New Roman" w:hAnsi="Times New Roman" w:cs="Times New Roman"/>
          <w:sz w:val="28"/>
          <w:szCs w:val="28"/>
        </w:rPr>
        <w:t>’</w:t>
      </w:r>
      <w:r w:rsidRPr="000B52A3">
        <w:rPr>
          <w:rFonts w:ascii="Times New Roman" w:hAnsi="Times New Roman" w:cs="Times New Roman"/>
          <w:sz w:val="28"/>
          <w:szCs w:val="28"/>
        </w:rPr>
        <w:t>я та психологічного добробуту також є важливим елементом стратегії мотиваційного управління. Компанія може запропонувати медичне страхування, організувати заняття з фізичної активності або надавати доступ до психологічних консультацій. Це допоможе підтримувати працівників у хорошій фізичній і психологічній формі, що позитивно впливатиме на їхню продуктивність.</w:t>
      </w:r>
    </w:p>
    <w:p w:rsidR="000B52A3" w:rsidRPr="000B52A3" w:rsidRDefault="000B52A3" w:rsidP="000B52A3">
      <w:pPr>
        <w:spacing w:after="0" w:line="360" w:lineRule="auto"/>
        <w:ind w:firstLine="709"/>
        <w:jc w:val="both"/>
        <w:rPr>
          <w:rFonts w:ascii="Times New Roman" w:hAnsi="Times New Roman" w:cs="Times New Roman"/>
          <w:sz w:val="28"/>
          <w:szCs w:val="28"/>
        </w:rPr>
      </w:pPr>
      <w:r w:rsidRPr="000B52A3">
        <w:rPr>
          <w:rFonts w:ascii="Times New Roman" w:hAnsi="Times New Roman" w:cs="Times New Roman"/>
          <w:sz w:val="28"/>
          <w:szCs w:val="28"/>
        </w:rPr>
        <w:t xml:space="preserve">Таким чином, стратегія мотиваційного управління в ТОВ </w:t>
      </w:r>
      <w:r w:rsidR="00514E82">
        <w:rPr>
          <w:rFonts w:ascii="Times New Roman" w:hAnsi="Times New Roman" w:cs="Times New Roman"/>
          <w:sz w:val="28"/>
          <w:szCs w:val="28"/>
        </w:rPr>
        <w:t>«</w:t>
      </w:r>
      <w:r w:rsidRPr="000B52A3">
        <w:rPr>
          <w:rFonts w:ascii="Times New Roman" w:hAnsi="Times New Roman" w:cs="Times New Roman"/>
          <w:sz w:val="28"/>
          <w:szCs w:val="28"/>
        </w:rPr>
        <w:t>КБК Одеса</w:t>
      </w:r>
      <w:r w:rsidR="00514E82">
        <w:rPr>
          <w:rFonts w:ascii="Times New Roman" w:hAnsi="Times New Roman" w:cs="Times New Roman"/>
          <w:sz w:val="28"/>
          <w:szCs w:val="28"/>
        </w:rPr>
        <w:t>»</w:t>
      </w:r>
      <w:r w:rsidRPr="000B52A3">
        <w:rPr>
          <w:rFonts w:ascii="Times New Roman" w:hAnsi="Times New Roman" w:cs="Times New Roman"/>
          <w:sz w:val="28"/>
          <w:szCs w:val="28"/>
        </w:rPr>
        <w:t xml:space="preserve"> може базуватися на впровадженні інноваційних програм визнання та заохочень, системах кар</w:t>
      </w:r>
      <w:r w:rsidR="00732F66">
        <w:rPr>
          <w:rFonts w:ascii="Times New Roman" w:hAnsi="Times New Roman" w:cs="Times New Roman"/>
          <w:sz w:val="28"/>
          <w:szCs w:val="28"/>
        </w:rPr>
        <w:t>’</w:t>
      </w:r>
      <w:r w:rsidRPr="000B52A3">
        <w:rPr>
          <w:rFonts w:ascii="Times New Roman" w:hAnsi="Times New Roman" w:cs="Times New Roman"/>
          <w:sz w:val="28"/>
          <w:szCs w:val="28"/>
        </w:rPr>
        <w:t>єрного зростання та розвитку, а також покращенні умов праці та соціального захисту. Ці конкретні заходи допоможуть компанії залишатися конкурентоспроможною, утримуючи талановитих фахівців та підвищуючи їхню продуктивність у довгостроковій перспективі.</w:t>
      </w:r>
    </w:p>
    <w:p w:rsidR="000B52A3" w:rsidRDefault="000B52A3" w:rsidP="00BC0074">
      <w:pPr>
        <w:spacing w:after="0" w:line="360" w:lineRule="auto"/>
        <w:ind w:firstLine="709"/>
        <w:jc w:val="both"/>
        <w:rPr>
          <w:rFonts w:ascii="Times New Roman" w:hAnsi="Times New Roman" w:cs="Times New Roman"/>
          <w:sz w:val="28"/>
          <w:szCs w:val="28"/>
        </w:rPr>
      </w:pPr>
    </w:p>
    <w:p w:rsidR="00EB7C89" w:rsidRPr="00EB7C89" w:rsidRDefault="00EB7C89" w:rsidP="00EB7C89">
      <w:pPr>
        <w:spacing w:after="0" w:line="360" w:lineRule="auto"/>
        <w:ind w:firstLine="709"/>
        <w:jc w:val="center"/>
        <w:rPr>
          <w:rFonts w:ascii="Times New Roman" w:hAnsi="Times New Roman" w:cs="Times New Roman"/>
          <w:b/>
          <w:bCs/>
          <w:sz w:val="28"/>
          <w:szCs w:val="28"/>
        </w:rPr>
      </w:pPr>
      <w:r w:rsidRPr="00EB7C89">
        <w:rPr>
          <w:rFonts w:ascii="Times New Roman" w:hAnsi="Times New Roman" w:cs="Times New Roman"/>
          <w:b/>
          <w:bCs/>
          <w:sz w:val="28"/>
          <w:szCs w:val="28"/>
        </w:rPr>
        <w:t>3.3. Вплив інноваційних підходів на мотивацію працівників у будівництві модульних будинків</w:t>
      </w:r>
    </w:p>
    <w:p w:rsidR="00EB7C89" w:rsidRPr="00EB7C89" w:rsidRDefault="00EB7C89" w:rsidP="00EB7C89">
      <w:pPr>
        <w:spacing w:after="0" w:line="360" w:lineRule="auto"/>
        <w:ind w:firstLine="709"/>
        <w:jc w:val="both"/>
        <w:rPr>
          <w:rFonts w:ascii="Times New Roman" w:hAnsi="Times New Roman" w:cs="Times New Roman"/>
          <w:sz w:val="28"/>
          <w:szCs w:val="28"/>
        </w:rPr>
      </w:pPr>
      <w:r w:rsidRPr="00EB7C89">
        <w:rPr>
          <w:rFonts w:ascii="Times New Roman" w:hAnsi="Times New Roman" w:cs="Times New Roman"/>
          <w:sz w:val="28"/>
          <w:szCs w:val="28"/>
        </w:rPr>
        <w:t>Впровадження інноваційних підходів у будівництво модульних будинків значно впливає на мотивацію працівників і створює нові можливості для професійного розвитку та підвищення ефективності роботи. У сучасному будівництві інновації стають необхідним елементом для підвищення продуктивності й створення умов, що мотивують персонал залишатися в компанії та працювати на високий результат.</w:t>
      </w:r>
    </w:p>
    <w:p w:rsidR="00EB7C89" w:rsidRPr="00EB7C89" w:rsidRDefault="00EB7C89" w:rsidP="00EB7C89">
      <w:pPr>
        <w:spacing w:after="0" w:line="360" w:lineRule="auto"/>
        <w:ind w:firstLine="709"/>
        <w:jc w:val="both"/>
        <w:rPr>
          <w:rFonts w:ascii="Times New Roman" w:hAnsi="Times New Roman" w:cs="Times New Roman"/>
          <w:sz w:val="28"/>
          <w:szCs w:val="28"/>
        </w:rPr>
      </w:pPr>
      <w:r w:rsidRPr="00EB7C89">
        <w:rPr>
          <w:rFonts w:ascii="Times New Roman" w:hAnsi="Times New Roman" w:cs="Times New Roman"/>
          <w:sz w:val="28"/>
          <w:szCs w:val="28"/>
        </w:rPr>
        <w:t xml:space="preserve">Одним з важливих аспектів впливу інновацій на мотивацію працівників є залучення до процесів, що вимагають нових знань і навичок. Використання новітніх технологій у будівництві модульних будинків стимулює працівників освоювати нові компетенції. Наприклад, автоматизовані процеси у проектуванні та виробництві модулів вимагають від будівельників та інженерів знань про програмне забезпечення, новітні матеріали та сучасні </w:t>
      </w:r>
      <w:r w:rsidRPr="00EB7C89">
        <w:rPr>
          <w:rFonts w:ascii="Times New Roman" w:hAnsi="Times New Roman" w:cs="Times New Roman"/>
          <w:sz w:val="28"/>
          <w:szCs w:val="28"/>
        </w:rPr>
        <w:lastRenderedPageBreak/>
        <w:t>будівельні техніки. Це створює можливість для регулярного навчання та розвитку, що робить роботу не тільки цікавою, але й відкриває перспективи для кар</w:t>
      </w:r>
      <w:r w:rsidR="00732F66">
        <w:rPr>
          <w:rFonts w:ascii="Times New Roman" w:hAnsi="Times New Roman" w:cs="Times New Roman"/>
          <w:sz w:val="28"/>
          <w:szCs w:val="28"/>
        </w:rPr>
        <w:t>’</w:t>
      </w:r>
      <w:r w:rsidRPr="00EB7C89">
        <w:rPr>
          <w:rFonts w:ascii="Times New Roman" w:hAnsi="Times New Roman" w:cs="Times New Roman"/>
          <w:sz w:val="28"/>
          <w:szCs w:val="28"/>
        </w:rPr>
        <w:t>єрного зростання. Коли працівники відчувають, що їхні професійні навички розвиваються, це підвищує їхню залученість і лояльність до компанії.</w:t>
      </w:r>
    </w:p>
    <w:p w:rsidR="00EB7C89" w:rsidRPr="00EB7C89" w:rsidRDefault="00EB7C89" w:rsidP="00EB7C89">
      <w:pPr>
        <w:spacing w:after="0" w:line="360" w:lineRule="auto"/>
        <w:ind w:firstLine="709"/>
        <w:jc w:val="both"/>
        <w:rPr>
          <w:rFonts w:ascii="Times New Roman" w:hAnsi="Times New Roman" w:cs="Times New Roman"/>
          <w:sz w:val="28"/>
          <w:szCs w:val="28"/>
        </w:rPr>
      </w:pPr>
      <w:r w:rsidRPr="00EB7C89">
        <w:rPr>
          <w:rFonts w:ascii="Times New Roman" w:hAnsi="Times New Roman" w:cs="Times New Roman"/>
          <w:sz w:val="28"/>
          <w:szCs w:val="28"/>
        </w:rPr>
        <w:t>Крім того, інноваційні підходи дозволяють зробити будівельний процес більш ефективним, що позитивно впливає на загальний робочий клімат і мотивацію. Використання модульних технологій значно скорочує час будівництва об</w:t>
      </w:r>
      <w:r w:rsidR="00732F66">
        <w:rPr>
          <w:rFonts w:ascii="Times New Roman" w:hAnsi="Times New Roman" w:cs="Times New Roman"/>
          <w:sz w:val="28"/>
          <w:szCs w:val="28"/>
        </w:rPr>
        <w:t>’</w:t>
      </w:r>
      <w:r w:rsidRPr="00EB7C89">
        <w:rPr>
          <w:rFonts w:ascii="Times New Roman" w:hAnsi="Times New Roman" w:cs="Times New Roman"/>
          <w:sz w:val="28"/>
          <w:szCs w:val="28"/>
        </w:rPr>
        <w:t>єктів, оскільки модулі виготовляються на заводі і доставляються на місце для монтажу. Це знижує кількість ручної праці та тривалість робочого процесу, що дозволяє працівникам бачити результати своєї роботи швидше. Така динаміка мотивує персонал, оскільки вони відчувають, що їхні зусилля ведуть до швидкого і відчутного результату.</w:t>
      </w:r>
    </w:p>
    <w:p w:rsidR="00EB7C89" w:rsidRPr="00EB7C89" w:rsidRDefault="00EB7C89" w:rsidP="00EB7C89">
      <w:pPr>
        <w:spacing w:after="0" w:line="360" w:lineRule="auto"/>
        <w:ind w:firstLine="709"/>
        <w:jc w:val="both"/>
        <w:rPr>
          <w:rFonts w:ascii="Times New Roman" w:hAnsi="Times New Roman" w:cs="Times New Roman"/>
          <w:sz w:val="28"/>
          <w:szCs w:val="28"/>
        </w:rPr>
      </w:pPr>
      <w:r w:rsidRPr="00EB7C89">
        <w:rPr>
          <w:rFonts w:ascii="Times New Roman" w:hAnsi="Times New Roman" w:cs="Times New Roman"/>
          <w:sz w:val="28"/>
          <w:szCs w:val="28"/>
        </w:rPr>
        <w:t>Інновації в будівництві також покращують умови праці, що безпосередньо впливає на задоволеність працівників. Наприклад, впровадження автоматизованих систем для підйому важких модулів або роботизованих інструментів для точних монтажних робіт зменшує фізичне навантаження на працівників. Це не лише підвищує безпеку на робочому місці, але й сприяє зменшенню втоми, що дозволяє зберігати мотивацію протягом робочого дня. Водночас, сучасні інструменти й технології створюють умови для більш ефективної та зручної роботи, що позитивно впливає на продуктивність працівників.</w:t>
      </w:r>
    </w:p>
    <w:p w:rsidR="00EB7C89" w:rsidRPr="00EB7C89" w:rsidRDefault="00EB7C89" w:rsidP="00EB7C89">
      <w:pPr>
        <w:spacing w:after="0" w:line="360" w:lineRule="auto"/>
        <w:ind w:firstLine="709"/>
        <w:jc w:val="both"/>
        <w:rPr>
          <w:rFonts w:ascii="Times New Roman" w:hAnsi="Times New Roman" w:cs="Times New Roman"/>
          <w:sz w:val="28"/>
          <w:szCs w:val="28"/>
        </w:rPr>
      </w:pPr>
      <w:r w:rsidRPr="00EB7C89">
        <w:rPr>
          <w:rFonts w:ascii="Times New Roman" w:hAnsi="Times New Roman" w:cs="Times New Roman"/>
          <w:sz w:val="28"/>
          <w:szCs w:val="28"/>
        </w:rPr>
        <w:t>Важливим аспектом інновацій є гнучкість у підходах до організації робочого часу. Оскільки модульне будівництво передбачає значну частину робіт на виробництві, це дозволяє краще планувати графіки працівників, забезпечуючи можливість для віддаленої роботи або гнучких годин. Для працівників, які прагнуть балансувати між роботою та особистим життям, така можливість є потужним мотиваційним фактором, що підвищує рівень задоволеності роботою та зменшує стрес.</w:t>
      </w:r>
    </w:p>
    <w:p w:rsidR="00EB7C89" w:rsidRPr="00EB7C89" w:rsidRDefault="00EB7C89" w:rsidP="00EB7C89">
      <w:pPr>
        <w:spacing w:after="0" w:line="360" w:lineRule="auto"/>
        <w:ind w:firstLine="709"/>
        <w:jc w:val="both"/>
        <w:rPr>
          <w:rFonts w:ascii="Times New Roman" w:hAnsi="Times New Roman" w:cs="Times New Roman"/>
          <w:sz w:val="28"/>
          <w:szCs w:val="28"/>
        </w:rPr>
      </w:pPr>
      <w:r w:rsidRPr="00EB7C89">
        <w:rPr>
          <w:rFonts w:ascii="Times New Roman" w:hAnsi="Times New Roman" w:cs="Times New Roman"/>
          <w:sz w:val="28"/>
          <w:szCs w:val="28"/>
        </w:rPr>
        <w:lastRenderedPageBreak/>
        <w:t>Інноваційні підходи також створюють більше можливостей для взаємодії та командної роботи, що може бути ще одним мотиваційним чинником. У процесі модульного будівництва кожен етап робіт пов</w:t>
      </w:r>
      <w:r w:rsidR="00732F66">
        <w:rPr>
          <w:rFonts w:ascii="Times New Roman" w:hAnsi="Times New Roman" w:cs="Times New Roman"/>
          <w:sz w:val="28"/>
          <w:szCs w:val="28"/>
        </w:rPr>
        <w:t>’</w:t>
      </w:r>
      <w:r w:rsidRPr="00EB7C89">
        <w:rPr>
          <w:rFonts w:ascii="Times New Roman" w:hAnsi="Times New Roman" w:cs="Times New Roman"/>
          <w:sz w:val="28"/>
          <w:szCs w:val="28"/>
        </w:rPr>
        <w:t>язаний із взаємодією між різними фахівцями – від інженерів до будівельників і дизайнерів. Спільна робота над проектами підвищує рівень відповідальності кожного члена команди і водночас зміцнює командний дух, що сприяє кращій координації дій та ефективності роботи.</w:t>
      </w:r>
    </w:p>
    <w:p w:rsidR="00EB7C89" w:rsidRPr="00EB7C89" w:rsidRDefault="00EB7C89" w:rsidP="00EB7C89">
      <w:pPr>
        <w:spacing w:after="0" w:line="360" w:lineRule="auto"/>
        <w:ind w:firstLine="709"/>
        <w:jc w:val="both"/>
        <w:rPr>
          <w:rFonts w:ascii="Times New Roman" w:hAnsi="Times New Roman" w:cs="Times New Roman"/>
          <w:sz w:val="28"/>
          <w:szCs w:val="28"/>
        </w:rPr>
      </w:pPr>
      <w:r w:rsidRPr="00EB7C89">
        <w:rPr>
          <w:rFonts w:ascii="Times New Roman" w:hAnsi="Times New Roman" w:cs="Times New Roman"/>
          <w:sz w:val="28"/>
          <w:szCs w:val="28"/>
        </w:rPr>
        <w:t xml:space="preserve">Також важливо відзначити, що інноваційні підходи, такі як використання екологічних технологій та матеріалів, можуть підвищити мотивацію працівників через їхню залученість до сталого розвитку. Працівники, особливо молоді спеціалісти, дедалі більше цінують компанії, які піклуються про навколишнє середовище та дотримуються принципів соціальної відповідальності. ТОВ </w:t>
      </w:r>
      <w:r w:rsidR="00514E82">
        <w:rPr>
          <w:rFonts w:ascii="Times New Roman" w:hAnsi="Times New Roman" w:cs="Times New Roman"/>
          <w:sz w:val="28"/>
          <w:szCs w:val="28"/>
        </w:rPr>
        <w:t>«</w:t>
      </w:r>
      <w:r w:rsidRPr="00EB7C89">
        <w:rPr>
          <w:rFonts w:ascii="Times New Roman" w:hAnsi="Times New Roman" w:cs="Times New Roman"/>
          <w:sz w:val="28"/>
          <w:szCs w:val="28"/>
        </w:rPr>
        <w:t>КБК Одеса</w:t>
      </w:r>
      <w:r w:rsidR="00514E82">
        <w:rPr>
          <w:rFonts w:ascii="Times New Roman" w:hAnsi="Times New Roman" w:cs="Times New Roman"/>
          <w:sz w:val="28"/>
          <w:szCs w:val="28"/>
        </w:rPr>
        <w:t>»</w:t>
      </w:r>
      <w:r w:rsidRPr="00EB7C89">
        <w:rPr>
          <w:rFonts w:ascii="Times New Roman" w:hAnsi="Times New Roman" w:cs="Times New Roman"/>
          <w:sz w:val="28"/>
          <w:szCs w:val="28"/>
        </w:rPr>
        <w:t>, впроваджуючи екологічно чисті матеріали та енергоефективні технології у будівництві модульних будинків, може мотивувати своїх працівників через відчуття внеску в екологічну безпеку та збереження ресурсів.</w:t>
      </w:r>
    </w:p>
    <w:p w:rsidR="00EB7C89" w:rsidRDefault="00EB7C89" w:rsidP="00EB7C89">
      <w:pPr>
        <w:spacing w:after="0" w:line="360" w:lineRule="auto"/>
        <w:ind w:firstLine="709"/>
        <w:jc w:val="both"/>
        <w:rPr>
          <w:rFonts w:ascii="Times New Roman" w:hAnsi="Times New Roman" w:cs="Times New Roman"/>
          <w:sz w:val="28"/>
          <w:szCs w:val="28"/>
        </w:rPr>
      </w:pPr>
      <w:r w:rsidRPr="00EB7C89">
        <w:rPr>
          <w:rFonts w:ascii="Times New Roman" w:hAnsi="Times New Roman" w:cs="Times New Roman"/>
          <w:sz w:val="28"/>
          <w:szCs w:val="28"/>
        </w:rPr>
        <w:t>Загалом, інноваційні підходи у будівництві модульних будинків впливають на мотивацію працівників через покращення умов праці, створення можливостей для професійного розвитку, підвищення ефективності та забезпечення гнучкості робочого процесу. Інновації роблять роботу цікавішою, більш безпечною та результативною, що дозволяє підвищити рівень задоволеності та залученості працівників у процес, сприяючи довготривалому успіху компанії.</w:t>
      </w:r>
    </w:p>
    <w:p w:rsidR="004F59D2" w:rsidRPr="004F59D2" w:rsidRDefault="004F59D2" w:rsidP="004F59D2">
      <w:pPr>
        <w:spacing w:after="0" w:line="360" w:lineRule="auto"/>
        <w:ind w:firstLine="709"/>
        <w:jc w:val="both"/>
        <w:rPr>
          <w:rFonts w:ascii="Times New Roman" w:hAnsi="Times New Roman" w:cs="Times New Roman"/>
          <w:sz w:val="28"/>
          <w:szCs w:val="28"/>
        </w:rPr>
      </w:pPr>
      <w:r w:rsidRPr="004F59D2">
        <w:rPr>
          <w:rFonts w:ascii="Times New Roman" w:hAnsi="Times New Roman" w:cs="Times New Roman"/>
          <w:sz w:val="28"/>
          <w:szCs w:val="28"/>
        </w:rPr>
        <w:t xml:space="preserve">Вплив інноваційних підходів на мотивацію працівників у будівництві модульних будинків можна розглядати не лише з точки зору технологій і методів, але й через покращення взаємодії між працівниками та загальної культури компанії. Коли працівники відчувають, що працюють в інноваційній компанії, яка активно впроваджує сучасні рішення, це створює відчуття приналежності до прогресивної організації. Вони бачать, що їхня робота важлива для досягнення не лише комерційних цілей, а й для </w:t>
      </w:r>
      <w:r w:rsidRPr="004F59D2">
        <w:rPr>
          <w:rFonts w:ascii="Times New Roman" w:hAnsi="Times New Roman" w:cs="Times New Roman"/>
          <w:sz w:val="28"/>
          <w:szCs w:val="28"/>
        </w:rPr>
        <w:lastRenderedPageBreak/>
        <w:t>створення сучасних, високоякісних будівельних рішень, які відповідають потребам ринку та сучасним вимогам.</w:t>
      </w:r>
    </w:p>
    <w:p w:rsidR="004F59D2" w:rsidRDefault="004F59D2" w:rsidP="004F59D2">
      <w:pPr>
        <w:spacing w:after="0" w:line="360" w:lineRule="auto"/>
        <w:ind w:firstLine="709"/>
        <w:jc w:val="both"/>
        <w:rPr>
          <w:rFonts w:ascii="Times New Roman" w:hAnsi="Times New Roman" w:cs="Times New Roman"/>
          <w:sz w:val="28"/>
          <w:szCs w:val="28"/>
        </w:rPr>
      </w:pPr>
    </w:p>
    <w:p w:rsidR="004F59D2" w:rsidRPr="004F59D2" w:rsidRDefault="004F59D2" w:rsidP="004F59D2">
      <w:pPr>
        <w:spacing w:after="0" w:line="360" w:lineRule="auto"/>
        <w:ind w:firstLine="709"/>
        <w:jc w:val="both"/>
        <w:rPr>
          <w:rFonts w:ascii="Times New Roman" w:hAnsi="Times New Roman" w:cs="Times New Roman"/>
          <w:sz w:val="28"/>
          <w:szCs w:val="28"/>
        </w:rPr>
      </w:pPr>
      <w:r w:rsidRPr="004F59D2">
        <w:rPr>
          <w:rFonts w:ascii="Times New Roman" w:hAnsi="Times New Roman" w:cs="Times New Roman"/>
          <w:sz w:val="28"/>
          <w:szCs w:val="28"/>
        </w:rPr>
        <w:t>Окрім цього, інновації часто передбачають автоматизацію певних рутинних або складних процесів, що дозволяє працівникам зосередитися на більш творчих і важливих аспектах роботи. У будівництві модульних будинків значну частину виробничих процесів можна автоматизувати, що знижує монотонність завдань та дозволяє працівникам зосереджуватися на завданнях, які потребують більшої креативності, уваги до деталей та вирішення нестандартних проблем. Такий підхід підвищує зацікавленість персоналу в роботі, оскільки вони відчувають більше свободи та відповідальності за результат.</w:t>
      </w:r>
    </w:p>
    <w:p w:rsidR="004F59D2" w:rsidRPr="004F59D2" w:rsidRDefault="004F59D2" w:rsidP="004F59D2">
      <w:pPr>
        <w:spacing w:after="0" w:line="360" w:lineRule="auto"/>
        <w:ind w:firstLine="709"/>
        <w:jc w:val="both"/>
        <w:rPr>
          <w:rFonts w:ascii="Times New Roman" w:hAnsi="Times New Roman" w:cs="Times New Roman"/>
          <w:sz w:val="28"/>
          <w:szCs w:val="28"/>
        </w:rPr>
      </w:pPr>
      <w:r w:rsidRPr="004F59D2">
        <w:rPr>
          <w:rFonts w:ascii="Times New Roman" w:hAnsi="Times New Roman" w:cs="Times New Roman"/>
          <w:sz w:val="28"/>
          <w:szCs w:val="28"/>
        </w:rPr>
        <w:t>Крім автоматизації, важливо враховувати вплив цифровізації на управлінські процеси. Використання сучасних інформаційних систем для управління проектами дозволяє краще планувати та контролювати виконання робіт. Завдяки цьому працівники мають доступ до актуальної інформації про проект, розуміють його етапи та цілі, що сприяє підвищенню прозорості та взаєморозуміння всередині колективу. Це, у свою чергу, формує відчуття причетності до загального успіху і стимулює активну участь кожного працівника у досягненні поставлених завдань.</w:t>
      </w:r>
    </w:p>
    <w:p w:rsidR="004F59D2" w:rsidRPr="004F59D2" w:rsidRDefault="004F59D2" w:rsidP="004F59D2">
      <w:pPr>
        <w:spacing w:after="0" w:line="360" w:lineRule="auto"/>
        <w:ind w:firstLine="709"/>
        <w:jc w:val="both"/>
        <w:rPr>
          <w:rFonts w:ascii="Times New Roman" w:hAnsi="Times New Roman" w:cs="Times New Roman"/>
          <w:sz w:val="28"/>
          <w:szCs w:val="28"/>
        </w:rPr>
      </w:pPr>
      <w:r w:rsidRPr="004F59D2">
        <w:rPr>
          <w:rFonts w:ascii="Times New Roman" w:hAnsi="Times New Roman" w:cs="Times New Roman"/>
          <w:sz w:val="28"/>
          <w:szCs w:val="28"/>
        </w:rPr>
        <w:t>Ще одним важливим аспектом інноваційного підходу є використання модульних технологій як можливості для міжнародного співробітництва. Оскільки модульне будівництво набуває популярності у світі, працівники можуть отримати можливість брати участь у міжнародних проектах або переймати досвід від закордонних партнерів. Це розширює їхні горизонти, відкриває нові перспективи для професійного зростання та особистого розвитку, що безумовно підвищує мотивацію.</w:t>
      </w:r>
    </w:p>
    <w:p w:rsidR="004F59D2" w:rsidRPr="004F59D2" w:rsidRDefault="004F59D2" w:rsidP="004F59D2">
      <w:pPr>
        <w:spacing w:after="0" w:line="360" w:lineRule="auto"/>
        <w:ind w:firstLine="709"/>
        <w:jc w:val="both"/>
        <w:rPr>
          <w:rFonts w:ascii="Times New Roman" w:hAnsi="Times New Roman" w:cs="Times New Roman"/>
          <w:sz w:val="28"/>
          <w:szCs w:val="28"/>
        </w:rPr>
      </w:pPr>
      <w:r w:rsidRPr="004F59D2">
        <w:rPr>
          <w:rFonts w:ascii="Times New Roman" w:hAnsi="Times New Roman" w:cs="Times New Roman"/>
          <w:sz w:val="28"/>
          <w:szCs w:val="28"/>
        </w:rPr>
        <w:t xml:space="preserve">У контексті інновацій також слід зазначити важливість інтеграції екологічних підходів у будівництво. Сучасні працівники все більше цінують компанії, які дотримуються принципів сталого розвитку. Використання </w:t>
      </w:r>
      <w:r w:rsidRPr="004F59D2">
        <w:rPr>
          <w:rFonts w:ascii="Times New Roman" w:hAnsi="Times New Roman" w:cs="Times New Roman"/>
          <w:sz w:val="28"/>
          <w:szCs w:val="28"/>
        </w:rPr>
        <w:lastRenderedPageBreak/>
        <w:t xml:space="preserve">екологічно чистих матеріалів, технологій енергоефективності та зниження впливу на навколишнє середовище у будівництві модульних будинків не тільки знижує витрати на експлуатацію, але й підвищує рівень задоволеності працівників через усвідомлення важливості їхньої роботи для сталого розвитку. Вони відчувають, що їхня робота має більший сенс, ніж просто виконання завдань </w:t>
      </w:r>
      <w:r w:rsidR="00051AD5">
        <w:rPr>
          <w:rFonts w:ascii="Times New Roman" w:hAnsi="Times New Roman" w:cs="Times New Roman"/>
          <w:sz w:val="28"/>
          <w:szCs w:val="28"/>
        </w:rPr>
        <w:t>–</w:t>
      </w:r>
      <w:r w:rsidRPr="004F59D2">
        <w:rPr>
          <w:rFonts w:ascii="Times New Roman" w:hAnsi="Times New Roman" w:cs="Times New Roman"/>
          <w:sz w:val="28"/>
          <w:szCs w:val="28"/>
        </w:rPr>
        <w:t xml:space="preserve"> вони роблять свій внесок у покращення екологічної ситуації та створення сталого майбутнього.</w:t>
      </w:r>
    </w:p>
    <w:p w:rsidR="004F59D2" w:rsidRPr="004F59D2" w:rsidRDefault="004F59D2" w:rsidP="004F59D2">
      <w:pPr>
        <w:spacing w:after="0" w:line="360" w:lineRule="auto"/>
        <w:ind w:firstLine="709"/>
        <w:jc w:val="both"/>
        <w:rPr>
          <w:rFonts w:ascii="Times New Roman" w:hAnsi="Times New Roman" w:cs="Times New Roman"/>
          <w:sz w:val="28"/>
          <w:szCs w:val="28"/>
        </w:rPr>
      </w:pPr>
      <w:r w:rsidRPr="004F59D2">
        <w:rPr>
          <w:rFonts w:ascii="Times New Roman" w:hAnsi="Times New Roman" w:cs="Times New Roman"/>
          <w:sz w:val="28"/>
          <w:szCs w:val="28"/>
        </w:rPr>
        <w:t>Окрім цього, інновації у роботі з матеріалами та будівельними рішеннями дозволяють залучати працівників до процесу розробки та впровадження нових підходів. Це може включати залучення персоналу до експериментальних проектів або тестування нових технологій, що дозволяє їм бути активними учасниками процесу інновацій. Такий формат роботи стимулює працівників до прояву ініціативи, креативності та пошуку нових ідей, що позитивно впливає на їхню мотивацію та особистісний розвиток.</w:t>
      </w:r>
    </w:p>
    <w:p w:rsidR="000C40C6" w:rsidRPr="000B52A3" w:rsidRDefault="004F59D2" w:rsidP="004F59D2">
      <w:pPr>
        <w:spacing w:after="0" w:line="360" w:lineRule="auto"/>
        <w:ind w:firstLine="709"/>
        <w:jc w:val="both"/>
        <w:rPr>
          <w:rFonts w:ascii="Times New Roman" w:hAnsi="Times New Roman" w:cs="Times New Roman"/>
          <w:sz w:val="28"/>
          <w:szCs w:val="28"/>
        </w:rPr>
      </w:pPr>
      <w:r w:rsidRPr="004F59D2">
        <w:rPr>
          <w:rFonts w:ascii="Times New Roman" w:hAnsi="Times New Roman" w:cs="Times New Roman"/>
          <w:sz w:val="28"/>
          <w:szCs w:val="28"/>
        </w:rPr>
        <w:t>Таким чином, інновації у будівництві модульних будинків не тільки покращують ефективність роботи та умови праці, але й формують нові підходи до взаємодії, відповідальності та участі працівників у процесі. Це стимулює їх до професійного та особистісного розвитку, забезпечує відчуття причетності до важливих процесів та створює мотиваційний клімат, який сприяє довготривалій та продуктивній співпраці всередині компанії.</w:t>
      </w:r>
    </w:p>
    <w:p w:rsidR="00711807" w:rsidRPr="00711807" w:rsidRDefault="00711807" w:rsidP="00711807">
      <w:pPr>
        <w:spacing w:after="0" w:line="360" w:lineRule="auto"/>
        <w:ind w:firstLine="709"/>
        <w:jc w:val="both"/>
        <w:rPr>
          <w:rFonts w:ascii="Times New Roman" w:hAnsi="Times New Roman" w:cs="Times New Roman"/>
          <w:sz w:val="28"/>
          <w:szCs w:val="28"/>
        </w:rPr>
      </w:pPr>
      <w:r w:rsidRPr="00711807">
        <w:rPr>
          <w:rFonts w:ascii="Times New Roman" w:hAnsi="Times New Roman" w:cs="Times New Roman"/>
          <w:sz w:val="28"/>
          <w:szCs w:val="28"/>
        </w:rPr>
        <w:t>Інноваційні підходи у будівництві модульних будинків також створюють нові можливості для покращення внутрішньої комунікації та управління проектами. Використання сучасних цифрових платформ для управління завданнями та проектами дозволяє працівникам отримувати чіткі вказівки та ефективніше координувати свою діяльність з іншими членами команди. Це знижує ризик непорозумінь і затримок, що, своєю чергою, робить робочий процес більш прозорим і зрозумілим для кожного працівника. Коли працівники бачать чіткі результати своєї роботи в межах загального проекту, це підвищує їхню мотивацію та задоволеність роботою.</w:t>
      </w:r>
    </w:p>
    <w:p w:rsidR="00711807" w:rsidRPr="00711807" w:rsidRDefault="00711807" w:rsidP="00711807">
      <w:pPr>
        <w:spacing w:after="0" w:line="360" w:lineRule="auto"/>
        <w:ind w:firstLine="709"/>
        <w:jc w:val="both"/>
        <w:rPr>
          <w:rFonts w:ascii="Times New Roman" w:hAnsi="Times New Roman" w:cs="Times New Roman"/>
          <w:sz w:val="28"/>
          <w:szCs w:val="28"/>
        </w:rPr>
      </w:pPr>
      <w:r w:rsidRPr="00711807">
        <w:rPr>
          <w:rFonts w:ascii="Times New Roman" w:hAnsi="Times New Roman" w:cs="Times New Roman"/>
          <w:sz w:val="28"/>
          <w:szCs w:val="28"/>
        </w:rPr>
        <w:lastRenderedPageBreak/>
        <w:t>Інший важливий аспект інновацій полягає в тому, що вони дозволяють розробляти і впроваджувати індивідуальні рішення для кожного працівника. Завдяки новим технологіям та автоматизованим процесам керівництво компанії має можливість краще відслідковувати індивідуальні результати роботи кожного співробітника, оцінювати його ефективність та пропонувати персоналізовані інструменти для професійного зростання. Це можуть бути програми індивідуального наставництва, участь у спеціалізованих навчальних курсах або кар</w:t>
      </w:r>
      <w:r w:rsidR="00732F66">
        <w:rPr>
          <w:rFonts w:ascii="Times New Roman" w:hAnsi="Times New Roman" w:cs="Times New Roman"/>
          <w:sz w:val="28"/>
          <w:szCs w:val="28"/>
        </w:rPr>
        <w:t>’</w:t>
      </w:r>
      <w:r w:rsidRPr="00711807">
        <w:rPr>
          <w:rFonts w:ascii="Times New Roman" w:hAnsi="Times New Roman" w:cs="Times New Roman"/>
          <w:sz w:val="28"/>
          <w:szCs w:val="28"/>
        </w:rPr>
        <w:t>єрне просування. Такий індивідуальний підхід до розвитку кожного працівника створює почуття цінності й підтримки з боку компанії, що мотивує до покращення результатів роботи.</w:t>
      </w:r>
    </w:p>
    <w:p w:rsidR="00711807" w:rsidRPr="00711807" w:rsidRDefault="00711807" w:rsidP="00711807">
      <w:pPr>
        <w:spacing w:after="0" w:line="360" w:lineRule="auto"/>
        <w:ind w:firstLine="709"/>
        <w:jc w:val="both"/>
        <w:rPr>
          <w:rFonts w:ascii="Times New Roman" w:hAnsi="Times New Roman" w:cs="Times New Roman"/>
          <w:sz w:val="28"/>
          <w:szCs w:val="28"/>
        </w:rPr>
      </w:pPr>
      <w:r w:rsidRPr="00711807">
        <w:rPr>
          <w:rFonts w:ascii="Times New Roman" w:hAnsi="Times New Roman" w:cs="Times New Roman"/>
          <w:sz w:val="28"/>
          <w:szCs w:val="28"/>
        </w:rPr>
        <w:t>Сучасні інновації у модульному будівництві також впливають на саму природу роботи. З впровадженням технологій автоматизації та штучного інтелекту з</w:t>
      </w:r>
      <w:r w:rsidR="00732F66">
        <w:rPr>
          <w:rFonts w:ascii="Times New Roman" w:hAnsi="Times New Roman" w:cs="Times New Roman"/>
          <w:sz w:val="28"/>
          <w:szCs w:val="28"/>
        </w:rPr>
        <w:t>’</w:t>
      </w:r>
      <w:r w:rsidRPr="00711807">
        <w:rPr>
          <w:rFonts w:ascii="Times New Roman" w:hAnsi="Times New Roman" w:cs="Times New Roman"/>
          <w:sz w:val="28"/>
          <w:szCs w:val="28"/>
        </w:rPr>
        <w:t xml:space="preserve">являються нові ролі та функції, які потребують специфічних знань і навичок. Це відкриває перед працівниками нові професійні горизонти, стимулюючи їх до опанування нових професій та підвищення кваліфікації. Наприклад, працівники, які раніше виконували фізичну роботу на будівельному майданчику, можуть перекваліфікуватися в операторів автоматизованих систем або інженерів з технічного контролю, що робить їхню працю менш рутинною і більш </w:t>
      </w:r>
      <w:r>
        <w:rPr>
          <w:rFonts w:ascii="Times New Roman" w:hAnsi="Times New Roman" w:cs="Times New Roman"/>
          <w:sz w:val="28"/>
          <w:szCs w:val="28"/>
        </w:rPr>
        <w:t>змістовною,</w:t>
      </w:r>
      <w:r w:rsidRPr="00711807">
        <w:rPr>
          <w:rFonts w:ascii="Times New Roman" w:hAnsi="Times New Roman" w:cs="Times New Roman"/>
          <w:sz w:val="28"/>
          <w:szCs w:val="28"/>
        </w:rPr>
        <w:t xml:space="preserve"> насиченою.</w:t>
      </w:r>
    </w:p>
    <w:p w:rsidR="00711807" w:rsidRPr="00711807" w:rsidRDefault="00711807" w:rsidP="00711807">
      <w:pPr>
        <w:spacing w:after="0" w:line="360" w:lineRule="auto"/>
        <w:ind w:firstLine="709"/>
        <w:jc w:val="both"/>
        <w:rPr>
          <w:rFonts w:ascii="Times New Roman" w:hAnsi="Times New Roman" w:cs="Times New Roman"/>
          <w:sz w:val="28"/>
          <w:szCs w:val="28"/>
        </w:rPr>
      </w:pPr>
      <w:r w:rsidRPr="00711807">
        <w:rPr>
          <w:rFonts w:ascii="Times New Roman" w:hAnsi="Times New Roman" w:cs="Times New Roman"/>
          <w:sz w:val="28"/>
          <w:szCs w:val="28"/>
        </w:rPr>
        <w:t xml:space="preserve">Крім того, впровадження інновацій у компанії сприяє залученню до проектів молодих фахівців, які зацікавлені в роботі з новітніми технологіями. Сучасне молоде покоління шукає можливості працювати в інноваційних середовищах, де можна розвиватися, використовувати цифрові інструменти та отримувати задоволення від роботи. ТОВ </w:t>
      </w:r>
      <w:r w:rsidR="00514E82">
        <w:rPr>
          <w:rFonts w:ascii="Times New Roman" w:hAnsi="Times New Roman" w:cs="Times New Roman"/>
          <w:sz w:val="28"/>
          <w:szCs w:val="28"/>
        </w:rPr>
        <w:t>«</w:t>
      </w:r>
      <w:r w:rsidRPr="00711807">
        <w:rPr>
          <w:rFonts w:ascii="Times New Roman" w:hAnsi="Times New Roman" w:cs="Times New Roman"/>
          <w:sz w:val="28"/>
          <w:szCs w:val="28"/>
        </w:rPr>
        <w:t>КБК Одеса</w:t>
      </w:r>
      <w:r w:rsidR="00514E82">
        <w:rPr>
          <w:rFonts w:ascii="Times New Roman" w:hAnsi="Times New Roman" w:cs="Times New Roman"/>
          <w:sz w:val="28"/>
          <w:szCs w:val="28"/>
        </w:rPr>
        <w:t>»</w:t>
      </w:r>
      <w:r w:rsidRPr="00711807">
        <w:rPr>
          <w:rFonts w:ascii="Times New Roman" w:hAnsi="Times New Roman" w:cs="Times New Roman"/>
          <w:sz w:val="28"/>
          <w:szCs w:val="28"/>
        </w:rPr>
        <w:t>, впроваджуючи такі технології, має змогу залучати молодих, талановитих фахівців, що забезпечить компанії стабільний розвиток і креативний потенціал.</w:t>
      </w:r>
    </w:p>
    <w:p w:rsidR="00711807" w:rsidRPr="00711807" w:rsidRDefault="00711807" w:rsidP="00711807">
      <w:pPr>
        <w:spacing w:after="0" w:line="360" w:lineRule="auto"/>
        <w:ind w:firstLine="709"/>
        <w:jc w:val="both"/>
        <w:rPr>
          <w:rFonts w:ascii="Times New Roman" w:hAnsi="Times New Roman" w:cs="Times New Roman"/>
          <w:sz w:val="28"/>
          <w:szCs w:val="28"/>
        </w:rPr>
      </w:pPr>
      <w:r w:rsidRPr="00711807">
        <w:rPr>
          <w:rFonts w:ascii="Times New Roman" w:hAnsi="Times New Roman" w:cs="Times New Roman"/>
          <w:sz w:val="28"/>
          <w:szCs w:val="28"/>
        </w:rPr>
        <w:t xml:space="preserve">Інноваційні підходи також дозволяють змінювати стиль керівництва і організацію робочих процесів. Використання хмарних платформ для управління проектами та цифрових інструментів для віддаленої роботи дозволяє компанії бути гнучкішою та швидше адаптуватися до змін на ринку </w:t>
      </w:r>
      <w:r w:rsidRPr="00711807">
        <w:rPr>
          <w:rFonts w:ascii="Times New Roman" w:hAnsi="Times New Roman" w:cs="Times New Roman"/>
          <w:sz w:val="28"/>
          <w:szCs w:val="28"/>
        </w:rPr>
        <w:lastRenderedPageBreak/>
        <w:t>або внутрішніх потреб працівників. Це особливо важливо в контексті будівництва модульних будинків, яке може відбуватися одночасно на кількох об</w:t>
      </w:r>
      <w:r w:rsidR="00732F66">
        <w:rPr>
          <w:rFonts w:ascii="Times New Roman" w:hAnsi="Times New Roman" w:cs="Times New Roman"/>
          <w:sz w:val="28"/>
          <w:szCs w:val="28"/>
        </w:rPr>
        <w:t>’</w:t>
      </w:r>
      <w:r w:rsidRPr="00711807">
        <w:rPr>
          <w:rFonts w:ascii="Times New Roman" w:hAnsi="Times New Roman" w:cs="Times New Roman"/>
          <w:sz w:val="28"/>
          <w:szCs w:val="28"/>
        </w:rPr>
        <w:t>єктах або в різних регіонах. Гнучке управління процесами та можливість віддаленого контролю дозволяють працівникам краще планувати свій час і зосереджуватися на найбільш важливих задачах, що сприяє підвищенню мотивації та продуктивності.</w:t>
      </w:r>
    </w:p>
    <w:p w:rsidR="00D36701" w:rsidRPr="000B52A3" w:rsidRDefault="00711807" w:rsidP="00711807">
      <w:pPr>
        <w:spacing w:after="0" w:line="360" w:lineRule="auto"/>
        <w:ind w:firstLine="709"/>
        <w:jc w:val="both"/>
        <w:rPr>
          <w:rFonts w:ascii="Times New Roman" w:hAnsi="Times New Roman" w:cs="Times New Roman"/>
          <w:sz w:val="28"/>
          <w:szCs w:val="28"/>
        </w:rPr>
      </w:pPr>
      <w:r w:rsidRPr="00711807">
        <w:rPr>
          <w:rFonts w:ascii="Times New Roman" w:hAnsi="Times New Roman" w:cs="Times New Roman"/>
          <w:sz w:val="28"/>
          <w:szCs w:val="28"/>
        </w:rPr>
        <w:t>Загалом, інноваційні підходи у будівництві модульних будинків змінюють сам характер праці, відкриваючи перед працівниками нові можливості для розвитку, самореалізації та кар</w:t>
      </w:r>
      <w:r w:rsidR="00732F66">
        <w:rPr>
          <w:rFonts w:ascii="Times New Roman" w:hAnsi="Times New Roman" w:cs="Times New Roman"/>
          <w:sz w:val="28"/>
          <w:szCs w:val="28"/>
        </w:rPr>
        <w:t>’</w:t>
      </w:r>
      <w:r w:rsidRPr="00711807">
        <w:rPr>
          <w:rFonts w:ascii="Times New Roman" w:hAnsi="Times New Roman" w:cs="Times New Roman"/>
          <w:sz w:val="28"/>
          <w:szCs w:val="28"/>
        </w:rPr>
        <w:t>єрного зростання. Використання сучасних технологій не лише підвищує ефективність роботи, але й покращує робоче середовище, створюючи умови для продуктивної, безпечної та цікавої праці. Це стимулює працівників залишатися в компанії на тривалий час, активно розвиватися та робити внесок у спільну справу, що, у свою чергу, забезпечує компанії стабільність та конкурентоспроможність на ринку.</w:t>
      </w:r>
    </w:p>
    <w:p w:rsidR="00D36701" w:rsidRDefault="00711807" w:rsidP="00CB4E2C">
      <w:pPr>
        <w:spacing w:after="0" w:line="360" w:lineRule="auto"/>
        <w:ind w:firstLine="709"/>
        <w:jc w:val="both"/>
        <w:rPr>
          <w:rFonts w:ascii="Times New Roman" w:hAnsi="Times New Roman" w:cs="Times New Roman"/>
          <w:sz w:val="28"/>
          <w:szCs w:val="28"/>
        </w:rPr>
      </w:pPr>
      <w:r w:rsidRPr="00711807">
        <w:rPr>
          <w:rFonts w:ascii="Times New Roman" w:hAnsi="Times New Roman" w:cs="Times New Roman"/>
          <w:sz w:val="28"/>
          <w:szCs w:val="28"/>
        </w:rPr>
        <w:t>Отже, впровадження інноваційних підходів у будівництво модульних будинків суттєво підвищує мотивацію працівників завдяки покращенню умов праці, можливостям для професійного розвитку та гнучкості у виконанні завдань. Інновації відкривають нові перспективи для кар</w:t>
      </w:r>
      <w:r w:rsidR="00732F66">
        <w:rPr>
          <w:rFonts w:ascii="Times New Roman" w:hAnsi="Times New Roman" w:cs="Times New Roman"/>
          <w:sz w:val="28"/>
          <w:szCs w:val="28"/>
        </w:rPr>
        <w:t>’</w:t>
      </w:r>
      <w:r w:rsidRPr="00711807">
        <w:rPr>
          <w:rFonts w:ascii="Times New Roman" w:hAnsi="Times New Roman" w:cs="Times New Roman"/>
          <w:sz w:val="28"/>
          <w:szCs w:val="28"/>
        </w:rPr>
        <w:t xml:space="preserve">єрного зростання, залучають молодих фахівців і створюють сприятливе середовище для самореалізації. Це не тільки підвищує ефективність роботи команди, але й забезпечує компанії ТОВ </w:t>
      </w:r>
      <w:r w:rsidR="00514E82">
        <w:rPr>
          <w:rFonts w:ascii="Times New Roman" w:hAnsi="Times New Roman" w:cs="Times New Roman"/>
          <w:sz w:val="28"/>
          <w:szCs w:val="28"/>
        </w:rPr>
        <w:t>«</w:t>
      </w:r>
      <w:r w:rsidRPr="00711807">
        <w:rPr>
          <w:rFonts w:ascii="Times New Roman" w:hAnsi="Times New Roman" w:cs="Times New Roman"/>
          <w:sz w:val="28"/>
          <w:szCs w:val="28"/>
        </w:rPr>
        <w:t>КБК Одеса</w:t>
      </w:r>
      <w:r w:rsidR="00514E82">
        <w:rPr>
          <w:rFonts w:ascii="Times New Roman" w:hAnsi="Times New Roman" w:cs="Times New Roman"/>
          <w:sz w:val="28"/>
          <w:szCs w:val="28"/>
        </w:rPr>
        <w:t>»</w:t>
      </w:r>
      <w:r w:rsidRPr="00711807">
        <w:rPr>
          <w:rFonts w:ascii="Times New Roman" w:hAnsi="Times New Roman" w:cs="Times New Roman"/>
          <w:sz w:val="28"/>
          <w:szCs w:val="28"/>
        </w:rPr>
        <w:t xml:space="preserve"> конкурентну перевагу на ринку через високий рівень задоволеності працівників і їхню залученість до процесу розвитку компанії.</w:t>
      </w:r>
    </w:p>
    <w:p w:rsidR="00732F66" w:rsidRDefault="00732F66" w:rsidP="00CB4E2C">
      <w:pPr>
        <w:spacing w:after="0" w:line="360" w:lineRule="auto"/>
        <w:ind w:firstLine="709"/>
        <w:jc w:val="both"/>
        <w:rPr>
          <w:rFonts w:ascii="Times New Roman" w:hAnsi="Times New Roman" w:cs="Times New Roman"/>
          <w:sz w:val="28"/>
          <w:szCs w:val="28"/>
        </w:rPr>
      </w:pPr>
    </w:p>
    <w:p w:rsidR="00732F66" w:rsidRDefault="00732F66" w:rsidP="00CB4E2C">
      <w:pPr>
        <w:spacing w:after="0" w:line="360" w:lineRule="auto"/>
        <w:ind w:firstLine="709"/>
        <w:jc w:val="both"/>
        <w:rPr>
          <w:rFonts w:ascii="Times New Roman" w:hAnsi="Times New Roman" w:cs="Times New Roman"/>
          <w:sz w:val="28"/>
          <w:szCs w:val="28"/>
        </w:rPr>
      </w:pPr>
    </w:p>
    <w:p w:rsidR="00732F66" w:rsidRDefault="00732F66" w:rsidP="00CB4E2C">
      <w:pPr>
        <w:spacing w:after="0" w:line="360" w:lineRule="auto"/>
        <w:ind w:firstLine="709"/>
        <w:jc w:val="both"/>
        <w:rPr>
          <w:rFonts w:ascii="Times New Roman" w:hAnsi="Times New Roman" w:cs="Times New Roman"/>
          <w:sz w:val="28"/>
          <w:szCs w:val="28"/>
        </w:rPr>
      </w:pPr>
    </w:p>
    <w:p w:rsidR="00732F66" w:rsidRDefault="00732F66" w:rsidP="00732F66">
      <w:pPr>
        <w:pageBreakBefore/>
        <w:spacing w:after="0" w:line="360" w:lineRule="auto"/>
        <w:jc w:val="center"/>
        <w:rPr>
          <w:rFonts w:ascii="Times New Roman" w:hAnsi="Times New Roman" w:cs="Times New Roman"/>
          <w:b/>
          <w:bCs/>
          <w:sz w:val="28"/>
          <w:szCs w:val="28"/>
        </w:rPr>
      </w:pPr>
      <w:r w:rsidRPr="00131560">
        <w:rPr>
          <w:rFonts w:ascii="Times New Roman" w:hAnsi="Times New Roman" w:cs="Times New Roman"/>
          <w:b/>
          <w:bCs/>
          <w:sz w:val="28"/>
          <w:szCs w:val="28"/>
        </w:rPr>
        <w:lastRenderedPageBreak/>
        <w:t>ВИСНОВКИ</w:t>
      </w:r>
      <w:r w:rsidRPr="008021A3">
        <w:rPr>
          <w:rFonts w:ascii="Times New Roman" w:hAnsi="Times New Roman" w:cs="Times New Roman"/>
          <w:b/>
          <w:bCs/>
          <w:sz w:val="28"/>
          <w:szCs w:val="28"/>
        </w:rPr>
        <w:t xml:space="preserve"> </w:t>
      </w:r>
      <w:r>
        <w:rPr>
          <w:rFonts w:ascii="Times New Roman" w:hAnsi="Times New Roman" w:cs="Times New Roman"/>
          <w:b/>
          <w:bCs/>
          <w:sz w:val="28"/>
          <w:szCs w:val="28"/>
        </w:rPr>
        <w:t>ТА ПРОПОЗИЦІЇ</w:t>
      </w:r>
    </w:p>
    <w:p w:rsidR="00732F66" w:rsidRPr="00732F66" w:rsidRDefault="00732F66" w:rsidP="00732F66">
      <w:pPr>
        <w:spacing w:after="0" w:line="360" w:lineRule="auto"/>
        <w:ind w:firstLine="709"/>
        <w:jc w:val="both"/>
        <w:rPr>
          <w:rFonts w:ascii="Times New Roman" w:hAnsi="Times New Roman" w:cs="Times New Roman"/>
          <w:sz w:val="28"/>
          <w:szCs w:val="28"/>
        </w:rPr>
      </w:pPr>
      <w:r w:rsidRPr="00732F66">
        <w:rPr>
          <w:rFonts w:ascii="Times New Roman" w:hAnsi="Times New Roman" w:cs="Times New Roman"/>
          <w:b/>
          <w:bCs/>
          <w:sz w:val="28"/>
          <w:szCs w:val="28"/>
        </w:rPr>
        <w:t>Актуальність теми</w:t>
      </w:r>
      <w:r w:rsidRPr="00732F66">
        <w:rPr>
          <w:rFonts w:ascii="Times New Roman" w:hAnsi="Times New Roman" w:cs="Times New Roman"/>
          <w:sz w:val="28"/>
          <w:szCs w:val="28"/>
        </w:rPr>
        <w:t xml:space="preserve"> магістерської роботи полягає в необхідності вдосконалення мотиваційних механізмів в умовах високої конкуренції на ринку будівельних послуг, зокрема у сфері модульного будівництва. В сучасних економічних умовах будівельні компанії повинні не лише забезпечувати високу якість послуг, але й утримувати кваліфікований персонал, який здатен ефективно виконувати завдання в умовах постійних змін. ТОВ </w:t>
      </w:r>
      <w:r w:rsidR="00514E82">
        <w:rPr>
          <w:rFonts w:ascii="Times New Roman" w:hAnsi="Times New Roman" w:cs="Times New Roman"/>
          <w:sz w:val="28"/>
          <w:szCs w:val="28"/>
        </w:rPr>
        <w:t>«</w:t>
      </w:r>
      <w:r w:rsidRPr="00732F66">
        <w:rPr>
          <w:rFonts w:ascii="Times New Roman" w:hAnsi="Times New Roman" w:cs="Times New Roman"/>
          <w:sz w:val="28"/>
          <w:szCs w:val="28"/>
        </w:rPr>
        <w:t>КБК Одеса</w:t>
      </w:r>
      <w:r w:rsidR="00514E82">
        <w:rPr>
          <w:rFonts w:ascii="Times New Roman" w:hAnsi="Times New Roman" w:cs="Times New Roman"/>
          <w:sz w:val="28"/>
          <w:szCs w:val="28"/>
        </w:rPr>
        <w:t>»</w:t>
      </w:r>
      <w:r w:rsidRPr="00732F66">
        <w:rPr>
          <w:rFonts w:ascii="Times New Roman" w:hAnsi="Times New Roman" w:cs="Times New Roman"/>
          <w:sz w:val="28"/>
          <w:szCs w:val="28"/>
        </w:rPr>
        <w:t>, як компанія, що спеціалізується на інноваційних підходах у будівництві модульних будинків, стикається з викликами щодо підвищення мотивації працівників для забезпечення їхньої продуктивності та лояльності.</w:t>
      </w:r>
    </w:p>
    <w:p w:rsidR="00732F66" w:rsidRPr="00732F66" w:rsidRDefault="00732F66" w:rsidP="00732F66">
      <w:pPr>
        <w:spacing w:after="0" w:line="360" w:lineRule="auto"/>
        <w:ind w:firstLine="709"/>
        <w:jc w:val="both"/>
        <w:rPr>
          <w:rFonts w:ascii="Times New Roman" w:hAnsi="Times New Roman" w:cs="Times New Roman"/>
          <w:sz w:val="28"/>
          <w:szCs w:val="28"/>
        </w:rPr>
      </w:pPr>
      <w:r w:rsidRPr="00732F66">
        <w:rPr>
          <w:rFonts w:ascii="Times New Roman" w:hAnsi="Times New Roman" w:cs="Times New Roman"/>
          <w:sz w:val="28"/>
          <w:szCs w:val="28"/>
        </w:rPr>
        <w:t xml:space="preserve">У ході дослідження було поставлено низку </w:t>
      </w:r>
      <w:r w:rsidRPr="00732F66">
        <w:rPr>
          <w:rFonts w:ascii="Times New Roman" w:hAnsi="Times New Roman" w:cs="Times New Roman"/>
          <w:b/>
          <w:bCs/>
          <w:sz w:val="28"/>
          <w:szCs w:val="28"/>
        </w:rPr>
        <w:t>завдань:</w:t>
      </w:r>
    </w:p>
    <w:p w:rsidR="00732F66" w:rsidRPr="00732F66" w:rsidRDefault="00732F66" w:rsidP="00732F66">
      <w:pPr>
        <w:spacing w:after="0" w:line="360" w:lineRule="auto"/>
        <w:ind w:firstLine="709"/>
        <w:jc w:val="both"/>
        <w:rPr>
          <w:rFonts w:ascii="Times New Roman" w:hAnsi="Times New Roman" w:cs="Times New Roman"/>
          <w:sz w:val="28"/>
          <w:szCs w:val="28"/>
        </w:rPr>
      </w:pPr>
      <w:r w:rsidRPr="00732F66">
        <w:rPr>
          <w:rFonts w:ascii="Times New Roman" w:hAnsi="Times New Roman" w:cs="Times New Roman"/>
          <w:sz w:val="28"/>
          <w:szCs w:val="28"/>
        </w:rPr>
        <w:t>1. Визначити поняття та сутність мотиваційних механізмів.</w:t>
      </w:r>
    </w:p>
    <w:p w:rsidR="00732F66" w:rsidRPr="00732F66" w:rsidRDefault="00732F66" w:rsidP="00732F66">
      <w:pPr>
        <w:spacing w:after="0" w:line="360" w:lineRule="auto"/>
        <w:ind w:firstLine="709"/>
        <w:jc w:val="both"/>
        <w:rPr>
          <w:rFonts w:ascii="Times New Roman" w:hAnsi="Times New Roman" w:cs="Times New Roman"/>
          <w:sz w:val="28"/>
          <w:szCs w:val="28"/>
        </w:rPr>
      </w:pPr>
      <w:r w:rsidRPr="00732F66">
        <w:rPr>
          <w:rFonts w:ascii="Times New Roman" w:hAnsi="Times New Roman" w:cs="Times New Roman"/>
          <w:sz w:val="28"/>
          <w:szCs w:val="28"/>
        </w:rPr>
        <w:t>2. Дослідити вплив конкурентного середовища на мотиваційні процеси у компанії.</w:t>
      </w:r>
    </w:p>
    <w:p w:rsidR="00732F66" w:rsidRPr="00732F66" w:rsidRDefault="00732F66" w:rsidP="00732F66">
      <w:pPr>
        <w:spacing w:after="0" w:line="360" w:lineRule="auto"/>
        <w:ind w:firstLine="709"/>
        <w:jc w:val="both"/>
        <w:rPr>
          <w:rFonts w:ascii="Times New Roman" w:hAnsi="Times New Roman" w:cs="Times New Roman"/>
          <w:sz w:val="28"/>
          <w:szCs w:val="28"/>
        </w:rPr>
      </w:pPr>
      <w:r w:rsidRPr="00732F66">
        <w:rPr>
          <w:rFonts w:ascii="Times New Roman" w:hAnsi="Times New Roman" w:cs="Times New Roman"/>
          <w:sz w:val="28"/>
          <w:szCs w:val="28"/>
        </w:rPr>
        <w:t>3. Розглянути основні теорії мотивації та їх застосування у сучасних умовах.</w:t>
      </w:r>
    </w:p>
    <w:p w:rsidR="00732F66" w:rsidRPr="00732F66" w:rsidRDefault="00732F66" w:rsidP="00732F66">
      <w:pPr>
        <w:spacing w:after="0" w:line="360" w:lineRule="auto"/>
        <w:ind w:firstLine="709"/>
        <w:jc w:val="both"/>
        <w:rPr>
          <w:rFonts w:ascii="Times New Roman" w:hAnsi="Times New Roman" w:cs="Times New Roman"/>
          <w:sz w:val="28"/>
          <w:szCs w:val="28"/>
        </w:rPr>
      </w:pPr>
      <w:r w:rsidRPr="00732F66">
        <w:rPr>
          <w:rFonts w:ascii="Times New Roman" w:hAnsi="Times New Roman" w:cs="Times New Roman"/>
          <w:sz w:val="28"/>
          <w:szCs w:val="28"/>
        </w:rPr>
        <w:t xml:space="preserve">4. Проаналізувати специфіку мотиваційних механізмів у ТОВ </w:t>
      </w:r>
      <w:r w:rsidR="00514E82">
        <w:rPr>
          <w:rFonts w:ascii="Times New Roman" w:hAnsi="Times New Roman" w:cs="Times New Roman"/>
          <w:sz w:val="28"/>
          <w:szCs w:val="28"/>
        </w:rPr>
        <w:t>«</w:t>
      </w:r>
      <w:r w:rsidRPr="00732F66">
        <w:rPr>
          <w:rFonts w:ascii="Times New Roman" w:hAnsi="Times New Roman" w:cs="Times New Roman"/>
          <w:sz w:val="28"/>
          <w:szCs w:val="28"/>
        </w:rPr>
        <w:t>КБК Одеса</w:t>
      </w:r>
      <w:r w:rsidR="00514E82">
        <w:rPr>
          <w:rFonts w:ascii="Times New Roman" w:hAnsi="Times New Roman" w:cs="Times New Roman"/>
          <w:sz w:val="28"/>
          <w:szCs w:val="28"/>
        </w:rPr>
        <w:t>»</w:t>
      </w:r>
      <w:r w:rsidRPr="00732F66">
        <w:rPr>
          <w:rFonts w:ascii="Times New Roman" w:hAnsi="Times New Roman" w:cs="Times New Roman"/>
          <w:sz w:val="28"/>
          <w:szCs w:val="28"/>
        </w:rPr>
        <w:t>.</w:t>
      </w:r>
    </w:p>
    <w:p w:rsidR="00732F66" w:rsidRPr="00732F66" w:rsidRDefault="00732F66" w:rsidP="00732F66">
      <w:pPr>
        <w:spacing w:after="0" w:line="360" w:lineRule="auto"/>
        <w:ind w:firstLine="709"/>
        <w:jc w:val="both"/>
        <w:rPr>
          <w:rFonts w:ascii="Times New Roman" w:hAnsi="Times New Roman" w:cs="Times New Roman"/>
          <w:sz w:val="28"/>
          <w:szCs w:val="28"/>
        </w:rPr>
      </w:pPr>
      <w:r w:rsidRPr="00732F66">
        <w:rPr>
          <w:rFonts w:ascii="Times New Roman" w:hAnsi="Times New Roman" w:cs="Times New Roman"/>
          <w:sz w:val="28"/>
          <w:szCs w:val="28"/>
        </w:rPr>
        <w:t>5. Запропонувати стратегії підвищення мотивації персоналу з урахуванням інноваційних підходів.</w:t>
      </w:r>
    </w:p>
    <w:p w:rsidR="00732F66" w:rsidRPr="00732F66" w:rsidRDefault="00732F66" w:rsidP="00732F66">
      <w:pPr>
        <w:spacing w:after="0" w:line="360" w:lineRule="auto"/>
        <w:ind w:firstLine="709"/>
        <w:jc w:val="both"/>
        <w:rPr>
          <w:rFonts w:ascii="Times New Roman" w:hAnsi="Times New Roman" w:cs="Times New Roman"/>
          <w:sz w:val="28"/>
          <w:szCs w:val="28"/>
        </w:rPr>
      </w:pPr>
      <w:r w:rsidRPr="00732F66">
        <w:rPr>
          <w:rFonts w:ascii="Times New Roman" w:hAnsi="Times New Roman" w:cs="Times New Roman"/>
          <w:sz w:val="28"/>
          <w:szCs w:val="28"/>
        </w:rPr>
        <w:t xml:space="preserve">Усі завдання були успішно вирішені, а проведене дослідження показало, що мотивація працівників у сучасних умовах вимагає застосування комплексного підходу. Він повинен включати матеріальні й нематеріальні стимули, а також враховувати специфіку компанії та її конкурентне середовище. Важливим аспектом є те, що конкуренція на ринку будівельних послуг вимагає від компаній постійної адаптації та вдосконалення систем мотивації, щоб утримати кваліфікованих працівників і залучити нові таланти. Сучасні працівники очікують не лише адекватної фінансової винагороди, але </w:t>
      </w:r>
      <w:r w:rsidRPr="00732F66">
        <w:rPr>
          <w:rFonts w:ascii="Times New Roman" w:hAnsi="Times New Roman" w:cs="Times New Roman"/>
          <w:sz w:val="28"/>
          <w:szCs w:val="28"/>
        </w:rPr>
        <w:lastRenderedPageBreak/>
        <w:t>й можливостей для професійного розвитку, підтримки здорового робочого середовища та можливостей для кар</w:t>
      </w:r>
      <w:r>
        <w:rPr>
          <w:rFonts w:ascii="Times New Roman" w:hAnsi="Times New Roman" w:cs="Times New Roman"/>
          <w:sz w:val="28"/>
          <w:szCs w:val="28"/>
        </w:rPr>
        <w:t>’</w:t>
      </w:r>
      <w:r w:rsidRPr="00732F66">
        <w:rPr>
          <w:rFonts w:ascii="Times New Roman" w:hAnsi="Times New Roman" w:cs="Times New Roman"/>
          <w:sz w:val="28"/>
          <w:szCs w:val="28"/>
        </w:rPr>
        <w:t>єрного зростання.</w:t>
      </w:r>
    </w:p>
    <w:p w:rsidR="00732F66" w:rsidRPr="00732F66" w:rsidRDefault="00732F66" w:rsidP="00732F66">
      <w:pPr>
        <w:spacing w:after="0" w:line="360" w:lineRule="auto"/>
        <w:ind w:firstLine="709"/>
        <w:jc w:val="both"/>
        <w:rPr>
          <w:rFonts w:ascii="Times New Roman" w:hAnsi="Times New Roman" w:cs="Times New Roman"/>
          <w:sz w:val="28"/>
          <w:szCs w:val="28"/>
        </w:rPr>
      </w:pPr>
      <w:r w:rsidRPr="00732F66">
        <w:rPr>
          <w:rFonts w:ascii="Times New Roman" w:hAnsi="Times New Roman" w:cs="Times New Roman"/>
          <w:sz w:val="28"/>
          <w:szCs w:val="28"/>
        </w:rPr>
        <w:t>Дослідження також виявило, що інноваційні технології в управлінні персоналом стають вирішальним фактором у підвищенні мотивації працівників. Впровадження цифрових інструментів, автоматизації процесів та інноваційних підходів до організації праці сприяє зростанню задоволеності працівників, оскільки вони відчувають, що працюють у компанії, яка рухається в ногу з часом і забезпечує їм передові інструменти для виконання завдань.</w:t>
      </w:r>
    </w:p>
    <w:p w:rsidR="00732F66" w:rsidRPr="00732F66" w:rsidRDefault="00732F66" w:rsidP="00732F66">
      <w:pPr>
        <w:spacing w:after="0" w:line="360" w:lineRule="auto"/>
        <w:ind w:firstLine="709"/>
        <w:jc w:val="both"/>
        <w:rPr>
          <w:rFonts w:ascii="Times New Roman" w:hAnsi="Times New Roman" w:cs="Times New Roman"/>
          <w:sz w:val="28"/>
          <w:szCs w:val="28"/>
        </w:rPr>
      </w:pPr>
      <w:r w:rsidRPr="00732F66">
        <w:rPr>
          <w:rFonts w:ascii="Times New Roman" w:hAnsi="Times New Roman" w:cs="Times New Roman"/>
          <w:sz w:val="28"/>
          <w:szCs w:val="28"/>
        </w:rPr>
        <w:t>Розгляд основних теорій мотивації, таких як ієрархія потреб А. Маслоу, двофакторна теорія Ф. Герцберга, а також теорія очікувань В. Врума, допоміг виявити найважливіші елементи мотивації: задоволення базових потреб працівників, визнання їхніх досягнень, можливість професійного росту та вплив на процеси компанії. Окремо підкреслюється значення стимулювання через участь працівників у прийнятті рішень та створенні інноваційних рішень для вдосконалення процесів. Такі підходи мотивують працівників бути активними учасниками розвитку компанії, що, у свою чергу, підвищує їхню залученість та продуктивність.</w:t>
      </w:r>
    </w:p>
    <w:p w:rsidR="00732F66" w:rsidRPr="00732F66" w:rsidRDefault="00732F66" w:rsidP="00732F66">
      <w:pPr>
        <w:spacing w:after="0" w:line="360" w:lineRule="auto"/>
        <w:ind w:firstLine="709"/>
        <w:jc w:val="both"/>
        <w:rPr>
          <w:rFonts w:ascii="Times New Roman" w:hAnsi="Times New Roman" w:cs="Times New Roman"/>
          <w:sz w:val="28"/>
          <w:szCs w:val="28"/>
        </w:rPr>
      </w:pPr>
      <w:r w:rsidRPr="00732F66">
        <w:rPr>
          <w:rFonts w:ascii="Times New Roman" w:hAnsi="Times New Roman" w:cs="Times New Roman"/>
          <w:sz w:val="28"/>
          <w:szCs w:val="28"/>
        </w:rPr>
        <w:t xml:space="preserve">Вивчення практичного аспекту впливу конкурентного середовища на мотиваційні процеси в ТОВ </w:t>
      </w:r>
      <w:r w:rsidR="00514E82">
        <w:rPr>
          <w:rFonts w:ascii="Times New Roman" w:hAnsi="Times New Roman" w:cs="Times New Roman"/>
          <w:sz w:val="28"/>
          <w:szCs w:val="28"/>
        </w:rPr>
        <w:t>«</w:t>
      </w:r>
      <w:r w:rsidRPr="00732F66">
        <w:rPr>
          <w:rFonts w:ascii="Times New Roman" w:hAnsi="Times New Roman" w:cs="Times New Roman"/>
          <w:sz w:val="28"/>
          <w:szCs w:val="28"/>
        </w:rPr>
        <w:t>КБК Одеса</w:t>
      </w:r>
      <w:r w:rsidR="00514E82">
        <w:rPr>
          <w:rFonts w:ascii="Times New Roman" w:hAnsi="Times New Roman" w:cs="Times New Roman"/>
          <w:sz w:val="28"/>
          <w:szCs w:val="28"/>
        </w:rPr>
        <w:t>»</w:t>
      </w:r>
      <w:r w:rsidRPr="00732F66">
        <w:rPr>
          <w:rFonts w:ascii="Times New Roman" w:hAnsi="Times New Roman" w:cs="Times New Roman"/>
          <w:sz w:val="28"/>
          <w:szCs w:val="28"/>
        </w:rPr>
        <w:t xml:space="preserve"> показало, що компанія успішно адаптується до викликів ринку, впроваджуючи інноваційні механізми мотивації та ефективно керуючи трудовими ресурсами.</w:t>
      </w:r>
      <w:r>
        <w:rPr>
          <w:rFonts w:ascii="Times New Roman" w:hAnsi="Times New Roman" w:cs="Times New Roman"/>
          <w:sz w:val="28"/>
          <w:szCs w:val="28"/>
        </w:rPr>
        <w:t xml:space="preserve"> </w:t>
      </w:r>
      <w:r w:rsidRPr="00732F66">
        <w:rPr>
          <w:rFonts w:ascii="Times New Roman" w:hAnsi="Times New Roman" w:cs="Times New Roman"/>
          <w:sz w:val="28"/>
          <w:szCs w:val="28"/>
        </w:rPr>
        <w:t xml:space="preserve">На основі проведеного аналізу було зроблено низку </w:t>
      </w:r>
      <w:r w:rsidRPr="00732F66">
        <w:rPr>
          <w:rFonts w:ascii="Times New Roman" w:hAnsi="Times New Roman" w:cs="Times New Roman"/>
          <w:b/>
          <w:bCs/>
          <w:sz w:val="28"/>
          <w:szCs w:val="28"/>
        </w:rPr>
        <w:t>пропозицій</w:t>
      </w:r>
      <w:r w:rsidRPr="00732F66">
        <w:rPr>
          <w:rFonts w:ascii="Times New Roman" w:hAnsi="Times New Roman" w:cs="Times New Roman"/>
          <w:sz w:val="28"/>
          <w:szCs w:val="28"/>
        </w:rPr>
        <w:t xml:space="preserve"> щодо вдосконалення мотиваційних механізмів у ТОВ </w:t>
      </w:r>
      <w:r w:rsidR="00514E82">
        <w:rPr>
          <w:rFonts w:ascii="Times New Roman" w:hAnsi="Times New Roman" w:cs="Times New Roman"/>
          <w:sz w:val="28"/>
          <w:szCs w:val="28"/>
        </w:rPr>
        <w:t>«</w:t>
      </w:r>
      <w:r w:rsidRPr="00732F66">
        <w:rPr>
          <w:rFonts w:ascii="Times New Roman" w:hAnsi="Times New Roman" w:cs="Times New Roman"/>
          <w:sz w:val="28"/>
          <w:szCs w:val="28"/>
        </w:rPr>
        <w:t>КБК Одеса</w:t>
      </w:r>
      <w:r w:rsidR="00514E82">
        <w:rPr>
          <w:rFonts w:ascii="Times New Roman" w:hAnsi="Times New Roman" w:cs="Times New Roman"/>
          <w:sz w:val="28"/>
          <w:szCs w:val="28"/>
        </w:rPr>
        <w:t>»</w:t>
      </w:r>
      <w:r w:rsidRPr="00732F66">
        <w:rPr>
          <w:rFonts w:ascii="Times New Roman" w:hAnsi="Times New Roman" w:cs="Times New Roman"/>
          <w:sz w:val="28"/>
          <w:szCs w:val="28"/>
        </w:rPr>
        <w:t>:</w:t>
      </w:r>
    </w:p>
    <w:p w:rsidR="00732F66" w:rsidRPr="00732F66" w:rsidRDefault="00732F66" w:rsidP="00732F66">
      <w:pPr>
        <w:spacing w:after="0" w:line="360" w:lineRule="auto"/>
        <w:ind w:firstLine="709"/>
        <w:jc w:val="both"/>
        <w:rPr>
          <w:rFonts w:ascii="Times New Roman" w:hAnsi="Times New Roman" w:cs="Times New Roman"/>
          <w:sz w:val="28"/>
          <w:szCs w:val="28"/>
        </w:rPr>
      </w:pPr>
      <w:r w:rsidRPr="00732F66">
        <w:rPr>
          <w:rFonts w:ascii="Times New Roman" w:hAnsi="Times New Roman" w:cs="Times New Roman"/>
          <w:sz w:val="28"/>
          <w:szCs w:val="28"/>
        </w:rPr>
        <w:t>1. Вдосконалити систему матеріальних заохочень, зокрема запровадити бонусні програми, які будуть прив</w:t>
      </w:r>
      <w:r>
        <w:rPr>
          <w:rFonts w:ascii="Times New Roman" w:hAnsi="Times New Roman" w:cs="Times New Roman"/>
          <w:sz w:val="28"/>
          <w:szCs w:val="28"/>
        </w:rPr>
        <w:t>’</w:t>
      </w:r>
      <w:r w:rsidRPr="00732F66">
        <w:rPr>
          <w:rFonts w:ascii="Times New Roman" w:hAnsi="Times New Roman" w:cs="Times New Roman"/>
          <w:sz w:val="28"/>
          <w:szCs w:val="28"/>
        </w:rPr>
        <w:t>язані до індивідуальних результатів працівників та командних досягнень.</w:t>
      </w:r>
    </w:p>
    <w:p w:rsidR="00732F66" w:rsidRPr="00732F66" w:rsidRDefault="00732F66" w:rsidP="00732F66">
      <w:pPr>
        <w:spacing w:after="0" w:line="360" w:lineRule="auto"/>
        <w:ind w:firstLine="709"/>
        <w:jc w:val="both"/>
        <w:rPr>
          <w:rFonts w:ascii="Times New Roman" w:hAnsi="Times New Roman" w:cs="Times New Roman"/>
          <w:sz w:val="28"/>
          <w:szCs w:val="28"/>
        </w:rPr>
      </w:pPr>
      <w:r w:rsidRPr="00732F66">
        <w:rPr>
          <w:rFonts w:ascii="Times New Roman" w:hAnsi="Times New Roman" w:cs="Times New Roman"/>
          <w:sz w:val="28"/>
          <w:szCs w:val="28"/>
        </w:rPr>
        <w:t>2. Розвивати систему нематеріальної мотивації, зокрема через впровадження програм навчання та підвищення кваліфікації, створення чіткої кар</w:t>
      </w:r>
      <w:r>
        <w:rPr>
          <w:rFonts w:ascii="Times New Roman" w:hAnsi="Times New Roman" w:cs="Times New Roman"/>
          <w:sz w:val="28"/>
          <w:szCs w:val="28"/>
        </w:rPr>
        <w:t>’</w:t>
      </w:r>
      <w:r w:rsidRPr="00732F66">
        <w:rPr>
          <w:rFonts w:ascii="Times New Roman" w:hAnsi="Times New Roman" w:cs="Times New Roman"/>
          <w:sz w:val="28"/>
          <w:szCs w:val="28"/>
        </w:rPr>
        <w:t>єрної драбини та програми наставництва для молодих фахівців.</w:t>
      </w:r>
    </w:p>
    <w:p w:rsidR="00732F66" w:rsidRPr="00732F66" w:rsidRDefault="00732F66" w:rsidP="00732F66">
      <w:pPr>
        <w:spacing w:after="0" w:line="360" w:lineRule="auto"/>
        <w:ind w:firstLine="709"/>
        <w:jc w:val="both"/>
        <w:rPr>
          <w:rFonts w:ascii="Times New Roman" w:hAnsi="Times New Roman" w:cs="Times New Roman"/>
          <w:sz w:val="28"/>
          <w:szCs w:val="28"/>
        </w:rPr>
      </w:pPr>
      <w:r w:rsidRPr="00732F66">
        <w:rPr>
          <w:rFonts w:ascii="Times New Roman" w:hAnsi="Times New Roman" w:cs="Times New Roman"/>
          <w:sz w:val="28"/>
          <w:szCs w:val="28"/>
        </w:rPr>
        <w:lastRenderedPageBreak/>
        <w:t>3. Інтегрувати інноваційні технології в робочі процеси, що сприятиме підвищенню ефективності та безпеки праці, зменшенню фізичного навантаження на працівників та поліпшенню умов роботи.</w:t>
      </w:r>
    </w:p>
    <w:p w:rsidR="00732F66" w:rsidRPr="00732F66" w:rsidRDefault="00732F66" w:rsidP="00732F66">
      <w:pPr>
        <w:spacing w:after="0" w:line="360" w:lineRule="auto"/>
        <w:ind w:firstLine="709"/>
        <w:jc w:val="both"/>
        <w:rPr>
          <w:rFonts w:ascii="Times New Roman" w:hAnsi="Times New Roman" w:cs="Times New Roman"/>
          <w:sz w:val="28"/>
          <w:szCs w:val="28"/>
        </w:rPr>
      </w:pPr>
      <w:r w:rsidRPr="00732F66">
        <w:rPr>
          <w:rFonts w:ascii="Times New Roman" w:hAnsi="Times New Roman" w:cs="Times New Roman"/>
          <w:sz w:val="28"/>
          <w:szCs w:val="28"/>
        </w:rPr>
        <w:t xml:space="preserve">4. Запровадити програми визнання та публічних заохочень, такі як </w:t>
      </w:r>
      <w:r w:rsidR="00514E82">
        <w:rPr>
          <w:rFonts w:ascii="Times New Roman" w:hAnsi="Times New Roman" w:cs="Times New Roman"/>
          <w:sz w:val="28"/>
          <w:szCs w:val="28"/>
        </w:rPr>
        <w:t>«</w:t>
      </w:r>
      <w:r w:rsidRPr="00732F66">
        <w:rPr>
          <w:rFonts w:ascii="Times New Roman" w:hAnsi="Times New Roman" w:cs="Times New Roman"/>
          <w:sz w:val="28"/>
          <w:szCs w:val="28"/>
        </w:rPr>
        <w:t>Герой місяця</w:t>
      </w:r>
      <w:r w:rsidR="00514E82">
        <w:rPr>
          <w:rFonts w:ascii="Times New Roman" w:hAnsi="Times New Roman" w:cs="Times New Roman"/>
          <w:sz w:val="28"/>
          <w:szCs w:val="28"/>
        </w:rPr>
        <w:t>»</w:t>
      </w:r>
      <w:r w:rsidRPr="00732F66">
        <w:rPr>
          <w:rFonts w:ascii="Times New Roman" w:hAnsi="Times New Roman" w:cs="Times New Roman"/>
          <w:sz w:val="28"/>
          <w:szCs w:val="28"/>
        </w:rPr>
        <w:t>, що мотивуватиме працівників досягати кращих результатів.</w:t>
      </w:r>
    </w:p>
    <w:p w:rsidR="00732F66" w:rsidRPr="00732F66" w:rsidRDefault="00732F66" w:rsidP="00732F66">
      <w:pPr>
        <w:spacing w:after="0" w:line="360" w:lineRule="auto"/>
        <w:ind w:firstLine="709"/>
        <w:jc w:val="both"/>
        <w:rPr>
          <w:rFonts w:ascii="Times New Roman" w:hAnsi="Times New Roman" w:cs="Times New Roman"/>
          <w:sz w:val="28"/>
          <w:szCs w:val="28"/>
        </w:rPr>
      </w:pPr>
      <w:r w:rsidRPr="00732F66">
        <w:rPr>
          <w:rFonts w:ascii="Times New Roman" w:hAnsi="Times New Roman" w:cs="Times New Roman"/>
          <w:sz w:val="28"/>
          <w:szCs w:val="28"/>
        </w:rPr>
        <w:t>5. Забезпечити гнучкість робочих умов, включаючи можливість віддаленої роботи, гнучкі графіки та систему підтримки працівників у складних життєвих ситуаціях.</w:t>
      </w:r>
    </w:p>
    <w:p w:rsidR="00732F66" w:rsidRPr="00732F66" w:rsidRDefault="00732F66" w:rsidP="00732F66">
      <w:pPr>
        <w:spacing w:after="0" w:line="360" w:lineRule="auto"/>
        <w:ind w:firstLine="709"/>
        <w:jc w:val="both"/>
        <w:rPr>
          <w:rFonts w:ascii="Times New Roman" w:hAnsi="Times New Roman" w:cs="Times New Roman"/>
          <w:sz w:val="28"/>
          <w:szCs w:val="28"/>
        </w:rPr>
      </w:pPr>
      <w:r w:rsidRPr="00732F66">
        <w:rPr>
          <w:rFonts w:ascii="Times New Roman" w:hAnsi="Times New Roman" w:cs="Times New Roman"/>
          <w:sz w:val="28"/>
          <w:szCs w:val="28"/>
        </w:rPr>
        <w:t>6. Залучати працівників до інноваційних проектів та процесів шляхом організації конкурсів ідей, що дозволить співробітникам впливати на розвиток компанії та реалізовувати свої креативні можливості.</w:t>
      </w:r>
    </w:p>
    <w:p w:rsidR="00732F66" w:rsidRDefault="00732F66" w:rsidP="00732F66">
      <w:pPr>
        <w:spacing w:after="0" w:line="360" w:lineRule="auto"/>
        <w:ind w:firstLine="709"/>
        <w:jc w:val="both"/>
        <w:rPr>
          <w:rFonts w:ascii="Times New Roman" w:hAnsi="Times New Roman" w:cs="Times New Roman"/>
          <w:sz w:val="28"/>
          <w:szCs w:val="28"/>
        </w:rPr>
      </w:pPr>
      <w:r w:rsidRPr="00732F66">
        <w:rPr>
          <w:rFonts w:ascii="Times New Roman" w:hAnsi="Times New Roman" w:cs="Times New Roman"/>
          <w:sz w:val="28"/>
          <w:szCs w:val="28"/>
        </w:rPr>
        <w:t xml:space="preserve">Таким чином, запропоновані стратегії дозволять підвищити мотивацію працівників, зменшити плинність кадрів, а також підвищити продуктивність і конкурентоспроможність ТОВ </w:t>
      </w:r>
      <w:r w:rsidR="00514E82">
        <w:rPr>
          <w:rFonts w:ascii="Times New Roman" w:hAnsi="Times New Roman" w:cs="Times New Roman"/>
          <w:sz w:val="28"/>
          <w:szCs w:val="28"/>
        </w:rPr>
        <w:t>«</w:t>
      </w:r>
      <w:r w:rsidRPr="00732F66">
        <w:rPr>
          <w:rFonts w:ascii="Times New Roman" w:hAnsi="Times New Roman" w:cs="Times New Roman"/>
          <w:sz w:val="28"/>
          <w:szCs w:val="28"/>
        </w:rPr>
        <w:t>КБК Одеса</w:t>
      </w:r>
      <w:r w:rsidR="00514E82">
        <w:rPr>
          <w:rFonts w:ascii="Times New Roman" w:hAnsi="Times New Roman" w:cs="Times New Roman"/>
          <w:sz w:val="28"/>
          <w:szCs w:val="28"/>
        </w:rPr>
        <w:t>»</w:t>
      </w:r>
      <w:r w:rsidRPr="00732F66">
        <w:rPr>
          <w:rFonts w:ascii="Times New Roman" w:hAnsi="Times New Roman" w:cs="Times New Roman"/>
          <w:sz w:val="28"/>
          <w:szCs w:val="28"/>
        </w:rPr>
        <w:t xml:space="preserve"> на ринку будівельних послуг.</w:t>
      </w:r>
    </w:p>
    <w:p w:rsidR="00732F66" w:rsidRDefault="00732F66" w:rsidP="00CB4E2C">
      <w:pPr>
        <w:spacing w:after="0" w:line="360" w:lineRule="auto"/>
        <w:ind w:firstLine="709"/>
        <w:jc w:val="both"/>
        <w:rPr>
          <w:rFonts w:ascii="Times New Roman" w:hAnsi="Times New Roman" w:cs="Times New Roman"/>
          <w:sz w:val="28"/>
          <w:szCs w:val="28"/>
        </w:rPr>
      </w:pPr>
    </w:p>
    <w:p w:rsidR="00B17F04" w:rsidRDefault="00B17F04" w:rsidP="00CB4E2C">
      <w:pPr>
        <w:spacing w:after="0" w:line="360" w:lineRule="auto"/>
        <w:ind w:firstLine="709"/>
        <w:jc w:val="both"/>
        <w:rPr>
          <w:rFonts w:ascii="Times New Roman" w:hAnsi="Times New Roman" w:cs="Times New Roman"/>
          <w:sz w:val="28"/>
          <w:szCs w:val="28"/>
        </w:rPr>
      </w:pPr>
    </w:p>
    <w:p w:rsidR="00B17F04" w:rsidRDefault="00B17F04" w:rsidP="00B17F04">
      <w:pPr>
        <w:pageBreakBefore/>
        <w:spacing w:after="0" w:line="360" w:lineRule="auto"/>
        <w:jc w:val="center"/>
        <w:rPr>
          <w:rFonts w:ascii="Times New Roman" w:hAnsi="Times New Roman" w:cs="Times New Roman"/>
          <w:sz w:val="28"/>
          <w:szCs w:val="28"/>
        </w:rPr>
      </w:pPr>
      <w:r w:rsidRPr="00131560">
        <w:rPr>
          <w:rFonts w:ascii="Times New Roman" w:hAnsi="Times New Roman" w:cs="Times New Roman"/>
          <w:b/>
          <w:bCs/>
          <w:sz w:val="28"/>
          <w:szCs w:val="28"/>
        </w:rPr>
        <w:lastRenderedPageBreak/>
        <w:t>СПИСОК ВИКОРИСТАНИХ ДЖЕРЕЛ</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Абашина О.В. Дослідження факторів впливу на ефективність праці зайнятих у сучасній економіці України. Наукові праці Кіровоградського національного технічного університету. Економічні науки. 2011. Вип. 20(2). С. 36-46.</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Андросова О.Ф. Особливості національної культури та її вплив на формування корпоративної культури на машинобудівних підприємствах України. Вісник Запорізького національного університету: збірник наукових праць. Економічні науки. 2018. № 4 (40). С. 13-19.</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Андрушків Б.М., Кузьмін О.Є. Основи менеджменту: підручник для студ. вузів. Львів: Світ, 1995. 296 с.</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Підвищення ефективності використання персоналу та його розвиток: монографія / ред. А.Г. Бабенко. Дніпропетровськ: УМСФ, 2016. 328 с.</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Бабміндра Д.І., Стогній В.А. Раціональне використання земель в аграрному секторі України. Вісник Запорізького національного університету: збірник наукових праць. Економічні науки. 2018. № 1 (37). С. 60-68.</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Базалійська Н.П., Кравець С.А. Сучасні проблеми оплати праці в Україні в умовах кризи національної економіки. Наукові праці Кіровоградського національного технічного університету: збірник наукових праць. Економічні науки. 2015. Вип. 27. С. 332-340.</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Базалійська Н.П. Метод експертних оцінок в дослідженні особистісних, професійних, ділових та результативних показників трудової поведінки. Науковий вісник Міжнародного гуманітарного університету. Серія: Економіка і менеджмент. 2017. Вип. 23(1). С. 91-96.</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Балабанова Л.В., Сардак О.В. Управління персоналом: підручник. Київ: Центр учбової літератури, 2011. 468 с.</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lastRenderedPageBreak/>
        <w:t>Басюркіна Н.Й., Мартолога Л.Н. Проблеми ефективного використання персоналу на підприємствах України. Ринкова економіка: сучасна теорія і практика управління. 2016. Вип. 2(33). Том 15. С. 63-72. [Дата звернення 20 Серпень 2023].</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Башинська І.О. Використання методу експертних оцінок в економічних розрахунках. Актуальні проблеми економіки. 2015. № 7(169). С. 408-412.</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Ось відформатований список літератури за заданим взірцем:</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Бербенець О.В. Управління персоналом (людськими ресурсами) як фактор збільшення капіталізації компанії. Економіка та держава. 2017. № 7. С. 31-33. [Дата звернення 2 Січень 2023].</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Бєлік В.Д. Реінжиніринг управління персоналом на підприємствах харчової промисловості. Інноваційна економіка: науково-виробничий журнал. 2014. № 3(52). С. 156-159.</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Биба В.В., Теницька Н.Б., Каліновська Д.Л. Матричний метод оцінки ефективності використання матеріальних ресурсів підприємства. Економіка та суспільство. 2017. Вип. 13. С. 359-362. [Дата звернення 30 Грудень 2023].</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Бородієнко О.В. Метод експертної оцінки в моделюванні системи розвитку професійної компетентності керівників. Науковий вісник Ужгородського національного університету. Серія: Педагогіка. Соціальна робота. 2015. Вип. 35. С. 35-38.</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Борщ В.І. Формування механізму оцінювання ефективності діяльності управлінського персоналу промислового підприємства. Кандидат наук. Одеський національний університет імені І.І. Мечникова, 2014. 256 с.</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Бутенко І. Еволюція й генезис основних концепцій управління персоналом. Вісник економічної науки України. 2013. № 2(24). С. 20-25. [Дата звернення 20 Травень 2023].</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 xml:space="preserve">Бучинська Т.В. Конкурентоспроможність персоналу як основний чинник підвищення ефективності діяльності підприємства. Науковий </w:t>
      </w:r>
      <w:r w:rsidRPr="00622B83">
        <w:rPr>
          <w:rFonts w:ascii="Times New Roman" w:hAnsi="Times New Roman" w:cs="Times New Roman"/>
          <w:bCs/>
          <w:sz w:val="28"/>
          <w:szCs w:val="28"/>
        </w:rPr>
        <w:lastRenderedPageBreak/>
        <w:t>вісник Ужгородського національного університету. Серія: Міжнародні економічні відносини та світове господарство. 2016. Вип. 10, Ч. 1. С. 74-77.</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Васюта В.Б., Вісіч В.В. Ефективність використання робочого часу на підприємстві. Економічний простір. 2015. № 95. С. 180-188.</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Вдовиченко Р.П. Особливості сучасного управління персоналом. Ефективна економіка. 2012. № 2. [Дата звернення 20 Серпень 2023].</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Виноградський М.Д. Управління персоналом: навч. посібн. Київ: Центр навчальної літератури, 2006. 504 с.</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Величко Я.I. Оцінка кадрових ризиків у системі управління персоналом. Економіка транспортного комплексу: збірник наукових праць. 2018. Вип. 32. С. 123-136. [Дата звернення 30 Грудень 2023].</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Гетьман О.О., Чабан Л.І. Моделювання комплексної оцінки ефективності системи управління персоналом підприємства. Молодий вчений. 2015. № 11 (26), Ч. 2. С. 26-30. [Дата звернення 18 Липень 2023].</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Гетьман О.О., Шаповал В.М. Економіка підприємств: навчальний посібник. 2-ге вид. Київ: Центр учбової літератури, 2010. 488 с.</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Гончар В.В. Оцінка ефективності мотиваційного механізму інноваційної діяльності персоналу підприємства. Вісник Приазовського державного технічного університету. Серія: Економічні науки. 2017. Вип. 33. С. 101-108.</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Грабовецький Б.Є. Методи експертних оцінок: теорія, методологія, напрямки використання: монографія. Вінниця: ВНТУ, 2010. 171 с.</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Гризовська Л.О. Формування методичних підходів до оцінки ефективності систем розвитку персоналу інноваційно активних промислових підприємств. Економічний аналіз: збірник наукових праць. 2014. Т. 15, № 3. С. 12-20. [Дата звернення 18 Вересень 2023].</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lastRenderedPageBreak/>
        <w:t>Гудсков А.К., Мезенцева О.М. Формування та функціонування ефективного механізму мотивації результатів діяльності. Регіональні перспективи. № 3-4. С. 202.</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Гуржій Н.М., Жарик Є.А. Розробка моделі лідерських компетенцій персоналу машинобудівного підприємства. Економіка і управління: науковий журнал. 2018. № 2 (78). С. 98-103.</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Гуржій Н.М., Фенюшина С.І. Основні умови ефективного лідерства в організації. Інфраструктура ринку: електронний науково-практичний журнал. 2017. Вип. 9. С. 52-58. [Дата звернення 20 Жовтень 2023].</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Діденко В.М. Менеджмент: підручник. Київ: Кондор, 2008. 584 с.</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Єлісєєва О.К., Кутова Н.Г. Система оцінювання ефективності стимулювання персоналу на основі інтегрального показника. Науковий вісник Національної академії статистики, обліку та аудиту: збірник наукових праць. 2017. № 1-2. С. 46-53.</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Єрмаков О.Ю., Нагорний В.В. Формування економічно стійкого виробничого потенціалу сільськогосподарських підприємств: монографія. Київ: ЦП «Компринт», 2015. 295 с.</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Єсінова Н.І. Економіка праці та соціально-трудові відносини: навчально-методичний посібник. Харків: ХДУХТ, 2017. 189 с.</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 xml:space="preserve">Ломачинська І.А., Чуркіна І.Є., Войцеховська А.О. Трансформація бізнес-моделей підприємницької діяльності в умовах цифровізації економіки та фінансового сектору.  </w:t>
      </w:r>
      <w:r w:rsidRPr="00622B83">
        <w:rPr>
          <w:rFonts w:ascii="Times New Roman" w:hAnsi="Times New Roman" w:cs="Times New Roman"/>
          <w:bCs/>
          <w:i/>
          <w:iCs/>
          <w:sz w:val="28"/>
          <w:szCs w:val="28"/>
        </w:rPr>
        <w:t>Ринкова економіка: сучасна теорія і практика управління.</w:t>
      </w:r>
      <w:r w:rsidRPr="00622B83">
        <w:rPr>
          <w:rFonts w:ascii="Times New Roman" w:hAnsi="Times New Roman" w:cs="Times New Roman"/>
          <w:bCs/>
          <w:sz w:val="28"/>
          <w:szCs w:val="28"/>
        </w:rPr>
        <w:t xml:space="preserve"> </w:t>
      </w:r>
      <w:r w:rsidRPr="00622B83">
        <w:rPr>
          <w:rFonts w:ascii="Times New Roman" w:hAnsi="Times New Roman" w:cs="Times New Roman"/>
          <w:bCs/>
          <w:i/>
          <w:iCs/>
          <w:sz w:val="28"/>
          <w:szCs w:val="28"/>
        </w:rPr>
        <w:t xml:space="preserve">– </w:t>
      </w:r>
      <w:r w:rsidRPr="00622B83">
        <w:rPr>
          <w:rFonts w:ascii="Times New Roman" w:hAnsi="Times New Roman" w:cs="Times New Roman"/>
          <w:bCs/>
          <w:sz w:val="28"/>
          <w:szCs w:val="28"/>
        </w:rPr>
        <w:t xml:space="preserve"> 2021. Том 20. Вип. 3 (49). С. 97-113.</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 xml:space="preserve">Маслєнніков Є.І., </w:t>
      </w:r>
      <w:r w:rsidR="009B6754" w:rsidRPr="00622B83">
        <w:rPr>
          <w:rFonts w:ascii="Times New Roman" w:hAnsi="Times New Roman" w:cs="Times New Roman"/>
          <w:bCs/>
          <w:sz w:val="28"/>
          <w:szCs w:val="28"/>
        </w:rPr>
        <w:t xml:space="preserve">Чуркіна І.Є. </w:t>
      </w:r>
      <w:r w:rsidRPr="00622B83">
        <w:rPr>
          <w:rFonts w:ascii="Times New Roman" w:hAnsi="Times New Roman" w:cs="Times New Roman"/>
          <w:bCs/>
          <w:sz w:val="28"/>
          <w:szCs w:val="28"/>
        </w:rPr>
        <w:t xml:space="preserve">Управлінські дослідження інноваційної політики та стратегії суб’єкта господарювання. </w:t>
      </w:r>
      <w:r w:rsidRPr="00622B83">
        <w:rPr>
          <w:rFonts w:ascii="Times New Roman" w:hAnsi="Times New Roman" w:cs="Times New Roman"/>
          <w:bCs/>
          <w:i/>
          <w:iCs/>
          <w:sz w:val="28"/>
          <w:szCs w:val="28"/>
        </w:rPr>
        <w:t>Ринкова економіка: сучасна теорія і практика управління</w:t>
      </w:r>
      <w:r w:rsidRPr="00622B83">
        <w:rPr>
          <w:rFonts w:ascii="Times New Roman" w:hAnsi="Times New Roman" w:cs="Times New Roman"/>
          <w:bCs/>
          <w:sz w:val="28"/>
          <w:szCs w:val="28"/>
        </w:rPr>
        <w:t>. – 2022. Том 21. Вип. 2 (51). С. 97-112.</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 xml:space="preserve">Маслєнніков Є.І. </w:t>
      </w:r>
      <w:r w:rsidR="009B6754" w:rsidRPr="00622B83">
        <w:rPr>
          <w:rFonts w:ascii="Times New Roman" w:hAnsi="Times New Roman" w:cs="Times New Roman"/>
          <w:bCs/>
          <w:sz w:val="28"/>
          <w:szCs w:val="28"/>
        </w:rPr>
        <w:t xml:space="preserve">Чуркіна І.Є., </w:t>
      </w:r>
      <w:r w:rsidRPr="00622B83">
        <w:rPr>
          <w:rFonts w:ascii="Times New Roman" w:hAnsi="Times New Roman" w:cs="Times New Roman"/>
          <w:bCs/>
          <w:sz w:val="28"/>
          <w:szCs w:val="28"/>
        </w:rPr>
        <w:t xml:space="preserve">Управління акумуляцією і використанням бюджетних ресурсів. </w:t>
      </w:r>
      <w:r w:rsidRPr="00622B83">
        <w:rPr>
          <w:rFonts w:ascii="Times New Roman" w:hAnsi="Times New Roman" w:cs="Times New Roman"/>
          <w:bCs/>
          <w:i/>
          <w:iCs/>
          <w:sz w:val="28"/>
          <w:szCs w:val="28"/>
        </w:rPr>
        <w:t>Ринкова економіка: сучасна теорія і практика управління.</w:t>
      </w:r>
      <w:r w:rsidRPr="00622B83">
        <w:rPr>
          <w:rFonts w:ascii="Times New Roman" w:hAnsi="Times New Roman" w:cs="Times New Roman"/>
          <w:bCs/>
          <w:sz w:val="28"/>
          <w:szCs w:val="28"/>
        </w:rPr>
        <w:t xml:space="preserve"> – 2022. Том 21. Вип. 3 (52). С. 523-539.</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lastRenderedPageBreak/>
        <w:t xml:space="preserve">Чуркіна І. Ломачинська, І., Податковий потенціал інвестиційного розвитку в системі соціально-економічної безпеки регіону в умовах децентралізації / І. Ломачинська, І. Чуркіна // </w:t>
      </w:r>
      <w:r w:rsidRPr="00622B83">
        <w:rPr>
          <w:rFonts w:ascii="Times New Roman" w:hAnsi="Times New Roman" w:cs="Times New Roman"/>
          <w:bCs/>
          <w:i/>
          <w:iCs/>
          <w:sz w:val="28"/>
          <w:szCs w:val="28"/>
        </w:rPr>
        <w:t>Науковий вісник Полісся.</w:t>
      </w:r>
      <w:r w:rsidRPr="00622B83">
        <w:rPr>
          <w:rFonts w:ascii="Times New Roman" w:hAnsi="Times New Roman" w:cs="Times New Roman"/>
          <w:bCs/>
          <w:sz w:val="28"/>
          <w:szCs w:val="28"/>
        </w:rPr>
        <w:t xml:space="preserve"> - 2022. - № 2 (25). - С.100-113.</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Жигало І.І. Економічний інструментарій в управлінні машинобудівним підприємством. Кандидат наук. Національний університет «Львівська політехніка», 2014. 277 с.</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Зацерковний В.І. Методологія наукових досліджень: навч. посіб. Ніжин: НДУ ім. М. Гоголя, 2017.</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Кириченко О.В. Персонал як фактор упровадження систем адміністративних послуг в органах публічної влади. Державне управління: теорія та практика. 2012. № 2. [Дата звернення 2 Березень 2023].</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Климко С.О., Крихтіна Ю.О. Розробка методичного підходу до оцінки якості управління персоналом підприємства залізничного транспорту. Збірник наукових праць Української державної академії залізничного транспорту. 2013. Вип. 135. С. 140-143. [Дата звернення 30 Грудень 2023].</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Кузнєцов Е.А. Методологія професіоналізації управлінської діяльності в Україні: монографія. Херсон: ОЛДІ ПЛЮС, 2017. 382 с.</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Кузнєцов Е.А. Професіоналізація менеджменту: майстер-клас. Матеріали науково-методологічного семінару. Одеса: Фенікс, 2020. 110 с.</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Колот А.М. Мотивація персоналу: підручник. Київ: КНЕУ, 2011. 397 с.</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Лук'янихін В.О. Менеджмент персоналу: навч. посіб. для студ. вищ. навч. закл. Суми: Університетська книга, 2004. 592 с.</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Мішустіна Т.С., Пробко І.Б. Шляхи вдосконалення системи управління операційною діяльністю торговельного підприємства. Європейський вектор економічного розвитку. 2017. № 1(22). С. 60-69.</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lastRenderedPageBreak/>
        <w:t>Міщук Г.Ю. Статистичне дослідження використання робочого часу в Україні. Науковий вісник Полтавського університету споживчої кооперації України. 2010. № 4(43). С. 134-138.</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Нєнно І.М. Сучасні тенденції класифікації послуг та інноваційного розвитку готельних підприємств. Інфраструктура ринку. 2019. Вип. 33. С. 211-216. URL: lTjQYAoAAAAJ&amp;cstart=20&amp;pagesize=80&amp;citation</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Офіційний сайт Державної служби статистики України. [online] Доступно: [Дата звернення 08 Жовтень 2023].</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Радченко О., Гевко V. Хмарні технології в управлінні бізнесом. Фінансово-кредитна діяльність: проблеми теорії та практики. 2021. № 4(39). С. 294–301. (Web of Science https://doi.org/10.18371/.v4i39.241318)</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Радченко О.П., Горбаченко С.А. Стратегія розвитку туристичної галузі України в умовах невизначеності. Економіка та суспільство. 2021. № 24. URL: https://economyandsociety.in.ua/index.php/journal/article/view/204</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Радченко О.П., Подлісняк І.С. Актуальні аспекти управління якістю у контексті поглиблення інтеграційних та глобалізаційних процесів. Економіка. Фінанси. Право. 2020. № 11. С. 11-16.</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Радченко О.П., Казак Д.С. Використання кореляційно-регресійного аналізу в управлінні ЗЕД підприємства. Ефективна економіка. 2018. № 12. URL: http://www.economy.nayka.com.ua/?op=1&amp;z=6785</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Радченко О.П., Вигоняйло А.С. Управління конкурентоспроможністю підприємства в ринкових умовах. Ефективна економіка. 2018. № 6. URL: http://www.economy.nayka.com.ua/?op=1&amp;z=6396</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Савченко В.А. Управління розвитком персоналу: навчальний посібник. Київ: КНЕУ, 2002. 351 с.</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Савченко Г.О. Мотиви і стимули до праці та їх роль у підвищенні ефективності банків. Вісник Донецького національного університету. Т. 2. Серія В «Економіка і право». Донецьк, 2009. С. 59-66.</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lastRenderedPageBreak/>
        <w:t>Сладкевич В.П. Мотиваційний менеджмент: курс лекцій. Київ: МАУП, 2001. 168 с.</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Сафарова Р.В. Вплив зовнішніх та внутрішніх факторів на управління персоналом промислового підприємства. Теоретичні і практичні аспекти економіки та інтелектуальної власності. 2014. Вип. 1(10). Т. 1. С. 194-198.</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Семикіна М.В. Соціально-економічна мотивація праці: методологія оцінки ефективності та принципи регулювання / М.В. Семикіна / Відп. ред. В.В. Онікієнко. Кіровоград: ПВЦ «Мавік», 2004. 124 с.</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Словник іншомовних слів: 23000 слів та термінологічних словосполучень / уклад. Л.О. Пустовіт та ін. Київ: Довіра, 2000. 1018 с., С. 657.</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Співак В.В. Мотивація як засіб ефективного менеджменту персоналу підприємств. Вісник Хмельницького національного університету. Економічні науки. 2010. № 6, Т. 2. С. 178-181.</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Чернушкіна О.О. Мотивація у механізмі підвищення продуктивності виробництва: автореф. дис. на здобуття наук. ступеня докт. екон. наук: спец. 08.00.07 «Демографія, економіка праці, соціальна економіка і політика» / О.О. Чернушкіна. Київ: Київський національний економічний університет імені Вадима Гетьмана, 2007. 20 с.</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Ярмош В.В. Підходи до класифікації сучасних методів мотивації персоналу. Економічний аналіз: збірник наукових праць. Тернопіль: Видавничо-поліграфічний центр Тернопільського національного економічного університету «Економічна думка», 2014. Т. 15. № 3.</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Demartini P., Paoloni P. Assessing human capital in knowledge intensive business services. Measuring Business Excellence. 2011. Vol. 15, Issue 4. Pp. 16-26. Available at: [Accessed 20 August 2023].</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 xml:space="preserve">Ding D.Z., Aktar S., Ge G.L. Organizational differences in managerial compensation and benefits in Chinese firms. The International Journal of </w:t>
      </w:r>
      <w:r w:rsidRPr="00622B83">
        <w:rPr>
          <w:rFonts w:ascii="Times New Roman" w:hAnsi="Times New Roman" w:cs="Times New Roman"/>
          <w:bCs/>
          <w:sz w:val="28"/>
          <w:szCs w:val="28"/>
        </w:rPr>
        <w:lastRenderedPageBreak/>
        <w:t>Human Resource Management. 2006. Vol. 17, Issue 4. Pp. 693-715. Available at: [Accessed 23 July 2021].</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Donkin R. Human Capital Management: A Management Report. London, UK: Croner, 2005.</w:t>
      </w:r>
    </w:p>
    <w:p w:rsidR="00622B83" w:rsidRPr="00622B83" w:rsidRDefault="00622B83" w:rsidP="00622B83">
      <w:pPr>
        <w:numPr>
          <w:ilvl w:val="0"/>
          <w:numId w:val="8"/>
        </w:numPr>
        <w:spacing w:after="0" w:line="360" w:lineRule="auto"/>
        <w:jc w:val="both"/>
        <w:rPr>
          <w:rFonts w:ascii="Times New Roman" w:hAnsi="Times New Roman" w:cs="Times New Roman"/>
          <w:bCs/>
          <w:sz w:val="28"/>
          <w:szCs w:val="28"/>
        </w:rPr>
      </w:pPr>
      <w:r w:rsidRPr="00622B83">
        <w:rPr>
          <w:rFonts w:ascii="Times New Roman" w:hAnsi="Times New Roman" w:cs="Times New Roman"/>
          <w:bCs/>
          <w:sz w:val="28"/>
          <w:szCs w:val="28"/>
        </w:rPr>
        <w:t>Doronina I.I., Kulikova N.N., Razzhivin O.A., Kostyukhin Y.Y., Silnov D.S., Sadovnikova N.A. Human Resource Management Features of an Innovative Cluster. International Review of Management and Marketing. 2016. Vol. 6, Special Issue (S6). Pp. 57-62.</w:t>
      </w:r>
    </w:p>
    <w:p w:rsidR="00B17F04" w:rsidRDefault="00B17F04" w:rsidP="00CB4E2C">
      <w:pPr>
        <w:spacing w:after="0" w:line="360" w:lineRule="auto"/>
        <w:ind w:firstLine="709"/>
        <w:jc w:val="both"/>
        <w:rPr>
          <w:rFonts w:ascii="Times New Roman" w:hAnsi="Times New Roman" w:cs="Times New Roman"/>
          <w:sz w:val="28"/>
          <w:szCs w:val="28"/>
        </w:rPr>
      </w:pPr>
    </w:p>
    <w:p w:rsidR="00B17F04" w:rsidRDefault="00B17F04" w:rsidP="00CB4E2C">
      <w:pPr>
        <w:spacing w:after="0" w:line="360" w:lineRule="auto"/>
        <w:ind w:firstLine="709"/>
        <w:jc w:val="both"/>
        <w:rPr>
          <w:rFonts w:ascii="Times New Roman" w:hAnsi="Times New Roman" w:cs="Times New Roman"/>
          <w:sz w:val="28"/>
          <w:szCs w:val="28"/>
        </w:rPr>
      </w:pPr>
    </w:p>
    <w:p w:rsidR="00B17F04" w:rsidRDefault="00B17F04" w:rsidP="00CB4E2C">
      <w:pPr>
        <w:spacing w:after="0" w:line="360" w:lineRule="auto"/>
        <w:ind w:firstLine="709"/>
        <w:jc w:val="both"/>
        <w:rPr>
          <w:rFonts w:ascii="Times New Roman" w:hAnsi="Times New Roman" w:cs="Times New Roman"/>
          <w:sz w:val="28"/>
          <w:szCs w:val="28"/>
        </w:rPr>
      </w:pPr>
    </w:p>
    <w:p w:rsidR="00B17F04" w:rsidRDefault="00B17F04" w:rsidP="00CB4E2C">
      <w:pPr>
        <w:spacing w:after="0" w:line="360" w:lineRule="auto"/>
        <w:ind w:firstLine="709"/>
        <w:jc w:val="both"/>
        <w:rPr>
          <w:rFonts w:ascii="Times New Roman" w:hAnsi="Times New Roman" w:cs="Times New Roman"/>
          <w:sz w:val="28"/>
          <w:szCs w:val="28"/>
        </w:rPr>
      </w:pPr>
    </w:p>
    <w:p w:rsidR="00B17F04" w:rsidRDefault="00B17F04" w:rsidP="00CB4E2C">
      <w:pPr>
        <w:spacing w:after="0" w:line="360" w:lineRule="auto"/>
        <w:ind w:firstLine="709"/>
        <w:jc w:val="both"/>
        <w:rPr>
          <w:rFonts w:ascii="Times New Roman" w:hAnsi="Times New Roman" w:cs="Times New Roman"/>
          <w:sz w:val="28"/>
          <w:szCs w:val="28"/>
        </w:rPr>
      </w:pPr>
    </w:p>
    <w:p w:rsidR="00732F66" w:rsidRDefault="00732F66" w:rsidP="00CB4E2C">
      <w:pPr>
        <w:spacing w:after="0" w:line="360" w:lineRule="auto"/>
        <w:ind w:firstLine="709"/>
        <w:jc w:val="both"/>
        <w:rPr>
          <w:rFonts w:ascii="Times New Roman" w:hAnsi="Times New Roman" w:cs="Times New Roman"/>
          <w:sz w:val="28"/>
          <w:szCs w:val="28"/>
        </w:rPr>
      </w:pPr>
    </w:p>
    <w:p w:rsidR="00732F66" w:rsidRDefault="00732F66" w:rsidP="00CB4E2C">
      <w:pPr>
        <w:spacing w:after="0" w:line="360" w:lineRule="auto"/>
        <w:ind w:firstLine="709"/>
        <w:jc w:val="both"/>
        <w:rPr>
          <w:rFonts w:ascii="Times New Roman" w:hAnsi="Times New Roman" w:cs="Times New Roman"/>
          <w:sz w:val="28"/>
          <w:szCs w:val="28"/>
        </w:rPr>
      </w:pPr>
    </w:p>
    <w:p w:rsidR="00732F66" w:rsidRDefault="00732F66" w:rsidP="00CB4E2C">
      <w:pPr>
        <w:spacing w:after="0" w:line="360" w:lineRule="auto"/>
        <w:ind w:firstLine="709"/>
        <w:jc w:val="both"/>
        <w:rPr>
          <w:rFonts w:ascii="Times New Roman" w:hAnsi="Times New Roman" w:cs="Times New Roman"/>
          <w:sz w:val="28"/>
          <w:szCs w:val="28"/>
        </w:rPr>
      </w:pPr>
    </w:p>
    <w:p w:rsidR="00732F66" w:rsidRPr="00732F66" w:rsidRDefault="00732F66" w:rsidP="00CB4E2C">
      <w:pPr>
        <w:spacing w:after="0" w:line="360" w:lineRule="auto"/>
        <w:ind w:firstLine="709"/>
        <w:jc w:val="both"/>
        <w:rPr>
          <w:rFonts w:ascii="Times New Roman" w:hAnsi="Times New Roman" w:cs="Times New Roman"/>
          <w:sz w:val="28"/>
          <w:szCs w:val="28"/>
        </w:rPr>
      </w:pPr>
    </w:p>
    <w:p w:rsidR="00D36701" w:rsidRPr="000B52A3" w:rsidRDefault="00D36701" w:rsidP="00CB4E2C">
      <w:pPr>
        <w:spacing w:after="0" w:line="360" w:lineRule="auto"/>
        <w:ind w:firstLine="709"/>
        <w:jc w:val="both"/>
        <w:rPr>
          <w:rFonts w:ascii="Times New Roman" w:hAnsi="Times New Roman" w:cs="Times New Roman"/>
          <w:sz w:val="32"/>
          <w:szCs w:val="32"/>
        </w:rPr>
      </w:pPr>
    </w:p>
    <w:p w:rsidR="00D36701" w:rsidRPr="000B52A3" w:rsidRDefault="00D36701" w:rsidP="00CB4E2C">
      <w:pPr>
        <w:spacing w:after="0" w:line="360" w:lineRule="auto"/>
        <w:ind w:firstLine="709"/>
        <w:jc w:val="both"/>
        <w:rPr>
          <w:rFonts w:ascii="Times New Roman" w:hAnsi="Times New Roman" w:cs="Times New Roman"/>
          <w:sz w:val="32"/>
          <w:szCs w:val="32"/>
        </w:rPr>
      </w:pPr>
    </w:p>
    <w:p w:rsidR="00D36701" w:rsidRPr="000B52A3" w:rsidRDefault="00D36701" w:rsidP="00CB4E2C">
      <w:pPr>
        <w:spacing w:after="0" w:line="360" w:lineRule="auto"/>
        <w:ind w:firstLine="709"/>
        <w:jc w:val="both"/>
        <w:rPr>
          <w:rFonts w:ascii="Times New Roman" w:hAnsi="Times New Roman" w:cs="Times New Roman"/>
          <w:sz w:val="32"/>
          <w:szCs w:val="32"/>
        </w:rPr>
      </w:pPr>
    </w:p>
    <w:p w:rsidR="005602A5" w:rsidRPr="000B52A3" w:rsidRDefault="005602A5" w:rsidP="00CB4E2C">
      <w:pPr>
        <w:spacing w:after="0" w:line="360" w:lineRule="auto"/>
        <w:ind w:firstLine="709"/>
        <w:jc w:val="both"/>
        <w:rPr>
          <w:rFonts w:ascii="Times New Roman" w:hAnsi="Times New Roman" w:cs="Times New Roman"/>
          <w:sz w:val="32"/>
          <w:szCs w:val="32"/>
        </w:rPr>
      </w:pPr>
    </w:p>
    <w:sectPr w:rsidR="005602A5" w:rsidRPr="000B52A3" w:rsidSect="00B13C17">
      <w:headerReference w:type="default" r:id="rId19"/>
      <w:pgSz w:w="11906" w:h="16838" w:code="9"/>
      <w:pgMar w:top="1134" w:right="850"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1126B" w:rsidRDefault="0091126B" w:rsidP="00DA637B">
      <w:pPr>
        <w:spacing w:after="0" w:line="240" w:lineRule="auto"/>
      </w:pPr>
      <w:r>
        <w:separator/>
      </w:r>
    </w:p>
  </w:endnote>
  <w:endnote w:type="continuationSeparator" w:id="0">
    <w:p w:rsidR="0091126B" w:rsidRDefault="0091126B" w:rsidP="00DA637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1126B" w:rsidRDefault="0091126B" w:rsidP="00DA637B">
      <w:pPr>
        <w:spacing w:after="0" w:line="240" w:lineRule="auto"/>
      </w:pPr>
      <w:r>
        <w:separator/>
      </w:r>
    </w:p>
  </w:footnote>
  <w:footnote w:type="continuationSeparator" w:id="0">
    <w:p w:rsidR="0091126B" w:rsidRDefault="0091126B" w:rsidP="00DA637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44891749"/>
      <w:docPartObj>
        <w:docPartGallery w:val="Page Numbers (Top of Page)"/>
        <w:docPartUnique/>
      </w:docPartObj>
    </w:sdtPr>
    <w:sdtContent>
      <w:p w:rsidR="00514E82" w:rsidRDefault="00906885">
        <w:pPr>
          <w:pStyle w:val="a4"/>
          <w:jc w:val="right"/>
        </w:pPr>
        <w:r>
          <w:fldChar w:fldCharType="begin"/>
        </w:r>
        <w:r w:rsidR="00514E82">
          <w:instrText>PAGE   \* MERGEFORMAT</w:instrText>
        </w:r>
        <w:r>
          <w:fldChar w:fldCharType="separate"/>
        </w:r>
        <w:r w:rsidR="00BF3B1C">
          <w:rPr>
            <w:noProof/>
          </w:rPr>
          <w:t>2</w:t>
        </w:r>
        <w:r>
          <w:fldChar w:fldCharType="end"/>
        </w:r>
      </w:p>
    </w:sdtContent>
  </w:sdt>
  <w:p w:rsidR="00514E82" w:rsidRDefault="00514E82">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A46911"/>
    <w:multiLevelType w:val="multilevel"/>
    <w:tmpl w:val="0C568A8E"/>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6A46060"/>
    <w:multiLevelType w:val="hybridMultilevel"/>
    <w:tmpl w:val="3B0A698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nsid w:val="07920C08"/>
    <w:multiLevelType w:val="hybridMultilevel"/>
    <w:tmpl w:val="C70EDE10"/>
    <w:lvl w:ilvl="0" w:tplc="C032D1D6">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nsid w:val="1B8D2768"/>
    <w:multiLevelType w:val="hybridMultilevel"/>
    <w:tmpl w:val="E85CC60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nsid w:val="1C6E53F4"/>
    <w:multiLevelType w:val="hybridMultilevel"/>
    <w:tmpl w:val="2328300C"/>
    <w:lvl w:ilvl="0" w:tplc="450E85D8">
      <w:numFmt w:val="bullet"/>
      <w:lvlText w:val="~"/>
      <w:lvlJc w:val="left"/>
      <w:pPr>
        <w:ind w:left="1429" w:hanging="360"/>
      </w:pPr>
      <w:rPr>
        <w:rFonts w:ascii="Times New Roman" w:eastAsiaTheme="minorHAnsi" w:hAnsi="Times New Roman" w:cs="Times New Roman"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nsid w:val="32E546A9"/>
    <w:multiLevelType w:val="hybridMultilevel"/>
    <w:tmpl w:val="0DDAACAE"/>
    <w:lvl w:ilvl="0" w:tplc="C032D1D6">
      <w:numFmt w:val="bullet"/>
      <w:lvlText w:val="-"/>
      <w:lvlJc w:val="left"/>
      <w:pPr>
        <w:ind w:left="1429" w:hanging="360"/>
      </w:pPr>
      <w:rPr>
        <w:rFonts w:ascii="Times New Roman" w:eastAsiaTheme="minorHAnsi" w:hAnsi="Times New Roman" w:cs="Times New Roman"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nsid w:val="51C11289"/>
    <w:multiLevelType w:val="hybridMultilevel"/>
    <w:tmpl w:val="7F28B042"/>
    <w:lvl w:ilvl="0" w:tplc="5B041E7C">
      <w:start w:val="1"/>
      <w:numFmt w:val="decimal"/>
      <w:lvlText w:val="%1."/>
      <w:lvlJc w:val="left"/>
      <w:pPr>
        <w:ind w:left="740" w:hanging="38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6A9B10B5"/>
    <w:multiLevelType w:val="hybridMultilevel"/>
    <w:tmpl w:val="AAB20208"/>
    <w:lvl w:ilvl="0" w:tplc="C032D1D6">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1"/>
  </w:num>
  <w:num w:numId="2">
    <w:abstractNumId w:val="7"/>
  </w:num>
  <w:num w:numId="3">
    <w:abstractNumId w:val="5"/>
  </w:num>
  <w:num w:numId="4">
    <w:abstractNumId w:val="4"/>
  </w:num>
  <w:num w:numId="5">
    <w:abstractNumId w:val="3"/>
  </w:num>
  <w:num w:numId="6">
    <w:abstractNumId w:val="2"/>
  </w:num>
  <w:num w:numId="7">
    <w:abstractNumId w:val="0"/>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rsids>
    <w:rsidRoot w:val="002372B7"/>
    <w:rsid w:val="00007247"/>
    <w:rsid w:val="00051AD5"/>
    <w:rsid w:val="000920FA"/>
    <w:rsid w:val="000A0C4D"/>
    <w:rsid w:val="000A16B5"/>
    <w:rsid w:val="000A2294"/>
    <w:rsid w:val="000B52A3"/>
    <w:rsid w:val="000C40C6"/>
    <w:rsid w:val="00100954"/>
    <w:rsid w:val="0010126D"/>
    <w:rsid w:val="0012602C"/>
    <w:rsid w:val="00131560"/>
    <w:rsid w:val="00136FB2"/>
    <w:rsid w:val="00154AF6"/>
    <w:rsid w:val="00173FD5"/>
    <w:rsid w:val="001C2386"/>
    <w:rsid w:val="002001E6"/>
    <w:rsid w:val="00207EF8"/>
    <w:rsid w:val="00224DD4"/>
    <w:rsid w:val="00226743"/>
    <w:rsid w:val="002372B7"/>
    <w:rsid w:val="0027035F"/>
    <w:rsid w:val="002805FE"/>
    <w:rsid w:val="002B4DB5"/>
    <w:rsid w:val="002C138C"/>
    <w:rsid w:val="002E6583"/>
    <w:rsid w:val="003517AA"/>
    <w:rsid w:val="003621D7"/>
    <w:rsid w:val="00395F39"/>
    <w:rsid w:val="003C12E8"/>
    <w:rsid w:val="00407962"/>
    <w:rsid w:val="004279BC"/>
    <w:rsid w:val="004605F8"/>
    <w:rsid w:val="00476B61"/>
    <w:rsid w:val="004804E3"/>
    <w:rsid w:val="004F5081"/>
    <w:rsid w:val="004F59D2"/>
    <w:rsid w:val="00514E82"/>
    <w:rsid w:val="00534EBB"/>
    <w:rsid w:val="00540FD5"/>
    <w:rsid w:val="005436BF"/>
    <w:rsid w:val="005602A5"/>
    <w:rsid w:val="005C3512"/>
    <w:rsid w:val="005E396F"/>
    <w:rsid w:val="005F1EE5"/>
    <w:rsid w:val="00622B83"/>
    <w:rsid w:val="00631A61"/>
    <w:rsid w:val="00645EA7"/>
    <w:rsid w:val="00647E42"/>
    <w:rsid w:val="006659B5"/>
    <w:rsid w:val="006C6D30"/>
    <w:rsid w:val="00711807"/>
    <w:rsid w:val="00731930"/>
    <w:rsid w:val="00732F66"/>
    <w:rsid w:val="007E3782"/>
    <w:rsid w:val="007F572C"/>
    <w:rsid w:val="007F6CEF"/>
    <w:rsid w:val="008021A3"/>
    <w:rsid w:val="00805EAD"/>
    <w:rsid w:val="00851B40"/>
    <w:rsid w:val="00864229"/>
    <w:rsid w:val="00871750"/>
    <w:rsid w:val="0088183C"/>
    <w:rsid w:val="008872A8"/>
    <w:rsid w:val="00901279"/>
    <w:rsid w:val="00906885"/>
    <w:rsid w:val="0091126B"/>
    <w:rsid w:val="00915A80"/>
    <w:rsid w:val="0096581D"/>
    <w:rsid w:val="009B6754"/>
    <w:rsid w:val="009D201C"/>
    <w:rsid w:val="009D740F"/>
    <w:rsid w:val="009E7C64"/>
    <w:rsid w:val="00A03D42"/>
    <w:rsid w:val="00A0547F"/>
    <w:rsid w:val="00A10E53"/>
    <w:rsid w:val="00A32B93"/>
    <w:rsid w:val="00A568A8"/>
    <w:rsid w:val="00AC4510"/>
    <w:rsid w:val="00AF033A"/>
    <w:rsid w:val="00B13C17"/>
    <w:rsid w:val="00B17F04"/>
    <w:rsid w:val="00B23714"/>
    <w:rsid w:val="00BB4C46"/>
    <w:rsid w:val="00BC0074"/>
    <w:rsid w:val="00BC1FE3"/>
    <w:rsid w:val="00BE1829"/>
    <w:rsid w:val="00BE423D"/>
    <w:rsid w:val="00BE4247"/>
    <w:rsid w:val="00BF3B1C"/>
    <w:rsid w:val="00BF688D"/>
    <w:rsid w:val="00C102F0"/>
    <w:rsid w:val="00C438FD"/>
    <w:rsid w:val="00C63C20"/>
    <w:rsid w:val="00CA178F"/>
    <w:rsid w:val="00CB48BF"/>
    <w:rsid w:val="00CB4E2C"/>
    <w:rsid w:val="00CC0FEF"/>
    <w:rsid w:val="00CC28E6"/>
    <w:rsid w:val="00CC3D3E"/>
    <w:rsid w:val="00D040AC"/>
    <w:rsid w:val="00D04E96"/>
    <w:rsid w:val="00D06F32"/>
    <w:rsid w:val="00D36701"/>
    <w:rsid w:val="00D45AB5"/>
    <w:rsid w:val="00D63A33"/>
    <w:rsid w:val="00D8166D"/>
    <w:rsid w:val="00DA02A8"/>
    <w:rsid w:val="00DA637B"/>
    <w:rsid w:val="00DB61FB"/>
    <w:rsid w:val="00DE4381"/>
    <w:rsid w:val="00E1190C"/>
    <w:rsid w:val="00E478FA"/>
    <w:rsid w:val="00E62C40"/>
    <w:rsid w:val="00EB7C89"/>
    <w:rsid w:val="00EF4373"/>
    <w:rsid w:val="00F0377E"/>
    <w:rsid w:val="00F112D6"/>
    <w:rsid w:val="00F13DB0"/>
    <w:rsid w:val="00F225AD"/>
    <w:rsid w:val="00F50FDD"/>
    <w:rsid w:val="00F53ACE"/>
    <w:rsid w:val="00F6388F"/>
    <w:rsid w:val="00F70F82"/>
    <w:rsid w:val="00F80D6C"/>
    <w:rsid w:val="00F9442C"/>
    <w:rsid w:val="00FF079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Пряма зі стрілкою 19"/>
        <o:r id="V:Rule2" type="connector" idref="#Пряма зі стрілкою 20"/>
        <o:r id="V:Rule3" type="connector" idref="#Пряма зі стрілкою 23"/>
        <o:r id="V:Rule4" type="connector" idref="#Пряма зі стрілкою 22"/>
        <o:r id="V:Rule5" type="connector" idref="#Пряма зі стрілкою 38"/>
        <o:r id="V:Rule6" type="connector" idref="#Пряма зі стрілкою 39"/>
        <o:r id="V:Rule7" type="connector" idref="#Пряма зі стрілкою 41"/>
        <o:r id="V:Rule8" type="connector" idref="#Пряма зі стрілкою 42"/>
        <o:r id="V:Rule9" type="connector" idref="#Пряма зі стрілкою 43"/>
        <o:r id="V:Rule10" type="connector" idref="#Пряма зі стрілкою 44"/>
        <o:r id="V:Rule11" type="connector" idref="#Пряма зі стрілкою 45"/>
        <o:r id="V:Rule12" type="connector" idref="#Пряма зі стрілкою 46"/>
        <o:r id="V:Rule13" type="connector" idref="#Пряма зі стрілкою 47"/>
        <o:r id="V:Rule14" type="connector" idref="#Пряма зі стрілкою 58"/>
        <o:r id="V:Rule15" type="connector" idref="#Пряма зі стрілкою 59"/>
        <o:r id="V:Rule16" type="connector" idref="#Пряма зі стрілкою 61"/>
        <o:r id="V:Rule17" type="connector" idref="#Пряма зі стрілкою 62"/>
        <o:r id="V:Rule18" type="connector" idref="#Пряма зі стрілкою 63"/>
        <o:r id="V:Rule19" type="connector" idref="#Пряма зі стрілкою 64"/>
        <o:r id="V:Rule20" type="connector" idref="#Пряма зі стрілкою 66"/>
        <o:r id="V:Rule21" type="connector" idref="#Пряма зі стрілкою 76"/>
        <o:r id="V:Rule22" type="connector" idref="#Пряма зі стрілкою 75"/>
        <o:r id="V:Rule23" type="connector" idref="#Пряма зі стрілкою 97"/>
        <o:r id="V:Rule24" type="connector" idref="#Пряма зі стрілкою 98"/>
        <o:r id="V:Rule25" type="connector" idref="#Пряма зі стрілкою 99"/>
        <o:r id="V:Rule26" type="connector" idref="#Пряма зі стрілкою 100"/>
        <o:r id="V:Rule27" type="connector" idref="#Пряма зі стрілкою 102"/>
        <o:r id="V:Rule28" type="connector" idref="#Пряма зі стрілкою 103"/>
        <o:r id="V:Rule29" type="connector" idref="#Пряма зі стрілкою 105"/>
        <o:r id="V:Rule30" type="connector" idref="#Пряма зі стрілкою 106"/>
        <o:r id="V:Rule31" type="connector" idref="#Пряма зі стрілкою 107"/>
        <o:r id="V:Rule32" type="connector" idref="#Пряма зі стрілкою 109"/>
        <o:r id="V:Rule33" type="connector" idref="#Пряма зі стрілкою 11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688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CC28E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uiPriority w:val="99"/>
    <w:unhideWhenUsed/>
    <w:rsid w:val="00DA637B"/>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DA637B"/>
  </w:style>
  <w:style w:type="paragraph" w:styleId="a6">
    <w:name w:val="footer"/>
    <w:basedOn w:val="a"/>
    <w:link w:val="a7"/>
    <w:uiPriority w:val="99"/>
    <w:unhideWhenUsed/>
    <w:rsid w:val="00DA637B"/>
    <w:pPr>
      <w:tabs>
        <w:tab w:val="center" w:pos="4677"/>
        <w:tab w:val="right" w:pos="9355"/>
      </w:tabs>
      <w:spacing w:after="0" w:line="240" w:lineRule="auto"/>
    </w:pPr>
  </w:style>
  <w:style w:type="character" w:customStyle="1" w:styleId="a7">
    <w:name w:val="Нижний колонтитул Знак"/>
    <w:basedOn w:val="a0"/>
    <w:link w:val="a6"/>
    <w:uiPriority w:val="99"/>
    <w:rsid w:val="00DA637B"/>
  </w:style>
  <w:style w:type="paragraph" w:styleId="a8">
    <w:name w:val="List Paragraph"/>
    <w:basedOn w:val="a"/>
    <w:uiPriority w:val="34"/>
    <w:qFormat/>
    <w:rsid w:val="00AC4510"/>
    <w:pPr>
      <w:ind w:left="720"/>
      <w:contextualSpacing/>
    </w:pPr>
  </w:style>
  <w:style w:type="table" w:customStyle="1" w:styleId="1">
    <w:name w:val="Сітка таблиці1"/>
    <w:basedOn w:val="a1"/>
    <w:next w:val="a3"/>
    <w:uiPriority w:val="59"/>
    <w:rsid w:val="009D740F"/>
    <w:pPr>
      <w:spacing w:after="0" w:line="240" w:lineRule="auto"/>
    </w:pPr>
    <w:rPr>
      <w:rFonts w:eastAsia="Times New Roman"/>
      <w:lang w:val="ru-RU"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chart" Target="charts/chart10.xm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chart" Target="charts/chart8.xml"/><Relationship Id="rId10" Type="http://schemas.openxmlformats.org/officeDocument/2006/relationships/chart" Target="charts/chart3.xm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Office_Excel1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bar"/>
        <c:grouping val="clustered"/>
        <c:ser>
          <c:idx val="0"/>
          <c:order val="0"/>
          <c:tx>
            <c:strRef>
              <c:f>Аркуш1!$B$1</c:f>
              <c:strCache>
                <c:ptCount val="1"/>
                <c:pt idx="0">
                  <c:v>2021</c:v>
                </c:pt>
              </c:strCache>
            </c:strRef>
          </c:tx>
          <c:spPr>
            <a:solidFill>
              <a:schemeClr val="accent1"/>
            </a:solidFill>
            <a:ln>
              <a:noFill/>
            </a:ln>
            <a:effectLst/>
          </c:spPr>
          <c:cat>
            <c:strRef>
              <c:f>Аркуш1!$A$2:$A$4</c:f>
              <c:strCache>
                <c:ptCount val="3"/>
                <c:pt idx="0">
                  <c:v>Гуртожитки</c:v>
                </c:pt>
                <c:pt idx="1">
                  <c:v>Багатоквартирні будинки</c:v>
                </c:pt>
                <c:pt idx="2">
                  <c:v>Приватні будинки</c:v>
                </c:pt>
              </c:strCache>
            </c:strRef>
          </c:cat>
          <c:val>
            <c:numRef>
              <c:f>Аркуш1!$B$2:$B$4</c:f>
              <c:numCache>
                <c:formatCode>General</c:formatCode>
                <c:ptCount val="3"/>
                <c:pt idx="0">
                  <c:v>0.3000000000000001</c:v>
                </c:pt>
                <c:pt idx="1">
                  <c:v>61</c:v>
                </c:pt>
                <c:pt idx="2">
                  <c:v>39</c:v>
                </c:pt>
              </c:numCache>
            </c:numRef>
          </c:val>
          <c:extLst xmlns:c16r2="http://schemas.microsoft.com/office/drawing/2015/06/chart">
            <c:ext xmlns:c16="http://schemas.microsoft.com/office/drawing/2014/chart" uri="{C3380CC4-5D6E-409C-BE32-E72D297353CC}">
              <c16:uniqueId val="{00000000-8B90-4BB4-8435-94C8F0EE10D7}"/>
            </c:ext>
          </c:extLst>
        </c:ser>
        <c:ser>
          <c:idx val="1"/>
          <c:order val="1"/>
          <c:tx>
            <c:strRef>
              <c:f>Аркуш1!$C$1</c:f>
              <c:strCache>
                <c:ptCount val="1"/>
                <c:pt idx="0">
                  <c:v>2022</c:v>
                </c:pt>
              </c:strCache>
            </c:strRef>
          </c:tx>
          <c:spPr>
            <a:solidFill>
              <a:schemeClr val="accent2"/>
            </a:solidFill>
            <a:ln>
              <a:noFill/>
            </a:ln>
            <a:effectLst/>
          </c:spPr>
          <c:cat>
            <c:strRef>
              <c:f>Аркуш1!$A$2:$A$4</c:f>
              <c:strCache>
                <c:ptCount val="3"/>
                <c:pt idx="0">
                  <c:v>Гуртожитки</c:v>
                </c:pt>
                <c:pt idx="1">
                  <c:v>Багатоквартирні будинки</c:v>
                </c:pt>
                <c:pt idx="2">
                  <c:v>Приватні будинки</c:v>
                </c:pt>
              </c:strCache>
            </c:strRef>
          </c:cat>
          <c:val>
            <c:numRef>
              <c:f>Аркуш1!$C$2:$C$4</c:f>
              <c:numCache>
                <c:formatCode>General</c:formatCode>
                <c:ptCount val="3"/>
                <c:pt idx="0">
                  <c:v>0.1</c:v>
                </c:pt>
                <c:pt idx="1">
                  <c:v>60</c:v>
                </c:pt>
                <c:pt idx="2">
                  <c:v>37</c:v>
                </c:pt>
              </c:numCache>
            </c:numRef>
          </c:val>
          <c:extLst xmlns:c16r2="http://schemas.microsoft.com/office/drawing/2015/06/chart">
            <c:ext xmlns:c16="http://schemas.microsoft.com/office/drawing/2014/chart" uri="{C3380CC4-5D6E-409C-BE32-E72D297353CC}">
              <c16:uniqueId val="{00000001-8B90-4BB4-8435-94C8F0EE10D7}"/>
            </c:ext>
          </c:extLst>
        </c:ser>
        <c:ser>
          <c:idx val="2"/>
          <c:order val="2"/>
          <c:tx>
            <c:strRef>
              <c:f>Аркуш1!$D$1</c:f>
              <c:strCache>
                <c:ptCount val="1"/>
                <c:pt idx="0">
                  <c:v>2023</c:v>
                </c:pt>
              </c:strCache>
            </c:strRef>
          </c:tx>
          <c:spPr>
            <a:solidFill>
              <a:schemeClr val="accent3"/>
            </a:solidFill>
            <a:ln>
              <a:noFill/>
            </a:ln>
            <a:effectLst/>
          </c:spPr>
          <c:cat>
            <c:strRef>
              <c:f>Аркуш1!$A$2:$A$4</c:f>
              <c:strCache>
                <c:ptCount val="3"/>
                <c:pt idx="0">
                  <c:v>Гуртожитки</c:v>
                </c:pt>
                <c:pt idx="1">
                  <c:v>Багатоквартирні будинки</c:v>
                </c:pt>
                <c:pt idx="2">
                  <c:v>Приватні будинки</c:v>
                </c:pt>
              </c:strCache>
            </c:strRef>
          </c:cat>
          <c:val>
            <c:numRef>
              <c:f>Аркуш1!$D$2:$D$4</c:f>
              <c:numCache>
                <c:formatCode>General</c:formatCode>
                <c:ptCount val="3"/>
                <c:pt idx="0">
                  <c:v>0.2</c:v>
                </c:pt>
                <c:pt idx="1">
                  <c:v>52</c:v>
                </c:pt>
                <c:pt idx="2">
                  <c:v>3</c:v>
                </c:pt>
              </c:numCache>
            </c:numRef>
          </c:val>
          <c:extLst xmlns:c16r2="http://schemas.microsoft.com/office/drawing/2015/06/chart">
            <c:ext xmlns:c16="http://schemas.microsoft.com/office/drawing/2014/chart" uri="{C3380CC4-5D6E-409C-BE32-E72D297353CC}">
              <c16:uniqueId val="{00000002-8B90-4BB4-8435-94C8F0EE10D7}"/>
            </c:ext>
          </c:extLst>
        </c:ser>
        <c:gapWidth val="182"/>
        <c:axId val="92391296"/>
        <c:axId val="92392832"/>
      </c:barChart>
      <c:catAx>
        <c:axId val="92391296"/>
        <c:scaling>
          <c:orientation val="minMax"/>
        </c:scaling>
        <c:axPos val="l"/>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2392832"/>
        <c:crosses val="autoZero"/>
        <c:lblAlgn val="ctr"/>
        <c:lblOffset val="100"/>
      </c:catAx>
      <c:valAx>
        <c:axId val="92392832"/>
        <c:scaling>
          <c:logBase val="10"/>
          <c:orientation val="minMax"/>
        </c:scaling>
        <c:axPos val="b"/>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239129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a:outerShdw blurRad="482600" dir="5400000" sx="86000" sy="86000" algn="ctr" rotWithShape="0">
        <a:srgbClr val="000000">
          <a:alpha val="43137"/>
        </a:srgbClr>
      </a:outerShdw>
      <a:softEdge rad="495300"/>
    </a:effectLst>
  </c:spPr>
  <c:txPr>
    <a:bodyPr/>
    <a:lstStyle/>
    <a:p>
      <a:pPr>
        <a:defRPr/>
      </a:pPr>
      <a:endParaRPr lang="ru-RU"/>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lang val="ru-RU"/>
  <c:chart>
    <c:autoTitleDeleted val="1"/>
    <c:plotArea>
      <c:layout/>
      <c:barChart>
        <c:barDir val="col"/>
        <c:grouping val="stacked"/>
        <c:ser>
          <c:idx val="0"/>
          <c:order val="0"/>
          <c:tx>
            <c:strRef>
              <c:f>Аркуш1!$A$2</c:f>
              <c:strCache>
                <c:ptCount val="1"/>
                <c:pt idx="0">
                  <c:v>Заробітна плата</c:v>
                </c:pt>
              </c:strCache>
            </c:strRef>
          </c:tx>
          <c:spPr>
            <a:solidFill>
              <a:schemeClr val="accent1">
                <a:alpha val="85000"/>
              </a:schemeClr>
            </a:solidFill>
            <a:ln w="9525" cap="flat" cmpd="sng" algn="ctr">
              <a:solidFill>
                <a:schemeClr val="lt1">
                  <a:alpha val="50000"/>
                </a:schemeClr>
              </a:solidFill>
              <a:round/>
            </a:ln>
            <a:effectLst>
              <a:innerShdw blurRad="63500" dist="50800">
                <a:prstClr val="black">
                  <a:alpha val="50000"/>
                </a:prstClr>
              </a:innerShdw>
            </a:effectLst>
          </c:spPr>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Аркуш1!$B$1:$G$1</c:f>
              <c:strCache>
                <c:ptCount val="6"/>
                <c:pt idx="0">
                  <c:v>2019</c:v>
                </c:pt>
                <c:pt idx="1">
                  <c:v>2020</c:v>
                </c:pt>
                <c:pt idx="2">
                  <c:v>2021</c:v>
                </c:pt>
                <c:pt idx="3">
                  <c:v>2022</c:v>
                </c:pt>
                <c:pt idx="4">
                  <c:v>2023</c:v>
                </c:pt>
                <c:pt idx="5">
                  <c:v>2024 (прогноз)</c:v>
                </c:pt>
              </c:strCache>
            </c:strRef>
          </c:cat>
          <c:val>
            <c:numRef>
              <c:f>Аркуш1!$B$2:$G$2</c:f>
              <c:numCache>
                <c:formatCode>General</c:formatCode>
                <c:ptCount val="6"/>
                <c:pt idx="0">
                  <c:v>84</c:v>
                </c:pt>
                <c:pt idx="1">
                  <c:v>82</c:v>
                </c:pt>
                <c:pt idx="2">
                  <c:v>79</c:v>
                </c:pt>
                <c:pt idx="3">
                  <c:v>78</c:v>
                </c:pt>
                <c:pt idx="4">
                  <c:v>96</c:v>
                </c:pt>
                <c:pt idx="5">
                  <c:v>81</c:v>
                </c:pt>
              </c:numCache>
            </c:numRef>
          </c:val>
          <c:extLst xmlns:c16r2="http://schemas.microsoft.com/office/drawing/2015/06/chart">
            <c:ext xmlns:c16="http://schemas.microsoft.com/office/drawing/2014/chart" uri="{C3380CC4-5D6E-409C-BE32-E72D297353CC}">
              <c16:uniqueId val="{00000000-604C-4D84-9CBE-01D79DACD8DB}"/>
            </c:ext>
          </c:extLst>
        </c:ser>
        <c:ser>
          <c:idx val="1"/>
          <c:order val="1"/>
          <c:tx>
            <c:strRef>
              <c:f>Аркуш1!$A$3</c:f>
              <c:strCache>
                <c:ptCount val="1"/>
                <c:pt idx="0">
                  <c:v>Премії та бонуси</c:v>
                </c:pt>
              </c:strCache>
            </c:strRef>
          </c:tx>
          <c:spPr>
            <a:solidFill>
              <a:schemeClr val="accent2">
                <a:alpha val="85000"/>
              </a:schemeClr>
            </a:solidFill>
            <a:ln w="9525" cap="flat" cmpd="sng" algn="ctr">
              <a:solidFill>
                <a:schemeClr val="lt1">
                  <a:alpha val="50000"/>
                </a:schemeClr>
              </a:solidFill>
              <a:round/>
            </a:ln>
            <a:effectLst>
              <a:glow rad="101600">
                <a:schemeClr val="accent2">
                  <a:satMod val="175000"/>
                  <a:alpha val="40000"/>
                </a:schemeClr>
              </a:glow>
            </a:effectLst>
          </c:spPr>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Аркуш1!$B$1:$G$1</c:f>
              <c:strCache>
                <c:ptCount val="6"/>
                <c:pt idx="0">
                  <c:v>2019</c:v>
                </c:pt>
                <c:pt idx="1">
                  <c:v>2020</c:v>
                </c:pt>
                <c:pt idx="2">
                  <c:v>2021</c:v>
                </c:pt>
                <c:pt idx="3">
                  <c:v>2022</c:v>
                </c:pt>
                <c:pt idx="4">
                  <c:v>2023</c:v>
                </c:pt>
                <c:pt idx="5">
                  <c:v>2024 (прогноз)</c:v>
                </c:pt>
              </c:strCache>
            </c:strRef>
          </c:cat>
          <c:val>
            <c:numRef>
              <c:f>Аркуш1!$B$3:$G$3</c:f>
              <c:numCache>
                <c:formatCode>General</c:formatCode>
                <c:ptCount val="6"/>
                <c:pt idx="0">
                  <c:v>16</c:v>
                </c:pt>
                <c:pt idx="1">
                  <c:v>18</c:v>
                </c:pt>
                <c:pt idx="2">
                  <c:v>21</c:v>
                </c:pt>
                <c:pt idx="3">
                  <c:v>22</c:v>
                </c:pt>
                <c:pt idx="4">
                  <c:v>4</c:v>
                </c:pt>
                <c:pt idx="5">
                  <c:v>19</c:v>
                </c:pt>
              </c:numCache>
            </c:numRef>
          </c:val>
          <c:extLst xmlns:c16r2="http://schemas.microsoft.com/office/drawing/2015/06/chart">
            <c:ext xmlns:c16="http://schemas.microsoft.com/office/drawing/2014/chart" uri="{C3380CC4-5D6E-409C-BE32-E72D297353CC}">
              <c16:uniqueId val="{00000001-604C-4D84-9CBE-01D79DACD8DB}"/>
            </c:ext>
          </c:extLst>
        </c:ser>
        <c:dLbls>
          <c:showVal val="1"/>
        </c:dLbls>
        <c:gapWidth val="71"/>
        <c:overlap val="100"/>
        <c:axId val="112611712"/>
        <c:axId val="112613248"/>
      </c:barChart>
      <c:catAx>
        <c:axId val="112611712"/>
        <c:scaling>
          <c:orientation val="minMax"/>
        </c:scaling>
        <c:axPos val="b"/>
        <c:numFmt formatCode="General" sourceLinked="1"/>
        <c:maj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200" b="0" i="0" u="none" strike="noStrike" kern="1200" cap="all"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crossAx val="112613248"/>
        <c:crosses val="autoZero"/>
        <c:auto val="1"/>
        <c:lblAlgn val="ctr"/>
        <c:lblOffset val="100"/>
      </c:catAx>
      <c:valAx>
        <c:axId val="11261324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tickLblPos val="none"/>
        <c:crossAx val="112611712"/>
        <c:crosses val="autoZero"/>
        <c:crossBetween val="between"/>
      </c:valAx>
      <c:spPr>
        <a:noFill/>
        <a:ln>
          <a:noFill/>
        </a:ln>
        <a:effectLst/>
      </c:spPr>
    </c:plotArea>
    <c:legend>
      <c:legendPos val="b"/>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lumMod val="95000"/>
      </a:schemeClr>
    </a:solidFill>
    <a:ln w="9525" cap="flat" cmpd="sng" algn="ctr">
      <a:noFill/>
      <a:round/>
    </a:ln>
    <a:effectLst/>
  </c:spPr>
  <c:txPr>
    <a:bodyPr/>
    <a:lstStyle/>
    <a:p>
      <a:pPr>
        <a:defRPr/>
      </a:pPr>
      <a:endParaRPr lang="ru-RU"/>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lang val="ru-RU"/>
  <c:chart>
    <c:autoTitleDeleted val="1"/>
    <c:plotArea>
      <c:layout/>
      <c:lineChart>
        <c:grouping val="standard"/>
        <c:ser>
          <c:idx val="0"/>
          <c:order val="0"/>
          <c:tx>
            <c:strRef>
              <c:f>Аркуш1!$A$2</c:f>
              <c:strCache>
                <c:ptCount val="1"/>
                <c:pt idx="0">
                  <c:v>Власні тренінги та семінари</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Аркуш1!$B$1:$G$1</c:f>
              <c:strCache>
                <c:ptCount val="6"/>
                <c:pt idx="0">
                  <c:v>2019</c:v>
                </c:pt>
                <c:pt idx="1">
                  <c:v>2020</c:v>
                </c:pt>
                <c:pt idx="2">
                  <c:v>2021</c:v>
                </c:pt>
                <c:pt idx="3">
                  <c:v>2022</c:v>
                </c:pt>
                <c:pt idx="4">
                  <c:v>2023</c:v>
                </c:pt>
                <c:pt idx="5">
                  <c:v>2024 (прогноз)</c:v>
                </c:pt>
              </c:strCache>
            </c:strRef>
          </c:cat>
          <c:val>
            <c:numRef>
              <c:f>Аркуш1!$B$2:$G$2</c:f>
              <c:numCache>
                <c:formatCode>General</c:formatCode>
                <c:ptCount val="6"/>
                <c:pt idx="0">
                  <c:v>51</c:v>
                </c:pt>
                <c:pt idx="1">
                  <c:v>64</c:v>
                </c:pt>
                <c:pt idx="2">
                  <c:v>71</c:v>
                </c:pt>
                <c:pt idx="3">
                  <c:v>31</c:v>
                </c:pt>
                <c:pt idx="4">
                  <c:v>35</c:v>
                </c:pt>
                <c:pt idx="5">
                  <c:v>48</c:v>
                </c:pt>
              </c:numCache>
            </c:numRef>
          </c:val>
          <c:extLst xmlns:c16r2="http://schemas.microsoft.com/office/drawing/2015/06/chart">
            <c:ext xmlns:c16="http://schemas.microsoft.com/office/drawing/2014/chart" uri="{C3380CC4-5D6E-409C-BE32-E72D297353CC}">
              <c16:uniqueId val="{00000000-0257-4EDB-BADC-1B2F7BC683AC}"/>
            </c:ext>
          </c:extLst>
        </c:ser>
        <c:ser>
          <c:idx val="1"/>
          <c:order val="1"/>
          <c:tx>
            <c:strRef>
              <c:f>Аркуш1!$A$3</c:f>
              <c:strCache>
                <c:ptCount val="1"/>
                <c:pt idx="0">
                  <c:v>Зовнішні тренінги та семінари</c:v>
                </c:pt>
              </c:strCache>
            </c:strRef>
          </c:tx>
          <c:spPr>
            <a:ln w="31750" cap="rnd">
              <a:solidFill>
                <a:schemeClr val="accent2"/>
              </a:solidFill>
              <a:round/>
            </a:ln>
            <a:effectLst/>
          </c:spPr>
          <c:marker>
            <c:symbol val="circle"/>
            <c:size val="17"/>
            <c:spPr>
              <a:solidFill>
                <a:schemeClr val="accent2"/>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Аркуш1!$B$1:$G$1</c:f>
              <c:strCache>
                <c:ptCount val="6"/>
                <c:pt idx="0">
                  <c:v>2019</c:v>
                </c:pt>
                <c:pt idx="1">
                  <c:v>2020</c:v>
                </c:pt>
                <c:pt idx="2">
                  <c:v>2021</c:v>
                </c:pt>
                <c:pt idx="3">
                  <c:v>2022</c:v>
                </c:pt>
                <c:pt idx="4">
                  <c:v>2023</c:v>
                </c:pt>
                <c:pt idx="5">
                  <c:v>2024 (прогноз)</c:v>
                </c:pt>
              </c:strCache>
            </c:strRef>
          </c:cat>
          <c:val>
            <c:numRef>
              <c:f>Аркуш1!$B$3:$G$3</c:f>
              <c:numCache>
                <c:formatCode>General</c:formatCode>
                <c:ptCount val="6"/>
                <c:pt idx="0">
                  <c:v>74</c:v>
                </c:pt>
                <c:pt idx="1">
                  <c:v>71</c:v>
                </c:pt>
                <c:pt idx="2">
                  <c:v>68</c:v>
                </c:pt>
                <c:pt idx="3">
                  <c:v>12</c:v>
                </c:pt>
                <c:pt idx="4">
                  <c:v>21</c:v>
                </c:pt>
                <c:pt idx="5">
                  <c:v>36</c:v>
                </c:pt>
              </c:numCache>
            </c:numRef>
          </c:val>
          <c:extLst xmlns:c16r2="http://schemas.microsoft.com/office/drawing/2015/06/chart">
            <c:ext xmlns:c16="http://schemas.microsoft.com/office/drawing/2014/chart" uri="{C3380CC4-5D6E-409C-BE32-E72D297353CC}">
              <c16:uniqueId val="{00000001-0257-4EDB-BADC-1B2F7BC683AC}"/>
            </c:ext>
          </c:extLst>
        </c:ser>
        <c:dLbls>
          <c:showVal val="1"/>
        </c:dLbls>
        <c:marker val="1"/>
        <c:axId val="112701440"/>
        <c:axId val="112702976"/>
      </c:lineChart>
      <c:catAx>
        <c:axId val="112701440"/>
        <c:scaling>
          <c:orientation val="minMax"/>
        </c:scaling>
        <c:axPos val="b"/>
        <c:numFmt formatCode="General" sourceLinked="1"/>
        <c:maj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200" b="0" i="0" u="none" strike="noStrike" kern="1200" cap="all"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crossAx val="112702976"/>
        <c:crosses val="autoZero"/>
        <c:auto val="1"/>
        <c:lblAlgn val="ctr"/>
        <c:lblOffset val="100"/>
      </c:catAx>
      <c:valAx>
        <c:axId val="11270297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tickLblPos val="none"/>
        <c:crossAx val="112701440"/>
        <c:crosses val="autoZero"/>
        <c:crossBetween val="between"/>
      </c:valAx>
      <c:spPr>
        <a:noFill/>
        <a:ln>
          <a:noFill/>
        </a:ln>
        <a:effectLst/>
      </c:spPr>
    </c:plotArea>
    <c:legend>
      <c:legendPos val="b"/>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noFill/>
      <a:round/>
    </a:ln>
    <a:effectLst/>
  </c:spPr>
  <c:txPr>
    <a:bodyPr/>
    <a:lstStyle/>
    <a:p>
      <a:pP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stacked"/>
        <c:ser>
          <c:idx val="0"/>
          <c:order val="0"/>
          <c:tx>
            <c:strRef>
              <c:f>Аркуш1!$B$1</c:f>
              <c:strCache>
                <c:ptCount val="1"/>
                <c:pt idx="0">
                  <c:v>2021</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cat>
            <c:strRef>
              <c:f>Аркуш1!$A$2:$A$6</c:f>
              <c:strCache>
                <c:ptCount val="5"/>
                <c:pt idx="0">
                  <c:v>Заклади освіти та медицини</c:v>
                </c:pt>
                <c:pt idx="1">
                  <c:v>Промислові та складські приміщення</c:v>
                </c:pt>
                <c:pt idx="2">
                  <c:v>Будівлі траспорту та звязку</c:v>
                </c:pt>
                <c:pt idx="3">
                  <c:v>Офісні приміщення</c:v>
                </c:pt>
                <c:pt idx="4">
                  <c:v>Готелі, ресторани</c:v>
                </c:pt>
              </c:strCache>
            </c:strRef>
          </c:cat>
          <c:val>
            <c:numRef>
              <c:f>Аркуш1!$B$2:$B$6</c:f>
              <c:numCache>
                <c:formatCode>General</c:formatCode>
                <c:ptCount val="5"/>
                <c:pt idx="0">
                  <c:v>15</c:v>
                </c:pt>
                <c:pt idx="1">
                  <c:v>27</c:v>
                </c:pt>
                <c:pt idx="2">
                  <c:v>6</c:v>
                </c:pt>
                <c:pt idx="3">
                  <c:v>11</c:v>
                </c:pt>
                <c:pt idx="4">
                  <c:v>7</c:v>
                </c:pt>
              </c:numCache>
            </c:numRef>
          </c:val>
          <c:extLst xmlns:c16r2="http://schemas.microsoft.com/office/drawing/2015/06/chart">
            <c:ext xmlns:c16="http://schemas.microsoft.com/office/drawing/2014/chart" uri="{C3380CC4-5D6E-409C-BE32-E72D297353CC}">
              <c16:uniqueId val="{00000000-F1EB-4462-B224-E47B64B9FDF6}"/>
            </c:ext>
          </c:extLst>
        </c:ser>
        <c:ser>
          <c:idx val="1"/>
          <c:order val="1"/>
          <c:tx>
            <c:strRef>
              <c:f>Аркуш1!$C$1</c:f>
              <c:strCache>
                <c:ptCount val="1"/>
                <c:pt idx="0">
                  <c:v>2022</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cat>
            <c:strRef>
              <c:f>Аркуш1!$A$2:$A$6</c:f>
              <c:strCache>
                <c:ptCount val="5"/>
                <c:pt idx="0">
                  <c:v>Заклади освіти та медицини</c:v>
                </c:pt>
                <c:pt idx="1">
                  <c:v>Промислові та складські приміщення</c:v>
                </c:pt>
                <c:pt idx="2">
                  <c:v>Будівлі траспорту та звязку</c:v>
                </c:pt>
                <c:pt idx="3">
                  <c:v>Офісні приміщення</c:v>
                </c:pt>
                <c:pt idx="4">
                  <c:v>Готелі, ресторани</c:v>
                </c:pt>
              </c:strCache>
            </c:strRef>
          </c:cat>
          <c:val>
            <c:numRef>
              <c:f>Аркуш1!$C$2:$C$6</c:f>
              <c:numCache>
                <c:formatCode>General</c:formatCode>
                <c:ptCount val="5"/>
                <c:pt idx="0">
                  <c:v>21</c:v>
                </c:pt>
                <c:pt idx="1">
                  <c:v>36</c:v>
                </c:pt>
                <c:pt idx="2">
                  <c:v>3</c:v>
                </c:pt>
                <c:pt idx="3">
                  <c:v>6</c:v>
                </c:pt>
                <c:pt idx="4">
                  <c:v>8</c:v>
                </c:pt>
              </c:numCache>
            </c:numRef>
          </c:val>
          <c:extLst xmlns:c16r2="http://schemas.microsoft.com/office/drawing/2015/06/chart">
            <c:ext xmlns:c16="http://schemas.microsoft.com/office/drawing/2014/chart" uri="{C3380CC4-5D6E-409C-BE32-E72D297353CC}">
              <c16:uniqueId val="{00000001-F1EB-4462-B224-E47B64B9FDF6}"/>
            </c:ext>
          </c:extLst>
        </c:ser>
        <c:ser>
          <c:idx val="2"/>
          <c:order val="2"/>
          <c:tx>
            <c:strRef>
              <c:f>Аркуш1!$D$1</c:f>
              <c:strCache>
                <c:ptCount val="1"/>
                <c:pt idx="0">
                  <c:v>2023</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cat>
            <c:strRef>
              <c:f>Аркуш1!$A$2:$A$6</c:f>
              <c:strCache>
                <c:ptCount val="5"/>
                <c:pt idx="0">
                  <c:v>Заклади освіти та медицини</c:v>
                </c:pt>
                <c:pt idx="1">
                  <c:v>Промислові та складські приміщення</c:v>
                </c:pt>
                <c:pt idx="2">
                  <c:v>Будівлі траспорту та звязку</c:v>
                </c:pt>
                <c:pt idx="3">
                  <c:v>Офісні приміщення</c:v>
                </c:pt>
                <c:pt idx="4">
                  <c:v>Готелі, ресторани</c:v>
                </c:pt>
              </c:strCache>
            </c:strRef>
          </c:cat>
          <c:val>
            <c:numRef>
              <c:f>Аркуш1!$D$2:$D$6</c:f>
              <c:numCache>
                <c:formatCode>General</c:formatCode>
                <c:ptCount val="5"/>
                <c:pt idx="0">
                  <c:v>24</c:v>
                </c:pt>
                <c:pt idx="1">
                  <c:v>38</c:v>
                </c:pt>
                <c:pt idx="2">
                  <c:v>2</c:v>
                </c:pt>
                <c:pt idx="3">
                  <c:v>7</c:v>
                </c:pt>
                <c:pt idx="4">
                  <c:v>3</c:v>
                </c:pt>
              </c:numCache>
            </c:numRef>
          </c:val>
          <c:extLst xmlns:c16r2="http://schemas.microsoft.com/office/drawing/2015/06/chart">
            <c:ext xmlns:c16="http://schemas.microsoft.com/office/drawing/2014/chart" uri="{C3380CC4-5D6E-409C-BE32-E72D297353CC}">
              <c16:uniqueId val="{00000002-F1EB-4462-B224-E47B64B9FDF6}"/>
            </c:ext>
          </c:extLst>
        </c:ser>
        <c:overlap val="100"/>
        <c:axId val="92368896"/>
        <c:axId val="92370432"/>
      </c:barChart>
      <c:catAx>
        <c:axId val="92368896"/>
        <c:scaling>
          <c:orientation val="minMax"/>
        </c:scaling>
        <c:axPos val="b"/>
        <c:numFmt formatCode="General" sourceLinked="1"/>
        <c:maj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2370432"/>
        <c:crosses val="autoZero"/>
        <c:auto val="1"/>
        <c:lblAlgn val="ctr"/>
        <c:lblOffset val="100"/>
      </c:catAx>
      <c:valAx>
        <c:axId val="92370432"/>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236889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lineChart>
        <c:grouping val="standard"/>
        <c:ser>
          <c:idx val="0"/>
          <c:order val="0"/>
          <c:tx>
            <c:strRef>
              <c:f>Аркуш1!$A$2</c:f>
              <c:strCache>
                <c:ptCount val="1"/>
                <c:pt idx="0">
                  <c:v>Київ</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strRef>
              <c:f>Аркуш1!$B$1:$D$1</c:f>
              <c:strCache>
                <c:ptCount val="3"/>
                <c:pt idx="0">
                  <c:v>2021</c:v>
                </c:pt>
                <c:pt idx="1">
                  <c:v>2022</c:v>
                </c:pt>
                <c:pt idx="2">
                  <c:v>2023</c:v>
                </c:pt>
              </c:strCache>
            </c:strRef>
          </c:cat>
          <c:val>
            <c:numRef>
              <c:f>Аркуш1!$B$2:$D$2</c:f>
              <c:numCache>
                <c:formatCode>General</c:formatCode>
                <c:ptCount val="3"/>
                <c:pt idx="0">
                  <c:v>64</c:v>
                </c:pt>
                <c:pt idx="1">
                  <c:v>61</c:v>
                </c:pt>
                <c:pt idx="2">
                  <c:v>62</c:v>
                </c:pt>
              </c:numCache>
            </c:numRef>
          </c:val>
          <c:extLst xmlns:c16r2="http://schemas.microsoft.com/office/drawing/2015/06/chart">
            <c:ext xmlns:c16="http://schemas.microsoft.com/office/drawing/2014/chart" uri="{C3380CC4-5D6E-409C-BE32-E72D297353CC}">
              <c16:uniqueId val="{00000000-BBC1-474C-A292-E420FD3D3AD0}"/>
            </c:ext>
          </c:extLst>
        </c:ser>
        <c:ser>
          <c:idx val="1"/>
          <c:order val="1"/>
          <c:tx>
            <c:strRef>
              <c:f>Аркуш1!$A$3</c:f>
              <c:strCache>
                <c:ptCount val="1"/>
                <c:pt idx="0">
                  <c:v>Одеса</c:v>
                </c:pt>
              </c:strCache>
            </c:strRef>
          </c:tx>
          <c:spPr>
            <a:ln w="22225" cap="rnd">
              <a:solidFill>
                <a:schemeClr val="accent2"/>
              </a:solidFill>
              <a:round/>
            </a:ln>
            <a:effectLst>
              <a:outerShdw blurRad="50800" dist="50800" dir="5400000" algn="ctr" rotWithShape="0">
                <a:srgbClr val="000000">
                  <a:alpha val="85000"/>
                </a:srgbClr>
              </a:outerShdw>
            </a:effectLst>
          </c:spPr>
          <c:marker>
            <c:symbol val="square"/>
            <c:size val="6"/>
            <c:spPr>
              <a:solidFill>
                <a:schemeClr val="accent2"/>
              </a:solidFill>
              <a:ln w="9525">
                <a:solidFill>
                  <a:schemeClr val="accent2"/>
                </a:solidFill>
                <a:round/>
              </a:ln>
              <a:effectLst>
                <a:outerShdw blurRad="50800" dist="50800" dir="5400000" algn="ctr" rotWithShape="0">
                  <a:srgbClr val="000000">
                    <a:alpha val="85000"/>
                  </a:srgbClr>
                </a:outerShdw>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ru-RU"/>
              </a:p>
            </c:txPr>
            <c:dLblPos val="t"/>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trendline>
            <c:spPr>
              <a:ln w="19050" cap="rnd">
                <a:solidFill>
                  <a:schemeClr val="accent2"/>
                </a:solidFill>
                <a:prstDash val="sysDash"/>
              </a:ln>
              <a:effectLst/>
            </c:spPr>
            <c:trendlineType val="linear"/>
          </c:trendline>
          <c:cat>
            <c:strRef>
              <c:f>Аркуш1!$B$1:$D$1</c:f>
              <c:strCache>
                <c:ptCount val="3"/>
                <c:pt idx="0">
                  <c:v>2021</c:v>
                </c:pt>
                <c:pt idx="1">
                  <c:v>2022</c:v>
                </c:pt>
                <c:pt idx="2">
                  <c:v>2023</c:v>
                </c:pt>
              </c:strCache>
            </c:strRef>
          </c:cat>
          <c:val>
            <c:numRef>
              <c:f>Аркуш1!$B$3:$D$3</c:f>
              <c:numCache>
                <c:formatCode>General</c:formatCode>
                <c:ptCount val="3"/>
                <c:pt idx="0">
                  <c:v>43</c:v>
                </c:pt>
                <c:pt idx="1">
                  <c:v>39</c:v>
                </c:pt>
                <c:pt idx="2">
                  <c:v>40</c:v>
                </c:pt>
              </c:numCache>
            </c:numRef>
          </c:val>
          <c:extLst xmlns:c16r2="http://schemas.microsoft.com/office/drawing/2015/06/chart">
            <c:ext xmlns:c16="http://schemas.microsoft.com/office/drawing/2014/chart" uri="{C3380CC4-5D6E-409C-BE32-E72D297353CC}">
              <c16:uniqueId val="{00000001-BBC1-474C-A292-E420FD3D3AD0}"/>
            </c:ext>
          </c:extLst>
        </c:ser>
        <c:ser>
          <c:idx val="2"/>
          <c:order val="2"/>
          <c:tx>
            <c:strRef>
              <c:f>Аркуш1!$A$4</c:f>
              <c:strCache>
                <c:ptCount val="1"/>
                <c:pt idx="0">
                  <c:v>Львів</c:v>
                </c:pt>
              </c:strCache>
            </c:strRef>
          </c:tx>
          <c:spPr>
            <a:ln w="28575" cap="rnd">
              <a:solidFill>
                <a:schemeClr val="accent3"/>
              </a:solidFill>
              <a:round/>
            </a:ln>
            <a:effectLst>
              <a:outerShdw blurRad="50800" dist="50800" dir="5400000" sx="13000" sy="13000" algn="ctr" rotWithShape="0">
                <a:srgbClr val="000000">
                  <a:alpha val="43137"/>
                </a:srgbClr>
              </a:outerShdw>
            </a:effectLst>
          </c:spPr>
          <c:marker>
            <c:symbol val="triangle"/>
            <c:size val="6"/>
            <c:spPr>
              <a:solidFill>
                <a:schemeClr val="accent3"/>
              </a:solidFill>
              <a:ln w="9525">
                <a:solidFill>
                  <a:schemeClr val="accent3"/>
                </a:solidFill>
                <a:round/>
              </a:ln>
              <a:effectLst>
                <a:outerShdw blurRad="50800" dist="50800" dir="5400000" sx="13000" sy="13000" algn="ctr" rotWithShape="0">
                  <a:srgbClr val="000000">
                    <a:alpha val="43137"/>
                  </a:srgbClr>
                </a:outerShdw>
              </a:effectLst>
            </c:spPr>
          </c:marker>
          <c:trendline>
            <c:spPr>
              <a:ln w="19050" cap="rnd">
                <a:solidFill>
                  <a:schemeClr val="accent3"/>
                </a:solidFill>
                <a:prstDash val="sysDash"/>
              </a:ln>
              <a:effectLst/>
            </c:spPr>
            <c:trendlineType val="log"/>
          </c:trendline>
          <c:cat>
            <c:strRef>
              <c:f>Аркуш1!$B$1:$D$1</c:f>
              <c:strCache>
                <c:ptCount val="3"/>
                <c:pt idx="0">
                  <c:v>2021</c:v>
                </c:pt>
                <c:pt idx="1">
                  <c:v>2022</c:v>
                </c:pt>
                <c:pt idx="2">
                  <c:v>2023</c:v>
                </c:pt>
              </c:strCache>
            </c:strRef>
          </c:cat>
          <c:val>
            <c:numRef>
              <c:f>Аркуш1!$B$4:$D$4</c:f>
              <c:numCache>
                <c:formatCode>General</c:formatCode>
                <c:ptCount val="3"/>
                <c:pt idx="0">
                  <c:v>54</c:v>
                </c:pt>
                <c:pt idx="1">
                  <c:v>57</c:v>
                </c:pt>
                <c:pt idx="2">
                  <c:v>59</c:v>
                </c:pt>
              </c:numCache>
            </c:numRef>
          </c:val>
          <c:extLst xmlns:c16r2="http://schemas.microsoft.com/office/drawing/2015/06/chart">
            <c:ext xmlns:c16="http://schemas.microsoft.com/office/drawing/2014/chart" uri="{C3380CC4-5D6E-409C-BE32-E72D297353CC}">
              <c16:uniqueId val="{00000002-BBC1-474C-A292-E420FD3D3AD0}"/>
            </c:ext>
          </c:extLst>
        </c:ser>
        <c:ser>
          <c:idx val="3"/>
          <c:order val="3"/>
          <c:tx>
            <c:strRef>
              <c:f>Аркуш1!$A$5</c:f>
              <c:strCache>
                <c:ptCount val="1"/>
                <c:pt idx="0">
                  <c:v>Харків</c:v>
                </c:pt>
              </c:strCache>
            </c:strRef>
          </c:tx>
          <c:spPr>
            <a:ln w="22225" cap="rnd">
              <a:solidFill>
                <a:schemeClr val="accent4"/>
              </a:solidFill>
              <a:round/>
            </a:ln>
            <a:effectLst/>
          </c:spPr>
          <c:marker>
            <c:symbol val="x"/>
            <c:size val="6"/>
            <c:spPr>
              <a:noFill/>
              <a:ln w="9525">
                <a:solidFill>
                  <a:schemeClr val="accent4"/>
                </a:solidFill>
                <a:round/>
              </a:ln>
              <a:effectLst/>
            </c:spPr>
          </c:marker>
          <c:cat>
            <c:strRef>
              <c:f>Аркуш1!$B$1:$D$1</c:f>
              <c:strCache>
                <c:ptCount val="3"/>
                <c:pt idx="0">
                  <c:v>2021</c:v>
                </c:pt>
                <c:pt idx="1">
                  <c:v>2022</c:v>
                </c:pt>
                <c:pt idx="2">
                  <c:v>2023</c:v>
                </c:pt>
              </c:strCache>
            </c:strRef>
          </c:cat>
          <c:val>
            <c:numRef>
              <c:f>Аркуш1!$B$5:$D$5</c:f>
              <c:numCache>
                <c:formatCode>General</c:formatCode>
                <c:ptCount val="3"/>
                <c:pt idx="0">
                  <c:v>30</c:v>
                </c:pt>
                <c:pt idx="1">
                  <c:v>27</c:v>
                </c:pt>
                <c:pt idx="2">
                  <c:v>25</c:v>
                </c:pt>
              </c:numCache>
            </c:numRef>
          </c:val>
          <c:extLst xmlns:c16r2="http://schemas.microsoft.com/office/drawing/2015/06/chart">
            <c:ext xmlns:c16="http://schemas.microsoft.com/office/drawing/2014/chart" uri="{C3380CC4-5D6E-409C-BE32-E72D297353CC}">
              <c16:uniqueId val="{00000004-BBC1-474C-A292-E420FD3D3AD0}"/>
            </c:ext>
          </c:extLst>
        </c:ser>
        <c:marker val="1"/>
        <c:axId val="98066432"/>
        <c:axId val="98067968"/>
      </c:lineChart>
      <c:catAx>
        <c:axId val="98066432"/>
        <c:scaling>
          <c:orientation val="minMax"/>
        </c:scaling>
        <c:axPos val="b"/>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cap="all" spc="1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8067968"/>
        <c:crosses val="autoZero"/>
        <c:auto val="1"/>
        <c:lblAlgn val="ctr"/>
        <c:lblOffset val="100"/>
      </c:catAx>
      <c:valAx>
        <c:axId val="98067968"/>
        <c:scaling>
          <c:orientation val="minMax"/>
        </c:scaling>
        <c:axPos val="l"/>
        <c:numFmt formatCode="General" sourceLinked="1"/>
        <c:maj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8066432"/>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lineChart>
        <c:grouping val="standard"/>
        <c:ser>
          <c:idx val="0"/>
          <c:order val="0"/>
          <c:tx>
            <c:strRef>
              <c:f>Аркуш1!$A$2</c:f>
              <c:strCache>
                <c:ptCount val="1"/>
                <c:pt idx="0">
                  <c:v>Попит</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trendline>
            <c:spPr>
              <a:ln w="19050" cap="rnd">
                <a:solidFill>
                  <a:schemeClr val="accent1"/>
                </a:solidFill>
                <a:prstDash val="sysDash"/>
              </a:ln>
              <a:effectLst/>
            </c:spPr>
            <c:trendlineType val="linear"/>
          </c:trendline>
          <c:cat>
            <c:strRef>
              <c:f>Аркуш1!$B$1:$G$1</c:f>
              <c:strCache>
                <c:ptCount val="6"/>
                <c:pt idx="0">
                  <c:v>2019</c:v>
                </c:pt>
                <c:pt idx="1">
                  <c:v>2020</c:v>
                </c:pt>
                <c:pt idx="2">
                  <c:v>2021</c:v>
                </c:pt>
                <c:pt idx="3">
                  <c:v>2022</c:v>
                </c:pt>
                <c:pt idx="4">
                  <c:v>2023</c:v>
                </c:pt>
                <c:pt idx="5">
                  <c:v>2024</c:v>
                </c:pt>
              </c:strCache>
            </c:strRef>
          </c:cat>
          <c:val>
            <c:numRef>
              <c:f>Аркуш1!$B$2:$G$2</c:f>
              <c:numCache>
                <c:formatCode>General</c:formatCode>
                <c:ptCount val="6"/>
                <c:pt idx="0">
                  <c:v>59</c:v>
                </c:pt>
                <c:pt idx="1">
                  <c:v>64</c:v>
                </c:pt>
                <c:pt idx="2">
                  <c:v>67</c:v>
                </c:pt>
                <c:pt idx="3">
                  <c:v>34</c:v>
                </c:pt>
                <c:pt idx="4">
                  <c:v>45</c:v>
                </c:pt>
                <c:pt idx="5">
                  <c:v>51</c:v>
                </c:pt>
              </c:numCache>
            </c:numRef>
          </c:val>
          <c:extLst xmlns:c16r2="http://schemas.microsoft.com/office/drawing/2015/06/chart">
            <c:ext xmlns:c16="http://schemas.microsoft.com/office/drawing/2014/chart" uri="{C3380CC4-5D6E-409C-BE32-E72D297353CC}">
              <c16:uniqueId val="{00000000-CED6-49F2-88FD-FBD14A6E5316}"/>
            </c:ext>
          </c:extLst>
        </c:ser>
        <c:ser>
          <c:idx val="1"/>
          <c:order val="1"/>
          <c:tx>
            <c:strRef>
              <c:f>Аркуш1!$A$3</c:f>
              <c:strCache>
                <c:ptCount val="1"/>
                <c:pt idx="0">
                  <c:v>Пропозиція</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trendline>
            <c:spPr>
              <a:ln w="19050" cap="rnd">
                <a:solidFill>
                  <a:schemeClr val="accent2"/>
                </a:solidFill>
                <a:prstDash val="sysDash"/>
              </a:ln>
              <a:effectLst/>
            </c:spPr>
            <c:trendlineType val="linear"/>
          </c:trendline>
          <c:cat>
            <c:strRef>
              <c:f>Аркуш1!$B$1:$G$1</c:f>
              <c:strCache>
                <c:ptCount val="6"/>
                <c:pt idx="0">
                  <c:v>2019</c:v>
                </c:pt>
                <c:pt idx="1">
                  <c:v>2020</c:v>
                </c:pt>
                <c:pt idx="2">
                  <c:v>2021</c:v>
                </c:pt>
                <c:pt idx="3">
                  <c:v>2022</c:v>
                </c:pt>
                <c:pt idx="4">
                  <c:v>2023</c:v>
                </c:pt>
                <c:pt idx="5">
                  <c:v>2024</c:v>
                </c:pt>
              </c:strCache>
            </c:strRef>
          </c:cat>
          <c:val>
            <c:numRef>
              <c:f>Аркуш1!$B$3:$G$3</c:f>
              <c:numCache>
                <c:formatCode>General</c:formatCode>
                <c:ptCount val="6"/>
                <c:pt idx="0">
                  <c:v>67</c:v>
                </c:pt>
                <c:pt idx="1">
                  <c:v>63</c:v>
                </c:pt>
                <c:pt idx="2">
                  <c:v>74</c:v>
                </c:pt>
                <c:pt idx="3">
                  <c:v>61</c:v>
                </c:pt>
                <c:pt idx="4">
                  <c:v>56</c:v>
                </c:pt>
                <c:pt idx="5">
                  <c:v>61</c:v>
                </c:pt>
              </c:numCache>
            </c:numRef>
          </c:val>
          <c:extLst xmlns:c16r2="http://schemas.microsoft.com/office/drawing/2015/06/chart">
            <c:ext xmlns:c16="http://schemas.microsoft.com/office/drawing/2014/chart" uri="{C3380CC4-5D6E-409C-BE32-E72D297353CC}">
              <c16:uniqueId val="{00000001-CED6-49F2-88FD-FBD14A6E5316}"/>
            </c:ext>
          </c:extLst>
        </c:ser>
        <c:marker val="1"/>
        <c:axId val="97605120"/>
        <c:axId val="97606656"/>
      </c:lineChart>
      <c:catAx>
        <c:axId val="97605120"/>
        <c:scaling>
          <c:orientation val="minMax"/>
        </c:scaling>
        <c:axPos val="b"/>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cap="all" spc="1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7606656"/>
        <c:crosses val="autoZero"/>
        <c:auto val="1"/>
        <c:lblAlgn val="ctr"/>
        <c:lblOffset val="100"/>
      </c:catAx>
      <c:valAx>
        <c:axId val="97606656"/>
        <c:scaling>
          <c:orientation val="minMax"/>
        </c:scaling>
        <c:axPos val="l"/>
        <c:numFmt formatCode="General" sourceLinked="1"/>
        <c:maj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7605120"/>
        <c:crosses val="autoZero"/>
        <c:crossBetween val="between"/>
      </c:valAx>
      <c:spPr>
        <a:noFill/>
        <a:ln>
          <a:noFill/>
        </a:ln>
        <a:effectLst/>
      </c:spPr>
    </c:plotArea>
    <c:legend>
      <c:legendPos val="t"/>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style val="7"/>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ru-RU" sz="1400">
                <a:latin typeface="Times New Roman" panose="02020603050405020304" pitchFamily="18" charset="0"/>
                <a:cs typeface="Times New Roman" panose="02020603050405020304" pitchFamily="18" charset="0"/>
              </a:rPr>
              <a:t>Рівень освіти персоналу   </a:t>
            </a:r>
          </a:p>
        </c:rich>
      </c:tx>
      <c:spPr>
        <a:noFill/>
        <a:ln>
          <a:noFill/>
        </a:ln>
        <a:effectLst/>
      </c:spPr>
    </c:title>
    <c:plotArea>
      <c:layout/>
      <c:doughnutChart>
        <c:varyColors val="1"/>
        <c:ser>
          <c:idx val="0"/>
          <c:order val="0"/>
          <c:tx>
            <c:strRef>
              <c:f>Лист1!$B$1</c:f>
              <c:strCache>
                <c:ptCount val="1"/>
                <c:pt idx="0">
                  <c:v>рівень освіти</c:v>
                </c:pt>
              </c:strCache>
            </c:strRef>
          </c:tx>
          <c:dPt>
            <c:idx val="0"/>
            <c:spPr>
              <a:solidFill>
                <a:schemeClr val="accent5">
                  <a:shade val="65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08B7-43A9-BECB-A4D8367A653C}"/>
              </c:ext>
            </c:extLst>
          </c:dPt>
          <c:dPt>
            <c:idx val="1"/>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08B7-43A9-BECB-A4D8367A653C}"/>
              </c:ext>
            </c:extLst>
          </c:dPt>
          <c:dPt>
            <c:idx val="2"/>
            <c:spPr>
              <a:solidFill>
                <a:schemeClr val="accent5">
                  <a:tint val="65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08B7-43A9-BECB-A4D8367A653C}"/>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showPercent val="1"/>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Лист1!$A$2:$A$4</c:f>
              <c:strCache>
                <c:ptCount val="3"/>
                <c:pt idx="0">
                  <c:v>Вища освіта</c:v>
                </c:pt>
                <c:pt idx="1">
                  <c:v>Середня спеціальна</c:v>
                </c:pt>
                <c:pt idx="2">
                  <c:v>Середня освіта</c:v>
                </c:pt>
              </c:strCache>
            </c:strRef>
          </c:cat>
          <c:val>
            <c:numRef>
              <c:f>Лист1!$B$2:$B$4</c:f>
              <c:numCache>
                <c:formatCode>General</c:formatCode>
                <c:ptCount val="3"/>
                <c:pt idx="0">
                  <c:v>37</c:v>
                </c:pt>
                <c:pt idx="1">
                  <c:v>23</c:v>
                </c:pt>
                <c:pt idx="2">
                  <c:v>40</c:v>
                </c:pt>
              </c:numCache>
            </c:numRef>
          </c:val>
          <c:extLst xmlns:c16r2="http://schemas.microsoft.com/office/drawing/2015/06/chart">
            <c:ext xmlns:c16="http://schemas.microsoft.com/office/drawing/2014/chart" uri="{C3380CC4-5D6E-409C-BE32-E72D297353CC}">
              <c16:uniqueId val="{00000000-231A-4E44-A3D5-9FB41F578BBC}"/>
            </c:ext>
          </c:extLst>
        </c:ser>
        <c:dLbls>
          <c:showPercent val="1"/>
        </c:dLbls>
        <c:firstSliceAng val="0"/>
        <c:holeSize val="50"/>
      </c:doughnutChart>
      <c:spPr>
        <a:noFill/>
        <a:ln>
          <a:noFill/>
        </a:ln>
        <a:effectLst/>
      </c:spPr>
    </c:plotArea>
    <c:legend>
      <c:legendPos val="r"/>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zero"/>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ru-RU" sz="1400">
                <a:latin typeface="Times New Roman" panose="02020603050405020304" pitchFamily="18" charset="0"/>
                <a:cs typeface="Times New Roman" panose="02020603050405020304" pitchFamily="18" charset="0"/>
              </a:rPr>
              <a:t>Динаміка руху персоналу</a:t>
            </a:r>
          </a:p>
        </c:rich>
      </c:tx>
      <c:spPr>
        <a:noFill/>
        <a:ln>
          <a:noFill/>
        </a:ln>
        <a:effectLst/>
      </c:spPr>
    </c:title>
    <c:plotArea>
      <c:layout/>
      <c:lineChart>
        <c:grouping val="standard"/>
        <c:ser>
          <c:idx val="0"/>
          <c:order val="0"/>
          <c:tx>
            <c:strRef>
              <c:f>Лист1!$A$2</c:f>
              <c:strCache>
                <c:ptCount val="1"/>
                <c:pt idx="0">
                  <c:v>Чисельність працівників, всього</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trendline>
            <c:spPr>
              <a:ln w="19050" cap="rnd">
                <a:solidFill>
                  <a:schemeClr val="accent1"/>
                </a:solidFill>
              </a:ln>
              <a:effectLst/>
            </c:spPr>
            <c:trendlineType val="linear"/>
          </c:trendline>
          <c:cat>
            <c:strRef>
              <c:f>Лист1!$B$1:$F$1</c:f>
              <c:strCache>
                <c:ptCount val="5"/>
                <c:pt idx="0">
                  <c:v>2019 р.</c:v>
                </c:pt>
                <c:pt idx="1">
                  <c:v>2020 р.</c:v>
                </c:pt>
                <c:pt idx="2">
                  <c:v>2021 р.</c:v>
                </c:pt>
                <c:pt idx="3">
                  <c:v>2022 р.</c:v>
                </c:pt>
                <c:pt idx="4">
                  <c:v>2023 р.</c:v>
                </c:pt>
              </c:strCache>
            </c:strRef>
          </c:cat>
          <c:val>
            <c:numRef>
              <c:f>Лист1!$B$2:$F$2</c:f>
              <c:numCache>
                <c:formatCode>General</c:formatCode>
                <c:ptCount val="5"/>
                <c:pt idx="0">
                  <c:v>30</c:v>
                </c:pt>
                <c:pt idx="1">
                  <c:v>39</c:v>
                </c:pt>
                <c:pt idx="2">
                  <c:v>34</c:v>
                </c:pt>
                <c:pt idx="3">
                  <c:v>25</c:v>
                </c:pt>
                <c:pt idx="4">
                  <c:v>29</c:v>
                </c:pt>
              </c:numCache>
            </c:numRef>
          </c:val>
          <c:extLst xmlns:c16r2="http://schemas.microsoft.com/office/drawing/2015/06/chart">
            <c:ext xmlns:c16="http://schemas.microsoft.com/office/drawing/2014/chart" uri="{C3380CC4-5D6E-409C-BE32-E72D297353CC}">
              <c16:uniqueId val="{00000000-EA6A-4F26-B463-750561C2B336}"/>
            </c:ext>
          </c:extLst>
        </c:ser>
        <c:ser>
          <c:idx val="1"/>
          <c:order val="1"/>
          <c:tx>
            <c:strRef>
              <c:f>Лист1!$A$3</c:f>
              <c:strCache>
                <c:ptCount val="1"/>
                <c:pt idx="0">
                  <c:v>Спеціалісти, чол</c:v>
                </c:pt>
              </c:strCache>
            </c:strRef>
          </c:tx>
          <c:spPr>
            <a:ln w="31750" cap="rnd">
              <a:solidFill>
                <a:schemeClr val="accent2"/>
              </a:solidFill>
              <a:round/>
            </a:ln>
            <a:effectLst/>
          </c:spPr>
          <c:marker>
            <c:symbol val="circle"/>
            <c:size val="17"/>
            <c:spPr>
              <a:solidFill>
                <a:schemeClr val="accent2"/>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Лист1!$B$1:$F$1</c:f>
              <c:strCache>
                <c:ptCount val="5"/>
                <c:pt idx="0">
                  <c:v>2019 р.</c:v>
                </c:pt>
                <c:pt idx="1">
                  <c:v>2020 р.</c:v>
                </c:pt>
                <c:pt idx="2">
                  <c:v>2021 р.</c:v>
                </c:pt>
                <c:pt idx="3">
                  <c:v>2022 р.</c:v>
                </c:pt>
                <c:pt idx="4">
                  <c:v>2023 р.</c:v>
                </c:pt>
              </c:strCache>
            </c:strRef>
          </c:cat>
          <c:val>
            <c:numRef>
              <c:f>Лист1!$B$3:$F$3</c:f>
              <c:numCache>
                <c:formatCode>General</c:formatCode>
                <c:ptCount val="5"/>
                <c:pt idx="0">
                  <c:v>12</c:v>
                </c:pt>
                <c:pt idx="1">
                  <c:v>17</c:v>
                </c:pt>
                <c:pt idx="2">
                  <c:v>19</c:v>
                </c:pt>
                <c:pt idx="3">
                  <c:v>17</c:v>
                </c:pt>
                <c:pt idx="4">
                  <c:v>16</c:v>
                </c:pt>
              </c:numCache>
            </c:numRef>
          </c:val>
          <c:extLst xmlns:c16r2="http://schemas.microsoft.com/office/drawing/2015/06/chart">
            <c:ext xmlns:c16="http://schemas.microsoft.com/office/drawing/2014/chart" uri="{C3380CC4-5D6E-409C-BE32-E72D297353CC}">
              <c16:uniqueId val="{00000001-EA6A-4F26-B463-750561C2B336}"/>
            </c:ext>
          </c:extLst>
        </c:ser>
        <c:ser>
          <c:idx val="2"/>
          <c:order val="2"/>
          <c:tx>
            <c:strRef>
              <c:f>Лист1!$A$4</c:f>
              <c:strCache>
                <c:ptCount val="1"/>
                <c:pt idx="0">
                  <c:v>Службовці, чол.</c:v>
                </c:pt>
              </c:strCache>
            </c:strRef>
          </c:tx>
          <c:spPr>
            <a:ln w="31750" cap="rnd">
              <a:solidFill>
                <a:schemeClr val="accent3"/>
              </a:solidFill>
              <a:round/>
            </a:ln>
            <a:effectLst/>
          </c:spPr>
          <c:marker>
            <c:symbol val="circle"/>
            <c:size val="17"/>
            <c:spPr>
              <a:solidFill>
                <a:schemeClr val="accent3"/>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Лист1!$B$1:$F$1</c:f>
              <c:strCache>
                <c:ptCount val="5"/>
                <c:pt idx="0">
                  <c:v>2019 р.</c:v>
                </c:pt>
                <c:pt idx="1">
                  <c:v>2020 р.</c:v>
                </c:pt>
                <c:pt idx="2">
                  <c:v>2021 р.</c:v>
                </c:pt>
                <c:pt idx="3">
                  <c:v>2022 р.</c:v>
                </c:pt>
                <c:pt idx="4">
                  <c:v>2023 р.</c:v>
                </c:pt>
              </c:strCache>
            </c:strRef>
          </c:cat>
          <c:val>
            <c:numRef>
              <c:f>Лист1!$B$4:$F$4</c:f>
              <c:numCache>
                <c:formatCode>General</c:formatCode>
                <c:ptCount val="5"/>
                <c:pt idx="0">
                  <c:v>8</c:v>
                </c:pt>
                <c:pt idx="1">
                  <c:v>16</c:v>
                </c:pt>
                <c:pt idx="2">
                  <c:v>14</c:v>
                </c:pt>
                <c:pt idx="3">
                  <c:v>15</c:v>
                </c:pt>
                <c:pt idx="4">
                  <c:v>8</c:v>
                </c:pt>
              </c:numCache>
            </c:numRef>
          </c:val>
          <c:extLst xmlns:c16r2="http://schemas.microsoft.com/office/drawing/2015/06/chart">
            <c:ext xmlns:c16="http://schemas.microsoft.com/office/drawing/2014/chart" uri="{C3380CC4-5D6E-409C-BE32-E72D297353CC}">
              <c16:uniqueId val="{00000002-EA6A-4F26-B463-750561C2B336}"/>
            </c:ext>
          </c:extLst>
        </c:ser>
        <c:ser>
          <c:idx val="3"/>
          <c:order val="3"/>
          <c:tx>
            <c:strRef>
              <c:f>Лист1!$A$5</c:f>
              <c:strCache>
                <c:ptCount val="1"/>
                <c:pt idx="0">
                  <c:v>Робітники, чол.</c:v>
                </c:pt>
              </c:strCache>
            </c:strRef>
          </c:tx>
          <c:spPr>
            <a:ln w="31750" cap="rnd">
              <a:solidFill>
                <a:schemeClr val="accent4"/>
              </a:solidFill>
              <a:round/>
            </a:ln>
            <a:effectLst/>
          </c:spPr>
          <c:marker>
            <c:symbol val="circle"/>
            <c:size val="17"/>
            <c:spPr>
              <a:solidFill>
                <a:schemeClr val="accent4"/>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Лист1!$B$1:$F$1</c:f>
              <c:strCache>
                <c:ptCount val="5"/>
                <c:pt idx="0">
                  <c:v>2019 р.</c:v>
                </c:pt>
                <c:pt idx="1">
                  <c:v>2020 р.</c:v>
                </c:pt>
                <c:pt idx="2">
                  <c:v>2021 р.</c:v>
                </c:pt>
                <c:pt idx="3">
                  <c:v>2022 р.</c:v>
                </c:pt>
                <c:pt idx="4">
                  <c:v>2023 р.</c:v>
                </c:pt>
              </c:strCache>
            </c:strRef>
          </c:cat>
          <c:val>
            <c:numRef>
              <c:f>Лист1!$B$5:$F$5</c:f>
              <c:numCache>
                <c:formatCode>General</c:formatCode>
                <c:ptCount val="5"/>
                <c:pt idx="0">
                  <c:v>10</c:v>
                </c:pt>
                <c:pt idx="1">
                  <c:v>6</c:v>
                </c:pt>
                <c:pt idx="2">
                  <c:v>2</c:v>
                </c:pt>
                <c:pt idx="3">
                  <c:v>3</c:v>
                </c:pt>
                <c:pt idx="4">
                  <c:v>3</c:v>
                </c:pt>
              </c:numCache>
            </c:numRef>
          </c:val>
          <c:extLst xmlns:c16r2="http://schemas.microsoft.com/office/drawing/2015/06/chart">
            <c:ext xmlns:c16="http://schemas.microsoft.com/office/drawing/2014/chart" uri="{C3380CC4-5D6E-409C-BE32-E72D297353CC}">
              <c16:uniqueId val="{00000003-EA6A-4F26-B463-750561C2B336}"/>
            </c:ext>
          </c:extLst>
        </c:ser>
        <c:dLbls>
          <c:showVal val="1"/>
        </c:dLbls>
        <c:marker val="1"/>
        <c:axId val="107157376"/>
        <c:axId val="107158912"/>
      </c:lineChart>
      <c:catAx>
        <c:axId val="107157376"/>
        <c:scaling>
          <c:orientation val="minMax"/>
        </c:scaling>
        <c:axPos val="b"/>
        <c:numFmt formatCode="General" sourceLinked="0"/>
        <c:maj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200" b="0" i="0" u="none" strike="noStrike" kern="1200" cap="all"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crossAx val="107158912"/>
        <c:crosses val="autoZero"/>
        <c:auto val="1"/>
        <c:lblAlgn val="ctr"/>
        <c:lblOffset val="100"/>
      </c:catAx>
      <c:valAx>
        <c:axId val="107158912"/>
        <c:scaling>
          <c:orientation val="minMax"/>
        </c:scaling>
        <c:delete val="1"/>
        <c:axPos val="l"/>
        <c:majorGridlines>
          <c:spPr>
            <a:ln w="9525" cap="flat" cmpd="sng" algn="ctr">
              <a:noFill/>
              <a:round/>
            </a:ln>
            <a:effectLst/>
          </c:spPr>
        </c:majorGridlines>
        <c:numFmt formatCode="General" sourceLinked="1"/>
        <c:majorTickMark val="none"/>
        <c:tickLblPos val="none"/>
        <c:crossAx val="107157376"/>
        <c:crosses val="autoZero"/>
        <c:crossBetween val="between"/>
      </c:valAx>
      <c:spPr>
        <a:noFill/>
        <a:ln>
          <a:noFill/>
        </a:ln>
        <a:effectLst/>
      </c:spPr>
    </c:plotArea>
    <c:legend>
      <c:legendPos val="b"/>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noFill/>
      <a:round/>
    </a:ln>
    <a:effectLst/>
  </c:spPr>
  <c:txPr>
    <a:bodyPr/>
    <a:lstStyle/>
    <a:p>
      <a:pPr>
        <a:defRPr/>
      </a:pPr>
      <a:endParaRPr lang="ru-RU"/>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uk-UA" sz="1400">
                <a:latin typeface="Times New Roman" panose="02020603050405020304" pitchFamily="18" charset="0"/>
                <a:cs typeface="Times New Roman" panose="02020603050405020304" pitchFamily="18" charset="0"/>
              </a:rPr>
              <a:t>Середня заробітна плата</a:t>
            </a:r>
          </a:p>
        </c:rich>
      </c:tx>
      <c:spPr>
        <a:noFill/>
        <a:ln>
          <a:noFill/>
        </a:ln>
        <a:effectLst/>
      </c:spPr>
    </c:title>
    <c:plotArea>
      <c:layout/>
      <c:lineChart>
        <c:grouping val="standard"/>
        <c:ser>
          <c:idx val="0"/>
          <c:order val="0"/>
          <c:tx>
            <c:strRef>
              <c:f>Аркуш1!$A$2</c:f>
              <c:strCache>
                <c:ptCount val="1"/>
                <c:pt idx="0">
                  <c:v>Середня заробітна плата в компанії</c:v>
                </c:pt>
              </c:strCache>
            </c:strRef>
          </c:tx>
          <c:spPr>
            <a:ln w="31750" cap="rnd">
              <a:solidFill>
                <a:schemeClr val="accent1"/>
              </a:solidFill>
              <a:round/>
            </a:ln>
            <a:effectLst/>
          </c:spPr>
          <c:marker>
            <c:symbol val="circle"/>
            <c:size val="17"/>
            <c:spPr>
              <a:solidFill>
                <a:schemeClr val="accent1"/>
              </a:solidFill>
              <a:ln>
                <a:noFill/>
              </a:ln>
              <a:effectLst/>
            </c:spPr>
          </c:marker>
          <c:dLbls>
            <c:dLbl>
              <c:idx val="3"/>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chemeClr val="lt1"/>
                      </a:solidFill>
                      <a:latin typeface="+mn-lt"/>
                      <a:ea typeface="+mn-ea"/>
                      <a:cs typeface="+mn-cs"/>
                    </a:defRPr>
                  </a:pPr>
                  <a:endParaRPr lang="ru-RU"/>
                </a:p>
              </c:txPr>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Аркуш1!$B$1:$G$1</c:f>
              <c:strCache>
                <c:ptCount val="6"/>
                <c:pt idx="0">
                  <c:v>2018</c:v>
                </c:pt>
                <c:pt idx="1">
                  <c:v>2019</c:v>
                </c:pt>
                <c:pt idx="2">
                  <c:v>2020</c:v>
                </c:pt>
                <c:pt idx="3">
                  <c:v>2021</c:v>
                </c:pt>
                <c:pt idx="4">
                  <c:v>2022</c:v>
                </c:pt>
                <c:pt idx="5">
                  <c:v>2023</c:v>
                </c:pt>
              </c:strCache>
            </c:strRef>
          </c:cat>
          <c:val>
            <c:numRef>
              <c:f>Аркуш1!$B$2:$G$2</c:f>
              <c:numCache>
                <c:formatCode>General</c:formatCode>
                <c:ptCount val="6"/>
                <c:pt idx="0">
                  <c:v>14</c:v>
                </c:pt>
                <c:pt idx="1">
                  <c:v>16</c:v>
                </c:pt>
                <c:pt idx="2">
                  <c:v>18</c:v>
                </c:pt>
                <c:pt idx="3">
                  <c:v>20</c:v>
                </c:pt>
                <c:pt idx="4">
                  <c:v>18</c:v>
                </c:pt>
                <c:pt idx="5">
                  <c:v>27</c:v>
                </c:pt>
              </c:numCache>
            </c:numRef>
          </c:val>
          <c:extLst xmlns:c16r2="http://schemas.microsoft.com/office/drawing/2015/06/chart">
            <c:ext xmlns:c16="http://schemas.microsoft.com/office/drawing/2014/chart" uri="{C3380CC4-5D6E-409C-BE32-E72D297353CC}">
              <c16:uniqueId val="{00000000-6C74-4DCB-8934-F93F1D7BBD74}"/>
            </c:ext>
          </c:extLst>
        </c:ser>
        <c:ser>
          <c:idx val="1"/>
          <c:order val="1"/>
          <c:tx>
            <c:strRef>
              <c:f>Аркуш1!$A$3</c:f>
              <c:strCache>
                <c:ptCount val="1"/>
                <c:pt idx="0">
                  <c:v>Середня заробітна плата по галузі</c:v>
                </c:pt>
              </c:strCache>
            </c:strRef>
          </c:tx>
          <c:spPr>
            <a:ln w="31750" cap="rnd">
              <a:solidFill>
                <a:schemeClr val="accent2"/>
              </a:solidFill>
              <a:round/>
            </a:ln>
            <a:effectLst/>
          </c:spPr>
          <c:marker>
            <c:symbol val="circle"/>
            <c:size val="17"/>
            <c:spPr>
              <a:solidFill>
                <a:schemeClr val="accent2"/>
              </a:solidFill>
              <a:ln>
                <a:noFill/>
              </a:ln>
              <a:effectLst/>
            </c:spPr>
          </c:marker>
          <c:dLbls>
            <c:dLbl>
              <c:idx val="3"/>
              <c:layout>
                <c:manualLayout>
                  <c:x val="-4.1033369214208817E-2"/>
                  <c:y val="-3.9682539682539771E-2"/>
                </c:manualLayout>
              </c:layout>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6C74-4DCB-8934-F93F1D7BBD74}"/>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Аркуш1!$B$1:$G$1</c:f>
              <c:strCache>
                <c:ptCount val="6"/>
                <c:pt idx="0">
                  <c:v>2018</c:v>
                </c:pt>
                <c:pt idx="1">
                  <c:v>2019</c:v>
                </c:pt>
                <c:pt idx="2">
                  <c:v>2020</c:v>
                </c:pt>
                <c:pt idx="3">
                  <c:v>2021</c:v>
                </c:pt>
                <c:pt idx="4">
                  <c:v>2022</c:v>
                </c:pt>
                <c:pt idx="5">
                  <c:v>2023</c:v>
                </c:pt>
              </c:strCache>
            </c:strRef>
          </c:cat>
          <c:val>
            <c:numRef>
              <c:f>Аркуш1!$B$3:$G$3</c:f>
              <c:numCache>
                <c:formatCode>General</c:formatCode>
                <c:ptCount val="6"/>
                <c:pt idx="0">
                  <c:v>12</c:v>
                </c:pt>
                <c:pt idx="1">
                  <c:v>16</c:v>
                </c:pt>
                <c:pt idx="2">
                  <c:v>19</c:v>
                </c:pt>
                <c:pt idx="3">
                  <c:v>21</c:v>
                </c:pt>
                <c:pt idx="4">
                  <c:v>20</c:v>
                </c:pt>
                <c:pt idx="5">
                  <c:v>25</c:v>
                </c:pt>
              </c:numCache>
            </c:numRef>
          </c:val>
          <c:extLst xmlns:c16r2="http://schemas.microsoft.com/office/drawing/2015/06/chart">
            <c:ext xmlns:c16="http://schemas.microsoft.com/office/drawing/2014/chart" uri="{C3380CC4-5D6E-409C-BE32-E72D297353CC}">
              <c16:uniqueId val="{00000001-6C74-4DCB-8934-F93F1D7BBD74}"/>
            </c:ext>
          </c:extLst>
        </c:ser>
        <c:dLbls>
          <c:showVal val="1"/>
        </c:dLbls>
        <c:marker val="1"/>
        <c:axId val="108427904"/>
        <c:axId val="108441984"/>
      </c:lineChart>
      <c:catAx>
        <c:axId val="108427904"/>
        <c:scaling>
          <c:orientation val="minMax"/>
        </c:scaling>
        <c:axPos val="b"/>
        <c:numFmt formatCode="General" sourceLinked="1"/>
        <c:maj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200" b="0" i="0" u="none" strike="noStrike" kern="1200" cap="all"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crossAx val="108441984"/>
        <c:crosses val="autoZero"/>
        <c:auto val="1"/>
        <c:lblAlgn val="ctr"/>
        <c:lblOffset val="100"/>
      </c:catAx>
      <c:valAx>
        <c:axId val="108441984"/>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tickLblPos val="none"/>
        <c:crossAx val="108427904"/>
        <c:crosses val="autoZero"/>
        <c:crossBetween val="between"/>
      </c:valAx>
      <c:spPr>
        <a:noFill/>
        <a:ln>
          <a:noFill/>
        </a:ln>
        <a:effectLst/>
      </c:spPr>
    </c:plotArea>
    <c:legend>
      <c:legendPos val="b"/>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noFill/>
      <a:round/>
    </a:ln>
    <a:effectLst/>
  </c:spPr>
  <c:txPr>
    <a:bodyPr/>
    <a:lstStyle/>
    <a:p>
      <a:pPr>
        <a:defRPr/>
      </a:pPr>
      <a:endParaRPr lang="ru-RU"/>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uk-UA" sz="1400">
                <a:latin typeface="Times New Roman" panose="02020603050405020304" pitchFamily="18" charset="0"/>
                <a:cs typeface="Times New Roman" panose="02020603050405020304" pitchFamily="18" charset="0"/>
              </a:rPr>
              <a:t>Мотиваційні заходи </a:t>
            </a:r>
          </a:p>
        </c:rich>
      </c:tx>
      <c:spPr>
        <a:noFill/>
        <a:ln>
          <a:noFill/>
        </a:ln>
        <a:effectLst/>
      </c:spPr>
    </c:title>
    <c:plotArea>
      <c:layout/>
      <c:barChart>
        <c:barDir val="col"/>
        <c:grouping val="clustered"/>
        <c:ser>
          <c:idx val="0"/>
          <c:order val="0"/>
          <c:tx>
            <c:strRef>
              <c:f>Аркуш1!$A$2</c:f>
              <c:strCache>
                <c:ptCount val="1"/>
                <c:pt idx="0">
                  <c:v>Тренінги та курси підвищення кваліфікації</c:v>
                </c:pt>
              </c:strCache>
            </c:strRef>
          </c:tx>
          <c:spPr>
            <a:solidFill>
              <a:schemeClr val="accent1">
                <a:alpha val="85000"/>
              </a:schemeClr>
            </a:solidFill>
            <a:ln w="9525" cap="flat" cmpd="sng" algn="ctr">
              <a:solidFill>
                <a:schemeClr val="lt1">
                  <a:alpha val="50000"/>
                </a:schemeClr>
              </a:solidFill>
              <a:round/>
            </a:ln>
            <a:effectLst/>
          </c:spP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Аркуш1!$B$1:$G$1</c:f>
              <c:strCache>
                <c:ptCount val="6"/>
                <c:pt idx="0">
                  <c:v>2018</c:v>
                </c:pt>
                <c:pt idx="1">
                  <c:v>2019</c:v>
                </c:pt>
                <c:pt idx="2">
                  <c:v>2020</c:v>
                </c:pt>
                <c:pt idx="3">
                  <c:v>2021</c:v>
                </c:pt>
                <c:pt idx="4">
                  <c:v>2022</c:v>
                </c:pt>
                <c:pt idx="5">
                  <c:v>2023</c:v>
                </c:pt>
              </c:strCache>
            </c:strRef>
          </c:cat>
          <c:val>
            <c:numRef>
              <c:f>Аркуш1!$B$2:$G$2</c:f>
              <c:numCache>
                <c:formatCode>General</c:formatCode>
                <c:ptCount val="6"/>
                <c:pt idx="0">
                  <c:v>27</c:v>
                </c:pt>
                <c:pt idx="1">
                  <c:v>29</c:v>
                </c:pt>
                <c:pt idx="2">
                  <c:v>34</c:v>
                </c:pt>
                <c:pt idx="3">
                  <c:v>31</c:v>
                </c:pt>
                <c:pt idx="4">
                  <c:v>12</c:v>
                </c:pt>
                <c:pt idx="5">
                  <c:v>24</c:v>
                </c:pt>
              </c:numCache>
            </c:numRef>
          </c:val>
          <c:extLst xmlns:c16r2="http://schemas.microsoft.com/office/drawing/2015/06/chart">
            <c:ext xmlns:c16="http://schemas.microsoft.com/office/drawing/2014/chart" uri="{C3380CC4-5D6E-409C-BE32-E72D297353CC}">
              <c16:uniqueId val="{00000000-0C64-46E0-9A94-065D0B5F69C2}"/>
            </c:ext>
          </c:extLst>
        </c:ser>
        <c:ser>
          <c:idx val="1"/>
          <c:order val="1"/>
          <c:tx>
            <c:strRef>
              <c:f>Аркуш1!$A$3</c:f>
              <c:strCache>
                <c:ptCount val="1"/>
                <c:pt idx="0">
                  <c:v>Інші заходи</c:v>
                </c:pt>
              </c:strCache>
            </c:strRef>
          </c:tx>
          <c:spPr>
            <a:solidFill>
              <a:schemeClr val="accent2">
                <a:alpha val="85000"/>
              </a:schemeClr>
            </a:solidFill>
            <a:ln w="9525" cap="flat" cmpd="sng" algn="ctr">
              <a:solidFill>
                <a:schemeClr val="lt1">
                  <a:alpha val="50000"/>
                </a:schemeClr>
              </a:solidFill>
              <a:round/>
            </a:ln>
            <a:effectLst/>
          </c:spP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Аркуш1!$B$1:$G$1</c:f>
              <c:strCache>
                <c:ptCount val="6"/>
                <c:pt idx="0">
                  <c:v>2018</c:v>
                </c:pt>
                <c:pt idx="1">
                  <c:v>2019</c:v>
                </c:pt>
                <c:pt idx="2">
                  <c:v>2020</c:v>
                </c:pt>
                <c:pt idx="3">
                  <c:v>2021</c:v>
                </c:pt>
                <c:pt idx="4">
                  <c:v>2022</c:v>
                </c:pt>
                <c:pt idx="5">
                  <c:v>2023</c:v>
                </c:pt>
              </c:strCache>
            </c:strRef>
          </c:cat>
          <c:val>
            <c:numRef>
              <c:f>Аркуш1!$B$3:$G$3</c:f>
              <c:numCache>
                <c:formatCode>General</c:formatCode>
                <c:ptCount val="6"/>
                <c:pt idx="0">
                  <c:v>14</c:v>
                </c:pt>
                <c:pt idx="1">
                  <c:v>12</c:v>
                </c:pt>
                <c:pt idx="2">
                  <c:v>22</c:v>
                </c:pt>
                <c:pt idx="3">
                  <c:v>16</c:v>
                </c:pt>
                <c:pt idx="4">
                  <c:v>3</c:v>
                </c:pt>
                <c:pt idx="5">
                  <c:v>7</c:v>
                </c:pt>
              </c:numCache>
            </c:numRef>
          </c:val>
          <c:extLst xmlns:c16r2="http://schemas.microsoft.com/office/drawing/2015/06/chart">
            <c:ext xmlns:c16="http://schemas.microsoft.com/office/drawing/2014/chart" uri="{C3380CC4-5D6E-409C-BE32-E72D297353CC}">
              <c16:uniqueId val="{00000001-0C64-46E0-9A94-065D0B5F69C2}"/>
            </c:ext>
          </c:extLst>
        </c:ser>
        <c:dLbls>
          <c:showVal val="1"/>
        </c:dLbls>
        <c:gapWidth val="65"/>
        <c:axId val="109537920"/>
        <c:axId val="109552000"/>
      </c:barChart>
      <c:catAx>
        <c:axId val="109537920"/>
        <c:scaling>
          <c:orientation val="minMax"/>
        </c:scaling>
        <c:axPos val="b"/>
        <c:numFmt formatCode="General" sourceLinked="1"/>
        <c:maj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noFill/>
                <a:latin typeface="+mn-lt"/>
                <a:ea typeface="+mn-ea"/>
                <a:cs typeface="+mn-cs"/>
              </a:defRPr>
            </a:pPr>
            <a:endParaRPr lang="ru-RU"/>
          </a:p>
        </c:txPr>
        <c:crossAx val="109552000"/>
        <c:crosses val="autoZero"/>
        <c:auto val="1"/>
        <c:lblAlgn val="ctr"/>
        <c:lblOffset val="100"/>
      </c:catAx>
      <c:valAx>
        <c:axId val="109552000"/>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tickLblPos val="none"/>
        <c:crossAx val="109537920"/>
        <c:crosses val="autoZero"/>
        <c:crossBetween val="between"/>
      </c:valAx>
      <c:spPr>
        <a:noFill/>
        <a:ln>
          <a:noFill/>
        </a:ln>
        <a:effectLst/>
      </c:spPr>
    </c:plotArea>
    <c:legend>
      <c:legendPos val="b"/>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lang val="ru-RU"/>
  <c:chart>
    <c:autoTitleDeleted val="1"/>
    <c:plotArea>
      <c:layout/>
      <c:barChart>
        <c:barDir val="col"/>
        <c:grouping val="clustered"/>
        <c:ser>
          <c:idx val="0"/>
          <c:order val="0"/>
          <c:tx>
            <c:strRef>
              <c:f>Аркуш1!$B$1</c:f>
              <c:strCache>
                <c:ptCount val="1"/>
                <c:pt idx="0">
                  <c:v>Ряд 1</c:v>
                </c:pt>
              </c:strCache>
            </c:strRef>
          </c:tx>
          <c:spPr>
            <a:solidFill>
              <a:schemeClr val="accent1">
                <a:alpha val="85000"/>
              </a:schemeClr>
            </a:solidFill>
            <a:ln w="9525" cap="flat" cmpd="sng" algn="ctr">
              <a:solidFill>
                <a:schemeClr val="lt1">
                  <a:alpha val="50000"/>
                </a:schemeClr>
              </a:solidFill>
              <a:round/>
            </a:ln>
            <a:effectLst/>
          </c:spP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Аркуш1!$A$2:$A$6</c:f>
              <c:strCache>
                <c:ptCount val="5"/>
                <c:pt idx="0">
                  <c:v>Високий (все влаштовує)</c:v>
                </c:pt>
                <c:pt idx="1">
                  <c:v>Вище середнього (є окремі недоліки)</c:v>
                </c:pt>
                <c:pt idx="2">
                  <c:v>Середній</c:v>
                </c:pt>
                <c:pt idx="3">
                  <c:v>Нижче середнього</c:v>
                </c:pt>
                <c:pt idx="4">
                  <c:v>Критично низький</c:v>
                </c:pt>
              </c:strCache>
            </c:strRef>
          </c:cat>
          <c:val>
            <c:numRef>
              <c:f>Аркуш1!$B$2:$B$6</c:f>
              <c:numCache>
                <c:formatCode>General</c:formatCode>
                <c:ptCount val="5"/>
                <c:pt idx="0">
                  <c:v>18</c:v>
                </c:pt>
                <c:pt idx="1">
                  <c:v>42</c:v>
                </c:pt>
                <c:pt idx="2">
                  <c:v>28</c:v>
                </c:pt>
                <c:pt idx="3">
                  <c:v>7</c:v>
                </c:pt>
                <c:pt idx="4">
                  <c:v>5</c:v>
                </c:pt>
              </c:numCache>
            </c:numRef>
          </c:val>
          <c:extLst xmlns:c16r2="http://schemas.microsoft.com/office/drawing/2015/06/chart">
            <c:ext xmlns:c16="http://schemas.microsoft.com/office/drawing/2014/chart" uri="{C3380CC4-5D6E-409C-BE32-E72D297353CC}">
              <c16:uniqueId val="{00000000-224A-4AF7-9331-3519DA21EC51}"/>
            </c:ext>
          </c:extLst>
        </c:ser>
        <c:dLbls>
          <c:showVal val="1"/>
        </c:dLbls>
        <c:gapWidth val="65"/>
        <c:axId val="109569152"/>
        <c:axId val="109570688"/>
      </c:barChart>
      <c:catAx>
        <c:axId val="109569152"/>
        <c:scaling>
          <c:orientation val="minMax"/>
        </c:scaling>
        <c:axPos val="b"/>
        <c:numFmt formatCode="General" sourceLinked="1"/>
        <c:maj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200" b="0" i="0" u="none" strike="noStrike" kern="1200" cap="none"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crossAx val="109570688"/>
        <c:crosses val="autoZero"/>
        <c:auto val="1"/>
        <c:lblAlgn val="ctr"/>
        <c:lblOffset val="100"/>
      </c:catAx>
      <c:valAx>
        <c:axId val="10957068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tickLblPos val="none"/>
        <c:crossAx val="109569152"/>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chartSpac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15562E-F8B9-416D-B3CB-F9362E1F2D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90</Pages>
  <Words>21199</Words>
  <Characters>120838</Characters>
  <Application>Microsoft Office Word</Application>
  <DocSecurity>0</DocSecurity>
  <Lines>1006</Lines>
  <Paragraphs>283</Paragraphs>
  <ScaleCrop>false</ScaleCrop>
  <HeadingPairs>
    <vt:vector size="2" baseType="variant">
      <vt:variant>
        <vt:lpstr>Назва</vt:lpstr>
      </vt:variant>
      <vt:variant>
        <vt:i4>1</vt:i4>
      </vt:variant>
    </vt:vector>
  </HeadingPairs>
  <TitlesOfParts>
    <vt:vector size="1" baseType="lpstr">
      <vt:lpstr/>
    </vt:vector>
  </TitlesOfParts>
  <Company>Grizli777</Company>
  <LinksUpToDate>false</LinksUpToDate>
  <CharactersWithSpaces>141754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Oleksandr Rad</dc:creator>
  <cp:lastModifiedBy>user</cp:lastModifiedBy>
  <cp:revision>2</cp:revision>
  <cp:lastPrinted>2024-11-20T15:16:00Z</cp:lastPrinted>
  <dcterms:created xsi:type="dcterms:W3CDTF">2024-12-23T10:21:00Z</dcterms:created>
  <dcterms:modified xsi:type="dcterms:W3CDTF">2024-12-23T10:21:00Z</dcterms:modified>
</cp:coreProperties>
</file>