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E5C" w:rsidRPr="003A1E5C" w:rsidRDefault="003A1E5C" w:rsidP="003A1E5C">
      <w:pPr>
        <w:suppressAutoHyphens/>
        <w:autoSpaceDE w:val="0"/>
        <w:autoSpaceDN w:val="0"/>
        <w:adjustRightInd w:val="0"/>
        <w:spacing w:after="0" w:line="360" w:lineRule="auto"/>
        <w:ind w:left="1" w:hanging="3"/>
        <w:jc w:val="center"/>
        <w:rPr>
          <w:rFonts w:ascii="Times New Roman CYR" w:eastAsia="SimSun" w:hAnsi="Times New Roman CYR" w:cs="Times New Roman CYR"/>
          <w:position w:val="-1"/>
          <w:sz w:val="28"/>
          <w:szCs w:val="28"/>
          <w:lang w:eastAsia="zh-CN"/>
        </w:rPr>
      </w:pPr>
      <w:bookmarkStart w:id="0" w:name="_Toc530060503"/>
      <w:r w:rsidRPr="003A1E5C">
        <w:rPr>
          <w:rFonts w:ascii="Times New Roman CYR" w:eastAsia="SimSun" w:hAnsi="Times New Roman CYR" w:cs="Times New Roman CYR"/>
          <w:position w:val="-1"/>
          <w:sz w:val="28"/>
          <w:szCs w:val="28"/>
          <w:lang w:eastAsia="zh-CN"/>
        </w:rPr>
        <w:t>МІНІСТЕРСТВО ОСВІТИ І НАУКИ УКРАЇНИ</w:t>
      </w:r>
    </w:p>
    <w:p w:rsidR="003A1E5C" w:rsidRPr="003A1E5C" w:rsidRDefault="003A1E5C" w:rsidP="003A1E5C">
      <w:pPr>
        <w:suppressAutoHyphens/>
        <w:autoSpaceDE w:val="0"/>
        <w:autoSpaceDN w:val="0"/>
        <w:adjustRightInd w:val="0"/>
        <w:spacing w:after="0" w:line="360" w:lineRule="auto"/>
        <w:ind w:left="1" w:hanging="3"/>
        <w:jc w:val="center"/>
        <w:rPr>
          <w:rFonts w:ascii="Times New Roman CYR" w:eastAsia="SimSun" w:hAnsi="Times New Roman CYR" w:cs="Times New Roman CYR"/>
          <w:position w:val="-1"/>
          <w:sz w:val="28"/>
          <w:szCs w:val="28"/>
          <w:lang w:eastAsia="zh-CN"/>
        </w:rPr>
      </w:pPr>
      <w:r w:rsidRPr="003A1E5C">
        <w:rPr>
          <w:rFonts w:ascii="Times New Roman CYR" w:eastAsia="SimSun" w:hAnsi="Times New Roman CYR" w:cs="Times New Roman CYR"/>
          <w:position w:val="-1"/>
          <w:sz w:val="28"/>
          <w:szCs w:val="28"/>
          <w:lang w:eastAsia="zh-CN"/>
        </w:rPr>
        <w:t>ОДЕСЬКИЙ НАЦІОНАЛЬНИЙ УНІВЕРСИТЕТ імені І. І. МЕЧНИКОВА</w:t>
      </w:r>
    </w:p>
    <w:p w:rsidR="003A1E5C" w:rsidRPr="003A1E5C" w:rsidRDefault="003A1E5C" w:rsidP="003A1E5C">
      <w:pPr>
        <w:suppressAutoHyphens/>
        <w:autoSpaceDE w:val="0"/>
        <w:autoSpaceDN w:val="0"/>
        <w:adjustRightInd w:val="0"/>
        <w:spacing w:after="0" w:line="360" w:lineRule="auto"/>
        <w:ind w:left="1" w:hanging="3"/>
        <w:jc w:val="center"/>
        <w:rPr>
          <w:rFonts w:ascii="Times New Roman CYR" w:eastAsia="SimSun" w:hAnsi="Times New Roman CYR" w:cs="Times New Roman CYR"/>
          <w:position w:val="-1"/>
          <w:sz w:val="28"/>
          <w:szCs w:val="28"/>
          <w:lang w:eastAsia="zh-CN"/>
        </w:rPr>
      </w:pPr>
      <w:r w:rsidRPr="003A1E5C">
        <w:rPr>
          <w:rFonts w:ascii="Times New Roman CYR" w:eastAsia="SimSun" w:hAnsi="Times New Roman CYR" w:cs="Times New Roman CYR"/>
          <w:position w:val="-1"/>
          <w:sz w:val="28"/>
          <w:szCs w:val="28"/>
          <w:lang w:eastAsia="zh-CN"/>
        </w:rPr>
        <w:t>Факультет романо-германської філології</w:t>
      </w:r>
    </w:p>
    <w:p w:rsidR="003A1E5C" w:rsidRPr="003A1E5C" w:rsidRDefault="003A1E5C" w:rsidP="003A1E5C">
      <w:pPr>
        <w:suppressAutoHyphens/>
        <w:autoSpaceDE w:val="0"/>
        <w:autoSpaceDN w:val="0"/>
        <w:adjustRightInd w:val="0"/>
        <w:spacing w:after="0" w:line="360" w:lineRule="auto"/>
        <w:ind w:left="1" w:hanging="3"/>
        <w:jc w:val="center"/>
        <w:rPr>
          <w:rFonts w:ascii="Times New Roman CYR" w:eastAsia="SimSun" w:hAnsi="Times New Roman CYR" w:cs="Times New Roman CYR"/>
          <w:position w:val="-1"/>
          <w:sz w:val="28"/>
          <w:szCs w:val="28"/>
          <w:lang w:eastAsia="zh-CN"/>
        </w:rPr>
      </w:pPr>
      <w:r w:rsidRPr="003A1E5C">
        <w:rPr>
          <w:rFonts w:ascii="Times New Roman CYR" w:eastAsia="SimSun" w:hAnsi="Times New Roman CYR" w:cs="Times New Roman CYR"/>
          <w:position w:val="-1"/>
          <w:sz w:val="28"/>
          <w:szCs w:val="28"/>
          <w:lang w:eastAsia="zh-CN"/>
        </w:rPr>
        <w:t>Кафедра педагогіки</w:t>
      </w:r>
    </w:p>
    <w:p w:rsidR="003A1E5C" w:rsidRPr="003A1E5C" w:rsidRDefault="003A1E5C" w:rsidP="003A1E5C">
      <w:pPr>
        <w:suppressAutoHyphens/>
        <w:autoSpaceDE w:val="0"/>
        <w:autoSpaceDN w:val="0"/>
        <w:adjustRightInd w:val="0"/>
        <w:spacing w:after="0" w:line="360" w:lineRule="auto"/>
        <w:rPr>
          <w:rFonts w:ascii="Times New Roman" w:eastAsia="SimSun" w:hAnsi="Times New Roman" w:cs="Times New Roman"/>
          <w:position w:val="-1"/>
          <w:sz w:val="28"/>
          <w:szCs w:val="28"/>
          <w:lang w:val="ru-RU" w:eastAsia="zh-CN"/>
        </w:rPr>
      </w:pPr>
    </w:p>
    <w:p w:rsidR="003A1E5C" w:rsidRPr="003A1E5C" w:rsidRDefault="003A1E5C" w:rsidP="003A1E5C">
      <w:pPr>
        <w:suppressAutoHyphens/>
        <w:autoSpaceDE w:val="0"/>
        <w:autoSpaceDN w:val="0"/>
        <w:adjustRightInd w:val="0"/>
        <w:spacing w:after="0" w:line="360" w:lineRule="auto"/>
        <w:ind w:left="2880"/>
        <w:rPr>
          <w:rFonts w:ascii="Times New Roman CYR" w:eastAsia="SimSun" w:hAnsi="Times New Roman CYR" w:cs="Times New Roman CYR"/>
          <w:b/>
          <w:bCs/>
          <w:position w:val="-1"/>
          <w:sz w:val="28"/>
          <w:szCs w:val="28"/>
          <w:lang w:eastAsia="zh-CN"/>
        </w:rPr>
      </w:pPr>
      <w:r w:rsidRPr="003A1E5C">
        <w:rPr>
          <w:rFonts w:ascii="Times New Roman" w:eastAsia="SimSun" w:hAnsi="Times New Roman" w:cs="Times New Roman"/>
          <w:position w:val="-1"/>
          <w:sz w:val="28"/>
          <w:szCs w:val="28"/>
          <w:lang w:val="ru-RU" w:eastAsia="zh-CN"/>
        </w:rPr>
        <w:t xml:space="preserve">         </w:t>
      </w:r>
      <w:r w:rsidRPr="003A1E5C">
        <w:rPr>
          <w:rFonts w:ascii="Times New Roman CYR" w:eastAsia="SimSun" w:hAnsi="Times New Roman CYR" w:cs="Times New Roman CYR"/>
          <w:b/>
          <w:bCs/>
          <w:position w:val="-1"/>
          <w:sz w:val="28"/>
          <w:szCs w:val="28"/>
          <w:lang w:eastAsia="zh-CN"/>
        </w:rPr>
        <w:t>ДИПЛОМНА РОБОТА</w:t>
      </w:r>
    </w:p>
    <w:p w:rsidR="003A1E5C" w:rsidRPr="003A1E5C" w:rsidRDefault="003A1E5C" w:rsidP="003A1E5C">
      <w:pPr>
        <w:suppressAutoHyphens/>
        <w:autoSpaceDE w:val="0"/>
        <w:autoSpaceDN w:val="0"/>
        <w:adjustRightInd w:val="0"/>
        <w:spacing w:after="0" w:line="360" w:lineRule="auto"/>
        <w:ind w:left="2880"/>
        <w:rPr>
          <w:rFonts w:ascii="Times New Roman" w:eastAsia="SimSun" w:hAnsi="Times New Roman" w:cs="Times New Roman"/>
          <w:b/>
          <w:bCs/>
          <w:position w:val="-1"/>
          <w:sz w:val="28"/>
          <w:szCs w:val="28"/>
          <w:lang w:val="ru-RU" w:eastAsia="zh-CN"/>
        </w:rPr>
      </w:pPr>
    </w:p>
    <w:p w:rsidR="003A1E5C" w:rsidRPr="003A1E5C" w:rsidRDefault="003A1E5C" w:rsidP="003A1E5C">
      <w:pPr>
        <w:suppressAutoHyphens/>
        <w:autoSpaceDE w:val="0"/>
        <w:autoSpaceDN w:val="0"/>
        <w:adjustRightInd w:val="0"/>
        <w:spacing w:after="0" w:line="360" w:lineRule="auto"/>
        <w:ind w:left="1" w:hanging="3"/>
        <w:jc w:val="center"/>
        <w:rPr>
          <w:rFonts w:ascii="Times New Roman" w:eastAsia="SimSun" w:hAnsi="Times New Roman" w:cs="Times New Roman"/>
          <w:b/>
          <w:bCs/>
          <w:position w:val="-1"/>
          <w:sz w:val="28"/>
          <w:szCs w:val="28"/>
          <w:lang w:val="ru-RU" w:eastAsia="zh-CN"/>
        </w:rPr>
      </w:pPr>
      <w:r w:rsidRPr="003A1E5C">
        <w:rPr>
          <w:rFonts w:ascii="Times New Roman" w:eastAsia="SimSun" w:hAnsi="Times New Roman" w:cs="Times New Roman"/>
          <w:b/>
          <w:bCs/>
          <w:position w:val="-1"/>
          <w:sz w:val="28"/>
          <w:szCs w:val="28"/>
          <w:lang w:val="ru-RU" w:eastAsia="zh-CN"/>
        </w:rPr>
        <w:t>«</w:t>
      </w:r>
      <w:r w:rsidRPr="003A1E5C">
        <w:rPr>
          <w:rFonts w:ascii="Times New Roman" w:eastAsia="SimSun" w:hAnsi="Times New Roman" w:cs="Times New Roman"/>
          <w:b/>
          <w:bCs/>
          <w:color w:val="000000"/>
          <w:sz w:val="28"/>
          <w:szCs w:val="28"/>
          <w:lang w:eastAsia="zh-CN"/>
        </w:rPr>
        <w:t>Формування мовної особистості майбутнього філолога у процесі викладання германських мов</w:t>
      </w:r>
      <w:r w:rsidRPr="003A1E5C">
        <w:rPr>
          <w:rFonts w:ascii="Times New Roman" w:eastAsia="SimSun" w:hAnsi="Times New Roman" w:cs="Times New Roman"/>
          <w:b/>
          <w:bCs/>
          <w:position w:val="-1"/>
          <w:sz w:val="28"/>
          <w:szCs w:val="28"/>
          <w:lang w:val="ru-RU" w:eastAsia="zh-CN"/>
        </w:rPr>
        <w:t>»</w:t>
      </w:r>
    </w:p>
    <w:p w:rsidR="003A1E5C" w:rsidRPr="003A1E5C" w:rsidRDefault="003A1E5C" w:rsidP="003A1E5C">
      <w:pPr>
        <w:suppressAutoHyphens/>
        <w:autoSpaceDE w:val="0"/>
        <w:autoSpaceDN w:val="0"/>
        <w:adjustRightInd w:val="0"/>
        <w:spacing w:after="0" w:line="360" w:lineRule="auto"/>
        <w:ind w:left="1" w:hanging="3"/>
        <w:jc w:val="center"/>
        <w:rPr>
          <w:rFonts w:ascii="Times New Roman" w:eastAsia="SimSun" w:hAnsi="Times New Roman" w:cs="Times New Roman"/>
          <w:position w:val="-1"/>
          <w:sz w:val="28"/>
          <w:szCs w:val="28"/>
          <w:lang w:val="en" w:eastAsia="zh-CN"/>
        </w:rPr>
      </w:pPr>
      <w:r w:rsidRPr="003A1E5C">
        <w:rPr>
          <w:rFonts w:ascii="Times New Roman" w:eastAsia="SimSun" w:hAnsi="Times New Roman" w:cs="Times New Roman"/>
          <w:position w:val="-1"/>
          <w:sz w:val="28"/>
          <w:szCs w:val="28"/>
          <w:lang w:val="en" w:eastAsia="zh-CN"/>
        </w:rPr>
        <w:t>«Formation of the Linguistic Personality of a Future Philologist in the Process of Teaching Germanic Languages»</w:t>
      </w:r>
    </w:p>
    <w:p w:rsidR="003A1E5C" w:rsidRPr="003A1E5C" w:rsidRDefault="003A1E5C" w:rsidP="003A1E5C">
      <w:pPr>
        <w:suppressAutoHyphens/>
        <w:autoSpaceDE w:val="0"/>
        <w:autoSpaceDN w:val="0"/>
        <w:adjustRightInd w:val="0"/>
        <w:spacing w:after="0" w:line="360" w:lineRule="auto"/>
        <w:ind w:left="1" w:hanging="3"/>
        <w:jc w:val="center"/>
        <w:rPr>
          <w:rFonts w:ascii="Times New Roman" w:eastAsia="SimSun" w:hAnsi="Times New Roman" w:cs="Times New Roman"/>
          <w:position w:val="-1"/>
          <w:sz w:val="28"/>
          <w:szCs w:val="28"/>
          <w:lang w:val="ru-RU" w:eastAsia="zh-CN"/>
        </w:rPr>
      </w:pPr>
      <w:r w:rsidRPr="003A1E5C">
        <w:rPr>
          <w:rFonts w:ascii="Times New Roman CYR" w:eastAsia="SimSun" w:hAnsi="Times New Roman CYR" w:cs="Times New Roman CYR"/>
          <w:position w:val="-1"/>
          <w:sz w:val="28"/>
          <w:szCs w:val="28"/>
          <w:lang w:eastAsia="zh-CN"/>
        </w:rPr>
        <w:t xml:space="preserve">На здобуття ступеня вищої освіти </w:t>
      </w:r>
      <w:r w:rsidRPr="003A1E5C">
        <w:rPr>
          <w:rFonts w:ascii="Times New Roman" w:eastAsia="SimSun" w:hAnsi="Times New Roman" w:cs="Times New Roman"/>
          <w:position w:val="-1"/>
          <w:sz w:val="28"/>
          <w:szCs w:val="28"/>
          <w:lang w:val="ru-RU" w:eastAsia="zh-CN"/>
        </w:rPr>
        <w:t>«</w:t>
      </w:r>
      <w:r w:rsidRPr="003A1E5C">
        <w:rPr>
          <w:rFonts w:ascii="Times New Roman CYR" w:eastAsia="SimSun" w:hAnsi="Times New Roman CYR" w:cs="Times New Roman CYR"/>
          <w:position w:val="-1"/>
          <w:sz w:val="28"/>
          <w:szCs w:val="28"/>
          <w:lang w:eastAsia="zh-CN"/>
        </w:rPr>
        <w:t>Магістр</w:t>
      </w:r>
      <w:r w:rsidRPr="003A1E5C">
        <w:rPr>
          <w:rFonts w:ascii="Times New Roman" w:eastAsia="SimSun" w:hAnsi="Times New Roman" w:cs="Times New Roman"/>
          <w:position w:val="-1"/>
          <w:sz w:val="28"/>
          <w:szCs w:val="28"/>
          <w:lang w:val="ru-RU" w:eastAsia="zh-CN"/>
        </w:rPr>
        <w:t>»</w:t>
      </w:r>
    </w:p>
    <w:p w:rsidR="003A1E5C" w:rsidRPr="003A1E5C" w:rsidRDefault="003A1E5C" w:rsidP="003A1E5C">
      <w:pPr>
        <w:suppressAutoHyphens/>
        <w:autoSpaceDE w:val="0"/>
        <w:autoSpaceDN w:val="0"/>
        <w:adjustRightInd w:val="0"/>
        <w:spacing w:after="0" w:line="360" w:lineRule="auto"/>
        <w:ind w:hanging="2"/>
        <w:jc w:val="center"/>
        <w:rPr>
          <w:rFonts w:ascii="Times New Roman" w:eastAsia="SimSun" w:hAnsi="Times New Roman" w:cs="Times New Roman"/>
          <w:position w:val="-1"/>
          <w:sz w:val="28"/>
          <w:szCs w:val="28"/>
          <w:lang w:eastAsia="zh-CN"/>
        </w:rPr>
      </w:pPr>
      <w:r w:rsidRPr="003A1E5C">
        <w:rPr>
          <w:rFonts w:ascii="Times New Roman" w:eastAsia="SimSun" w:hAnsi="Times New Roman" w:cs="Times New Roman"/>
          <w:position w:val="-1"/>
          <w:sz w:val="28"/>
          <w:szCs w:val="28"/>
          <w:lang w:eastAsia="zh-CN"/>
        </w:rPr>
        <w:t>Виконала: студентка 2 курсу,</w:t>
      </w:r>
    </w:p>
    <w:p w:rsidR="003A1E5C" w:rsidRPr="003A1E5C" w:rsidRDefault="003A1E5C" w:rsidP="003A1E5C">
      <w:pPr>
        <w:suppressAutoHyphens/>
        <w:autoSpaceDE w:val="0"/>
        <w:autoSpaceDN w:val="0"/>
        <w:adjustRightInd w:val="0"/>
        <w:spacing w:after="0" w:line="360" w:lineRule="auto"/>
        <w:ind w:hanging="2"/>
        <w:rPr>
          <w:rFonts w:ascii="Times New Roman" w:eastAsia="SimSun" w:hAnsi="Times New Roman" w:cs="Times New Roman"/>
          <w:position w:val="-1"/>
          <w:sz w:val="28"/>
          <w:szCs w:val="28"/>
          <w:lang w:eastAsia="zh-CN"/>
        </w:rPr>
      </w:pPr>
      <w:r w:rsidRPr="003A1E5C">
        <w:rPr>
          <w:rFonts w:ascii="Times New Roman" w:eastAsia="SimSun" w:hAnsi="Times New Roman" w:cs="Times New Roman"/>
          <w:position w:val="-1"/>
          <w:sz w:val="28"/>
          <w:szCs w:val="28"/>
          <w:lang w:eastAsia="zh-CN"/>
        </w:rPr>
        <w:t xml:space="preserve">                                            заочної форми навчання</w:t>
      </w:r>
    </w:p>
    <w:p w:rsidR="003A1E5C" w:rsidRPr="003A1E5C" w:rsidRDefault="003A1E5C" w:rsidP="003A1E5C">
      <w:pPr>
        <w:suppressAutoHyphens/>
        <w:autoSpaceDE w:val="0"/>
        <w:autoSpaceDN w:val="0"/>
        <w:adjustRightInd w:val="0"/>
        <w:spacing w:after="0" w:line="360" w:lineRule="auto"/>
        <w:ind w:hanging="2"/>
        <w:rPr>
          <w:rFonts w:ascii="Times New Roman" w:eastAsia="SimSun" w:hAnsi="Times New Roman" w:cs="Times New Roman"/>
          <w:position w:val="-1"/>
          <w:sz w:val="28"/>
          <w:szCs w:val="28"/>
          <w:lang w:eastAsia="zh-CN"/>
        </w:rPr>
      </w:pPr>
      <w:r w:rsidRPr="003A1E5C">
        <w:rPr>
          <w:rFonts w:ascii="Times New Roman" w:eastAsia="SimSun" w:hAnsi="Times New Roman" w:cs="Times New Roman"/>
          <w:position w:val="-1"/>
          <w:sz w:val="28"/>
          <w:szCs w:val="28"/>
          <w:lang w:eastAsia="zh-CN"/>
        </w:rPr>
        <w:t xml:space="preserve">                                            Спеціальності 011 «Освітні, педагогічні науки»</w:t>
      </w:r>
    </w:p>
    <w:p w:rsidR="003A1E5C" w:rsidRPr="003A1E5C" w:rsidRDefault="003A1E5C" w:rsidP="003A1E5C">
      <w:pPr>
        <w:suppressAutoHyphens/>
        <w:autoSpaceDE w:val="0"/>
        <w:autoSpaceDN w:val="0"/>
        <w:adjustRightInd w:val="0"/>
        <w:spacing w:after="0" w:line="360" w:lineRule="auto"/>
        <w:ind w:hanging="2"/>
        <w:rPr>
          <w:rFonts w:ascii="Times New Roman" w:eastAsia="SimSun" w:hAnsi="Times New Roman" w:cs="Times New Roman"/>
          <w:position w:val="-1"/>
          <w:sz w:val="28"/>
          <w:szCs w:val="28"/>
          <w:lang w:eastAsia="zh-CN"/>
        </w:rPr>
      </w:pPr>
      <w:r w:rsidRPr="003A1E5C">
        <w:rPr>
          <w:rFonts w:ascii="Times New Roman" w:eastAsia="SimSun" w:hAnsi="Times New Roman" w:cs="Times New Roman"/>
          <w:position w:val="-1"/>
          <w:sz w:val="28"/>
          <w:szCs w:val="28"/>
          <w:lang w:eastAsia="zh-CN"/>
        </w:rPr>
        <w:t xml:space="preserve">                                            Спеціалізації« Лінгводидактика »</w:t>
      </w:r>
    </w:p>
    <w:p w:rsidR="003A1E5C" w:rsidRPr="003A1E5C" w:rsidRDefault="003A1E5C" w:rsidP="003A1E5C">
      <w:pPr>
        <w:suppressAutoHyphens/>
        <w:autoSpaceDE w:val="0"/>
        <w:autoSpaceDN w:val="0"/>
        <w:adjustRightInd w:val="0"/>
        <w:spacing w:after="0" w:line="360" w:lineRule="auto"/>
        <w:ind w:left="1" w:hanging="3"/>
        <w:rPr>
          <w:rFonts w:ascii="Times New Roman" w:eastAsia="SimSun" w:hAnsi="Times New Roman" w:cs="Times New Roman"/>
          <w:b/>
          <w:bCs/>
          <w:sz w:val="28"/>
          <w:szCs w:val="28"/>
          <w:lang w:eastAsia="zh-CN"/>
        </w:rPr>
      </w:pPr>
      <w:r w:rsidRPr="003A1E5C">
        <w:rPr>
          <w:rFonts w:ascii="Times New Roman" w:eastAsia="SimSun" w:hAnsi="Times New Roman" w:cs="Times New Roman"/>
          <w:sz w:val="28"/>
          <w:szCs w:val="28"/>
          <w:lang w:eastAsia="zh-CN"/>
        </w:rPr>
        <w:t xml:space="preserve">                                             </w:t>
      </w:r>
      <w:r w:rsidRPr="003A1E5C">
        <w:rPr>
          <w:rFonts w:ascii="Times New Roman" w:eastAsia="SimSun" w:hAnsi="Times New Roman" w:cs="Times New Roman"/>
          <w:b/>
          <w:bCs/>
          <w:sz w:val="28"/>
          <w:szCs w:val="28"/>
          <w:lang w:eastAsia="zh-CN"/>
        </w:rPr>
        <w:t>Чечет А.О.</w:t>
      </w:r>
    </w:p>
    <w:p w:rsidR="003A1E5C" w:rsidRPr="003A1E5C" w:rsidRDefault="003A1E5C" w:rsidP="003A1E5C">
      <w:pPr>
        <w:suppressAutoHyphens/>
        <w:autoSpaceDE w:val="0"/>
        <w:autoSpaceDN w:val="0"/>
        <w:adjustRightInd w:val="0"/>
        <w:spacing w:after="0" w:line="360" w:lineRule="auto"/>
        <w:ind w:left="1" w:hanging="3"/>
        <w:rPr>
          <w:rFonts w:ascii="Times New Roman" w:eastAsia="SimSun" w:hAnsi="Times New Roman" w:cs="Times New Roman"/>
          <w:sz w:val="28"/>
          <w:szCs w:val="28"/>
          <w:lang w:eastAsia="zh-CN"/>
        </w:rPr>
      </w:pPr>
      <w:r w:rsidRPr="003A1E5C">
        <w:rPr>
          <w:rFonts w:ascii="Times New Roman" w:eastAsia="SimSun" w:hAnsi="Times New Roman" w:cs="Times New Roman"/>
          <w:sz w:val="28"/>
          <w:szCs w:val="28"/>
          <w:lang w:eastAsia="zh-CN"/>
        </w:rPr>
        <w:t xml:space="preserve">                                             Науковий керівник:</w:t>
      </w:r>
    </w:p>
    <w:p w:rsidR="003A1E5C" w:rsidRPr="003A1E5C" w:rsidRDefault="003A1E5C" w:rsidP="003A1E5C">
      <w:pPr>
        <w:suppressAutoHyphens/>
        <w:autoSpaceDE w:val="0"/>
        <w:autoSpaceDN w:val="0"/>
        <w:adjustRightInd w:val="0"/>
        <w:spacing w:after="0" w:line="360" w:lineRule="auto"/>
        <w:ind w:left="1" w:hanging="3"/>
        <w:rPr>
          <w:rFonts w:ascii="Times New Roman" w:eastAsia="SimSun" w:hAnsi="Times New Roman" w:cs="Times New Roman"/>
          <w:b/>
          <w:bCs/>
          <w:sz w:val="28"/>
          <w:szCs w:val="28"/>
          <w:lang w:eastAsia="zh-CN"/>
        </w:rPr>
      </w:pPr>
      <w:r w:rsidRPr="003A1E5C">
        <w:rPr>
          <w:rFonts w:ascii="Times New Roman" w:eastAsia="SimSun" w:hAnsi="Times New Roman" w:cs="Times New Roman"/>
          <w:sz w:val="28"/>
          <w:szCs w:val="28"/>
          <w:lang w:eastAsia="zh-CN"/>
        </w:rPr>
        <w:t xml:space="preserve">                                              </w:t>
      </w:r>
      <w:r w:rsidRPr="003A1E5C">
        <w:rPr>
          <w:rFonts w:ascii="Times New Roman" w:eastAsia="SimSun" w:hAnsi="Times New Roman" w:cs="Times New Roman"/>
          <w:b/>
          <w:bCs/>
          <w:sz w:val="28"/>
          <w:szCs w:val="28"/>
          <w:lang w:eastAsia="zh-CN"/>
        </w:rPr>
        <w:t>К. філол. н., доц. Мойсеєнко Н.Г</w:t>
      </w:r>
    </w:p>
    <w:p w:rsidR="003A1E5C" w:rsidRPr="003A1E5C" w:rsidRDefault="003A1E5C" w:rsidP="003A1E5C">
      <w:pPr>
        <w:suppressAutoHyphens/>
        <w:autoSpaceDE w:val="0"/>
        <w:autoSpaceDN w:val="0"/>
        <w:adjustRightInd w:val="0"/>
        <w:spacing w:after="0" w:line="360" w:lineRule="auto"/>
        <w:ind w:left="1" w:hanging="3"/>
        <w:rPr>
          <w:rFonts w:ascii="Times New Roman" w:eastAsia="SimSun" w:hAnsi="Times New Roman" w:cs="Times New Roman"/>
          <w:position w:val="-1"/>
          <w:sz w:val="28"/>
          <w:szCs w:val="28"/>
          <w:lang w:eastAsia="zh-CN"/>
        </w:rPr>
      </w:pPr>
      <w:r w:rsidRPr="003A1E5C">
        <w:rPr>
          <w:rFonts w:ascii="Times New Roman" w:eastAsia="SimSun" w:hAnsi="Times New Roman" w:cs="Times New Roman"/>
          <w:sz w:val="28"/>
          <w:szCs w:val="28"/>
          <w:lang w:eastAsia="zh-CN"/>
        </w:rPr>
        <w:t xml:space="preserve">                                              </w:t>
      </w:r>
    </w:p>
    <w:p w:rsidR="003A1E5C" w:rsidRPr="003A1E5C" w:rsidRDefault="003A1E5C" w:rsidP="003A1E5C">
      <w:pPr>
        <w:suppressAutoHyphens/>
        <w:autoSpaceDE w:val="0"/>
        <w:autoSpaceDN w:val="0"/>
        <w:adjustRightInd w:val="0"/>
        <w:spacing w:after="160" w:line="256" w:lineRule="atLeast"/>
        <w:ind w:left="1" w:hanging="3"/>
        <w:rPr>
          <w:rFonts w:ascii="Times New Roman CYR" w:eastAsia="SimSun" w:hAnsi="Times New Roman CYR" w:cs="Times New Roman CYR"/>
          <w:position w:val="-1"/>
          <w:sz w:val="28"/>
          <w:szCs w:val="28"/>
          <w:lang w:eastAsia="zh-CN"/>
        </w:rPr>
      </w:pPr>
      <w:r w:rsidRPr="003A1E5C">
        <w:rPr>
          <w:rFonts w:ascii="Times New Roman CYR" w:eastAsia="SimSun" w:hAnsi="Times New Roman CYR" w:cs="Times New Roman CYR"/>
          <w:position w:val="-1"/>
          <w:sz w:val="28"/>
          <w:szCs w:val="28"/>
          <w:lang w:eastAsia="zh-CN"/>
        </w:rPr>
        <w:t xml:space="preserve">Рекомендовано до захисту:                                 Захищено на засіданні ЕК № </w:t>
      </w:r>
    </w:p>
    <w:p w:rsidR="003A1E5C" w:rsidRPr="003A1E5C" w:rsidRDefault="003A1E5C" w:rsidP="003A1E5C">
      <w:pPr>
        <w:suppressAutoHyphens/>
        <w:autoSpaceDE w:val="0"/>
        <w:autoSpaceDN w:val="0"/>
        <w:adjustRightInd w:val="0"/>
        <w:spacing w:after="160" w:line="256" w:lineRule="atLeast"/>
        <w:ind w:left="1" w:hanging="3"/>
        <w:rPr>
          <w:rFonts w:ascii="Times New Roman CYR" w:eastAsia="SimSun" w:hAnsi="Times New Roman CYR" w:cs="Times New Roman CYR"/>
          <w:position w:val="-1"/>
          <w:sz w:val="28"/>
          <w:szCs w:val="28"/>
          <w:lang w:eastAsia="zh-CN"/>
        </w:rPr>
      </w:pPr>
      <w:r w:rsidRPr="003A1E5C">
        <w:rPr>
          <w:rFonts w:ascii="Times New Roman CYR" w:eastAsia="SimSun" w:hAnsi="Times New Roman CYR" w:cs="Times New Roman CYR"/>
          <w:position w:val="-1"/>
          <w:sz w:val="28"/>
          <w:szCs w:val="28"/>
          <w:lang w:eastAsia="zh-CN"/>
        </w:rPr>
        <w:t>Протокол засідання кафедри                              Протокол №         від</w:t>
      </w:r>
    </w:p>
    <w:p w:rsidR="003A1E5C" w:rsidRPr="003A1E5C" w:rsidRDefault="003A1E5C" w:rsidP="003A1E5C">
      <w:pPr>
        <w:suppressAutoHyphens/>
        <w:autoSpaceDE w:val="0"/>
        <w:autoSpaceDN w:val="0"/>
        <w:adjustRightInd w:val="0"/>
        <w:spacing w:after="160" w:line="240" w:lineRule="auto"/>
        <w:ind w:left="1" w:hanging="3"/>
        <w:rPr>
          <w:rFonts w:ascii="Times New Roman CYR" w:eastAsia="SimSun" w:hAnsi="Times New Roman CYR" w:cs="Times New Roman CYR"/>
          <w:position w:val="-1"/>
          <w:sz w:val="28"/>
          <w:szCs w:val="28"/>
          <w:lang w:eastAsia="zh-CN"/>
        </w:rPr>
      </w:pPr>
      <w:r w:rsidRPr="003A1E5C">
        <w:rPr>
          <w:rFonts w:ascii="Times New Roman" w:eastAsia="SimSun" w:hAnsi="Times New Roman" w:cs="Times New Roman"/>
          <w:position w:val="-1"/>
          <w:sz w:val="28"/>
          <w:szCs w:val="28"/>
          <w:lang w:val="ru-RU" w:eastAsia="zh-CN"/>
        </w:rPr>
        <w:t xml:space="preserve">№       </w:t>
      </w:r>
      <w:r w:rsidRPr="003A1E5C">
        <w:rPr>
          <w:rFonts w:ascii="Times New Roman CYR" w:eastAsia="SimSun" w:hAnsi="Times New Roman CYR" w:cs="Times New Roman CYR"/>
          <w:position w:val="-1"/>
          <w:sz w:val="28"/>
          <w:szCs w:val="28"/>
          <w:lang w:eastAsia="zh-CN"/>
        </w:rPr>
        <w:t>від                                                               Оцінка_________/____/____</w:t>
      </w:r>
    </w:p>
    <w:p w:rsidR="003A1E5C" w:rsidRPr="003A1E5C" w:rsidRDefault="003A1E5C" w:rsidP="003A1E5C">
      <w:pPr>
        <w:suppressAutoHyphens/>
        <w:autoSpaceDE w:val="0"/>
        <w:autoSpaceDN w:val="0"/>
        <w:adjustRightInd w:val="0"/>
        <w:spacing w:after="160" w:line="240" w:lineRule="auto"/>
        <w:ind w:hanging="2"/>
        <w:rPr>
          <w:rFonts w:ascii="Times New Roman CYR" w:eastAsia="SimSun" w:hAnsi="Times New Roman CYR" w:cs="Times New Roman CYR"/>
          <w:position w:val="-1"/>
          <w:sz w:val="20"/>
          <w:szCs w:val="20"/>
          <w:lang w:eastAsia="zh-CN"/>
        </w:rPr>
      </w:pPr>
      <w:r w:rsidRPr="003A1E5C">
        <w:rPr>
          <w:rFonts w:ascii="Times New Roman" w:eastAsia="SimSun" w:hAnsi="Times New Roman" w:cs="Times New Roman"/>
          <w:position w:val="-1"/>
          <w:sz w:val="24"/>
          <w:szCs w:val="24"/>
          <w:lang w:val="ru-RU" w:eastAsia="zh-CN"/>
        </w:rPr>
        <w:t xml:space="preserve">                                                                                            </w:t>
      </w:r>
      <w:r w:rsidRPr="003A1E5C">
        <w:rPr>
          <w:rFonts w:ascii="Times New Roman" w:eastAsia="SimSun" w:hAnsi="Times New Roman" w:cs="Times New Roman"/>
          <w:position w:val="-1"/>
          <w:sz w:val="20"/>
          <w:szCs w:val="20"/>
          <w:lang w:val="ru-RU" w:eastAsia="zh-CN"/>
        </w:rPr>
        <w:t>(</w:t>
      </w:r>
      <w:r w:rsidRPr="003A1E5C">
        <w:rPr>
          <w:rFonts w:ascii="Times New Roman CYR" w:eastAsia="SimSun" w:hAnsi="Times New Roman CYR" w:cs="Times New Roman CYR"/>
          <w:position w:val="-1"/>
          <w:sz w:val="20"/>
          <w:szCs w:val="20"/>
          <w:lang w:eastAsia="zh-CN"/>
        </w:rPr>
        <w:t>за національною шкалою, шкалою ECTS,бали)</w:t>
      </w:r>
    </w:p>
    <w:p w:rsidR="003A1E5C" w:rsidRPr="003A1E5C" w:rsidRDefault="003A1E5C" w:rsidP="003A1E5C">
      <w:pPr>
        <w:suppressAutoHyphens/>
        <w:autoSpaceDE w:val="0"/>
        <w:autoSpaceDN w:val="0"/>
        <w:adjustRightInd w:val="0"/>
        <w:spacing w:after="160" w:line="240" w:lineRule="auto"/>
        <w:ind w:left="1" w:hanging="3"/>
        <w:rPr>
          <w:rFonts w:ascii="Times New Roman CYR" w:eastAsia="SimSun" w:hAnsi="Times New Roman CYR" w:cs="Times New Roman CYR"/>
          <w:position w:val="-1"/>
          <w:sz w:val="28"/>
          <w:szCs w:val="28"/>
          <w:lang w:eastAsia="zh-CN"/>
        </w:rPr>
      </w:pPr>
      <w:r w:rsidRPr="003A1E5C">
        <w:rPr>
          <w:rFonts w:ascii="Times New Roman CYR" w:eastAsia="SimSun" w:hAnsi="Times New Roman CYR" w:cs="Times New Roman CYR"/>
          <w:position w:val="-1"/>
          <w:sz w:val="28"/>
          <w:szCs w:val="28"/>
          <w:lang w:eastAsia="zh-CN"/>
        </w:rPr>
        <w:t>Завідувач кафедри                                                Голова ЕК</w:t>
      </w:r>
    </w:p>
    <w:p w:rsidR="003A1E5C" w:rsidRPr="003A1E5C" w:rsidRDefault="003A1E5C" w:rsidP="003A1E5C">
      <w:pPr>
        <w:suppressAutoHyphens/>
        <w:autoSpaceDE w:val="0"/>
        <w:autoSpaceDN w:val="0"/>
        <w:adjustRightInd w:val="0"/>
        <w:spacing w:after="160" w:line="240" w:lineRule="auto"/>
        <w:ind w:left="1" w:hanging="3"/>
        <w:rPr>
          <w:rFonts w:ascii="Times New Roman CYR" w:eastAsia="SimSun" w:hAnsi="Times New Roman CYR" w:cs="Times New Roman CYR"/>
          <w:position w:val="-1"/>
          <w:sz w:val="28"/>
          <w:szCs w:val="28"/>
          <w:lang w:eastAsia="zh-CN"/>
        </w:rPr>
      </w:pPr>
      <w:r w:rsidRPr="003A1E5C">
        <w:rPr>
          <w:rFonts w:ascii="Times New Roman" w:eastAsia="SimSun" w:hAnsi="Times New Roman" w:cs="Times New Roman"/>
          <w:position w:val="-1"/>
          <w:sz w:val="28"/>
          <w:szCs w:val="28"/>
          <w:lang w:val="ru-RU" w:eastAsia="zh-CN"/>
        </w:rPr>
        <w:t xml:space="preserve">____________        </w:t>
      </w:r>
      <w:r w:rsidRPr="003A1E5C">
        <w:rPr>
          <w:rFonts w:ascii="Times New Roman CYR" w:eastAsia="SimSun" w:hAnsi="Times New Roman CYR" w:cs="Times New Roman CYR"/>
          <w:position w:val="-1"/>
          <w:sz w:val="28"/>
          <w:szCs w:val="28"/>
          <w:lang w:eastAsia="zh-CN"/>
        </w:rPr>
        <w:t>Цокур О.С.                            ____________        Князян М.О.</w:t>
      </w:r>
    </w:p>
    <w:p w:rsidR="003A1E5C" w:rsidRPr="003A1E5C" w:rsidRDefault="003A1E5C" w:rsidP="003A1E5C">
      <w:pPr>
        <w:tabs>
          <w:tab w:val="left" w:pos="5910"/>
        </w:tabs>
        <w:suppressAutoHyphens/>
        <w:autoSpaceDE w:val="0"/>
        <w:autoSpaceDN w:val="0"/>
        <w:adjustRightInd w:val="0"/>
        <w:spacing w:after="160" w:line="256" w:lineRule="atLeast"/>
        <w:ind w:hanging="2"/>
        <w:rPr>
          <w:rFonts w:ascii="Times New Roman CYR" w:eastAsia="SimSun" w:hAnsi="Times New Roman CYR" w:cs="Times New Roman CYR"/>
          <w:position w:val="-1"/>
          <w:sz w:val="20"/>
          <w:szCs w:val="20"/>
          <w:lang w:val="ru-RU" w:eastAsia="zh-CN"/>
        </w:rPr>
      </w:pPr>
      <w:r w:rsidRPr="003A1E5C">
        <w:rPr>
          <w:rFonts w:ascii="Times New Roman" w:eastAsia="SimSun" w:hAnsi="Times New Roman" w:cs="Times New Roman"/>
          <w:position w:val="-1"/>
          <w:sz w:val="20"/>
          <w:szCs w:val="20"/>
          <w:lang w:eastAsia="zh-CN"/>
        </w:rPr>
        <w:t>(</w:t>
      </w:r>
      <w:r w:rsidRPr="003A1E5C">
        <w:rPr>
          <w:rFonts w:ascii="Times New Roman CYR" w:eastAsia="SimSun" w:hAnsi="Times New Roman CYR" w:cs="Times New Roman CYR"/>
          <w:position w:val="-1"/>
          <w:sz w:val="20"/>
          <w:szCs w:val="20"/>
          <w:lang w:eastAsia="zh-CN"/>
        </w:rPr>
        <w:t xml:space="preserve">підпис)                                                     </w:t>
      </w:r>
    </w:p>
    <w:p w:rsidR="003A1E5C" w:rsidRPr="003A1E5C" w:rsidRDefault="003A1E5C" w:rsidP="003A1E5C">
      <w:pPr>
        <w:tabs>
          <w:tab w:val="left" w:pos="5910"/>
        </w:tabs>
        <w:suppressAutoHyphens/>
        <w:autoSpaceDE w:val="0"/>
        <w:autoSpaceDN w:val="0"/>
        <w:adjustRightInd w:val="0"/>
        <w:spacing w:after="160" w:line="256" w:lineRule="atLeast"/>
        <w:ind w:hanging="2"/>
        <w:jc w:val="center"/>
        <w:rPr>
          <w:rFonts w:ascii="Times New Roman CYR" w:eastAsia="SimSun" w:hAnsi="Times New Roman CYR" w:cs="Times New Roman CYR"/>
          <w:position w:val="-1"/>
          <w:sz w:val="20"/>
          <w:szCs w:val="20"/>
          <w:lang w:eastAsia="zh-CN"/>
        </w:rPr>
      </w:pPr>
      <w:r w:rsidRPr="003A1E5C">
        <w:rPr>
          <w:rFonts w:ascii="Times New Roman" w:eastAsia="SimSun" w:hAnsi="Times New Roman" w:cs="Times New Roman"/>
          <w:b/>
          <w:bCs/>
          <w:position w:val="-1"/>
          <w:sz w:val="28"/>
          <w:szCs w:val="28"/>
          <w:lang w:eastAsia="zh-CN"/>
        </w:rPr>
        <w:t xml:space="preserve">Одеса </w:t>
      </w:r>
      <w:r w:rsidRPr="003A1E5C">
        <w:rPr>
          <w:rFonts w:ascii="Times New Roman CYR" w:eastAsia="SimSun" w:hAnsi="Times New Roman CYR" w:cs="Times New Roman CYR"/>
          <w:b/>
          <w:bCs/>
          <w:position w:val="-1"/>
          <w:sz w:val="28"/>
          <w:szCs w:val="28"/>
          <w:lang w:eastAsia="zh-CN"/>
        </w:rPr>
        <w:t>– 2019</w:t>
      </w:r>
    </w:p>
    <w:p w:rsidR="003A1E5C" w:rsidRPr="003A1E5C" w:rsidRDefault="003A1E5C" w:rsidP="00E72EC1">
      <w:pPr>
        <w:pStyle w:val="a8"/>
        <w:spacing w:before="0" w:line="360" w:lineRule="auto"/>
        <w:jc w:val="center"/>
        <w:rPr>
          <w:rFonts w:ascii="Times New Roman" w:eastAsiaTheme="minorHAnsi" w:hAnsi="Times New Roman" w:cs="Times New Roman"/>
          <w:b w:val="0"/>
          <w:bCs w:val="0"/>
          <w:color w:val="auto"/>
          <w:sz w:val="22"/>
          <w:szCs w:val="22"/>
          <w:lang w:eastAsia="en-US"/>
        </w:rPr>
      </w:pPr>
    </w:p>
    <w:sdt>
      <w:sdtPr>
        <w:rPr>
          <w:rFonts w:ascii="Times New Roman" w:eastAsiaTheme="minorHAnsi" w:hAnsi="Times New Roman" w:cs="Times New Roman"/>
          <w:b w:val="0"/>
          <w:bCs w:val="0"/>
          <w:color w:val="auto"/>
          <w:sz w:val="22"/>
          <w:szCs w:val="22"/>
          <w:lang w:eastAsia="en-US"/>
        </w:rPr>
        <w:id w:val="-990633570"/>
        <w:docPartObj>
          <w:docPartGallery w:val="Table of Contents"/>
          <w:docPartUnique/>
        </w:docPartObj>
      </w:sdtPr>
      <w:sdtEndPr/>
      <w:sdtContent>
        <w:p w:rsidR="00E72EC1" w:rsidRPr="00222467" w:rsidRDefault="00E72EC1" w:rsidP="00E72EC1">
          <w:pPr>
            <w:pStyle w:val="a8"/>
            <w:spacing w:before="0" w:line="360" w:lineRule="auto"/>
            <w:jc w:val="center"/>
            <w:rPr>
              <w:rFonts w:ascii="Times New Roman" w:hAnsi="Times New Roman" w:cs="Times New Roman"/>
              <w:color w:val="000000" w:themeColor="text1"/>
            </w:rPr>
          </w:pPr>
          <w:r w:rsidRPr="00222467">
            <w:rPr>
              <w:rFonts w:ascii="Times New Roman" w:hAnsi="Times New Roman" w:cs="Times New Roman"/>
              <w:color w:val="000000" w:themeColor="text1"/>
            </w:rPr>
            <w:t>ЗМІСТ</w:t>
          </w:r>
        </w:p>
        <w:p w:rsidR="00222467" w:rsidRPr="00222467" w:rsidRDefault="00F662FF" w:rsidP="00325180">
          <w:pPr>
            <w:pStyle w:val="11"/>
            <w:rPr>
              <w:rFonts w:eastAsiaTheme="minorEastAsia"/>
              <w:noProof/>
              <w:lang w:eastAsia="ru-RU"/>
            </w:rPr>
          </w:pPr>
          <w:r w:rsidRPr="00222467">
            <w:fldChar w:fldCharType="begin"/>
          </w:r>
          <w:r w:rsidR="00E72EC1" w:rsidRPr="00222467">
            <w:instrText xml:space="preserve"> TOC \o "1-3" \h \z \u </w:instrText>
          </w:r>
          <w:r w:rsidRPr="00222467">
            <w:fldChar w:fldCharType="separate"/>
          </w:r>
          <w:hyperlink w:anchor="_Toc26824027" w:history="1">
            <w:r w:rsidR="00222467" w:rsidRPr="00222467">
              <w:rPr>
                <w:rStyle w:val="a9"/>
                <w:noProof/>
              </w:rPr>
              <w:t>ВСТУП</w:t>
            </w:r>
            <w:r w:rsidR="00222467" w:rsidRPr="00222467">
              <w:rPr>
                <w:noProof/>
                <w:webHidden/>
              </w:rPr>
              <w:tab/>
            </w:r>
            <w:r w:rsidRPr="00222467">
              <w:rPr>
                <w:noProof/>
                <w:webHidden/>
              </w:rPr>
              <w:fldChar w:fldCharType="begin"/>
            </w:r>
            <w:r w:rsidR="00222467" w:rsidRPr="00222467">
              <w:rPr>
                <w:noProof/>
                <w:webHidden/>
              </w:rPr>
              <w:instrText xml:space="preserve"> PAGEREF _Toc26824027 \h </w:instrText>
            </w:r>
            <w:r w:rsidRPr="00222467">
              <w:rPr>
                <w:noProof/>
                <w:webHidden/>
              </w:rPr>
            </w:r>
            <w:r w:rsidRPr="00222467">
              <w:rPr>
                <w:noProof/>
                <w:webHidden/>
              </w:rPr>
              <w:fldChar w:fldCharType="separate"/>
            </w:r>
            <w:r w:rsidR="008C719A">
              <w:rPr>
                <w:noProof/>
                <w:webHidden/>
              </w:rPr>
              <w:t>3</w:t>
            </w:r>
            <w:r w:rsidRPr="00222467">
              <w:rPr>
                <w:noProof/>
                <w:webHidden/>
              </w:rPr>
              <w:fldChar w:fldCharType="end"/>
            </w:r>
          </w:hyperlink>
        </w:p>
        <w:p w:rsidR="00222467" w:rsidRPr="00222467" w:rsidRDefault="0054764F" w:rsidP="00325180">
          <w:pPr>
            <w:pStyle w:val="11"/>
            <w:rPr>
              <w:rFonts w:eastAsiaTheme="minorEastAsia"/>
              <w:noProof/>
              <w:lang w:eastAsia="ru-RU"/>
            </w:rPr>
          </w:pPr>
          <w:hyperlink w:anchor="_Toc26824028" w:history="1">
            <w:r w:rsidR="00222467" w:rsidRPr="00222467">
              <w:rPr>
                <w:rStyle w:val="a9"/>
                <w:noProof/>
              </w:rPr>
              <w:t>РОЗДІЛ 1. ЗАКОНОМІРНОСТІ ФОРМУВАННЯ МОВНОЇ ОСОБИСТОСТІ</w:t>
            </w:r>
            <w:r w:rsidR="00222467" w:rsidRPr="00222467">
              <w:rPr>
                <w:noProof/>
                <w:webHidden/>
              </w:rPr>
              <w:tab/>
            </w:r>
            <w:r w:rsidR="00F662FF" w:rsidRPr="00222467">
              <w:rPr>
                <w:noProof/>
                <w:webHidden/>
              </w:rPr>
              <w:fldChar w:fldCharType="begin"/>
            </w:r>
            <w:r w:rsidR="00222467" w:rsidRPr="00222467">
              <w:rPr>
                <w:noProof/>
                <w:webHidden/>
              </w:rPr>
              <w:instrText xml:space="preserve"> PAGEREF _Toc26824028 \h </w:instrText>
            </w:r>
            <w:r w:rsidR="00F662FF" w:rsidRPr="00222467">
              <w:rPr>
                <w:noProof/>
                <w:webHidden/>
              </w:rPr>
            </w:r>
            <w:r w:rsidR="00F662FF" w:rsidRPr="00222467">
              <w:rPr>
                <w:noProof/>
                <w:webHidden/>
              </w:rPr>
              <w:fldChar w:fldCharType="separate"/>
            </w:r>
            <w:r w:rsidR="008C719A">
              <w:rPr>
                <w:noProof/>
                <w:webHidden/>
              </w:rPr>
              <w:t>6</w:t>
            </w:r>
            <w:r w:rsidR="00F662FF" w:rsidRPr="00222467">
              <w:rPr>
                <w:noProof/>
                <w:webHidden/>
              </w:rPr>
              <w:fldChar w:fldCharType="end"/>
            </w:r>
          </w:hyperlink>
        </w:p>
        <w:p w:rsidR="00222467" w:rsidRPr="00222467" w:rsidRDefault="0054764F">
          <w:pPr>
            <w:pStyle w:val="21"/>
            <w:tabs>
              <w:tab w:val="right" w:leader="dot" w:pos="9345"/>
            </w:tabs>
            <w:rPr>
              <w:rFonts w:ascii="Times New Roman" w:eastAsiaTheme="minorEastAsia" w:hAnsi="Times New Roman" w:cs="Times New Roman"/>
              <w:noProof/>
              <w:sz w:val="28"/>
              <w:szCs w:val="28"/>
              <w:lang w:eastAsia="ru-RU"/>
            </w:rPr>
          </w:pPr>
          <w:hyperlink w:anchor="_Toc26824029" w:history="1">
            <w:r w:rsidR="00222467" w:rsidRPr="00222467">
              <w:rPr>
                <w:rStyle w:val="a9"/>
                <w:rFonts w:ascii="Times New Roman" w:hAnsi="Times New Roman" w:cs="Times New Roman"/>
                <w:noProof/>
                <w:sz w:val="28"/>
                <w:szCs w:val="28"/>
              </w:rPr>
              <w:t>1.1. Поняття та структура комунікативної компетенції та її вплив на розвиток мовної особистості</w:t>
            </w:r>
            <w:r w:rsidR="00222467" w:rsidRPr="00222467">
              <w:rPr>
                <w:rFonts w:ascii="Times New Roman" w:hAnsi="Times New Roman" w:cs="Times New Roman"/>
                <w:noProof/>
                <w:webHidden/>
                <w:sz w:val="28"/>
                <w:szCs w:val="28"/>
              </w:rPr>
              <w:tab/>
            </w:r>
            <w:r w:rsidR="00F662FF" w:rsidRPr="00222467">
              <w:rPr>
                <w:rFonts w:ascii="Times New Roman" w:hAnsi="Times New Roman" w:cs="Times New Roman"/>
                <w:noProof/>
                <w:webHidden/>
                <w:sz w:val="28"/>
                <w:szCs w:val="28"/>
              </w:rPr>
              <w:fldChar w:fldCharType="begin"/>
            </w:r>
            <w:r w:rsidR="00222467" w:rsidRPr="00222467">
              <w:rPr>
                <w:rFonts w:ascii="Times New Roman" w:hAnsi="Times New Roman" w:cs="Times New Roman"/>
                <w:noProof/>
                <w:webHidden/>
                <w:sz w:val="28"/>
                <w:szCs w:val="28"/>
              </w:rPr>
              <w:instrText xml:space="preserve"> PAGEREF _Toc26824029 \h </w:instrText>
            </w:r>
            <w:r w:rsidR="00F662FF" w:rsidRPr="00222467">
              <w:rPr>
                <w:rFonts w:ascii="Times New Roman" w:hAnsi="Times New Roman" w:cs="Times New Roman"/>
                <w:noProof/>
                <w:webHidden/>
                <w:sz w:val="28"/>
                <w:szCs w:val="28"/>
              </w:rPr>
            </w:r>
            <w:r w:rsidR="00F662FF" w:rsidRPr="00222467">
              <w:rPr>
                <w:rFonts w:ascii="Times New Roman" w:hAnsi="Times New Roman" w:cs="Times New Roman"/>
                <w:noProof/>
                <w:webHidden/>
                <w:sz w:val="28"/>
                <w:szCs w:val="28"/>
              </w:rPr>
              <w:fldChar w:fldCharType="separate"/>
            </w:r>
            <w:r w:rsidR="008C719A">
              <w:rPr>
                <w:rFonts w:ascii="Times New Roman" w:hAnsi="Times New Roman" w:cs="Times New Roman"/>
                <w:noProof/>
                <w:webHidden/>
                <w:sz w:val="28"/>
                <w:szCs w:val="28"/>
              </w:rPr>
              <w:t>6</w:t>
            </w:r>
            <w:r w:rsidR="00F662FF" w:rsidRPr="00222467">
              <w:rPr>
                <w:rFonts w:ascii="Times New Roman" w:hAnsi="Times New Roman" w:cs="Times New Roman"/>
                <w:noProof/>
                <w:webHidden/>
                <w:sz w:val="28"/>
                <w:szCs w:val="28"/>
              </w:rPr>
              <w:fldChar w:fldCharType="end"/>
            </w:r>
          </w:hyperlink>
        </w:p>
        <w:p w:rsidR="00222467" w:rsidRPr="00222467" w:rsidRDefault="0054764F">
          <w:pPr>
            <w:pStyle w:val="21"/>
            <w:tabs>
              <w:tab w:val="right" w:leader="dot" w:pos="9345"/>
            </w:tabs>
            <w:rPr>
              <w:rFonts w:ascii="Times New Roman" w:eastAsiaTheme="minorEastAsia" w:hAnsi="Times New Roman" w:cs="Times New Roman"/>
              <w:noProof/>
              <w:sz w:val="28"/>
              <w:szCs w:val="28"/>
              <w:lang w:eastAsia="ru-RU"/>
            </w:rPr>
          </w:pPr>
          <w:hyperlink w:anchor="_Toc26824030" w:history="1">
            <w:r w:rsidR="00222467" w:rsidRPr="00222467">
              <w:rPr>
                <w:rStyle w:val="a9"/>
                <w:rFonts w:ascii="Times New Roman" w:hAnsi="Times New Roman" w:cs="Times New Roman"/>
                <w:noProof/>
                <w:sz w:val="28"/>
                <w:szCs w:val="28"/>
              </w:rPr>
              <w:t>1.2. Засоби формування вторинної мовної особистості</w:t>
            </w:r>
            <w:r w:rsidR="00222467" w:rsidRPr="00222467">
              <w:rPr>
                <w:rFonts w:ascii="Times New Roman" w:hAnsi="Times New Roman" w:cs="Times New Roman"/>
                <w:noProof/>
                <w:webHidden/>
                <w:sz w:val="28"/>
                <w:szCs w:val="28"/>
              </w:rPr>
              <w:tab/>
            </w:r>
            <w:r w:rsidR="00F662FF" w:rsidRPr="00222467">
              <w:rPr>
                <w:rFonts w:ascii="Times New Roman" w:hAnsi="Times New Roman" w:cs="Times New Roman"/>
                <w:noProof/>
                <w:webHidden/>
                <w:sz w:val="28"/>
                <w:szCs w:val="28"/>
              </w:rPr>
              <w:fldChar w:fldCharType="begin"/>
            </w:r>
            <w:r w:rsidR="00222467" w:rsidRPr="00222467">
              <w:rPr>
                <w:rFonts w:ascii="Times New Roman" w:hAnsi="Times New Roman" w:cs="Times New Roman"/>
                <w:noProof/>
                <w:webHidden/>
                <w:sz w:val="28"/>
                <w:szCs w:val="28"/>
              </w:rPr>
              <w:instrText xml:space="preserve"> PAGEREF _Toc26824030 \h </w:instrText>
            </w:r>
            <w:r w:rsidR="00F662FF" w:rsidRPr="00222467">
              <w:rPr>
                <w:rFonts w:ascii="Times New Roman" w:hAnsi="Times New Roman" w:cs="Times New Roman"/>
                <w:noProof/>
                <w:webHidden/>
                <w:sz w:val="28"/>
                <w:szCs w:val="28"/>
              </w:rPr>
            </w:r>
            <w:r w:rsidR="00F662FF" w:rsidRPr="00222467">
              <w:rPr>
                <w:rFonts w:ascii="Times New Roman" w:hAnsi="Times New Roman" w:cs="Times New Roman"/>
                <w:noProof/>
                <w:webHidden/>
                <w:sz w:val="28"/>
                <w:szCs w:val="28"/>
              </w:rPr>
              <w:fldChar w:fldCharType="separate"/>
            </w:r>
            <w:r w:rsidR="008C719A">
              <w:rPr>
                <w:rFonts w:ascii="Times New Roman" w:hAnsi="Times New Roman" w:cs="Times New Roman"/>
                <w:noProof/>
                <w:webHidden/>
                <w:sz w:val="28"/>
                <w:szCs w:val="28"/>
              </w:rPr>
              <w:t>2</w:t>
            </w:r>
            <w:r w:rsidR="00325180">
              <w:rPr>
                <w:rFonts w:ascii="Times New Roman" w:hAnsi="Times New Roman" w:cs="Times New Roman"/>
                <w:noProof/>
                <w:webHidden/>
                <w:sz w:val="28"/>
                <w:szCs w:val="28"/>
                <w:lang w:val="en-US"/>
              </w:rPr>
              <w:t>8</w:t>
            </w:r>
            <w:r w:rsidR="00F662FF" w:rsidRPr="00222467">
              <w:rPr>
                <w:rFonts w:ascii="Times New Roman" w:hAnsi="Times New Roman" w:cs="Times New Roman"/>
                <w:noProof/>
                <w:webHidden/>
                <w:sz w:val="28"/>
                <w:szCs w:val="28"/>
              </w:rPr>
              <w:fldChar w:fldCharType="end"/>
            </w:r>
          </w:hyperlink>
        </w:p>
        <w:p w:rsidR="00222467" w:rsidRPr="00222467" w:rsidRDefault="0054764F">
          <w:pPr>
            <w:pStyle w:val="21"/>
            <w:tabs>
              <w:tab w:val="right" w:leader="dot" w:pos="9345"/>
            </w:tabs>
            <w:rPr>
              <w:rFonts w:ascii="Times New Roman" w:eastAsiaTheme="minorEastAsia" w:hAnsi="Times New Roman" w:cs="Times New Roman"/>
              <w:noProof/>
              <w:sz w:val="28"/>
              <w:szCs w:val="28"/>
              <w:lang w:eastAsia="ru-RU"/>
            </w:rPr>
          </w:pPr>
          <w:hyperlink w:anchor="_Toc26824031" w:history="1">
            <w:r w:rsidR="00222467" w:rsidRPr="00222467">
              <w:rPr>
                <w:rStyle w:val="a9"/>
                <w:rFonts w:ascii="Times New Roman" w:hAnsi="Times New Roman" w:cs="Times New Roman"/>
                <w:noProof/>
                <w:sz w:val="28"/>
                <w:szCs w:val="28"/>
              </w:rPr>
              <w:t>Висновки до першого розділу</w:t>
            </w:r>
            <w:r w:rsidR="00222467" w:rsidRPr="00222467">
              <w:rPr>
                <w:rFonts w:ascii="Times New Roman" w:hAnsi="Times New Roman" w:cs="Times New Roman"/>
                <w:noProof/>
                <w:webHidden/>
                <w:sz w:val="28"/>
                <w:szCs w:val="28"/>
              </w:rPr>
              <w:tab/>
            </w:r>
            <w:r w:rsidR="00F662FF" w:rsidRPr="00222467">
              <w:rPr>
                <w:rFonts w:ascii="Times New Roman" w:hAnsi="Times New Roman" w:cs="Times New Roman"/>
                <w:noProof/>
                <w:webHidden/>
                <w:sz w:val="28"/>
                <w:szCs w:val="28"/>
              </w:rPr>
              <w:fldChar w:fldCharType="begin"/>
            </w:r>
            <w:r w:rsidR="00222467" w:rsidRPr="00222467">
              <w:rPr>
                <w:rFonts w:ascii="Times New Roman" w:hAnsi="Times New Roman" w:cs="Times New Roman"/>
                <w:noProof/>
                <w:webHidden/>
                <w:sz w:val="28"/>
                <w:szCs w:val="28"/>
              </w:rPr>
              <w:instrText xml:space="preserve"> PAGEREF _Toc26824031 \h </w:instrText>
            </w:r>
            <w:r w:rsidR="00F662FF" w:rsidRPr="00222467">
              <w:rPr>
                <w:rFonts w:ascii="Times New Roman" w:hAnsi="Times New Roman" w:cs="Times New Roman"/>
                <w:noProof/>
                <w:webHidden/>
                <w:sz w:val="28"/>
                <w:szCs w:val="28"/>
              </w:rPr>
            </w:r>
            <w:r w:rsidR="00F662FF" w:rsidRPr="00222467">
              <w:rPr>
                <w:rFonts w:ascii="Times New Roman" w:hAnsi="Times New Roman" w:cs="Times New Roman"/>
                <w:noProof/>
                <w:webHidden/>
                <w:sz w:val="28"/>
                <w:szCs w:val="28"/>
              </w:rPr>
              <w:fldChar w:fldCharType="separate"/>
            </w:r>
            <w:r w:rsidR="00325180">
              <w:rPr>
                <w:rFonts w:ascii="Times New Roman" w:hAnsi="Times New Roman" w:cs="Times New Roman"/>
                <w:noProof/>
                <w:webHidden/>
                <w:sz w:val="28"/>
                <w:szCs w:val="28"/>
                <w:lang w:val="en-US"/>
              </w:rPr>
              <w:t>4</w:t>
            </w:r>
            <w:r w:rsidR="00E55F26">
              <w:rPr>
                <w:rFonts w:ascii="Times New Roman" w:hAnsi="Times New Roman" w:cs="Times New Roman"/>
                <w:noProof/>
                <w:webHidden/>
                <w:sz w:val="28"/>
                <w:szCs w:val="28"/>
                <w:lang w:val="ru-RU"/>
              </w:rPr>
              <w:t>0</w:t>
            </w:r>
            <w:r w:rsidR="00F662FF" w:rsidRPr="00222467">
              <w:rPr>
                <w:rFonts w:ascii="Times New Roman" w:hAnsi="Times New Roman" w:cs="Times New Roman"/>
                <w:noProof/>
                <w:webHidden/>
                <w:sz w:val="28"/>
                <w:szCs w:val="28"/>
              </w:rPr>
              <w:fldChar w:fldCharType="end"/>
            </w:r>
          </w:hyperlink>
        </w:p>
        <w:p w:rsidR="00222467" w:rsidRPr="00222467" w:rsidRDefault="0054764F" w:rsidP="00325180">
          <w:pPr>
            <w:pStyle w:val="11"/>
            <w:rPr>
              <w:rFonts w:eastAsiaTheme="minorEastAsia"/>
              <w:noProof/>
              <w:lang w:eastAsia="ru-RU"/>
            </w:rPr>
          </w:pPr>
          <w:hyperlink w:anchor="_Toc26824032" w:history="1">
            <w:r w:rsidR="00222467" w:rsidRPr="00222467">
              <w:rPr>
                <w:rStyle w:val="a9"/>
                <w:noProof/>
              </w:rPr>
              <w:t>РОЗДІЛ 2. МЕТАФОРИЗАЦІЯ ТА СЛЕНГОВЕ ВИКОРИСТАННЯ ЯК ЗАСІБ ФОРМУВАННЯ МОВНОЇ ОСОБИСТОСТІ</w:t>
            </w:r>
            <w:r w:rsidR="00222467" w:rsidRPr="00222467">
              <w:rPr>
                <w:noProof/>
                <w:webHidden/>
              </w:rPr>
              <w:tab/>
            </w:r>
            <w:r w:rsidR="00F662FF" w:rsidRPr="00222467">
              <w:rPr>
                <w:noProof/>
                <w:webHidden/>
              </w:rPr>
              <w:fldChar w:fldCharType="begin"/>
            </w:r>
            <w:r w:rsidR="00222467" w:rsidRPr="00222467">
              <w:rPr>
                <w:noProof/>
                <w:webHidden/>
              </w:rPr>
              <w:instrText xml:space="preserve"> PAGEREF _Toc26824032 \h </w:instrText>
            </w:r>
            <w:r w:rsidR="00F662FF" w:rsidRPr="00222467">
              <w:rPr>
                <w:noProof/>
                <w:webHidden/>
              </w:rPr>
            </w:r>
            <w:r w:rsidR="00F662FF" w:rsidRPr="00222467">
              <w:rPr>
                <w:noProof/>
                <w:webHidden/>
              </w:rPr>
              <w:fldChar w:fldCharType="separate"/>
            </w:r>
            <w:r w:rsidR="008C719A">
              <w:rPr>
                <w:noProof/>
                <w:webHidden/>
              </w:rPr>
              <w:t>4</w:t>
            </w:r>
            <w:r w:rsidR="00E55F26">
              <w:rPr>
                <w:noProof/>
                <w:webHidden/>
                <w:lang w:val="ru-RU"/>
              </w:rPr>
              <w:t>2</w:t>
            </w:r>
            <w:r w:rsidR="00F662FF" w:rsidRPr="00222467">
              <w:rPr>
                <w:noProof/>
                <w:webHidden/>
              </w:rPr>
              <w:fldChar w:fldCharType="end"/>
            </w:r>
          </w:hyperlink>
        </w:p>
        <w:p w:rsidR="00222467" w:rsidRPr="00222467" w:rsidRDefault="0054764F">
          <w:pPr>
            <w:pStyle w:val="21"/>
            <w:tabs>
              <w:tab w:val="right" w:leader="dot" w:pos="9345"/>
            </w:tabs>
            <w:rPr>
              <w:rFonts w:ascii="Times New Roman" w:eastAsiaTheme="minorEastAsia" w:hAnsi="Times New Roman" w:cs="Times New Roman"/>
              <w:noProof/>
              <w:sz w:val="28"/>
              <w:szCs w:val="28"/>
              <w:lang w:eastAsia="ru-RU"/>
            </w:rPr>
          </w:pPr>
          <w:hyperlink w:anchor="_Toc26824033" w:history="1">
            <w:r w:rsidR="00222467" w:rsidRPr="00222467">
              <w:rPr>
                <w:rStyle w:val="a9"/>
                <w:rFonts w:ascii="Times New Roman" w:hAnsi="Times New Roman" w:cs="Times New Roman"/>
                <w:noProof/>
                <w:sz w:val="28"/>
                <w:szCs w:val="28"/>
              </w:rPr>
              <w:t>2.1. Ситуативний контекст використання зниженої метафоризації у спілкуванні на інтернет-форумах</w:t>
            </w:r>
            <w:r w:rsidR="00222467" w:rsidRPr="00222467">
              <w:rPr>
                <w:rFonts w:ascii="Times New Roman" w:hAnsi="Times New Roman" w:cs="Times New Roman"/>
                <w:noProof/>
                <w:webHidden/>
                <w:sz w:val="28"/>
                <w:szCs w:val="28"/>
              </w:rPr>
              <w:tab/>
            </w:r>
            <w:r w:rsidR="00F662FF" w:rsidRPr="00222467">
              <w:rPr>
                <w:rFonts w:ascii="Times New Roman" w:hAnsi="Times New Roman" w:cs="Times New Roman"/>
                <w:noProof/>
                <w:webHidden/>
                <w:sz w:val="28"/>
                <w:szCs w:val="28"/>
              </w:rPr>
              <w:fldChar w:fldCharType="begin"/>
            </w:r>
            <w:r w:rsidR="00222467" w:rsidRPr="00222467">
              <w:rPr>
                <w:rFonts w:ascii="Times New Roman" w:hAnsi="Times New Roman" w:cs="Times New Roman"/>
                <w:noProof/>
                <w:webHidden/>
                <w:sz w:val="28"/>
                <w:szCs w:val="28"/>
              </w:rPr>
              <w:instrText xml:space="preserve"> PAGEREF _Toc26824033 \h </w:instrText>
            </w:r>
            <w:r w:rsidR="00F662FF" w:rsidRPr="00222467">
              <w:rPr>
                <w:rFonts w:ascii="Times New Roman" w:hAnsi="Times New Roman" w:cs="Times New Roman"/>
                <w:noProof/>
                <w:webHidden/>
                <w:sz w:val="28"/>
                <w:szCs w:val="28"/>
              </w:rPr>
            </w:r>
            <w:r w:rsidR="00F662FF" w:rsidRPr="00222467">
              <w:rPr>
                <w:rFonts w:ascii="Times New Roman" w:hAnsi="Times New Roman" w:cs="Times New Roman"/>
                <w:noProof/>
                <w:webHidden/>
                <w:sz w:val="28"/>
                <w:szCs w:val="28"/>
              </w:rPr>
              <w:fldChar w:fldCharType="separate"/>
            </w:r>
            <w:r w:rsidR="008C719A">
              <w:rPr>
                <w:rFonts w:ascii="Times New Roman" w:hAnsi="Times New Roman" w:cs="Times New Roman"/>
                <w:noProof/>
                <w:webHidden/>
                <w:sz w:val="28"/>
                <w:szCs w:val="28"/>
              </w:rPr>
              <w:t>4</w:t>
            </w:r>
            <w:r w:rsidR="00E55F26">
              <w:rPr>
                <w:rFonts w:ascii="Times New Roman" w:hAnsi="Times New Roman" w:cs="Times New Roman"/>
                <w:noProof/>
                <w:webHidden/>
                <w:sz w:val="28"/>
                <w:szCs w:val="28"/>
                <w:lang w:val="ru-RU"/>
              </w:rPr>
              <w:t>2</w:t>
            </w:r>
            <w:r w:rsidR="00F662FF" w:rsidRPr="00222467">
              <w:rPr>
                <w:rFonts w:ascii="Times New Roman" w:hAnsi="Times New Roman" w:cs="Times New Roman"/>
                <w:noProof/>
                <w:webHidden/>
                <w:sz w:val="28"/>
                <w:szCs w:val="28"/>
              </w:rPr>
              <w:fldChar w:fldCharType="end"/>
            </w:r>
          </w:hyperlink>
        </w:p>
        <w:p w:rsidR="00222467" w:rsidRPr="00325180" w:rsidRDefault="0054764F">
          <w:pPr>
            <w:pStyle w:val="21"/>
            <w:tabs>
              <w:tab w:val="right" w:leader="dot" w:pos="9345"/>
            </w:tabs>
            <w:rPr>
              <w:rFonts w:ascii="Times New Roman" w:eastAsiaTheme="minorEastAsia" w:hAnsi="Times New Roman" w:cs="Times New Roman"/>
              <w:noProof/>
              <w:sz w:val="28"/>
              <w:szCs w:val="28"/>
              <w:lang w:eastAsia="ru-RU"/>
            </w:rPr>
          </w:pPr>
          <w:hyperlink w:anchor="_Toc26824034" w:history="1">
            <w:r w:rsidR="00222467" w:rsidRPr="00325180">
              <w:rPr>
                <w:rStyle w:val="a9"/>
                <w:rFonts w:ascii="Times New Roman" w:hAnsi="Times New Roman" w:cs="Times New Roman"/>
                <w:noProof/>
                <w:sz w:val="28"/>
                <w:szCs w:val="28"/>
              </w:rPr>
              <w:t>2.2. Ситуативний контекст використання зниженої метафоризації у спілкуванні в соціальних мережах</w:t>
            </w:r>
            <w:r w:rsidR="00222467" w:rsidRPr="00325180">
              <w:rPr>
                <w:rFonts w:ascii="Times New Roman" w:hAnsi="Times New Roman" w:cs="Times New Roman"/>
                <w:noProof/>
                <w:webHidden/>
                <w:sz w:val="28"/>
                <w:szCs w:val="28"/>
              </w:rPr>
              <w:tab/>
            </w:r>
            <w:r w:rsidR="00F662FF" w:rsidRPr="00325180">
              <w:rPr>
                <w:rFonts w:ascii="Times New Roman" w:hAnsi="Times New Roman" w:cs="Times New Roman"/>
                <w:noProof/>
                <w:webHidden/>
                <w:sz w:val="28"/>
                <w:szCs w:val="28"/>
              </w:rPr>
              <w:fldChar w:fldCharType="begin"/>
            </w:r>
            <w:r w:rsidR="00222467" w:rsidRPr="00325180">
              <w:rPr>
                <w:rFonts w:ascii="Times New Roman" w:hAnsi="Times New Roman" w:cs="Times New Roman"/>
                <w:noProof/>
                <w:webHidden/>
                <w:sz w:val="28"/>
                <w:szCs w:val="28"/>
              </w:rPr>
              <w:instrText xml:space="preserve"> PAGEREF _Toc26824034 \h </w:instrText>
            </w:r>
            <w:r w:rsidR="00F662FF" w:rsidRPr="00325180">
              <w:rPr>
                <w:rFonts w:ascii="Times New Roman" w:hAnsi="Times New Roman" w:cs="Times New Roman"/>
                <w:noProof/>
                <w:webHidden/>
                <w:sz w:val="28"/>
                <w:szCs w:val="28"/>
              </w:rPr>
            </w:r>
            <w:r w:rsidR="00F662FF" w:rsidRPr="00325180">
              <w:rPr>
                <w:rFonts w:ascii="Times New Roman" w:hAnsi="Times New Roman" w:cs="Times New Roman"/>
                <w:noProof/>
                <w:webHidden/>
                <w:sz w:val="28"/>
                <w:szCs w:val="28"/>
              </w:rPr>
              <w:fldChar w:fldCharType="separate"/>
            </w:r>
            <w:r w:rsidR="00325180" w:rsidRPr="00325180">
              <w:rPr>
                <w:rFonts w:ascii="Times New Roman" w:hAnsi="Times New Roman" w:cs="Times New Roman"/>
                <w:noProof/>
                <w:webHidden/>
                <w:sz w:val="28"/>
                <w:szCs w:val="28"/>
                <w:lang w:val="en-US"/>
              </w:rPr>
              <w:t>6</w:t>
            </w:r>
            <w:r w:rsidR="00E55F26">
              <w:rPr>
                <w:rFonts w:ascii="Times New Roman" w:hAnsi="Times New Roman" w:cs="Times New Roman"/>
                <w:noProof/>
                <w:webHidden/>
                <w:sz w:val="28"/>
                <w:szCs w:val="28"/>
                <w:lang w:val="ru-RU"/>
              </w:rPr>
              <w:t>0</w:t>
            </w:r>
            <w:r w:rsidR="00F662FF" w:rsidRPr="00325180">
              <w:rPr>
                <w:rFonts w:ascii="Times New Roman" w:hAnsi="Times New Roman" w:cs="Times New Roman"/>
                <w:noProof/>
                <w:webHidden/>
                <w:sz w:val="28"/>
                <w:szCs w:val="28"/>
              </w:rPr>
              <w:fldChar w:fldCharType="end"/>
            </w:r>
          </w:hyperlink>
        </w:p>
        <w:p w:rsidR="00222467" w:rsidRPr="00325180" w:rsidRDefault="0054764F">
          <w:pPr>
            <w:pStyle w:val="21"/>
            <w:tabs>
              <w:tab w:val="right" w:leader="dot" w:pos="9345"/>
            </w:tabs>
            <w:rPr>
              <w:rFonts w:ascii="Times New Roman" w:eastAsiaTheme="minorEastAsia" w:hAnsi="Times New Roman" w:cs="Times New Roman"/>
              <w:noProof/>
              <w:sz w:val="28"/>
              <w:szCs w:val="28"/>
              <w:lang w:eastAsia="ru-RU"/>
            </w:rPr>
          </w:pPr>
          <w:hyperlink w:anchor="_Toc26824035" w:history="1">
            <w:r w:rsidR="00222467" w:rsidRPr="00325180">
              <w:rPr>
                <w:rStyle w:val="a9"/>
                <w:rFonts w:ascii="Times New Roman" w:hAnsi="Times New Roman" w:cs="Times New Roman"/>
                <w:noProof/>
                <w:sz w:val="28"/>
                <w:szCs w:val="28"/>
              </w:rPr>
              <w:t>Висновки до другого розділу</w:t>
            </w:r>
            <w:r w:rsidR="00222467" w:rsidRPr="00325180">
              <w:rPr>
                <w:rFonts w:ascii="Times New Roman" w:hAnsi="Times New Roman" w:cs="Times New Roman"/>
                <w:noProof/>
                <w:webHidden/>
                <w:sz w:val="28"/>
                <w:szCs w:val="28"/>
              </w:rPr>
              <w:tab/>
            </w:r>
            <w:r w:rsidR="00F662FF" w:rsidRPr="00325180">
              <w:rPr>
                <w:rFonts w:ascii="Times New Roman" w:hAnsi="Times New Roman" w:cs="Times New Roman"/>
                <w:noProof/>
                <w:webHidden/>
                <w:sz w:val="28"/>
                <w:szCs w:val="28"/>
              </w:rPr>
              <w:fldChar w:fldCharType="begin"/>
            </w:r>
            <w:r w:rsidR="00222467" w:rsidRPr="00325180">
              <w:rPr>
                <w:rFonts w:ascii="Times New Roman" w:hAnsi="Times New Roman" w:cs="Times New Roman"/>
                <w:noProof/>
                <w:webHidden/>
                <w:sz w:val="28"/>
                <w:szCs w:val="28"/>
              </w:rPr>
              <w:instrText xml:space="preserve"> PAGEREF _Toc26824035 \h </w:instrText>
            </w:r>
            <w:r w:rsidR="00F662FF" w:rsidRPr="00325180">
              <w:rPr>
                <w:rFonts w:ascii="Times New Roman" w:hAnsi="Times New Roman" w:cs="Times New Roman"/>
                <w:noProof/>
                <w:webHidden/>
                <w:sz w:val="28"/>
                <w:szCs w:val="28"/>
              </w:rPr>
            </w:r>
            <w:r w:rsidR="00F662FF" w:rsidRPr="00325180">
              <w:rPr>
                <w:rFonts w:ascii="Times New Roman" w:hAnsi="Times New Roman" w:cs="Times New Roman"/>
                <w:noProof/>
                <w:webHidden/>
                <w:sz w:val="28"/>
                <w:szCs w:val="28"/>
              </w:rPr>
              <w:fldChar w:fldCharType="separate"/>
            </w:r>
            <w:r w:rsidR="00E55F26">
              <w:rPr>
                <w:rFonts w:ascii="Times New Roman" w:hAnsi="Times New Roman" w:cs="Times New Roman"/>
                <w:noProof/>
                <w:webHidden/>
                <w:sz w:val="28"/>
                <w:szCs w:val="28"/>
                <w:lang w:val="ru-RU"/>
              </w:rPr>
              <w:t>65</w:t>
            </w:r>
            <w:r w:rsidR="00F662FF" w:rsidRPr="00325180">
              <w:rPr>
                <w:rFonts w:ascii="Times New Roman" w:hAnsi="Times New Roman" w:cs="Times New Roman"/>
                <w:noProof/>
                <w:webHidden/>
                <w:sz w:val="28"/>
                <w:szCs w:val="28"/>
              </w:rPr>
              <w:fldChar w:fldCharType="end"/>
            </w:r>
          </w:hyperlink>
        </w:p>
        <w:p w:rsidR="00222467" w:rsidRPr="00325180" w:rsidRDefault="0054764F" w:rsidP="00325180">
          <w:pPr>
            <w:pStyle w:val="11"/>
            <w:rPr>
              <w:rFonts w:eastAsiaTheme="minorEastAsia"/>
              <w:noProof/>
              <w:lang w:eastAsia="ru-RU"/>
            </w:rPr>
          </w:pPr>
          <w:hyperlink w:anchor="_Toc26824036" w:history="1">
            <w:r w:rsidR="00222467" w:rsidRPr="00325180">
              <w:rPr>
                <w:rStyle w:val="a9"/>
                <w:noProof/>
              </w:rPr>
              <w:t xml:space="preserve">РОЗДІЛ 3. </w:t>
            </w:r>
            <w:r w:rsidR="00325180" w:rsidRPr="00325180">
              <w:rPr>
                <w:color w:val="000000" w:themeColor="text1"/>
              </w:rPr>
              <w:t>МЕТОДИКА ТА ПРИЙОМИ НАВЧАННЯ СЛЕНГУ В ХОДІ ФОРМУВАННЯ ВТОРИННОЇ МОВНОЇ ОСОБИСТОСТІ ПІД ЧАС ВИВЧЕННЯ НІМЕЦЬКОЇ МОВИ У ЗВО</w:t>
            </w:r>
            <w:r w:rsidR="00222467" w:rsidRPr="00325180">
              <w:rPr>
                <w:noProof/>
                <w:webHidden/>
              </w:rPr>
              <w:tab/>
            </w:r>
            <w:r w:rsidR="00F662FF" w:rsidRPr="00325180">
              <w:rPr>
                <w:noProof/>
                <w:webHidden/>
              </w:rPr>
              <w:fldChar w:fldCharType="begin"/>
            </w:r>
            <w:r w:rsidR="00222467" w:rsidRPr="00325180">
              <w:rPr>
                <w:noProof/>
                <w:webHidden/>
              </w:rPr>
              <w:instrText xml:space="preserve"> PAGEREF _Toc26824036 \h </w:instrText>
            </w:r>
            <w:r w:rsidR="00F662FF" w:rsidRPr="00325180">
              <w:rPr>
                <w:noProof/>
                <w:webHidden/>
              </w:rPr>
            </w:r>
            <w:r w:rsidR="00F662FF" w:rsidRPr="00325180">
              <w:rPr>
                <w:noProof/>
                <w:webHidden/>
              </w:rPr>
              <w:fldChar w:fldCharType="separate"/>
            </w:r>
            <w:r w:rsidR="00E55F26">
              <w:rPr>
                <w:noProof/>
                <w:webHidden/>
                <w:lang w:val="ru-RU"/>
              </w:rPr>
              <w:t>68</w:t>
            </w:r>
            <w:r w:rsidR="00F662FF" w:rsidRPr="00325180">
              <w:rPr>
                <w:noProof/>
                <w:webHidden/>
              </w:rPr>
              <w:fldChar w:fldCharType="end"/>
            </w:r>
          </w:hyperlink>
        </w:p>
        <w:p w:rsidR="00222467" w:rsidRPr="00325180" w:rsidRDefault="0054764F">
          <w:pPr>
            <w:pStyle w:val="21"/>
            <w:tabs>
              <w:tab w:val="right" w:leader="dot" w:pos="9345"/>
            </w:tabs>
            <w:rPr>
              <w:rFonts w:ascii="Times New Roman" w:eastAsiaTheme="minorEastAsia" w:hAnsi="Times New Roman" w:cs="Times New Roman"/>
              <w:noProof/>
              <w:sz w:val="28"/>
              <w:szCs w:val="28"/>
              <w:lang w:eastAsia="ru-RU"/>
            </w:rPr>
          </w:pPr>
          <w:hyperlink w:anchor="_Toc26824037" w:history="1">
            <w:r w:rsidR="00222467" w:rsidRPr="00325180">
              <w:rPr>
                <w:rStyle w:val="a9"/>
                <w:rFonts w:ascii="Times New Roman" w:hAnsi="Times New Roman" w:cs="Times New Roman"/>
                <w:noProof/>
                <w:sz w:val="28"/>
                <w:szCs w:val="28"/>
              </w:rPr>
              <w:t>3.1. Педагогічні умови розгляду сленгу під час вивчення німецької мови</w:t>
            </w:r>
            <w:r w:rsidR="00222467" w:rsidRPr="00325180">
              <w:rPr>
                <w:rFonts w:ascii="Times New Roman" w:hAnsi="Times New Roman" w:cs="Times New Roman"/>
                <w:noProof/>
                <w:webHidden/>
                <w:sz w:val="28"/>
                <w:szCs w:val="28"/>
              </w:rPr>
              <w:tab/>
            </w:r>
            <w:r w:rsidR="00F662FF" w:rsidRPr="00325180">
              <w:rPr>
                <w:rFonts w:ascii="Times New Roman" w:hAnsi="Times New Roman" w:cs="Times New Roman"/>
                <w:noProof/>
                <w:webHidden/>
                <w:sz w:val="28"/>
                <w:szCs w:val="28"/>
              </w:rPr>
              <w:fldChar w:fldCharType="begin"/>
            </w:r>
            <w:r w:rsidR="00222467" w:rsidRPr="00325180">
              <w:rPr>
                <w:rFonts w:ascii="Times New Roman" w:hAnsi="Times New Roman" w:cs="Times New Roman"/>
                <w:noProof/>
                <w:webHidden/>
                <w:sz w:val="28"/>
                <w:szCs w:val="28"/>
              </w:rPr>
              <w:instrText xml:space="preserve"> PAGEREF _Toc26824037 \h </w:instrText>
            </w:r>
            <w:r w:rsidR="00F662FF" w:rsidRPr="00325180">
              <w:rPr>
                <w:rFonts w:ascii="Times New Roman" w:hAnsi="Times New Roman" w:cs="Times New Roman"/>
                <w:noProof/>
                <w:webHidden/>
                <w:sz w:val="28"/>
                <w:szCs w:val="28"/>
              </w:rPr>
            </w:r>
            <w:r w:rsidR="00F662FF" w:rsidRPr="00325180">
              <w:rPr>
                <w:rFonts w:ascii="Times New Roman" w:hAnsi="Times New Roman" w:cs="Times New Roman"/>
                <w:noProof/>
                <w:webHidden/>
                <w:sz w:val="28"/>
                <w:szCs w:val="28"/>
              </w:rPr>
              <w:fldChar w:fldCharType="separate"/>
            </w:r>
            <w:r w:rsidR="00E55F26">
              <w:rPr>
                <w:rFonts w:ascii="Times New Roman" w:hAnsi="Times New Roman" w:cs="Times New Roman"/>
                <w:noProof/>
                <w:webHidden/>
                <w:sz w:val="28"/>
                <w:szCs w:val="28"/>
                <w:lang w:val="ru-RU"/>
              </w:rPr>
              <w:t>68</w:t>
            </w:r>
            <w:r w:rsidR="00F662FF" w:rsidRPr="00325180">
              <w:rPr>
                <w:rFonts w:ascii="Times New Roman" w:hAnsi="Times New Roman" w:cs="Times New Roman"/>
                <w:noProof/>
                <w:webHidden/>
                <w:sz w:val="28"/>
                <w:szCs w:val="28"/>
              </w:rPr>
              <w:fldChar w:fldCharType="end"/>
            </w:r>
          </w:hyperlink>
        </w:p>
        <w:p w:rsidR="00222467" w:rsidRPr="00325180" w:rsidRDefault="0054764F">
          <w:pPr>
            <w:pStyle w:val="21"/>
            <w:tabs>
              <w:tab w:val="right" w:leader="dot" w:pos="9345"/>
            </w:tabs>
            <w:rPr>
              <w:rFonts w:ascii="Times New Roman" w:eastAsiaTheme="minorEastAsia" w:hAnsi="Times New Roman" w:cs="Times New Roman"/>
              <w:noProof/>
              <w:sz w:val="28"/>
              <w:szCs w:val="28"/>
              <w:lang w:eastAsia="ru-RU"/>
            </w:rPr>
          </w:pPr>
          <w:hyperlink w:anchor="_Toc26824038" w:history="1">
            <w:r w:rsidR="00222467" w:rsidRPr="00325180">
              <w:rPr>
                <w:rStyle w:val="a9"/>
                <w:rFonts w:ascii="Times New Roman" w:hAnsi="Times New Roman" w:cs="Times New Roman"/>
                <w:noProof/>
                <w:sz w:val="28"/>
                <w:szCs w:val="28"/>
              </w:rPr>
              <w:t>3.2. Шляхи використання сленгової лексики у процесі вивчення іноземної мови</w:t>
            </w:r>
            <w:r w:rsidR="00222467" w:rsidRPr="00325180">
              <w:rPr>
                <w:rFonts w:ascii="Times New Roman" w:hAnsi="Times New Roman" w:cs="Times New Roman"/>
                <w:noProof/>
                <w:webHidden/>
                <w:sz w:val="28"/>
                <w:szCs w:val="28"/>
              </w:rPr>
              <w:tab/>
            </w:r>
            <w:r w:rsidR="00F662FF" w:rsidRPr="00325180">
              <w:rPr>
                <w:rFonts w:ascii="Times New Roman" w:hAnsi="Times New Roman" w:cs="Times New Roman"/>
                <w:noProof/>
                <w:webHidden/>
                <w:sz w:val="28"/>
                <w:szCs w:val="28"/>
              </w:rPr>
              <w:fldChar w:fldCharType="begin"/>
            </w:r>
            <w:r w:rsidR="00222467" w:rsidRPr="00325180">
              <w:rPr>
                <w:rFonts w:ascii="Times New Roman" w:hAnsi="Times New Roman" w:cs="Times New Roman"/>
                <w:noProof/>
                <w:webHidden/>
                <w:sz w:val="28"/>
                <w:szCs w:val="28"/>
              </w:rPr>
              <w:instrText xml:space="preserve"> PAGEREF _Toc26824038 \h </w:instrText>
            </w:r>
            <w:r w:rsidR="00F662FF" w:rsidRPr="00325180">
              <w:rPr>
                <w:rFonts w:ascii="Times New Roman" w:hAnsi="Times New Roman" w:cs="Times New Roman"/>
                <w:noProof/>
                <w:webHidden/>
                <w:sz w:val="28"/>
                <w:szCs w:val="28"/>
              </w:rPr>
            </w:r>
            <w:r w:rsidR="00F662FF" w:rsidRPr="00325180">
              <w:rPr>
                <w:rFonts w:ascii="Times New Roman" w:hAnsi="Times New Roman" w:cs="Times New Roman"/>
                <w:noProof/>
                <w:webHidden/>
                <w:sz w:val="28"/>
                <w:szCs w:val="28"/>
              </w:rPr>
              <w:fldChar w:fldCharType="separate"/>
            </w:r>
            <w:r w:rsidR="00325180">
              <w:rPr>
                <w:rFonts w:ascii="Times New Roman" w:hAnsi="Times New Roman" w:cs="Times New Roman"/>
                <w:noProof/>
                <w:webHidden/>
                <w:sz w:val="28"/>
                <w:szCs w:val="28"/>
                <w:lang w:val="en-US"/>
              </w:rPr>
              <w:t>7</w:t>
            </w:r>
            <w:r w:rsidR="00E55F26">
              <w:rPr>
                <w:rFonts w:ascii="Times New Roman" w:hAnsi="Times New Roman" w:cs="Times New Roman"/>
                <w:noProof/>
                <w:webHidden/>
                <w:sz w:val="28"/>
                <w:szCs w:val="28"/>
                <w:lang w:val="ru-RU"/>
              </w:rPr>
              <w:t>1</w:t>
            </w:r>
            <w:r w:rsidR="00F662FF" w:rsidRPr="00325180">
              <w:rPr>
                <w:rFonts w:ascii="Times New Roman" w:hAnsi="Times New Roman" w:cs="Times New Roman"/>
                <w:noProof/>
                <w:webHidden/>
                <w:sz w:val="28"/>
                <w:szCs w:val="28"/>
              </w:rPr>
              <w:fldChar w:fldCharType="end"/>
            </w:r>
          </w:hyperlink>
        </w:p>
        <w:p w:rsidR="00222467" w:rsidRPr="00325180" w:rsidRDefault="0054764F">
          <w:pPr>
            <w:pStyle w:val="21"/>
            <w:tabs>
              <w:tab w:val="right" w:leader="dot" w:pos="9345"/>
            </w:tabs>
            <w:rPr>
              <w:rFonts w:ascii="Times New Roman" w:eastAsiaTheme="minorEastAsia" w:hAnsi="Times New Roman" w:cs="Times New Roman"/>
              <w:noProof/>
              <w:sz w:val="28"/>
              <w:szCs w:val="28"/>
              <w:lang w:eastAsia="ru-RU"/>
            </w:rPr>
          </w:pPr>
          <w:hyperlink w:anchor="_Toc26824039" w:history="1">
            <w:r w:rsidR="00DB71B0" w:rsidRPr="00325180">
              <w:rPr>
                <w:rStyle w:val="a9"/>
                <w:rFonts w:ascii="Times New Roman" w:hAnsi="Times New Roman" w:cs="Times New Roman"/>
                <w:noProof/>
                <w:sz w:val="28"/>
                <w:szCs w:val="28"/>
              </w:rPr>
              <w:t>Висновки до третього розділу</w:t>
            </w:r>
            <w:r w:rsidR="00222467" w:rsidRPr="00325180">
              <w:rPr>
                <w:rFonts w:ascii="Times New Roman" w:hAnsi="Times New Roman" w:cs="Times New Roman"/>
                <w:noProof/>
                <w:webHidden/>
                <w:sz w:val="28"/>
                <w:szCs w:val="28"/>
              </w:rPr>
              <w:tab/>
            </w:r>
            <w:r w:rsidR="00F662FF" w:rsidRPr="00325180">
              <w:rPr>
                <w:rFonts w:ascii="Times New Roman" w:hAnsi="Times New Roman" w:cs="Times New Roman"/>
                <w:noProof/>
                <w:webHidden/>
                <w:sz w:val="28"/>
                <w:szCs w:val="28"/>
              </w:rPr>
              <w:fldChar w:fldCharType="begin"/>
            </w:r>
            <w:r w:rsidR="00222467" w:rsidRPr="00325180">
              <w:rPr>
                <w:rFonts w:ascii="Times New Roman" w:hAnsi="Times New Roman" w:cs="Times New Roman"/>
                <w:noProof/>
                <w:webHidden/>
                <w:sz w:val="28"/>
                <w:szCs w:val="28"/>
              </w:rPr>
              <w:instrText xml:space="preserve"> PAGEREF _Toc26824039 \h </w:instrText>
            </w:r>
            <w:r w:rsidR="00F662FF" w:rsidRPr="00325180">
              <w:rPr>
                <w:rFonts w:ascii="Times New Roman" w:hAnsi="Times New Roman" w:cs="Times New Roman"/>
                <w:noProof/>
                <w:webHidden/>
                <w:sz w:val="28"/>
                <w:szCs w:val="28"/>
              </w:rPr>
            </w:r>
            <w:r w:rsidR="00F662FF" w:rsidRPr="00325180">
              <w:rPr>
                <w:rFonts w:ascii="Times New Roman" w:hAnsi="Times New Roman" w:cs="Times New Roman"/>
                <w:noProof/>
                <w:webHidden/>
                <w:sz w:val="28"/>
                <w:szCs w:val="28"/>
              </w:rPr>
              <w:fldChar w:fldCharType="separate"/>
            </w:r>
            <w:r w:rsidR="00325180">
              <w:rPr>
                <w:rFonts w:ascii="Times New Roman" w:hAnsi="Times New Roman" w:cs="Times New Roman"/>
                <w:noProof/>
                <w:webHidden/>
                <w:sz w:val="28"/>
                <w:szCs w:val="28"/>
                <w:lang w:val="en-US"/>
              </w:rPr>
              <w:t>9</w:t>
            </w:r>
            <w:r w:rsidR="00E55F26">
              <w:rPr>
                <w:rFonts w:ascii="Times New Roman" w:hAnsi="Times New Roman" w:cs="Times New Roman"/>
                <w:noProof/>
                <w:webHidden/>
                <w:sz w:val="28"/>
                <w:szCs w:val="28"/>
                <w:lang w:val="ru-RU"/>
              </w:rPr>
              <w:t>0</w:t>
            </w:r>
            <w:r w:rsidR="00F662FF" w:rsidRPr="00325180">
              <w:rPr>
                <w:rFonts w:ascii="Times New Roman" w:hAnsi="Times New Roman" w:cs="Times New Roman"/>
                <w:noProof/>
                <w:webHidden/>
                <w:sz w:val="28"/>
                <w:szCs w:val="28"/>
              </w:rPr>
              <w:fldChar w:fldCharType="end"/>
            </w:r>
          </w:hyperlink>
        </w:p>
        <w:p w:rsidR="00222467" w:rsidRPr="00325180" w:rsidRDefault="00325180" w:rsidP="00325180">
          <w:pPr>
            <w:pStyle w:val="11"/>
            <w:rPr>
              <w:rFonts w:eastAsiaTheme="minorEastAsia"/>
              <w:noProof/>
              <w:lang w:eastAsia="ru-RU"/>
            </w:rPr>
          </w:pPr>
          <w:r w:rsidRPr="00325180">
            <w:t>З</w:t>
          </w:r>
          <w:r>
            <w:t>АГАЛЬНІ</w:t>
          </w:r>
          <w:r w:rsidRPr="00325180">
            <w:t xml:space="preserve"> </w:t>
          </w:r>
          <w:hyperlink w:anchor="_Toc26824040" w:history="1">
            <w:r w:rsidR="00222467" w:rsidRPr="00325180">
              <w:rPr>
                <w:rStyle w:val="a9"/>
                <w:noProof/>
              </w:rPr>
              <w:t>ВИСНОВКИ</w:t>
            </w:r>
            <w:r w:rsidR="00222467" w:rsidRPr="00325180">
              <w:rPr>
                <w:noProof/>
                <w:webHidden/>
              </w:rPr>
              <w:tab/>
            </w:r>
            <w:r w:rsidR="00F662FF" w:rsidRPr="00325180">
              <w:rPr>
                <w:noProof/>
                <w:webHidden/>
              </w:rPr>
              <w:fldChar w:fldCharType="begin"/>
            </w:r>
            <w:r w:rsidR="00222467" w:rsidRPr="00325180">
              <w:rPr>
                <w:noProof/>
                <w:webHidden/>
              </w:rPr>
              <w:instrText xml:space="preserve"> PAGEREF _Toc26824040 \h </w:instrText>
            </w:r>
            <w:r w:rsidR="00F662FF" w:rsidRPr="00325180">
              <w:rPr>
                <w:noProof/>
                <w:webHidden/>
              </w:rPr>
            </w:r>
            <w:r w:rsidR="00F662FF" w:rsidRPr="00325180">
              <w:rPr>
                <w:noProof/>
                <w:webHidden/>
              </w:rPr>
              <w:fldChar w:fldCharType="separate"/>
            </w:r>
            <w:r w:rsidRPr="00325180">
              <w:rPr>
                <w:noProof/>
                <w:webHidden/>
                <w:lang w:val="en-US"/>
              </w:rPr>
              <w:t>9</w:t>
            </w:r>
            <w:r w:rsidR="00300D94">
              <w:rPr>
                <w:noProof/>
                <w:webHidden/>
                <w:lang w:val="ru-RU"/>
              </w:rPr>
              <w:t>2</w:t>
            </w:r>
            <w:r w:rsidR="00F662FF" w:rsidRPr="00325180">
              <w:rPr>
                <w:noProof/>
                <w:webHidden/>
              </w:rPr>
              <w:fldChar w:fldCharType="end"/>
            </w:r>
          </w:hyperlink>
        </w:p>
        <w:p w:rsidR="00222467" w:rsidRPr="00222467" w:rsidRDefault="0054764F" w:rsidP="00325180">
          <w:pPr>
            <w:pStyle w:val="11"/>
            <w:rPr>
              <w:rFonts w:eastAsiaTheme="minorEastAsia"/>
              <w:noProof/>
              <w:lang w:eastAsia="ru-RU"/>
            </w:rPr>
          </w:pPr>
          <w:hyperlink w:anchor="_Toc26824041" w:history="1">
            <w:r w:rsidR="00222467" w:rsidRPr="00222467">
              <w:rPr>
                <w:rStyle w:val="a9"/>
                <w:noProof/>
              </w:rPr>
              <w:t>СПИСОК ВИКОРИСТАНОЇ ЛІТЕРАТУРИ</w:t>
            </w:r>
            <w:r w:rsidR="00222467" w:rsidRPr="00222467">
              <w:rPr>
                <w:noProof/>
                <w:webHidden/>
              </w:rPr>
              <w:tab/>
            </w:r>
            <w:r w:rsidR="00300D94">
              <w:rPr>
                <w:noProof/>
                <w:webHidden/>
                <w:lang w:val="ru-RU"/>
              </w:rPr>
              <w:t>9</w:t>
            </w:r>
            <w:r w:rsidR="0076569B">
              <w:rPr>
                <w:noProof/>
                <w:webHidden/>
                <w:lang w:val="ru-RU"/>
              </w:rPr>
              <w:t>5</w:t>
            </w:r>
          </w:hyperlink>
        </w:p>
        <w:p w:rsidR="00E72EC1" w:rsidRPr="00D963AE" w:rsidRDefault="00F662FF" w:rsidP="00E72EC1">
          <w:pPr>
            <w:spacing w:after="0" w:line="360" w:lineRule="auto"/>
            <w:jc w:val="both"/>
            <w:rPr>
              <w:rFonts w:ascii="Times New Roman" w:hAnsi="Times New Roman" w:cs="Times New Roman"/>
              <w:sz w:val="28"/>
              <w:szCs w:val="28"/>
            </w:rPr>
          </w:pPr>
          <w:r w:rsidRPr="00222467">
            <w:rPr>
              <w:rFonts w:ascii="Times New Roman" w:hAnsi="Times New Roman" w:cs="Times New Roman"/>
              <w:b/>
              <w:bCs/>
              <w:sz w:val="28"/>
              <w:szCs w:val="28"/>
            </w:rPr>
            <w:fldChar w:fldCharType="end"/>
          </w:r>
        </w:p>
      </w:sdtContent>
    </w:sdt>
    <w:p w:rsidR="00E72EC1" w:rsidRPr="00D963AE" w:rsidRDefault="00E72EC1">
      <w:pPr>
        <w:rPr>
          <w:rFonts w:ascii="Times New Roman" w:eastAsiaTheme="majorEastAsia" w:hAnsi="Times New Roman" w:cs="Times New Roman"/>
          <w:b/>
          <w:bCs/>
          <w:color w:val="000000" w:themeColor="text1"/>
          <w:sz w:val="28"/>
          <w:szCs w:val="28"/>
          <w:lang w:val="en-US"/>
        </w:rPr>
      </w:pPr>
      <w:r w:rsidRPr="00D963AE">
        <w:rPr>
          <w:rFonts w:ascii="Times New Roman" w:hAnsi="Times New Roman" w:cs="Times New Roman"/>
          <w:color w:val="000000" w:themeColor="text1"/>
          <w:sz w:val="28"/>
          <w:szCs w:val="28"/>
          <w:lang w:val="en-US"/>
        </w:rPr>
        <w:br w:type="page"/>
      </w:r>
    </w:p>
    <w:p w:rsidR="001676D6" w:rsidRPr="00D963AE" w:rsidRDefault="001676D6" w:rsidP="00251531">
      <w:pPr>
        <w:pStyle w:val="1"/>
        <w:jc w:val="center"/>
        <w:rPr>
          <w:rFonts w:ascii="Times New Roman" w:hAnsi="Times New Roman" w:cs="Times New Roman"/>
          <w:color w:val="000000" w:themeColor="text1"/>
        </w:rPr>
      </w:pPr>
      <w:bookmarkStart w:id="1" w:name="_Toc26824027"/>
      <w:r w:rsidRPr="00D963AE">
        <w:rPr>
          <w:rFonts w:ascii="Times New Roman" w:hAnsi="Times New Roman" w:cs="Times New Roman"/>
          <w:color w:val="000000" w:themeColor="text1"/>
        </w:rPr>
        <w:lastRenderedPageBreak/>
        <w:t>ВСТУП</w:t>
      </w:r>
      <w:bookmarkEnd w:id="1"/>
    </w:p>
    <w:p w:rsidR="001676D6" w:rsidRPr="00D963AE" w:rsidRDefault="001676D6" w:rsidP="001676D6">
      <w:pPr>
        <w:rPr>
          <w:rFonts w:ascii="Times New Roman" w:hAnsi="Times New Roman" w:cs="Times New Roman"/>
          <w:sz w:val="28"/>
          <w:szCs w:val="28"/>
        </w:rPr>
      </w:pPr>
    </w:p>
    <w:p w:rsidR="001676D6" w:rsidRPr="00D963AE" w:rsidRDefault="001676D6" w:rsidP="001676D6">
      <w:pPr>
        <w:spacing w:after="0" w:line="360" w:lineRule="auto"/>
        <w:ind w:firstLine="709"/>
        <w:jc w:val="both"/>
        <w:rPr>
          <w:rFonts w:ascii="Times New Roman" w:hAnsi="Times New Roman" w:cs="Times New Roman"/>
          <w:sz w:val="28"/>
          <w:szCs w:val="28"/>
          <w:highlight w:val="white"/>
        </w:rPr>
      </w:pPr>
      <w:r w:rsidRPr="00D963AE">
        <w:rPr>
          <w:rFonts w:ascii="Times New Roman" w:hAnsi="Times New Roman" w:cs="Times New Roman"/>
          <w:b/>
          <w:color w:val="222222"/>
          <w:sz w:val="28"/>
          <w:szCs w:val="28"/>
          <w:shd w:val="clear" w:color="auto" w:fill="FFFFFF"/>
        </w:rPr>
        <w:t>Актуальність дослідження.</w:t>
      </w:r>
      <w:r w:rsidR="00DB71B0">
        <w:rPr>
          <w:rFonts w:ascii="Times New Roman" w:hAnsi="Times New Roman" w:cs="Times New Roman"/>
          <w:b/>
          <w:color w:val="222222"/>
          <w:sz w:val="28"/>
          <w:szCs w:val="28"/>
          <w:shd w:val="clear" w:color="auto" w:fill="FFFFFF"/>
        </w:rPr>
        <w:t xml:space="preserve"> </w:t>
      </w:r>
      <w:r w:rsidRPr="00D963AE">
        <w:rPr>
          <w:rFonts w:ascii="Times New Roman" w:hAnsi="Times New Roman" w:cs="Times New Roman"/>
          <w:sz w:val="28"/>
          <w:szCs w:val="28"/>
          <w:highlight w:val="white"/>
        </w:rPr>
        <w:t>Мовна картина світобачення представляє собою суб’єктивний образ, що відтворює об’єктивну реальність. Це зумовлено можливістю кожної людини до індивідуального та неповторного відтворення світу. Іншими словами, мовна картина світу є комплексом, який складають мовні засоби з відображення особливостей світосприйняття, котре має етнічний характер. Вони є сукупністю народних уявлень стосовно дійсності, що їх фіксують мовні одиниці на певному етапі народного розвою.</w:t>
      </w:r>
    </w:p>
    <w:p w:rsidR="001676D6" w:rsidRPr="00D963AE" w:rsidRDefault="001676D6" w:rsidP="001676D6">
      <w:pPr>
        <w:spacing w:after="0" w:line="360" w:lineRule="auto"/>
        <w:ind w:firstLine="709"/>
        <w:jc w:val="both"/>
        <w:rPr>
          <w:rFonts w:ascii="Times New Roman" w:hAnsi="Times New Roman" w:cs="Times New Roman"/>
          <w:sz w:val="28"/>
          <w:szCs w:val="28"/>
          <w:highlight w:val="white"/>
        </w:rPr>
      </w:pPr>
      <w:r w:rsidRPr="00D963AE">
        <w:rPr>
          <w:rFonts w:ascii="Times New Roman" w:hAnsi="Times New Roman" w:cs="Times New Roman"/>
          <w:sz w:val="28"/>
          <w:szCs w:val="28"/>
          <w:highlight w:val="white"/>
        </w:rPr>
        <w:t xml:space="preserve">Для кожної національної мови характерна системність та універсальність, що містить істини, знання, визначальні для своєрідної народної психології. </w:t>
      </w:r>
    </w:p>
    <w:p w:rsidR="001676D6" w:rsidRPr="00D963AE" w:rsidRDefault="001676D6" w:rsidP="001676D6">
      <w:pPr>
        <w:spacing w:after="0" w:line="360" w:lineRule="auto"/>
        <w:ind w:firstLine="709"/>
        <w:jc w:val="both"/>
        <w:rPr>
          <w:rFonts w:ascii="Times New Roman" w:hAnsi="Times New Roman" w:cs="Times New Roman"/>
          <w:sz w:val="28"/>
          <w:szCs w:val="28"/>
        </w:rPr>
      </w:pPr>
      <w:r w:rsidRPr="00D963AE">
        <w:rPr>
          <w:rFonts w:ascii="Times New Roman" w:hAnsi="Times New Roman" w:cs="Times New Roman"/>
          <w:sz w:val="28"/>
          <w:szCs w:val="28"/>
          <w:highlight w:val="white"/>
        </w:rPr>
        <w:t xml:space="preserve">За посередництва словесного значення мова займається представленням того чи іншого предмету, що уособлює об’єктивну картину світобачення, а сукупно займається її концептуалізацією. У мовній картині світобачення наявне відображення дійсності вербальними формами, що діє на свідоме сприйняття. Тому сучасна лінгвістика досліджує, якою мірою людина може впливати на мову, яку використовує для спілкування, а також наскільки природна мова може бути визначальною для поведінки та мислення людини, особливо у впливі на світобачення. </w:t>
      </w:r>
    </w:p>
    <w:p w:rsidR="001676D6" w:rsidRPr="00D963AE" w:rsidRDefault="001676D6" w:rsidP="001676D6">
      <w:pPr>
        <w:spacing w:after="0" w:line="360" w:lineRule="auto"/>
        <w:ind w:firstLine="709"/>
        <w:jc w:val="both"/>
        <w:rPr>
          <w:rFonts w:ascii="Times New Roman" w:eastAsia="Times New Roman" w:hAnsi="Times New Roman" w:cs="Times New Roman"/>
          <w:color w:val="000000"/>
          <w:sz w:val="28"/>
          <w:szCs w:val="28"/>
          <w:lang w:eastAsia="ru-RU"/>
        </w:rPr>
      </w:pPr>
      <w:r w:rsidRPr="00D963AE">
        <w:rPr>
          <w:rFonts w:ascii="Times New Roman" w:eastAsia="Times New Roman" w:hAnsi="Times New Roman" w:cs="Times New Roman"/>
          <w:color w:val="000000"/>
          <w:sz w:val="28"/>
          <w:szCs w:val="28"/>
          <w:lang w:eastAsia="ru-RU"/>
        </w:rPr>
        <w:t xml:space="preserve">Хоча картини світобачення є відмінними, і в цьому полягає суттєва необхідність, в цілому правильним є розуміння їх сутності як діяльнісної, що є системою інформаційних відомостей стосовно об’єктів, що знаходить свою репрезентацію в індивідуальній діяльності. Відповідний компонент, що його містять індивідуальні картини світу, зумовлює відповідну національну або національно-культурну специфіку, яка за умови інтеграції сприяє забезпеченню національно-етнічної цілісності та самосвідомості. </w:t>
      </w:r>
    </w:p>
    <w:p w:rsidR="001676D6" w:rsidRPr="00D963AE" w:rsidRDefault="001676D6" w:rsidP="001676D6">
      <w:pPr>
        <w:spacing w:after="0" w:line="360" w:lineRule="auto"/>
        <w:ind w:firstLine="709"/>
        <w:jc w:val="both"/>
        <w:rPr>
          <w:rFonts w:ascii="Times New Roman" w:hAnsi="Times New Roman" w:cs="Times New Roman"/>
          <w:color w:val="222222"/>
          <w:sz w:val="28"/>
          <w:szCs w:val="28"/>
          <w:shd w:val="clear" w:color="auto" w:fill="FFFFFF"/>
        </w:rPr>
      </w:pPr>
      <w:r w:rsidRPr="00D963AE">
        <w:rPr>
          <w:rFonts w:ascii="Times New Roman" w:hAnsi="Times New Roman" w:cs="Times New Roman"/>
          <w:color w:val="222222"/>
          <w:sz w:val="28"/>
          <w:szCs w:val="28"/>
          <w:shd w:val="clear" w:color="auto" w:fill="FFFFFF"/>
        </w:rPr>
        <w:t xml:space="preserve">Попри те, що тематика, пов’язана зі сленгом, досліджена в мовознавчій та педагогічній літературі недостатньо, актуальність її є дуже високою, оскільки сленг є відображенням мовної ситуації та номінативних потреб, які </w:t>
      </w:r>
      <w:r w:rsidRPr="00D963AE">
        <w:rPr>
          <w:rFonts w:ascii="Times New Roman" w:hAnsi="Times New Roman" w:cs="Times New Roman"/>
          <w:color w:val="222222"/>
          <w:sz w:val="28"/>
          <w:szCs w:val="28"/>
          <w:shd w:val="clear" w:color="auto" w:fill="FFFFFF"/>
        </w:rPr>
        <w:lastRenderedPageBreak/>
        <w:t xml:space="preserve">має сучасне суспільство в силу неоднорідності його структури. Він дозволяє розширити межі пізнання іноземної лексики, постає чинником формування новітніх явищ у структурі мови, зокрема, в межах її словникового складу. </w:t>
      </w:r>
    </w:p>
    <w:p w:rsidR="001676D6" w:rsidRPr="00DB71B0" w:rsidRDefault="001676D6" w:rsidP="001676D6">
      <w:pPr>
        <w:spacing w:after="0" w:line="360" w:lineRule="auto"/>
        <w:ind w:firstLine="709"/>
        <w:jc w:val="both"/>
        <w:rPr>
          <w:rFonts w:ascii="Times New Roman" w:hAnsi="Times New Roman" w:cs="Times New Roman"/>
          <w:color w:val="222222"/>
          <w:sz w:val="28"/>
          <w:szCs w:val="28"/>
          <w:shd w:val="clear" w:color="auto" w:fill="FFFFFF"/>
        </w:rPr>
      </w:pPr>
      <w:r w:rsidRPr="00D963AE">
        <w:rPr>
          <w:rFonts w:ascii="Times New Roman" w:hAnsi="Times New Roman" w:cs="Times New Roman"/>
          <w:color w:val="222222"/>
          <w:sz w:val="28"/>
          <w:szCs w:val="28"/>
          <w:shd w:val="clear" w:color="auto" w:fill="FFFFFF"/>
        </w:rPr>
        <w:t xml:space="preserve">Актуальність теми роботи тісно пов’язана з високою актуальністю досліджень сленгової лексики в сучасному мовознавстві, що перетинається із необхідністю запровадження спеціалізованих засобів вивчення закономірностей інтернет-спілкування. </w:t>
      </w:r>
      <w:r w:rsidRPr="00DB71B0">
        <w:rPr>
          <w:rFonts w:ascii="Times New Roman" w:hAnsi="Times New Roman" w:cs="Times New Roman"/>
          <w:color w:val="222222"/>
          <w:sz w:val="28"/>
          <w:szCs w:val="28"/>
          <w:shd w:val="clear" w:color="auto" w:fill="FFFFFF"/>
        </w:rPr>
        <w:t xml:space="preserve">У роботі визначено провідні характеристики аналізованого явища, виокремлено ключові механізми </w:t>
      </w:r>
      <w:r w:rsidR="008C719A" w:rsidRPr="00DB71B0">
        <w:rPr>
          <w:rFonts w:ascii="Times New Roman" w:hAnsi="Times New Roman" w:cs="Times New Roman"/>
          <w:color w:val="222222"/>
          <w:sz w:val="28"/>
          <w:szCs w:val="28"/>
          <w:shd w:val="clear" w:color="auto" w:fill="FFFFFF"/>
        </w:rPr>
        <w:t xml:space="preserve">використання німецькомовного сленгу при формуванні вторинної мовної особистості студентів </w:t>
      </w:r>
      <w:r w:rsidR="0035196C" w:rsidRPr="003A1E5C">
        <w:rPr>
          <w:rFonts w:ascii="Times New Roman" w:hAnsi="Times New Roman" w:cs="Times New Roman"/>
          <w:color w:val="222222"/>
          <w:sz w:val="28"/>
          <w:szCs w:val="28"/>
          <w:shd w:val="clear" w:color="auto" w:fill="FFFFFF"/>
        </w:rPr>
        <w:t>заклад</w:t>
      </w:r>
      <w:r w:rsidR="0035196C">
        <w:rPr>
          <w:rFonts w:ascii="Times New Roman" w:hAnsi="Times New Roman" w:cs="Times New Roman"/>
          <w:color w:val="222222"/>
          <w:sz w:val="28"/>
          <w:szCs w:val="28"/>
          <w:shd w:val="clear" w:color="auto" w:fill="FFFFFF"/>
        </w:rPr>
        <w:t>ів вищої освіти</w:t>
      </w:r>
      <w:r w:rsidRPr="00DB71B0">
        <w:rPr>
          <w:rFonts w:ascii="Times New Roman" w:hAnsi="Times New Roman" w:cs="Times New Roman"/>
          <w:color w:val="222222"/>
          <w:sz w:val="28"/>
          <w:szCs w:val="28"/>
          <w:shd w:val="clear" w:color="auto" w:fill="FFFFFF"/>
        </w:rPr>
        <w:t xml:space="preserve">. </w:t>
      </w:r>
    </w:p>
    <w:p w:rsidR="001676D6" w:rsidRPr="00DB71B0" w:rsidRDefault="001676D6" w:rsidP="001676D6">
      <w:pPr>
        <w:spacing w:after="0" w:line="360" w:lineRule="auto"/>
        <w:ind w:firstLine="709"/>
        <w:jc w:val="both"/>
        <w:rPr>
          <w:rFonts w:ascii="Times New Roman" w:hAnsi="Times New Roman" w:cs="Times New Roman"/>
          <w:color w:val="222222"/>
          <w:sz w:val="28"/>
          <w:szCs w:val="28"/>
          <w:shd w:val="clear" w:color="auto" w:fill="FFFFFF"/>
        </w:rPr>
      </w:pPr>
      <w:r w:rsidRPr="006E0524">
        <w:rPr>
          <w:rFonts w:ascii="Times New Roman" w:hAnsi="Times New Roman" w:cs="Times New Roman"/>
          <w:b/>
          <w:color w:val="222222"/>
          <w:sz w:val="28"/>
          <w:szCs w:val="28"/>
          <w:shd w:val="clear" w:color="auto" w:fill="FFFFFF"/>
        </w:rPr>
        <w:t xml:space="preserve">Об’єктом </w:t>
      </w:r>
      <w:r w:rsidR="006E0524" w:rsidRPr="006E0524">
        <w:rPr>
          <w:rFonts w:ascii="Times New Roman" w:hAnsi="Times New Roman" w:cs="Times New Roman"/>
          <w:b/>
          <w:color w:val="222222"/>
          <w:sz w:val="28"/>
          <w:szCs w:val="28"/>
          <w:shd w:val="clear" w:color="auto" w:fill="FFFFFF"/>
        </w:rPr>
        <w:t>дослідження</w:t>
      </w:r>
      <w:r w:rsidRPr="00DB71B0">
        <w:rPr>
          <w:rFonts w:ascii="Times New Roman" w:hAnsi="Times New Roman" w:cs="Times New Roman"/>
          <w:color w:val="222222"/>
          <w:sz w:val="28"/>
          <w:szCs w:val="28"/>
          <w:shd w:val="clear" w:color="auto" w:fill="FFFFFF"/>
        </w:rPr>
        <w:t xml:space="preserve"> є </w:t>
      </w:r>
      <w:r w:rsidR="008C719A" w:rsidRPr="00DB71B0">
        <w:rPr>
          <w:rFonts w:ascii="Times New Roman" w:hAnsi="Times New Roman" w:cs="Times New Roman"/>
          <w:color w:val="222222"/>
          <w:sz w:val="28"/>
          <w:szCs w:val="28"/>
          <w:shd w:val="clear" w:color="auto" w:fill="FFFFFF"/>
        </w:rPr>
        <w:t>формування вторинної мовної особистості як частина комунікативної компетентності студентів вищих навчальних закладів</w:t>
      </w:r>
      <w:r w:rsidRPr="00DB71B0">
        <w:rPr>
          <w:rFonts w:ascii="Times New Roman" w:hAnsi="Times New Roman" w:cs="Times New Roman"/>
          <w:color w:val="222222"/>
          <w:sz w:val="28"/>
          <w:szCs w:val="28"/>
          <w:shd w:val="clear" w:color="auto" w:fill="FFFFFF"/>
        </w:rPr>
        <w:t xml:space="preserve">. </w:t>
      </w:r>
    </w:p>
    <w:p w:rsidR="001676D6" w:rsidRPr="00DB71B0" w:rsidRDefault="001676D6" w:rsidP="001676D6">
      <w:pPr>
        <w:spacing w:after="0" w:line="360" w:lineRule="auto"/>
        <w:ind w:firstLine="709"/>
        <w:jc w:val="both"/>
        <w:rPr>
          <w:rFonts w:ascii="Times New Roman" w:hAnsi="Times New Roman" w:cs="Times New Roman"/>
          <w:color w:val="222222"/>
          <w:sz w:val="28"/>
          <w:szCs w:val="28"/>
          <w:shd w:val="clear" w:color="auto" w:fill="FFFFFF"/>
        </w:rPr>
      </w:pPr>
      <w:r w:rsidRPr="006E0524">
        <w:rPr>
          <w:rFonts w:ascii="Times New Roman" w:hAnsi="Times New Roman" w:cs="Times New Roman"/>
          <w:b/>
          <w:color w:val="222222"/>
          <w:sz w:val="28"/>
          <w:szCs w:val="28"/>
          <w:shd w:val="clear" w:color="auto" w:fill="FFFFFF"/>
        </w:rPr>
        <w:t xml:space="preserve">Предмет </w:t>
      </w:r>
      <w:r w:rsidR="006E0524">
        <w:rPr>
          <w:rFonts w:ascii="Times New Roman" w:hAnsi="Times New Roman" w:cs="Times New Roman"/>
          <w:b/>
          <w:color w:val="222222"/>
          <w:sz w:val="28"/>
          <w:szCs w:val="28"/>
          <w:shd w:val="clear" w:color="auto" w:fill="FFFFFF"/>
        </w:rPr>
        <w:t>дослідження</w:t>
      </w:r>
      <w:r w:rsidRPr="00DB71B0">
        <w:rPr>
          <w:rFonts w:ascii="Times New Roman" w:hAnsi="Times New Roman" w:cs="Times New Roman"/>
          <w:color w:val="222222"/>
          <w:sz w:val="28"/>
          <w:szCs w:val="28"/>
          <w:shd w:val="clear" w:color="auto" w:fill="FFFFFF"/>
        </w:rPr>
        <w:t xml:space="preserve"> – специфіка</w:t>
      </w:r>
      <w:r w:rsidR="008C719A" w:rsidRPr="00DB71B0">
        <w:rPr>
          <w:rFonts w:ascii="Times New Roman" w:hAnsi="Times New Roman" w:cs="Times New Roman"/>
          <w:color w:val="222222"/>
          <w:sz w:val="28"/>
          <w:szCs w:val="28"/>
          <w:shd w:val="clear" w:color="auto" w:fill="FFFFFF"/>
        </w:rPr>
        <w:t xml:space="preserve"> використання німецької сленгової лексики у процесі</w:t>
      </w:r>
      <w:r w:rsidR="00DB71B0" w:rsidRPr="00DB71B0">
        <w:rPr>
          <w:rFonts w:ascii="Times New Roman" w:hAnsi="Times New Roman" w:cs="Times New Roman"/>
          <w:color w:val="222222"/>
          <w:sz w:val="28"/>
          <w:szCs w:val="28"/>
          <w:shd w:val="clear" w:color="auto" w:fill="FFFFFF"/>
        </w:rPr>
        <w:t xml:space="preserve"> </w:t>
      </w:r>
      <w:r w:rsidR="008C719A" w:rsidRPr="00DB71B0">
        <w:rPr>
          <w:rFonts w:ascii="Times New Roman" w:hAnsi="Times New Roman" w:cs="Times New Roman"/>
          <w:color w:val="222222"/>
          <w:sz w:val="28"/>
          <w:szCs w:val="28"/>
          <w:shd w:val="clear" w:color="auto" w:fill="FFFFFF"/>
        </w:rPr>
        <w:t xml:space="preserve">формування вторинної мовної особистості студентів </w:t>
      </w:r>
      <w:r w:rsidR="0035196C">
        <w:rPr>
          <w:rFonts w:ascii="Times New Roman" w:hAnsi="Times New Roman" w:cs="Times New Roman"/>
          <w:color w:val="222222"/>
          <w:sz w:val="28"/>
          <w:szCs w:val="28"/>
          <w:shd w:val="clear" w:color="auto" w:fill="FFFFFF"/>
        </w:rPr>
        <w:t>закладів вищої освіти</w:t>
      </w:r>
      <w:r w:rsidRPr="00DB71B0">
        <w:rPr>
          <w:rFonts w:ascii="Times New Roman" w:hAnsi="Times New Roman" w:cs="Times New Roman"/>
          <w:color w:val="222222"/>
          <w:sz w:val="28"/>
          <w:szCs w:val="28"/>
          <w:shd w:val="clear" w:color="auto" w:fill="FFFFFF"/>
        </w:rPr>
        <w:t xml:space="preserve">. </w:t>
      </w:r>
    </w:p>
    <w:p w:rsidR="001676D6" w:rsidRPr="00DB71B0" w:rsidRDefault="001676D6" w:rsidP="001676D6">
      <w:pPr>
        <w:spacing w:after="0" w:line="360" w:lineRule="auto"/>
        <w:ind w:firstLine="709"/>
        <w:jc w:val="both"/>
        <w:rPr>
          <w:rFonts w:ascii="Times New Roman" w:hAnsi="Times New Roman" w:cs="Times New Roman"/>
          <w:color w:val="222222"/>
          <w:sz w:val="28"/>
          <w:szCs w:val="28"/>
          <w:shd w:val="clear" w:color="auto" w:fill="FFFFFF"/>
        </w:rPr>
      </w:pPr>
      <w:r w:rsidRPr="006E0524">
        <w:rPr>
          <w:rFonts w:ascii="Times New Roman" w:hAnsi="Times New Roman" w:cs="Times New Roman"/>
          <w:b/>
          <w:color w:val="222222"/>
          <w:sz w:val="28"/>
          <w:szCs w:val="28"/>
          <w:shd w:val="clear" w:color="auto" w:fill="FFFFFF"/>
        </w:rPr>
        <w:t>Мета роботи.</w:t>
      </w:r>
      <w:r w:rsidRPr="00DB71B0">
        <w:rPr>
          <w:rFonts w:ascii="Times New Roman" w:hAnsi="Times New Roman" w:cs="Times New Roman"/>
          <w:color w:val="222222"/>
          <w:sz w:val="28"/>
          <w:szCs w:val="28"/>
          <w:shd w:val="clear" w:color="auto" w:fill="FFFFFF"/>
        </w:rPr>
        <w:t xml:space="preserve"> Виходячи з актуальності й ступеня наукової розробки проблеми, метою дослідження є вивчення</w:t>
      </w:r>
      <w:r w:rsidR="00DB71B0">
        <w:rPr>
          <w:rFonts w:ascii="Times New Roman" w:hAnsi="Times New Roman" w:cs="Times New Roman"/>
          <w:color w:val="222222"/>
          <w:sz w:val="28"/>
          <w:szCs w:val="28"/>
          <w:shd w:val="clear" w:color="auto" w:fill="FFFFFF"/>
        </w:rPr>
        <w:t xml:space="preserve"> </w:t>
      </w:r>
      <w:r w:rsidR="008C719A" w:rsidRPr="00DB71B0">
        <w:rPr>
          <w:rFonts w:ascii="Times New Roman" w:hAnsi="Times New Roman" w:cs="Times New Roman"/>
          <w:color w:val="222222"/>
          <w:sz w:val="28"/>
          <w:szCs w:val="28"/>
          <w:shd w:val="clear" w:color="auto" w:fill="FFFFFF"/>
        </w:rPr>
        <w:t xml:space="preserve">функційності німецької сленгової лексики у процесі формування вторинної мовної особистості студентів </w:t>
      </w:r>
      <w:r w:rsidR="0035196C">
        <w:rPr>
          <w:rFonts w:ascii="Times New Roman" w:hAnsi="Times New Roman" w:cs="Times New Roman"/>
          <w:color w:val="222222"/>
          <w:sz w:val="28"/>
          <w:szCs w:val="28"/>
          <w:shd w:val="clear" w:color="auto" w:fill="FFFFFF"/>
        </w:rPr>
        <w:t>закладів вищої освіти</w:t>
      </w:r>
      <w:r w:rsidRPr="00DB71B0">
        <w:rPr>
          <w:rFonts w:ascii="Times New Roman" w:hAnsi="Times New Roman" w:cs="Times New Roman"/>
          <w:color w:val="222222"/>
          <w:sz w:val="28"/>
          <w:szCs w:val="28"/>
          <w:shd w:val="clear" w:color="auto" w:fill="FFFFFF"/>
        </w:rPr>
        <w:t xml:space="preserve">. </w:t>
      </w:r>
    </w:p>
    <w:p w:rsidR="001676D6" w:rsidRPr="00DB71B0" w:rsidRDefault="001676D6" w:rsidP="001676D6">
      <w:pPr>
        <w:spacing w:after="0" w:line="360" w:lineRule="auto"/>
        <w:ind w:firstLine="709"/>
        <w:jc w:val="both"/>
        <w:rPr>
          <w:rFonts w:ascii="Times New Roman" w:hAnsi="Times New Roman" w:cs="Times New Roman"/>
          <w:color w:val="222222"/>
          <w:sz w:val="28"/>
          <w:szCs w:val="28"/>
          <w:shd w:val="clear" w:color="auto" w:fill="FFFFFF"/>
        </w:rPr>
      </w:pPr>
      <w:r w:rsidRPr="006E0524">
        <w:rPr>
          <w:rFonts w:ascii="Times New Roman" w:hAnsi="Times New Roman" w:cs="Times New Roman"/>
          <w:b/>
          <w:color w:val="222222"/>
          <w:sz w:val="28"/>
          <w:szCs w:val="28"/>
          <w:shd w:val="clear" w:color="auto" w:fill="FFFFFF"/>
        </w:rPr>
        <w:t>Завдання роботи.</w:t>
      </w:r>
      <w:r w:rsidRPr="00DB71B0">
        <w:rPr>
          <w:rFonts w:ascii="Times New Roman" w:hAnsi="Times New Roman" w:cs="Times New Roman"/>
          <w:color w:val="222222"/>
          <w:sz w:val="28"/>
          <w:szCs w:val="28"/>
          <w:shd w:val="clear" w:color="auto" w:fill="FFFFFF"/>
        </w:rPr>
        <w:t xml:space="preserve"> Для досягнення зазначеної мети в</w:t>
      </w:r>
      <w:r w:rsidR="00DB71B0">
        <w:rPr>
          <w:rFonts w:ascii="Times New Roman" w:hAnsi="Times New Roman" w:cs="Times New Roman"/>
          <w:color w:val="222222"/>
          <w:sz w:val="28"/>
          <w:szCs w:val="28"/>
          <w:shd w:val="clear" w:color="auto" w:fill="FFFFFF"/>
        </w:rPr>
        <w:t xml:space="preserve"> </w:t>
      </w:r>
      <w:r w:rsidRPr="00DB71B0">
        <w:rPr>
          <w:rFonts w:ascii="Times New Roman" w:hAnsi="Times New Roman" w:cs="Times New Roman"/>
          <w:color w:val="222222"/>
          <w:sz w:val="28"/>
          <w:szCs w:val="28"/>
          <w:shd w:val="clear" w:color="auto" w:fill="FFFFFF"/>
        </w:rPr>
        <w:t xml:space="preserve">роботі були поставлені та вирішені наступні завдання: </w:t>
      </w:r>
    </w:p>
    <w:p w:rsidR="001676D6" w:rsidRPr="00DB71B0" w:rsidRDefault="001676D6" w:rsidP="001676D6">
      <w:pPr>
        <w:spacing w:after="0" w:line="360" w:lineRule="auto"/>
        <w:ind w:firstLine="709"/>
        <w:jc w:val="both"/>
        <w:rPr>
          <w:rFonts w:ascii="Times New Roman" w:hAnsi="Times New Roman" w:cs="Times New Roman"/>
          <w:color w:val="222222"/>
          <w:sz w:val="28"/>
          <w:szCs w:val="28"/>
          <w:shd w:val="clear" w:color="auto" w:fill="FFFFFF"/>
        </w:rPr>
      </w:pPr>
      <w:r w:rsidRPr="00DB71B0">
        <w:rPr>
          <w:rFonts w:ascii="Times New Roman" w:hAnsi="Times New Roman" w:cs="Times New Roman"/>
          <w:color w:val="222222"/>
          <w:sz w:val="28"/>
          <w:szCs w:val="28"/>
          <w:shd w:val="clear" w:color="auto" w:fill="FFFFFF"/>
        </w:rPr>
        <w:t xml:space="preserve">- </w:t>
      </w:r>
      <w:r w:rsidR="00DB71B0">
        <w:rPr>
          <w:rFonts w:ascii="Times New Roman" w:hAnsi="Times New Roman" w:cs="Times New Roman"/>
          <w:color w:val="222222"/>
          <w:sz w:val="28"/>
          <w:szCs w:val="28"/>
          <w:shd w:val="clear" w:color="auto" w:fill="FFFFFF"/>
        </w:rPr>
        <w:t xml:space="preserve"> </w:t>
      </w:r>
      <w:r w:rsidRPr="00DB71B0">
        <w:rPr>
          <w:rFonts w:ascii="Times New Roman" w:hAnsi="Times New Roman" w:cs="Times New Roman"/>
          <w:color w:val="222222"/>
          <w:sz w:val="28"/>
          <w:szCs w:val="28"/>
          <w:shd w:val="clear" w:color="auto" w:fill="FFFFFF"/>
        </w:rPr>
        <w:t xml:space="preserve">дослідити поняття </w:t>
      </w:r>
      <w:r w:rsidR="008C719A" w:rsidRPr="00DB71B0">
        <w:rPr>
          <w:rFonts w:ascii="Times New Roman" w:hAnsi="Times New Roman" w:cs="Times New Roman"/>
          <w:color w:val="222222"/>
          <w:sz w:val="28"/>
          <w:szCs w:val="28"/>
          <w:shd w:val="clear" w:color="auto" w:fill="FFFFFF"/>
        </w:rPr>
        <w:t>та структуру мовної компетентності та її вплив на формування мовної особистості</w:t>
      </w:r>
      <w:r w:rsidRPr="00DB71B0">
        <w:rPr>
          <w:rFonts w:ascii="Times New Roman" w:hAnsi="Times New Roman" w:cs="Times New Roman"/>
          <w:color w:val="222222"/>
          <w:sz w:val="28"/>
          <w:szCs w:val="28"/>
          <w:shd w:val="clear" w:color="auto" w:fill="FFFFFF"/>
        </w:rPr>
        <w:t xml:space="preserve">; </w:t>
      </w:r>
    </w:p>
    <w:p w:rsidR="001676D6" w:rsidRPr="00DB71B0" w:rsidRDefault="001676D6" w:rsidP="001676D6">
      <w:pPr>
        <w:spacing w:after="0" w:line="360" w:lineRule="auto"/>
        <w:ind w:firstLine="709"/>
        <w:jc w:val="both"/>
        <w:rPr>
          <w:rFonts w:ascii="Times New Roman" w:hAnsi="Times New Roman" w:cs="Times New Roman"/>
          <w:color w:val="222222"/>
          <w:sz w:val="28"/>
          <w:szCs w:val="28"/>
          <w:shd w:val="clear" w:color="auto" w:fill="FFFFFF"/>
        </w:rPr>
      </w:pPr>
      <w:r w:rsidRPr="00DB71B0">
        <w:rPr>
          <w:rFonts w:ascii="Times New Roman" w:hAnsi="Times New Roman" w:cs="Times New Roman"/>
          <w:color w:val="222222"/>
          <w:sz w:val="28"/>
          <w:szCs w:val="28"/>
          <w:shd w:val="clear" w:color="auto" w:fill="FFFFFF"/>
        </w:rPr>
        <w:t>- розглянути основні проблеми</w:t>
      </w:r>
      <w:r w:rsidR="008C719A" w:rsidRPr="00DB71B0">
        <w:rPr>
          <w:rFonts w:ascii="Times New Roman" w:hAnsi="Times New Roman" w:cs="Times New Roman"/>
          <w:color w:val="222222"/>
          <w:sz w:val="28"/>
          <w:szCs w:val="28"/>
          <w:shd w:val="clear" w:color="auto" w:fill="FFFFFF"/>
        </w:rPr>
        <w:t xml:space="preserve"> формування вторинної мовної особистості;</w:t>
      </w:r>
    </w:p>
    <w:p w:rsidR="001676D6" w:rsidRPr="00DB71B0" w:rsidRDefault="001676D6" w:rsidP="001676D6">
      <w:pPr>
        <w:spacing w:after="0" w:line="360" w:lineRule="auto"/>
        <w:ind w:firstLine="709"/>
        <w:jc w:val="both"/>
        <w:rPr>
          <w:rFonts w:ascii="Times New Roman" w:hAnsi="Times New Roman" w:cs="Times New Roman"/>
          <w:color w:val="222222"/>
          <w:sz w:val="28"/>
          <w:szCs w:val="28"/>
          <w:shd w:val="clear" w:color="auto" w:fill="FFFFFF"/>
        </w:rPr>
      </w:pPr>
      <w:r w:rsidRPr="00DB71B0">
        <w:rPr>
          <w:rFonts w:ascii="Times New Roman" w:hAnsi="Times New Roman" w:cs="Times New Roman"/>
          <w:color w:val="222222"/>
          <w:sz w:val="28"/>
          <w:szCs w:val="28"/>
          <w:shd w:val="clear" w:color="auto" w:fill="FFFFFF"/>
        </w:rPr>
        <w:t xml:space="preserve">- з’ясувати особливості та функції </w:t>
      </w:r>
      <w:r w:rsidR="008C719A" w:rsidRPr="00DB71B0">
        <w:rPr>
          <w:rFonts w:ascii="Times New Roman" w:hAnsi="Times New Roman" w:cs="Times New Roman"/>
          <w:color w:val="222222"/>
          <w:sz w:val="28"/>
          <w:szCs w:val="28"/>
          <w:shd w:val="clear" w:color="auto" w:fill="FFFFFF"/>
        </w:rPr>
        <w:t>зниженої метафорики та сленгу в сучасному німецькомовному дискурсі;</w:t>
      </w:r>
    </w:p>
    <w:p w:rsidR="001676D6" w:rsidRPr="00DB71B0" w:rsidRDefault="001676D6" w:rsidP="001676D6">
      <w:pPr>
        <w:spacing w:after="0" w:line="360" w:lineRule="auto"/>
        <w:ind w:firstLine="709"/>
        <w:jc w:val="both"/>
        <w:rPr>
          <w:rFonts w:ascii="Times New Roman" w:hAnsi="Times New Roman" w:cs="Times New Roman"/>
          <w:color w:val="222222"/>
          <w:sz w:val="28"/>
          <w:szCs w:val="28"/>
          <w:shd w:val="clear" w:color="auto" w:fill="FFFFFF"/>
        </w:rPr>
      </w:pPr>
      <w:r w:rsidRPr="00DB71B0">
        <w:rPr>
          <w:rFonts w:ascii="Times New Roman" w:hAnsi="Times New Roman" w:cs="Times New Roman"/>
          <w:color w:val="222222"/>
          <w:sz w:val="28"/>
          <w:szCs w:val="28"/>
          <w:shd w:val="clear" w:color="auto" w:fill="FFFFFF"/>
        </w:rPr>
        <w:t xml:space="preserve">- сформулювати </w:t>
      </w:r>
      <w:r w:rsidR="008C719A" w:rsidRPr="00DB71B0">
        <w:rPr>
          <w:rFonts w:ascii="Times New Roman" w:hAnsi="Times New Roman" w:cs="Times New Roman"/>
          <w:color w:val="222222"/>
          <w:sz w:val="28"/>
          <w:szCs w:val="28"/>
          <w:shd w:val="clear" w:color="auto" w:fill="FFFFFF"/>
        </w:rPr>
        <w:t>педагогічні умови розгляду сленгу під час вивчення німецької мови</w:t>
      </w:r>
      <w:r w:rsidRPr="00DB71B0">
        <w:rPr>
          <w:rFonts w:ascii="Times New Roman" w:hAnsi="Times New Roman" w:cs="Times New Roman"/>
          <w:color w:val="222222"/>
          <w:sz w:val="28"/>
          <w:szCs w:val="28"/>
          <w:shd w:val="clear" w:color="auto" w:fill="FFFFFF"/>
        </w:rPr>
        <w:t xml:space="preserve">; </w:t>
      </w:r>
    </w:p>
    <w:p w:rsidR="001676D6" w:rsidRDefault="00E72EC1" w:rsidP="001676D6">
      <w:pPr>
        <w:spacing w:after="0" w:line="360" w:lineRule="auto"/>
        <w:ind w:firstLine="709"/>
        <w:jc w:val="both"/>
        <w:rPr>
          <w:rFonts w:ascii="Times New Roman" w:hAnsi="Times New Roman" w:cs="Times New Roman"/>
          <w:color w:val="222222"/>
          <w:sz w:val="28"/>
          <w:szCs w:val="28"/>
          <w:shd w:val="clear" w:color="auto" w:fill="FFFFFF"/>
        </w:rPr>
      </w:pPr>
      <w:r w:rsidRPr="00DB71B0">
        <w:rPr>
          <w:rFonts w:ascii="Times New Roman" w:hAnsi="Times New Roman" w:cs="Times New Roman"/>
          <w:color w:val="222222"/>
          <w:sz w:val="28"/>
          <w:szCs w:val="28"/>
          <w:shd w:val="clear" w:color="auto" w:fill="FFFFFF"/>
        </w:rPr>
        <w:lastRenderedPageBreak/>
        <w:t xml:space="preserve">- вивчити можливості </w:t>
      </w:r>
      <w:r w:rsidR="008C719A" w:rsidRPr="00DB71B0">
        <w:rPr>
          <w:rFonts w:ascii="Times New Roman" w:hAnsi="Times New Roman" w:cs="Times New Roman"/>
          <w:color w:val="222222"/>
          <w:sz w:val="28"/>
          <w:szCs w:val="28"/>
          <w:shd w:val="clear" w:color="auto" w:fill="FFFFFF"/>
        </w:rPr>
        <w:t>використання сленгової лексики у процесі вивчення німецької мови як другої іноземної</w:t>
      </w:r>
      <w:r w:rsidR="001676D6" w:rsidRPr="00DB71B0">
        <w:rPr>
          <w:rFonts w:ascii="Times New Roman" w:hAnsi="Times New Roman" w:cs="Times New Roman"/>
          <w:color w:val="222222"/>
          <w:sz w:val="28"/>
          <w:szCs w:val="28"/>
          <w:shd w:val="clear" w:color="auto" w:fill="FFFFFF"/>
        </w:rPr>
        <w:t>.</w:t>
      </w:r>
    </w:p>
    <w:p w:rsidR="0035196C" w:rsidRPr="00DB71B0" w:rsidRDefault="0035196C" w:rsidP="0035196C">
      <w:pPr>
        <w:spacing w:after="0" w:line="360" w:lineRule="auto"/>
        <w:ind w:firstLine="709"/>
        <w:jc w:val="both"/>
        <w:rPr>
          <w:rFonts w:ascii="Times New Roman" w:hAnsi="Times New Roman" w:cs="Times New Roman"/>
          <w:color w:val="222222"/>
          <w:sz w:val="28"/>
          <w:szCs w:val="28"/>
          <w:shd w:val="clear" w:color="auto" w:fill="FFFFFF"/>
        </w:rPr>
      </w:pPr>
      <w:r w:rsidRPr="006E0524">
        <w:rPr>
          <w:rFonts w:ascii="Times New Roman" w:hAnsi="Times New Roman" w:cs="Times New Roman"/>
          <w:b/>
          <w:color w:val="222222"/>
          <w:sz w:val="28"/>
          <w:szCs w:val="28"/>
          <w:shd w:val="clear" w:color="auto" w:fill="FFFFFF"/>
        </w:rPr>
        <w:t>Гіпотеза дослідження:</w:t>
      </w:r>
      <w:r w:rsidRPr="0035196C">
        <w:rPr>
          <w:rFonts w:ascii="Times New Roman" w:hAnsi="Times New Roman" w:cs="Times New Roman"/>
          <w:color w:val="222222"/>
          <w:sz w:val="28"/>
          <w:szCs w:val="28"/>
          <w:shd w:val="clear" w:color="auto" w:fill="FFFFFF"/>
        </w:rPr>
        <w:t xml:space="preserve"> формування вторинної мовної особистості буде успішним за умови впровадження на заняттях з іноземної мови вправ із використанням німецької сленгової лексики.</w:t>
      </w:r>
    </w:p>
    <w:p w:rsidR="001676D6" w:rsidRPr="00DB71B0" w:rsidRDefault="001676D6" w:rsidP="001676D6">
      <w:pPr>
        <w:spacing w:after="0" w:line="360" w:lineRule="auto"/>
        <w:ind w:firstLine="709"/>
        <w:jc w:val="both"/>
        <w:rPr>
          <w:rFonts w:ascii="Times New Roman" w:hAnsi="Times New Roman" w:cs="Times New Roman"/>
          <w:color w:val="222222"/>
          <w:sz w:val="28"/>
          <w:szCs w:val="28"/>
          <w:shd w:val="clear" w:color="auto" w:fill="FFFFFF"/>
        </w:rPr>
      </w:pPr>
      <w:r w:rsidRPr="00DB71B0">
        <w:rPr>
          <w:rFonts w:ascii="Times New Roman" w:hAnsi="Times New Roman" w:cs="Times New Roman"/>
          <w:color w:val="222222"/>
          <w:sz w:val="28"/>
          <w:szCs w:val="28"/>
          <w:shd w:val="clear" w:color="auto" w:fill="FFFFFF"/>
        </w:rPr>
        <w:t xml:space="preserve">Методологічні, теоретичні й інформаційні основи дослідження. Використання теоретичних та інформаційних джерел зумовлено проблематикою поставлених задач, а також об’єктом та предметом роботи. </w:t>
      </w:r>
    </w:p>
    <w:p w:rsidR="001676D6" w:rsidRPr="00D963AE" w:rsidRDefault="001676D6" w:rsidP="001676D6">
      <w:pPr>
        <w:spacing w:after="0" w:line="360" w:lineRule="auto"/>
        <w:ind w:firstLine="709"/>
        <w:jc w:val="both"/>
        <w:rPr>
          <w:rFonts w:ascii="Times New Roman" w:hAnsi="Times New Roman" w:cs="Times New Roman"/>
          <w:color w:val="222222"/>
          <w:sz w:val="28"/>
          <w:szCs w:val="28"/>
          <w:shd w:val="clear" w:color="auto" w:fill="FFFFFF"/>
        </w:rPr>
      </w:pPr>
      <w:r w:rsidRPr="00DB71B0">
        <w:rPr>
          <w:rFonts w:ascii="Times New Roman" w:hAnsi="Times New Roman" w:cs="Times New Roman"/>
          <w:color w:val="222222"/>
          <w:sz w:val="28"/>
          <w:szCs w:val="28"/>
          <w:shd w:val="clear" w:color="auto" w:fill="FFFFFF"/>
        </w:rPr>
        <w:t xml:space="preserve">Теоретичне та практичне значення магістерської роботи. Отримані результати окреслюють провідні характеристики сучасного німецькомовного сленгового вживання </w:t>
      </w:r>
      <w:r w:rsidR="008C719A" w:rsidRPr="00DB71B0">
        <w:rPr>
          <w:rFonts w:ascii="Times New Roman" w:hAnsi="Times New Roman" w:cs="Times New Roman"/>
          <w:color w:val="222222"/>
          <w:sz w:val="28"/>
          <w:szCs w:val="28"/>
          <w:shd w:val="clear" w:color="auto" w:fill="FFFFFF"/>
        </w:rPr>
        <w:t>та можливості його використання у викладанні іноземної мови у виші</w:t>
      </w:r>
      <w:r w:rsidRPr="00DB71B0">
        <w:rPr>
          <w:rFonts w:ascii="Times New Roman" w:hAnsi="Times New Roman" w:cs="Times New Roman"/>
          <w:color w:val="222222"/>
          <w:sz w:val="28"/>
          <w:szCs w:val="28"/>
          <w:shd w:val="clear" w:color="auto" w:fill="FFFFFF"/>
        </w:rPr>
        <w:t xml:space="preserve">. Робота може використовуватися спеціалістами з перекладу, мовознавства, лінгвістики, германістики, а також у системі викладання курсу </w:t>
      </w:r>
      <w:r w:rsidR="00E72EC1" w:rsidRPr="00DB71B0">
        <w:rPr>
          <w:rFonts w:ascii="Times New Roman" w:hAnsi="Times New Roman" w:cs="Times New Roman"/>
          <w:color w:val="222222"/>
          <w:sz w:val="28"/>
          <w:szCs w:val="28"/>
          <w:shd w:val="clear" w:color="auto" w:fill="FFFFFF"/>
        </w:rPr>
        <w:t xml:space="preserve">англійської та </w:t>
      </w:r>
      <w:r w:rsidRPr="00DB71B0">
        <w:rPr>
          <w:rFonts w:ascii="Times New Roman" w:hAnsi="Times New Roman" w:cs="Times New Roman"/>
          <w:color w:val="222222"/>
          <w:sz w:val="28"/>
          <w:szCs w:val="28"/>
          <w:shd w:val="clear" w:color="auto" w:fill="FFFFFF"/>
        </w:rPr>
        <w:t>німецької мови.</w:t>
      </w:r>
    </w:p>
    <w:p w:rsidR="001676D6" w:rsidRDefault="001676D6" w:rsidP="001676D6">
      <w:pPr>
        <w:spacing w:after="0" w:line="360" w:lineRule="auto"/>
        <w:ind w:firstLine="709"/>
        <w:jc w:val="both"/>
        <w:rPr>
          <w:rFonts w:ascii="Times New Roman" w:hAnsi="Times New Roman" w:cs="Times New Roman"/>
          <w:color w:val="222222"/>
          <w:sz w:val="28"/>
          <w:szCs w:val="28"/>
          <w:shd w:val="clear" w:color="auto" w:fill="FFFFFF"/>
          <w:lang w:val="ru-RU"/>
        </w:rPr>
      </w:pPr>
      <w:r w:rsidRPr="006E0524">
        <w:rPr>
          <w:rFonts w:ascii="Times New Roman" w:hAnsi="Times New Roman" w:cs="Times New Roman"/>
          <w:b/>
          <w:color w:val="222222"/>
          <w:sz w:val="28"/>
          <w:szCs w:val="28"/>
          <w:shd w:val="clear" w:color="auto" w:fill="FFFFFF"/>
        </w:rPr>
        <w:t>Методи дослідження</w:t>
      </w:r>
      <w:r w:rsidRPr="00D963AE">
        <w:rPr>
          <w:rFonts w:ascii="Times New Roman" w:hAnsi="Times New Roman" w:cs="Times New Roman"/>
          <w:color w:val="222222"/>
          <w:sz w:val="28"/>
          <w:szCs w:val="28"/>
          <w:shd w:val="clear" w:color="auto" w:fill="FFFFFF"/>
        </w:rPr>
        <w:t>, використані в роботі – аналіз, систематизація та узагальнення знань.</w:t>
      </w:r>
    </w:p>
    <w:p w:rsidR="006E0524" w:rsidRDefault="0066050F" w:rsidP="001676D6">
      <w:pPr>
        <w:spacing w:after="0" w:line="360" w:lineRule="auto"/>
        <w:ind w:firstLine="709"/>
        <w:jc w:val="both"/>
        <w:rPr>
          <w:rFonts w:ascii="Times New Roman" w:hAnsi="Times New Roman" w:cs="Times New Roman"/>
          <w:color w:val="222222"/>
          <w:sz w:val="28"/>
          <w:szCs w:val="28"/>
          <w:shd w:val="clear" w:color="auto" w:fill="FFFFFF"/>
        </w:rPr>
      </w:pPr>
      <w:r w:rsidRPr="006E0524">
        <w:rPr>
          <w:rFonts w:ascii="Times New Roman" w:hAnsi="Times New Roman" w:cs="Times New Roman"/>
          <w:b/>
          <w:color w:val="222222"/>
          <w:sz w:val="28"/>
          <w:szCs w:val="28"/>
          <w:shd w:val="clear" w:color="auto" w:fill="FFFFFF"/>
        </w:rPr>
        <w:t>Апробація</w:t>
      </w:r>
      <w:r w:rsidR="006E0524" w:rsidRPr="006E0524">
        <w:rPr>
          <w:rFonts w:ascii="Times New Roman" w:hAnsi="Times New Roman" w:cs="Times New Roman"/>
          <w:b/>
          <w:color w:val="222222"/>
          <w:sz w:val="28"/>
          <w:szCs w:val="28"/>
          <w:shd w:val="clear" w:color="auto" w:fill="FFFFFF"/>
        </w:rPr>
        <w:t xml:space="preserve"> результатів дослідження. </w:t>
      </w:r>
      <w:r w:rsidR="006E0524">
        <w:rPr>
          <w:rFonts w:ascii="Times New Roman" w:hAnsi="Times New Roman" w:cs="Times New Roman"/>
          <w:color w:val="222222"/>
          <w:sz w:val="28"/>
          <w:szCs w:val="28"/>
          <w:shd w:val="clear" w:color="auto" w:fill="FFFFFF"/>
        </w:rPr>
        <w:t xml:space="preserve">Основні положення, висновки  результати дослідження були оприлюднені на 75-ій звітній студентській науковій конференції Одеського національного університету імені І.І. Мечникова (Одеса, 2019) та на 74-ій науково-практичній конференції викладачів ОНУ ім. І.І. Мечникова та здобувачів вищої освіти рівня магістр спеціальності 011 «Освітні, педагогічні науки» (Одеса, 2019). </w:t>
      </w:r>
    </w:p>
    <w:p w:rsidR="006E0524" w:rsidRPr="003B62F4" w:rsidRDefault="006E0524" w:rsidP="001676D6">
      <w:pPr>
        <w:spacing w:after="0" w:line="360" w:lineRule="auto"/>
        <w:ind w:firstLine="709"/>
        <w:jc w:val="both"/>
        <w:rPr>
          <w:rFonts w:ascii="Times New Roman" w:hAnsi="Times New Roman" w:cs="Times New Roman"/>
          <w:color w:val="222222"/>
          <w:sz w:val="28"/>
          <w:szCs w:val="28"/>
          <w:shd w:val="clear" w:color="auto" w:fill="FFFFFF"/>
        </w:rPr>
      </w:pPr>
      <w:r w:rsidRPr="006E0524">
        <w:rPr>
          <w:rFonts w:ascii="Times New Roman" w:hAnsi="Times New Roman" w:cs="Times New Roman"/>
          <w:b/>
          <w:color w:val="222222"/>
          <w:sz w:val="28"/>
          <w:szCs w:val="28"/>
          <w:shd w:val="clear" w:color="auto" w:fill="FFFFFF"/>
        </w:rPr>
        <w:t xml:space="preserve">Публікації. </w:t>
      </w:r>
      <w:r w:rsidR="003B62F4">
        <w:rPr>
          <w:rFonts w:ascii="Times New Roman" w:hAnsi="Times New Roman" w:cs="Times New Roman"/>
          <w:color w:val="222222"/>
          <w:sz w:val="28"/>
          <w:szCs w:val="28"/>
          <w:shd w:val="clear" w:color="auto" w:fill="FFFFFF"/>
        </w:rPr>
        <w:t xml:space="preserve">Основні положення й результати дослідження опубліковано в статті у збірнику матеріалів 74-ї науково-практичної конференції викладачів ОНУ ім. І.І. Мечникова та здобувачів вищої освіти рівня магістр спеціальності 011 «Освітні, педагогічні науки». </w:t>
      </w:r>
    </w:p>
    <w:p w:rsidR="001676D6" w:rsidRPr="00D963AE" w:rsidRDefault="001676D6" w:rsidP="001676D6">
      <w:pPr>
        <w:spacing w:after="0" w:line="360" w:lineRule="auto"/>
        <w:ind w:firstLine="709"/>
        <w:jc w:val="both"/>
        <w:rPr>
          <w:rFonts w:ascii="Times New Roman" w:hAnsi="Times New Roman" w:cs="Times New Roman"/>
          <w:color w:val="222222"/>
          <w:sz w:val="28"/>
          <w:szCs w:val="28"/>
          <w:shd w:val="clear" w:color="auto" w:fill="FFFFFF"/>
        </w:rPr>
      </w:pPr>
      <w:r w:rsidRPr="003B62F4">
        <w:rPr>
          <w:rFonts w:ascii="Times New Roman" w:hAnsi="Times New Roman" w:cs="Times New Roman"/>
          <w:b/>
          <w:color w:val="222222"/>
          <w:sz w:val="28"/>
          <w:szCs w:val="28"/>
          <w:shd w:val="clear" w:color="auto" w:fill="FFFFFF"/>
        </w:rPr>
        <w:t>Структура</w:t>
      </w:r>
      <w:r w:rsidR="003B62F4" w:rsidRPr="003B62F4">
        <w:rPr>
          <w:rFonts w:ascii="Times New Roman" w:hAnsi="Times New Roman" w:cs="Times New Roman"/>
          <w:b/>
          <w:color w:val="222222"/>
          <w:sz w:val="28"/>
          <w:szCs w:val="28"/>
          <w:shd w:val="clear" w:color="auto" w:fill="FFFFFF"/>
        </w:rPr>
        <w:t xml:space="preserve"> та обсяг</w:t>
      </w:r>
      <w:r w:rsidRPr="00D963AE">
        <w:rPr>
          <w:rFonts w:ascii="Times New Roman" w:hAnsi="Times New Roman" w:cs="Times New Roman"/>
          <w:color w:val="222222"/>
          <w:sz w:val="28"/>
          <w:szCs w:val="28"/>
          <w:shd w:val="clear" w:color="auto" w:fill="FFFFFF"/>
        </w:rPr>
        <w:t xml:space="preserve"> </w:t>
      </w:r>
      <w:r w:rsidR="003B62F4">
        <w:rPr>
          <w:rFonts w:ascii="Times New Roman" w:hAnsi="Times New Roman" w:cs="Times New Roman"/>
          <w:color w:val="222222"/>
          <w:sz w:val="28"/>
          <w:szCs w:val="28"/>
          <w:shd w:val="clear" w:color="auto" w:fill="FFFFFF"/>
        </w:rPr>
        <w:t xml:space="preserve">роботи відповідають меті, завданням та темі </w:t>
      </w:r>
      <w:r w:rsidRPr="00D963AE">
        <w:rPr>
          <w:rFonts w:ascii="Times New Roman" w:hAnsi="Times New Roman" w:cs="Times New Roman"/>
          <w:color w:val="222222"/>
          <w:sz w:val="28"/>
          <w:szCs w:val="28"/>
          <w:shd w:val="clear" w:color="auto" w:fill="FFFFFF"/>
        </w:rPr>
        <w:t>дослідження</w:t>
      </w:r>
      <w:r w:rsidR="003B62F4">
        <w:rPr>
          <w:rFonts w:ascii="Times New Roman" w:hAnsi="Times New Roman" w:cs="Times New Roman"/>
          <w:color w:val="222222"/>
          <w:sz w:val="28"/>
          <w:szCs w:val="28"/>
          <w:shd w:val="clear" w:color="auto" w:fill="FFFFFF"/>
        </w:rPr>
        <w:t>.</w:t>
      </w:r>
      <w:r w:rsidRPr="00D963AE">
        <w:rPr>
          <w:rFonts w:ascii="Times New Roman" w:hAnsi="Times New Roman" w:cs="Times New Roman"/>
          <w:color w:val="222222"/>
          <w:sz w:val="28"/>
          <w:szCs w:val="28"/>
          <w:shd w:val="clear" w:color="auto" w:fill="FFFFFF"/>
        </w:rPr>
        <w:t xml:space="preserve"> Вона включає в себе вступ, три розділи, висновки та список використаної літератури.</w:t>
      </w:r>
      <w:r w:rsidR="003B62F4">
        <w:rPr>
          <w:rFonts w:ascii="Times New Roman" w:hAnsi="Times New Roman" w:cs="Times New Roman"/>
          <w:color w:val="222222"/>
          <w:sz w:val="28"/>
          <w:szCs w:val="28"/>
          <w:shd w:val="clear" w:color="auto" w:fill="FFFFFF"/>
        </w:rPr>
        <w:t xml:space="preserve"> Загальний обсяг роботи   сторінки.</w:t>
      </w:r>
    </w:p>
    <w:p w:rsidR="001676D6" w:rsidRPr="00D963AE" w:rsidRDefault="001676D6">
      <w:pPr>
        <w:rPr>
          <w:rFonts w:ascii="Times New Roman" w:hAnsi="Times New Roman" w:cs="Times New Roman"/>
          <w:sz w:val="28"/>
          <w:szCs w:val="28"/>
        </w:rPr>
      </w:pPr>
    </w:p>
    <w:p w:rsidR="001676D6" w:rsidRPr="00D963AE" w:rsidRDefault="001676D6" w:rsidP="001676D6">
      <w:pPr>
        <w:pStyle w:val="1"/>
        <w:spacing w:before="0" w:line="360" w:lineRule="auto"/>
        <w:jc w:val="center"/>
        <w:rPr>
          <w:rFonts w:ascii="Times New Roman" w:hAnsi="Times New Roman" w:cs="Times New Roman"/>
          <w:color w:val="000000" w:themeColor="text1"/>
        </w:rPr>
      </w:pPr>
      <w:bookmarkStart w:id="2" w:name="_Toc26824040"/>
      <w:bookmarkStart w:id="3" w:name="_GoBack"/>
      <w:bookmarkEnd w:id="0"/>
      <w:bookmarkEnd w:id="3"/>
      <w:r w:rsidRPr="00D963AE">
        <w:rPr>
          <w:rFonts w:ascii="Times New Roman" w:hAnsi="Times New Roman" w:cs="Times New Roman"/>
          <w:color w:val="000000" w:themeColor="text1"/>
        </w:rPr>
        <w:lastRenderedPageBreak/>
        <w:t>ВИСНОВКИ</w:t>
      </w:r>
      <w:bookmarkEnd w:id="2"/>
    </w:p>
    <w:p w:rsidR="00026781" w:rsidRDefault="00026781" w:rsidP="00026781">
      <w:pPr>
        <w:spacing w:after="0" w:line="360" w:lineRule="auto"/>
        <w:ind w:firstLine="709"/>
        <w:jc w:val="both"/>
        <w:rPr>
          <w:rFonts w:ascii="Times New Roman" w:hAnsi="Times New Roman" w:cs="Times New Roman"/>
          <w:color w:val="222222"/>
          <w:sz w:val="28"/>
          <w:szCs w:val="28"/>
          <w:shd w:val="clear" w:color="auto" w:fill="FFFFFF"/>
        </w:rPr>
      </w:pPr>
    </w:p>
    <w:p w:rsidR="00026781" w:rsidRDefault="00026781" w:rsidP="0076569B">
      <w:pPr>
        <w:spacing w:after="0" w:line="360" w:lineRule="auto"/>
        <w:ind w:firstLine="709"/>
        <w:jc w:val="both"/>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Ми дослідили поняття та структуру мовної компетентн</w:t>
      </w:r>
      <w:r w:rsidR="00C6183A">
        <w:rPr>
          <w:rFonts w:ascii="Times New Roman" w:hAnsi="Times New Roman" w:cs="Times New Roman"/>
          <w:color w:val="222222"/>
          <w:sz w:val="28"/>
          <w:szCs w:val="28"/>
          <w:shd w:val="clear" w:color="auto" w:fill="FFFFFF"/>
        </w:rPr>
        <w:t>ості та її вплив на формування мовної особистості.</w:t>
      </w:r>
    </w:p>
    <w:p w:rsidR="00C6183A" w:rsidRDefault="00C6183A" w:rsidP="00C6183A">
      <w:pPr>
        <w:spacing w:after="0" w:line="360" w:lineRule="auto"/>
        <w:ind w:firstLine="709"/>
        <w:jc w:val="both"/>
        <w:rPr>
          <w:rFonts w:ascii="Times New Roman" w:eastAsia="Times New Roman" w:hAnsi="Times New Roman" w:cs="Times New Roman"/>
          <w:sz w:val="28"/>
        </w:rPr>
      </w:pPr>
      <w:r w:rsidRPr="00FB4065">
        <w:rPr>
          <w:rFonts w:ascii="Times New Roman" w:eastAsia="Times New Roman" w:hAnsi="Times New Roman" w:cs="Times New Roman"/>
          <w:sz w:val="28"/>
        </w:rPr>
        <w:t xml:space="preserve">Отже, поняття «комунікативна компетентність» міцно увійшло в </w:t>
      </w:r>
      <w:r>
        <w:rPr>
          <w:rFonts w:ascii="Times New Roman" w:eastAsia="Times New Roman" w:hAnsi="Times New Roman" w:cs="Times New Roman"/>
          <w:sz w:val="28"/>
        </w:rPr>
        <w:t>категоріальний апарат дисциплін</w:t>
      </w:r>
      <w:r w:rsidRPr="00FB4065">
        <w:rPr>
          <w:rFonts w:ascii="Times New Roman" w:eastAsia="Times New Roman" w:hAnsi="Times New Roman" w:cs="Times New Roman"/>
          <w:sz w:val="28"/>
        </w:rPr>
        <w:t>: філософії, соціології, педагогіки, загальної та соціальної психології, лінгвістики, теорії управління та інших. При цьому зміст і засоби формування комунікативної компетентності в педагогічній практиці розроблені явно недостатньо, оскільки феномен не має чітко визначеної структури.</w:t>
      </w:r>
    </w:p>
    <w:p w:rsidR="00C6183A" w:rsidRDefault="00C6183A" w:rsidP="00C6183A">
      <w:pPr>
        <w:spacing w:after="0" w:line="360" w:lineRule="auto"/>
        <w:ind w:firstLine="709"/>
        <w:jc w:val="both"/>
        <w:rPr>
          <w:rFonts w:ascii="Times New Roman" w:hAnsi="Times New Roman" w:cs="Times New Roman"/>
          <w:sz w:val="28"/>
          <w:szCs w:val="28"/>
        </w:rPr>
      </w:pPr>
      <w:r w:rsidRPr="00822DB2">
        <w:rPr>
          <w:rFonts w:ascii="Times New Roman" w:hAnsi="Times New Roman" w:cs="Times New Roman"/>
          <w:sz w:val="28"/>
          <w:szCs w:val="28"/>
        </w:rPr>
        <w:t>Спираючись на позицію Л.А. Петровської комунікативн</w:t>
      </w:r>
      <w:r>
        <w:rPr>
          <w:rFonts w:ascii="Times New Roman" w:hAnsi="Times New Roman" w:cs="Times New Roman"/>
          <w:sz w:val="28"/>
          <w:szCs w:val="28"/>
        </w:rPr>
        <w:t xml:space="preserve">а компетентність – це </w:t>
      </w:r>
      <w:r w:rsidRPr="00822DB2">
        <w:rPr>
          <w:rFonts w:ascii="Times New Roman" w:hAnsi="Times New Roman" w:cs="Times New Roman"/>
          <w:sz w:val="28"/>
          <w:szCs w:val="28"/>
        </w:rPr>
        <w:t>здатність до ефективного вирішення комунікативних завдань, що визначає індивідуально-психологічні особливості особистості і забезпечує ефективність її спілкування і взаємодії з іншими людьми</w:t>
      </w:r>
      <w:r>
        <w:rPr>
          <w:rFonts w:ascii="Times New Roman" w:hAnsi="Times New Roman" w:cs="Times New Roman"/>
          <w:sz w:val="28"/>
          <w:szCs w:val="28"/>
        </w:rPr>
        <w:t xml:space="preserve">. </w:t>
      </w:r>
    </w:p>
    <w:p w:rsidR="00C6183A" w:rsidRPr="00822DB2" w:rsidRDefault="00C6183A" w:rsidP="00C6183A">
      <w:pPr>
        <w:spacing w:after="0" w:line="360" w:lineRule="auto"/>
        <w:ind w:firstLine="709"/>
        <w:jc w:val="both"/>
        <w:rPr>
          <w:rFonts w:ascii="Times New Roman" w:hAnsi="Times New Roman" w:cs="Times New Roman"/>
          <w:sz w:val="28"/>
          <w:szCs w:val="28"/>
        </w:rPr>
      </w:pPr>
      <w:r w:rsidRPr="00822DB2">
        <w:rPr>
          <w:rFonts w:ascii="Times New Roman" w:hAnsi="Times New Roman" w:cs="Times New Roman"/>
          <w:sz w:val="28"/>
          <w:szCs w:val="28"/>
        </w:rPr>
        <w:t>Ю.М. Караулова, вважає, що структура комунікативної компетентності співвідноситься зі структурою мовної осо</w:t>
      </w:r>
      <w:r>
        <w:rPr>
          <w:rFonts w:ascii="Times New Roman" w:hAnsi="Times New Roman" w:cs="Times New Roman"/>
          <w:sz w:val="28"/>
          <w:szCs w:val="28"/>
        </w:rPr>
        <w:t>бистості, але не тотожна їй.</w:t>
      </w:r>
    </w:p>
    <w:p w:rsidR="00C6183A" w:rsidRPr="00822DB2" w:rsidRDefault="00C6183A" w:rsidP="00C6183A">
      <w:pPr>
        <w:spacing w:after="0" w:line="360" w:lineRule="auto"/>
        <w:ind w:firstLine="709"/>
        <w:jc w:val="both"/>
        <w:rPr>
          <w:rFonts w:ascii="Times New Roman" w:hAnsi="Times New Roman" w:cs="Times New Roman"/>
          <w:sz w:val="28"/>
          <w:szCs w:val="28"/>
        </w:rPr>
      </w:pPr>
      <w:r w:rsidRPr="00822DB2">
        <w:rPr>
          <w:rFonts w:ascii="Times New Roman" w:hAnsi="Times New Roman" w:cs="Times New Roman"/>
          <w:sz w:val="28"/>
          <w:szCs w:val="28"/>
        </w:rPr>
        <w:t>Так, в структурі мовної особистості виділяють три рівні:</w:t>
      </w:r>
    </w:p>
    <w:p w:rsidR="00C6183A" w:rsidRPr="00822DB2" w:rsidRDefault="00C6183A" w:rsidP="00C6183A">
      <w:pPr>
        <w:spacing w:after="0" w:line="360" w:lineRule="auto"/>
        <w:ind w:firstLine="709"/>
        <w:jc w:val="both"/>
        <w:rPr>
          <w:rFonts w:ascii="Times New Roman" w:hAnsi="Times New Roman" w:cs="Times New Roman"/>
          <w:sz w:val="28"/>
          <w:szCs w:val="28"/>
        </w:rPr>
      </w:pPr>
      <w:r w:rsidRPr="00822DB2">
        <w:rPr>
          <w:rFonts w:ascii="Times New Roman" w:hAnsi="Times New Roman" w:cs="Times New Roman"/>
          <w:sz w:val="28"/>
          <w:szCs w:val="28"/>
        </w:rPr>
        <w:t>• Вербально-семантичний;</w:t>
      </w:r>
    </w:p>
    <w:p w:rsidR="00C6183A" w:rsidRPr="00822DB2" w:rsidRDefault="00C6183A" w:rsidP="00C6183A">
      <w:pPr>
        <w:spacing w:after="0" w:line="360" w:lineRule="auto"/>
        <w:ind w:firstLine="709"/>
        <w:jc w:val="both"/>
        <w:rPr>
          <w:rFonts w:ascii="Times New Roman" w:hAnsi="Times New Roman" w:cs="Times New Roman"/>
          <w:sz w:val="28"/>
          <w:szCs w:val="28"/>
        </w:rPr>
      </w:pPr>
      <w:r w:rsidRPr="00822DB2">
        <w:rPr>
          <w:rFonts w:ascii="Times New Roman" w:hAnsi="Times New Roman" w:cs="Times New Roman"/>
          <w:sz w:val="28"/>
          <w:szCs w:val="28"/>
        </w:rPr>
        <w:t>• Когнітивно-тезаурусний;</w:t>
      </w:r>
    </w:p>
    <w:p w:rsidR="00C6183A" w:rsidRPr="00822DB2" w:rsidRDefault="00C6183A" w:rsidP="00C618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Мотиваційно-прагматичний.</w:t>
      </w:r>
    </w:p>
    <w:p w:rsidR="00C6183A" w:rsidRPr="00026781" w:rsidRDefault="00C6183A" w:rsidP="00C618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Pr="00822DB2">
        <w:rPr>
          <w:rFonts w:ascii="Times New Roman" w:hAnsi="Times New Roman" w:cs="Times New Roman"/>
          <w:sz w:val="28"/>
          <w:szCs w:val="28"/>
        </w:rPr>
        <w:t>труктура комунікативної компетентності являє собою сукупність п'яти рівнів, до якої включаються психофізіологічні особливості особистості, соціальна характеристика її статусу, культурний рівень, мовна компет</w:t>
      </w:r>
      <w:r>
        <w:rPr>
          <w:rFonts w:ascii="Times New Roman" w:hAnsi="Times New Roman" w:cs="Times New Roman"/>
          <w:sz w:val="28"/>
          <w:szCs w:val="28"/>
        </w:rPr>
        <w:t>енція і прагматика особистості</w:t>
      </w:r>
      <w:r w:rsidRPr="00822DB2">
        <w:rPr>
          <w:rFonts w:ascii="Times New Roman" w:hAnsi="Times New Roman" w:cs="Times New Roman"/>
          <w:sz w:val="28"/>
          <w:szCs w:val="28"/>
        </w:rPr>
        <w:t>.</w:t>
      </w:r>
    </w:p>
    <w:p w:rsidR="00C6183A" w:rsidRPr="00FB4065" w:rsidRDefault="00C6183A" w:rsidP="00C6183A">
      <w:pPr>
        <w:spacing w:after="0" w:line="360" w:lineRule="auto"/>
        <w:ind w:firstLine="709"/>
        <w:jc w:val="both"/>
        <w:rPr>
          <w:rFonts w:ascii="Times New Roman" w:eastAsia="Times New Roman" w:hAnsi="Times New Roman" w:cs="Times New Roman"/>
          <w:sz w:val="28"/>
        </w:rPr>
      </w:pPr>
      <w:r w:rsidRPr="00FB4065">
        <w:rPr>
          <w:rFonts w:ascii="Times New Roman" w:eastAsia="Times New Roman" w:hAnsi="Times New Roman" w:cs="Times New Roman"/>
          <w:sz w:val="28"/>
        </w:rPr>
        <w:t xml:space="preserve">Засвоєння іноземної мови проходить успішніше, якщо її особливості вивчаються в зіставленні з фактами рідної чи іншої мови. Зіставлення структурно-семантичних систем двох мов можна проводити в двох напрямках: можна порівнювати 1) засоби позначення одних і тих же предметів в різних мовах і 2) структурно-семантичні особливості словникових одиниць, що мають одне і те саме предметне значення. </w:t>
      </w:r>
      <w:r w:rsidRPr="00FB4065">
        <w:rPr>
          <w:rFonts w:ascii="Times New Roman" w:eastAsia="Times New Roman" w:hAnsi="Times New Roman" w:cs="Times New Roman"/>
          <w:sz w:val="28"/>
        </w:rPr>
        <w:lastRenderedPageBreak/>
        <w:t>Порівняльний аналіз лексичних систем німецької та української мов розкриває існування відмінностей в обох планах.</w:t>
      </w:r>
    </w:p>
    <w:p w:rsidR="00C6183A" w:rsidRPr="00FB4065" w:rsidRDefault="00C6183A" w:rsidP="00C6183A">
      <w:pPr>
        <w:spacing w:after="0" w:line="360" w:lineRule="auto"/>
        <w:ind w:firstLine="709"/>
        <w:jc w:val="both"/>
        <w:rPr>
          <w:rFonts w:ascii="Times New Roman" w:eastAsia="Times New Roman" w:hAnsi="Times New Roman" w:cs="Times New Roman"/>
          <w:sz w:val="28"/>
        </w:rPr>
      </w:pPr>
      <w:r w:rsidRPr="00FB4065">
        <w:rPr>
          <w:rFonts w:ascii="Times New Roman" w:eastAsia="Times New Roman" w:hAnsi="Times New Roman" w:cs="Times New Roman"/>
          <w:sz w:val="28"/>
        </w:rPr>
        <w:t>У формуванні мовної особистості, розвитку мовленнєвої взаємодії важливу роль відіграє  акмеологічний підхід, орієнтований на створення процесу навчання, адекватного процесу мовленнєвої взаємодії, завдяки моделюванню основних закономірностей мовленнєвого спілкування. Методи даного підходу об’єднують у собі комунікативні цілі: мікронавчання; швидке збирання ідей; навчання через дію; колективна взаємодія; демонстрація; перекодування інформації; рольові ігри.</w:t>
      </w:r>
    </w:p>
    <w:p w:rsidR="00C6183A" w:rsidRPr="00FB4065" w:rsidRDefault="00C6183A" w:rsidP="00C6183A">
      <w:pPr>
        <w:spacing w:after="0" w:line="360" w:lineRule="auto"/>
        <w:ind w:firstLine="709"/>
        <w:jc w:val="both"/>
        <w:rPr>
          <w:rFonts w:ascii="Times New Roman" w:eastAsia="Times New Roman" w:hAnsi="Times New Roman" w:cs="Times New Roman"/>
          <w:sz w:val="28"/>
        </w:rPr>
      </w:pPr>
      <w:r w:rsidRPr="00FB4065">
        <w:rPr>
          <w:rFonts w:ascii="Times New Roman" w:hAnsi="Times New Roman" w:cs="Times New Roman"/>
          <w:sz w:val="28"/>
          <w:szCs w:val="28"/>
          <w:shd w:val="clear" w:color="auto" w:fill="FFFFFF"/>
        </w:rPr>
        <w:t>Також ми розгляну</w:t>
      </w:r>
      <w:r>
        <w:rPr>
          <w:rFonts w:ascii="Times New Roman" w:hAnsi="Times New Roman" w:cs="Times New Roman"/>
          <w:sz w:val="28"/>
          <w:szCs w:val="28"/>
          <w:shd w:val="clear" w:color="auto" w:fill="FFFFFF"/>
        </w:rPr>
        <w:t>л</w:t>
      </w:r>
      <w:r w:rsidRPr="00FB4065">
        <w:rPr>
          <w:rFonts w:ascii="Times New Roman" w:hAnsi="Times New Roman" w:cs="Times New Roman"/>
          <w:sz w:val="28"/>
          <w:szCs w:val="28"/>
          <w:shd w:val="clear" w:color="auto" w:fill="FFFFFF"/>
        </w:rPr>
        <w:t>и основні проблеми формування вторинної мовної особистості.</w:t>
      </w:r>
    </w:p>
    <w:p w:rsidR="0076569B" w:rsidRDefault="00C6183A" w:rsidP="00C6183A">
      <w:pPr>
        <w:spacing w:after="0" w:line="360" w:lineRule="auto"/>
        <w:rPr>
          <w:rFonts w:ascii="Times New Roman" w:eastAsia="Times New Roman" w:hAnsi="Times New Roman" w:cs="Times New Roman"/>
          <w:sz w:val="28"/>
        </w:rPr>
      </w:pPr>
      <w:r w:rsidRPr="00FB4065">
        <w:rPr>
          <w:rFonts w:ascii="Times New Roman" w:eastAsia="Times New Roman" w:hAnsi="Times New Roman" w:cs="Times New Roman"/>
          <w:sz w:val="28"/>
        </w:rPr>
        <w:t xml:space="preserve">       Отже, формування вторинної мовної особистості майбутніх учителів іноземних мов – це складний систематичний процес підготовки майбутніх фахівців до міжкультурної взаємодії з представниками країни, мова якої вивчається. У перспективі необхідна розробка й побудова цілісної системи формування здатності й готовності студентів до позитивної взаємодії з представниками іншої культури. Такі якості особистості можливо сформувати на основі толерантного ставлення до культури нації, мова якої вивчається через визначення специфіки концептосфер її представників, через уміння усвідомлення й співставлення того чи іншого культурного концепту в різних лінгвоспільнотах. Це в цілому буде сприяти збагаченню й розширенню базової концептосфери мовної особистості майбутнього вчителя іноземних мов.</w:t>
      </w:r>
      <w:r w:rsidR="0076569B">
        <w:rPr>
          <w:rFonts w:ascii="Times New Roman" w:eastAsia="Times New Roman" w:hAnsi="Times New Roman" w:cs="Times New Roman"/>
          <w:sz w:val="28"/>
        </w:rPr>
        <w:t xml:space="preserve"> </w:t>
      </w:r>
    </w:p>
    <w:p w:rsidR="001676D6" w:rsidRPr="0076569B" w:rsidRDefault="0076569B" w:rsidP="0076569B">
      <w:pPr>
        <w:spacing w:after="0" w:line="360" w:lineRule="auto"/>
        <w:rPr>
          <w:rFonts w:ascii="Times New Roman" w:eastAsia="Times New Roman" w:hAnsi="Times New Roman" w:cs="Times New Roman"/>
          <w:sz w:val="28"/>
        </w:rPr>
      </w:pPr>
      <w:r>
        <w:rPr>
          <w:rFonts w:ascii="Times New Roman" w:eastAsia="Times New Roman" w:hAnsi="Times New Roman" w:cs="Times New Roman"/>
          <w:sz w:val="28"/>
        </w:rPr>
        <w:t xml:space="preserve">       Ми </w:t>
      </w:r>
      <w:r w:rsidRPr="00DB71B0">
        <w:rPr>
          <w:rFonts w:ascii="Times New Roman" w:hAnsi="Times New Roman" w:cs="Times New Roman"/>
          <w:color w:val="222222"/>
          <w:sz w:val="28"/>
          <w:szCs w:val="28"/>
          <w:shd w:val="clear" w:color="auto" w:fill="FFFFFF"/>
        </w:rPr>
        <w:t>з’ясува</w:t>
      </w:r>
      <w:r>
        <w:rPr>
          <w:rFonts w:ascii="Times New Roman" w:hAnsi="Times New Roman" w:cs="Times New Roman"/>
          <w:color w:val="222222"/>
          <w:sz w:val="28"/>
          <w:szCs w:val="28"/>
          <w:shd w:val="clear" w:color="auto" w:fill="FFFFFF"/>
        </w:rPr>
        <w:t>л</w:t>
      </w:r>
      <w:r w:rsidRPr="00DB71B0">
        <w:rPr>
          <w:rFonts w:ascii="Times New Roman" w:hAnsi="Times New Roman" w:cs="Times New Roman"/>
          <w:color w:val="222222"/>
          <w:sz w:val="28"/>
          <w:szCs w:val="28"/>
          <w:shd w:val="clear" w:color="auto" w:fill="FFFFFF"/>
        </w:rPr>
        <w:t>и особливості та функції зниженої метафорики та сленгу в сучасному німецькомовному дискурсі</w:t>
      </w:r>
      <w:r>
        <w:rPr>
          <w:rFonts w:ascii="Times New Roman" w:hAnsi="Times New Roman" w:cs="Times New Roman"/>
          <w:color w:val="222222"/>
          <w:sz w:val="28"/>
          <w:szCs w:val="28"/>
          <w:shd w:val="clear" w:color="auto" w:fill="FFFFFF"/>
        </w:rPr>
        <w:t xml:space="preserve"> та з’ясувал</w:t>
      </w:r>
      <w:r w:rsidRPr="00DB71B0">
        <w:rPr>
          <w:rFonts w:ascii="Times New Roman" w:hAnsi="Times New Roman" w:cs="Times New Roman"/>
          <w:color w:val="222222"/>
          <w:sz w:val="28"/>
          <w:szCs w:val="28"/>
          <w:shd w:val="clear" w:color="auto" w:fill="FFFFFF"/>
        </w:rPr>
        <w:t>и особливості та функції зниженої метафорики та сленгу в сучасному німецькомовному дискурсі</w:t>
      </w:r>
      <w:r>
        <w:rPr>
          <w:rFonts w:ascii="Times New Roman" w:hAnsi="Times New Roman" w:cs="Times New Roman"/>
          <w:color w:val="222222"/>
          <w:sz w:val="28"/>
          <w:szCs w:val="28"/>
          <w:shd w:val="clear" w:color="auto" w:fill="FFFFFF"/>
        </w:rPr>
        <w:t>.</w:t>
      </w:r>
    </w:p>
    <w:p w:rsidR="008C719A" w:rsidRPr="00B614C2" w:rsidRDefault="00C6183A" w:rsidP="00C618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76569B">
        <w:rPr>
          <w:rFonts w:ascii="Times New Roman" w:hAnsi="Times New Roman" w:cs="Times New Roman"/>
          <w:sz w:val="28"/>
          <w:szCs w:val="28"/>
        </w:rPr>
        <w:t xml:space="preserve">    </w:t>
      </w:r>
      <w:r w:rsidR="008C719A" w:rsidRPr="00B614C2">
        <w:rPr>
          <w:rFonts w:ascii="Times New Roman" w:hAnsi="Times New Roman" w:cs="Times New Roman"/>
          <w:sz w:val="28"/>
          <w:szCs w:val="28"/>
        </w:rPr>
        <w:t xml:space="preserve">У роботі з подолання явища міжмовної атриції при вивченні німецької мови як другої іноземної нами використовувалися відповідні принципи навчання. Під принципами навчання розуміють основні положення, що визначають характер процесу навчання, які формулюються на основі </w:t>
      </w:r>
      <w:r w:rsidR="008C719A" w:rsidRPr="00B614C2">
        <w:rPr>
          <w:rFonts w:ascii="Times New Roman" w:hAnsi="Times New Roman" w:cs="Times New Roman"/>
          <w:sz w:val="28"/>
          <w:szCs w:val="28"/>
        </w:rPr>
        <w:lastRenderedPageBreak/>
        <w:t>обраного напрямку та відповідних цим напрямком підходів. Чітко сформульовані принципи навчання допомагають вирішити питання про те, як і який зміст навчання відбирати, які матеріали і прийоми використовувати.</w:t>
      </w:r>
    </w:p>
    <w:p w:rsidR="008C719A" w:rsidRPr="00B614C2" w:rsidRDefault="008C719A" w:rsidP="008C719A">
      <w:pPr>
        <w:spacing w:after="0" w:line="360" w:lineRule="auto"/>
        <w:ind w:firstLine="709"/>
        <w:jc w:val="both"/>
        <w:rPr>
          <w:rFonts w:ascii="Times New Roman" w:hAnsi="Times New Roman" w:cs="Times New Roman"/>
          <w:sz w:val="28"/>
          <w:szCs w:val="28"/>
        </w:rPr>
      </w:pPr>
      <w:r w:rsidRPr="00B614C2">
        <w:rPr>
          <w:rFonts w:ascii="Times New Roman" w:hAnsi="Times New Roman" w:cs="Times New Roman"/>
          <w:sz w:val="28"/>
          <w:szCs w:val="28"/>
        </w:rPr>
        <w:t>В якості основних компонентів навчання розглядалися автентичні тексти, відбір яких здійснювався на основі наступних принципів:</w:t>
      </w:r>
    </w:p>
    <w:p w:rsidR="008C719A" w:rsidRPr="00B614C2" w:rsidRDefault="008C719A" w:rsidP="008C719A">
      <w:pPr>
        <w:spacing w:after="0" w:line="360" w:lineRule="auto"/>
        <w:ind w:firstLine="709"/>
        <w:jc w:val="both"/>
        <w:rPr>
          <w:rFonts w:ascii="Times New Roman" w:hAnsi="Times New Roman" w:cs="Times New Roman"/>
          <w:sz w:val="28"/>
          <w:szCs w:val="28"/>
        </w:rPr>
      </w:pPr>
      <w:r w:rsidRPr="00B614C2">
        <w:rPr>
          <w:rFonts w:ascii="Times New Roman" w:hAnsi="Times New Roman" w:cs="Times New Roman"/>
          <w:sz w:val="28"/>
          <w:szCs w:val="28"/>
        </w:rPr>
        <w:t>- принципу культурологічної насиченості;</w:t>
      </w:r>
    </w:p>
    <w:p w:rsidR="008C719A" w:rsidRPr="00B614C2" w:rsidRDefault="008C719A" w:rsidP="008C719A">
      <w:pPr>
        <w:spacing w:after="0" w:line="360" w:lineRule="auto"/>
        <w:ind w:firstLine="709"/>
        <w:jc w:val="both"/>
        <w:rPr>
          <w:rFonts w:ascii="Times New Roman" w:hAnsi="Times New Roman" w:cs="Times New Roman"/>
          <w:sz w:val="28"/>
          <w:szCs w:val="28"/>
        </w:rPr>
      </w:pPr>
      <w:r w:rsidRPr="00B614C2">
        <w:rPr>
          <w:rFonts w:ascii="Times New Roman" w:hAnsi="Times New Roman" w:cs="Times New Roman"/>
          <w:sz w:val="28"/>
          <w:szCs w:val="28"/>
        </w:rPr>
        <w:t>- принципу інформативності;</w:t>
      </w:r>
    </w:p>
    <w:p w:rsidR="008C719A" w:rsidRPr="00B614C2" w:rsidRDefault="008C719A" w:rsidP="008C719A">
      <w:pPr>
        <w:spacing w:after="0" w:line="360" w:lineRule="auto"/>
        <w:ind w:firstLine="709"/>
        <w:jc w:val="both"/>
        <w:rPr>
          <w:rFonts w:ascii="Times New Roman" w:hAnsi="Times New Roman" w:cs="Times New Roman"/>
          <w:sz w:val="28"/>
          <w:szCs w:val="28"/>
        </w:rPr>
      </w:pPr>
      <w:r w:rsidRPr="00B614C2">
        <w:rPr>
          <w:rFonts w:ascii="Times New Roman" w:hAnsi="Times New Roman" w:cs="Times New Roman"/>
          <w:sz w:val="28"/>
          <w:szCs w:val="28"/>
        </w:rPr>
        <w:t>- принципу автентичності;</w:t>
      </w:r>
    </w:p>
    <w:p w:rsidR="008C719A" w:rsidRPr="00B614C2" w:rsidRDefault="008C719A" w:rsidP="008C719A">
      <w:pPr>
        <w:spacing w:after="0" w:line="360" w:lineRule="auto"/>
        <w:ind w:firstLine="709"/>
        <w:jc w:val="both"/>
        <w:rPr>
          <w:rFonts w:ascii="Times New Roman" w:hAnsi="Times New Roman" w:cs="Times New Roman"/>
          <w:sz w:val="28"/>
          <w:szCs w:val="28"/>
        </w:rPr>
      </w:pPr>
      <w:r w:rsidRPr="00B614C2">
        <w:rPr>
          <w:rFonts w:ascii="Times New Roman" w:hAnsi="Times New Roman" w:cs="Times New Roman"/>
          <w:sz w:val="28"/>
          <w:szCs w:val="28"/>
        </w:rPr>
        <w:t>- принципу ситуативності;</w:t>
      </w:r>
    </w:p>
    <w:p w:rsidR="008C719A" w:rsidRPr="00B614C2" w:rsidRDefault="008C719A" w:rsidP="008C719A">
      <w:pPr>
        <w:spacing w:after="0" w:line="360" w:lineRule="auto"/>
        <w:ind w:firstLine="709"/>
        <w:jc w:val="both"/>
        <w:rPr>
          <w:rFonts w:ascii="Times New Roman" w:hAnsi="Times New Roman" w:cs="Times New Roman"/>
          <w:sz w:val="28"/>
          <w:szCs w:val="28"/>
        </w:rPr>
      </w:pPr>
      <w:r w:rsidRPr="00B614C2">
        <w:rPr>
          <w:rFonts w:ascii="Times New Roman" w:hAnsi="Times New Roman" w:cs="Times New Roman"/>
          <w:sz w:val="28"/>
          <w:szCs w:val="28"/>
        </w:rPr>
        <w:t>- принцип проблемності;</w:t>
      </w:r>
    </w:p>
    <w:p w:rsidR="008C719A" w:rsidRPr="00B614C2" w:rsidRDefault="008C719A" w:rsidP="008C719A">
      <w:pPr>
        <w:spacing w:after="0" w:line="360" w:lineRule="auto"/>
        <w:ind w:firstLine="709"/>
        <w:jc w:val="both"/>
        <w:rPr>
          <w:rFonts w:ascii="Times New Roman" w:hAnsi="Times New Roman" w:cs="Times New Roman"/>
          <w:sz w:val="28"/>
          <w:szCs w:val="28"/>
        </w:rPr>
      </w:pPr>
      <w:r w:rsidRPr="00B614C2">
        <w:rPr>
          <w:rFonts w:ascii="Times New Roman" w:hAnsi="Times New Roman" w:cs="Times New Roman"/>
          <w:sz w:val="28"/>
          <w:szCs w:val="28"/>
        </w:rPr>
        <w:t>- принцип професійної значущості;</w:t>
      </w:r>
    </w:p>
    <w:p w:rsidR="008C719A" w:rsidRDefault="008C719A" w:rsidP="008C719A">
      <w:pPr>
        <w:spacing w:after="0" w:line="360" w:lineRule="auto"/>
        <w:ind w:firstLine="709"/>
        <w:jc w:val="both"/>
        <w:rPr>
          <w:rFonts w:ascii="Times New Roman" w:hAnsi="Times New Roman" w:cs="Times New Roman"/>
          <w:sz w:val="28"/>
          <w:szCs w:val="28"/>
        </w:rPr>
      </w:pPr>
      <w:r w:rsidRPr="00B614C2">
        <w:rPr>
          <w:rFonts w:ascii="Times New Roman" w:hAnsi="Times New Roman" w:cs="Times New Roman"/>
          <w:sz w:val="28"/>
          <w:szCs w:val="28"/>
        </w:rPr>
        <w:t>- принцип доступності.</w:t>
      </w:r>
    </w:p>
    <w:p w:rsidR="0076569B" w:rsidRPr="0076569B" w:rsidRDefault="0076569B" w:rsidP="0076569B">
      <w:pPr>
        <w:spacing w:after="0" w:line="360" w:lineRule="auto"/>
        <w:ind w:firstLine="709"/>
        <w:jc w:val="both"/>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 xml:space="preserve">Ми </w:t>
      </w:r>
      <w:r w:rsidRPr="00DB71B0">
        <w:rPr>
          <w:rFonts w:ascii="Times New Roman" w:hAnsi="Times New Roman" w:cs="Times New Roman"/>
          <w:color w:val="222222"/>
          <w:sz w:val="28"/>
          <w:szCs w:val="28"/>
          <w:shd w:val="clear" w:color="auto" w:fill="FFFFFF"/>
        </w:rPr>
        <w:t>сформулюва</w:t>
      </w:r>
      <w:r>
        <w:rPr>
          <w:rFonts w:ascii="Times New Roman" w:hAnsi="Times New Roman" w:cs="Times New Roman"/>
          <w:color w:val="222222"/>
          <w:sz w:val="28"/>
          <w:szCs w:val="28"/>
          <w:shd w:val="clear" w:color="auto" w:fill="FFFFFF"/>
        </w:rPr>
        <w:t>л</w:t>
      </w:r>
      <w:r w:rsidRPr="00DB71B0">
        <w:rPr>
          <w:rFonts w:ascii="Times New Roman" w:hAnsi="Times New Roman" w:cs="Times New Roman"/>
          <w:color w:val="222222"/>
          <w:sz w:val="28"/>
          <w:szCs w:val="28"/>
          <w:shd w:val="clear" w:color="auto" w:fill="FFFFFF"/>
        </w:rPr>
        <w:t>и педагогічні умови розгляду сленгу під час вивчення німецької мови</w:t>
      </w:r>
      <w:r>
        <w:rPr>
          <w:rFonts w:ascii="Times New Roman" w:hAnsi="Times New Roman" w:cs="Times New Roman"/>
          <w:color w:val="222222"/>
          <w:sz w:val="28"/>
          <w:szCs w:val="28"/>
          <w:shd w:val="clear" w:color="auto" w:fill="FFFFFF"/>
        </w:rPr>
        <w:t xml:space="preserve"> та </w:t>
      </w:r>
      <w:r w:rsidRPr="00DB71B0">
        <w:rPr>
          <w:rFonts w:ascii="Times New Roman" w:hAnsi="Times New Roman" w:cs="Times New Roman"/>
          <w:color w:val="222222"/>
          <w:sz w:val="28"/>
          <w:szCs w:val="28"/>
          <w:shd w:val="clear" w:color="auto" w:fill="FFFFFF"/>
        </w:rPr>
        <w:t>вивчи</w:t>
      </w:r>
      <w:r>
        <w:rPr>
          <w:rFonts w:ascii="Times New Roman" w:hAnsi="Times New Roman" w:cs="Times New Roman"/>
          <w:color w:val="222222"/>
          <w:sz w:val="28"/>
          <w:szCs w:val="28"/>
          <w:shd w:val="clear" w:color="auto" w:fill="FFFFFF"/>
        </w:rPr>
        <w:t>л</w:t>
      </w:r>
      <w:r w:rsidRPr="00DB71B0">
        <w:rPr>
          <w:rFonts w:ascii="Times New Roman" w:hAnsi="Times New Roman" w:cs="Times New Roman"/>
          <w:color w:val="222222"/>
          <w:sz w:val="28"/>
          <w:szCs w:val="28"/>
          <w:shd w:val="clear" w:color="auto" w:fill="FFFFFF"/>
        </w:rPr>
        <w:t>и можливості використання сленгової лексики у процесі вивчення німецької мови як другої іноземної.</w:t>
      </w:r>
    </w:p>
    <w:p w:rsidR="008C719A" w:rsidRPr="00D963AE" w:rsidRDefault="008C719A" w:rsidP="008C719A">
      <w:pPr>
        <w:spacing w:after="0" w:line="360" w:lineRule="auto"/>
        <w:ind w:firstLine="709"/>
        <w:jc w:val="both"/>
        <w:rPr>
          <w:rFonts w:ascii="Times New Roman" w:hAnsi="Times New Roman" w:cs="Times New Roman"/>
          <w:sz w:val="28"/>
          <w:szCs w:val="28"/>
        </w:rPr>
      </w:pPr>
      <w:r w:rsidRPr="00B614C2">
        <w:rPr>
          <w:rFonts w:ascii="Times New Roman" w:hAnsi="Times New Roman" w:cs="Times New Roman"/>
          <w:sz w:val="28"/>
          <w:szCs w:val="28"/>
        </w:rPr>
        <w:t>Вивчення сленгу німецької молоді набуває значну актуальність в умовах розширення міжнародних контактів, допомагає учням краще уявити особливості і своєрідність національної картини світу, зрозуміти національно-специфічні особливості менталітету німецької молоді. Розуміння і знання сленгу долучає студентів до природного мовного середовища, сприяє розвитку їх комунікативної компетенції, являє собою унікальну можливість для включення учнів в активний діалог культур. Незнання ж сленгу веде при здійсненні акту міжкультурної комунікації до різного роду курйозів і мовних помилок, комунікативних "збоїв", попередженню яких необхідно приділити особливу увагу.</w:t>
      </w:r>
    </w:p>
    <w:p w:rsidR="001676D6" w:rsidRPr="00D963AE" w:rsidRDefault="001676D6" w:rsidP="001676D6">
      <w:pPr>
        <w:rPr>
          <w:rFonts w:ascii="Times New Roman" w:hAnsi="Times New Roman" w:cs="Times New Roman"/>
          <w:sz w:val="28"/>
          <w:szCs w:val="28"/>
        </w:rPr>
      </w:pPr>
    </w:p>
    <w:p w:rsidR="001676D6" w:rsidRPr="00D963AE" w:rsidRDefault="001676D6">
      <w:pPr>
        <w:rPr>
          <w:rFonts w:ascii="Times New Roman" w:hAnsi="Times New Roman" w:cs="Times New Roman"/>
          <w:sz w:val="28"/>
          <w:szCs w:val="28"/>
        </w:rPr>
      </w:pPr>
      <w:r w:rsidRPr="00D963AE">
        <w:rPr>
          <w:rFonts w:ascii="Times New Roman" w:hAnsi="Times New Roman" w:cs="Times New Roman"/>
          <w:sz w:val="28"/>
          <w:szCs w:val="28"/>
        </w:rPr>
        <w:br w:type="page"/>
      </w:r>
    </w:p>
    <w:p w:rsidR="00E72EC1" w:rsidRPr="00D963AE" w:rsidRDefault="00E72EC1" w:rsidP="00E72EC1">
      <w:pPr>
        <w:pStyle w:val="1"/>
        <w:jc w:val="center"/>
        <w:rPr>
          <w:rFonts w:ascii="Times New Roman" w:hAnsi="Times New Roman" w:cs="Times New Roman"/>
          <w:color w:val="000000" w:themeColor="text1"/>
        </w:rPr>
      </w:pPr>
      <w:bookmarkStart w:id="4" w:name="_Toc530060517"/>
      <w:bookmarkStart w:id="5" w:name="_Toc26824041"/>
      <w:r w:rsidRPr="00D963AE">
        <w:rPr>
          <w:rFonts w:ascii="Times New Roman" w:hAnsi="Times New Roman" w:cs="Times New Roman"/>
          <w:color w:val="000000" w:themeColor="text1"/>
        </w:rPr>
        <w:lastRenderedPageBreak/>
        <w:t>СПИСОК ВИКОРИСТАНОЇ ЛІТЕРАТУРИ</w:t>
      </w:r>
      <w:bookmarkEnd w:id="4"/>
      <w:bookmarkEnd w:id="5"/>
    </w:p>
    <w:p w:rsidR="00E72EC1" w:rsidRPr="00D963AE" w:rsidRDefault="00E72EC1" w:rsidP="00E72EC1">
      <w:pPr>
        <w:rPr>
          <w:rFonts w:ascii="Times New Roman" w:hAnsi="Times New Roman" w:cs="Times New Roman"/>
          <w:sz w:val="28"/>
          <w:szCs w:val="28"/>
        </w:rPr>
      </w:pPr>
    </w:p>
    <w:p w:rsidR="00E72EC1" w:rsidRPr="00AB1DFA" w:rsidRDefault="00E72EC1" w:rsidP="00E72EC1">
      <w:pPr>
        <w:numPr>
          <w:ilvl w:val="0"/>
          <w:numId w:val="2"/>
        </w:numPr>
        <w:spacing w:after="0" w:line="360" w:lineRule="auto"/>
        <w:jc w:val="both"/>
        <w:rPr>
          <w:rFonts w:ascii="Times New Roman" w:hAnsi="Times New Roman" w:cs="Times New Roman"/>
          <w:sz w:val="28"/>
          <w:szCs w:val="28"/>
        </w:rPr>
      </w:pPr>
      <w:r w:rsidRPr="00B614C2">
        <w:rPr>
          <w:rFonts w:ascii="Times New Roman" w:hAnsi="Times New Roman" w:cs="Times New Roman"/>
          <w:sz w:val="28"/>
          <w:szCs w:val="28"/>
        </w:rPr>
        <w:t>Александрова Т.С. Новые слова в XXI веке. Немецко-русский словарь: ок. 3000 слов и выражений / Т.С. Александров</w:t>
      </w:r>
      <w:r w:rsidR="0066050F">
        <w:rPr>
          <w:rFonts w:ascii="Times New Roman" w:hAnsi="Times New Roman" w:cs="Times New Roman"/>
          <w:sz w:val="28"/>
          <w:szCs w:val="28"/>
        </w:rPr>
        <w:t xml:space="preserve">а, И.Б. Пригоникер. </w:t>
      </w:r>
      <w:r w:rsidR="007E497C">
        <w:rPr>
          <w:rFonts w:ascii="Times New Roman" w:hAnsi="Times New Roman" w:cs="Times New Roman"/>
          <w:sz w:val="28"/>
          <w:szCs w:val="28"/>
        </w:rPr>
        <w:t>М., 20</w:t>
      </w:r>
      <w:r w:rsidR="0066050F">
        <w:rPr>
          <w:rFonts w:ascii="Times New Roman" w:hAnsi="Times New Roman" w:cs="Times New Roman"/>
          <w:sz w:val="28"/>
          <w:szCs w:val="28"/>
        </w:rPr>
        <w:t>07.</w:t>
      </w:r>
      <w:r w:rsidR="007E497C">
        <w:rPr>
          <w:rFonts w:ascii="Times New Roman" w:hAnsi="Times New Roman" w:cs="Times New Roman"/>
          <w:sz w:val="28"/>
          <w:szCs w:val="28"/>
        </w:rPr>
        <w:t xml:space="preserve"> 1020 с. </w:t>
      </w:r>
    </w:p>
    <w:p w:rsidR="00AB1DFA" w:rsidRPr="00AB1DFA" w:rsidRDefault="00AB1DFA" w:rsidP="00AB1DFA">
      <w:pPr>
        <w:widowControl w:val="0"/>
        <w:numPr>
          <w:ilvl w:val="0"/>
          <w:numId w:val="2"/>
        </w:numPr>
        <w:suppressAutoHyphens/>
        <w:spacing w:after="0" w:line="360" w:lineRule="auto"/>
        <w:jc w:val="both"/>
        <w:rPr>
          <w:rFonts w:ascii="Times New Roman" w:hAnsi="Times New Roman" w:cs="Times New Roman"/>
          <w:sz w:val="28"/>
          <w:szCs w:val="28"/>
        </w:rPr>
      </w:pPr>
      <w:r w:rsidRPr="00AB1DFA">
        <w:rPr>
          <w:rFonts w:ascii="Times New Roman" w:hAnsi="Times New Roman" w:cs="Times New Roman"/>
          <w:sz w:val="28"/>
          <w:szCs w:val="28"/>
          <w:lang w:val="ru-RU"/>
        </w:rPr>
        <w:t>Антропова Л.И. Современна</w:t>
      </w:r>
      <w:r w:rsidR="0066050F">
        <w:rPr>
          <w:rFonts w:ascii="Times New Roman" w:hAnsi="Times New Roman" w:cs="Times New Roman"/>
          <w:sz w:val="28"/>
          <w:szCs w:val="28"/>
          <w:lang w:val="ru-RU"/>
        </w:rPr>
        <w:t>я разговорная речь в Германии.  Магнитогорск: МГТУ, 2005.</w:t>
      </w:r>
      <w:r w:rsidRPr="00AB1DFA">
        <w:rPr>
          <w:rFonts w:ascii="Times New Roman" w:hAnsi="Times New Roman" w:cs="Times New Roman"/>
          <w:sz w:val="28"/>
          <w:szCs w:val="28"/>
          <w:lang w:val="ru-RU"/>
        </w:rPr>
        <w:t xml:space="preserve"> 110 с.</w:t>
      </w:r>
    </w:p>
    <w:p w:rsidR="00E72EC1" w:rsidRPr="00B614C2" w:rsidRDefault="00E72EC1" w:rsidP="00E72EC1">
      <w:pPr>
        <w:numPr>
          <w:ilvl w:val="0"/>
          <w:numId w:val="2"/>
        </w:numPr>
        <w:spacing w:after="0" w:line="360" w:lineRule="auto"/>
        <w:jc w:val="both"/>
        <w:rPr>
          <w:rFonts w:ascii="Times New Roman" w:hAnsi="Times New Roman" w:cs="Times New Roman"/>
          <w:sz w:val="28"/>
          <w:szCs w:val="28"/>
        </w:rPr>
      </w:pPr>
      <w:r w:rsidRPr="00B614C2">
        <w:rPr>
          <w:rFonts w:ascii="Times New Roman" w:hAnsi="Times New Roman" w:cs="Times New Roman"/>
          <w:sz w:val="28"/>
          <w:szCs w:val="28"/>
        </w:rPr>
        <w:t>Антрушина Г.Б. Лексикология английского языка / Г.Б. Антрушина,</w:t>
      </w:r>
    </w:p>
    <w:p w:rsidR="00E72EC1" w:rsidRPr="00B614C2" w:rsidRDefault="00E72EC1" w:rsidP="007E497C">
      <w:pPr>
        <w:pStyle w:val="a3"/>
        <w:spacing w:after="0" w:line="360" w:lineRule="auto"/>
        <w:ind w:left="644"/>
        <w:jc w:val="both"/>
        <w:rPr>
          <w:rFonts w:ascii="Times New Roman" w:hAnsi="Times New Roman" w:cs="Times New Roman"/>
          <w:sz w:val="28"/>
          <w:szCs w:val="28"/>
        </w:rPr>
      </w:pPr>
      <w:r w:rsidRPr="00B614C2">
        <w:rPr>
          <w:rFonts w:ascii="Times New Roman" w:hAnsi="Times New Roman" w:cs="Times New Roman"/>
          <w:sz w:val="28"/>
          <w:szCs w:val="28"/>
        </w:rPr>
        <w:t>О</w:t>
      </w:r>
      <w:r w:rsidR="0066050F">
        <w:rPr>
          <w:rFonts w:ascii="Times New Roman" w:hAnsi="Times New Roman" w:cs="Times New Roman"/>
          <w:sz w:val="28"/>
          <w:szCs w:val="28"/>
        </w:rPr>
        <w:t xml:space="preserve">.В. Афанасьева, Н.Н. Морозова. М.: Дрофа, 2000. </w:t>
      </w:r>
      <w:r w:rsidRPr="00B614C2">
        <w:rPr>
          <w:rFonts w:ascii="Times New Roman" w:hAnsi="Times New Roman" w:cs="Times New Roman"/>
          <w:sz w:val="28"/>
          <w:szCs w:val="28"/>
        </w:rPr>
        <w:t>208 с.</w:t>
      </w:r>
    </w:p>
    <w:p w:rsidR="00E72EC1" w:rsidRPr="00B614C2" w:rsidRDefault="00E72EC1" w:rsidP="00E72EC1">
      <w:pPr>
        <w:numPr>
          <w:ilvl w:val="0"/>
          <w:numId w:val="2"/>
        </w:numPr>
        <w:spacing w:after="0" w:line="360" w:lineRule="auto"/>
        <w:jc w:val="both"/>
        <w:rPr>
          <w:rFonts w:ascii="Times New Roman" w:hAnsi="Times New Roman" w:cs="Times New Roman"/>
          <w:sz w:val="28"/>
          <w:szCs w:val="28"/>
        </w:rPr>
      </w:pPr>
      <w:r w:rsidRPr="00B614C2">
        <w:rPr>
          <w:rFonts w:ascii="Times New Roman" w:hAnsi="Times New Roman" w:cs="Times New Roman"/>
          <w:sz w:val="28"/>
          <w:szCs w:val="28"/>
        </w:rPr>
        <w:t>Арнольд И.В. Лексикология современного англ</w:t>
      </w:r>
      <w:r w:rsidR="0066050F">
        <w:rPr>
          <w:rFonts w:ascii="Times New Roman" w:hAnsi="Times New Roman" w:cs="Times New Roman"/>
          <w:sz w:val="28"/>
          <w:szCs w:val="28"/>
        </w:rPr>
        <w:t xml:space="preserve">ийского языка / И.В. Арнольд. М.: Высшая школа, 1959. </w:t>
      </w:r>
      <w:r w:rsidRPr="00B614C2">
        <w:rPr>
          <w:rFonts w:ascii="Times New Roman" w:hAnsi="Times New Roman" w:cs="Times New Roman"/>
          <w:sz w:val="28"/>
          <w:szCs w:val="28"/>
        </w:rPr>
        <w:t>318 с.</w:t>
      </w:r>
    </w:p>
    <w:p w:rsidR="00E72EC1" w:rsidRPr="00B614C2" w:rsidRDefault="00E72EC1" w:rsidP="00E72EC1">
      <w:pPr>
        <w:numPr>
          <w:ilvl w:val="0"/>
          <w:numId w:val="2"/>
        </w:numPr>
        <w:spacing w:after="0" w:line="360" w:lineRule="auto"/>
        <w:jc w:val="both"/>
        <w:rPr>
          <w:rFonts w:ascii="Times New Roman" w:hAnsi="Times New Roman" w:cs="Times New Roman"/>
          <w:sz w:val="28"/>
          <w:szCs w:val="28"/>
        </w:rPr>
      </w:pPr>
      <w:r w:rsidRPr="00B614C2">
        <w:rPr>
          <w:rFonts w:ascii="Times New Roman" w:hAnsi="Times New Roman" w:cs="Times New Roman"/>
          <w:sz w:val="28"/>
          <w:szCs w:val="28"/>
        </w:rPr>
        <w:t>Баранникова Л.И. Основные сведения о языке. Пособие для</w:t>
      </w:r>
      <w:r w:rsidR="0066050F">
        <w:rPr>
          <w:rFonts w:ascii="Times New Roman" w:hAnsi="Times New Roman" w:cs="Times New Roman"/>
          <w:sz w:val="28"/>
          <w:szCs w:val="28"/>
        </w:rPr>
        <w:t xml:space="preserve"> учителей / Л.И. Баранникова. М.: Просвещение, 1982. </w:t>
      </w:r>
      <w:r w:rsidRPr="00B614C2">
        <w:rPr>
          <w:rFonts w:ascii="Times New Roman" w:hAnsi="Times New Roman" w:cs="Times New Roman"/>
          <w:sz w:val="28"/>
          <w:szCs w:val="28"/>
        </w:rPr>
        <w:t>98 с.</w:t>
      </w:r>
    </w:p>
    <w:p w:rsidR="00B614C2" w:rsidRPr="00B614C2" w:rsidRDefault="00E72EC1" w:rsidP="00B614C2">
      <w:pPr>
        <w:pStyle w:val="a3"/>
        <w:numPr>
          <w:ilvl w:val="0"/>
          <w:numId w:val="2"/>
        </w:numPr>
        <w:spacing w:after="0" w:line="360" w:lineRule="auto"/>
        <w:jc w:val="both"/>
        <w:rPr>
          <w:rFonts w:ascii="Times New Roman" w:hAnsi="Times New Roman" w:cs="Times New Roman"/>
          <w:sz w:val="28"/>
          <w:szCs w:val="28"/>
        </w:rPr>
      </w:pPr>
      <w:r w:rsidRPr="00B614C2">
        <w:rPr>
          <w:rFonts w:ascii="Times New Roman" w:hAnsi="Times New Roman" w:cs="Times New Roman"/>
          <w:sz w:val="28"/>
          <w:szCs w:val="28"/>
        </w:rPr>
        <w:t>Береговская Э.М. Молодежный сленг: формирование и функционирование / Э.М. Берег</w:t>
      </w:r>
      <w:r w:rsidR="0066050F">
        <w:rPr>
          <w:rFonts w:ascii="Times New Roman" w:hAnsi="Times New Roman" w:cs="Times New Roman"/>
          <w:sz w:val="28"/>
          <w:szCs w:val="28"/>
        </w:rPr>
        <w:t xml:space="preserve">овская // Вопросы языкознания. 1996.  № 3. </w:t>
      </w:r>
      <w:r w:rsidRPr="00B614C2">
        <w:rPr>
          <w:rFonts w:ascii="Times New Roman" w:hAnsi="Times New Roman" w:cs="Times New Roman"/>
          <w:sz w:val="28"/>
          <w:szCs w:val="28"/>
        </w:rPr>
        <w:t>С. 32–41.</w:t>
      </w:r>
      <w:r w:rsidR="00B614C2" w:rsidRPr="00B614C2">
        <w:rPr>
          <w:rFonts w:ascii="Times New Roman" w:hAnsi="Times New Roman" w:cs="Times New Roman"/>
          <w:sz w:val="28"/>
          <w:szCs w:val="28"/>
        </w:rPr>
        <w:t xml:space="preserve"> </w:t>
      </w:r>
    </w:p>
    <w:p w:rsidR="00E72EC1" w:rsidRPr="00B614C2" w:rsidRDefault="00B614C2" w:rsidP="00B614C2">
      <w:pPr>
        <w:numPr>
          <w:ilvl w:val="0"/>
          <w:numId w:val="2"/>
        </w:numPr>
        <w:spacing w:after="0" w:line="360" w:lineRule="auto"/>
        <w:jc w:val="both"/>
        <w:rPr>
          <w:rFonts w:ascii="Times New Roman" w:hAnsi="Times New Roman" w:cs="Times New Roman"/>
          <w:sz w:val="28"/>
          <w:szCs w:val="28"/>
        </w:rPr>
      </w:pPr>
      <w:r w:rsidRPr="00426D34">
        <w:rPr>
          <w:rFonts w:ascii="Times New Roman" w:hAnsi="Times New Roman" w:cs="Times New Roman"/>
          <w:sz w:val="28"/>
          <w:szCs w:val="28"/>
        </w:rPr>
        <w:t>Бобахо В.А. Современные тенденции молодежной культуры: конфликт или преемственность поколений? / В. А. Бобахо, С. И. Левикова // Общес</w:t>
      </w:r>
      <w:r w:rsidR="0066050F">
        <w:rPr>
          <w:rFonts w:ascii="Times New Roman" w:hAnsi="Times New Roman" w:cs="Times New Roman"/>
          <w:sz w:val="28"/>
          <w:szCs w:val="28"/>
        </w:rPr>
        <w:t xml:space="preserve">твенные науки и современность. 1996. № 3. </w:t>
      </w:r>
      <w:r w:rsidRPr="00426D34">
        <w:rPr>
          <w:rFonts w:ascii="Times New Roman" w:hAnsi="Times New Roman" w:cs="Times New Roman"/>
          <w:sz w:val="28"/>
          <w:szCs w:val="28"/>
        </w:rPr>
        <w:t>С. 56–60.</w:t>
      </w:r>
    </w:p>
    <w:p w:rsidR="00222467" w:rsidRPr="00F20656" w:rsidRDefault="00222467" w:rsidP="00B614C2">
      <w:pPr>
        <w:numPr>
          <w:ilvl w:val="0"/>
          <w:numId w:val="2"/>
        </w:numPr>
        <w:spacing w:after="0" w:line="360" w:lineRule="auto"/>
        <w:jc w:val="both"/>
        <w:rPr>
          <w:rFonts w:ascii="Times New Roman" w:hAnsi="Times New Roman" w:cs="Times New Roman"/>
          <w:sz w:val="28"/>
          <w:szCs w:val="28"/>
        </w:rPr>
      </w:pPr>
      <w:r w:rsidRPr="00B614C2">
        <w:rPr>
          <w:rFonts w:ascii="Times New Roman" w:hAnsi="Times New Roman" w:cs="Times New Roman"/>
          <w:sz w:val="28"/>
          <w:szCs w:val="28"/>
        </w:rPr>
        <w:t>Богин Г.И. Уровни и компоненты речевой способности ч</w:t>
      </w:r>
      <w:r w:rsidR="0066050F">
        <w:rPr>
          <w:rFonts w:ascii="Times New Roman" w:hAnsi="Times New Roman" w:cs="Times New Roman"/>
          <w:sz w:val="28"/>
          <w:szCs w:val="28"/>
        </w:rPr>
        <w:t>еловека. – Калинин: КГУ, 1975.</w:t>
      </w:r>
      <w:r w:rsidRPr="00B614C2">
        <w:rPr>
          <w:rFonts w:ascii="Times New Roman" w:hAnsi="Times New Roman" w:cs="Times New Roman"/>
          <w:sz w:val="28"/>
          <w:szCs w:val="28"/>
        </w:rPr>
        <w:t xml:space="preserve"> 106 с.</w:t>
      </w:r>
    </w:p>
    <w:p w:rsidR="00F20656" w:rsidRPr="00B614C2" w:rsidRDefault="00F20656" w:rsidP="00B614C2">
      <w:pPr>
        <w:numPr>
          <w:ilvl w:val="0"/>
          <w:numId w:val="2"/>
        </w:numPr>
        <w:spacing w:after="0" w:line="360" w:lineRule="auto"/>
        <w:jc w:val="both"/>
        <w:rPr>
          <w:rFonts w:ascii="Times New Roman" w:hAnsi="Times New Roman" w:cs="Times New Roman"/>
          <w:sz w:val="28"/>
          <w:szCs w:val="28"/>
        </w:rPr>
      </w:pPr>
      <w:r w:rsidRPr="00F20656">
        <w:rPr>
          <w:rFonts w:ascii="Times New Roman" w:hAnsi="Times New Roman" w:cs="Times New Roman"/>
          <w:sz w:val="28"/>
          <w:szCs w:val="28"/>
        </w:rPr>
        <w:t>Боринштейн Е.Р. Образование как глобальный объект интересов в учебно-образовательной программе «Южноукраинский Еврейский университет «Хабад-Одесса» // Образов</w:t>
      </w:r>
      <w:r w:rsidR="0066050F">
        <w:rPr>
          <w:rFonts w:ascii="Times New Roman" w:hAnsi="Times New Roman" w:cs="Times New Roman"/>
          <w:sz w:val="28"/>
          <w:szCs w:val="28"/>
        </w:rPr>
        <w:t>ательные ресурсы и технологии.  2014. №3(б).</w:t>
      </w:r>
      <w:r w:rsidRPr="00F20656">
        <w:rPr>
          <w:rFonts w:ascii="Times New Roman" w:hAnsi="Times New Roman" w:cs="Times New Roman"/>
          <w:sz w:val="28"/>
          <w:szCs w:val="28"/>
        </w:rPr>
        <w:t xml:space="preserve"> С. 86-90.</w:t>
      </w:r>
    </w:p>
    <w:p w:rsidR="00E72EC1" w:rsidRPr="00B614C2" w:rsidRDefault="00E72EC1" w:rsidP="00B614C2">
      <w:pPr>
        <w:numPr>
          <w:ilvl w:val="0"/>
          <w:numId w:val="2"/>
        </w:numPr>
        <w:spacing w:after="0" w:line="360" w:lineRule="auto"/>
        <w:jc w:val="both"/>
        <w:rPr>
          <w:rFonts w:ascii="Times New Roman" w:hAnsi="Times New Roman" w:cs="Times New Roman"/>
          <w:sz w:val="28"/>
          <w:szCs w:val="28"/>
        </w:rPr>
      </w:pPr>
      <w:r w:rsidRPr="00B614C2">
        <w:rPr>
          <w:rFonts w:ascii="Times New Roman" w:hAnsi="Times New Roman" w:cs="Times New Roman"/>
          <w:sz w:val="28"/>
          <w:szCs w:val="28"/>
        </w:rPr>
        <w:t xml:space="preserve">Борисова-Лукашанец Е. Г. О лексике современного молодежного жаргона (англоязычные заимствования в студенческом сленге 60-х–70-х годов) // Литературная </w:t>
      </w:r>
      <w:r w:rsidR="0066050F">
        <w:rPr>
          <w:rFonts w:ascii="Times New Roman" w:hAnsi="Times New Roman" w:cs="Times New Roman"/>
          <w:sz w:val="28"/>
          <w:szCs w:val="28"/>
        </w:rPr>
        <w:t>норма в лексике и фразеологии. М. : Наука, 1983. С. 104-</w:t>
      </w:r>
      <w:r w:rsidRPr="00B614C2">
        <w:rPr>
          <w:rFonts w:ascii="Times New Roman" w:hAnsi="Times New Roman" w:cs="Times New Roman"/>
          <w:sz w:val="28"/>
          <w:szCs w:val="28"/>
        </w:rPr>
        <w:t>120.</w:t>
      </w:r>
    </w:p>
    <w:p w:rsidR="00E72EC1"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E72EC1" w:rsidRPr="00B614C2">
        <w:rPr>
          <w:rFonts w:ascii="Times New Roman" w:hAnsi="Times New Roman" w:cs="Times New Roman"/>
          <w:sz w:val="28"/>
          <w:szCs w:val="28"/>
        </w:rPr>
        <w:t>Борисова Е. Г. О некоторых особенностях современного жаргон</w:t>
      </w:r>
      <w:r w:rsidR="0066050F">
        <w:rPr>
          <w:rFonts w:ascii="Times New Roman" w:hAnsi="Times New Roman" w:cs="Times New Roman"/>
          <w:sz w:val="28"/>
          <w:szCs w:val="28"/>
        </w:rPr>
        <w:t xml:space="preserve">а молодежи // Русск. яз.в шк. </w:t>
      </w:r>
      <w:r w:rsidR="00E72EC1" w:rsidRPr="00B614C2">
        <w:rPr>
          <w:rFonts w:ascii="Times New Roman" w:hAnsi="Times New Roman" w:cs="Times New Roman"/>
          <w:sz w:val="28"/>
          <w:szCs w:val="28"/>
        </w:rPr>
        <w:t xml:space="preserve">1981. </w:t>
      </w:r>
      <w:r w:rsidR="007E497C">
        <w:rPr>
          <w:rFonts w:ascii="Times New Roman" w:hAnsi="Times New Roman" w:cs="Times New Roman"/>
          <w:sz w:val="28"/>
          <w:szCs w:val="28"/>
        </w:rPr>
        <w:t>С. 63-67.</w:t>
      </w:r>
    </w:p>
    <w:p w:rsidR="00222467"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222467" w:rsidRPr="00B614C2">
        <w:rPr>
          <w:rFonts w:ascii="Times New Roman" w:hAnsi="Times New Roman" w:cs="Times New Roman"/>
          <w:sz w:val="28"/>
          <w:szCs w:val="28"/>
        </w:rPr>
        <w:t>Виноградов В.В. Избранные труды. О язык</w:t>
      </w:r>
      <w:r w:rsidR="0066050F">
        <w:rPr>
          <w:rFonts w:ascii="Times New Roman" w:hAnsi="Times New Roman" w:cs="Times New Roman"/>
          <w:sz w:val="28"/>
          <w:szCs w:val="28"/>
        </w:rPr>
        <w:t xml:space="preserve">е художественной прозе. Т. 5. М.: Наука, 1980. </w:t>
      </w:r>
      <w:r w:rsidR="00222467" w:rsidRPr="00B614C2">
        <w:rPr>
          <w:rFonts w:ascii="Times New Roman" w:hAnsi="Times New Roman" w:cs="Times New Roman"/>
          <w:sz w:val="28"/>
          <w:szCs w:val="28"/>
        </w:rPr>
        <w:t>362 с.</w:t>
      </w:r>
    </w:p>
    <w:p w:rsidR="00E72EC1" w:rsidRPr="00B614C2" w:rsidRDefault="00B614C2" w:rsidP="00B614C2">
      <w:pPr>
        <w:pStyle w:val="a3"/>
        <w:numPr>
          <w:ilvl w:val="0"/>
          <w:numId w:val="2"/>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E72EC1" w:rsidRPr="00B614C2">
        <w:rPr>
          <w:rFonts w:ascii="Times New Roman" w:eastAsia="Times New Roman" w:hAnsi="Times New Roman" w:cs="Times New Roman"/>
          <w:sz w:val="28"/>
          <w:szCs w:val="28"/>
          <w:lang w:eastAsia="ru-RU"/>
        </w:rPr>
        <w:t>Влахов С. Непереводимое в пе</w:t>
      </w:r>
      <w:r w:rsidR="0066050F">
        <w:rPr>
          <w:rFonts w:ascii="Times New Roman" w:eastAsia="Times New Roman" w:hAnsi="Times New Roman" w:cs="Times New Roman"/>
          <w:sz w:val="28"/>
          <w:szCs w:val="28"/>
          <w:lang w:eastAsia="ru-RU"/>
        </w:rPr>
        <w:t>реводе / С. Влахов, С. Флорин.</w:t>
      </w:r>
      <w:r w:rsidR="00E72EC1" w:rsidRPr="00B614C2">
        <w:rPr>
          <w:rFonts w:ascii="Times New Roman" w:eastAsia="Times New Roman" w:hAnsi="Times New Roman" w:cs="Times New Roman"/>
          <w:sz w:val="28"/>
          <w:szCs w:val="28"/>
          <w:lang w:eastAsia="ru-RU"/>
        </w:rPr>
        <w:t xml:space="preserve"> М. : М</w:t>
      </w:r>
      <w:r w:rsidR="0066050F">
        <w:rPr>
          <w:rFonts w:ascii="Times New Roman" w:eastAsia="Times New Roman" w:hAnsi="Times New Roman" w:cs="Times New Roman"/>
          <w:sz w:val="28"/>
          <w:szCs w:val="28"/>
          <w:lang w:eastAsia="ru-RU"/>
        </w:rPr>
        <w:t xml:space="preserve">еждународные отношения, 1980. </w:t>
      </w:r>
      <w:r w:rsidR="00E72EC1" w:rsidRPr="00B614C2">
        <w:rPr>
          <w:rFonts w:ascii="Times New Roman" w:eastAsia="Times New Roman" w:hAnsi="Times New Roman" w:cs="Times New Roman"/>
          <w:sz w:val="28"/>
          <w:szCs w:val="28"/>
          <w:lang w:eastAsia="ru-RU"/>
        </w:rPr>
        <w:t>343 с.</w:t>
      </w:r>
    </w:p>
    <w:p w:rsidR="00222467"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222467" w:rsidRPr="00B614C2">
        <w:rPr>
          <w:rFonts w:ascii="Times New Roman" w:hAnsi="Times New Roman" w:cs="Times New Roman"/>
          <w:sz w:val="28"/>
          <w:szCs w:val="28"/>
        </w:rPr>
        <w:t>Воркачев С.Г. Лингвокультурология, языковая личность, концепт: становление антропоцентрической парадигмы в языкозн</w:t>
      </w:r>
      <w:r w:rsidR="0066050F">
        <w:rPr>
          <w:rFonts w:ascii="Times New Roman" w:hAnsi="Times New Roman" w:cs="Times New Roman"/>
          <w:sz w:val="28"/>
          <w:szCs w:val="28"/>
        </w:rPr>
        <w:t>ании // Филологические науки. 2001. № 1.</w:t>
      </w:r>
      <w:r w:rsidR="00222467" w:rsidRPr="00B614C2">
        <w:rPr>
          <w:rFonts w:ascii="Times New Roman" w:hAnsi="Times New Roman" w:cs="Times New Roman"/>
          <w:sz w:val="28"/>
          <w:szCs w:val="28"/>
        </w:rPr>
        <w:t xml:space="preserve"> С. 64-72.</w:t>
      </w:r>
    </w:p>
    <w:p w:rsidR="00E72EC1"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72EC1" w:rsidRPr="00B614C2">
        <w:rPr>
          <w:rFonts w:ascii="Times New Roman" w:hAnsi="Times New Roman" w:cs="Times New Roman"/>
          <w:sz w:val="28"/>
          <w:szCs w:val="28"/>
        </w:rPr>
        <w:t xml:space="preserve">Гальперин И. Р. О термине </w:t>
      </w:r>
      <w:r w:rsidR="0066050F">
        <w:rPr>
          <w:rFonts w:ascii="Times New Roman" w:hAnsi="Times New Roman" w:cs="Times New Roman"/>
          <w:sz w:val="28"/>
          <w:szCs w:val="28"/>
        </w:rPr>
        <w:t xml:space="preserve">слэнг // Вопросы языкознания. М.: Изд-во АН СССР, 1956. № 6. </w:t>
      </w:r>
      <w:r w:rsidR="00E72EC1" w:rsidRPr="00B614C2">
        <w:rPr>
          <w:rFonts w:ascii="Times New Roman" w:hAnsi="Times New Roman" w:cs="Times New Roman"/>
          <w:sz w:val="28"/>
          <w:szCs w:val="28"/>
        </w:rPr>
        <w:t>С. 107-114.</w:t>
      </w:r>
    </w:p>
    <w:p w:rsidR="00222467"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222467" w:rsidRPr="00B614C2">
        <w:rPr>
          <w:rFonts w:ascii="Times New Roman" w:hAnsi="Times New Roman" w:cs="Times New Roman"/>
          <w:sz w:val="28"/>
          <w:szCs w:val="28"/>
        </w:rPr>
        <w:t>Гальскова Н.Д. Современная методика обучения иностранным языкам. Пособие для учителя. АРКТИ-ГЛОССА, М. – 2000, 165с.</w:t>
      </w:r>
    </w:p>
    <w:p w:rsidR="00222467"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222467" w:rsidRPr="00B614C2">
        <w:rPr>
          <w:rFonts w:ascii="Times New Roman" w:hAnsi="Times New Roman" w:cs="Times New Roman"/>
          <w:sz w:val="28"/>
          <w:szCs w:val="28"/>
        </w:rPr>
        <w:t>Гумбольдт В. О различии строения человеческих языков и его влиянии на духовное развитие человечества [1830-1835] // Гумбольтд В. Избранные труды по языкознанию. М., 1984. – 298.</w:t>
      </w:r>
    </w:p>
    <w:p w:rsidR="00B614C2"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7017DA">
        <w:rPr>
          <w:rFonts w:ascii="Times New Roman" w:hAnsi="Times New Roman" w:cs="Times New Roman"/>
          <w:sz w:val="28"/>
          <w:szCs w:val="28"/>
        </w:rPr>
        <w:t>Грабовий П. М. Український молодіжний сленг. – Київ: Жовтий, 2010. -  220 с.</w:t>
      </w:r>
    </w:p>
    <w:p w:rsidR="00E72EC1"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72EC1" w:rsidRPr="00B614C2">
        <w:rPr>
          <w:rFonts w:ascii="Times New Roman" w:hAnsi="Times New Roman" w:cs="Times New Roman"/>
          <w:sz w:val="28"/>
          <w:szCs w:val="28"/>
        </w:rPr>
        <w:t>Грачев М. А. Словарь молодежных сленгов / М. А. Грачев, А. И. Гуров. – Горький : Мир книги, 1989. – 659 с.</w:t>
      </w:r>
    </w:p>
    <w:p w:rsidR="00E72EC1"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72EC1" w:rsidRPr="00B614C2">
        <w:rPr>
          <w:rFonts w:ascii="Times New Roman" w:hAnsi="Times New Roman" w:cs="Times New Roman"/>
          <w:sz w:val="28"/>
          <w:szCs w:val="28"/>
        </w:rPr>
        <w:t xml:space="preserve">Губачек Я. О традиции в изучении сленга в чешском </w:t>
      </w:r>
      <w:r w:rsidR="00AC7ED2">
        <w:rPr>
          <w:rFonts w:ascii="Times New Roman" w:hAnsi="Times New Roman" w:cs="Times New Roman"/>
          <w:sz w:val="28"/>
          <w:szCs w:val="28"/>
        </w:rPr>
        <w:t>языке // Вопросы языкознания. М.: Наука, 1980. № 2.</w:t>
      </w:r>
      <w:r w:rsidR="00E72EC1" w:rsidRPr="00B614C2">
        <w:rPr>
          <w:rFonts w:ascii="Times New Roman" w:hAnsi="Times New Roman" w:cs="Times New Roman"/>
          <w:sz w:val="28"/>
          <w:szCs w:val="28"/>
        </w:rPr>
        <w:t xml:space="preserve"> С. 127-135.</w:t>
      </w:r>
    </w:p>
    <w:p w:rsidR="00E72EC1" w:rsidRPr="00B614C2" w:rsidRDefault="00B614C2" w:rsidP="00B614C2">
      <w:pPr>
        <w:pStyle w:val="a3"/>
        <w:numPr>
          <w:ilvl w:val="0"/>
          <w:numId w:val="2"/>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E72EC1" w:rsidRPr="00B614C2">
        <w:rPr>
          <w:rFonts w:ascii="Times New Roman" w:eastAsia="Times New Roman" w:hAnsi="Times New Roman" w:cs="Times New Roman"/>
          <w:sz w:val="28"/>
          <w:szCs w:val="28"/>
          <w:lang w:eastAsia="ru-RU"/>
        </w:rPr>
        <w:t>Гудавичюс А. Сопоставительная семасиология литовс</w:t>
      </w:r>
      <w:r w:rsidR="00AC7ED2">
        <w:rPr>
          <w:rFonts w:ascii="Times New Roman" w:eastAsia="Times New Roman" w:hAnsi="Times New Roman" w:cs="Times New Roman"/>
          <w:sz w:val="28"/>
          <w:szCs w:val="28"/>
          <w:lang w:eastAsia="ru-RU"/>
        </w:rPr>
        <w:t>кого и русского языков. Вильнюс: Мокслас, 1985.</w:t>
      </w:r>
      <w:r w:rsidR="00E72EC1" w:rsidRPr="00B614C2">
        <w:rPr>
          <w:rFonts w:ascii="Times New Roman" w:eastAsia="Times New Roman" w:hAnsi="Times New Roman" w:cs="Times New Roman"/>
          <w:sz w:val="28"/>
          <w:szCs w:val="28"/>
          <w:lang w:eastAsia="ru-RU"/>
        </w:rPr>
        <w:t xml:space="preserve"> 278с.</w:t>
      </w:r>
    </w:p>
    <w:p w:rsidR="00E72EC1" w:rsidRPr="00B614C2" w:rsidRDefault="00B614C2" w:rsidP="00B614C2">
      <w:pPr>
        <w:pStyle w:val="a3"/>
        <w:numPr>
          <w:ilvl w:val="0"/>
          <w:numId w:val="2"/>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E72EC1" w:rsidRPr="00B614C2">
        <w:rPr>
          <w:rFonts w:ascii="Times New Roman" w:eastAsia="Times New Roman" w:hAnsi="Times New Roman" w:cs="Times New Roman"/>
          <w:sz w:val="28"/>
          <w:szCs w:val="28"/>
          <w:lang w:eastAsia="ru-RU"/>
        </w:rPr>
        <w:t>Даль В. И. Толковый словарь живого великорусског</w:t>
      </w:r>
      <w:r w:rsidR="00AC7ED2">
        <w:rPr>
          <w:rFonts w:ascii="Times New Roman" w:eastAsia="Times New Roman" w:hAnsi="Times New Roman" w:cs="Times New Roman"/>
          <w:sz w:val="28"/>
          <w:szCs w:val="28"/>
          <w:lang w:eastAsia="ru-RU"/>
        </w:rPr>
        <w:t>о языка : в 4 т. / В. И. Даль.</w:t>
      </w:r>
      <w:r w:rsidR="00E72EC1" w:rsidRPr="00B614C2">
        <w:rPr>
          <w:rFonts w:ascii="Times New Roman" w:eastAsia="Times New Roman" w:hAnsi="Times New Roman" w:cs="Times New Roman"/>
          <w:sz w:val="28"/>
          <w:szCs w:val="28"/>
          <w:lang w:eastAsia="ru-RU"/>
        </w:rPr>
        <w:t xml:space="preserve"> Москва : Терра, 1994.</w:t>
      </w:r>
      <w:r w:rsidR="00AC7ED2">
        <w:rPr>
          <w:rFonts w:ascii="Times New Roman" w:eastAsia="Times New Roman" w:hAnsi="Times New Roman" w:cs="Times New Roman"/>
          <w:sz w:val="28"/>
          <w:szCs w:val="28"/>
          <w:lang w:eastAsia="ru-RU"/>
        </w:rPr>
        <w:t xml:space="preserve"> Т. 3. </w:t>
      </w:r>
      <w:r w:rsidR="007E497C">
        <w:rPr>
          <w:rFonts w:ascii="Times New Roman" w:eastAsia="Times New Roman" w:hAnsi="Times New Roman" w:cs="Times New Roman"/>
          <w:sz w:val="28"/>
          <w:szCs w:val="28"/>
          <w:lang w:eastAsia="ru-RU"/>
        </w:rPr>
        <w:t>520 с.</w:t>
      </w:r>
      <w:r w:rsidR="00E72EC1" w:rsidRPr="00B614C2">
        <w:rPr>
          <w:rFonts w:ascii="Times New Roman" w:eastAsia="Times New Roman" w:hAnsi="Times New Roman" w:cs="Times New Roman"/>
          <w:sz w:val="28"/>
          <w:szCs w:val="28"/>
          <w:lang w:eastAsia="ru-RU"/>
        </w:rPr>
        <w:t xml:space="preserve"> </w:t>
      </w:r>
    </w:p>
    <w:p w:rsidR="00E72EC1"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72EC1" w:rsidRPr="00B614C2">
        <w:rPr>
          <w:rFonts w:ascii="Times New Roman" w:hAnsi="Times New Roman" w:cs="Times New Roman"/>
          <w:sz w:val="28"/>
          <w:szCs w:val="28"/>
        </w:rPr>
        <w:t>Девкин В.Д. Диалог. Немецкая разговорная речь в сопоставлении с русс</w:t>
      </w:r>
      <w:r w:rsidR="008D42C8">
        <w:rPr>
          <w:rFonts w:ascii="Times New Roman" w:hAnsi="Times New Roman" w:cs="Times New Roman"/>
          <w:sz w:val="28"/>
          <w:szCs w:val="28"/>
        </w:rPr>
        <w:t>кой / В</w:t>
      </w:r>
      <w:r w:rsidR="00AC7ED2">
        <w:rPr>
          <w:rFonts w:ascii="Times New Roman" w:hAnsi="Times New Roman" w:cs="Times New Roman"/>
          <w:sz w:val="28"/>
          <w:szCs w:val="28"/>
        </w:rPr>
        <w:t xml:space="preserve">. Д. Девкин. М., 1981. </w:t>
      </w:r>
      <w:r w:rsidR="008D42C8">
        <w:rPr>
          <w:rFonts w:ascii="Times New Roman" w:hAnsi="Times New Roman" w:cs="Times New Roman"/>
          <w:sz w:val="28"/>
          <w:szCs w:val="28"/>
        </w:rPr>
        <w:t>280 с.</w:t>
      </w:r>
    </w:p>
    <w:p w:rsidR="00E72EC1" w:rsidRPr="00B614C2" w:rsidRDefault="00E72EC1" w:rsidP="00B614C2">
      <w:pPr>
        <w:numPr>
          <w:ilvl w:val="0"/>
          <w:numId w:val="2"/>
        </w:numPr>
        <w:spacing w:after="0" w:line="360" w:lineRule="auto"/>
        <w:jc w:val="both"/>
        <w:rPr>
          <w:rFonts w:ascii="Times New Roman" w:hAnsi="Times New Roman" w:cs="Times New Roman"/>
          <w:sz w:val="28"/>
          <w:szCs w:val="28"/>
        </w:rPr>
      </w:pPr>
      <w:r w:rsidRPr="00B614C2">
        <w:rPr>
          <w:rFonts w:ascii="Times New Roman" w:hAnsi="Times New Roman" w:cs="Times New Roman"/>
          <w:sz w:val="28"/>
          <w:szCs w:val="28"/>
        </w:rPr>
        <w:lastRenderedPageBreak/>
        <w:t xml:space="preserve"> Девкин В.Д. Обновление лексики// Лексика и лексикография: Сб. науч. тр./отв. ред. Ю</w:t>
      </w:r>
      <w:r w:rsidR="00AC7ED2">
        <w:rPr>
          <w:rFonts w:ascii="Times New Roman" w:hAnsi="Times New Roman" w:cs="Times New Roman"/>
          <w:sz w:val="28"/>
          <w:szCs w:val="28"/>
        </w:rPr>
        <w:t>.Г. Коротких, А.М. Шахнорович.</w:t>
      </w:r>
      <w:r w:rsidRPr="00B614C2">
        <w:rPr>
          <w:rFonts w:ascii="Times New Roman" w:hAnsi="Times New Roman" w:cs="Times New Roman"/>
          <w:sz w:val="28"/>
          <w:szCs w:val="28"/>
        </w:rPr>
        <w:t xml:space="preserve"> М.: Ин</w:t>
      </w:r>
      <w:r w:rsidR="00AC7ED2">
        <w:rPr>
          <w:rFonts w:ascii="Times New Roman" w:hAnsi="Times New Roman" w:cs="Times New Roman"/>
          <w:sz w:val="28"/>
          <w:szCs w:val="28"/>
        </w:rPr>
        <w:t>ститут языкознания РАИ, 2001. Вып. 12.</w:t>
      </w:r>
      <w:r w:rsidRPr="00B614C2">
        <w:rPr>
          <w:rFonts w:ascii="Times New Roman" w:hAnsi="Times New Roman" w:cs="Times New Roman"/>
          <w:sz w:val="28"/>
          <w:szCs w:val="28"/>
        </w:rPr>
        <w:t xml:space="preserve"> 141</w:t>
      </w:r>
      <w:r w:rsidR="008D42C8">
        <w:rPr>
          <w:rFonts w:ascii="Times New Roman" w:hAnsi="Times New Roman" w:cs="Times New Roman"/>
          <w:sz w:val="28"/>
          <w:szCs w:val="28"/>
        </w:rPr>
        <w:t xml:space="preserve"> </w:t>
      </w:r>
      <w:r w:rsidRPr="00B614C2">
        <w:rPr>
          <w:rFonts w:ascii="Times New Roman" w:hAnsi="Times New Roman" w:cs="Times New Roman"/>
          <w:sz w:val="28"/>
          <w:szCs w:val="28"/>
        </w:rPr>
        <w:t xml:space="preserve">с. </w:t>
      </w:r>
    </w:p>
    <w:p w:rsidR="00E72EC1" w:rsidRPr="00B614C2" w:rsidRDefault="00B614C2" w:rsidP="00B614C2">
      <w:pPr>
        <w:pStyle w:val="a3"/>
        <w:numPr>
          <w:ilvl w:val="0"/>
          <w:numId w:val="2"/>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E72EC1" w:rsidRPr="00B614C2">
        <w:rPr>
          <w:rFonts w:ascii="Times New Roman" w:eastAsia="Times New Roman" w:hAnsi="Times New Roman" w:cs="Times New Roman"/>
          <w:sz w:val="28"/>
          <w:szCs w:val="28"/>
          <w:lang w:eastAsia="ru-RU"/>
        </w:rPr>
        <w:t>Долгова И. А. Концептуальное поле «терпение» в английской и русской лингвокультурах : автореф. дис. … канд.</w:t>
      </w:r>
      <w:r w:rsidR="00AC7ED2">
        <w:rPr>
          <w:rFonts w:ascii="Times New Roman" w:eastAsia="Times New Roman" w:hAnsi="Times New Roman" w:cs="Times New Roman"/>
          <w:sz w:val="28"/>
          <w:szCs w:val="28"/>
          <w:lang w:eastAsia="ru-RU"/>
        </w:rPr>
        <w:t xml:space="preserve"> филол. наук / И. А. Долгова. Волгоград, 2006.</w:t>
      </w:r>
      <w:r w:rsidR="00E72EC1" w:rsidRPr="00B614C2">
        <w:rPr>
          <w:rFonts w:ascii="Times New Roman" w:eastAsia="Times New Roman" w:hAnsi="Times New Roman" w:cs="Times New Roman"/>
          <w:sz w:val="28"/>
          <w:szCs w:val="28"/>
          <w:lang w:eastAsia="ru-RU"/>
        </w:rPr>
        <w:t xml:space="preserve"> 26 с. </w:t>
      </w:r>
    </w:p>
    <w:p w:rsidR="00E72EC1"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72EC1" w:rsidRPr="00B614C2">
        <w:rPr>
          <w:rFonts w:ascii="Times New Roman" w:hAnsi="Times New Roman" w:cs="Times New Roman"/>
          <w:sz w:val="28"/>
          <w:szCs w:val="28"/>
        </w:rPr>
        <w:t>Домашнев А. И. Труды по германскому языкознанию и соц</w:t>
      </w:r>
      <w:r w:rsidR="00AC7ED2">
        <w:rPr>
          <w:rFonts w:ascii="Times New Roman" w:hAnsi="Times New Roman" w:cs="Times New Roman"/>
          <w:sz w:val="28"/>
          <w:szCs w:val="28"/>
        </w:rPr>
        <w:t>иолингвистике / А.И. Домашнев.</w:t>
      </w:r>
      <w:r w:rsidR="00E72EC1" w:rsidRPr="00B614C2">
        <w:rPr>
          <w:rFonts w:ascii="Times New Roman" w:hAnsi="Times New Roman" w:cs="Times New Roman"/>
          <w:sz w:val="28"/>
          <w:szCs w:val="28"/>
        </w:rPr>
        <w:t xml:space="preserve"> СПб, 2005.</w:t>
      </w:r>
      <w:r w:rsidR="00AC7ED2">
        <w:rPr>
          <w:rFonts w:ascii="Times New Roman" w:hAnsi="Times New Roman" w:cs="Times New Roman"/>
          <w:sz w:val="28"/>
          <w:szCs w:val="28"/>
        </w:rPr>
        <w:t xml:space="preserve"> </w:t>
      </w:r>
      <w:r w:rsidR="008D42C8">
        <w:rPr>
          <w:rFonts w:ascii="Times New Roman" w:hAnsi="Times New Roman" w:cs="Times New Roman"/>
          <w:sz w:val="28"/>
          <w:szCs w:val="28"/>
        </w:rPr>
        <w:t>230 с.</w:t>
      </w:r>
      <w:r w:rsidR="00E72EC1" w:rsidRPr="00B614C2">
        <w:rPr>
          <w:rFonts w:ascii="Times New Roman" w:hAnsi="Times New Roman" w:cs="Times New Roman"/>
          <w:sz w:val="28"/>
          <w:szCs w:val="28"/>
        </w:rPr>
        <w:t xml:space="preserve"> </w:t>
      </w:r>
    </w:p>
    <w:p w:rsidR="00E72EC1"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72EC1" w:rsidRPr="00B614C2">
        <w:rPr>
          <w:rFonts w:ascii="Times New Roman" w:hAnsi="Times New Roman" w:cs="Times New Roman"/>
          <w:sz w:val="28"/>
          <w:szCs w:val="28"/>
        </w:rPr>
        <w:t>Ермакова О.П. Слова, с которыми мы все встречались. Толковый словарь общего жаргона / О.П. Ермако</w:t>
      </w:r>
      <w:r w:rsidR="00AC7ED2">
        <w:rPr>
          <w:rFonts w:ascii="Times New Roman" w:hAnsi="Times New Roman" w:cs="Times New Roman"/>
          <w:sz w:val="28"/>
          <w:szCs w:val="28"/>
        </w:rPr>
        <w:t xml:space="preserve">ва, Е.А. Земская, Р.И. Розина. М. : Азбуковник, 1999. </w:t>
      </w:r>
      <w:r w:rsidR="00E72EC1" w:rsidRPr="00B614C2">
        <w:rPr>
          <w:rFonts w:ascii="Times New Roman" w:hAnsi="Times New Roman" w:cs="Times New Roman"/>
          <w:sz w:val="28"/>
          <w:szCs w:val="28"/>
        </w:rPr>
        <w:t>320 с.</w:t>
      </w:r>
    </w:p>
    <w:p w:rsidR="00E72EC1" w:rsidRPr="00B614C2" w:rsidRDefault="00B614C2" w:rsidP="00B614C2">
      <w:pPr>
        <w:pStyle w:val="a3"/>
        <w:numPr>
          <w:ilvl w:val="0"/>
          <w:numId w:val="2"/>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E72EC1" w:rsidRPr="00B614C2">
        <w:rPr>
          <w:rFonts w:ascii="Times New Roman" w:eastAsia="Times New Roman" w:hAnsi="Times New Roman" w:cs="Times New Roman"/>
          <w:sz w:val="28"/>
          <w:szCs w:val="28"/>
          <w:lang w:eastAsia="ru-RU"/>
        </w:rPr>
        <w:t>Ефремова Т. Ф. Новый словарь русского языка. Толково-словообра</w:t>
      </w:r>
      <w:r w:rsidR="00AC7ED2">
        <w:rPr>
          <w:rFonts w:ascii="Times New Roman" w:eastAsia="Times New Roman" w:hAnsi="Times New Roman" w:cs="Times New Roman"/>
          <w:sz w:val="28"/>
          <w:szCs w:val="28"/>
          <w:lang w:eastAsia="ru-RU"/>
        </w:rPr>
        <w:t xml:space="preserve">зовательный / Т. Ф. Ефремова. </w:t>
      </w:r>
      <w:r w:rsidR="00E72EC1" w:rsidRPr="00B614C2">
        <w:rPr>
          <w:rFonts w:ascii="Times New Roman" w:eastAsia="Times New Roman" w:hAnsi="Times New Roman" w:cs="Times New Roman"/>
          <w:sz w:val="28"/>
          <w:szCs w:val="28"/>
          <w:lang w:eastAsia="ru-RU"/>
        </w:rPr>
        <w:t>Москва : Русский язык, 2000.</w:t>
      </w:r>
      <w:r w:rsidR="00AC7ED2">
        <w:rPr>
          <w:rFonts w:ascii="Times New Roman" w:eastAsia="Times New Roman" w:hAnsi="Times New Roman" w:cs="Times New Roman"/>
          <w:sz w:val="28"/>
          <w:szCs w:val="28"/>
          <w:lang w:eastAsia="ru-RU"/>
        </w:rPr>
        <w:t xml:space="preserve">  Т. 2: П-Я.</w:t>
      </w:r>
      <w:r w:rsidR="00E72EC1" w:rsidRPr="00B614C2">
        <w:rPr>
          <w:rFonts w:ascii="Times New Roman" w:eastAsia="Times New Roman" w:hAnsi="Times New Roman" w:cs="Times New Roman"/>
          <w:sz w:val="28"/>
          <w:szCs w:val="28"/>
          <w:lang w:eastAsia="ru-RU"/>
        </w:rPr>
        <w:t xml:space="preserve"> 1008 с. </w:t>
      </w:r>
    </w:p>
    <w:p w:rsidR="00E72EC1"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72EC1" w:rsidRPr="00B614C2">
        <w:rPr>
          <w:rFonts w:ascii="Times New Roman" w:hAnsi="Times New Roman" w:cs="Times New Roman"/>
          <w:sz w:val="28"/>
          <w:szCs w:val="28"/>
        </w:rPr>
        <w:t>Жаркова Т.И. О сленге современной французской молодежи // Иностранные</w:t>
      </w:r>
      <w:r w:rsidR="00AC7ED2">
        <w:rPr>
          <w:rFonts w:ascii="Times New Roman" w:hAnsi="Times New Roman" w:cs="Times New Roman"/>
          <w:sz w:val="28"/>
          <w:szCs w:val="28"/>
        </w:rPr>
        <w:t xml:space="preserve"> языки в школе / Т.И. Жаркова. М.: 2005. </w:t>
      </w:r>
      <w:r w:rsidR="00E72EC1" w:rsidRPr="00B614C2">
        <w:rPr>
          <w:rFonts w:ascii="Times New Roman" w:hAnsi="Times New Roman" w:cs="Times New Roman"/>
          <w:sz w:val="28"/>
          <w:szCs w:val="28"/>
        </w:rPr>
        <w:t xml:space="preserve"> </w:t>
      </w:r>
      <w:r w:rsidR="00AC7ED2">
        <w:rPr>
          <w:rFonts w:ascii="Times New Roman" w:hAnsi="Times New Roman" w:cs="Times New Roman"/>
          <w:sz w:val="28"/>
          <w:szCs w:val="28"/>
        </w:rPr>
        <w:t xml:space="preserve">№ 1. </w:t>
      </w:r>
      <w:r w:rsidR="00E72EC1" w:rsidRPr="00B614C2">
        <w:rPr>
          <w:rFonts w:ascii="Times New Roman" w:hAnsi="Times New Roman" w:cs="Times New Roman"/>
          <w:sz w:val="28"/>
          <w:szCs w:val="28"/>
        </w:rPr>
        <w:t xml:space="preserve"> с. 96-100.</w:t>
      </w:r>
    </w:p>
    <w:p w:rsidR="00E72EC1"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72EC1" w:rsidRPr="00B614C2">
        <w:rPr>
          <w:rFonts w:ascii="Times New Roman" w:hAnsi="Times New Roman" w:cs="Times New Roman"/>
          <w:sz w:val="28"/>
          <w:szCs w:val="28"/>
        </w:rPr>
        <w:t>Журавлев А.Ф. Иноязычное заимствование в русском просторечии (фонетика, морфология, лексическая семантика) / А. Ф. Жура</w:t>
      </w:r>
      <w:r w:rsidR="00AC7ED2">
        <w:rPr>
          <w:rFonts w:ascii="Times New Roman" w:hAnsi="Times New Roman" w:cs="Times New Roman"/>
          <w:sz w:val="28"/>
          <w:szCs w:val="28"/>
        </w:rPr>
        <w:t>влев // Городское просторечие. М. : Наука, 1984.</w:t>
      </w:r>
      <w:r w:rsidR="00E72EC1" w:rsidRPr="00B614C2">
        <w:rPr>
          <w:rFonts w:ascii="Times New Roman" w:hAnsi="Times New Roman" w:cs="Times New Roman"/>
          <w:sz w:val="28"/>
          <w:szCs w:val="28"/>
        </w:rPr>
        <w:t xml:space="preserve"> С. 102–120.</w:t>
      </w:r>
    </w:p>
    <w:p w:rsidR="00E72EC1"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72EC1" w:rsidRPr="00B614C2">
        <w:rPr>
          <w:rFonts w:ascii="Times New Roman" w:hAnsi="Times New Roman" w:cs="Times New Roman"/>
          <w:sz w:val="28"/>
          <w:szCs w:val="28"/>
        </w:rPr>
        <w:t>Запесоцкий А.С. Эта непонятная молод</w:t>
      </w:r>
      <w:r w:rsidR="00E72EC1" w:rsidRPr="00B614C2">
        <w:rPr>
          <w:rFonts w:ascii="Times New Roman" w:hAnsi="Times New Roman" w:cs="Times New Roman"/>
          <w:sz w:val="28"/>
          <w:szCs w:val="28"/>
          <w:lang w:val="en-US"/>
        </w:rPr>
        <w:t>e</w:t>
      </w:r>
      <w:r w:rsidR="00E72EC1" w:rsidRPr="00B614C2">
        <w:rPr>
          <w:rFonts w:ascii="Times New Roman" w:hAnsi="Times New Roman" w:cs="Times New Roman"/>
          <w:sz w:val="28"/>
          <w:szCs w:val="28"/>
        </w:rPr>
        <w:t xml:space="preserve">жь </w:t>
      </w:r>
      <w:r w:rsidR="00AC7ED2">
        <w:rPr>
          <w:rFonts w:ascii="Times New Roman" w:hAnsi="Times New Roman" w:cs="Times New Roman"/>
          <w:sz w:val="28"/>
          <w:szCs w:val="28"/>
        </w:rPr>
        <w:t xml:space="preserve">/ А.С. Запесоцкий, А.П. Файн. М. : Профиздат, 1990. </w:t>
      </w:r>
      <w:r w:rsidR="00E72EC1" w:rsidRPr="00B614C2">
        <w:rPr>
          <w:rFonts w:ascii="Times New Roman" w:hAnsi="Times New Roman" w:cs="Times New Roman"/>
          <w:sz w:val="28"/>
          <w:szCs w:val="28"/>
        </w:rPr>
        <w:t>224 с.</w:t>
      </w:r>
    </w:p>
    <w:p w:rsidR="00E72EC1"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72EC1" w:rsidRPr="00B614C2">
        <w:rPr>
          <w:rFonts w:ascii="Times New Roman" w:hAnsi="Times New Roman" w:cs="Times New Roman"/>
          <w:sz w:val="28"/>
          <w:szCs w:val="28"/>
        </w:rPr>
        <w:t>Захарченко Т.Е. Английский и американский сленг / Т.Е.Захарченко</w:t>
      </w:r>
      <w:r w:rsidR="00AC7ED2">
        <w:rPr>
          <w:rFonts w:ascii="Times New Roman" w:hAnsi="Times New Roman" w:cs="Times New Roman"/>
          <w:sz w:val="28"/>
          <w:szCs w:val="28"/>
        </w:rPr>
        <w:t xml:space="preserve">  М.: Изд-во АСТ, 2009. </w:t>
      </w:r>
      <w:r w:rsidR="00E72EC1" w:rsidRPr="00B614C2">
        <w:rPr>
          <w:rFonts w:ascii="Times New Roman" w:hAnsi="Times New Roman" w:cs="Times New Roman"/>
          <w:sz w:val="28"/>
          <w:szCs w:val="28"/>
        </w:rPr>
        <w:t>133 с.</w:t>
      </w:r>
    </w:p>
    <w:p w:rsidR="00E72EC1" w:rsidRPr="00B614C2" w:rsidRDefault="00B614C2" w:rsidP="00B614C2">
      <w:pPr>
        <w:pStyle w:val="a3"/>
        <w:numPr>
          <w:ilvl w:val="0"/>
          <w:numId w:val="2"/>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E72EC1" w:rsidRPr="00B614C2">
        <w:rPr>
          <w:rFonts w:ascii="Times New Roman" w:eastAsia="Times New Roman" w:hAnsi="Times New Roman" w:cs="Times New Roman"/>
          <w:sz w:val="28"/>
          <w:szCs w:val="28"/>
          <w:lang w:eastAsia="ru-RU"/>
        </w:rPr>
        <w:t>Зленко И.П. Национальная специфика семантики слова: Авт</w:t>
      </w:r>
      <w:r w:rsidR="00AC7ED2">
        <w:rPr>
          <w:rFonts w:ascii="Times New Roman" w:eastAsia="Times New Roman" w:hAnsi="Times New Roman" w:cs="Times New Roman"/>
          <w:sz w:val="28"/>
          <w:szCs w:val="28"/>
          <w:lang w:eastAsia="ru-RU"/>
        </w:rPr>
        <w:t xml:space="preserve">ореф. дис. .. .канд. фил. наук. Воронеж, 2004. </w:t>
      </w:r>
      <w:r w:rsidR="00E72EC1" w:rsidRPr="00B614C2">
        <w:rPr>
          <w:rFonts w:ascii="Times New Roman" w:eastAsia="Times New Roman" w:hAnsi="Times New Roman" w:cs="Times New Roman"/>
          <w:sz w:val="28"/>
          <w:szCs w:val="28"/>
          <w:lang w:eastAsia="ru-RU"/>
        </w:rPr>
        <w:t xml:space="preserve">24с. </w:t>
      </w:r>
    </w:p>
    <w:p w:rsidR="00E72EC1" w:rsidRPr="00B614C2" w:rsidRDefault="00B614C2" w:rsidP="00B614C2">
      <w:pPr>
        <w:pStyle w:val="a3"/>
        <w:numPr>
          <w:ilvl w:val="0"/>
          <w:numId w:val="2"/>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E72EC1" w:rsidRPr="00B614C2">
        <w:rPr>
          <w:rFonts w:ascii="Times New Roman" w:eastAsia="Times New Roman" w:hAnsi="Times New Roman" w:cs="Times New Roman"/>
          <w:sz w:val="28"/>
          <w:szCs w:val="28"/>
          <w:lang w:eastAsia="ru-RU"/>
        </w:rPr>
        <w:t>Зленко И.П. Лексико-фразеологическое поле «трудовая деятельность» в русском языке // Культура общения и ее формирование. М</w:t>
      </w:r>
      <w:r w:rsidR="00AC7ED2">
        <w:rPr>
          <w:rFonts w:ascii="Times New Roman" w:eastAsia="Times New Roman" w:hAnsi="Times New Roman" w:cs="Times New Roman"/>
          <w:sz w:val="28"/>
          <w:szCs w:val="28"/>
          <w:lang w:eastAsia="ru-RU"/>
        </w:rPr>
        <w:t xml:space="preserve">ежвузовский сборник науч. тр. Воронеж, 2001. Вып. 8. </w:t>
      </w:r>
      <w:r w:rsidR="00E72EC1" w:rsidRPr="00B614C2">
        <w:rPr>
          <w:rFonts w:ascii="Times New Roman" w:eastAsia="Times New Roman" w:hAnsi="Times New Roman" w:cs="Times New Roman"/>
          <w:sz w:val="28"/>
          <w:szCs w:val="28"/>
          <w:lang w:eastAsia="ru-RU"/>
        </w:rPr>
        <w:t xml:space="preserve">С.94-95. </w:t>
      </w:r>
    </w:p>
    <w:p w:rsidR="00E72EC1" w:rsidRPr="00B614C2" w:rsidRDefault="00B614C2" w:rsidP="00B614C2">
      <w:pPr>
        <w:pStyle w:val="a3"/>
        <w:numPr>
          <w:ilvl w:val="0"/>
          <w:numId w:val="2"/>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E72EC1" w:rsidRPr="00B614C2">
        <w:rPr>
          <w:rFonts w:ascii="Times New Roman" w:eastAsia="Times New Roman" w:hAnsi="Times New Roman" w:cs="Times New Roman"/>
          <w:sz w:val="28"/>
          <w:szCs w:val="28"/>
          <w:lang w:eastAsia="ru-RU"/>
        </w:rPr>
        <w:t xml:space="preserve">Зленко И.П. Национальная специфика семантики наименований трудовой деятельности в русском и французском языках // Культура </w:t>
      </w:r>
      <w:r w:rsidR="00E72EC1" w:rsidRPr="00B614C2">
        <w:rPr>
          <w:rFonts w:ascii="Times New Roman" w:eastAsia="Times New Roman" w:hAnsi="Times New Roman" w:cs="Times New Roman"/>
          <w:sz w:val="28"/>
          <w:szCs w:val="28"/>
          <w:lang w:eastAsia="ru-RU"/>
        </w:rPr>
        <w:lastRenderedPageBreak/>
        <w:t>общения и ее формирование. Межвузовский сборник на</w:t>
      </w:r>
      <w:r w:rsidR="00AC7ED2">
        <w:rPr>
          <w:rFonts w:ascii="Times New Roman" w:eastAsia="Times New Roman" w:hAnsi="Times New Roman" w:cs="Times New Roman"/>
          <w:sz w:val="28"/>
          <w:szCs w:val="28"/>
          <w:lang w:eastAsia="ru-RU"/>
        </w:rPr>
        <w:t>уч. тр.  Воронеж, 2003. Вып. 10.</w:t>
      </w:r>
      <w:r w:rsidR="00E72EC1" w:rsidRPr="00B614C2">
        <w:rPr>
          <w:rFonts w:ascii="Times New Roman" w:eastAsia="Times New Roman" w:hAnsi="Times New Roman" w:cs="Times New Roman"/>
          <w:sz w:val="28"/>
          <w:szCs w:val="28"/>
          <w:lang w:eastAsia="ru-RU"/>
        </w:rPr>
        <w:t xml:space="preserve"> С.30-33.</w:t>
      </w:r>
    </w:p>
    <w:p w:rsidR="00E72EC1"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72EC1" w:rsidRPr="00B614C2">
        <w:rPr>
          <w:rFonts w:ascii="Times New Roman" w:hAnsi="Times New Roman" w:cs="Times New Roman"/>
          <w:sz w:val="28"/>
          <w:szCs w:val="28"/>
        </w:rPr>
        <w:t>Иванова Г.Р. Функции сленга в речевой деятельности американских студентов // Когнитивные и коммуникативные аспекты англи</w:t>
      </w:r>
      <w:r w:rsidR="00AC7ED2">
        <w:rPr>
          <w:rFonts w:ascii="Times New Roman" w:hAnsi="Times New Roman" w:cs="Times New Roman"/>
          <w:sz w:val="28"/>
          <w:szCs w:val="28"/>
        </w:rPr>
        <w:t xml:space="preserve">йской лексики / Г.Р. Иванова. М.: 1990. </w:t>
      </w:r>
      <w:r w:rsidR="00E72EC1" w:rsidRPr="00B614C2">
        <w:rPr>
          <w:rFonts w:ascii="Times New Roman" w:hAnsi="Times New Roman" w:cs="Times New Roman"/>
          <w:sz w:val="28"/>
          <w:szCs w:val="28"/>
        </w:rPr>
        <w:t>133 с.</w:t>
      </w:r>
    </w:p>
    <w:p w:rsidR="00E72EC1"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72EC1" w:rsidRPr="00B614C2">
        <w:rPr>
          <w:rFonts w:ascii="Times New Roman" w:hAnsi="Times New Roman" w:cs="Times New Roman"/>
          <w:sz w:val="28"/>
          <w:szCs w:val="28"/>
        </w:rPr>
        <w:t>Казакова Т. А. Практические основы перевода: English to Russian / Т.</w:t>
      </w:r>
      <w:r w:rsidR="00AC7ED2">
        <w:rPr>
          <w:rFonts w:ascii="Times New Roman" w:hAnsi="Times New Roman" w:cs="Times New Roman"/>
          <w:sz w:val="28"/>
          <w:szCs w:val="28"/>
        </w:rPr>
        <w:t xml:space="preserve"> А. Казакова. Учебное пособие. СПб. : Союз, 2002. </w:t>
      </w:r>
      <w:r w:rsidR="00E72EC1" w:rsidRPr="00B614C2">
        <w:rPr>
          <w:rFonts w:ascii="Times New Roman" w:hAnsi="Times New Roman" w:cs="Times New Roman"/>
          <w:sz w:val="28"/>
          <w:szCs w:val="28"/>
        </w:rPr>
        <w:t>296 с.</w:t>
      </w:r>
    </w:p>
    <w:p w:rsidR="00E72EC1" w:rsidRPr="00B614C2" w:rsidRDefault="00B614C2" w:rsidP="00B614C2">
      <w:pPr>
        <w:pStyle w:val="a3"/>
        <w:numPr>
          <w:ilvl w:val="0"/>
          <w:numId w:val="2"/>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E72EC1" w:rsidRPr="00B614C2">
        <w:rPr>
          <w:rFonts w:ascii="Times New Roman" w:eastAsia="Times New Roman" w:hAnsi="Times New Roman" w:cs="Times New Roman"/>
          <w:sz w:val="28"/>
          <w:szCs w:val="28"/>
          <w:lang w:eastAsia="ru-RU"/>
        </w:rPr>
        <w:t>Карасик В</w:t>
      </w:r>
      <w:r w:rsidR="00AC7ED2">
        <w:rPr>
          <w:rFonts w:ascii="Times New Roman" w:eastAsia="Times New Roman" w:hAnsi="Times New Roman" w:cs="Times New Roman"/>
          <w:sz w:val="28"/>
          <w:szCs w:val="28"/>
          <w:lang w:eastAsia="ru-RU"/>
        </w:rPr>
        <w:t>.И. Язык социального статуса. М., 1992.</w:t>
      </w:r>
      <w:r w:rsidR="00E72EC1" w:rsidRPr="00B614C2">
        <w:rPr>
          <w:rFonts w:ascii="Times New Roman" w:eastAsia="Times New Roman" w:hAnsi="Times New Roman" w:cs="Times New Roman"/>
          <w:sz w:val="28"/>
          <w:szCs w:val="28"/>
          <w:lang w:eastAsia="ru-RU"/>
        </w:rPr>
        <w:t xml:space="preserve"> 330с.</w:t>
      </w:r>
    </w:p>
    <w:p w:rsidR="00E72EC1" w:rsidRPr="00B614C2" w:rsidRDefault="00B614C2" w:rsidP="00B614C2">
      <w:pPr>
        <w:pStyle w:val="a3"/>
        <w:numPr>
          <w:ilvl w:val="0"/>
          <w:numId w:val="2"/>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E72EC1" w:rsidRPr="00B614C2">
        <w:rPr>
          <w:rFonts w:ascii="Times New Roman" w:eastAsia="Times New Roman" w:hAnsi="Times New Roman" w:cs="Times New Roman"/>
          <w:sz w:val="28"/>
          <w:szCs w:val="28"/>
          <w:lang w:eastAsia="ru-RU"/>
        </w:rPr>
        <w:t>Карасик В.И. Языковой круг:</w:t>
      </w:r>
      <w:r w:rsidR="00AC7ED2">
        <w:rPr>
          <w:rFonts w:ascii="Times New Roman" w:eastAsia="Times New Roman" w:hAnsi="Times New Roman" w:cs="Times New Roman"/>
          <w:sz w:val="28"/>
          <w:szCs w:val="28"/>
          <w:lang w:eastAsia="ru-RU"/>
        </w:rPr>
        <w:t xml:space="preserve"> личность, концепты, дискурс. М.: Гнозис, 2004.</w:t>
      </w:r>
      <w:r w:rsidR="00E72EC1" w:rsidRPr="00B614C2">
        <w:rPr>
          <w:rFonts w:ascii="Times New Roman" w:eastAsia="Times New Roman" w:hAnsi="Times New Roman" w:cs="Times New Roman"/>
          <w:sz w:val="28"/>
          <w:szCs w:val="28"/>
          <w:lang w:eastAsia="ru-RU"/>
        </w:rPr>
        <w:t xml:space="preserve"> 390с. </w:t>
      </w:r>
    </w:p>
    <w:p w:rsidR="00E72EC1" w:rsidRPr="00B614C2" w:rsidRDefault="00B614C2" w:rsidP="00B614C2">
      <w:pPr>
        <w:pStyle w:val="a3"/>
        <w:numPr>
          <w:ilvl w:val="0"/>
          <w:numId w:val="2"/>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E72EC1" w:rsidRPr="00B614C2">
        <w:rPr>
          <w:rFonts w:ascii="Times New Roman" w:eastAsia="Times New Roman" w:hAnsi="Times New Roman" w:cs="Times New Roman"/>
          <w:sz w:val="28"/>
          <w:szCs w:val="28"/>
          <w:lang w:eastAsia="ru-RU"/>
        </w:rPr>
        <w:t>Караулов Ю.Н. О</w:t>
      </w:r>
      <w:r w:rsidR="00AC7ED2">
        <w:rPr>
          <w:rFonts w:ascii="Times New Roman" w:eastAsia="Times New Roman" w:hAnsi="Times New Roman" w:cs="Times New Roman"/>
          <w:sz w:val="28"/>
          <w:szCs w:val="28"/>
          <w:lang w:eastAsia="ru-RU"/>
        </w:rPr>
        <w:t xml:space="preserve">бщая и русская идеография. М., 1976. </w:t>
      </w:r>
      <w:r w:rsidR="00E72EC1" w:rsidRPr="00B614C2">
        <w:rPr>
          <w:rFonts w:ascii="Times New Roman" w:eastAsia="Times New Roman" w:hAnsi="Times New Roman" w:cs="Times New Roman"/>
          <w:sz w:val="28"/>
          <w:szCs w:val="28"/>
          <w:lang w:eastAsia="ru-RU"/>
        </w:rPr>
        <w:t xml:space="preserve">335с. </w:t>
      </w:r>
    </w:p>
    <w:p w:rsidR="00E72EC1" w:rsidRPr="00B614C2" w:rsidRDefault="00B614C2" w:rsidP="00B614C2">
      <w:pPr>
        <w:pStyle w:val="a3"/>
        <w:numPr>
          <w:ilvl w:val="0"/>
          <w:numId w:val="2"/>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E72EC1" w:rsidRPr="00B614C2">
        <w:rPr>
          <w:rFonts w:ascii="Times New Roman" w:eastAsia="Times New Roman" w:hAnsi="Times New Roman" w:cs="Times New Roman"/>
          <w:sz w:val="28"/>
          <w:szCs w:val="28"/>
          <w:lang w:eastAsia="ru-RU"/>
        </w:rPr>
        <w:t>Караулов Ю.Н. Предисловие. // Национальная специфика языка и ее отр</w:t>
      </w:r>
      <w:r w:rsidR="00AC7ED2">
        <w:rPr>
          <w:rFonts w:ascii="Times New Roman" w:eastAsia="Times New Roman" w:hAnsi="Times New Roman" w:cs="Times New Roman"/>
          <w:sz w:val="28"/>
          <w:szCs w:val="28"/>
          <w:lang w:eastAsia="ru-RU"/>
        </w:rPr>
        <w:t xml:space="preserve">ажение в нормативном словаре. М., 1998. </w:t>
      </w:r>
      <w:r w:rsidR="00E72EC1" w:rsidRPr="00B614C2">
        <w:rPr>
          <w:rFonts w:ascii="Times New Roman" w:eastAsia="Times New Roman" w:hAnsi="Times New Roman" w:cs="Times New Roman"/>
          <w:sz w:val="28"/>
          <w:szCs w:val="28"/>
          <w:lang w:eastAsia="ru-RU"/>
        </w:rPr>
        <w:t>С.</w:t>
      </w:r>
      <w:r w:rsidR="008D42C8">
        <w:rPr>
          <w:rFonts w:ascii="Times New Roman" w:eastAsia="Times New Roman" w:hAnsi="Times New Roman" w:cs="Times New Roman"/>
          <w:sz w:val="28"/>
          <w:szCs w:val="28"/>
          <w:lang w:eastAsia="ru-RU"/>
        </w:rPr>
        <w:t xml:space="preserve"> </w:t>
      </w:r>
      <w:r w:rsidR="00E72EC1" w:rsidRPr="00B614C2">
        <w:rPr>
          <w:rFonts w:ascii="Times New Roman" w:eastAsia="Times New Roman" w:hAnsi="Times New Roman" w:cs="Times New Roman"/>
          <w:sz w:val="28"/>
          <w:szCs w:val="28"/>
          <w:lang w:eastAsia="ru-RU"/>
        </w:rPr>
        <w:t xml:space="preserve">3-6. </w:t>
      </w:r>
    </w:p>
    <w:p w:rsidR="00E72EC1" w:rsidRPr="00B614C2" w:rsidRDefault="00B614C2" w:rsidP="00B614C2">
      <w:pPr>
        <w:pStyle w:val="a3"/>
        <w:numPr>
          <w:ilvl w:val="0"/>
          <w:numId w:val="2"/>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E72EC1" w:rsidRPr="00B614C2">
        <w:rPr>
          <w:rFonts w:ascii="Times New Roman" w:eastAsia="Times New Roman" w:hAnsi="Times New Roman" w:cs="Times New Roman"/>
          <w:sz w:val="28"/>
          <w:szCs w:val="28"/>
          <w:lang w:eastAsia="ru-RU"/>
        </w:rPr>
        <w:t>Караулов Ю.Н. Русс</w:t>
      </w:r>
      <w:r w:rsidR="00AC7ED2">
        <w:rPr>
          <w:rFonts w:ascii="Times New Roman" w:eastAsia="Times New Roman" w:hAnsi="Times New Roman" w:cs="Times New Roman"/>
          <w:sz w:val="28"/>
          <w:szCs w:val="28"/>
          <w:lang w:eastAsia="ru-RU"/>
        </w:rPr>
        <w:t xml:space="preserve">кий язык и языковая личность. М., 1987. </w:t>
      </w:r>
      <w:r w:rsidR="00E72EC1" w:rsidRPr="00B614C2">
        <w:rPr>
          <w:rFonts w:ascii="Times New Roman" w:eastAsia="Times New Roman" w:hAnsi="Times New Roman" w:cs="Times New Roman"/>
          <w:sz w:val="28"/>
          <w:szCs w:val="28"/>
          <w:lang w:eastAsia="ru-RU"/>
        </w:rPr>
        <w:t>264с.</w:t>
      </w:r>
    </w:p>
    <w:p w:rsidR="00E72EC1" w:rsidRPr="0023705D" w:rsidRDefault="00B614C2" w:rsidP="00B614C2">
      <w:pPr>
        <w:pStyle w:val="a3"/>
        <w:numPr>
          <w:ilvl w:val="0"/>
          <w:numId w:val="2"/>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E72EC1" w:rsidRPr="00B614C2">
        <w:rPr>
          <w:rFonts w:ascii="Times New Roman" w:eastAsia="Times New Roman" w:hAnsi="Times New Roman" w:cs="Times New Roman"/>
          <w:sz w:val="28"/>
          <w:szCs w:val="28"/>
          <w:lang w:eastAsia="ru-RU"/>
        </w:rPr>
        <w:t xml:space="preserve">Караулов Ю.Н. Словарь как компонент описания языков // </w:t>
      </w:r>
      <w:r w:rsidR="00AC7ED2">
        <w:rPr>
          <w:rFonts w:ascii="Times New Roman" w:eastAsia="Times New Roman" w:hAnsi="Times New Roman" w:cs="Times New Roman"/>
          <w:sz w:val="28"/>
          <w:szCs w:val="28"/>
          <w:lang w:eastAsia="ru-RU"/>
        </w:rPr>
        <w:t xml:space="preserve">Принципы описания языков мира. М.,1976. </w:t>
      </w:r>
      <w:r w:rsidR="00E72EC1" w:rsidRPr="00B614C2">
        <w:rPr>
          <w:rFonts w:ascii="Times New Roman" w:eastAsia="Times New Roman" w:hAnsi="Times New Roman" w:cs="Times New Roman"/>
          <w:sz w:val="28"/>
          <w:szCs w:val="28"/>
          <w:lang w:eastAsia="ru-RU"/>
        </w:rPr>
        <w:t>314с.</w:t>
      </w:r>
    </w:p>
    <w:p w:rsidR="0023705D" w:rsidRPr="0023705D" w:rsidRDefault="0023705D" w:rsidP="00B614C2">
      <w:pPr>
        <w:pStyle w:val="a3"/>
        <w:numPr>
          <w:ilvl w:val="0"/>
          <w:numId w:val="2"/>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de-DE" w:eastAsia="ru-RU"/>
        </w:rPr>
        <w:t xml:space="preserve"> </w:t>
      </w:r>
      <w:r w:rsidRPr="0023705D">
        <w:rPr>
          <w:rFonts w:ascii="Times New Roman" w:hAnsi="Times New Roman" w:cs="Times New Roman"/>
          <w:sz w:val="28"/>
          <w:szCs w:val="28"/>
        </w:rPr>
        <w:t>Коломиец Е.А. Русско-немецкий словарь современного молодежного жаргона: около 20</w:t>
      </w:r>
      <w:r w:rsidR="00354766">
        <w:rPr>
          <w:rFonts w:ascii="Times New Roman" w:hAnsi="Times New Roman" w:cs="Times New Roman"/>
          <w:sz w:val="28"/>
          <w:szCs w:val="28"/>
        </w:rPr>
        <w:t xml:space="preserve">00 выражений / Е.А. Коломиец. М. : АСТ: Восток-Запад, 2005. </w:t>
      </w:r>
      <w:r w:rsidRPr="0023705D">
        <w:rPr>
          <w:rFonts w:ascii="Times New Roman" w:hAnsi="Times New Roman" w:cs="Times New Roman"/>
          <w:sz w:val="28"/>
          <w:szCs w:val="28"/>
        </w:rPr>
        <w:t>326 с.</w:t>
      </w:r>
    </w:p>
    <w:p w:rsidR="00E72EC1"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72EC1" w:rsidRPr="00B614C2">
        <w:rPr>
          <w:rFonts w:ascii="Times New Roman" w:hAnsi="Times New Roman" w:cs="Times New Roman"/>
          <w:sz w:val="28"/>
          <w:szCs w:val="28"/>
        </w:rPr>
        <w:t>Кондратюк Т. М. Словник сучасного українського сленгу / Упор. Т. М. Кондратюк. Х. : Фоліо, 2006. 350 с.</w:t>
      </w:r>
    </w:p>
    <w:p w:rsidR="00E72EC1"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72EC1" w:rsidRPr="00B614C2">
        <w:rPr>
          <w:rFonts w:ascii="Times New Roman" w:hAnsi="Times New Roman" w:cs="Times New Roman"/>
          <w:sz w:val="28"/>
          <w:szCs w:val="28"/>
        </w:rPr>
        <w:t>Копыленко М.М. О семантической природе молодежного жаргона / М.М. Копыленко // Социолингвистические исследования. М. : Наука, 1976. С.76–85.</w:t>
      </w:r>
    </w:p>
    <w:p w:rsidR="00B614C2"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ru-RU"/>
        </w:rPr>
        <w:t xml:space="preserve"> </w:t>
      </w:r>
      <w:r w:rsidRPr="002A6CC0">
        <w:rPr>
          <w:rFonts w:ascii="Times New Roman" w:eastAsia="Times New Roman" w:hAnsi="Times New Roman" w:cs="Times New Roman"/>
          <w:sz w:val="28"/>
          <w:szCs w:val="28"/>
          <w:lang w:eastAsia="ru-RU"/>
        </w:rPr>
        <w:t>Кретов А. А. Лингвистическая теория реалии // А. А. Кретов, Н. А. Фененко // Вестник Воронеж. гос. ун-та. Сер.: Лингвистика и межкультурная коммуникация. 2013. № 1. С. 7–13.</w:t>
      </w:r>
    </w:p>
    <w:p w:rsidR="00222467"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ru-RU"/>
        </w:rPr>
        <w:t xml:space="preserve"> </w:t>
      </w:r>
      <w:r w:rsidR="00222467" w:rsidRPr="00B614C2">
        <w:rPr>
          <w:rFonts w:ascii="Times New Roman" w:eastAsia="Times New Roman" w:hAnsi="Times New Roman" w:cs="Times New Roman"/>
          <w:sz w:val="28"/>
          <w:szCs w:val="28"/>
          <w:lang w:eastAsia="ru-RU"/>
        </w:rPr>
        <w:t>Красных В.В. "Свой" среди "чужих": миф или реальность? М.: ИТДГК "Гнозис", 2003. 375 с.</w:t>
      </w:r>
    </w:p>
    <w:p w:rsidR="00E72EC1"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E72EC1" w:rsidRPr="00B614C2">
        <w:rPr>
          <w:rFonts w:ascii="Times New Roman" w:hAnsi="Times New Roman" w:cs="Times New Roman"/>
          <w:sz w:val="28"/>
          <w:szCs w:val="28"/>
        </w:rPr>
        <w:t>Левицкая Т. Почему нужны грамматические трансформации при переводе? / Т. Левицкая, А. Фитерман // Тетради переводчика. Н., 1971. Вып. 8. С. 12–22.</w:t>
      </w:r>
    </w:p>
    <w:p w:rsidR="00E72EC1"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72EC1" w:rsidRPr="00B614C2">
        <w:rPr>
          <w:rFonts w:ascii="Times New Roman" w:hAnsi="Times New Roman" w:cs="Times New Roman"/>
          <w:sz w:val="28"/>
          <w:szCs w:val="28"/>
        </w:rPr>
        <w:t>Лингвистический энциклопедический словарь / [гл. ред В.Н. Ярцева]. М. : Советская энциклопедия, 1990. 683 с.</w:t>
      </w:r>
    </w:p>
    <w:p w:rsidR="00E72EC1" w:rsidRPr="009A2BBA"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72EC1" w:rsidRPr="00B614C2">
        <w:rPr>
          <w:rFonts w:ascii="Times New Roman" w:hAnsi="Times New Roman" w:cs="Times New Roman"/>
          <w:sz w:val="28"/>
          <w:szCs w:val="28"/>
        </w:rPr>
        <w:t xml:space="preserve">Липатов А. Т. Сленг </w:t>
      </w:r>
      <w:r w:rsidR="00354766">
        <w:rPr>
          <w:rFonts w:ascii="Times New Roman" w:hAnsi="Times New Roman" w:cs="Times New Roman"/>
          <w:sz w:val="28"/>
          <w:szCs w:val="28"/>
        </w:rPr>
        <w:t xml:space="preserve">как проблема социолингвистики.  М.: Элпис, 2010. </w:t>
      </w:r>
      <w:r w:rsidR="00E72EC1" w:rsidRPr="00B614C2">
        <w:rPr>
          <w:rFonts w:ascii="Times New Roman" w:hAnsi="Times New Roman" w:cs="Times New Roman"/>
          <w:sz w:val="28"/>
          <w:szCs w:val="28"/>
        </w:rPr>
        <w:t xml:space="preserve"> 318 с</w:t>
      </w:r>
      <w:r w:rsidR="008D42C8">
        <w:rPr>
          <w:rFonts w:ascii="Times New Roman" w:hAnsi="Times New Roman" w:cs="Times New Roman"/>
          <w:sz w:val="28"/>
          <w:szCs w:val="28"/>
        </w:rPr>
        <w:t>.</w:t>
      </w:r>
    </w:p>
    <w:p w:rsidR="009A2BBA" w:rsidRPr="00B614C2" w:rsidRDefault="009A2BBA"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Pr="009A2BBA">
        <w:rPr>
          <w:rFonts w:ascii="Times New Roman" w:hAnsi="Times New Roman" w:cs="Times New Roman"/>
          <w:sz w:val="28"/>
          <w:szCs w:val="28"/>
        </w:rPr>
        <w:t xml:space="preserve">Лихачев Д.С. Литературоведение и лингвостилистика. </w:t>
      </w:r>
      <w:r>
        <w:rPr>
          <w:rFonts w:ascii="Times New Roman" w:hAnsi="Times New Roman" w:cs="Times New Roman"/>
          <w:sz w:val="28"/>
          <w:szCs w:val="28"/>
          <w:lang w:val="ru-RU"/>
        </w:rPr>
        <w:t xml:space="preserve"> </w:t>
      </w:r>
      <w:r w:rsidRPr="009A2BBA">
        <w:rPr>
          <w:rFonts w:ascii="Times New Roman" w:hAnsi="Times New Roman" w:cs="Times New Roman"/>
          <w:sz w:val="28"/>
          <w:szCs w:val="28"/>
        </w:rPr>
        <w:t xml:space="preserve"> М. Киев: 1987.  186 с.</w:t>
      </w:r>
    </w:p>
    <w:p w:rsidR="00AB1DFA" w:rsidRPr="00AB1DFA" w:rsidRDefault="00704392" w:rsidP="00AB1DFA">
      <w:pPr>
        <w:widowControl w:val="0"/>
        <w:numPr>
          <w:ilvl w:val="0"/>
          <w:numId w:val="2"/>
        </w:numPr>
        <w:suppressAutoHyphen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AB1DFA" w:rsidRPr="00AB1DFA">
        <w:rPr>
          <w:rFonts w:ascii="Times New Roman" w:hAnsi="Times New Roman" w:cs="Times New Roman"/>
          <w:sz w:val="28"/>
          <w:szCs w:val="28"/>
        </w:rPr>
        <w:t>Наер Н.М. Стилистика н</w:t>
      </w:r>
      <w:r w:rsidR="00354766">
        <w:rPr>
          <w:rFonts w:ascii="Times New Roman" w:hAnsi="Times New Roman" w:cs="Times New Roman"/>
          <w:sz w:val="28"/>
          <w:szCs w:val="28"/>
        </w:rPr>
        <w:t xml:space="preserve">емецкого языка: Учеб. пособие.  М.: Высшая школа, 2006. </w:t>
      </w:r>
      <w:r w:rsidR="00AB1DFA" w:rsidRPr="00AB1DFA">
        <w:rPr>
          <w:rFonts w:ascii="Times New Roman" w:hAnsi="Times New Roman" w:cs="Times New Roman"/>
          <w:sz w:val="28"/>
          <w:szCs w:val="28"/>
        </w:rPr>
        <w:t xml:space="preserve"> 271с.</w:t>
      </w:r>
    </w:p>
    <w:p w:rsidR="00E72EC1"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72EC1" w:rsidRPr="00B614C2">
        <w:rPr>
          <w:rFonts w:ascii="Times New Roman" w:hAnsi="Times New Roman" w:cs="Times New Roman"/>
          <w:sz w:val="28"/>
          <w:szCs w:val="28"/>
        </w:rPr>
        <w:t>Олейник О.В. Немецкие сленгизмы в свете неологической тео</w:t>
      </w:r>
      <w:r w:rsidR="00354766">
        <w:rPr>
          <w:rFonts w:ascii="Times New Roman" w:hAnsi="Times New Roman" w:cs="Times New Roman"/>
          <w:sz w:val="28"/>
          <w:szCs w:val="28"/>
        </w:rPr>
        <w:t xml:space="preserve">рии: автореферат дис. к. ф. н. </w:t>
      </w:r>
      <w:r w:rsidR="00E72EC1" w:rsidRPr="00B614C2">
        <w:rPr>
          <w:rFonts w:ascii="Times New Roman" w:hAnsi="Times New Roman" w:cs="Times New Roman"/>
          <w:sz w:val="28"/>
          <w:szCs w:val="28"/>
        </w:rPr>
        <w:t xml:space="preserve"> Самара, 2007.</w:t>
      </w:r>
      <w:r w:rsidR="00354766">
        <w:rPr>
          <w:rFonts w:ascii="Times New Roman" w:hAnsi="Times New Roman" w:cs="Times New Roman"/>
          <w:sz w:val="28"/>
          <w:szCs w:val="28"/>
        </w:rPr>
        <w:t xml:space="preserve"> </w:t>
      </w:r>
      <w:r w:rsidR="008D42C8">
        <w:rPr>
          <w:rFonts w:ascii="Times New Roman" w:hAnsi="Times New Roman" w:cs="Times New Roman"/>
          <w:sz w:val="28"/>
          <w:szCs w:val="28"/>
        </w:rPr>
        <w:t xml:space="preserve"> 18 с.</w:t>
      </w:r>
    </w:p>
    <w:p w:rsidR="005B13FF" w:rsidRPr="00B614C2" w:rsidRDefault="005B13FF"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5B13FF">
        <w:rPr>
          <w:rFonts w:ascii="Times New Roman" w:hAnsi="Times New Roman" w:cs="Times New Roman"/>
          <w:sz w:val="28"/>
          <w:szCs w:val="28"/>
        </w:rPr>
        <w:t xml:space="preserve">Петровская Л.А. Общение - компетентность - тренинг: Избранные труды. </w:t>
      </w:r>
      <w:r w:rsidR="00704392">
        <w:rPr>
          <w:rFonts w:ascii="Times New Roman" w:hAnsi="Times New Roman" w:cs="Times New Roman"/>
          <w:sz w:val="28"/>
          <w:szCs w:val="28"/>
          <w:lang w:val="ru-RU"/>
        </w:rPr>
        <w:t xml:space="preserve"> </w:t>
      </w:r>
      <w:r w:rsidRPr="005B13FF">
        <w:rPr>
          <w:rFonts w:ascii="Times New Roman" w:hAnsi="Times New Roman" w:cs="Times New Roman"/>
          <w:sz w:val="28"/>
          <w:szCs w:val="28"/>
        </w:rPr>
        <w:t>М.: Смысл, 2007.  387 с.</w:t>
      </w:r>
    </w:p>
    <w:p w:rsidR="00E72EC1"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72EC1" w:rsidRPr="00B614C2">
        <w:rPr>
          <w:rFonts w:ascii="Times New Roman" w:hAnsi="Times New Roman" w:cs="Times New Roman"/>
          <w:sz w:val="28"/>
          <w:szCs w:val="28"/>
        </w:rPr>
        <w:t>Пиркало С. В. Етимологічна і словотворча маркованість сучасного українського молодіжного сленгу / С. В. Пиркало // Проблеми зіставної семантики. Збірн</w:t>
      </w:r>
      <w:r w:rsidR="00354766">
        <w:rPr>
          <w:rFonts w:ascii="Times New Roman" w:hAnsi="Times New Roman" w:cs="Times New Roman"/>
          <w:sz w:val="28"/>
          <w:szCs w:val="28"/>
        </w:rPr>
        <w:t>ик наукових статей. Випуск 5. К. : КДЛУ, 2001.</w:t>
      </w:r>
      <w:r w:rsidR="00E72EC1" w:rsidRPr="00B614C2">
        <w:rPr>
          <w:rFonts w:ascii="Times New Roman" w:hAnsi="Times New Roman" w:cs="Times New Roman"/>
          <w:sz w:val="28"/>
          <w:szCs w:val="28"/>
        </w:rPr>
        <w:t xml:space="preserve"> С. 184–189.</w:t>
      </w:r>
    </w:p>
    <w:p w:rsidR="00E72EC1"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72EC1" w:rsidRPr="00B614C2">
        <w:rPr>
          <w:rFonts w:ascii="Times New Roman" w:hAnsi="Times New Roman" w:cs="Times New Roman"/>
          <w:sz w:val="28"/>
          <w:szCs w:val="28"/>
        </w:rPr>
        <w:t xml:space="preserve">Покора В.Н. Специфика онлайн-коммуникации немецкоговорящих Интернет-пользователей. Гендерный подход // Вестник Брянского государственного университета. № 2: История. Литературоведение. Языкознание. Брянск: РИО БГУ, 2012. С. 280-283. </w:t>
      </w:r>
    </w:p>
    <w:p w:rsidR="00222467"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222467" w:rsidRPr="00B614C2">
        <w:rPr>
          <w:rFonts w:ascii="Times New Roman" w:hAnsi="Times New Roman" w:cs="Times New Roman"/>
          <w:sz w:val="28"/>
          <w:szCs w:val="28"/>
        </w:rPr>
        <w:t>Приходько А.Н. Синтаксис естественного языка в фокусе когнитивно-дискурсивной парадигмы // Проблеми перекладознавства, комунікативної та когнітивної лінгвістики. Вісник ХНУ ім. В.Н. Каразіна. 2003. №</w:t>
      </w:r>
      <w:r w:rsidR="00354766">
        <w:rPr>
          <w:rFonts w:ascii="Times New Roman" w:hAnsi="Times New Roman" w:cs="Times New Roman"/>
          <w:sz w:val="28"/>
          <w:szCs w:val="28"/>
        </w:rPr>
        <w:t xml:space="preserve"> </w:t>
      </w:r>
      <w:r w:rsidR="00222467" w:rsidRPr="00B614C2">
        <w:rPr>
          <w:rFonts w:ascii="Times New Roman" w:hAnsi="Times New Roman" w:cs="Times New Roman"/>
          <w:sz w:val="28"/>
          <w:szCs w:val="28"/>
        </w:rPr>
        <w:t>609. С. 84-89.</w:t>
      </w:r>
    </w:p>
    <w:p w:rsidR="00E72EC1" w:rsidRPr="00704392" w:rsidRDefault="00E72EC1" w:rsidP="00704392">
      <w:pPr>
        <w:numPr>
          <w:ilvl w:val="0"/>
          <w:numId w:val="2"/>
        </w:numPr>
        <w:spacing w:after="0" w:line="360" w:lineRule="auto"/>
        <w:jc w:val="both"/>
        <w:rPr>
          <w:rFonts w:ascii="Times New Roman" w:hAnsi="Times New Roman" w:cs="Times New Roman"/>
          <w:sz w:val="28"/>
          <w:szCs w:val="28"/>
        </w:rPr>
      </w:pPr>
      <w:r w:rsidRPr="00B614C2">
        <w:rPr>
          <w:rFonts w:ascii="Times New Roman" w:hAnsi="Times New Roman" w:cs="Times New Roman"/>
          <w:sz w:val="28"/>
          <w:szCs w:val="28"/>
        </w:rPr>
        <w:t xml:space="preserve"> Розен Е.В. Новые слова и устойчивые словосочетания в немецком языке / Е.В. Розен. М., 1991.</w:t>
      </w:r>
      <w:r w:rsidR="008D42C8">
        <w:rPr>
          <w:rFonts w:ascii="Times New Roman" w:hAnsi="Times New Roman" w:cs="Times New Roman"/>
          <w:sz w:val="28"/>
          <w:szCs w:val="28"/>
        </w:rPr>
        <w:t xml:space="preserve"> 190 с. </w:t>
      </w:r>
    </w:p>
    <w:p w:rsidR="00222467"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222467" w:rsidRPr="00B614C2">
        <w:rPr>
          <w:rFonts w:ascii="Times New Roman" w:hAnsi="Times New Roman" w:cs="Times New Roman"/>
          <w:sz w:val="28"/>
          <w:szCs w:val="28"/>
        </w:rPr>
        <w:t>Сентенберг И.В. Языковая личность в коммуникативно-деятельностном аспекте // Языковая личност</w:t>
      </w:r>
      <w:r w:rsidR="00354766">
        <w:rPr>
          <w:rFonts w:ascii="Times New Roman" w:hAnsi="Times New Roman" w:cs="Times New Roman"/>
          <w:sz w:val="28"/>
          <w:szCs w:val="28"/>
        </w:rPr>
        <w:t xml:space="preserve">ь: проблемы значения и смысла.  Волгоград: Перемена, 1994. </w:t>
      </w:r>
      <w:r w:rsidR="00222467" w:rsidRPr="00B614C2">
        <w:rPr>
          <w:rFonts w:ascii="Times New Roman" w:hAnsi="Times New Roman" w:cs="Times New Roman"/>
          <w:sz w:val="28"/>
          <w:szCs w:val="28"/>
        </w:rPr>
        <w:t xml:space="preserve"> С. 14-24.</w:t>
      </w:r>
    </w:p>
    <w:p w:rsidR="00B614C2" w:rsidRPr="00B614C2"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426D34">
        <w:rPr>
          <w:rFonts w:ascii="Times New Roman" w:hAnsi="Times New Roman" w:cs="Times New Roman"/>
          <w:sz w:val="28"/>
          <w:szCs w:val="28"/>
        </w:rPr>
        <w:t>Словарь молодежного жаргон</w:t>
      </w:r>
      <w:r w:rsidR="00354766">
        <w:rPr>
          <w:rFonts w:ascii="Times New Roman" w:hAnsi="Times New Roman" w:cs="Times New Roman"/>
          <w:sz w:val="28"/>
          <w:szCs w:val="28"/>
        </w:rPr>
        <w:t xml:space="preserve">а / [авт.-сост. И.А. Стернин].  Воронеж : Логос, 1992. </w:t>
      </w:r>
      <w:r w:rsidRPr="00426D34">
        <w:rPr>
          <w:rFonts w:ascii="Times New Roman" w:hAnsi="Times New Roman" w:cs="Times New Roman"/>
          <w:sz w:val="28"/>
          <w:szCs w:val="28"/>
        </w:rPr>
        <w:t xml:space="preserve"> 156 с.</w:t>
      </w:r>
    </w:p>
    <w:p w:rsidR="00222467" w:rsidRPr="009A2BBA" w:rsidRDefault="00B614C2"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222467" w:rsidRPr="00B614C2">
        <w:rPr>
          <w:rFonts w:ascii="Times New Roman" w:hAnsi="Times New Roman" w:cs="Times New Roman"/>
          <w:sz w:val="28"/>
          <w:szCs w:val="28"/>
        </w:rPr>
        <w:t>Соломаха А. В. Взаємозв’язок світу, етносу та мови (до питання про мовну картину світу). // Науковий часопис НПУ ім. М.П. Драгоманова. Серія № 8. Філологічні науки (мовознавство і літературознавство): Зб. наукових праць. К: НПУ ім. М. П. Драгоманова, 2005. Випуск 1. 209. С.117-121.</w:t>
      </w:r>
    </w:p>
    <w:p w:rsidR="009A2BBA" w:rsidRPr="0023705D" w:rsidRDefault="009A2BBA" w:rsidP="00B614C2">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Pr="0023705D">
        <w:rPr>
          <w:rFonts w:ascii="Times New Roman" w:hAnsi="Times New Roman" w:cs="Times New Roman"/>
          <w:sz w:val="28"/>
          <w:szCs w:val="28"/>
        </w:rPr>
        <w:t>Степанов Ю.С. Основы языкознания. 2-е изд. М.: 2011. 176 с.</w:t>
      </w:r>
    </w:p>
    <w:p w:rsidR="0023705D" w:rsidRPr="0023705D" w:rsidRDefault="0023705D" w:rsidP="00B614C2">
      <w:pPr>
        <w:numPr>
          <w:ilvl w:val="0"/>
          <w:numId w:val="2"/>
        </w:numPr>
        <w:spacing w:after="0" w:line="360" w:lineRule="auto"/>
        <w:jc w:val="both"/>
        <w:rPr>
          <w:rFonts w:ascii="Times New Roman" w:hAnsi="Times New Roman" w:cs="Times New Roman"/>
          <w:sz w:val="28"/>
          <w:szCs w:val="28"/>
        </w:rPr>
      </w:pPr>
      <w:r w:rsidRPr="0023705D">
        <w:rPr>
          <w:rFonts w:ascii="Times New Roman" w:hAnsi="Times New Roman" w:cs="Times New Roman"/>
          <w:sz w:val="28"/>
          <w:szCs w:val="28"/>
          <w:lang w:val="de-DE"/>
        </w:rPr>
        <w:t xml:space="preserve"> </w:t>
      </w:r>
      <w:r w:rsidRPr="0023705D">
        <w:rPr>
          <w:rFonts w:ascii="Times New Roman" w:hAnsi="Times New Roman" w:cs="Times New Roman"/>
          <w:color w:val="000000"/>
          <w:sz w:val="28"/>
          <w:szCs w:val="28"/>
          <w:shd w:val="clear" w:color="auto" w:fill="FFFFFF"/>
          <w:lang w:val="ru-RU"/>
        </w:rPr>
        <w:t>С</w:t>
      </w:r>
      <w:r w:rsidRPr="0023705D">
        <w:rPr>
          <w:rFonts w:ascii="Times New Roman" w:hAnsi="Times New Roman" w:cs="Times New Roman"/>
          <w:color w:val="000000"/>
          <w:sz w:val="28"/>
          <w:szCs w:val="28"/>
          <w:shd w:val="clear" w:color="auto" w:fill="FFFFFF"/>
        </w:rPr>
        <w:t>тепанова М. Д., Фляйшер В. Теоретические основы словообразования в немецком языке. М.: Высшая школа, 1984. 264 с.</w:t>
      </w:r>
    </w:p>
    <w:p w:rsidR="0023705D" w:rsidRPr="0023705D" w:rsidRDefault="00B614C2" w:rsidP="0023705D">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222467" w:rsidRPr="00B614C2">
        <w:rPr>
          <w:rFonts w:ascii="Times New Roman" w:hAnsi="Times New Roman" w:cs="Times New Roman"/>
          <w:sz w:val="28"/>
          <w:szCs w:val="28"/>
        </w:rPr>
        <w:t>Халеева И. И. Вторичная языковая личность как реципиент инофонного текста // Язык-система. Язык-текст. Язык-способность. М., 1995. С. 277-278.</w:t>
      </w:r>
      <w:r w:rsidR="0023705D">
        <w:rPr>
          <w:rFonts w:ascii="Times New Roman" w:hAnsi="Times New Roman" w:cs="Times New Roman"/>
          <w:sz w:val="28"/>
          <w:szCs w:val="28"/>
          <w:lang w:val="de-DE"/>
        </w:rPr>
        <w:t xml:space="preserve">  </w:t>
      </w:r>
    </w:p>
    <w:p w:rsidR="0023705D" w:rsidRPr="0023705D" w:rsidRDefault="0023705D" w:rsidP="0023705D">
      <w:pPr>
        <w:pStyle w:val="a3"/>
        <w:widowControl w:val="0"/>
        <w:numPr>
          <w:ilvl w:val="0"/>
          <w:numId w:val="2"/>
        </w:numPr>
        <w:suppressAutoHyphens/>
        <w:spacing w:after="0" w:line="360" w:lineRule="auto"/>
        <w:jc w:val="both"/>
        <w:rPr>
          <w:rFonts w:ascii="Times New Roman" w:hAnsi="Times New Roman" w:cs="Times New Roman"/>
          <w:sz w:val="28"/>
          <w:szCs w:val="28"/>
        </w:rPr>
      </w:pPr>
      <w:r w:rsidRPr="0023705D">
        <w:rPr>
          <w:rFonts w:ascii="Times New Roman" w:hAnsi="Times New Roman" w:cs="Times New Roman"/>
          <w:sz w:val="28"/>
          <w:szCs w:val="28"/>
          <w:lang w:val="de-DE"/>
        </w:rPr>
        <w:t xml:space="preserve"> </w:t>
      </w:r>
      <w:r w:rsidRPr="0023705D">
        <w:rPr>
          <w:rFonts w:ascii="Times New Roman" w:hAnsi="Times New Roman" w:cs="Times New Roman"/>
          <w:sz w:val="28"/>
          <w:szCs w:val="28"/>
          <w:lang w:val="ru-RU"/>
        </w:rPr>
        <w:t>Х</w:t>
      </w:r>
      <w:r w:rsidRPr="0023705D">
        <w:rPr>
          <w:rFonts w:ascii="Times New Roman" w:hAnsi="Times New Roman" w:cs="Times New Roman"/>
          <w:sz w:val="28"/>
          <w:szCs w:val="28"/>
        </w:rPr>
        <w:t>омяков В.А. Три лекции о сленге / В.А. Хомяков. Вологда, 1970. 65 с.</w:t>
      </w:r>
    </w:p>
    <w:p w:rsidR="0023705D" w:rsidRPr="0023705D" w:rsidRDefault="0023705D" w:rsidP="0023705D">
      <w:pPr>
        <w:pStyle w:val="a3"/>
        <w:widowControl w:val="0"/>
        <w:numPr>
          <w:ilvl w:val="0"/>
          <w:numId w:val="2"/>
        </w:numPr>
        <w:suppressAutoHyphens/>
        <w:spacing w:after="0" w:line="360" w:lineRule="auto"/>
        <w:jc w:val="both"/>
        <w:rPr>
          <w:rFonts w:ascii="Times New Roman" w:hAnsi="Times New Roman" w:cs="Times New Roman"/>
          <w:sz w:val="28"/>
          <w:szCs w:val="28"/>
        </w:rPr>
      </w:pPr>
      <w:r>
        <w:rPr>
          <w:rFonts w:ascii="Times New Roman" w:hAnsi="Times New Roman" w:cs="Times New Roman"/>
          <w:sz w:val="28"/>
          <w:szCs w:val="28"/>
          <w:lang w:val="de-DE"/>
        </w:rPr>
        <w:t xml:space="preserve"> </w:t>
      </w:r>
      <w:r w:rsidRPr="0023705D">
        <w:rPr>
          <w:rFonts w:ascii="Times New Roman" w:hAnsi="Times New Roman" w:cs="Times New Roman"/>
          <w:sz w:val="28"/>
          <w:szCs w:val="28"/>
        </w:rPr>
        <w:t>Христенко О.С. Німецький молодіжний сленг як вияв субкультури молоді / О.С. Христенко // Мовні і концептуальні картини світу : зб. наук. праць. К. : Вид.-полігр. центр “Київський університет”, 2008. Вип. 24. Ч. ІІІ. С. 329</w:t>
      </w:r>
      <w:r w:rsidR="00354766">
        <w:rPr>
          <w:rFonts w:ascii="Times New Roman" w:hAnsi="Times New Roman" w:cs="Times New Roman"/>
          <w:sz w:val="28"/>
          <w:szCs w:val="28"/>
        </w:rPr>
        <w:t>-</w:t>
      </w:r>
      <w:r w:rsidRPr="0023705D">
        <w:rPr>
          <w:rFonts w:ascii="Times New Roman" w:hAnsi="Times New Roman" w:cs="Times New Roman"/>
          <w:sz w:val="28"/>
          <w:szCs w:val="28"/>
        </w:rPr>
        <w:t>335.</w:t>
      </w:r>
    </w:p>
    <w:p w:rsidR="00E72EC1" w:rsidRPr="00B614C2" w:rsidRDefault="00B614C2" w:rsidP="0023705D">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72EC1" w:rsidRPr="00B614C2">
        <w:rPr>
          <w:rFonts w:ascii="Times New Roman" w:hAnsi="Times New Roman" w:cs="Times New Roman"/>
          <w:sz w:val="28"/>
          <w:szCs w:val="28"/>
        </w:rPr>
        <w:t>Щур І. І. Український комп’ютерний сленг: формування і функціонування: Автореф. дис. … канд. філол. наук: спец. 10.02.01 / І. І. Щур. Київ, 2006. 20 с.</w:t>
      </w:r>
    </w:p>
    <w:p w:rsidR="00E72EC1" w:rsidRPr="00B614C2" w:rsidRDefault="00B614C2" w:rsidP="0023705D">
      <w:pPr>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72EC1" w:rsidRPr="00B614C2">
        <w:rPr>
          <w:rFonts w:ascii="Times New Roman" w:hAnsi="Times New Roman" w:cs="Times New Roman"/>
          <w:sz w:val="28"/>
          <w:szCs w:val="28"/>
        </w:rPr>
        <w:t>Языкознание: большой энциклопедический словарь // [гл. ред. В. Н. Ярцева]. 2-е изд. М. : Большая российская энциклопедия, 1998. 685 с.</w:t>
      </w:r>
    </w:p>
    <w:p w:rsidR="00E72EC1" w:rsidRPr="00B614C2" w:rsidRDefault="00B614C2" w:rsidP="0023705D">
      <w:pPr>
        <w:pStyle w:val="a3"/>
        <w:numPr>
          <w:ilvl w:val="0"/>
          <w:numId w:val="2"/>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00E72EC1" w:rsidRPr="00B614C2">
        <w:rPr>
          <w:rFonts w:ascii="Times New Roman" w:hAnsi="Times New Roman" w:cs="Times New Roman"/>
          <w:sz w:val="28"/>
          <w:szCs w:val="28"/>
          <w:lang w:val="de-DE"/>
        </w:rPr>
        <w:t>A</w:t>
      </w:r>
      <w:r w:rsidR="00E72EC1" w:rsidRPr="00B614C2">
        <w:rPr>
          <w:rFonts w:ascii="Times New Roman" w:hAnsi="Times New Roman" w:cs="Times New Roman"/>
          <w:sz w:val="28"/>
          <w:szCs w:val="28"/>
        </w:rPr>
        <w:t>ndroutsopoulos J. K. Deutsche Jugendsprache. Untersuchungen zu ihren Strukturen und Funktionen. Frankfurt am Main u.a.: Peter Lang, 1998.</w:t>
      </w:r>
      <w:r w:rsidR="008D42C8">
        <w:rPr>
          <w:rFonts w:ascii="Times New Roman" w:hAnsi="Times New Roman" w:cs="Times New Roman"/>
          <w:sz w:val="28"/>
          <w:szCs w:val="28"/>
        </w:rPr>
        <w:t xml:space="preserve"> 330 </w:t>
      </w:r>
      <w:r w:rsidR="008D42C8">
        <w:rPr>
          <w:rFonts w:ascii="Times New Roman" w:hAnsi="Times New Roman" w:cs="Times New Roman"/>
          <w:sz w:val="28"/>
          <w:szCs w:val="28"/>
          <w:lang w:val="en-US"/>
        </w:rPr>
        <w:t>s.</w:t>
      </w:r>
    </w:p>
    <w:p w:rsidR="00E72EC1" w:rsidRPr="0023705D" w:rsidRDefault="00B614C2" w:rsidP="0023705D">
      <w:pPr>
        <w:pStyle w:val="a3"/>
        <w:numPr>
          <w:ilvl w:val="0"/>
          <w:numId w:val="2"/>
        </w:numPr>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rPr>
        <w:t xml:space="preserve"> </w:t>
      </w:r>
      <w:r w:rsidR="00E72EC1" w:rsidRPr="00B614C2">
        <w:rPr>
          <w:rFonts w:ascii="Times New Roman" w:hAnsi="Times New Roman" w:cs="Times New Roman"/>
          <w:sz w:val="28"/>
          <w:szCs w:val="28"/>
          <w:lang w:val="en-US"/>
        </w:rPr>
        <w:t xml:space="preserve">Baumann H. Londonismen (Slang and Cant). </w:t>
      </w:r>
      <w:r w:rsidR="00E72EC1" w:rsidRPr="00B614C2">
        <w:rPr>
          <w:rFonts w:ascii="Times New Roman" w:hAnsi="Times New Roman" w:cs="Times New Roman"/>
          <w:sz w:val="28"/>
          <w:szCs w:val="28"/>
          <w:lang w:val="de-DE"/>
        </w:rPr>
        <w:t xml:space="preserve">Wörterbuch der Londoner Volkssprache sowie der üblichsten Gauner-,Matrosen-, Sport- und </w:t>
      </w:r>
      <w:r w:rsidR="00E72EC1" w:rsidRPr="0023705D">
        <w:rPr>
          <w:rFonts w:ascii="Times New Roman" w:hAnsi="Times New Roman" w:cs="Times New Roman"/>
          <w:sz w:val="28"/>
          <w:szCs w:val="28"/>
          <w:lang w:val="de-DE"/>
        </w:rPr>
        <w:lastRenderedPageBreak/>
        <w:t>Zunftausdrücke. Mit Einleitung und Musterstücken. Ein Supplement zu allen Englisch-DeutschenWörterbüchern von H. Baumann. Berlin</w:t>
      </w:r>
      <w:r w:rsidR="00354766">
        <w:rPr>
          <w:rFonts w:ascii="Times New Roman" w:hAnsi="Times New Roman" w:cs="Times New Roman"/>
          <w:sz w:val="28"/>
          <w:szCs w:val="28"/>
        </w:rPr>
        <w:t>.</w:t>
      </w:r>
      <w:r w:rsidR="00E72EC1" w:rsidRPr="0023705D">
        <w:rPr>
          <w:rFonts w:ascii="Times New Roman" w:hAnsi="Times New Roman" w:cs="Times New Roman"/>
          <w:sz w:val="28"/>
          <w:szCs w:val="28"/>
          <w:lang w:val="de-DE"/>
        </w:rPr>
        <w:t xml:space="preserve">  Schöneberg, 1902. </w:t>
      </w:r>
      <w:r w:rsidR="00354766">
        <w:rPr>
          <w:rFonts w:ascii="Times New Roman" w:hAnsi="Times New Roman" w:cs="Times New Roman"/>
          <w:sz w:val="28"/>
          <w:szCs w:val="28"/>
          <w:lang w:val="de-DE"/>
        </w:rPr>
        <w:t>CXVI</w:t>
      </w:r>
      <w:r w:rsidR="00354766">
        <w:rPr>
          <w:rFonts w:ascii="Times New Roman" w:hAnsi="Times New Roman" w:cs="Times New Roman"/>
          <w:sz w:val="28"/>
          <w:szCs w:val="28"/>
        </w:rPr>
        <w:t xml:space="preserve">. </w:t>
      </w:r>
      <w:r w:rsidR="00E72EC1" w:rsidRPr="0023705D">
        <w:rPr>
          <w:rFonts w:ascii="Times New Roman" w:hAnsi="Times New Roman" w:cs="Times New Roman"/>
          <w:sz w:val="28"/>
          <w:szCs w:val="28"/>
          <w:lang w:val="de-DE"/>
        </w:rPr>
        <w:t>285 s.</w:t>
      </w:r>
    </w:p>
    <w:p w:rsidR="0023705D" w:rsidRPr="0023705D" w:rsidRDefault="0023705D" w:rsidP="0023705D">
      <w:pPr>
        <w:pStyle w:val="a3"/>
        <w:widowControl w:val="0"/>
        <w:numPr>
          <w:ilvl w:val="0"/>
          <w:numId w:val="2"/>
        </w:numPr>
        <w:suppressAutoHyphens/>
        <w:spacing w:after="0" w:line="360" w:lineRule="auto"/>
        <w:jc w:val="both"/>
        <w:rPr>
          <w:rFonts w:ascii="Times New Roman" w:hAnsi="Times New Roman" w:cs="Times New Roman"/>
          <w:sz w:val="28"/>
          <w:szCs w:val="28"/>
        </w:rPr>
      </w:pPr>
      <w:r w:rsidRPr="0023705D">
        <w:rPr>
          <w:rFonts w:ascii="Times New Roman" w:hAnsi="Times New Roman" w:cs="Times New Roman"/>
          <w:sz w:val="28"/>
          <w:szCs w:val="28"/>
          <w:lang w:val="de-DE"/>
        </w:rPr>
        <w:t xml:space="preserve"> D</w:t>
      </w:r>
      <w:r w:rsidRPr="0023705D">
        <w:rPr>
          <w:rFonts w:ascii="Times New Roman" w:hAnsi="Times New Roman" w:cs="Times New Roman"/>
          <w:sz w:val="28"/>
          <w:szCs w:val="28"/>
        </w:rPr>
        <w:t>uden das Fremdw</w:t>
      </w:r>
      <w:r w:rsidRPr="0023705D">
        <w:rPr>
          <w:rFonts w:ascii="Times New Roman" w:hAnsi="Times New Roman" w:cs="Times New Roman"/>
          <w:sz w:val="28"/>
          <w:szCs w:val="28"/>
          <w:lang w:val="de-DE"/>
        </w:rPr>
        <w:t>ö</w:t>
      </w:r>
      <w:r w:rsidRPr="0023705D">
        <w:rPr>
          <w:rFonts w:ascii="Times New Roman" w:hAnsi="Times New Roman" w:cs="Times New Roman"/>
          <w:sz w:val="28"/>
          <w:szCs w:val="28"/>
        </w:rPr>
        <w:t xml:space="preserve">rterbuch. Band 5. Mannheim: Greifenverlag, 2001. 712 </w:t>
      </w:r>
      <w:r w:rsidR="00354766">
        <w:rPr>
          <w:rFonts w:ascii="Times New Roman" w:hAnsi="Times New Roman" w:cs="Times New Roman"/>
          <w:sz w:val="28"/>
          <w:szCs w:val="28"/>
          <w:lang w:val="en-US"/>
        </w:rPr>
        <w:t>s</w:t>
      </w:r>
      <w:r w:rsidRPr="0023705D">
        <w:rPr>
          <w:rFonts w:ascii="Times New Roman" w:hAnsi="Times New Roman" w:cs="Times New Roman"/>
          <w:sz w:val="28"/>
          <w:szCs w:val="28"/>
        </w:rPr>
        <w:t>.</w:t>
      </w:r>
    </w:p>
    <w:p w:rsidR="0023705D" w:rsidRPr="0023705D" w:rsidRDefault="0023705D" w:rsidP="0023705D">
      <w:pPr>
        <w:pStyle w:val="a3"/>
        <w:widowControl w:val="0"/>
        <w:numPr>
          <w:ilvl w:val="0"/>
          <w:numId w:val="2"/>
        </w:numPr>
        <w:suppressAutoHyphens/>
        <w:spacing w:after="0" w:line="360" w:lineRule="auto"/>
        <w:jc w:val="both"/>
        <w:rPr>
          <w:rFonts w:ascii="Times New Roman" w:hAnsi="Times New Roman" w:cs="Times New Roman"/>
          <w:sz w:val="28"/>
          <w:szCs w:val="28"/>
        </w:rPr>
      </w:pPr>
      <w:r w:rsidRPr="0023705D">
        <w:rPr>
          <w:rFonts w:ascii="Times New Roman" w:hAnsi="Times New Roman" w:cs="Times New Roman"/>
          <w:sz w:val="28"/>
          <w:szCs w:val="28"/>
          <w:lang w:val="en-US"/>
        </w:rPr>
        <w:t xml:space="preserve"> Duden. Redewendungen: Wörterbuch der deutschen Idiomatik. Mannheim, Leipzig, Wien, Zürich : Dudenverlag, 2002. 955 </w:t>
      </w:r>
      <w:r w:rsidR="00354766">
        <w:rPr>
          <w:rFonts w:ascii="Times New Roman" w:hAnsi="Times New Roman" w:cs="Times New Roman"/>
          <w:sz w:val="28"/>
          <w:szCs w:val="28"/>
          <w:lang w:val="en-US"/>
        </w:rPr>
        <w:t>s</w:t>
      </w:r>
      <w:r w:rsidRPr="0023705D">
        <w:rPr>
          <w:rFonts w:ascii="Times New Roman" w:hAnsi="Times New Roman" w:cs="Times New Roman"/>
          <w:sz w:val="28"/>
          <w:szCs w:val="28"/>
          <w:lang w:val="en-US"/>
        </w:rPr>
        <w:t>.</w:t>
      </w:r>
    </w:p>
    <w:p w:rsidR="0023705D" w:rsidRPr="0023705D" w:rsidRDefault="0023705D" w:rsidP="0023705D">
      <w:pPr>
        <w:pStyle w:val="a3"/>
        <w:numPr>
          <w:ilvl w:val="0"/>
          <w:numId w:val="2"/>
        </w:numPr>
        <w:spacing w:after="0" w:line="360" w:lineRule="auto"/>
        <w:jc w:val="both"/>
        <w:rPr>
          <w:rFonts w:ascii="Times New Roman" w:hAnsi="Times New Roman" w:cs="Times New Roman"/>
          <w:sz w:val="28"/>
          <w:szCs w:val="28"/>
          <w:lang w:val="de-DE"/>
        </w:rPr>
      </w:pPr>
      <w:r w:rsidRPr="0023705D">
        <w:rPr>
          <w:rFonts w:ascii="Times New Roman" w:hAnsi="Times New Roman" w:cs="Times New Roman"/>
          <w:sz w:val="28"/>
          <w:szCs w:val="28"/>
          <w:lang w:val="de-DE"/>
        </w:rPr>
        <w:t xml:space="preserve"> </w:t>
      </w:r>
      <w:r w:rsidRPr="0023705D">
        <w:rPr>
          <w:rFonts w:ascii="Times New Roman" w:hAnsi="Times New Roman" w:cs="Times New Roman"/>
          <w:sz w:val="28"/>
          <w:szCs w:val="28"/>
        </w:rPr>
        <w:t xml:space="preserve">Ehmann H. Affengeil: Ein Lexikon der Jugendsprache / H. Ehmann. München : Verlag Beck C.H., 1994. 156 </w:t>
      </w:r>
      <w:r w:rsidR="00354766">
        <w:rPr>
          <w:rFonts w:ascii="Times New Roman" w:hAnsi="Times New Roman" w:cs="Times New Roman"/>
          <w:sz w:val="28"/>
          <w:szCs w:val="28"/>
          <w:lang w:val="en-US"/>
        </w:rPr>
        <w:t>s</w:t>
      </w:r>
      <w:r w:rsidRPr="0023705D">
        <w:rPr>
          <w:rFonts w:ascii="Times New Roman" w:hAnsi="Times New Roman" w:cs="Times New Roman"/>
          <w:sz w:val="28"/>
          <w:szCs w:val="28"/>
        </w:rPr>
        <w:t>.</w:t>
      </w:r>
    </w:p>
    <w:p w:rsidR="00E72EC1" w:rsidRPr="00B614C2" w:rsidRDefault="00B614C2" w:rsidP="0023705D">
      <w:pPr>
        <w:pStyle w:val="a3"/>
        <w:numPr>
          <w:ilvl w:val="0"/>
          <w:numId w:val="2"/>
        </w:numPr>
        <w:spacing w:after="0" w:line="360" w:lineRule="auto"/>
        <w:jc w:val="both"/>
        <w:rPr>
          <w:rFonts w:ascii="Times New Roman" w:hAnsi="Times New Roman" w:cs="Times New Roman"/>
          <w:sz w:val="28"/>
          <w:szCs w:val="28"/>
        </w:rPr>
      </w:pPr>
      <w:r w:rsidRPr="0023705D">
        <w:rPr>
          <w:rFonts w:ascii="Times New Roman" w:hAnsi="Times New Roman" w:cs="Times New Roman"/>
          <w:sz w:val="28"/>
          <w:szCs w:val="28"/>
        </w:rPr>
        <w:t xml:space="preserve"> </w:t>
      </w:r>
      <w:r w:rsidR="00E72EC1" w:rsidRPr="0023705D">
        <w:rPr>
          <w:rFonts w:ascii="Times New Roman" w:hAnsi="Times New Roman" w:cs="Times New Roman"/>
          <w:sz w:val="28"/>
          <w:szCs w:val="28"/>
        </w:rPr>
        <w:t>Hä?? Jugendsprache unplugged. Deutsch-Englisch-Spanisch-Französisch Italienisch. Berlin un</w:t>
      </w:r>
      <w:r w:rsidR="00354766">
        <w:rPr>
          <w:rFonts w:ascii="Times New Roman" w:hAnsi="Times New Roman" w:cs="Times New Roman"/>
          <w:sz w:val="28"/>
          <w:szCs w:val="28"/>
        </w:rPr>
        <w:t>d München: Langenscheidt, 2009.</w:t>
      </w:r>
      <w:r w:rsidR="00354766">
        <w:rPr>
          <w:rFonts w:ascii="Times New Roman" w:hAnsi="Times New Roman" w:cs="Times New Roman"/>
          <w:sz w:val="28"/>
          <w:szCs w:val="28"/>
          <w:lang w:val="en-US"/>
        </w:rPr>
        <w:t xml:space="preserve"> </w:t>
      </w:r>
      <w:r w:rsidR="00E72EC1" w:rsidRPr="0023705D">
        <w:rPr>
          <w:rFonts w:ascii="Times New Roman" w:hAnsi="Times New Roman" w:cs="Times New Roman"/>
          <w:sz w:val="28"/>
          <w:szCs w:val="28"/>
        </w:rPr>
        <w:t xml:space="preserve">19 </w:t>
      </w:r>
      <w:r w:rsidR="00B62562">
        <w:rPr>
          <w:rFonts w:ascii="Times New Roman" w:hAnsi="Times New Roman" w:cs="Times New Roman"/>
          <w:sz w:val="28"/>
          <w:szCs w:val="28"/>
          <w:lang w:val="en-US"/>
        </w:rPr>
        <w:t>s</w:t>
      </w:r>
      <w:r w:rsidR="00E72EC1" w:rsidRPr="00B614C2">
        <w:rPr>
          <w:rFonts w:ascii="Times New Roman" w:hAnsi="Times New Roman" w:cs="Times New Roman"/>
          <w:sz w:val="28"/>
          <w:szCs w:val="28"/>
        </w:rPr>
        <w:t>.</w:t>
      </w:r>
    </w:p>
    <w:p w:rsidR="00083599" w:rsidRPr="008D42C8" w:rsidRDefault="00083599" w:rsidP="008D42C8">
      <w:pPr>
        <w:spacing w:after="0" w:line="360" w:lineRule="auto"/>
        <w:jc w:val="both"/>
        <w:rPr>
          <w:rFonts w:ascii="Times New Roman" w:hAnsi="Times New Roman" w:cs="Times New Roman"/>
          <w:sz w:val="28"/>
          <w:szCs w:val="28"/>
          <w:lang w:val="en-US"/>
        </w:rPr>
      </w:pPr>
    </w:p>
    <w:sectPr w:rsidR="00083599" w:rsidRPr="008D42C8" w:rsidSect="00E72EC1">
      <w:headerReference w:type="default" r:id="rId9"/>
      <w:footerReference w:type="default" r:id="rId10"/>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0085" w:rsidRDefault="00490085" w:rsidP="00E72EC1">
      <w:pPr>
        <w:spacing w:after="0" w:line="240" w:lineRule="auto"/>
      </w:pPr>
      <w:r>
        <w:separator/>
      </w:r>
    </w:p>
  </w:endnote>
  <w:endnote w:type="continuationSeparator" w:id="0">
    <w:p w:rsidR="00490085" w:rsidRDefault="00490085" w:rsidP="00E72E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New Roman CYR">
    <w:panose1 w:val="02020603050405020304"/>
    <w:charset w:val="CC"/>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62F4" w:rsidRDefault="003B62F4">
    <w:pPr>
      <w:pStyle w:val="a6"/>
      <w:jc w:val="right"/>
    </w:pPr>
  </w:p>
  <w:p w:rsidR="003B62F4" w:rsidRDefault="003B62F4">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0085" w:rsidRDefault="00490085" w:rsidP="00E72EC1">
      <w:pPr>
        <w:spacing w:after="0" w:line="240" w:lineRule="auto"/>
      </w:pPr>
      <w:r>
        <w:separator/>
      </w:r>
    </w:p>
  </w:footnote>
  <w:footnote w:type="continuationSeparator" w:id="0">
    <w:p w:rsidR="00490085" w:rsidRDefault="00490085" w:rsidP="00E72EC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161439"/>
      <w:docPartObj>
        <w:docPartGallery w:val="Page Numbers (Top of Page)"/>
        <w:docPartUnique/>
      </w:docPartObj>
    </w:sdtPr>
    <w:sdtEndPr/>
    <w:sdtContent>
      <w:p w:rsidR="003B62F4" w:rsidRDefault="0054764F">
        <w:pPr>
          <w:pStyle w:val="a4"/>
          <w:jc w:val="right"/>
        </w:pPr>
        <w:r>
          <w:fldChar w:fldCharType="begin"/>
        </w:r>
        <w:r>
          <w:instrText xml:space="preserve"> PAGE   \* MERGEFORMAT </w:instrText>
        </w:r>
        <w:r>
          <w:fldChar w:fldCharType="separate"/>
        </w:r>
        <w:r>
          <w:rPr>
            <w:noProof/>
          </w:rPr>
          <w:t>7</w:t>
        </w:r>
        <w:r>
          <w:rPr>
            <w:noProof/>
          </w:rPr>
          <w:fldChar w:fldCharType="end"/>
        </w:r>
      </w:p>
    </w:sdtContent>
  </w:sdt>
  <w:p w:rsidR="003B62F4" w:rsidRDefault="003B62F4">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9F3A30"/>
    <w:multiLevelType w:val="multilevel"/>
    <w:tmpl w:val="0000000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1D5E4A11"/>
    <w:multiLevelType w:val="hybridMultilevel"/>
    <w:tmpl w:val="428A1FE4"/>
    <w:lvl w:ilvl="0" w:tplc="537C405A">
      <w:start w:val="70"/>
      <w:numFmt w:val="decimal"/>
      <w:lvlText w:val="%1-"/>
      <w:lvlJc w:val="left"/>
      <w:pPr>
        <w:ind w:left="750" w:hanging="390"/>
      </w:pPr>
      <w:rPr>
        <w:rFonts w:ascii="Times New Roman" w:hAnsi="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BD23737"/>
    <w:multiLevelType w:val="hybridMultilevel"/>
    <w:tmpl w:val="FB00F454"/>
    <w:lvl w:ilvl="0" w:tplc="BD3C6026">
      <w:start w:val="78"/>
      <w:numFmt w:val="decimal"/>
      <w:lvlText w:val="%1-"/>
      <w:lvlJc w:val="left"/>
      <w:pPr>
        <w:ind w:left="750" w:hanging="390"/>
      </w:pPr>
      <w:rPr>
        <w:rFonts w:ascii="Times New Roman" w:hAnsi="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68807B2"/>
    <w:multiLevelType w:val="hybridMultilevel"/>
    <w:tmpl w:val="CFBACBF4"/>
    <w:lvl w:ilvl="0" w:tplc="0422000F">
      <w:start w:val="1"/>
      <w:numFmt w:val="decimal"/>
      <w:lvlText w:val="%1."/>
      <w:lvlJc w:val="left"/>
      <w:pPr>
        <w:ind w:left="644"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5113090D"/>
    <w:multiLevelType w:val="hybridMultilevel"/>
    <w:tmpl w:val="88D4AB36"/>
    <w:lvl w:ilvl="0" w:tplc="E7B6CA40">
      <w:start w:val="3"/>
      <w:numFmt w:val="bullet"/>
      <w:lvlText w:val="-"/>
      <w:lvlJc w:val="left"/>
      <w:pPr>
        <w:ind w:left="885" w:hanging="360"/>
      </w:pPr>
      <w:rPr>
        <w:rFonts w:ascii="Times New Roman" w:eastAsia="Times New Roman" w:hAnsi="Times New Roman" w:cs="Times New Roman" w:hint="default"/>
      </w:rPr>
    </w:lvl>
    <w:lvl w:ilvl="1" w:tplc="04190003" w:tentative="1">
      <w:start w:val="1"/>
      <w:numFmt w:val="bullet"/>
      <w:lvlText w:val="o"/>
      <w:lvlJc w:val="left"/>
      <w:pPr>
        <w:ind w:left="1605" w:hanging="360"/>
      </w:pPr>
      <w:rPr>
        <w:rFonts w:ascii="Courier New" w:hAnsi="Courier New" w:cs="Courier New" w:hint="default"/>
      </w:rPr>
    </w:lvl>
    <w:lvl w:ilvl="2" w:tplc="04190005" w:tentative="1">
      <w:start w:val="1"/>
      <w:numFmt w:val="bullet"/>
      <w:lvlText w:val=""/>
      <w:lvlJc w:val="left"/>
      <w:pPr>
        <w:ind w:left="2325" w:hanging="360"/>
      </w:pPr>
      <w:rPr>
        <w:rFonts w:ascii="Wingdings" w:hAnsi="Wingdings" w:hint="default"/>
      </w:rPr>
    </w:lvl>
    <w:lvl w:ilvl="3" w:tplc="04190001" w:tentative="1">
      <w:start w:val="1"/>
      <w:numFmt w:val="bullet"/>
      <w:lvlText w:val=""/>
      <w:lvlJc w:val="left"/>
      <w:pPr>
        <w:ind w:left="3045" w:hanging="360"/>
      </w:pPr>
      <w:rPr>
        <w:rFonts w:ascii="Symbol" w:hAnsi="Symbol" w:hint="default"/>
      </w:rPr>
    </w:lvl>
    <w:lvl w:ilvl="4" w:tplc="04190003" w:tentative="1">
      <w:start w:val="1"/>
      <w:numFmt w:val="bullet"/>
      <w:lvlText w:val="o"/>
      <w:lvlJc w:val="left"/>
      <w:pPr>
        <w:ind w:left="3765" w:hanging="360"/>
      </w:pPr>
      <w:rPr>
        <w:rFonts w:ascii="Courier New" w:hAnsi="Courier New" w:cs="Courier New" w:hint="default"/>
      </w:rPr>
    </w:lvl>
    <w:lvl w:ilvl="5" w:tplc="04190005" w:tentative="1">
      <w:start w:val="1"/>
      <w:numFmt w:val="bullet"/>
      <w:lvlText w:val=""/>
      <w:lvlJc w:val="left"/>
      <w:pPr>
        <w:ind w:left="4485" w:hanging="360"/>
      </w:pPr>
      <w:rPr>
        <w:rFonts w:ascii="Wingdings" w:hAnsi="Wingdings" w:hint="default"/>
      </w:rPr>
    </w:lvl>
    <w:lvl w:ilvl="6" w:tplc="04190001" w:tentative="1">
      <w:start w:val="1"/>
      <w:numFmt w:val="bullet"/>
      <w:lvlText w:val=""/>
      <w:lvlJc w:val="left"/>
      <w:pPr>
        <w:ind w:left="5205" w:hanging="360"/>
      </w:pPr>
      <w:rPr>
        <w:rFonts w:ascii="Symbol" w:hAnsi="Symbol" w:hint="default"/>
      </w:rPr>
    </w:lvl>
    <w:lvl w:ilvl="7" w:tplc="04190003" w:tentative="1">
      <w:start w:val="1"/>
      <w:numFmt w:val="bullet"/>
      <w:lvlText w:val="o"/>
      <w:lvlJc w:val="left"/>
      <w:pPr>
        <w:ind w:left="5925" w:hanging="360"/>
      </w:pPr>
      <w:rPr>
        <w:rFonts w:ascii="Courier New" w:hAnsi="Courier New" w:cs="Courier New" w:hint="default"/>
      </w:rPr>
    </w:lvl>
    <w:lvl w:ilvl="8" w:tplc="04190005" w:tentative="1">
      <w:start w:val="1"/>
      <w:numFmt w:val="bullet"/>
      <w:lvlText w:val=""/>
      <w:lvlJc w:val="left"/>
      <w:pPr>
        <w:ind w:left="6645" w:hanging="360"/>
      </w:pPr>
      <w:rPr>
        <w:rFonts w:ascii="Wingdings" w:hAnsi="Wingdings" w:hint="default"/>
      </w:rPr>
    </w:lvl>
  </w:abstractNum>
  <w:abstractNum w:abstractNumId="5">
    <w:nsid w:val="5CF611F8"/>
    <w:multiLevelType w:val="hybridMultilevel"/>
    <w:tmpl w:val="B144FACC"/>
    <w:lvl w:ilvl="0" w:tplc="0419000F">
      <w:start w:val="1"/>
      <w:numFmt w:val="decimal"/>
      <w:lvlText w:val="%1."/>
      <w:lvlJc w:val="left"/>
      <w:pPr>
        <w:ind w:left="501" w:hanging="360"/>
      </w:pPr>
      <w:rPr>
        <w:rFonts w:hint="default"/>
      </w:rPr>
    </w:lvl>
    <w:lvl w:ilvl="1" w:tplc="04190019" w:tentative="1">
      <w:start w:val="1"/>
      <w:numFmt w:val="lowerLetter"/>
      <w:lvlText w:val="%2."/>
      <w:lvlJc w:val="left"/>
      <w:pPr>
        <w:ind w:left="1221" w:hanging="360"/>
      </w:pPr>
    </w:lvl>
    <w:lvl w:ilvl="2" w:tplc="0419001B" w:tentative="1">
      <w:start w:val="1"/>
      <w:numFmt w:val="lowerRoman"/>
      <w:lvlText w:val="%3."/>
      <w:lvlJc w:val="right"/>
      <w:pPr>
        <w:ind w:left="1941" w:hanging="180"/>
      </w:pPr>
    </w:lvl>
    <w:lvl w:ilvl="3" w:tplc="0419000F" w:tentative="1">
      <w:start w:val="1"/>
      <w:numFmt w:val="decimal"/>
      <w:lvlText w:val="%4."/>
      <w:lvlJc w:val="left"/>
      <w:pPr>
        <w:ind w:left="2661" w:hanging="360"/>
      </w:pPr>
    </w:lvl>
    <w:lvl w:ilvl="4" w:tplc="04190019" w:tentative="1">
      <w:start w:val="1"/>
      <w:numFmt w:val="lowerLetter"/>
      <w:lvlText w:val="%5."/>
      <w:lvlJc w:val="left"/>
      <w:pPr>
        <w:ind w:left="3381" w:hanging="360"/>
      </w:pPr>
    </w:lvl>
    <w:lvl w:ilvl="5" w:tplc="0419001B" w:tentative="1">
      <w:start w:val="1"/>
      <w:numFmt w:val="lowerRoman"/>
      <w:lvlText w:val="%6."/>
      <w:lvlJc w:val="right"/>
      <w:pPr>
        <w:ind w:left="4101" w:hanging="180"/>
      </w:pPr>
    </w:lvl>
    <w:lvl w:ilvl="6" w:tplc="0419000F" w:tentative="1">
      <w:start w:val="1"/>
      <w:numFmt w:val="decimal"/>
      <w:lvlText w:val="%7."/>
      <w:lvlJc w:val="left"/>
      <w:pPr>
        <w:ind w:left="4821" w:hanging="360"/>
      </w:pPr>
    </w:lvl>
    <w:lvl w:ilvl="7" w:tplc="04190019" w:tentative="1">
      <w:start w:val="1"/>
      <w:numFmt w:val="lowerLetter"/>
      <w:lvlText w:val="%8."/>
      <w:lvlJc w:val="left"/>
      <w:pPr>
        <w:ind w:left="5541" w:hanging="360"/>
      </w:pPr>
    </w:lvl>
    <w:lvl w:ilvl="8" w:tplc="0419001B" w:tentative="1">
      <w:start w:val="1"/>
      <w:numFmt w:val="lowerRoman"/>
      <w:lvlText w:val="%9."/>
      <w:lvlJc w:val="right"/>
      <w:pPr>
        <w:ind w:left="6261" w:hanging="180"/>
      </w:pPr>
    </w:lvl>
  </w:abstractNum>
  <w:abstractNum w:abstractNumId="6">
    <w:nsid w:val="65261EF8"/>
    <w:multiLevelType w:val="hybridMultilevel"/>
    <w:tmpl w:val="CFBACBF4"/>
    <w:lvl w:ilvl="0" w:tplc="0422000F">
      <w:start w:val="1"/>
      <w:numFmt w:val="decimal"/>
      <w:lvlText w:val="%1."/>
      <w:lvlJc w:val="left"/>
      <w:pPr>
        <w:ind w:left="644"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4"/>
  </w:num>
  <w:num w:numId="2">
    <w:abstractNumId w:val="3"/>
  </w:num>
  <w:num w:numId="3">
    <w:abstractNumId w:val="5"/>
  </w:num>
  <w:num w:numId="4">
    <w:abstractNumId w:val="6"/>
  </w:num>
  <w:num w:numId="5">
    <w:abstractNumId w:val="0"/>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7483"/>
    <w:rsid w:val="0000616E"/>
    <w:rsid w:val="00017B25"/>
    <w:rsid w:val="00026781"/>
    <w:rsid w:val="0004447A"/>
    <w:rsid w:val="00083599"/>
    <w:rsid w:val="00097483"/>
    <w:rsid w:val="000A3C28"/>
    <w:rsid w:val="000E217C"/>
    <w:rsid w:val="0011070E"/>
    <w:rsid w:val="001676D6"/>
    <w:rsid w:val="0019375B"/>
    <w:rsid w:val="001F3FF6"/>
    <w:rsid w:val="00222467"/>
    <w:rsid w:val="0023705D"/>
    <w:rsid w:val="00251531"/>
    <w:rsid w:val="00255ABD"/>
    <w:rsid w:val="002922FC"/>
    <w:rsid w:val="00294A1E"/>
    <w:rsid w:val="002D201C"/>
    <w:rsid w:val="00300D94"/>
    <w:rsid w:val="00305893"/>
    <w:rsid w:val="00325180"/>
    <w:rsid w:val="0035196C"/>
    <w:rsid w:val="00354766"/>
    <w:rsid w:val="00357AA1"/>
    <w:rsid w:val="003705D6"/>
    <w:rsid w:val="0039664B"/>
    <w:rsid w:val="003A1E5C"/>
    <w:rsid w:val="003B62F4"/>
    <w:rsid w:val="00400B09"/>
    <w:rsid w:val="004048AC"/>
    <w:rsid w:val="004048CC"/>
    <w:rsid w:val="0040612A"/>
    <w:rsid w:val="00416298"/>
    <w:rsid w:val="00490085"/>
    <w:rsid w:val="004F54E9"/>
    <w:rsid w:val="0054764F"/>
    <w:rsid w:val="005A00E6"/>
    <w:rsid w:val="005B13FF"/>
    <w:rsid w:val="005E610B"/>
    <w:rsid w:val="00600257"/>
    <w:rsid w:val="00620C9E"/>
    <w:rsid w:val="0066050F"/>
    <w:rsid w:val="006E0524"/>
    <w:rsid w:val="00704392"/>
    <w:rsid w:val="007567DB"/>
    <w:rsid w:val="0076569B"/>
    <w:rsid w:val="007D07FB"/>
    <w:rsid w:val="007E497C"/>
    <w:rsid w:val="007E6CEE"/>
    <w:rsid w:val="007F3BA6"/>
    <w:rsid w:val="008107C5"/>
    <w:rsid w:val="00822DB2"/>
    <w:rsid w:val="00827631"/>
    <w:rsid w:val="00896AC6"/>
    <w:rsid w:val="008C30F6"/>
    <w:rsid w:val="008C719A"/>
    <w:rsid w:val="008D42C8"/>
    <w:rsid w:val="0093163B"/>
    <w:rsid w:val="0095504F"/>
    <w:rsid w:val="009A2BBA"/>
    <w:rsid w:val="00A04F51"/>
    <w:rsid w:val="00A04F68"/>
    <w:rsid w:val="00A06850"/>
    <w:rsid w:val="00A51C1C"/>
    <w:rsid w:val="00AB1DFA"/>
    <w:rsid w:val="00AC0F14"/>
    <w:rsid w:val="00AC7ED2"/>
    <w:rsid w:val="00B614C2"/>
    <w:rsid w:val="00B62562"/>
    <w:rsid w:val="00BA167B"/>
    <w:rsid w:val="00BB1F76"/>
    <w:rsid w:val="00C56035"/>
    <w:rsid w:val="00C6183A"/>
    <w:rsid w:val="00C7397C"/>
    <w:rsid w:val="00CC727C"/>
    <w:rsid w:val="00D963AE"/>
    <w:rsid w:val="00DB71B0"/>
    <w:rsid w:val="00DE7A4B"/>
    <w:rsid w:val="00E31B1C"/>
    <w:rsid w:val="00E45BB1"/>
    <w:rsid w:val="00E55F26"/>
    <w:rsid w:val="00E6599E"/>
    <w:rsid w:val="00E72EC1"/>
    <w:rsid w:val="00E75178"/>
    <w:rsid w:val="00EB2B1F"/>
    <w:rsid w:val="00EC68BE"/>
    <w:rsid w:val="00F20656"/>
    <w:rsid w:val="00F662F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1531"/>
    <w:rPr>
      <w:lang w:val="uk-UA"/>
    </w:rPr>
  </w:style>
  <w:style w:type="paragraph" w:styleId="1">
    <w:name w:val="heading 1"/>
    <w:basedOn w:val="a"/>
    <w:next w:val="a"/>
    <w:link w:val="10"/>
    <w:uiPriority w:val="9"/>
    <w:qFormat/>
    <w:rsid w:val="0025153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25153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51531"/>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251531"/>
    <w:rPr>
      <w:rFonts w:asciiTheme="majorHAnsi" w:eastAsiaTheme="majorEastAsia" w:hAnsiTheme="majorHAnsi" w:cstheme="majorBidi"/>
      <w:b/>
      <w:bCs/>
      <w:color w:val="4F81BD" w:themeColor="accent1"/>
      <w:sz w:val="26"/>
      <w:szCs w:val="26"/>
    </w:rPr>
  </w:style>
  <w:style w:type="paragraph" w:styleId="a3">
    <w:name w:val="List Paragraph"/>
    <w:basedOn w:val="a"/>
    <w:uiPriority w:val="34"/>
    <w:qFormat/>
    <w:rsid w:val="00E72EC1"/>
    <w:pPr>
      <w:ind w:left="720"/>
      <w:contextualSpacing/>
    </w:pPr>
  </w:style>
  <w:style w:type="paragraph" w:styleId="a4">
    <w:name w:val="header"/>
    <w:basedOn w:val="a"/>
    <w:link w:val="a5"/>
    <w:uiPriority w:val="99"/>
    <w:unhideWhenUsed/>
    <w:rsid w:val="00E72EC1"/>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E72EC1"/>
  </w:style>
  <w:style w:type="paragraph" w:styleId="a6">
    <w:name w:val="footer"/>
    <w:basedOn w:val="a"/>
    <w:link w:val="a7"/>
    <w:uiPriority w:val="99"/>
    <w:unhideWhenUsed/>
    <w:rsid w:val="00E72EC1"/>
    <w:pPr>
      <w:tabs>
        <w:tab w:val="center" w:pos="4677"/>
        <w:tab w:val="right" w:pos="9355"/>
      </w:tabs>
      <w:spacing w:after="0" w:line="240" w:lineRule="auto"/>
    </w:pPr>
  </w:style>
  <w:style w:type="character" w:customStyle="1" w:styleId="a7">
    <w:name w:val="Нижний колонтитул Знак"/>
    <w:basedOn w:val="a0"/>
    <w:link w:val="a6"/>
    <w:uiPriority w:val="99"/>
    <w:rsid w:val="00E72EC1"/>
  </w:style>
  <w:style w:type="paragraph" w:styleId="a8">
    <w:name w:val="TOC Heading"/>
    <w:basedOn w:val="1"/>
    <w:next w:val="a"/>
    <w:uiPriority w:val="39"/>
    <w:semiHidden/>
    <w:unhideWhenUsed/>
    <w:qFormat/>
    <w:rsid w:val="00E72EC1"/>
    <w:pPr>
      <w:outlineLvl w:val="9"/>
    </w:pPr>
    <w:rPr>
      <w:lang w:eastAsia="ru-RU"/>
    </w:rPr>
  </w:style>
  <w:style w:type="paragraph" w:styleId="11">
    <w:name w:val="toc 1"/>
    <w:basedOn w:val="a"/>
    <w:next w:val="a"/>
    <w:autoRedefine/>
    <w:uiPriority w:val="39"/>
    <w:unhideWhenUsed/>
    <w:rsid w:val="00325180"/>
    <w:pPr>
      <w:tabs>
        <w:tab w:val="right" w:leader="dot" w:pos="9345"/>
      </w:tabs>
      <w:spacing w:after="100"/>
    </w:pPr>
    <w:rPr>
      <w:rFonts w:ascii="Times New Roman" w:hAnsi="Times New Roman" w:cs="Times New Roman"/>
      <w:sz w:val="28"/>
      <w:szCs w:val="28"/>
    </w:rPr>
  </w:style>
  <w:style w:type="paragraph" w:styleId="21">
    <w:name w:val="toc 2"/>
    <w:basedOn w:val="a"/>
    <w:next w:val="a"/>
    <w:autoRedefine/>
    <w:uiPriority w:val="39"/>
    <w:unhideWhenUsed/>
    <w:rsid w:val="00E72EC1"/>
    <w:pPr>
      <w:spacing w:after="100"/>
      <w:ind w:left="220"/>
    </w:pPr>
  </w:style>
  <w:style w:type="character" w:styleId="a9">
    <w:name w:val="Hyperlink"/>
    <w:basedOn w:val="a0"/>
    <w:uiPriority w:val="99"/>
    <w:unhideWhenUsed/>
    <w:rsid w:val="00E72EC1"/>
    <w:rPr>
      <w:color w:val="0000FF" w:themeColor="hyperlink"/>
      <w:u w:val="single"/>
    </w:rPr>
  </w:style>
  <w:style w:type="paragraph" w:styleId="aa">
    <w:name w:val="Balloon Text"/>
    <w:basedOn w:val="a"/>
    <w:link w:val="ab"/>
    <w:uiPriority w:val="99"/>
    <w:semiHidden/>
    <w:unhideWhenUsed/>
    <w:rsid w:val="00E72EC1"/>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E72EC1"/>
    <w:rPr>
      <w:rFonts w:ascii="Tahoma" w:hAnsi="Tahoma" w:cs="Tahoma"/>
      <w:sz w:val="16"/>
      <w:szCs w:val="16"/>
    </w:rPr>
  </w:style>
  <w:style w:type="table" w:styleId="ac">
    <w:name w:val="Table Grid"/>
    <w:basedOn w:val="a1"/>
    <w:uiPriority w:val="59"/>
    <w:rsid w:val="00D963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basedOn w:val="a0"/>
    <w:uiPriority w:val="22"/>
    <w:qFormat/>
    <w:rsid w:val="00EC68BE"/>
    <w:rPr>
      <w:b/>
      <w:bCs/>
    </w:rPr>
  </w:style>
  <w:style w:type="character" w:styleId="ae">
    <w:name w:val="Emphasis"/>
    <w:basedOn w:val="a0"/>
    <w:uiPriority w:val="20"/>
    <w:qFormat/>
    <w:rsid w:val="001F3FF6"/>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1531"/>
    <w:rPr>
      <w:lang w:val="uk-UA"/>
    </w:rPr>
  </w:style>
  <w:style w:type="paragraph" w:styleId="1">
    <w:name w:val="heading 1"/>
    <w:basedOn w:val="a"/>
    <w:next w:val="a"/>
    <w:link w:val="10"/>
    <w:uiPriority w:val="9"/>
    <w:qFormat/>
    <w:rsid w:val="0025153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25153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51531"/>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251531"/>
    <w:rPr>
      <w:rFonts w:asciiTheme="majorHAnsi" w:eastAsiaTheme="majorEastAsia" w:hAnsiTheme="majorHAnsi" w:cstheme="majorBidi"/>
      <w:b/>
      <w:bCs/>
      <w:color w:val="4F81BD" w:themeColor="accent1"/>
      <w:sz w:val="26"/>
      <w:szCs w:val="26"/>
    </w:rPr>
  </w:style>
  <w:style w:type="paragraph" w:styleId="a3">
    <w:name w:val="List Paragraph"/>
    <w:basedOn w:val="a"/>
    <w:uiPriority w:val="34"/>
    <w:qFormat/>
    <w:rsid w:val="00E72EC1"/>
    <w:pPr>
      <w:ind w:left="720"/>
      <w:contextualSpacing/>
    </w:pPr>
  </w:style>
  <w:style w:type="paragraph" w:styleId="a4">
    <w:name w:val="header"/>
    <w:basedOn w:val="a"/>
    <w:link w:val="a5"/>
    <w:uiPriority w:val="99"/>
    <w:unhideWhenUsed/>
    <w:rsid w:val="00E72EC1"/>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E72EC1"/>
  </w:style>
  <w:style w:type="paragraph" w:styleId="a6">
    <w:name w:val="footer"/>
    <w:basedOn w:val="a"/>
    <w:link w:val="a7"/>
    <w:uiPriority w:val="99"/>
    <w:unhideWhenUsed/>
    <w:rsid w:val="00E72EC1"/>
    <w:pPr>
      <w:tabs>
        <w:tab w:val="center" w:pos="4677"/>
        <w:tab w:val="right" w:pos="9355"/>
      </w:tabs>
      <w:spacing w:after="0" w:line="240" w:lineRule="auto"/>
    </w:pPr>
  </w:style>
  <w:style w:type="character" w:customStyle="1" w:styleId="a7">
    <w:name w:val="Нижний колонтитул Знак"/>
    <w:basedOn w:val="a0"/>
    <w:link w:val="a6"/>
    <w:uiPriority w:val="99"/>
    <w:rsid w:val="00E72EC1"/>
  </w:style>
  <w:style w:type="paragraph" w:styleId="a8">
    <w:name w:val="TOC Heading"/>
    <w:basedOn w:val="1"/>
    <w:next w:val="a"/>
    <w:uiPriority w:val="39"/>
    <w:semiHidden/>
    <w:unhideWhenUsed/>
    <w:qFormat/>
    <w:rsid w:val="00E72EC1"/>
    <w:pPr>
      <w:outlineLvl w:val="9"/>
    </w:pPr>
    <w:rPr>
      <w:lang w:eastAsia="ru-RU"/>
    </w:rPr>
  </w:style>
  <w:style w:type="paragraph" w:styleId="11">
    <w:name w:val="toc 1"/>
    <w:basedOn w:val="a"/>
    <w:next w:val="a"/>
    <w:autoRedefine/>
    <w:uiPriority w:val="39"/>
    <w:unhideWhenUsed/>
    <w:rsid w:val="00325180"/>
    <w:pPr>
      <w:tabs>
        <w:tab w:val="right" w:leader="dot" w:pos="9345"/>
      </w:tabs>
      <w:spacing w:after="100"/>
    </w:pPr>
    <w:rPr>
      <w:rFonts w:ascii="Times New Roman" w:hAnsi="Times New Roman" w:cs="Times New Roman"/>
      <w:sz w:val="28"/>
      <w:szCs w:val="28"/>
    </w:rPr>
  </w:style>
  <w:style w:type="paragraph" w:styleId="21">
    <w:name w:val="toc 2"/>
    <w:basedOn w:val="a"/>
    <w:next w:val="a"/>
    <w:autoRedefine/>
    <w:uiPriority w:val="39"/>
    <w:unhideWhenUsed/>
    <w:rsid w:val="00E72EC1"/>
    <w:pPr>
      <w:spacing w:after="100"/>
      <w:ind w:left="220"/>
    </w:pPr>
  </w:style>
  <w:style w:type="character" w:styleId="a9">
    <w:name w:val="Hyperlink"/>
    <w:basedOn w:val="a0"/>
    <w:uiPriority w:val="99"/>
    <w:unhideWhenUsed/>
    <w:rsid w:val="00E72EC1"/>
    <w:rPr>
      <w:color w:val="0000FF" w:themeColor="hyperlink"/>
      <w:u w:val="single"/>
    </w:rPr>
  </w:style>
  <w:style w:type="paragraph" w:styleId="aa">
    <w:name w:val="Balloon Text"/>
    <w:basedOn w:val="a"/>
    <w:link w:val="ab"/>
    <w:uiPriority w:val="99"/>
    <w:semiHidden/>
    <w:unhideWhenUsed/>
    <w:rsid w:val="00E72EC1"/>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E72EC1"/>
    <w:rPr>
      <w:rFonts w:ascii="Tahoma" w:hAnsi="Tahoma" w:cs="Tahoma"/>
      <w:sz w:val="16"/>
      <w:szCs w:val="16"/>
    </w:rPr>
  </w:style>
  <w:style w:type="table" w:styleId="ac">
    <w:name w:val="Table Grid"/>
    <w:basedOn w:val="a1"/>
    <w:uiPriority w:val="59"/>
    <w:rsid w:val="00D963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basedOn w:val="a0"/>
    <w:uiPriority w:val="22"/>
    <w:qFormat/>
    <w:rsid w:val="00EC68BE"/>
    <w:rPr>
      <w:b/>
      <w:bCs/>
    </w:rPr>
  </w:style>
  <w:style w:type="character" w:styleId="ae">
    <w:name w:val="Emphasis"/>
    <w:basedOn w:val="a0"/>
    <w:uiPriority w:val="20"/>
    <w:qFormat/>
    <w:rsid w:val="001F3FF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8074793">
      <w:bodyDiv w:val="1"/>
      <w:marLeft w:val="0"/>
      <w:marRight w:val="0"/>
      <w:marTop w:val="0"/>
      <w:marBottom w:val="0"/>
      <w:divBdr>
        <w:top w:val="none" w:sz="0" w:space="0" w:color="auto"/>
        <w:left w:val="none" w:sz="0" w:space="0" w:color="auto"/>
        <w:bottom w:val="none" w:sz="0" w:space="0" w:color="auto"/>
        <w:right w:val="none" w:sz="0" w:space="0" w:color="auto"/>
      </w:divBdr>
    </w:div>
    <w:div w:id="1466115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5CBC81-B8A5-4DFD-82E4-A98F1BFC2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15087</Words>
  <Characters>8600</Characters>
  <Application>Microsoft Office Word</Application>
  <DocSecurity>0</DocSecurity>
  <Lines>71</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23640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admin</cp:lastModifiedBy>
  <cp:revision>2</cp:revision>
  <dcterms:created xsi:type="dcterms:W3CDTF">2020-07-23T07:52:00Z</dcterms:created>
  <dcterms:modified xsi:type="dcterms:W3CDTF">2020-07-23T07:52:00Z</dcterms:modified>
</cp:coreProperties>
</file>