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6EC5" w:rsidRDefault="00726EC5" w:rsidP="00726EC5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ОДЕCЬКИЙ НАЦІОНАЛЬНИЙ УНІВЕРCИТЕТ </w:t>
      </w:r>
      <w:r>
        <w:rPr>
          <w:sz w:val="28"/>
          <w:szCs w:val="28"/>
          <w:lang w:val="uk-UA"/>
        </w:rPr>
        <w:t xml:space="preserve">ІМЕНІ </w:t>
      </w:r>
      <w:r>
        <w:rPr>
          <w:sz w:val="28"/>
          <w:szCs w:val="28"/>
        </w:rPr>
        <w:t>І. І. МЕЧНИКОВА</w:t>
      </w:r>
    </w:p>
    <w:p w:rsidR="00726EC5" w:rsidRDefault="00726EC5" w:rsidP="00726EC5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Біологічний факультет</w:t>
      </w:r>
    </w:p>
    <w:p w:rsidR="00726EC5" w:rsidRDefault="00726EC5" w:rsidP="00726EC5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мікробіології, вірусології та біотехнології</w:t>
      </w:r>
    </w:p>
    <w:p w:rsidR="00726EC5" w:rsidRPr="00B941C7" w:rsidRDefault="00726EC5" w:rsidP="00726EC5">
      <w:pPr>
        <w:pStyle w:val="Default"/>
        <w:spacing w:line="360" w:lineRule="auto"/>
        <w:jc w:val="center"/>
        <w:rPr>
          <w:sz w:val="32"/>
          <w:szCs w:val="32"/>
          <w:lang w:val="uk-UA"/>
        </w:rPr>
      </w:pPr>
      <w:r>
        <w:rPr>
          <w:b/>
          <w:bCs/>
          <w:sz w:val="32"/>
          <w:szCs w:val="32"/>
          <w:lang w:val="uk-UA"/>
        </w:rPr>
        <w:t>Кваліфікаційна робота</w:t>
      </w:r>
    </w:p>
    <w:p w:rsidR="00726EC5" w:rsidRDefault="00726EC5" w:rsidP="00726EC5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ступеня вищої освіти «магістр»</w:t>
      </w:r>
    </w:p>
    <w:p w:rsidR="00726EC5" w:rsidRDefault="00726EC5" w:rsidP="00726EC5">
      <w:pPr>
        <w:pStyle w:val="Default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B93694">
        <w:rPr>
          <w:sz w:val="28"/>
          <w:szCs w:val="28"/>
          <w:lang w:val="uk-UA"/>
        </w:rPr>
        <w:t>на тему</w:t>
      </w:r>
      <w:r>
        <w:rPr>
          <w:sz w:val="28"/>
          <w:szCs w:val="28"/>
          <w:lang w:val="uk-UA"/>
        </w:rPr>
        <w:t xml:space="preserve"> </w:t>
      </w:r>
      <w:r w:rsidRPr="00B93694">
        <w:rPr>
          <w:b/>
          <w:bCs/>
          <w:sz w:val="28"/>
          <w:szCs w:val="28"/>
          <w:lang w:val="uk-UA"/>
        </w:rPr>
        <w:t>«Мікробіологічний склад зубного нальоту і роль</w:t>
      </w:r>
    </w:p>
    <w:p w:rsidR="00726EC5" w:rsidRPr="00B93694" w:rsidRDefault="00726EC5" w:rsidP="00726EC5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  <w:r w:rsidRPr="00B93694">
        <w:rPr>
          <w:b/>
          <w:i/>
          <w:sz w:val="28"/>
          <w:szCs w:val="28"/>
          <w:lang w:val="en-US"/>
        </w:rPr>
        <w:t>Streptococcus</w:t>
      </w:r>
      <w:r w:rsidRPr="00B93694">
        <w:rPr>
          <w:b/>
          <w:i/>
          <w:sz w:val="28"/>
          <w:szCs w:val="28"/>
          <w:lang w:val="uk-UA"/>
        </w:rPr>
        <w:t xml:space="preserve"> mutans</w:t>
      </w:r>
      <w:r w:rsidRPr="00B93694">
        <w:rPr>
          <w:b/>
          <w:sz w:val="28"/>
          <w:szCs w:val="28"/>
          <w:lang w:val="uk-UA"/>
        </w:rPr>
        <w:t xml:space="preserve"> в </w:t>
      </w:r>
      <w:r>
        <w:rPr>
          <w:b/>
          <w:sz w:val="28"/>
          <w:szCs w:val="28"/>
          <w:lang w:val="uk-UA"/>
        </w:rPr>
        <w:t>його утворенні</w:t>
      </w:r>
      <w:r w:rsidRPr="00B93694">
        <w:rPr>
          <w:b/>
          <w:bCs/>
          <w:sz w:val="28"/>
          <w:szCs w:val="28"/>
          <w:lang w:val="uk-UA"/>
        </w:rPr>
        <w:t>»</w:t>
      </w:r>
    </w:p>
    <w:p w:rsidR="00726EC5" w:rsidRPr="005B4F88" w:rsidRDefault="00726EC5" w:rsidP="00726EC5">
      <w:pPr>
        <w:pStyle w:val="Default"/>
        <w:spacing w:line="360" w:lineRule="auto"/>
        <w:jc w:val="center"/>
        <w:rPr>
          <w:lang w:val="en-US"/>
        </w:rPr>
      </w:pPr>
      <w:r w:rsidRPr="005B4F88">
        <w:rPr>
          <w:lang w:val="en-US"/>
        </w:rPr>
        <w:t>«</w:t>
      </w:r>
      <w:r w:rsidRPr="00B5411E">
        <w:rPr>
          <w:rStyle w:val="rynqvb"/>
          <w:lang w:val="en-US"/>
        </w:rPr>
        <w:t xml:space="preserve">Microbiological composition of plaque and the role of </w:t>
      </w:r>
      <w:r w:rsidRPr="00B5411E">
        <w:rPr>
          <w:rStyle w:val="rynqvb"/>
          <w:i/>
          <w:lang w:val="en-US"/>
        </w:rPr>
        <w:t>Streptococcus mutans</w:t>
      </w:r>
      <w:r w:rsidRPr="00B5411E">
        <w:rPr>
          <w:rStyle w:val="rynqvb"/>
          <w:lang w:val="en-US"/>
        </w:rPr>
        <w:t xml:space="preserve"> in its formation</w:t>
      </w:r>
      <w:r w:rsidRPr="005B4F88">
        <w:rPr>
          <w:lang w:val="en-US"/>
        </w:rPr>
        <w:t>»</w:t>
      </w:r>
    </w:p>
    <w:p w:rsidR="00726EC5" w:rsidRPr="005B4F88" w:rsidRDefault="00726EC5" w:rsidP="00726EC5">
      <w:pPr>
        <w:pStyle w:val="Default"/>
        <w:spacing w:line="360" w:lineRule="auto"/>
        <w:jc w:val="center"/>
        <w:rPr>
          <w:b/>
          <w:bCs/>
          <w:sz w:val="28"/>
          <w:szCs w:val="28"/>
          <w:lang w:val="en-US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726EC5" w:rsidTr="00494058">
        <w:tc>
          <w:tcPr>
            <w:tcW w:w="4672" w:type="dxa"/>
          </w:tcPr>
          <w:p w:rsidR="00726EC5" w:rsidRPr="000069CD" w:rsidRDefault="00726EC5" w:rsidP="00494058">
            <w:pPr>
              <w:pStyle w:val="Default"/>
              <w:spacing w:line="360" w:lineRule="auto"/>
              <w:jc w:val="right"/>
              <w:rPr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4673" w:type="dxa"/>
          </w:tcPr>
          <w:p w:rsidR="00726EC5" w:rsidRDefault="00726EC5" w:rsidP="00494058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Викона</w:t>
            </w:r>
            <w:r>
              <w:rPr>
                <w:b/>
                <w:bCs/>
                <w:sz w:val="28"/>
                <w:szCs w:val="28"/>
                <w:lang w:val="uk-UA"/>
              </w:rPr>
              <w:t>ла</w:t>
            </w:r>
            <w:r>
              <w:rPr>
                <w:b/>
                <w:bCs/>
                <w:sz w:val="28"/>
                <w:szCs w:val="28"/>
              </w:rPr>
              <w:t>:</w:t>
            </w: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студент</w:t>
            </w:r>
            <w:r>
              <w:rPr>
                <w:sz w:val="28"/>
                <w:szCs w:val="28"/>
                <w:lang w:val="uk-UA"/>
              </w:rPr>
              <w:t>ка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заочної</w:t>
            </w:r>
            <w:r>
              <w:rPr>
                <w:sz w:val="28"/>
                <w:szCs w:val="28"/>
              </w:rPr>
              <w:t xml:space="preserve"> форми навчання</w:t>
            </w:r>
            <w:r>
              <w:rPr>
                <w:sz w:val="28"/>
                <w:szCs w:val="28"/>
                <w:lang w:val="uk-UA"/>
              </w:rPr>
              <w:t xml:space="preserve"> с</w:t>
            </w:r>
            <w:r>
              <w:rPr>
                <w:sz w:val="28"/>
                <w:szCs w:val="28"/>
              </w:rPr>
              <w:t>пеціальн</w:t>
            </w:r>
            <w:r>
              <w:rPr>
                <w:sz w:val="28"/>
                <w:szCs w:val="28"/>
                <w:lang w:val="uk-UA"/>
              </w:rPr>
              <w:t xml:space="preserve">ості </w:t>
            </w:r>
            <w:r>
              <w:rPr>
                <w:sz w:val="28"/>
                <w:szCs w:val="28"/>
              </w:rPr>
              <w:t>091 Біологія</w:t>
            </w:r>
          </w:p>
          <w:p w:rsidR="00726EC5" w:rsidRPr="007A1155" w:rsidRDefault="00726EC5" w:rsidP="00494058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Освітня програма  Мікробіологія і вірусологія</w:t>
            </w:r>
          </w:p>
          <w:p w:rsidR="00726EC5" w:rsidRDefault="00726EC5" w:rsidP="00494058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Свинцицька Ольга Володимирівна</w:t>
            </w:r>
          </w:p>
          <w:p w:rsidR="00726EC5" w:rsidRDefault="00726EC5" w:rsidP="00494058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26EC5" w:rsidRDefault="00726EC5" w:rsidP="00494058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К</w:t>
            </w:r>
            <w:r>
              <w:rPr>
                <w:b/>
                <w:bCs/>
                <w:sz w:val="28"/>
                <w:szCs w:val="28"/>
              </w:rPr>
              <w:t>ерівник:</w:t>
            </w:r>
          </w:p>
          <w:p w:rsidR="00726EC5" w:rsidRDefault="00726EC5" w:rsidP="00494058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кандидат біологічних наук, доцент</w:t>
            </w:r>
          </w:p>
          <w:p w:rsidR="00726EC5" w:rsidRDefault="00726EC5" w:rsidP="00494058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Іваниця Тетяна Володимирівна</w:t>
            </w:r>
          </w:p>
          <w:p w:rsidR="00726EC5" w:rsidRPr="00160C32" w:rsidRDefault="00726EC5" w:rsidP="00494058">
            <w:pPr>
              <w:pStyle w:val="Default"/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726EC5" w:rsidRPr="00160C32" w:rsidRDefault="00726EC5" w:rsidP="00494058">
            <w:pPr>
              <w:pStyle w:val="Default"/>
              <w:spacing w:line="360" w:lineRule="auto"/>
              <w:rPr>
                <w:b/>
                <w:sz w:val="28"/>
                <w:szCs w:val="28"/>
              </w:rPr>
            </w:pPr>
            <w:r w:rsidRPr="00160C32">
              <w:rPr>
                <w:b/>
                <w:bCs/>
                <w:sz w:val="28"/>
                <w:szCs w:val="28"/>
              </w:rPr>
              <w:t>Рецензен</w:t>
            </w:r>
            <w:r w:rsidRPr="00160C32">
              <w:rPr>
                <w:b/>
                <w:sz w:val="28"/>
                <w:szCs w:val="28"/>
              </w:rPr>
              <w:t>т:</w:t>
            </w:r>
          </w:p>
          <w:p w:rsidR="00726EC5" w:rsidRDefault="00726EC5" w:rsidP="00494058">
            <w:pPr>
              <w:pStyle w:val="Default"/>
              <w:spacing w:line="360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726EC5" w:rsidRDefault="00726EC5" w:rsidP="00726EC5">
      <w:pPr>
        <w:pStyle w:val="Default"/>
        <w:spacing w:line="360" w:lineRule="auto"/>
        <w:jc w:val="right"/>
        <w:rPr>
          <w:b/>
          <w:bCs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726EC5" w:rsidTr="00494058">
        <w:tc>
          <w:tcPr>
            <w:tcW w:w="4672" w:type="dxa"/>
          </w:tcPr>
          <w:p w:rsidR="00726EC5" w:rsidRDefault="00726EC5" w:rsidP="0049405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726EC5" w:rsidRDefault="00726EC5" w:rsidP="0049405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726EC5" w:rsidRPr="00B941C7" w:rsidRDefault="00726EC5" w:rsidP="00494058">
            <w:pPr>
              <w:pStyle w:val="Defaul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________________________</w:t>
            </w:r>
          </w:p>
          <w:p w:rsidR="00726EC5" w:rsidRPr="00F776C4" w:rsidRDefault="00726EC5" w:rsidP="00494058">
            <w:pPr>
              <w:pStyle w:val="Default"/>
              <w:rPr>
                <w:sz w:val="28"/>
                <w:szCs w:val="28"/>
                <w:lang w:val="uk-UA"/>
              </w:rPr>
            </w:pPr>
            <w:r w:rsidRPr="00F776C4">
              <w:rPr>
                <w:sz w:val="28"/>
                <w:szCs w:val="28"/>
                <w:lang w:val="uk-UA"/>
              </w:rPr>
              <w:t>№_____від «___»_________р.</w:t>
            </w:r>
          </w:p>
          <w:p w:rsidR="00726EC5" w:rsidRPr="00F776C4" w:rsidRDefault="00726EC5" w:rsidP="00494058">
            <w:pPr>
              <w:pStyle w:val="Default"/>
              <w:rPr>
                <w:sz w:val="18"/>
                <w:szCs w:val="18"/>
                <w:lang w:val="uk-UA"/>
              </w:rPr>
            </w:pPr>
          </w:p>
          <w:p w:rsidR="00726EC5" w:rsidRPr="00F776C4" w:rsidRDefault="00726EC5" w:rsidP="00494058">
            <w:pPr>
              <w:pStyle w:val="Default"/>
              <w:rPr>
                <w:b/>
                <w:bCs/>
                <w:sz w:val="28"/>
                <w:szCs w:val="28"/>
                <w:lang w:val="uk-UA"/>
              </w:rPr>
            </w:pPr>
          </w:p>
          <w:p w:rsidR="00726EC5" w:rsidRPr="00F776C4" w:rsidRDefault="00726EC5" w:rsidP="00494058">
            <w:pPr>
              <w:pStyle w:val="Default"/>
              <w:rPr>
                <w:sz w:val="28"/>
                <w:szCs w:val="28"/>
                <w:lang w:val="uk-UA"/>
              </w:rPr>
            </w:pPr>
            <w:r w:rsidRPr="00F776C4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726EC5" w:rsidRDefault="00726EC5" w:rsidP="00494058">
            <w:pPr>
              <w:pStyle w:val="Default"/>
              <w:rPr>
                <w:bCs/>
                <w:sz w:val="28"/>
                <w:szCs w:val="28"/>
                <w:lang w:val="uk-UA"/>
              </w:rPr>
            </w:pPr>
            <w:r w:rsidRPr="00B9615F">
              <w:rPr>
                <w:bCs/>
                <w:sz w:val="28"/>
                <w:szCs w:val="28"/>
                <w:lang w:val="uk-UA"/>
              </w:rPr>
              <w:t xml:space="preserve">_________      </w:t>
            </w:r>
            <w:r>
              <w:rPr>
                <w:bCs/>
                <w:sz w:val="28"/>
                <w:szCs w:val="28"/>
                <w:lang w:val="uk-UA"/>
              </w:rPr>
              <w:t xml:space="preserve">         </w:t>
            </w:r>
            <w:r w:rsidRPr="00B9615F">
              <w:rPr>
                <w:bCs/>
                <w:sz w:val="28"/>
                <w:szCs w:val="28"/>
                <w:lang w:val="uk-UA"/>
              </w:rPr>
              <w:t>Філіпова Т.О.</w:t>
            </w:r>
          </w:p>
          <w:p w:rsidR="00726EC5" w:rsidRPr="00B9615F" w:rsidRDefault="00726EC5" w:rsidP="00494058">
            <w:pPr>
              <w:pStyle w:val="Default"/>
              <w:rPr>
                <w:bCs/>
                <w:sz w:val="18"/>
                <w:szCs w:val="18"/>
                <w:lang w:val="uk-UA"/>
              </w:rPr>
            </w:pPr>
            <w:r>
              <w:rPr>
                <w:bCs/>
                <w:sz w:val="18"/>
                <w:szCs w:val="18"/>
                <w:lang w:val="uk-UA"/>
              </w:rPr>
              <w:t xml:space="preserve">      (підпис)                               (прізвище та ініціали)</w:t>
            </w:r>
          </w:p>
        </w:tc>
        <w:tc>
          <w:tcPr>
            <w:tcW w:w="4673" w:type="dxa"/>
          </w:tcPr>
          <w:p w:rsidR="00726EC5" w:rsidRDefault="00726EC5" w:rsidP="0049405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</w:t>
            </w:r>
            <w:r>
              <w:rPr>
                <w:sz w:val="28"/>
                <w:szCs w:val="28"/>
                <w:lang w:val="uk-UA"/>
              </w:rPr>
              <w:t xml:space="preserve">№____ </w:t>
            </w:r>
            <w:r>
              <w:rPr>
                <w:sz w:val="28"/>
                <w:szCs w:val="28"/>
              </w:rPr>
              <w:t>Протокол №_____від «___» ______р.</w:t>
            </w:r>
          </w:p>
          <w:p w:rsidR="00726EC5" w:rsidRDefault="00726EC5" w:rsidP="0049405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</w:t>
            </w:r>
            <w:r>
              <w:rPr>
                <w:sz w:val="28"/>
                <w:szCs w:val="28"/>
                <w:lang w:val="uk-UA"/>
              </w:rPr>
              <w:t>_____</w:t>
            </w:r>
            <w:r>
              <w:rPr>
                <w:sz w:val="28"/>
                <w:szCs w:val="28"/>
              </w:rPr>
              <w:t>/____/__________</w:t>
            </w:r>
          </w:p>
          <w:p w:rsidR="00726EC5" w:rsidRDefault="00726EC5" w:rsidP="00494058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uk-UA"/>
              </w:rPr>
              <w:t xml:space="preserve">                  </w:t>
            </w:r>
            <w:r>
              <w:rPr>
                <w:sz w:val="18"/>
                <w:szCs w:val="18"/>
              </w:rPr>
              <w:t>(за національною шкалою, шкалою ЕCТS, бал)</w:t>
            </w:r>
          </w:p>
          <w:p w:rsidR="00726EC5" w:rsidRDefault="00726EC5" w:rsidP="00494058">
            <w:pPr>
              <w:pStyle w:val="Default"/>
              <w:rPr>
                <w:sz w:val="28"/>
                <w:szCs w:val="28"/>
              </w:rPr>
            </w:pPr>
          </w:p>
          <w:p w:rsidR="00726EC5" w:rsidRDefault="00726EC5" w:rsidP="0049405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726EC5" w:rsidRDefault="00726EC5" w:rsidP="00494058">
            <w:pPr>
              <w:pStyle w:val="Defaul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__________              ______________           </w:t>
            </w:r>
          </w:p>
          <w:p w:rsidR="00726EC5" w:rsidRPr="00950A74" w:rsidRDefault="00726EC5" w:rsidP="00494058">
            <w:pPr>
              <w:pStyle w:val="Default"/>
              <w:rPr>
                <w:b/>
                <w:bCs/>
                <w:sz w:val="18"/>
                <w:szCs w:val="18"/>
                <w:lang w:val="uk-UA"/>
              </w:rPr>
            </w:pPr>
            <w:r>
              <w:rPr>
                <w:sz w:val="18"/>
                <w:szCs w:val="18"/>
                <w:lang w:val="uk-UA"/>
              </w:rPr>
              <w:t xml:space="preserve">        (підпис)                              (прізвище та інііали)</w:t>
            </w:r>
          </w:p>
        </w:tc>
      </w:tr>
    </w:tbl>
    <w:p w:rsidR="00726EC5" w:rsidRDefault="00726EC5" w:rsidP="00726EC5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</w:p>
    <w:p w:rsidR="00726EC5" w:rsidRPr="00950A74" w:rsidRDefault="00726EC5" w:rsidP="00726EC5">
      <w:pPr>
        <w:pStyle w:val="Default"/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Одеса  2023</w:t>
      </w:r>
    </w:p>
    <w:p w:rsidR="00726EC5" w:rsidRPr="0066386B" w:rsidRDefault="00726EC5" w:rsidP="00726EC5">
      <w:pPr>
        <w:spacing w:after="0"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66386B">
        <w:rPr>
          <w:rStyle w:val="rynqvb"/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Анотація</w:t>
      </w:r>
    </w:p>
    <w:p w:rsidR="00726EC5" w:rsidRDefault="00726EC5" w:rsidP="00726E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Проведені мікробіологічні дослідження дали змогу встановити мікробний пейзаж нальоту</w:t>
      </w:r>
      <w:r w:rsidRPr="00BB2467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7F0C">
        <w:rPr>
          <w:rFonts w:ascii="Times New Roman" w:hAnsi="Times New Roman" w:cs="Times New Roman"/>
          <w:sz w:val="28"/>
          <w:szCs w:val="28"/>
          <w:lang w:val="uk-UA"/>
        </w:rPr>
        <w:t xml:space="preserve">зубів без ознак </w:t>
      </w:r>
      <w:r>
        <w:rPr>
          <w:rFonts w:ascii="Times New Roman" w:hAnsi="Times New Roman" w:cs="Times New Roman"/>
          <w:sz w:val="28"/>
          <w:szCs w:val="28"/>
          <w:lang w:val="uk-UA"/>
        </w:rPr>
        <w:t>і з ознаками у</w:t>
      </w:r>
      <w:r w:rsidRPr="00A67F0C">
        <w:rPr>
          <w:rFonts w:ascii="Times New Roman" w:hAnsi="Times New Roman" w:cs="Times New Roman"/>
          <w:sz w:val="28"/>
          <w:szCs w:val="28"/>
          <w:lang w:val="uk-UA"/>
        </w:rPr>
        <w:t>раження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 дітей. Всього було виділено </w:t>
      </w:r>
      <w:r w:rsidRPr="00A67F0C">
        <w:rPr>
          <w:rFonts w:ascii="Times New Roman" w:hAnsi="Times New Roman" w:cs="Times New Roman"/>
          <w:sz w:val="28"/>
          <w:szCs w:val="28"/>
          <w:lang w:val="uk-UA"/>
        </w:rPr>
        <w:t>588 штамів мікроорганізмів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67F0C">
        <w:rPr>
          <w:rFonts w:ascii="Times New Roman" w:hAnsi="Times New Roman" w:cs="Times New Roman"/>
          <w:sz w:val="28"/>
          <w:szCs w:val="28"/>
          <w:lang w:val="uk-UA"/>
        </w:rPr>
        <w:t>83,5%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</w:t>
      </w:r>
      <w:r w:rsidRPr="00A67F0C">
        <w:rPr>
          <w:rFonts w:ascii="Times New Roman" w:hAnsi="Times New Roman" w:cs="Times New Roman"/>
          <w:sz w:val="28"/>
          <w:szCs w:val="28"/>
          <w:lang w:val="uk-UA"/>
        </w:rPr>
        <w:t xml:space="preserve"> нальоту зубів з ознаками ураження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Вивчені біологічні властивості і проведена ідентифікація дозволили віднести виділені мікроорганізми до таких видів: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epidermidis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hominis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mutans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sanguis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salivarius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mitis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</w:rPr>
        <w:t>Veillonella</w:t>
      </w:r>
      <w:r w:rsidRPr="00E136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Corynebacterium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Escherihia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 w:eastAsia="uk-UA"/>
        </w:rPr>
        <w:t>Enterobacter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Candida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albicans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26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26EC5" w:rsidRPr="00B65C9D" w:rsidRDefault="00726EC5" w:rsidP="00726E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289">
        <w:rPr>
          <w:rFonts w:ascii="Times New Roman" w:hAnsi="Times New Roman" w:cs="Times New Roman"/>
          <w:sz w:val="28"/>
          <w:szCs w:val="28"/>
          <w:lang w:val="uk-UA"/>
        </w:rPr>
        <w:t>Найбільшою часткою штамів був представлений вид</w:t>
      </w:r>
      <w:r w:rsidRPr="002752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7759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</w:t>
      </w:r>
      <w:r w:rsidRPr="00B8183F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D07759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 xml:space="preserve"> mutans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.</w:t>
      </w:r>
      <w:r w:rsidRPr="00FC4A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У</w:t>
      </w:r>
      <w:r w:rsidRPr="0026454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нальоті уражених зубів виявлені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ш</w:t>
      </w:r>
      <w:r w:rsidRPr="0026454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тами </w:t>
      </w:r>
      <w:r w:rsidRPr="0026454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 w:rsidRPr="0026454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4 серотипів з домінуванням серотипу с. </w:t>
      </w:r>
      <w:r w:rsidRPr="00264540">
        <w:rPr>
          <w:rFonts w:ascii="Times New Roman" w:hAnsi="Times New Roman" w:cs="Times New Roman"/>
          <w:sz w:val="28"/>
          <w:szCs w:val="28"/>
          <w:lang w:val="uk-UA"/>
        </w:rPr>
        <w:t>Найбільш ефективними</w:t>
      </w:r>
      <w:r w:rsidRPr="0026454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64540">
        <w:rPr>
          <w:rStyle w:val="rynqvb"/>
          <w:rFonts w:ascii="Times New Roman" w:hAnsi="Times New Roman" w:cs="Times New Roman"/>
          <w:sz w:val="28"/>
          <w:szCs w:val="28"/>
          <w:lang w:val="uk-UA"/>
        </w:rPr>
        <w:t>антибіотиками</w:t>
      </w:r>
      <w:r w:rsidRPr="0026454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6454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штамів </w:t>
      </w:r>
      <w:r w:rsidRPr="0026454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 w:rsidRPr="00264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5C9D">
        <w:rPr>
          <w:rFonts w:ascii="Times New Roman" w:hAnsi="Times New Roman" w:cs="Times New Roman"/>
          <w:sz w:val="28"/>
          <w:szCs w:val="28"/>
          <w:lang w:val="uk-UA"/>
        </w:rPr>
        <w:t xml:space="preserve">виявились карбапенеми, цефалоспорини і, певною мірою,  фторхінолони. </w:t>
      </w:r>
    </w:p>
    <w:p w:rsidR="00726EC5" w:rsidRPr="00B65C9D" w:rsidRDefault="00726EC5" w:rsidP="00726E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65C9D">
        <w:rPr>
          <w:rFonts w:ascii="Times New Roman" w:hAnsi="Times New Roman" w:cs="Times New Roman"/>
          <w:sz w:val="28"/>
          <w:szCs w:val="28"/>
        </w:rPr>
        <w:t xml:space="preserve">Дипломну роботу викладено на </w:t>
      </w:r>
      <w:r w:rsidRPr="009E6A94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B65C9D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B65C9D">
        <w:rPr>
          <w:rFonts w:ascii="Times New Roman" w:hAnsi="Times New Roman" w:cs="Times New Roman"/>
          <w:sz w:val="28"/>
          <w:szCs w:val="28"/>
        </w:rPr>
        <w:t xml:space="preserve">сторінках, вона містить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B65C9D">
        <w:rPr>
          <w:rFonts w:ascii="Times New Roman" w:hAnsi="Times New Roman" w:cs="Times New Roman"/>
          <w:sz w:val="28"/>
          <w:szCs w:val="28"/>
        </w:rPr>
        <w:t xml:space="preserve"> таблиць та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65C9D">
        <w:rPr>
          <w:rFonts w:ascii="Times New Roman" w:hAnsi="Times New Roman" w:cs="Times New Roman"/>
          <w:sz w:val="28"/>
          <w:szCs w:val="28"/>
        </w:rPr>
        <w:t xml:space="preserve"> рисунк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65C9D">
        <w:rPr>
          <w:rFonts w:ascii="Times New Roman" w:hAnsi="Times New Roman" w:cs="Times New Roman"/>
          <w:sz w:val="28"/>
          <w:szCs w:val="28"/>
        </w:rPr>
        <w:t xml:space="preserve">. Наведено посилання на </w:t>
      </w:r>
      <w:r>
        <w:rPr>
          <w:rFonts w:ascii="Times New Roman" w:hAnsi="Times New Roman" w:cs="Times New Roman"/>
          <w:sz w:val="28"/>
          <w:szCs w:val="28"/>
          <w:lang w:val="uk-UA"/>
        </w:rPr>
        <w:t>66</w:t>
      </w:r>
      <w:r w:rsidRPr="00B65C9D">
        <w:rPr>
          <w:rFonts w:ascii="Times New Roman" w:hAnsi="Times New Roman" w:cs="Times New Roman"/>
          <w:sz w:val="28"/>
          <w:szCs w:val="28"/>
        </w:rPr>
        <w:t xml:space="preserve"> джерел літератури (</w:t>
      </w: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B65C9D">
        <w:rPr>
          <w:rFonts w:ascii="Times New Roman" w:hAnsi="Times New Roman" w:cs="Times New Roman"/>
          <w:sz w:val="28"/>
          <w:szCs w:val="28"/>
        </w:rPr>
        <w:t xml:space="preserve"> кирилицею та </w:t>
      </w:r>
      <w:r>
        <w:rPr>
          <w:rFonts w:ascii="Times New Roman" w:hAnsi="Times New Roman" w:cs="Times New Roman"/>
          <w:sz w:val="28"/>
          <w:szCs w:val="28"/>
          <w:lang w:val="uk-UA"/>
        </w:rPr>
        <w:t>55</w:t>
      </w:r>
      <w:r w:rsidRPr="00B65C9D">
        <w:rPr>
          <w:rFonts w:ascii="Times New Roman" w:hAnsi="Times New Roman" w:cs="Times New Roman"/>
          <w:sz w:val="28"/>
          <w:szCs w:val="28"/>
        </w:rPr>
        <w:t xml:space="preserve"> латиницею). </w:t>
      </w:r>
    </w:p>
    <w:p w:rsidR="00726EC5" w:rsidRDefault="00726EC5" w:rsidP="00726EC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726EC5" w:rsidRPr="008513D9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 w:rsidRPr="00B65C9D">
        <w:rPr>
          <w:rFonts w:ascii="Times New Roman" w:hAnsi="Times New Roman" w:cs="Times New Roman"/>
          <w:b/>
          <w:bCs/>
          <w:sz w:val="28"/>
          <w:szCs w:val="28"/>
        </w:rPr>
        <w:t>Ключові слова: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6386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зубний наліт, мікробний пейзаж, біологічні властивості, </w:t>
      </w:r>
      <w:r w:rsidRPr="0066386B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66386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mutans</w:t>
      </w:r>
    </w:p>
    <w:p w:rsidR="00726EC5" w:rsidRPr="00952248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</w:rPr>
      </w:pPr>
    </w:p>
    <w:p w:rsidR="00726EC5" w:rsidRPr="00726EC5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en-US"/>
        </w:rPr>
      </w:pP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>The conducted microbiological studies made it possible to establish the microbial landscape of dental plaque without signs and with signs of damage in the examined children.</w:t>
      </w:r>
      <w:r w:rsidRPr="00D770F5">
        <w:rPr>
          <w:rStyle w:val="hwtze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>A total of 588 strains of microorganisms were isolated, 83</w:t>
      </w:r>
      <w:r w:rsidRPr="00B756FC">
        <w:rPr>
          <w:rStyle w:val="rynqvb"/>
          <w:rFonts w:ascii="Times New Roman" w:hAnsi="Times New Roman" w:cs="Times New Roman"/>
          <w:sz w:val="28"/>
          <w:szCs w:val="28"/>
          <w:lang w:val="en-US"/>
        </w:rPr>
        <w:t>,</w:t>
      </w: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>5% from dental plaque of affected teeth.</w:t>
      </w:r>
      <w:r w:rsidRPr="00D770F5">
        <w:rPr>
          <w:rStyle w:val="hwtze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The studied biological properties and carried out identification made it possible to attribute the isolated microorganisms to the following species: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Staphylococcus aureus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epidermidis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hominis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Streptococcus mutans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sanguis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salivarius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mitis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Veillonella spp.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Corynebacterium spp.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Escherihia coli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Enterobacter spp.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Candida albicans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726EC5" w:rsidRPr="00D770F5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en-US"/>
        </w:rPr>
      </w:pP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The species </w:t>
      </w:r>
      <w:r w:rsidRPr="00D770F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mutans</w:t>
      </w: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represented the largest proportion of strains.</w:t>
      </w:r>
      <w:r w:rsidRPr="00D770F5">
        <w:rPr>
          <w:rStyle w:val="hwtze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70F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mutans</w:t>
      </w: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strains of 4 serotypes were detected in the plaque of affected teeth, with the dominance of serotype c.</w:t>
      </w:r>
      <w:r w:rsidRPr="00D770F5">
        <w:rPr>
          <w:rStyle w:val="hwtze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Carbapenems, cephalosporins and, to some extent, fluoroquinolones were the most effective antibiotics against </w:t>
      </w:r>
      <w:r w:rsidRPr="00D770F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S. mutans</w:t>
      </w:r>
      <w:r w:rsidRPr="00D770F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strains. </w:t>
      </w:r>
    </w:p>
    <w:p w:rsidR="00726EC5" w:rsidRPr="00E24EE3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</w:pPr>
      <w:r w:rsidRPr="00E24EE3">
        <w:rPr>
          <w:rFonts w:ascii="Times New Roman" w:hAnsi="Times New Roman" w:cs="Times New Roman"/>
          <w:sz w:val="28"/>
          <w:szCs w:val="28"/>
          <w:lang w:val="en-US"/>
        </w:rPr>
        <w:t xml:space="preserve">Diploma thesis is expounded on </w:t>
      </w:r>
      <w:r w:rsidRPr="009E6A94">
        <w:rPr>
          <w:rFonts w:ascii="Times New Roman" w:hAnsi="Times New Roman" w:cs="Times New Roman"/>
          <w:sz w:val="28"/>
          <w:szCs w:val="28"/>
          <w:lang w:val="en-US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24EE3">
        <w:rPr>
          <w:rFonts w:ascii="Times New Roman" w:hAnsi="Times New Roman" w:cs="Times New Roman"/>
          <w:sz w:val="28"/>
          <w:szCs w:val="28"/>
          <w:lang w:val="en-US"/>
        </w:rPr>
        <w:t xml:space="preserve"> pages, it contains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E24EE3">
        <w:rPr>
          <w:rFonts w:ascii="Times New Roman" w:hAnsi="Times New Roman" w:cs="Times New Roman"/>
          <w:sz w:val="28"/>
          <w:szCs w:val="28"/>
          <w:lang w:val="en-US"/>
        </w:rPr>
        <w:t xml:space="preserve"> tables and 3 figures. It provides links to </w:t>
      </w:r>
      <w:r w:rsidRPr="00952248">
        <w:rPr>
          <w:rFonts w:ascii="Times New Roman" w:hAnsi="Times New Roman" w:cs="Times New Roman"/>
          <w:sz w:val="28"/>
          <w:szCs w:val="28"/>
          <w:lang w:val="en-US"/>
        </w:rPr>
        <w:t>68</w:t>
      </w:r>
      <w:r w:rsidRPr="00E24EE3">
        <w:rPr>
          <w:rFonts w:ascii="Times New Roman" w:hAnsi="Times New Roman" w:cs="Times New Roman"/>
          <w:sz w:val="28"/>
          <w:szCs w:val="28"/>
          <w:lang w:val="en-US"/>
        </w:rPr>
        <w:t xml:space="preserve"> references (</w:t>
      </w:r>
      <w:r w:rsidRPr="00952248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Pr="00E24EE3">
        <w:rPr>
          <w:rFonts w:ascii="Times New Roman" w:hAnsi="Times New Roman" w:cs="Times New Roman"/>
          <w:sz w:val="28"/>
          <w:szCs w:val="28"/>
          <w:lang w:val="en-US"/>
        </w:rPr>
        <w:t xml:space="preserve"> cyrillic and </w:t>
      </w:r>
      <w:r w:rsidRPr="00952248">
        <w:rPr>
          <w:rFonts w:ascii="Times New Roman" w:hAnsi="Times New Roman" w:cs="Times New Roman"/>
          <w:sz w:val="28"/>
          <w:szCs w:val="28"/>
          <w:lang w:val="en-US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24EE3">
        <w:rPr>
          <w:rFonts w:ascii="Times New Roman" w:hAnsi="Times New Roman" w:cs="Times New Roman"/>
          <w:sz w:val="28"/>
          <w:szCs w:val="28"/>
          <w:lang w:val="en-US"/>
        </w:rPr>
        <w:t xml:space="preserve"> latinic).</w:t>
      </w:r>
    </w:p>
    <w:p w:rsidR="00726EC5" w:rsidRPr="00726EC5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en-US"/>
        </w:rPr>
      </w:pPr>
    </w:p>
    <w:p w:rsidR="00726EC5" w:rsidRPr="00726EC5" w:rsidRDefault="00726EC5" w:rsidP="00726EC5">
      <w:pPr>
        <w:spacing w:after="0" w:line="240" w:lineRule="auto"/>
        <w:ind w:firstLine="709"/>
        <w:jc w:val="both"/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</w:pPr>
      <w:r w:rsidRPr="00726EC5">
        <w:rPr>
          <w:rStyle w:val="rynqvb"/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Pr="00726EC5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EC5">
        <w:rPr>
          <w:rStyle w:val="rynqvb"/>
          <w:rFonts w:ascii="Times New Roman" w:hAnsi="Times New Roman" w:cs="Times New Roman"/>
          <w:i/>
          <w:sz w:val="28"/>
          <w:szCs w:val="28"/>
          <w:lang w:val="en-US"/>
        </w:rPr>
        <w:t>dental plaque, microbial landscape, biological properties, Streptococcus mutans</w:t>
      </w:r>
    </w:p>
    <w:p w:rsidR="00726EC5" w:rsidRP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26EC5" w:rsidRP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</w:p>
    <w:p w:rsidR="00726EC5" w:rsidRPr="003E23EC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3E23EC">
        <w:rPr>
          <w:rFonts w:ascii="Times New Roman" w:hAnsi="Times New Roman" w:cs="Times New Roman"/>
          <w:caps/>
          <w:sz w:val="28"/>
          <w:szCs w:val="28"/>
          <w:lang w:val="uk-UA"/>
        </w:rPr>
        <w:lastRenderedPageBreak/>
        <w:t>Зміст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31"/>
        <w:gridCol w:w="923"/>
      </w:tblGrid>
      <w:tr w:rsidR="00726EC5" w:rsidTr="00494058">
        <w:tc>
          <w:tcPr>
            <w:tcW w:w="8422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Стор.</w:t>
            </w:r>
          </w:p>
        </w:tc>
      </w:tr>
      <w:tr w:rsidR="00726EC5" w:rsidTr="00494058">
        <w:tc>
          <w:tcPr>
            <w:tcW w:w="8422" w:type="dxa"/>
          </w:tcPr>
          <w:p w:rsidR="00726EC5" w:rsidRPr="003E23EC" w:rsidRDefault="00726EC5" w:rsidP="00494058">
            <w:pPr>
              <w:spacing w:line="360" w:lineRule="auto"/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</w:pPr>
            <w:r w:rsidRPr="003E23EC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…………………………………………………………….….….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726EC5" w:rsidTr="00494058">
        <w:tc>
          <w:tcPr>
            <w:tcW w:w="8422" w:type="dxa"/>
          </w:tcPr>
          <w:p w:rsidR="00726EC5" w:rsidRPr="003E23EC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E23EC">
              <w:rPr>
                <w:rStyle w:val="rynqvb"/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1. Огляд літератури</w:t>
            </w:r>
            <w:r>
              <w:rPr>
                <w:rStyle w:val="rynqvb"/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………………………………………….….....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726EC5" w:rsidTr="00494058">
        <w:tc>
          <w:tcPr>
            <w:tcW w:w="8422" w:type="dxa"/>
          </w:tcPr>
          <w:p w:rsidR="00726EC5" w:rsidRPr="00776F42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76F42">
              <w:rPr>
                <w:rStyle w:val="rynqvb"/>
                <w:rFonts w:ascii="Times New Roman" w:hAnsi="Times New Roman" w:cs="Times New Roman"/>
                <w:sz w:val="28"/>
                <w:szCs w:val="28"/>
                <w:lang w:val="uk-UA"/>
              </w:rPr>
              <w:t>1.1. Мікробіота ротової порожнини………………………………</w:t>
            </w:r>
            <w:r>
              <w:rPr>
                <w:rStyle w:val="rynqvb"/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  <w:r w:rsidRPr="00776F42">
              <w:rPr>
                <w:rStyle w:val="rynqvb"/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726EC5" w:rsidTr="00494058">
        <w:tc>
          <w:tcPr>
            <w:tcW w:w="8422" w:type="dxa"/>
          </w:tcPr>
          <w:p w:rsidR="00726EC5" w:rsidRPr="00776F42" w:rsidRDefault="00726EC5" w:rsidP="0049405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76F42">
              <w:rPr>
                <w:rStyle w:val="rynqvb"/>
                <w:rFonts w:ascii="Times New Roman" w:hAnsi="Times New Roman" w:cs="Times New Roman"/>
                <w:sz w:val="28"/>
                <w:szCs w:val="28"/>
                <w:lang w:val="uk-UA"/>
              </w:rPr>
              <w:t>1.2. Характеристика зубної бляшки, механізм її формування</w:t>
            </w:r>
            <w:r>
              <w:rPr>
                <w:rStyle w:val="rynqvb"/>
                <w:rFonts w:ascii="Times New Roman" w:hAnsi="Times New Roman" w:cs="Times New Roman"/>
                <w:sz w:val="28"/>
                <w:szCs w:val="28"/>
                <w:lang w:val="uk-UA"/>
              </w:rPr>
              <w:t>……..…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726EC5" w:rsidTr="00494058">
        <w:tc>
          <w:tcPr>
            <w:tcW w:w="8422" w:type="dxa"/>
          </w:tcPr>
          <w:p w:rsidR="00726EC5" w:rsidRPr="00776F42" w:rsidRDefault="00726EC5" w:rsidP="0049405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76F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 Класифікація та біологічні властивості оральних стрептококів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726EC5" w:rsidTr="00494058">
        <w:tc>
          <w:tcPr>
            <w:tcW w:w="8422" w:type="dxa"/>
          </w:tcPr>
          <w:p w:rsidR="00726EC5" w:rsidRDefault="00726EC5" w:rsidP="00494058">
            <w:pPr>
              <w:spacing w:line="360" w:lineRule="auto"/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</w:pPr>
            <w:r w:rsidRPr="00776F42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2. Матеріали та методи досліджень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……………………......</w:t>
            </w:r>
          </w:p>
          <w:p w:rsidR="00726EC5" w:rsidRDefault="00726EC5" w:rsidP="00494058">
            <w:pPr>
              <w:spacing w:line="360" w:lineRule="auto"/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2.1. 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атеріали дослідження…………………………………………….</w:t>
            </w:r>
          </w:p>
          <w:p w:rsidR="00726EC5" w:rsidRPr="00776F42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2.2. 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етоди дослідження…………………………………………….....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726EC5" w:rsidTr="00494058">
        <w:tc>
          <w:tcPr>
            <w:tcW w:w="8422" w:type="dxa"/>
          </w:tcPr>
          <w:p w:rsidR="00726EC5" w:rsidRDefault="00726EC5" w:rsidP="00494058">
            <w:pPr>
              <w:spacing w:line="360" w:lineRule="auto"/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</w:pPr>
            <w:r w:rsidRPr="00776F42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3. Результати досліджень та їх обговорення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………..….</w:t>
            </w:r>
          </w:p>
          <w:p w:rsidR="00726EC5" w:rsidRDefault="00726EC5" w:rsidP="00494058">
            <w:pPr>
              <w:spacing w:line="360" w:lineRule="auto"/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 xml:space="preserve">3.1.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Мікроскопія дослідження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………………………………..................</w:t>
            </w:r>
          </w:p>
          <w:p w:rsidR="00726EC5" w:rsidRDefault="00726EC5" w:rsidP="00494058">
            <w:pPr>
              <w:spacing w:line="360" w:lineRule="auto"/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3.2. 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еротипне виділення методом 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ПЛР……………………………….</w:t>
            </w:r>
          </w:p>
          <w:p w:rsidR="00726EC5" w:rsidRPr="00302820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 xml:space="preserve">3.3.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Чутливість виділених штамів 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en-US"/>
              </w:rPr>
              <w:t>S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.</w:t>
            </w:r>
            <w:r w:rsidRPr="00F76EEA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m</w:t>
            </w:r>
            <w:r w:rsidRPr="00F76EEA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utans</w:t>
            </w:r>
            <w:r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до антибактеріальних препаратів………………………………………………………………...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726EC5" w:rsidTr="00494058">
        <w:tc>
          <w:tcPr>
            <w:tcW w:w="8422" w:type="dxa"/>
          </w:tcPr>
          <w:p w:rsidR="00726EC5" w:rsidRPr="00776F42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76F42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Узагальнення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…………………………………………….…………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  <w:tr w:rsidR="00726EC5" w:rsidTr="00494058">
        <w:tc>
          <w:tcPr>
            <w:tcW w:w="8422" w:type="dxa"/>
          </w:tcPr>
          <w:p w:rsidR="00726EC5" w:rsidRPr="00F30F26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30F26">
              <w:rPr>
                <w:rStyle w:val="rynqvb"/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Висновки</w:t>
            </w:r>
            <w:r>
              <w:rPr>
                <w:rStyle w:val="rynqvb"/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……………………………………………………….……..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726EC5" w:rsidTr="00494058">
        <w:tc>
          <w:tcPr>
            <w:tcW w:w="8422" w:type="dxa"/>
          </w:tcPr>
          <w:p w:rsidR="00726EC5" w:rsidRPr="00F30F26" w:rsidRDefault="00726EC5" w:rsidP="0049405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30F26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Список літератури</w:t>
            </w:r>
            <w:r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………………………………………………...</w:t>
            </w:r>
          </w:p>
        </w:tc>
        <w:tc>
          <w:tcPr>
            <w:tcW w:w="923" w:type="dxa"/>
          </w:tcPr>
          <w:p w:rsidR="00726EC5" w:rsidRDefault="00726EC5" w:rsidP="0049405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</w:p>
        </w:tc>
      </w:tr>
    </w:tbl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6EC5" w:rsidRPr="00EA4B7B" w:rsidRDefault="00726EC5" w:rsidP="00726EC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EA4B7B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Вступ</w:t>
      </w:r>
    </w:p>
    <w:p w:rsidR="00726EC5" w:rsidRPr="00C5557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575">
        <w:rPr>
          <w:rFonts w:ascii="Times New Roman" w:hAnsi="Times New Roman" w:cs="Times New Roman"/>
          <w:sz w:val="28"/>
          <w:szCs w:val="28"/>
          <w:lang w:val="uk-UA"/>
        </w:rPr>
        <w:t>На переконання багатьох дослідників «стоматологічне здоров’я», як важлива складова здоров’я ротової порожнини, є одним із показників загального здоров’я, благополуччя та якості життя людей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C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5B0D2F">
        <w:rPr>
          <w:rFonts w:ascii="Times New Roman" w:hAnsi="Times New Roman" w:cs="Times New Roman"/>
          <w:sz w:val="28"/>
          <w:szCs w:val="28"/>
          <w:lang w:val="en-US"/>
        </w:rPr>
        <w:t>Altayyar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00C92">
        <w:rPr>
          <w:rFonts w:ascii="Times New Roman" w:hAnsi="Times New Roman" w:cs="Times New Roman"/>
          <w:sz w:val="28"/>
          <w:szCs w:val="28"/>
          <w:lang w:val="uk-UA"/>
        </w:rPr>
        <w:t>, 2015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5B0D2F">
        <w:rPr>
          <w:rFonts w:ascii="Times New Roman" w:hAnsi="Times New Roman" w:cs="Times New Roman"/>
          <w:bCs/>
          <w:sz w:val="28"/>
          <w:szCs w:val="28"/>
          <w:lang w:val="en-US"/>
        </w:rPr>
        <w:t>Bowen</w:t>
      </w:r>
      <w:r w:rsidRPr="00C066C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2016</w:t>
      </w:r>
      <w:r w:rsidRPr="00C066C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. Незважаючи на інтенсивний розвиток профілактичних заходів і засобів, відновлювальної стоматології, проблема «стоматологічного здоров’я» залишається актуальною не лише в Україні, а й поза її межами. Не секрет, що причиною цього є</w:t>
      </w:r>
      <w:r>
        <w:rPr>
          <w:rFonts w:ascii="Times New Roman" w:hAnsi="Times New Roman" w:cs="Times New Roman"/>
          <w:sz w:val="28"/>
          <w:szCs w:val="28"/>
          <w:lang w:val="uk-UA"/>
        </w:rPr>
        <w:t>, у першу чергу, мікроорганізми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, а саме дисбаланс мікробіому ротової порожнини</w:t>
      </w:r>
      <w:r w:rsidRPr="00C066C4">
        <w:rPr>
          <w:rFonts w:ascii="Times New Roman" w:hAnsi="Times New Roman" w:cs="Times New Roman"/>
          <w:sz w:val="28"/>
          <w:szCs w:val="28"/>
        </w:rPr>
        <w:t xml:space="preserve"> [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Dewhirst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AD50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066C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01</w:t>
      </w:r>
      <w:r w:rsidRPr="00C066C4">
        <w:rPr>
          <w:rFonts w:ascii="Times New Roman" w:hAnsi="Times New Roman" w:cs="Times New Roman"/>
          <w:sz w:val="28"/>
          <w:szCs w:val="28"/>
        </w:rPr>
        <w:t>6]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26EC5" w:rsidRPr="00C5557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У ротовій порожнині людей мешкає </w:t>
      </w:r>
      <w:r w:rsidRPr="00C55575">
        <w:rPr>
          <w:rFonts w:ascii="Times New Roman" w:hAnsi="Times New Roman" w:cs="Times New Roman"/>
          <w:sz w:val="28"/>
          <w:szCs w:val="28"/>
        </w:rPr>
        <w:t xml:space="preserve">близько 300 видів 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мікроорганізмів, більша частина яких не культивується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лабораторних умовах. Це, насправді, є нормальним явищем. Однак серед бактерій ротової порожнини є такі, що здатні викликати її ушкодження, зокрема захворювання зубів і ясен</w:t>
      </w:r>
      <w:r w:rsidRPr="00C066C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Duran</w:t>
      </w:r>
      <w:r w:rsidRPr="00ED18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Pinedo</w:t>
      </w:r>
      <w:r w:rsidRPr="001245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1245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1245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47070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2015; </w:t>
      </w:r>
      <w:r w:rsidRPr="005B0D2F">
        <w:rPr>
          <w:rFonts w:ascii="Times New Roman" w:hAnsi="Times New Roman" w:cs="Times New Roman"/>
          <w:sz w:val="28"/>
          <w:szCs w:val="28"/>
          <w:lang w:val="en-US"/>
        </w:rPr>
        <w:t>Jalal</w:t>
      </w:r>
      <w:r w:rsidRPr="00554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54CF2">
        <w:rPr>
          <w:rFonts w:ascii="Times New Roman" w:hAnsi="Times New Roman" w:cs="Times New Roman"/>
          <w:sz w:val="28"/>
          <w:szCs w:val="28"/>
          <w:lang w:val="uk-UA"/>
        </w:rPr>
        <w:t>2017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5B0D2F">
        <w:rPr>
          <w:rFonts w:ascii="Times New Roman" w:hAnsi="Times New Roman" w:cs="Times New Roman"/>
          <w:sz w:val="28"/>
          <w:szCs w:val="28"/>
          <w:lang w:val="en-US"/>
        </w:rPr>
        <w:t>Lu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77592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070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</w:t>
      </w:r>
      <w:r w:rsidRPr="00C066C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26EC5" w:rsidRPr="00C5557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575">
        <w:rPr>
          <w:rFonts w:ascii="Times New Roman" w:hAnsi="Times New Roman" w:cs="Times New Roman"/>
          <w:sz w:val="28"/>
          <w:szCs w:val="28"/>
          <w:lang w:val="uk-UA"/>
        </w:rPr>
        <w:t>Відомо, що основним резервуаром накопичення мікроорганізмів у роті є зубний наліт</w:t>
      </w:r>
      <w:r w:rsidRPr="00C1605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Bowen</w:t>
      </w:r>
      <w:r w:rsidRPr="00C160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160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160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C1605B">
        <w:rPr>
          <w:rFonts w:ascii="Times New Roman" w:hAnsi="Times New Roman" w:cs="Times New Roman"/>
          <w:sz w:val="28"/>
          <w:szCs w:val="28"/>
          <w:lang w:val="uk-UA"/>
        </w:rPr>
        <w:t>, 2017]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160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Присутність </w:t>
      </w:r>
      <w:r w:rsidRPr="00C55575">
        <w:rPr>
          <w:rFonts w:ascii="Times New Roman" w:hAnsi="Times New Roman" w:cs="Times New Roman"/>
          <w:sz w:val="28"/>
          <w:szCs w:val="28"/>
        </w:rPr>
        <w:t>зубн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C55575">
        <w:rPr>
          <w:rFonts w:ascii="Times New Roman" w:hAnsi="Times New Roman" w:cs="Times New Roman"/>
          <w:sz w:val="28"/>
          <w:szCs w:val="28"/>
        </w:rPr>
        <w:t xml:space="preserve"> нал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ьоту</w:t>
      </w:r>
      <w:r w:rsidRPr="00C55575">
        <w:rPr>
          <w:rFonts w:ascii="Times New Roman" w:hAnsi="Times New Roman" w:cs="Times New Roman"/>
          <w:sz w:val="28"/>
          <w:szCs w:val="28"/>
        </w:rPr>
        <w:t xml:space="preserve"> на зубах більше 2 днів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його </w:t>
      </w:r>
      <w:r w:rsidRPr="00C55575">
        <w:rPr>
          <w:rFonts w:ascii="Times New Roman" w:hAnsi="Times New Roman" w:cs="Times New Roman"/>
          <w:sz w:val="28"/>
          <w:szCs w:val="28"/>
        </w:rPr>
        <w:t>мінераліз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ації </w:t>
      </w:r>
      <w:r w:rsidRPr="00C55575">
        <w:rPr>
          <w:rFonts w:ascii="Times New Roman" w:hAnsi="Times New Roman" w:cs="Times New Roman"/>
          <w:sz w:val="28"/>
          <w:szCs w:val="28"/>
        </w:rPr>
        <w:t>і перетвор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ення на </w:t>
      </w:r>
      <w:r w:rsidRPr="00C55575">
        <w:rPr>
          <w:rFonts w:ascii="Times New Roman" w:hAnsi="Times New Roman" w:cs="Times New Roman"/>
          <w:sz w:val="28"/>
          <w:szCs w:val="28"/>
        </w:rPr>
        <w:t>зубний камінь.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 Несвоєчасне усунення зубного нальоту провокує розмноження і накопичення бактерій, які, продукуючи продукти метаболізму, наприклад, кислоти, розм’якшують емаль зубів. Емаль майже повністю складається із неорганічних речовин, однією із основних функцій її є захист внутрішньої частини зуба. Внаслідок псування емалі бактерії поступово руйнують зуби</w:t>
      </w:r>
      <w:r w:rsidRPr="00775F1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Oral</w:t>
      </w:r>
      <w:r w:rsidRPr="006638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66380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2013</w:t>
      </w:r>
      <w:r w:rsidRPr="00775F1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26EC5" w:rsidRPr="00C5557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звернути увагу, що процес утворення зубного нальоту тісно пов’язаний із формуванням біоплівки, тобто особливої форми організації мікробіоти у ротовій порожнині загалом, і на зубах (у зубному нальоті) зокрема. Формування біоплівки є особливо небезпечним, оскільки мікроорганізми перебувають і функціонують спільно й організовано і в результаті своєї життєдіяльності створюють структуру, що дозволяє відмежуватися від зовнішнього впливу. В біоплівці мікробіоценоз порожнини рота набуває нових властивостей: здатності до так званої «соціальної 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поведінки мікроорганізмів» («</w:t>
      </w:r>
      <w:r w:rsidRPr="00C55575">
        <w:rPr>
          <w:rFonts w:ascii="Times New Roman" w:hAnsi="Times New Roman" w:cs="Times New Roman"/>
          <w:sz w:val="28"/>
          <w:szCs w:val="28"/>
        </w:rPr>
        <w:t>quorum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5575">
        <w:rPr>
          <w:rFonts w:ascii="Times New Roman" w:hAnsi="Times New Roman" w:cs="Times New Roman"/>
          <w:sz w:val="28"/>
          <w:szCs w:val="28"/>
        </w:rPr>
        <w:t>sensing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»). Збільшення у ротовій порожнині кількості умовно-патогенних бактерій супроводжується зростанням «почуття кворуму», що стимулює появу і прояв патогенних властивостей та призводить до більшого ураження зубів</w:t>
      </w:r>
      <w:r w:rsidRPr="00F4169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Struzycka</w:t>
      </w:r>
      <w:r w:rsidRPr="004D78D1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2014;</w:t>
      </w:r>
      <w:r w:rsidRPr="004D78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Bowen</w:t>
      </w:r>
      <w:r w:rsidRPr="00C160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</w:t>
      </w:r>
      <w:r w:rsidRPr="00C160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</w:t>
      </w:r>
      <w:r w:rsidRPr="00C1605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169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2017</w:t>
      </w:r>
      <w:r w:rsidRPr="00F416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5575">
        <w:rPr>
          <w:rFonts w:ascii="Times New Roman" w:hAnsi="Times New Roman" w:cs="Times New Roman"/>
          <w:sz w:val="28"/>
          <w:szCs w:val="28"/>
          <w:lang w:val="uk-UA"/>
        </w:rPr>
        <w:t>При формуванні біоплівки відмічають зміну мікробного пейзажу. Первинними бактеріями, які прикріплюються до емалі зубів, є стрептококи (</w:t>
      </w:r>
      <w:r w:rsidRPr="00C55575">
        <w:rPr>
          <w:rFonts w:ascii="Times New Roman" w:hAnsi="Times New Roman" w:cs="Times New Roman"/>
          <w:i/>
          <w:sz w:val="28"/>
          <w:szCs w:val="28"/>
        </w:rPr>
        <w:t>S</w:t>
      </w:r>
      <w:r w:rsidRPr="00C55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C55575">
        <w:rPr>
          <w:rFonts w:ascii="Times New Roman" w:hAnsi="Times New Roman" w:cs="Times New Roman"/>
          <w:i/>
          <w:sz w:val="28"/>
          <w:szCs w:val="28"/>
        </w:rPr>
        <w:t>mutans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C55575">
        <w:rPr>
          <w:rFonts w:ascii="Times New Roman" w:hAnsi="Times New Roman" w:cs="Times New Roman"/>
          <w:i/>
          <w:sz w:val="28"/>
          <w:szCs w:val="28"/>
        </w:rPr>
        <w:t>S</w:t>
      </w:r>
      <w:r w:rsidRPr="00C555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C55575">
        <w:rPr>
          <w:rFonts w:ascii="Times New Roman" w:hAnsi="Times New Roman" w:cs="Times New Roman"/>
          <w:i/>
          <w:sz w:val="28"/>
          <w:szCs w:val="28"/>
        </w:rPr>
        <w:t>sanguis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), а також беруть участь нейсерії, вейлонели, дифтероїди. Поступово кількість грампозитивних коків зменшується, натомість відмічається збільшення грамнегативних паличок (лептотрихій, фузобактерій) і коків (вейлонел) із заміщенням їх анаеробними грамнегативними паличками</w:t>
      </w:r>
      <w:r w:rsidRPr="00F4169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B0D2F">
        <w:rPr>
          <w:rFonts w:ascii="Times New Roman" w:hAnsi="Times New Roman" w:cs="Times New Roman"/>
          <w:bCs/>
          <w:sz w:val="28"/>
          <w:szCs w:val="28"/>
          <w:lang w:val="en-US"/>
        </w:rPr>
        <w:t>Dewhirst</w:t>
      </w:r>
      <w:r w:rsidRPr="006D12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et</w:t>
      </w:r>
      <w:r w:rsidRPr="006D12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al</w:t>
      </w:r>
      <w:r w:rsidRPr="006D128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AB53A3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2010;</w:t>
      </w:r>
      <w:r w:rsidRPr="00162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0D2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Wade</w:t>
      </w:r>
      <w:r w:rsidRPr="00AB5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2013</w:t>
      </w:r>
      <w:r w:rsidRPr="00F4169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555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52D0">
        <w:rPr>
          <w:rFonts w:ascii="Times New Roman" w:hAnsi="Times New Roman" w:cs="Times New Roman"/>
          <w:sz w:val="28"/>
          <w:szCs w:val="28"/>
          <w:lang w:val="uk-UA"/>
        </w:rPr>
        <w:t xml:space="preserve">Мета роботи – дослідити мікробний пейзаж зубного нальоту обстежених дітей та біологічні властивості і чутливість до антибіотиків виділених штамів </w:t>
      </w:r>
      <w:r w:rsidRPr="00F152D0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F152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mutans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6EC5" w:rsidRPr="00C43D80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3D80">
        <w:rPr>
          <w:rFonts w:ascii="Times New Roman" w:hAnsi="Times New Roman" w:cs="Times New Roman"/>
          <w:sz w:val="28"/>
          <w:szCs w:val="28"/>
          <w:lang w:val="uk-UA"/>
        </w:rPr>
        <w:t>Об’єкт дослідження – мікробіом зубного нальоту обстежених дітей.</w:t>
      </w:r>
    </w:p>
    <w:p w:rsidR="00726EC5" w:rsidRDefault="00726EC5" w:rsidP="00726EC5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 w:rsidRPr="00C43D80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дослідження – біологічні властивості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частота </w:t>
      </w:r>
      <w:r w:rsidRPr="00C43D80">
        <w:rPr>
          <w:rFonts w:ascii="Times New Roman" w:hAnsi="Times New Roman" w:cs="Times New Roman"/>
          <w:sz w:val="28"/>
          <w:szCs w:val="28"/>
          <w:lang w:val="uk-UA"/>
        </w:rPr>
        <w:t>виділен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C43D80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зубного нальоту, серотипове поширення і </w:t>
      </w:r>
      <w:r w:rsidRPr="00C43D80">
        <w:rPr>
          <w:rFonts w:ascii="Times New Roman" w:hAnsi="Times New Roman" w:cs="Times New Roman"/>
          <w:sz w:val="28"/>
          <w:szCs w:val="28"/>
          <w:lang w:val="uk-UA"/>
        </w:rPr>
        <w:t xml:space="preserve">чутливість до антибактеріальних препаратів </w:t>
      </w:r>
      <w:r w:rsidRPr="00C43D8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виділених штамів </w:t>
      </w:r>
      <w:r w:rsidRPr="00C43D8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.</w:t>
      </w:r>
    </w:p>
    <w:p w:rsid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досягнення вказаної мети були поставлені такі завдання:</w:t>
      </w:r>
    </w:p>
    <w:p w:rsid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Виділити мікроорганізми із нальоту зубів з ознаками і без ознак ураження зубів у обстежених дітей, визначити частоту їх виділення.</w:t>
      </w:r>
    </w:p>
    <w:p w:rsid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565B0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565B0C">
        <w:rPr>
          <w:rFonts w:ascii="Times New Roman" w:hAnsi="Times New Roman" w:cs="Times New Roman"/>
          <w:sz w:val="28"/>
          <w:szCs w:val="28"/>
          <w:lang w:val="uk-UA"/>
        </w:rPr>
        <w:t xml:space="preserve">чити біологічні властивості виділених мікроорганізмів і провести видову </w:t>
      </w:r>
      <w:r>
        <w:rPr>
          <w:rFonts w:ascii="Times New Roman" w:hAnsi="Times New Roman" w:cs="Times New Roman"/>
          <w:sz w:val="28"/>
          <w:szCs w:val="28"/>
          <w:lang w:val="uk-UA"/>
        </w:rPr>
        <w:t>ідентифікацію.</w:t>
      </w:r>
    </w:p>
    <w:p w:rsidR="00726EC5" w:rsidRPr="00C43D80" w:rsidRDefault="00726EC5" w:rsidP="00726EC5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C43D80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r w:rsidRPr="00C43D8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серотипове різноманіття штамів </w:t>
      </w:r>
      <w:r w:rsidRPr="00C43D8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 w:rsidRPr="00C43D80">
        <w:rPr>
          <w:rStyle w:val="rynqvb"/>
          <w:rFonts w:ascii="Times New Roman" w:hAnsi="Times New Roman" w:cs="Times New Roman"/>
          <w:sz w:val="28"/>
          <w:szCs w:val="28"/>
          <w:lang w:val="uk-UA"/>
        </w:rPr>
        <w:t>, ізольованих із зубного нальоту обстежених дітей.</w:t>
      </w:r>
    </w:p>
    <w:p w:rsidR="00726EC5" w:rsidRPr="00C43D80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4</w:t>
      </w:r>
      <w:r w:rsidRPr="00C43D8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. Дослідити </w:t>
      </w:r>
      <w:r w:rsidRPr="00C43D80">
        <w:rPr>
          <w:rFonts w:ascii="Times New Roman" w:hAnsi="Times New Roman" w:cs="Times New Roman"/>
          <w:sz w:val="28"/>
          <w:szCs w:val="28"/>
          <w:lang w:val="uk-UA"/>
        </w:rPr>
        <w:t xml:space="preserve">чутливість </w:t>
      </w:r>
      <w:r w:rsidRPr="00C43D80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виділених штамів </w:t>
      </w:r>
      <w:r w:rsidRPr="00C43D80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 w:rsidRPr="00C43D80">
        <w:rPr>
          <w:rFonts w:ascii="Times New Roman" w:hAnsi="Times New Roman" w:cs="Times New Roman"/>
          <w:sz w:val="28"/>
          <w:szCs w:val="28"/>
          <w:lang w:val="uk-UA"/>
        </w:rPr>
        <w:t xml:space="preserve"> до антибіотиків.</w:t>
      </w:r>
    </w:p>
    <w:p w:rsidR="00726EC5" w:rsidRDefault="00726EC5" w:rsidP="00726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7354" w:rsidRDefault="00B27354">
      <w:pPr>
        <w:rPr>
          <w:lang w:val="uk-UA"/>
        </w:rPr>
      </w:pPr>
    </w:p>
    <w:p w:rsidR="00021A92" w:rsidRDefault="00021A92">
      <w:pPr>
        <w:rPr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Pr="00454FFF" w:rsidRDefault="00021A92" w:rsidP="00021A92">
      <w:pPr>
        <w:spacing w:after="0"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454FFF">
        <w:rPr>
          <w:rStyle w:val="rynqvb"/>
          <w:rFonts w:ascii="Times New Roman" w:hAnsi="Times New Roman" w:cs="Times New Roman"/>
          <w:b/>
          <w:caps/>
          <w:sz w:val="28"/>
          <w:szCs w:val="28"/>
          <w:lang w:val="uk-UA"/>
        </w:rPr>
        <w:t>Висновки</w:t>
      </w:r>
    </w:p>
    <w:p w:rsidR="00021A92" w:rsidRDefault="00021A92" w:rsidP="00021A92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Pr="00A67F0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  <w:r w:rsidRPr="00E13694">
        <w:rPr>
          <w:rFonts w:ascii="Times New Roman" w:hAnsi="Times New Roman" w:cs="Times New Roman"/>
          <w:sz w:val="28"/>
          <w:szCs w:val="28"/>
          <w:lang w:val="uk-UA" w:eastAsia="uk-UA"/>
        </w:rPr>
        <w:t>На основі вивчення біологічних властивостей виділені мікроорганізми ідентифіковані як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epidermidis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hominis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mutans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sanguis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salivarius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mitis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</w:rPr>
        <w:t>Veillonella</w:t>
      </w:r>
      <w:r w:rsidRPr="00E136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Corynebacterium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Escherihia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 w:eastAsia="uk-UA"/>
        </w:rPr>
        <w:t>Enterobacter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Candida</w:t>
      </w:r>
      <w:r w:rsidRPr="00E136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13694">
        <w:rPr>
          <w:rFonts w:ascii="Times New Roman" w:hAnsi="Times New Roman" w:cs="Times New Roman"/>
          <w:i/>
          <w:sz w:val="28"/>
          <w:szCs w:val="28"/>
          <w:lang w:val="en-US"/>
        </w:rPr>
        <w:t>albicans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5289">
        <w:rPr>
          <w:rFonts w:ascii="Times New Roman" w:hAnsi="Times New Roman" w:cs="Times New Roman"/>
          <w:sz w:val="28"/>
          <w:szCs w:val="28"/>
          <w:lang w:val="uk-UA"/>
        </w:rPr>
        <w:t>Найбільшою часткою штамів був представлений вид</w:t>
      </w:r>
      <w:r w:rsidRPr="002752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7759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</w:t>
      </w:r>
      <w:r w:rsidRPr="00B8183F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D07759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 xml:space="preserve"> mutans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, бактерії якого виділені як в монокультурі, так і в різноманітних асоціаціях.</w:t>
      </w:r>
    </w:p>
    <w:p w:rsidR="00021A92" w:rsidRDefault="00021A92" w:rsidP="00021A92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нальоті зубів без ознак ураження виявлено штами </w:t>
      </w:r>
      <w:r w:rsidRPr="00D07759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серотипів </w:t>
      </w:r>
      <w:r w:rsidRPr="00155859">
        <w:rPr>
          <w:rFonts w:ascii="Times New Roman" w:hAnsi="Times New Roman" w:cs="Times New Roman"/>
          <w:sz w:val="28"/>
          <w:szCs w:val="28"/>
        </w:rPr>
        <w:t>f</w:t>
      </w:r>
      <w:r w:rsidRPr="00155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5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859">
        <w:rPr>
          <w:rFonts w:ascii="Times New Roman" w:hAnsi="Times New Roman" w:cs="Times New Roman"/>
          <w:sz w:val="28"/>
          <w:szCs w:val="28"/>
        </w:rPr>
        <w:t>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 поверхні уражених зубів – штами </w:t>
      </w:r>
      <w:r w:rsidRPr="00D07759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S. mutans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серотипів </w:t>
      </w:r>
      <w:r w:rsidRPr="00155859">
        <w:rPr>
          <w:rFonts w:ascii="Times New Roman" w:hAnsi="Times New Roman" w:cs="Times New Roman"/>
          <w:sz w:val="28"/>
          <w:szCs w:val="28"/>
        </w:rPr>
        <w:t>f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55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859">
        <w:rPr>
          <w:rFonts w:ascii="Times New Roman" w:hAnsi="Times New Roman" w:cs="Times New Roman"/>
          <w:sz w:val="28"/>
          <w:szCs w:val="28"/>
        </w:rPr>
        <w:t>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е й с, 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з переважанням серотипу с.</w:t>
      </w:r>
    </w:p>
    <w:p w:rsidR="00021A92" w:rsidRPr="003221D2" w:rsidRDefault="00021A92" w:rsidP="00021A92">
      <w:pPr>
        <w:pStyle w:val="a4"/>
        <w:spacing w:line="360" w:lineRule="auto"/>
        <w:ind w:firstLine="543"/>
        <w:rPr>
          <w:szCs w:val="28"/>
        </w:rPr>
      </w:pPr>
      <w:r>
        <w:rPr>
          <w:rStyle w:val="rynqvb"/>
          <w:szCs w:val="28"/>
        </w:rPr>
        <w:t>3. В</w:t>
      </w:r>
      <w:r>
        <w:rPr>
          <w:szCs w:val="28"/>
        </w:rPr>
        <w:t xml:space="preserve">иділені штами </w:t>
      </w:r>
      <w:r w:rsidRPr="004577FC">
        <w:rPr>
          <w:rStyle w:val="rynqvb"/>
          <w:i/>
          <w:szCs w:val="28"/>
        </w:rPr>
        <w:t>S. mutans</w:t>
      </w:r>
      <w:r w:rsidRPr="00656D1E">
        <w:rPr>
          <w:rStyle w:val="rynqvb"/>
          <w:szCs w:val="28"/>
        </w:rPr>
        <w:t xml:space="preserve"> </w:t>
      </w:r>
      <w:r>
        <w:rPr>
          <w:rStyle w:val="rynqvb"/>
          <w:szCs w:val="28"/>
        </w:rPr>
        <w:t xml:space="preserve">проявили варіабельну чутливість до антибіотиків. </w:t>
      </w:r>
      <w:r>
        <w:t xml:space="preserve">Найбільш ефективними виявились препарати </w:t>
      </w:r>
      <w:r>
        <w:rPr>
          <w:szCs w:val="28"/>
        </w:rPr>
        <w:t xml:space="preserve">із групи карбапенемів (іміпенем і меропенем), цефалоспоринів (цефтріаксон, цефуроксим, цефоперазон) і, певною мірою, фторхінолони (офлоксацин і </w:t>
      </w:r>
      <w:r>
        <w:rPr>
          <w:rStyle w:val="rynqvb"/>
          <w:szCs w:val="28"/>
        </w:rPr>
        <w:t>норфлоксацин)</w:t>
      </w:r>
      <w:r>
        <w:t>.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1A92" w:rsidRPr="00454FFF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021A92" w:rsidRPr="003A66AB" w:rsidRDefault="00021A92" w:rsidP="00021A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3A66AB">
        <w:rPr>
          <w:rFonts w:ascii="Times New Roman" w:hAnsi="Times New Roman" w:cs="Times New Roman"/>
          <w:b/>
          <w:caps/>
          <w:sz w:val="28"/>
          <w:szCs w:val="28"/>
          <w:lang w:val="uk-UA"/>
        </w:rPr>
        <w:t>Список літератури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 Зезюліна О. В. Біологічні властивості грампозитивних коків, виділених, при хронічному носійстві у дорослих</w:t>
      </w:r>
      <w:r w:rsidRPr="00305F97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. Укр. жур. мед., біол. та спор.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2018. Т. 3, № 7 (16).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238 – 242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DOI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10.26693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jmbs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03.07.238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Климнюк С. І. Практична мікробіологія: Посібник / С. І. Клим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нюк, І. О. Ситник, М. С. Творко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.  Тернопіль: Укрмедкнига, 2004. 440 с.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Кременчуцький Г. М. Практичні заняття з медичної мікробіології, вірусології та імунології. Модулі 1, 2 / Г. М. Кременчуцький, Т. Ю. Крушинська, Д. О. Степанський. Дніпропетровськ: ДДМА, 2010. 288 с.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Крисенко О.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Крисенко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О. В., Скляр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Т.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Воронкова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О. С.  Особливості складу мікробних асоціацій та стійкості до антибіотиків мікробіоти ротової порожнини / </w:t>
      </w:r>
      <w:r w:rsidRPr="00305F97">
        <w:rPr>
          <w:rFonts w:ascii="Times New Roman" w:hAnsi="Times New Roman" w:cs="Times New Roman"/>
          <w:i/>
          <w:iCs/>
          <w:sz w:val="28"/>
          <w:szCs w:val="28"/>
          <w:lang w:val="uk-UA"/>
        </w:rPr>
        <w:t>Журнал мікробіології і біотехнології.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 2014. № 1.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С. 35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–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44. </w:t>
      </w:r>
      <w:hyperlink r:id="rId4" w:history="1">
        <w:r w:rsidRPr="003A66AB">
          <w:rPr>
            <w:rStyle w:val="a6"/>
            <w:rFonts w:ascii="Times New Roman" w:hAnsi="Times New Roman" w:cs="Times New Roman"/>
            <w:sz w:val="28"/>
            <w:szCs w:val="28"/>
          </w:rPr>
          <w:t>http</w:t>
        </w:r>
        <w:r w:rsidRPr="008D7F50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3A66AB">
          <w:rPr>
            <w:rStyle w:val="a6"/>
            <w:rFonts w:ascii="Times New Roman" w:hAnsi="Times New Roman" w:cs="Times New Roman"/>
            <w:sz w:val="28"/>
            <w:szCs w:val="28"/>
          </w:rPr>
          <w:t>nbuv</w:t>
        </w:r>
        <w:r w:rsidRPr="008D7F50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3A66AB">
          <w:rPr>
            <w:rStyle w:val="a6"/>
            <w:rFonts w:ascii="Times New Roman" w:hAnsi="Times New Roman" w:cs="Times New Roman"/>
            <w:sz w:val="28"/>
            <w:szCs w:val="28"/>
          </w:rPr>
          <w:t>gov</w:t>
        </w:r>
        <w:r w:rsidRPr="008D7F50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3A66AB">
          <w:rPr>
            <w:rStyle w:val="a6"/>
            <w:rFonts w:ascii="Times New Roman" w:hAnsi="Times New Roman" w:cs="Times New Roman"/>
            <w:sz w:val="28"/>
            <w:szCs w:val="28"/>
          </w:rPr>
          <w:t>ua</w:t>
        </w:r>
        <w:r w:rsidRPr="008D7F50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3A66AB">
          <w:rPr>
            <w:rStyle w:val="a6"/>
            <w:rFonts w:ascii="Times New Roman" w:hAnsi="Times New Roman" w:cs="Times New Roman"/>
            <w:sz w:val="28"/>
            <w:szCs w:val="28"/>
          </w:rPr>
          <w:t>UJRN</w:t>
        </w:r>
        <w:r w:rsidRPr="008D7F50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3A66AB">
          <w:rPr>
            <w:rStyle w:val="a6"/>
            <w:rFonts w:ascii="Times New Roman" w:hAnsi="Times New Roman" w:cs="Times New Roman"/>
            <w:color w:val="8B4513"/>
            <w:sz w:val="28"/>
            <w:szCs w:val="28"/>
          </w:rPr>
          <w:t>MiB</w:t>
        </w:r>
        <w:r w:rsidRPr="008D7F50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_2014_1_6</w:t>
        </w:r>
      </w:hyperlink>
    </w:p>
    <w:p w:rsidR="00021A92" w:rsidRPr="005B0D2F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5B0D2F">
        <w:rPr>
          <w:rFonts w:ascii="Times New Roman" w:hAnsi="Times New Roman" w:cs="Times New Roman"/>
          <w:sz w:val="28"/>
          <w:szCs w:val="28"/>
          <w:lang w:val="uk-UA"/>
        </w:rPr>
        <w:t>Мето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дичні вказівки для студентів ІІ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B0D2F">
        <w:rPr>
          <w:rFonts w:ascii="Times New Roman" w:hAnsi="Times New Roman" w:cs="Times New Roman"/>
          <w:sz w:val="28"/>
          <w:szCs w:val="28"/>
          <w:lang w:val="uk-UA"/>
        </w:rPr>
        <w:t>ІІІ курсів за спеціальностями «Медицина», «Педіатрія», «Стоматологія» осв.-квал. рівня «Магістр»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B0D2F">
        <w:rPr>
          <w:rFonts w:ascii="Times New Roman" w:hAnsi="Times New Roman" w:cs="Times New Roman"/>
          <w:sz w:val="28"/>
          <w:szCs w:val="28"/>
          <w:lang w:val="uk-UA"/>
        </w:rPr>
        <w:t>Нормальна мікрофлора та мікрофлора при патологічних процесах порожнини рота / Н. І. Коваленко. Харків: ХНМУ, 2021. 52 с.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Мішина М.М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., Краснікова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. В., Габишева Л. С.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Протоколи практичних занять зі спеціальної мікробіології для студентів 2 – 3 курсу стоматологічного та медичного факультетів / М. М. Мішина, Харків: ХНМУ, 2017. 172 с.</w:t>
      </w:r>
    </w:p>
    <w:p w:rsidR="00021A92" w:rsidRPr="003A66AB" w:rsidRDefault="00021A92" w:rsidP="00021A92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Наказ МОЗ України № 167 від 05.04.2007 «Про затвердження методичних вказівок «Визначення чутливості мікроорганізмів до антибактеріальних препаратів».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: МОЗ України, 2007. 63 с.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Савичук Н. О. Колонізаційна резистентність порожнини рота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5F97">
        <w:rPr>
          <w:rFonts w:ascii="Times New Roman" w:hAnsi="Times New Roman" w:cs="Times New Roman"/>
          <w:i/>
          <w:iCs/>
          <w:sz w:val="28"/>
          <w:szCs w:val="28"/>
          <w:lang w:val="uk-UA"/>
        </w:rPr>
        <w:t>Укр. мед. часопис.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 2012.  Т. 4 (90). С. 57 – 59.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9.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еменова І. С. Оцінка мікробної флори кореневих каналів у хворих з різними формами апікального періодонтита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5F97">
        <w:rPr>
          <w:rFonts w:ascii="Times New Roman" w:hAnsi="Times New Roman" w:cs="Times New Roman"/>
          <w:i/>
          <w:iCs/>
          <w:sz w:val="28"/>
          <w:szCs w:val="28"/>
          <w:lang w:val="uk-UA"/>
        </w:rPr>
        <w:t>Сучасна стоматологія.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  2020.  № 2.  С. 13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15. DOI: 10.33295/1992-576X-2020-2-13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Смірнова І. В. Медико-соціальне обґрунтування оптимізації моделі профілактики поширених хвороб порожнини рота населення працездатного віку: дис.  канд. мед.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аук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: 14.02.03.  Запоріжжя, 2016. 197 с.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66AB">
        <w:rPr>
          <w:rFonts w:ascii="Times New Roman" w:hAnsi="Times New Roman" w:cs="Times New Roman"/>
          <w:sz w:val="28"/>
          <w:szCs w:val="28"/>
          <w:lang w:val="uk-UA"/>
        </w:rPr>
        <w:t>11. Яковичук Н. 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Ішков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М. О.,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Дейнека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Є.С.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Характеристика асоціацій умовно-патогенних мікроорганізмів вмісту кореневих каналів зубів за умов хронічного гранулюючого періодонтиту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5F97">
        <w:rPr>
          <w:rFonts w:ascii="Times New Roman" w:hAnsi="Times New Roman" w:cs="Times New Roman"/>
          <w:i/>
          <w:iCs/>
          <w:sz w:val="28"/>
          <w:szCs w:val="28"/>
          <w:lang w:val="uk-UA"/>
        </w:rPr>
        <w:t>Буковинський медичний вісник.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  2018. Т. 22, № 3 (87).  С. 124 – 130.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12. </w:t>
      </w:r>
      <w:r w:rsidRPr="003A66A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Abranches J. Biology of oral streptococci / J. Abranches</w:t>
      </w:r>
      <w:r w:rsidRPr="003A66A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3A66A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L. Zeng</w:t>
      </w:r>
      <w:r w:rsidRPr="003A66A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3A66A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J. K. Kajfasz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Microbiol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Spectr.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2018.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V. 6 (5).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P. 1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18. doi:10.1128/microbiolspec.GPP3-0042-2018.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13.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Ahn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S. J.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Characteristics of biofilm formation by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in the presence of saliva /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S. J. Ahn, Z. T. Wen, L. J. Brady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Infect. Immun.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2008.  V. 76. P. 4259 – 4268. </w:t>
      </w:r>
      <w:hyperlink r:id="rId5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https://doi.org/10.1128/IAI.00422-08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Altayyar I. A. Determination of aerobic bacterial composition of dental plaque biofilms and their role in oral health / I. A. Altayyar, A. M. Abdalla, M. A. Alfellani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Emer Life Sci. Res. 2015. V. 1 (1). P. 8 – 12.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15.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Argimón S. Distribution of putative virulence genes in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 xml:space="preserve">Streptococcus mutans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strains does not correlate with caries experience / S. Argimón, P. W. Caufield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J. Clin. Microbiol. 2011. V. 49, No. 3. P. 982 – 984. doi: 10.1128/JCM.01993-10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16.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Bottner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A.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isolated from children with severe-early childhood caries form higher levels of persisters / A. Bottner, R. Y. He, A. Sarbu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Arch. Oral Biol. 2020. V. 110. P. 1 – 11. doi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10.1016/j.archoralbio.2019.104601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Bowen W. H.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Dental caries: not just holes in teeth! A perspective /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W. H.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Bowen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Mol. Oral. Microbiol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31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228 – 233. </w:t>
      </w:r>
      <w:hyperlink r:id="rId6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https://doi.org/10.1111/omi.12132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citation-doi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Bowen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W. H.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Oral biofilms: pathogens, matrix, and polymicrobial interactions in microenvironments /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W. H. Bowen, R. A. Burne, H. Wu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Trends Microbiol.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2017.V. 26 (3).P.</w:t>
      </w:r>
      <w:r w:rsidRPr="003A66AB">
        <w:rPr>
          <w:rStyle w:val="cit"/>
          <w:rFonts w:ascii="Times New Roman" w:hAnsi="Times New Roman" w:cs="Times New Roman"/>
          <w:sz w:val="28"/>
          <w:szCs w:val="28"/>
          <w:lang w:val="en-US"/>
        </w:rPr>
        <w:t>229-242.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3A66AB">
        <w:rPr>
          <w:rStyle w:val="citation-doi"/>
          <w:rFonts w:ascii="Times New Roman" w:hAnsi="Times New Roman" w:cs="Times New Roman"/>
          <w:sz w:val="28"/>
          <w:szCs w:val="28"/>
          <w:lang w:val="en-US"/>
        </w:rPr>
        <w:t>doi: 10.1016/j.tim.2017.09.008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citation-doi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Brouwer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S.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Pathogenesis, epidemiology and control of Group A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Streptococcus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infection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Brouwer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, T. Rivera-Hernandez</w:t>
      </w:r>
      <w:r w:rsidRPr="003A66AB">
        <w:rPr>
          <w:rStyle w:val="comma"/>
          <w:rFonts w:ascii="Times New Roman" w:hAnsi="Times New Roman" w:cs="Times New Roman"/>
          <w:sz w:val="28"/>
          <w:szCs w:val="28"/>
          <w:lang w:val="en-US"/>
        </w:rPr>
        <w:t>, B. F. Curren</w:t>
      </w:r>
      <w:r>
        <w:rPr>
          <w:rStyle w:val="comma"/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Nat. Rev. Microbiol.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2023.V. </w:t>
      </w:r>
      <w:r w:rsidRPr="003A66AB">
        <w:rPr>
          <w:rStyle w:val="cit"/>
          <w:rFonts w:ascii="Times New Roman" w:hAnsi="Times New Roman" w:cs="Times New Roman"/>
          <w:sz w:val="28"/>
          <w:szCs w:val="28"/>
          <w:lang w:val="en-US"/>
        </w:rPr>
        <w:t>21(7):431</w:t>
      </w:r>
      <w:r>
        <w:rPr>
          <w:rStyle w:val="ci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Style w:val="cit"/>
          <w:rFonts w:ascii="Times New Roman" w:hAnsi="Times New Roman" w:cs="Times New Roman"/>
          <w:sz w:val="28"/>
          <w:szCs w:val="28"/>
          <w:lang w:val="en-US"/>
        </w:rPr>
        <w:t>447.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Style w:val="citation-doi"/>
          <w:rFonts w:ascii="Times New Roman" w:hAnsi="Times New Roman" w:cs="Times New Roman"/>
          <w:sz w:val="28"/>
          <w:szCs w:val="28"/>
          <w:lang w:val="en-US"/>
        </w:rPr>
        <w:t>doi</w:t>
      </w:r>
      <w:r>
        <w:rPr>
          <w:rStyle w:val="citation-do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Style w:val="citation-doi"/>
          <w:rFonts w:ascii="Times New Roman" w:hAnsi="Times New Roman" w:cs="Times New Roman"/>
          <w:sz w:val="28"/>
          <w:szCs w:val="28"/>
          <w:lang w:val="en-US"/>
        </w:rPr>
        <w:t>: 10.1038/s41579-023-00865-7.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Carletto-Körber F. P. Serotype diversity of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caries activity in children in Argentina / F. P. Carletto-Körber, R. E. González-Ittig, M. G. Jimenez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Eur. J. Paediatr. Dent.2015.V. 16, N. 3. P.177 – 180.</w:t>
      </w:r>
    </w:p>
    <w:p w:rsidR="00021A92" w:rsidRDefault="00021A92" w:rsidP="00021A92">
      <w:pPr>
        <w:spacing w:after="0" w:line="360" w:lineRule="auto"/>
        <w:ind w:firstLine="709"/>
        <w:jc w:val="both"/>
        <w:rPr>
          <w:rStyle w:val="a6"/>
          <w:rFonts w:ascii="Times New Roman" w:hAnsi="Times New Roman" w:cs="Times New Roman"/>
          <w:sz w:val="28"/>
          <w:szCs w:val="28"/>
          <w:lang w:val="en-US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Chang Y. Y.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Membrane cyclopropane fatty acid content is a major factor in acid resistance of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Escherichia coli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Y. Y.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Chang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,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J. E.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Cronan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Mol. Microbiol. 1999.V. 33 (2).P. 249 – 259. </w:t>
      </w:r>
      <w:r w:rsidRPr="003A66AB">
        <w:rPr>
          <w:rStyle w:val="id-label"/>
          <w:rFonts w:ascii="Times New Roman" w:hAnsi="Times New Roman" w:cs="Times New Roman"/>
          <w:sz w:val="28"/>
          <w:szCs w:val="28"/>
          <w:lang w:val="en-US"/>
        </w:rPr>
        <w:t xml:space="preserve">DOI: </w:t>
      </w:r>
      <w:hyperlink r:id="rId7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 xml:space="preserve">10.1046/j.1365-2958.1999.01456.x </w:t>
        </w:r>
      </w:hyperlink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Cheon K.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Characteristics of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genotypes and dental caries in children / K. Cheon, S. A. Moser, H. W. Wiener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Eur. J. Oral Sci.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2013. – V. 121, N. 3.P. 148 – 155. doi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10.1111/eos.12044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Damé-Teixeira N.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Genotypic diversity and virulence traits of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isolated from carious dentin after partial caries removal and sealing / N. Damé-Teixeira, R. A. Arthur, C. C. Parolo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Sci.World J. 2014.V. 21.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1 – 21. doi: 10.1155/2014/165201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Dewhirst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F. E.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The human oral microbiome /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F. E. Dewhirst, T. Chen, J. Izard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J. Bacteriol.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2010.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V.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192. P. 5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002 – 5017 </w:t>
      </w:r>
      <w:hyperlink r:id="rId8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https://doi.org/10.1128/JB.00542-10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5240E0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Dewhirst F. E. The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ral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icrobiome: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ritical for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nderstanding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ral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ealth and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isease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F. E.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Dewhirst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Calif Dent Assoc.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2016.V. 44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409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240E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410.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Duran-Pinedo A.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E. Beyond microbial community composition: functional activities of the oral microbiome in health and disease / A. E. Duran-Pinedo, J. Frias-Lopez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Microbes Infect.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2015.V. 17.P. 505 – 516.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Esberg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adhesin biotypes that match and predict individual caries development</w:t>
      </w:r>
      <w:r w:rsidRPr="003A66A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/ A. Esberg, N. Sheng, L. Mårell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Eur. Bio. Medicine.2017. V. 24.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205 – 215. </w:t>
      </w:r>
      <w:hyperlink r:id="rId9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https://doi.org/10.1016/j.ebiom.2017.09.027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European Committee on Antimicrobial Susceptibility Testing (EUCAST). Antimicrobial Wild Type Distributions of Microorganisms. http://217.70.33.99/eu-cast2/ (28 February 2007, date last accessed).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29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Falsetta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M. L.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Symbiotic relationship between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synergizes virulence of plaque biofilms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in vivo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</w:t>
      </w:r>
      <w:r w:rsidRPr="003A66A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M. L. Falsetta, M. I. Klein, P. M. Colonne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Infect. Immun.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2014.V.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82.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1968 – 1981. </w:t>
      </w:r>
      <w:hyperlink r:id="rId10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https://doi.org/10.1128/IAI.00087-14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Fan C. C. Risk factors of early childhood caries (ECC) among children in Beijing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 prospective cohort study / C. C. Fan, W. H. Wang, T. Xu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BMC Oral Health.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2019.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19, N. 1.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34. doi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: 10.1186/s12903-019-0721-9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Style w:val="a6"/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Style w:val="a6"/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Style w:val="a6"/>
          <w:rFonts w:ascii="Times New Roman" w:hAnsi="Times New Roman" w:cs="Times New Roman"/>
          <w:sz w:val="28"/>
          <w:szCs w:val="28"/>
          <w:lang w:val="en-US"/>
        </w:rPr>
        <w:t>. F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lemming H. C. Biofilms: An emergent form of bacterial life / H. C. Flemming, J. Wingender, U. Szewzyk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: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Nat. Rev. Microbiol. 2016. V. 14. P. 563 – 575.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rynqvb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Fozo E. M. Shifts in the membrane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f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atty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a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cid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p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rofile of </w:t>
      </w:r>
      <w:r w:rsidRPr="003A66AB">
        <w:rPr>
          <w:rStyle w:val="rynqvb"/>
          <w:rFonts w:ascii="Times New Roman" w:hAnsi="Times New Roman" w:cs="Times New Roman"/>
          <w:i/>
          <w:sz w:val="28"/>
          <w:szCs w:val="28"/>
          <w:lang w:val="uk-UA"/>
        </w:rPr>
        <w:t>Streptococcus mutans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e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nhance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s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urvival in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a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cidic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e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nvironments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E. M. Fozo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,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Quivey R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.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G. Jr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Style w:val="rynqvb"/>
          <w:rFonts w:ascii="Times New Roman" w:hAnsi="Times New Roman" w:cs="Times New Roman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pplied and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environmental microbiology.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2004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.V. 70, No 2. P.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 xml:space="preserve"> 929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uk-UA"/>
        </w:rPr>
        <w:t>936</w:t>
      </w:r>
      <w:r w:rsidRPr="003A66AB">
        <w:rPr>
          <w:rStyle w:val="rynqvb"/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Herrero E. R. Antimicrobial effects of commensal oral species are regulated by environmental factors / E. R. Herrero, V. Slomka, K. Bernaerts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Dent. 2016.V. 47.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23 – 33.</w:t>
      </w:r>
    </w:p>
    <w:p w:rsidR="00021A92" w:rsidRPr="003A66AB" w:rsidRDefault="00021A92" w:rsidP="00021A9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Cs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Ioannidou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S.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Prevalence and characterization of the mechanisms of macrolide, lincosamide and streptogramin resistance in viridans group streptococci /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S. Ioannidou, J. Papaparaskevas, P. T. Tassios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: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Int. J. Antimicrob. Agents. 2003. V. 22. P. 626 – 629.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Jakubovics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N. S.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Differential binding specificities of oral streptococcal antigen I/II family adhesins for human or bacterial ligands /</w:t>
      </w:r>
      <w:r w:rsidRPr="003A66A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N. S. Jakubovics, N. Strömberg, C. J. van Dolleweerd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Mol. Microbiol.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2005. V.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55. P.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1591 – 1605 </w:t>
      </w:r>
      <w:hyperlink r:id="rId11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https://doi.org/10.1111/j.1365-2958.2005.04495.x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Jakubovics N. S. Intermicrobial interactions as a driver for community composition and stratification of oral biofilms / N. S. Jakubovics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Mol. Biol. 2015. V. 427.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3662 – 3675.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Jalal R. Isolation and identification some of microbial causes for dental caries / R. Jalal, B. Lateef, V. Ibrahim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Tikrit Journal of Pure Science. 2017. V. 22 (9). P. 26 – 29.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Kim</w:t>
      </w:r>
      <w:r w:rsidRPr="003A66A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D.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stimulates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microcolony development via cross-kingdom biofilm-derived metabolites /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D. Kim, A. Sengupta, T. H. Niepa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Sci. Rep.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2017. V. 7. P. 1 – 14. </w:t>
      </w:r>
      <w:hyperlink r:id="rId12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https://doi.org/10.1038/srep41332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39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Klein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M. I.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- derived extracellular matrix in cariogenic oral biofilms /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M. I. Klein, G. Hwang, P. H. Santos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Front. Cell. Infect. Microbiol.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2015. V.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5. P. 1 – 8. </w:t>
      </w:r>
      <w:hyperlink r:id="rId13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https://doi.org/10.3389/fcimb.2015.00010</w:t>
        </w:r>
      </w:hyperlink>
      <w:r w:rsidRPr="003A66A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Krzysciak W. The pathogenicity of the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genus / W. Krzysciak, K. K. Pluskwa, A. Jurczak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Eur. J. Clin. Microbiol. Infect. Dis. 2013. V. 32. P. 1361 – 1376.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Lamont R. J. The oral microbiota: dynamic communities and host interactions / R. J. Lamont, H. Koo, G. Hajishengallis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Nat. Rev. Microbiol. 2018. V. 16 (12). P.  745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–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759.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Lee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H. J.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Antibacterial photodynamic therapy with curcumin and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Curcuma xanthorrhiza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extract against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H. J. Lee, S. M. Kang, S. H. Jeong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Photodiagn. Photodyn. Ther.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2017. V.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20. P.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116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119 </w:t>
      </w:r>
      <w:hyperlink r:id="rId14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https://doi.org/10.1016/j.pdpdt.2017.09.003</w:t>
        </w:r>
      </w:hyperlink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Lem</w:t>
      </w:r>
      <w:r>
        <w:rPr>
          <w:rFonts w:ascii="Times New Roman" w:hAnsi="Times New Roman" w:cs="Times New Roman"/>
          <w:sz w:val="28"/>
          <w:szCs w:val="28"/>
          <w:lang w:val="en-US"/>
        </w:rPr>
        <w:t>bo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F. L. Genotypic and phenotypic analysis of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from different oral cavity sites of caries-free and caries-active children / F. L. Lem</w:t>
      </w:r>
      <w:r>
        <w:rPr>
          <w:rFonts w:ascii="Times New Roman" w:hAnsi="Times New Roman" w:cs="Times New Roman"/>
          <w:sz w:val="28"/>
          <w:szCs w:val="28"/>
          <w:lang w:val="en-US"/>
        </w:rPr>
        <w:t>bo, P. L. Longo, C. Ota-Tsuzuki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Oral Microbiol. Immunol. 2007.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. 22, N. 5.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313 – 319. doi: 10.1111/j.1399-302X.2007.00361.x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iCs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>Lemos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J. A.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The biology of </w:t>
      </w:r>
      <w:r w:rsidRPr="003A66AB">
        <w:rPr>
          <w:rFonts w:ascii="Times New Roman" w:hAnsi="Times New Roman" w:cs="Times New Roman"/>
          <w:i/>
          <w:iCs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J. A. Lemos, S. R. Palmer, L. Zeng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ASM Journals. 2019. V. 7, N 1.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P. 1 – 18. </w:t>
      </w:r>
      <w:r w:rsidRPr="003A66AB">
        <w:rPr>
          <w:rStyle w:val="heading"/>
          <w:rFonts w:ascii="Times New Roman" w:hAnsi="Times New Roman" w:cs="Times New Roman"/>
          <w:sz w:val="28"/>
          <w:szCs w:val="28"/>
          <w:lang w:val="en-US"/>
        </w:rPr>
        <w:t>DOI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5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https://doi.org/10.1128/microbiolspec.gpp3-0051-2018</w:t>
        </w:r>
      </w:hyperlink>
      <w:r w:rsidRPr="003A66AB">
        <w:rPr>
          <w:rStyle w:val="a6"/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Style w:val="a6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Li X. The oral microbiota: community composition, influencing factors, pathogenesis, and interventions / X. Li, Y. Liu, X. Yang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Front. Microbiol. 2022. V. 13. P. 1 – 19. </w:t>
      </w:r>
      <w:hyperlink r:id="rId16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https://doi.org/10.3389/fmicb.2022.895537</w:t>
        </w:r>
      </w:hyperlink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Lu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Oral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microbiota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: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new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view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of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body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health /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Lu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Xuan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3A66A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Wang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Food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Science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and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Human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Wellness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. 2019. 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V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. 8,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. 1. 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P</w:t>
      </w:r>
      <w:r w:rsidRPr="003A66A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8 – 15.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Maal K. B. Identification of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Streptococcus salivarius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bacteriophage isolated from Persian Gulf as a potential agent for dental caries phage therapy / K. B. Maal, M. Bouzari, F. A. Zavareh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Af. J. Microbiol. Res. 2010. V. 4 (20). P. 2127 – 2132.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Martin J. M. Group A streptococcus / J. M. Martin, M. Green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Semin. Pediatr. Infect. Dis.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2006. V. 17 (3). P. 140 – 148. Doi: 10.1053/j.spid.2006.07.001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49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Meng P.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Exploring the genomic diversity and cariogenic differences of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through pan-genome and comparative genome analysis / P. Meng, C. Lu, Q. Zhang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Curr Microbiol. 2017. V. 74. P. 1200 – 1209 </w:t>
      </w:r>
      <w:hyperlink r:id="rId17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http://dx.doi.org/10.1007/s00284-017-1305-z</w:t>
        </w:r>
      </w:hyperlink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Nakano K. Serotype classification of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and its detection outside the oral cavity / K. Nakano, T. Ooshima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Future Microbiol. 2009.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V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. 4, N. 7.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. 891 – 902. doi: 10.2217/fmb.09.64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Nobbs A. H. Generic determinants of streptococcus colonization and infection / A. H. Nobbs, H. F. Jenkinson, D. B. Everett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Infect. Genet. Evol. 2015. V. 33. P. 361 – 370.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Okshevsky M. Extracellular DNA as a target for biofilm control / M. Okshevsky, V. R. Regina, R. L. Meyer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Curr. Opin. Biotechnol. 2015. V. 33. P. 73 – 80.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Oral health survey / Basic methods; 5th ed. Geneva: World Health Organization, 2013. 70 p.</w:t>
      </w:r>
    </w:p>
    <w:p w:rsidR="00021A92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Ozdemir D. Dental caries and preventive strategies / D. Ozdemir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J. Educ and Inst. St. Wor. 2014. V. 4 (4). P. 2146 – 7463.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55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Palmer S. R. Phenotypic heterogeneity of genomically-diverse isolates of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S. R. Palmer, J. H. Miller, J. Abranches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PLoS One. 2013. V. 8 (4). P. 1 – 17.</w:t>
      </w:r>
      <w:r w:rsidRPr="003A66AB">
        <w:rPr>
          <w:rStyle w:val="hwtze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Style w:val="doi"/>
          <w:rFonts w:ascii="Times New Roman" w:hAnsi="Times New Roman" w:cs="Times New Roman"/>
          <w:sz w:val="28"/>
          <w:szCs w:val="28"/>
          <w:lang w:val="en-US"/>
        </w:rPr>
        <w:t xml:space="preserve">doi: </w:t>
      </w:r>
      <w:hyperlink r:id="rId18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10.1371/journal.pone.0061358</w:t>
        </w:r>
      </w:hyperlink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Richards V. P. Phylogenomics and the dynamic genome evolution of the genus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V. P. Richards, S. R. Palmer, P. D. Pavinski Bitar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Genome Biol. Evol. 2014. V. 6. P. 741 – 753.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Ricker A.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gordonii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glucosyltransferase promotes biofilm interactions with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Candida albicans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A. Ricker, M. Vickerman, A. Dongari-Bagtzoglou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Oral. Microbiol.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2014. V. 6. P. 1 – 11. </w:t>
      </w:r>
      <w:r w:rsidRPr="003A66AB">
        <w:rPr>
          <w:rStyle w:val="id-label"/>
          <w:rFonts w:ascii="Times New Roman" w:hAnsi="Times New Roman" w:cs="Times New Roman"/>
          <w:sz w:val="28"/>
          <w:szCs w:val="28"/>
          <w:lang w:val="en-US"/>
        </w:rPr>
        <w:t xml:space="preserve">DOI: </w:t>
      </w:r>
      <w:hyperlink r:id="rId19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10.3402/jom.v6.23419</w:t>
        </w:r>
      </w:hyperlink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58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Santiago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K. B.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Microbiological control and antibacterial action of a propolis-containing mouthwash and control of dental plaque in humans /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K. B. Santiago, G. M. Piana, B. J. Conti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3A66AB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Nat. Prod. Res.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>2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017. V. </w:t>
      </w:r>
      <w:r w:rsidRPr="003A66A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32. P.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1441 – 1445.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59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Savcheniuk M. O. Detection of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suis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using the optimized real-time polymerase chain reaction protocol / M. O. Savcheniuk, O. A. Tarasov, O. M. Zakharova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Regul. Mech. Biosyst. 2022. V. 13 (2). P. 168–173. doi: 10.15421/022221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Struzycka I. The oral microbiome in dental caries / Struzycka I.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Pol. J. Microbiol. 2014. V. 63, N. 2. P. 127 – 135.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Suzuki S.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Decision tree analysis for factors associated with dental caries in schoolaged children in Japan / S. Suzuki, T. Ukiya, Y. Kawauchi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Community Dent. Health. 2018. V. 35, N. 4. P. 247 – 251. doi: 10.1922/CDH_4409Suzuki05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Tong H.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oligofermentans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inhibits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 mutans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through conversion of lactic acid into inhibitory H</w:t>
      </w:r>
      <w:r w:rsidRPr="003A66AB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2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3A66AB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2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a possible counteroffensive strategy for interspecies competition / H. Tong, W. Chen, J. Merritt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Mol. Microbiol. 2007. V. 63. P. 872 – 880. </w:t>
      </w:r>
    </w:p>
    <w:p w:rsidR="00021A92" w:rsidRDefault="00021A92" w:rsidP="00021A92">
      <w:pPr>
        <w:spacing w:after="0" w:line="360" w:lineRule="auto"/>
        <w:ind w:firstLine="709"/>
        <w:jc w:val="both"/>
        <w:rPr>
          <w:rStyle w:val="a6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Wade W. G. The oral microbiome in health and disease / W. G. Wade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Pharmacol. Res. 2013. V. 69. P. 137–143. </w:t>
      </w:r>
      <w:r w:rsidRPr="003A66AB">
        <w:rPr>
          <w:rStyle w:val="id-label"/>
          <w:rFonts w:ascii="Times New Roman" w:hAnsi="Times New Roman" w:cs="Times New Roman"/>
          <w:sz w:val="28"/>
          <w:szCs w:val="28"/>
          <w:lang w:val="en-US"/>
        </w:rPr>
        <w:t xml:space="preserve">DOI: </w:t>
      </w:r>
      <w:hyperlink r:id="rId20" w:tgtFrame="_blank" w:history="1">
        <w:r w:rsidRPr="003A66AB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10.1016/j.phrs.2012.11.006</w:t>
        </w:r>
      </w:hyperlink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Walker M. J. Disease manifestations and pathogenic mechanisms of group A </w:t>
      </w:r>
      <w:r w:rsidRPr="003A66A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Streptococcus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M. J. Walker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T. C. Barnett, J. D. McArthur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Clin. Microbiol. Rev. 2014. V. 27. P. 264 – 301.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Yumoto H. The pathogenic factors from oral streptococci from systemic diseases / H. Yumoto, K. Hirota, K. Hirao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 Int. J. Mol. Sci. 2019. V. 20. P. 1 – 18. Doi:10.3390/ijms20184571</w:t>
      </w:r>
    </w:p>
    <w:p w:rsidR="00021A92" w:rsidRPr="003A66AB" w:rsidRDefault="00021A92" w:rsidP="00021A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>Zhou Q.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Genotypic diversity of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Streptococcus mutans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3A66AB">
        <w:rPr>
          <w:rFonts w:ascii="Times New Roman" w:hAnsi="Times New Roman" w:cs="Times New Roman"/>
          <w:i/>
          <w:sz w:val="28"/>
          <w:szCs w:val="28"/>
          <w:lang w:val="en-US"/>
        </w:rPr>
        <w:t>Streptococcus sobrinus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in 3–4-year-old children with severe caries or without caries / Q. Zhou, X. Qin, M. Qin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Int. J. Paediatr. Dent. 2011. </w:t>
      </w:r>
      <w:r w:rsidRPr="003A66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V.</w:t>
      </w:r>
      <w:r w:rsidRPr="003A66AB">
        <w:rPr>
          <w:rFonts w:ascii="Times New Roman" w:hAnsi="Times New Roman" w:cs="Times New Roman"/>
          <w:sz w:val="28"/>
          <w:szCs w:val="28"/>
          <w:lang w:val="en-US"/>
        </w:rPr>
        <w:t xml:space="preserve"> 21, N. 6. P. 422 – 431. doi: 10.1111/j.1365-263X.2011.01145.x</w:t>
      </w:r>
    </w:p>
    <w:p w:rsidR="00021A92" w:rsidRPr="00726EC5" w:rsidRDefault="00021A92">
      <w:pPr>
        <w:rPr>
          <w:lang w:val="uk-UA"/>
        </w:rPr>
      </w:pPr>
      <w:bookmarkStart w:id="0" w:name="_GoBack"/>
      <w:bookmarkEnd w:id="0"/>
    </w:p>
    <w:sectPr w:rsidR="00021A92" w:rsidRPr="00726E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EC5"/>
    <w:rsid w:val="00021A92"/>
    <w:rsid w:val="00726EC5"/>
    <w:rsid w:val="00B27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17D1E0-B19C-40D6-925E-9E40786C7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E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26EC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ynqvb">
    <w:name w:val="rynqvb"/>
    <w:basedOn w:val="a0"/>
    <w:rsid w:val="00726EC5"/>
  </w:style>
  <w:style w:type="table" w:styleId="a3">
    <w:name w:val="Table Grid"/>
    <w:basedOn w:val="a1"/>
    <w:uiPriority w:val="39"/>
    <w:rsid w:val="00726E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wtze">
    <w:name w:val="hwtze"/>
    <w:basedOn w:val="a0"/>
    <w:rsid w:val="00726EC5"/>
  </w:style>
  <w:style w:type="paragraph" w:styleId="a4">
    <w:name w:val="Body Text"/>
    <w:basedOn w:val="a"/>
    <w:link w:val="a5"/>
    <w:rsid w:val="00021A92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5">
    <w:name w:val="Основной текст Знак"/>
    <w:basedOn w:val="a0"/>
    <w:link w:val="a4"/>
    <w:rsid w:val="00021A9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6">
    <w:name w:val="Hyperlink"/>
    <w:basedOn w:val="a0"/>
    <w:uiPriority w:val="99"/>
    <w:unhideWhenUsed/>
    <w:rsid w:val="00021A92"/>
    <w:rPr>
      <w:color w:val="0000FF"/>
      <w:u w:val="single"/>
    </w:rPr>
  </w:style>
  <w:style w:type="character" w:customStyle="1" w:styleId="heading">
    <w:name w:val="heading"/>
    <w:basedOn w:val="a0"/>
    <w:rsid w:val="00021A92"/>
  </w:style>
  <w:style w:type="character" w:customStyle="1" w:styleId="id-label">
    <w:name w:val="id-label"/>
    <w:basedOn w:val="a0"/>
    <w:rsid w:val="00021A92"/>
  </w:style>
  <w:style w:type="character" w:customStyle="1" w:styleId="doi">
    <w:name w:val="doi"/>
    <w:basedOn w:val="a0"/>
    <w:rsid w:val="00021A92"/>
  </w:style>
  <w:style w:type="character" w:customStyle="1" w:styleId="cit">
    <w:name w:val="cit"/>
    <w:basedOn w:val="a0"/>
    <w:rsid w:val="00021A92"/>
  </w:style>
  <w:style w:type="character" w:customStyle="1" w:styleId="citation-doi">
    <w:name w:val="citation-doi"/>
    <w:basedOn w:val="a0"/>
    <w:rsid w:val="00021A92"/>
  </w:style>
  <w:style w:type="character" w:customStyle="1" w:styleId="comma">
    <w:name w:val="comma"/>
    <w:basedOn w:val="a0"/>
    <w:rsid w:val="00021A92"/>
  </w:style>
  <w:style w:type="paragraph" w:styleId="HTML">
    <w:name w:val="HTML Preformatted"/>
    <w:basedOn w:val="a"/>
    <w:link w:val="HTML0"/>
    <w:uiPriority w:val="99"/>
    <w:unhideWhenUsed/>
    <w:rsid w:val="00021A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21A92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28/JB.00542-10" TargetMode="External"/><Relationship Id="rId13" Type="http://schemas.openxmlformats.org/officeDocument/2006/relationships/hyperlink" Target="https://doi.org/10.3389/fcimb.2015.00010" TargetMode="External"/><Relationship Id="rId18" Type="http://schemas.openxmlformats.org/officeDocument/2006/relationships/hyperlink" Target="https://doi.org/10.1371%2Fjournal.pone.0061358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doi.org/10.1046/j.1365-2958.1999.01456.x" TargetMode="External"/><Relationship Id="rId12" Type="http://schemas.openxmlformats.org/officeDocument/2006/relationships/hyperlink" Target="https://doi.org/10.1038/srep41332" TargetMode="External"/><Relationship Id="rId17" Type="http://schemas.openxmlformats.org/officeDocument/2006/relationships/hyperlink" Target="http://dx.doi.org/10.1007/s00284-017-1305-z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i.org/10.3389/fmicb.2022.895537" TargetMode="External"/><Relationship Id="rId20" Type="http://schemas.openxmlformats.org/officeDocument/2006/relationships/hyperlink" Target="https://doi.org/10.1016/j.phrs.2012.11.006" TargetMode="External"/><Relationship Id="rId1" Type="http://schemas.openxmlformats.org/officeDocument/2006/relationships/styles" Target="styles.xml"/><Relationship Id="rId6" Type="http://schemas.openxmlformats.org/officeDocument/2006/relationships/hyperlink" Target="https://doi.org/10.1111/omi.12132" TargetMode="External"/><Relationship Id="rId11" Type="http://schemas.openxmlformats.org/officeDocument/2006/relationships/hyperlink" Target="https://doi.org/10.1111/j.1365-2958.2005.04495.x" TargetMode="External"/><Relationship Id="rId5" Type="http://schemas.openxmlformats.org/officeDocument/2006/relationships/hyperlink" Target="https://doi.org/10.1128/IAI.00422-08" TargetMode="External"/><Relationship Id="rId15" Type="http://schemas.openxmlformats.org/officeDocument/2006/relationships/hyperlink" Target="https://doi.org/10.1128/microbiolspec.gpp3-0051-2018" TargetMode="External"/><Relationship Id="rId10" Type="http://schemas.openxmlformats.org/officeDocument/2006/relationships/hyperlink" Target="https://doi.org/10.1128/IAI.00087-14" TargetMode="External"/><Relationship Id="rId19" Type="http://schemas.openxmlformats.org/officeDocument/2006/relationships/hyperlink" Target="https://doi.org/10.3402/jom.v6.23419" TargetMode="External"/><Relationship Id="rId4" Type="http://schemas.openxmlformats.org/officeDocument/2006/relationships/hyperlink" Target="http://irbis-nbuv.gov.ua/cgi-bin/irbis_nbuv/cgiirbis_64.exe?I21DBN=LINK&amp;P21DBN=UJRN&amp;Z21ID=&amp;S21REF=10&amp;S21CNR=20&amp;S21STN=1&amp;S21FMT=ASP_meta&amp;C21COM=S&amp;2_S21P03=FILA=&amp;2_S21STR=MiB_2014_1_6" TargetMode="External"/><Relationship Id="rId9" Type="http://schemas.openxmlformats.org/officeDocument/2006/relationships/hyperlink" Target="https://doi.org/10.1016/j.ebiom.2017.09.027" TargetMode="External"/><Relationship Id="rId14" Type="http://schemas.openxmlformats.org/officeDocument/2006/relationships/hyperlink" Target="https://doi.org/10.1016/j.pdpdt.2017.09.003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3563</Words>
  <Characters>20310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2024-04-01T08:54:00Z</dcterms:created>
  <dcterms:modified xsi:type="dcterms:W3CDTF">2024-04-01T08:55:00Z</dcterms:modified>
</cp:coreProperties>
</file>