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303E" w:rsidRPr="004E303E" w:rsidRDefault="004E303E" w:rsidP="004E303E">
      <w:pPr>
        <w:spacing w:after="200" w:line="276" w:lineRule="auto"/>
        <w:jc w:val="center"/>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Одесский национальний университет им. И.И. Мечникова</w:t>
      </w:r>
    </w:p>
    <w:p w:rsidR="004E303E" w:rsidRPr="004E303E" w:rsidRDefault="004E303E" w:rsidP="004E303E">
      <w:pPr>
        <w:spacing w:after="200" w:line="276" w:lineRule="auto"/>
        <w:jc w:val="center"/>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Институт социальних наук</w:t>
      </w:r>
    </w:p>
    <w:p w:rsidR="004E303E" w:rsidRPr="004E303E" w:rsidRDefault="004E303E" w:rsidP="004E303E">
      <w:pPr>
        <w:spacing w:after="200" w:line="276" w:lineRule="auto"/>
        <w:jc w:val="center"/>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Кафедра политологии</w:t>
      </w:r>
    </w:p>
    <w:p w:rsidR="004E303E" w:rsidRPr="004E303E" w:rsidRDefault="004E303E" w:rsidP="004E303E">
      <w:pPr>
        <w:spacing w:after="200" w:line="276" w:lineRule="auto"/>
        <w:rPr>
          <w:rFonts w:ascii="Times New Roman" w:eastAsia="Times New Roman" w:hAnsi="Times New Roman" w:cs="Times New Roman"/>
          <w:b/>
          <w:sz w:val="28"/>
          <w:szCs w:val="28"/>
          <w:lang w:val="uk-UA" w:eastAsia="ru-RU"/>
        </w:rPr>
      </w:pPr>
      <w:r w:rsidRPr="004E303E">
        <w:rPr>
          <w:rFonts w:ascii="Times New Roman" w:eastAsia="Times New Roman" w:hAnsi="Times New Roman" w:cs="Times New Roman"/>
          <w:b/>
          <w:sz w:val="28"/>
          <w:szCs w:val="28"/>
          <w:lang w:val="uk-UA" w:eastAsia="ru-RU"/>
        </w:rPr>
        <w:t xml:space="preserve">                                               Дипломная робота</w:t>
      </w:r>
    </w:p>
    <w:p w:rsidR="004E303E" w:rsidRPr="004E303E" w:rsidRDefault="004E303E" w:rsidP="004E303E">
      <w:pPr>
        <w:spacing w:after="200" w:line="276" w:lineRule="auto"/>
        <w:jc w:val="center"/>
        <w:rPr>
          <w:rFonts w:ascii="Times New Roman" w:eastAsia="Times New Roman" w:hAnsi="Times New Roman" w:cs="Times New Roman"/>
          <w:b/>
          <w:sz w:val="28"/>
          <w:szCs w:val="28"/>
          <w:u w:val="single"/>
          <w:lang w:val="uk-UA" w:eastAsia="ru-RU"/>
        </w:rPr>
      </w:pPr>
      <w:r w:rsidRPr="004E303E">
        <w:rPr>
          <w:rFonts w:ascii="Times New Roman" w:eastAsia="Times New Roman" w:hAnsi="Times New Roman" w:cs="Times New Roman"/>
          <w:b/>
          <w:sz w:val="28"/>
          <w:szCs w:val="28"/>
          <w:u w:val="single"/>
          <w:lang w:val="uk-UA" w:eastAsia="ru-RU"/>
        </w:rPr>
        <w:t>специалиста</w:t>
      </w:r>
    </w:p>
    <w:p w:rsidR="004E303E" w:rsidRPr="004E303E" w:rsidRDefault="004E303E" w:rsidP="004E303E">
      <w:pPr>
        <w:spacing w:after="20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на тему:  «Роль масс-медиа в формировании общественной мысли»</w:t>
      </w:r>
    </w:p>
    <w:p w:rsidR="004E303E" w:rsidRPr="004E303E" w:rsidRDefault="004E303E" w:rsidP="004E303E">
      <w:pPr>
        <w:spacing w:after="200" w:line="276" w:lineRule="auto"/>
        <w:jc w:val="center"/>
        <w:rPr>
          <w:rFonts w:ascii="Times New Roman" w:eastAsia="Times New Roman" w:hAnsi="Times New Roman" w:cs="Times New Roman"/>
          <w:sz w:val="24"/>
          <w:szCs w:val="24"/>
          <w:lang w:eastAsia="ru-RU"/>
        </w:rPr>
      </w:pPr>
      <w:r w:rsidRPr="004E303E">
        <w:rPr>
          <w:rFonts w:ascii="Times New Roman" w:eastAsia="Times New Roman" w:hAnsi="Times New Roman" w:cs="Times New Roman"/>
          <w:sz w:val="24"/>
          <w:szCs w:val="24"/>
          <w:lang w:val="uk-UA" w:eastAsia="ru-RU"/>
        </w:rPr>
        <w:t>«Роль мас-медіа в формуванні громадської думки»</w:t>
      </w:r>
    </w:p>
    <w:p w:rsidR="004E303E" w:rsidRPr="004E303E" w:rsidRDefault="004E303E" w:rsidP="004E303E">
      <w:pPr>
        <w:spacing w:after="200" w:line="276" w:lineRule="auto"/>
        <w:jc w:val="center"/>
        <w:rPr>
          <w:rFonts w:ascii="Times New Roman" w:eastAsia="Times New Roman" w:hAnsi="Times New Roman" w:cs="Times New Roman"/>
          <w:sz w:val="24"/>
          <w:szCs w:val="24"/>
          <w:lang w:val="uk-UA" w:eastAsia="ru-RU"/>
        </w:rPr>
      </w:pPr>
      <w:r w:rsidRPr="004E303E">
        <w:rPr>
          <w:rFonts w:ascii="Times New Roman" w:eastAsia="Times New Roman" w:hAnsi="Times New Roman" w:cs="Times New Roman"/>
          <w:sz w:val="24"/>
          <w:szCs w:val="24"/>
          <w:lang w:val="uk-UA" w:eastAsia="ru-RU"/>
        </w:rPr>
        <w:t>«</w:t>
      </w:r>
      <w:r w:rsidRPr="004E303E">
        <w:rPr>
          <w:rFonts w:ascii="Times New Roman" w:eastAsia="Times New Roman" w:hAnsi="Times New Roman" w:cs="Times New Roman"/>
          <w:color w:val="212121"/>
          <w:sz w:val="24"/>
          <w:szCs w:val="24"/>
          <w:shd w:val="clear" w:color="auto" w:fill="FFFFFF"/>
          <w:lang w:val="en-US" w:eastAsia="ru-RU"/>
        </w:rPr>
        <w:t>Role of mass media in the formation of social thought</w:t>
      </w:r>
      <w:r w:rsidRPr="004E303E">
        <w:rPr>
          <w:rFonts w:ascii="Times New Roman" w:eastAsia="Times New Roman" w:hAnsi="Times New Roman" w:cs="Times New Roman"/>
          <w:sz w:val="24"/>
          <w:szCs w:val="24"/>
          <w:lang w:val="uk-UA" w:eastAsia="ru-RU"/>
        </w:rPr>
        <w:t>»</w:t>
      </w:r>
    </w:p>
    <w:p w:rsidR="004E303E" w:rsidRPr="004E303E" w:rsidRDefault="004E303E" w:rsidP="004E303E">
      <w:pPr>
        <w:spacing w:after="200" w:line="276" w:lineRule="auto"/>
        <w:jc w:val="right"/>
        <w:rPr>
          <w:rFonts w:ascii="Times New Roman" w:eastAsia="Times New Roman" w:hAnsi="Times New Roman" w:cs="Times New Roman"/>
          <w:sz w:val="28"/>
          <w:szCs w:val="28"/>
          <w:lang w:val="uk-UA" w:eastAsia="ru-RU"/>
        </w:rPr>
      </w:pPr>
    </w:p>
    <w:p w:rsidR="004E303E" w:rsidRPr="004E303E" w:rsidRDefault="004E303E" w:rsidP="004E303E">
      <w:pPr>
        <w:spacing w:after="0" w:line="312" w:lineRule="auto"/>
        <w:jc w:val="right"/>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eastAsia="ru-RU"/>
        </w:rPr>
        <w:t>Выполнил</w:t>
      </w:r>
      <w:r w:rsidRPr="004E303E">
        <w:rPr>
          <w:rFonts w:ascii="Times New Roman" w:eastAsia="Times New Roman" w:hAnsi="Times New Roman" w:cs="Times New Roman"/>
          <w:sz w:val="28"/>
          <w:szCs w:val="28"/>
          <w:lang w:val="uk-UA" w:eastAsia="ru-RU"/>
        </w:rPr>
        <w:t xml:space="preserve"> студент </w:t>
      </w:r>
      <w:r w:rsidRPr="004E303E">
        <w:rPr>
          <w:rFonts w:ascii="Times New Roman" w:eastAsia="Times New Roman" w:hAnsi="Times New Roman" w:cs="Times New Roman"/>
          <w:sz w:val="28"/>
          <w:szCs w:val="28"/>
          <w:lang w:val="en-US" w:eastAsia="ru-RU"/>
        </w:rPr>
        <w:t>V</w:t>
      </w:r>
      <w:r w:rsidRPr="004E303E">
        <w:rPr>
          <w:rFonts w:ascii="Times New Roman" w:eastAsia="Times New Roman" w:hAnsi="Times New Roman" w:cs="Times New Roman"/>
          <w:sz w:val="28"/>
          <w:szCs w:val="28"/>
          <w:lang w:val="uk-UA" w:eastAsia="ru-RU"/>
        </w:rPr>
        <w:t>І</w:t>
      </w:r>
      <w:r w:rsidRPr="004E303E">
        <w:rPr>
          <w:rFonts w:ascii="Times New Roman" w:eastAsia="Times New Roman" w:hAnsi="Times New Roman" w:cs="Times New Roman"/>
          <w:sz w:val="28"/>
          <w:szCs w:val="28"/>
          <w:lang w:eastAsia="ru-RU"/>
        </w:rPr>
        <w:t xml:space="preserve"> курсу</w:t>
      </w:r>
    </w:p>
    <w:p w:rsidR="004E303E" w:rsidRPr="004E303E" w:rsidRDefault="004E303E" w:rsidP="004E303E">
      <w:pPr>
        <w:spacing w:after="0" w:line="312" w:lineRule="auto"/>
        <w:jc w:val="right"/>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val="uk-UA" w:eastAsia="ru-RU"/>
        </w:rPr>
        <w:t>заочной форм</w:t>
      </w:r>
      <w:r w:rsidRPr="004E303E">
        <w:rPr>
          <w:rFonts w:ascii="Times New Roman" w:eastAsia="Times New Roman" w:hAnsi="Times New Roman" w:cs="Times New Roman"/>
          <w:sz w:val="28"/>
          <w:szCs w:val="28"/>
          <w:lang w:eastAsia="ru-RU"/>
        </w:rPr>
        <w:t>ы обучения</w:t>
      </w:r>
    </w:p>
    <w:p w:rsidR="004E303E" w:rsidRPr="004E303E" w:rsidRDefault="004E303E" w:rsidP="004E303E">
      <w:pPr>
        <w:spacing w:after="0" w:line="312" w:lineRule="auto"/>
        <w:jc w:val="right"/>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специальности 052- Политология</w:t>
      </w:r>
    </w:p>
    <w:p w:rsidR="004E303E" w:rsidRPr="004E303E" w:rsidRDefault="004E303E" w:rsidP="004E303E">
      <w:pPr>
        <w:spacing w:after="0" w:line="312" w:lineRule="auto"/>
        <w:jc w:val="right"/>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 xml:space="preserve">Коваленко Виктор Геннадьевич </w:t>
      </w:r>
    </w:p>
    <w:p w:rsidR="004E303E" w:rsidRPr="004E303E" w:rsidRDefault="004E303E" w:rsidP="004E303E">
      <w:pPr>
        <w:spacing w:after="0" w:line="312" w:lineRule="auto"/>
        <w:jc w:val="right"/>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 xml:space="preserve">    Руководитель: к. истор. н., доцент Шевчук Н.А._____</w:t>
      </w:r>
    </w:p>
    <w:p w:rsidR="004E303E" w:rsidRPr="004E303E" w:rsidRDefault="004E303E" w:rsidP="004E303E">
      <w:pPr>
        <w:spacing w:after="0" w:line="312" w:lineRule="auto"/>
        <w:jc w:val="center"/>
        <w:outlineLvl w:val="1"/>
        <w:rPr>
          <w:rFonts w:ascii="Times New Roman" w:eastAsia="Times New Roman" w:hAnsi="Times New Roman" w:cs="Times New Roman"/>
          <w:bCs/>
          <w:sz w:val="28"/>
          <w:szCs w:val="28"/>
          <w:lang w:eastAsia="ru-RU"/>
        </w:rPr>
      </w:pPr>
      <w:r w:rsidRPr="004E303E">
        <w:rPr>
          <w:rFonts w:ascii="Times New Roman" w:eastAsia="Times New Roman" w:hAnsi="Times New Roman" w:cs="Times New Roman"/>
          <w:bCs/>
          <w:sz w:val="28"/>
          <w:szCs w:val="28"/>
          <w:lang w:val="uk-UA" w:eastAsia="ru-RU"/>
        </w:rPr>
        <w:t xml:space="preserve">                                    Рецензент: </w:t>
      </w:r>
      <w:r w:rsidRPr="004E303E">
        <w:rPr>
          <w:rFonts w:ascii="Times New Roman" w:eastAsia="Times New Roman" w:hAnsi="Times New Roman" w:cs="Times New Roman"/>
          <w:bCs/>
          <w:sz w:val="28"/>
          <w:szCs w:val="28"/>
          <w:lang w:eastAsia="ru-RU"/>
        </w:rPr>
        <w:t>д.ф.н., к.ю.н., профессор Плавич В.</w:t>
      </w:r>
      <w:r w:rsidRPr="004E303E">
        <w:rPr>
          <w:rFonts w:ascii="Times New Roman" w:eastAsia="Times New Roman" w:hAnsi="Times New Roman" w:cs="Times New Roman"/>
          <w:bCs/>
          <w:sz w:val="28"/>
          <w:szCs w:val="28"/>
          <w:lang w:val="uk-UA" w:eastAsia="ru-RU"/>
        </w:rPr>
        <w:t>П</w:t>
      </w:r>
      <w:r w:rsidRPr="004E303E">
        <w:rPr>
          <w:rFonts w:ascii="Times New Roman" w:eastAsia="Times New Roman" w:hAnsi="Times New Roman" w:cs="Times New Roman"/>
          <w:bCs/>
          <w:sz w:val="28"/>
          <w:szCs w:val="28"/>
          <w:lang w:eastAsia="ru-RU"/>
        </w:rPr>
        <w:t>.</w:t>
      </w:r>
    </w:p>
    <w:p w:rsidR="004E303E" w:rsidRPr="004E303E" w:rsidRDefault="004E303E" w:rsidP="004E303E">
      <w:pPr>
        <w:spacing w:after="200" w:line="276" w:lineRule="auto"/>
        <w:jc w:val="right"/>
        <w:rPr>
          <w:rFonts w:ascii="Times New Roman" w:eastAsia="Times New Roman" w:hAnsi="Times New Roman" w:cs="Times New Roman"/>
          <w:color w:val="FF0000"/>
          <w:sz w:val="28"/>
          <w:szCs w:val="28"/>
          <w:lang w:val="uk-UA" w:eastAsia="ru-RU"/>
        </w:rPr>
      </w:pPr>
    </w:p>
    <w:p w:rsidR="004E303E" w:rsidRPr="004E303E" w:rsidRDefault="004E303E" w:rsidP="004E303E">
      <w:pPr>
        <w:spacing w:after="20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Рекомендовано к защите:</w:t>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t>Защищено на заседании ЭК №_____</w:t>
      </w:r>
    </w:p>
    <w:p w:rsidR="004E303E" w:rsidRPr="004E303E" w:rsidRDefault="004E303E" w:rsidP="004E303E">
      <w:pPr>
        <w:spacing w:after="20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Протокол заседания кафедры</w:t>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t>протокол №______ от _______ 2017 г.</w:t>
      </w:r>
    </w:p>
    <w:p w:rsidR="004E303E" w:rsidRPr="004E303E" w:rsidRDefault="004E303E" w:rsidP="004E303E">
      <w:pPr>
        <w:spacing w:after="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val="uk-UA" w:eastAsia="ru-RU"/>
        </w:rPr>
        <w:t>№____ от __________2017 г.</w:t>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t>оценка__________/____</w:t>
      </w:r>
      <w:r w:rsidRPr="004E303E">
        <w:rPr>
          <w:rFonts w:ascii="Times New Roman" w:eastAsia="Times New Roman" w:hAnsi="Times New Roman" w:cs="Times New Roman"/>
          <w:sz w:val="28"/>
          <w:szCs w:val="28"/>
          <w:lang w:eastAsia="ru-RU"/>
        </w:rPr>
        <w:t>_</w:t>
      </w:r>
      <w:r w:rsidRPr="004E303E">
        <w:rPr>
          <w:rFonts w:ascii="Times New Roman" w:eastAsia="Times New Roman" w:hAnsi="Times New Roman" w:cs="Times New Roman"/>
          <w:sz w:val="28"/>
          <w:szCs w:val="28"/>
          <w:lang w:val="uk-UA" w:eastAsia="ru-RU"/>
        </w:rPr>
        <w:t>/_____</w:t>
      </w:r>
    </w:p>
    <w:p w:rsidR="004E303E" w:rsidRPr="004E303E" w:rsidRDefault="004E303E" w:rsidP="004E303E">
      <w:pPr>
        <w:spacing w:after="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eastAsia="ru-RU"/>
        </w:rPr>
        <w:tab/>
      </w:r>
      <w:r w:rsidRPr="004E303E">
        <w:rPr>
          <w:rFonts w:ascii="Times New Roman" w:eastAsia="Times New Roman" w:hAnsi="Times New Roman" w:cs="Times New Roman"/>
          <w:sz w:val="28"/>
          <w:szCs w:val="28"/>
          <w:lang w:eastAsia="ru-RU"/>
        </w:rPr>
        <w:tab/>
      </w:r>
      <w:r w:rsidRPr="004E303E">
        <w:rPr>
          <w:rFonts w:ascii="Times New Roman" w:eastAsia="Times New Roman" w:hAnsi="Times New Roman" w:cs="Times New Roman"/>
          <w:sz w:val="28"/>
          <w:szCs w:val="28"/>
          <w:lang w:eastAsia="ru-RU"/>
        </w:rPr>
        <w:tab/>
      </w:r>
      <w:r w:rsidRPr="004E303E">
        <w:rPr>
          <w:rFonts w:ascii="Times New Roman" w:eastAsia="Times New Roman" w:hAnsi="Times New Roman" w:cs="Times New Roman"/>
          <w:sz w:val="28"/>
          <w:szCs w:val="28"/>
          <w:lang w:eastAsia="ru-RU"/>
        </w:rPr>
        <w:tab/>
      </w:r>
      <w:r w:rsidRPr="004E303E">
        <w:rPr>
          <w:rFonts w:ascii="Times New Roman" w:eastAsia="Times New Roman" w:hAnsi="Times New Roman" w:cs="Times New Roman"/>
          <w:sz w:val="28"/>
          <w:szCs w:val="28"/>
          <w:lang w:eastAsia="ru-RU"/>
        </w:rPr>
        <w:tab/>
      </w:r>
      <w:r w:rsidRPr="004E303E">
        <w:rPr>
          <w:rFonts w:ascii="Times New Roman" w:eastAsia="Times New Roman" w:hAnsi="Times New Roman" w:cs="Times New Roman"/>
          <w:sz w:val="24"/>
          <w:szCs w:val="28"/>
          <w:lang w:eastAsia="ru-RU"/>
        </w:rPr>
        <w:t xml:space="preserve">      </w:t>
      </w:r>
      <w:r w:rsidRPr="004E303E">
        <w:rPr>
          <w:rFonts w:ascii="Times New Roman" w:eastAsia="Times New Roman" w:hAnsi="Times New Roman" w:cs="Times New Roman"/>
          <w:sz w:val="24"/>
          <w:szCs w:val="28"/>
          <w:lang w:val="uk-UA" w:eastAsia="ru-RU"/>
        </w:rPr>
        <w:t xml:space="preserve">               </w:t>
      </w:r>
      <w:r w:rsidRPr="004E303E">
        <w:rPr>
          <w:rFonts w:ascii="Times New Roman" w:eastAsia="Times New Roman" w:hAnsi="Times New Roman" w:cs="Times New Roman"/>
          <w:sz w:val="24"/>
          <w:szCs w:val="28"/>
          <w:lang w:eastAsia="ru-RU"/>
        </w:rPr>
        <w:t xml:space="preserve"> (по национальной шкале,</w:t>
      </w:r>
      <w:r w:rsidRPr="004E303E">
        <w:rPr>
          <w:rFonts w:ascii="Times New Roman" w:eastAsia="Times New Roman" w:hAnsi="Times New Roman" w:cs="Times New Roman"/>
          <w:sz w:val="24"/>
          <w:szCs w:val="28"/>
          <w:lang w:val="uk-UA" w:eastAsia="ru-RU"/>
        </w:rPr>
        <w:t xml:space="preserve"> шкале ECTS, баллы)</w:t>
      </w:r>
    </w:p>
    <w:p w:rsidR="004E303E" w:rsidRPr="004E303E" w:rsidRDefault="004E303E" w:rsidP="004E303E">
      <w:pPr>
        <w:spacing w:after="200" w:line="276" w:lineRule="auto"/>
        <w:rPr>
          <w:rFonts w:ascii="Times New Roman" w:eastAsia="Times New Roman" w:hAnsi="Times New Roman" w:cs="Times New Roman"/>
          <w:sz w:val="28"/>
          <w:szCs w:val="28"/>
          <w:lang w:val="uk-UA" w:eastAsia="ru-RU"/>
        </w:rPr>
      </w:pPr>
    </w:p>
    <w:p w:rsidR="004E303E" w:rsidRPr="004E303E" w:rsidRDefault="004E303E" w:rsidP="004E303E">
      <w:pPr>
        <w:spacing w:after="20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Заведующий кафедры</w:t>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t>Голова ЭК</w:t>
      </w:r>
    </w:p>
    <w:p w:rsidR="004E303E" w:rsidRPr="004E303E" w:rsidRDefault="004E303E" w:rsidP="004E303E">
      <w:pPr>
        <w:spacing w:after="0" w:line="276" w:lineRule="auto"/>
        <w:rPr>
          <w:rFonts w:ascii="Times New Roman" w:eastAsia="Times New Roman" w:hAnsi="Times New Roman" w:cs="Times New Roman"/>
          <w:sz w:val="28"/>
          <w:szCs w:val="28"/>
          <w:lang w:val="uk-UA" w:eastAsia="ru-RU"/>
        </w:rPr>
      </w:pPr>
      <w:r w:rsidRPr="004E303E">
        <w:rPr>
          <w:rFonts w:ascii="Times New Roman" w:eastAsia="Times New Roman" w:hAnsi="Times New Roman" w:cs="Times New Roman"/>
          <w:sz w:val="28"/>
          <w:szCs w:val="28"/>
          <w:lang w:val="uk-UA" w:eastAsia="ru-RU"/>
        </w:rPr>
        <w:t>________  Попков В.В.</w:t>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r>
      <w:r w:rsidRPr="004E303E">
        <w:rPr>
          <w:rFonts w:ascii="Times New Roman" w:eastAsia="Times New Roman" w:hAnsi="Times New Roman" w:cs="Times New Roman"/>
          <w:sz w:val="28"/>
          <w:szCs w:val="28"/>
          <w:lang w:val="uk-UA" w:eastAsia="ru-RU"/>
        </w:rPr>
        <w:tab/>
        <w:t xml:space="preserve">           ________       Милова М.И.</w:t>
      </w:r>
    </w:p>
    <w:p w:rsidR="004E303E" w:rsidRPr="004E303E" w:rsidRDefault="004E303E" w:rsidP="004E303E">
      <w:pPr>
        <w:spacing w:after="0" w:line="276" w:lineRule="auto"/>
        <w:rPr>
          <w:rFonts w:ascii="Times New Roman" w:eastAsia="Times New Roman" w:hAnsi="Times New Roman" w:cs="Times New Roman"/>
          <w:sz w:val="24"/>
          <w:szCs w:val="28"/>
          <w:lang w:val="uk-UA" w:eastAsia="ru-RU"/>
        </w:rPr>
      </w:pPr>
      <w:r w:rsidRPr="004E303E">
        <w:rPr>
          <w:rFonts w:ascii="Times New Roman" w:eastAsia="Times New Roman" w:hAnsi="Times New Roman" w:cs="Times New Roman"/>
          <w:sz w:val="24"/>
          <w:szCs w:val="28"/>
          <w:lang w:val="uk-UA" w:eastAsia="ru-RU"/>
        </w:rPr>
        <w:t>(подпись)   фамилия, инициалы)</w:t>
      </w:r>
      <w:r w:rsidRPr="004E303E">
        <w:rPr>
          <w:rFonts w:ascii="Times New Roman" w:eastAsia="Times New Roman" w:hAnsi="Times New Roman" w:cs="Times New Roman"/>
          <w:sz w:val="28"/>
          <w:szCs w:val="28"/>
          <w:lang w:val="uk-UA" w:eastAsia="ru-RU"/>
        </w:rPr>
        <w:tab/>
        <w:t xml:space="preserve">                     </w:t>
      </w:r>
      <w:r w:rsidRPr="004E303E">
        <w:rPr>
          <w:rFonts w:ascii="Times New Roman" w:eastAsia="Times New Roman" w:hAnsi="Times New Roman" w:cs="Times New Roman"/>
          <w:sz w:val="24"/>
          <w:szCs w:val="28"/>
          <w:lang w:val="uk-UA" w:eastAsia="ru-RU"/>
        </w:rPr>
        <w:t>(подпись)</w:t>
      </w:r>
      <w:r w:rsidRPr="004E303E">
        <w:rPr>
          <w:rFonts w:ascii="Times New Roman" w:eastAsia="Times New Roman" w:hAnsi="Times New Roman" w:cs="Times New Roman"/>
          <w:sz w:val="24"/>
          <w:szCs w:val="28"/>
          <w:lang w:val="uk-UA" w:eastAsia="ru-RU"/>
        </w:rPr>
        <w:tab/>
        <w:t xml:space="preserve">    (фамилия, инициалы)</w:t>
      </w:r>
    </w:p>
    <w:p w:rsidR="004E303E" w:rsidRPr="004E303E" w:rsidRDefault="004E303E" w:rsidP="004E303E">
      <w:pPr>
        <w:spacing w:after="0" w:line="276" w:lineRule="auto"/>
        <w:rPr>
          <w:rFonts w:ascii="Times New Roman" w:eastAsia="Times New Roman" w:hAnsi="Times New Roman" w:cs="Times New Roman"/>
          <w:sz w:val="24"/>
          <w:szCs w:val="28"/>
          <w:lang w:val="uk-UA" w:eastAsia="ru-RU"/>
        </w:rPr>
      </w:pPr>
    </w:p>
    <w:p w:rsidR="004E303E" w:rsidRPr="004E303E" w:rsidRDefault="004E303E" w:rsidP="004E303E">
      <w:pPr>
        <w:spacing w:after="0" w:line="276" w:lineRule="auto"/>
        <w:rPr>
          <w:rFonts w:ascii="Times New Roman" w:eastAsia="Times New Roman" w:hAnsi="Times New Roman" w:cs="Times New Roman"/>
          <w:sz w:val="24"/>
          <w:szCs w:val="28"/>
          <w:lang w:val="uk-UA" w:eastAsia="ru-RU"/>
        </w:rPr>
      </w:pPr>
    </w:p>
    <w:p w:rsidR="004E303E" w:rsidRPr="004E303E" w:rsidRDefault="004E303E" w:rsidP="004E303E">
      <w:pPr>
        <w:spacing w:after="0" w:line="276" w:lineRule="auto"/>
        <w:jc w:val="center"/>
        <w:rPr>
          <w:rFonts w:ascii="Times New Roman" w:eastAsia="Times New Roman" w:hAnsi="Times New Roman" w:cs="Times New Roman"/>
          <w:b/>
          <w:sz w:val="24"/>
          <w:szCs w:val="28"/>
          <w:lang w:val="uk-UA" w:eastAsia="ru-RU"/>
        </w:rPr>
      </w:pPr>
    </w:p>
    <w:p w:rsidR="004E303E" w:rsidRPr="004E303E" w:rsidRDefault="004E303E" w:rsidP="004E303E">
      <w:pPr>
        <w:spacing w:after="0" w:line="276" w:lineRule="auto"/>
        <w:jc w:val="center"/>
        <w:rPr>
          <w:rFonts w:ascii="Times New Roman" w:eastAsia="Times New Roman" w:hAnsi="Times New Roman" w:cs="Times New Roman"/>
          <w:b/>
          <w:sz w:val="28"/>
          <w:szCs w:val="28"/>
          <w:lang w:val="uk-UA" w:eastAsia="ru-RU"/>
        </w:rPr>
      </w:pPr>
    </w:p>
    <w:p w:rsidR="004E303E" w:rsidRPr="004E303E" w:rsidRDefault="004E303E" w:rsidP="004E303E">
      <w:pPr>
        <w:spacing w:after="0" w:line="276" w:lineRule="auto"/>
        <w:jc w:val="center"/>
        <w:rPr>
          <w:rFonts w:ascii="Times New Roman" w:eastAsia="Times New Roman" w:hAnsi="Times New Roman" w:cs="Times New Roman"/>
          <w:b/>
          <w:sz w:val="28"/>
          <w:szCs w:val="28"/>
          <w:lang w:val="uk-UA" w:eastAsia="ru-RU"/>
        </w:rPr>
      </w:pPr>
      <w:r w:rsidRPr="004E303E">
        <w:rPr>
          <w:rFonts w:ascii="Times New Roman" w:eastAsia="Times New Roman" w:hAnsi="Times New Roman" w:cs="Times New Roman"/>
          <w:b/>
          <w:sz w:val="28"/>
          <w:szCs w:val="28"/>
          <w:lang w:val="uk-UA" w:eastAsia="ru-RU"/>
        </w:rPr>
        <w:t>Одесса – 2017</w:t>
      </w:r>
    </w:p>
    <w:p w:rsidR="00060FF4" w:rsidRDefault="00060FF4"/>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lastRenderedPageBreak/>
        <w:t>План………………………………………………………………………………..2</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Введение………………………………………………………………………..3-5</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Раздел 1. Современные масс медиа и политика: научные подходы к исследованию………………………………………………………………….…...5</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1.1.Теоретические трактовки информационно-коммуникативных процессов в политике……………………………………………………………………….....5-13</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1.2. Масс медиа как субъект политики и инструмент воздействия на общественное мнение……………………………………………………….….13-20</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Выводы к главе.....................................................................................................21-22</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Раздел 2. Влияние масс медиа на общественное мнение в политике: современные средства и возможности…………………………………………22</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2.1. Общественное мнение: понятие, функции, механизмы формирования ………………………………………………………………………………….22-35</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2.2. Новые медиа и технологии их воздействия на общественное мнение....36-49</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2.3. Политические технологии формирования общественного мнения в избирательном процессе Украины………………………………………….....50-58</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Выводы к главе.....................................................................................................59-60</w:t>
      </w:r>
    </w:p>
    <w:p w:rsidR="004E303E" w:rsidRPr="004E303E" w:rsidRDefault="004E303E" w:rsidP="004E303E">
      <w:pPr>
        <w:spacing w:after="200" w:line="276" w:lineRule="auto"/>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Заключение………………………………………………………………...……60-63</w:t>
      </w:r>
    </w:p>
    <w:p w:rsidR="004E303E" w:rsidRPr="004E303E" w:rsidRDefault="004E303E" w:rsidP="004E303E">
      <w:pPr>
        <w:spacing w:after="200" w:line="276" w:lineRule="auto"/>
        <w:rPr>
          <w:rFonts w:ascii="Calibri" w:eastAsia="Times New Roman" w:hAnsi="Calibri" w:cs="Times New Roman"/>
          <w:lang w:eastAsia="ru-RU"/>
        </w:rPr>
      </w:pPr>
      <w:r w:rsidRPr="004E303E">
        <w:rPr>
          <w:rFonts w:ascii="Times New Roman" w:eastAsia="Times New Roman" w:hAnsi="Times New Roman" w:cs="Times New Roman"/>
          <w:sz w:val="28"/>
          <w:szCs w:val="28"/>
          <w:lang w:eastAsia="ru-RU"/>
        </w:rPr>
        <w:t>Список использованной литературы…………………………………………..64-67</w:t>
      </w:r>
    </w:p>
    <w:p w:rsidR="004E303E" w:rsidRPr="004E303E" w:rsidRDefault="004E303E" w:rsidP="004E303E">
      <w:pPr>
        <w:spacing w:after="0" w:line="360" w:lineRule="auto"/>
        <w:ind w:right="-143" w:firstLine="284"/>
        <w:jc w:val="center"/>
        <w:rPr>
          <w:rFonts w:ascii="Times New Roman" w:eastAsia="Times New Roman" w:hAnsi="Times New Roman" w:cs="Times New Roman"/>
          <w:b/>
          <w:sz w:val="28"/>
          <w:szCs w:val="28"/>
          <w:lang w:eastAsia="ru-RU"/>
        </w:rPr>
      </w:pPr>
    </w:p>
    <w:p w:rsidR="004E303E" w:rsidRPr="004E303E" w:rsidRDefault="004E303E" w:rsidP="004E303E">
      <w:pPr>
        <w:spacing w:after="0" w:line="360" w:lineRule="auto"/>
        <w:ind w:right="-143" w:firstLine="284"/>
        <w:jc w:val="center"/>
        <w:rPr>
          <w:rFonts w:ascii="Times New Roman" w:eastAsia="Times New Roman" w:hAnsi="Times New Roman" w:cs="Times New Roman"/>
          <w:b/>
          <w:sz w:val="28"/>
          <w:szCs w:val="28"/>
          <w:lang w:eastAsia="ru-RU"/>
        </w:rPr>
      </w:pPr>
    </w:p>
    <w:p w:rsidR="004E303E" w:rsidRPr="004E303E" w:rsidRDefault="004E303E" w:rsidP="004E303E">
      <w:pPr>
        <w:spacing w:after="0" w:line="360" w:lineRule="auto"/>
        <w:ind w:right="-143" w:firstLine="284"/>
        <w:jc w:val="center"/>
        <w:rPr>
          <w:rFonts w:ascii="Times New Roman" w:eastAsia="Times New Roman" w:hAnsi="Times New Roman" w:cs="Times New Roman"/>
          <w:b/>
          <w:sz w:val="28"/>
          <w:szCs w:val="28"/>
          <w:lang w:eastAsia="ru-RU"/>
        </w:rPr>
      </w:pPr>
      <w:r w:rsidRPr="004E303E">
        <w:rPr>
          <w:rFonts w:ascii="Times New Roman" w:eastAsia="Times New Roman" w:hAnsi="Times New Roman" w:cs="Times New Roman"/>
          <w:b/>
          <w:sz w:val="28"/>
          <w:szCs w:val="28"/>
          <w:lang w:eastAsia="ru-RU"/>
        </w:rPr>
        <w:lastRenderedPageBreak/>
        <w:t>ВВЕДЕНИЕ</w:t>
      </w:r>
    </w:p>
    <w:p w:rsidR="004E303E" w:rsidRPr="004E303E" w:rsidRDefault="004E303E" w:rsidP="004E303E">
      <w:pPr>
        <w:spacing w:after="0" w:line="360" w:lineRule="auto"/>
        <w:ind w:right="-143" w:firstLine="284"/>
        <w:jc w:val="center"/>
        <w:rPr>
          <w:rFonts w:ascii="Times New Roman" w:eastAsia="Times New Roman" w:hAnsi="Times New Roman" w:cs="Times New Roman"/>
          <w:b/>
          <w:sz w:val="28"/>
          <w:szCs w:val="28"/>
          <w:lang w:eastAsia="ru-RU"/>
        </w:rPr>
      </w:pP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b/>
          <w:sz w:val="28"/>
          <w:szCs w:val="28"/>
          <w:lang w:eastAsia="ru-RU"/>
        </w:rPr>
        <w:t xml:space="preserve">Актуальность исследования. </w:t>
      </w:r>
      <w:r w:rsidRPr="004E303E">
        <w:rPr>
          <w:rFonts w:ascii="Times New Roman" w:eastAsia="Times New Roman" w:hAnsi="Times New Roman" w:cs="Times New Roman"/>
          <w:sz w:val="28"/>
          <w:szCs w:val="28"/>
          <w:lang w:eastAsia="ru-RU"/>
        </w:rPr>
        <w:t xml:space="preserve">Общественное мнение как самостоятельный элемент общественной жизни – одно из необходимых условий существования демократического общества. </w:t>
      </w:r>
    </w:p>
    <w:p w:rsidR="004E303E" w:rsidRPr="004E303E" w:rsidRDefault="004E303E" w:rsidP="004E303E">
      <w:pPr>
        <w:spacing w:after="0" w:line="360" w:lineRule="auto"/>
        <w:ind w:right="-143" w:firstLine="567"/>
        <w:jc w:val="both"/>
        <w:rPr>
          <w:rFonts w:ascii="Times New Roman" w:eastAsia="Times New Roman" w:hAnsi="Times New Roman" w:cs="Times New Roman"/>
          <w:bCs/>
          <w:sz w:val="28"/>
          <w:szCs w:val="28"/>
          <w:lang w:eastAsia="ru-RU"/>
        </w:rPr>
      </w:pPr>
      <w:r w:rsidRPr="004E303E">
        <w:rPr>
          <w:rFonts w:ascii="Times New Roman" w:eastAsia="Times New Roman" w:hAnsi="Times New Roman" w:cs="Times New Roman"/>
          <w:sz w:val="28"/>
          <w:szCs w:val="28"/>
          <w:lang w:eastAsia="ru-RU"/>
        </w:rPr>
        <w:t xml:space="preserve">Средства массовой информации и общественное мнение называют сегодня соответственно четвертой и пятой властью, т.е. ставят в один ряд с сильнейшими институтами государства – законодательной, исполнительной и судебной властью. Без реальной институционализации общественного мнения невозможна и подлинная демократия. </w:t>
      </w:r>
      <w:r w:rsidRPr="004E303E">
        <w:rPr>
          <w:rFonts w:ascii="Times New Roman" w:eastAsia="Times New Roman" w:hAnsi="Times New Roman" w:cs="Times New Roman"/>
          <w:bCs/>
          <w:sz w:val="28"/>
          <w:szCs w:val="28"/>
          <w:lang w:eastAsia="ru-RU"/>
        </w:rPr>
        <w:t xml:space="preserve">Общественное мнение как зеркало общественной жизни выступает показателем развития демократии в стране. Его изучение позволяет выяснить способность населения рефлектировать общественные проблемы. </w:t>
      </w:r>
    </w:p>
    <w:p w:rsidR="004E303E" w:rsidRPr="004E303E" w:rsidRDefault="004E303E" w:rsidP="004E303E">
      <w:pPr>
        <w:spacing w:after="0" w:line="360" w:lineRule="auto"/>
        <w:ind w:right="-143" w:firstLine="567"/>
        <w:jc w:val="both"/>
        <w:rPr>
          <w:rFonts w:ascii="Times New Roman" w:eastAsia="Times New Roman" w:hAnsi="Times New Roman" w:cs="Times New Roman"/>
          <w:bCs/>
          <w:sz w:val="28"/>
          <w:szCs w:val="28"/>
          <w:lang w:eastAsia="ru-RU"/>
        </w:rPr>
      </w:pPr>
      <w:r w:rsidRPr="004E303E">
        <w:rPr>
          <w:rFonts w:ascii="Times New Roman" w:eastAsia="Times New Roman" w:hAnsi="Times New Roman" w:cs="Times New Roman"/>
          <w:bCs/>
          <w:sz w:val="28"/>
          <w:szCs w:val="28"/>
          <w:lang w:eastAsia="ru-RU"/>
        </w:rPr>
        <w:t xml:space="preserve">Важнейшим средством вовлечения социально-политических субъектов в современных процессах представляется становление и реальное формирование института общественного мнения. Функционирование общественного мнения как социального института предполагает наличие его силы и возможностей в жизни демократического государства и общества. </w:t>
      </w:r>
    </w:p>
    <w:p w:rsidR="004E303E" w:rsidRPr="004E303E" w:rsidRDefault="004E303E" w:rsidP="004E303E">
      <w:pPr>
        <w:spacing w:after="0" w:line="360" w:lineRule="auto"/>
        <w:ind w:right="-143" w:firstLine="567"/>
        <w:jc w:val="both"/>
        <w:rPr>
          <w:rFonts w:ascii="Times New Roman" w:eastAsia="Times New Roman" w:hAnsi="Times New Roman" w:cs="Times New Roman"/>
          <w:bCs/>
          <w:snapToGrid w:val="0"/>
          <w:sz w:val="28"/>
          <w:szCs w:val="28"/>
          <w:lang w:eastAsia="ru-RU"/>
        </w:rPr>
      </w:pPr>
      <w:r w:rsidRPr="004E303E">
        <w:rPr>
          <w:rFonts w:ascii="Times New Roman" w:eastAsia="Times New Roman" w:hAnsi="Times New Roman" w:cs="Times New Roman"/>
          <w:bCs/>
          <w:snapToGrid w:val="0"/>
          <w:sz w:val="28"/>
          <w:szCs w:val="28"/>
          <w:lang w:eastAsia="ru-RU"/>
        </w:rPr>
        <w:t xml:space="preserve">Эффективность развития демократии в стране зависит не только от внешних вызовов или угроз, но, и главным образом, от характера внутренней государственной политики. В современных условиях демократических преобразований, постоянно трансформирующейся структуры государства и общества, а также под влиянием множества других внешних и внутренних факторов, институционализация общественного мнения является важной составной частью формирования гражданского общества и правового государства. Исходя из этого, особую актуальность приобретает исследование общественного мнения как инструмента демократии. </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  </w:t>
      </w:r>
      <w:r w:rsidRPr="004E303E">
        <w:rPr>
          <w:rFonts w:ascii="Times New Roman" w:eastAsia="Times New Roman" w:hAnsi="Times New Roman" w:cs="Times New Roman"/>
          <w:b/>
          <w:sz w:val="28"/>
          <w:szCs w:val="28"/>
          <w:lang w:eastAsia="ru-RU"/>
        </w:rPr>
        <w:t xml:space="preserve">Обєктом </w:t>
      </w:r>
      <w:r w:rsidRPr="004E303E">
        <w:rPr>
          <w:rFonts w:ascii="Times New Roman" w:eastAsia="Times New Roman" w:hAnsi="Times New Roman" w:cs="Times New Roman"/>
          <w:sz w:val="28"/>
          <w:szCs w:val="28"/>
          <w:lang w:eastAsia="ru-RU"/>
        </w:rPr>
        <w:t>иследования есть феномен масс-медиа в формирований общественной мысли.</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  </w:t>
      </w:r>
      <w:r w:rsidRPr="004E303E">
        <w:rPr>
          <w:rFonts w:ascii="Times New Roman" w:eastAsia="Times New Roman" w:hAnsi="Times New Roman" w:cs="Times New Roman"/>
          <w:b/>
          <w:sz w:val="28"/>
          <w:szCs w:val="28"/>
          <w:lang w:eastAsia="ru-RU"/>
        </w:rPr>
        <w:t xml:space="preserve">Предметом </w:t>
      </w:r>
      <w:r w:rsidRPr="004E303E">
        <w:rPr>
          <w:rFonts w:ascii="Times New Roman" w:eastAsia="Times New Roman" w:hAnsi="Times New Roman" w:cs="Times New Roman"/>
          <w:sz w:val="28"/>
          <w:szCs w:val="28"/>
          <w:lang w:eastAsia="ru-RU"/>
        </w:rPr>
        <w:t>иследования есть определение спецыфики и ефективности .</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lastRenderedPageBreak/>
        <w:t>  </w:t>
      </w:r>
      <w:r w:rsidRPr="004E303E">
        <w:rPr>
          <w:rFonts w:ascii="Times New Roman" w:eastAsia="Times New Roman" w:hAnsi="Times New Roman" w:cs="Times New Roman"/>
          <w:b/>
          <w:sz w:val="28"/>
          <w:szCs w:val="28"/>
          <w:lang w:eastAsia="ru-RU"/>
        </w:rPr>
        <w:t>Целью</w:t>
      </w:r>
      <w:r w:rsidRPr="004E303E">
        <w:rPr>
          <w:rFonts w:ascii="Times New Roman" w:eastAsia="Times New Roman" w:hAnsi="Times New Roman" w:cs="Times New Roman"/>
          <w:sz w:val="28"/>
          <w:szCs w:val="28"/>
          <w:lang w:eastAsia="ru-RU"/>
        </w:rPr>
        <w:t xml:space="preserve"> данной дипломной работы является опеределением специфики розвитияроли масс-медиа на формирование общественной мысли, её роли в восприятий общественностью.</w:t>
      </w:r>
    </w:p>
    <w:p w:rsidR="004E303E" w:rsidRPr="004E303E" w:rsidRDefault="004E303E" w:rsidP="004E303E">
      <w:pPr>
        <w:spacing w:after="0" w:line="360" w:lineRule="auto"/>
        <w:ind w:right="-143" w:firstLine="567"/>
        <w:jc w:val="both"/>
        <w:rPr>
          <w:rFonts w:ascii="Times New Roman" w:eastAsia="Times New Roman" w:hAnsi="Times New Roman" w:cs="Times New Roman"/>
          <w:b/>
          <w:sz w:val="28"/>
          <w:szCs w:val="28"/>
          <w:lang w:eastAsia="ru-RU"/>
        </w:rPr>
      </w:pPr>
      <w:r w:rsidRPr="004E303E">
        <w:rPr>
          <w:rFonts w:ascii="Times New Roman" w:eastAsia="Times New Roman" w:hAnsi="Times New Roman" w:cs="Times New Roman"/>
          <w:sz w:val="28"/>
          <w:szCs w:val="28"/>
          <w:lang w:eastAsia="ru-RU"/>
        </w:rPr>
        <w:t>Реализация цели иследования возможна при иследований решений следующих задач</w:t>
      </w:r>
      <w:r w:rsidRPr="004E303E">
        <w:rPr>
          <w:rFonts w:ascii="Times New Roman" w:eastAsia="Times New Roman" w:hAnsi="Times New Roman" w:cs="Times New Roman"/>
          <w:b/>
          <w:sz w:val="28"/>
          <w:szCs w:val="28"/>
          <w:lang w:eastAsia="ru-RU"/>
        </w:rPr>
        <w:t>:</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b/>
          <w:sz w:val="28"/>
          <w:szCs w:val="28"/>
          <w:lang w:eastAsia="ru-RU"/>
        </w:rPr>
        <w:t xml:space="preserve">- </w:t>
      </w:r>
      <w:r w:rsidRPr="004E303E">
        <w:rPr>
          <w:rFonts w:ascii="Times New Roman" w:eastAsia="Times New Roman" w:hAnsi="Times New Roman" w:cs="Times New Roman"/>
          <w:sz w:val="28"/>
          <w:szCs w:val="28"/>
          <w:lang w:eastAsia="ru-RU"/>
        </w:rPr>
        <w:t>проанализовать сущность общественного мнения и факторы на которые им можно влиять;</w:t>
      </w:r>
    </w:p>
    <w:p w:rsidR="004E303E" w:rsidRPr="004E303E" w:rsidRDefault="004E303E" w:rsidP="004E303E">
      <w:pPr>
        <w:spacing w:after="0" w:line="360" w:lineRule="auto"/>
        <w:ind w:right="-143" w:firstLine="567"/>
        <w:jc w:val="both"/>
        <w:rPr>
          <w:rFonts w:ascii="Times New Roman" w:eastAsia="Times New Roman" w:hAnsi="Times New Roman" w:cs="Times New Roman"/>
          <w:b/>
          <w:sz w:val="28"/>
          <w:szCs w:val="28"/>
          <w:lang w:eastAsia="ru-RU"/>
        </w:rPr>
      </w:pPr>
      <w:r w:rsidRPr="004E303E">
        <w:rPr>
          <w:rFonts w:ascii="Times New Roman" w:eastAsia="Times New Roman" w:hAnsi="Times New Roman" w:cs="Times New Roman"/>
          <w:b/>
          <w:sz w:val="28"/>
          <w:szCs w:val="28"/>
          <w:lang w:eastAsia="ru-RU"/>
        </w:rPr>
        <w:t>-</w:t>
      </w:r>
      <w:r w:rsidRPr="004E303E">
        <w:rPr>
          <w:rFonts w:ascii="Times New Roman" w:eastAsia="Times New Roman" w:hAnsi="Times New Roman" w:cs="Times New Roman"/>
          <w:color w:val="000000"/>
          <w:sz w:val="28"/>
          <w:szCs w:val="28"/>
          <w:lang w:eastAsia="ru-RU"/>
        </w:rPr>
        <w:t xml:space="preserve">уточнить роль медиа  </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b/>
          <w:sz w:val="28"/>
          <w:szCs w:val="28"/>
          <w:lang w:eastAsia="ru-RU"/>
        </w:rPr>
        <w:t xml:space="preserve">- </w:t>
      </w:r>
      <w:r w:rsidRPr="004E303E">
        <w:rPr>
          <w:rFonts w:ascii="Times New Roman" w:eastAsia="Times New Roman" w:hAnsi="Times New Roman" w:cs="Times New Roman"/>
          <w:sz w:val="28"/>
          <w:szCs w:val="28"/>
          <w:lang w:eastAsia="ru-RU"/>
        </w:rPr>
        <w:t>систематизировать способы манипуляций</w:t>
      </w:r>
    </w:p>
    <w:p w:rsidR="004E303E" w:rsidRPr="004E303E" w:rsidRDefault="004E303E" w:rsidP="004E303E">
      <w:pPr>
        <w:spacing w:after="0" w:line="360" w:lineRule="auto"/>
        <w:ind w:right="-143" w:firstLine="567"/>
        <w:jc w:val="both"/>
        <w:rPr>
          <w:rFonts w:ascii="Times New Roman" w:eastAsia="Times New Roman" w:hAnsi="Times New Roman" w:cs="Times New Roman"/>
          <w:b/>
          <w:sz w:val="28"/>
          <w:szCs w:val="28"/>
          <w:lang w:eastAsia="ru-RU"/>
        </w:rPr>
      </w:pPr>
      <w:r w:rsidRPr="004E303E">
        <w:rPr>
          <w:rFonts w:ascii="Times New Roman" w:eastAsia="Times New Roman" w:hAnsi="Times New Roman" w:cs="Times New Roman"/>
          <w:b/>
          <w:sz w:val="28"/>
          <w:szCs w:val="28"/>
          <w:lang w:eastAsia="ru-RU"/>
        </w:rPr>
        <w:t>-</w:t>
      </w:r>
      <w:r w:rsidRPr="004E303E">
        <w:rPr>
          <w:rFonts w:ascii="Times New Roman" w:eastAsia="Times New Roman" w:hAnsi="Times New Roman" w:cs="Times New Roman"/>
          <w:sz w:val="28"/>
          <w:szCs w:val="28"/>
          <w:lang w:eastAsia="ru-RU"/>
        </w:rPr>
        <w:t>установить специфику использования технологии формирования общественного мнения в избирательном процессе Украины.</w:t>
      </w:r>
    </w:p>
    <w:p w:rsidR="004E303E" w:rsidRPr="004E303E" w:rsidRDefault="004E303E" w:rsidP="004E303E">
      <w:pPr>
        <w:pBdr>
          <w:bottom w:val="dashed" w:sz="6" w:space="31" w:color="CEAF99"/>
        </w:pBd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b/>
          <w:sz w:val="28"/>
          <w:szCs w:val="28"/>
          <w:lang w:eastAsia="ru-RU"/>
        </w:rPr>
        <w:t>Структура работы</w:t>
      </w:r>
      <w:r w:rsidRPr="004E303E">
        <w:rPr>
          <w:rFonts w:ascii="Times New Roman" w:eastAsia="Times New Roman" w:hAnsi="Times New Roman" w:cs="Times New Roman"/>
          <w:sz w:val="28"/>
          <w:szCs w:val="28"/>
          <w:lang w:eastAsia="ru-RU"/>
        </w:rPr>
        <w:t>. Диплом состоит с введения, 2-х разделов, 5-ти подрозделов, выводов, списка использованной литературы.</w:t>
      </w:r>
    </w:p>
    <w:p w:rsidR="004E303E" w:rsidRPr="004E303E" w:rsidRDefault="004E303E" w:rsidP="004E303E">
      <w:pPr>
        <w:pBdr>
          <w:bottom w:val="dashed" w:sz="6" w:space="31" w:color="CEAF99"/>
        </w:pBd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Общий обьем работы составляет 67 страниц.</w:t>
      </w:r>
    </w:p>
    <w:p w:rsidR="004E303E" w:rsidRPr="004E303E" w:rsidRDefault="004E303E" w:rsidP="004E303E">
      <w:pPr>
        <w:spacing w:after="0" w:line="360" w:lineRule="auto"/>
        <w:ind w:right="-143" w:firstLine="284"/>
        <w:jc w:val="both"/>
        <w:rPr>
          <w:rFonts w:ascii="Times New Roman" w:eastAsia="Times New Roman" w:hAnsi="Times New Roman" w:cs="Times New Roman"/>
          <w:bCs/>
          <w:snapToGrid w:val="0"/>
          <w:sz w:val="28"/>
          <w:szCs w:val="28"/>
          <w:lang w:eastAsia="ru-RU"/>
        </w:rPr>
      </w:pPr>
    </w:p>
    <w:p w:rsidR="004E303E" w:rsidRPr="004E303E" w:rsidRDefault="004E303E" w:rsidP="004E303E">
      <w:pPr>
        <w:spacing w:after="0" w:line="360" w:lineRule="auto"/>
        <w:ind w:right="-143" w:firstLine="284"/>
        <w:jc w:val="both"/>
        <w:rPr>
          <w:rFonts w:ascii="Times New Roman" w:eastAsia="Times New Roman" w:hAnsi="Times New Roman" w:cs="Times New Roman"/>
          <w:spacing w:val="1"/>
          <w:sz w:val="28"/>
          <w:szCs w:val="28"/>
          <w:lang w:eastAsia="ru-RU"/>
        </w:rPr>
      </w:pPr>
    </w:p>
    <w:p w:rsidR="004E303E" w:rsidRPr="004E303E" w:rsidRDefault="004E303E" w:rsidP="004E303E">
      <w:pPr>
        <w:spacing w:after="0" w:line="360" w:lineRule="auto"/>
        <w:ind w:right="-143" w:firstLine="284"/>
        <w:jc w:val="both"/>
        <w:rPr>
          <w:rFonts w:ascii="Times New Roman" w:eastAsia="Times New Roman" w:hAnsi="Times New Roman" w:cs="Times New Roman"/>
          <w:spacing w:val="1"/>
          <w:sz w:val="28"/>
          <w:szCs w:val="28"/>
          <w:lang w:eastAsia="ru-RU"/>
        </w:rPr>
      </w:pPr>
    </w:p>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Default="004E303E"/>
    <w:p w:rsidR="004E303E" w:rsidRPr="004E303E" w:rsidRDefault="004E303E" w:rsidP="004E303E">
      <w:pPr>
        <w:spacing w:after="200" w:line="276" w:lineRule="auto"/>
        <w:ind w:right="-143"/>
        <w:jc w:val="center"/>
        <w:rPr>
          <w:rFonts w:ascii="Times New Roman" w:eastAsia="Times New Roman" w:hAnsi="Times New Roman" w:cs="Times New Roman"/>
          <w:b/>
          <w:sz w:val="28"/>
          <w:szCs w:val="28"/>
          <w:lang w:eastAsia="ru-RU"/>
        </w:rPr>
      </w:pPr>
      <w:r w:rsidRPr="004E303E">
        <w:rPr>
          <w:rFonts w:ascii="Times New Roman" w:eastAsia="Times New Roman" w:hAnsi="Times New Roman" w:cs="Times New Roman"/>
          <w:b/>
          <w:sz w:val="28"/>
          <w:szCs w:val="28"/>
          <w:lang w:eastAsia="ru-RU"/>
        </w:rPr>
        <w:lastRenderedPageBreak/>
        <w:t>ВЫВОДЫ</w:t>
      </w:r>
    </w:p>
    <w:p w:rsidR="004E303E" w:rsidRPr="004E303E" w:rsidRDefault="004E303E" w:rsidP="004E303E">
      <w:pPr>
        <w:spacing w:after="200" w:line="276" w:lineRule="auto"/>
        <w:ind w:left="3540" w:right="-143" w:firstLine="284"/>
        <w:rPr>
          <w:rFonts w:ascii="Times New Roman" w:eastAsia="Times New Roman" w:hAnsi="Times New Roman" w:cs="Times New Roman"/>
          <w:sz w:val="28"/>
          <w:szCs w:val="28"/>
          <w:lang w:eastAsia="ru-RU"/>
        </w:rPr>
      </w:pP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В условиях тотальной нестабильности, резкого политического противостояния все более серьезным фактором борьбы за власть, фактором политики становится и борьба за влияние на СМИ, своего рода «синдром четвертой власти», который перерастает в борьбу за моно влияние как на СМИ- систему, так и на отдельные средства массовой информации. Неудивительно, что при этом проблемы удовлетворения собственно информационных запросов общества уже (или вновь) не являются определявшими и преобладающими в деятельности СМИ и коммуникации.</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 xml:space="preserve">В то же время для формирования общественного мнения, основанного на информации, адекватной происходящим событиям, важно существование не только разнообразных источников информации, но и условий доступа к ним. </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 xml:space="preserve">В Конституции Украины закреплено право граждан искать, получать, передавать, производить и распространять информацию. Однако, как уже отмечалось выше, реальных и законодательно обеспеченных условий для реализации права на информацию, в частности доступа к информации граждан и их организаций, нет. </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Очевидно, что необходимы действия и властей, и общества, направленные на решение двуединой задачи: с одной стороны, укрепление гарантий свободы слова и свободы доступа к информации, а с другой – укрепление гарантий, обеспечивающих защиту самого общества от злоупотреблений этими свободами.</w:t>
      </w:r>
      <w:r w:rsidRPr="004E303E">
        <w:rPr>
          <w:rFonts w:ascii="Times New Roman" w:eastAsia="Times New Roman" w:hAnsi="Times New Roman" w:cs="Times New Roman"/>
          <w:sz w:val="28"/>
          <w:szCs w:val="28"/>
          <w:lang w:eastAsia="ru-RU"/>
        </w:rPr>
        <w:br/>
        <w:t xml:space="preserve">В силу особенностей отечественного экономического и политического развития в Украине монополия на оперативное распространение информации по- прежнему принадлежит в основном телевидению и радио. Однако она уже не столь безусловна и не носит исключительного характера, как прежде. Многократное повышение стоимости жизни, введение платы за услуги, предоставляемые учреждениями культуры, постоянный рост подписных цен на </w:t>
      </w:r>
      <w:r w:rsidRPr="004E303E">
        <w:rPr>
          <w:rFonts w:ascii="Times New Roman" w:eastAsia="Times New Roman" w:hAnsi="Times New Roman" w:cs="Times New Roman"/>
          <w:sz w:val="28"/>
          <w:szCs w:val="28"/>
          <w:lang w:eastAsia="ru-RU"/>
        </w:rPr>
        <w:lastRenderedPageBreak/>
        <w:t>газеты и журналы ведут к резкому падению уровня информированности, культурной активности населения.</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br/>
        <w:t>Основным каналом приобщения к информации и культурным ценностям для абсолютного большинства населения все больше становится телевизор.</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Итак, можно констатировать: во-первых, в Украине отсутствует действенный законодательный механизм, препятствующий монополизации СМИ и превращению их в бесконтрольный со стороны общества инструмент обслуживания политических либо экономических интересов отдельных коммерческих и политических структур; во-вторых, отсутствует механизм обеспечения прав граждан на информацию, свободный доступ к ней.</w:t>
      </w:r>
      <w:r w:rsidRPr="004E303E">
        <w:rPr>
          <w:rFonts w:ascii="Times New Roman" w:eastAsia="Times New Roman" w:hAnsi="Times New Roman" w:cs="Times New Roman"/>
          <w:sz w:val="28"/>
          <w:szCs w:val="28"/>
          <w:lang w:eastAsia="ru-RU"/>
        </w:rPr>
        <w:br/>
        <w:t>Чтобы формировать оптимальное общественное настроение населения, потребуется:</w:t>
      </w:r>
      <w:r w:rsidRPr="004E303E">
        <w:rPr>
          <w:rFonts w:ascii="Times New Roman" w:eastAsia="Times New Roman" w:hAnsi="Times New Roman" w:cs="Times New Roman"/>
          <w:sz w:val="28"/>
          <w:szCs w:val="28"/>
          <w:lang w:eastAsia="ru-RU"/>
        </w:rPr>
        <w:br/>
        <w:t>- вернуть доверие к источникам и к самой информации;</w:t>
      </w:r>
      <w:r w:rsidRPr="004E303E">
        <w:rPr>
          <w:rFonts w:ascii="Times New Roman" w:eastAsia="Times New Roman" w:hAnsi="Times New Roman" w:cs="Times New Roman"/>
          <w:sz w:val="28"/>
          <w:szCs w:val="28"/>
          <w:lang w:eastAsia="ru-RU"/>
        </w:rPr>
        <w:br/>
        <w:t>- создать независимые, подчиненные только «Закону о СМИ»;</w:t>
      </w:r>
      <w:r w:rsidRPr="004E303E">
        <w:rPr>
          <w:rFonts w:ascii="Times New Roman" w:eastAsia="Times New Roman" w:hAnsi="Times New Roman" w:cs="Times New Roman"/>
          <w:sz w:val="28"/>
          <w:szCs w:val="28"/>
          <w:lang w:eastAsia="ru-RU"/>
        </w:rPr>
        <w:br/>
        <w:t>- разработать основы новой информационной политики.</w:t>
      </w:r>
    </w:p>
    <w:p w:rsidR="004E303E" w:rsidRPr="004E303E" w:rsidRDefault="004E303E" w:rsidP="004E303E">
      <w:pPr>
        <w:spacing w:after="0" w:line="360" w:lineRule="auto"/>
        <w:ind w:right="-143" w:firstLine="567"/>
        <w:jc w:val="both"/>
        <w:rPr>
          <w:rFonts w:ascii="Times New Roman" w:eastAsia="Times New Roman" w:hAnsi="Times New Roman" w:cs="Times New Roman"/>
          <w:snapToGrid w:val="0"/>
          <w:sz w:val="28"/>
          <w:szCs w:val="28"/>
          <w:lang w:eastAsia="ru-RU"/>
        </w:rPr>
      </w:pPr>
      <w:r w:rsidRPr="004E303E">
        <w:rPr>
          <w:rFonts w:ascii="Times New Roman" w:eastAsia="Times New Roman" w:hAnsi="Times New Roman" w:cs="Times New Roman"/>
          <w:snapToGrid w:val="0"/>
          <w:spacing w:val="1"/>
          <w:sz w:val="28"/>
          <w:szCs w:val="28"/>
          <w:lang w:eastAsia="ru-RU"/>
        </w:rPr>
        <w:t xml:space="preserve">Следует отметить и тот факт, что именно в политике средства массовой информации играют особую роль. Они способствуют формированию общественного мнения, </w:t>
      </w:r>
      <w:r w:rsidRPr="004E303E">
        <w:rPr>
          <w:rFonts w:ascii="Times New Roman" w:eastAsia="Times New Roman" w:hAnsi="Times New Roman" w:cs="Times New Roman"/>
          <w:snapToGrid w:val="0"/>
          <w:spacing w:val="7"/>
          <w:sz w:val="28"/>
          <w:szCs w:val="28"/>
          <w:lang w:eastAsia="ru-RU"/>
        </w:rPr>
        <w:t xml:space="preserve">консолидируют общественность вокруг социально </w:t>
      </w:r>
      <w:r w:rsidRPr="004E303E">
        <w:rPr>
          <w:rFonts w:ascii="Times New Roman" w:eastAsia="Times New Roman" w:hAnsi="Times New Roman" w:cs="Times New Roman"/>
          <w:snapToGrid w:val="0"/>
          <w:spacing w:val="1"/>
          <w:sz w:val="28"/>
          <w:szCs w:val="28"/>
          <w:lang w:eastAsia="ru-RU"/>
        </w:rPr>
        <w:t>значимых политических фигур и создают благоприятную среду</w:t>
      </w:r>
      <w:r w:rsidRPr="004E303E">
        <w:rPr>
          <w:rFonts w:ascii="Times New Roman" w:eastAsia="Times New Roman" w:hAnsi="Times New Roman" w:cs="Times New Roman"/>
          <w:snapToGrid w:val="0"/>
          <w:sz w:val="28"/>
          <w:szCs w:val="28"/>
          <w:lang w:eastAsia="ru-RU"/>
        </w:rPr>
        <w:t xml:space="preserve"> для осуществления демократических реформ. Развитие общества в значительной мере зави</w:t>
      </w:r>
      <w:r w:rsidRPr="004E303E">
        <w:rPr>
          <w:rFonts w:ascii="Times New Roman" w:eastAsia="Times New Roman" w:hAnsi="Times New Roman" w:cs="Times New Roman"/>
          <w:snapToGrid w:val="0"/>
          <w:sz w:val="28"/>
          <w:szCs w:val="28"/>
          <w:lang w:eastAsia="ru-RU"/>
        </w:rPr>
        <w:softHyphen/>
        <w:t>сит от средств массовой информации. Без них невозможно решение самых различных человеческих проблем. Средства массовой информации являются органичной частью современного украинского общества. Именно они являются непосредственными участниками всех событий, они концентрированно выражают интересы и настроения общества, его отдельных групп и слоев.</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t>От того, какая форма собственности, какой строй, какая власть и в какие сроки сумеют это сделать, и будет зависеть роль информации в формировании социального настроения населения.</w:t>
      </w:r>
    </w:p>
    <w:p w:rsidR="004E303E" w:rsidRPr="004E303E" w:rsidRDefault="004E303E" w:rsidP="004E303E">
      <w:pPr>
        <w:spacing w:after="0" w:line="360" w:lineRule="auto"/>
        <w:ind w:right="-143" w:firstLine="567"/>
        <w:jc w:val="both"/>
        <w:rPr>
          <w:rFonts w:ascii="Times New Roman" w:eastAsia="Times New Roman" w:hAnsi="Times New Roman" w:cs="Times New Roman"/>
          <w:sz w:val="28"/>
          <w:szCs w:val="28"/>
          <w:lang w:eastAsia="ru-RU"/>
        </w:rPr>
      </w:pPr>
      <w:r w:rsidRPr="004E303E">
        <w:rPr>
          <w:rFonts w:ascii="Times New Roman" w:eastAsia="Times New Roman" w:hAnsi="Times New Roman" w:cs="Times New Roman"/>
          <w:sz w:val="28"/>
          <w:szCs w:val="28"/>
          <w:lang w:eastAsia="ru-RU"/>
        </w:rPr>
        <w:lastRenderedPageBreak/>
        <w:t xml:space="preserve">Сейчас порог нового этапа в информационном обеспечении населения. Причем, если не уделять внимание специфическим условиям жизни в Украине, то, несмотря на все сложности реализации этого этапа, он будет характеризоваться следующими особенностями: постоянное обновление средств механизации и автоматизации производства, развитие массовых коммуникаций, увеличение скорости транспорта и связи предъявляют новые повышенные требования к сознанию вообще и психике человека в частности, который должен постоянно адаптировать себя в условиях частой смены ситуации, в самые сжатые сроки успевать осмысливать огромный поток разнородной информации и принимать незамедлительные и вместе с тем нравственно обоснованные решения.Украина переживает сложный период становления своей государственности, который происходит в условиях борьбы сторонников и противников демократических реформ. Население имеет разные представления о прошлом, настоящем и будущем страны, по ключевым проблемам текущей общественное мнение тоже резко поляризовано. В свою очередь, со стороны власти и оппозиции идет постаянная и жесткая борьба за внимание целевой аудитории, а способы влияния на общественное мнение постоянно совершенствуются. </w:t>
      </w:r>
    </w:p>
    <w:p w:rsidR="004E303E" w:rsidRPr="004E303E" w:rsidRDefault="004E303E" w:rsidP="004E303E">
      <w:pPr>
        <w:spacing w:after="0" w:line="360" w:lineRule="auto"/>
        <w:ind w:right="-143" w:firstLine="567"/>
        <w:jc w:val="both"/>
        <w:rPr>
          <w:rFonts w:ascii="Times New Roman" w:eastAsia="Times New Roman" w:hAnsi="Times New Roman" w:cs="Times New Roman"/>
          <w:snapToGrid w:val="0"/>
          <w:sz w:val="28"/>
          <w:szCs w:val="28"/>
          <w:lang w:eastAsia="ru-RU"/>
        </w:rPr>
      </w:pPr>
      <w:r w:rsidRPr="004E303E">
        <w:rPr>
          <w:rFonts w:ascii="Times New Roman" w:eastAsia="Times New Roman" w:hAnsi="Times New Roman" w:cs="Times New Roman"/>
          <w:snapToGrid w:val="0"/>
          <w:sz w:val="28"/>
          <w:szCs w:val="28"/>
          <w:lang w:eastAsia="ru-RU"/>
        </w:rPr>
        <w:t xml:space="preserve">Общественное мнение чрезвычайно многогранное явление, оно трудно поддается измерению, его трудно описать и невозможно увидеть. Однако общественное мнение - это тот социальный феномен, к исследованию которого постоянно обращаются социологи, политологи, философы и психологи. Структура общественного мнения чрезвычайно сложна, она включает в себя определенную совокупность социальных, идеологических, психологических и иных элементов и связей. </w:t>
      </w:r>
    </w:p>
    <w:p w:rsidR="004E303E" w:rsidRPr="004E303E" w:rsidRDefault="004E303E" w:rsidP="004E303E">
      <w:pPr>
        <w:spacing w:after="0" w:line="360" w:lineRule="auto"/>
        <w:ind w:right="-143" w:firstLine="284"/>
        <w:jc w:val="both"/>
        <w:rPr>
          <w:rFonts w:ascii="Times New Roman" w:eastAsia="Times New Roman" w:hAnsi="Times New Roman" w:cs="Times New Roman"/>
          <w:sz w:val="28"/>
          <w:szCs w:val="28"/>
          <w:lang w:eastAsia="uk-UA"/>
        </w:rPr>
      </w:pPr>
    </w:p>
    <w:p w:rsidR="004E303E" w:rsidRPr="004E303E" w:rsidRDefault="004E303E" w:rsidP="004E303E">
      <w:pPr>
        <w:spacing w:after="200" w:line="360" w:lineRule="auto"/>
        <w:ind w:right="-143" w:firstLine="284"/>
        <w:jc w:val="both"/>
        <w:rPr>
          <w:rFonts w:ascii="Times New Roman" w:eastAsia="Times New Roman" w:hAnsi="Times New Roman" w:cs="Times New Roman"/>
          <w:sz w:val="28"/>
          <w:szCs w:val="28"/>
          <w:lang w:eastAsia="uk-UA"/>
        </w:rPr>
      </w:pPr>
    </w:p>
    <w:p w:rsidR="004E303E" w:rsidRPr="004E303E" w:rsidRDefault="004E303E" w:rsidP="004E303E">
      <w:pPr>
        <w:spacing w:after="200" w:line="360" w:lineRule="auto"/>
        <w:ind w:right="-143" w:firstLine="284"/>
        <w:jc w:val="both"/>
        <w:rPr>
          <w:rFonts w:ascii="Times New Roman" w:eastAsia="Times New Roman" w:hAnsi="Times New Roman" w:cs="Times New Roman"/>
          <w:sz w:val="28"/>
          <w:szCs w:val="28"/>
          <w:lang w:eastAsia="uk-UA"/>
        </w:rPr>
      </w:pPr>
    </w:p>
    <w:p w:rsidR="004E303E" w:rsidRPr="004E303E" w:rsidRDefault="004E303E" w:rsidP="004E303E">
      <w:pPr>
        <w:spacing w:after="200" w:line="360" w:lineRule="auto"/>
        <w:ind w:right="-143" w:firstLine="284"/>
        <w:jc w:val="both"/>
        <w:rPr>
          <w:rFonts w:ascii="Times New Roman" w:eastAsia="Times New Roman" w:hAnsi="Times New Roman" w:cs="Times New Roman"/>
          <w:sz w:val="28"/>
          <w:szCs w:val="28"/>
          <w:lang w:eastAsia="uk-UA"/>
        </w:rPr>
      </w:pPr>
    </w:p>
    <w:p w:rsidR="004E303E" w:rsidRPr="004E303E" w:rsidRDefault="004E303E" w:rsidP="004E303E">
      <w:pPr>
        <w:spacing w:after="200" w:line="360" w:lineRule="auto"/>
        <w:ind w:right="-143" w:firstLine="284"/>
        <w:jc w:val="center"/>
        <w:rPr>
          <w:rFonts w:ascii="Times New Roman" w:eastAsia="Times New Roman" w:hAnsi="Times New Roman" w:cs="Times New Roman"/>
          <w:b/>
          <w:sz w:val="28"/>
          <w:szCs w:val="28"/>
          <w:lang w:eastAsia="uk-UA"/>
        </w:rPr>
      </w:pPr>
      <w:r w:rsidRPr="004E303E">
        <w:rPr>
          <w:rFonts w:ascii="Times New Roman" w:eastAsia="Times New Roman" w:hAnsi="Times New Roman" w:cs="Times New Roman"/>
          <w:b/>
          <w:sz w:val="28"/>
          <w:szCs w:val="28"/>
          <w:lang w:eastAsia="uk-UA"/>
        </w:rPr>
        <w:lastRenderedPageBreak/>
        <w:t>Список использованой литературы</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Березин В.М. Политическая коммуникация в современных СМИ //- 2003. - №1. - С.114-115.</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Брайант Д., Томпсон С. Основы воздействия СМИ: Пер. с англ. – М.: Издательский дом «Вильяме», 2004. – 432 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Вершинин   М.   С.   Политическая   коммуникация   в   информационном   обществе.   М.:Издательство Михайлова, 2001. 252 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Володина Н. М. Язык СМИ – основное средство воздействия на массовое сознание М.: Изд-во МГУ, 2003. – [Электронный ресурс]. – Режим доступа: http://evartist.narod.ru/text12/03.htm#з_09</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Гаджиев К.С. Введение в политическую науку / Гаджиев К.С./ – М., 1997. c.7-10</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Гегель Г. Философия права: пер. с нем. / Д. Керимов и В. Нерсесянц - М.: Мысль 1990. - 524с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Герасимова С. А. Интернет как средство формирования и управления общественным сознанием // Управленческое консультирование. – 2014. – №2. – С. 143 – 148.</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Глинский Б.А. Философские и социальные проблемы информатики. М.: Наука, 1990.-105с.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Грачев Г., Мельник И. Манипулирование  личностью: организация, способы и технологии информационно-психологического воздействия. – М.: ИФРАН, 1999.- С.12-13.</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Грачев М.Н. Средства массовой информации в социально-политическом поле // - Серия: Политология. - 2000. - № 2. - С.80-87.</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Грачев М.Н. Средства массовой информации в социально-политическом поле. Серия Политология/ Грачев М.Н.//- 2000. - №2 c.97-98</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lastRenderedPageBreak/>
        <w:t>Дзялошинский И. М. Манипулятивные технологии в масс-медиа / И. М. Дзялошинский // Вестн. Моск. ун-та. Сер. 10. Журналистика. – 2005. – №1. – С.54.</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val="en-US" w:eastAsia="ru-RU"/>
        </w:rPr>
      </w:pPr>
      <w:r w:rsidRPr="004E303E">
        <w:rPr>
          <w:rFonts w:ascii="Times New Roman" w:eastAsia="Times New Roman" w:hAnsi="Times New Roman" w:cs="Times New Roman"/>
          <w:color w:val="000000"/>
          <w:sz w:val="28"/>
          <w:szCs w:val="28"/>
          <w:lang w:eastAsia="ru-RU"/>
        </w:rPr>
        <w:t xml:space="preserve">Дзялошинский И. Политическая журналистика: уч.-метод. пособ. </w:t>
      </w:r>
      <w:r w:rsidRPr="004E303E">
        <w:rPr>
          <w:rFonts w:ascii="Times New Roman" w:eastAsia="Times New Roman" w:hAnsi="Times New Roman" w:cs="Times New Roman"/>
          <w:color w:val="000000"/>
          <w:sz w:val="28"/>
          <w:szCs w:val="28"/>
          <w:lang w:val="en-US" w:eastAsia="ru-RU"/>
        </w:rPr>
        <w:t>URL: http:// http://www. do.gendocs.ru/docs/index-124942.html. ‎</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Дзялошинский И.М. Манипулятивные технологии в масс-медиа // Вестник московского университета.- 2005.- №1.- С.32-53.</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Доценко Е.Л. Не будь попугаем, или Как защититься от психологического нападения. 1994 c.65-66</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Зелинский С. А. Информационно-психологическое воздействие на массовое сознание. – СПб.: Издательско-Торговый Дом «СКИФИЯ», 2008. – 280 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Ирхин Ю.В., Зотов В.Д., Зотова Л.В. Политическая коммуникация // Политология. - М.: Юристъ, 1999.- С. 402-432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Каландаров К. Х. Управление общественным сознанием. Роль коммуникативных процессов. – М.: Гуманитарный центр «Монолит». – 1998. – 80с.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Каландаров Х. – Экополитика и коммуникативные процессы. – М. 1999.  С.88</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Каландаров Х. – Экополитика и коммуникативные процессы. – М., 1999. С.46-49</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Кара-Мурза Е. Манипулятивные языковые приёмы не помогут избежать наказания // Журналист.-2004.-№1.-С.83-84.</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Кара-Мурза С. Г. Манипуляция сознанием. – М.: Алгоритм, 2004. – 528 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 xml:space="preserve">Колодкин Б. В. Манипулирование массовым сознанием: социально-философский анализ // Соцiальна фiлософiя </w:t>
      </w:r>
      <w:r w:rsidRPr="004E303E">
        <w:rPr>
          <w:rFonts w:ascii="Times New Roman" w:eastAsia="Times New Roman" w:hAnsi="Times New Roman" w:cs="Times New Roman"/>
          <w:color w:val="000000"/>
          <w:sz w:val="28"/>
          <w:szCs w:val="28"/>
          <w:lang w:eastAsia="ru-RU"/>
        </w:rPr>
        <w:lastRenderedPageBreak/>
        <w:t>i философiя iсториї: Вісник СевНТУ, Вип. 103: Філософія: зб. наук. пр. – Севастополь: Вид-во СевНТУ, 2010. С. 24 – 26.</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Комаровский В.С.Политология: Учебник / Под общ. Ред. В.С.Комаровского. – М., 2006. С.15-20</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Коновченко С.В. Общество - сми – власть / Коновченко С.В. – Ростов-на-Дону: СКАГС, 2001. - С.8-9.</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Кучма И. Медиа и власть: современные концептуализации. // Социология: теория, методы, маркетинг. - 2004. - №2. C.126-130</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Макклюэн Г.М. – Понимая медиа. – Кучково поле, 2003. С. 120-122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Маклюэн М. Галактика Гуттенберга. Становление человека печатающего. – М., 2005. C. 200-202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Маклюэн Маршалл. Понимание медиа: внешние расширения человека.-М.: Жуковский: КАНОН-пресс-Ц, Кучково поле, с.103-111.</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Мансурова А. И. Вербальные способы манипуляции общественным сознанием // Вестник КГУ им. Н. А. Некрасова. – Казань: Изд-во КГУ, 2009. – №1.</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Медведева В.К. Манипулятивные избирательные технологии и право граждан на информацию //  - Сер.: Политология. - 2003. - № 4 - С. 100-105.</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Монастырева О. В. Медиапространство: обзор представлений и подходов к пониманию //Вестник АмГУ. 2010. No 50. С. 56-62.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Московичи С. Век толп. Исторический трактат по психологии масс. – М., 2011. С.2-3</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Паренти М. Демократия для немногих. -  М., 1990. С.99-100</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lastRenderedPageBreak/>
        <w:t>Попов В.Д. Социальная информациология и журналистика. – М., 2007. С.39-41</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Пресса и общественное мнение. / Под ред. Коробейникова В.С. - М., 1986. С.52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Пугачев В.П., Соловьев А.И. Введение в политологию. – М., 2000. С-78-82</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Сазонова Ю.А. Герд Штромайер: масс-медиа как политический посредник // Гуманитарные научные исследования. 2014. № 4 [Электронный ресурс]. URL: http://human.snauka.ru/2014/04/6225</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Салемгареева Л. С. СМИ и общественное сознание: влияние, проблемы, технологии манипулирования // Вестник электронных и печатных СМИ. – Вып.2. – [Электронный ресурс]. – Режим доступа: http://www.vestnik.ipk.ru/index.php?id=1537</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Сахаров Г.В. Политология. Курс интенсивной подготовки. Часть 2, учебное пособие для студентов /Сахаров Г.В/– Витебск, УО ФПБ МИТСО, 2008. – 112с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Соловьев А.И., Политология: Политическая теория, политические технологии:. Учебник для студентов вузов. – М.: Аспект Пресс, 2000. – 559 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Структура политической коммуникации[Электронный ресурс]. – Режим доступа: https://psyera.ru/struktura-politicheskoy-kommunikacii_8612.htm</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Тоффлер Э. Третья волна. Демассификация средств массовой информации.- http://mx4.ru/toffler_thirdwave.</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Тощенко Ж. Харченко С. Социальное настроение. / Ж. Тощенко, С. Харченко – М., 1996. </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Туронок С. Г. Интернет и политический процесс // Новое литературное обозрение. 2001.</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lastRenderedPageBreak/>
        <w:t>Федотова Л.Н. Социология массовых коммуникаций: теория и практика. М., 2014.  c.88</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Швидунова А. СМИ как субъект политического процесса и инструмент политических технологий. [Электронный ресурс]. URL: http://www.pr-club.com/pr_lib/pr_raboty/earlier/techn_13.htm (дата обращения: 23.02.2014).</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Шибутани Т. Социальная психология.: пер. с англ. / В. Ольшанский-Ростов-на-Дону: Феникс, 1999 - 544с.</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Шиллер Г. Манипуляторы сознанием. – М., 1980.  С-200-204</w:t>
      </w:r>
    </w:p>
    <w:p w:rsidR="004E303E" w:rsidRPr="004E303E" w:rsidRDefault="004E303E" w:rsidP="004E303E">
      <w:pPr>
        <w:numPr>
          <w:ilvl w:val="0"/>
          <w:numId w:val="1"/>
        </w:numPr>
        <w:tabs>
          <w:tab w:val="left" w:pos="993"/>
        </w:tabs>
        <w:spacing w:after="0" w:line="360" w:lineRule="auto"/>
        <w:ind w:firstLine="567"/>
        <w:contextualSpacing/>
        <w:jc w:val="both"/>
        <w:rPr>
          <w:rFonts w:ascii="Times New Roman" w:eastAsia="Times New Roman" w:hAnsi="Times New Roman" w:cs="Times New Roman"/>
          <w:color w:val="000000"/>
          <w:sz w:val="28"/>
          <w:szCs w:val="28"/>
          <w:lang w:eastAsia="ru-RU"/>
        </w:rPr>
      </w:pPr>
      <w:r w:rsidRPr="004E303E">
        <w:rPr>
          <w:rFonts w:ascii="Times New Roman" w:eastAsia="Times New Roman" w:hAnsi="Times New Roman" w:cs="Times New Roman"/>
          <w:color w:val="000000"/>
          <w:sz w:val="28"/>
          <w:szCs w:val="28"/>
          <w:lang w:eastAsia="ru-RU"/>
        </w:rPr>
        <w:t>Штромайєр Г. Політика і мас-медіа / пер. з англ. А. Орган. К., 2008</w:t>
      </w:r>
    </w:p>
    <w:p w:rsidR="004E303E" w:rsidRPr="004E303E" w:rsidRDefault="004E303E" w:rsidP="004E303E">
      <w:pPr>
        <w:spacing w:after="0" w:line="360" w:lineRule="auto"/>
        <w:ind w:right="-143" w:firstLine="284"/>
        <w:rPr>
          <w:rFonts w:ascii="Times New Roman" w:eastAsia="Times New Roman" w:hAnsi="Times New Roman" w:cs="Times New Roman"/>
          <w:sz w:val="28"/>
          <w:szCs w:val="28"/>
          <w:lang w:eastAsia="uk-UA"/>
        </w:rPr>
      </w:pPr>
    </w:p>
    <w:p w:rsidR="004E303E" w:rsidRPr="004E303E" w:rsidRDefault="004E303E" w:rsidP="004E303E">
      <w:pPr>
        <w:spacing w:after="0" w:line="276" w:lineRule="auto"/>
        <w:jc w:val="center"/>
        <w:rPr>
          <w:rFonts w:ascii="Times New Roman" w:eastAsia="Times New Roman" w:hAnsi="Times New Roman" w:cs="Times New Roman"/>
          <w:b/>
          <w:sz w:val="28"/>
          <w:szCs w:val="28"/>
          <w:lang w:val="uk-UA" w:eastAsia="ru-RU"/>
        </w:rPr>
      </w:pPr>
    </w:p>
    <w:p w:rsidR="004E303E" w:rsidRPr="004E303E" w:rsidRDefault="004E303E" w:rsidP="004E303E">
      <w:pPr>
        <w:spacing w:after="200" w:line="276" w:lineRule="auto"/>
        <w:rPr>
          <w:rFonts w:ascii="Calibri" w:eastAsia="Times New Roman" w:hAnsi="Calibri" w:cs="Times New Roman"/>
          <w:lang w:eastAsia="ru-RU"/>
        </w:rPr>
      </w:pPr>
    </w:p>
    <w:p w:rsidR="004E303E" w:rsidRDefault="004E303E">
      <w:bookmarkStart w:id="0" w:name="_GoBack"/>
      <w:bookmarkEnd w:id="0"/>
    </w:p>
    <w:sectPr w:rsidR="004E30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011E1F"/>
    <w:multiLevelType w:val="hybridMultilevel"/>
    <w:tmpl w:val="A1CA5BF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7B4"/>
    <w:rsid w:val="00060FF4"/>
    <w:rsid w:val="004E303E"/>
    <w:rsid w:val="007807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1A480D-F9BC-4819-8782-902029A29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2318</Words>
  <Characters>13217</Characters>
  <Application>Microsoft Office Word</Application>
  <DocSecurity>0</DocSecurity>
  <Lines>110</Lines>
  <Paragraphs>31</Paragraphs>
  <ScaleCrop>false</ScaleCrop>
  <Company/>
  <LinksUpToDate>false</LinksUpToDate>
  <CharactersWithSpaces>15504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2018-04-18T08:27:00Z</dcterms:created>
  <dcterms:modified xsi:type="dcterms:W3CDTF">2018-04-18T08:34:00Z</dcterms:modified>
</cp:coreProperties>
</file>