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C33D0" w:rsidRPr="00AC33D0" w:rsidRDefault="00AC33D0" w:rsidP="00AC33D0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Одеський національний університет імені І. І. Мечникова</w:t>
      </w:r>
    </w:p>
    <w:p w:rsidR="00AC33D0" w:rsidRPr="00AC33D0" w:rsidRDefault="00AC33D0" w:rsidP="00AC33D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Навчально-науковий інститут інформаційних та соціальних технологій </w:t>
      </w:r>
    </w:p>
    <w:p w:rsidR="00AC33D0" w:rsidRPr="00AC33D0" w:rsidRDefault="00AC33D0" w:rsidP="00AC33D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C33D0" w:rsidRPr="00AC33D0" w:rsidRDefault="00AC33D0" w:rsidP="00AC33D0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 соціальних теорій</w:t>
      </w:r>
    </w:p>
    <w:p w:rsidR="00AC33D0" w:rsidRPr="00AC33D0" w:rsidRDefault="00AC33D0" w:rsidP="00AC33D0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val="uk-UA" w:eastAsia="ru-RU"/>
        </w:rPr>
      </w:pPr>
    </w:p>
    <w:p w:rsidR="00AC33D0" w:rsidRPr="00AC33D0" w:rsidRDefault="00AC33D0" w:rsidP="00AC33D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</w:pPr>
      <w:r w:rsidRPr="00AC33D0">
        <w:rPr>
          <w:rFonts w:ascii="Times New Roman" w:eastAsia="Times New Roman" w:hAnsi="Times New Roman" w:cs="Times New Roman"/>
          <w:b/>
          <w:spacing w:val="60"/>
          <w:sz w:val="32"/>
          <w:szCs w:val="32"/>
          <w:lang w:val="uk-UA" w:eastAsia="ru-RU"/>
        </w:rPr>
        <w:t>Дипломна робота</w:t>
      </w:r>
    </w:p>
    <w:p w:rsidR="00AC33D0" w:rsidRPr="00AC33D0" w:rsidRDefault="00AC33D0" w:rsidP="00AC33D0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бакалавра </w:t>
      </w:r>
    </w:p>
    <w:p w:rsidR="00AC33D0" w:rsidRPr="00AC33D0" w:rsidRDefault="00AC33D0" w:rsidP="00AC33D0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AC33D0" w:rsidRPr="00AC33D0" w:rsidRDefault="00AC33D0" w:rsidP="00AC33D0">
      <w:pPr>
        <w:suppressAutoHyphens/>
        <w:spacing w:after="0" w:line="240" w:lineRule="auto"/>
        <w:ind w:right="-284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</w:p>
    <w:p w:rsidR="00AC33D0" w:rsidRPr="00AC33D0" w:rsidRDefault="00AC33D0" w:rsidP="00AC33D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</w:pPr>
      <w:r w:rsidRPr="00AC33D0">
        <w:rPr>
          <w:rFonts w:ascii="Times New Roman" w:eastAsia="Times New Roman" w:hAnsi="Times New Roman" w:cs="Times New Roman"/>
          <w:b/>
          <w:sz w:val="28"/>
          <w:szCs w:val="28"/>
          <w:lang w:val="uk-UA" w:eastAsia="ar-SA"/>
        </w:rPr>
        <w:t>на тему: «Специфика проведения деловых бесед и переговоров  в социальной работе »</w:t>
      </w:r>
    </w:p>
    <w:p w:rsidR="00AC33D0" w:rsidRPr="00AC33D0" w:rsidRDefault="00AC33D0" w:rsidP="00AC33D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</w:p>
    <w:p w:rsidR="00AC33D0" w:rsidRPr="00AC33D0" w:rsidRDefault="00AC33D0" w:rsidP="00AC33D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«Специфіка проведення ділових бесід і переговорів в соціальній роботі»</w:t>
      </w:r>
    </w:p>
    <w:p w:rsidR="00AC33D0" w:rsidRPr="00AC33D0" w:rsidRDefault="00AC33D0" w:rsidP="00AC33D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«</w:t>
      </w:r>
      <w:r w:rsidRPr="00AC33D0">
        <w:rPr>
          <w:rFonts w:ascii="Times New Roman" w:eastAsia="Times New Roman" w:hAnsi="Times New Roman" w:cs="Times New Roman"/>
          <w:sz w:val="28"/>
          <w:szCs w:val="28"/>
          <w:lang w:val="en-US" w:eastAsia="ar-SA"/>
        </w:rPr>
        <w:t>Specificity of conducting business talks and negotiations in social work</w:t>
      </w: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ar-SA"/>
        </w:rPr>
        <w:t>»</w:t>
      </w:r>
    </w:p>
    <w:p w:rsidR="00AC33D0" w:rsidRPr="00AC33D0" w:rsidRDefault="00AC33D0" w:rsidP="00AC33D0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u w:val="single"/>
          <w:lang w:val="uk-UA" w:eastAsia="ru-RU"/>
        </w:rPr>
      </w:pPr>
    </w:p>
    <w:p w:rsidR="00AC33D0" w:rsidRPr="00AC33D0" w:rsidRDefault="00AC33D0" w:rsidP="00AC33D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AC33D0" w:rsidRPr="00AC33D0" w:rsidRDefault="00AC33D0" w:rsidP="00AC33D0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Виконала: студентка </w:t>
      </w:r>
      <w:r w:rsidRPr="00AC33D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денної</w:t>
      </w: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форми навчання</w:t>
      </w: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Напрям підготовки  __</w:t>
      </w:r>
      <w:r w:rsidRPr="00AC33D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6.130102</w:t>
      </w: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</w:t>
      </w:r>
      <w:r w:rsidRPr="00AC33D0">
        <w:rPr>
          <w:rFonts w:ascii="Times New Roman" w:eastAsia="Times New Roman" w:hAnsi="Times New Roman" w:cs="Times New Roman"/>
          <w:b/>
          <w:sz w:val="28"/>
          <w:szCs w:val="28"/>
          <w:u w:val="single"/>
          <w:lang w:val="uk-UA" w:eastAsia="ru-RU"/>
        </w:rPr>
        <w:t>Соціальна робота</w:t>
      </w: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Сінігур Крістіна Віталіївна</w:t>
      </w:r>
    </w:p>
    <w:p w:rsidR="00AC33D0" w:rsidRPr="00AC33D0" w:rsidRDefault="00AC33D0" w:rsidP="00AC33D0">
      <w:pPr>
        <w:tabs>
          <w:tab w:val="left" w:pos="5245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                                             </w:t>
      </w: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Керівник канд.філ наук,доц.каф соц.роб.Коваленко О.П</w:t>
      </w:r>
    </w:p>
    <w:p w:rsidR="00AC33D0" w:rsidRPr="00AC33D0" w:rsidRDefault="00AC33D0" w:rsidP="00AC33D0">
      <w:pPr>
        <w:tabs>
          <w:tab w:val="left" w:pos="5245"/>
          <w:tab w:val="right" w:pos="9355"/>
        </w:tabs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Рецензент  канд.психол. наук, доц. каф.  Данілова О.С.</w:t>
      </w:r>
    </w:p>
    <w:p w:rsidR="00AC33D0" w:rsidRPr="00AC33D0" w:rsidRDefault="00AC33D0" w:rsidP="00AC33D0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5245"/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tbl>
      <w:tblPr>
        <w:tblW w:w="5077" w:type="pct"/>
        <w:jc w:val="center"/>
        <w:tblLook w:val="00A0" w:firstRow="1" w:lastRow="0" w:firstColumn="1" w:lastColumn="0" w:noHBand="0" w:noVBand="0"/>
      </w:tblPr>
      <w:tblGrid>
        <w:gridCol w:w="4780"/>
        <w:gridCol w:w="4718"/>
      </w:tblGrid>
      <w:tr w:rsidR="00AC33D0" w:rsidRPr="00AC33D0" w:rsidTr="00AC33D0">
        <w:trPr>
          <w:jc w:val="center"/>
        </w:trPr>
        <w:tc>
          <w:tcPr>
            <w:tcW w:w="4933" w:type="dxa"/>
            <w:hideMark/>
          </w:tcPr>
          <w:p w:rsidR="00AC33D0" w:rsidRPr="00AC33D0" w:rsidRDefault="00AC33D0" w:rsidP="00AC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AC33D0" w:rsidRPr="00AC33D0" w:rsidRDefault="00AC33D0" w:rsidP="00AC33D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AC33D0" w:rsidRPr="00AC33D0" w:rsidRDefault="00AC33D0" w:rsidP="00AC33D0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№ 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9   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від  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30.05.2017р.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:rsidR="00AC33D0" w:rsidRPr="00AC33D0" w:rsidRDefault="00AC33D0" w:rsidP="00AC33D0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Завідувач  кафедри                                </w:t>
            </w:r>
          </w:p>
          <w:p w:rsidR="00AC33D0" w:rsidRPr="00AC33D0" w:rsidRDefault="00AC33D0" w:rsidP="00AC33D0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ab/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       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 xml:space="preserve">Піщевська Е.В.                                     </w:t>
            </w:r>
          </w:p>
          <w:p w:rsidR="00AC33D0" w:rsidRPr="00AC33D0" w:rsidRDefault="00AC33D0" w:rsidP="00AC33D0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  <w:tc>
          <w:tcPr>
            <w:tcW w:w="4786" w:type="dxa"/>
          </w:tcPr>
          <w:p w:rsidR="00AC33D0" w:rsidRPr="00AC33D0" w:rsidRDefault="00AC33D0" w:rsidP="00AC33D0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Захищено на засіданні ЕК № ___</w:t>
            </w:r>
          </w:p>
          <w:p w:rsidR="00AC33D0" w:rsidRPr="00AC33D0" w:rsidRDefault="00AC33D0" w:rsidP="00AC33D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протокол № __ від _________2017 р.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ab/>
            </w:r>
          </w:p>
          <w:p w:rsidR="00AC33D0" w:rsidRPr="00AC33D0" w:rsidRDefault="00AC33D0" w:rsidP="00AC33D0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Оцінка______________/___</w:t>
            </w:r>
            <w:r w:rsidRPr="00AC33D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___/_____</w:t>
            </w:r>
          </w:p>
          <w:p w:rsidR="00AC33D0" w:rsidRPr="00AC33D0" w:rsidRDefault="00AC33D0" w:rsidP="00AC33D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AC33D0" w:rsidRPr="00AC33D0" w:rsidRDefault="00AC33D0" w:rsidP="00AC33D0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AC33D0" w:rsidRPr="00AC33D0" w:rsidRDefault="00AC33D0" w:rsidP="00AC33D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  <w:p w:rsidR="00AC33D0" w:rsidRPr="00AC33D0" w:rsidRDefault="00AC33D0" w:rsidP="00AC33D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  <w:p w:rsidR="00AC33D0" w:rsidRPr="00AC33D0" w:rsidRDefault="00AC33D0" w:rsidP="00AC33D0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AC33D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 xml:space="preserve">____________                  </w:t>
            </w:r>
            <w:r w:rsidRPr="00AC33D0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 w:eastAsia="ru-RU"/>
              </w:rPr>
              <w:t>Цокур О.С.</w:t>
            </w:r>
            <w:r w:rsidRPr="00AC33D0"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  <w:tab/>
            </w:r>
          </w:p>
        </w:tc>
      </w:tr>
      <w:tr w:rsidR="00AC33D0" w:rsidRPr="00AC33D0" w:rsidTr="00AC33D0">
        <w:trPr>
          <w:jc w:val="center"/>
        </w:trPr>
        <w:tc>
          <w:tcPr>
            <w:tcW w:w="4933" w:type="dxa"/>
          </w:tcPr>
          <w:p w:rsidR="00AC33D0" w:rsidRPr="00AC33D0" w:rsidRDefault="00AC33D0" w:rsidP="00AC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786" w:type="dxa"/>
          </w:tcPr>
          <w:p w:rsidR="00AC33D0" w:rsidRPr="00AC33D0" w:rsidRDefault="00AC33D0" w:rsidP="00AC33D0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</w:p>
    <w:p w:rsidR="00AC33D0" w:rsidRPr="00AC33D0" w:rsidRDefault="00AC33D0" w:rsidP="00AC33D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AC33D0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Одеса – 2017</w:t>
      </w:r>
    </w:p>
    <w:p w:rsidR="00B51B48" w:rsidRDefault="00722951" w:rsidP="00ED6869">
      <w:pPr>
        <w:widowControl w:val="0"/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>СОДЕРЖАНИЕ</w:t>
      </w:r>
    </w:p>
    <w:p w:rsidR="00EF1670" w:rsidRPr="00844EB8" w:rsidRDefault="00EF1670" w:rsidP="00ED6869">
      <w:pPr>
        <w:widowControl w:val="0"/>
        <w:tabs>
          <w:tab w:val="left" w:leader="dot" w:pos="9214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ВВЕДЕНИЕ</w:t>
      </w:r>
      <w:r>
        <w:rPr>
          <w:rFonts w:ascii="Times New Roman" w:hAnsi="Times New Roman" w:cs="Times New Roman"/>
          <w:b/>
          <w:sz w:val="28"/>
          <w:szCs w:val="28"/>
        </w:rPr>
        <w:tab/>
        <w:t>3</w:t>
      </w:r>
    </w:p>
    <w:p w:rsidR="00B51B48" w:rsidRPr="00844EB8" w:rsidRDefault="00722951" w:rsidP="00ED6869">
      <w:pPr>
        <w:widowControl w:val="0"/>
        <w:tabs>
          <w:tab w:val="left" w:leader="dot" w:pos="9214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>РАЗДЕЛ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1B48" w:rsidRPr="00844EB8">
        <w:rPr>
          <w:rFonts w:ascii="Times New Roman" w:hAnsi="Times New Roman" w:cs="Times New Roman"/>
          <w:b/>
          <w:sz w:val="28"/>
          <w:szCs w:val="28"/>
          <w:lang w:val="en-US"/>
        </w:rPr>
        <w:t>I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844EB8">
        <w:rPr>
          <w:rFonts w:ascii="Times New Roman" w:hAnsi="Times New Roman" w:cs="Times New Roman"/>
          <w:b/>
          <w:sz w:val="28"/>
          <w:szCs w:val="28"/>
        </w:rPr>
        <w:t>СТРАТЕГИЯ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 ОБЩЕНИЯ 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>В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 ДЕЛОВЫХ 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БЕСЕДАХ 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>И ПЕРЕГОВОРАХ</w:t>
      </w:r>
      <w:r w:rsidR="00EF1670">
        <w:rPr>
          <w:rFonts w:ascii="Times New Roman" w:hAnsi="Times New Roman" w:cs="Times New Roman"/>
          <w:b/>
          <w:sz w:val="28"/>
          <w:szCs w:val="28"/>
        </w:rPr>
        <w:tab/>
        <w:t>6</w:t>
      </w:r>
    </w:p>
    <w:p w:rsidR="00B51B48" w:rsidRPr="00844EB8" w:rsidRDefault="00B51B48" w:rsidP="00ED6869">
      <w:pPr>
        <w:widowControl w:val="0"/>
        <w:tabs>
          <w:tab w:val="left" w:leader="dot" w:pos="9214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1.1Основны</w:t>
      </w:r>
      <w:r w:rsidR="002F06F2">
        <w:rPr>
          <w:rFonts w:ascii="Times New Roman" w:hAnsi="Times New Roman" w:cs="Times New Roman"/>
          <w:sz w:val="28"/>
          <w:szCs w:val="28"/>
        </w:rPr>
        <w:t>е идеи и цели в процессе общения</w:t>
      </w:r>
      <w:r w:rsidRPr="00844EB8">
        <w:rPr>
          <w:rFonts w:ascii="Times New Roman" w:hAnsi="Times New Roman" w:cs="Times New Roman"/>
          <w:sz w:val="28"/>
          <w:szCs w:val="28"/>
        </w:rPr>
        <w:t xml:space="preserve"> </w:t>
      </w:r>
      <w:r w:rsidR="00B37734">
        <w:rPr>
          <w:rFonts w:ascii="Times New Roman" w:hAnsi="Times New Roman" w:cs="Times New Roman"/>
          <w:sz w:val="28"/>
          <w:szCs w:val="28"/>
        </w:rPr>
        <w:tab/>
        <w:t>6</w:t>
      </w:r>
    </w:p>
    <w:p w:rsidR="00B51B48" w:rsidRPr="00844EB8" w:rsidRDefault="00B51B48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1.2Правила переговоров и речевая тактика</w:t>
      </w:r>
      <w:r w:rsidR="00B37734">
        <w:rPr>
          <w:rFonts w:ascii="Times New Roman" w:hAnsi="Times New Roman" w:cs="Times New Roman"/>
          <w:sz w:val="28"/>
          <w:szCs w:val="28"/>
        </w:rPr>
        <w:tab/>
        <w:t>1</w:t>
      </w:r>
      <w:r w:rsidR="004552FC">
        <w:rPr>
          <w:rFonts w:ascii="Times New Roman" w:hAnsi="Times New Roman" w:cs="Times New Roman"/>
          <w:sz w:val="28"/>
          <w:szCs w:val="28"/>
        </w:rPr>
        <w:t>0</w:t>
      </w:r>
    </w:p>
    <w:p w:rsidR="00B51B48" w:rsidRPr="00844EB8" w:rsidRDefault="00B51B48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1.3Духовно-психологический фактор  в деловом общении</w:t>
      </w:r>
      <w:r w:rsidR="00B37734">
        <w:rPr>
          <w:rFonts w:ascii="Times New Roman" w:hAnsi="Times New Roman" w:cs="Times New Roman"/>
          <w:sz w:val="28"/>
          <w:szCs w:val="28"/>
        </w:rPr>
        <w:tab/>
      </w:r>
      <w:r w:rsidR="004552FC">
        <w:rPr>
          <w:rFonts w:ascii="Times New Roman" w:hAnsi="Times New Roman" w:cs="Times New Roman"/>
          <w:sz w:val="28"/>
          <w:szCs w:val="28"/>
        </w:rPr>
        <w:t>20</w:t>
      </w:r>
    </w:p>
    <w:p w:rsidR="00DA3C6E" w:rsidRPr="00EF1670" w:rsidRDefault="00DA3C6E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EF1670">
        <w:rPr>
          <w:rFonts w:ascii="Times New Roman" w:hAnsi="Times New Roman" w:cs="Times New Roman"/>
          <w:b/>
          <w:sz w:val="28"/>
          <w:szCs w:val="28"/>
        </w:rPr>
        <w:t>Выводы к первому разделу</w:t>
      </w:r>
      <w:r w:rsidR="00B37734">
        <w:rPr>
          <w:rFonts w:ascii="Times New Roman" w:hAnsi="Times New Roman" w:cs="Times New Roman"/>
          <w:b/>
          <w:sz w:val="28"/>
          <w:szCs w:val="28"/>
        </w:rPr>
        <w:tab/>
      </w:r>
      <w:r w:rsidR="004552FC">
        <w:rPr>
          <w:rFonts w:ascii="Times New Roman" w:hAnsi="Times New Roman" w:cs="Times New Roman"/>
          <w:b/>
          <w:sz w:val="28"/>
          <w:szCs w:val="28"/>
        </w:rPr>
        <w:t>28</w:t>
      </w:r>
    </w:p>
    <w:p w:rsidR="00B51B48" w:rsidRPr="00844EB8" w:rsidRDefault="00722951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>РАЗДЕЛ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51B48" w:rsidRPr="00844EB8">
        <w:rPr>
          <w:rFonts w:ascii="Times New Roman" w:hAnsi="Times New Roman" w:cs="Times New Roman"/>
          <w:b/>
          <w:sz w:val="28"/>
          <w:szCs w:val="28"/>
          <w:lang w:val="en-US"/>
        </w:rPr>
        <w:t>II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670">
        <w:rPr>
          <w:rFonts w:ascii="Times New Roman" w:hAnsi="Times New Roman" w:cs="Times New Roman"/>
          <w:b/>
          <w:sz w:val="28"/>
          <w:szCs w:val="28"/>
        </w:rPr>
        <w:t>ДЕЛОВАЯ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670">
        <w:rPr>
          <w:rFonts w:ascii="Times New Roman" w:hAnsi="Times New Roman" w:cs="Times New Roman"/>
          <w:b/>
          <w:sz w:val="28"/>
          <w:szCs w:val="28"/>
        </w:rPr>
        <w:t>БЕСЕДА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>И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>ПЕРЕГОВОРЫ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F1670">
        <w:rPr>
          <w:rFonts w:ascii="Times New Roman" w:hAnsi="Times New Roman" w:cs="Times New Roman"/>
          <w:b/>
          <w:sz w:val="28"/>
          <w:szCs w:val="28"/>
        </w:rPr>
        <w:t>КАК</w:t>
      </w:r>
      <w:r w:rsidR="00DA3C6E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ФАКТОР </w:t>
      </w:r>
      <w:r w:rsidR="00EF1670">
        <w:rPr>
          <w:rFonts w:ascii="Times New Roman" w:hAnsi="Times New Roman" w:cs="Times New Roman"/>
          <w:b/>
          <w:sz w:val="28"/>
          <w:szCs w:val="28"/>
        </w:rPr>
        <w:t>НЕПОСРЕДСТВЕННОЙ</w:t>
      </w:r>
      <w:r w:rsidR="00B51B48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КОММУНИКАЦИИ В </w:t>
      </w:r>
      <w:r w:rsidR="00EF1670">
        <w:rPr>
          <w:rFonts w:ascii="Times New Roman" w:hAnsi="Times New Roman" w:cs="Times New Roman"/>
          <w:b/>
          <w:sz w:val="28"/>
          <w:szCs w:val="28"/>
        </w:rPr>
        <w:t>СОЦИАЛЬНОЙ РАБОТЕ</w:t>
      </w:r>
      <w:r w:rsidR="00B13535">
        <w:rPr>
          <w:rFonts w:ascii="Times New Roman" w:hAnsi="Times New Roman" w:cs="Times New Roman"/>
          <w:b/>
          <w:sz w:val="28"/>
          <w:szCs w:val="28"/>
        </w:rPr>
        <w:tab/>
        <w:t>31</w:t>
      </w:r>
    </w:p>
    <w:p w:rsidR="00B51B48" w:rsidRPr="00844EB8" w:rsidRDefault="00B51B48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2.1Специфика верб</w:t>
      </w:r>
      <w:r w:rsidR="00B37734">
        <w:rPr>
          <w:rFonts w:ascii="Times New Roman" w:hAnsi="Times New Roman" w:cs="Times New Roman"/>
          <w:sz w:val="28"/>
          <w:szCs w:val="28"/>
        </w:rPr>
        <w:t>ал</w:t>
      </w:r>
      <w:r w:rsidR="00B13535">
        <w:rPr>
          <w:rFonts w:ascii="Times New Roman" w:hAnsi="Times New Roman" w:cs="Times New Roman"/>
          <w:sz w:val="28"/>
          <w:szCs w:val="28"/>
        </w:rPr>
        <w:t>ьного и невербального общения</w:t>
      </w:r>
      <w:r w:rsidR="00B13535">
        <w:rPr>
          <w:rFonts w:ascii="Times New Roman" w:hAnsi="Times New Roman" w:cs="Times New Roman"/>
          <w:sz w:val="28"/>
          <w:szCs w:val="28"/>
        </w:rPr>
        <w:tab/>
        <w:t>31</w:t>
      </w:r>
    </w:p>
    <w:p w:rsidR="00785BD8" w:rsidRDefault="0019097F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2.2</w:t>
      </w:r>
      <w:r w:rsidR="00B51B48" w:rsidRPr="00844EB8">
        <w:rPr>
          <w:rFonts w:ascii="Times New Roman" w:hAnsi="Times New Roman" w:cs="Times New Roman"/>
          <w:sz w:val="28"/>
          <w:szCs w:val="28"/>
        </w:rPr>
        <w:t xml:space="preserve">Коммуникативная культура участников деловых бесед и переговоров </w:t>
      </w:r>
      <w:r w:rsidR="00EF1670">
        <w:rPr>
          <w:rFonts w:ascii="Times New Roman" w:hAnsi="Times New Roman" w:cs="Times New Roman"/>
          <w:sz w:val="28"/>
          <w:szCs w:val="28"/>
        </w:rPr>
        <w:t>в социальной работе</w:t>
      </w:r>
      <w:r w:rsidR="00B13535">
        <w:rPr>
          <w:rFonts w:ascii="Times New Roman" w:hAnsi="Times New Roman" w:cs="Times New Roman"/>
          <w:sz w:val="28"/>
          <w:szCs w:val="28"/>
        </w:rPr>
        <w:tab/>
        <w:t>38</w:t>
      </w:r>
    </w:p>
    <w:p w:rsidR="0019097F" w:rsidRDefault="0019097F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sz w:val="28"/>
          <w:szCs w:val="28"/>
        </w:rPr>
      </w:pPr>
      <w:r w:rsidRPr="0019097F">
        <w:rPr>
          <w:rFonts w:ascii="Times New Roman" w:hAnsi="Times New Roman" w:cs="Times New Roman"/>
          <w:sz w:val="28"/>
          <w:szCs w:val="28"/>
        </w:rPr>
        <w:t>2.3Культура делового общения и переговоров в международном аспекте</w:t>
      </w:r>
      <w:r w:rsidR="00B13535">
        <w:rPr>
          <w:rFonts w:ascii="Times New Roman" w:hAnsi="Times New Roman" w:cs="Times New Roman"/>
          <w:sz w:val="28"/>
          <w:szCs w:val="28"/>
        </w:rPr>
        <w:tab/>
        <w:t>44</w:t>
      </w:r>
    </w:p>
    <w:p w:rsidR="004552FC" w:rsidRPr="00ED6869" w:rsidRDefault="004552FC" w:rsidP="00ED6869">
      <w:pPr>
        <w:widowControl w:val="0"/>
        <w:tabs>
          <w:tab w:val="left" w:leader="dot" w:pos="9072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2.4</w:t>
      </w:r>
      <w:r w:rsidR="00060794" w:rsidRPr="00060794">
        <w:t xml:space="preserve"> </w:t>
      </w:r>
      <w:r w:rsidR="00060794" w:rsidRPr="00060794">
        <w:rPr>
          <w:rFonts w:ascii="Times New Roman" w:hAnsi="Times New Roman" w:cs="Times New Roman"/>
          <w:sz w:val="28"/>
          <w:szCs w:val="28"/>
        </w:rPr>
        <w:t>Исследование отношения к социальным работникам во время беседы</w:t>
      </w:r>
      <w:r w:rsidR="00EC3BFC">
        <w:rPr>
          <w:rFonts w:ascii="Times New Roman" w:hAnsi="Times New Roman" w:cs="Times New Roman"/>
          <w:sz w:val="28"/>
          <w:szCs w:val="28"/>
        </w:rPr>
        <w:tab/>
        <w:t>53</w:t>
      </w:r>
    </w:p>
    <w:p w:rsidR="00DA3C6E" w:rsidRPr="00EF1670" w:rsidRDefault="00EC3BFC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Выводы ко второму разделу</w:t>
      </w:r>
      <w:r>
        <w:rPr>
          <w:rFonts w:ascii="Times New Roman" w:hAnsi="Times New Roman" w:cs="Times New Roman"/>
          <w:b/>
          <w:sz w:val="28"/>
          <w:szCs w:val="28"/>
        </w:rPr>
        <w:tab/>
        <w:t>58</w:t>
      </w:r>
    </w:p>
    <w:p w:rsidR="002F06F2" w:rsidRPr="003470BF" w:rsidRDefault="002F06F2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 w:rsidRPr="002F06F2">
        <w:rPr>
          <w:rFonts w:ascii="Times New Roman" w:hAnsi="Times New Roman" w:cs="Times New Roman"/>
          <w:b/>
          <w:sz w:val="28"/>
          <w:szCs w:val="28"/>
        </w:rPr>
        <w:t>З</w:t>
      </w:r>
      <w:r w:rsidR="00AA5081">
        <w:rPr>
          <w:rFonts w:ascii="Times New Roman" w:hAnsi="Times New Roman" w:cs="Times New Roman"/>
          <w:b/>
          <w:sz w:val="28"/>
          <w:szCs w:val="28"/>
        </w:rPr>
        <w:t>АКЛЮЧЕНИЕ</w:t>
      </w:r>
      <w:r w:rsidR="00CC478F">
        <w:rPr>
          <w:rFonts w:ascii="Times New Roman" w:hAnsi="Times New Roman" w:cs="Times New Roman"/>
          <w:b/>
          <w:sz w:val="28"/>
          <w:szCs w:val="28"/>
        </w:rPr>
        <w:tab/>
        <w:t>61</w:t>
      </w:r>
    </w:p>
    <w:p w:rsidR="00DA3C6E" w:rsidRPr="00844EB8" w:rsidRDefault="003470BF" w:rsidP="00ED6869">
      <w:pPr>
        <w:widowControl w:val="0"/>
        <w:tabs>
          <w:tab w:val="left" w:leader="dot" w:pos="9072"/>
        </w:tabs>
        <w:spacing w:after="0" w:line="360" w:lineRule="auto"/>
        <w:ind w:right="-2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</w:t>
      </w:r>
      <w:r w:rsidR="00AA5081">
        <w:rPr>
          <w:rFonts w:ascii="Times New Roman" w:hAnsi="Times New Roman" w:cs="Times New Roman"/>
          <w:b/>
          <w:sz w:val="28"/>
          <w:szCs w:val="28"/>
        </w:rPr>
        <w:t xml:space="preserve">ПИСОК </w:t>
      </w:r>
      <w:r w:rsidR="009E1ED7">
        <w:rPr>
          <w:rFonts w:ascii="Times New Roman" w:hAnsi="Times New Roman" w:cs="Times New Roman"/>
          <w:b/>
          <w:sz w:val="28"/>
          <w:szCs w:val="28"/>
        </w:rPr>
        <w:t xml:space="preserve">ИСПОЛЬЗОВАННОЙ </w:t>
      </w:r>
      <w:r w:rsidR="00AA5081">
        <w:rPr>
          <w:rFonts w:ascii="Times New Roman" w:hAnsi="Times New Roman" w:cs="Times New Roman"/>
          <w:b/>
          <w:sz w:val="28"/>
          <w:szCs w:val="28"/>
        </w:rPr>
        <w:t>ЛИТЕРАТУРЫ</w:t>
      </w:r>
      <w:r w:rsidR="00D22BE9">
        <w:rPr>
          <w:rFonts w:ascii="Times New Roman" w:hAnsi="Times New Roman" w:cs="Times New Roman"/>
          <w:b/>
          <w:sz w:val="28"/>
          <w:szCs w:val="28"/>
        </w:rPr>
        <w:tab/>
        <w:t>67</w:t>
      </w:r>
    </w:p>
    <w:p w:rsidR="00785BD8" w:rsidRPr="00EA4792" w:rsidRDefault="00170B16" w:rsidP="00EA4792">
      <w:pPr>
        <w:widowControl w:val="0"/>
        <w:tabs>
          <w:tab w:val="left" w:leader="dot" w:pos="9072"/>
        </w:tabs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ПРИЛОЖЕНИЕ</w:t>
      </w:r>
      <w:r w:rsidR="006061BC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A4792">
        <w:rPr>
          <w:rFonts w:ascii="Times New Roman" w:hAnsi="Times New Roman" w:cs="Times New Roman"/>
          <w:b/>
          <w:sz w:val="28"/>
          <w:szCs w:val="28"/>
        </w:rPr>
        <w:tab/>
        <w:t>72</w:t>
      </w:r>
      <w:r w:rsidR="00785BD8" w:rsidRPr="00EA4792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785BD8" w:rsidRDefault="00785BD8" w:rsidP="00ED686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lastRenderedPageBreak/>
        <w:t>ВВЕДЕНИЕ</w:t>
      </w:r>
    </w:p>
    <w:p w:rsidR="00ED6869" w:rsidRPr="00ED6869" w:rsidRDefault="00ED6869" w:rsidP="00ED6869">
      <w:pPr>
        <w:widowControl w:val="0"/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B076E" w:rsidRPr="00844EB8" w:rsidRDefault="005B076E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Проведение деловых бесед и переговоров в социальной работе одни из базовых её составляющих.</w:t>
      </w:r>
    </w:p>
    <w:p w:rsidR="005B076E" w:rsidRPr="00844EB8" w:rsidRDefault="005B076E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Переговорный процесс должен быть основан на хорошем и умелом использовании языка и стиля официально-деловой речи, диалектике и логике мышления, необходимых знаний из области психолингвистики и социолингвистики , мастерским пониманием психологии общения.</w:t>
      </w:r>
    </w:p>
    <w:p w:rsidR="005B076E" w:rsidRPr="00844EB8" w:rsidRDefault="005B076E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Стратегия общения обязательно должна включать в себя: понимание ситуации в целом, выделение в ней главных  идей и задачи целенаправленного воздействия сознательную (либо интуитивную) организацию и направление развития ситуации в связи с поставленной целью и решением конкретных задач.</w:t>
      </w:r>
    </w:p>
    <w:p w:rsidR="0042380F" w:rsidRPr="00844EB8" w:rsidRDefault="005B076E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 xml:space="preserve">Актуальность темы </w:t>
      </w:r>
      <w:r w:rsidRPr="00844EB8">
        <w:rPr>
          <w:rFonts w:ascii="Times New Roman" w:hAnsi="Times New Roman" w:cs="Times New Roman"/>
          <w:sz w:val="28"/>
          <w:szCs w:val="28"/>
        </w:rPr>
        <w:t>Стратегия общения в социальной работе</w:t>
      </w:r>
      <w:r w:rsidR="0042380F" w:rsidRPr="00844EB8">
        <w:rPr>
          <w:rFonts w:ascii="Times New Roman" w:hAnsi="Times New Roman" w:cs="Times New Roman"/>
          <w:sz w:val="28"/>
          <w:szCs w:val="28"/>
        </w:rPr>
        <w:t xml:space="preserve"> реализуется в речевых тактиках, то есть в особых речевых приемах, направленных на достижение реального результата. Однако практика показывает, что  в ее реализации какие-то факторы не срабатывают. И, возможно, от  недостатка каких-то знаний социальных  работников.</w:t>
      </w:r>
    </w:p>
    <w:p w:rsidR="0042380F" w:rsidRPr="00844EB8" w:rsidRDefault="0042380F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Отметим также недостаточное количество научной литературы по указанной проблеме. Подчеркнем, что в социальной работе в Украине появляются новые сложности,  связанные с появлением большого числа внутренних переселенцев, необходимостью помощи бойцам АТО, возрас</w:t>
      </w:r>
      <w:r w:rsidR="0019097F">
        <w:rPr>
          <w:rFonts w:ascii="Times New Roman" w:hAnsi="Times New Roman" w:cs="Times New Roman"/>
          <w:sz w:val="28"/>
          <w:szCs w:val="28"/>
        </w:rPr>
        <w:t>тание агрессивности в обществе и др.</w:t>
      </w:r>
    </w:p>
    <w:p w:rsidR="00CF51D7" w:rsidRPr="00844EB8" w:rsidRDefault="0042380F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При решении проблем клиентов, социальные работники часто обращаются за помощью и поддержкой к специалистам других организаций и ведомств. Умение налаживать с ними контакты, в том числе вести переговоры- залог нормальной или весьма успешной деятельности .</w:t>
      </w:r>
    </w:p>
    <w:p w:rsidR="00FE067D" w:rsidRPr="00844EB8" w:rsidRDefault="00CF51D7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 xml:space="preserve">Деловые беседы и переговоры осуществляются в вербальной форме. Это требует от участников не только грамотности в области выше отмеченных дисциплин но и следования строгой этике речевого общения. </w:t>
      </w:r>
      <w:r w:rsidRPr="00844EB8">
        <w:rPr>
          <w:rFonts w:ascii="Times New Roman" w:hAnsi="Times New Roman" w:cs="Times New Roman"/>
          <w:sz w:val="28"/>
          <w:szCs w:val="28"/>
        </w:rPr>
        <w:lastRenderedPageBreak/>
        <w:t xml:space="preserve">Кроме того, </w:t>
      </w:r>
      <w:r w:rsidR="003C2758" w:rsidRPr="00844EB8">
        <w:rPr>
          <w:rFonts w:ascii="Times New Roman" w:hAnsi="Times New Roman" w:cs="Times New Roman"/>
          <w:sz w:val="28"/>
          <w:szCs w:val="28"/>
        </w:rPr>
        <w:t>важную роль играет</w:t>
      </w:r>
      <w:r w:rsidR="00FE067D" w:rsidRPr="00844EB8">
        <w:rPr>
          <w:rFonts w:ascii="Times New Roman" w:hAnsi="Times New Roman" w:cs="Times New Roman"/>
          <w:sz w:val="28"/>
          <w:szCs w:val="28"/>
        </w:rPr>
        <w:t xml:space="preserve"> какими жестами, мимикой мы сопровождаем речь (невербальное общение). Особую важность знание невербальных аспектов общения приобретает при ведении переговорных процессов с иностранными партнерами, представляющими иные культуры и религии. Джон Д. Рокфеллер утверждал, что «умение общаться с людьми – это товар и я заплачу за него больше, чем за что-либо другое на свете».</w:t>
      </w:r>
    </w:p>
    <w:p w:rsidR="00FE067D" w:rsidRPr="00844EB8" w:rsidRDefault="00FE067D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Специфической особенностью делового общения является та или иная степень его официальности, то есть подчиненности установленным ограничениям, которые определяются мно</w:t>
      </w:r>
      <w:r w:rsidR="00060794">
        <w:rPr>
          <w:rFonts w:ascii="Times New Roman" w:hAnsi="Times New Roman" w:cs="Times New Roman"/>
          <w:sz w:val="28"/>
          <w:szCs w:val="28"/>
        </w:rPr>
        <w:t>гими факторами</w:t>
      </w:r>
      <w:r w:rsidRPr="00844EB8">
        <w:rPr>
          <w:rFonts w:ascii="Times New Roman" w:hAnsi="Times New Roman" w:cs="Times New Roman"/>
          <w:sz w:val="28"/>
          <w:szCs w:val="28"/>
        </w:rPr>
        <w:t>:</w:t>
      </w:r>
    </w:p>
    <w:p w:rsidR="00FE067D" w:rsidRPr="00844EB8" w:rsidRDefault="00FE067D" w:rsidP="003C3BFA">
      <w:pPr>
        <w:pStyle w:val="a3"/>
        <w:widowControl w:val="0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национальными культурными традициями ;</w:t>
      </w:r>
    </w:p>
    <w:p w:rsidR="00FE067D" w:rsidRPr="00844EB8" w:rsidRDefault="00FE067D" w:rsidP="003C3BFA">
      <w:pPr>
        <w:pStyle w:val="a3"/>
        <w:widowControl w:val="0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профессиональными особенностями деятельности;</w:t>
      </w:r>
    </w:p>
    <w:p w:rsidR="00FE067D" w:rsidRPr="00844EB8" w:rsidRDefault="00FE067D" w:rsidP="003C3BFA">
      <w:pPr>
        <w:pStyle w:val="a3"/>
        <w:widowControl w:val="0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требованиями организации;</w:t>
      </w:r>
    </w:p>
    <w:p w:rsidR="00FE067D" w:rsidRPr="00844EB8" w:rsidRDefault="00FE067D" w:rsidP="003C3BFA">
      <w:pPr>
        <w:pStyle w:val="a3"/>
        <w:widowControl w:val="0"/>
        <w:numPr>
          <w:ilvl w:val="0"/>
          <w:numId w:val="4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 xml:space="preserve">этическими принципами. </w:t>
      </w:r>
    </w:p>
    <w:p w:rsidR="003C6B74" w:rsidRPr="00844EB8" w:rsidRDefault="003C6B74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 xml:space="preserve">Объект </w:t>
      </w:r>
      <w:r w:rsidR="002F06F2">
        <w:rPr>
          <w:rFonts w:ascii="Times New Roman" w:hAnsi="Times New Roman" w:cs="Times New Roman"/>
          <w:b/>
          <w:sz w:val="28"/>
          <w:szCs w:val="28"/>
        </w:rPr>
        <w:t>исследования</w:t>
      </w:r>
      <w:r w:rsidRPr="00844EB8">
        <w:rPr>
          <w:rFonts w:ascii="Times New Roman" w:hAnsi="Times New Roman" w:cs="Times New Roman"/>
          <w:b/>
          <w:sz w:val="28"/>
          <w:szCs w:val="28"/>
        </w:rPr>
        <w:t xml:space="preserve">: </w:t>
      </w:r>
      <w:r w:rsidRPr="00844EB8">
        <w:rPr>
          <w:rFonts w:ascii="Times New Roman" w:hAnsi="Times New Roman" w:cs="Times New Roman"/>
          <w:sz w:val="28"/>
          <w:szCs w:val="28"/>
        </w:rPr>
        <w:t>сфера деловых бесед и переговоров.</w:t>
      </w:r>
    </w:p>
    <w:p w:rsidR="003C6B74" w:rsidRPr="00844EB8" w:rsidRDefault="003C6B74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 xml:space="preserve">Предмет </w:t>
      </w:r>
      <w:r w:rsidR="002F06F2">
        <w:rPr>
          <w:rFonts w:ascii="Times New Roman" w:hAnsi="Times New Roman" w:cs="Times New Roman"/>
          <w:b/>
          <w:sz w:val="28"/>
          <w:szCs w:val="28"/>
        </w:rPr>
        <w:t>исследования</w:t>
      </w:r>
      <w:r w:rsidRPr="00844EB8">
        <w:rPr>
          <w:rFonts w:ascii="Times New Roman" w:hAnsi="Times New Roman" w:cs="Times New Roman"/>
          <w:b/>
          <w:sz w:val="28"/>
          <w:szCs w:val="28"/>
        </w:rPr>
        <w:t>:</w:t>
      </w:r>
      <w:r w:rsidRPr="00844EB8">
        <w:rPr>
          <w:rFonts w:ascii="Times New Roman" w:hAnsi="Times New Roman" w:cs="Times New Roman"/>
          <w:sz w:val="28"/>
          <w:szCs w:val="28"/>
        </w:rPr>
        <w:t xml:space="preserve"> специфика проведения деловых бесед и переговоров в социальной работе.</w:t>
      </w:r>
    </w:p>
    <w:p w:rsidR="003C6B74" w:rsidRPr="002F06F2" w:rsidRDefault="003C6B74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 xml:space="preserve">Цель </w:t>
      </w:r>
      <w:r w:rsidR="002F06F2">
        <w:rPr>
          <w:rFonts w:ascii="Times New Roman" w:hAnsi="Times New Roman" w:cs="Times New Roman"/>
          <w:b/>
          <w:sz w:val="28"/>
          <w:szCs w:val="28"/>
        </w:rPr>
        <w:t>исследования</w:t>
      </w:r>
      <w:r w:rsidRPr="00844EB8">
        <w:rPr>
          <w:rFonts w:ascii="Times New Roman" w:hAnsi="Times New Roman" w:cs="Times New Roman"/>
          <w:b/>
          <w:sz w:val="28"/>
          <w:szCs w:val="28"/>
        </w:rPr>
        <w:t>:</w:t>
      </w:r>
      <w:r w:rsidRPr="00844EB8">
        <w:rPr>
          <w:rFonts w:ascii="Times New Roman" w:hAnsi="Times New Roman" w:cs="Times New Roman"/>
          <w:sz w:val="28"/>
          <w:szCs w:val="28"/>
        </w:rPr>
        <w:t xml:space="preserve"> выяснение базовых факторов эффективного проведения деловых бесед и переговоров в социальной работе.</w:t>
      </w:r>
    </w:p>
    <w:p w:rsidR="00060794" w:rsidRDefault="003C6B74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44EB8">
        <w:rPr>
          <w:rFonts w:ascii="Times New Roman" w:hAnsi="Times New Roman" w:cs="Times New Roman"/>
          <w:b/>
          <w:sz w:val="28"/>
          <w:szCs w:val="28"/>
        </w:rPr>
        <w:t>Задачи:</w:t>
      </w:r>
      <w:r w:rsidR="00382DF7" w:rsidRPr="00844EB8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382DF7" w:rsidRPr="00B13535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и</w:t>
      </w:r>
      <w:r w:rsidR="00382DF7" w:rsidRPr="00B13535">
        <w:rPr>
          <w:rFonts w:ascii="Times New Roman" w:hAnsi="Times New Roman" w:cs="Times New Roman"/>
          <w:sz w:val="28"/>
          <w:szCs w:val="28"/>
        </w:rPr>
        <w:t xml:space="preserve">зучить основные идеи и цели в </w:t>
      </w:r>
      <w:r w:rsidRPr="00B13535">
        <w:rPr>
          <w:rFonts w:ascii="Times New Roman" w:hAnsi="Times New Roman" w:cs="Times New Roman"/>
          <w:sz w:val="28"/>
          <w:szCs w:val="28"/>
        </w:rPr>
        <w:t>процессе общения;</w:t>
      </w:r>
    </w:p>
    <w:p w:rsidR="00382DF7" w:rsidRPr="00B13535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о</w:t>
      </w:r>
      <w:r w:rsidR="00382DF7" w:rsidRPr="00B13535">
        <w:rPr>
          <w:rFonts w:ascii="Times New Roman" w:hAnsi="Times New Roman" w:cs="Times New Roman"/>
          <w:sz w:val="28"/>
          <w:szCs w:val="28"/>
        </w:rPr>
        <w:t>бозначить правил</w:t>
      </w:r>
      <w:r w:rsidRPr="00B13535">
        <w:rPr>
          <w:rFonts w:ascii="Times New Roman" w:hAnsi="Times New Roman" w:cs="Times New Roman"/>
          <w:sz w:val="28"/>
          <w:szCs w:val="28"/>
        </w:rPr>
        <w:t>а переговоров и речевую тактику;</w:t>
      </w:r>
    </w:p>
    <w:p w:rsidR="00382DF7" w:rsidRPr="00B13535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п</w:t>
      </w:r>
      <w:r w:rsidR="00382DF7" w:rsidRPr="00B13535">
        <w:rPr>
          <w:rFonts w:ascii="Times New Roman" w:hAnsi="Times New Roman" w:cs="Times New Roman"/>
          <w:sz w:val="28"/>
          <w:szCs w:val="28"/>
        </w:rPr>
        <w:t>роанализировать духовно-психологи</w:t>
      </w:r>
      <w:r w:rsidRPr="00B13535">
        <w:rPr>
          <w:rFonts w:ascii="Times New Roman" w:hAnsi="Times New Roman" w:cs="Times New Roman"/>
          <w:sz w:val="28"/>
          <w:szCs w:val="28"/>
        </w:rPr>
        <w:t>ческий фактор в деловом общении;</w:t>
      </w:r>
    </w:p>
    <w:p w:rsidR="00382DF7" w:rsidRPr="00B13535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показать</w:t>
      </w:r>
      <w:r w:rsidR="00382DF7" w:rsidRPr="00B13535">
        <w:rPr>
          <w:rFonts w:ascii="Times New Roman" w:hAnsi="Times New Roman" w:cs="Times New Roman"/>
          <w:sz w:val="28"/>
          <w:szCs w:val="28"/>
        </w:rPr>
        <w:t xml:space="preserve"> специфику верба</w:t>
      </w:r>
      <w:r w:rsidRPr="00B13535">
        <w:rPr>
          <w:rFonts w:ascii="Times New Roman" w:hAnsi="Times New Roman" w:cs="Times New Roman"/>
          <w:sz w:val="28"/>
          <w:szCs w:val="28"/>
        </w:rPr>
        <w:t>льного  и невербального общения;</w:t>
      </w:r>
    </w:p>
    <w:p w:rsidR="00382DF7" w:rsidRPr="00B13535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представить исследовательский материал по культуре</w:t>
      </w:r>
      <w:r w:rsidR="00382DF7" w:rsidRPr="00B13535">
        <w:rPr>
          <w:rFonts w:ascii="Times New Roman" w:hAnsi="Times New Roman" w:cs="Times New Roman"/>
          <w:sz w:val="28"/>
          <w:szCs w:val="28"/>
        </w:rPr>
        <w:t xml:space="preserve"> делового общения и переговоров в меж</w:t>
      </w:r>
      <w:r w:rsidRPr="00B13535">
        <w:rPr>
          <w:rFonts w:ascii="Times New Roman" w:hAnsi="Times New Roman" w:cs="Times New Roman"/>
          <w:sz w:val="28"/>
          <w:szCs w:val="28"/>
        </w:rPr>
        <w:t>дународном аспекте;</w:t>
      </w:r>
    </w:p>
    <w:p w:rsidR="00B05B33" w:rsidRDefault="00060794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B13535">
        <w:rPr>
          <w:rFonts w:ascii="Times New Roman" w:hAnsi="Times New Roman" w:cs="Times New Roman"/>
          <w:sz w:val="28"/>
          <w:szCs w:val="28"/>
        </w:rPr>
        <w:t>п</w:t>
      </w:r>
      <w:r w:rsidR="00382DF7" w:rsidRPr="00B13535">
        <w:rPr>
          <w:rFonts w:ascii="Times New Roman" w:hAnsi="Times New Roman" w:cs="Times New Roman"/>
          <w:sz w:val="28"/>
          <w:szCs w:val="28"/>
        </w:rPr>
        <w:t>роанализировать коммуникативную культуру участни</w:t>
      </w:r>
      <w:r w:rsidR="00B13535">
        <w:rPr>
          <w:rFonts w:ascii="Times New Roman" w:hAnsi="Times New Roman" w:cs="Times New Roman"/>
          <w:sz w:val="28"/>
          <w:szCs w:val="28"/>
        </w:rPr>
        <w:t>ков деловых бесед и переговоров;</w:t>
      </w:r>
    </w:p>
    <w:p w:rsidR="00B13535" w:rsidRPr="00B13535" w:rsidRDefault="00B13535" w:rsidP="003C3BFA">
      <w:pPr>
        <w:pStyle w:val="a3"/>
        <w:widowControl w:val="0"/>
        <w:numPr>
          <w:ilvl w:val="0"/>
          <w:numId w:val="4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проведение исследования отношения клиентов к социальным работникам в процессе делового общения и по его результатам.</w:t>
      </w:r>
    </w:p>
    <w:p w:rsidR="00B51B48" w:rsidRDefault="00382DF7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 xml:space="preserve">Теоретико-методологической основой стали  исследования </w:t>
      </w:r>
      <w:r w:rsidR="00BA796D" w:rsidRPr="00844EB8">
        <w:rPr>
          <w:rFonts w:ascii="Times New Roman" w:hAnsi="Times New Roman" w:cs="Times New Roman"/>
          <w:sz w:val="28"/>
          <w:szCs w:val="28"/>
        </w:rPr>
        <w:t>Ф.И. Хмеля, И.А. Сокол, Ю.И. Палехи,</w:t>
      </w:r>
      <w:r w:rsidR="005E039A" w:rsidRPr="00844EB8">
        <w:rPr>
          <w:rFonts w:ascii="Times New Roman" w:hAnsi="Times New Roman" w:cs="Times New Roman"/>
          <w:sz w:val="28"/>
          <w:szCs w:val="28"/>
        </w:rPr>
        <w:t xml:space="preserve"> О.А. Рембач, Назаренко В.О. , Шинкаренко И.О.</w:t>
      </w:r>
      <w:r w:rsidR="00B05B33">
        <w:rPr>
          <w:rFonts w:ascii="Times New Roman" w:hAnsi="Times New Roman" w:cs="Times New Roman"/>
          <w:sz w:val="28"/>
          <w:szCs w:val="28"/>
        </w:rPr>
        <w:t>,И.А САйтарлы.</w:t>
      </w:r>
    </w:p>
    <w:p w:rsidR="00631563" w:rsidRDefault="00631563" w:rsidP="00ED686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Методы исследования: </w:t>
      </w:r>
      <w:r w:rsidRPr="0050632D">
        <w:rPr>
          <w:rFonts w:ascii="Times New Roman" w:hAnsi="Times New Roman" w:cs="Times New Roman"/>
          <w:sz w:val="28"/>
          <w:szCs w:val="28"/>
        </w:rPr>
        <w:t>гносеологический (познавательный) метод, методы индукции, дедукции, анализ, синтез, сравнения и обобщения.</w:t>
      </w:r>
    </w:p>
    <w:p w:rsidR="00B05B33" w:rsidRDefault="00B05B33" w:rsidP="00ED6869">
      <w:pPr>
        <w:widowControl w:val="0"/>
        <w:rPr>
          <w:rFonts w:ascii="Times New Roman" w:hAnsi="Times New Roman" w:cs="Times New Roman"/>
          <w:sz w:val="28"/>
          <w:szCs w:val="28"/>
        </w:rPr>
      </w:pPr>
    </w:p>
    <w:p w:rsidR="00631563" w:rsidRPr="00B05B33" w:rsidRDefault="00631563" w:rsidP="00ED6869">
      <w:pPr>
        <w:widowControl w:val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68479D" w:rsidRDefault="007B167B" w:rsidP="006C678E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7B167B">
        <w:rPr>
          <w:rFonts w:ascii="Times New Roman" w:hAnsi="Times New Roman" w:cs="Times New Roman"/>
          <w:b/>
          <w:sz w:val="28"/>
          <w:szCs w:val="28"/>
        </w:rPr>
        <w:t>ЗАКЛЮЧЕНИЕ</w:t>
      </w:r>
    </w:p>
    <w:p w:rsidR="007B167B" w:rsidRDefault="007B167B" w:rsidP="007B167B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7B167B" w:rsidRPr="007B167B" w:rsidRDefault="002A565D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>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 xml:space="preserve">феномена </w:t>
      </w:r>
      <w:r w:rsidR="00463006">
        <w:rPr>
          <w:rFonts w:ascii="Times New Roman" w:hAnsi="Times New Roman" w:cs="Times New Roman"/>
          <w:sz w:val="28"/>
          <w:szCs w:val="28"/>
        </w:rPr>
        <w:t>общения</w:t>
      </w:r>
      <w:r w:rsidR="006F3365">
        <w:rPr>
          <w:rFonts w:ascii="Times New Roman" w:hAnsi="Times New Roman" w:cs="Times New Roman"/>
          <w:sz w:val="28"/>
          <w:szCs w:val="28"/>
        </w:rPr>
        <w:t xml:space="preserve">, 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>показало</w:t>
      </w:r>
      <w:r w:rsidR="006F3365">
        <w:rPr>
          <w:rFonts w:ascii="Times New Roman" w:hAnsi="Times New Roman" w:cs="Times New Roman"/>
          <w:sz w:val="28"/>
          <w:szCs w:val="28"/>
        </w:rPr>
        <w:t>, что с</w:t>
      </w:r>
      <w:r w:rsidR="007B167B" w:rsidRPr="007B167B">
        <w:rPr>
          <w:rFonts w:ascii="Times New Roman" w:hAnsi="Times New Roman" w:cs="Times New Roman"/>
          <w:sz w:val="28"/>
          <w:szCs w:val="28"/>
        </w:rPr>
        <w:t xml:space="preserve">оциальная работа как деятельность по гармонизации человеческих отношений, по оказанию различных видов помощи различным категориям населения неразрывно связана с общением как </w:t>
      </w:r>
      <w:r w:rsidR="00463006">
        <w:rPr>
          <w:rFonts w:ascii="Times New Roman" w:hAnsi="Times New Roman" w:cs="Times New Roman"/>
          <w:sz w:val="28"/>
          <w:szCs w:val="28"/>
        </w:rPr>
        <w:t xml:space="preserve">с </w:t>
      </w:r>
      <w:r w:rsidR="007B167B" w:rsidRPr="007B167B">
        <w:rPr>
          <w:rFonts w:ascii="Times New Roman" w:hAnsi="Times New Roman" w:cs="Times New Roman"/>
          <w:sz w:val="28"/>
          <w:szCs w:val="28"/>
        </w:rPr>
        <w:t>процессом передачи информации, восприятием и пониманием людей друг другом.</w:t>
      </w:r>
    </w:p>
    <w:p w:rsidR="007B167B" w:rsidRPr="007B167B" w:rsidRDefault="007B167B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67B">
        <w:rPr>
          <w:rFonts w:ascii="Times New Roman" w:hAnsi="Times New Roman" w:cs="Times New Roman"/>
          <w:sz w:val="28"/>
          <w:szCs w:val="28"/>
        </w:rPr>
        <w:t>Общение в сфере социальной работы может быть представлено в 3 видах: деловом (общение в официально-деловой сфере), интимно-личностном (основывается на установление доверительных дружеских отношений между клиентом и специалистом по социальной работе, социальным психологом или психотерапевтом), консультативным общение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7B167B">
        <w:rPr>
          <w:rFonts w:ascii="Times New Roman" w:hAnsi="Times New Roman" w:cs="Times New Roman"/>
          <w:sz w:val="28"/>
          <w:szCs w:val="28"/>
        </w:rPr>
        <w:t xml:space="preserve"> (с целью решения каких-либо проблем клиента - материальных, социальных, правовых, психологических).</w:t>
      </w:r>
    </w:p>
    <w:p w:rsidR="007B167B" w:rsidRPr="007B167B" w:rsidRDefault="007B167B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67B">
        <w:rPr>
          <w:rFonts w:ascii="Times New Roman" w:hAnsi="Times New Roman" w:cs="Times New Roman"/>
          <w:sz w:val="28"/>
          <w:szCs w:val="28"/>
        </w:rPr>
        <w:t>Общение может осуществляться с помощью вербальных и невербальных средств, и социальный работник должен хорошо знать оба эти средства и уметь применять и понимать их на практике для того, чтобы расположить к себе клиента, понять его состояние (по голосу, интонации, позе, жестам и мимике), а значит точно выбрать наиболее эффективный способ решения его проблемы.</w:t>
      </w:r>
    </w:p>
    <w:p w:rsidR="007B167B" w:rsidRPr="007B167B" w:rsidRDefault="007B167B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67B">
        <w:rPr>
          <w:rFonts w:ascii="Times New Roman" w:hAnsi="Times New Roman" w:cs="Times New Roman"/>
          <w:sz w:val="28"/>
          <w:szCs w:val="28"/>
        </w:rPr>
        <w:t>Умение слушать и слышать - является важнейшей, если не самой важной, характеристикой коммуникативной компетенции не только социального работника - консультанта, но и специалиста по социальной работе во всех других областях.</w:t>
      </w:r>
    </w:p>
    <w:p w:rsidR="007B167B" w:rsidRPr="007B167B" w:rsidRDefault="007B167B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67B">
        <w:rPr>
          <w:rFonts w:ascii="Times New Roman" w:hAnsi="Times New Roman" w:cs="Times New Roman"/>
          <w:sz w:val="28"/>
          <w:szCs w:val="28"/>
        </w:rPr>
        <w:t>Деятельность социального работника заключается в постоянном контакте с людьми, то есть в непосредственном общении с ними. Все задачи, стоящие перед социальным работником, решаются посредством общения. Создание доброжелательной обстановки и выбор правильного способа поведения и общения позволит социальному работнику понравиться людям и склонить их к своей точке зрения. От этого и зависит эффективность деятельности социального работника.</w:t>
      </w:r>
    </w:p>
    <w:p w:rsidR="007B167B" w:rsidRDefault="007B167B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B167B">
        <w:rPr>
          <w:rFonts w:ascii="Times New Roman" w:hAnsi="Times New Roman" w:cs="Times New Roman"/>
          <w:sz w:val="28"/>
          <w:szCs w:val="28"/>
        </w:rPr>
        <w:t>Коммуникативные умения специалиста по социальной работе оказывают непосредственное влияние на его личность. Однако, помимо каждодневной практики, они требуют постоянного контроля и тренировки с использованием самых современных методик развития и оценки коммуникативных умений.</w:t>
      </w:r>
    </w:p>
    <w:p w:rsidR="00703F07" w:rsidRDefault="00703F07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Обозначив правила переговоров и речевую тактику, можно сделать  следующее заключение, что  искусство ведения деловых переговоров заключается в том, чтобы максимально избежать пусто</w:t>
      </w:r>
      <w:r w:rsidR="00463006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 xml:space="preserve"> траты времени, средств , достичь разумного баланса интересов участников переговоров. Для этого необходимо постоянно усовершенствовать стиль и методы ведения деловых встреч. Целью переговоров является достижение </w:t>
      </w:r>
      <w:r w:rsidR="00156C82">
        <w:rPr>
          <w:rFonts w:ascii="Times New Roman" w:hAnsi="Times New Roman" w:cs="Times New Roman"/>
          <w:sz w:val="28"/>
          <w:szCs w:val="28"/>
        </w:rPr>
        <w:t>соглашения или результата, который удовлетворил бы все стороны, иными словами, принятие взаимовыгодного решения, наиболее приемлемого в определенной ситуации. В ходе переговоров реализуются информационная, коммуникативная, контрольная и рекламная функции. Известно, что ничто не имеет успеха без подготовки. В ходе подготовки переговоров необходимо стремиться к усилению желания партнеров к непосредственным контактам. Необходимо определить программу, очередность вопросов, выносимых на обсуждение.</w:t>
      </w:r>
    </w:p>
    <w:p w:rsidR="00156C82" w:rsidRDefault="00156C82" w:rsidP="007B16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Обязательным условием успеха является точный анализ соотношения собственных интересов и интересов партнеров, что особенно важно при определении цели переговоров, путей и способов её достижения.</w:t>
      </w:r>
    </w:p>
    <w:p w:rsidR="007E59F7" w:rsidRDefault="007E59F7" w:rsidP="007E59F7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Проанализировав духовно-психологический фактор в деловом общении, можно сделать вывод о том, что</w:t>
      </w:r>
      <w:r w:rsidRPr="007E59F7">
        <w:rPr>
          <w:rFonts w:ascii="Times New Roman" w:hAnsi="Times New Roman" w:cs="Times New Roman"/>
          <w:sz w:val="28"/>
          <w:szCs w:val="28"/>
        </w:rPr>
        <w:t xml:space="preserve"> </w:t>
      </w:r>
      <w:r w:rsidR="00463006">
        <w:rPr>
          <w:rFonts w:ascii="Times New Roman" w:hAnsi="Times New Roman" w:cs="Times New Roman"/>
          <w:sz w:val="28"/>
          <w:szCs w:val="28"/>
        </w:rPr>
        <w:t>п</w:t>
      </w:r>
      <w:r w:rsidRPr="00844EB8">
        <w:rPr>
          <w:rFonts w:ascii="Times New Roman" w:hAnsi="Times New Roman" w:cs="Times New Roman"/>
          <w:sz w:val="28"/>
          <w:szCs w:val="28"/>
        </w:rPr>
        <w:t xml:space="preserve">сихологическая совместимость в деловом общении определяется </w:t>
      </w:r>
      <w:r w:rsidR="00C13144">
        <w:rPr>
          <w:rFonts w:ascii="Times New Roman" w:hAnsi="Times New Roman" w:cs="Times New Roman"/>
          <w:sz w:val="28"/>
          <w:szCs w:val="28"/>
        </w:rPr>
        <w:t>одним из самых важных аспектов.</w:t>
      </w:r>
      <w:r w:rsidRPr="007E59F7">
        <w:rPr>
          <w:rFonts w:ascii="Times New Roman" w:hAnsi="Times New Roman" w:cs="Times New Roman"/>
          <w:sz w:val="28"/>
          <w:szCs w:val="28"/>
        </w:rPr>
        <w:t xml:space="preserve"> </w:t>
      </w:r>
      <w:r w:rsidR="005F7C6A">
        <w:rPr>
          <w:rFonts w:ascii="Times New Roman" w:hAnsi="Times New Roman" w:cs="Times New Roman"/>
          <w:sz w:val="28"/>
          <w:szCs w:val="28"/>
        </w:rPr>
        <w:t>Социальный работник вместе с клиентом ищут обязательный компромисс</w:t>
      </w:r>
      <w:r w:rsidR="007366DB">
        <w:rPr>
          <w:rFonts w:ascii="Times New Roman" w:hAnsi="Times New Roman" w:cs="Times New Roman"/>
          <w:sz w:val="28"/>
          <w:szCs w:val="28"/>
          <w:lang w:val="uk-UA"/>
        </w:rPr>
        <w:t xml:space="preserve"> в</w:t>
      </w:r>
      <w:r w:rsidR="005F7C6A">
        <w:rPr>
          <w:rFonts w:ascii="Times New Roman" w:hAnsi="Times New Roman" w:cs="Times New Roman"/>
          <w:sz w:val="28"/>
          <w:szCs w:val="28"/>
        </w:rPr>
        <w:t xml:space="preserve"> принятии конкретного решения. </w:t>
      </w:r>
      <w:r w:rsidR="007366DB">
        <w:rPr>
          <w:rFonts w:ascii="Times New Roman" w:hAnsi="Times New Roman" w:cs="Times New Roman"/>
          <w:sz w:val="28"/>
          <w:szCs w:val="28"/>
          <w:lang w:val="uk-UA"/>
        </w:rPr>
        <w:t xml:space="preserve">Психологическая совместимость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sz w:val="28"/>
          <w:szCs w:val="28"/>
        </w:rPr>
        <w:t xml:space="preserve">требует: общности интересов, взаимной симпатии, отсутствия эгоцентрических установок, готовности и способности </w:t>
      </w:r>
      <w:r w:rsidR="007366DB">
        <w:rPr>
          <w:rFonts w:ascii="Times New Roman" w:hAnsi="Times New Roman" w:cs="Times New Roman"/>
          <w:sz w:val="28"/>
          <w:szCs w:val="28"/>
        </w:rPr>
        <w:t xml:space="preserve">сотрудничать </w:t>
      </w:r>
      <w:r w:rsidRPr="00844EB8">
        <w:rPr>
          <w:rFonts w:ascii="Times New Roman" w:hAnsi="Times New Roman" w:cs="Times New Roman"/>
          <w:sz w:val="28"/>
          <w:szCs w:val="28"/>
        </w:rPr>
        <w:t xml:space="preserve"> с другим человеком.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844EB8">
        <w:rPr>
          <w:rFonts w:ascii="Times New Roman" w:hAnsi="Times New Roman" w:cs="Times New Roman"/>
          <w:sz w:val="28"/>
          <w:szCs w:val="28"/>
        </w:rPr>
        <w:t xml:space="preserve"> психологическом плане общение - это одновременно и обмен действиями, поступками, мыслями, чувствами, переживаниями, это и обращение индивида к самому себе, к собственной душе, совести, мечтам. Это процесс воспитания и самовоспитания, форма творчества, помогающая выявлять и развивать лучшие стороны личности.</w:t>
      </w:r>
    </w:p>
    <w:p w:rsidR="007366DB" w:rsidRDefault="00C13144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Изучая специфику вербального и невербального общения, можно заключить,</w:t>
      </w:r>
      <w:r w:rsidR="005D2E76">
        <w:rPr>
          <w:rFonts w:ascii="Times New Roman" w:hAnsi="Times New Roman" w:cs="Times New Roman"/>
          <w:sz w:val="28"/>
          <w:szCs w:val="28"/>
        </w:rPr>
        <w:t xml:space="preserve"> </w:t>
      </w:r>
      <w:r w:rsidR="00FA7852">
        <w:rPr>
          <w:rFonts w:ascii="Times New Roman" w:hAnsi="Times New Roman" w:cs="Times New Roman"/>
          <w:sz w:val="28"/>
          <w:szCs w:val="28"/>
        </w:rPr>
        <w:t>что в</w:t>
      </w:r>
      <w:r w:rsidR="00FA7852" w:rsidRPr="00844EB8">
        <w:rPr>
          <w:rFonts w:ascii="Times New Roman" w:hAnsi="Times New Roman" w:cs="Times New Roman"/>
          <w:sz w:val="28"/>
          <w:szCs w:val="28"/>
        </w:rPr>
        <w:t xml:space="preserve">ербальные средства общения- </w:t>
      </w:r>
      <w:r w:rsidR="00FA7852">
        <w:rPr>
          <w:rFonts w:ascii="Times New Roman" w:hAnsi="Times New Roman" w:cs="Times New Roman"/>
          <w:sz w:val="28"/>
          <w:szCs w:val="28"/>
        </w:rPr>
        <w:t xml:space="preserve">это </w:t>
      </w:r>
      <w:r w:rsidR="00FA7852" w:rsidRPr="00844EB8">
        <w:rPr>
          <w:rFonts w:ascii="Times New Roman" w:hAnsi="Times New Roman" w:cs="Times New Roman"/>
          <w:sz w:val="28"/>
          <w:szCs w:val="28"/>
        </w:rPr>
        <w:t>единицы языка, имеющие самостоятельное значение. Невербальные средства общения-материальные явления, несущие информацию в процессе общения. Вербальные средства несу</w:t>
      </w:r>
      <w:r w:rsidR="005A6BB8">
        <w:rPr>
          <w:rFonts w:ascii="Times New Roman" w:hAnsi="Times New Roman" w:cs="Times New Roman"/>
          <w:sz w:val="28"/>
          <w:szCs w:val="28"/>
        </w:rPr>
        <w:t>т информацию об окружающем мире</w:t>
      </w:r>
      <w:r w:rsidR="00FA7852" w:rsidRPr="00844EB8">
        <w:rPr>
          <w:rFonts w:ascii="Times New Roman" w:hAnsi="Times New Roman" w:cs="Times New Roman"/>
          <w:sz w:val="28"/>
          <w:szCs w:val="28"/>
        </w:rPr>
        <w:t>, а невербальные-сообщают оценку и информируют об отношениях.</w:t>
      </w:r>
    </w:p>
    <w:p w:rsidR="00FA7852" w:rsidRPr="00844EB8" w:rsidRDefault="00FA7852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 xml:space="preserve">Значение невербалики </w:t>
      </w:r>
      <w:r>
        <w:rPr>
          <w:rFonts w:ascii="Times New Roman" w:hAnsi="Times New Roman" w:cs="Times New Roman"/>
          <w:sz w:val="28"/>
          <w:szCs w:val="28"/>
        </w:rPr>
        <w:t xml:space="preserve">иногда </w:t>
      </w:r>
      <w:r w:rsidRPr="00844EB8">
        <w:rPr>
          <w:rFonts w:ascii="Times New Roman" w:hAnsi="Times New Roman" w:cs="Times New Roman"/>
          <w:sz w:val="28"/>
          <w:szCs w:val="28"/>
        </w:rPr>
        <w:t>недооценивается, в связи с влиянием западной культуры, основанной на логическом мышлении и сознании, выражать которое может только лингвистическая модель, а не образы.</w:t>
      </w:r>
    </w:p>
    <w:p w:rsidR="00FA7852" w:rsidRDefault="00FA7852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44EB8">
        <w:rPr>
          <w:rFonts w:ascii="Times New Roman" w:hAnsi="Times New Roman" w:cs="Times New Roman"/>
          <w:sz w:val="28"/>
          <w:szCs w:val="28"/>
        </w:rPr>
        <w:t xml:space="preserve"> процессе взаимодействия людей: 60- 80% коммуникаций  осуществляется за счет невербальных средств и только 20-40% за счет вербальных. Более того, невербальный язык является результатом не</w:t>
      </w:r>
      <w:r>
        <w:rPr>
          <w:rFonts w:ascii="Times New Roman" w:hAnsi="Times New Roman" w:cs="Times New Roman"/>
          <w:sz w:val="28"/>
          <w:szCs w:val="28"/>
        </w:rPr>
        <w:t xml:space="preserve"> сознательной тактики поведения</w:t>
      </w:r>
      <w:r w:rsidRPr="00844EB8">
        <w:rPr>
          <w:rFonts w:ascii="Times New Roman" w:hAnsi="Times New Roman" w:cs="Times New Roman"/>
          <w:sz w:val="28"/>
          <w:szCs w:val="28"/>
        </w:rPr>
        <w:t>, а подсознательных импульсов, поэтому его крайне трудно подделать. По этой причине доверять ему можно значительно больше чем словам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FA7852" w:rsidRPr="00844EB8" w:rsidRDefault="00FA7852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>Все невербальные сигналы можно разделить на несколько групп: сигналы внешности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44EB8">
        <w:rPr>
          <w:rFonts w:ascii="Times New Roman" w:hAnsi="Times New Roman" w:cs="Times New Roman"/>
          <w:sz w:val="28"/>
          <w:szCs w:val="28"/>
        </w:rPr>
        <w:t>( одежда, цвет волос, украшения, аксессуары и др.), язык телодвижений, взгляд, мимика( выразительные движения лица) жесты, осанка, походка, манипуляции с предметами, проксемические сигналы, к которым относится характер использования пространства, дистанция.</w:t>
      </w:r>
    </w:p>
    <w:p w:rsidR="00FA7852" w:rsidRDefault="00FA7852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A7852">
        <w:rPr>
          <w:rFonts w:ascii="Times New Roman" w:hAnsi="Times New Roman" w:cs="Times New Roman"/>
          <w:sz w:val="28"/>
          <w:szCs w:val="28"/>
        </w:rPr>
        <w:t>Социальному работнику необходимо уметь понимать и применять невербальные элементы общения для повышения эффективности коммуникации с клиентами и с другими людьми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54B8B" w:rsidRDefault="005D2E76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Проанализировав вопрос коммуникативн</w:t>
      </w:r>
      <w:r w:rsidR="00D54B8B">
        <w:rPr>
          <w:rFonts w:ascii="Times New Roman" w:hAnsi="Times New Roman" w:cs="Times New Roman"/>
          <w:sz w:val="28"/>
          <w:szCs w:val="28"/>
        </w:rPr>
        <w:t>ой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54B8B">
        <w:rPr>
          <w:rFonts w:ascii="Times New Roman" w:hAnsi="Times New Roman" w:cs="Times New Roman"/>
          <w:sz w:val="28"/>
          <w:szCs w:val="28"/>
        </w:rPr>
        <w:t>культуры</w:t>
      </w:r>
      <w:r>
        <w:rPr>
          <w:rFonts w:ascii="Times New Roman" w:hAnsi="Times New Roman" w:cs="Times New Roman"/>
          <w:sz w:val="28"/>
          <w:szCs w:val="28"/>
        </w:rPr>
        <w:t xml:space="preserve"> участников деловых бесед, можно сделать вывод, что существуют общие правила коммуникативной культуры участников деловых бесед и переговоров. Они характерны для представителей разного рода деятельности, включая социальных работников. Однако эти общие правила могут иметь  свою специфику в конкретных ситуациях социального работника во время бесед и переговоров.</w:t>
      </w:r>
      <w:r w:rsidR="00D54B8B" w:rsidRPr="00D54B8B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A7852" w:rsidRDefault="00D54B8B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44EB8">
        <w:rPr>
          <w:rFonts w:ascii="Times New Roman" w:hAnsi="Times New Roman" w:cs="Times New Roman"/>
          <w:sz w:val="28"/>
          <w:szCs w:val="28"/>
        </w:rPr>
        <w:t xml:space="preserve">Также, огромную роль в деловом общении имеют процессы восприятия и формирования впечатления о человеке. </w:t>
      </w:r>
      <w:r>
        <w:rPr>
          <w:rFonts w:ascii="Times New Roman" w:hAnsi="Times New Roman" w:cs="Times New Roman"/>
          <w:sz w:val="28"/>
          <w:szCs w:val="28"/>
        </w:rPr>
        <w:t xml:space="preserve">Существует распространенная точка зрения, что </w:t>
      </w:r>
      <w:r w:rsidRPr="00844EB8">
        <w:rPr>
          <w:rFonts w:ascii="Times New Roman" w:hAnsi="Times New Roman" w:cs="Times New Roman"/>
          <w:sz w:val="28"/>
          <w:szCs w:val="28"/>
        </w:rPr>
        <w:t>90% первого впечатления о человеке, и, как следствие, дальнейшего к нему отношения складывается в первые 90 секунд общения с ним. Первое впечатление формируется очень легко, а изменяется очень трудно.</w:t>
      </w:r>
    </w:p>
    <w:p w:rsidR="00D54B8B" w:rsidRDefault="00D54B8B" w:rsidP="00FA785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Выделяют следующие процессы которые участвуют в формировании общего впечатления и восприятия человека: </w:t>
      </w:r>
    </w:p>
    <w:p w:rsidR="00D54B8B" w:rsidRP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D54B8B">
        <w:rPr>
          <w:rFonts w:ascii="Times New Roman" w:hAnsi="Times New Roman" w:cs="Times New Roman"/>
          <w:sz w:val="28"/>
          <w:szCs w:val="28"/>
        </w:rPr>
        <w:t>механизм физиогномической редукции</w:t>
      </w:r>
      <w:r w:rsidR="004F66F9">
        <w:rPr>
          <w:rFonts w:ascii="Times New Roman" w:hAnsi="Times New Roman" w:cs="Times New Roman"/>
          <w:sz w:val="28"/>
          <w:szCs w:val="28"/>
        </w:rPr>
        <w:t xml:space="preserve"> </w:t>
      </w:r>
      <w:r w:rsidRPr="00D54B8B">
        <w:rPr>
          <w:rFonts w:ascii="Times New Roman" w:hAnsi="Times New Roman" w:cs="Times New Roman"/>
          <w:sz w:val="28"/>
          <w:szCs w:val="28"/>
        </w:rPr>
        <w:t>-</w:t>
      </w:r>
      <w:r w:rsidR="004F66F9">
        <w:rPr>
          <w:rFonts w:ascii="Times New Roman" w:hAnsi="Times New Roman" w:cs="Times New Roman"/>
          <w:sz w:val="28"/>
          <w:szCs w:val="28"/>
        </w:rPr>
        <w:t xml:space="preserve"> </w:t>
      </w:r>
      <w:r w:rsidRPr="00D54B8B">
        <w:rPr>
          <w:rFonts w:ascii="Times New Roman" w:hAnsi="Times New Roman" w:cs="Times New Roman"/>
          <w:sz w:val="28"/>
          <w:szCs w:val="28"/>
        </w:rPr>
        <w:t>суждение о человеке по его внешности</w:t>
      </w:r>
      <w:r w:rsidR="009C6210">
        <w:rPr>
          <w:rFonts w:ascii="Times New Roman" w:hAnsi="Times New Roman" w:cs="Times New Roman"/>
          <w:sz w:val="28"/>
          <w:szCs w:val="28"/>
        </w:rPr>
        <w:t>;</w:t>
      </w:r>
    </w:p>
    <w:p w:rsid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 w:rsidRPr="00D54B8B">
        <w:rPr>
          <w:rFonts w:ascii="Times New Roman" w:hAnsi="Times New Roman" w:cs="Times New Roman"/>
          <w:sz w:val="28"/>
          <w:szCs w:val="28"/>
        </w:rPr>
        <w:t>социальная категоризация</w:t>
      </w:r>
      <w:r w:rsidR="004F66F9">
        <w:rPr>
          <w:rFonts w:ascii="Times New Roman" w:hAnsi="Times New Roman" w:cs="Times New Roman"/>
          <w:sz w:val="28"/>
          <w:szCs w:val="28"/>
        </w:rPr>
        <w:t xml:space="preserve"> </w:t>
      </w:r>
      <w:r w:rsidRPr="00D54B8B">
        <w:rPr>
          <w:rFonts w:ascii="Times New Roman" w:hAnsi="Times New Roman" w:cs="Times New Roman"/>
          <w:sz w:val="28"/>
          <w:szCs w:val="28"/>
        </w:rPr>
        <w:t>- отнесение человека к типу, классу, категории</w:t>
      </w:r>
      <w:r w:rsidR="009C6210">
        <w:rPr>
          <w:rFonts w:ascii="Times New Roman" w:hAnsi="Times New Roman" w:cs="Times New Roman"/>
          <w:sz w:val="28"/>
          <w:szCs w:val="28"/>
        </w:rPr>
        <w:t>;</w:t>
      </w:r>
    </w:p>
    <w:p w:rsid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групповая идентификация – решение челов</w:t>
      </w:r>
      <w:r w:rsidR="009C6210">
        <w:rPr>
          <w:rFonts w:ascii="Times New Roman" w:hAnsi="Times New Roman" w:cs="Times New Roman"/>
          <w:sz w:val="28"/>
          <w:szCs w:val="28"/>
        </w:rPr>
        <w:t>ека к какой группе отнести себя;</w:t>
      </w:r>
    </w:p>
    <w:p w:rsid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социальное сравнение-сравнение себя как члена группы с другими членами группы</w:t>
      </w:r>
      <w:r w:rsidR="009C6210">
        <w:rPr>
          <w:rFonts w:ascii="Times New Roman" w:hAnsi="Times New Roman" w:cs="Times New Roman"/>
          <w:sz w:val="28"/>
          <w:szCs w:val="28"/>
        </w:rPr>
        <w:t>;</w:t>
      </w:r>
    </w:p>
    <w:p w:rsid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межгрупповая дискриминация</w:t>
      </w:r>
      <w:r w:rsidR="009C621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- выводы человека о преимуществе </w:t>
      </w:r>
      <w:r w:rsidR="009C6210">
        <w:rPr>
          <w:rFonts w:ascii="Times New Roman" w:hAnsi="Times New Roman" w:cs="Times New Roman"/>
          <w:sz w:val="28"/>
          <w:szCs w:val="28"/>
        </w:rPr>
        <w:t>группы к которой он принадлежит;</w:t>
      </w:r>
    </w:p>
    <w:p w:rsidR="00D54B8B" w:rsidRDefault="00D54B8B" w:rsidP="009C6210">
      <w:pPr>
        <w:pStyle w:val="a3"/>
        <w:widowControl w:val="0"/>
        <w:numPr>
          <w:ilvl w:val="0"/>
          <w:numId w:val="25"/>
        </w:numPr>
        <w:spacing w:after="0" w:line="360" w:lineRule="auto"/>
        <w:ind w:left="993" w:hanging="284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стереотипизация -  устойчи</w:t>
      </w:r>
      <w:r w:rsidR="009C6210">
        <w:rPr>
          <w:rFonts w:ascii="Times New Roman" w:hAnsi="Times New Roman" w:cs="Times New Roman"/>
          <w:sz w:val="28"/>
          <w:szCs w:val="28"/>
        </w:rPr>
        <w:t>вое мнение о ком или о чем-либо.</w:t>
      </w:r>
    </w:p>
    <w:p w:rsidR="00D54B8B" w:rsidRDefault="004F66F9" w:rsidP="004F66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Так же, в социальной работе не редко возникают коммуникативные барьеры. </w:t>
      </w:r>
      <w:r w:rsidRPr="00844EB8">
        <w:rPr>
          <w:rFonts w:ascii="Times New Roman" w:hAnsi="Times New Roman" w:cs="Times New Roman"/>
          <w:sz w:val="28"/>
          <w:szCs w:val="28"/>
        </w:rPr>
        <w:t>Коммуникативные  барьеры – это типичные трудности, возникающие в процессе общения людей в связи с действием тех или иных объективных или субъективных причин и препятствующие  успешной коммуникации, пониманию людьми друг друга.</w:t>
      </w:r>
      <w:r>
        <w:rPr>
          <w:rFonts w:ascii="Times New Roman" w:hAnsi="Times New Roman" w:cs="Times New Roman"/>
          <w:sz w:val="28"/>
          <w:szCs w:val="28"/>
        </w:rPr>
        <w:t xml:space="preserve"> Они могут быть связаны со многими факторами в связи с чем выделяют  различные группы коммуникативных барьеров: культурные, социальные, ролевые, психологические, когнитивные  барьеры. Еще, барьеры могут быть связаны с различиями в жизненных потребностях.</w:t>
      </w:r>
    </w:p>
    <w:p w:rsidR="004F66F9" w:rsidRPr="005A6BB8" w:rsidRDefault="004F66F9" w:rsidP="004F66F9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Исследуя вопрос делового общения и переговоров в международном аспекте</w:t>
      </w:r>
      <w:r w:rsidR="00A0095E">
        <w:rPr>
          <w:rFonts w:ascii="Times New Roman" w:hAnsi="Times New Roman" w:cs="Times New Roman"/>
          <w:sz w:val="28"/>
          <w:szCs w:val="28"/>
        </w:rPr>
        <w:t>, можно сделать вывод</w:t>
      </w:r>
      <w:r w:rsidR="00A0095E">
        <w:rPr>
          <w:rFonts w:ascii="Times New Roman" w:hAnsi="Times New Roman" w:cs="Times New Roman"/>
          <w:sz w:val="28"/>
          <w:szCs w:val="28"/>
          <w:lang w:val="uk-UA"/>
        </w:rPr>
        <w:t xml:space="preserve">, что </w:t>
      </w:r>
      <w:r w:rsidR="00A0095E">
        <w:rPr>
          <w:rFonts w:ascii="Times New Roman" w:hAnsi="Times New Roman" w:cs="Times New Roman"/>
          <w:sz w:val="28"/>
          <w:szCs w:val="28"/>
        </w:rPr>
        <w:t>д</w:t>
      </w:r>
      <w:r w:rsidR="00A0095E" w:rsidRPr="00C529F0">
        <w:rPr>
          <w:rFonts w:ascii="Times New Roman" w:hAnsi="Times New Roman" w:cs="Times New Roman"/>
          <w:sz w:val="28"/>
          <w:szCs w:val="28"/>
        </w:rPr>
        <w:t xml:space="preserve">еловое общение в международном аспекте является сложным процессом, опосредованным </w:t>
      </w:r>
      <w:r w:rsidR="00A0095E">
        <w:rPr>
          <w:rFonts w:ascii="Times New Roman" w:hAnsi="Times New Roman" w:cs="Times New Roman"/>
          <w:sz w:val="28"/>
          <w:szCs w:val="28"/>
        </w:rPr>
        <w:t xml:space="preserve">возможной </w:t>
      </w:r>
      <w:r w:rsidR="00A0095E" w:rsidRPr="00C529F0">
        <w:rPr>
          <w:rFonts w:ascii="Times New Roman" w:hAnsi="Times New Roman" w:cs="Times New Roman"/>
          <w:sz w:val="28"/>
          <w:szCs w:val="28"/>
        </w:rPr>
        <w:t xml:space="preserve">ценностной несовместимостью национальных </w:t>
      </w:r>
      <w:r w:rsidR="00A0095E">
        <w:rPr>
          <w:rFonts w:ascii="Times New Roman" w:hAnsi="Times New Roman" w:cs="Times New Roman"/>
          <w:sz w:val="28"/>
          <w:szCs w:val="28"/>
          <w:lang w:val="uk-UA"/>
        </w:rPr>
        <w:t>делов</w:t>
      </w:r>
      <w:r w:rsidR="00A0095E">
        <w:rPr>
          <w:rFonts w:ascii="Times New Roman" w:hAnsi="Times New Roman" w:cs="Times New Roman"/>
          <w:sz w:val="28"/>
          <w:szCs w:val="28"/>
        </w:rPr>
        <w:t>ых культур. Он должен</w:t>
      </w:r>
      <w:r w:rsidR="00A0095E" w:rsidRPr="00C529F0">
        <w:rPr>
          <w:rFonts w:ascii="Times New Roman" w:hAnsi="Times New Roman" w:cs="Times New Roman"/>
          <w:sz w:val="28"/>
          <w:szCs w:val="28"/>
        </w:rPr>
        <w:t xml:space="preserve"> происходить так, чтоб свести до невозможности любой межкультурный конфликт, вызванный  столк</w:t>
      </w:r>
      <w:r w:rsidR="00A0095E">
        <w:rPr>
          <w:rFonts w:ascii="Times New Roman" w:hAnsi="Times New Roman" w:cs="Times New Roman"/>
          <w:sz w:val="28"/>
          <w:szCs w:val="28"/>
        </w:rPr>
        <w:t>новением разных представлений о надлежащем  поведении</w:t>
      </w:r>
      <w:r w:rsidR="00A0095E" w:rsidRPr="00C529F0">
        <w:rPr>
          <w:rFonts w:ascii="Times New Roman" w:hAnsi="Times New Roman" w:cs="Times New Roman"/>
          <w:sz w:val="28"/>
          <w:szCs w:val="28"/>
        </w:rPr>
        <w:t>.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 xml:space="preserve"> Для социального работника понимание </w:t>
      </w:r>
      <w:r w:rsidR="005A6BB8">
        <w:rPr>
          <w:rFonts w:ascii="Times New Roman" w:hAnsi="Times New Roman" w:cs="Times New Roman"/>
          <w:sz w:val="28"/>
          <w:szCs w:val="28"/>
        </w:rPr>
        <w:t>э</w:t>
      </w:r>
      <w:r w:rsidR="005A6BB8">
        <w:rPr>
          <w:rFonts w:ascii="Times New Roman" w:hAnsi="Times New Roman" w:cs="Times New Roman"/>
          <w:sz w:val="28"/>
          <w:szCs w:val="28"/>
          <w:lang w:val="uk-UA"/>
        </w:rPr>
        <w:t xml:space="preserve">того  и практическая реализация должна быть базовым фактором. </w:t>
      </w:r>
    </w:p>
    <w:p w:rsidR="00A0095E" w:rsidRPr="00C529F0" w:rsidRDefault="00A0095E" w:rsidP="00A0095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9F0">
        <w:rPr>
          <w:rFonts w:ascii="Times New Roman" w:hAnsi="Times New Roman" w:cs="Times New Roman"/>
          <w:sz w:val="28"/>
          <w:szCs w:val="28"/>
        </w:rPr>
        <w:t xml:space="preserve">Проблема кросс-культурной коммуникации является особенно острой ,когда сходятся люди с существенными различиями во взглядах на мир, обычаях, морали, отношение к женщинам. Такие ситуации </w:t>
      </w:r>
      <w:r>
        <w:rPr>
          <w:rFonts w:ascii="Times New Roman" w:hAnsi="Times New Roman" w:cs="Times New Roman"/>
          <w:sz w:val="28"/>
          <w:szCs w:val="28"/>
        </w:rPr>
        <w:t>могут возника</w:t>
      </w:r>
      <w:r w:rsidRPr="00C529F0">
        <w:rPr>
          <w:rFonts w:ascii="Times New Roman" w:hAnsi="Times New Roman" w:cs="Times New Roman"/>
          <w:sz w:val="28"/>
          <w:szCs w:val="28"/>
        </w:rPr>
        <w:t>т</w:t>
      </w:r>
      <w:r>
        <w:rPr>
          <w:rFonts w:ascii="Times New Roman" w:hAnsi="Times New Roman" w:cs="Times New Roman"/>
          <w:sz w:val="28"/>
          <w:szCs w:val="28"/>
        </w:rPr>
        <w:t xml:space="preserve">ь, например, между представителями </w:t>
      </w:r>
      <w:r w:rsidRPr="00C529F0">
        <w:rPr>
          <w:rFonts w:ascii="Times New Roman" w:hAnsi="Times New Roman" w:cs="Times New Roman"/>
          <w:sz w:val="28"/>
          <w:szCs w:val="28"/>
        </w:rPr>
        <w:t xml:space="preserve"> европейской, американской и арабской культур.</w:t>
      </w:r>
    </w:p>
    <w:p w:rsidR="00A0095E" w:rsidRPr="00C529F0" w:rsidRDefault="00A0095E" w:rsidP="000922A2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9F0">
        <w:rPr>
          <w:rFonts w:ascii="Times New Roman" w:hAnsi="Times New Roman" w:cs="Times New Roman"/>
          <w:sz w:val="28"/>
          <w:szCs w:val="28"/>
        </w:rPr>
        <w:t xml:space="preserve">В деловом общении имеет большое значение отношение к фактору  времени . В зависимости от этого </w:t>
      </w:r>
      <w:r w:rsidR="000922A2">
        <w:rPr>
          <w:rFonts w:ascii="Times New Roman" w:hAnsi="Times New Roman" w:cs="Times New Roman"/>
          <w:sz w:val="28"/>
          <w:szCs w:val="28"/>
        </w:rPr>
        <w:t>деловые культуры</w:t>
      </w:r>
      <w:r w:rsidRPr="00C529F0">
        <w:rPr>
          <w:rFonts w:ascii="Times New Roman" w:hAnsi="Times New Roman" w:cs="Times New Roman"/>
          <w:sz w:val="28"/>
          <w:szCs w:val="28"/>
        </w:rPr>
        <w:t xml:space="preserve"> делят на: </w:t>
      </w:r>
    </w:p>
    <w:p w:rsidR="00A0095E" w:rsidRPr="00C529F0" w:rsidRDefault="00A0095E" w:rsidP="00A0095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9F0">
        <w:rPr>
          <w:rFonts w:ascii="Times New Roman" w:hAnsi="Times New Roman" w:cs="Times New Roman"/>
          <w:sz w:val="28"/>
          <w:szCs w:val="28"/>
        </w:rPr>
        <w:t>а) монохронные – их представители особенно ценят свое время и своих деловых партнеров, поэтому они пунктуальны и требовательны к деловым встречам;</w:t>
      </w:r>
    </w:p>
    <w:p w:rsidR="00A0095E" w:rsidRPr="00C529F0" w:rsidRDefault="00A0095E" w:rsidP="00A0095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9F0">
        <w:rPr>
          <w:rFonts w:ascii="Times New Roman" w:hAnsi="Times New Roman" w:cs="Times New Roman"/>
          <w:sz w:val="28"/>
          <w:szCs w:val="28"/>
        </w:rPr>
        <w:t>б) полихронные (гибкие) – для их представителей не имеет особого значения пунктуальность, сроки выполнения договоренностей, они ценят встречи, на которых можно обсуждать одновременно несколько вопросов</w:t>
      </w:r>
    </w:p>
    <w:p w:rsidR="00A0095E" w:rsidRDefault="00A0095E" w:rsidP="00A0095E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0095E">
        <w:rPr>
          <w:rFonts w:ascii="Times New Roman" w:hAnsi="Times New Roman" w:cs="Times New Roman"/>
          <w:sz w:val="28"/>
          <w:szCs w:val="28"/>
        </w:rPr>
        <w:t>Основываясь на объективном анализе главных структурных составляющих национальных культур (деловая ориентация на соглашение или на межличностные отношения, тип социальной стратификации, мера пунктуальности и уровень эмоциональности, особенности невербальной и вербальной коммуникации), концепция кросс-культурного общения учитывает и особенности национального характера, менталитета народа.</w:t>
      </w:r>
    </w:p>
    <w:p w:rsidR="00A0095E" w:rsidRDefault="00A0095E" w:rsidP="009C621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29F0">
        <w:rPr>
          <w:rFonts w:ascii="Times New Roman" w:hAnsi="Times New Roman" w:cs="Times New Roman"/>
          <w:sz w:val="28"/>
          <w:szCs w:val="28"/>
        </w:rPr>
        <w:t xml:space="preserve">В </w:t>
      </w:r>
      <w:r>
        <w:rPr>
          <w:rFonts w:ascii="Times New Roman" w:hAnsi="Times New Roman" w:cs="Times New Roman"/>
          <w:sz w:val="28"/>
          <w:szCs w:val="28"/>
        </w:rPr>
        <w:t>социокультурном плане выделяют арабскую, азиатскую,</w:t>
      </w:r>
      <w:r w:rsidR="005A6BB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европейскую</w:t>
      </w:r>
      <w:r w:rsidRPr="00C529F0">
        <w:rPr>
          <w:rFonts w:ascii="Times New Roman" w:hAnsi="Times New Roman" w:cs="Times New Roman"/>
          <w:sz w:val="28"/>
          <w:szCs w:val="28"/>
        </w:rPr>
        <w:t xml:space="preserve"> и американскую модели коммуникативного поведения, которые конкретизируются соответствующими национальными культурами и существенно различаются  в вер</w:t>
      </w:r>
      <w:r w:rsidR="009C6210">
        <w:rPr>
          <w:rFonts w:ascii="Times New Roman" w:hAnsi="Times New Roman" w:cs="Times New Roman"/>
          <w:sz w:val="28"/>
          <w:szCs w:val="28"/>
        </w:rPr>
        <w:t>бальном и невербальном смыслах.</w:t>
      </w:r>
    </w:p>
    <w:p w:rsidR="005A6BB8" w:rsidRDefault="005A6BB8" w:rsidP="009C6210">
      <w:pPr>
        <w:widowControl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Отечественное коммуникативное поведение основывается на нашей культуре, менталитете, исторических традициях и др. Естественно, что отечественное коммуникативное поведение заключает в себе как общее (мировое), так и специфическое (национальное).</w:t>
      </w:r>
    </w:p>
    <w:p w:rsidR="00EA4792" w:rsidRDefault="00EA4792" w:rsidP="003161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A4792">
        <w:rPr>
          <w:rFonts w:ascii="Times New Roman" w:hAnsi="Times New Roman" w:cs="Times New Roman"/>
          <w:sz w:val="28"/>
          <w:szCs w:val="28"/>
        </w:rPr>
        <w:t>Исследование отношения клиентов к социальным работникам в процессе делов</w:t>
      </w:r>
      <w:r>
        <w:rPr>
          <w:rFonts w:ascii="Times New Roman" w:hAnsi="Times New Roman" w:cs="Times New Roman"/>
          <w:sz w:val="28"/>
          <w:szCs w:val="28"/>
        </w:rPr>
        <w:t xml:space="preserve">ого общения  в рамках дипломной работы показало, что </w:t>
      </w:r>
      <w:r w:rsidR="003161C9">
        <w:rPr>
          <w:rFonts w:ascii="Times New Roman" w:hAnsi="Times New Roman" w:cs="Times New Roman"/>
          <w:sz w:val="28"/>
          <w:szCs w:val="28"/>
        </w:rPr>
        <w:t>для большинства</w:t>
      </w:r>
      <w:r>
        <w:rPr>
          <w:rFonts w:ascii="Times New Roman" w:hAnsi="Times New Roman" w:cs="Times New Roman"/>
          <w:sz w:val="28"/>
          <w:szCs w:val="28"/>
        </w:rPr>
        <w:t xml:space="preserve"> клиентов  уровень коммуникат</w:t>
      </w:r>
      <w:r w:rsidR="003161C9">
        <w:rPr>
          <w:rFonts w:ascii="Times New Roman" w:hAnsi="Times New Roman" w:cs="Times New Roman"/>
          <w:sz w:val="28"/>
          <w:szCs w:val="28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вной культуры важен в общении  </w:t>
      </w:r>
      <w:r w:rsidR="003161C9">
        <w:rPr>
          <w:rFonts w:ascii="Times New Roman" w:hAnsi="Times New Roman" w:cs="Times New Roman"/>
          <w:sz w:val="28"/>
          <w:szCs w:val="28"/>
        </w:rPr>
        <w:t xml:space="preserve">с социальным работником. Так же </w:t>
      </w:r>
      <w:r>
        <w:rPr>
          <w:rFonts w:ascii="Times New Roman" w:hAnsi="Times New Roman" w:cs="Times New Roman"/>
          <w:sz w:val="28"/>
          <w:szCs w:val="28"/>
        </w:rPr>
        <w:t>важны</w:t>
      </w:r>
      <w:r w:rsidR="003161C9">
        <w:rPr>
          <w:rFonts w:ascii="Times New Roman" w:hAnsi="Times New Roman" w:cs="Times New Roman"/>
          <w:sz w:val="28"/>
          <w:szCs w:val="28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 явл</w:t>
      </w:r>
      <w:r w:rsidR="003161C9">
        <w:rPr>
          <w:rFonts w:ascii="Times New Roman" w:hAnsi="Times New Roman" w:cs="Times New Roman"/>
          <w:sz w:val="28"/>
          <w:szCs w:val="28"/>
        </w:rPr>
        <w:t xml:space="preserve">яется то, что  большой процент </w:t>
      </w:r>
      <w:r>
        <w:rPr>
          <w:rFonts w:ascii="Times New Roman" w:hAnsi="Times New Roman" w:cs="Times New Roman"/>
          <w:sz w:val="28"/>
          <w:szCs w:val="28"/>
        </w:rPr>
        <w:t>опрашиваемых удовлетвор</w:t>
      </w:r>
      <w:r w:rsidR="003161C9">
        <w:rPr>
          <w:rFonts w:ascii="Times New Roman" w:hAnsi="Times New Roman" w:cs="Times New Roman"/>
          <w:sz w:val="28"/>
          <w:szCs w:val="28"/>
        </w:rPr>
        <w:t>ены</w:t>
      </w:r>
      <w:r>
        <w:rPr>
          <w:rFonts w:ascii="Times New Roman" w:hAnsi="Times New Roman" w:cs="Times New Roman"/>
          <w:sz w:val="28"/>
          <w:szCs w:val="28"/>
        </w:rPr>
        <w:t xml:space="preserve"> оказан</w:t>
      </w:r>
      <w:r w:rsidR="003161C9">
        <w:rPr>
          <w:rFonts w:ascii="Times New Roman" w:hAnsi="Times New Roman" w:cs="Times New Roman"/>
          <w:sz w:val="28"/>
          <w:szCs w:val="28"/>
        </w:rPr>
        <w:t>н</w:t>
      </w:r>
      <w:r>
        <w:rPr>
          <w:rFonts w:ascii="Times New Roman" w:hAnsi="Times New Roman" w:cs="Times New Roman"/>
          <w:sz w:val="28"/>
          <w:szCs w:val="28"/>
        </w:rPr>
        <w:t>ыми услугами соц</w:t>
      </w:r>
      <w:r w:rsidR="003161C9">
        <w:rPr>
          <w:rFonts w:ascii="Times New Roman" w:hAnsi="Times New Roman" w:cs="Times New Roman"/>
          <w:sz w:val="28"/>
          <w:szCs w:val="28"/>
        </w:rPr>
        <w:t xml:space="preserve">иального </w:t>
      </w:r>
      <w:r>
        <w:rPr>
          <w:rFonts w:ascii="Times New Roman" w:hAnsi="Times New Roman" w:cs="Times New Roman"/>
          <w:sz w:val="28"/>
          <w:szCs w:val="28"/>
        </w:rPr>
        <w:t xml:space="preserve"> раб</w:t>
      </w:r>
      <w:r w:rsidR="003161C9">
        <w:rPr>
          <w:rFonts w:ascii="Times New Roman" w:hAnsi="Times New Roman" w:cs="Times New Roman"/>
          <w:sz w:val="28"/>
          <w:szCs w:val="28"/>
        </w:rPr>
        <w:t>отника</w:t>
      </w:r>
      <w:r>
        <w:rPr>
          <w:rFonts w:ascii="Times New Roman" w:hAnsi="Times New Roman" w:cs="Times New Roman"/>
          <w:sz w:val="28"/>
          <w:szCs w:val="28"/>
        </w:rPr>
        <w:t xml:space="preserve">  и отметил</w:t>
      </w:r>
      <w:r w:rsidR="003161C9">
        <w:rPr>
          <w:rFonts w:ascii="Times New Roman" w:hAnsi="Times New Roman" w:cs="Times New Roman"/>
          <w:sz w:val="28"/>
          <w:szCs w:val="28"/>
        </w:rPr>
        <w:t>и,</w:t>
      </w:r>
      <w:r>
        <w:rPr>
          <w:rFonts w:ascii="Times New Roman" w:hAnsi="Times New Roman" w:cs="Times New Roman"/>
          <w:sz w:val="28"/>
          <w:szCs w:val="28"/>
        </w:rPr>
        <w:t xml:space="preserve"> что при общ</w:t>
      </w:r>
      <w:r w:rsidR="003161C9">
        <w:rPr>
          <w:rFonts w:ascii="Times New Roman" w:hAnsi="Times New Roman" w:cs="Times New Roman"/>
          <w:sz w:val="28"/>
          <w:szCs w:val="28"/>
        </w:rPr>
        <w:t>ении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3161C9">
        <w:rPr>
          <w:rFonts w:ascii="Times New Roman" w:hAnsi="Times New Roman" w:cs="Times New Roman"/>
          <w:sz w:val="28"/>
          <w:szCs w:val="28"/>
        </w:rPr>
        <w:t xml:space="preserve">с ним </w:t>
      </w:r>
      <w:r>
        <w:rPr>
          <w:rFonts w:ascii="Times New Roman" w:hAnsi="Times New Roman" w:cs="Times New Roman"/>
          <w:sz w:val="28"/>
          <w:szCs w:val="28"/>
        </w:rPr>
        <w:t>не возникало споров и недопонимания</w:t>
      </w:r>
      <w:r w:rsidR="003161C9">
        <w:rPr>
          <w:rFonts w:ascii="Times New Roman" w:hAnsi="Times New Roman" w:cs="Times New Roman"/>
          <w:sz w:val="28"/>
          <w:szCs w:val="28"/>
        </w:rPr>
        <w:t>.  Д</w:t>
      </w:r>
      <w:r w:rsidR="000E22A7">
        <w:rPr>
          <w:rFonts w:ascii="Times New Roman" w:hAnsi="Times New Roman" w:cs="Times New Roman"/>
          <w:sz w:val="28"/>
          <w:szCs w:val="28"/>
        </w:rPr>
        <w:t>ля клиентов не значимыми оказались генд</w:t>
      </w:r>
      <w:r w:rsidR="003161C9">
        <w:rPr>
          <w:rFonts w:ascii="Times New Roman" w:hAnsi="Times New Roman" w:cs="Times New Roman"/>
          <w:sz w:val="28"/>
          <w:szCs w:val="28"/>
        </w:rPr>
        <w:t>ерный фактор,</w:t>
      </w:r>
      <w:r w:rsidR="000E22A7">
        <w:rPr>
          <w:rFonts w:ascii="Times New Roman" w:hAnsi="Times New Roman" w:cs="Times New Roman"/>
          <w:sz w:val="28"/>
          <w:szCs w:val="28"/>
        </w:rPr>
        <w:t xml:space="preserve"> нац</w:t>
      </w:r>
      <w:r w:rsidR="003161C9">
        <w:rPr>
          <w:rFonts w:ascii="Times New Roman" w:hAnsi="Times New Roman" w:cs="Times New Roman"/>
          <w:sz w:val="28"/>
          <w:szCs w:val="28"/>
        </w:rPr>
        <w:t>иональная  принадлежн</w:t>
      </w:r>
      <w:r w:rsidR="000E22A7">
        <w:rPr>
          <w:rFonts w:ascii="Times New Roman" w:hAnsi="Times New Roman" w:cs="Times New Roman"/>
          <w:sz w:val="28"/>
          <w:szCs w:val="28"/>
        </w:rPr>
        <w:t>ость и религиозные  взгляды</w:t>
      </w:r>
      <w:r w:rsidR="003161C9">
        <w:rPr>
          <w:rFonts w:ascii="Times New Roman" w:hAnsi="Times New Roman" w:cs="Times New Roman"/>
          <w:sz w:val="28"/>
          <w:szCs w:val="28"/>
        </w:rPr>
        <w:t>.</w:t>
      </w:r>
    </w:p>
    <w:p w:rsidR="000E22A7" w:rsidRDefault="003161C9" w:rsidP="003161C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r w:rsidR="000E22A7">
        <w:rPr>
          <w:rFonts w:ascii="Times New Roman" w:hAnsi="Times New Roman" w:cs="Times New Roman"/>
          <w:sz w:val="28"/>
          <w:szCs w:val="28"/>
        </w:rPr>
        <w:t xml:space="preserve"> больш</w:t>
      </w:r>
      <w:r>
        <w:rPr>
          <w:rFonts w:ascii="Times New Roman" w:hAnsi="Times New Roman" w:cs="Times New Roman"/>
          <w:sz w:val="28"/>
          <w:szCs w:val="28"/>
        </w:rPr>
        <w:t>ому</w:t>
      </w:r>
      <w:r w:rsidR="000E22A7">
        <w:rPr>
          <w:rFonts w:ascii="Times New Roman" w:hAnsi="Times New Roman" w:cs="Times New Roman"/>
          <w:sz w:val="28"/>
          <w:szCs w:val="28"/>
        </w:rPr>
        <w:t xml:space="preserve"> сожалению</w:t>
      </w:r>
      <w:r>
        <w:rPr>
          <w:rFonts w:ascii="Times New Roman" w:hAnsi="Times New Roman" w:cs="Times New Roman"/>
          <w:sz w:val="28"/>
          <w:szCs w:val="28"/>
        </w:rPr>
        <w:t>, все респонденты с</w:t>
      </w:r>
      <w:r w:rsidR="000E22A7">
        <w:rPr>
          <w:rFonts w:ascii="Times New Roman" w:hAnsi="Times New Roman" w:cs="Times New Roman"/>
          <w:sz w:val="28"/>
          <w:szCs w:val="28"/>
        </w:rPr>
        <w:t>ч</w:t>
      </w:r>
      <w:r>
        <w:rPr>
          <w:rFonts w:ascii="Times New Roman" w:hAnsi="Times New Roman" w:cs="Times New Roman"/>
          <w:sz w:val="28"/>
          <w:szCs w:val="28"/>
        </w:rPr>
        <w:t>и</w:t>
      </w:r>
      <w:r w:rsidR="000E22A7">
        <w:rPr>
          <w:rFonts w:ascii="Times New Roman" w:hAnsi="Times New Roman" w:cs="Times New Roman"/>
          <w:sz w:val="28"/>
          <w:szCs w:val="28"/>
        </w:rPr>
        <w:t>тают, что  легче реш</w:t>
      </w:r>
      <w:r>
        <w:rPr>
          <w:rFonts w:ascii="Times New Roman" w:hAnsi="Times New Roman" w:cs="Times New Roman"/>
          <w:sz w:val="28"/>
          <w:szCs w:val="28"/>
        </w:rPr>
        <w:t>аются социальные вопросы</w:t>
      </w:r>
      <w:r w:rsidR="000E22A7">
        <w:rPr>
          <w:rFonts w:ascii="Times New Roman" w:hAnsi="Times New Roman" w:cs="Times New Roman"/>
          <w:sz w:val="28"/>
          <w:szCs w:val="28"/>
        </w:rPr>
        <w:t xml:space="preserve"> в зап</w:t>
      </w:r>
      <w:r>
        <w:rPr>
          <w:rFonts w:ascii="Times New Roman" w:hAnsi="Times New Roman" w:cs="Times New Roman"/>
          <w:sz w:val="28"/>
          <w:szCs w:val="28"/>
        </w:rPr>
        <w:t>адных</w:t>
      </w:r>
      <w:r w:rsidR="000E22A7">
        <w:rPr>
          <w:rFonts w:ascii="Times New Roman" w:hAnsi="Times New Roman" w:cs="Times New Roman"/>
          <w:sz w:val="28"/>
          <w:szCs w:val="28"/>
        </w:rPr>
        <w:t xml:space="preserve"> стра</w:t>
      </w:r>
      <w:r w:rsidR="00A42779">
        <w:rPr>
          <w:rFonts w:ascii="Times New Roman" w:hAnsi="Times New Roman" w:cs="Times New Roman"/>
          <w:sz w:val="28"/>
          <w:szCs w:val="28"/>
        </w:rPr>
        <w:t>нах, таких как Европа и Америка, так как качество социальной работы оценивают в возможности не только решать проблемы населения, но и их предотвращать.</w:t>
      </w:r>
      <w:r w:rsidR="000E22A7">
        <w:rPr>
          <w:rFonts w:ascii="Times New Roman" w:hAnsi="Times New Roman" w:cs="Times New Roman"/>
          <w:sz w:val="28"/>
          <w:szCs w:val="28"/>
        </w:rPr>
        <w:t xml:space="preserve"> Это говорит о том,</w:t>
      </w:r>
      <w:r>
        <w:rPr>
          <w:rFonts w:ascii="Times New Roman" w:hAnsi="Times New Roman" w:cs="Times New Roman"/>
          <w:sz w:val="28"/>
          <w:szCs w:val="28"/>
        </w:rPr>
        <w:t xml:space="preserve"> что Украине следует перенима</w:t>
      </w:r>
      <w:r w:rsidR="000E22A7">
        <w:rPr>
          <w:rFonts w:ascii="Times New Roman" w:hAnsi="Times New Roman" w:cs="Times New Roman"/>
          <w:sz w:val="28"/>
          <w:szCs w:val="28"/>
        </w:rPr>
        <w:t xml:space="preserve">ть положительный опыт </w:t>
      </w:r>
      <w:r>
        <w:rPr>
          <w:rFonts w:ascii="Times New Roman" w:hAnsi="Times New Roman" w:cs="Times New Roman"/>
          <w:sz w:val="28"/>
          <w:szCs w:val="28"/>
        </w:rPr>
        <w:t>зарубежных моделей социального обеспечения.</w:t>
      </w:r>
    </w:p>
    <w:p w:rsidR="007B167B" w:rsidRDefault="007B167B" w:rsidP="00EA4792">
      <w:pPr>
        <w:ind w:firstLine="709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7E2D20" w:rsidRPr="008A7AE5" w:rsidRDefault="007077BA" w:rsidP="008A7AE5">
      <w:pPr>
        <w:widowControl w:val="0"/>
        <w:ind w:left="1416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</w:rPr>
        <w:t>СПИС</w:t>
      </w:r>
      <w:r w:rsidRPr="00405402">
        <w:rPr>
          <w:rFonts w:ascii="Times New Roman" w:hAnsi="Times New Roman" w:cs="Times New Roman"/>
          <w:b/>
          <w:sz w:val="28"/>
          <w:szCs w:val="28"/>
        </w:rPr>
        <w:t>ОК ИСПОЛЬЗОВАННОЙ ЛИТЕРАТУРЫ</w:t>
      </w:r>
    </w:p>
    <w:p w:rsidR="008A7AE5" w:rsidRPr="007E2D20" w:rsidRDefault="008A7AE5" w:rsidP="0010665D">
      <w:pPr>
        <w:pStyle w:val="a3"/>
        <w:widowControl w:val="0"/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8"/>
        </w:rPr>
      </w:pP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Андре</w:t>
      </w:r>
      <w:r>
        <w:rPr>
          <w:rFonts w:ascii="Times New Roman" w:hAnsi="Times New Roman" w:cs="Times New Roman"/>
          <w:sz w:val="28"/>
          <w:szCs w:val="28"/>
        </w:rPr>
        <w:t>ева Г. М. Социальная психология. / </w:t>
      </w:r>
      <w:r w:rsidRPr="007E2D20">
        <w:rPr>
          <w:rFonts w:ascii="Times New Roman" w:hAnsi="Times New Roman" w:cs="Times New Roman"/>
          <w:sz w:val="28"/>
          <w:szCs w:val="28"/>
        </w:rPr>
        <w:t>Г.М. Андреева</w:t>
      </w:r>
      <w:r>
        <w:rPr>
          <w:rFonts w:ascii="Times New Roman" w:hAnsi="Times New Roman" w:cs="Times New Roman"/>
          <w:sz w:val="28"/>
          <w:szCs w:val="28"/>
        </w:rPr>
        <w:t>– М.: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Аспект Пресс, 2006. – 298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Pr="00520CF1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Андрущенко В. Культура. 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деолог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 xml:space="preserve">я. </w:t>
      </w:r>
      <w:r>
        <w:rPr>
          <w:sz w:val="28"/>
          <w:szCs w:val="28"/>
          <w:lang w:val="uk-UA"/>
        </w:rPr>
        <w:t>Особистість</w:t>
      </w:r>
      <w:r>
        <w:rPr>
          <w:sz w:val="28"/>
          <w:szCs w:val="28"/>
        </w:rPr>
        <w:t>./ В.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Андрущенко, Л.Губерс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>кий, М.Михальченко – К</w:t>
      </w:r>
      <w:r>
        <w:rPr>
          <w:sz w:val="28"/>
          <w:szCs w:val="28"/>
          <w:lang w:val="uk-UA"/>
        </w:rPr>
        <w:t>иї</w:t>
      </w:r>
      <w:r>
        <w:rPr>
          <w:sz w:val="28"/>
          <w:szCs w:val="28"/>
        </w:rPr>
        <w:t>в: Знання Укра</w:t>
      </w:r>
      <w:r>
        <w:rPr>
          <w:sz w:val="28"/>
          <w:szCs w:val="28"/>
          <w:lang w:val="uk-UA"/>
        </w:rPr>
        <w:t>їни, 2003.- 580с.</w:t>
      </w:r>
    </w:p>
    <w:p w:rsidR="007762AF" w:rsidRPr="006F5317" w:rsidRDefault="007762AF" w:rsidP="006F5317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6F5317">
        <w:rPr>
          <w:color w:val="000000"/>
          <w:sz w:val="28"/>
          <w:szCs w:val="28"/>
        </w:rPr>
        <w:t>Антошкин В.Н. Коммуникативная деятельность в социальной работе /</w:t>
      </w:r>
      <w:r>
        <w:rPr>
          <w:color w:val="000000"/>
          <w:sz w:val="28"/>
          <w:szCs w:val="28"/>
          <w:lang w:val="uk-UA"/>
        </w:rPr>
        <w:t> </w:t>
      </w:r>
      <w:r w:rsidRPr="006F5317">
        <w:rPr>
          <w:color w:val="000000"/>
          <w:sz w:val="28"/>
          <w:szCs w:val="28"/>
        </w:rPr>
        <w:t>В. Н. Антошкин;</w:t>
      </w:r>
      <w:r>
        <w:rPr>
          <w:color w:val="000000"/>
          <w:sz w:val="28"/>
          <w:szCs w:val="28"/>
          <w:lang w:val="uk-UA"/>
        </w:rPr>
        <w:t xml:space="preserve"> - 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Уфа </w:t>
      </w:r>
      <w:r>
        <w:rPr>
          <w:color w:val="000000"/>
          <w:sz w:val="28"/>
          <w:szCs w:val="28"/>
        </w:rPr>
        <w:t>: БашГУ, 2003.</w:t>
      </w:r>
      <w:r>
        <w:rPr>
          <w:color w:val="000000"/>
          <w:sz w:val="28"/>
          <w:szCs w:val="28"/>
          <w:lang w:val="uk-UA"/>
        </w:rPr>
        <w:t xml:space="preserve">- </w:t>
      </w:r>
      <w:r w:rsidRPr="006F5317">
        <w:rPr>
          <w:color w:val="000000"/>
          <w:sz w:val="28"/>
          <w:szCs w:val="28"/>
        </w:rPr>
        <w:t>224 с</w:t>
      </w:r>
      <w:r>
        <w:rPr>
          <w:color w:val="000000"/>
          <w:sz w:val="28"/>
          <w:szCs w:val="28"/>
          <w:lang w:val="uk-UA"/>
        </w:rPr>
        <w:t>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Афанась</w:t>
      </w:r>
      <w:r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</w:rPr>
        <w:t>в И.В. Д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лов</w:t>
      </w:r>
      <w:r>
        <w:rPr>
          <w:color w:val="000000"/>
          <w:sz w:val="28"/>
          <w:szCs w:val="28"/>
          <w:lang w:val="uk-UA"/>
        </w:rPr>
        <w:t>и</w:t>
      </w:r>
      <w:r>
        <w:rPr>
          <w:color w:val="000000"/>
          <w:sz w:val="28"/>
          <w:szCs w:val="28"/>
        </w:rPr>
        <w:t>й этикет/ И.В. Афанась</w:t>
      </w:r>
      <w:r>
        <w:rPr>
          <w:color w:val="000000"/>
          <w:sz w:val="28"/>
          <w:szCs w:val="28"/>
          <w:lang w:val="uk-UA"/>
        </w:rPr>
        <w:t>є</w:t>
      </w:r>
      <w:r>
        <w:rPr>
          <w:color w:val="000000"/>
          <w:sz w:val="28"/>
          <w:szCs w:val="28"/>
        </w:rPr>
        <w:t>в -  К.: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Альтерпрес, 2001.- 238с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Бацевич Ф. С. Основы комун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кативно</w:t>
      </w:r>
      <w:r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7E2D2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л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</w:rPr>
        <w:t>нгв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E2D20">
        <w:rPr>
          <w:rFonts w:ascii="Times New Roman" w:hAnsi="Times New Roman" w:cs="Times New Roman"/>
          <w:sz w:val="28"/>
          <w:szCs w:val="28"/>
        </w:rPr>
        <w:t>стик</w:t>
      </w:r>
      <w:r>
        <w:rPr>
          <w:rFonts w:ascii="Times New Roman" w:hAnsi="Times New Roman" w:cs="Times New Roman"/>
          <w:sz w:val="28"/>
          <w:szCs w:val="28"/>
        </w:rPr>
        <w:t>и / Ф.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Бацевич.-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Киев: Академвидав. </w:t>
      </w:r>
      <w:r>
        <w:rPr>
          <w:rFonts w:ascii="Times New Roman" w:hAnsi="Times New Roman" w:cs="Times New Roman"/>
          <w:sz w:val="28"/>
          <w:szCs w:val="28"/>
        </w:rPr>
        <w:t>2004. – 344</w:t>
      </w:r>
      <w:r w:rsidRPr="007E2D20">
        <w:rPr>
          <w:rFonts w:ascii="Times New Roman" w:hAnsi="Times New Roman" w:cs="Times New Roman"/>
          <w:sz w:val="28"/>
          <w:szCs w:val="28"/>
        </w:rPr>
        <w:t xml:space="preserve">с. </w:t>
      </w:r>
    </w:p>
    <w:p w:rsidR="007762AF" w:rsidRPr="00960DC2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94F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Бороздина Г.В. Психология делового общения.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Г.В. Бороздина- 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.: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Инфра-М, 2006. - 224</w:t>
      </w:r>
      <w:r w:rsidRPr="00F94FBD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с. 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Ботавина Р.Н. Этика деловых отношений/ Р.Н.Ботавина : Учебник. – М., 2001. – 232с.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Бр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7E2D20">
        <w:rPr>
          <w:rFonts w:ascii="Times New Roman" w:hAnsi="Times New Roman" w:cs="Times New Roman"/>
          <w:sz w:val="28"/>
          <w:szCs w:val="28"/>
        </w:rPr>
        <w:t>йнинг Г.А. Руководство по проведению переговоров.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Г.А.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Брайнинг – М., 2006. – 222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Ведение переговоров и разрешение конфликтов/ Пер. с англ. – </w:t>
      </w:r>
      <w:r>
        <w:rPr>
          <w:rFonts w:ascii="Times New Roman" w:hAnsi="Times New Roman" w:cs="Times New Roman"/>
          <w:sz w:val="28"/>
          <w:szCs w:val="28"/>
        </w:rPr>
        <w:t> М.:</w:t>
      </w:r>
      <w:r w:rsidRPr="007E2D20">
        <w:rPr>
          <w:rFonts w:ascii="Times New Roman" w:hAnsi="Times New Roman" w:cs="Times New Roman"/>
          <w:sz w:val="28"/>
          <w:szCs w:val="28"/>
        </w:rPr>
        <w:t>Альпина Бизнес Бу</w:t>
      </w:r>
      <w:r>
        <w:rPr>
          <w:rFonts w:ascii="Times New Roman" w:hAnsi="Times New Roman" w:cs="Times New Roman"/>
          <w:sz w:val="28"/>
          <w:szCs w:val="28"/>
        </w:rPr>
        <w:t xml:space="preserve">кс, 2006. – 226с. </w:t>
      </w:r>
    </w:p>
    <w:p w:rsidR="007762AF" w:rsidRPr="008C128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Гестеланд Р. Кросс-культурное поведение в. бизнесе </w:t>
      </w:r>
      <w:r w:rsidRPr="005F446C">
        <w:rPr>
          <w:color w:val="000000"/>
          <w:sz w:val="28"/>
          <w:szCs w:val="28"/>
          <w:shd w:val="clear" w:color="auto" w:fill="FFFFFF"/>
        </w:rPr>
        <w:t>Маркетинговые исследования, ведение переговоров, менеджмент в различных культурах</w:t>
      </w:r>
      <w:r>
        <w:rPr>
          <w:color w:val="000000"/>
          <w:sz w:val="28"/>
          <w:szCs w:val="28"/>
          <w:shd w:val="clear" w:color="auto" w:fill="FFFFFF"/>
          <w:lang w:val="uk-UA"/>
        </w:rPr>
        <w:t>..</w:t>
      </w:r>
      <w:r>
        <w:rPr>
          <w:color w:val="000000"/>
          <w:sz w:val="28"/>
          <w:szCs w:val="28"/>
          <w:shd w:val="clear" w:color="auto" w:fill="FFFFFF"/>
        </w:rPr>
        <w:t>/Р.Гестеланд</w:t>
      </w:r>
      <w:r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5F446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>Пер с. англ Днепропетрвск-Баланс-Клуб, 2003,- 189с.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Грушевицкая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Т.Г.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Основы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межкультурной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коммуникации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Т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.Г.</w:t>
      </w:r>
      <w:r>
        <w:rPr>
          <w:sz w:val="28"/>
          <w:szCs w:val="28"/>
          <w:lang w:val="uk-UA"/>
        </w:rPr>
        <w:t> Г</w:t>
      </w:r>
      <w:r>
        <w:rPr>
          <w:sz w:val="28"/>
          <w:szCs w:val="28"/>
        </w:rPr>
        <w:t>рушевицкая, В.Д. Попков, А.П. Садохин – М.: Юнити-Дана,2003.</w:t>
      </w:r>
      <w:r>
        <w:rPr>
          <w:sz w:val="28"/>
          <w:szCs w:val="28"/>
          <w:lang w:val="uk-UA"/>
        </w:rPr>
        <w:t>352с.</w:t>
      </w:r>
    </w:p>
    <w:p w:rsidR="007762AF" w:rsidRPr="00960DC2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960DC2">
        <w:rPr>
          <w:color w:val="000000"/>
          <w:sz w:val="28"/>
          <w:szCs w:val="28"/>
        </w:rPr>
        <w:t>Гудзь, М.О. Деловые перегово</w:t>
      </w:r>
      <w:r>
        <w:rPr>
          <w:color w:val="000000"/>
          <w:sz w:val="28"/>
          <w:szCs w:val="28"/>
        </w:rPr>
        <w:t>ры: стратегия победителя  / М.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О.</w:t>
      </w:r>
      <w:r>
        <w:rPr>
          <w:color w:val="000000"/>
          <w:sz w:val="28"/>
          <w:szCs w:val="28"/>
          <w:lang w:val="uk-UA"/>
        </w:rPr>
        <w:t> </w:t>
      </w:r>
      <w:r w:rsidRPr="00960DC2">
        <w:rPr>
          <w:color w:val="000000"/>
          <w:sz w:val="28"/>
          <w:szCs w:val="28"/>
        </w:rPr>
        <w:t>Гудз</w:t>
      </w:r>
      <w:r>
        <w:rPr>
          <w:color w:val="000000"/>
          <w:sz w:val="28"/>
          <w:szCs w:val="28"/>
        </w:rPr>
        <w:t>ь. - Москва: Омега, 2013. - 290</w:t>
      </w:r>
      <w:r w:rsidRPr="00960DC2">
        <w:rPr>
          <w:color w:val="000000"/>
          <w:sz w:val="28"/>
          <w:szCs w:val="28"/>
        </w:rPr>
        <w:t>с.</w:t>
      </w:r>
    </w:p>
    <w:p w:rsidR="007762AF" w:rsidRDefault="007762AF" w:rsidP="006F5317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6F5317">
        <w:rPr>
          <w:color w:val="000000"/>
          <w:sz w:val="28"/>
          <w:szCs w:val="28"/>
        </w:rPr>
        <w:t>Гуслова, М.Н. Теория и методика социальной работы: учебник / М. Н. Гуслова</w:t>
      </w:r>
      <w:r>
        <w:rPr>
          <w:color w:val="000000"/>
          <w:sz w:val="28"/>
          <w:szCs w:val="28"/>
          <w:lang w:val="uk-UA"/>
        </w:rPr>
        <w:t xml:space="preserve">, - </w:t>
      </w:r>
      <w:r>
        <w:rPr>
          <w:color w:val="000000"/>
          <w:sz w:val="28"/>
          <w:szCs w:val="28"/>
        </w:rPr>
        <w:t xml:space="preserve"> М.</w:t>
      </w:r>
      <w:r w:rsidRPr="006F5317">
        <w:rPr>
          <w:color w:val="000000"/>
          <w:sz w:val="28"/>
          <w:szCs w:val="28"/>
        </w:rPr>
        <w:t>: Академия , 2007.</w:t>
      </w:r>
      <w:r>
        <w:rPr>
          <w:color w:val="000000"/>
          <w:sz w:val="28"/>
          <w:szCs w:val="28"/>
          <w:lang w:val="uk-UA"/>
        </w:rPr>
        <w:t>-</w:t>
      </w:r>
      <w:r w:rsidRPr="006F5317">
        <w:rPr>
          <w:color w:val="000000"/>
          <w:sz w:val="28"/>
          <w:szCs w:val="28"/>
        </w:rPr>
        <w:t>156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Деркаченко В.Г. Деловое общение руководителя: Пособие для менеджеров, бизнесменов и политиков / В.Г. Деркаченко. - С</w:t>
      </w:r>
      <w:r>
        <w:rPr>
          <w:rFonts w:ascii="Times New Roman" w:hAnsi="Times New Roman" w:cs="Times New Roman"/>
          <w:sz w:val="28"/>
          <w:szCs w:val="28"/>
        </w:rPr>
        <w:t>Пб.: Бизнес-Пресса, 2004. - 368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960DC2">
        <w:rPr>
          <w:color w:val="000000"/>
          <w:sz w:val="28"/>
          <w:szCs w:val="28"/>
        </w:rPr>
        <w:t>Дудина, И. Деловые перего</w:t>
      </w:r>
      <w:r>
        <w:rPr>
          <w:color w:val="000000"/>
          <w:sz w:val="28"/>
          <w:szCs w:val="28"/>
        </w:rPr>
        <w:t>воры. Искусство и ремесло  / И.</w:t>
      </w:r>
      <w:r>
        <w:rPr>
          <w:color w:val="000000"/>
          <w:sz w:val="28"/>
          <w:szCs w:val="28"/>
          <w:lang w:val="uk-UA"/>
        </w:rPr>
        <w:t> </w:t>
      </w:r>
      <w:r w:rsidRPr="00960DC2">
        <w:rPr>
          <w:color w:val="000000"/>
          <w:sz w:val="28"/>
          <w:szCs w:val="28"/>
        </w:rPr>
        <w:t>Дудина. -</w:t>
      </w:r>
      <w:r>
        <w:rPr>
          <w:color w:val="000000"/>
          <w:sz w:val="28"/>
          <w:szCs w:val="28"/>
        </w:rPr>
        <w:t xml:space="preserve"> Волгоград: Феникс, 2010. - 448</w:t>
      </w:r>
      <w:r w:rsidRPr="00960DC2">
        <w:rPr>
          <w:color w:val="000000"/>
          <w:sz w:val="28"/>
          <w:szCs w:val="28"/>
        </w:rPr>
        <w:t>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Егидес А. Лабиринты общения или как научиться ладить с людьми/ А. Егидес – М.: Юнити-Дана, 2002.</w:t>
      </w:r>
      <w:r>
        <w:rPr>
          <w:color w:val="000000"/>
          <w:sz w:val="28"/>
          <w:szCs w:val="28"/>
          <w:lang w:val="uk-UA"/>
        </w:rPr>
        <w:t xml:space="preserve"> - 310с.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Емышева Е.М. Деловой этикет./</w:t>
      </w:r>
      <w:r w:rsidRPr="007E2D20">
        <w:rPr>
          <w:rFonts w:ascii="Times New Roman" w:hAnsi="Times New Roman" w:cs="Times New Roman"/>
          <w:sz w:val="28"/>
          <w:szCs w:val="28"/>
        </w:rPr>
        <w:t xml:space="preserve"> Е.М</w:t>
      </w:r>
      <w:r>
        <w:rPr>
          <w:rFonts w:ascii="Times New Roman" w:hAnsi="Times New Roman" w:cs="Times New Roman"/>
          <w:sz w:val="28"/>
          <w:szCs w:val="28"/>
        </w:rPr>
        <w:t xml:space="preserve">. Емышева – 2002.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sz w:val="28"/>
          <w:szCs w:val="28"/>
        </w:rPr>
        <w:t>53-55.</w:t>
      </w:r>
    </w:p>
    <w:p w:rsidR="007762AF" w:rsidRPr="00C8343D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 w:rsidRPr="00C8343D">
        <w:rPr>
          <w:color w:val="000000"/>
          <w:sz w:val="28"/>
          <w:szCs w:val="28"/>
        </w:rPr>
        <w:t xml:space="preserve">Жельвис В. Й. </w:t>
      </w:r>
      <w:r>
        <w:rPr>
          <w:color w:val="000000"/>
          <w:sz w:val="28"/>
          <w:szCs w:val="28"/>
        </w:rPr>
        <w:t>Этнические стереотипы поведения/ В.Й. Жельвис- Л.:Наука- 1999.- 399с.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Зарецкая Е.Н. Деловое общение: В 2 т. / Е.Н.За</w:t>
      </w:r>
      <w:r>
        <w:rPr>
          <w:rFonts w:ascii="Times New Roman" w:hAnsi="Times New Roman" w:cs="Times New Roman"/>
          <w:sz w:val="28"/>
          <w:szCs w:val="28"/>
        </w:rPr>
        <w:t>рецкая. - М.: Дело, 2004.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> 696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Зусин В.Я Етика и етикет делового общения/ В.Я Зусин- К.: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Центр издательской литературы.- 2005.</w:t>
      </w:r>
      <w:r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 xml:space="preserve"> 271с.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Кабушкин Н.И. Основы ме</w:t>
      </w:r>
      <w:r>
        <w:rPr>
          <w:rFonts w:ascii="Times New Roman" w:hAnsi="Times New Roman" w:cs="Times New Roman"/>
          <w:sz w:val="28"/>
          <w:szCs w:val="28"/>
        </w:rPr>
        <w:t>неджмента: Учеб.пособие / Н.И.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Кабушкин. – 5-е изд., стереотип. – Мн.: Новое знание, 2002. – 336 с.</w:t>
      </w:r>
    </w:p>
    <w:p w:rsidR="007762AF" w:rsidRPr="00DD1474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color w:val="000000"/>
          <w:sz w:val="28"/>
          <w:szCs w:val="28"/>
        </w:rPr>
        <w:t>Калип С.М Паблик рилейшенз. Теория и практика : Учебное пособие: Пер с англ.-8-е изд./ С.М. Калип, А.Х. Сентер, Г.М. Брун/- М.: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 xml:space="preserve"> Издательский дом «Вильямс», 2000.- 624с.</w:t>
      </w:r>
    </w:p>
    <w:p w:rsidR="007762AF" w:rsidRPr="008C128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8C1288">
        <w:rPr>
          <w:color w:val="000000"/>
          <w:sz w:val="28"/>
          <w:szCs w:val="28"/>
        </w:rPr>
        <w:t>Кашкин В.Б. Введение в теорию коммуникации: Учеб. пособие.</w:t>
      </w:r>
      <w:r>
        <w:rPr>
          <w:color w:val="000000"/>
          <w:sz w:val="28"/>
          <w:szCs w:val="28"/>
          <w:lang w:val="uk-UA"/>
        </w:rPr>
        <w:t xml:space="preserve"> / В.Б.Кашкин – </w:t>
      </w:r>
      <w:r w:rsidRPr="008C1288">
        <w:rPr>
          <w:color w:val="000000"/>
          <w:sz w:val="28"/>
          <w:szCs w:val="28"/>
        </w:rPr>
        <w:t>Воронеж: Изд-во ВГТУ, 2000. – 175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Кузин Ф.А. Культура деловог</w:t>
      </w:r>
      <w:r>
        <w:rPr>
          <w:rFonts w:ascii="Times New Roman" w:hAnsi="Times New Roman" w:cs="Times New Roman"/>
          <w:sz w:val="28"/>
          <w:szCs w:val="28"/>
        </w:rPr>
        <w:t>о общения: Практическое пособие/</w:t>
      </w:r>
      <w:r w:rsidRPr="007E2D20">
        <w:rPr>
          <w:rFonts w:ascii="Times New Roman" w:hAnsi="Times New Roman" w:cs="Times New Roman"/>
          <w:sz w:val="28"/>
          <w:szCs w:val="28"/>
        </w:rPr>
        <w:t>Ф.А. Кузин  – М.: Ось-89, 2004. – 109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Культура русской речи. Учебник для вузов. / Под ред. проф. Л.К.Граудиной, Е.Н.Ширяева. - М.: И</w:t>
      </w:r>
      <w:r>
        <w:rPr>
          <w:rFonts w:ascii="Times New Roman" w:hAnsi="Times New Roman" w:cs="Times New Roman"/>
          <w:sz w:val="28"/>
          <w:szCs w:val="28"/>
        </w:rPr>
        <w:t>здательская группа НОРМА-ИНФРА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7E2D20">
        <w:rPr>
          <w:rFonts w:ascii="Times New Roman" w:hAnsi="Times New Roman" w:cs="Times New Roman"/>
          <w:sz w:val="28"/>
          <w:szCs w:val="28"/>
        </w:rPr>
        <w:t xml:space="preserve"> 2001. - 560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Куниц</w:t>
      </w:r>
      <w:r>
        <w:rPr>
          <w:rFonts w:ascii="Times New Roman" w:hAnsi="Times New Roman" w:cs="Times New Roman"/>
          <w:sz w:val="28"/>
          <w:szCs w:val="28"/>
        </w:rPr>
        <w:t>ина В.Н. Межличностное общение./</w:t>
      </w:r>
      <w:r w:rsidRPr="007E2D20">
        <w:rPr>
          <w:rFonts w:ascii="Times New Roman" w:hAnsi="Times New Roman" w:cs="Times New Roman"/>
          <w:sz w:val="28"/>
          <w:szCs w:val="28"/>
        </w:rPr>
        <w:t xml:space="preserve"> В.Н. Куницина  – СПб.: Питер, 2001. – 345 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Лавриненко В.Н. Психология и этика делового общения/ В.Н.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Лавриненко – М.: Юнити- Дана, 2002</w:t>
      </w:r>
      <w:r>
        <w:rPr>
          <w:sz w:val="28"/>
          <w:szCs w:val="28"/>
          <w:lang w:val="uk-UA"/>
        </w:rPr>
        <w:t>-</w:t>
      </w:r>
      <w:r>
        <w:rPr>
          <w:sz w:val="28"/>
          <w:szCs w:val="28"/>
        </w:rPr>
        <w:t>.</w:t>
      </w:r>
      <w:r>
        <w:rPr>
          <w:sz w:val="28"/>
          <w:szCs w:val="28"/>
          <w:lang w:val="uk-UA"/>
        </w:rPr>
        <w:t xml:space="preserve"> 279с.</w:t>
      </w:r>
    </w:p>
    <w:p w:rsidR="007762AF" w:rsidRPr="0010665D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Лебедева</w:t>
      </w:r>
      <w:r>
        <w:rPr>
          <w:rFonts w:ascii="Times New Roman" w:hAnsi="Times New Roman" w:cs="Times New Roman"/>
          <w:sz w:val="28"/>
          <w:szCs w:val="28"/>
        </w:rPr>
        <w:t xml:space="preserve"> М.М. Вам предстоят переговоры./</w:t>
      </w:r>
      <w:r w:rsidRPr="007E2D20">
        <w:rPr>
          <w:rFonts w:ascii="Times New Roman" w:hAnsi="Times New Roman" w:cs="Times New Roman"/>
          <w:sz w:val="28"/>
          <w:szCs w:val="28"/>
        </w:rPr>
        <w:t xml:space="preserve"> М.М. Леб</w:t>
      </w:r>
      <w:r>
        <w:rPr>
          <w:rFonts w:ascii="Times New Roman" w:hAnsi="Times New Roman" w:cs="Times New Roman"/>
          <w:sz w:val="28"/>
          <w:szCs w:val="28"/>
        </w:rPr>
        <w:t>едева</w:t>
      </w:r>
      <w:r w:rsidRPr="007E2D20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М.: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Экономика, 2003. – 426 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Литвин А.Н. Д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лов</w:t>
      </w:r>
      <w:r>
        <w:rPr>
          <w:sz w:val="28"/>
          <w:szCs w:val="28"/>
          <w:lang w:val="uk-UA"/>
        </w:rPr>
        <w:t>и</w:t>
      </w:r>
      <w:r>
        <w:rPr>
          <w:sz w:val="28"/>
          <w:szCs w:val="28"/>
        </w:rPr>
        <w:t xml:space="preserve">й </w:t>
      </w:r>
      <w:r>
        <w:rPr>
          <w:sz w:val="28"/>
          <w:szCs w:val="28"/>
          <w:lang w:val="uk-UA"/>
        </w:rPr>
        <w:t>е</w:t>
      </w:r>
      <w:r>
        <w:rPr>
          <w:sz w:val="28"/>
          <w:szCs w:val="28"/>
        </w:rPr>
        <w:t>тикет/ А.Н. Литвин –К.:Альтерпресс,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2001</w:t>
      </w:r>
      <w:r>
        <w:rPr>
          <w:sz w:val="28"/>
          <w:szCs w:val="28"/>
          <w:lang w:val="uk-UA"/>
        </w:rPr>
        <w:t>. - 224с.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Логинова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А.С.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E2D20">
        <w:rPr>
          <w:rFonts w:ascii="Times New Roman" w:hAnsi="Times New Roman" w:cs="Times New Roman"/>
          <w:sz w:val="28"/>
          <w:szCs w:val="28"/>
        </w:rPr>
        <w:t>Основные принци</w:t>
      </w:r>
      <w:r>
        <w:rPr>
          <w:rFonts w:ascii="Times New Roman" w:hAnsi="Times New Roman" w:cs="Times New Roman"/>
          <w:sz w:val="28"/>
          <w:szCs w:val="28"/>
        </w:rPr>
        <w:t>пы этикета//Секретарское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дело/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 xml:space="preserve">Логинова. 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М.: Ось. </w:t>
      </w:r>
      <w:r>
        <w:rPr>
          <w:rFonts w:ascii="Times New Roman" w:hAnsi="Times New Roman" w:cs="Times New Roman"/>
          <w:sz w:val="28"/>
          <w:szCs w:val="28"/>
        </w:rPr>
        <w:t xml:space="preserve">2007. – №2. –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7E2D20">
        <w:rPr>
          <w:rFonts w:ascii="Times New Roman" w:hAnsi="Times New Roman" w:cs="Times New Roman"/>
          <w:sz w:val="28"/>
          <w:szCs w:val="28"/>
        </w:rPr>
        <w:t>. 30–35</w:t>
      </w:r>
    </w:p>
    <w:p w:rsidR="007762AF" w:rsidRPr="006F5317" w:rsidRDefault="007762AF" w:rsidP="006F5317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Лукашевич М.П.,</w:t>
      </w:r>
      <w:r>
        <w:rPr>
          <w:color w:val="000000"/>
          <w:sz w:val="28"/>
          <w:szCs w:val="28"/>
          <w:lang w:val="uk-UA"/>
        </w:rPr>
        <w:t xml:space="preserve"> </w:t>
      </w:r>
      <w:r w:rsidRPr="0000767C">
        <w:rPr>
          <w:color w:val="000000"/>
          <w:sz w:val="28"/>
          <w:szCs w:val="28"/>
        </w:rPr>
        <w:t xml:space="preserve">Соціальна робота (теорія і практика): Навчальний посібник </w:t>
      </w:r>
      <w:r w:rsidRPr="0021785C">
        <w:rPr>
          <w:color w:val="000000"/>
          <w:sz w:val="28"/>
          <w:szCs w:val="28"/>
        </w:rPr>
        <w:t xml:space="preserve">/ </w:t>
      </w:r>
      <w:r>
        <w:rPr>
          <w:color w:val="000000"/>
          <w:sz w:val="28"/>
          <w:szCs w:val="28"/>
        </w:rPr>
        <w:t>М.П. Лукашевич, Т.В. Семиг</w:t>
      </w:r>
      <w:r>
        <w:rPr>
          <w:color w:val="000000"/>
          <w:sz w:val="28"/>
          <w:szCs w:val="28"/>
          <w:lang w:val="uk-UA"/>
        </w:rPr>
        <w:t>і</w:t>
      </w:r>
      <w:r>
        <w:rPr>
          <w:color w:val="000000"/>
          <w:sz w:val="28"/>
          <w:szCs w:val="28"/>
        </w:rPr>
        <w:t>на– К.: ІПК. ДСЗУ, 2007.</w:t>
      </w:r>
      <w:r>
        <w:rPr>
          <w:color w:val="000000"/>
          <w:sz w:val="28"/>
          <w:szCs w:val="28"/>
          <w:lang w:val="uk-UA"/>
        </w:rPr>
        <w:t>- </w:t>
      </w:r>
      <w:r w:rsidRPr="0000767C">
        <w:rPr>
          <w:color w:val="000000"/>
          <w:sz w:val="28"/>
          <w:szCs w:val="28"/>
        </w:rPr>
        <w:t>341 с</w:t>
      </w:r>
      <w:r>
        <w:rPr>
          <w:color w:val="000000"/>
          <w:sz w:val="28"/>
          <w:szCs w:val="28"/>
          <w:lang w:val="uk-UA"/>
        </w:rPr>
        <w:t>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960DC2">
        <w:rPr>
          <w:color w:val="000000"/>
          <w:sz w:val="28"/>
          <w:szCs w:val="28"/>
        </w:rPr>
        <w:t>Лукичева, Л.И. Управление организацией / Л.И. Лукичева.</w:t>
      </w:r>
      <w:r>
        <w:rPr>
          <w:color w:val="000000"/>
          <w:sz w:val="28"/>
          <w:szCs w:val="28"/>
        </w:rPr>
        <w:t>- М.: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>Отела</w:t>
      </w:r>
      <w:r>
        <w:rPr>
          <w:color w:val="000000"/>
          <w:sz w:val="28"/>
          <w:szCs w:val="28"/>
          <w:lang w:val="uk-UA"/>
        </w:rPr>
        <w:t> </w:t>
      </w:r>
      <w:r w:rsidRPr="00960DC2">
        <w:rPr>
          <w:color w:val="000000"/>
          <w:sz w:val="28"/>
          <w:szCs w:val="28"/>
        </w:rPr>
        <w:t>Л, 2010. - 360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Льюис Р.Д. Деловые культуры в международном бизнесе. От </w:t>
      </w:r>
      <w:r>
        <w:rPr>
          <w:rFonts w:ascii="Times New Roman" w:hAnsi="Times New Roman" w:cs="Times New Roman"/>
          <w:sz w:val="28"/>
          <w:szCs w:val="28"/>
        </w:rPr>
        <w:t>столкновения к взаимопониманию.</w:t>
      </w:r>
      <w:r w:rsidR="00D8146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/ </w:t>
      </w:r>
      <w:r w:rsidRPr="007E2D20">
        <w:rPr>
          <w:rFonts w:ascii="Times New Roman" w:hAnsi="Times New Roman" w:cs="Times New Roman"/>
          <w:sz w:val="28"/>
          <w:szCs w:val="28"/>
        </w:rPr>
        <w:t>Р.Д. Льюис – М., Дело, 2003. – 402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  Мамонто</w:t>
      </w:r>
      <w:r>
        <w:rPr>
          <w:rFonts w:ascii="Times New Roman" w:hAnsi="Times New Roman" w:cs="Times New Roman"/>
          <w:sz w:val="28"/>
          <w:szCs w:val="28"/>
        </w:rPr>
        <w:t>в С.Ю. 1000 советов бизнесмену./</w:t>
      </w:r>
      <w:r w:rsidRPr="007E2D20">
        <w:rPr>
          <w:rFonts w:ascii="Times New Roman" w:hAnsi="Times New Roman" w:cs="Times New Roman"/>
          <w:sz w:val="28"/>
          <w:szCs w:val="28"/>
        </w:rPr>
        <w:t xml:space="preserve"> С.Ю. Мамонтов – СПб.: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Питер, 2003. – 156 с.</w:t>
      </w:r>
    </w:p>
    <w:p w:rsidR="007762AF" w:rsidRPr="00960DC2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960DC2">
        <w:rPr>
          <w:color w:val="000000"/>
          <w:sz w:val="28"/>
          <w:szCs w:val="28"/>
          <w:shd w:val="clear" w:color="auto" w:fill="FFFFFF"/>
        </w:rPr>
        <w:t>Мельников, И. Психоло</w:t>
      </w:r>
      <w:r>
        <w:rPr>
          <w:color w:val="000000"/>
          <w:sz w:val="28"/>
          <w:szCs w:val="28"/>
          <w:shd w:val="clear" w:color="auto" w:fill="FFFFFF"/>
        </w:rPr>
        <w:t>гия общения и перегов</w:t>
      </w:r>
      <w:r w:rsidR="00D81464">
        <w:rPr>
          <w:color w:val="000000"/>
          <w:sz w:val="28"/>
          <w:szCs w:val="28"/>
          <w:shd w:val="clear" w:color="auto" w:fill="FFFFFF"/>
        </w:rPr>
        <w:t>оров</w:t>
      </w:r>
      <w:r>
        <w:rPr>
          <w:color w:val="000000"/>
          <w:sz w:val="28"/>
          <w:szCs w:val="28"/>
          <w:shd w:val="clear" w:color="auto" w:fill="FFFFFF"/>
        </w:rPr>
        <w:t>.</w:t>
      </w:r>
      <w:r w:rsidRPr="00960DC2">
        <w:rPr>
          <w:color w:val="000000"/>
          <w:sz w:val="28"/>
          <w:szCs w:val="28"/>
          <w:shd w:val="clear" w:color="auto" w:fill="FFFFFF"/>
        </w:rPr>
        <w:t xml:space="preserve"> /</w:t>
      </w:r>
      <w:r>
        <w:rPr>
          <w:color w:val="000000"/>
          <w:sz w:val="28"/>
          <w:szCs w:val="28"/>
          <w:shd w:val="clear" w:color="auto" w:fill="FFFFFF"/>
        </w:rPr>
        <w:t xml:space="preserve"> И.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М</w:t>
      </w:r>
      <w:r w:rsidRPr="00960DC2">
        <w:rPr>
          <w:color w:val="000000"/>
          <w:sz w:val="28"/>
          <w:szCs w:val="28"/>
          <w:shd w:val="clear" w:color="auto" w:fill="FFFFFF"/>
        </w:rPr>
        <w:t>ельников. - Москва: Феликс, 2008. - 176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Митрошенков О.А. Эффективные пе</w:t>
      </w:r>
      <w:r>
        <w:rPr>
          <w:rFonts w:ascii="Times New Roman" w:hAnsi="Times New Roman" w:cs="Times New Roman"/>
          <w:sz w:val="28"/>
          <w:szCs w:val="28"/>
        </w:rPr>
        <w:t>реговоры.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О.А.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Митрошенков – М.: Инфра-М, Весь мир, 2006. – 322 с</w:t>
      </w:r>
    </w:p>
    <w:p w:rsidR="007762AF" w:rsidRPr="00E55B2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E55B28">
        <w:rPr>
          <w:color w:val="000000"/>
          <w:sz w:val="28"/>
          <w:szCs w:val="28"/>
          <w:shd w:val="clear" w:color="auto" w:fill="FFFFFF"/>
        </w:rPr>
        <w:t>Мокшанцев, Р.И. Психология переговоров / Р.</w:t>
      </w:r>
      <w:r>
        <w:rPr>
          <w:color w:val="000000"/>
          <w:sz w:val="28"/>
          <w:szCs w:val="28"/>
          <w:shd w:val="clear" w:color="auto" w:fill="FFFFFF"/>
        </w:rPr>
        <w:t xml:space="preserve">И.Мокшанцев. - Москва: ИНФРА-М, </w:t>
      </w:r>
      <w:r w:rsidRPr="00E55B28">
        <w:rPr>
          <w:color w:val="000000"/>
          <w:sz w:val="28"/>
          <w:szCs w:val="28"/>
          <w:shd w:val="clear" w:color="auto" w:fill="FFFFFF"/>
        </w:rPr>
        <w:t>2009. - 352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Морозов А.В. Деловая психология. Курс лекций.</w:t>
      </w:r>
      <w:r>
        <w:rPr>
          <w:rFonts w:ascii="Times New Roman" w:hAnsi="Times New Roman" w:cs="Times New Roman"/>
          <w:sz w:val="28"/>
          <w:szCs w:val="28"/>
        </w:rPr>
        <w:t>/А.В. Морозов  – СПб: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Изд-во «Союз», 2007. – 299 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Никончук А.С. </w:t>
      </w:r>
      <w:r w:rsidRPr="00463006">
        <w:rPr>
          <w:color w:val="000000"/>
          <w:sz w:val="28"/>
          <w:szCs w:val="28"/>
        </w:rPr>
        <w:t>–</w:t>
      </w:r>
      <w:r>
        <w:rPr>
          <w:color w:val="000000"/>
          <w:sz w:val="28"/>
          <w:szCs w:val="28"/>
        </w:rPr>
        <w:t xml:space="preserve"> </w:t>
      </w:r>
      <w:r w:rsidRPr="00463006">
        <w:rPr>
          <w:color w:val="000000"/>
          <w:sz w:val="28"/>
          <w:szCs w:val="28"/>
        </w:rPr>
        <w:t>Профессиональная культура социального педагога.</w:t>
      </w:r>
      <w:r>
        <w:rPr>
          <w:color w:val="000000"/>
          <w:sz w:val="28"/>
          <w:szCs w:val="28"/>
        </w:rPr>
        <w:t xml:space="preserve">/А.С. Никончук </w:t>
      </w:r>
      <w:r w:rsidRPr="00463006">
        <w:rPr>
          <w:color w:val="000000"/>
          <w:sz w:val="28"/>
          <w:szCs w:val="28"/>
        </w:rPr>
        <w:t xml:space="preserve"> - Мн., 2001, </w:t>
      </w:r>
      <w:r>
        <w:rPr>
          <w:color w:val="000000"/>
          <w:sz w:val="28"/>
          <w:szCs w:val="28"/>
          <w:lang w:val="uk-UA"/>
        </w:rPr>
        <w:t>С.</w:t>
      </w:r>
      <w:r>
        <w:rPr>
          <w:color w:val="000000"/>
          <w:sz w:val="28"/>
          <w:szCs w:val="28"/>
        </w:rPr>
        <w:t>13</w:t>
      </w:r>
      <w:r>
        <w:rPr>
          <w:color w:val="000000"/>
          <w:sz w:val="28"/>
          <w:szCs w:val="28"/>
          <w:lang w:val="uk-UA"/>
        </w:rPr>
        <w:t>-</w:t>
      </w:r>
      <w:r>
        <w:rPr>
          <w:color w:val="000000"/>
          <w:sz w:val="28"/>
          <w:szCs w:val="28"/>
        </w:rPr>
        <w:t xml:space="preserve">45 </w:t>
      </w:r>
      <w:r w:rsidRPr="00463006">
        <w:rPr>
          <w:color w:val="000000"/>
          <w:sz w:val="28"/>
          <w:szCs w:val="28"/>
        </w:rPr>
        <w:t>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Павлова Л.Г. Спор, дискуссия, полемика/ Л.Г. Павлова – М.: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Просвещение, 1999</w:t>
      </w:r>
      <w:r>
        <w:rPr>
          <w:color w:val="000000"/>
          <w:sz w:val="28"/>
          <w:szCs w:val="28"/>
          <w:shd w:val="clear" w:color="auto" w:fill="FFFFFF"/>
          <w:lang w:val="uk-UA"/>
        </w:rPr>
        <w:t>. - 127с.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Панфилова А.П. Деловая коммуникация в профессиональной</w:t>
      </w:r>
      <w:r>
        <w:rPr>
          <w:rFonts w:ascii="Times New Roman" w:hAnsi="Times New Roman" w:cs="Times New Roman"/>
          <w:sz w:val="28"/>
          <w:szCs w:val="28"/>
        </w:rPr>
        <w:t xml:space="preserve"> деятельности: Учебное пособие./</w:t>
      </w:r>
      <w:r w:rsidR="008E1957">
        <w:rPr>
          <w:rFonts w:ascii="Times New Roman" w:hAnsi="Times New Roman" w:cs="Times New Roman"/>
          <w:sz w:val="28"/>
          <w:szCs w:val="28"/>
        </w:rPr>
        <w:t>А.П. Панфилова</w:t>
      </w:r>
      <w:r w:rsidR="008E1957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– СПб.: Питер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2005.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8E1957" w:rsidRPr="008A5E3A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>128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Психология и этика делового о</w:t>
      </w:r>
      <w:r>
        <w:rPr>
          <w:rFonts w:ascii="Times New Roman" w:hAnsi="Times New Roman" w:cs="Times New Roman"/>
          <w:sz w:val="28"/>
          <w:szCs w:val="28"/>
        </w:rPr>
        <w:t>бщения. Учебник / Под ред. В.Н.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Лавриенко. – М.: ЮНИТИ, 5-е изд., 2006. – 540 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>Радевич-В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нниц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 xml:space="preserve">кий Я. Этикет </w:t>
      </w:r>
      <w:r>
        <w:rPr>
          <w:sz w:val="28"/>
          <w:szCs w:val="28"/>
          <w:lang w:val="uk-UA"/>
        </w:rPr>
        <w:t xml:space="preserve">та </w:t>
      </w:r>
      <w:r>
        <w:rPr>
          <w:sz w:val="28"/>
          <w:szCs w:val="28"/>
        </w:rPr>
        <w:t xml:space="preserve"> культура </w:t>
      </w:r>
      <w:r>
        <w:rPr>
          <w:sz w:val="28"/>
          <w:szCs w:val="28"/>
          <w:lang w:val="uk-UA"/>
        </w:rPr>
        <w:t>спілкування</w:t>
      </w:r>
      <w:r>
        <w:rPr>
          <w:sz w:val="28"/>
          <w:szCs w:val="28"/>
        </w:rPr>
        <w:t>/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</w:rPr>
        <w:t>Я.</w:t>
      </w:r>
      <w:r>
        <w:rPr>
          <w:sz w:val="28"/>
          <w:szCs w:val="28"/>
          <w:lang w:val="uk-UA"/>
        </w:rPr>
        <w:t> </w:t>
      </w:r>
      <w:r>
        <w:rPr>
          <w:sz w:val="28"/>
          <w:szCs w:val="28"/>
        </w:rPr>
        <w:t>Радевич-В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нниц</w:t>
      </w:r>
      <w:r>
        <w:rPr>
          <w:sz w:val="28"/>
          <w:szCs w:val="28"/>
          <w:lang w:val="uk-UA"/>
        </w:rPr>
        <w:t>ь</w:t>
      </w:r>
      <w:r>
        <w:rPr>
          <w:sz w:val="28"/>
          <w:szCs w:val="28"/>
        </w:rPr>
        <w:t>кий.- К.: -Знання,2006.</w:t>
      </w:r>
      <w:r>
        <w:rPr>
          <w:sz w:val="28"/>
          <w:szCs w:val="28"/>
          <w:lang w:val="uk-UA"/>
        </w:rPr>
        <w:t>- 224с.</w:t>
      </w:r>
    </w:p>
    <w:p w:rsidR="007762AF" w:rsidRPr="00486493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 xml:space="preserve">Сайтарлы И.А. Культура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міжособистісних </w:t>
      </w:r>
      <w:r>
        <w:rPr>
          <w:color w:val="000000"/>
          <w:sz w:val="28"/>
          <w:szCs w:val="28"/>
          <w:shd w:val="clear" w:color="auto" w:fill="FFFFFF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відносин </w:t>
      </w:r>
      <w:r>
        <w:rPr>
          <w:color w:val="000000"/>
          <w:sz w:val="28"/>
          <w:szCs w:val="28"/>
          <w:shd w:val="clear" w:color="auto" w:fill="FFFFFF"/>
        </w:rPr>
        <w:t xml:space="preserve">: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навчальний посібник </w:t>
      </w:r>
      <w:r>
        <w:rPr>
          <w:color w:val="000000"/>
          <w:sz w:val="28"/>
          <w:szCs w:val="28"/>
          <w:shd w:val="clear" w:color="auto" w:fill="FFFFFF"/>
        </w:rPr>
        <w:t>/ И.А. Сайтарлы -  Киев: Академвидав, 2007.- 240.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Сарки</w:t>
      </w:r>
      <w:r>
        <w:rPr>
          <w:rFonts w:ascii="Times New Roman" w:hAnsi="Times New Roman" w:cs="Times New Roman"/>
          <w:sz w:val="28"/>
          <w:szCs w:val="28"/>
        </w:rPr>
        <w:t>сян Б.Л. Победа на переговорах./ Б.Л. Саркисян – СПб.</w:t>
      </w:r>
      <w:r w:rsidR="00D81464">
        <w:rPr>
          <w:rFonts w:ascii="Times New Roman" w:hAnsi="Times New Roman" w:cs="Times New Roman"/>
          <w:sz w:val="28"/>
          <w:szCs w:val="28"/>
          <w:lang w:val="uk-UA"/>
        </w:rPr>
        <w:t>: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Питер </w:t>
      </w:r>
      <w:r>
        <w:rPr>
          <w:rFonts w:ascii="Times New Roman" w:hAnsi="Times New Roman" w:cs="Times New Roman"/>
          <w:sz w:val="28"/>
          <w:szCs w:val="28"/>
        </w:rPr>
        <w:t>,2005</w:t>
      </w:r>
      <w:r>
        <w:rPr>
          <w:rFonts w:ascii="Times New Roman" w:hAnsi="Times New Roman" w:cs="Times New Roman"/>
          <w:sz w:val="28"/>
          <w:szCs w:val="28"/>
          <w:lang w:val="uk-UA"/>
        </w:rPr>
        <w:t>. - </w:t>
      </w:r>
      <w:r>
        <w:rPr>
          <w:rFonts w:ascii="Times New Roman" w:hAnsi="Times New Roman" w:cs="Times New Roman"/>
          <w:sz w:val="28"/>
          <w:szCs w:val="28"/>
        </w:rPr>
        <w:t>317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Семенов А.К</w:t>
      </w:r>
      <w:r>
        <w:rPr>
          <w:rFonts w:ascii="Times New Roman" w:hAnsi="Times New Roman" w:cs="Times New Roman"/>
          <w:sz w:val="28"/>
          <w:szCs w:val="28"/>
        </w:rPr>
        <w:t>. Основы менеджмента: Учебник. / А.К. Семенов – М.</w:t>
      </w:r>
      <w:r>
        <w:rPr>
          <w:rFonts w:ascii="Times New Roman" w:hAnsi="Times New Roman" w:cs="Times New Roman"/>
          <w:sz w:val="28"/>
          <w:szCs w:val="28"/>
          <w:lang w:val="uk-UA"/>
        </w:rPr>
        <w:t>: Инфра-М</w:t>
      </w:r>
      <w:r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2003. – 369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Семенов А.К. Психология и этика </w:t>
      </w:r>
      <w:r>
        <w:rPr>
          <w:rFonts w:ascii="Times New Roman" w:hAnsi="Times New Roman" w:cs="Times New Roman"/>
          <w:sz w:val="28"/>
          <w:szCs w:val="28"/>
        </w:rPr>
        <w:t>менеджмента и бизнеса. 3-е изд./А.К.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Семенов – М.</w:t>
      </w:r>
      <w:r>
        <w:rPr>
          <w:rFonts w:ascii="Times New Roman" w:hAnsi="Times New Roman" w:cs="Times New Roman"/>
          <w:sz w:val="28"/>
          <w:szCs w:val="28"/>
          <w:lang w:val="uk-UA"/>
        </w:rPr>
        <w:t>:ЮНИТИ</w:t>
      </w:r>
      <w:r>
        <w:rPr>
          <w:rFonts w:ascii="Times New Roman" w:hAnsi="Times New Roman" w:cs="Times New Roman"/>
          <w:sz w:val="28"/>
          <w:szCs w:val="28"/>
        </w:rPr>
        <w:t>, 2004.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E2D20">
        <w:rPr>
          <w:rFonts w:ascii="Times New Roman" w:hAnsi="Times New Roman" w:cs="Times New Roman"/>
          <w:sz w:val="28"/>
          <w:szCs w:val="28"/>
        </w:rPr>
        <w:t>117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Семенов А.К. Этика менеджмен</w:t>
      </w:r>
      <w:r>
        <w:rPr>
          <w:rFonts w:ascii="Times New Roman" w:hAnsi="Times New Roman" w:cs="Times New Roman"/>
          <w:sz w:val="28"/>
          <w:szCs w:val="28"/>
        </w:rPr>
        <w:t>та: Учебное пособие. – 2-е изд./А.К.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Семенов – М.: Издательско-торговая корп</w:t>
      </w:r>
      <w:r>
        <w:rPr>
          <w:rFonts w:ascii="Times New Roman" w:hAnsi="Times New Roman" w:cs="Times New Roman"/>
          <w:sz w:val="28"/>
          <w:szCs w:val="28"/>
        </w:rPr>
        <w:t>орация «Дашков и К», 2007. – 27</w:t>
      </w:r>
      <w:r w:rsidRPr="00AA5081">
        <w:rPr>
          <w:rFonts w:ascii="Times New Roman" w:hAnsi="Times New Roman" w:cs="Times New Roman"/>
          <w:sz w:val="28"/>
          <w:szCs w:val="28"/>
        </w:rPr>
        <w:t>2</w:t>
      </w:r>
      <w:r w:rsidRPr="007E2D20">
        <w:rPr>
          <w:rFonts w:ascii="Times New Roman" w:hAnsi="Times New Roman" w:cs="Times New Roman"/>
          <w:sz w:val="28"/>
          <w:szCs w:val="28"/>
        </w:rPr>
        <w:t>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Сокол И.А. Современный этикет/ И.А. Сокол- Харьков: Филио, 2008.-477с</w:t>
      </w:r>
      <w:r w:rsidR="00D81464">
        <w:rPr>
          <w:color w:val="000000"/>
          <w:sz w:val="28"/>
          <w:szCs w:val="28"/>
        </w:rPr>
        <w:t>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Соловьев Э.Я. Иск</w:t>
      </w:r>
      <w:r>
        <w:rPr>
          <w:rFonts w:ascii="Times New Roman" w:hAnsi="Times New Roman" w:cs="Times New Roman"/>
          <w:sz w:val="28"/>
          <w:szCs w:val="28"/>
        </w:rPr>
        <w:t>усство проведения переговоров. 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Э.Я.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Соловьев – М.: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Ось-89, 2006. – 160 с.</w:t>
      </w:r>
    </w:p>
    <w:p w:rsidR="007762AF" w:rsidRPr="00486493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Спивак В.А. Корпоративная культура/ В.А. Спивак – СПб.: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Питер,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2001.</w:t>
      </w:r>
      <w:r>
        <w:rPr>
          <w:color w:val="000000"/>
          <w:sz w:val="28"/>
          <w:szCs w:val="28"/>
          <w:shd w:val="clear" w:color="auto" w:fill="FFFFFF"/>
          <w:lang w:val="uk-UA"/>
        </w:rPr>
        <w:t>-267</w:t>
      </w:r>
      <w:r w:rsidR="00D81464">
        <w:rPr>
          <w:color w:val="000000"/>
          <w:sz w:val="28"/>
          <w:szCs w:val="28"/>
          <w:shd w:val="clear" w:color="auto" w:fill="FFFFFF"/>
          <w:lang w:val="uk-UA"/>
        </w:rPr>
        <w:t>с.</w:t>
      </w:r>
    </w:p>
    <w:p w:rsidR="007762AF" w:rsidRPr="008C128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8C1288">
        <w:rPr>
          <w:color w:val="000000"/>
          <w:sz w:val="28"/>
          <w:szCs w:val="28"/>
        </w:rPr>
        <w:t>Стернин</w:t>
      </w:r>
      <w:r>
        <w:rPr>
          <w:color w:val="000000"/>
          <w:sz w:val="28"/>
          <w:szCs w:val="28"/>
          <w:lang w:val="uk-UA"/>
        </w:rPr>
        <w:t xml:space="preserve"> И.А.</w:t>
      </w:r>
      <w:r w:rsidRPr="008C1288">
        <w:rPr>
          <w:color w:val="000000"/>
          <w:sz w:val="28"/>
          <w:szCs w:val="28"/>
        </w:rPr>
        <w:t xml:space="preserve"> Основы речевого</w:t>
      </w:r>
      <w:r>
        <w:rPr>
          <w:color w:val="000000"/>
          <w:sz w:val="28"/>
          <w:szCs w:val="28"/>
        </w:rPr>
        <w:t xml:space="preserve"> воздействия. Учебное издание.</w:t>
      </w:r>
      <w:r>
        <w:rPr>
          <w:color w:val="000000"/>
          <w:sz w:val="28"/>
          <w:szCs w:val="28"/>
          <w:lang w:val="uk-UA"/>
        </w:rPr>
        <w:t xml:space="preserve">/ И.А. Стернин  - </w:t>
      </w:r>
      <w:r w:rsidRPr="008C1288">
        <w:rPr>
          <w:color w:val="000000"/>
          <w:sz w:val="28"/>
          <w:szCs w:val="28"/>
        </w:rPr>
        <w:t>Воронеж: «Истоки», 2012.- 178 с.</w:t>
      </w:r>
    </w:p>
    <w:p w:rsidR="007762AF" w:rsidRPr="00E55B2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E55B28">
        <w:rPr>
          <w:color w:val="000000"/>
          <w:sz w:val="28"/>
          <w:szCs w:val="28"/>
          <w:shd w:val="clear" w:color="auto" w:fill="FFFFFF"/>
        </w:rPr>
        <w:t xml:space="preserve">Столяренко, Л.Д. Психология управления Изд. 2-е </w:t>
      </w:r>
      <w:r>
        <w:rPr>
          <w:color w:val="000000"/>
          <w:sz w:val="28"/>
          <w:szCs w:val="28"/>
          <w:shd w:val="clear" w:color="auto" w:fill="FFFFFF"/>
        </w:rPr>
        <w:t>/ Л.Д.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 w:rsidRPr="00E55B28">
        <w:rPr>
          <w:color w:val="000000"/>
          <w:sz w:val="28"/>
          <w:szCs w:val="28"/>
          <w:shd w:val="clear" w:color="auto" w:fill="FFFFFF"/>
        </w:rPr>
        <w:t>Столяренко. -</w:t>
      </w:r>
      <w:r>
        <w:rPr>
          <w:color w:val="000000"/>
          <w:sz w:val="28"/>
          <w:szCs w:val="28"/>
          <w:shd w:val="clear" w:color="auto" w:fill="FFFFFF"/>
        </w:rPr>
        <w:t xml:space="preserve">. Ростов н/Д: Феникс, 2007. </w:t>
      </w:r>
      <w:r>
        <w:rPr>
          <w:color w:val="000000"/>
          <w:sz w:val="28"/>
          <w:szCs w:val="28"/>
          <w:shd w:val="clear" w:color="auto" w:fill="FFFFFF"/>
          <w:lang w:val="uk-UA"/>
        </w:rPr>
        <w:t>-</w:t>
      </w:r>
      <w:r w:rsidRPr="00E55B28">
        <w:rPr>
          <w:color w:val="000000"/>
          <w:sz w:val="28"/>
          <w:szCs w:val="28"/>
          <w:shd w:val="clear" w:color="auto" w:fill="FFFFFF"/>
        </w:rPr>
        <w:t xml:space="preserve"> 512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Сухарев В.А. Этика и </w:t>
      </w:r>
      <w:r>
        <w:rPr>
          <w:rFonts w:ascii="Times New Roman" w:hAnsi="Times New Roman" w:cs="Times New Roman"/>
          <w:sz w:val="28"/>
          <w:szCs w:val="28"/>
        </w:rPr>
        <w:t>психология делового человека.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В.А.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>
        <w:rPr>
          <w:rFonts w:ascii="Times New Roman" w:hAnsi="Times New Roman" w:cs="Times New Roman"/>
          <w:sz w:val="28"/>
          <w:szCs w:val="28"/>
        </w:rPr>
        <w:t>Сухарев – М.</w:t>
      </w:r>
      <w:r>
        <w:rPr>
          <w:rFonts w:ascii="Times New Roman" w:hAnsi="Times New Roman" w:cs="Times New Roman"/>
          <w:sz w:val="28"/>
          <w:szCs w:val="28"/>
          <w:lang w:val="uk-UA"/>
        </w:rPr>
        <w:t>:Наука</w:t>
      </w:r>
      <w:r>
        <w:rPr>
          <w:rFonts w:ascii="Times New Roman" w:hAnsi="Times New Roman" w:cs="Times New Roman"/>
          <w:sz w:val="28"/>
          <w:szCs w:val="28"/>
        </w:rPr>
        <w:t>, 2003.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E2D20">
        <w:rPr>
          <w:rFonts w:ascii="Times New Roman" w:hAnsi="Times New Roman" w:cs="Times New Roman"/>
          <w:sz w:val="28"/>
          <w:szCs w:val="28"/>
        </w:rPr>
        <w:t xml:space="preserve"> 219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Сухинин Д. Техника ведения переговоров. Ма</w:t>
      </w:r>
      <w:r>
        <w:rPr>
          <w:rFonts w:ascii="Times New Roman" w:hAnsi="Times New Roman" w:cs="Times New Roman"/>
          <w:sz w:val="28"/>
          <w:szCs w:val="28"/>
        </w:rPr>
        <w:t>ленькие и большие хитрости / Д. </w:t>
      </w:r>
      <w:r w:rsidRPr="007E2D20">
        <w:rPr>
          <w:rFonts w:ascii="Times New Roman" w:hAnsi="Times New Roman" w:cs="Times New Roman"/>
          <w:sz w:val="28"/>
          <w:szCs w:val="28"/>
        </w:rPr>
        <w:t>Сухинин // Еж</w:t>
      </w:r>
      <w:r>
        <w:rPr>
          <w:rFonts w:ascii="Times New Roman" w:hAnsi="Times New Roman" w:cs="Times New Roman"/>
          <w:sz w:val="28"/>
          <w:szCs w:val="28"/>
        </w:rPr>
        <w:t>енедельник АпТЕКА». 2003.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№1</w:t>
      </w:r>
    </w:p>
    <w:p w:rsidR="007762AF" w:rsidRPr="006F5317" w:rsidRDefault="007762AF" w:rsidP="006F5317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6F5317">
        <w:rPr>
          <w:color w:val="000000"/>
          <w:sz w:val="28"/>
          <w:szCs w:val="28"/>
        </w:rPr>
        <w:t>Технология социальной работы: Учебник для студ. Высш. Учеб. Заведений</w:t>
      </w:r>
      <w:r>
        <w:rPr>
          <w:color w:val="000000"/>
          <w:sz w:val="28"/>
          <w:szCs w:val="28"/>
          <w:lang w:val="uk-UA"/>
        </w:rPr>
        <w:t> </w:t>
      </w:r>
      <w:r w:rsidRPr="006F5317">
        <w:rPr>
          <w:color w:val="000000"/>
          <w:sz w:val="28"/>
          <w:szCs w:val="28"/>
        </w:rPr>
        <w:t>/ Под ред. Проф. И.Г. Зайнышева. – М.: Гуманит. Изд. Центр Владос, 2000. – 240 с.</w:t>
      </w:r>
    </w:p>
    <w:p w:rsidR="007762AF" w:rsidRPr="006F5317" w:rsidRDefault="007762AF" w:rsidP="008A5E3A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6F5317">
        <w:rPr>
          <w:color w:val="000000"/>
          <w:sz w:val="28"/>
          <w:szCs w:val="28"/>
        </w:rPr>
        <w:t xml:space="preserve"> Технология социальной работы: Учебник под общ. ред. Проф. Е.И. Холостовой. – М.: ИНФРА- М., 2001. – 400 с. 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Титова Л.Г. Деловое общение: Уч</w:t>
      </w:r>
      <w:r>
        <w:rPr>
          <w:rFonts w:ascii="Times New Roman" w:hAnsi="Times New Roman" w:cs="Times New Roman"/>
          <w:sz w:val="28"/>
          <w:szCs w:val="28"/>
        </w:rPr>
        <w:t>ебное пособие./Л.Г. Титов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–М.: ЮНИТИ-ДАНА, 2008.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E2D20">
        <w:rPr>
          <w:rFonts w:ascii="Times New Roman" w:hAnsi="Times New Roman" w:cs="Times New Roman"/>
          <w:sz w:val="28"/>
          <w:szCs w:val="28"/>
        </w:rPr>
        <w:t xml:space="preserve"> 377 с.</w:t>
      </w:r>
    </w:p>
    <w:p w:rsidR="007762AF" w:rsidRPr="007E2D20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 Унт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</w:t>
      </w:r>
      <w:r w:rsidRPr="007E2D20">
        <w:rPr>
          <w:rFonts w:ascii="Times New Roman" w:hAnsi="Times New Roman" w:cs="Times New Roman"/>
          <w:sz w:val="28"/>
          <w:szCs w:val="28"/>
        </w:rPr>
        <w:t>. Искусство ведения переговоров.</w:t>
      </w:r>
      <w:r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  <w:lang w:val="uk-UA"/>
        </w:rPr>
        <w:t> И.</w:t>
      </w:r>
      <w:r>
        <w:rPr>
          <w:rFonts w:ascii="Times New Roman" w:hAnsi="Times New Roman" w:cs="Times New Roman"/>
          <w:sz w:val="28"/>
          <w:szCs w:val="28"/>
        </w:rPr>
        <w:t>Унт – М.: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7E2D20">
        <w:rPr>
          <w:rFonts w:ascii="Times New Roman" w:hAnsi="Times New Roman" w:cs="Times New Roman"/>
          <w:sz w:val="28"/>
          <w:szCs w:val="28"/>
        </w:rPr>
        <w:t>Баланс клуб, 2004. – 152 с.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 w:rsidRPr="00463006">
        <w:rPr>
          <w:color w:val="000000"/>
          <w:sz w:val="28"/>
          <w:szCs w:val="28"/>
        </w:rPr>
        <w:t xml:space="preserve">Фирсов М.В., Студенова Е.Г. – Теория социальной работы. </w:t>
      </w:r>
      <w:r>
        <w:rPr>
          <w:color w:val="000000"/>
          <w:sz w:val="28"/>
          <w:szCs w:val="28"/>
        </w:rPr>
        <w:t>/М.В.</w:t>
      </w:r>
      <w:r>
        <w:rPr>
          <w:color w:val="000000"/>
          <w:sz w:val="28"/>
          <w:szCs w:val="28"/>
          <w:lang w:val="uk-UA"/>
        </w:rPr>
        <w:t> </w:t>
      </w:r>
      <w:r>
        <w:rPr>
          <w:color w:val="000000"/>
          <w:sz w:val="28"/>
          <w:szCs w:val="28"/>
        </w:rPr>
        <w:t xml:space="preserve">Фирсов, Е.Г. Студенова </w:t>
      </w:r>
      <w:r w:rsidRPr="00463006">
        <w:rPr>
          <w:color w:val="000000"/>
          <w:sz w:val="28"/>
          <w:szCs w:val="28"/>
        </w:rPr>
        <w:t xml:space="preserve"> М.</w:t>
      </w:r>
      <w:r>
        <w:rPr>
          <w:color w:val="000000"/>
          <w:sz w:val="28"/>
          <w:szCs w:val="28"/>
          <w:lang w:val="uk-UA"/>
        </w:rPr>
        <w:t xml:space="preserve">:Просвещение </w:t>
      </w:r>
      <w:r w:rsidRPr="00463006">
        <w:rPr>
          <w:color w:val="000000"/>
          <w:sz w:val="28"/>
          <w:szCs w:val="28"/>
        </w:rPr>
        <w:t>, 2000,</w:t>
      </w:r>
      <w:r>
        <w:rPr>
          <w:color w:val="000000"/>
          <w:sz w:val="28"/>
          <w:szCs w:val="28"/>
          <w:lang w:val="uk-UA"/>
        </w:rPr>
        <w:t>-</w:t>
      </w:r>
      <w:r w:rsidRPr="00463006">
        <w:rPr>
          <w:color w:val="000000"/>
          <w:sz w:val="28"/>
          <w:szCs w:val="28"/>
        </w:rPr>
        <w:t xml:space="preserve"> 431 с</w:t>
      </w:r>
    </w:p>
    <w:p w:rsidR="007762AF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>Фишер Р.Р. Путь к согласию</w:t>
      </w:r>
      <w:r>
        <w:rPr>
          <w:rFonts w:ascii="Times New Roman" w:hAnsi="Times New Roman" w:cs="Times New Roman"/>
          <w:sz w:val="28"/>
          <w:szCs w:val="28"/>
        </w:rPr>
        <w:t xml:space="preserve"> или переговоры без поражения.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 / </w:t>
      </w:r>
      <w:r w:rsidRPr="007E2D20">
        <w:rPr>
          <w:rFonts w:ascii="Times New Roman" w:hAnsi="Times New Roman" w:cs="Times New Roman"/>
          <w:sz w:val="28"/>
          <w:szCs w:val="28"/>
        </w:rPr>
        <w:t>Р.Р. Фиш</w:t>
      </w:r>
      <w:r>
        <w:rPr>
          <w:rFonts w:ascii="Times New Roman" w:hAnsi="Times New Roman" w:cs="Times New Roman"/>
          <w:sz w:val="28"/>
          <w:szCs w:val="28"/>
        </w:rPr>
        <w:t xml:space="preserve">ер, У.Ф. Юри– М.: Наука, 2002. </w:t>
      </w: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7E2D20">
        <w:rPr>
          <w:rFonts w:ascii="Times New Roman" w:hAnsi="Times New Roman" w:cs="Times New Roman"/>
          <w:sz w:val="28"/>
          <w:szCs w:val="28"/>
        </w:rPr>
        <w:t xml:space="preserve"> 289 с.</w:t>
      </w:r>
    </w:p>
    <w:p w:rsidR="007762AF" w:rsidRPr="00E55B28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Хм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>ль Ф.И. Д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 xml:space="preserve">ловое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спілкування </w:t>
      </w:r>
      <w:r>
        <w:rPr>
          <w:color w:val="000000"/>
          <w:sz w:val="28"/>
          <w:szCs w:val="28"/>
          <w:shd w:val="clear" w:color="auto" w:fill="FFFFFF"/>
        </w:rPr>
        <w:t xml:space="preserve">: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навчальний посібник для студентів </w:t>
      </w:r>
      <w:r>
        <w:rPr>
          <w:color w:val="000000"/>
          <w:sz w:val="28"/>
          <w:szCs w:val="28"/>
          <w:shd w:val="clear" w:color="auto" w:fill="FFFFFF"/>
        </w:rPr>
        <w:t>/ Ф.И. Хм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>ль – Ки</w:t>
      </w:r>
      <w:r>
        <w:rPr>
          <w:color w:val="000000"/>
          <w:sz w:val="28"/>
          <w:szCs w:val="28"/>
          <w:shd w:val="clear" w:color="auto" w:fill="FFFFFF"/>
          <w:lang w:val="uk-UA"/>
        </w:rPr>
        <w:t>ї</w:t>
      </w:r>
      <w:r>
        <w:rPr>
          <w:color w:val="000000"/>
          <w:sz w:val="28"/>
          <w:szCs w:val="28"/>
          <w:shd w:val="clear" w:color="auto" w:fill="FFFFFF"/>
        </w:rPr>
        <w:t>в: Академвидав,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2004.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-</w:t>
      </w:r>
      <w:r>
        <w:rPr>
          <w:color w:val="000000"/>
          <w:sz w:val="28"/>
          <w:szCs w:val="28"/>
          <w:shd w:val="clear" w:color="auto" w:fill="FFFFFF"/>
        </w:rPr>
        <w:t xml:space="preserve"> 280с.</w:t>
      </w:r>
    </w:p>
    <w:p w:rsidR="007762AF" w:rsidRPr="00E55B28" w:rsidRDefault="007762AF" w:rsidP="003674A8">
      <w:pPr>
        <w:pStyle w:val="a3"/>
        <w:widowControl w:val="0"/>
        <w:numPr>
          <w:ilvl w:val="0"/>
          <w:numId w:val="22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E2D20">
        <w:rPr>
          <w:rFonts w:ascii="Times New Roman" w:hAnsi="Times New Roman" w:cs="Times New Roman"/>
          <w:sz w:val="28"/>
          <w:szCs w:val="28"/>
        </w:rPr>
        <w:t xml:space="preserve">Холопова Т.И., Холопова М.М. Протокол и этикет для деловых </w:t>
      </w:r>
      <w:r>
        <w:rPr>
          <w:rFonts w:ascii="Times New Roman" w:hAnsi="Times New Roman" w:cs="Times New Roman"/>
          <w:sz w:val="28"/>
          <w:szCs w:val="28"/>
        </w:rPr>
        <w:t xml:space="preserve">    людей./</w:t>
      </w:r>
      <w:r w:rsidRPr="007E2D20">
        <w:rPr>
          <w:rFonts w:ascii="Times New Roman" w:hAnsi="Times New Roman" w:cs="Times New Roman"/>
          <w:sz w:val="28"/>
          <w:szCs w:val="28"/>
        </w:rPr>
        <w:t xml:space="preserve">Т.И. </w:t>
      </w:r>
      <w:r w:rsidRPr="00E55B28">
        <w:rPr>
          <w:rFonts w:ascii="Times New Roman" w:hAnsi="Times New Roman" w:cs="Times New Roman"/>
          <w:sz w:val="28"/>
          <w:szCs w:val="28"/>
        </w:rPr>
        <w:t>Холопова, М.М. Холопова – М.: ИНФРА-М, 2005. – 311 с</w:t>
      </w:r>
      <w:r w:rsidRPr="00E55B28">
        <w:rPr>
          <w:rFonts w:ascii="Times New Roman" w:hAnsi="Times New Roman" w:cs="Times New Roman"/>
          <w:b/>
          <w:sz w:val="28"/>
          <w:szCs w:val="28"/>
        </w:rPr>
        <w:t>.</w:t>
      </w:r>
    </w:p>
    <w:p w:rsidR="007762AF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Шеломенцев В.Н. Этикет </w:t>
      </w:r>
      <w:r>
        <w:rPr>
          <w:sz w:val="28"/>
          <w:szCs w:val="28"/>
          <w:lang w:val="uk-UA"/>
        </w:rPr>
        <w:t>та</w:t>
      </w:r>
      <w:r>
        <w:rPr>
          <w:sz w:val="28"/>
          <w:szCs w:val="28"/>
        </w:rPr>
        <w:t xml:space="preserve"> </w:t>
      </w:r>
      <w:r>
        <w:rPr>
          <w:sz w:val="28"/>
          <w:szCs w:val="28"/>
          <w:lang w:val="uk-UA"/>
        </w:rPr>
        <w:t>сучасна</w:t>
      </w:r>
      <w:r>
        <w:rPr>
          <w:sz w:val="28"/>
          <w:szCs w:val="28"/>
        </w:rPr>
        <w:t xml:space="preserve"> культура </w:t>
      </w:r>
      <w:r>
        <w:rPr>
          <w:sz w:val="28"/>
          <w:szCs w:val="28"/>
          <w:lang w:val="uk-UA"/>
        </w:rPr>
        <w:t>спілкування</w:t>
      </w:r>
      <w:r>
        <w:rPr>
          <w:sz w:val="28"/>
          <w:szCs w:val="28"/>
        </w:rPr>
        <w:t xml:space="preserve"> / В.Н Шеломенцев – К.: Л</w:t>
      </w:r>
      <w:r>
        <w:rPr>
          <w:sz w:val="28"/>
          <w:szCs w:val="28"/>
          <w:lang w:val="uk-UA"/>
        </w:rPr>
        <w:t>і</w:t>
      </w:r>
      <w:r>
        <w:rPr>
          <w:sz w:val="28"/>
          <w:szCs w:val="28"/>
        </w:rPr>
        <w:t>бра , 2003.</w:t>
      </w:r>
      <w:r>
        <w:rPr>
          <w:sz w:val="28"/>
          <w:szCs w:val="28"/>
          <w:lang w:val="uk-UA"/>
        </w:rPr>
        <w:t>- 415с.</w:t>
      </w:r>
    </w:p>
    <w:p w:rsidR="007762AF" w:rsidRPr="0026678C" w:rsidRDefault="007762AF" w:rsidP="003674A8">
      <w:pPr>
        <w:pStyle w:val="a8"/>
        <w:widowControl w:val="0"/>
        <w:numPr>
          <w:ilvl w:val="0"/>
          <w:numId w:val="22"/>
        </w:numPr>
        <w:shd w:val="clear" w:color="auto" w:fill="FFFFFF"/>
        <w:spacing w:before="0" w:beforeAutospacing="0" w:after="0" w:afterAutospacing="0" w:line="360" w:lineRule="auto"/>
        <w:ind w:left="0"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shd w:val="clear" w:color="auto" w:fill="FFFFFF"/>
        </w:rPr>
        <w:t>Шульга Н.А. Эт</w:t>
      </w:r>
      <w:r>
        <w:rPr>
          <w:color w:val="000000"/>
          <w:sz w:val="28"/>
          <w:szCs w:val="28"/>
          <w:shd w:val="clear" w:color="auto" w:fill="FFFFFF"/>
          <w:lang w:val="uk-UA"/>
        </w:rPr>
        <w:t>ні</w:t>
      </w:r>
      <w:r>
        <w:rPr>
          <w:color w:val="000000"/>
          <w:sz w:val="28"/>
          <w:szCs w:val="28"/>
          <w:shd w:val="clear" w:color="auto" w:fill="FFFFFF"/>
        </w:rPr>
        <w:t>ч</w:t>
      </w:r>
      <w:r>
        <w:rPr>
          <w:color w:val="000000"/>
          <w:sz w:val="28"/>
          <w:szCs w:val="28"/>
          <w:shd w:val="clear" w:color="auto" w:fill="FFFFFF"/>
          <w:lang w:val="uk-UA"/>
        </w:rPr>
        <w:t>на</w:t>
      </w:r>
      <w:r>
        <w:rPr>
          <w:color w:val="000000"/>
          <w:sz w:val="28"/>
          <w:szCs w:val="28"/>
          <w:shd w:val="clear" w:color="auto" w:fill="FFFFFF"/>
        </w:rPr>
        <w:t xml:space="preserve"> само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>дентиф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>кац</w:t>
      </w:r>
      <w:r>
        <w:rPr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color w:val="000000"/>
          <w:sz w:val="28"/>
          <w:szCs w:val="28"/>
          <w:shd w:val="clear" w:color="auto" w:fill="FFFFFF"/>
        </w:rPr>
        <w:t xml:space="preserve">я </w:t>
      </w:r>
      <w:r>
        <w:rPr>
          <w:color w:val="000000"/>
          <w:sz w:val="28"/>
          <w:szCs w:val="28"/>
          <w:shd w:val="clear" w:color="auto" w:fill="FFFFFF"/>
          <w:lang w:val="uk-UA"/>
        </w:rPr>
        <w:t>особистості</w:t>
      </w:r>
      <w:r>
        <w:rPr>
          <w:color w:val="000000"/>
          <w:sz w:val="28"/>
          <w:szCs w:val="28"/>
          <w:shd w:val="clear" w:color="auto" w:fill="FFFFFF"/>
        </w:rPr>
        <w:t>/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</w:rPr>
        <w:t>Н.А.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Шульга- К.:</w:t>
      </w:r>
      <w:r>
        <w:rPr>
          <w:color w:val="000000"/>
          <w:sz w:val="28"/>
          <w:szCs w:val="28"/>
          <w:shd w:val="clear" w:color="auto" w:fill="FFFFFF"/>
          <w:lang w:val="uk-UA"/>
        </w:rPr>
        <w:t> </w:t>
      </w:r>
      <w:r>
        <w:rPr>
          <w:color w:val="000000"/>
          <w:sz w:val="28"/>
          <w:szCs w:val="28"/>
          <w:shd w:val="clear" w:color="auto" w:fill="FFFFFF"/>
        </w:rPr>
        <w:t>НАН Украины, Институт социологии, 2000г.</w:t>
      </w:r>
      <w:r>
        <w:rPr>
          <w:color w:val="000000"/>
          <w:sz w:val="28"/>
          <w:szCs w:val="28"/>
          <w:shd w:val="clear" w:color="auto" w:fill="FFFFFF"/>
          <w:lang w:val="uk-UA"/>
        </w:rPr>
        <w:t>- 205с.</w:t>
      </w:r>
    </w:p>
    <w:p w:rsidR="0026678C" w:rsidRDefault="0026678C" w:rsidP="0026678C">
      <w:pPr>
        <w:pStyle w:val="a8"/>
        <w:widowControl w:val="0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shd w:val="clear" w:color="auto" w:fill="FFFFFF"/>
          <w:lang w:val="en-US"/>
        </w:rPr>
      </w:pPr>
    </w:p>
    <w:p w:rsidR="0026678C" w:rsidRDefault="0026678C">
      <w:pPr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FFFFF"/>
          <w:lang w:val="en-US" w:eastAsia="ru-RU"/>
        </w:rPr>
      </w:pPr>
      <w:r>
        <w:rPr>
          <w:color w:val="000000"/>
          <w:sz w:val="28"/>
          <w:szCs w:val="28"/>
          <w:shd w:val="clear" w:color="auto" w:fill="FFFFFF"/>
          <w:lang w:val="en-US"/>
        </w:rPr>
        <w:br w:type="page"/>
      </w:r>
    </w:p>
    <w:p w:rsidR="00306B2E" w:rsidRPr="00306B2E" w:rsidRDefault="00306B2E" w:rsidP="00306B2E">
      <w:pPr>
        <w:pStyle w:val="a8"/>
        <w:widowControl w:val="0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  <w:bookmarkStart w:id="0" w:name="_GoBack"/>
      <w:bookmarkEnd w:id="0"/>
    </w:p>
    <w:p w:rsidR="0026678C" w:rsidRDefault="0026678C" w:rsidP="0026678C">
      <w:pPr>
        <w:pStyle w:val="a8"/>
        <w:widowControl w:val="0"/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</w:rPr>
      </w:pPr>
    </w:p>
    <w:p w:rsidR="0026678C" w:rsidRPr="0026678C" w:rsidRDefault="0026678C" w:rsidP="0026678C">
      <w:pPr>
        <w:pStyle w:val="a8"/>
        <w:widowControl w:val="0"/>
        <w:shd w:val="clear" w:color="auto" w:fill="FFFFFF"/>
        <w:spacing w:before="0" w:beforeAutospacing="0" w:after="0" w:afterAutospacing="0" w:line="360" w:lineRule="auto"/>
        <w:ind w:left="720"/>
        <w:jc w:val="both"/>
        <w:rPr>
          <w:color w:val="000000"/>
          <w:sz w:val="28"/>
          <w:szCs w:val="28"/>
        </w:rPr>
      </w:pPr>
    </w:p>
    <w:sectPr w:rsidR="0026678C" w:rsidRPr="0026678C" w:rsidSect="00844EB8">
      <w:headerReference w:type="default" r:id="rId8"/>
      <w:pgSz w:w="11906" w:h="16838"/>
      <w:pgMar w:top="1134" w:right="851" w:bottom="1134" w:left="1701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588" w:rsidRDefault="00092588" w:rsidP="004E3255">
      <w:pPr>
        <w:spacing w:after="0" w:line="240" w:lineRule="auto"/>
      </w:pPr>
      <w:r>
        <w:separator/>
      </w:r>
    </w:p>
  </w:endnote>
  <w:endnote w:type="continuationSeparator" w:id="0">
    <w:p w:rsidR="00092588" w:rsidRDefault="00092588" w:rsidP="004E325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588" w:rsidRDefault="00092588" w:rsidP="004E3255">
      <w:pPr>
        <w:spacing w:after="0" w:line="240" w:lineRule="auto"/>
      </w:pPr>
      <w:r>
        <w:separator/>
      </w:r>
    </w:p>
  </w:footnote>
  <w:footnote w:type="continuationSeparator" w:id="0">
    <w:p w:rsidR="00092588" w:rsidRDefault="00092588" w:rsidP="004E325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72566844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D81464" w:rsidRPr="00EF1670" w:rsidRDefault="00D81464" w:rsidP="00EF1670">
        <w:pPr>
          <w:pStyle w:val="a4"/>
          <w:jc w:val="right"/>
          <w:rPr>
            <w:rFonts w:ascii="Times New Roman" w:hAnsi="Times New Roman" w:cs="Times New Roman"/>
            <w:sz w:val="24"/>
            <w:szCs w:val="24"/>
          </w:rPr>
        </w:pPr>
        <w:r w:rsidRPr="00EF1670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EF1670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EF1670">
          <w:rPr>
            <w:rFonts w:ascii="Times New Roman" w:hAnsi="Times New Roman" w:cs="Times New Roman"/>
            <w:sz w:val="24"/>
            <w:szCs w:val="24"/>
          </w:rPr>
          <w:fldChar w:fldCharType="separate"/>
        </w:r>
        <w:r w:rsidR="004753A0">
          <w:rPr>
            <w:rFonts w:ascii="Times New Roman" w:hAnsi="Times New Roman" w:cs="Times New Roman"/>
            <w:noProof/>
            <w:sz w:val="24"/>
            <w:szCs w:val="24"/>
          </w:rPr>
          <w:t>18</w:t>
        </w:r>
        <w:r w:rsidRPr="00EF1670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9F7358"/>
    <w:multiLevelType w:val="hybridMultilevel"/>
    <w:tmpl w:val="914C950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EF7B8D"/>
    <w:multiLevelType w:val="hybridMultilevel"/>
    <w:tmpl w:val="3F0C447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0EC12EA7"/>
    <w:multiLevelType w:val="hybridMultilevel"/>
    <w:tmpl w:val="DDA6B7B4"/>
    <w:lvl w:ilvl="0" w:tplc="56AA22B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125C02EA"/>
    <w:multiLevelType w:val="hybridMultilevel"/>
    <w:tmpl w:val="127800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5410A74"/>
    <w:multiLevelType w:val="multilevel"/>
    <w:tmpl w:val="077EB48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3"/>
      <w:numFmt w:val="decimal"/>
      <w:isLgl/>
      <w:lvlText w:val="%1.%2"/>
      <w:lvlJc w:val="left"/>
      <w:pPr>
        <w:ind w:left="1836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192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4608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566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708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813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9552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0968" w:hanging="2160"/>
      </w:pPr>
      <w:rPr>
        <w:rFonts w:hint="default"/>
      </w:rPr>
    </w:lvl>
  </w:abstractNum>
  <w:abstractNum w:abstractNumId="5">
    <w:nsid w:val="158121E5"/>
    <w:multiLevelType w:val="hybridMultilevel"/>
    <w:tmpl w:val="5E38280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6E80A8C"/>
    <w:multiLevelType w:val="hybridMultilevel"/>
    <w:tmpl w:val="AE021DF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9766EDB"/>
    <w:multiLevelType w:val="hybridMultilevel"/>
    <w:tmpl w:val="497EC39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BEF52A8"/>
    <w:multiLevelType w:val="hybridMultilevel"/>
    <w:tmpl w:val="737CC300"/>
    <w:lvl w:ilvl="0" w:tplc="29ECADB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1C4532F9"/>
    <w:multiLevelType w:val="hybridMultilevel"/>
    <w:tmpl w:val="5C8E4C38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>
    <w:nsid w:val="1CFB0192"/>
    <w:multiLevelType w:val="hybridMultilevel"/>
    <w:tmpl w:val="BBEAB62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E1A0588"/>
    <w:multiLevelType w:val="hybridMultilevel"/>
    <w:tmpl w:val="C7EE7D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F3E4BC0"/>
    <w:multiLevelType w:val="hybridMultilevel"/>
    <w:tmpl w:val="92DEC8D4"/>
    <w:lvl w:ilvl="0" w:tplc="1C2C28B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3">
    <w:nsid w:val="20FF0D5E"/>
    <w:multiLevelType w:val="hybridMultilevel"/>
    <w:tmpl w:val="0F7EB1A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C0B6DEB"/>
    <w:multiLevelType w:val="hybridMultilevel"/>
    <w:tmpl w:val="3A00915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FD96415"/>
    <w:multiLevelType w:val="hybridMultilevel"/>
    <w:tmpl w:val="7024A9E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6727C5"/>
    <w:multiLevelType w:val="hybridMultilevel"/>
    <w:tmpl w:val="CF5A3D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3EA42FB"/>
    <w:multiLevelType w:val="hybridMultilevel"/>
    <w:tmpl w:val="8638A58C"/>
    <w:lvl w:ilvl="0" w:tplc="04190001">
      <w:start w:val="1"/>
      <w:numFmt w:val="bullet"/>
      <w:lvlText w:val=""/>
      <w:lvlJc w:val="left"/>
      <w:pPr>
        <w:ind w:left="1069" w:hanging="360"/>
      </w:pPr>
      <w:rPr>
        <w:rFonts w:ascii="Symbol" w:hAnsi="Symbol" w:hint="default"/>
      </w:rPr>
    </w:lvl>
    <w:lvl w:ilvl="1" w:tplc="587C1F36">
      <w:start w:val="1"/>
      <w:numFmt w:val="decimal"/>
      <w:lvlText w:val="%2."/>
      <w:lvlJc w:val="left"/>
      <w:pPr>
        <w:ind w:left="1984" w:hanging="555"/>
      </w:pPr>
      <w:rPr>
        <w:rFonts w:hint="default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361578E8"/>
    <w:multiLevelType w:val="hybridMultilevel"/>
    <w:tmpl w:val="58B80F2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0861904"/>
    <w:multiLevelType w:val="hybridMultilevel"/>
    <w:tmpl w:val="96F6F6A4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0">
    <w:nsid w:val="4313045D"/>
    <w:multiLevelType w:val="multilevel"/>
    <w:tmpl w:val="9470064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1">
    <w:nsid w:val="43AB362A"/>
    <w:multiLevelType w:val="hybridMultilevel"/>
    <w:tmpl w:val="644E7264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3B07E89"/>
    <w:multiLevelType w:val="hybridMultilevel"/>
    <w:tmpl w:val="78DAD92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3">
    <w:nsid w:val="455B6915"/>
    <w:multiLevelType w:val="hybridMultilevel"/>
    <w:tmpl w:val="5594608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B665ECA"/>
    <w:multiLevelType w:val="hybridMultilevel"/>
    <w:tmpl w:val="559A475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5">
    <w:nsid w:val="4E7F1C56"/>
    <w:multiLevelType w:val="hybridMultilevel"/>
    <w:tmpl w:val="6D9C930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7DD0A1E"/>
    <w:multiLevelType w:val="hybridMultilevel"/>
    <w:tmpl w:val="C1F448E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8882C86"/>
    <w:multiLevelType w:val="multilevel"/>
    <w:tmpl w:val="A92C7B1C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20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28">
    <w:nsid w:val="5B0068CF"/>
    <w:multiLevelType w:val="hybridMultilevel"/>
    <w:tmpl w:val="4006B39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B07688F"/>
    <w:multiLevelType w:val="hybridMultilevel"/>
    <w:tmpl w:val="FA262CC2"/>
    <w:lvl w:ilvl="0" w:tplc="3D96EC5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>
    <w:nsid w:val="5B510C8A"/>
    <w:multiLevelType w:val="hybridMultilevel"/>
    <w:tmpl w:val="54361886"/>
    <w:lvl w:ilvl="0" w:tplc="4F40DB32">
      <w:start w:val="1"/>
      <w:numFmt w:val="bullet"/>
      <w:lvlText w:val="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1">
    <w:nsid w:val="620228B4"/>
    <w:multiLevelType w:val="hybridMultilevel"/>
    <w:tmpl w:val="8376B6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7CC5846"/>
    <w:multiLevelType w:val="hybridMultilevel"/>
    <w:tmpl w:val="9BF468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F2A65E6"/>
    <w:multiLevelType w:val="hybridMultilevel"/>
    <w:tmpl w:val="F81CD3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36626E"/>
    <w:multiLevelType w:val="hybridMultilevel"/>
    <w:tmpl w:val="256893A2"/>
    <w:lvl w:ilvl="0" w:tplc="51FCA42E">
      <w:start w:val="7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>
    <w:nsid w:val="7C73209B"/>
    <w:multiLevelType w:val="hybridMultilevel"/>
    <w:tmpl w:val="6D9C930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D7F409E"/>
    <w:multiLevelType w:val="hybridMultilevel"/>
    <w:tmpl w:val="5F3E2D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0"/>
  </w:num>
  <w:num w:numId="2">
    <w:abstractNumId w:val="27"/>
  </w:num>
  <w:num w:numId="3">
    <w:abstractNumId w:val="5"/>
  </w:num>
  <w:num w:numId="4">
    <w:abstractNumId w:val="22"/>
  </w:num>
  <w:num w:numId="5">
    <w:abstractNumId w:val="29"/>
  </w:num>
  <w:num w:numId="6">
    <w:abstractNumId w:val="4"/>
  </w:num>
  <w:num w:numId="7">
    <w:abstractNumId w:val="8"/>
  </w:num>
  <w:num w:numId="8">
    <w:abstractNumId w:val="2"/>
  </w:num>
  <w:num w:numId="9">
    <w:abstractNumId w:val="17"/>
  </w:num>
  <w:num w:numId="10">
    <w:abstractNumId w:val="1"/>
  </w:num>
  <w:num w:numId="11">
    <w:abstractNumId w:val="21"/>
  </w:num>
  <w:num w:numId="12">
    <w:abstractNumId w:val="24"/>
  </w:num>
  <w:num w:numId="13">
    <w:abstractNumId w:val="9"/>
  </w:num>
  <w:num w:numId="14">
    <w:abstractNumId w:val="28"/>
  </w:num>
  <w:num w:numId="15">
    <w:abstractNumId w:val="0"/>
  </w:num>
  <w:num w:numId="16">
    <w:abstractNumId w:val="34"/>
  </w:num>
  <w:num w:numId="17">
    <w:abstractNumId w:val="12"/>
  </w:num>
  <w:num w:numId="18">
    <w:abstractNumId w:val="11"/>
  </w:num>
  <w:num w:numId="19">
    <w:abstractNumId w:val="15"/>
  </w:num>
  <w:num w:numId="20">
    <w:abstractNumId w:val="31"/>
  </w:num>
  <w:num w:numId="21">
    <w:abstractNumId w:val="13"/>
  </w:num>
  <w:num w:numId="22">
    <w:abstractNumId w:val="25"/>
  </w:num>
  <w:num w:numId="23">
    <w:abstractNumId w:val="35"/>
  </w:num>
  <w:num w:numId="24">
    <w:abstractNumId w:val="30"/>
  </w:num>
  <w:num w:numId="25">
    <w:abstractNumId w:val="19"/>
  </w:num>
  <w:num w:numId="26">
    <w:abstractNumId w:val="36"/>
  </w:num>
  <w:num w:numId="27">
    <w:abstractNumId w:val="10"/>
  </w:num>
  <w:num w:numId="28">
    <w:abstractNumId w:val="32"/>
  </w:num>
  <w:num w:numId="29">
    <w:abstractNumId w:val="33"/>
  </w:num>
  <w:num w:numId="30">
    <w:abstractNumId w:val="26"/>
  </w:num>
  <w:num w:numId="31">
    <w:abstractNumId w:val="18"/>
  </w:num>
  <w:num w:numId="32">
    <w:abstractNumId w:val="14"/>
  </w:num>
  <w:num w:numId="33">
    <w:abstractNumId w:val="6"/>
  </w:num>
  <w:num w:numId="34">
    <w:abstractNumId w:val="7"/>
  </w:num>
  <w:num w:numId="35">
    <w:abstractNumId w:val="3"/>
  </w:num>
  <w:num w:numId="36">
    <w:abstractNumId w:val="23"/>
  </w:num>
  <w:num w:numId="3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2B03"/>
    <w:rsid w:val="0000767C"/>
    <w:rsid w:val="000358DE"/>
    <w:rsid w:val="00060794"/>
    <w:rsid w:val="00063DE6"/>
    <w:rsid w:val="0008398A"/>
    <w:rsid w:val="0008449F"/>
    <w:rsid w:val="000922A2"/>
    <w:rsid w:val="00092588"/>
    <w:rsid w:val="000B0531"/>
    <w:rsid w:val="000E22A7"/>
    <w:rsid w:val="00100B0D"/>
    <w:rsid w:val="00104153"/>
    <w:rsid w:val="0010485C"/>
    <w:rsid w:val="0010665D"/>
    <w:rsid w:val="001154A4"/>
    <w:rsid w:val="00117CB2"/>
    <w:rsid w:val="00137699"/>
    <w:rsid w:val="001440BD"/>
    <w:rsid w:val="00156C82"/>
    <w:rsid w:val="00170B16"/>
    <w:rsid w:val="0017718C"/>
    <w:rsid w:val="00182C91"/>
    <w:rsid w:val="0018756D"/>
    <w:rsid w:val="0019097F"/>
    <w:rsid w:val="00197EE5"/>
    <w:rsid w:val="001A0B80"/>
    <w:rsid w:val="001B3FAF"/>
    <w:rsid w:val="001D6E3F"/>
    <w:rsid w:val="001E72B0"/>
    <w:rsid w:val="00206CF0"/>
    <w:rsid w:val="00206F7A"/>
    <w:rsid w:val="0021785C"/>
    <w:rsid w:val="0024072B"/>
    <w:rsid w:val="00243403"/>
    <w:rsid w:val="002463E3"/>
    <w:rsid w:val="00262C5B"/>
    <w:rsid w:val="0026678C"/>
    <w:rsid w:val="00270918"/>
    <w:rsid w:val="00282E35"/>
    <w:rsid w:val="00286413"/>
    <w:rsid w:val="00287040"/>
    <w:rsid w:val="002A565D"/>
    <w:rsid w:val="002A676B"/>
    <w:rsid w:val="002A7F6C"/>
    <w:rsid w:val="002D21F8"/>
    <w:rsid w:val="002E6AC8"/>
    <w:rsid w:val="002F06F2"/>
    <w:rsid w:val="00306B2E"/>
    <w:rsid w:val="00311705"/>
    <w:rsid w:val="003161C9"/>
    <w:rsid w:val="00322220"/>
    <w:rsid w:val="0034313F"/>
    <w:rsid w:val="003470BF"/>
    <w:rsid w:val="00352C5A"/>
    <w:rsid w:val="003606B5"/>
    <w:rsid w:val="003618C8"/>
    <w:rsid w:val="003674A8"/>
    <w:rsid w:val="003720FC"/>
    <w:rsid w:val="00375E97"/>
    <w:rsid w:val="00382CFE"/>
    <w:rsid w:val="00382DF7"/>
    <w:rsid w:val="00392664"/>
    <w:rsid w:val="00397DB6"/>
    <w:rsid w:val="003C2758"/>
    <w:rsid w:val="003C3879"/>
    <w:rsid w:val="003C3BFA"/>
    <w:rsid w:val="003C6B74"/>
    <w:rsid w:val="003C7011"/>
    <w:rsid w:val="003D1D9A"/>
    <w:rsid w:val="003D3367"/>
    <w:rsid w:val="003F0CA2"/>
    <w:rsid w:val="003F345F"/>
    <w:rsid w:val="00405402"/>
    <w:rsid w:val="0041645E"/>
    <w:rsid w:val="00421031"/>
    <w:rsid w:val="0042380F"/>
    <w:rsid w:val="00435146"/>
    <w:rsid w:val="004434A1"/>
    <w:rsid w:val="00443E9D"/>
    <w:rsid w:val="00452E23"/>
    <w:rsid w:val="0045475C"/>
    <w:rsid w:val="00454D95"/>
    <w:rsid w:val="004552FC"/>
    <w:rsid w:val="00463006"/>
    <w:rsid w:val="00475135"/>
    <w:rsid w:val="004753A0"/>
    <w:rsid w:val="004769F1"/>
    <w:rsid w:val="00486493"/>
    <w:rsid w:val="00490FEF"/>
    <w:rsid w:val="00496690"/>
    <w:rsid w:val="004A6906"/>
    <w:rsid w:val="004B0FD2"/>
    <w:rsid w:val="004C1A05"/>
    <w:rsid w:val="004D6251"/>
    <w:rsid w:val="004E3255"/>
    <w:rsid w:val="004F5CCC"/>
    <w:rsid w:val="004F6335"/>
    <w:rsid w:val="004F66F9"/>
    <w:rsid w:val="004F6EE5"/>
    <w:rsid w:val="005069E5"/>
    <w:rsid w:val="00520CF1"/>
    <w:rsid w:val="00526361"/>
    <w:rsid w:val="0052694C"/>
    <w:rsid w:val="00526F4C"/>
    <w:rsid w:val="00537532"/>
    <w:rsid w:val="0054575E"/>
    <w:rsid w:val="0055584D"/>
    <w:rsid w:val="00577554"/>
    <w:rsid w:val="005802A6"/>
    <w:rsid w:val="00583419"/>
    <w:rsid w:val="00583E4C"/>
    <w:rsid w:val="00587BAD"/>
    <w:rsid w:val="00597FA5"/>
    <w:rsid w:val="005A0CE9"/>
    <w:rsid w:val="005A6BB8"/>
    <w:rsid w:val="005B076E"/>
    <w:rsid w:val="005C04F1"/>
    <w:rsid w:val="005D2E76"/>
    <w:rsid w:val="005D76C8"/>
    <w:rsid w:val="005E039A"/>
    <w:rsid w:val="005E5B60"/>
    <w:rsid w:val="005F446C"/>
    <w:rsid w:val="005F768E"/>
    <w:rsid w:val="005F7C6A"/>
    <w:rsid w:val="006061BC"/>
    <w:rsid w:val="0061551B"/>
    <w:rsid w:val="00616514"/>
    <w:rsid w:val="00622CC9"/>
    <w:rsid w:val="00631563"/>
    <w:rsid w:val="00635F86"/>
    <w:rsid w:val="00641B0E"/>
    <w:rsid w:val="0068479D"/>
    <w:rsid w:val="006C678E"/>
    <w:rsid w:val="006C79D8"/>
    <w:rsid w:val="006F2C47"/>
    <w:rsid w:val="006F3365"/>
    <w:rsid w:val="006F46B8"/>
    <w:rsid w:val="006F5317"/>
    <w:rsid w:val="00703F07"/>
    <w:rsid w:val="007077BA"/>
    <w:rsid w:val="00713F29"/>
    <w:rsid w:val="00722951"/>
    <w:rsid w:val="007366DB"/>
    <w:rsid w:val="0073694F"/>
    <w:rsid w:val="007438EB"/>
    <w:rsid w:val="007543B8"/>
    <w:rsid w:val="00767AF6"/>
    <w:rsid w:val="007762AF"/>
    <w:rsid w:val="00785BD8"/>
    <w:rsid w:val="00785EBC"/>
    <w:rsid w:val="007B167B"/>
    <w:rsid w:val="007C4302"/>
    <w:rsid w:val="007D1743"/>
    <w:rsid w:val="007D4E91"/>
    <w:rsid w:val="007E2D20"/>
    <w:rsid w:val="007E59F7"/>
    <w:rsid w:val="008243EF"/>
    <w:rsid w:val="00844EB8"/>
    <w:rsid w:val="0087111C"/>
    <w:rsid w:val="00874E85"/>
    <w:rsid w:val="008A5E3A"/>
    <w:rsid w:val="008A5E6D"/>
    <w:rsid w:val="008A609D"/>
    <w:rsid w:val="008A7AE5"/>
    <w:rsid w:val="008C1288"/>
    <w:rsid w:val="008D063C"/>
    <w:rsid w:val="008D0F4C"/>
    <w:rsid w:val="008E1957"/>
    <w:rsid w:val="008E4B05"/>
    <w:rsid w:val="009020BB"/>
    <w:rsid w:val="00917B8E"/>
    <w:rsid w:val="00922921"/>
    <w:rsid w:val="0093202D"/>
    <w:rsid w:val="00936D77"/>
    <w:rsid w:val="00947A42"/>
    <w:rsid w:val="00960DC2"/>
    <w:rsid w:val="00975E19"/>
    <w:rsid w:val="009C23F9"/>
    <w:rsid w:val="009C6210"/>
    <w:rsid w:val="009D23E8"/>
    <w:rsid w:val="009D36C1"/>
    <w:rsid w:val="009D37ED"/>
    <w:rsid w:val="009D4D96"/>
    <w:rsid w:val="009D7033"/>
    <w:rsid w:val="009E1ED7"/>
    <w:rsid w:val="00A0095E"/>
    <w:rsid w:val="00A310F7"/>
    <w:rsid w:val="00A32863"/>
    <w:rsid w:val="00A4044E"/>
    <w:rsid w:val="00A42779"/>
    <w:rsid w:val="00A636BD"/>
    <w:rsid w:val="00AA5081"/>
    <w:rsid w:val="00AC33D0"/>
    <w:rsid w:val="00AD25B8"/>
    <w:rsid w:val="00AD7859"/>
    <w:rsid w:val="00B05B33"/>
    <w:rsid w:val="00B10085"/>
    <w:rsid w:val="00B111B1"/>
    <w:rsid w:val="00B13535"/>
    <w:rsid w:val="00B14B26"/>
    <w:rsid w:val="00B1741E"/>
    <w:rsid w:val="00B20D9A"/>
    <w:rsid w:val="00B33A21"/>
    <w:rsid w:val="00B369F5"/>
    <w:rsid w:val="00B37734"/>
    <w:rsid w:val="00B41BEB"/>
    <w:rsid w:val="00B427C1"/>
    <w:rsid w:val="00B45CFD"/>
    <w:rsid w:val="00B510B7"/>
    <w:rsid w:val="00B51B48"/>
    <w:rsid w:val="00B90C4B"/>
    <w:rsid w:val="00B95251"/>
    <w:rsid w:val="00BA796D"/>
    <w:rsid w:val="00BB3233"/>
    <w:rsid w:val="00BB33AE"/>
    <w:rsid w:val="00BC6737"/>
    <w:rsid w:val="00BD09AF"/>
    <w:rsid w:val="00BD58E7"/>
    <w:rsid w:val="00BF2B03"/>
    <w:rsid w:val="00BF587E"/>
    <w:rsid w:val="00BF7FBA"/>
    <w:rsid w:val="00C13144"/>
    <w:rsid w:val="00C529F0"/>
    <w:rsid w:val="00C71802"/>
    <w:rsid w:val="00C74EB0"/>
    <w:rsid w:val="00C8343D"/>
    <w:rsid w:val="00C91396"/>
    <w:rsid w:val="00C95A85"/>
    <w:rsid w:val="00C96EEA"/>
    <w:rsid w:val="00CB4F0A"/>
    <w:rsid w:val="00CC478F"/>
    <w:rsid w:val="00CF51D7"/>
    <w:rsid w:val="00CF6BC0"/>
    <w:rsid w:val="00D14791"/>
    <w:rsid w:val="00D22BE9"/>
    <w:rsid w:val="00D45897"/>
    <w:rsid w:val="00D54B8B"/>
    <w:rsid w:val="00D7225F"/>
    <w:rsid w:val="00D81464"/>
    <w:rsid w:val="00DA3C6E"/>
    <w:rsid w:val="00DC2C3B"/>
    <w:rsid w:val="00DD1474"/>
    <w:rsid w:val="00DE4042"/>
    <w:rsid w:val="00DE51B8"/>
    <w:rsid w:val="00DE5CB7"/>
    <w:rsid w:val="00DF5100"/>
    <w:rsid w:val="00E264C6"/>
    <w:rsid w:val="00E40EDA"/>
    <w:rsid w:val="00E55B28"/>
    <w:rsid w:val="00E64ADC"/>
    <w:rsid w:val="00E722E1"/>
    <w:rsid w:val="00E72B5F"/>
    <w:rsid w:val="00E873B9"/>
    <w:rsid w:val="00EA3FD0"/>
    <w:rsid w:val="00EA4792"/>
    <w:rsid w:val="00EC3BFC"/>
    <w:rsid w:val="00EC79A7"/>
    <w:rsid w:val="00ED6869"/>
    <w:rsid w:val="00EE2564"/>
    <w:rsid w:val="00EF1670"/>
    <w:rsid w:val="00F26320"/>
    <w:rsid w:val="00F503CF"/>
    <w:rsid w:val="00F5268C"/>
    <w:rsid w:val="00F6785D"/>
    <w:rsid w:val="00F74BFD"/>
    <w:rsid w:val="00F94FBD"/>
    <w:rsid w:val="00FA2321"/>
    <w:rsid w:val="00FA75CD"/>
    <w:rsid w:val="00FA7852"/>
    <w:rsid w:val="00FC2DD9"/>
    <w:rsid w:val="00FC3AD8"/>
    <w:rsid w:val="00FE067D"/>
    <w:rsid w:val="00FE7A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5:docId w15:val="{A3D6DED9-E42D-4A8D-81BA-E786F8EBB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4791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E32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E3255"/>
  </w:style>
  <w:style w:type="paragraph" w:styleId="a6">
    <w:name w:val="footer"/>
    <w:basedOn w:val="a"/>
    <w:link w:val="a7"/>
    <w:uiPriority w:val="99"/>
    <w:unhideWhenUsed/>
    <w:rsid w:val="004E325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E3255"/>
  </w:style>
  <w:style w:type="character" w:customStyle="1" w:styleId="audiopageplayertitleperformer">
    <w:name w:val="audio_page_player_title_performer"/>
    <w:basedOn w:val="a0"/>
    <w:rsid w:val="004434A1"/>
  </w:style>
  <w:style w:type="character" w:customStyle="1" w:styleId="audiopageplayertitlesong">
    <w:name w:val="audio_page_player_title_song"/>
    <w:basedOn w:val="a0"/>
    <w:rsid w:val="004434A1"/>
  </w:style>
  <w:style w:type="paragraph" w:styleId="a8">
    <w:name w:val="Normal (Web)"/>
    <w:basedOn w:val="a"/>
    <w:uiPriority w:val="99"/>
    <w:unhideWhenUsed/>
    <w:rsid w:val="00960DC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6C6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6C67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290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0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2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26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0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5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92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BCB496-F48F-4C92-8F1F-2F4C15E829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3361</Words>
  <Characters>19159</Characters>
  <Application>Microsoft Office Word</Application>
  <DocSecurity>0</DocSecurity>
  <Lines>159</Lines>
  <Paragraphs>44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libonu</cp:lastModifiedBy>
  <cp:revision>2</cp:revision>
  <dcterms:created xsi:type="dcterms:W3CDTF">2018-04-19T07:56:00Z</dcterms:created>
  <dcterms:modified xsi:type="dcterms:W3CDTF">2018-04-19T07:56:00Z</dcterms:modified>
</cp:coreProperties>
</file>