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6D3" w:rsidRPr="00D7297C" w:rsidRDefault="009846D3" w:rsidP="009846D3">
      <w:pPr>
        <w:widowControl w:val="0"/>
        <w:spacing w:after="0" w:line="240" w:lineRule="auto"/>
        <w:jc w:val="center"/>
        <w:rPr>
          <w:rFonts w:ascii="Times New Roman" w:hAnsi="Times New Roman" w:cs="Times New Roman"/>
          <w:sz w:val="28"/>
          <w:szCs w:val="28"/>
        </w:rPr>
      </w:pPr>
      <w:r w:rsidRPr="00D7297C">
        <w:rPr>
          <w:rFonts w:ascii="Times New Roman" w:hAnsi="Times New Roman" w:cs="Times New Roman"/>
          <w:sz w:val="28"/>
          <w:szCs w:val="28"/>
        </w:rPr>
        <w:t>Одеський національний університет імені І.І. Мечникова</w:t>
      </w:r>
    </w:p>
    <w:p w:rsidR="009846D3" w:rsidRPr="00D7297C" w:rsidRDefault="009846D3" w:rsidP="009846D3">
      <w:pPr>
        <w:widowControl w:val="0"/>
        <w:spacing w:after="0" w:line="240" w:lineRule="auto"/>
        <w:jc w:val="center"/>
        <w:rPr>
          <w:rFonts w:ascii="Times New Roman" w:hAnsi="Times New Roman" w:cs="Times New Roman"/>
          <w:sz w:val="28"/>
          <w:szCs w:val="28"/>
        </w:rPr>
      </w:pPr>
      <w:r w:rsidRPr="00D7297C">
        <w:rPr>
          <w:rFonts w:ascii="Times New Roman" w:hAnsi="Times New Roman" w:cs="Times New Roman"/>
          <w:sz w:val="28"/>
          <w:szCs w:val="28"/>
        </w:rPr>
        <w:t>Економіко-правовий факультет</w:t>
      </w:r>
    </w:p>
    <w:p w:rsidR="009846D3" w:rsidRPr="00D7297C" w:rsidRDefault="009846D3" w:rsidP="009846D3">
      <w:pPr>
        <w:widowControl w:val="0"/>
        <w:spacing w:after="0" w:line="240" w:lineRule="auto"/>
        <w:jc w:val="center"/>
        <w:rPr>
          <w:rFonts w:ascii="Times New Roman" w:hAnsi="Times New Roman" w:cs="Times New Roman"/>
          <w:sz w:val="28"/>
          <w:szCs w:val="28"/>
        </w:rPr>
      </w:pPr>
      <w:r w:rsidRPr="00D7297C">
        <w:rPr>
          <w:rFonts w:ascii="Times New Roman" w:hAnsi="Times New Roman" w:cs="Times New Roman"/>
          <w:sz w:val="28"/>
          <w:szCs w:val="28"/>
        </w:rPr>
        <w:t>Кафедра економічної теорії та історії економічної думки</w:t>
      </w:r>
    </w:p>
    <w:p w:rsidR="009846D3" w:rsidRPr="00D7297C" w:rsidRDefault="009846D3" w:rsidP="009846D3">
      <w:pPr>
        <w:widowControl w:val="0"/>
        <w:spacing w:after="0" w:line="240" w:lineRule="auto"/>
        <w:jc w:val="both"/>
        <w:rPr>
          <w:rFonts w:ascii="Times New Roman" w:hAnsi="Times New Roman" w:cs="Times New Roman"/>
          <w:sz w:val="28"/>
          <w:szCs w:val="28"/>
        </w:rPr>
      </w:pPr>
    </w:p>
    <w:p w:rsidR="009846D3" w:rsidRPr="00D7297C" w:rsidRDefault="009846D3" w:rsidP="009846D3">
      <w:pPr>
        <w:widowControl w:val="0"/>
        <w:spacing w:after="0" w:line="240" w:lineRule="auto"/>
        <w:jc w:val="both"/>
        <w:rPr>
          <w:rFonts w:ascii="Times New Roman" w:hAnsi="Times New Roman" w:cs="Times New Roman"/>
          <w:b/>
          <w:sz w:val="28"/>
          <w:szCs w:val="28"/>
        </w:rPr>
      </w:pPr>
    </w:p>
    <w:p w:rsidR="009846D3" w:rsidRPr="00D7297C" w:rsidRDefault="009846D3" w:rsidP="009846D3">
      <w:pPr>
        <w:widowControl w:val="0"/>
        <w:spacing w:after="0" w:line="240" w:lineRule="auto"/>
        <w:jc w:val="both"/>
        <w:rPr>
          <w:rFonts w:ascii="Times New Roman" w:hAnsi="Times New Roman" w:cs="Times New Roman"/>
          <w:b/>
          <w:sz w:val="28"/>
          <w:szCs w:val="28"/>
        </w:rPr>
      </w:pPr>
    </w:p>
    <w:p w:rsidR="009846D3" w:rsidRPr="00D7297C" w:rsidRDefault="009846D3" w:rsidP="009846D3">
      <w:pPr>
        <w:widowControl w:val="0"/>
        <w:spacing w:after="0" w:line="240" w:lineRule="auto"/>
        <w:jc w:val="both"/>
        <w:rPr>
          <w:rFonts w:ascii="Times New Roman" w:hAnsi="Times New Roman" w:cs="Times New Roman"/>
          <w:b/>
          <w:sz w:val="28"/>
          <w:szCs w:val="28"/>
        </w:rPr>
      </w:pPr>
    </w:p>
    <w:p w:rsidR="009846D3" w:rsidRPr="00D7297C" w:rsidRDefault="009846D3" w:rsidP="009846D3">
      <w:pPr>
        <w:widowControl w:val="0"/>
        <w:spacing w:after="0" w:line="240" w:lineRule="auto"/>
        <w:jc w:val="center"/>
        <w:rPr>
          <w:rFonts w:ascii="Times New Roman" w:hAnsi="Times New Roman" w:cs="Times New Roman"/>
          <w:b/>
          <w:sz w:val="28"/>
          <w:szCs w:val="28"/>
        </w:rPr>
      </w:pPr>
      <w:r w:rsidRPr="00D7297C">
        <w:rPr>
          <w:rFonts w:ascii="Times New Roman" w:hAnsi="Times New Roman" w:cs="Times New Roman"/>
          <w:b/>
          <w:sz w:val="28"/>
          <w:szCs w:val="28"/>
        </w:rPr>
        <w:t>Дипломна робота</w:t>
      </w:r>
    </w:p>
    <w:p w:rsidR="009846D3" w:rsidRPr="00D7297C" w:rsidRDefault="009846D3" w:rsidP="009846D3">
      <w:pPr>
        <w:widowControl w:val="0"/>
        <w:spacing w:after="0" w:line="240" w:lineRule="auto"/>
        <w:jc w:val="center"/>
        <w:rPr>
          <w:rFonts w:ascii="Times New Roman" w:hAnsi="Times New Roman" w:cs="Times New Roman"/>
          <w:b/>
          <w:sz w:val="28"/>
          <w:szCs w:val="28"/>
        </w:rPr>
      </w:pPr>
    </w:p>
    <w:p w:rsidR="009846D3" w:rsidRPr="00D7297C" w:rsidRDefault="009846D3" w:rsidP="009846D3">
      <w:pPr>
        <w:widowControl w:val="0"/>
        <w:spacing w:after="0" w:line="240" w:lineRule="auto"/>
        <w:jc w:val="center"/>
        <w:rPr>
          <w:rFonts w:ascii="Times New Roman" w:hAnsi="Times New Roman" w:cs="Times New Roman"/>
          <w:sz w:val="28"/>
          <w:szCs w:val="28"/>
        </w:rPr>
      </w:pPr>
      <w:r w:rsidRPr="00D7297C">
        <w:rPr>
          <w:rFonts w:ascii="Times New Roman" w:hAnsi="Times New Roman" w:cs="Times New Roman"/>
          <w:sz w:val="28"/>
          <w:szCs w:val="28"/>
        </w:rPr>
        <w:t>бакалавра</w:t>
      </w:r>
    </w:p>
    <w:p w:rsidR="009846D3" w:rsidRPr="00D7297C" w:rsidRDefault="009846D3" w:rsidP="009846D3">
      <w:pPr>
        <w:widowControl w:val="0"/>
        <w:spacing w:after="0" w:line="240" w:lineRule="auto"/>
        <w:jc w:val="center"/>
        <w:rPr>
          <w:rFonts w:ascii="Times New Roman" w:hAnsi="Times New Roman" w:cs="Times New Roman"/>
          <w:b/>
          <w:sz w:val="28"/>
          <w:szCs w:val="28"/>
        </w:rPr>
      </w:pPr>
    </w:p>
    <w:p w:rsidR="009846D3" w:rsidRPr="00D7297C" w:rsidRDefault="009846D3" w:rsidP="009846D3">
      <w:pPr>
        <w:widowControl w:val="0"/>
        <w:spacing w:after="0" w:line="240" w:lineRule="auto"/>
        <w:jc w:val="center"/>
        <w:rPr>
          <w:rFonts w:ascii="Times New Roman" w:hAnsi="Times New Roman" w:cs="Times New Roman"/>
          <w:b/>
          <w:sz w:val="28"/>
          <w:szCs w:val="28"/>
        </w:rPr>
      </w:pPr>
      <w:r w:rsidRPr="00D7297C">
        <w:rPr>
          <w:rFonts w:ascii="Times New Roman" w:hAnsi="Times New Roman" w:cs="Times New Roman"/>
          <w:sz w:val="28"/>
          <w:szCs w:val="28"/>
        </w:rPr>
        <w:t>на тему</w:t>
      </w:r>
      <w:r w:rsidRPr="00D7297C">
        <w:rPr>
          <w:rFonts w:ascii="Times New Roman" w:hAnsi="Times New Roman" w:cs="Times New Roman"/>
          <w:b/>
          <w:sz w:val="28"/>
          <w:szCs w:val="28"/>
        </w:rPr>
        <w:t xml:space="preserve"> «Роль міжнародних фінансових організацій у розвитку економіки України» </w:t>
      </w:r>
    </w:p>
    <w:p w:rsidR="009846D3" w:rsidRPr="00D7297C" w:rsidRDefault="009846D3" w:rsidP="009846D3">
      <w:pPr>
        <w:widowControl w:val="0"/>
        <w:spacing w:after="0" w:line="240" w:lineRule="auto"/>
        <w:rPr>
          <w:rFonts w:ascii="Times New Roman" w:hAnsi="Times New Roman" w:cs="Times New Roman"/>
          <w:b/>
          <w:sz w:val="28"/>
          <w:szCs w:val="28"/>
        </w:rPr>
      </w:pPr>
    </w:p>
    <w:p w:rsidR="009846D3" w:rsidRPr="009846D3" w:rsidRDefault="009846D3" w:rsidP="009846D3">
      <w:pPr>
        <w:widowControl w:val="0"/>
        <w:spacing w:after="0" w:line="240" w:lineRule="auto"/>
        <w:jc w:val="center"/>
        <w:rPr>
          <w:rFonts w:ascii="Times New Roman" w:hAnsi="Times New Roman" w:cs="Times New Roman"/>
          <w:b/>
          <w:sz w:val="24"/>
          <w:szCs w:val="24"/>
          <w:lang w:val="en-US"/>
        </w:rPr>
      </w:pPr>
      <w:r w:rsidRPr="009846D3">
        <w:rPr>
          <w:rFonts w:ascii="Times New Roman" w:hAnsi="Times New Roman" w:cs="Times New Roman"/>
          <w:sz w:val="24"/>
          <w:szCs w:val="24"/>
          <w:lang w:val="en-US"/>
        </w:rPr>
        <w:t>«The Role of International Financial Organizations in the Development of the Ukrainian Economy»</w:t>
      </w:r>
    </w:p>
    <w:p w:rsidR="009846D3" w:rsidRPr="009846D3" w:rsidRDefault="009846D3" w:rsidP="009846D3">
      <w:pPr>
        <w:widowControl w:val="0"/>
        <w:spacing w:after="0" w:line="240" w:lineRule="auto"/>
        <w:jc w:val="center"/>
        <w:rPr>
          <w:rFonts w:ascii="Times New Roman" w:hAnsi="Times New Roman" w:cs="Times New Roman"/>
          <w:b/>
          <w:sz w:val="28"/>
          <w:szCs w:val="28"/>
          <w:lang w:val="en-US"/>
        </w:rPr>
      </w:pPr>
    </w:p>
    <w:p w:rsidR="009846D3" w:rsidRPr="009846D3" w:rsidRDefault="009846D3" w:rsidP="009846D3">
      <w:pPr>
        <w:widowControl w:val="0"/>
        <w:spacing w:after="0" w:line="240" w:lineRule="auto"/>
        <w:jc w:val="center"/>
        <w:rPr>
          <w:rFonts w:ascii="Times New Roman" w:hAnsi="Times New Roman" w:cs="Times New Roman"/>
          <w:b/>
          <w:sz w:val="28"/>
          <w:szCs w:val="28"/>
          <w:lang w:val="en-US"/>
        </w:rPr>
      </w:pPr>
    </w:p>
    <w:p w:rsidR="009846D3" w:rsidRPr="009846D3" w:rsidRDefault="009846D3" w:rsidP="009846D3">
      <w:pPr>
        <w:widowControl w:val="0"/>
        <w:spacing w:after="0" w:line="240" w:lineRule="auto"/>
        <w:jc w:val="center"/>
        <w:rPr>
          <w:rFonts w:ascii="Times New Roman" w:hAnsi="Times New Roman" w:cs="Times New Roman"/>
          <w:b/>
          <w:sz w:val="28"/>
          <w:szCs w:val="28"/>
          <w:lang w:val="en-US"/>
        </w:rPr>
      </w:pPr>
    </w:p>
    <w:p w:rsidR="009846D3" w:rsidRPr="00D7297C" w:rsidRDefault="009846D3" w:rsidP="009846D3">
      <w:pPr>
        <w:widowControl w:val="0"/>
        <w:tabs>
          <w:tab w:val="left" w:pos="2977"/>
        </w:tabs>
        <w:spacing w:after="0"/>
        <w:ind w:left="2977"/>
        <w:rPr>
          <w:rFonts w:ascii="Times New Roman" w:hAnsi="Times New Roman" w:cs="Times New Roman"/>
          <w:sz w:val="28"/>
          <w:szCs w:val="28"/>
        </w:rPr>
      </w:pPr>
      <w:r w:rsidRPr="00D7297C">
        <w:rPr>
          <w:rFonts w:ascii="Times New Roman" w:hAnsi="Times New Roman" w:cs="Times New Roman"/>
          <w:sz w:val="28"/>
          <w:szCs w:val="28"/>
          <w:lang w:val="uk-UA"/>
        </w:rPr>
        <w:t xml:space="preserve">     </w:t>
      </w:r>
      <w:r w:rsidRPr="00D7297C">
        <w:rPr>
          <w:rFonts w:ascii="Times New Roman" w:hAnsi="Times New Roman" w:cs="Times New Roman"/>
          <w:sz w:val="28"/>
          <w:szCs w:val="28"/>
        </w:rPr>
        <w:t>Виконала: студентка денної форми навчання</w:t>
      </w:r>
    </w:p>
    <w:p w:rsidR="009846D3" w:rsidRPr="00D7297C" w:rsidRDefault="009846D3" w:rsidP="009846D3">
      <w:pPr>
        <w:widowControl w:val="0"/>
        <w:spacing w:after="0"/>
        <w:ind w:left="3261"/>
        <w:jc w:val="both"/>
        <w:rPr>
          <w:rFonts w:ascii="Times New Roman" w:hAnsi="Times New Roman" w:cs="Times New Roman"/>
          <w:sz w:val="28"/>
          <w:szCs w:val="28"/>
        </w:rPr>
      </w:pPr>
      <w:r w:rsidRPr="00D7297C">
        <w:rPr>
          <w:rFonts w:ascii="Times New Roman" w:hAnsi="Times New Roman" w:cs="Times New Roman"/>
          <w:sz w:val="28"/>
          <w:szCs w:val="28"/>
        </w:rPr>
        <w:t xml:space="preserve"> Напрям підготовки 6.030203 – </w:t>
      </w:r>
    </w:p>
    <w:p w:rsidR="009846D3" w:rsidRPr="00D7297C" w:rsidRDefault="009846D3" w:rsidP="009846D3">
      <w:pPr>
        <w:widowControl w:val="0"/>
        <w:spacing w:after="0"/>
        <w:ind w:left="3261"/>
        <w:jc w:val="both"/>
        <w:rPr>
          <w:rFonts w:ascii="Times New Roman" w:hAnsi="Times New Roman" w:cs="Times New Roman"/>
          <w:sz w:val="28"/>
          <w:szCs w:val="28"/>
        </w:rPr>
      </w:pPr>
      <w:r w:rsidRPr="00D7297C">
        <w:rPr>
          <w:rFonts w:ascii="Times New Roman" w:hAnsi="Times New Roman" w:cs="Times New Roman"/>
          <w:sz w:val="28"/>
          <w:szCs w:val="28"/>
        </w:rPr>
        <w:t xml:space="preserve"> Міжнародні економічні відносини</w:t>
      </w:r>
    </w:p>
    <w:p w:rsidR="009846D3" w:rsidRPr="00D7297C" w:rsidRDefault="009846D3" w:rsidP="009846D3">
      <w:pPr>
        <w:widowControl w:val="0"/>
        <w:spacing w:after="0"/>
        <w:ind w:left="3261"/>
        <w:jc w:val="both"/>
        <w:rPr>
          <w:rFonts w:ascii="Times New Roman" w:hAnsi="Times New Roman" w:cs="Times New Roman"/>
          <w:sz w:val="28"/>
          <w:szCs w:val="28"/>
        </w:rPr>
      </w:pPr>
      <w:r w:rsidRPr="00D7297C">
        <w:rPr>
          <w:rFonts w:ascii="Times New Roman" w:hAnsi="Times New Roman" w:cs="Times New Roman"/>
          <w:sz w:val="28"/>
          <w:szCs w:val="28"/>
        </w:rPr>
        <w:t xml:space="preserve"> Брандіс Вікторія Юріївна</w:t>
      </w:r>
    </w:p>
    <w:p w:rsidR="009846D3" w:rsidRPr="00D7297C" w:rsidRDefault="009846D3" w:rsidP="009846D3">
      <w:pPr>
        <w:widowControl w:val="0"/>
        <w:spacing w:after="0"/>
        <w:ind w:left="3261"/>
        <w:jc w:val="right"/>
        <w:rPr>
          <w:rFonts w:ascii="Times New Roman" w:hAnsi="Times New Roman" w:cs="Times New Roman"/>
          <w:sz w:val="28"/>
          <w:szCs w:val="28"/>
        </w:rPr>
      </w:pPr>
    </w:p>
    <w:p w:rsidR="009846D3" w:rsidRPr="00D7297C" w:rsidRDefault="009846D3" w:rsidP="009846D3">
      <w:pPr>
        <w:widowControl w:val="0"/>
        <w:spacing w:after="0"/>
        <w:ind w:left="3261"/>
        <w:jc w:val="both"/>
        <w:rPr>
          <w:rFonts w:ascii="Times New Roman" w:hAnsi="Times New Roman" w:cs="Times New Roman"/>
          <w:sz w:val="28"/>
          <w:szCs w:val="28"/>
        </w:rPr>
      </w:pPr>
      <w:r w:rsidRPr="00D7297C">
        <w:rPr>
          <w:rFonts w:ascii="Times New Roman" w:hAnsi="Times New Roman" w:cs="Times New Roman"/>
          <w:sz w:val="28"/>
          <w:szCs w:val="28"/>
        </w:rPr>
        <w:t xml:space="preserve"> Керівник: кандидат економічних наук, </w:t>
      </w:r>
    </w:p>
    <w:p w:rsidR="009846D3" w:rsidRPr="00D7297C" w:rsidRDefault="009846D3" w:rsidP="009846D3">
      <w:pPr>
        <w:widowControl w:val="0"/>
        <w:spacing w:after="0"/>
        <w:ind w:left="3261"/>
        <w:jc w:val="both"/>
        <w:rPr>
          <w:rFonts w:ascii="Times New Roman" w:hAnsi="Times New Roman" w:cs="Times New Roman"/>
          <w:sz w:val="28"/>
          <w:szCs w:val="28"/>
        </w:rPr>
      </w:pPr>
      <w:r w:rsidRPr="00D7297C">
        <w:rPr>
          <w:rFonts w:ascii="Times New Roman" w:hAnsi="Times New Roman" w:cs="Times New Roman"/>
          <w:sz w:val="28"/>
          <w:szCs w:val="28"/>
        </w:rPr>
        <w:t xml:space="preserve">  доцент _____________Ломачинська І. А.    </w:t>
      </w:r>
    </w:p>
    <w:p w:rsidR="009846D3" w:rsidRPr="00D7297C" w:rsidRDefault="009846D3" w:rsidP="009846D3">
      <w:pPr>
        <w:widowControl w:val="0"/>
        <w:spacing w:after="0"/>
        <w:ind w:left="3261"/>
        <w:jc w:val="both"/>
        <w:rPr>
          <w:rFonts w:ascii="Times New Roman" w:hAnsi="Times New Roman" w:cs="Times New Roman"/>
          <w:sz w:val="28"/>
          <w:szCs w:val="28"/>
        </w:rPr>
      </w:pPr>
      <w:r w:rsidRPr="00D7297C">
        <w:rPr>
          <w:rFonts w:ascii="Times New Roman" w:hAnsi="Times New Roman" w:cs="Times New Roman"/>
          <w:sz w:val="28"/>
          <w:szCs w:val="28"/>
        </w:rPr>
        <w:t xml:space="preserve">                                                 </w:t>
      </w:r>
    </w:p>
    <w:p w:rsidR="009846D3" w:rsidRPr="00D7297C" w:rsidRDefault="009846D3" w:rsidP="009846D3">
      <w:pPr>
        <w:widowControl w:val="0"/>
        <w:spacing w:after="0"/>
        <w:ind w:left="3261"/>
        <w:jc w:val="both"/>
        <w:rPr>
          <w:rFonts w:ascii="Times New Roman" w:hAnsi="Times New Roman" w:cs="Times New Roman"/>
          <w:sz w:val="28"/>
          <w:szCs w:val="28"/>
        </w:rPr>
      </w:pPr>
      <w:r w:rsidRPr="00D7297C">
        <w:rPr>
          <w:rFonts w:ascii="Times New Roman" w:hAnsi="Times New Roman" w:cs="Times New Roman"/>
          <w:sz w:val="28"/>
          <w:szCs w:val="28"/>
        </w:rPr>
        <w:t xml:space="preserve">  Рецензент: кандидат економічних наук, </w:t>
      </w:r>
    </w:p>
    <w:p w:rsidR="009846D3" w:rsidRPr="00D7297C" w:rsidRDefault="009846D3" w:rsidP="009846D3">
      <w:pPr>
        <w:widowControl w:val="0"/>
        <w:spacing w:after="0"/>
        <w:ind w:left="3261"/>
        <w:jc w:val="both"/>
        <w:rPr>
          <w:rFonts w:ascii="Times New Roman" w:hAnsi="Times New Roman" w:cs="Times New Roman"/>
          <w:sz w:val="28"/>
          <w:szCs w:val="28"/>
        </w:rPr>
      </w:pPr>
      <w:r w:rsidRPr="00D7297C">
        <w:rPr>
          <w:rFonts w:ascii="Times New Roman" w:hAnsi="Times New Roman" w:cs="Times New Roman"/>
          <w:sz w:val="28"/>
          <w:szCs w:val="28"/>
        </w:rPr>
        <w:t xml:space="preserve">   доцент Грінченко Ю. Л.</w:t>
      </w:r>
    </w:p>
    <w:p w:rsidR="009846D3" w:rsidRPr="00D7297C" w:rsidRDefault="009846D3" w:rsidP="009846D3">
      <w:pPr>
        <w:widowControl w:val="0"/>
        <w:spacing w:after="0" w:line="240" w:lineRule="auto"/>
        <w:jc w:val="right"/>
        <w:rPr>
          <w:rFonts w:ascii="Times New Roman" w:hAnsi="Times New Roman" w:cs="Times New Roman"/>
          <w:sz w:val="28"/>
          <w:szCs w:val="28"/>
        </w:rPr>
      </w:pPr>
      <w:r w:rsidRPr="00D7297C">
        <w:rPr>
          <w:rFonts w:ascii="Times New Roman" w:hAnsi="Times New Roman" w:cs="Times New Roman"/>
          <w:sz w:val="28"/>
          <w:szCs w:val="28"/>
        </w:rPr>
        <w:t xml:space="preserve">                                                                                                                </w:t>
      </w:r>
    </w:p>
    <w:p w:rsidR="009846D3" w:rsidRPr="00D7297C" w:rsidRDefault="009846D3" w:rsidP="009846D3">
      <w:pPr>
        <w:widowControl w:val="0"/>
        <w:spacing w:after="0" w:line="240" w:lineRule="auto"/>
        <w:jc w:val="right"/>
        <w:rPr>
          <w:rFonts w:ascii="Times New Roman" w:hAnsi="Times New Roman" w:cs="Times New Roman"/>
          <w:sz w:val="28"/>
          <w:szCs w:val="28"/>
        </w:rPr>
      </w:pPr>
    </w:p>
    <w:p w:rsidR="009846D3" w:rsidRPr="00D7297C" w:rsidRDefault="009846D3" w:rsidP="009846D3">
      <w:pPr>
        <w:widowControl w:val="0"/>
        <w:spacing w:after="0" w:line="240" w:lineRule="auto"/>
        <w:jc w:val="both"/>
        <w:rPr>
          <w:rFonts w:ascii="Times New Roman" w:hAnsi="Times New Roman" w:cs="Times New Roman"/>
          <w:sz w:val="28"/>
          <w:szCs w:val="28"/>
        </w:rPr>
      </w:pPr>
    </w:p>
    <w:p w:rsidR="009846D3" w:rsidRPr="00D7297C" w:rsidRDefault="009846D3" w:rsidP="009846D3">
      <w:pPr>
        <w:widowControl w:val="0"/>
        <w:spacing w:after="0"/>
        <w:jc w:val="both"/>
        <w:rPr>
          <w:rFonts w:ascii="Times New Roman" w:hAnsi="Times New Roman" w:cs="Times New Roman"/>
          <w:sz w:val="28"/>
          <w:szCs w:val="28"/>
        </w:rPr>
      </w:pPr>
      <w:r w:rsidRPr="00D7297C">
        <w:rPr>
          <w:rFonts w:ascii="Times New Roman" w:hAnsi="Times New Roman" w:cs="Times New Roman"/>
          <w:sz w:val="28"/>
          <w:szCs w:val="28"/>
        </w:rPr>
        <w:t>Рекомендовано до захисту на           Захищено на засіданні ЕК</w:t>
      </w:r>
    </w:p>
    <w:p w:rsidR="009846D3" w:rsidRPr="00D7297C" w:rsidRDefault="009846D3" w:rsidP="009846D3">
      <w:pPr>
        <w:widowControl w:val="0"/>
        <w:spacing w:after="0"/>
        <w:jc w:val="both"/>
        <w:rPr>
          <w:rFonts w:ascii="Times New Roman" w:hAnsi="Times New Roman" w:cs="Times New Roman"/>
          <w:sz w:val="28"/>
          <w:szCs w:val="28"/>
        </w:rPr>
      </w:pPr>
      <w:r w:rsidRPr="00D7297C">
        <w:rPr>
          <w:rFonts w:ascii="Times New Roman" w:hAnsi="Times New Roman" w:cs="Times New Roman"/>
          <w:sz w:val="28"/>
          <w:szCs w:val="28"/>
        </w:rPr>
        <w:t>засіданні кафедри                                 «___»________2018р., протокол №</w:t>
      </w:r>
    </w:p>
    <w:p w:rsidR="009846D3" w:rsidRPr="00D7297C" w:rsidRDefault="009846D3" w:rsidP="009846D3">
      <w:pPr>
        <w:widowControl w:val="0"/>
        <w:spacing w:after="0"/>
        <w:jc w:val="both"/>
        <w:rPr>
          <w:rFonts w:ascii="Times New Roman" w:hAnsi="Times New Roman" w:cs="Times New Roman"/>
          <w:sz w:val="28"/>
          <w:szCs w:val="28"/>
        </w:rPr>
      </w:pPr>
      <w:bookmarkStart w:id="0" w:name="_gjdgxs" w:colFirst="0" w:colLast="0"/>
      <w:bookmarkEnd w:id="0"/>
      <w:r w:rsidRPr="00D7297C">
        <w:rPr>
          <w:rFonts w:ascii="Times New Roman" w:hAnsi="Times New Roman" w:cs="Times New Roman"/>
          <w:sz w:val="28"/>
          <w:szCs w:val="28"/>
        </w:rPr>
        <w:t xml:space="preserve"> «__» _______ 20___р.                     Оцінка _____/______/_____</w:t>
      </w:r>
    </w:p>
    <w:p w:rsidR="009846D3" w:rsidRPr="00D7297C" w:rsidRDefault="009846D3" w:rsidP="009846D3">
      <w:pPr>
        <w:widowControl w:val="0"/>
        <w:spacing w:after="0"/>
        <w:jc w:val="both"/>
        <w:rPr>
          <w:rFonts w:ascii="Times New Roman" w:hAnsi="Times New Roman" w:cs="Times New Roman"/>
          <w:sz w:val="28"/>
          <w:szCs w:val="28"/>
        </w:rPr>
      </w:pPr>
      <w:r w:rsidRPr="00D7297C">
        <w:rPr>
          <w:rFonts w:ascii="Times New Roman" w:hAnsi="Times New Roman" w:cs="Times New Roman"/>
          <w:sz w:val="28"/>
          <w:szCs w:val="28"/>
        </w:rPr>
        <w:t>протокол №___</w:t>
      </w:r>
    </w:p>
    <w:p w:rsidR="009846D3" w:rsidRPr="00D7297C" w:rsidRDefault="009846D3" w:rsidP="009846D3">
      <w:pPr>
        <w:widowControl w:val="0"/>
        <w:spacing w:after="0"/>
        <w:jc w:val="both"/>
        <w:rPr>
          <w:rFonts w:ascii="Times New Roman" w:hAnsi="Times New Roman" w:cs="Times New Roman"/>
          <w:sz w:val="28"/>
          <w:szCs w:val="28"/>
        </w:rPr>
      </w:pPr>
    </w:p>
    <w:p w:rsidR="009846D3" w:rsidRPr="00D7297C" w:rsidRDefault="009846D3" w:rsidP="009846D3">
      <w:pPr>
        <w:widowControl w:val="0"/>
        <w:spacing w:after="0"/>
        <w:rPr>
          <w:rFonts w:ascii="Times New Roman" w:hAnsi="Times New Roman" w:cs="Times New Roman"/>
          <w:sz w:val="28"/>
          <w:szCs w:val="28"/>
        </w:rPr>
      </w:pPr>
      <w:r w:rsidRPr="00D7297C">
        <w:rPr>
          <w:rFonts w:ascii="Times New Roman" w:hAnsi="Times New Roman" w:cs="Times New Roman"/>
          <w:sz w:val="28"/>
          <w:szCs w:val="28"/>
        </w:rPr>
        <w:t xml:space="preserve">Завідувач кафедри ______ д.е.н.,         Голова ЕК _________ д.е.н, </w:t>
      </w:r>
    </w:p>
    <w:p w:rsidR="009846D3" w:rsidRPr="00D7297C" w:rsidRDefault="009846D3" w:rsidP="009846D3">
      <w:pPr>
        <w:widowControl w:val="0"/>
        <w:spacing w:after="0"/>
        <w:rPr>
          <w:rFonts w:ascii="Times New Roman" w:hAnsi="Times New Roman" w:cs="Times New Roman"/>
          <w:sz w:val="28"/>
          <w:szCs w:val="28"/>
        </w:rPr>
      </w:pPr>
      <w:r w:rsidRPr="00D7297C">
        <w:rPr>
          <w:rFonts w:ascii="Times New Roman" w:hAnsi="Times New Roman" w:cs="Times New Roman"/>
          <w:sz w:val="28"/>
          <w:szCs w:val="28"/>
        </w:rPr>
        <w:t>проф. Горняк О. В.                                проф.  Степанов В.М.</w:t>
      </w:r>
    </w:p>
    <w:p w:rsidR="009846D3" w:rsidRPr="00D7297C" w:rsidRDefault="009846D3" w:rsidP="009846D3">
      <w:pPr>
        <w:shd w:val="clear" w:color="auto" w:fill="FFFFFF"/>
        <w:spacing w:after="0" w:line="240" w:lineRule="auto"/>
        <w:jc w:val="center"/>
        <w:rPr>
          <w:rFonts w:ascii="Times New Roman" w:hAnsi="Times New Roman" w:cs="Times New Roman"/>
          <w:sz w:val="28"/>
          <w:szCs w:val="28"/>
          <w:highlight w:val="white"/>
        </w:rPr>
      </w:pPr>
    </w:p>
    <w:p w:rsidR="009846D3" w:rsidRPr="00D7297C" w:rsidRDefault="009846D3" w:rsidP="009846D3">
      <w:pPr>
        <w:shd w:val="clear" w:color="auto" w:fill="FFFFFF"/>
        <w:spacing w:after="0" w:line="240" w:lineRule="auto"/>
        <w:rPr>
          <w:rFonts w:ascii="Times New Roman" w:hAnsi="Times New Roman" w:cs="Times New Roman"/>
          <w:color w:val="000000"/>
          <w:sz w:val="28"/>
          <w:szCs w:val="28"/>
          <w:highlight w:val="white"/>
          <w:lang w:val="uk-UA"/>
        </w:rPr>
      </w:pPr>
    </w:p>
    <w:p w:rsidR="009846D3" w:rsidRPr="00D7297C" w:rsidRDefault="009846D3" w:rsidP="009846D3">
      <w:pPr>
        <w:shd w:val="clear" w:color="auto" w:fill="FFFFFF"/>
        <w:spacing w:after="0" w:line="240" w:lineRule="auto"/>
        <w:jc w:val="center"/>
        <w:rPr>
          <w:rFonts w:ascii="Times New Roman" w:hAnsi="Times New Roman" w:cs="Times New Roman"/>
          <w:color w:val="000000"/>
          <w:sz w:val="28"/>
          <w:szCs w:val="28"/>
          <w:highlight w:val="white"/>
          <w:lang w:val="uk-UA"/>
        </w:rPr>
      </w:pPr>
      <w:r w:rsidRPr="00D7297C">
        <w:rPr>
          <w:rFonts w:ascii="Times New Roman" w:hAnsi="Times New Roman" w:cs="Times New Roman"/>
          <w:color w:val="000000"/>
          <w:sz w:val="28"/>
          <w:szCs w:val="28"/>
          <w:highlight w:val="white"/>
          <w:lang w:val="uk-UA"/>
        </w:rPr>
        <w:t>2018</w:t>
      </w:r>
    </w:p>
    <w:p w:rsidR="009846D3" w:rsidRDefault="009846D3" w:rsidP="009846D3">
      <w:pPr>
        <w:shd w:val="clear" w:color="auto" w:fill="FFFFFF"/>
        <w:spacing w:after="0" w:line="360" w:lineRule="auto"/>
        <w:jc w:val="center"/>
        <w:rPr>
          <w:rFonts w:ascii="Times New Roman" w:hAnsi="Times New Roman" w:cs="Times New Roman"/>
          <w:b/>
          <w:color w:val="000000"/>
          <w:sz w:val="28"/>
          <w:szCs w:val="28"/>
          <w:highlight w:val="white"/>
        </w:rPr>
      </w:pPr>
    </w:p>
    <w:p w:rsidR="009846D3" w:rsidRPr="00D7297C" w:rsidRDefault="009846D3" w:rsidP="009846D3">
      <w:pPr>
        <w:shd w:val="clear" w:color="auto" w:fill="FFFFFF"/>
        <w:spacing w:after="0" w:line="360" w:lineRule="auto"/>
        <w:jc w:val="center"/>
        <w:rPr>
          <w:rFonts w:ascii="Times New Roman" w:hAnsi="Times New Roman" w:cs="Times New Roman"/>
          <w:b/>
          <w:color w:val="000000"/>
          <w:sz w:val="28"/>
          <w:szCs w:val="28"/>
          <w:highlight w:val="white"/>
        </w:rPr>
      </w:pPr>
      <w:r w:rsidRPr="00D7297C">
        <w:rPr>
          <w:rFonts w:ascii="Times New Roman" w:hAnsi="Times New Roman" w:cs="Times New Roman"/>
          <w:b/>
          <w:color w:val="000000"/>
          <w:sz w:val="28"/>
          <w:szCs w:val="28"/>
          <w:highlight w:val="white"/>
        </w:rPr>
        <w:lastRenderedPageBreak/>
        <w:t>ЗМІСТ</w:t>
      </w:r>
    </w:p>
    <w:p w:rsidR="009846D3" w:rsidRPr="00D7297C" w:rsidRDefault="009846D3" w:rsidP="009846D3">
      <w:pPr>
        <w:shd w:val="clear" w:color="auto" w:fill="FFFFFF"/>
        <w:spacing w:after="0" w:line="360" w:lineRule="auto"/>
        <w:rPr>
          <w:rFonts w:ascii="Times New Roman" w:hAnsi="Times New Roman" w:cs="Times New Roman"/>
          <w:b/>
          <w:sz w:val="28"/>
          <w:szCs w:val="28"/>
          <w:highlight w:val="white"/>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55"/>
        <w:gridCol w:w="851"/>
      </w:tblGrid>
      <w:tr w:rsidR="009846D3" w:rsidTr="0036304D">
        <w:tc>
          <w:tcPr>
            <w:tcW w:w="8755" w:type="dxa"/>
          </w:tcPr>
          <w:p w:rsidR="009846D3" w:rsidRPr="00275EDB" w:rsidRDefault="009846D3" w:rsidP="0036304D">
            <w:pPr>
              <w:shd w:val="clear" w:color="auto" w:fill="FFFFFF"/>
              <w:spacing w:line="360" w:lineRule="auto"/>
              <w:rPr>
                <w:rFonts w:ascii="Times New Roman" w:hAnsi="Times New Roman" w:cs="Times New Roman"/>
                <w:sz w:val="28"/>
                <w:szCs w:val="28"/>
                <w:highlight w:val="white"/>
                <w:lang w:val="uk-UA"/>
              </w:rPr>
            </w:pPr>
            <w:r w:rsidRPr="00D7297C">
              <w:rPr>
                <w:rFonts w:ascii="Times New Roman" w:hAnsi="Times New Roman" w:cs="Times New Roman"/>
                <w:sz w:val="28"/>
                <w:szCs w:val="28"/>
                <w:highlight w:val="white"/>
              </w:rPr>
              <w:t>ВСТУП</w:t>
            </w:r>
            <w:r>
              <w:rPr>
                <w:rFonts w:ascii="Times New Roman" w:hAnsi="Times New Roman" w:cs="Times New Roman"/>
                <w:sz w:val="28"/>
                <w:szCs w:val="28"/>
                <w:highlight w:val="white"/>
              </w:rPr>
              <w:t>………………………………………………………………………</w:t>
            </w:r>
          </w:p>
          <w:p w:rsidR="009846D3" w:rsidRPr="00D7297C" w:rsidRDefault="009846D3" w:rsidP="0036304D">
            <w:pPr>
              <w:shd w:val="clear" w:color="auto" w:fill="FFFFFF"/>
              <w:spacing w:line="360" w:lineRule="auto"/>
              <w:rPr>
                <w:rFonts w:ascii="Times New Roman" w:hAnsi="Times New Roman" w:cs="Times New Roman"/>
                <w:sz w:val="28"/>
                <w:szCs w:val="28"/>
                <w:highlight w:val="white"/>
              </w:rPr>
            </w:pPr>
            <w:r w:rsidRPr="00D7297C">
              <w:rPr>
                <w:rFonts w:ascii="Times New Roman" w:hAnsi="Times New Roman" w:cs="Times New Roman"/>
                <w:sz w:val="28"/>
                <w:szCs w:val="28"/>
                <w:highlight w:val="white"/>
              </w:rPr>
              <w:t xml:space="preserve">РОЗДІЛ 1 ТЕОРЕТИЧНІ ОСНОВИ ФУНКЦІОНУВАННЯ </w:t>
            </w:r>
          </w:p>
          <w:p w:rsidR="009846D3" w:rsidRPr="00275EDB" w:rsidRDefault="009846D3" w:rsidP="0036304D">
            <w:pPr>
              <w:shd w:val="clear" w:color="auto" w:fill="FFFFFF"/>
              <w:spacing w:line="360" w:lineRule="auto"/>
              <w:rPr>
                <w:rFonts w:ascii="Times New Roman" w:hAnsi="Times New Roman" w:cs="Times New Roman"/>
                <w:sz w:val="28"/>
                <w:szCs w:val="28"/>
                <w:highlight w:val="white"/>
                <w:lang w:val="uk-UA"/>
              </w:rPr>
            </w:pPr>
            <w:r w:rsidRPr="00D7297C">
              <w:rPr>
                <w:rFonts w:ascii="Times New Roman" w:hAnsi="Times New Roman" w:cs="Times New Roman"/>
                <w:sz w:val="28"/>
                <w:szCs w:val="28"/>
                <w:highlight w:val="white"/>
              </w:rPr>
              <w:t>МІЖНАРОДНИХ ОРГАНІЗАЦІЙ В УМОВАХ ГЛОБАЛІЗАЦІЇ</w:t>
            </w:r>
            <w:r>
              <w:rPr>
                <w:rFonts w:ascii="Times New Roman" w:hAnsi="Times New Roman" w:cs="Times New Roman"/>
                <w:sz w:val="28"/>
                <w:szCs w:val="28"/>
                <w:highlight w:val="white"/>
                <w:lang w:val="uk-UA"/>
              </w:rPr>
              <w:t>…….</w:t>
            </w:r>
          </w:p>
          <w:p w:rsidR="009846D3" w:rsidRPr="00D7297C" w:rsidRDefault="009846D3" w:rsidP="0036304D">
            <w:pPr>
              <w:shd w:val="clear" w:color="auto" w:fill="FFFFFF"/>
              <w:spacing w:line="360" w:lineRule="auto"/>
              <w:rPr>
                <w:rFonts w:ascii="Times New Roman" w:hAnsi="Times New Roman" w:cs="Times New Roman"/>
                <w:sz w:val="28"/>
                <w:szCs w:val="28"/>
                <w:highlight w:val="white"/>
              </w:rPr>
            </w:pPr>
            <w:r w:rsidRPr="00D7297C">
              <w:rPr>
                <w:rFonts w:ascii="Times New Roman" w:hAnsi="Times New Roman" w:cs="Times New Roman"/>
                <w:sz w:val="28"/>
                <w:szCs w:val="28"/>
                <w:highlight w:val="white"/>
              </w:rPr>
              <w:t>1.1. Сутність та роль міжнародних організацій у світовій економіці.....</w:t>
            </w:r>
          </w:p>
          <w:p w:rsidR="009846D3" w:rsidRPr="00D7297C" w:rsidRDefault="009846D3" w:rsidP="0036304D">
            <w:pPr>
              <w:shd w:val="clear" w:color="auto" w:fill="FFFFFF"/>
              <w:spacing w:line="360" w:lineRule="auto"/>
              <w:rPr>
                <w:rFonts w:ascii="Times New Roman" w:hAnsi="Times New Roman" w:cs="Times New Roman"/>
                <w:sz w:val="28"/>
                <w:szCs w:val="28"/>
                <w:highlight w:val="white"/>
              </w:rPr>
            </w:pPr>
            <w:r w:rsidRPr="00D7297C">
              <w:rPr>
                <w:rFonts w:ascii="Times New Roman" w:hAnsi="Times New Roman" w:cs="Times New Roman"/>
                <w:sz w:val="28"/>
                <w:szCs w:val="28"/>
                <w:highlight w:val="white"/>
              </w:rPr>
              <w:t>1.2. Класифікація міжнародних організацій та їхня порівняльна характеристика……………………………………………………………...</w:t>
            </w:r>
          </w:p>
          <w:p w:rsidR="009846D3" w:rsidRPr="00275EDB" w:rsidRDefault="009846D3" w:rsidP="0036304D">
            <w:pPr>
              <w:shd w:val="clear" w:color="auto" w:fill="FFFFFF"/>
              <w:spacing w:line="360" w:lineRule="auto"/>
              <w:rPr>
                <w:rFonts w:ascii="Times New Roman" w:hAnsi="Times New Roman" w:cs="Times New Roman"/>
                <w:sz w:val="28"/>
                <w:szCs w:val="28"/>
                <w:highlight w:val="white"/>
                <w:lang w:val="uk-UA"/>
              </w:rPr>
            </w:pPr>
            <w:r w:rsidRPr="00D7297C">
              <w:rPr>
                <w:rFonts w:ascii="Times New Roman" w:hAnsi="Times New Roman" w:cs="Times New Roman"/>
                <w:sz w:val="28"/>
                <w:szCs w:val="28"/>
                <w:highlight w:val="white"/>
              </w:rPr>
              <w:t>1.3. Ефекти діяльності міжнародних фінансових організацій на прикладі окре</w:t>
            </w:r>
            <w:r>
              <w:rPr>
                <w:rFonts w:ascii="Times New Roman" w:hAnsi="Times New Roman" w:cs="Times New Roman"/>
                <w:sz w:val="28"/>
                <w:szCs w:val="28"/>
                <w:highlight w:val="white"/>
              </w:rPr>
              <w:t>мих країн……………………………………………………</w:t>
            </w:r>
          </w:p>
          <w:p w:rsidR="009846D3" w:rsidRPr="00275EDB" w:rsidRDefault="009846D3" w:rsidP="0036304D">
            <w:pPr>
              <w:shd w:val="clear" w:color="auto" w:fill="FFFFFF"/>
              <w:spacing w:line="360" w:lineRule="auto"/>
              <w:rPr>
                <w:rFonts w:ascii="Times New Roman" w:hAnsi="Times New Roman" w:cs="Times New Roman"/>
                <w:sz w:val="28"/>
                <w:szCs w:val="28"/>
                <w:highlight w:val="white"/>
                <w:lang w:val="uk-UA"/>
              </w:rPr>
            </w:pPr>
            <w:r w:rsidRPr="00D7297C">
              <w:rPr>
                <w:rFonts w:ascii="Times New Roman" w:hAnsi="Times New Roman" w:cs="Times New Roman"/>
                <w:sz w:val="28"/>
                <w:szCs w:val="28"/>
                <w:highlight w:val="white"/>
              </w:rPr>
              <w:t xml:space="preserve">РОЗДІЛ 2 УЧАСТЬ МВФ </w:t>
            </w:r>
            <w:r w:rsidRPr="00D7297C">
              <w:rPr>
                <w:rFonts w:ascii="Times New Roman" w:hAnsi="Times New Roman" w:cs="Times New Roman"/>
                <w:sz w:val="28"/>
                <w:szCs w:val="28"/>
                <w:highlight w:val="white"/>
                <w:lang w:val="uk-UA"/>
              </w:rPr>
              <w:t>У</w:t>
            </w:r>
            <w:r w:rsidRPr="00D7297C">
              <w:rPr>
                <w:rFonts w:ascii="Times New Roman" w:hAnsi="Times New Roman" w:cs="Times New Roman"/>
                <w:sz w:val="28"/>
                <w:szCs w:val="28"/>
                <w:highlight w:val="white"/>
              </w:rPr>
              <w:t xml:space="preserve"> ТРАНСФОРМАЦІЇ ЕКОНОМІКИ УКРАЇНИ</w:t>
            </w:r>
            <w:r>
              <w:rPr>
                <w:rFonts w:ascii="Times New Roman" w:hAnsi="Times New Roman" w:cs="Times New Roman"/>
                <w:sz w:val="28"/>
                <w:szCs w:val="28"/>
                <w:highlight w:val="white"/>
              </w:rPr>
              <w:t>…</w:t>
            </w:r>
            <w:r>
              <w:rPr>
                <w:rFonts w:ascii="Times New Roman" w:hAnsi="Times New Roman" w:cs="Times New Roman"/>
                <w:sz w:val="28"/>
                <w:szCs w:val="28"/>
                <w:highlight w:val="white"/>
                <w:lang w:val="uk-UA"/>
              </w:rPr>
              <w:t>………………………………………………………………</w:t>
            </w:r>
          </w:p>
          <w:p w:rsidR="009846D3" w:rsidRPr="00275EDB" w:rsidRDefault="009846D3" w:rsidP="0036304D">
            <w:pPr>
              <w:shd w:val="clear" w:color="auto" w:fill="FFFFFF"/>
              <w:spacing w:line="360" w:lineRule="auto"/>
              <w:rPr>
                <w:rFonts w:ascii="Times New Roman" w:hAnsi="Times New Roman" w:cs="Times New Roman"/>
                <w:sz w:val="28"/>
                <w:szCs w:val="28"/>
                <w:highlight w:val="white"/>
                <w:lang w:val="uk-UA"/>
              </w:rPr>
            </w:pPr>
            <w:r w:rsidRPr="00D7297C">
              <w:rPr>
                <w:rFonts w:ascii="Times New Roman" w:hAnsi="Times New Roman" w:cs="Times New Roman"/>
                <w:sz w:val="28"/>
                <w:szCs w:val="28"/>
                <w:highlight w:val="white"/>
              </w:rPr>
              <w:t>2.1. Еволюція співпраці України з Міжнаро</w:t>
            </w:r>
            <w:r>
              <w:rPr>
                <w:rFonts w:ascii="Times New Roman" w:hAnsi="Times New Roman" w:cs="Times New Roman"/>
                <w:sz w:val="28"/>
                <w:szCs w:val="28"/>
                <w:highlight w:val="white"/>
              </w:rPr>
              <w:t>дним валютним фондом......</w:t>
            </w:r>
          </w:p>
          <w:p w:rsidR="009846D3" w:rsidRPr="00275EDB" w:rsidRDefault="009846D3" w:rsidP="0036304D">
            <w:pPr>
              <w:shd w:val="clear" w:color="auto" w:fill="FFFFFF"/>
              <w:spacing w:line="360" w:lineRule="auto"/>
              <w:rPr>
                <w:rFonts w:ascii="Times New Roman" w:hAnsi="Times New Roman" w:cs="Times New Roman"/>
                <w:sz w:val="28"/>
                <w:szCs w:val="28"/>
                <w:highlight w:val="white"/>
                <w:lang w:val="uk-UA"/>
              </w:rPr>
            </w:pPr>
            <w:r w:rsidRPr="00D7297C">
              <w:rPr>
                <w:rFonts w:ascii="Times New Roman" w:hAnsi="Times New Roman" w:cs="Times New Roman"/>
                <w:sz w:val="28"/>
                <w:szCs w:val="28"/>
                <w:highlight w:val="white"/>
              </w:rPr>
              <w:t>2.2. Вплив впровадження реформ МВФ на соціально-економічний розвиток Україн</w:t>
            </w:r>
            <w:r>
              <w:rPr>
                <w:rFonts w:ascii="Times New Roman" w:hAnsi="Times New Roman" w:cs="Times New Roman"/>
                <w:sz w:val="28"/>
                <w:szCs w:val="28"/>
                <w:highlight w:val="white"/>
              </w:rPr>
              <w:t>и…………………………………………………………</w:t>
            </w:r>
          </w:p>
          <w:p w:rsidR="009846D3" w:rsidRPr="00275EDB" w:rsidRDefault="009846D3" w:rsidP="0036304D">
            <w:pPr>
              <w:shd w:val="clear" w:color="auto" w:fill="FFFFFF"/>
              <w:spacing w:line="360" w:lineRule="auto"/>
              <w:rPr>
                <w:rFonts w:ascii="Times New Roman" w:hAnsi="Times New Roman" w:cs="Times New Roman"/>
                <w:sz w:val="28"/>
                <w:szCs w:val="28"/>
                <w:highlight w:val="white"/>
                <w:lang w:val="uk-UA"/>
              </w:rPr>
            </w:pPr>
            <w:r w:rsidRPr="00D7297C">
              <w:rPr>
                <w:rFonts w:ascii="Times New Roman" w:hAnsi="Times New Roman" w:cs="Times New Roman"/>
                <w:sz w:val="28"/>
                <w:szCs w:val="28"/>
                <w:highlight w:val="white"/>
              </w:rPr>
              <w:t>РОЗДІЛ 3 ЕФЕКТИВНІСТЬ СПІВПРАЦІ УКРАЇНИ З МІЖНАРОДНИМ ВАЛЮТНИМ ФОНДОМ</w:t>
            </w:r>
            <w:r>
              <w:rPr>
                <w:rFonts w:ascii="Times New Roman" w:hAnsi="Times New Roman" w:cs="Times New Roman"/>
                <w:sz w:val="28"/>
                <w:szCs w:val="28"/>
                <w:highlight w:val="white"/>
              </w:rPr>
              <w:t>……………………………</w:t>
            </w:r>
          </w:p>
          <w:p w:rsidR="009846D3" w:rsidRPr="00275EDB" w:rsidRDefault="009846D3" w:rsidP="0036304D">
            <w:pPr>
              <w:shd w:val="clear" w:color="auto" w:fill="FFFFFF"/>
              <w:spacing w:line="360" w:lineRule="auto"/>
              <w:rPr>
                <w:rFonts w:ascii="Times New Roman" w:hAnsi="Times New Roman" w:cs="Times New Roman"/>
                <w:sz w:val="28"/>
                <w:szCs w:val="28"/>
                <w:highlight w:val="white"/>
                <w:lang w:val="uk-UA"/>
              </w:rPr>
            </w:pPr>
            <w:r w:rsidRPr="00D7297C">
              <w:rPr>
                <w:rFonts w:ascii="Times New Roman" w:hAnsi="Times New Roman" w:cs="Times New Roman"/>
                <w:sz w:val="28"/>
                <w:szCs w:val="28"/>
                <w:highlight w:val="white"/>
              </w:rPr>
              <w:t xml:space="preserve">3.1. Перспективи співпраці </w:t>
            </w:r>
            <w:r>
              <w:rPr>
                <w:rFonts w:ascii="Times New Roman" w:hAnsi="Times New Roman" w:cs="Times New Roman"/>
                <w:sz w:val="28"/>
                <w:szCs w:val="28"/>
                <w:highlight w:val="white"/>
              </w:rPr>
              <w:t>України з МВФ…………………………</w:t>
            </w:r>
            <w:r>
              <w:rPr>
                <w:rFonts w:ascii="Times New Roman" w:hAnsi="Times New Roman" w:cs="Times New Roman"/>
                <w:sz w:val="28"/>
                <w:szCs w:val="28"/>
                <w:highlight w:val="white"/>
                <w:lang w:val="uk-UA"/>
              </w:rPr>
              <w:t>….</w:t>
            </w:r>
          </w:p>
          <w:p w:rsidR="009846D3" w:rsidRPr="00D7297C" w:rsidRDefault="009846D3" w:rsidP="0036304D">
            <w:pPr>
              <w:shd w:val="clear" w:color="auto" w:fill="FFFFFF"/>
              <w:spacing w:line="360" w:lineRule="auto"/>
              <w:rPr>
                <w:rFonts w:ascii="Times New Roman" w:hAnsi="Times New Roman" w:cs="Times New Roman"/>
                <w:sz w:val="28"/>
                <w:szCs w:val="28"/>
                <w:highlight w:val="white"/>
              </w:rPr>
            </w:pPr>
            <w:r w:rsidRPr="00D7297C">
              <w:rPr>
                <w:rFonts w:ascii="Times New Roman" w:hAnsi="Times New Roman" w:cs="Times New Roman"/>
                <w:sz w:val="28"/>
                <w:szCs w:val="28"/>
                <w:highlight w:val="white"/>
              </w:rPr>
              <w:t xml:space="preserve">3.2. </w:t>
            </w:r>
            <w:r w:rsidRPr="00D7297C">
              <w:rPr>
                <w:rFonts w:ascii="Times New Roman" w:hAnsi="Times New Roman" w:cs="Times New Roman"/>
                <w:sz w:val="28"/>
                <w:szCs w:val="28"/>
                <w:highlight w:val="white"/>
                <w:lang w:val="uk-UA"/>
              </w:rPr>
              <w:t xml:space="preserve">Соціально-економічний розвиток </w:t>
            </w:r>
            <w:r w:rsidRPr="00D7297C">
              <w:rPr>
                <w:rFonts w:ascii="Times New Roman" w:hAnsi="Times New Roman" w:cs="Times New Roman"/>
                <w:sz w:val="28"/>
                <w:szCs w:val="28"/>
                <w:highlight w:val="white"/>
              </w:rPr>
              <w:t xml:space="preserve">України </w:t>
            </w:r>
            <w:r w:rsidRPr="00D7297C">
              <w:rPr>
                <w:rFonts w:ascii="Times New Roman" w:hAnsi="Times New Roman" w:cs="Times New Roman"/>
                <w:sz w:val="28"/>
                <w:szCs w:val="28"/>
                <w:highlight w:val="white"/>
                <w:lang w:val="uk-UA"/>
              </w:rPr>
              <w:t xml:space="preserve">в контексті </w:t>
            </w:r>
            <w:r w:rsidRPr="00D7297C">
              <w:rPr>
                <w:rFonts w:ascii="Times New Roman" w:hAnsi="Times New Roman" w:cs="Times New Roman"/>
                <w:sz w:val="28"/>
                <w:szCs w:val="28"/>
                <w:highlight w:val="white"/>
              </w:rPr>
              <w:t>реформ МВФ</w:t>
            </w:r>
            <w:r w:rsidRPr="00D7297C">
              <w:rPr>
                <w:rFonts w:ascii="Times New Roman" w:hAnsi="Times New Roman" w:cs="Times New Roman"/>
                <w:sz w:val="28"/>
                <w:szCs w:val="28"/>
                <w:highlight w:val="white"/>
                <w:lang w:val="uk-UA"/>
              </w:rPr>
              <w:t>…</w:t>
            </w:r>
            <w:r>
              <w:rPr>
                <w:rFonts w:ascii="Times New Roman" w:hAnsi="Times New Roman" w:cs="Times New Roman"/>
                <w:sz w:val="28"/>
                <w:szCs w:val="28"/>
                <w:highlight w:val="white"/>
                <w:lang w:val="uk-UA"/>
              </w:rPr>
              <w:t>………………………………………………………………………</w:t>
            </w:r>
          </w:p>
          <w:p w:rsidR="009846D3" w:rsidRPr="00275EDB" w:rsidRDefault="009846D3" w:rsidP="0036304D">
            <w:pPr>
              <w:shd w:val="clear" w:color="auto" w:fill="FFFFFF"/>
              <w:spacing w:line="360" w:lineRule="auto"/>
              <w:rPr>
                <w:rFonts w:ascii="Times New Roman" w:hAnsi="Times New Roman" w:cs="Times New Roman"/>
                <w:sz w:val="28"/>
                <w:szCs w:val="28"/>
                <w:highlight w:val="white"/>
                <w:lang w:val="uk-UA"/>
              </w:rPr>
            </w:pPr>
            <w:r w:rsidRPr="00D7297C">
              <w:rPr>
                <w:rFonts w:ascii="Times New Roman" w:hAnsi="Times New Roman" w:cs="Times New Roman"/>
                <w:sz w:val="28"/>
                <w:szCs w:val="28"/>
                <w:highlight w:val="white"/>
              </w:rPr>
              <w:t>ВИСНОВКИ……………………………………………………</w:t>
            </w:r>
            <w:r w:rsidRPr="00D7297C">
              <w:rPr>
                <w:rFonts w:ascii="Times New Roman" w:hAnsi="Times New Roman" w:cs="Times New Roman"/>
                <w:sz w:val="28"/>
                <w:szCs w:val="28"/>
                <w:highlight w:val="white"/>
                <w:lang w:val="uk-UA"/>
              </w:rPr>
              <w:t>.</w:t>
            </w:r>
            <w:r>
              <w:rPr>
                <w:rFonts w:ascii="Times New Roman" w:hAnsi="Times New Roman" w:cs="Times New Roman"/>
                <w:sz w:val="28"/>
                <w:szCs w:val="28"/>
                <w:highlight w:val="white"/>
              </w:rPr>
              <w:t>…………..</w:t>
            </w:r>
          </w:p>
          <w:p w:rsidR="009846D3" w:rsidRPr="00275EDB" w:rsidRDefault="009846D3" w:rsidP="0036304D">
            <w:pPr>
              <w:shd w:val="clear" w:color="auto" w:fill="FFFFFF"/>
              <w:spacing w:line="360" w:lineRule="auto"/>
              <w:rPr>
                <w:rFonts w:ascii="Times New Roman" w:hAnsi="Times New Roman" w:cs="Times New Roman"/>
                <w:sz w:val="28"/>
                <w:szCs w:val="28"/>
                <w:highlight w:val="white"/>
                <w:lang w:val="uk-UA"/>
              </w:rPr>
            </w:pPr>
            <w:r w:rsidRPr="00D7297C">
              <w:rPr>
                <w:rFonts w:ascii="Times New Roman" w:hAnsi="Times New Roman" w:cs="Times New Roman"/>
                <w:sz w:val="28"/>
                <w:szCs w:val="28"/>
                <w:highlight w:val="white"/>
              </w:rPr>
              <w:t>СПИСОК ВИКОРИ</w:t>
            </w:r>
            <w:r>
              <w:rPr>
                <w:rFonts w:ascii="Times New Roman" w:hAnsi="Times New Roman" w:cs="Times New Roman"/>
                <w:sz w:val="28"/>
                <w:szCs w:val="28"/>
                <w:highlight w:val="white"/>
              </w:rPr>
              <w:t>СТАНИХ ДЖЕРЕЛ…………………………………</w:t>
            </w:r>
          </w:p>
          <w:p w:rsidR="009846D3" w:rsidRDefault="009846D3" w:rsidP="0036304D">
            <w:pPr>
              <w:spacing w:line="360" w:lineRule="auto"/>
              <w:rPr>
                <w:rFonts w:ascii="Times New Roman" w:hAnsi="Times New Roman" w:cs="Times New Roman"/>
                <w:color w:val="000000"/>
                <w:sz w:val="28"/>
                <w:szCs w:val="28"/>
                <w:highlight w:val="white"/>
                <w:u w:val="single"/>
              </w:rPr>
            </w:pPr>
          </w:p>
        </w:tc>
        <w:tc>
          <w:tcPr>
            <w:tcW w:w="851" w:type="dxa"/>
          </w:tcPr>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r w:rsidRPr="00275EDB">
              <w:rPr>
                <w:rFonts w:ascii="Times New Roman" w:hAnsi="Times New Roman" w:cs="Times New Roman"/>
                <w:color w:val="000000"/>
                <w:sz w:val="28"/>
                <w:szCs w:val="28"/>
                <w:highlight w:val="white"/>
                <w:lang w:val="uk-UA"/>
              </w:rPr>
              <w:t>3</w:t>
            </w: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r w:rsidRPr="00275EDB">
              <w:rPr>
                <w:rFonts w:ascii="Times New Roman" w:hAnsi="Times New Roman" w:cs="Times New Roman"/>
                <w:color w:val="000000"/>
                <w:sz w:val="28"/>
                <w:szCs w:val="28"/>
                <w:highlight w:val="white"/>
                <w:lang w:val="uk-UA"/>
              </w:rPr>
              <w:t>6</w:t>
            </w: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r w:rsidRPr="00275EDB">
              <w:rPr>
                <w:rFonts w:ascii="Times New Roman" w:hAnsi="Times New Roman" w:cs="Times New Roman"/>
                <w:color w:val="000000"/>
                <w:sz w:val="28"/>
                <w:szCs w:val="28"/>
                <w:highlight w:val="white"/>
                <w:lang w:val="uk-UA"/>
              </w:rPr>
              <w:t>6</w:t>
            </w: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r w:rsidRPr="00275EDB">
              <w:rPr>
                <w:rFonts w:ascii="Times New Roman" w:hAnsi="Times New Roman" w:cs="Times New Roman"/>
                <w:color w:val="000000"/>
                <w:sz w:val="28"/>
                <w:szCs w:val="28"/>
                <w:highlight w:val="white"/>
                <w:lang w:val="uk-UA"/>
              </w:rPr>
              <w:t>10</w:t>
            </w: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r w:rsidRPr="00275EDB">
              <w:rPr>
                <w:rFonts w:ascii="Times New Roman" w:hAnsi="Times New Roman" w:cs="Times New Roman"/>
                <w:color w:val="000000"/>
                <w:sz w:val="28"/>
                <w:szCs w:val="28"/>
                <w:highlight w:val="white"/>
                <w:lang w:val="uk-UA"/>
              </w:rPr>
              <w:t>14</w:t>
            </w: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r w:rsidRPr="00275EDB">
              <w:rPr>
                <w:rFonts w:ascii="Times New Roman" w:hAnsi="Times New Roman" w:cs="Times New Roman"/>
                <w:color w:val="000000"/>
                <w:sz w:val="28"/>
                <w:szCs w:val="28"/>
                <w:highlight w:val="white"/>
                <w:lang w:val="uk-UA"/>
              </w:rPr>
              <w:t>20</w:t>
            </w: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r w:rsidRPr="00275EDB">
              <w:rPr>
                <w:rFonts w:ascii="Times New Roman" w:hAnsi="Times New Roman" w:cs="Times New Roman"/>
                <w:color w:val="000000"/>
                <w:sz w:val="28"/>
                <w:szCs w:val="28"/>
                <w:highlight w:val="white"/>
                <w:lang w:val="uk-UA"/>
              </w:rPr>
              <w:t>20</w:t>
            </w: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r w:rsidRPr="00275EDB">
              <w:rPr>
                <w:rFonts w:ascii="Times New Roman" w:hAnsi="Times New Roman" w:cs="Times New Roman"/>
                <w:color w:val="000000"/>
                <w:sz w:val="28"/>
                <w:szCs w:val="28"/>
                <w:highlight w:val="white"/>
                <w:lang w:val="uk-UA"/>
              </w:rPr>
              <w:t>27</w:t>
            </w: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r w:rsidRPr="00275EDB">
              <w:rPr>
                <w:rFonts w:ascii="Times New Roman" w:hAnsi="Times New Roman" w:cs="Times New Roman"/>
                <w:color w:val="000000"/>
                <w:sz w:val="28"/>
                <w:szCs w:val="28"/>
                <w:highlight w:val="white"/>
                <w:lang w:val="uk-UA"/>
              </w:rPr>
              <w:t>38</w:t>
            </w: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r w:rsidRPr="00275EDB">
              <w:rPr>
                <w:rFonts w:ascii="Times New Roman" w:hAnsi="Times New Roman" w:cs="Times New Roman"/>
                <w:color w:val="000000"/>
                <w:sz w:val="28"/>
                <w:szCs w:val="28"/>
                <w:highlight w:val="white"/>
                <w:lang w:val="uk-UA"/>
              </w:rPr>
              <w:t>38</w:t>
            </w: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r w:rsidRPr="00275EDB">
              <w:rPr>
                <w:rFonts w:ascii="Times New Roman" w:hAnsi="Times New Roman" w:cs="Times New Roman"/>
                <w:color w:val="000000"/>
                <w:sz w:val="28"/>
                <w:szCs w:val="28"/>
                <w:highlight w:val="white"/>
                <w:lang w:val="uk-UA"/>
              </w:rPr>
              <w:t>43</w:t>
            </w:r>
          </w:p>
          <w:p w:rsidR="009846D3" w:rsidRPr="00275EDB" w:rsidRDefault="009846D3" w:rsidP="0036304D">
            <w:pPr>
              <w:spacing w:line="360" w:lineRule="auto"/>
              <w:jc w:val="center"/>
              <w:rPr>
                <w:rFonts w:ascii="Times New Roman" w:hAnsi="Times New Roman" w:cs="Times New Roman"/>
                <w:color w:val="000000"/>
                <w:sz w:val="28"/>
                <w:szCs w:val="28"/>
                <w:highlight w:val="white"/>
                <w:lang w:val="uk-UA"/>
              </w:rPr>
            </w:pPr>
            <w:r w:rsidRPr="00275EDB">
              <w:rPr>
                <w:rFonts w:ascii="Times New Roman" w:hAnsi="Times New Roman" w:cs="Times New Roman"/>
                <w:color w:val="000000"/>
                <w:sz w:val="28"/>
                <w:szCs w:val="28"/>
                <w:highlight w:val="white"/>
                <w:lang w:val="uk-UA"/>
              </w:rPr>
              <w:t>52</w:t>
            </w:r>
          </w:p>
          <w:p w:rsidR="009846D3" w:rsidRPr="00275EDB" w:rsidRDefault="009846D3" w:rsidP="0036304D">
            <w:pPr>
              <w:spacing w:line="360" w:lineRule="auto"/>
              <w:jc w:val="center"/>
              <w:rPr>
                <w:rFonts w:ascii="Times New Roman" w:hAnsi="Times New Roman" w:cs="Times New Roman"/>
                <w:color w:val="000000"/>
                <w:sz w:val="28"/>
                <w:szCs w:val="28"/>
                <w:highlight w:val="white"/>
                <w:u w:val="single"/>
                <w:lang w:val="uk-UA"/>
              </w:rPr>
            </w:pPr>
            <w:r w:rsidRPr="00275EDB">
              <w:rPr>
                <w:rFonts w:ascii="Times New Roman" w:hAnsi="Times New Roman" w:cs="Times New Roman"/>
                <w:color w:val="000000"/>
                <w:sz w:val="28"/>
                <w:szCs w:val="28"/>
                <w:highlight w:val="white"/>
                <w:lang w:val="uk-UA"/>
              </w:rPr>
              <w:t>54</w:t>
            </w:r>
          </w:p>
        </w:tc>
      </w:tr>
    </w:tbl>
    <w:p w:rsidR="009846D3" w:rsidRPr="00D7297C" w:rsidRDefault="009846D3" w:rsidP="009846D3">
      <w:pPr>
        <w:shd w:val="clear" w:color="auto" w:fill="FFFFFF"/>
        <w:spacing w:after="0" w:line="360" w:lineRule="auto"/>
        <w:rPr>
          <w:rFonts w:ascii="Times New Roman" w:hAnsi="Times New Roman" w:cs="Times New Roman"/>
          <w:color w:val="000000"/>
          <w:sz w:val="28"/>
          <w:szCs w:val="28"/>
          <w:highlight w:val="white"/>
          <w:u w:val="single"/>
        </w:rPr>
      </w:pPr>
    </w:p>
    <w:p w:rsidR="009846D3" w:rsidRPr="00D7297C" w:rsidRDefault="009846D3" w:rsidP="009846D3">
      <w:pPr>
        <w:shd w:val="clear" w:color="auto" w:fill="FFFFFF"/>
        <w:spacing w:after="0" w:line="240" w:lineRule="auto"/>
        <w:jc w:val="center"/>
        <w:rPr>
          <w:rFonts w:ascii="Times New Roman" w:hAnsi="Times New Roman" w:cs="Times New Roman"/>
          <w:sz w:val="28"/>
          <w:szCs w:val="28"/>
          <w:highlight w:val="white"/>
          <w:u w:val="single"/>
        </w:rPr>
      </w:pPr>
    </w:p>
    <w:p w:rsidR="009846D3" w:rsidRPr="00D7297C" w:rsidRDefault="009846D3" w:rsidP="009846D3">
      <w:pPr>
        <w:shd w:val="clear" w:color="auto" w:fill="FFFFFF"/>
        <w:spacing w:after="0" w:line="240" w:lineRule="auto"/>
        <w:jc w:val="center"/>
        <w:rPr>
          <w:rFonts w:ascii="Times New Roman" w:hAnsi="Times New Roman" w:cs="Times New Roman"/>
          <w:sz w:val="28"/>
          <w:szCs w:val="28"/>
          <w:highlight w:val="white"/>
          <w:u w:val="single"/>
        </w:rPr>
      </w:pPr>
    </w:p>
    <w:p w:rsidR="009846D3" w:rsidRPr="00D7297C" w:rsidRDefault="009846D3" w:rsidP="009846D3">
      <w:pPr>
        <w:shd w:val="clear" w:color="auto" w:fill="FFFFFF"/>
        <w:spacing w:after="0" w:line="240" w:lineRule="auto"/>
        <w:jc w:val="center"/>
        <w:rPr>
          <w:rFonts w:ascii="Times New Roman" w:hAnsi="Times New Roman" w:cs="Times New Roman"/>
          <w:sz w:val="28"/>
          <w:szCs w:val="28"/>
          <w:highlight w:val="white"/>
          <w:u w:val="single"/>
        </w:rPr>
      </w:pPr>
    </w:p>
    <w:p w:rsidR="009846D3" w:rsidRPr="00D7297C" w:rsidRDefault="009846D3" w:rsidP="009846D3">
      <w:pPr>
        <w:shd w:val="clear" w:color="auto" w:fill="FFFFFF"/>
        <w:spacing w:after="0" w:line="240" w:lineRule="auto"/>
        <w:jc w:val="center"/>
        <w:rPr>
          <w:rFonts w:ascii="Times New Roman" w:hAnsi="Times New Roman" w:cs="Times New Roman"/>
          <w:sz w:val="28"/>
          <w:szCs w:val="28"/>
          <w:highlight w:val="white"/>
          <w:u w:val="single"/>
        </w:rPr>
      </w:pPr>
    </w:p>
    <w:p w:rsidR="009846D3" w:rsidRPr="00D7297C" w:rsidRDefault="009846D3" w:rsidP="009846D3">
      <w:pPr>
        <w:shd w:val="clear" w:color="auto" w:fill="FFFFFF"/>
        <w:spacing w:after="0" w:line="240" w:lineRule="auto"/>
        <w:rPr>
          <w:rFonts w:ascii="Times New Roman" w:hAnsi="Times New Roman" w:cs="Times New Roman"/>
          <w:sz w:val="28"/>
          <w:szCs w:val="28"/>
          <w:highlight w:val="white"/>
          <w:u w:val="single"/>
        </w:rPr>
      </w:pPr>
    </w:p>
    <w:p w:rsidR="009846D3" w:rsidRPr="00D7297C" w:rsidRDefault="009846D3" w:rsidP="009846D3">
      <w:pPr>
        <w:shd w:val="clear" w:color="auto" w:fill="FFFFFF"/>
        <w:spacing w:after="0" w:line="240" w:lineRule="auto"/>
        <w:rPr>
          <w:rFonts w:ascii="Times New Roman" w:hAnsi="Times New Roman" w:cs="Times New Roman"/>
          <w:sz w:val="28"/>
          <w:szCs w:val="28"/>
          <w:highlight w:val="white"/>
          <w:u w:val="single"/>
        </w:rPr>
      </w:pPr>
    </w:p>
    <w:p w:rsidR="009846D3" w:rsidRPr="00D7297C" w:rsidRDefault="009846D3" w:rsidP="009846D3">
      <w:pPr>
        <w:spacing w:after="0" w:line="240" w:lineRule="auto"/>
        <w:ind w:firstLine="708"/>
        <w:jc w:val="center"/>
        <w:rPr>
          <w:rFonts w:ascii="Times New Roman" w:hAnsi="Times New Roman" w:cs="Times New Roman"/>
          <w:b/>
          <w:sz w:val="28"/>
          <w:szCs w:val="28"/>
        </w:rPr>
      </w:pPr>
      <w:r w:rsidRPr="00D7297C">
        <w:rPr>
          <w:rFonts w:ascii="Times New Roman" w:hAnsi="Times New Roman" w:cs="Times New Roman"/>
        </w:rPr>
        <w:br w:type="page"/>
      </w:r>
    </w:p>
    <w:p w:rsidR="009846D3" w:rsidRPr="00D7297C" w:rsidRDefault="009846D3" w:rsidP="009846D3">
      <w:pPr>
        <w:spacing w:after="0" w:line="240" w:lineRule="auto"/>
        <w:ind w:firstLine="708"/>
        <w:jc w:val="center"/>
        <w:rPr>
          <w:rFonts w:ascii="Times New Roman" w:hAnsi="Times New Roman" w:cs="Times New Roman"/>
          <w:b/>
          <w:sz w:val="28"/>
          <w:szCs w:val="28"/>
        </w:rPr>
      </w:pPr>
      <w:r w:rsidRPr="00D7297C">
        <w:rPr>
          <w:rFonts w:ascii="Times New Roman" w:hAnsi="Times New Roman" w:cs="Times New Roman"/>
          <w:b/>
          <w:sz w:val="28"/>
          <w:szCs w:val="28"/>
        </w:rPr>
        <w:lastRenderedPageBreak/>
        <w:t>ВСТУП</w:t>
      </w:r>
    </w:p>
    <w:p w:rsidR="009846D3" w:rsidRPr="00D7297C" w:rsidRDefault="009846D3" w:rsidP="009846D3">
      <w:pPr>
        <w:spacing w:after="0" w:line="240" w:lineRule="auto"/>
        <w:ind w:firstLine="708"/>
        <w:jc w:val="center"/>
        <w:rPr>
          <w:rFonts w:ascii="Times New Roman" w:hAnsi="Times New Roman" w:cs="Times New Roman"/>
          <w:b/>
          <w:sz w:val="28"/>
          <w:szCs w:val="28"/>
        </w:rPr>
      </w:pPr>
    </w:p>
    <w:p w:rsidR="009846D3" w:rsidRPr="00D7297C" w:rsidRDefault="009846D3" w:rsidP="009846D3">
      <w:pPr>
        <w:spacing w:after="0" w:line="240" w:lineRule="auto"/>
        <w:ind w:firstLine="708"/>
        <w:rPr>
          <w:rFonts w:ascii="Times New Roman" w:hAnsi="Times New Roman" w:cs="Times New Roman"/>
          <w:b/>
          <w:sz w:val="28"/>
          <w:szCs w:val="28"/>
          <w:lang w:val="uk-UA"/>
        </w:rPr>
      </w:pPr>
      <w:r w:rsidRPr="00D7297C">
        <w:rPr>
          <w:rFonts w:ascii="Times New Roman" w:hAnsi="Times New Roman" w:cs="Times New Roman"/>
          <w:b/>
          <w:sz w:val="28"/>
          <w:szCs w:val="28"/>
        </w:rPr>
        <w:tab/>
      </w:r>
    </w:p>
    <w:p w:rsidR="009846D3" w:rsidRPr="00D7297C" w:rsidRDefault="009846D3" w:rsidP="009846D3">
      <w:pPr>
        <w:spacing w:after="0" w:line="240" w:lineRule="auto"/>
        <w:ind w:firstLine="708"/>
        <w:rPr>
          <w:rFonts w:ascii="Times New Roman" w:hAnsi="Times New Roman" w:cs="Times New Roman"/>
          <w:sz w:val="28"/>
          <w:szCs w:val="28"/>
          <w:lang w:val="uk-UA"/>
        </w:rPr>
      </w:pPr>
    </w:p>
    <w:p w:rsidR="009846D3" w:rsidRPr="009846D3" w:rsidRDefault="009846D3" w:rsidP="009846D3">
      <w:pPr>
        <w:spacing w:after="0" w:line="360" w:lineRule="auto"/>
        <w:ind w:firstLine="708"/>
        <w:jc w:val="both"/>
        <w:rPr>
          <w:rFonts w:ascii="Times New Roman" w:hAnsi="Times New Roman" w:cs="Times New Roman"/>
          <w:sz w:val="28"/>
          <w:szCs w:val="28"/>
          <w:lang w:val="uk-UA"/>
        </w:rPr>
      </w:pPr>
      <w:r w:rsidRPr="009846D3">
        <w:rPr>
          <w:rFonts w:ascii="Times New Roman" w:hAnsi="Times New Roman" w:cs="Times New Roman"/>
          <w:b/>
          <w:sz w:val="28"/>
          <w:szCs w:val="28"/>
          <w:lang w:val="uk-UA"/>
        </w:rPr>
        <w:tab/>
      </w:r>
      <w:r w:rsidRPr="00D7297C">
        <w:rPr>
          <w:rFonts w:ascii="Times New Roman" w:hAnsi="Times New Roman" w:cs="Times New Roman"/>
          <w:sz w:val="28"/>
          <w:szCs w:val="28"/>
          <w:lang w:val="uk-UA"/>
        </w:rPr>
        <w:t>«</w:t>
      </w:r>
      <w:r w:rsidRPr="009846D3">
        <w:rPr>
          <w:rFonts w:ascii="Times New Roman" w:hAnsi="Times New Roman" w:cs="Times New Roman"/>
          <w:sz w:val="28"/>
          <w:szCs w:val="28"/>
          <w:lang w:val="uk-UA"/>
        </w:rPr>
        <w:t>Політична свобода не може існувати без економічної свободи; вільний розум і вільний ринок є коррелярними</w:t>
      </w:r>
      <w:r w:rsidRPr="00D7297C">
        <w:rPr>
          <w:rFonts w:ascii="Times New Roman" w:hAnsi="Times New Roman" w:cs="Times New Roman"/>
          <w:sz w:val="28"/>
          <w:szCs w:val="28"/>
          <w:lang w:val="uk-UA"/>
        </w:rPr>
        <w:t xml:space="preserve">» </w:t>
      </w:r>
      <w:r w:rsidRPr="009846D3">
        <w:rPr>
          <w:rFonts w:ascii="Times New Roman" w:hAnsi="Times New Roman" w:cs="Times New Roman"/>
          <w:b/>
          <w:sz w:val="28"/>
          <w:szCs w:val="28"/>
          <w:lang w:val="uk-UA"/>
        </w:rPr>
        <w:t xml:space="preserve">- </w:t>
      </w:r>
      <w:r w:rsidRPr="009846D3">
        <w:rPr>
          <w:rFonts w:ascii="Times New Roman" w:hAnsi="Times New Roman" w:cs="Times New Roman"/>
          <w:sz w:val="28"/>
          <w:szCs w:val="28"/>
          <w:lang w:val="uk-UA"/>
        </w:rPr>
        <w:t>дане твердження Айн Ренд, опубліковане в книзі "Атлант розправив плечі" ставить економічну свободу на один рівень важливості зі свободою політичною. Однак жодна країна не може називатися насправді економічно вільною, а посилення процесу глобалізації вказує не тільки на необхідність активної взаємодії між країнами, а й ставить питання суверенітету окремих держав позаду пріоритетності відносин, що складаються між ними на міжнародній арені.</w:t>
      </w:r>
    </w:p>
    <w:p w:rsidR="009846D3" w:rsidRPr="009846D3" w:rsidRDefault="009846D3" w:rsidP="009846D3">
      <w:pPr>
        <w:spacing w:after="0" w:line="360" w:lineRule="auto"/>
        <w:ind w:firstLine="708"/>
        <w:jc w:val="both"/>
        <w:rPr>
          <w:rFonts w:ascii="Times New Roman" w:hAnsi="Times New Roman" w:cs="Times New Roman"/>
          <w:sz w:val="28"/>
          <w:szCs w:val="28"/>
          <w:lang w:val="uk-UA"/>
        </w:rPr>
      </w:pPr>
      <w:r w:rsidRPr="009846D3">
        <w:rPr>
          <w:rFonts w:ascii="Times New Roman" w:hAnsi="Times New Roman" w:cs="Times New Roman"/>
          <w:sz w:val="28"/>
          <w:szCs w:val="28"/>
          <w:lang w:val="uk-UA"/>
        </w:rPr>
        <w:t>Не можна не відзначити істотні зміни глобального сценарію за останні 70 років, і, відповідно, діяльність міжнародних організацій, зокрема економічних, не тільки, по своїй суті, контролюючих, але і координуючих взаємини країн, повинна змінюватися паралельно, внаслідок чого, дуже гостро стоїть питання актуальності політики даних інститутів в сучасному світі, який значно відрізняється від часів формування міжнародних організацій.</w:t>
      </w:r>
    </w:p>
    <w:p w:rsidR="009846D3" w:rsidRPr="009846D3" w:rsidRDefault="009846D3" w:rsidP="009846D3">
      <w:pPr>
        <w:spacing w:after="0" w:line="360" w:lineRule="auto"/>
        <w:ind w:firstLine="708"/>
        <w:jc w:val="both"/>
        <w:rPr>
          <w:rFonts w:ascii="Times New Roman" w:hAnsi="Times New Roman" w:cs="Times New Roman"/>
          <w:sz w:val="28"/>
          <w:szCs w:val="28"/>
          <w:lang w:val="uk-UA"/>
        </w:rPr>
      </w:pPr>
      <w:r w:rsidRPr="009846D3">
        <w:rPr>
          <w:rFonts w:ascii="Times New Roman" w:hAnsi="Times New Roman" w:cs="Times New Roman"/>
          <w:sz w:val="28"/>
          <w:szCs w:val="28"/>
          <w:lang w:val="uk-UA"/>
        </w:rPr>
        <w:t>Зупиняючись на глобальності міжнародних економічних організацій, відзначається їх орієнтація на розвиток країн третього світу, включаючи і Україну, яка впродовж усіх років незалежності підтримує взаємодію з міжнародними фінансовими інститутами. Однак сучасна кризова ситуація національного ринку, зміни в розподілі сил на міжнародній арені, невизначеність співпраці України і міжнародних організацій визначає актуальність даної теми.</w:t>
      </w:r>
    </w:p>
    <w:p w:rsidR="009846D3" w:rsidRPr="009846D3" w:rsidRDefault="009846D3" w:rsidP="009846D3">
      <w:pPr>
        <w:spacing w:after="0" w:line="360" w:lineRule="auto"/>
        <w:ind w:firstLine="708"/>
        <w:jc w:val="both"/>
        <w:rPr>
          <w:rFonts w:ascii="Times New Roman" w:hAnsi="Times New Roman" w:cs="Times New Roman"/>
          <w:sz w:val="28"/>
          <w:szCs w:val="28"/>
          <w:lang w:val="uk-UA"/>
        </w:rPr>
      </w:pPr>
      <w:r w:rsidRPr="009846D3">
        <w:rPr>
          <w:rFonts w:ascii="Times New Roman" w:hAnsi="Times New Roman" w:cs="Times New Roman"/>
          <w:sz w:val="28"/>
          <w:szCs w:val="28"/>
          <w:lang w:val="uk-UA"/>
        </w:rPr>
        <w:t xml:space="preserve">Питаннями взаємодії між Україною та Міжнародним Валютним Фондом, який буде виокремлений в даній роботі, серед інших міжнародних економічних організацій займалися як вітчизняні вчені в особі Кульбіда М. В., Скриль В. В., Ринейська Л. С., так і зарубіжні, </w:t>
      </w:r>
    </w:p>
    <w:p w:rsidR="009846D3" w:rsidRPr="009846D3" w:rsidRDefault="009846D3" w:rsidP="009846D3">
      <w:pPr>
        <w:spacing w:after="0" w:line="360" w:lineRule="auto"/>
        <w:ind w:firstLine="708"/>
        <w:jc w:val="both"/>
        <w:rPr>
          <w:rFonts w:ascii="Times New Roman" w:hAnsi="Times New Roman" w:cs="Times New Roman"/>
          <w:sz w:val="28"/>
          <w:szCs w:val="28"/>
          <w:lang w:val="uk-UA"/>
        </w:rPr>
      </w:pPr>
      <w:r w:rsidRPr="009846D3">
        <w:rPr>
          <w:rFonts w:ascii="Times New Roman" w:hAnsi="Times New Roman" w:cs="Times New Roman"/>
          <w:sz w:val="28"/>
          <w:szCs w:val="28"/>
          <w:lang w:val="uk-UA"/>
        </w:rPr>
        <w:lastRenderedPageBreak/>
        <w:t>Л. Ерхард, Р. Мандела, А. Зіденберг, які висвітлювали основні аспекти, передумови та напрямки співпраці України з міжнародними фінансовими організаціями.</w:t>
      </w:r>
    </w:p>
    <w:p w:rsidR="009846D3" w:rsidRPr="00D7297C" w:rsidRDefault="009846D3" w:rsidP="009846D3">
      <w:pPr>
        <w:spacing w:after="0" w:line="360" w:lineRule="auto"/>
        <w:ind w:firstLine="708"/>
        <w:jc w:val="both"/>
        <w:rPr>
          <w:rFonts w:ascii="Times New Roman" w:hAnsi="Times New Roman" w:cs="Times New Roman"/>
          <w:sz w:val="28"/>
          <w:szCs w:val="28"/>
        </w:rPr>
      </w:pPr>
      <w:r w:rsidRPr="00D7297C">
        <w:rPr>
          <w:rFonts w:ascii="Times New Roman" w:hAnsi="Times New Roman" w:cs="Times New Roman"/>
          <w:sz w:val="28"/>
          <w:szCs w:val="28"/>
        </w:rPr>
        <w:t>Незважаючи на значну кількість публікацій в розрізі даної теми, існує необхідність аналізу та систематизації подій, пов'язаних з питанням впливу діяльності міжнародних фінансових організацій, зокрема, МВФ на національну економіку, макроекономічні показники, виходячи з проведення заходів щодо подолання кризового стану в аспекті трьох основних напрямків його діяльності: кредитно</w:t>
      </w:r>
      <w:r w:rsidRPr="00D7297C">
        <w:rPr>
          <w:rFonts w:ascii="Times New Roman" w:hAnsi="Times New Roman" w:cs="Times New Roman"/>
          <w:b/>
          <w:sz w:val="28"/>
          <w:szCs w:val="28"/>
        </w:rPr>
        <w:t>-</w:t>
      </w:r>
      <w:r w:rsidRPr="00D7297C">
        <w:rPr>
          <w:rFonts w:ascii="Times New Roman" w:hAnsi="Times New Roman" w:cs="Times New Roman"/>
          <w:sz w:val="28"/>
          <w:szCs w:val="28"/>
        </w:rPr>
        <w:t>фінансової діяльності, технічної допомоги та запроваджені соціально</w:t>
      </w:r>
      <w:r w:rsidRPr="00D7297C">
        <w:rPr>
          <w:rFonts w:ascii="Times New Roman" w:hAnsi="Times New Roman" w:cs="Times New Roman"/>
          <w:b/>
          <w:sz w:val="28"/>
          <w:szCs w:val="28"/>
        </w:rPr>
        <w:t>-</w:t>
      </w:r>
      <w:r w:rsidRPr="00D7297C">
        <w:rPr>
          <w:rFonts w:ascii="Times New Roman" w:hAnsi="Times New Roman" w:cs="Times New Roman"/>
          <w:sz w:val="28"/>
          <w:szCs w:val="28"/>
        </w:rPr>
        <w:t>економічних реформ.</w:t>
      </w:r>
    </w:p>
    <w:p w:rsidR="009846D3" w:rsidRPr="00D7297C" w:rsidRDefault="009846D3" w:rsidP="009846D3">
      <w:pPr>
        <w:spacing w:after="0" w:line="360" w:lineRule="auto"/>
        <w:ind w:firstLine="708"/>
        <w:jc w:val="both"/>
        <w:rPr>
          <w:rFonts w:ascii="Times New Roman" w:hAnsi="Times New Roman" w:cs="Times New Roman"/>
          <w:sz w:val="28"/>
          <w:szCs w:val="28"/>
        </w:rPr>
      </w:pPr>
      <w:r w:rsidRPr="00D7297C">
        <w:rPr>
          <w:rFonts w:ascii="Times New Roman" w:hAnsi="Times New Roman" w:cs="Times New Roman"/>
          <w:sz w:val="28"/>
          <w:szCs w:val="28"/>
          <w:lang w:val="uk-UA"/>
        </w:rPr>
        <w:t>Отже</w:t>
      </w:r>
      <w:r w:rsidRPr="00D7297C">
        <w:rPr>
          <w:rFonts w:ascii="Times New Roman" w:hAnsi="Times New Roman" w:cs="Times New Roman"/>
          <w:sz w:val="28"/>
          <w:szCs w:val="28"/>
        </w:rPr>
        <w:t>, метою д</w:t>
      </w:r>
      <w:r w:rsidRPr="00D7297C">
        <w:rPr>
          <w:rFonts w:ascii="Times New Roman" w:hAnsi="Times New Roman" w:cs="Times New Roman"/>
          <w:sz w:val="28"/>
          <w:szCs w:val="28"/>
          <w:lang w:val="uk-UA"/>
        </w:rPr>
        <w:t>ипломної р</w:t>
      </w:r>
      <w:r w:rsidRPr="00D7297C">
        <w:rPr>
          <w:rFonts w:ascii="Times New Roman" w:hAnsi="Times New Roman" w:cs="Times New Roman"/>
          <w:sz w:val="28"/>
          <w:szCs w:val="28"/>
        </w:rPr>
        <w:t>оботи є дослідження сучасного стану та особливостей співпраці України з МВФ, спрямованої на досягнення макроекономічної стабілізації в країні.</w:t>
      </w:r>
    </w:p>
    <w:p w:rsidR="009846D3" w:rsidRPr="00D7297C" w:rsidRDefault="009846D3" w:rsidP="009846D3">
      <w:pPr>
        <w:spacing w:after="0" w:line="360" w:lineRule="auto"/>
        <w:ind w:firstLine="708"/>
        <w:jc w:val="both"/>
        <w:rPr>
          <w:rFonts w:ascii="Times New Roman" w:hAnsi="Times New Roman" w:cs="Times New Roman"/>
          <w:sz w:val="28"/>
          <w:szCs w:val="28"/>
        </w:rPr>
      </w:pPr>
      <w:r w:rsidRPr="00D7297C">
        <w:rPr>
          <w:rFonts w:ascii="Times New Roman" w:hAnsi="Times New Roman" w:cs="Times New Roman"/>
          <w:sz w:val="28"/>
          <w:szCs w:val="28"/>
        </w:rPr>
        <w:t>Для реалізації теми необхідно вирішити такі завдання:</w:t>
      </w:r>
    </w:p>
    <w:p w:rsidR="009846D3" w:rsidRPr="00D7297C" w:rsidRDefault="009846D3" w:rsidP="009846D3">
      <w:pPr>
        <w:numPr>
          <w:ilvl w:val="0"/>
          <w:numId w:val="1"/>
        </w:numPr>
        <w:spacing w:after="0" w:line="360" w:lineRule="auto"/>
        <w:ind w:left="0" w:firstLine="708"/>
        <w:contextualSpacing/>
        <w:jc w:val="both"/>
        <w:rPr>
          <w:rFonts w:ascii="Times New Roman" w:hAnsi="Times New Roman" w:cs="Times New Roman"/>
          <w:color w:val="000000"/>
          <w:sz w:val="28"/>
          <w:szCs w:val="28"/>
        </w:rPr>
      </w:pPr>
      <w:r w:rsidRPr="00D7297C">
        <w:rPr>
          <w:rFonts w:ascii="Times New Roman" w:hAnsi="Times New Roman" w:cs="Times New Roman"/>
          <w:color w:val="000000"/>
          <w:sz w:val="28"/>
          <w:szCs w:val="28"/>
        </w:rPr>
        <w:t>визначити сутність та роль міжнародних організацій у світовій економіці;</w:t>
      </w:r>
    </w:p>
    <w:p w:rsidR="009846D3" w:rsidRPr="00D7297C" w:rsidRDefault="009846D3" w:rsidP="009846D3">
      <w:pPr>
        <w:numPr>
          <w:ilvl w:val="0"/>
          <w:numId w:val="1"/>
        </w:numPr>
        <w:spacing w:after="0" w:line="360" w:lineRule="auto"/>
        <w:ind w:left="0" w:firstLine="708"/>
        <w:contextualSpacing/>
        <w:jc w:val="both"/>
        <w:rPr>
          <w:rFonts w:ascii="Times New Roman" w:hAnsi="Times New Roman" w:cs="Times New Roman"/>
          <w:color w:val="000000"/>
          <w:sz w:val="28"/>
          <w:szCs w:val="28"/>
        </w:rPr>
      </w:pPr>
      <w:r w:rsidRPr="00D7297C">
        <w:rPr>
          <w:rFonts w:ascii="Times New Roman" w:hAnsi="Times New Roman" w:cs="Times New Roman"/>
          <w:color w:val="000000"/>
          <w:sz w:val="28"/>
          <w:szCs w:val="28"/>
        </w:rPr>
        <w:t>охарактеризувати переваги і недоліки діяльності МВФ в різних країнах;</w:t>
      </w:r>
    </w:p>
    <w:p w:rsidR="009846D3" w:rsidRPr="00D7297C" w:rsidRDefault="009846D3" w:rsidP="009846D3">
      <w:pPr>
        <w:numPr>
          <w:ilvl w:val="0"/>
          <w:numId w:val="1"/>
        </w:numPr>
        <w:spacing w:after="0" w:line="360" w:lineRule="auto"/>
        <w:ind w:left="0" w:firstLine="708"/>
        <w:contextualSpacing/>
        <w:jc w:val="both"/>
        <w:rPr>
          <w:rFonts w:ascii="Times New Roman" w:hAnsi="Times New Roman" w:cs="Times New Roman"/>
          <w:color w:val="000000"/>
          <w:sz w:val="28"/>
          <w:szCs w:val="28"/>
        </w:rPr>
      </w:pPr>
      <w:r w:rsidRPr="00D7297C">
        <w:rPr>
          <w:rFonts w:ascii="Times New Roman" w:hAnsi="Times New Roman" w:cs="Times New Roman"/>
          <w:color w:val="000000"/>
          <w:sz w:val="28"/>
          <w:szCs w:val="28"/>
        </w:rPr>
        <w:t>проаналізувати аспекти та причини формування відносин між Україною і МВФ;</w:t>
      </w:r>
    </w:p>
    <w:p w:rsidR="009846D3" w:rsidRPr="00D7297C" w:rsidRDefault="009846D3" w:rsidP="009846D3">
      <w:pPr>
        <w:numPr>
          <w:ilvl w:val="0"/>
          <w:numId w:val="1"/>
        </w:numPr>
        <w:spacing w:after="0" w:line="360" w:lineRule="auto"/>
        <w:ind w:left="0" w:firstLine="708"/>
        <w:contextualSpacing/>
        <w:jc w:val="both"/>
        <w:rPr>
          <w:rFonts w:ascii="Times New Roman" w:hAnsi="Times New Roman" w:cs="Times New Roman"/>
          <w:color w:val="000000"/>
          <w:sz w:val="28"/>
          <w:szCs w:val="28"/>
        </w:rPr>
      </w:pPr>
      <w:r w:rsidRPr="00D7297C">
        <w:rPr>
          <w:rFonts w:ascii="Times New Roman" w:hAnsi="Times New Roman" w:cs="Times New Roman"/>
          <w:color w:val="000000"/>
          <w:sz w:val="28"/>
          <w:szCs w:val="28"/>
        </w:rPr>
        <w:t>виявити перспективи покращення стану національної економіки в розрізі введення реформ, запропонованих МВФ;</w:t>
      </w:r>
    </w:p>
    <w:p w:rsidR="009846D3" w:rsidRPr="00D7297C" w:rsidRDefault="009846D3" w:rsidP="009846D3">
      <w:pPr>
        <w:numPr>
          <w:ilvl w:val="0"/>
          <w:numId w:val="1"/>
        </w:numPr>
        <w:spacing w:after="0" w:line="360" w:lineRule="auto"/>
        <w:ind w:left="0" w:firstLine="708"/>
        <w:contextualSpacing/>
        <w:jc w:val="both"/>
        <w:rPr>
          <w:rFonts w:ascii="Times New Roman" w:hAnsi="Times New Roman" w:cs="Times New Roman"/>
          <w:color w:val="000000"/>
          <w:sz w:val="28"/>
          <w:szCs w:val="28"/>
        </w:rPr>
      </w:pPr>
      <w:r w:rsidRPr="00D7297C">
        <w:rPr>
          <w:rFonts w:ascii="Times New Roman" w:hAnsi="Times New Roman" w:cs="Times New Roman"/>
          <w:color w:val="000000"/>
          <w:sz w:val="28"/>
          <w:szCs w:val="28"/>
        </w:rPr>
        <w:t>сформувати модель впливу діяльності МВФ на основні макроекономічні показники України.</w:t>
      </w:r>
    </w:p>
    <w:p w:rsidR="009846D3" w:rsidRPr="00D7297C" w:rsidRDefault="009846D3" w:rsidP="009846D3">
      <w:pPr>
        <w:spacing w:after="0" w:line="360" w:lineRule="auto"/>
        <w:ind w:firstLine="708"/>
        <w:jc w:val="both"/>
        <w:rPr>
          <w:rFonts w:ascii="Times New Roman" w:hAnsi="Times New Roman" w:cs="Times New Roman"/>
          <w:sz w:val="28"/>
          <w:szCs w:val="28"/>
        </w:rPr>
      </w:pPr>
      <w:r w:rsidRPr="00D7297C">
        <w:rPr>
          <w:rFonts w:ascii="Times New Roman" w:hAnsi="Times New Roman" w:cs="Times New Roman"/>
          <w:sz w:val="28"/>
          <w:szCs w:val="28"/>
        </w:rPr>
        <w:tab/>
        <w:t xml:space="preserve">Об'єктом </w:t>
      </w:r>
      <w:r w:rsidRPr="00D7297C">
        <w:rPr>
          <w:rFonts w:ascii="Times New Roman" w:hAnsi="Times New Roman" w:cs="Times New Roman"/>
          <w:sz w:val="28"/>
          <w:szCs w:val="28"/>
          <w:lang w:val="uk-UA"/>
        </w:rPr>
        <w:t xml:space="preserve">дослідження дипломної роботи </w:t>
      </w:r>
      <w:r w:rsidRPr="00D7297C">
        <w:rPr>
          <w:rFonts w:ascii="Times New Roman" w:hAnsi="Times New Roman" w:cs="Times New Roman"/>
          <w:sz w:val="28"/>
          <w:szCs w:val="28"/>
        </w:rPr>
        <w:t xml:space="preserve">є </w:t>
      </w:r>
      <w:r w:rsidRPr="00D7297C">
        <w:rPr>
          <w:rFonts w:ascii="Times New Roman" w:hAnsi="Times New Roman" w:cs="Times New Roman"/>
          <w:sz w:val="28"/>
          <w:szCs w:val="28"/>
          <w:lang w:val="uk-UA"/>
        </w:rPr>
        <w:t xml:space="preserve">міжнародні фінансові організації та їх роль у розвитку національних економік. </w:t>
      </w:r>
      <w:r w:rsidRPr="00D7297C">
        <w:rPr>
          <w:rFonts w:ascii="Times New Roman" w:hAnsi="Times New Roman" w:cs="Times New Roman"/>
          <w:sz w:val="28"/>
          <w:szCs w:val="28"/>
        </w:rPr>
        <w:t xml:space="preserve">Предметом є </w:t>
      </w:r>
      <w:r w:rsidRPr="00D7297C">
        <w:rPr>
          <w:rFonts w:ascii="Times New Roman" w:hAnsi="Times New Roman" w:cs="Times New Roman"/>
          <w:sz w:val="28"/>
          <w:szCs w:val="28"/>
          <w:lang w:val="uk-UA"/>
        </w:rPr>
        <w:t xml:space="preserve">ефекти, наслідки </w:t>
      </w:r>
      <w:r w:rsidRPr="00D7297C">
        <w:rPr>
          <w:rFonts w:ascii="Times New Roman" w:hAnsi="Times New Roman" w:cs="Times New Roman"/>
          <w:sz w:val="28"/>
          <w:szCs w:val="28"/>
          <w:highlight w:val="white"/>
        </w:rPr>
        <w:t>вплив</w:t>
      </w:r>
      <w:r w:rsidRPr="00D7297C">
        <w:rPr>
          <w:rFonts w:ascii="Times New Roman" w:hAnsi="Times New Roman" w:cs="Times New Roman"/>
          <w:sz w:val="28"/>
          <w:szCs w:val="28"/>
          <w:highlight w:val="white"/>
          <w:lang w:val="uk-UA"/>
        </w:rPr>
        <w:t>у політики</w:t>
      </w:r>
      <w:r w:rsidRPr="00D7297C">
        <w:rPr>
          <w:rFonts w:ascii="Times New Roman" w:hAnsi="Times New Roman" w:cs="Times New Roman"/>
          <w:sz w:val="28"/>
          <w:szCs w:val="28"/>
          <w:highlight w:val="white"/>
        </w:rPr>
        <w:t xml:space="preserve">  МВФ </w:t>
      </w:r>
      <w:r w:rsidRPr="00D7297C">
        <w:rPr>
          <w:rFonts w:ascii="Times New Roman" w:hAnsi="Times New Roman" w:cs="Times New Roman"/>
          <w:sz w:val="28"/>
          <w:szCs w:val="28"/>
          <w:highlight w:val="white"/>
          <w:lang w:val="uk-UA"/>
        </w:rPr>
        <w:t>щодо</w:t>
      </w:r>
      <w:r w:rsidRPr="00D7297C">
        <w:rPr>
          <w:rFonts w:ascii="Times New Roman" w:hAnsi="Times New Roman" w:cs="Times New Roman"/>
          <w:sz w:val="28"/>
          <w:szCs w:val="28"/>
          <w:highlight w:val="white"/>
        </w:rPr>
        <w:t xml:space="preserve"> України</w:t>
      </w:r>
      <w:r w:rsidRPr="00D7297C">
        <w:rPr>
          <w:rFonts w:ascii="Times New Roman" w:hAnsi="Times New Roman" w:cs="Times New Roman"/>
          <w:sz w:val="28"/>
          <w:szCs w:val="28"/>
          <w:highlight w:val="white"/>
          <w:lang w:val="uk-UA"/>
        </w:rPr>
        <w:t xml:space="preserve"> на її соціально-економічний розвиток</w:t>
      </w:r>
      <w:r w:rsidRPr="00D7297C">
        <w:rPr>
          <w:rFonts w:ascii="Times New Roman" w:hAnsi="Times New Roman" w:cs="Times New Roman"/>
          <w:sz w:val="28"/>
          <w:szCs w:val="28"/>
          <w:highlight w:val="white"/>
        </w:rPr>
        <w:t>.</w:t>
      </w:r>
    </w:p>
    <w:p w:rsidR="009846D3" w:rsidRPr="00D7297C" w:rsidRDefault="009846D3" w:rsidP="009846D3">
      <w:pPr>
        <w:spacing w:after="0" w:line="360" w:lineRule="auto"/>
        <w:ind w:firstLine="708"/>
        <w:jc w:val="both"/>
        <w:rPr>
          <w:rFonts w:ascii="Times New Roman" w:hAnsi="Times New Roman" w:cs="Times New Roman"/>
          <w:sz w:val="28"/>
          <w:szCs w:val="28"/>
        </w:rPr>
      </w:pPr>
      <w:r w:rsidRPr="00D7297C">
        <w:rPr>
          <w:rFonts w:ascii="Times New Roman" w:hAnsi="Times New Roman" w:cs="Times New Roman"/>
          <w:sz w:val="28"/>
          <w:szCs w:val="28"/>
        </w:rPr>
        <w:t xml:space="preserve">Методологічною основою при написанні роботи є наукові методи, які засновані на вимогах об'єктивного і всебічного факторного аналізу взаємодії </w:t>
      </w:r>
      <w:r w:rsidRPr="00D7297C">
        <w:rPr>
          <w:rFonts w:ascii="Times New Roman" w:hAnsi="Times New Roman" w:cs="Times New Roman"/>
          <w:sz w:val="28"/>
          <w:szCs w:val="28"/>
        </w:rPr>
        <w:lastRenderedPageBreak/>
        <w:t>міжнародних фінансових організацій зі світовими економіками. Дослідження проведені із застосуванням сукупності методів і способів наукового пізнання. Абстрактно-логічний метод дозволив розкрити теоретичні аспекти та еволюцію співпраці України з Міжнародним Валютним Фондом. Системно-структурний метод використаний для аналізу загроз та можливостей для економіки України від впровадження реформ, запропонованих МВФ.  Застосування економіко</w:t>
      </w:r>
      <w:r w:rsidRPr="00D7297C">
        <w:rPr>
          <w:rFonts w:ascii="Times New Roman" w:hAnsi="Times New Roman" w:cs="Times New Roman"/>
          <w:b/>
          <w:sz w:val="28"/>
          <w:szCs w:val="28"/>
        </w:rPr>
        <w:t>-</w:t>
      </w:r>
      <w:r w:rsidRPr="00D7297C">
        <w:rPr>
          <w:rFonts w:ascii="Times New Roman" w:hAnsi="Times New Roman" w:cs="Times New Roman"/>
          <w:sz w:val="28"/>
          <w:szCs w:val="28"/>
        </w:rPr>
        <w:t>математичних методів дозволило визначити залежність між державним боргом України та сумою виданих траншів МВФ та прямих інозмених інвестицій, спрогнозувати подалші зміни у величені державного боргу.</w:t>
      </w:r>
    </w:p>
    <w:p w:rsidR="009846D3" w:rsidRDefault="009846D3" w:rsidP="009846D3">
      <w:pPr>
        <w:spacing w:after="0" w:line="360" w:lineRule="auto"/>
        <w:ind w:firstLine="708"/>
        <w:jc w:val="both"/>
        <w:rPr>
          <w:rFonts w:ascii="Times New Roman" w:hAnsi="Times New Roman" w:cs="Times New Roman"/>
          <w:sz w:val="28"/>
          <w:szCs w:val="28"/>
        </w:rPr>
      </w:pPr>
      <w:r w:rsidRPr="00D7297C">
        <w:rPr>
          <w:rFonts w:ascii="Times New Roman" w:hAnsi="Times New Roman" w:cs="Times New Roman"/>
          <w:sz w:val="28"/>
          <w:szCs w:val="28"/>
        </w:rPr>
        <w:t>Дипломна робота включає вступ, три розділи, висновки і список використаних джерел</w:t>
      </w:r>
      <w:r w:rsidRPr="00D7297C">
        <w:rPr>
          <w:rFonts w:ascii="Times New Roman" w:hAnsi="Times New Roman" w:cs="Times New Roman"/>
          <w:sz w:val="28"/>
          <w:szCs w:val="28"/>
          <w:lang w:val="uk-UA"/>
        </w:rPr>
        <w:t xml:space="preserve"> кількістю 70 найменувань</w:t>
      </w:r>
      <w:r w:rsidRPr="00D7297C">
        <w:rPr>
          <w:rFonts w:ascii="Times New Roman" w:hAnsi="Times New Roman" w:cs="Times New Roman"/>
          <w:sz w:val="28"/>
          <w:szCs w:val="28"/>
        </w:rPr>
        <w:t xml:space="preserve">. </w:t>
      </w: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846D3">
      <w:pPr>
        <w:spacing w:after="0" w:line="360" w:lineRule="auto"/>
        <w:ind w:firstLine="708"/>
        <w:jc w:val="both"/>
        <w:rPr>
          <w:rFonts w:ascii="Times New Roman" w:hAnsi="Times New Roman" w:cs="Times New Roman"/>
          <w:sz w:val="28"/>
          <w:szCs w:val="28"/>
        </w:rPr>
      </w:pPr>
    </w:p>
    <w:p w:rsidR="009C14A0" w:rsidRDefault="009C14A0" w:rsidP="009C14A0">
      <w:pPr>
        <w:spacing w:after="0" w:line="360" w:lineRule="auto"/>
        <w:ind w:left="720" w:right="5" w:hanging="11"/>
        <w:jc w:val="center"/>
        <w:rPr>
          <w:rFonts w:ascii="Times New Roman" w:hAnsi="Times New Roman" w:cs="Times New Roman"/>
          <w:b/>
          <w:color w:val="000000"/>
          <w:sz w:val="28"/>
          <w:szCs w:val="28"/>
          <w:lang w:val="uk-UA"/>
        </w:rPr>
      </w:pPr>
      <w:r w:rsidRPr="00D7297C">
        <w:rPr>
          <w:rFonts w:ascii="Times New Roman" w:hAnsi="Times New Roman" w:cs="Times New Roman"/>
          <w:b/>
          <w:color w:val="000000"/>
          <w:sz w:val="28"/>
          <w:szCs w:val="28"/>
        </w:rPr>
        <w:lastRenderedPageBreak/>
        <w:t>ВИСНОВКИ</w:t>
      </w:r>
    </w:p>
    <w:p w:rsidR="009C14A0" w:rsidRDefault="009C14A0" w:rsidP="009C14A0">
      <w:pPr>
        <w:spacing w:after="0" w:line="360" w:lineRule="auto"/>
        <w:ind w:left="720" w:right="5" w:hanging="11"/>
        <w:jc w:val="center"/>
        <w:rPr>
          <w:rFonts w:ascii="Times New Roman" w:hAnsi="Times New Roman" w:cs="Times New Roman"/>
          <w:b/>
          <w:color w:val="000000"/>
          <w:sz w:val="28"/>
          <w:szCs w:val="28"/>
          <w:lang w:val="uk-UA"/>
        </w:rPr>
      </w:pPr>
    </w:p>
    <w:p w:rsidR="009C14A0" w:rsidRPr="00943DE3" w:rsidRDefault="009C14A0" w:rsidP="009C14A0">
      <w:pPr>
        <w:spacing w:after="0" w:line="360" w:lineRule="auto"/>
        <w:ind w:left="720" w:right="5" w:hanging="11"/>
        <w:jc w:val="center"/>
        <w:rPr>
          <w:rFonts w:ascii="Times New Roman" w:hAnsi="Times New Roman" w:cs="Times New Roman"/>
          <w:b/>
          <w:color w:val="000000"/>
          <w:sz w:val="28"/>
          <w:szCs w:val="28"/>
          <w:lang w:val="uk-UA"/>
        </w:rPr>
      </w:pPr>
    </w:p>
    <w:p w:rsidR="009C14A0" w:rsidRPr="00D7297C" w:rsidRDefault="009C14A0" w:rsidP="009C14A0">
      <w:pPr>
        <w:spacing w:after="0" w:line="360" w:lineRule="auto"/>
        <w:ind w:right="5" w:firstLine="708"/>
        <w:jc w:val="both"/>
        <w:rPr>
          <w:rFonts w:ascii="Times New Roman" w:hAnsi="Times New Roman" w:cs="Times New Roman"/>
          <w:color w:val="000000"/>
          <w:sz w:val="28"/>
          <w:szCs w:val="28"/>
        </w:rPr>
      </w:pPr>
      <w:r w:rsidRPr="00D7297C">
        <w:rPr>
          <w:rFonts w:ascii="Times New Roman" w:hAnsi="Times New Roman" w:cs="Times New Roman"/>
          <w:color w:val="000000"/>
          <w:sz w:val="28"/>
          <w:szCs w:val="28"/>
        </w:rPr>
        <w:t>Дослідження  соціально</w:t>
      </w:r>
      <w:r w:rsidRPr="00D7297C">
        <w:rPr>
          <w:rFonts w:ascii="Times New Roman" w:hAnsi="Times New Roman" w:cs="Times New Roman"/>
          <w:b/>
          <w:color w:val="000000"/>
          <w:sz w:val="28"/>
          <w:szCs w:val="28"/>
        </w:rPr>
        <w:t>-</w:t>
      </w:r>
      <w:r w:rsidRPr="00D7297C">
        <w:rPr>
          <w:rFonts w:ascii="Times New Roman" w:hAnsi="Times New Roman" w:cs="Times New Roman"/>
          <w:color w:val="000000"/>
          <w:sz w:val="28"/>
          <w:szCs w:val="28"/>
        </w:rPr>
        <w:t>економічного аспекту співпраці України й МВФ є необхідним для формування правильної стратегії та на її основі науково обгрунтовано</w:t>
      </w:r>
      <w:r>
        <w:rPr>
          <w:rFonts w:ascii="Times New Roman" w:hAnsi="Times New Roman" w:cs="Times New Roman"/>
          <w:color w:val="000000"/>
          <w:sz w:val="28"/>
          <w:szCs w:val="28"/>
          <w:lang w:val="uk-UA"/>
        </w:rPr>
        <w:t>Ї</w:t>
      </w:r>
      <w:r w:rsidRPr="00D7297C">
        <w:rPr>
          <w:rFonts w:ascii="Times New Roman" w:hAnsi="Times New Roman" w:cs="Times New Roman"/>
          <w:color w:val="000000"/>
          <w:sz w:val="28"/>
          <w:szCs w:val="28"/>
        </w:rPr>
        <w:t xml:space="preserve"> політики, що сприяла б розвитку незалежної держави з інноваційною економікою, а не формування енергозалежного  сировинного придатку для  США та країн Європи.</w:t>
      </w:r>
    </w:p>
    <w:p w:rsidR="009C14A0" w:rsidRPr="00D7297C" w:rsidRDefault="009C14A0" w:rsidP="009C14A0">
      <w:pPr>
        <w:spacing w:after="0" w:line="360" w:lineRule="auto"/>
        <w:ind w:right="5" w:firstLine="708"/>
        <w:jc w:val="both"/>
        <w:rPr>
          <w:rFonts w:ascii="Times New Roman" w:hAnsi="Times New Roman" w:cs="Times New Roman"/>
          <w:b/>
          <w:sz w:val="28"/>
          <w:szCs w:val="28"/>
          <w:highlight w:val="white"/>
        </w:rPr>
      </w:pPr>
      <w:r>
        <w:rPr>
          <w:rFonts w:ascii="Times New Roman" w:hAnsi="Times New Roman" w:cs="Times New Roman"/>
          <w:sz w:val="28"/>
          <w:szCs w:val="28"/>
        </w:rPr>
        <w:t>В</w:t>
      </w:r>
      <w:r>
        <w:rPr>
          <w:rFonts w:ascii="Times New Roman" w:hAnsi="Times New Roman" w:cs="Times New Roman"/>
          <w:sz w:val="28"/>
          <w:szCs w:val="28"/>
          <w:lang w:val="uk-UA"/>
        </w:rPr>
        <w:t xml:space="preserve"> </w:t>
      </w:r>
      <w:r w:rsidRPr="00D7297C">
        <w:rPr>
          <w:rFonts w:ascii="Times New Roman" w:hAnsi="Times New Roman" w:cs="Times New Roman"/>
          <w:sz w:val="28"/>
          <w:szCs w:val="28"/>
        </w:rPr>
        <w:t>сучасному світі роль міжнародних організацій є надзвичайною, оскільки вони є найважливішою формою реалізації міжнародного співробітництва та багатосторонньої дипломатії, а в аспекті поточних трендів повинні також сфокусуватися на грамотному розподілі сил і влади між розвиненими і країнами, що розвиваються і швидко адаптуватися з метою відповідності та можливості розв'язання глобальних проблем сучасного світу.</w:t>
      </w:r>
    </w:p>
    <w:p w:rsidR="009C14A0" w:rsidRPr="00D7297C" w:rsidRDefault="009C14A0" w:rsidP="009C14A0">
      <w:pPr>
        <w:spacing w:after="0" w:line="360" w:lineRule="auto"/>
        <w:ind w:right="5" w:firstLine="708"/>
        <w:jc w:val="both"/>
        <w:rPr>
          <w:rFonts w:ascii="Times New Roman" w:hAnsi="Times New Roman" w:cs="Times New Roman"/>
          <w:sz w:val="28"/>
          <w:szCs w:val="28"/>
        </w:rPr>
      </w:pPr>
      <w:r w:rsidRPr="00D7297C">
        <w:rPr>
          <w:rFonts w:ascii="Times New Roman" w:hAnsi="Times New Roman" w:cs="Times New Roman"/>
          <w:sz w:val="28"/>
          <w:szCs w:val="28"/>
        </w:rPr>
        <w:t>Важливим аспектом взаємодії з міжнародними організаціями, в тому числі й фінансовими</w:t>
      </w:r>
      <w:r>
        <w:rPr>
          <w:rFonts w:ascii="Times New Roman" w:hAnsi="Times New Roman" w:cs="Times New Roman"/>
          <w:sz w:val="28"/>
          <w:szCs w:val="28"/>
          <w:lang w:val="uk-UA"/>
        </w:rPr>
        <w:t>,</w:t>
      </w:r>
      <w:r w:rsidRPr="00D7297C">
        <w:rPr>
          <w:rFonts w:ascii="Times New Roman" w:hAnsi="Times New Roman" w:cs="Times New Roman"/>
          <w:sz w:val="28"/>
          <w:szCs w:val="28"/>
        </w:rPr>
        <w:t xml:space="preserve"> є вивчення зарубіжного досвіду їх співробітництва з іншими країнами. Так, виходячи з досвіду впровадження реформ в таких країнах, як, наприклад Грузія, Аргентина не можна говорити про їх абсолютний успіх. Але якщо проаналізувати  досвід  країн,  де впровадження програми структурних реформ за допомогою кредитних ресурсів МВФ спиралося на  політичну  підтримку,  можна  дійти  такого висновку:  завдяки створеним структурним передумовам сталого економічного зростання і залучення прямих інвестицій в цих країнах практично немає проблеми заборгованості перед міжнародними фінансовими організаціями. </w:t>
      </w:r>
    </w:p>
    <w:p w:rsidR="009C14A0" w:rsidRPr="00D7297C" w:rsidRDefault="009C14A0" w:rsidP="009C14A0">
      <w:pPr>
        <w:spacing w:after="0" w:line="360" w:lineRule="auto"/>
        <w:ind w:right="5" w:firstLine="708"/>
        <w:jc w:val="both"/>
        <w:rPr>
          <w:rFonts w:ascii="Times New Roman" w:hAnsi="Times New Roman" w:cs="Times New Roman"/>
          <w:color w:val="000000"/>
          <w:sz w:val="28"/>
          <w:szCs w:val="28"/>
        </w:rPr>
      </w:pPr>
      <w:r w:rsidRPr="00D7297C">
        <w:rPr>
          <w:rFonts w:ascii="Times New Roman" w:hAnsi="Times New Roman" w:cs="Times New Roman"/>
          <w:color w:val="000000"/>
          <w:sz w:val="28"/>
          <w:szCs w:val="28"/>
        </w:rPr>
        <w:t>При аналізі в практичній частині ролі МВФ в трансформації України були виведені основні</w:t>
      </w:r>
      <w:r w:rsidRPr="00D7297C">
        <w:rPr>
          <w:rFonts w:ascii="Times New Roman" w:hAnsi="Times New Roman" w:cs="Times New Roman"/>
          <w:sz w:val="28"/>
          <w:szCs w:val="28"/>
        </w:rPr>
        <w:t xml:space="preserve"> негативні економічні наслідки  для економіки України від впровадження  реформ  на основі вимог МВФ: спрямування реформ не на розвиток, а на споживання, ускладнення введення бізнесу у зв’язку з недосконалістю реформ. А </w:t>
      </w:r>
      <w:r w:rsidRPr="00D7297C">
        <w:rPr>
          <w:rFonts w:ascii="Times New Roman" w:hAnsi="Times New Roman" w:cs="Times New Roman"/>
          <w:color w:val="000000"/>
          <w:sz w:val="28"/>
          <w:szCs w:val="28"/>
        </w:rPr>
        <w:t xml:space="preserve">зростання боргового навантаження на державні </w:t>
      </w:r>
      <w:r w:rsidRPr="00D7297C">
        <w:rPr>
          <w:rFonts w:ascii="Times New Roman" w:hAnsi="Times New Roman" w:cs="Times New Roman"/>
          <w:color w:val="000000"/>
          <w:sz w:val="28"/>
          <w:szCs w:val="28"/>
        </w:rPr>
        <w:lastRenderedPageBreak/>
        <w:t xml:space="preserve">фінанси є наслідком значного бюджетного дефіциту в попередні періоди, який покривався за рахунок запозичень. </w:t>
      </w:r>
    </w:p>
    <w:p w:rsidR="009C14A0" w:rsidRPr="00D7297C" w:rsidRDefault="009C14A0" w:rsidP="009C14A0">
      <w:pPr>
        <w:shd w:val="clear" w:color="auto" w:fill="FFFFFF"/>
        <w:spacing w:after="0" w:line="360" w:lineRule="auto"/>
        <w:ind w:right="5" w:firstLine="708"/>
        <w:jc w:val="both"/>
        <w:rPr>
          <w:rFonts w:ascii="Times New Roman" w:hAnsi="Times New Roman" w:cs="Times New Roman"/>
          <w:sz w:val="28"/>
          <w:szCs w:val="28"/>
        </w:rPr>
      </w:pPr>
      <w:r w:rsidRPr="00D7297C">
        <w:rPr>
          <w:rFonts w:ascii="Times New Roman" w:hAnsi="Times New Roman" w:cs="Times New Roman"/>
          <w:sz w:val="28"/>
          <w:szCs w:val="28"/>
        </w:rPr>
        <w:t>Задля стабілізації економіки повинні бути проведені термінові заходи щодо вирішення проблем банківської кризи, а також реформа Національного банку щодо монетарного і валютного регулювання. На першому етапі для оптимізації управління ліквідністю банківської системи, валютної стабілізації і зниження інфляції має бути здійснений перехід від домінування операцій постійного доступу до дискреційної монетарної політики, спрямованої на досягнення оптимального рівня ліквідності і стимулювання кредитування реального сектору.</w:t>
      </w:r>
    </w:p>
    <w:p w:rsidR="009C14A0" w:rsidRPr="00D7297C" w:rsidRDefault="009C14A0" w:rsidP="009C14A0">
      <w:pPr>
        <w:shd w:val="clear" w:color="auto" w:fill="FFFFFF"/>
        <w:spacing w:after="0" w:line="360" w:lineRule="auto"/>
        <w:ind w:right="5" w:firstLine="708"/>
        <w:jc w:val="both"/>
        <w:rPr>
          <w:rFonts w:ascii="Times New Roman" w:hAnsi="Times New Roman" w:cs="Times New Roman"/>
          <w:sz w:val="28"/>
          <w:szCs w:val="28"/>
        </w:rPr>
      </w:pPr>
      <w:r w:rsidRPr="00D7297C">
        <w:rPr>
          <w:rFonts w:ascii="Times New Roman" w:hAnsi="Times New Roman" w:cs="Times New Roman"/>
          <w:sz w:val="28"/>
          <w:szCs w:val="28"/>
        </w:rPr>
        <w:t>Зволікання в боротьбі з системною корупцією в державних фінансах і відсутність реальної децентралізації бюджетних потоків формують сприятливу основу для подальшого зростання податкового тиску на національну економіку, що вже в короткостроковій перспективі матиме згубні наслідки для розвитку малого і середнього бізнесу і нагнітати градус соціальної напруженості.</w:t>
      </w:r>
    </w:p>
    <w:p w:rsidR="009C14A0" w:rsidRPr="00D7297C" w:rsidRDefault="009C14A0" w:rsidP="009C14A0">
      <w:pPr>
        <w:spacing w:after="0" w:line="360" w:lineRule="auto"/>
        <w:ind w:left="66" w:right="5" w:firstLine="642"/>
        <w:jc w:val="both"/>
        <w:rPr>
          <w:rFonts w:ascii="Times New Roman" w:hAnsi="Times New Roman" w:cs="Times New Roman"/>
          <w:sz w:val="28"/>
          <w:szCs w:val="28"/>
        </w:rPr>
      </w:pPr>
      <w:r w:rsidRPr="00D7297C">
        <w:rPr>
          <w:rFonts w:ascii="Times New Roman" w:hAnsi="Times New Roman" w:cs="Times New Roman"/>
          <w:color w:val="000000"/>
          <w:sz w:val="28"/>
          <w:szCs w:val="28"/>
        </w:rPr>
        <w:t>В результаті проведеного кореляційно</w:t>
      </w:r>
      <w:r w:rsidRPr="00D7297C">
        <w:rPr>
          <w:rFonts w:ascii="Times New Roman" w:hAnsi="Times New Roman" w:cs="Times New Roman"/>
          <w:b/>
          <w:color w:val="000000"/>
          <w:sz w:val="28"/>
          <w:szCs w:val="28"/>
        </w:rPr>
        <w:t>-</w:t>
      </w:r>
      <w:r w:rsidRPr="00D7297C">
        <w:rPr>
          <w:rFonts w:ascii="Times New Roman" w:hAnsi="Times New Roman" w:cs="Times New Roman"/>
          <w:color w:val="000000"/>
          <w:sz w:val="28"/>
          <w:szCs w:val="28"/>
        </w:rPr>
        <w:t>регресійного</w:t>
      </w:r>
      <w:r>
        <w:rPr>
          <w:rFonts w:ascii="Times New Roman" w:hAnsi="Times New Roman" w:cs="Times New Roman"/>
          <w:color w:val="000000"/>
          <w:sz w:val="28"/>
          <w:szCs w:val="28"/>
          <w:lang w:val="uk-UA"/>
        </w:rPr>
        <w:t xml:space="preserve"> аналізу</w:t>
      </w:r>
      <w:r w:rsidRPr="00D7297C">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виявлена пряма</w:t>
      </w:r>
      <w:r w:rsidRPr="00D7297C">
        <w:rPr>
          <w:rFonts w:ascii="Times New Roman" w:hAnsi="Times New Roman" w:cs="Times New Roman"/>
          <w:color w:val="000000"/>
          <w:sz w:val="28"/>
          <w:szCs w:val="28"/>
        </w:rPr>
        <w:t xml:space="preserve"> </w:t>
      </w:r>
      <w:r w:rsidRPr="00D7297C">
        <w:rPr>
          <w:rFonts w:ascii="Times New Roman" w:hAnsi="Times New Roman" w:cs="Times New Roman"/>
          <w:sz w:val="28"/>
          <w:szCs w:val="28"/>
        </w:rPr>
        <w:t>залежн</w:t>
      </w:r>
      <w:r>
        <w:rPr>
          <w:rFonts w:ascii="Times New Roman" w:hAnsi="Times New Roman" w:cs="Times New Roman"/>
          <w:sz w:val="28"/>
          <w:szCs w:val="28"/>
          <w:lang w:val="uk-UA"/>
        </w:rPr>
        <w:t xml:space="preserve">ість </w:t>
      </w:r>
      <w:r w:rsidRPr="00D7297C">
        <w:rPr>
          <w:rFonts w:ascii="Times New Roman" w:hAnsi="Times New Roman" w:cs="Times New Roman"/>
          <w:sz w:val="28"/>
          <w:szCs w:val="28"/>
        </w:rPr>
        <w:t>між зовнішнім боргом України</w:t>
      </w:r>
      <w:r>
        <w:rPr>
          <w:rFonts w:ascii="Times New Roman" w:hAnsi="Times New Roman" w:cs="Times New Roman"/>
          <w:sz w:val="28"/>
          <w:szCs w:val="28"/>
          <w:lang w:val="uk-UA"/>
        </w:rPr>
        <w:t xml:space="preserve"> та</w:t>
      </w:r>
      <w:r w:rsidRPr="00D7297C">
        <w:rPr>
          <w:rFonts w:ascii="Times New Roman" w:hAnsi="Times New Roman" w:cs="Times New Roman"/>
          <w:sz w:val="28"/>
          <w:szCs w:val="28"/>
        </w:rPr>
        <w:t xml:space="preserve"> сумою траншу </w:t>
      </w:r>
      <w:r>
        <w:rPr>
          <w:rFonts w:ascii="Times New Roman" w:hAnsi="Times New Roman" w:cs="Times New Roman"/>
          <w:sz w:val="28"/>
          <w:szCs w:val="28"/>
          <w:lang w:val="uk-UA"/>
        </w:rPr>
        <w:t>МВФ</w:t>
      </w:r>
      <w:r>
        <w:rPr>
          <w:rFonts w:ascii="Times New Roman" w:hAnsi="Times New Roman" w:cs="Times New Roman"/>
          <w:sz w:val="28"/>
          <w:szCs w:val="28"/>
        </w:rPr>
        <w:t xml:space="preserve"> та ПІІ</w:t>
      </w:r>
      <w:r w:rsidRPr="00D7297C">
        <w:rPr>
          <w:rFonts w:ascii="Times New Roman" w:hAnsi="Times New Roman" w:cs="Times New Roman"/>
          <w:sz w:val="28"/>
          <w:szCs w:val="28"/>
        </w:rPr>
        <w:t>.</w:t>
      </w:r>
    </w:p>
    <w:p w:rsidR="009C14A0" w:rsidRPr="00D7297C" w:rsidRDefault="009C14A0" w:rsidP="009C14A0">
      <w:pPr>
        <w:spacing w:after="0" w:line="360" w:lineRule="auto"/>
        <w:ind w:left="66" w:right="5" w:firstLine="642"/>
        <w:jc w:val="both"/>
        <w:rPr>
          <w:rFonts w:ascii="Times New Roman" w:hAnsi="Times New Roman" w:cs="Times New Roman"/>
          <w:color w:val="000000"/>
          <w:sz w:val="28"/>
          <w:szCs w:val="28"/>
        </w:rPr>
      </w:pPr>
      <w:r w:rsidRPr="00D7297C">
        <w:rPr>
          <w:rFonts w:ascii="Times New Roman" w:hAnsi="Times New Roman" w:cs="Times New Roman"/>
          <w:color w:val="000000"/>
          <w:sz w:val="28"/>
          <w:szCs w:val="28"/>
        </w:rPr>
        <w:t xml:space="preserve">Виходячи з результатів цієї роботи, можна усвідомити, що у України є шанс та вибір, якою стратегією можна продовжувати взаємодіяти з МВФ:  </w:t>
      </w:r>
      <w:r w:rsidRPr="00D7297C">
        <w:rPr>
          <w:rFonts w:ascii="Times New Roman" w:hAnsi="Times New Roman" w:cs="Times New Roman"/>
          <w:sz w:val="28"/>
          <w:szCs w:val="28"/>
        </w:rPr>
        <w:t xml:space="preserve">або </w:t>
      </w:r>
      <w:r w:rsidRPr="00D7297C">
        <w:rPr>
          <w:rFonts w:ascii="Times New Roman" w:hAnsi="Times New Roman" w:cs="Times New Roman"/>
          <w:color w:val="000000"/>
          <w:sz w:val="28"/>
          <w:szCs w:val="28"/>
        </w:rPr>
        <w:t>відмовлення від співпраці з МВФ, після чого нам прирікають низький зріст, або виконає взяті на себе умови і отримає черговий кредитний транш, тому від далекоглядності авторів реформ та вправності ії виконавців залежитиме напрямок просування співробітництва України з МВФ задля здобуття макроеномічної стабільності.</w:t>
      </w:r>
    </w:p>
    <w:p w:rsidR="009C14A0" w:rsidRPr="00D7297C" w:rsidRDefault="009C14A0" w:rsidP="009C14A0">
      <w:pPr>
        <w:spacing w:after="0" w:line="360" w:lineRule="auto"/>
        <w:ind w:left="66" w:right="5" w:firstLine="642"/>
        <w:jc w:val="both"/>
        <w:rPr>
          <w:rFonts w:ascii="Times New Roman" w:hAnsi="Times New Roman" w:cs="Times New Roman"/>
          <w:sz w:val="28"/>
          <w:szCs w:val="28"/>
        </w:rPr>
      </w:pPr>
    </w:p>
    <w:p w:rsidR="009C14A0" w:rsidRPr="00D7297C" w:rsidRDefault="009C14A0" w:rsidP="009C14A0">
      <w:pPr>
        <w:shd w:val="clear" w:color="auto" w:fill="FFFFFF"/>
        <w:spacing w:after="0" w:line="360" w:lineRule="auto"/>
        <w:ind w:right="5" w:firstLine="708"/>
        <w:rPr>
          <w:rFonts w:ascii="Times New Roman" w:hAnsi="Times New Roman" w:cs="Times New Roman"/>
          <w:sz w:val="28"/>
          <w:szCs w:val="28"/>
        </w:rPr>
      </w:pPr>
      <w:r w:rsidRPr="00D7297C">
        <w:rPr>
          <w:rFonts w:ascii="Times New Roman" w:hAnsi="Times New Roman" w:cs="Times New Roman"/>
        </w:rPr>
        <w:br w:type="page"/>
      </w:r>
    </w:p>
    <w:p w:rsidR="009C14A0" w:rsidRPr="00D7297C" w:rsidRDefault="009C14A0" w:rsidP="009C14A0">
      <w:pPr>
        <w:shd w:val="clear" w:color="auto" w:fill="FFFFFF"/>
        <w:spacing w:after="0" w:line="360" w:lineRule="auto"/>
        <w:ind w:right="5" w:firstLine="708"/>
        <w:jc w:val="center"/>
        <w:rPr>
          <w:rFonts w:ascii="Times New Roman" w:hAnsi="Times New Roman" w:cs="Times New Roman"/>
          <w:b/>
          <w:color w:val="000000"/>
          <w:sz w:val="28"/>
          <w:szCs w:val="28"/>
        </w:rPr>
      </w:pPr>
      <w:r w:rsidRPr="00D7297C">
        <w:rPr>
          <w:rFonts w:ascii="Times New Roman" w:hAnsi="Times New Roman" w:cs="Times New Roman"/>
          <w:b/>
          <w:color w:val="000000"/>
          <w:sz w:val="28"/>
          <w:szCs w:val="28"/>
        </w:rPr>
        <w:lastRenderedPageBreak/>
        <w:t>СПИСОК ВИКОРИСТАНИХ ДЖЕРЕЛ</w:t>
      </w:r>
    </w:p>
    <w:p w:rsidR="009C14A0" w:rsidRPr="00D7297C" w:rsidRDefault="009C14A0" w:rsidP="009C14A0">
      <w:pPr>
        <w:shd w:val="clear" w:color="auto" w:fill="FFFFFF"/>
        <w:spacing w:after="0" w:line="360" w:lineRule="auto"/>
        <w:ind w:right="5" w:firstLine="708"/>
        <w:jc w:val="both"/>
        <w:rPr>
          <w:rFonts w:ascii="Times New Roman" w:hAnsi="Times New Roman" w:cs="Times New Roman"/>
          <w:b/>
          <w:sz w:val="28"/>
          <w:szCs w:val="28"/>
        </w:rPr>
      </w:pPr>
    </w:p>
    <w:p w:rsidR="009C14A0" w:rsidRPr="009C14A0" w:rsidRDefault="009C14A0" w:rsidP="009C14A0">
      <w:pPr>
        <w:numPr>
          <w:ilvl w:val="0"/>
          <w:numId w:val="2"/>
        </w:numPr>
        <w:tabs>
          <w:tab w:val="left" w:pos="426"/>
          <w:tab w:val="left" w:pos="993"/>
        </w:tabs>
        <w:spacing w:after="0" w:line="360" w:lineRule="auto"/>
        <w:ind w:left="0" w:right="5" w:firstLine="567"/>
        <w:jc w:val="both"/>
        <w:rPr>
          <w:rFonts w:ascii="Times New Roman" w:hAnsi="Times New Roman" w:cs="Times New Roman"/>
          <w:sz w:val="28"/>
          <w:szCs w:val="28"/>
          <w:lang w:val="en-US"/>
        </w:rPr>
      </w:pPr>
      <w:r w:rsidRPr="009C14A0">
        <w:rPr>
          <w:rFonts w:ascii="Times New Roman" w:hAnsi="Times New Roman" w:cs="Times New Roman"/>
          <w:sz w:val="28"/>
          <w:szCs w:val="28"/>
          <w:lang w:val="en-US"/>
        </w:rPr>
        <w:t>Vinay Bhargava. The Role of the International Financial Institutions in Addressing Global Issues [</w:t>
      </w:r>
      <w:r w:rsidRPr="00D7297C">
        <w:rPr>
          <w:rFonts w:ascii="Times New Roman" w:hAnsi="Times New Roman" w:cs="Times New Roman"/>
          <w:sz w:val="28"/>
          <w:szCs w:val="28"/>
        </w:rPr>
        <w:t>Електронний</w:t>
      </w:r>
      <w:r w:rsidRPr="009C14A0">
        <w:rPr>
          <w:rFonts w:ascii="Times New Roman" w:hAnsi="Times New Roman" w:cs="Times New Roman"/>
          <w:sz w:val="28"/>
          <w:szCs w:val="28"/>
          <w:lang w:val="en-US"/>
        </w:rPr>
        <w:t xml:space="preserve"> </w:t>
      </w:r>
      <w:r w:rsidRPr="00D7297C">
        <w:rPr>
          <w:rFonts w:ascii="Times New Roman" w:hAnsi="Times New Roman" w:cs="Times New Roman"/>
          <w:sz w:val="28"/>
          <w:szCs w:val="28"/>
        </w:rPr>
        <w:t>ресурс</w:t>
      </w:r>
      <w:r w:rsidRPr="009C14A0">
        <w:rPr>
          <w:rFonts w:ascii="Times New Roman" w:hAnsi="Times New Roman" w:cs="Times New Roman"/>
          <w:sz w:val="28"/>
          <w:szCs w:val="28"/>
          <w:lang w:val="en-US"/>
        </w:rPr>
        <w:t xml:space="preserve">] / Vinay Bhargava // The World Bank. – 2014. – </w:t>
      </w:r>
      <w:r w:rsidRPr="00D7297C">
        <w:rPr>
          <w:rFonts w:ascii="Times New Roman" w:hAnsi="Times New Roman" w:cs="Times New Roman"/>
          <w:sz w:val="28"/>
          <w:szCs w:val="28"/>
        </w:rPr>
        <w:t>Режим</w:t>
      </w:r>
      <w:r w:rsidRPr="009C14A0">
        <w:rPr>
          <w:rFonts w:ascii="Times New Roman" w:hAnsi="Times New Roman" w:cs="Times New Roman"/>
          <w:sz w:val="28"/>
          <w:szCs w:val="28"/>
          <w:lang w:val="en-US"/>
        </w:rPr>
        <w:t xml:space="preserve"> </w:t>
      </w:r>
      <w:r w:rsidRPr="00D7297C">
        <w:rPr>
          <w:rFonts w:ascii="Times New Roman" w:hAnsi="Times New Roman" w:cs="Times New Roman"/>
          <w:sz w:val="28"/>
          <w:szCs w:val="28"/>
        </w:rPr>
        <w:t>доступу</w:t>
      </w:r>
      <w:r w:rsidRPr="009C14A0">
        <w:rPr>
          <w:rFonts w:ascii="Times New Roman" w:hAnsi="Times New Roman" w:cs="Times New Roman"/>
          <w:sz w:val="28"/>
          <w:szCs w:val="28"/>
          <w:lang w:val="en-US"/>
        </w:rPr>
        <w:t xml:space="preserve">: </w:t>
      </w:r>
      <w:hyperlink r:id="rId5">
        <w:r w:rsidRPr="009C14A0">
          <w:rPr>
            <w:rFonts w:ascii="Times New Roman" w:hAnsi="Times New Roman" w:cs="Times New Roman"/>
            <w:sz w:val="28"/>
            <w:szCs w:val="28"/>
            <w:lang w:val="en-US"/>
          </w:rPr>
          <w:t>http://siteresources.worldbank.org/EXTABOUTUS/Resources/Chapter20.pdf</w:t>
        </w:r>
      </w:hyperlink>
    </w:p>
    <w:p w:rsidR="009C14A0" w:rsidRPr="009C14A0" w:rsidRDefault="009C14A0" w:rsidP="009C14A0">
      <w:pPr>
        <w:pStyle w:val="1"/>
        <w:numPr>
          <w:ilvl w:val="0"/>
          <w:numId w:val="2"/>
        </w:numPr>
        <w:tabs>
          <w:tab w:val="left" w:pos="426"/>
          <w:tab w:val="left" w:pos="993"/>
        </w:tabs>
        <w:spacing w:before="0" w:after="0" w:line="360" w:lineRule="auto"/>
        <w:ind w:left="0" w:right="5" w:firstLine="567"/>
        <w:jc w:val="both"/>
        <w:rPr>
          <w:sz w:val="28"/>
          <w:szCs w:val="28"/>
          <w:lang w:val="en-US"/>
        </w:rPr>
      </w:pPr>
      <w:r w:rsidRPr="009C14A0">
        <w:rPr>
          <w:b w:val="0"/>
          <w:sz w:val="28"/>
          <w:szCs w:val="28"/>
          <w:lang w:val="en-US"/>
        </w:rPr>
        <w:t>John W. McArthur. Developing countries and international organizations: Introduction to the special issue [</w:t>
      </w:r>
      <w:r w:rsidRPr="00D7297C">
        <w:rPr>
          <w:b w:val="0"/>
          <w:sz w:val="28"/>
          <w:szCs w:val="28"/>
        </w:rPr>
        <w:t>Електронний</w:t>
      </w:r>
      <w:r w:rsidRPr="009C14A0">
        <w:rPr>
          <w:b w:val="0"/>
          <w:sz w:val="28"/>
          <w:szCs w:val="28"/>
          <w:lang w:val="en-US"/>
        </w:rPr>
        <w:t xml:space="preserve"> </w:t>
      </w:r>
      <w:r w:rsidRPr="00D7297C">
        <w:rPr>
          <w:b w:val="0"/>
          <w:sz w:val="28"/>
          <w:szCs w:val="28"/>
        </w:rPr>
        <w:t>ресурс</w:t>
      </w:r>
      <w:r w:rsidRPr="009C14A0">
        <w:rPr>
          <w:b w:val="0"/>
          <w:sz w:val="28"/>
          <w:szCs w:val="28"/>
          <w:lang w:val="en-US"/>
        </w:rPr>
        <w:t xml:space="preserve">] / John W. McArthur, Eric Werker // </w:t>
      </w:r>
      <w:hyperlink r:id="rId6">
        <w:r w:rsidRPr="009C14A0">
          <w:rPr>
            <w:b w:val="0"/>
            <w:sz w:val="28"/>
            <w:szCs w:val="28"/>
            <w:lang w:val="en-US"/>
          </w:rPr>
          <w:t>The Review of International Organizations</w:t>
        </w:r>
      </w:hyperlink>
      <w:r w:rsidRPr="009C14A0">
        <w:rPr>
          <w:b w:val="0"/>
          <w:sz w:val="28"/>
          <w:szCs w:val="28"/>
          <w:lang w:val="en-US"/>
        </w:rPr>
        <w:t xml:space="preserve">. – 2016. – </w:t>
      </w:r>
      <w:r w:rsidRPr="00D7297C">
        <w:rPr>
          <w:b w:val="0"/>
          <w:sz w:val="28"/>
          <w:szCs w:val="28"/>
        </w:rPr>
        <w:t>Режим</w:t>
      </w:r>
      <w:r w:rsidRPr="009C14A0">
        <w:rPr>
          <w:b w:val="0"/>
          <w:sz w:val="28"/>
          <w:szCs w:val="28"/>
          <w:lang w:val="en-US"/>
        </w:rPr>
        <w:t xml:space="preserve"> </w:t>
      </w:r>
      <w:r w:rsidRPr="00D7297C">
        <w:rPr>
          <w:b w:val="0"/>
          <w:sz w:val="28"/>
          <w:szCs w:val="28"/>
        </w:rPr>
        <w:t>доступу</w:t>
      </w:r>
      <w:r w:rsidRPr="009C14A0">
        <w:rPr>
          <w:b w:val="0"/>
          <w:sz w:val="28"/>
          <w:szCs w:val="28"/>
          <w:lang w:val="en-US"/>
        </w:rPr>
        <w:t>: https://link.springer.com/article/10.1007/s11558-016-9251-2</w:t>
      </w:r>
    </w:p>
    <w:p w:rsidR="009C14A0" w:rsidRPr="009C14A0"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lang w:val="en-US"/>
        </w:rPr>
      </w:pPr>
      <w:r w:rsidRPr="009C14A0">
        <w:rPr>
          <w:rFonts w:ascii="Times New Roman" w:hAnsi="Times New Roman" w:cs="Times New Roman"/>
          <w:sz w:val="28"/>
          <w:szCs w:val="28"/>
          <w:highlight w:val="white"/>
          <w:lang w:val="en-US"/>
        </w:rPr>
        <w:t> </w:t>
      </w:r>
      <w:r w:rsidRPr="00D7297C">
        <w:rPr>
          <w:rFonts w:ascii="Times New Roman" w:hAnsi="Times New Roman" w:cs="Times New Roman"/>
          <w:sz w:val="28"/>
          <w:szCs w:val="28"/>
          <w:highlight w:val="white"/>
        </w:rPr>
        <w:t>Мокій</w:t>
      </w:r>
      <w:r w:rsidRPr="009C14A0">
        <w:rPr>
          <w:rFonts w:ascii="Times New Roman" w:hAnsi="Times New Roman" w:cs="Times New Roman"/>
          <w:sz w:val="28"/>
          <w:szCs w:val="28"/>
          <w:highlight w:val="white"/>
          <w:lang w:val="en-US"/>
        </w:rPr>
        <w:t> </w:t>
      </w:r>
      <w:r w:rsidRPr="00D7297C">
        <w:rPr>
          <w:rFonts w:ascii="Times New Roman" w:hAnsi="Times New Roman" w:cs="Times New Roman"/>
          <w:sz w:val="28"/>
          <w:szCs w:val="28"/>
          <w:highlight w:val="white"/>
        </w:rPr>
        <w:t>А</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І</w:t>
      </w:r>
      <w:r w:rsidRPr="009C14A0">
        <w:rPr>
          <w:rFonts w:ascii="Times New Roman" w:hAnsi="Times New Roman" w:cs="Times New Roman"/>
          <w:sz w:val="28"/>
          <w:szCs w:val="28"/>
          <w:highlight w:val="white"/>
          <w:lang w:val="en-US"/>
        </w:rPr>
        <w:t>.  </w:t>
      </w:r>
      <w:r w:rsidRPr="00D7297C">
        <w:rPr>
          <w:rFonts w:ascii="Times New Roman" w:hAnsi="Times New Roman" w:cs="Times New Roman"/>
          <w:sz w:val="28"/>
          <w:szCs w:val="28"/>
          <w:highlight w:val="white"/>
        </w:rPr>
        <w:t>Міжнародні</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організації</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Навч</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посіб</w:t>
      </w:r>
      <w:r w:rsidRPr="009C14A0">
        <w:rPr>
          <w:rFonts w:ascii="Times New Roman" w:hAnsi="Times New Roman" w:cs="Times New Roman"/>
          <w:sz w:val="28"/>
          <w:szCs w:val="28"/>
          <w:highlight w:val="white"/>
          <w:lang w:val="en-US"/>
        </w:rPr>
        <w:t xml:space="preserve">. / A. I.  </w:t>
      </w:r>
      <w:r w:rsidRPr="00D7297C">
        <w:rPr>
          <w:rFonts w:ascii="Times New Roman" w:hAnsi="Times New Roman" w:cs="Times New Roman"/>
          <w:sz w:val="28"/>
          <w:szCs w:val="28"/>
          <w:highlight w:val="white"/>
        </w:rPr>
        <w:t>Мокій</w:t>
      </w:r>
      <w:r w:rsidRPr="009C14A0">
        <w:rPr>
          <w:rFonts w:ascii="Times New Roman" w:hAnsi="Times New Roman" w:cs="Times New Roman"/>
          <w:sz w:val="28"/>
          <w:szCs w:val="28"/>
          <w:highlight w:val="white"/>
          <w:lang w:val="en-US"/>
        </w:rPr>
        <w:t>, </w:t>
      </w:r>
      <w:r w:rsidRPr="00D7297C">
        <w:rPr>
          <w:rFonts w:ascii="Times New Roman" w:hAnsi="Times New Roman" w:cs="Times New Roman"/>
          <w:sz w:val="28"/>
          <w:szCs w:val="28"/>
          <w:highlight w:val="white"/>
        </w:rPr>
        <w:t>Т</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П</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Яхно</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І</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Г</w:t>
      </w:r>
      <w:r w:rsidRPr="009C14A0">
        <w:rPr>
          <w:rFonts w:ascii="Times New Roman" w:hAnsi="Times New Roman" w:cs="Times New Roman"/>
          <w:sz w:val="28"/>
          <w:szCs w:val="28"/>
          <w:highlight w:val="white"/>
          <w:lang w:val="en-US"/>
        </w:rPr>
        <w:t>. </w:t>
      </w:r>
      <w:r w:rsidRPr="00D7297C">
        <w:rPr>
          <w:rFonts w:ascii="Times New Roman" w:hAnsi="Times New Roman" w:cs="Times New Roman"/>
          <w:sz w:val="28"/>
          <w:szCs w:val="28"/>
          <w:highlight w:val="white"/>
        </w:rPr>
        <w:t>Бабець</w:t>
      </w:r>
      <w:r w:rsidRPr="009C14A0">
        <w:rPr>
          <w:rFonts w:ascii="Times New Roman" w:hAnsi="Times New Roman" w:cs="Times New Roman"/>
          <w:sz w:val="28"/>
          <w:szCs w:val="28"/>
          <w:highlight w:val="white"/>
          <w:lang w:val="en-US"/>
        </w:rPr>
        <w:t xml:space="preserve">  – </w:t>
      </w:r>
      <w:r w:rsidRPr="00D7297C">
        <w:rPr>
          <w:rFonts w:ascii="Times New Roman" w:hAnsi="Times New Roman" w:cs="Times New Roman"/>
          <w:sz w:val="28"/>
          <w:szCs w:val="28"/>
          <w:highlight w:val="white"/>
        </w:rPr>
        <w:t>К</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Центр</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учбової</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літератури</w:t>
      </w:r>
      <w:r w:rsidRPr="009C14A0">
        <w:rPr>
          <w:rFonts w:ascii="Times New Roman" w:hAnsi="Times New Roman" w:cs="Times New Roman"/>
          <w:sz w:val="28"/>
          <w:szCs w:val="28"/>
          <w:highlight w:val="white"/>
          <w:lang w:val="en-US"/>
        </w:rPr>
        <w:t>, 2011.</w:t>
      </w:r>
    </w:p>
    <w:p w:rsidR="009C14A0" w:rsidRPr="009C14A0"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lang w:val="en-US"/>
        </w:rPr>
      </w:pPr>
      <w:r w:rsidRPr="009C14A0">
        <w:rPr>
          <w:rFonts w:ascii="Times New Roman" w:hAnsi="Times New Roman" w:cs="Times New Roman"/>
          <w:b/>
          <w:i/>
          <w:sz w:val="28"/>
          <w:szCs w:val="28"/>
          <w:highlight w:val="white"/>
          <w:lang w:val="en-US"/>
        </w:rPr>
        <w:t xml:space="preserve"> </w:t>
      </w:r>
      <w:r w:rsidRPr="00D7297C">
        <w:rPr>
          <w:rFonts w:ascii="Times New Roman" w:hAnsi="Times New Roman" w:cs="Times New Roman"/>
          <w:sz w:val="28"/>
          <w:szCs w:val="28"/>
          <w:highlight w:val="white"/>
        </w:rPr>
        <w:t>Циганкова</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Т</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М</w:t>
      </w:r>
      <w:r w:rsidRPr="009C14A0">
        <w:rPr>
          <w:rFonts w:ascii="Times New Roman" w:hAnsi="Times New Roman" w:cs="Times New Roman"/>
          <w:sz w:val="28"/>
          <w:szCs w:val="28"/>
          <w:highlight w:val="white"/>
          <w:lang w:val="en-US"/>
        </w:rPr>
        <w:t>. </w:t>
      </w:r>
      <w:r w:rsidRPr="00D7297C">
        <w:rPr>
          <w:rFonts w:ascii="Times New Roman" w:hAnsi="Times New Roman" w:cs="Times New Roman"/>
          <w:sz w:val="28"/>
          <w:szCs w:val="28"/>
          <w:highlight w:val="white"/>
        </w:rPr>
        <w:t>Міжнародні</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організації</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Навч</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посібник</w:t>
      </w:r>
      <w:r w:rsidRPr="009C14A0">
        <w:rPr>
          <w:rFonts w:ascii="Times New Roman" w:hAnsi="Times New Roman" w:cs="Times New Roman"/>
          <w:sz w:val="28"/>
          <w:szCs w:val="28"/>
          <w:highlight w:val="white"/>
          <w:lang w:val="en-US"/>
        </w:rPr>
        <w:t xml:space="preserve">. / </w:t>
      </w:r>
      <w:r w:rsidRPr="00D7297C">
        <w:rPr>
          <w:rFonts w:ascii="Times New Roman" w:hAnsi="Times New Roman" w:cs="Times New Roman"/>
          <w:sz w:val="28"/>
          <w:szCs w:val="28"/>
          <w:highlight w:val="white"/>
        </w:rPr>
        <w:t>Т</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М</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Циганкова</w:t>
      </w:r>
      <w:r w:rsidRPr="009C14A0">
        <w:rPr>
          <w:rFonts w:ascii="Times New Roman" w:hAnsi="Times New Roman" w:cs="Times New Roman"/>
          <w:sz w:val="28"/>
          <w:szCs w:val="28"/>
          <w:highlight w:val="white"/>
          <w:lang w:val="en-US"/>
        </w:rPr>
        <w:t>,  </w:t>
      </w:r>
      <w:r w:rsidRPr="00D7297C">
        <w:rPr>
          <w:rFonts w:ascii="Times New Roman" w:hAnsi="Times New Roman" w:cs="Times New Roman"/>
          <w:sz w:val="28"/>
          <w:szCs w:val="28"/>
          <w:highlight w:val="white"/>
        </w:rPr>
        <w:t>Т</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Ф</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Гордєєва</w:t>
      </w:r>
      <w:r w:rsidRPr="009C14A0">
        <w:rPr>
          <w:rFonts w:ascii="Times New Roman" w:hAnsi="Times New Roman" w:cs="Times New Roman"/>
          <w:sz w:val="28"/>
          <w:szCs w:val="28"/>
          <w:highlight w:val="white"/>
          <w:lang w:val="en-US"/>
        </w:rPr>
        <w:t xml:space="preserve"> – </w:t>
      </w:r>
      <w:r w:rsidRPr="00D7297C">
        <w:rPr>
          <w:rFonts w:ascii="Times New Roman" w:hAnsi="Times New Roman" w:cs="Times New Roman"/>
          <w:sz w:val="28"/>
          <w:szCs w:val="28"/>
          <w:highlight w:val="white"/>
        </w:rPr>
        <w:t>Вид</w:t>
      </w:r>
      <w:r w:rsidRPr="009C14A0">
        <w:rPr>
          <w:rFonts w:ascii="Times New Roman" w:hAnsi="Times New Roman" w:cs="Times New Roman"/>
          <w:sz w:val="28"/>
          <w:szCs w:val="28"/>
          <w:highlight w:val="white"/>
          <w:lang w:val="en-US"/>
        </w:rPr>
        <w:t>. 2-</w:t>
      </w:r>
      <w:r w:rsidRPr="00D7297C">
        <w:rPr>
          <w:rFonts w:ascii="Times New Roman" w:hAnsi="Times New Roman" w:cs="Times New Roman"/>
          <w:sz w:val="28"/>
          <w:szCs w:val="28"/>
          <w:highlight w:val="white"/>
        </w:rPr>
        <w:t>ге</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перероб</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і</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доп</w:t>
      </w:r>
      <w:r w:rsidRPr="009C14A0">
        <w:rPr>
          <w:rFonts w:ascii="Times New Roman" w:hAnsi="Times New Roman" w:cs="Times New Roman"/>
          <w:sz w:val="28"/>
          <w:szCs w:val="28"/>
          <w:highlight w:val="white"/>
          <w:lang w:val="en-US"/>
        </w:rPr>
        <w:t xml:space="preserve">. – </w:t>
      </w:r>
      <w:r w:rsidRPr="00D7297C">
        <w:rPr>
          <w:rFonts w:ascii="Times New Roman" w:hAnsi="Times New Roman" w:cs="Times New Roman"/>
          <w:sz w:val="28"/>
          <w:szCs w:val="28"/>
          <w:highlight w:val="white"/>
        </w:rPr>
        <w:t>К</w:t>
      </w:r>
      <w:r w:rsidRPr="009C14A0">
        <w:rPr>
          <w:rFonts w:ascii="Times New Roman" w:hAnsi="Times New Roman" w:cs="Times New Roman"/>
          <w:sz w:val="28"/>
          <w:szCs w:val="28"/>
          <w:highlight w:val="white"/>
          <w:lang w:val="en-US"/>
        </w:rPr>
        <w:t xml:space="preserve">.: </w:t>
      </w:r>
      <w:r w:rsidRPr="00D7297C">
        <w:rPr>
          <w:rFonts w:ascii="Times New Roman" w:hAnsi="Times New Roman" w:cs="Times New Roman"/>
          <w:sz w:val="28"/>
          <w:szCs w:val="28"/>
          <w:highlight w:val="white"/>
        </w:rPr>
        <w:t>КНЕУ</w:t>
      </w:r>
      <w:r w:rsidRPr="009C14A0">
        <w:rPr>
          <w:rFonts w:ascii="Times New Roman" w:hAnsi="Times New Roman" w:cs="Times New Roman"/>
          <w:sz w:val="28"/>
          <w:szCs w:val="28"/>
          <w:highlight w:val="white"/>
          <w:lang w:val="en-US"/>
        </w:rPr>
        <w:t xml:space="preserve">, 2001. – 340 </w:t>
      </w:r>
      <w:r w:rsidRPr="00D7297C">
        <w:rPr>
          <w:rFonts w:ascii="Times New Roman" w:hAnsi="Times New Roman" w:cs="Times New Roman"/>
          <w:sz w:val="28"/>
          <w:szCs w:val="28"/>
          <w:highlight w:val="white"/>
        </w:rPr>
        <w:t>с</w:t>
      </w:r>
      <w:r w:rsidRPr="009C14A0">
        <w:rPr>
          <w:rFonts w:ascii="Times New Roman" w:hAnsi="Times New Roman" w:cs="Times New Roman"/>
          <w:sz w:val="28"/>
          <w:szCs w:val="28"/>
          <w:highlight w:val="white"/>
          <w:lang w:val="en-US"/>
        </w:rPr>
        <w:t>.</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9C14A0">
        <w:rPr>
          <w:rFonts w:ascii="Times New Roman" w:hAnsi="Times New Roman" w:cs="Times New Roman"/>
          <w:sz w:val="28"/>
          <w:szCs w:val="28"/>
          <w:lang w:val="en-US"/>
        </w:rPr>
        <w:t xml:space="preserve"> </w:t>
      </w:r>
      <w:r w:rsidRPr="00D7297C">
        <w:rPr>
          <w:rFonts w:ascii="Times New Roman" w:hAnsi="Times New Roman" w:cs="Times New Roman"/>
          <w:sz w:val="28"/>
          <w:szCs w:val="28"/>
        </w:rPr>
        <w:t>Ковалевський В.В. Міжнародні організації: Навч. посібник / За ред. Ю.Г Козака, В.В. Ковалевського, Н.С. Логвінової – К.: Центр навчальної літератури. –  2009. – 223 с.</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Андросова Т.В. Міжнародні організації: кредитно-модульний курс: навч.-метод. посібник / Т.В. Андросова. – Харків: ХДУХТ, 2013. – 145 с.</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 Андросова Т.В. Міжнародні організації: Навч. посіб. / Т.В. Андросова.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Харків: Штрих, 2003. – 348 с.</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 Бочан І.О. Глобальна економіка: Підручник / І. О. Бочан, І. Р. Михасюк. – К.: Знання.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2007. – 403 с.</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highlight w:val="white"/>
        </w:rPr>
        <w:t xml:space="preserve"> Международные экономические организации: регулирование мирохозяйственных связей и предпринимательской деятельности. Учеб. пособие. – М.: Консалтбанкир. – 2000. – 624 с</w:t>
      </w:r>
      <w:r w:rsidRPr="00D7297C">
        <w:rPr>
          <w:rFonts w:ascii="Times New Roman" w:hAnsi="Times New Roman" w:cs="Times New Roman"/>
          <w:sz w:val="28"/>
          <w:szCs w:val="28"/>
        </w:rPr>
        <w:t>.</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highlight w:val="white"/>
        </w:rPr>
        <w:t xml:space="preserve"> Рязанова Н.  С. Міжнародні фінансові організації : підручник / М. А. Гапонюк, А. А. Максименко; М-во освіти і науки України, ДВНЗ “Київ. нац. </w:t>
      </w:r>
      <w:r w:rsidRPr="00D7297C">
        <w:rPr>
          <w:rFonts w:ascii="Times New Roman" w:hAnsi="Times New Roman" w:cs="Times New Roman"/>
          <w:sz w:val="28"/>
          <w:szCs w:val="28"/>
          <w:highlight w:val="white"/>
        </w:rPr>
        <w:lastRenderedPageBreak/>
        <w:t>екон. ун-т ім. Вадима Гетьмана”. – Електроні текстові дані. – Київ: КНЕУ. – 2010. – 230 с. </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highlight w:val="white"/>
        </w:rPr>
        <w:t>Колосова В. П.  Міжнародні організації: навч. посіб. / О. Д. Лук'яненко, Н. І. Данилюк, А. О. Овчаренко; М-во освіти і науки України, ДВНЗ “Київ. нац. екон. ун-т ім. Вадима Гетьмана”. – Київ: КНЕУ. – 2015. – 512 с.</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Кульбіда  М.В. Співробітництво міжнародних фінансових організацій  з країнами Східної Європи [Електронний ресурс] / М. В. Кульбіда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доступу:http://er.nau.edu.ua/bitstream.pdf</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highlight w:val="white"/>
        </w:rPr>
      </w:pPr>
      <w:r w:rsidRPr="00D7297C">
        <w:rPr>
          <w:rFonts w:ascii="Times New Roman" w:hAnsi="Times New Roman" w:cs="Times New Roman"/>
          <w:sz w:val="28"/>
          <w:szCs w:val="28"/>
        </w:rPr>
        <w:t>Скриль В.В. Проблемні аспекти співробітництва міжнародних фінансових організацій з Україною [Електронний ресурс] / В.В. Скриль, А.Б. Дзеркаль. // Економіч</w:t>
      </w:r>
      <w:r>
        <w:rPr>
          <w:rFonts w:ascii="Times New Roman" w:hAnsi="Times New Roman" w:cs="Times New Roman"/>
          <w:sz w:val="28"/>
          <w:szCs w:val="28"/>
        </w:rPr>
        <w:t>ний форум</w:t>
      </w:r>
      <w:r>
        <w:rPr>
          <w:rFonts w:ascii="Times New Roman" w:hAnsi="Times New Roman" w:cs="Times New Roman"/>
          <w:sz w:val="28"/>
          <w:szCs w:val="28"/>
          <w:lang w:val="uk-UA"/>
        </w:rPr>
        <w:t xml:space="preserve">. – </w:t>
      </w:r>
      <w:r w:rsidRPr="00D7297C">
        <w:rPr>
          <w:rFonts w:ascii="Times New Roman" w:hAnsi="Times New Roman" w:cs="Times New Roman"/>
          <w:sz w:val="28"/>
          <w:szCs w:val="28"/>
        </w:rPr>
        <w:t>2016</w:t>
      </w:r>
      <w:r>
        <w:rPr>
          <w:rFonts w:ascii="Times New Roman" w:hAnsi="Times New Roman" w:cs="Times New Roman"/>
          <w:sz w:val="28"/>
          <w:szCs w:val="28"/>
          <w:lang w:val="uk-UA"/>
        </w:rPr>
        <w:t xml:space="preserve">. – </w:t>
      </w:r>
      <w:r w:rsidRPr="00D7297C">
        <w:rPr>
          <w:rFonts w:ascii="Times New Roman" w:hAnsi="Times New Roman" w:cs="Times New Roman"/>
          <w:sz w:val="28"/>
          <w:szCs w:val="28"/>
          <w:highlight w:val="white"/>
        </w:rPr>
        <w:t xml:space="preserve">№7. </w:t>
      </w:r>
      <w:r>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w:t>
      </w:r>
      <w:r>
        <w:rPr>
          <w:rFonts w:ascii="Times New Roman" w:hAnsi="Times New Roman" w:cs="Times New Roman"/>
          <w:sz w:val="28"/>
          <w:szCs w:val="28"/>
          <w:lang w:val="uk-UA"/>
        </w:rPr>
        <w:t xml:space="preserve">С. 1-9. – </w:t>
      </w:r>
      <w:r w:rsidRPr="00D7297C">
        <w:rPr>
          <w:rFonts w:ascii="Times New Roman" w:hAnsi="Times New Roman" w:cs="Times New Roman"/>
          <w:sz w:val="28"/>
          <w:szCs w:val="28"/>
        </w:rPr>
        <w:t xml:space="preserve">Режим доступу: </w:t>
      </w:r>
      <w:hyperlink r:id="rId7">
        <w:r w:rsidRPr="00D7297C">
          <w:rPr>
            <w:rFonts w:ascii="Times New Roman" w:hAnsi="Times New Roman" w:cs="Times New Roman"/>
            <w:sz w:val="28"/>
            <w:szCs w:val="28"/>
          </w:rPr>
          <w:t>http://webcache.googleusercontent.com/search?q=cache:Ah6Dll2K4J0J:irbisnbuv.gov.ua/cgibin/irbis_nbuv/cgiirbis_64.exe</w:t>
        </w:r>
      </w:hyperlink>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highlight w:val="white"/>
        </w:rPr>
      </w:pPr>
      <w:r w:rsidRPr="00D7297C">
        <w:rPr>
          <w:rFonts w:ascii="Times New Roman" w:hAnsi="Times New Roman" w:cs="Times New Roman"/>
          <w:sz w:val="28"/>
          <w:szCs w:val="28"/>
          <w:highlight w:val="white"/>
        </w:rPr>
        <w:t xml:space="preserve">Ринейська  Л. С. Співробітництво України з міжнародними фінансовими організаціями в умовах інтеграції у світовий економічний простір </w:t>
      </w:r>
      <w:r w:rsidRPr="00D7297C">
        <w:rPr>
          <w:rFonts w:ascii="Times New Roman" w:hAnsi="Times New Roman" w:cs="Times New Roman"/>
          <w:sz w:val="28"/>
          <w:szCs w:val="28"/>
        </w:rPr>
        <w:t>[Електронний ресурс] / Л. С. Ринейська</w:t>
      </w:r>
      <w:r w:rsidRPr="00D7297C">
        <w:rPr>
          <w:rFonts w:ascii="Times New Roman" w:hAnsi="Times New Roman" w:cs="Times New Roman"/>
          <w:sz w:val="28"/>
          <w:szCs w:val="28"/>
          <w:highlight w:val="white"/>
        </w:rPr>
        <w:t xml:space="preserve"> // Ефективна економіка. – 2017. – №5. – </w:t>
      </w:r>
      <w:r w:rsidRPr="00D7297C">
        <w:rPr>
          <w:rFonts w:ascii="Times New Roman" w:hAnsi="Times New Roman" w:cs="Times New Roman"/>
          <w:sz w:val="28"/>
          <w:szCs w:val="28"/>
        </w:rPr>
        <w:t xml:space="preserve">Режим доступу: </w:t>
      </w:r>
      <w:hyperlink r:id="rId8">
        <w:r w:rsidRPr="00D7297C">
          <w:rPr>
            <w:rFonts w:ascii="Times New Roman" w:hAnsi="Times New Roman" w:cs="Times New Roman"/>
            <w:sz w:val="28"/>
            <w:szCs w:val="28"/>
            <w:highlight w:val="white"/>
          </w:rPr>
          <w:t>http://www.economy.nayka.com.ua/</w:t>
        </w:r>
      </w:hyperlink>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 Олійник А.А. Роль міжнародних фінансових організацій у забезпеченні міжнародної валютної ліквідності [Електронний ресурс] / А. А. Олійник // Економіка і суспільство.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2017.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№11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w:t>
      </w:r>
      <w:r>
        <w:rPr>
          <w:rFonts w:ascii="Times New Roman" w:hAnsi="Times New Roman" w:cs="Times New Roman"/>
          <w:sz w:val="28"/>
          <w:szCs w:val="28"/>
          <w:lang w:val="uk-UA"/>
        </w:rPr>
        <w:t xml:space="preserve">С. </w:t>
      </w:r>
      <w:r w:rsidRPr="00D7297C">
        <w:rPr>
          <w:rFonts w:ascii="Times New Roman" w:hAnsi="Times New Roman" w:cs="Times New Roman"/>
          <w:sz w:val="28"/>
          <w:szCs w:val="28"/>
        </w:rPr>
        <w:t xml:space="preserve">28-34.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http://www.economyandsociety.in.ua/journal/11_ukr/5.pdf</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Білорус О. Г. Глобальний конкурентний простір: монографія / Ю. М. Пахомов, І. Ю. Гузенко; Київ. нац. екон. ун-т ім. В. Гетьмана, Ін-т світ. економіки і міжнар. відносин НАН України, Міжнар. асоц. </w:t>
      </w:r>
      <w:r>
        <w:rPr>
          <w:rFonts w:ascii="Times New Roman" w:hAnsi="Times New Roman" w:cs="Times New Roman"/>
          <w:sz w:val="28"/>
          <w:szCs w:val="28"/>
          <w:lang w:val="uk-UA"/>
        </w:rPr>
        <w:t>«</w:t>
      </w:r>
      <w:r w:rsidRPr="00D7297C">
        <w:rPr>
          <w:rFonts w:ascii="Times New Roman" w:hAnsi="Times New Roman" w:cs="Times New Roman"/>
          <w:sz w:val="28"/>
          <w:szCs w:val="28"/>
        </w:rPr>
        <w:t>Україна – Рим. Клуб</w:t>
      </w:r>
      <w:r>
        <w:rPr>
          <w:rFonts w:ascii="Times New Roman" w:hAnsi="Times New Roman" w:cs="Times New Roman"/>
          <w:sz w:val="28"/>
          <w:szCs w:val="28"/>
          <w:lang w:val="uk-UA"/>
        </w:rPr>
        <w:t>»</w:t>
      </w:r>
      <w:r w:rsidRPr="00D7297C">
        <w:rPr>
          <w:rFonts w:ascii="Times New Roman" w:hAnsi="Times New Roman" w:cs="Times New Roman"/>
          <w:sz w:val="28"/>
          <w:szCs w:val="28"/>
        </w:rPr>
        <w:t xml:space="preserve">, Міжнар. ін-т глобалістики. Київ.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2007. 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680 c. </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 Елєрс Ґ. Стратегії реформ у сфері державних фінансів. Національні програми та міжнародні вимоги (МВФ, ЄС, Світовий банк). / Ґ. Елєрс // Фінанси України.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2014. </w:t>
      </w:r>
      <w:r w:rsidRPr="00D7297C">
        <w:rPr>
          <w:rFonts w:ascii="Times New Roman" w:hAnsi="Times New Roman" w:cs="Times New Roman"/>
          <w:sz w:val="28"/>
          <w:szCs w:val="28"/>
          <w:highlight w:val="white"/>
        </w:rPr>
        <w:t xml:space="preserve">– </w:t>
      </w:r>
      <w:r w:rsidRPr="00D7297C">
        <w:rPr>
          <w:rFonts w:ascii="Times New Roman" w:hAnsi="Times New Roman" w:cs="Times New Roman"/>
          <w:sz w:val="28"/>
          <w:szCs w:val="28"/>
        </w:rPr>
        <w:t xml:space="preserve">№ 7.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w:t>
      </w:r>
      <w:r>
        <w:rPr>
          <w:rFonts w:ascii="Times New Roman" w:hAnsi="Times New Roman" w:cs="Times New Roman"/>
          <w:sz w:val="28"/>
          <w:szCs w:val="28"/>
          <w:lang w:val="uk-UA"/>
        </w:rPr>
        <w:t xml:space="preserve">С. </w:t>
      </w:r>
      <w:r w:rsidRPr="00D7297C">
        <w:rPr>
          <w:rFonts w:ascii="Times New Roman" w:hAnsi="Times New Roman" w:cs="Times New Roman"/>
          <w:sz w:val="28"/>
          <w:szCs w:val="28"/>
        </w:rPr>
        <w:t>7–16.</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Дунас О.</w:t>
      </w:r>
      <w:r w:rsidRPr="00D7297C">
        <w:rPr>
          <w:rFonts w:ascii="Times New Roman" w:hAnsi="Times New Roman" w:cs="Times New Roman"/>
          <w:sz w:val="28"/>
          <w:szCs w:val="28"/>
        </w:rPr>
        <w:t xml:space="preserve">І. Правовий статус міжнародних фінансових організацій: автореф. дис. канд. юрид. наук: 12.00.11. Київ. / О. І. Дунас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2009. – 20 с. </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Колосова В.П.</w:t>
      </w:r>
      <w:r>
        <w:rPr>
          <w:rFonts w:ascii="Times New Roman" w:hAnsi="Times New Roman" w:cs="Times New Roman"/>
          <w:sz w:val="28"/>
          <w:szCs w:val="28"/>
          <w:lang w:val="uk-UA"/>
        </w:rPr>
        <w:t xml:space="preserve"> </w:t>
      </w:r>
      <w:r w:rsidRPr="00D7297C">
        <w:rPr>
          <w:rFonts w:ascii="Times New Roman" w:hAnsi="Times New Roman" w:cs="Times New Roman"/>
          <w:sz w:val="28"/>
          <w:szCs w:val="28"/>
        </w:rPr>
        <w:t xml:space="preserve">Співробітництво України з міжнародними фінансовими організаціями: сучасний стан та перспективи розширення. / В. П. Колосова, М. І. Іванова // Фінанси України.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2014.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 11.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w:t>
      </w:r>
      <w:r>
        <w:rPr>
          <w:rFonts w:ascii="Times New Roman" w:hAnsi="Times New Roman" w:cs="Times New Roman"/>
          <w:sz w:val="28"/>
          <w:szCs w:val="28"/>
          <w:lang w:val="uk-UA"/>
        </w:rPr>
        <w:t xml:space="preserve">С. </w:t>
      </w:r>
      <w:r w:rsidRPr="00D7297C">
        <w:rPr>
          <w:rFonts w:ascii="Times New Roman" w:hAnsi="Times New Roman" w:cs="Times New Roman"/>
          <w:sz w:val="28"/>
          <w:szCs w:val="28"/>
        </w:rPr>
        <w:t>33–47.</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 Рудик Н. Міжнародне кредитування ЄБРР як джерело фінансування розвитку підприємств України [Електронний ресурс] / Н. Рудик // Економічний часопис Східноєвропейського національного університету імені Лесі Українки.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2016.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//http://webcache.googleusercontent.com/search?q=cache:IfUovYz2KxcJ:www.irbis-nbuv.gov.ua/cgibin/irbis_nbuv/cgiirbis_64.exe</w:t>
      </w:r>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jc w:val="both"/>
        <w:rPr>
          <w:rFonts w:ascii="Times New Roman" w:hAnsi="Times New Roman" w:cs="Times New Roman"/>
          <w:sz w:val="28"/>
          <w:szCs w:val="28"/>
        </w:rPr>
      </w:pPr>
      <w:r w:rsidRPr="00D7297C">
        <w:rPr>
          <w:rFonts w:ascii="Times New Roman" w:hAnsi="Times New Roman" w:cs="Times New Roman"/>
          <w:sz w:val="28"/>
          <w:szCs w:val="28"/>
        </w:rPr>
        <w:t xml:space="preserve"> ЕБРР расширяет деятельность в странах своего присутствия  [Електронний ресурс].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2017.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9">
        <w:r w:rsidRPr="00D7297C">
          <w:rPr>
            <w:rFonts w:ascii="Times New Roman" w:hAnsi="Times New Roman" w:cs="Times New Roman"/>
            <w:sz w:val="28"/>
            <w:szCs w:val="28"/>
          </w:rPr>
          <w:t>https://www.euneighbours.eu/ru/east-south/stay-informed/news/ebrr-rassiraet-deatelnost-v-stranah-svoego-prisutstvia</w:t>
        </w:r>
      </w:hyperlink>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jc w:val="both"/>
        <w:rPr>
          <w:rFonts w:ascii="Times New Roman" w:hAnsi="Times New Roman" w:cs="Times New Roman"/>
          <w:sz w:val="28"/>
          <w:szCs w:val="28"/>
        </w:rPr>
      </w:pPr>
      <w:r>
        <w:rPr>
          <w:rFonts w:ascii="Times New Roman" w:hAnsi="Times New Roman" w:cs="Times New Roman"/>
          <w:sz w:val="28"/>
          <w:szCs w:val="28"/>
          <w:highlight w:val="white"/>
        </w:rPr>
        <w:t>Гузь М.</w:t>
      </w:r>
      <w:r w:rsidRPr="00D7297C">
        <w:rPr>
          <w:rFonts w:ascii="Times New Roman" w:hAnsi="Times New Roman" w:cs="Times New Roman"/>
          <w:sz w:val="28"/>
          <w:szCs w:val="28"/>
          <w:highlight w:val="white"/>
        </w:rPr>
        <w:t>М. Хронологізація та аналіз етапів спі</w:t>
      </w:r>
      <w:r>
        <w:rPr>
          <w:rFonts w:ascii="Times New Roman" w:hAnsi="Times New Roman" w:cs="Times New Roman"/>
          <w:sz w:val="28"/>
          <w:szCs w:val="28"/>
          <w:highlight w:val="white"/>
        </w:rPr>
        <w:t>вробітництва України з МВФ / М.</w:t>
      </w:r>
      <w:r w:rsidRPr="00D7297C">
        <w:rPr>
          <w:rFonts w:ascii="Times New Roman" w:hAnsi="Times New Roman" w:cs="Times New Roman"/>
          <w:sz w:val="28"/>
          <w:szCs w:val="28"/>
          <w:highlight w:val="white"/>
        </w:rPr>
        <w:t xml:space="preserve">М. Гузь //Економіка і регіон. – 2013. – №. 5. – </w:t>
      </w:r>
      <w:r>
        <w:rPr>
          <w:rFonts w:ascii="Times New Roman" w:hAnsi="Times New Roman" w:cs="Times New Roman"/>
          <w:sz w:val="28"/>
          <w:szCs w:val="28"/>
          <w:highlight w:val="white"/>
          <w:lang w:val="uk-UA"/>
        </w:rPr>
        <w:t xml:space="preserve">С. </w:t>
      </w:r>
      <w:r w:rsidRPr="00D7297C">
        <w:rPr>
          <w:rFonts w:ascii="Times New Roman" w:hAnsi="Times New Roman" w:cs="Times New Roman"/>
          <w:sz w:val="28"/>
          <w:szCs w:val="28"/>
          <w:highlight w:val="white"/>
        </w:rPr>
        <w:t>149-155.</w:t>
      </w:r>
      <w:r w:rsidRPr="00D7297C">
        <w:rPr>
          <w:rFonts w:ascii="Times New Roman" w:hAnsi="Times New Roman" w:cs="Times New Roman"/>
          <w:sz w:val="28"/>
          <w:szCs w:val="28"/>
        </w:rPr>
        <w:t xml:space="preserve"> </w:t>
      </w:r>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jc w:val="both"/>
        <w:rPr>
          <w:rFonts w:ascii="Times New Roman" w:hAnsi="Times New Roman" w:cs="Times New Roman"/>
          <w:sz w:val="28"/>
          <w:szCs w:val="28"/>
        </w:rPr>
      </w:pPr>
      <w:r>
        <w:rPr>
          <w:rFonts w:ascii="Times New Roman" w:hAnsi="Times New Roman" w:cs="Times New Roman"/>
          <w:sz w:val="28"/>
          <w:szCs w:val="28"/>
        </w:rPr>
        <w:t>Ігнатова О.</w:t>
      </w:r>
      <w:r w:rsidRPr="00D7297C">
        <w:rPr>
          <w:rFonts w:ascii="Times New Roman" w:hAnsi="Times New Roman" w:cs="Times New Roman"/>
          <w:sz w:val="28"/>
          <w:szCs w:val="28"/>
        </w:rPr>
        <w:t xml:space="preserve">М. Статистичний аналіз впливу надходжень кредитних ресурсів від МВФ на коливання курсу національної грошової одиниці в Україні / О. М. Ігнатова, Т. С. Григораш // Молодий вчений. – 2015. – № 1. – </w:t>
      </w:r>
      <w:r>
        <w:rPr>
          <w:rFonts w:ascii="Times New Roman" w:hAnsi="Times New Roman" w:cs="Times New Roman"/>
          <w:sz w:val="28"/>
          <w:szCs w:val="28"/>
          <w:lang w:val="uk-UA"/>
        </w:rPr>
        <w:t xml:space="preserve">С. </w:t>
      </w:r>
      <w:r w:rsidRPr="00D7297C">
        <w:rPr>
          <w:rFonts w:ascii="Times New Roman" w:hAnsi="Times New Roman" w:cs="Times New Roman"/>
          <w:sz w:val="28"/>
          <w:szCs w:val="28"/>
        </w:rPr>
        <w:t>96-99.</w:t>
      </w:r>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jc w:val="both"/>
        <w:rPr>
          <w:rFonts w:ascii="Times New Roman" w:hAnsi="Times New Roman" w:cs="Times New Roman"/>
          <w:sz w:val="28"/>
          <w:szCs w:val="28"/>
        </w:rPr>
      </w:pPr>
      <w:r>
        <w:rPr>
          <w:rFonts w:ascii="Times New Roman" w:hAnsi="Times New Roman" w:cs="Times New Roman"/>
          <w:sz w:val="28"/>
          <w:szCs w:val="28"/>
        </w:rPr>
        <w:t>Сапич В.</w:t>
      </w:r>
      <w:r w:rsidRPr="00D7297C">
        <w:rPr>
          <w:rFonts w:ascii="Times New Roman" w:hAnsi="Times New Roman" w:cs="Times New Roman"/>
          <w:sz w:val="28"/>
          <w:szCs w:val="28"/>
        </w:rPr>
        <w:t>І. Сучасний етап співпраці України з Міжнародним валютним фондом/ В. І. Сапич // Програмний комітет: Постоловський Руслан Михайлович–кандидат історичних наук. – 168 с.</w:t>
      </w:r>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jc w:val="both"/>
        <w:rPr>
          <w:rFonts w:ascii="Times New Roman" w:hAnsi="Times New Roman" w:cs="Times New Roman"/>
          <w:sz w:val="28"/>
          <w:szCs w:val="28"/>
        </w:rPr>
      </w:pPr>
      <w:r>
        <w:rPr>
          <w:rFonts w:ascii="Times New Roman" w:hAnsi="Times New Roman" w:cs="Times New Roman"/>
          <w:sz w:val="28"/>
          <w:szCs w:val="28"/>
          <w:highlight w:val="white"/>
        </w:rPr>
        <w:t>Кушнір Н.</w:t>
      </w:r>
      <w:r w:rsidRPr="00D7297C">
        <w:rPr>
          <w:rFonts w:ascii="Times New Roman" w:hAnsi="Times New Roman" w:cs="Times New Roman"/>
          <w:sz w:val="28"/>
          <w:szCs w:val="28"/>
          <w:highlight w:val="white"/>
        </w:rPr>
        <w:t xml:space="preserve">О. Сучасний стан та перспективи співробітництва України з Міжнародним валютним фондом </w:t>
      </w:r>
      <w:r w:rsidRPr="00D7297C">
        <w:rPr>
          <w:rFonts w:ascii="Times New Roman" w:hAnsi="Times New Roman" w:cs="Times New Roman"/>
          <w:sz w:val="28"/>
          <w:szCs w:val="28"/>
        </w:rPr>
        <w:t xml:space="preserve">[Електронний ресурс] </w:t>
      </w:r>
      <w:r>
        <w:rPr>
          <w:rFonts w:ascii="Times New Roman" w:hAnsi="Times New Roman" w:cs="Times New Roman"/>
          <w:sz w:val="28"/>
          <w:szCs w:val="28"/>
          <w:highlight w:val="white"/>
        </w:rPr>
        <w:t>/ Н.</w:t>
      </w:r>
      <w:r w:rsidRPr="00D7297C">
        <w:rPr>
          <w:rFonts w:ascii="Times New Roman" w:hAnsi="Times New Roman" w:cs="Times New Roman"/>
          <w:sz w:val="28"/>
          <w:szCs w:val="28"/>
          <w:highlight w:val="white"/>
        </w:rPr>
        <w:t>О. Кушнір // Науковий вісник Ужгородського університету: Серія: Економіка / редкол.: В.П. Мікловда (голов. ред.), В.І. Ярема, Н.Н.Пойда-Носик та інші. – Ужгород: Вид-во УжНУ «Говерла». – 2015. – 11–15 с</w:t>
      </w:r>
      <w:r w:rsidRPr="00D7297C">
        <w:rPr>
          <w:rFonts w:ascii="Times New Roman" w:hAnsi="Times New Roman" w:cs="Times New Roman"/>
          <w:sz w:val="28"/>
          <w:szCs w:val="28"/>
        </w:rPr>
        <w:t xml:space="preserve">.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10">
        <w:r w:rsidRPr="00D7297C">
          <w:rPr>
            <w:rFonts w:ascii="Times New Roman" w:hAnsi="Times New Roman" w:cs="Times New Roman"/>
            <w:sz w:val="28"/>
            <w:szCs w:val="28"/>
            <w:highlight w:val="white"/>
          </w:rPr>
          <w:t>https://dspace.uzhnu.edu.ua/jspui/handle/lib/10419</w:t>
        </w:r>
      </w:hyperlink>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jc w:val="both"/>
        <w:rPr>
          <w:rFonts w:ascii="Times New Roman" w:hAnsi="Times New Roman" w:cs="Times New Roman"/>
          <w:sz w:val="28"/>
          <w:szCs w:val="28"/>
        </w:rPr>
      </w:pPr>
      <w:r w:rsidRPr="00D7297C">
        <w:rPr>
          <w:rFonts w:ascii="Times New Roman" w:hAnsi="Times New Roman" w:cs="Times New Roman"/>
          <w:sz w:val="28"/>
          <w:szCs w:val="28"/>
        </w:rPr>
        <w:lastRenderedPageBreak/>
        <w:t xml:space="preserve">Кудряшов В.П. Рекомендации МВФ по вопросам фискальной политики и их учета в Украине [Електронний ресурс] / В. П. Кудряшов // </w:t>
      </w:r>
      <w:r>
        <w:rPr>
          <w:rFonts w:ascii="Times New Roman" w:hAnsi="Times New Roman" w:cs="Times New Roman"/>
          <w:sz w:val="28"/>
          <w:szCs w:val="28"/>
          <w:lang w:val="uk-UA"/>
        </w:rPr>
        <w:t>Економіка України</w:t>
      </w:r>
      <w:r w:rsidRPr="00D7297C">
        <w:rPr>
          <w:rFonts w:ascii="Times New Roman" w:hAnsi="Times New Roman" w:cs="Times New Roman"/>
          <w:sz w:val="28"/>
          <w:szCs w:val="28"/>
        </w:rPr>
        <w:t xml:space="preserve">. </w:t>
      </w:r>
      <w:r>
        <w:rPr>
          <w:rFonts w:ascii="Times New Roman" w:hAnsi="Times New Roman" w:cs="Times New Roman"/>
          <w:sz w:val="28"/>
          <w:szCs w:val="28"/>
          <w:lang w:val="uk-UA"/>
        </w:rPr>
        <w:t>–</w:t>
      </w:r>
      <w:r w:rsidRPr="00D7297C">
        <w:rPr>
          <w:rFonts w:ascii="Times New Roman" w:hAnsi="Times New Roman" w:cs="Times New Roman"/>
          <w:sz w:val="28"/>
          <w:szCs w:val="28"/>
        </w:rPr>
        <w:t xml:space="preserve"> 2016. </w:t>
      </w:r>
      <w:r>
        <w:rPr>
          <w:rFonts w:ascii="Times New Roman" w:hAnsi="Times New Roman" w:cs="Times New Roman"/>
          <w:sz w:val="28"/>
          <w:szCs w:val="28"/>
          <w:lang w:val="uk-UA"/>
        </w:rPr>
        <w:t xml:space="preserve">– С. </w:t>
      </w:r>
      <w:r w:rsidRPr="00D7297C">
        <w:rPr>
          <w:rFonts w:ascii="Times New Roman" w:hAnsi="Times New Roman" w:cs="Times New Roman"/>
          <w:sz w:val="28"/>
          <w:szCs w:val="28"/>
        </w:rPr>
        <w:t xml:space="preserve">3-19.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http://www.irbis-nbuv.gov.ua/cgibin/irbis_nbuv/cgiirbis_64.exe </w:t>
      </w:r>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jc w:val="both"/>
        <w:rPr>
          <w:rFonts w:ascii="Times New Roman" w:hAnsi="Times New Roman" w:cs="Times New Roman"/>
          <w:sz w:val="28"/>
          <w:szCs w:val="28"/>
        </w:rPr>
      </w:pPr>
      <w:r w:rsidRPr="00D7297C">
        <w:rPr>
          <w:rFonts w:ascii="Times New Roman" w:hAnsi="Times New Roman" w:cs="Times New Roman"/>
          <w:sz w:val="28"/>
          <w:szCs w:val="28"/>
        </w:rPr>
        <w:t xml:space="preserve">Державний борг України [Електронний ресурс]. Міністерство фінансів України.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11">
        <w:r w:rsidRPr="00D7297C">
          <w:rPr>
            <w:rFonts w:ascii="Times New Roman" w:hAnsi="Times New Roman" w:cs="Times New Roman"/>
            <w:sz w:val="28"/>
            <w:szCs w:val="28"/>
          </w:rPr>
          <w:t>https://index.minfin.com.ua/ua/finance/debtgov/</w:t>
        </w:r>
      </w:hyperlink>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jc w:val="both"/>
        <w:rPr>
          <w:rFonts w:ascii="Times New Roman" w:hAnsi="Times New Roman" w:cs="Times New Roman"/>
          <w:sz w:val="28"/>
          <w:szCs w:val="28"/>
        </w:rPr>
      </w:pPr>
      <w:r w:rsidRPr="00D7297C">
        <w:rPr>
          <w:rFonts w:ascii="Times New Roman" w:hAnsi="Times New Roman" w:cs="Times New Roman"/>
          <w:sz w:val="28"/>
          <w:szCs w:val="28"/>
        </w:rPr>
        <w:t xml:space="preserve">Валовий Внутрішній Продукт [Електронний ресурс]. Міністерство фінансів України.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12">
        <w:r w:rsidRPr="00D7297C">
          <w:rPr>
            <w:rFonts w:ascii="Times New Roman" w:hAnsi="Times New Roman" w:cs="Times New Roman"/>
            <w:sz w:val="28"/>
            <w:szCs w:val="28"/>
          </w:rPr>
          <w:t>https://index.minfin.com.ua/economy/gdp/</w:t>
        </w:r>
      </w:hyperlink>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jc w:val="both"/>
        <w:rPr>
          <w:rFonts w:ascii="Times New Roman" w:hAnsi="Times New Roman" w:cs="Times New Roman"/>
          <w:sz w:val="28"/>
          <w:szCs w:val="28"/>
        </w:rPr>
      </w:pPr>
      <w:r w:rsidRPr="00D7297C">
        <w:rPr>
          <w:rFonts w:ascii="Times New Roman" w:hAnsi="Times New Roman" w:cs="Times New Roman"/>
          <w:sz w:val="28"/>
          <w:szCs w:val="28"/>
        </w:rPr>
        <w:t xml:space="preserve">Основні показники ринку праці України 2000-2017  (річні дані) [Електронний ресурс]. Державна служба статистики України.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13">
        <w:r w:rsidRPr="00D7297C">
          <w:rPr>
            <w:rFonts w:ascii="Times New Roman" w:hAnsi="Times New Roman" w:cs="Times New Roman"/>
            <w:sz w:val="28"/>
            <w:szCs w:val="28"/>
          </w:rPr>
          <w:t>http://www.ukrstat.gov.ua/operativ/operativ2007/rp/ean/ean_u/osp_rik_b_07u.htm</w:t>
        </w:r>
      </w:hyperlink>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jc w:val="both"/>
        <w:rPr>
          <w:rFonts w:ascii="Times New Roman" w:hAnsi="Times New Roman" w:cs="Times New Roman"/>
          <w:sz w:val="28"/>
          <w:szCs w:val="28"/>
        </w:rPr>
      </w:pPr>
      <w:r w:rsidRPr="00D7297C">
        <w:rPr>
          <w:rFonts w:ascii="Times New Roman" w:hAnsi="Times New Roman" w:cs="Times New Roman"/>
          <w:sz w:val="28"/>
          <w:szCs w:val="28"/>
        </w:rPr>
        <w:t xml:space="preserve">Населення України. [Електронний ресурс]. Державна служба статистики України.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14">
        <w:r w:rsidRPr="00D7297C">
          <w:rPr>
            <w:rFonts w:ascii="Times New Roman" w:hAnsi="Times New Roman" w:cs="Times New Roman"/>
            <w:sz w:val="28"/>
            <w:szCs w:val="28"/>
          </w:rPr>
          <w:t>http://www.ukrstat.gov.ua/</w:t>
        </w:r>
      </w:hyperlink>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jc w:val="both"/>
        <w:rPr>
          <w:rFonts w:ascii="Times New Roman" w:hAnsi="Times New Roman" w:cs="Times New Roman"/>
          <w:sz w:val="28"/>
          <w:szCs w:val="28"/>
        </w:rPr>
      </w:pPr>
      <w:r w:rsidRPr="00D7297C">
        <w:rPr>
          <w:rFonts w:ascii="Times New Roman" w:hAnsi="Times New Roman" w:cs="Times New Roman"/>
          <w:sz w:val="28"/>
          <w:szCs w:val="28"/>
        </w:rPr>
        <w:t xml:space="preserve">Манаєнко І.М., Прудкий В.В. Співпраця України з Міжнародним валютним фондом [Електронний ресурс] / І. М. Манаєнко, В. В. Прудкий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15">
        <w:r w:rsidRPr="00D7297C">
          <w:rPr>
            <w:rFonts w:ascii="Times New Roman" w:hAnsi="Times New Roman" w:cs="Times New Roman"/>
            <w:sz w:val="28"/>
            <w:szCs w:val="28"/>
          </w:rPr>
          <w:t>http:</w:t>
        </w:r>
      </w:hyperlink>
      <w:r w:rsidRPr="00D7297C">
        <w:rPr>
          <w:rFonts w:ascii="Times New Roman" w:hAnsi="Times New Roman" w:cs="Times New Roman"/>
          <w:sz w:val="28"/>
          <w:szCs w:val="28"/>
        </w:rPr>
        <w:t>//</w:t>
      </w:r>
      <w:r w:rsidRPr="00D7297C">
        <w:rPr>
          <w:rFonts w:ascii="Times New Roman" w:hAnsi="Times New Roman" w:cs="Times New Roman"/>
          <w:sz w:val="28"/>
          <w:szCs w:val="28"/>
          <w:highlight w:val="white"/>
        </w:rPr>
        <w:t>spu.fmm.kpi.ua/article/download/106885/103611</w:t>
      </w:r>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jc w:val="both"/>
        <w:rPr>
          <w:rFonts w:ascii="Times New Roman" w:hAnsi="Times New Roman" w:cs="Times New Roman"/>
          <w:sz w:val="28"/>
          <w:szCs w:val="28"/>
        </w:rPr>
      </w:pPr>
      <w:r>
        <w:rPr>
          <w:rFonts w:ascii="Times New Roman" w:hAnsi="Times New Roman" w:cs="Times New Roman"/>
          <w:sz w:val="28"/>
          <w:szCs w:val="28"/>
        </w:rPr>
        <w:t>Надрага В.</w:t>
      </w:r>
      <w:r w:rsidRPr="00D7297C">
        <w:rPr>
          <w:rFonts w:ascii="Times New Roman" w:hAnsi="Times New Roman" w:cs="Times New Roman"/>
          <w:sz w:val="28"/>
          <w:szCs w:val="28"/>
        </w:rPr>
        <w:t>І. Фінансові ризики розбудови пенсійної системи в Укра</w:t>
      </w:r>
      <w:r>
        <w:rPr>
          <w:rFonts w:ascii="Times New Roman" w:hAnsi="Times New Roman" w:cs="Times New Roman"/>
          <w:sz w:val="28"/>
          <w:szCs w:val="28"/>
        </w:rPr>
        <w:t>їні: демографічний аспект /  В.</w:t>
      </w:r>
      <w:r w:rsidRPr="00D7297C">
        <w:rPr>
          <w:rFonts w:ascii="Times New Roman" w:hAnsi="Times New Roman" w:cs="Times New Roman"/>
          <w:sz w:val="28"/>
          <w:szCs w:val="28"/>
        </w:rPr>
        <w:t>І. Надрага // Фінанси України. – 2015. – № 1. – 79-86 с.</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Пенсійний вік в Україні в 2018 році для чоловіків і жінок [Електронний ресурс].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2018.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//http://2018.pp.ua/novini-2018/2752-pensyniy-vk-v-ukrayin-v-2018-roc-dlya-cholovkv-zhnok.html</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Анастасія Зануда. Пенсійна реформа: що змінюється, коли і для кого? [Електронний ресурс] / Зануда Анастасія </w:t>
      </w:r>
      <w:r w:rsidRPr="00D7297C">
        <w:rPr>
          <w:rFonts w:ascii="Times New Roman" w:hAnsi="Times New Roman" w:cs="Times New Roman"/>
          <w:sz w:val="28"/>
          <w:szCs w:val="28"/>
          <w:highlight w:val="white"/>
        </w:rPr>
        <w:t xml:space="preserve">// </w:t>
      </w:r>
      <w:r w:rsidRPr="00D7297C">
        <w:rPr>
          <w:rFonts w:ascii="Times New Roman" w:hAnsi="Times New Roman" w:cs="Times New Roman"/>
          <w:sz w:val="28"/>
          <w:szCs w:val="28"/>
        </w:rPr>
        <w:t xml:space="preserve">ВВС Україна. </w:t>
      </w:r>
      <w:r w:rsidRPr="00D7297C">
        <w:rPr>
          <w:rFonts w:ascii="Times New Roman" w:hAnsi="Times New Roman" w:cs="Times New Roman"/>
          <w:sz w:val="28"/>
          <w:szCs w:val="28"/>
          <w:highlight w:val="white"/>
        </w:rPr>
        <w:t xml:space="preserve">– </w:t>
      </w:r>
      <w:r w:rsidRPr="00D7297C">
        <w:rPr>
          <w:rFonts w:ascii="Times New Roman" w:hAnsi="Times New Roman" w:cs="Times New Roman"/>
          <w:sz w:val="28"/>
          <w:szCs w:val="28"/>
        </w:rPr>
        <w:t xml:space="preserve">2017.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//https://www.bbc.com/ukrainian/news-41499940</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Чисельність населення (за оцінкою) на 1 січня 2016 року та середня чисельність у 2015 році [Електронний ресурс] // Державна служба статистики </w:t>
      </w:r>
      <w:r w:rsidRPr="00D7297C">
        <w:rPr>
          <w:rFonts w:ascii="Times New Roman" w:hAnsi="Times New Roman" w:cs="Times New Roman"/>
          <w:sz w:val="28"/>
          <w:szCs w:val="28"/>
        </w:rPr>
        <w:lastRenderedPageBreak/>
        <w:t>України – Режим доступу: http://www.ukrstat.gov.ua/operativ/operativ2015/ds/kn/kn_u/kn1215_u.html</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Pr>
          <w:rFonts w:ascii="Times New Roman" w:hAnsi="Times New Roman" w:cs="Times New Roman"/>
          <w:sz w:val="28"/>
          <w:szCs w:val="28"/>
          <w:highlight w:val="white"/>
        </w:rPr>
        <w:t>Рудик В.</w:t>
      </w:r>
      <w:r w:rsidRPr="00D7297C">
        <w:rPr>
          <w:rFonts w:ascii="Times New Roman" w:hAnsi="Times New Roman" w:cs="Times New Roman"/>
          <w:sz w:val="28"/>
          <w:szCs w:val="28"/>
          <w:highlight w:val="white"/>
        </w:rPr>
        <w:t>К.</w:t>
      </w:r>
      <w:r>
        <w:rPr>
          <w:rFonts w:ascii="Times New Roman" w:hAnsi="Times New Roman" w:cs="Times New Roman"/>
          <w:sz w:val="28"/>
          <w:szCs w:val="28"/>
          <w:highlight w:val="white"/>
          <w:lang w:val="uk-UA"/>
        </w:rPr>
        <w:t xml:space="preserve"> </w:t>
      </w:r>
      <w:r w:rsidRPr="00D7297C">
        <w:rPr>
          <w:rFonts w:ascii="Times New Roman" w:hAnsi="Times New Roman" w:cs="Times New Roman"/>
          <w:sz w:val="28"/>
          <w:szCs w:val="28"/>
          <w:highlight w:val="white"/>
        </w:rPr>
        <w:t>Стан реформування п</w:t>
      </w:r>
      <w:r>
        <w:rPr>
          <w:rFonts w:ascii="Times New Roman" w:hAnsi="Times New Roman" w:cs="Times New Roman"/>
          <w:sz w:val="28"/>
          <w:szCs w:val="28"/>
          <w:highlight w:val="white"/>
        </w:rPr>
        <w:t>енсійної системи в Україні / В.</w:t>
      </w:r>
      <w:r w:rsidRPr="00D7297C">
        <w:rPr>
          <w:rFonts w:ascii="Times New Roman" w:hAnsi="Times New Roman" w:cs="Times New Roman"/>
          <w:sz w:val="28"/>
          <w:szCs w:val="28"/>
          <w:highlight w:val="white"/>
        </w:rPr>
        <w:t xml:space="preserve">К. Рудик, В.С. Олексійко // Облік і фінанси. – 2016. – №. 4. – </w:t>
      </w:r>
      <w:r>
        <w:rPr>
          <w:rFonts w:ascii="Times New Roman" w:hAnsi="Times New Roman" w:cs="Times New Roman"/>
          <w:sz w:val="28"/>
          <w:szCs w:val="28"/>
          <w:highlight w:val="white"/>
          <w:lang w:val="uk-UA"/>
        </w:rPr>
        <w:t xml:space="preserve">С. </w:t>
      </w:r>
      <w:r w:rsidRPr="00D7297C">
        <w:rPr>
          <w:rFonts w:ascii="Times New Roman" w:hAnsi="Times New Roman" w:cs="Times New Roman"/>
          <w:sz w:val="28"/>
          <w:szCs w:val="28"/>
          <w:highlight w:val="white"/>
        </w:rPr>
        <w:t>106-113.</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Синчак В.П. Формування спрощеної системи оподаткування в контексті державної підтримки малого бізнесу та стимулювання зайнятості населення / В.П. Синчак // Облік і фінанси. – 2012. – № 4. – </w:t>
      </w:r>
      <w:r>
        <w:rPr>
          <w:rFonts w:ascii="Times New Roman" w:hAnsi="Times New Roman" w:cs="Times New Roman"/>
          <w:sz w:val="28"/>
          <w:szCs w:val="28"/>
          <w:lang w:val="uk-UA"/>
        </w:rPr>
        <w:t xml:space="preserve">С. </w:t>
      </w:r>
      <w:r>
        <w:rPr>
          <w:rFonts w:ascii="Times New Roman" w:hAnsi="Times New Roman" w:cs="Times New Roman"/>
          <w:sz w:val="28"/>
          <w:szCs w:val="28"/>
        </w:rPr>
        <w:t>50-58</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highlight w:val="white"/>
        </w:rPr>
        <w:t>Рязанова Н.С. Міжнародні фінансові організації: підручник / Н.С. Рязанова, М.А. Гапонюк, А.А. Максименко; М-во освіти і науки України, ДВНЗ “Київ. нац. екон. ун-т ім. Вадима Гетьмана”. – Київ: КНЕУ, 2010. – 230 с. </w:t>
      </w:r>
    </w:p>
    <w:p w:rsidR="009C14A0" w:rsidRPr="00D7297C" w:rsidRDefault="009C14A0" w:rsidP="009C14A0">
      <w:pPr>
        <w:numPr>
          <w:ilvl w:val="0"/>
          <w:numId w:val="2"/>
        </w:numPr>
        <w:tabs>
          <w:tab w:val="left" w:pos="0"/>
          <w:tab w:val="left" w:pos="142"/>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highlight w:val="white"/>
        </w:rPr>
        <w:t>Колосова В. П. Міжнародні організації: навч. посіб. / В. П. Колосова, О. Д. Лук'яненко, Н. І.Данилюк, А. О. Овчаренко // М-во освіти і науки України, ДВНЗ Київ. нац. екон. ун-т ім. Вадима Гетьмана. – Київ: КНЕУ, 2015. – 512 с.</w:t>
      </w:r>
    </w:p>
    <w:p w:rsidR="009C14A0" w:rsidRPr="00D7297C" w:rsidRDefault="009C14A0" w:rsidP="009C14A0">
      <w:pPr>
        <w:numPr>
          <w:ilvl w:val="0"/>
          <w:numId w:val="2"/>
        </w:numPr>
        <w:tabs>
          <w:tab w:val="left" w:pos="0"/>
          <w:tab w:val="left" w:pos="142"/>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Шлемко В.Т. Економічна безпека України: сутність і напрямки забезпечення / В.Т. Шлемко, І.Ф. Бінько: Монографія.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К.: НІСД, 1997.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144 с.</w:t>
      </w:r>
    </w:p>
    <w:p w:rsidR="009C14A0" w:rsidRPr="00D7297C" w:rsidRDefault="009C14A0" w:rsidP="009C14A0">
      <w:pPr>
        <w:numPr>
          <w:ilvl w:val="0"/>
          <w:numId w:val="2"/>
        </w:numPr>
        <w:tabs>
          <w:tab w:val="left" w:pos="0"/>
          <w:tab w:val="left" w:pos="142"/>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Міністерство фінансів України [Електронний ресурс]. - Режим доступу: </w:t>
      </w:r>
      <w:r w:rsidRPr="00D7297C">
        <w:rPr>
          <w:rFonts w:ascii="Times New Roman" w:hAnsi="Times New Roman" w:cs="Times New Roman"/>
          <w:sz w:val="28"/>
          <w:szCs w:val="28"/>
        </w:rPr>
        <w:tab/>
        <w:t xml:space="preserve">  </w:t>
      </w:r>
      <w:hyperlink r:id="rId16">
        <w:r w:rsidRPr="00D7297C">
          <w:rPr>
            <w:rFonts w:ascii="Times New Roman" w:hAnsi="Times New Roman" w:cs="Times New Roman"/>
            <w:sz w:val="28"/>
            <w:szCs w:val="28"/>
          </w:rPr>
          <w:t>https://www.minfin.gov.ua/news/mizhnarodne-spivrobitnictvo/mvf</w:t>
        </w:r>
      </w:hyperlink>
    </w:p>
    <w:p w:rsidR="009C14A0" w:rsidRPr="00D7297C" w:rsidRDefault="009C14A0" w:rsidP="009C14A0">
      <w:pPr>
        <w:numPr>
          <w:ilvl w:val="0"/>
          <w:numId w:val="2"/>
        </w:numPr>
        <w:tabs>
          <w:tab w:val="left" w:pos="0"/>
          <w:tab w:val="left" w:pos="142"/>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Олешко А.А. Генезис антикризового регулювання економіки</w:t>
      </w:r>
    </w:p>
    <w:p w:rsidR="009C14A0" w:rsidRPr="00D7297C" w:rsidRDefault="009C14A0" w:rsidP="009C14A0">
      <w:pPr>
        <w:tabs>
          <w:tab w:val="left" w:pos="0"/>
          <w:tab w:val="left" w:pos="142"/>
          <w:tab w:val="left" w:pos="993"/>
        </w:tabs>
        <w:spacing w:after="0" w:line="360" w:lineRule="auto"/>
        <w:ind w:right="5" w:firstLine="567"/>
        <w:jc w:val="both"/>
        <w:rPr>
          <w:rFonts w:ascii="Times New Roman" w:hAnsi="Times New Roman" w:cs="Times New Roman"/>
          <w:sz w:val="28"/>
          <w:szCs w:val="28"/>
        </w:rPr>
      </w:pPr>
      <w:r w:rsidRPr="00D7297C">
        <w:rPr>
          <w:rFonts w:ascii="Times New Roman" w:hAnsi="Times New Roman" w:cs="Times New Roman"/>
          <w:sz w:val="28"/>
          <w:szCs w:val="28"/>
        </w:rPr>
        <w:t>України [Електронний ресурс] / А. А. Олешко //</w:t>
      </w:r>
      <w:r w:rsidRPr="00D7297C">
        <w:rPr>
          <w:rFonts w:ascii="Times New Roman" w:hAnsi="Times New Roman" w:cs="Times New Roman"/>
          <w:sz w:val="28"/>
          <w:szCs w:val="28"/>
          <w:highlight w:val="white"/>
        </w:rPr>
        <w:t xml:space="preserve"> Ефективна економіка №7. – 2012. – </w:t>
      </w:r>
      <w:r w:rsidRPr="00D7297C">
        <w:rPr>
          <w:rFonts w:ascii="Times New Roman" w:hAnsi="Times New Roman" w:cs="Times New Roman"/>
          <w:sz w:val="28"/>
          <w:szCs w:val="28"/>
        </w:rPr>
        <w:t>Режим доступу:</w:t>
      </w:r>
      <w:r w:rsidRPr="00D7297C">
        <w:rPr>
          <w:rFonts w:ascii="Times New Roman" w:hAnsi="Times New Roman" w:cs="Times New Roman"/>
          <w:sz w:val="28"/>
          <w:szCs w:val="28"/>
          <w:highlight w:val="white"/>
        </w:rPr>
        <w:t xml:space="preserve"> </w:t>
      </w:r>
      <w:r w:rsidRPr="00D7297C">
        <w:rPr>
          <w:rFonts w:ascii="Times New Roman" w:hAnsi="Times New Roman" w:cs="Times New Roman"/>
          <w:sz w:val="28"/>
          <w:szCs w:val="28"/>
          <w:highlight w:val="white"/>
        </w:rPr>
        <w:tab/>
      </w:r>
      <w:hyperlink r:id="rId17">
        <w:r w:rsidRPr="00D7297C">
          <w:rPr>
            <w:rFonts w:ascii="Times New Roman" w:hAnsi="Times New Roman" w:cs="Times New Roman"/>
            <w:sz w:val="28"/>
            <w:szCs w:val="28"/>
            <w:highlight w:val="white"/>
          </w:rPr>
          <w:t>http://www.economy.nayka.com.ua/?op=1&amp;z=1253</w:t>
        </w:r>
      </w:hyperlink>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highlight w:val="white"/>
        </w:rPr>
        <w:t>Ширмер Я. Реформи в Україні: ідеї та заходи / за ред. Я. Ширмера, Д. Снелбекера. – К.: Альтерпрес, 2000. – 220 с.</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highlight w:val="white"/>
        </w:rPr>
        <w:t xml:space="preserve">МВФ и Украина 03 листопада 2016. Сайт Федерації професійних спілок </w:t>
      </w:r>
      <w:r w:rsidRPr="00D7297C">
        <w:rPr>
          <w:rFonts w:ascii="Times New Roman" w:hAnsi="Times New Roman" w:cs="Times New Roman"/>
          <w:sz w:val="28"/>
          <w:szCs w:val="28"/>
        </w:rPr>
        <w:t xml:space="preserve">[Електронний ресурс].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2016.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18">
        <w:r w:rsidRPr="00D7297C">
          <w:rPr>
            <w:rFonts w:ascii="Times New Roman" w:hAnsi="Times New Roman" w:cs="Times New Roman"/>
            <w:sz w:val="28"/>
            <w:szCs w:val="28"/>
            <w:highlight w:val="white"/>
          </w:rPr>
          <w:t>http://www.fpsu.org.ua/napryamki-diyalnosti/mizhnarodna-robota/11161-mvf-i-ukraina</w:t>
        </w:r>
      </w:hyperlink>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highlight w:val="white"/>
        </w:rPr>
        <w:lastRenderedPageBreak/>
        <w:t>Министр финансов Александр Данилюк считает, что в будущем Украина не должна рассчитывать на МВФ.</w:t>
      </w:r>
      <w:r w:rsidRPr="00D7297C">
        <w:rPr>
          <w:rFonts w:ascii="Times New Roman" w:hAnsi="Times New Roman" w:cs="Times New Roman"/>
          <w:sz w:val="28"/>
          <w:szCs w:val="28"/>
        </w:rPr>
        <w:t xml:space="preserve"> [Електронний ресурс].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2016.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19">
        <w:r w:rsidRPr="00D7297C">
          <w:rPr>
            <w:rFonts w:ascii="Times New Roman" w:hAnsi="Times New Roman" w:cs="Times New Roman"/>
            <w:sz w:val="28"/>
            <w:szCs w:val="28"/>
            <w:highlight w:val="white"/>
          </w:rPr>
          <w:t>https://www.ukrinform.ru/rubric-economy/2316089-daniluk-o-budusem-sotrudnicestve-s-mvf-zacem-togda-strane-pravitelstvo.html</w:t>
        </w:r>
      </w:hyperlink>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highlight w:val="white"/>
        </w:rPr>
        <w:t xml:space="preserve">Голян В. </w:t>
      </w:r>
      <w:r w:rsidRPr="00D7297C">
        <w:rPr>
          <w:rFonts w:ascii="Times New Roman" w:hAnsi="Times New Roman" w:cs="Times New Roman"/>
          <w:sz w:val="28"/>
          <w:szCs w:val="28"/>
        </w:rPr>
        <w:t xml:space="preserve">Три года реформ: чем наполнялся бюджет. Реального роста поступлений в финансовые фонды государства и территориальных образований не наблюдается 14 марта 2017 [Електронний ресурс] / В. Голян. </w:t>
      </w:r>
      <w:r w:rsidRPr="00D7297C">
        <w:rPr>
          <w:rFonts w:ascii="Times New Roman" w:hAnsi="Times New Roman" w:cs="Times New Roman"/>
          <w:sz w:val="28"/>
          <w:szCs w:val="28"/>
          <w:highlight w:val="white"/>
        </w:rPr>
        <w:t>– 2017.</w:t>
      </w:r>
      <w:r w:rsidRPr="00D7297C">
        <w:rPr>
          <w:rFonts w:ascii="Times New Roman" w:hAnsi="Times New Roman" w:cs="Times New Roman"/>
          <w:sz w:val="28"/>
          <w:szCs w:val="28"/>
        </w:rPr>
        <w:t xml:space="preserve">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https://mind.ua/ru/openmind/20170342-tri-goda-reform-chem-napolnyalsya-byudzhet</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Шаповалова Т.В. Особливості впливу негативного соціального капіталу на економіку України/ Т. В. Шаповалова // Економічний аналіз.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2015 р. </w:t>
      </w:r>
      <w:r w:rsidRPr="00D7297C">
        <w:rPr>
          <w:rFonts w:ascii="Times New Roman" w:hAnsi="Times New Roman" w:cs="Times New Roman"/>
          <w:sz w:val="28"/>
          <w:szCs w:val="28"/>
          <w:highlight w:val="white"/>
        </w:rPr>
        <w:t xml:space="preserve">– </w:t>
      </w:r>
      <w:r w:rsidRPr="00D7297C">
        <w:rPr>
          <w:rFonts w:ascii="Times New Roman" w:hAnsi="Times New Roman" w:cs="Times New Roman"/>
          <w:sz w:val="28"/>
          <w:szCs w:val="28"/>
        </w:rPr>
        <w:t xml:space="preserve">№ 1. – </w:t>
      </w:r>
      <w:r>
        <w:rPr>
          <w:rFonts w:ascii="Times New Roman" w:hAnsi="Times New Roman" w:cs="Times New Roman"/>
          <w:sz w:val="28"/>
          <w:szCs w:val="28"/>
          <w:lang w:val="uk-UA"/>
        </w:rPr>
        <w:t xml:space="preserve">С. </w:t>
      </w:r>
      <w:r>
        <w:rPr>
          <w:rFonts w:ascii="Times New Roman" w:hAnsi="Times New Roman" w:cs="Times New Roman"/>
          <w:sz w:val="28"/>
          <w:szCs w:val="28"/>
        </w:rPr>
        <w:t>129-13</w:t>
      </w:r>
      <w:r>
        <w:rPr>
          <w:rFonts w:ascii="Times New Roman" w:hAnsi="Times New Roman" w:cs="Times New Roman"/>
          <w:sz w:val="28"/>
          <w:szCs w:val="28"/>
          <w:lang w:val="uk-UA"/>
        </w:rPr>
        <w:t>8.</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highlight w:val="white"/>
        </w:rPr>
        <w:t>Як український динамічний захист танків завойовує міжнародні ринки</w:t>
      </w:r>
      <w:r w:rsidRPr="00D7297C">
        <w:rPr>
          <w:rFonts w:ascii="Times New Roman" w:hAnsi="Times New Roman" w:cs="Times New Roman"/>
          <w:sz w:val="28"/>
          <w:szCs w:val="28"/>
        </w:rPr>
        <w:t xml:space="preserve"> [Електронний ресурс].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2017р.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20">
        <w:r w:rsidRPr="00D7297C">
          <w:rPr>
            <w:rFonts w:ascii="Times New Roman" w:hAnsi="Times New Roman" w:cs="Times New Roman"/>
            <w:sz w:val="28"/>
            <w:szCs w:val="28"/>
            <w:highlight w:val="white"/>
          </w:rPr>
          <w:t>https://www.depo.ua/ukr/war/yak-ukrayinskiy-dinamichniy-zahist-tankiv-zavoyovuye-mizhnarodni-rinki-20180411756937</w:t>
        </w:r>
      </w:hyperlink>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Pr>
          <w:rFonts w:ascii="Times New Roman" w:hAnsi="Times New Roman" w:cs="Times New Roman"/>
          <w:sz w:val="28"/>
          <w:szCs w:val="28"/>
          <w:highlight w:val="white"/>
        </w:rPr>
        <w:t>Гадзало Я. М.</w:t>
      </w:r>
      <w:r>
        <w:rPr>
          <w:rFonts w:ascii="Times New Roman" w:hAnsi="Times New Roman" w:cs="Times New Roman"/>
          <w:sz w:val="28"/>
          <w:szCs w:val="28"/>
          <w:highlight w:val="white"/>
          <w:lang w:val="uk-UA"/>
        </w:rPr>
        <w:t xml:space="preserve"> </w:t>
      </w:r>
      <w:r w:rsidRPr="00D7297C">
        <w:rPr>
          <w:rFonts w:ascii="Times New Roman" w:hAnsi="Times New Roman" w:cs="Times New Roman"/>
          <w:sz w:val="28"/>
          <w:szCs w:val="28"/>
          <w:highlight w:val="white"/>
        </w:rPr>
        <w:t xml:space="preserve">Земельна реформа: проблеми і перспективи розвитку аграрної економіки / Я. М. Гадзвало, Ю. Я. Лузан // Економіка АПК. – 2017. – №. 1. – </w:t>
      </w:r>
      <w:r>
        <w:rPr>
          <w:rFonts w:ascii="Times New Roman" w:hAnsi="Times New Roman" w:cs="Times New Roman"/>
          <w:sz w:val="28"/>
          <w:szCs w:val="28"/>
          <w:lang w:val="uk-UA"/>
        </w:rPr>
        <w:t xml:space="preserve">С. </w:t>
      </w:r>
      <w:r>
        <w:rPr>
          <w:rFonts w:ascii="Times New Roman" w:hAnsi="Times New Roman" w:cs="Times New Roman"/>
          <w:sz w:val="28"/>
          <w:szCs w:val="28"/>
          <w:highlight w:val="white"/>
        </w:rPr>
        <w:t>5-14</w:t>
      </w:r>
      <w:r>
        <w:rPr>
          <w:rFonts w:ascii="Times New Roman" w:hAnsi="Times New Roman" w:cs="Times New Roman"/>
          <w:sz w:val="28"/>
          <w:szCs w:val="28"/>
          <w:lang w:val="uk-UA"/>
        </w:rPr>
        <w:t>.</w:t>
      </w:r>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Земельна реформа: що чекає українців і чи варто побоюватися [Електронний ресурс]. </w:t>
      </w:r>
      <w:r>
        <w:rPr>
          <w:rFonts w:ascii="Times New Roman" w:hAnsi="Times New Roman" w:cs="Times New Roman"/>
          <w:sz w:val="28"/>
          <w:szCs w:val="28"/>
        </w:rPr>
        <w:t>–</w:t>
      </w:r>
      <w:r w:rsidRPr="00D7297C">
        <w:rPr>
          <w:rFonts w:ascii="Times New Roman" w:hAnsi="Times New Roman" w:cs="Times New Roman"/>
          <w:sz w:val="28"/>
          <w:szCs w:val="28"/>
        </w:rPr>
        <w:t xml:space="preserve"> 2016р. </w:t>
      </w:r>
      <w:r>
        <w:rPr>
          <w:rFonts w:ascii="Times New Roman" w:hAnsi="Times New Roman" w:cs="Times New Roman"/>
          <w:sz w:val="28"/>
          <w:szCs w:val="28"/>
        </w:rPr>
        <w:t>–</w:t>
      </w:r>
      <w:r w:rsidRPr="00D7297C">
        <w:rPr>
          <w:rFonts w:ascii="Times New Roman" w:hAnsi="Times New Roman" w:cs="Times New Roman"/>
          <w:sz w:val="28"/>
          <w:szCs w:val="28"/>
        </w:rPr>
        <w:t xml:space="preserve"> Режим доступу: </w:t>
      </w:r>
      <w:hyperlink r:id="rId21">
        <w:r w:rsidRPr="00D7297C">
          <w:rPr>
            <w:rFonts w:ascii="Times New Roman" w:hAnsi="Times New Roman" w:cs="Times New Roman"/>
            <w:sz w:val="28"/>
            <w:szCs w:val="28"/>
          </w:rPr>
          <w:t>https://ukr.segodnya.ua/politics/chto-zhdet-ukraincev-posle-prinyatiya-zemelnoy-reformy-i-stoit-li-ee-opasaetsya-1061083.html</w:t>
        </w:r>
      </w:hyperlink>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Пенсійна реформа: надбання і втрати [Електронний ресурс].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2017.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https://www.slovoidilo.ua/2017/11/03/infografika/suspilstvo/pensijna-reforma-nadbannya-vtraty</w:t>
      </w:r>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Зачем Украине МВФ и нужно ли повышать тариф на газ для населения: интервью с замдиректора ЕБРР. [Електронний ресурс].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2018.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w:t>
      </w:r>
      <w:r w:rsidRPr="00D7297C">
        <w:rPr>
          <w:rFonts w:ascii="Times New Roman" w:hAnsi="Times New Roman" w:cs="Times New Roman"/>
          <w:sz w:val="28"/>
          <w:szCs w:val="28"/>
        </w:rPr>
        <w:lastRenderedPageBreak/>
        <w:t xml:space="preserve">Режим доступу: </w:t>
      </w:r>
      <w:hyperlink r:id="rId22">
        <w:r w:rsidRPr="00D7297C">
          <w:rPr>
            <w:rFonts w:ascii="Times New Roman" w:hAnsi="Times New Roman" w:cs="Times New Roman"/>
            <w:sz w:val="28"/>
            <w:szCs w:val="28"/>
          </w:rPr>
          <w:t>https://realist.online/article/zachem-ukraine-mvf-i-nuzhno-li-povyshat-tarif-na-gaz-dlya-naseleniya-intervyu-s-zamdirektora-ebrr</w:t>
        </w:r>
      </w:hyperlink>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contextualSpacing/>
        <w:jc w:val="both"/>
        <w:rPr>
          <w:rFonts w:ascii="Times New Roman" w:hAnsi="Times New Roman" w:cs="Times New Roman"/>
          <w:sz w:val="28"/>
          <w:szCs w:val="28"/>
        </w:rPr>
      </w:pPr>
      <w:r>
        <w:rPr>
          <w:rFonts w:ascii="Times New Roman" w:hAnsi="Times New Roman" w:cs="Times New Roman"/>
          <w:sz w:val="28"/>
          <w:szCs w:val="28"/>
        </w:rPr>
        <w:t>Монастирський Д.</w:t>
      </w:r>
      <w:r w:rsidRPr="00D7297C">
        <w:rPr>
          <w:rFonts w:ascii="Times New Roman" w:hAnsi="Times New Roman" w:cs="Times New Roman"/>
          <w:sz w:val="28"/>
          <w:szCs w:val="28"/>
        </w:rPr>
        <w:t xml:space="preserve"> Судова реформа у 2018. [Електронний ресурс] / Т</w:t>
      </w:r>
      <w:r>
        <w:rPr>
          <w:rFonts w:ascii="Times New Roman" w:hAnsi="Times New Roman" w:cs="Times New Roman"/>
          <w:sz w:val="28"/>
          <w:szCs w:val="28"/>
          <w:lang w:val="uk-UA"/>
        </w:rPr>
        <w:t>.</w:t>
      </w:r>
      <w:r w:rsidRPr="00D7297C">
        <w:rPr>
          <w:rFonts w:ascii="Times New Roman" w:hAnsi="Times New Roman" w:cs="Times New Roman"/>
          <w:sz w:val="28"/>
          <w:szCs w:val="28"/>
        </w:rPr>
        <w:t xml:space="preserve"> Ющенко,  Д</w:t>
      </w:r>
      <w:r>
        <w:rPr>
          <w:rFonts w:ascii="Times New Roman" w:hAnsi="Times New Roman" w:cs="Times New Roman"/>
          <w:sz w:val="28"/>
          <w:szCs w:val="28"/>
          <w:lang w:val="uk-UA"/>
        </w:rPr>
        <w:t>.</w:t>
      </w:r>
      <w:r w:rsidRPr="00D7297C">
        <w:rPr>
          <w:rFonts w:ascii="Times New Roman" w:hAnsi="Times New Roman" w:cs="Times New Roman"/>
          <w:sz w:val="28"/>
          <w:szCs w:val="28"/>
        </w:rPr>
        <w:t xml:space="preserve"> Монастирський // Український інститут майбутнього, "Хвиля"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23">
        <w:r w:rsidRPr="00D7297C">
          <w:rPr>
            <w:rFonts w:ascii="Times New Roman" w:hAnsi="Times New Roman" w:cs="Times New Roman"/>
            <w:sz w:val="28"/>
            <w:szCs w:val="28"/>
          </w:rPr>
          <w:t>http://hvylya.net/special-projects/ukrainian-institute-future/sudova-reforma-u-2018.html</w:t>
        </w:r>
      </w:hyperlink>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Судова реформа [Електронний ресурс] // Ліга: Закон.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2018. </w:t>
      </w:r>
      <w:r w:rsidRPr="00D7297C">
        <w:rPr>
          <w:rFonts w:ascii="Times New Roman" w:hAnsi="Times New Roman" w:cs="Times New Roman"/>
          <w:sz w:val="28"/>
          <w:szCs w:val="28"/>
          <w:highlight w:val="white"/>
        </w:rPr>
        <w:t xml:space="preserve">– </w:t>
      </w:r>
      <w:r w:rsidRPr="00D7297C">
        <w:rPr>
          <w:rFonts w:ascii="Times New Roman" w:hAnsi="Times New Roman" w:cs="Times New Roman"/>
          <w:sz w:val="28"/>
          <w:szCs w:val="28"/>
        </w:rPr>
        <w:t xml:space="preserve">Режим доступу: // </w:t>
      </w:r>
      <w:hyperlink r:id="rId24">
        <w:r w:rsidRPr="00D7297C">
          <w:rPr>
            <w:rFonts w:ascii="Times New Roman" w:hAnsi="Times New Roman" w:cs="Times New Roman"/>
            <w:sz w:val="28"/>
            <w:szCs w:val="28"/>
          </w:rPr>
          <w:t>https://product.ligazakon.ua/sudova-reforma-2/</w:t>
        </w:r>
      </w:hyperlink>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Судова реформа: 10 ключових новацій [Електронний ресурс]. // Юридична газета.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25">
        <w:r w:rsidRPr="00D7297C">
          <w:rPr>
            <w:rFonts w:ascii="Times New Roman" w:hAnsi="Times New Roman" w:cs="Times New Roman"/>
            <w:sz w:val="28"/>
            <w:szCs w:val="28"/>
          </w:rPr>
          <w:t>http://yur-gazeta.com/publications/practice/sudova-praktika/sudova-reforma-10-klyuchovih-novaciy.html</w:t>
        </w:r>
      </w:hyperlink>
    </w:p>
    <w:p w:rsidR="009C14A0" w:rsidRPr="00D7297C" w:rsidRDefault="009C14A0" w:rsidP="009C14A0">
      <w:pPr>
        <w:numPr>
          <w:ilvl w:val="0"/>
          <w:numId w:val="2"/>
        </w:numPr>
        <w:shd w:val="clear" w:color="auto" w:fill="FFFFFF"/>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НБУ очікує на транш МВФ у другому кварталі 2018 року [Електронний ресурс].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2018.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http://gordonua.com/ukr/news/money/nbu-ochikuje-transh-mvf-u-drugomu-kvartali-2018-roku-222082.html</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Мицюк С.  Сучаний стан та перспективи співпраці  України з міжнародними фінансовими організаціями [Електронний ресурс] / С. Мицюк // Вісник Київського національного університету імені Тараса Шевченка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2015. – №12.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31-38 с. – Режим доступу: </w:t>
      </w:r>
      <w:hyperlink r:id="rId26">
        <w:r w:rsidRPr="00D7297C">
          <w:rPr>
            <w:rFonts w:ascii="Times New Roman" w:hAnsi="Times New Roman" w:cs="Times New Roman"/>
            <w:sz w:val="28"/>
            <w:szCs w:val="28"/>
          </w:rPr>
          <w:t>https://cyberleninka.ru/article/v/sovremennoe-sostoyanie-i-perspektivy-sotrudnichestva-s-mezhdunarodnymi-finansovymi-organizatsiyami</w:t>
        </w:r>
      </w:hyperlink>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highlight w:val="white"/>
        </w:rPr>
      </w:pPr>
      <w:r>
        <w:rPr>
          <w:rFonts w:ascii="Times New Roman" w:hAnsi="Times New Roman" w:cs="Times New Roman"/>
          <w:sz w:val="28"/>
          <w:szCs w:val="28"/>
          <w:highlight w:val="white"/>
        </w:rPr>
        <w:t>Зайцева І.Ю.</w:t>
      </w:r>
      <w:r>
        <w:rPr>
          <w:rFonts w:ascii="Times New Roman" w:hAnsi="Times New Roman" w:cs="Times New Roman"/>
          <w:sz w:val="28"/>
          <w:szCs w:val="28"/>
          <w:highlight w:val="white"/>
          <w:lang w:val="uk-UA"/>
        </w:rPr>
        <w:t xml:space="preserve"> </w:t>
      </w:r>
      <w:r w:rsidRPr="00D7297C">
        <w:rPr>
          <w:rFonts w:ascii="Times New Roman" w:hAnsi="Times New Roman" w:cs="Times New Roman"/>
          <w:sz w:val="28"/>
          <w:szCs w:val="28"/>
          <w:highlight w:val="white"/>
        </w:rPr>
        <w:t>Політична корупція як загроза державній безпеці України</w:t>
      </w:r>
      <w:r>
        <w:rPr>
          <w:rFonts w:ascii="Times New Roman" w:hAnsi="Times New Roman" w:cs="Times New Roman"/>
          <w:sz w:val="28"/>
          <w:szCs w:val="28"/>
          <w:highlight w:val="white"/>
          <w:lang w:val="uk-UA"/>
        </w:rPr>
        <w:t xml:space="preserve"> </w:t>
      </w:r>
      <w:r w:rsidRPr="00D7297C">
        <w:rPr>
          <w:rFonts w:ascii="Times New Roman" w:hAnsi="Times New Roman" w:cs="Times New Roman"/>
          <w:sz w:val="28"/>
          <w:szCs w:val="28"/>
          <w:highlight w:val="white"/>
        </w:rPr>
        <w:t>//</w:t>
      </w:r>
      <w:r>
        <w:rPr>
          <w:rFonts w:ascii="Times New Roman" w:hAnsi="Times New Roman" w:cs="Times New Roman"/>
          <w:sz w:val="28"/>
          <w:szCs w:val="28"/>
          <w:highlight w:val="white"/>
          <w:lang w:val="uk-UA"/>
        </w:rPr>
        <w:t xml:space="preserve"> </w:t>
      </w:r>
      <w:r w:rsidRPr="00D7297C">
        <w:rPr>
          <w:rFonts w:ascii="Times New Roman" w:hAnsi="Times New Roman" w:cs="Times New Roman"/>
          <w:sz w:val="28"/>
          <w:szCs w:val="28"/>
          <w:highlight w:val="white"/>
        </w:rPr>
        <w:t xml:space="preserve">Вісник економіки транспорту і промисловості. – 2016. – №. 56. – </w:t>
      </w:r>
      <w:r>
        <w:rPr>
          <w:rFonts w:ascii="Times New Roman" w:hAnsi="Times New Roman" w:cs="Times New Roman"/>
          <w:sz w:val="28"/>
          <w:szCs w:val="28"/>
          <w:lang w:val="uk-UA"/>
        </w:rPr>
        <w:t xml:space="preserve">С. </w:t>
      </w:r>
      <w:r>
        <w:rPr>
          <w:rFonts w:ascii="Times New Roman" w:hAnsi="Times New Roman" w:cs="Times New Roman"/>
          <w:sz w:val="28"/>
          <w:szCs w:val="28"/>
          <w:highlight w:val="white"/>
        </w:rPr>
        <w:t>83-89</w:t>
      </w:r>
      <w:r w:rsidRPr="00D7297C">
        <w:rPr>
          <w:rFonts w:ascii="Times New Roman" w:hAnsi="Times New Roman" w:cs="Times New Roman"/>
          <w:sz w:val="28"/>
          <w:szCs w:val="28"/>
          <w:highlight w:val="white"/>
        </w:rPr>
        <w:t>.</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Pr>
          <w:rFonts w:ascii="Times New Roman" w:hAnsi="Times New Roman" w:cs="Times New Roman"/>
          <w:sz w:val="28"/>
          <w:szCs w:val="28"/>
          <w:highlight w:val="white"/>
        </w:rPr>
        <w:t>Білоус В.</w:t>
      </w:r>
      <w:r w:rsidRPr="00D7297C">
        <w:rPr>
          <w:rFonts w:ascii="Times New Roman" w:hAnsi="Times New Roman" w:cs="Times New Roman"/>
          <w:sz w:val="28"/>
          <w:szCs w:val="28"/>
          <w:highlight w:val="white"/>
        </w:rPr>
        <w:t>В. Актуальні проблеми протидії розслідуванню злочинів корупційн</w:t>
      </w:r>
      <w:r>
        <w:rPr>
          <w:rFonts w:ascii="Times New Roman" w:hAnsi="Times New Roman" w:cs="Times New Roman"/>
          <w:sz w:val="28"/>
          <w:szCs w:val="28"/>
          <w:highlight w:val="white"/>
        </w:rPr>
        <w:t xml:space="preserve">ої спрямованості./ В.В. Білоус </w:t>
      </w:r>
      <w:r>
        <w:rPr>
          <w:rFonts w:ascii="Times New Roman" w:hAnsi="Times New Roman" w:cs="Times New Roman"/>
          <w:sz w:val="28"/>
          <w:szCs w:val="28"/>
          <w:highlight w:val="white"/>
          <w:lang w:val="uk-UA"/>
        </w:rPr>
        <w:t>//</w:t>
      </w:r>
      <w:r w:rsidRPr="00D7297C">
        <w:rPr>
          <w:rFonts w:ascii="Times New Roman" w:hAnsi="Times New Roman" w:cs="Times New Roman"/>
          <w:sz w:val="28"/>
          <w:szCs w:val="28"/>
          <w:highlight w:val="white"/>
        </w:rPr>
        <w:t xml:space="preserve"> </w:t>
      </w:r>
      <w:r>
        <w:rPr>
          <w:rFonts w:ascii="Times New Roman" w:hAnsi="Times New Roman" w:cs="Times New Roman"/>
          <w:sz w:val="28"/>
          <w:szCs w:val="28"/>
          <w:highlight w:val="white"/>
          <w:lang w:val="uk-UA"/>
        </w:rPr>
        <w:t xml:space="preserve">Актуальна юоидиспруденція. – </w:t>
      </w:r>
      <w:r w:rsidRPr="00D7297C">
        <w:rPr>
          <w:rFonts w:ascii="Times New Roman" w:hAnsi="Times New Roman" w:cs="Times New Roman"/>
          <w:sz w:val="28"/>
          <w:szCs w:val="28"/>
          <w:highlight w:val="white"/>
        </w:rPr>
        <w:t xml:space="preserve">2017. – </w:t>
      </w:r>
      <w:r>
        <w:rPr>
          <w:rFonts w:ascii="Times New Roman" w:hAnsi="Times New Roman" w:cs="Times New Roman"/>
          <w:sz w:val="28"/>
          <w:szCs w:val="28"/>
          <w:lang w:val="uk-UA"/>
        </w:rPr>
        <w:t xml:space="preserve">С. </w:t>
      </w:r>
      <w:r>
        <w:rPr>
          <w:rFonts w:ascii="Times New Roman" w:hAnsi="Times New Roman" w:cs="Times New Roman"/>
          <w:sz w:val="28"/>
          <w:szCs w:val="28"/>
          <w:highlight w:val="white"/>
        </w:rPr>
        <w:t>86-87</w:t>
      </w:r>
      <w:r>
        <w:rPr>
          <w:rFonts w:ascii="Times New Roman" w:hAnsi="Times New Roman" w:cs="Times New Roman"/>
          <w:sz w:val="28"/>
          <w:szCs w:val="28"/>
          <w:lang w:val="uk-UA"/>
        </w:rPr>
        <w:t>.</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highlight w:val="white"/>
        </w:rPr>
        <w:lastRenderedPageBreak/>
        <w:t>Новак А. Національна антикорупційна політика: особливості та основні чинники розвитку в умовах сучасного державотворення / А. Новак //Public Administration. – 2017. – №. 3. – 34 с.</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Стівенсон М. К., Шютте С. А. Спеціалізовані антикорупційні суди. Порівняльна картографія. [Електронний ресурс] / М. К. Стівенсон, С. А. Шютте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27">
        <w:r w:rsidRPr="00D7297C">
          <w:rPr>
            <w:rFonts w:ascii="Times New Roman" w:hAnsi="Times New Roman" w:cs="Times New Roman"/>
            <w:sz w:val="28"/>
            <w:szCs w:val="28"/>
          </w:rPr>
          <w:t>http://www.u4.no/assets/publications/U4Issue-2017-5-UKR.pdf</w:t>
        </w:r>
      </w:hyperlink>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highlight w:val="white"/>
        </w:rPr>
        <w:t xml:space="preserve">Арабчук А. І. До питання створення антикорупційного суду в Україні / А. І. Арабчук // </w:t>
      </w:r>
      <w:r w:rsidRPr="00D7297C">
        <w:rPr>
          <w:rFonts w:ascii="Times New Roman" w:hAnsi="Times New Roman" w:cs="Times New Roman"/>
          <w:sz w:val="28"/>
          <w:szCs w:val="28"/>
        </w:rPr>
        <w:t xml:space="preserve">Злочинність у глобалізованому світі.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Матеріали XVІ Всеукраїнської кримінологічної конференції для студентів, аспірантів та молодих вчених (м. Харків, 12 грудня 2017 р.) За загальною редакцією професора А. П. Гетьмана і професора Б. М. Головкіна </w:t>
      </w:r>
      <w:r w:rsidRPr="00D7297C">
        <w:rPr>
          <w:rFonts w:ascii="Times New Roman" w:hAnsi="Times New Roman" w:cs="Times New Roman"/>
          <w:sz w:val="28"/>
          <w:szCs w:val="28"/>
          <w:highlight w:val="white"/>
        </w:rPr>
        <w:t xml:space="preserve"> – 2017. – </w:t>
      </w:r>
      <w:r>
        <w:rPr>
          <w:rFonts w:ascii="Times New Roman" w:hAnsi="Times New Roman" w:cs="Times New Roman"/>
          <w:sz w:val="28"/>
          <w:szCs w:val="28"/>
          <w:highlight w:val="white"/>
          <w:lang w:val="uk-UA"/>
        </w:rPr>
        <w:t xml:space="preserve">С. </w:t>
      </w:r>
      <w:r w:rsidRPr="00D7297C">
        <w:rPr>
          <w:rFonts w:ascii="Times New Roman" w:hAnsi="Times New Roman" w:cs="Times New Roman"/>
          <w:sz w:val="28"/>
          <w:szCs w:val="28"/>
          <w:highlight w:val="white"/>
        </w:rPr>
        <w:t>14-16.</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Умови створення Антикорупційного суду частково узгоджені з МВФ та Венеціанською комісією – [Електронний ресурс].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2018.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w:t>
      </w:r>
      <w:r w:rsidRPr="00D7297C">
        <w:rPr>
          <w:rFonts w:ascii="Times New Roman" w:hAnsi="Times New Roman" w:cs="Times New Roman"/>
          <w:sz w:val="28"/>
          <w:szCs w:val="28"/>
        </w:rPr>
        <w:tab/>
        <w:t xml:space="preserve"> </w:t>
      </w:r>
      <w:hyperlink r:id="rId28">
        <w:r w:rsidRPr="00D7297C">
          <w:rPr>
            <w:rFonts w:ascii="Times New Roman" w:hAnsi="Times New Roman" w:cs="Times New Roman"/>
            <w:sz w:val="28"/>
            <w:szCs w:val="28"/>
          </w:rPr>
          <w:t>https://hromadske.ua/posts/umovy-stvorennia-antykoruptsiinoho-sudu-chastkovo-uzhodzheni-z-mvf-ta-venetsianskoiu-komisiieiu-holova-rady</w:t>
        </w:r>
      </w:hyperlink>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Судова реформа: перше кваліфікаційне оцінювання успішно пройшли 75% суддів. – [Електронний ресурс].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2018.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//https://espreso.tv/news/2018/04/24/sudova_reforma_pershe_kvalifikaciyne_ocinyuvannya_uspishno_proyshly_75_suddiv</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Pr>
          <w:rFonts w:ascii="Times New Roman" w:hAnsi="Times New Roman" w:cs="Times New Roman"/>
          <w:sz w:val="28"/>
          <w:szCs w:val="28"/>
          <w:highlight w:val="white"/>
        </w:rPr>
        <w:t>Биркович О.</w:t>
      </w:r>
      <w:r w:rsidRPr="00D7297C">
        <w:rPr>
          <w:rFonts w:ascii="Times New Roman" w:hAnsi="Times New Roman" w:cs="Times New Roman"/>
          <w:sz w:val="28"/>
          <w:szCs w:val="28"/>
          <w:highlight w:val="white"/>
        </w:rPr>
        <w:t>І. Актуальні питання судово-правової реформи в</w:t>
      </w:r>
      <w:r>
        <w:rPr>
          <w:rFonts w:ascii="Times New Roman" w:hAnsi="Times New Roman" w:cs="Times New Roman"/>
          <w:sz w:val="28"/>
          <w:szCs w:val="28"/>
          <w:highlight w:val="white"/>
        </w:rPr>
        <w:t xml:space="preserve"> Україні / О.</w:t>
      </w:r>
      <w:r w:rsidRPr="00D7297C">
        <w:rPr>
          <w:rFonts w:ascii="Times New Roman" w:hAnsi="Times New Roman" w:cs="Times New Roman"/>
          <w:sz w:val="28"/>
          <w:szCs w:val="28"/>
          <w:highlight w:val="white"/>
        </w:rPr>
        <w:t xml:space="preserve">І. Биркович //Young. – 2017. – №9. – </w:t>
      </w:r>
      <w:r>
        <w:rPr>
          <w:rFonts w:ascii="Times New Roman" w:hAnsi="Times New Roman" w:cs="Times New Roman"/>
          <w:sz w:val="28"/>
          <w:szCs w:val="28"/>
          <w:lang w:val="uk-UA"/>
        </w:rPr>
        <w:t xml:space="preserve">С. </w:t>
      </w:r>
      <w:r>
        <w:rPr>
          <w:rFonts w:ascii="Times New Roman" w:hAnsi="Times New Roman" w:cs="Times New Roman"/>
          <w:sz w:val="28"/>
          <w:szCs w:val="28"/>
          <w:highlight w:val="white"/>
        </w:rPr>
        <w:t>43-47</w:t>
      </w:r>
      <w:r>
        <w:rPr>
          <w:rFonts w:ascii="Times New Roman" w:hAnsi="Times New Roman" w:cs="Times New Roman"/>
          <w:sz w:val="28"/>
          <w:szCs w:val="28"/>
          <w:lang w:val="uk-UA"/>
        </w:rPr>
        <w:t>.</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 </w:t>
      </w:r>
      <w:r w:rsidRPr="00D7297C">
        <w:rPr>
          <w:rFonts w:ascii="Times New Roman" w:hAnsi="Times New Roman" w:cs="Times New Roman"/>
          <w:sz w:val="28"/>
          <w:szCs w:val="28"/>
          <w:highlight w:val="white"/>
        </w:rPr>
        <w:t xml:space="preserve">Рудик В. Проблеми сучасного реформування пенсійної системи України: дис. </w:t>
      </w:r>
      <w:r w:rsidRPr="00D7297C">
        <w:rPr>
          <w:rFonts w:ascii="Times New Roman" w:hAnsi="Times New Roman" w:cs="Times New Roman"/>
          <w:sz w:val="28"/>
          <w:szCs w:val="28"/>
        </w:rPr>
        <w:t xml:space="preserve">[Електронний ресурс] </w:t>
      </w:r>
      <w:r w:rsidRPr="00D7297C">
        <w:rPr>
          <w:rFonts w:ascii="Times New Roman" w:hAnsi="Times New Roman" w:cs="Times New Roman"/>
          <w:sz w:val="28"/>
          <w:szCs w:val="28"/>
          <w:highlight w:val="white"/>
        </w:rPr>
        <w:t>/ В. Рудик, В. Олексійко – Кам’янець-Подільський: Аксіома, 2017.</w:t>
      </w:r>
      <w:r w:rsidRPr="00D7297C">
        <w:rPr>
          <w:rFonts w:ascii="Times New Roman" w:hAnsi="Times New Roman" w:cs="Times New Roman"/>
          <w:sz w:val="28"/>
          <w:szCs w:val="28"/>
        </w:rPr>
        <w:t xml:space="preserve"> – Режим доступу: </w:t>
      </w:r>
      <w:r w:rsidRPr="00D7297C">
        <w:rPr>
          <w:rFonts w:ascii="Times New Roman" w:hAnsi="Times New Roman" w:cs="Times New Roman"/>
          <w:sz w:val="28"/>
          <w:szCs w:val="28"/>
          <w:highlight w:val="white"/>
        </w:rPr>
        <w:t>http://188.190.33.56:7980/jspui/bitstream/_new.pdf</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highlight w:val="white"/>
        </w:rPr>
        <w:t xml:space="preserve">Кириченко К. С. Пенсійна реформа в Україні: основні тези: дис. </w:t>
      </w:r>
      <w:r w:rsidRPr="00D7297C">
        <w:rPr>
          <w:rFonts w:ascii="Times New Roman" w:hAnsi="Times New Roman" w:cs="Times New Roman"/>
          <w:sz w:val="28"/>
          <w:szCs w:val="28"/>
        </w:rPr>
        <w:t xml:space="preserve">[Електронний ресурс] / К.С. Кириченко, Л. С. Ларка </w:t>
      </w:r>
      <w:r w:rsidRPr="00D7297C">
        <w:rPr>
          <w:rFonts w:ascii="Times New Roman" w:hAnsi="Times New Roman" w:cs="Times New Roman"/>
          <w:sz w:val="28"/>
          <w:szCs w:val="28"/>
          <w:highlight w:val="white"/>
        </w:rPr>
        <w:t>– НТУ" ХПІ", 2018.</w:t>
      </w:r>
      <w:r w:rsidRPr="00D7297C">
        <w:rPr>
          <w:rFonts w:ascii="Times New Roman" w:hAnsi="Times New Roman" w:cs="Times New Roman"/>
          <w:sz w:val="28"/>
          <w:szCs w:val="28"/>
        </w:rPr>
        <w:t xml:space="preserve"> – Режим доступу: </w:t>
      </w:r>
      <w:hyperlink r:id="rId29">
        <w:r w:rsidRPr="00D7297C">
          <w:rPr>
            <w:rFonts w:ascii="Times New Roman" w:hAnsi="Times New Roman" w:cs="Times New Roman"/>
            <w:sz w:val="28"/>
            <w:szCs w:val="28"/>
            <w:highlight w:val="white"/>
          </w:rPr>
          <w:t>http://repository.kpi.kharkov.ua/bitstream/KhPI-Press/36277/3/MicroCAD_2018_Kyrychenko_Pensiina_reforma.pdf</w:t>
        </w:r>
      </w:hyperlink>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highlight w:val="white"/>
        </w:rPr>
      </w:pPr>
      <w:r w:rsidRPr="00D7297C">
        <w:rPr>
          <w:rFonts w:ascii="Times New Roman" w:hAnsi="Times New Roman" w:cs="Times New Roman"/>
          <w:sz w:val="28"/>
          <w:szCs w:val="28"/>
          <w:highlight w:val="white"/>
        </w:rPr>
        <w:lastRenderedPageBreak/>
        <w:t xml:space="preserve">Глущенко В. В. Сучасна банківська система України і головні проблеми її розвитку / В. В. Глущенко, Д. М. Соловйов // Вісник Харківського національного університету імені ВН Каразіна. Серія «Економічна». – 2017. – №. 91. – </w:t>
      </w:r>
      <w:r>
        <w:rPr>
          <w:rFonts w:ascii="Times New Roman" w:hAnsi="Times New Roman" w:cs="Times New Roman"/>
          <w:sz w:val="28"/>
          <w:szCs w:val="28"/>
          <w:lang w:val="uk-UA"/>
        </w:rPr>
        <w:t xml:space="preserve">С. </w:t>
      </w:r>
      <w:r>
        <w:rPr>
          <w:rFonts w:ascii="Times New Roman" w:hAnsi="Times New Roman" w:cs="Times New Roman"/>
          <w:sz w:val="28"/>
          <w:szCs w:val="28"/>
          <w:highlight w:val="white"/>
        </w:rPr>
        <w:t>33-44</w:t>
      </w:r>
      <w:r>
        <w:rPr>
          <w:rFonts w:ascii="Times New Roman" w:hAnsi="Times New Roman" w:cs="Times New Roman"/>
          <w:sz w:val="28"/>
          <w:szCs w:val="28"/>
          <w:highlight w:val="white"/>
          <w:lang w:val="uk-UA"/>
        </w:rPr>
        <w:t>.</w:t>
      </w:r>
    </w:p>
    <w:p w:rsidR="009C14A0" w:rsidRPr="00D7297C"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rPr>
      </w:pPr>
      <w:r w:rsidRPr="00D7297C">
        <w:rPr>
          <w:rFonts w:ascii="Times New Roman" w:hAnsi="Times New Roman" w:cs="Times New Roman"/>
          <w:sz w:val="28"/>
          <w:szCs w:val="28"/>
        </w:rPr>
        <w:t xml:space="preserve">Литвин А.Украина снизит пенсии повысит тарифы на газ или же уйдет  МВФ и взлетит доллар и замедлиться рост ВВП [Електронний ресурс] / А. Литвин </w:t>
      </w:r>
      <w:r w:rsidRPr="00D7297C">
        <w:rPr>
          <w:rFonts w:ascii="Times New Roman" w:hAnsi="Times New Roman" w:cs="Times New Roman"/>
          <w:sz w:val="28"/>
          <w:szCs w:val="28"/>
          <w:highlight w:val="white"/>
        </w:rPr>
        <w:t>–</w:t>
      </w:r>
      <w:r w:rsidRPr="00D7297C">
        <w:rPr>
          <w:rFonts w:ascii="Times New Roman" w:hAnsi="Times New Roman" w:cs="Times New Roman"/>
          <w:sz w:val="28"/>
          <w:szCs w:val="28"/>
        </w:rPr>
        <w:t xml:space="preserve"> Режим доступу: </w:t>
      </w:r>
      <w:hyperlink r:id="rId30">
        <w:r w:rsidRPr="00D7297C">
          <w:rPr>
            <w:rFonts w:ascii="Times New Roman" w:hAnsi="Times New Roman" w:cs="Times New Roman"/>
            <w:sz w:val="28"/>
            <w:szCs w:val="28"/>
          </w:rPr>
          <w:t>https://realist.online/article/ukraina-snizit-pensii-i-povysit-tarif-na-gaz-ili-zhe-ujdet-mvf-vzletit-dollar-i-zamedlitsya-rost-vvp</w:t>
        </w:r>
      </w:hyperlink>
    </w:p>
    <w:p w:rsidR="009C14A0" w:rsidRPr="009C14A0" w:rsidRDefault="009C14A0" w:rsidP="009C14A0">
      <w:pPr>
        <w:numPr>
          <w:ilvl w:val="0"/>
          <w:numId w:val="2"/>
        </w:numPr>
        <w:tabs>
          <w:tab w:val="left" w:pos="426"/>
          <w:tab w:val="left" w:pos="993"/>
        </w:tabs>
        <w:spacing w:after="0" w:line="360" w:lineRule="auto"/>
        <w:ind w:left="0" w:right="5" w:firstLine="567"/>
        <w:contextualSpacing/>
        <w:jc w:val="both"/>
        <w:rPr>
          <w:rFonts w:ascii="Times New Roman" w:hAnsi="Times New Roman" w:cs="Times New Roman"/>
          <w:sz w:val="28"/>
          <w:szCs w:val="28"/>
          <w:lang w:val="en-US"/>
        </w:rPr>
      </w:pPr>
      <w:r w:rsidRPr="009C14A0">
        <w:rPr>
          <w:rFonts w:ascii="Times New Roman" w:hAnsi="Times New Roman" w:cs="Times New Roman"/>
          <w:sz w:val="28"/>
          <w:szCs w:val="28"/>
          <w:lang w:val="en-US"/>
        </w:rPr>
        <w:t>Kononenko Roman. Thesis. IMF Lending and Economic Growth: An Empirical Analysis of Ukraine, Cornell University, NY [</w:t>
      </w:r>
      <w:r w:rsidRPr="00D7297C">
        <w:rPr>
          <w:rFonts w:ascii="Times New Roman" w:hAnsi="Times New Roman" w:cs="Times New Roman"/>
          <w:sz w:val="28"/>
          <w:szCs w:val="28"/>
        </w:rPr>
        <w:t>Електронний</w:t>
      </w:r>
      <w:r w:rsidRPr="009C14A0">
        <w:rPr>
          <w:rFonts w:ascii="Times New Roman" w:hAnsi="Times New Roman" w:cs="Times New Roman"/>
          <w:sz w:val="28"/>
          <w:szCs w:val="28"/>
          <w:lang w:val="en-US"/>
        </w:rPr>
        <w:t xml:space="preserve"> </w:t>
      </w:r>
      <w:r w:rsidRPr="00D7297C">
        <w:rPr>
          <w:rFonts w:ascii="Times New Roman" w:hAnsi="Times New Roman" w:cs="Times New Roman"/>
          <w:sz w:val="28"/>
          <w:szCs w:val="28"/>
        </w:rPr>
        <w:t>ресурс</w:t>
      </w:r>
      <w:r w:rsidRPr="009C14A0">
        <w:rPr>
          <w:rFonts w:ascii="Times New Roman" w:hAnsi="Times New Roman" w:cs="Times New Roman"/>
          <w:sz w:val="28"/>
          <w:szCs w:val="28"/>
          <w:lang w:val="en-US"/>
        </w:rPr>
        <w:t xml:space="preserve">] / Roman Kononenko // Cornell University, NY  </w:t>
      </w:r>
      <w:r w:rsidRPr="009C14A0">
        <w:rPr>
          <w:rFonts w:ascii="Times New Roman" w:hAnsi="Times New Roman" w:cs="Times New Roman"/>
          <w:sz w:val="28"/>
          <w:szCs w:val="28"/>
          <w:highlight w:val="white"/>
          <w:lang w:val="en-US"/>
        </w:rPr>
        <w:t>–</w:t>
      </w:r>
      <w:r w:rsidRPr="009C14A0">
        <w:rPr>
          <w:rFonts w:ascii="Times New Roman" w:hAnsi="Times New Roman" w:cs="Times New Roman"/>
          <w:sz w:val="28"/>
          <w:szCs w:val="28"/>
          <w:lang w:val="en-US"/>
        </w:rPr>
        <w:t xml:space="preserve"> </w:t>
      </w:r>
      <w:r w:rsidRPr="00D7297C">
        <w:rPr>
          <w:rFonts w:ascii="Times New Roman" w:hAnsi="Times New Roman" w:cs="Times New Roman"/>
          <w:sz w:val="28"/>
          <w:szCs w:val="28"/>
        </w:rPr>
        <w:t>Режим</w:t>
      </w:r>
      <w:r w:rsidRPr="009C14A0">
        <w:rPr>
          <w:rFonts w:ascii="Times New Roman" w:hAnsi="Times New Roman" w:cs="Times New Roman"/>
          <w:sz w:val="28"/>
          <w:szCs w:val="28"/>
          <w:lang w:val="en-US"/>
        </w:rPr>
        <w:t xml:space="preserve"> </w:t>
      </w:r>
      <w:r w:rsidRPr="00D7297C">
        <w:rPr>
          <w:rFonts w:ascii="Times New Roman" w:hAnsi="Times New Roman" w:cs="Times New Roman"/>
          <w:sz w:val="28"/>
          <w:szCs w:val="28"/>
        </w:rPr>
        <w:t>доступу</w:t>
      </w:r>
      <w:r w:rsidRPr="009C14A0">
        <w:rPr>
          <w:rFonts w:ascii="Times New Roman" w:hAnsi="Times New Roman" w:cs="Times New Roman"/>
          <w:sz w:val="28"/>
          <w:szCs w:val="28"/>
          <w:lang w:val="en-US"/>
        </w:rPr>
        <w:t xml:space="preserve">: </w:t>
      </w:r>
      <w:hyperlink r:id="rId31">
        <w:r w:rsidRPr="009C14A0">
          <w:rPr>
            <w:rFonts w:ascii="Times New Roman" w:hAnsi="Times New Roman" w:cs="Times New Roman"/>
            <w:sz w:val="28"/>
            <w:szCs w:val="28"/>
            <w:lang w:val="en-US"/>
          </w:rPr>
          <w:t>https://arxiv.org/pdf/1509.01741.pdf</w:t>
        </w:r>
      </w:hyperlink>
    </w:p>
    <w:p w:rsidR="009C14A0" w:rsidRPr="009C14A0" w:rsidRDefault="009C14A0" w:rsidP="009846D3">
      <w:pPr>
        <w:spacing w:after="0" w:line="360" w:lineRule="auto"/>
        <w:ind w:firstLine="708"/>
        <w:jc w:val="both"/>
        <w:rPr>
          <w:rFonts w:ascii="Times New Roman" w:hAnsi="Times New Roman" w:cs="Times New Roman"/>
          <w:sz w:val="28"/>
          <w:szCs w:val="28"/>
          <w:lang w:val="en-US"/>
        </w:rPr>
      </w:pPr>
      <w:bookmarkStart w:id="1" w:name="_GoBack"/>
      <w:bookmarkEnd w:id="1"/>
    </w:p>
    <w:p w:rsidR="009C14A0" w:rsidRPr="009C14A0" w:rsidRDefault="009C14A0" w:rsidP="009846D3">
      <w:pPr>
        <w:spacing w:after="0" w:line="360" w:lineRule="auto"/>
        <w:ind w:firstLine="708"/>
        <w:jc w:val="both"/>
        <w:rPr>
          <w:rFonts w:ascii="Times New Roman" w:hAnsi="Times New Roman" w:cs="Times New Roman"/>
          <w:sz w:val="28"/>
          <w:szCs w:val="28"/>
          <w:lang w:val="en-US"/>
        </w:rPr>
      </w:pPr>
    </w:p>
    <w:p w:rsidR="009C14A0" w:rsidRPr="009C14A0" w:rsidRDefault="009C14A0" w:rsidP="009846D3">
      <w:pPr>
        <w:spacing w:after="0" w:line="360" w:lineRule="auto"/>
        <w:ind w:firstLine="708"/>
        <w:jc w:val="both"/>
        <w:rPr>
          <w:rFonts w:ascii="Times New Roman" w:hAnsi="Times New Roman" w:cs="Times New Roman"/>
          <w:sz w:val="28"/>
          <w:szCs w:val="28"/>
          <w:lang w:val="en-US"/>
        </w:rPr>
      </w:pPr>
    </w:p>
    <w:p w:rsidR="009C14A0" w:rsidRPr="009C14A0" w:rsidRDefault="009C14A0" w:rsidP="009846D3">
      <w:pPr>
        <w:spacing w:after="0" w:line="360" w:lineRule="auto"/>
        <w:ind w:firstLine="708"/>
        <w:jc w:val="both"/>
        <w:rPr>
          <w:rFonts w:ascii="Times New Roman" w:hAnsi="Times New Roman" w:cs="Times New Roman"/>
          <w:sz w:val="28"/>
          <w:szCs w:val="28"/>
          <w:lang w:val="en-US"/>
        </w:rPr>
      </w:pPr>
    </w:p>
    <w:p w:rsidR="009C14A0" w:rsidRPr="009C14A0" w:rsidRDefault="009C14A0" w:rsidP="009846D3">
      <w:pPr>
        <w:spacing w:after="0" w:line="360" w:lineRule="auto"/>
        <w:ind w:firstLine="708"/>
        <w:jc w:val="both"/>
        <w:rPr>
          <w:rFonts w:ascii="Times New Roman" w:hAnsi="Times New Roman" w:cs="Times New Roman"/>
          <w:sz w:val="28"/>
          <w:szCs w:val="28"/>
          <w:lang w:val="en-US"/>
        </w:rPr>
      </w:pPr>
    </w:p>
    <w:p w:rsidR="009C14A0" w:rsidRPr="009C14A0" w:rsidRDefault="009C14A0" w:rsidP="009846D3">
      <w:pPr>
        <w:spacing w:after="0" w:line="360" w:lineRule="auto"/>
        <w:ind w:firstLine="708"/>
        <w:jc w:val="both"/>
        <w:rPr>
          <w:rFonts w:ascii="Times New Roman" w:hAnsi="Times New Roman" w:cs="Times New Roman"/>
          <w:sz w:val="28"/>
          <w:szCs w:val="28"/>
          <w:lang w:val="en-US"/>
        </w:rPr>
      </w:pPr>
    </w:p>
    <w:p w:rsidR="009C14A0" w:rsidRPr="009C14A0" w:rsidRDefault="009C14A0" w:rsidP="009846D3">
      <w:pPr>
        <w:spacing w:after="0" w:line="360" w:lineRule="auto"/>
        <w:ind w:firstLine="708"/>
        <w:jc w:val="both"/>
        <w:rPr>
          <w:rFonts w:ascii="Times New Roman" w:hAnsi="Times New Roman" w:cs="Times New Roman"/>
          <w:sz w:val="28"/>
          <w:szCs w:val="28"/>
          <w:lang w:val="en-US"/>
        </w:rPr>
      </w:pPr>
    </w:p>
    <w:p w:rsidR="009C14A0" w:rsidRPr="009C14A0" w:rsidRDefault="009C14A0" w:rsidP="009846D3">
      <w:pPr>
        <w:spacing w:after="0" w:line="360" w:lineRule="auto"/>
        <w:ind w:firstLine="708"/>
        <w:jc w:val="both"/>
        <w:rPr>
          <w:rFonts w:ascii="Times New Roman" w:hAnsi="Times New Roman" w:cs="Times New Roman"/>
          <w:sz w:val="28"/>
          <w:szCs w:val="28"/>
          <w:lang w:val="en-US"/>
        </w:rPr>
      </w:pPr>
    </w:p>
    <w:p w:rsidR="009C14A0" w:rsidRPr="009C14A0" w:rsidRDefault="009C14A0" w:rsidP="009846D3">
      <w:pPr>
        <w:spacing w:after="0" w:line="360" w:lineRule="auto"/>
        <w:ind w:firstLine="708"/>
        <w:jc w:val="both"/>
        <w:rPr>
          <w:rFonts w:ascii="Times New Roman" w:hAnsi="Times New Roman" w:cs="Times New Roman"/>
          <w:sz w:val="28"/>
          <w:szCs w:val="28"/>
          <w:lang w:val="en-US"/>
        </w:rPr>
      </w:pPr>
    </w:p>
    <w:p w:rsidR="009C14A0" w:rsidRPr="009C14A0" w:rsidRDefault="009C14A0" w:rsidP="009846D3">
      <w:pPr>
        <w:spacing w:after="0" w:line="360" w:lineRule="auto"/>
        <w:ind w:firstLine="708"/>
        <w:jc w:val="both"/>
        <w:rPr>
          <w:rFonts w:ascii="Times New Roman" w:hAnsi="Times New Roman" w:cs="Times New Roman"/>
          <w:sz w:val="28"/>
          <w:szCs w:val="28"/>
          <w:lang w:val="en-US"/>
        </w:rPr>
      </w:pPr>
    </w:p>
    <w:p w:rsidR="009846D3" w:rsidRPr="009C14A0" w:rsidRDefault="009846D3" w:rsidP="009846D3">
      <w:pPr>
        <w:spacing w:after="0" w:line="360" w:lineRule="auto"/>
        <w:ind w:firstLine="708"/>
        <w:jc w:val="both"/>
        <w:rPr>
          <w:rFonts w:ascii="Times New Roman" w:hAnsi="Times New Roman" w:cs="Times New Roman"/>
          <w:sz w:val="28"/>
          <w:szCs w:val="28"/>
          <w:lang w:val="en-US"/>
        </w:rPr>
      </w:pPr>
    </w:p>
    <w:p w:rsidR="009846D3" w:rsidRPr="009C14A0" w:rsidRDefault="009846D3" w:rsidP="009846D3">
      <w:pPr>
        <w:spacing w:after="0" w:line="360" w:lineRule="auto"/>
        <w:ind w:firstLine="708"/>
        <w:jc w:val="both"/>
        <w:rPr>
          <w:rFonts w:ascii="Times New Roman" w:hAnsi="Times New Roman" w:cs="Times New Roman"/>
          <w:sz w:val="28"/>
          <w:szCs w:val="28"/>
          <w:lang w:val="en-US"/>
        </w:rPr>
      </w:pPr>
    </w:p>
    <w:p w:rsidR="003B490E" w:rsidRPr="009C14A0" w:rsidRDefault="003B490E">
      <w:pPr>
        <w:rPr>
          <w:lang w:val="en-US"/>
        </w:rPr>
      </w:pPr>
    </w:p>
    <w:sectPr w:rsidR="003B490E" w:rsidRPr="009C14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BD5D86"/>
    <w:multiLevelType w:val="multilevel"/>
    <w:tmpl w:val="5FD85548"/>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
    <w:nsid w:val="469E5BA1"/>
    <w:multiLevelType w:val="multilevel"/>
    <w:tmpl w:val="D0EEC654"/>
    <w:lvl w:ilvl="0">
      <w:start w:val="1"/>
      <w:numFmt w:val="decimal"/>
      <w:lvlText w:val="%1."/>
      <w:lvlJc w:val="left"/>
      <w:pPr>
        <w:ind w:left="36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C5E"/>
    <w:rsid w:val="003B490E"/>
    <w:rsid w:val="00402445"/>
    <w:rsid w:val="00952C5E"/>
    <w:rsid w:val="009846D3"/>
    <w:rsid w:val="009C1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D2E3D5-8082-4649-9CFC-E47B2F50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rsid w:val="009C14A0"/>
    <w:pPr>
      <w:spacing w:before="100" w:after="100" w:line="240" w:lineRule="auto"/>
      <w:outlineLvl w:val="0"/>
    </w:pPr>
    <w:rPr>
      <w:rFonts w:ascii="Times New Roman" w:eastAsia="Times New Roman" w:hAnsi="Times New Roman" w:cs="Times New Roman"/>
      <w:b/>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46D3"/>
    <w:pPr>
      <w:spacing w:after="0" w:line="240" w:lineRule="auto"/>
    </w:pPr>
    <w:rPr>
      <w:rFonts w:ascii="Calibri" w:eastAsia="Times New Roman"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C14A0"/>
    <w:rPr>
      <w:rFonts w:ascii="Times New Roman" w:eastAsia="Times New Roman" w:hAnsi="Times New Roman" w:cs="Times New Roman"/>
      <w:b/>
      <w:sz w:val="48"/>
      <w:szCs w:val="4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nayka.com.ua/?op=1&amp;z=5595" TargetMode="External"/><Relationship Id="rId13" Type="http://schemas.openxmlformats.org/officeDocument/2006/relationships/hyperlink" Target="http://www.ukrstat.gov.ua/operativ/operativ2007/rp/ean/ean_u/osp_rik_b_07u.htm" TargetMode="External"/><Relationship Id="rId18" Type="http://schemas.openxmlformats.org/officeDocument/2006/relationships/hyperlink" Target="http://www.fpsu.org.ua/napryamki-diyalnosti/mizhnarodna-robota/11161-mvf-i-ukraina" TargetMode="External"/><Relationship Id="rId26" Type="http://schemas.openxmlformats.org/officeDocument/2006/relationships/hyperlink" Target="https://cyberleninka.ru/article/v/sovremennoe-sostoyanie-i-perspektivy-sotrudnichestva-s-mezhdunarodnymi-finansovymi-organizatsiyami" TargetMode="External"/><Relationship Id="rId3" Type="http://schemas.openxmlformats.org/officeDocument/2006/relationships/settings" Target="settings.xml"/><Relationship Id="rId21" Type="http://schemas.openxmlformats.org/officeDocument/2006/relationships/hyperlink" Target="https://ukr.segodnya.ua/politics/chto-zhdet-ukraincev-posle-prinyatiya-zemelnoy-reformy-i-stoit-li-ee-opasaetsya-1061083.html" TargetMode="External"/><Relationship Id="rId7" Type="http://schemas.openxmlformats.org/officeDocument/2006/relationships/hyperlink" Target="http://webcache.googleusercontent.com/search?q=cache:Ah6Dll2K4J0J:irbisnbuv.gov.ua/cgibin/irbis_nbuv/cgiirbis_64.exe" TargetMode="External"/><Relationship Id="rId12" Type="http://schemas.openxmlformats.org/officeDocument/2006/relationships/hyperlink" Target="https://index.minfin.com.ua/economy/gdp/" TargetMode="External"/><Relationship Id="rId17" Type="http://schemas.openxmlformats.org/officeDocument/2006/relationships/hyperlink" Target="http://www.economy.nayka.com.ua/?op=1&amp;z=1253" TargetMode="External"/><Relationship Id="rId25" Type="http://schemas.openxmlformats.org/officeDocument/2006/relationships/hyperlink" Target="http://yur-gazeta.com/publications/practice/sudova-praktika/sudova-reforma-10-klyuchovih-novaciy.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infin.gov.ua/news/mizhnarodne-spivrobitnictvo/mvf" TargetMode="External"/><Relationship Id="rId20" Type="http://schemas.openxmlformats.org/officeDocument/2006/relationships/hyperlink" Target="https://www.depo.ua/ukr/war/yak-ukrayinskiy-dinamichniy-zahist-tankiv-zavoyovuye-mizhnarodni-rinki-20180411756937" TargetMode="External"/><Relationship Id="rId29" Type="http://schemas.openxmlformats.org/officeDocument/2006/relationships/hyperlink" Target="http://repository.kpi.kharkov.ua/bitstream/KhPI-Press/36277/3/MicroCAD_2018_Kyrychenko_Pensiina_reforma.pdf" TargetMode="External"/><Relationship Id="rId1" Type="http://schemas.openxmlformats.org/officeDocument/2006/relationships/numbering" Target="numbering.xml"/><Relationship Id="rId6" Type="http://schemas.openxmlformats.org/officeDocument/2006/relationships/hyperlink" Target="https://link.springer.com/journal/11558" TargetMode="External"/><Relationship Id="rId11" Type="http://schemas.openxmlformats.org/officeDocument/2006/relationships/hyperlink" Target="https://index.minfin.com.ua/ua/finance/debtgov/" TargetMode="External"/><Relationship Id="rId24" Type="http://schemas.openxmlformats.org/officeDocument/2006/relationships/hyperlink" Target="https://product.ligazakon.ua/sudova-reforma-2/" TargetMode="External"/><Relationship Id="rId32" Type="http://schemas.openxmlformats.org/officeDocument/2006/relationships/fontTable" Target="fontTable.xml"/><Relationship Id="rId5" Type="http://schemas.openxmlformats.org/officeDocument/2006/relationships/hyperlink" Target="http://siteresources.worldbank.org/EXTABOUTUS/Resources/Chapter20.pdf" TargetMode="External"/><Relationship Id="rId15" Type="http://schemas.openxmlformats.org/officeDocument/2006/relationships/hyperlink" Target="http://www.ukrstat.gov.ua/operativ/operativ2007/rp/ean/ean_u/osp_rik_b_07u.htm" TargetMode="External"/><Relationship Id="rId23" Type="http://schemas.openxmlformats.org/officeDocument/2006/relationships/hyperlink" Target="http://hvylya.net/special-projects/ukrainian-institute-future/sudova-reforma-u-2018.html" TargetMode="External"/><Relationship Id="rId28" Type="http://schemas.openxmlformats.org/officeDocument/2006/relationships/hyperlink" Target="https://hromadske.ua/posts/umovy-stvorennia-antykoruptsiinoho-sudu-chastkovo-uzhodzheni-z-mvf-ta-venetsianskoiu-komisiieiu-holova-rady" TargetMode="External"/><Relationship Id="rId10" Type="http://schemas.openxmlformats.org/officeDocument/2006/relationships/hyperlink" Target="https://dspace.uzhnu.edu.ua/jspui/handle/lib/10419" TargetMode="External"/><Relationship Id="rId19" Type="http://schemas.openxmlformats.org/officeDocument/2006/relationships/hyperlink" Target="https://www.ukrinform.ru/rubric-economy/2316089-daniluk-o-budusem-sotrudnicestve-s-mvf-zacem-togda-strane-pravitelstvo.html" TargetMode="External"/><Relationship Id="rId31" Type="http://schemas.openxmlformats.org/officeDocument/2006/relationships/hyperlink" Target="https://arxiv.org/pdf/1509.01741.pdf" TargetMode="External"/><Relationship Id="rId4" Type="http://schemas.openxmlformats.org/officeDocument/2006/relationships/webSettings" Target="webSettings.xml"/><Relationship Id="rId9" Type="http://schemas.openxmlformats.org/officeDocument/2006/relationships/hyperlink" Target="https://www.euneighbours.eu/ru/east-south/stay-informed/news/ebrr-rassiraet-deatelnost-v-stranah-svoego-prisutstvia" TargetMode="External"/><Relationship Id="rId14" Type="http://schemas.openxmlformats.org/officeDocument/2006/relationships/hyperlink" Target="http://www.ukrstat.gov.ua/" TargetMode="External"/><Relationship Id="rId22" Type="http://schemas.openxmlformats.org/officeDocument/2006/relationships/hyperlink" Target="https://realist.online/article/zachem-ukraine-mvf-i-nuzhno-li-povyshat-tarif-na-gaz-dlya-naseleniya-intervyu-s-zamdirektora-ebrr" TargetMode="External"/><Relationship Id="rId27" Type="http://schemas.openxmlformats.org/officeDocument/2006/relationships/hyperlink" Target="http://www.u4.no/assets/publications/U4Issue-2017-5-UKR.pdf" TargetMode="External"/><Relationship Id="rId30" Type="http://schemas.openxmlformats.org/officeDocument/2006/relationships/hyperlink" Target="https://realist.online/article/ukraina-snizit-pensii-i-povysit-tarif-na-gaz-ili-zhe-ujdet-mvf-vzletit-dollar-i-zamedlitsya-rost-vv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4025</Words>
  <Characters>22946</Characters>
  <Application>Microsoft Office Word</Application>
  <DocSecurity>0</DocSecurity>
  <Lines>191</Lines>
  <Paragraphs>53</Paragraphs>
  <ScaleCrop>false</ScaleCrop>
  <Company/>
  <LinksUpToDate>false</LinksUpToDate>
  <CharactersWithSpaces>26918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4</cp:revision>
  <dcterms:created xsi:type="dcterms:W3CDTF">2019-02-13T10:44:00Z</dcterms:created>
  <dcterms:modified xsi:type="dcterms:W3CDTF">2019-02-13T10:49:00Z</dcterms:modified>
</cp:coreProperties>
</file>