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D183DD" w14:textId="77777777" w:rsidR="0049786C" w:rsidRDefault="0049786C" w:rsidP="0049786C">
      <w:pPr>
        <w:spacing w:after="0" w:line="360" w:lineRule="auto"/>
        <w:jc w:val="center"/>
        <w:rPr>
          <w:rFonts w:ascii="Times New Roman" w:eastAsia="Times New Roman" w:hAnsi="Times New Roman"/>
          <w:caps/>
          <w:sz w:val="28"/>
          <w:szCs w:val="28"/>
          <w:lang w:val="uk-UA" w:eastAsia="ru-RU"/>
        </w:rPr>
      </w:pPr>
      <w:r>
        <w:rPr>
          <w:rFonts w:ascii="Times New Roman" w:eastAsia="Times New Roman" w:hAnsi="Times New Roman"/>
          <w:caps/>
          <w:sz w:val="28"/>
          <w:szCs w:val="28"/>
          <w:lang w:val="uk-UA" w:eastAsia="ru-RU"/>
        </w:rPr>
        <w:t>Одеський національний університет iменi I.I. Мечникова</w:t>
      </w:r>
      <w:bookmarkStart w:id="0" w:name="_GoBack"/>
      <w:bookmarkEnd w:id="0"/>
    </w:p>
    <w:p w14:paraId="44BC7174" w14:textId="77777777" w:rsidR="0049786C" w:rsidRDefault="0049786C" w:rsidP="0049786C">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Екoнoмiкo-правoвий факультет</w:t>
      </w:r>
    </w:p>
    <w:p w14:paraId="0C594383" w14:textId="77777777" w:rsidR="0049786C" w:rsidRDefault="0049786C" w:rsidP="0049786C">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Кафедра менеджменту та інновацій</w:t>
      </w:r>
    </w:p>
    <w:p w14:paraId="577FC04C" w14:textId="77777777" w:rsidR="0049786C" w:rsidRDefault="0049786C" w:rsidP="0049786C">
      <w:pPr>
        <w:spacing w:after="0" w:line="360" w:lineRule="auto"/>
        <w:jc w:val="center"/>
        <w:rPr>
          <w:rFonts w:ascii="Times New Roman" w:eastAsia="Times New Roman" w:hAnsi="Times New Roman"/>
          <w:sz w:val="28"/>
          <w:szCs w:val="28"/>
          <w:lang w:val="uk-UA" w:eastAsia="ru-RU"/>
        </w:rPr>
      </w:pPr>
    </w:p>
    <w:p w14:paraId="5B00F6EE" w14:textId="77777777" w:rsidR="0049786C" w:rsidRDefault="0049786C" w:rsidP="0049786C">
      <w:pPr>
        <w:spacing w:after="0" w:line="360" w:lineRule="auto"/>
        <w:rPr>
          <w:rFonts w:ascii="Times New Roman" w:eastAsia="Times New Roman" w:hAnsi="Times New Roman"/>
          <w:sz w:val="28"/>
          <w:szCs w:val="28"/>
          <w:lang w:val="uk-UA" w:eastAsia="ru-RU"/>
        </w:rPr>
      </w:pPr>
    </w:p>
    <w:p w14:paraId="4F0DE1B3" w14:textId="77777777" w:rsidR="0049786C" w:rsidRDefault="0049786C" w:rsidP="0049786C">
      <w:pPr>
        <w:spacing w:after="0" w:line="36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w:t>
      </w:r>
    </w:p>
    <w:p w14:paraId="629876AD" w14:textId="77777777" w:rsidR="0049786C" w:rsidRDefault="0049786C" w:rsidP="0049786C">
      <w:pPr>
        <w:spacing w:after="0" w:line="360" w:lineRule="auto"/>
        <w:jc w:val="center"/>
        <w:rPr>
          <w:rFonts w:ascii="Times New Roman" w:eastAsia="Times New Roman" w:hAnsi="Times New Roman"/>
          <w:b/>
          <w:sz w:val="32"/>
          <w:szCs w:val="32"/>
          <w:lang w:val="uk-UA" w:eastAsia="ru-RU"/>
        </w:rPr>
      </w:pPr>
      <w:r>
        <w:rPr>
          <w:rFonts w:ascii="Times New Roman" w:eastAsia="Times New Roman" w:hAnsi="Times New Roman"/>
          <w:b/>
          <w:sz w:val="32"/>
          <w:szCs w:val="32"/>
          <w:lang w:val="uk-UA" w:eastAsia="ru-RU"/>
        </w:rPr>
        <w:t>Кваліфікаційна робота</w:t>
      </w:r>
    </w:p>
    <w:p w14:paraId="0E0DC535" w14:textId="77777777" w:rsidR="0049786C" w:rsidRDefault="0049786C" w:rsidP="0049786C">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здобуття ступеня вищої освіти «бакалавр»</w:t>
      </w:r>
    </w:p>
    <w:p w14:paraId="41534D7B" w14:textId="77777777" w:rsidR="0049786C" w:rsidRDefault="0049786C" w:rsidP="0049786C">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Компетентністний підхід організації управління  </w:t>
      </w:r>
      <w:r>
        <w:rPr>
          <w:rFonts w:ascii="Times New Roman" w:eastAsia="Times New Roman" w:hAnsi="Times New Roman"/>
          <w:b/>
          <w:sz w:val="28"/>
          <w:szCs w:val="28"/>
          <w:lang w:val="en-US" w:eastAsia="ru-RU"/>
        </w:rPr>
        <w:t>Industry</w:t>
      </w:r>
      <w:r>
        <w:rPr>
          <w:rFonts w:ascii="Times New Roman" w:eastAsia="Times New Roman" w:hAnsi="Times New Roman"/>
          <w:b/>
          <w:sz w:val="28"/>
          <w:szCs w:val="28"/>
          <w:lang w:val="uk-UA" w:eastAsia="ru-RU"/>
        </w:rPr>
        <w:t xml:space="preserve"> 4.0</w:t>
      </w:r>
    </w:p>
    <w:p w14:paraId="33D04F9C" w14:textId="77777777" w:rsidR="0049786C" w:rsidRDefault="0049786C" w:rsidP="0049786C">
      <w:pPr>
        <w:spacing w:after="0" w:line="240" w:lineRule="auto"/>
        <w:rPr>
          <w:rFonts w:ascii="Times New Roman" w:eastAsia="Times New Roman" w:hAnsi="Times New Roman"/>
          <w:sz w:val="24"/>
          <w:szCs w:val="24"/>
          <w:lang w:val="uk-UA" w:eastAsia="ru-RU"/>
        </w:rPr>
      </w:pPr>
    </w:p>
    <w:p w14:paraId="598AEB09" w14:textId="77777777" w:rsidR="0049786C" w:rsidRDefault="0049786C" w:rsidP="0049786C">
      <w:pPr>
        <w:spacing w:after="0" w:line="240" w:lineRule="auto"/>
        <w:jc w:val="center"/>
        <w:rPr>
          <w:rFonts w:ascii="Times New Roman" w:eastAsia="Times New Roman" w:hAnsi="Times New Roman"/>
          <w:b/>
          <w:sz w:val="28"/>
          <w:szCs w:val="28"/>
          <w:lang w:val="en-US" w:eastAsia="ru-RU"/>
        </w:rPr>
      </w:pPr>
      <w:r>
        <w:rPr>
          <w:rFonts w:ascii="Times New Roman" w:eastAsia="Times New Roman" w:hAnsi="Times New Roman"/>
          <w:b/>
          <w:sz w:val="28"/>
          <w:szCs w:val="28"/>
          <w:lang w:val="en-US" w:eastAsia="ru-RU"/>
        </w:rPr>
        <w:t>«</w:t>
      </w:r>
      <w:r>
        <w:rPr>
          <w:rFonts w:ascii="Times New Roman" w:hAnsi="Times New Roman"/>
          <w:i/>
          <w:iCs/>
          <w:color w:val="000000"/>
          <w:sz w:val="28"/>
          <w:szCs w:val="28"/>
          <w:lang w:val="en-US" w:eastAsia="ar-SA"/>
        </w:rPr>
        <w:t>A competent approach to management organization in Industry 4.0</w:t>
      </w:r>
      <w:r>
        <w:rPr>
          <w:rFonts w:ascii="Times New Roman" w:eastAsia="Times New Roman" w:hAnsi="Times New Roman"/>
          <w:b/>
          <w:sz w:val="28"/>
          <w:szCs w:val="28"/>
          <w:lang w:val="en-US" w:eastAsia="ru-RU"/>
        </w:rPr>
        <w:t>»</w:t>
      </w:r>
    </w:p>
    <w:p w14:paraId="4167B088" w14:textId="77777777" w:rsidR="0049786C" w:rsidRDefault="0049786C" w:rsidP="0049786C">
      <w:pPr>
        <w:spacing w:after="0" w:line="240" w:lineRule="auto"/>
        <w:jc w:val="center"/>
        <w:rPr>
          <w:rFonts w:ascii="Times New Roman" w:eastAsia="Times New Roman" w:hAnsi="Times New Roman"/>
          <w:b/>
          <w:sz w:val="28"/>
          <w:szCs w:val="28"/>
          <w:lang w:val="en-US" w:eastAsia="ru-RU"/>
        </w:rPr>
      </w:pPr>
    </w:p>
    <w:p w14:paraId="41EC1956" w14:textId="77777777" w:rsidR="0049786C" w:rsidRDefault="0049786C" w:rsidP="0049786C">
      <w:pPr>
        <w:spacing w:after="0" w:line="240" w:lineRule="auto"/>
        <w:rPr>
          <w:rFonts w:ascii="Times New Roman" w:eastAsia="Times New Roman" w:hAnsi="Times New Roman"/>
          <w:b/>
          <w:sz w:val="28"/>
          <w:szCs w:val="28"/>
          <w:lang w:val="uk-UA" w:eastAsia="ru-RU"/>
        </w:rPr>
      </w:pPr>
    </w:p>
    <w:p w14:paraId="1994E078" w14:textId="77777777" w:rsidR="0049786C" w:rsidRDefault="0049786C" w:rsidP="0049786C">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  здобувач денної форми навчання</w:t>
      </w:r>
    </w:p>
    <w:p w14:paraId="7F742877" w14:textId="77777777" w:rsidR="0049786C" w:rsidRDefault="0049786C" w:rsidP="0049786C">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073 Менеджмент</w:t>
      </w:r>
    </w:p>
    <w:p w14:paraId="26416B5F" w14:textId="77777777" w:rsidR="0049786C" w:rsidRDefault="0049786C" w:rsidP="0049786C">
      <w:pPr>
        <w:spacing w:after="0" w:line="240" w:lineRule="auto"/>
        <w:ind w:firstLine="3544"/>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Освітня програма «Менеджмент»</w:t>
      </w:r>
    </w:p>
    <w:p w14:paraId="36C0E504" w14:textId="77777777" w:rsidR="0049786C" w:rsidRDefault="0049786C" w:rsidP="0049786C">
      <w:pPr>
        <w:spacing w:after="0" w:line="240" w:lineRule="auto"/>
        <w:ind w:firstLine="3544"/>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Поцелуєв Олексій Олександрович</w:t>
      </w:r>
    </w:p>
    <w:p w14:paraId="211EAB90" w14:textId="77777777" w:rsidR="0049786C" w:rsidRDefault="0049786C" w:rsidP="0049786C">
      <w:pPr>
        <w:spacing w:after="0" w:line="240" w:lineRule="auto"/>
        <w:ind w:firstLine="3544"/>
        <w:rPr>
          <w:rFonts w:ascii="Times New Roman" w:eastAsia="Times New Roman" w:hAnsi="Times New Roman"/>
          <w:sz w:val="28"/>
          <w:szCs w:val="28"/>
          <w:lang w:val="uk-UA" w:eastAsia="ru-RU"/>
        </w:rPr>
      </w:pPr>
    </w:p>
    <w:p w14:paraId="30A87660" w14:textId="77777777" w:rsidR="0049786C" w:rsidRDefault="0049786C" w:rsidP="0049786C">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Керівник: д.е.н., проф. Кузнєцов Е.А.    ________                                                              </w:t>
      </w:r>
    </w:p>
    <w:p w14:paraId="49D20A28" w14:textId="77777777" w:rsidR="0049786C" w:rsidRDefault="0049786C" w:rsidP="0049786C">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sz w:val="28"/>
          <w:szCs w:val="28"/>
          <w:lang w:val="uk-UA" w:eastAsia="ru-RU"/>
        </w:rPr>
        <w:t xml:space="preserve">                                            Рецензент: д.е.н., проф. Янковий О.Г.</w:t>
      </w:r>
    </w:p>
    <w:p w14:paraId="19DC6CBC" w14:textId="77777777" w:rsidR="0049786C" w:rsidRDefault="0049786C" w:rsidP="0049786C">
      <w:pPr>
        <w:spacing w:after="0" w:line="360" w:lineRule="auto"/>
        <w:jc w:val="both"/>
        <w:rPr>
          <w:rFonts w:ascii="Times New Roman" w:eastAsia="Times New Roman" w:hAnsi="Times New Roman"/>
          <w:b/>
          <w:sz w:val="28"/>
          <w:szCs w:val="28"/>
          <w:lang w:val="uk-UA" w:eastAsia="ru-RU"/>
        </w:rPr>
      </w:pPr>
    </w:p>
    <w:p w14:paraId="384437B9" w14:textId="77777777" w:rsidR="0049786C" w:rsidRDefault="0049786C" w:rsidP="0049786C">
      <w:pPr>
        <w:spacing w:after="0" w:line="360" w:lineRule="auto"/>
        <w:jc w:val="both"/>
        <w:rPr>
          <w:rFonts w:ascii="Times New Roman" w:eastAsia="Times New Roman" w:hAnsi="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49786C" w:rsidRPr="00F57DF2" w14:paraId="2C6368AA" w14:textId="77777777" w:rsidTr="0049786C">
        <w:trPr>
          <w:jc w:val="center"/>
        </w:trPr>
        <w:tc>
          <w:tcPr>
            <w:tcW w:w="4967" w:type="dxa"/>
          </w:tcPr>
          <w:p w14:paraId="2C1A7C5D"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Рекoмендoванo дo захисту:</w:t>
            </w:r>
          </w:p>
          <w:p w14:paraId="0F21D28E"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протоколзасідання кафедри</w:t>
            </w:r>
          </w:p>
          <w:p w14:paraId="1F97521A"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___   від ____.____. 2023  р.</w:t>
            </w:r>
          </w:p>
          <w:p w14:paraId="0B3571FC" w14:textId="77777777" w:rsidR="0049786C" w:rsidRDefault="0049786C">
            <w:pPr>
              <w:spacing w:after="0" w:line="360" w:lineRule="auto"/>
              <w:rPr>
                <w:rFonts w:ascii="Times New Roman" w:eastAsia="Times New Roman" w:hAnsi="Times New Roman"/>
                <w:sz w:val="28"/>
                <w:szCs w:val="28"/>
                <w:lang w:val="uk-UA"/>
              </w:rPr>
            </w:pPr>
          </w:p>
          <w:p w14:paraId="1C628F6A"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Завідувач кафедри</w:t>
            </w:r>
          </w:p>
          <w:p w14:paraId="0C249833" w14:textId="77777777" w:rsidR="0049786C" w:rsidRDefault="0049786C">
            <w:pPr>
              <w:tabs>
                <w:tab w:val="left" w:pos="1168"/>
                <w:tab w:val="left" w:pos="3861"/>
              </w:tabs>
              <w:spacing w:after="0" w:line="252" w:lineRule="auto"/>
              <w:rPr>
                <w:rFonts w:ascii="Times New Roman" w:eastAsia="Times New Roman" w:hAnsi="Times New Roman"/>
                <w:sz w:val="28"/>
                <w:szCs w:val="28"/>
                <w:u w:val="single"/>
                <w:lang w:val="uk-UA"/>
              </w:rPr>
            </w:pPr>
            <w:r>
              <w:rPr>
                <w:rFonts w:ascii="Times New Roman" w:eastAsia="Times New Roman" w:hAnsi="Times New Roman"/>
                <w:sz w:val="28"/>
                <w:szCs w:val="28"/>
                <w:u w:val="single"/>
                <w:lang w:val="uk-UA"/>
              </w:rPr>
              <w:tab/>
            </w:r>
            <w:r>
              <w:rPr>
                <w:rFonts w:ascii="Times New Roman" w:eastAsia="Times New Roman" w:hAnsi="Times New Roman"/>
                <w:sz w:val="28"/>
                <w:szCs w:val="28"/>
                <w:lang w:val="uk-UA"/>
              </w:rPr>
              <w:t xml:space="preserve"> прoф. Едуард КУЗНЄЦОВ</w:t>
            </w:r>
          </w:p>
          <w:p w14:paraId="72EF82F6" w14:textId="77777777" w:rsidR="0049786C" w:rsidRDefault="0049786C">
            <w:pPr>
              <w:tabs>
                <w:tab w:val="left" w:pos="284"/>
                <w:tab w:val="left" w:pos="1767"/>
              </w:tabs>
              <w:spacing w:after="0" w:line="252" w:lineRule="auto"/>
              <w:rPr>
                <w:rFonts w:ascii="Times New Roman" w:eastAsia="Times New Roman" w:hAnsi="Times New Roman"/>
                <w:sz w:val="20"/>
                <w:szCs w:val="20"/>
                <w:lang w:val="uk-U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c>
          <w:tcPr>
            <w:tcW w:w="4678" w:type="dxa"/>
          </w:tcPr>
          <w:p w14:paraId="69801E89" w14:textId="77777777" w:rsidR="0049786C" w:rsidRDefault="0049786C">
            <w:pPr>
              <w:tabs>
                <w:tab w:val="right" w:pos="4462"/>
              </w:tabs>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Захищенo на засiданнi ЕК № __</w:t>
            </w:r>
          </w:p>
          <w:p w14:paraId="732061AE" w14:textId="77777777" w:rsidR="0049786C" w:rsidRDefault="0049786C">
            <w:pPr>
              <w:spacing w:before="120" w:after="0" w:line="252"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протокол № __від ____.06.2023 р. </w:t>
            </w:r>
          </w:p>
          <w:p w14:paraId="3C505057" w14:textId="77777777" w:rsidR="0049786C" w:rsidRDefault="0049786C">
            <w:pPr>
              <w:tabs>
                <w:tab w:val="right" w:pos="4462"/>
              </w:tabs>
              <w:spacing w:after="0" w:line="252" w:lineRule="auto"/>
              <w:rPr>
                <w:rFonts w:ascii="Times New Roman" w:eastAsia="Times New Roman" w:hAnsi="Times New Roman"/>
                <w:sz w:val="28"/>
                <w:szCs w:val="28"/>
                <w:lang w:val="uk-UA"/>
              </w:rPr>
            </w:pPr>
          </w:p>
          <w:p w14:paraId="7026E475" w14:textId="77777777" w:rsidR="0049786C" w:rsidRDefault="0049786C">
            <w:pPr>
              <w:tabs>
                <w:tab w:val="right" w:pos="4462"/>
              </w:tabs>
              <w:spacing w:after="0" w:line="252" w:lineRule="auto"/>
              <w:rPr>
                <w:rFonts w:ascii="Times New Roman" w:eastAsia="Times New Roman" w:hAnsi="Times New Roman"/>
                <w:sz w:val="28"/>
                <w:szCs w:val="28"/>
                <w:lang w:val="uk-UA"/>
              </w:rPr>
            </w:pPr>
            <w:r>
              <w:rPr>
                <w:rFonts w:ascii="Times New Roman" w:eastAsia="Times New Roman" w:hAnsi="Times New Roman"/>
                <w:sz w:val="28"/>
                <w:szCs w:val="28"/>
                <w:lang w:val="uk-UA"/>
              </w:rPr>
              <w:t>Oцiнка______________/___</w:t>
            </w:r>
            <w:r>
              <w:rPr>
                <w:rFonts w:ascii="Times New Roman" w:eastAsia="Times New Roman" w:hAnsi="Times New Roman"/>
                <w:sz w:val="20"/>
                <w:szCs w:val="20"/>
                <w:lang w:val="uk-UA"/>
              </w:rPr>
              <w:tab/>
            </w:r>
            <w:r>
              <w:rPr>
                <w:rFonts w:ascii="Times New Roman" w:eastAsia="Times New Roman" w:hAnsi="Times New Roman"/>
                <w:sz w:val="28"/>
                <w:szCs w:val="28"/>
                <w:lang w:val="uk-UA"/>
              </w:rPr>
              <w:t>___/_____</w:t>
            </w:r>
          </w:p>
          <w:p w14:paraId="1F1747F4" w14:textId="77777777" w:rsidR="0049786C" w:rsidRDefault="0049786C">
            <w:pPr>
              <w:spacing w:after="0" w:line="252"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(за нацioнальнoю шкалою/шкалою ЕСТS/ бали)</w:t>
            </w:r>
          </w:p>
          <w:p w14:paraId="5B302166" w14:textId="77777777" w:rsidR="0049786C" w:rsidRDefault="0049786C">
            <w:pPr>
              <w:spacing w:after="0" w:line="360" w:lineRule="auto"/>
              <w:rPr>
                <w:rFonts w:ascii="Times New Roman" w:eastAsia="Times New Roman" w:hAnsi="Times New Roman"/>
                <w:sz w:val="20"/>
                <w:szCs w:val="20"/>
                <w:lang w:val="uk-UA"/>
              </w:rPr>
            </w:pPr>
            <w:r>
              <w:rPr>
                <w:rFonts w:ascii="Times New Roman" w:eastAsia="Times New Roman" w:hAnsi="Times New Roman"/>
                <w:sz w:val="28"/>
                <w:szCs w:val="28"/>
                <w:lang w:val="uk-UA"/>
              </w:rPr>
              <w:t>Гoлoва ЕК</w:t>
            </w:r>
          </w:p>
          <w:p w14:paraId="607E2403" w14:textId="77777777" w:rsidR="0049786C" w:rsidRDefault="0049786C">
            <w:pPr>
              <w:spacing w:after="0" w:line="252" w:lineRule="auto"/>
              <w:rPr>
                <w:rFonts w:ascii="Times New Roman" w:eastAsia="Times New Roman" w:hAnsi="Times New Roman"/>
                <w:sz w:val="20"/>
                <w:szCs w:val="20"/>
                <w:lang w:val="uk-UA"/>
              </w:rPr>
            </w:pPr>
            <w:r>
              <w:rPr>
                <w:rFonts w:ascii="Times New Roman" w:eastAsia="Times New Roman" w:hAnsi="Times New Roman"/>
                <w:sz w:val="28"/>
                <w:szCs w:val="28"/>
                <w:lang w:val="uk-UA"/>
              </w:rPr>
              <w:t>______ прoф.Євген МАСЛЕННІКОВ</w:t>
            </w:r>
          </w:p>
          <w:p w14:paraId="62387EC0" w14:textId="77777777" w:rsidR="0049786C" w:rsidRDefault="0049786C">
            <w:pPr>
              <w:tabs>
                <w:tab w:val="left" w:pos="454"/>
                <w:tab w:val="left" w:pos="2155"/>
              </w:tabs>
              <w:spacing w:after="0" w:line="252" w:lineRule="auto"/>
              <w:rPr>
                <w:rFonts w:ascii="Times New Roman" w:eastAsia="Times New Roman" w:hAnsi="Times New Roman"/>
                <w:sz w:val="28"/>
                <w:szCs w:val="28"/>
                <w:lang w:val="uk-U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r>
      <w:tr w:rsidR="0049786C" w:rsidRPr="00F57DF2" w14:paraId="322A0804" w14:textId="77777777" w:rsidTr="0049786C">
        <w:trPr>
          <w:jc w:val="center"/>
        </w:trPr>
        <w:tc>
          <w:tcPr>
            <w:tcW w:w="4967" w:type="dxa"/>
          </w:tcPr>
          <w:p w14:paraId="7CB2FE39" w14:textId="77777777" w:rsidR="0049786C" w:rsidRDefault="0049786C">
            <w:pPr>
              <w:spacing w:after="0" w:line="252" w:lineRule="auto"/>
              <w:rPr>
                <w:rFonts w:ascii="Times New Roman" w:eastAsia="Times New Roman" w:hAnsi="Times New Roman"/>
                <w:sz w:val="28"/>
                <w:szCs w:val="28"/>
                <w:lang w:val="uk-UA"/>
              </w:rPr>
            </w:pPr>
          </w:p>
        </w:tc>
        <w:tc>
          <w:tcPr>
            <w:tcW w:w="4678" w:type="dxa"/>
          </w:tcPr>
          <w:p w14:paraId="79CFC0F2" w14:textId="77777777" w:rsidR="0049786C" w:rsidRDefault="0049786C">
            <w:pPr>
              <w:spacing w:after="0" w:line="252" w:lineRule="auto"/>
              <w:rPr>
                <w:rFonts w:ascii="Times New Roman" w:eastAsia="Times New Roman" w:hAnsi="Times New Roman"/>
                <w:sz w:val="28"/>
                <w:szCs w:val="28"/>
                <w:lang w:val="uk-UA"/>
              </w:rPr>
            </w:pPr>
          </w:p>
        </w:tc>
      </w:tr>
    </w:tbl>
    <w:p w14:paraId="11823DEC" w14:textId="77777777" w:rsidR="0049786C" w:rsidRDefault="0049786C" w:rsidP="0049786C">
      <w:pPr>
        <w:spacing w:after="0" w:line="360" w:lineRule="auto"/>
        <w:jc w:val="center"/>
        <w:rPr>
          <w:rFonts w:ascii="Times New Roman" w:eastAsia="Times New Roman" w:hAnsi="Times New Roman"/>
          <w:b/>
          <w:sz w:val="28"/>
          <w:szCs w:val="28"/>
          <w:lang w:val="uk-UA" w:eastAsia="ru-RU"/>
        </w:rPr>
      </w:pPr>
    </w:p>
    <w:p w14:paraId="4C8E509D" w14:textId="77777777" w:rsidR="0049786C" w:rsidRDefault="0049786C" w:rsidP="0049786C">
      <w:pPr>
        <w:spacing w:after="0" w:line="360" w:lineRule="auto"/>
        <w:jc w:val="center"/>
        <w:rPr>
          <w:rFonts w:ascii="Times New Roman" w:eastAsia="Times New Roman" w:hAnsi="Times New Roman"/>
          <w:b/>
          <w:sz w:val="28"/>
          <w:szCs w:val="28"/>
          <w:lang w:val="uk-UA" w:eastAsia="ru-RU"/>
        </w:rPr>
      </w:pPr>
    </w:p>
    <w:p w14:paraId="0AB774A0" w14:textId="77777777" w:rsidR="0049786C" w:rsidRDefault="0049786C" w:rsidP="0049786C">
      <w:pPr>
        <w:spacing w:after="0" w:line="360" w:lineRule="auto"/>
        <w:jc w:val="center"/>
        <w:rPr>
          <w:rFonts w:ascii="Times New Roman" w:eastAsia="Times New Roman" w:hAnsi="Times New Roman"/>
          <w:b/>
          <w:sz w:val="28"/>
          <w:szCs w:val="28"/>
          <w:lang w:val="uk-UA" w:eastAsia="ru-RU"/>
        </w:rPr>
      </w:pPr>
    </w:p>
    <w:p w14:paraId="3B01CC95" w14:textId="77777777" w:rsidR="0049786C" w:rsidRDefault="0049786C" w:rsidP="0049786C">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Одеса 2023</w:t>
      </w:r>
    </w:p>
    <w:tbl>
      <w:tblPr>
        <w:tblW w:w="10035" w:type="dxa"/>
        <w:jc w:val="center"/>
        <w:tblLayout w:type="fixed"/>
        <w:tblLook w:val="04A0" w:firstRow="1" w:lastRow="0" w:firstColumn="1" w:lastColumn="0" w:noHBand="0" w:noVBand="1"/>
      </w:tblPr>
      <w:tblGrid>
        <w:gridCol w:w="9343"/>
        <w:gridCol w:w="692"/>
      </w:tblGrid>
      <w:tr w:rsidR="0049786C" w14:paraId="05EBA607" w14:textId="77777777" w:rsidTr="0049786C">
        <w:trPr>
          <w:jc w:val="center"/>
        </w:trPr>
        <w:tc>
          <w:tcPr>
            <w:tcW w:w="9343" w:type="dxa"/>
            <w:hideMark/>
          </w:tcPr>
          <w:p w14:paraId="4F123B48" w14:textId="77777777" w:rsidR="0049786C" w:rsidRDefault="0049786C">
            <w:pPr>
              <w:spacing w:after="0" w:line="360" w:lineRule="auto"/>
              <w:jc w:val="center"/>
              <w:rPr>
                <w:rFonts w:ascii="Times New Roman" w:eastAsia="Times New Roman" w:hAnsi="Times New Roman"/>
                <w:b/>
                <w:caps/>
                <w:spacing w:val="30"/>
                <w:sz w:val="28"/>
                <w:szCs w:val="28"/>
                <w:lang w:val="uk-UA"/>
              </w:rPr>
            </w:pPr>
            <w:r>
              <w:rPr>
                <w:rFonts w:ascii="Times New Roman" w:eastAsia="Times New Roman" w:hAnsi="Times New Roman"/>
                <w:b/>
                <w:caps/>
                <w:spacing w:val="30"/>
                <w:sz w:val="28"/>
                <w:szCs w:val="28"/>
                <w:lang w:val="uk-UA"/>
              </w:rPr>
              <w:lastRenderedPageBreak/>
              <w:t>Зміст</w:t>
            </w:r>
          </w:p>
        </w:tc>
        <w:tc>
          <w:tcPr>
            <w:tcW w:w="692" w:type="dxa"/>
          </w:tcPr>
          <w:p w14:paraId="09791A1E" w14:textId="77777777" w:rsidR="0049786C" w:rsidRDefault="0049786C">
            <w:pPr>
              <w:spacing w:after="0" w:line="360" w:lineRule="auto"/>
              <w:ind w:right="-199"/>
              <w:rPr>
                <w:rFonts w:ascii="Times New Roman" w:eastAsia="Times New Roman" w:hAnsi="Times New Roman"/>
                <w:sz w:val="28"/>
                <w:szCs w:val="24"/>
                <w:lang w:val="uk-UA"/>
              </w:rPr>
            </w:pPr>
          </w:p>
        </w:tc>
      </w:tr>
      <w:tr w:rsidR="0049786C" w14:paraId="4FE155EF" w14:textId="77777777" w:rsidTr="0049786C">
        <w:trPr>
          <w:jc w:val="center"/>
        </w:trPr>
        <w:tc>
          <w:tcPr>
            <w:tcW w:w="9343" w:type="dxa"/>
            <w:hideMark/>
          </w:tcPr>
          <w:p w14:paraId="3C4D05B4" w14:textId="77777777" w:rsidR="0049786C" w:rsidRDefault="0049786C">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Вступ……………………………………………………………………………</w:t>
            </w:r>
          </w:p>
        </w:tc>
        <w:tc>
          <w:tcPr>
            <w:tcW w:w="692" w:type="dxa"/>
            <w:hideMark/>
          </w:tcPr>
          <w:p w14:paraId="71E095D7" w14:textId="77777777" w:rsidR="0049786C" w:rsidRDefault="0049786C">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p>
        </w:tc>
      </w:tr>
      <w:tr w:rsidR="0049786C" w14:paraId="17EFC5FF" w14:textId="77777777" w:rsidTr="0049786C">
        <w:trPr>
          <w:trHeight w:val="735"/>
          <w:jc w:val="center"/>
        </w:trPr>
        <w:tc>
          <w:tcPr>
            <w:tcW w:w="9343" w:type="dxa"/>
            <w:hideMark/>
          </w:tcPr>
          <w:p w14:paraId="12AAA358" w14:textId="77777777" w:rsidR="0049786C" w:rsidRDefault="0049786C">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розділ 1. Науково-методичні основи розвитку компетентністного підходу організації управління ………</w:t>
            </w:r>
          </w:p>
        </w:tc>
        <w:tc>
          <w:tcPr>
            <w:tcW w:w="692" w:type="dxa"/>
          </w:tcPr>
          <w:p w14:paraId="37492190" w14:textId="77777777" w:rsidR="0049786C" w:rsidRDefault="0049786C">
            <w:pPr>
              <w:spacing w:after="0" w:line="360" w:lineRule="auto"/>
              <w:jc w:val="center"/>
              <w:rPr>
                <w:rFonts w:ascii="Times New Roman" w:eastAsia="Times New Roman" w:hAnsi="Times New Roman"/>
                <w:sz w:val="28"/>
                <w:szCs w:val="28"/>
                <w:lang w:val="uk-UA"/>
              </w:rPr>
            </w:pPr>
          </w:p>
          <w:p w14:paraId="0B996CCE" w14:textId="172D7481"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D51BCA">
              <w:rPr>
                <w:rFonts w:ascii="Times New Roman" w:eastAsia="Times New Roman" w:hAnsi="Times New Roman"/>
                <w:sz w:val="28"/>
                <w:szCs w:val="28"/>
                <w:lang w:val="uk-UA"/>
              </w:rPr>
              <w:t>7</w:t>
            </w:r>
          </w:p>
        </w:tc>
      </w:tr>
      <w:tr w:rsidR="0049786C" w14:paraId="39608C0D" w14:textId="77777777" w:rsidTr="0049786C">
        <w:trPr>
          <w:trHeight w:val="266"/>
          <w:jc w:val="center"/>
        </w:trPr>
        <w:tc>
          <w:tcPr>
            <w:tcW w:w="9343" w:type="dxa"/>
            <w:hideMark/>
          </w:tcPr>
          <w:p w14:paraId="648B9316" w14:textId="77777777" w:rsidR="0049786C" w:rsidRDefault="0049786C">
            <w:pPr>
              <w:shd w:val="clear" w:color="auto" w:fill="FFFFFF"/>
              <w:spacing w:after="0" w:line="360" w:lineRule="auto"/>
              <w:jc w:val="both"/>
              <w:rPr>
                <w:rFonts w:ascii="Times New Roman" w:eastAsia="Times New Roman" w:hAnsi="Times New Roman"/>
                <w:bCs/>
                <w:color w:val="200F03"/>
                <w:sz w:val="28"/>
                <w:szCs w:val="28"/>
                <w:lang w:val="uk-UA"/>
              </w:rPr>
            </w:pPr>
            <w:r>
              <w:rPr>
                <w:rFonts w:ascii="Times New Roman" w:eastAsia="Times New Roman" w:hAnsi="Times New Roman"/>
                <w:sz w:val="28"/>
                <w:szCs w:val="28"/>
                <w:lang w:val="uk-UA"/>
              </w:rPr>
              <w:t>1.1. Концепція і форми компетентністного підходу організації управління……………………………………………………………………….</w:t>
            </w:r>
          </w:p>
        </w:tc>
        <w:tc>
          <w:tcPr>
            <w:tcW w:w="692" w:type="dxa"/>
            <w:hideMark/>
          </w:tcPr>
          <w:p w14:paraId="5996AFD2" w14:textId="77777777" w:rsidR="0049786C" w:rsidRDefault="0049786C">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14:paraId="04E3FCA9" w14:textId="07B34F94" w:rsidR="0049786C" w:rsidRDefault="00D51BCA">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7</w:t>
            </w:r>
          </w:p>
        </w:tc>
      </w:tr>
      <w:tr w:rsidR="0049786C" w14:paraId="2B776141" w14:textId="77777777" w:rsidTr="0049786C">
        <w:trPr>
          <w:trHeight w:val="266"/>
          <w:jc w:val="center"/>
        </w:trPr>
        <w:tc>
          <w:tcPr>
            <w:tcW w:w="9343" w:type="dxa"/>
            <w:hideMark/>
          </w:tcPr>
          <w:p w14:paraId="47E9B274" w14:textId="77777777" w:rsidR="0049786C" w:rsidRDefault="0049786C">
            <w:pPr>
              <w:shd w:val="clear" w:color="auto" w:fill="FFFFFF"/>
              <w:spacing w:after="0" w:line="360" w:lineRule="auto"/>
              <w:jc w:val="both"/>
              <w:rPr>
                <w:rFonts w:ascii="Times New Roman" w:eastAsia="Times New Roman" w:hAnsi="Times New Roman"/>
                <w:color w:val="200F03"/>
                <w:sz w:val="28"/>
                <w:szCs w:val="28"/>
                <w:lang w:val="uk-UA"/>
              </w:rPr>
            </w:pPr>
            <w:r>
              <w:rPr>
                <w:rFonts w:ascii="Times New Roman" w:eastAsia="Times New Roman" w:hAnsi="Times New Roman"/>
                <w:sz w:val="28"/>
                <w:szCs w:val="28"/>
                <w:lang w:val="uk-UA"/>
              </w:rPr>
              <w:t xml:space="preserve">1.2. </w:t>
            </w:r>
            <w:r>
              <w:rPr>
                <w:rFonts w:ascii="Times New Roman" w:eastAsia="TimesNewRoman" w:hAnsi="Times New Roman"/>
                <w:sz w:val="28"/>
                <w:szCs w:val="28"/>
                <w:lang w:val="uk-UA"/>
              </w:rPr>
              <w:t xml:space="preserve">Компетентністний підхід організації управління як форма розвитку професійного менеджменту в Індустрії 4.0  </w:t>
            </w:r>
            <w:r>
              <w:rPr>
                <w:rFonts w:ascii="Times New Roman" w:eastAsia="Times New Roman" w:hAnsi="Times New Roman"/>
                <w:sz w:val="28"/>
                <w:szCs w:val="28"/>
                <w:lang w:val="uk-UA"/>
              </w:rPr>
              <w:t>…………………………………..</w:t>
            </w:r>
          </w:p>
        </w:tc>
        <w:tc>
          <w:tcPr>
            <w:tcW w:w="692" w:type="dxa"/>
            <w:hideMark/>
          </w:tcPr>
          <w:p w14:paraId="6B6FDCE9" w14:textId="77777777" w:rsidR="0049786C" w:rsidRDefault="0049786C">
            <w:pPr>
              <w:spacing w:after="0" w:line="360" w:lineRule="auto"/>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 </w:t>
            </w:r>
          </w:p>
          <w:p w14:paraId="3D7ACF81" w14:textId="02523F8E" w:rsidR="0049786C" w:rsidRDefault="0049786C">
            <w:pPr>
              <w:spacing w:after="0" w:line="360" w:lineRule="auto"/>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 1</w:t>
            </w:r>
            <w:r w:rsidR="00D51BCA">
              <w:rPr>
                <w:rFonts w:ascii="Times New Roman" w:eastAsia="Times New Roman" w:hAnsi="Times New Roman"/>
                <w:bCs/>
                <w:sz w:val="28"/>
                <w:szCs w:val="28"/>
                <w:lang w:val="uk-UA"/>
              </w:rPr>
              <w:t>2</w:t>
            </w:r>
          </w:p>
        </w:tc>
      </w:tr>
      <w:tr w:rsidR="0049786C" w14:paraId="6DD57296" w14:textId="77777777" w:rsidTr="0049786C">
        <w:trPr>
          <w:trHeight w:val="505"/>
          <w:jc w:val="center"/>
        </w:trPr>
        <w:tc>
          <w:tcPr>
            <w:tcW w:w="9343" w:type="dxa"/>
            <w:hideMark/>
          </w:tcPr>
          <w:p w14:paraId="1DDAC8D7" w14:textId="77777777" w:rsidR="0049786C" w:rsidRDefault="0049786C">
            <w:pPr>
              <w:shd w:val="clear" w:color="auto" w:fill="FFFFFF"/>
              <w:tabs>
                <w:tab w:val="left" w:pos="1176"/>
              </w:tabs>
              <w:spacing w:after="0" w:line="360" w:lineRule="auto"/>
              <w:rPr>
                <w:rFonts w:ascii="Times New Roman" w:eastAsia="Times New Roman" w:hAnsi="Times New Roman"/>
                <w:sz w:val="28"/>
                <w:szCs w:val="28"/>
                <w:lang w:val="uk-UA"/>
              </w:rPr>
            </w:pPr>
            <w:r>
              <w:rPr>
                <w:rFonts w:ascii="Times New Roman" w:eastAsia="Times New Roman" w:hAnsi="Times New Roman"/>
                <w:caps/>
                <w:color w:val="000000"/>
                <w:spacing w:val="20"/>
                <w:sz w:val="28"/>
                <w:szCs w:val="28"/>
                <w:lang w:val="uk-UA"/>
              </w:rPr>
              <w:t>Розділ</w:t>
            </w:r>
            <w:r>
              <w:rPr>
                <w:rFonts w:ascii="Times New Roman" w:eastAsia="Times New Roman" w:hAnsi="Times New Roman"/>
                <w:caps/>
                <w:color w:val="000000"/>
                <w:sz w:val="28"/>
                <w:szCs w:val="28"/>
                <w:lang w:val="uk-UA"/>
              </w:rPr>
              <w:t xml:space="preserve"> 2. </w:t>
            </w:r>
            <w:r>
              <w:rPr>
                <w:rFonts w:ascii="Times New Roman" w:eastAsia="Times New Roman" w:hAnsi="Times New Roman"/>
                <w:caps/>
                <w:sz w:val="28"/>
                <w:szCs w:val="28"/>
                <w:lang w:val="uk-UA"/>
              </w:rPr>
              <w:t>Компетентністний підхід організації управління спеціальністю 073 менеджмент в Зво україни.</w:t>
            </w:r>
          </w:p>
        </w:tc>
        <w:tc>
          <w:tcPr>
            <w:tcW w:w="692" w:type="dxa"/>
          </w:tcPr>
          <w:p w14:paraId="6D57ABDB" w14:textId="77777777" w:rsidR="0049786C" w:rsidRDefault="0049786C">
            <w:pPr>
              <w:spacing w:after="0" w:line="360" w:lineRule="auto"/>
              <w:jc w:val="center"/>
              <w:rPr>
                <w:rFonts w:ascii="Times New Roman" w:eastAsia="Times New Roman" w:hAnsi="Times New Roman"/>
                <w:sz w:val="28"/>
                <w:szCs w:val="28"/>
                <w:lang w:val="uk-UA"/>
              </w:rPr>
            </w:pPr>
          </w:p>
          <w:p w14:paraId="5768E2E6" w14:textId="5958813B" w:rsidR="0049786C" w:rsidRDefault="00D51BCA">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19</w:t>
            </w:r>
          </w:p>
        </w:tc>
      </w:tr>
      <w:tr w:rsidR="0049786C" w14:paraId="19C4365D" w14:textId="77777777" w:rsidTr="0049786C">
        <w:trPr>
          <w:jc w:val="center"/>
        </w:trPr>
        <w:tc>
          <w:tcPr>
            <w:tcW w:w="9343" w:type="dxa"/>
            <w:hideMark/>
          </w:tcPr>
          <w:p w14:paraId="3099C6F3" w14:textId="77777777" w:rsidR="0049786C" w:rsidRDefault="0049786C">
            <w:pPr>
              <w:shd w:val="clear" w:color="auto" w:fill="FFFFFF"/>
              <w:tabs>
                <w:tab w:val="left" w:pos="1176"/>
              </w:tabs>
              <w:spacing w:after="0" w:line="360" w:lineRule="auto"/>
              <w:rPr>
                <w:rFonts w:ascii="Times New Roman" w:eastAsia="Times New Roman" w:hAnsi="Times New Roman"/>
                <w:caps/>
                <w:sz w:val="28"/>
                <w:szCs w:val="28"/>
                <w:lang w:val="uk-UA"/>
              </w:rPr>
            </w:pPr>
            <w:r>
              <w:rPr>
                <w:rFonts w:ascii="Times New Roman" w:eastAsia="Times New Roman" w:hAnsi="Times New Roman"/>
                <w:sz w:val="28"/>
                <w:szCs w:val="28"/>
                <w:lang w:val="uk-UA"/>
              </w:rPr>
              <w:t>2.1. Процес формування викладацького кадрового потенціалу підготовки фахівців за спеціальністю 073 Менеджмент в ЗВО України …………………</w:t>
            </w:r>
          </w:p>
        </w:tc>
        <w:tc>
          <w:tcPr>
            <w:tcW w:w="692" w:type="dxa"/>
            <w:hideMark/>
          </w:tcPr>
          <w:p w14:paraId="167225D5"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14:paraId="34220FC8" w14:textId="5882C19A"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D51BCA">
              <w:rPr>
                <w:rFonts w:ascii="Times New Roman" w:eastAsia="Times New Roman" w:hAnsi="Times New Roman"/>
                <w:sz w:val="28"/>
                <w:szCs w:val="28"/>
                <w:lang w:val="uk-UA"/>
              </w:rPr>
              <w:t>19</w:t>
            </w:r>
          </w:p>
        </w:tc>
      </w:tr>
      <w:tr w:rsidR="0049786C" w14:paraId="3DFD33D8" w14:textId="77777777" w:rsidTr="0049786C">
        <w:trPr>
          <w:trHeight w:val="783"/>
          <w:jc w:val="center"/>
        </w:trPr>
        <w:tc>
          <w:tcPr>
            <w:tcW w:w="9343" w:type="dxa"/>
            <w:hideMark/>
          </w:tcPr>
          <w:p w14:paraId="176644EF"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2.2.  Фактори актуалізації інноваційного розвитку менеджерської науки в ЗВО України..…………………………………………………………………….</w:t>
            </w:r>
          </w:p>
        </w:tc>
        <w:tc>
          <w:tcPr>
            <w:tcW w:w="692" w:type="dxa"/>
          </w:tcPr>
          <w:p w14:paraId="496F52AD" w14:textId="77777777" w:rsidR="0049786C" w:rsidRDefault="0049786C">
            <w:pPr>
              <w:spacing w:after="0" w:line="360" w:lineRule="auto"/>
              <w:jc w:val="center"/>
              <w:rPr>
                <w:rFonts w:ascii="Times New Roman" w:eastAsia="Times New Roman" w:hAnsi="Times New Roman"/>
                <w:sz w:val="28"/>
                <w:szCs w:val="28"/>
                <w:lang w:val="uk-UA"/>
              </w:rPr>
            </w:pPr>
          </w:p>
          <w:p w14:paraId="4EC3861F" w14:textId="4402CF76" w:rsidR="0049786C" w:rsidRDefault="00D51BCA">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24</w:t>
            </w:r>
          </w:p>
        </w:tc>
      </w:tr>
      <w:tr w:rsidR="0049786C" w14:paraId="0DF74E23" w14:textId="77777777" w:rsidTr="0049786C">
        <w:trPr>
          <w:jc w:val="center"/>
        </w:trPr>
        <w:tc>
          <w:tcPr>
            <w:tcW w:w="9343" w:type="dxa"/>
            <w:hideMark/>
          </w:tcPr>
          <w:p w14:paraId="35BAC47B"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caps/>
                <w:sz w:val="28"/>
                <w:szCs w:val="28"/>
                <w:lang w:val="uk-UA"/>
              </w:rPr>
              <w:t xml:space="preserve">Розділ 3. </w:t>
            </w:r>
            <w:r>
              <w:rPr>
                <w:rFonts w:ascii="Times New Roman" w:eastAsia="Times New Roman" w:hAnsi="Times New Roman"/>
                <w:caps/>
                <w:color w:val="000000"/>
                <w:sz w:val="28"/>
                <w:szCs w:val="28"/>
                <w:lang w:val="uk-UA"/>
              </w:rPr>
              <w:t>Інноваційні процеси удосконалення компетентністного підходу в Індустрії 4.0 ……………………</w:t>
            </w:r>
          </w:p>
        </w:tc>
        <w:tc>
          <w:tcPr>
            <w:tcW w:w="692" w:type="dxa"/>
          </w:tcPr>
          <w:p w14:paraId="59106272" w14:textId="77777777" w:rsidR="0049786C" w:rsidRDefault="0049786C">
            <w:pPr>
              <w:spacing w:after="0" w:line="360" w:lineRule="auto"/>
              <w:jc w:val="center"/>
              <w:rPr>
                <w:rFonts w:ascii="Times New Roman" w:eastAsia="Times New Roman" w:hAnsi="Times New Roman"/>
                <w:sz w:val="28"/>
                <w:szCs w:val="28"/>
                <w:lang w:val="uk-UA"/>
              </w:rPr>
            </w:pPr>
          </w:p>
          <w:p w14:paraId="649D9F5B" w14:textId="5420C470" w:rsidR="0049786C" w:rsidRDefault="00D51BCA">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31</w:t>
            </w:r>
          </w:p>
        </w:tc>
      </w:tr>
      <w:tr w:rsidR="0049786C" w14:paraId="6D04DB94" w14:textId="77777777" w:rsidTr="0049786C">
        <w:trPr>
          <w:jc w:val="center"/>
        </w:trPr>
        <w:tc>
          <w:tcPr>
            <w:tcW w:w="9343" w:type="dxa"/>
            <w:hideMark/>
          </w:tcPr>
          <w:p w14:paraId="637D53A7" w14:textId="77777777" w:rsidR="0049786C" w:rsidRDefault="0049786C">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3.1. Розвиток системи професійного менеджменту в процесі підготовки кадрів менеджменту в ЗВО України</w:t>
            </w:r>
            <w:r>
              <w:rPr>
                <w:rFonts w:ascii="Times New Roman" w:eastAsia="Times New Roman" w:hAnsi="Times New Roman"/>
                <w:caps/>
                <w:sz w:val="28"/>
                <w:szCs w:val="28"/>
                <w:lang w:val="uk-UA"/>
              </w:rPr>
              <w:t>…………..</w:t>
            </w:r>
            <w:r>
              <w:rPr>
                <w:rFonts w:ascii="Times New Roman" w:eastAsia="Times New Roman" w:hAnsi="Times New Roman"/>
                <w:bCs/>
                <w:color w:val="200F03"/>
                <w:sz w:val="28"/>
                <w:szCs w:val="28"/>
                <w:lang w:val="uk-UA"/>
              </w:rPr>
              <w:t>……………………………….</w:t>
            </w:r>
          </w:p>
        </w:tc>
        <w:tc>
          <w:tcPr>
            <w:tcW w:w="692" w:type="dxa"/>
          </w:tcPr>
          <w:p w14:paraId="59FF1DAF" w14:textId="77777777" w:rsidR="0049786C" w:rsidRDefault="0049786C">
            <w:pPr>
              <w:spacing w:after="0" w:line="360" w:lineRule="auto"/>
              <w:jc w:val="center"/>
              <w:rPr>
                <w:rFonts w:ascii="Times New Roman" w:eastAsia="Times New Roman" w:hAnsi="Times New Roman"/>
                <w:sz w:val="28"/>
                <w:szCs w:val="28"/>
                <w:lang w:val="uk-UA"/>
              </w:rPr>
            </w:pPr>
          </w:p>
          <w:p w14:paraId="2B22B19F" w14:textId="3349BBCC" w:rsidR="0049786C" w:rsidRDefault="00D51BCA">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31</w:t>
            </w:r>
          </w:p>
        </w:tc>
      </w:tr>
      <w:tr w:rsidR="0049786C" w14:paraId="3A934433" w14:textId="77777777" w:rsidTr="0049786C">
        <w:trPr>
          <w:jc w:val="center"/>
        </w:trPr>
        <w:tc>
          <w:tcPr>
            <w:tcW w:w="9343" w:type="dxa"/>
            <w:hideMark/>
          </w:tcPr>
          <w:p w14:paraId="6E68AD28" w14:textId="77777777" w:rsidR="0049786C" w:rsidRDefault="0049786C">
            <w:pPr>
              <w:shd w:val="clear" w:color="auto" w:fill="FFFFFF"/>
              <w:spacing w:after="0" w:line="360" w:lineRule="auto"/>
              <w:rPr>
                <w:rFonts w:ascii="Times New Roman" w:eastAsia="Times New Roman" w:hAnsi="Times New Roman"/>
                <w:color w:val="200F03"/>
                <w:sz w:val="28"/>
                <w:szCs w:val="28"/>
                <w:lang w:val="uk-UA"/>
              </w:rPr>
            </w:pPr>
            <w:r>
              <w:rPr>
                <w:rFonts w:ascii="Times New Roman" w:eastAsia="Times New Roman" w:hAnsi="Times New Roman"/>
                <w:sz w:val="28"/>
                <w:szCs w:val="28"/>
                <w:lang w:val="uk-UA"/>
              </w:rPr>
              <w:t>3.2. Особливості удосконалення компетентністного підходу в підготовці фахівців за спеціальністю 073 Менеджмент (на прикладі економіко-правового факультету ОНУ імені І.І. Мечникова) ……………………………</w:t>
            </w:r>
          </w:p>
        </w:tc>
        <w:tc>
          <w:tcPr>
            <w:tcW w:w="692" w:type="dxa"/>
          </w:tcPr>
          <w:p w14:paraId="40C7C30E" w14:textId="77777777" w:rsidR="0049786C" w:rsidRDefault="0049786C">
            <w:pPr>
              <w:spacing w:after="0" w:line="360" w:lineRule="auto"/>
              <w:jc w:val="center"/>
              <w:rPr>
                <w:rFonts w:ascii="Times New Roman" w:eastAsia="Times New Roman" w:hAnsi="Times New Roman"/>
                <w:sz w:val="28"/>
                <w:szCs w:val="28"/>
                <w:lang w:val="uk-UA"/>
              </w:rPr>
            </w:pPr>
          </w:p>
          <w:p w14:paraId="4A92BCBD" w14:textId="77777777" w:rsidR="0049786C" w:rsidRDefault="0049786C">
            <w:pPr>
              <w:spacing w:after="0" w:line="360" w:lineRule="auto"/>
              <w:jc w:val="center"/>
              <w:rPr>
                <w:rFonts w:ascii="Times New Roman" w:eastAsia="Times New Roman" w:hAnsi="Times New Roman"/>
                <w:sz w:val="28"/>
                <w:szCs w:val="28"/>
                <w:lang w:val="uk-UA"/>
              </w:rPr>
            </w:pPr>
          </w:p>
          <w:p w14:paraId="7A5F7187" w14:textId="55A5B51A" w:rsidR="0049786C" w:rsidRDefault="00D51BCA" w:rsidP="00D51BCA">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37</w:t>
            </w:r>
          </w:p>
        </w:tc>
      </w:tr>
      <w:tr w:rsidR="0049786C" w14:paraId="47995BC6" w14:textId="77777777" w:rsidTr="0049786C">
        <w:trPr>
          <w:jc w:val="center"/>
        </w:trPr>
        <w:tc>
          <w:tcPr>
            <w:tcW w:w="9343" w:type="dxa"/>
            <w:hideMark/>
          </w:tcPr>
          <w:p w14:paraId="3EAC319E" w14:textId="77777777" w:rsidR="0049786C" w:rsidRDefault="0049786C">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Висновки……………………..……………………………………..……..….</w:t>
            </w:r>
          </w:p>
        </w:tc>
        <w:tc>
          <w:tcPr>
            <w:tcW w:w="692" w:type="dxa"/>
            <w:hideMark/>
          </w:tcPr>
          <w:p w14:paraId="6EF8531C" w14:textId="356E6AB0" w:rsidR="0049786C" w:rsidRDefault="00D51BCA" w:rsidP="00D51BCA">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47</w:t>
            </w:r>
          </w:p>
        </w:tc>
      </w:tr>
      <w:tr w:rsidR="0049786C" w14:paraId="0BEF6ADC" w14:textId="77777777" w:rsidTr="0049786C">
        <w:trPr>
          <w:trHeight w:val="398"/>
          <w:jc w:val="center"/>
        </w:trPr>
        <w:tc>
          <w:tcPr>
            <w:tcW w:w="9343" w:type="dxa"/>
            <w:hideMark/>
          </w:tcPr>
          <w:p w14:paraId="6162857B" w14:textId="77777777" w:rsidR="0049786C" w:rsidRDefault="0049786C">
            <w:pPr>
              <w:shd w:val="clear" w:color="auto" w:fill="FFFFFF"/>
              <w:spacing w:after="0" w:line="360" w:lineRule="auto"/>
              <w:rPr>
                <w:rFonts w:ascii="Times New Roman" w:eastAsia="Times New Roman" w:hAnsi="Times New Roman"/>
                <w:caps/>
                <w:color w:val="200F03"/>
                <w:sz w:val="28"/>
                <w:szCs w:val="28"/>
                <w:lang w:val="uk-UA"/>
              </w:rPr>
            </w:pPr>
            <w:r>
              <w:rPr>
                <w:rFonts w:ascii="Times New Roman" w:eastAsia="Times New Roman" w:hAnsi="Times New Roman"/>
                <w:caps/>
                <w:sz w:val="28"/>
                <w:szCs w:val="28"/>
                <w:lang w:val="uk-UA"/>
              </w:rPr>
              <w:t>Список використаних джерел……….……………..………………...</w:t>
            </w:r>
          </w:p>
        </w:tc>
        <w:tc>
          <w:tcPr>
            <w:tcW w:w="692" w:type="dxa"/>
            <w:hideMark/>
          </w:tcPr>
          <w:p w14:paraId="1BA7B5A0" w14:textId="67FFB64E" w:rsidR="0049786C" w:rsidRDefault="00D51BCA" w:rsidP="00D51BCA">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51</w:t>
            </w:r>
          </w:p>
        </w:tc>
      </w:tr>
      <w:tr w:rsidR="0049786C" w14:paraId="5C490A8B" w14:textId="77777777" w:rsidTr="0049786C">
        <w:trPr>
          <w:trHeight w:val="398"/>
          <w:jc w:val="center"/>
        </w:trPr>
        <w:tc>
          <w:tcPr>
            <w:tcW w:w="9343" w:type="dxa"/>
            <w:hideMark/>
          </w:tcPr>
          <w:p w14:paraId="7AE32215" w14:textId="77777777" w:rsidR="0049786C" w:rsidRDefault="0049786C">
            <w:pPr>
              <w:spacing w:after="0" w:line="360" w:lineRule="auto"/>
              <w:rPr>
                <w:rFonts w:ascii="Times New Roman" w:eastAsia="Times New Roman" w:hAnsi="Times New Roman"/>
                <w:caps/>
                <w:sz w:val="28"/>
                <w:szCs w:val="28"/>
                <w:lang w:val="uk-UA"/>
              </w:rPr>
            </w:pPr>
            <w:r>
              <w:rPr>
                <w:rFonts w:ascii="Times New Roman" w:eastAsia="Times New Roman" w:hAnsi="Times New Roman"/>
                <w:caps/>
                <w:sz w:val="28"/>
                <w:szCs w:val="28"/>
                <w:lang w:val="uk-UA"/>
              </w:rPr>
              <w:t>додатки……………………..……………………………………..……..……</w:t>
            </w:r>
          </w:p>
        </w:tc>
        <w:tc>
          <w:tcPr>
            <w:tcW w:w="692" w:type="dxa"/>
            <w:hideMark/>
          </w:tcPr>
          <w:p w14:paraId="769F6740" w14:textId="5801BC68" w:rsidR="0049786C" w:rsidRDefault="00D51BCA" w:rsidP="00D51BCA">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57</w:t>
            </w:r>
          </w:p>
        </w:tc>
      </w:tr>
    </w:tbl>
    <w:p w14:paraId="79265FEB" w14:textId="77777777" w:rsidR="0049786C" w:rsidRDefault="0049786C" w:rsidP="0049786C">
      <w:pPr>
        <w:spacing w:after="0" w:line="360" w:lineRule="auto"/>
        <w:jc w:val="center"/>
        <w:rPr>
          <w:rFonts w:ascii="Times New Roman" w:eastAsia="Times New Roman" w:hAnsi="Times New Roman"/>
          <w:b/>
          <w:sz w:val="28"/>
          <w:szCs w:val="28"/>
          <w:lang w:val="uk-UA" w:eastAsia="ru-RU"/>
        </w:rPr>
      </w:pPr>
    </w:p>
    <w:p w14:paraId="503AAA03" w14:textId="77777777" w:rsidR="0049786C" w:rsidRDefault="0049786C" w:rsidP="0049786C">
      <w:pPr>
        <w:rPr>
          <w:rFonts w:ascii="Times New Roman" w:eastAsia="Calibri" w:hAnsi="Times New Roman"/>
          <w:sz w:val="28"/>
          <w:szCs w:val="28"/>
        </w:rPr>
      </w:pPr>
    </w:p>
    <w:p w14:paraId="759927CD" w14:textId="77777777" w:rsidR="0049786C" w:rsidRDefault="0049786C" w:rsidP="0049786C">
      <w:pPr>
        <w:rPr>
          <w:rFonts w:ascii="Calibri" w:hAnsi="Calibri"/>
        </w:rPr>
      </w:pPr>
    </w:p>
    <w:p w14:paraId="07E5ECB3" w14:textId="77777777" w:rsidR="0049786C"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r>
        <w:rPr>
          <w:b/>
          <w:bCs/>
          <w:color w:val="202122"/>
          <w:sz w:val="28"/>
          <w:szCs w:val="28"/>
          <w:lang w:val="uk-UA"/>
        </w:rPr>
        <w:t xml:space="preserve">  </w:t>
      </w:r>
    </w:p>
    <w:p w14:paraId="5E7B1104" w14:textId="77777777" w:rsidR="0049786C" w:rsidRDefault="0049786C" w:rsidP="00B55763">
      <w:pPr>
        <w:pStyle w:val="a3"/>
        <w:shd w:val="clear" w:color="auto" w:fill="FFFFFF"/>
        <w:spacing w:before="120" w:beforeAutospacing="0" w:after="0" w:afterAutospacing="0" w:line="360" w:lineRule="auto"/>
        <w:jc w:val="both"/>
        <w:rPr>
          <w:b/>
          <w:bCs/>
          <w:color w:val="202122"/>
          <w:sz w:val="28"/>
          <w:szCs w:val="28"/>
          <w:lang w:val="uk-UA"/>
        </w:rPr>
      </w:pPr>
    </w:p>
    <w:p w14:paraId="27C9E874" w14:textId="77777777" w:rsidR="0049786C" w:rsidRDefault="0049786C" w:rsidP="00B55763">
      <w:pPr>
        <w:pStyle w:val="a3"/>
        <w:shd w:val="clear" w:color="auto" w:fill="FFFFFF"/>
        <w:spacing w:before="120" w:beforeAutospacing="0" w:after="0" w:afterAutospacing="0" w:line="360" w:lineRule="auto"/>
        <w:jc w:val="both"/>
        <w:rPr>
          <w:b/>
          <w:bCs/>
          <w:color w:val="202122"/>
          <w:sz w:val="28"/>
          <w:szCs w:val="28"/>
          <w:lang w:val="uk-UA"/>
        </w:rPr>
      </w:pPr>
    </w:p>
    <w:p w14:paraId="452C328F" w14:textId="3248A40A"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r>
        <w:rPr>
          <w:b/>
          <w:bCs/>
          <w:color w:val="202122"/>
          <w:sz w:val="28"/>
          <w:szCs w:val="28"/>
          <w:lang w:val="uk-UA"/>
        </w:rPr>
        <w:t xml:space="preserve">                                             </w:t>
      </w:r>
      <w:r w:rsidR="00CE52E1">
        <w:rPr>
          <w:b/>
          <w:bCs/>
          <w:color w:val="202122"/>
          <w:sz w:val="28"/>
          <w:szCs w:val="28"/>
          <w:lang w:val="uk-UA"/>
        </w:rPr>
        <w:t xml:space="preserve">             </w:t>
      </w:r>
      <w:r>
        <w:rPr>
          <w:b/>
          <w:bCs/>
          <w:color w:val="202122"/>
          <w:sz w:val="28"/>
          <w:szCs w:val="28"/>
          <w:lang w:val="uk-UA"/>
        </w:rPr>
        <w:t>ВСТУП</w:t>
      </w:r>
    </w:p>
    <w:p w14:paraId="43D385D0" w14:textId="77777777" w:rsidR="00CE52E1" w:rsidRDefault="00CE52E1" w:rsidP="00B55763">
      <w:pPr>
        <w:pStyle w:val="a3"/>
        <w:shd w:val="clear" w:color="auto" w:fill="FFFFFF"/>
        <w:spacing w:before="120" w:beforeAutospacing="0" w:after="0" w:afterAutospacing="0" w:line="360" w:lineRule="auto"/>
        <w:jc w:val="both"/>
        <w:rPr>
          <w:b/>
          <w:bCs/>
          <w:color w:val="202122"/>
          <w:sz w:val="28"/>
          <w:szCs w:val="28"/>
          <w:lang w:val="uk-UA"/>
        </w:rPr>
      </w:pPr>
    </w:p>
    <w:p w14:paraId="589C2F9E" w14:textId="438EA4AE" w:rsidR="00911B08" w:rsidRDefault="00911B08" w:rsidP="00EA3098">
      <w:pPr>
        <w:spacing w:after="0" w:line="360" w:lineRule="auto"/>
        <w:ind w:firstLine="709"/>
        <w:jc w:val="both"/>
        <w:rPr>
          <w:rFonts w:ascii="Times New Roman" w:eastAsia="TimesNewRoman" w:hAnsi="Times New Roman" w:cs="Times New Roman"/>
          <w:sz w:val="28"/>
          <w:szCs w:val="28"/>
          <w:lang w:val="uk-UA"/>
        </w:rPr>
      </w:pPr>
      <w:r w:rsidRPr="00911B08">
        <w:rPr>
          <w:rFonts w:ascii="Times New Roman" w:eastAsia="TimesNewRoman" w:hAnsi="Times New Roman" w:cs="Times New Roman"/>
          <w:b/>
          <w:sz w:val="28"/>
          <w:szCs w:val="28"/>
          <w:lang w:val="uk-UA"/>
        </w:rPr>
        <w:t xml:space="preserve">Актуальність. </w:t>
      </w:r>
      <w:r>
        <w:rPr>
          <w:rFonts w:ascii="Times New Roman" w:eastAsia="TimesNewRoman" w:hAnsi="Times New Roman" w:cs="Times New Roman"/>
          <w:sz w:val="28"/>
          <w:szCs w:val="28"/>
          <w:lang w:val="uk-UA"/>
        </w:rPr>
        <w:t>Сучасні системи управлінської діяльності потребують значни</w:t>
      </w:r>
      <w:r w:rsidR="00A37E6B">
        <w:rPr>
          <w:rFonts w:ascii="Times New Roman" w:eastAsia="TimesNewRoman" w:hAnsi="Times New Roman" w:cs="Times New Roman"/>
          <w:sz w:val="28"/>
          <w:szCs w:val="28"/>
          <w:lang w:val="uk-UA"/>
        </w:rPr>
        <w:t>х</w:t>
      </w:r>
      <w:r>
        <w:rPr>
          <w:rFonts w:ascii="Times New Roman" w:eastAsia="TimesNewRoman" w:hAnsi="Times New Roman" w:cs="Times New Roman"/>
          <w:sz w:val="28"/>
          <w:szCs w:val="28"/>
          <w:lang w:val="uk-UA"/>
        </w:rPr>
        <w:t xml:space="preserve"> трансформаційних</w:t>
      </w:r>
      <w:r w:rsidR="00A37E6B">
        <w:rPr>
          <w:rFonts w:ascii="Times New Roman" w:eastAsia="TimesNewRoman" w:hAnsi="Times New Roman" w:cs="Times New Roman"/>
          <w:sz w:val="28"/>
          <w:szCs w:val="28"/>
          <w:lang w:val="uk-UA"/>
        </w:rPr>
        <w:t xml:space="preserve"> змін</w:t>
      </w:r>
      <w:r>
        <w:rPr>
          <w:rFonts w:ascii="Times New Roman" w:eastAsia="TimesNewRoman" w:hAnsi="Times New Roman" w:cs="Times New Roman"/>
          <w:sz w:val="28"/>
          <w:szCs w:val="28"/>
          <w:lang w:val="uk-UA"/>
        </w:rPr>
        <w:t>, оскільки мають низький рівень результативності з позицій розвитку процесів четвертої промислової революції, названої як Індустрія 4.0. Відомий дослідник Індустрії 4.0 К. Шваб доводить, що управлінський супровід процесів четвертої промислової революції має дуже низьку якість, або відсутній зовсім. На його думку</w:t>
      </w:r>
      <w:r w:rsidR="00A37E6B">
        <w:rPr>
          <w:rFonts w:ascii="Times New Roman" w:eastAsia="TimesNewRoman" w:hAnsi="Times New Roman" w:cs="Times New Roman"/>
          <w:sz w:val="28"/>
          <w:szCs w:val="28"/>
          <w:lang w:val="uk-UA"/>
        </w:rPr>
        <w:t>, потрібні</w:t>
      </w:r>
      <w:r>
        <w:rPr>
          <w:rFonts w:ascii="Times New Roman" w:eastAsia="TimesNewRoman" w:hAnsi="Times New Roman" w:cs="Times New Roman"/>
          <w:sz w:val="28"/>
          <w:szCs w:val="28"/>
          <w:lang w:val="uk-UA"/>
        </w:rPr>
        <w:t xml:space="preserve"> </w:t>
      </w:r>
      <w:r w:rsidR="00A37E6B">
        <w:rPr>
          <w:rFonts w:ascii="Times New Roman" w:eastAsia="TimesNewRoman" w:hAnsi="Times New Roman" w:cs="Times New Roman"/>
          <w:sz w:val="28"/>
          <w:szCs w:val="28"/>
          <w:lang w:val="uk-UA"/>
        </w:rPr>
        <w:t xml:space="preserve">системні змістовні </w:t>
      </w:r>
      <w:r>
        <w:rPr>
          <w:rFonts w:ascii="Times New Roman" w:eastAsia="TimesNewRoman" w:hAnsi="Times New Roman" w:cs="Times New Roman"/>
          <w:sz w:val="28"/>
          <w:szCs w:val="28"/>
          <w:lang w:val="uk-UA"/>
        </w:rPr>
        <w:t xml:space="preserve"> зміни щодо розвитку</w:t>
      </w:r>
      <w:r w:rsidR="00A37E6B">
        <w:rPr>
          <w:rFonts w:ascii="Times New Roman" w:eastAsia="TimesNewRoman" w:hAnsi="Times New Roman" w:cs="Times New Roman"/>
          <w:sz w:val="28"/>
          <w:szCs w:val="28"/>
          <w:lang w:val="uk-UA"/>
        </w:rPr>
        <w:t xml:space="preserve"> науки, аналітики і практики менеджменту з метою забезпечення необхідного рівня управлінського супроводу процесам сучасного технологічного розвитку </w:t>
      </w:r>
      <w:r w:rsidR="00A37E6B" w:rsidRPr="00A37E6B">
        <w:rPr>
          <w:rFonts w:ascii="Times New Roman" w:eastAsia="TimesNewRoman" w:hAnsi="Times New Roman" w:cs="Times New Roman"/>
          <w:sz w:val="28"/>
          <w:szCs w:val="28"/>
        </w:rPr>
        <w:t>[</w:t>
      </w:r>
      <w:r w:rsidR="00113D6E">
        <w:rPr>
          <w:rFonts w:ascii="Times New Roman" w:eastAsia="TimesNewRoman" w:hAnsi="Times New Roman" w:cs="Times New Roman"/>
          <w:sz w:val="28"/>
          <w:szCs w:val="28"/>
          <w:lang w:val="uk-UA"/>
        </w:rPr>
        <w:t>25, с. 97</w:t>
      </w:r>
      <w:r w:rsidR="00A37E6B" w:rsidRPr="00A37E6B">
        <w:rPr>
          <w:rFonts w:ascii="Times New Roman" w:eastAsia="TimesNewRoman" w:hAnsi="Times New Roman" w:cs="Times New Roman"/>
          <w:sz w:val="28"/>
          <w:szCs w:val="28"/>
        </w:rPr>
        <w:t>]</w:t>
      </w:r>
      <w:r w:rsidR="00A37E6B">
        <w:rPr>
          <w:rFonts w:ascii="Times New Roman" w:eastAsia="TimesNewRoman" w:hAnsi="Times New Roman" w:cs="Times New Roman"/>
          <w:sz w:val="28"/>
          <w:szCs w:val="28"/>
          <w:lang w:val="uk-UA"/>
        </w:rPr>
        <w:t xml:space="preserve">. </w:t>
      </w:r>
    </w:p>
    <w:p w14:paraId="56C43BCE" w14:textId="373F7745" w:rsidR="00911B08" w:rsidRDefault="00A37E6B" w:rsidP="00EA3098">
      <w:pPr>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Компетентніс</w:t>
      </w:r>
      <w:r w:rsidR="00072D23">
        <w:rPr>
          <w:rFonts w:ascii="Times New Roman" w:eastAsia="TimesNewRoman" w:hAnsi="Times New Roman" w:cs="Times New Roman"/>
          <w:sz w:val="28"/>
          <w:szCs w:val="28"/>
          <w:lang w:val="uk-UA"/>
        </w:rPr>
        <w:t>т</w:t>
      </w:r>
      <w:r>
        <w:rPr>
          <w:rFonts w:ascii="Times New Roman" w:eastAsia="TimesNewRoman" w:hAnsi="Times New Roman" w:cs="Times New Roman"/>
          <w:sz w:val="28"/>
          <w:szCs w:val="28"/>
          <w:lang w:val="uk-UA"/>
        </w:rPr>
        <w:t xml:space="preserve">ний підхід (КП) є однієї з форм розвитку професійної системи менеджменту, яка формує певну якість управлінського супроводу процесам Індустрії 4.0. Хоча у К. Шваба виникає претензія до усієї системи менеджменту, яка (на думку деяких дослідників) зупинилась в своєму розвитку в 80-і роки ХХ століття і до цього часу перебуває </w:t>
      </w:r>
      <w:r w:rsidR="00AA3CAF">
        <w:rPr>
          <w:rFonts w:ascii="Times New Roman" w:eastAsia="TimesNewRoman" w:hAnsi="Times New Roman" w:cs="Times New Roman"/>
          <w:sz w:val="28"/>
          <w:szCs w:val="28"/>
          <w:lang w:val="uk-UA"/>
        </w:rPr>
        <w:t xml:space="preserve">в деякій прострації, базуючись на попередніх дослідженнях </w:t>
      </w:r>
      <w:r w:rsidR="00AA3CAF" w:rsidRPr="00AA3CAF">
        <w:rPr>
          <w:rFonts w:ascii="Times New Roman" w:eastAsia="TimesNewRoman" w:hAnsi="Times New Roman" w:cs="Times New Roman"/>
          <w:sz w:val="28"/>
          <w:szCs w:val="28"/>
          <w:lang w:val="uk-UA"/>
        </w:rPr>
        <w:t>[</w:t>
      </w:r>
      <w:r w:rsidR="00AA3CAF">
        <w:rPr>
          <w:rFonts w:ascii="Times New Roman" w:eastAsia="TimesNewRoman" w:hAnsi="Times New Roman" w:cs="Times New Roman"/>
          <w:sz w:val="28"/>
          <w:szCs w:val="28"/>
          <w:lang w:val="uk-UA"/>
        </w:rPr>
        <w:t>див.:</w:t>
      </w:r>
      <w:r w:rsidR="00D400FC">
        <w:rPr>
          <w:rFonts w:ascii="Times New Roman" w:eastAsia="TimesNewRoman" w:hAnsi="Times New Roman" w:cs="Times New Roman"/>
          <w:sz w:val="28"/>
          <w:szCs w:val="28"/>
          <w:lang w:val="uk-UA"/>
        </w:rPr>
        <w:t xml:space="preserve"> 27; 29; 31</w:t>
      </w:r>
      <w:r w:rsidR="00AA3CAF" w:rsidRPr="00AA3CAF">
        <w:rPr>
          <w:rFonts w:ascii="Times New Roman" w:eastAsia="TimesNewRoman" w:hAnsi="Times New Roman" w:cs="Times New Roman"/>
          <w:sz w:val="28"/>
          <w:szCs w:val="28"/>
          <w:lang w:val="uk-UA"/>
        </w:rPr>
        <w:t>]</w:t>
      </w:r>
      <w:r w:rsidR="00AA3CAF">
        <w:rPr>
          <w:rFonts w:ascii="Times New Roman" w:eastAsia="TimesNewRoman" w:hAnsi="Times New Roman" w:cs="Times New Roman"/>
          <w:sz w:val="28"/>
          <w:szCs w:val="28"/>
          <w:lang w:val="uk-UA"/>
        </w:rPr>
        <w:t xml:space="preserve">. </w:t>
      </w:r>
      <w:r w:rsidR="00AA3CAF" w:rsidRPr="00AA3CAF">
        <w:rPr>
          <w:rFonts w:ascii="Times New Roman" w:eastAsia="TimesNewRoman" w:hAnsi="Times New Roman" w:cs="Times New Roman"/>
          <w:sz w:val="28"/>
          <w:szCs w:val="28"/>
          <w:lang w:val="uk-UA"/>
        </w:rPr>
        <w:t xml:space="preserve">Під КП розуміється </w:t>
      </w:r>
      <w:r w:rsidR="00911B08" w:rsidRPr="00AA3CAF">
        <w:rPr>
          <w:rFonts w:ascii="Times New Roman" w:hAnsi="Times New Roman" w:cs="Times New Roman"/>
          <w:sz w:val="28"/>
          <w:szCs w:val="28"/>
          <w:lang w:val="uk-UA"/>
        </w:rPr>
        <w:t>спрямованість освітнього процесу на досягнення інтегральних результатів у навчанні, якими є загальні (базові, ключові) і спеціальні (предметні) </w:t>
      </w:r>
      <w:hyperlink r:id="rId8" w:tooltip="Компетентність" w:history="1">
        <w:r w:rsidR="00911B08" w:rsidRPr="00AA3CAF">
          <w:rPr>
            <w:rStyle w:val="a4"/>
            <w:rFonts w:ascii="Times New Roman" w:hAnsi="Times New Roman" w:cs="Times New Roman"/>
            <w:color w:val="auto"/>
            <w:sz w:val="28"/>
            <w:szCs w:val="28"/>
            <w:u w:val="none"/>
            <w:lang w:val="uk-UA"/>
          </w:rPr>
          <w:t>компетентності</w:t>
        </w:r>
      </w:hyperlink>
      <w:r w:rsidR="00911B08" w:rsidRPr="00AA3CAF">
        <w:rPr>
          <w:rFonts w:ascii="Times New Roman" w:hAnsi="Times New Roman" w:cs="Times New Roman"/>
          <w:sz w:val="28"/>
          <w:szCs w:val="28"/>
          <w:lang w:val="uk-UA"/>
        </w:rPr>
        <w:t> тих, хто навчається. У </w:t>
      </w:r>
      <w:hyperlink r:id="rId9" w:tooltip="Вища освіта" w:history="1">
        <w:r w:rsidR="00911B08" w:rsidRPr="00AA3CAF">
          <w:rPr>
            <w:rStyle w:val="a4"/>
            <w:rFonts w:ascii="Times New Roman" w:hAnsi="Times New Roman" w:cs="Times New Roman"/>
            <w:color w:val="auto"/>
            <w:sz w:val="28"/>
            <w:szCs w:val="28"/>
            <w:u w:val="none"/>
            <w:lang w:val="uk-UA"/>
          </w:rPr>
          <w:t>вищій освіті</w:t>
        </w:r>
      </w:hyperlink>
      <w:r w:rsidR="00911B08" w:rsidRPr="00AA3CAF">
        <w:rPr>
          <w:rFonts w:ascii="Times New Roman" w:hAnsi="Times New Roman" w:cs="Times New Roman"/>
          <w:sz w:val="28"/>
          <w:szCs w:val="28"/>
          <w:lang w:val="uk-UA"/>
        </w:rPr>
        <w:t> та професійній підготовці виділяють, крім загальних (базових, ключових), професійні (пов'язані із спеціальністю) та фахові (пов'язані із спеціалізацією) компетентності.</w:t>
      </w:r>
      <w:r w:rsidR="00AA3CAF">
        <w:rPr>
          <w:rFonts w:ascii="Times New Roman" w:hAnsi="Times New Roman" w:cs="Times New Roman"/>
          <w:sz w:val="28"/>
          <w:szCs w:val="28"/>
          <w:lang w:val="uk-UA"/>
        </w:rPr>
        <w:t xml:space="preserve"> Таким чином, розвиток КП має ключове значення і велику актуальність щодо визначення інтегральної якості підготовки кадрів менеджменту, оскільки формують не стільки принцип і концепцію КП, скільки формат змістовної частини цього фундаментального, професійного і спеціального навчання.</w:t>
      </w:r>
    </w:p>
    <w:p w14:paraId="591E1168" w14:textId="2FFAF14D" w:rsidR="00911B08" w:rsidRPr="00911B08" w:rsidRDefault="00911B08" w:rsidP="00EA3098">
      <w:pPr>
        <w:spacing w:after="0" w:line="360" w:lineRule="auto"/>
        <w:ind w:firstLine="709"/>
        <w:jc w:val="both"/>
        <w:rPr>
          <w:rFonts w:ascii="Times New Roman" w:hAnsi="Times New Roman" w:cs="Times New Roman"/>
          <w:color w:val="200F03"/>
          <w:sz w:val="28"/>
          <w:szCs w:val="28"/>
          <w:lang w:val="uk-UA"/>
        </w:rPr>
      </w:pPr>
      <w:r w:rsidRPr="00911B08">
        <w:rPr>
          <w:rFonts w:ascii="Times New Roman" w:hAnsi="Times New Roman" w:cs="Times New Roman"/>
          <w:b/>
          <w:bCs/>
          <w:color w:val="200F03"/>
          <w:sz w:val="28"/>
          <w:szCs w:val="28"/>
          <w:lang w:val="uk-UA"/>
        </w:rPr>
        <w:lastRenderedPageBreak/>
        <w:t>Аналіз останніх досліджень і публікацій.</w:t>
      </w:r>
      <w:r w:rsidRPr="00911B08">
        <w:rPr>
          <w:rStyle w:val="apple-converted-space"/>
          <w:rFonts w:ascii="Times New Roman" w:hAnsi="Times New Roman" w:cs="Times New Roman"/>
          <w:color w:val="200F03"/>
          <w:sz w:val="28"/>
          <w:szCs w:val="28"/>
          <w:lang w:val="uk-UA"/>
        </w:rPr>
        <w:t> </w:t>
      </w:r>
      <w:r w:rsidR="00AA3CAF">
        <w:rPr>
          <w:rStyle w:val="apple-converted-space"/>
          <w:rFonts w:ascii="Times New Roman" w:hAnsi="Times New Roman" w:cs="Times New Roman"/>
          <w:color w:val="200F03"/>
          <w:sz w:val="28"/>
          <w:szCs w:val="28"/>
          <w:lang w:val="uk-UA"/>
        </w:rPr>
        <w:t>Проб</w:t>
      </w:r>
      <w:r w:rsidR="00E51B0B">
        <w:rPr>
          <w:rStyle w:val="apple-converted-space"/>
          <w:rFonts w:ascii="Times New Roman" w:hAnsi="Times New Roman" w:cs="Times New Roman"/>
          <w:color w:val="200F03"/>
          <w:sz w:val="28"/>
          <w:szCs w:val="28"/>
          <w:lang w:val="uk-UA"/>
        </w:rPr>
        <w:t>л</w:t>
      </w:r>
      <w:r w:rsidR="00AA3CAF">
        <w:rPr>
          <w:rStyle w:val="apple-converted-space"/>
          <w:rFonts w:ascii="Times New Roman" w:hAnsi="Times New Roman" w:cs="Times New Roman"/>
          <w:color w:val="200F03"/>
          <w:sz w:val="28"/>
          <w:szCs w:val="28"/>
          <w:lang w:val="uk-UA"/>
        </w:rPr>
        <w:t>еми розвитку КП організації управління</w:t>
      </w:r>
      <w:r w:rsidR="00E51B0B">
        <w:rPr>
          <w:rStyle w:val="apple-converted-space"/>
          <w:rFonts w:ascii="Times New Roman" w:hAnsi="Times New Roman" w:cs="Times New Roman"/>
          <w:color w:val="200F03"/>
          <w:sz w:val="28"/>
          <w:szCs w:val="28"/>
          <w:lang w:val="uk-UA"/>
        </w:rPr>
        <w:t xml:space="preserve"> (скоріше будемо використовувати термін «менеджмент») мають досить широкий спектр і дослідження проводяться в різних науках, але нас буде цікавити саме дослідження менеджерської (управлінської) науки, аналітики і практики. Процеси формування, розвитку і концептуальних змін КП досліджувалися в наукових працях П. Друкера, Г. Мінцберга, С. Гупта, Д. Канемана, Г. Маккеона, Ф. Маліка, Д.Моргана. Серед українських дослідників потрібно </w:t>
      </w:r>
      <w:r w:rsidR="00E95AB7">
        <w:rPr>
          <w:rStyle w:val="apple-converted-space"/>
          <w:rFonts w:ascii="Times New Roman" w:hAnsi="Times New Roman" w:cs="Times New Roman"/>
          <w:color w:val="200F03"/>
          <w:sz w:val="28"/>
          <w:szCs w:val="28"/>
          <w:lang w:val="uk-UA"/>
        </w:rPr>
        <w:t xml:space="preserve">виділити представників одеської школи менеджменту Е. Кузнєцова, І Нєнно, Ю. Грінченко, М. Уперенко, О. Янкового. </w:t>
      </w:r>
    </w:p>
    <w:p w14:paraId="718EB0C6" w14:textId="71108DBB" w:rsidR="00911B08" w:rsidRPr="00911B08" w:rsidRDefault="00911B08" w:rsidP="00EA3098">
      <w:pPr>
        <w:spacing w:after="0" w:line="360" w:lineRule="auto"/>
        <w:ind w:firstLine="709"/>
        <w:jc w:val="both"/>
        <w:rPr>
          <w:rFonts w:ascii="Times New Roman" w:hAnsi="Times New Roman" w:cs="Times New Roman"/>
          <w:sz w:val="28"/>
          <w:szCs w:val="28"/>
          <w:lang w:val="uk-UA"/>
        </w:rPr>
      </w:pPr>
      <w:r w:rsidRPr="00911B08">
        <w:rPr>
          <w:rFonts w:ascii="Times New Roman" w:hAnsi="Times New Roman" w:cs="Times New Roman"/>
          <w:b/>
          <w:sz w:val="28"/>
          <w:szCs w:val="28"/>
          <w:lang w:val="uk-UA"/>
        </w:rPr>
        <w:t>Зв’язoк кваліфікаційної рoбoти з наукoвими прoграмами, планами, темами</w:t>
      </w:r>
      <w:r w:rsidRPr="00911B08">
        <w:rPr>
          <w:rFonts w:ascii="Times New Roman" w:hAnsi="Times New Roman" w:cs="Times New Roman"/>
          <w:sz w:val="28"/>
          <w:szCs w:val="28"/>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911B08">
        <w:rPr>
          <w:rFonts w:ascii="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sidRPr="00911B08">
        <w:rPr>
          <w:rFonts w:ascii="Times New Roman" w:hAnsi="Times New Roman" w:cs="Times New Roman"/>
          <w:sz w:val="28"/>
          <w:szCs w:val="28"/>
          <w:lang w:val="uk-UA"/>
        </w:rPr>
        <w:t>» (нoмер державнoї реєстрацiї 0121U109469, 2021-2025 рр.) – досліджен</w:t>
      </w:r>
      <w:r w:rsidR="00E95AB7">
        <w:rPr>
          <w:rFonts w:ascii="Times New Roman" w:hAnsi="Times New Roman" w:cs="Times New Roman"/>
          <w:sz w:val="28"/>
          <w:szCs w:val="28"/>
          <w:lang w:val="uk-UA"/>
        </w:rPr>
        <w:t>о процес формування професійних і спеціальних компетенцій на рівні первинної менеджерської підготовки кадрів менеджменту</w:t>
      </w:r>
      <w:r w:rsidRPr="00911B08">
        <w:rPr>
          <w:rFonts w:ascii="Times New Roman" w:hAnsi="Times New Roman" w:cs="Times New Roman"/>
          <w:sz w:val="28"/>
          <w:szCs w:val="28"/>
          <w:lang w:val="uk-UA"/>
        </w:rPr>
        <w:t>.</w:t>
      </w:r>
    </w:p>
    <w:p w14:paraId="0A208EA6" w14:textId="1C925FFB" w:rsidR="00911B08" w:rsidRPr="00911B08" w:rsidRDefault="00911B08" w:rsidP="00EA3098">
      <w:pPr>
        <w:spacing w:after="0" w:line="360" w:lineRule="auto"/>
        <w:ind w:firstLine="709"/>
        <w:jc w:val="both"/>
        <w:rPr>
          <w:rFonts w:ascii="Times New Roman" w:hAnsi="Times New Roman" w:cs="Times New Roman"/>
          <w:sz w:val="28"/>
          <w:szCs w:val="28"/>
          <w:lang w:val="uk-UA"/>
        </w:rPr>
      </w:pPr>
      <w:r w:rsidRPr="00911B08">
        <w:rPr>
          <w:rFonts w:ascii="Times New Roman" w:hAnsi="Times New Roman" w:cs="Times New Roman"/>
          <w:sz w:val="28"/>
          <w:szCs w:val="28"/>
          <w:lang w:val="uk-UA"/>
        </w:rPr>
        <w:t>Також, бакалаврська робота виконана в рамках міжнародного проекту «Посилення ролі ЗВО у промисловій трансформації в контексті парадигми Industry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проблеми</w:t>
      </w:r>
      <w:r w:rsidR="00E95AB7">
        <w:rPr>
          <w:rFonts w:ascii="Times New Roman" w:hAnsi="Times New Roman" w:cs="Times New Roman"/>
          <w:sz w:val="28"/>
          <w:szCs w:val="28"/>
          <w:lang w:val="uk-UA"/>
        </w:rPr>
        <w:t xml:space="preserve"> розвитку КП у формуванні інтегральної</w:t>
      </w:r>
      <w:r w:rsidRPr="00911B08">
        <w:rPr>
          <w:rFonts w:ascii="Times New Roman" w:hAnsi="Times New Roman" w:cs="Times New Roman"/>
          <w:sz w:val="28"/>
          <w:szCs w:val="28"/>
          <w:lang w:val="uk-UA"/>
        </w:rPr>
        <w:t xml:space="preserve"> якості управлінського супроводу процесів четвертої промислової революції Індустрія 4.0.</w:t>
      </w:r>
    </w:p>
    <w:p w14:paraId="1E0D2D61" w14:textId="1616741F" w:rsidR="00911B08" w:rsidRPr="00911B08" w:rsidRDefault="00911B08" w:rsidP="00EA3098">
      <w:pPr>
        <w:pStyle w:val="a3"/>
        <w:shd w:val="clear" w:color="auto" w:fill="FFFFFF"/>
        <w:spacing w:before="0" w:beforeAutospacing="0" w:after="0" w:afterAutospacing="0" w:line="360" w:lineRule="auto"/>
        <w:ind w:firstLine="709"/>
        <w:jc w:val="both"/>
        <w:rPr>
          <w:color w:val="200F03"/>
          <w:sz w:val="28"/>
          <w:szCs w:val="28"/>
          <w:lang w:val="uk-UA"/>
        </w:rPr>
      </w:pPr>
      <w:r w:rsidRPr="00911B08">
        <w:rPr>
          <w:b/>
          <w:sz w:val="28"/>
          <w:szCs w:val="28"/>
          <w:lang w:val="uk-UA"/>
        </w:rPr>
        <w:t xml:space="preserve">Мета i завдання. </w:t>
      </w:r>
      <w:r w:rsidRPr="00911B08">
        <w:rPr>
          <w:sz w:val="28"/>
          <w:szCs w:val="28"/>
          <w:lang w:val="uk-UA"/>
        </w:rPr>
        <w:t xml:space="preserve">Метою дослідження є теоретичне та методичне  </w:t>
      </w:r>
      <w:r w:rsidRPr="00911B08">
        <w:rPr>
          <w:color w:val="200F03"/>
          <w:sz w:val="28"/>
          <w:szCs w:val="28"/>
          <w:lang w:val="uk-UA"/>
        </w:rPr>
        <w:t xml:space="preserve">обґрунтування процесу </w:t>
      </w:r>
      <w:r w:rsidR="00E95AB7">
        <w:rPr>
          <w:color w:val="200F03"/>
          <w:sz w:val="28"/>
          <w:szCs w:val="28"/>
          <w:lang w:val="uk-UA"/>
        </w:rPr>
        <w:t>розвитку КП в організації професійного менеджменту в економічних структурах</w:t>
      </w:r>
      <w:r w:rsidRPr="00911B08">
        <w:rPr>
          <w:color w:val="200F03"/>
          <w:sz w:val="28"/>
          <w:szCs w:val="28"/>
          <w:lang w:val="uk-UA"/>
        </w:rPr>
        <w:t>.</w:t>
      </w:r>
    </w:p>
    <w:p w14:paraId="7A92A91E" w14:textId="77777777" w:rsidR="00911B08" w:rsidRPr="00911B08" w:rsidRDefault="00911B08" w:rsidP="00EA3098">
      <w:pPr>
        <w:spacing w:after="0" w:line="360" w:lineRule="auto"/>
        <w:ind w:firstLine="709"/>
        <w:jc w:val="both"/>
        <w:rPr>
          <w:rFonts w:ascii="Times New Roman" w:hAnsi="Times New Roman" w:cs="Times New Roman"/>
          <w:sz w:val="28"/>
          <w:szCs w:val="28"/>
          <w:lang w:val="uk-UA"/>
        </w:rPr>
      </w:pPr>
      <w:r w:rsidRPr="00911B08">
        <w:rPr>
          <w:rFonts w:ascii="Times New Roman" w:hAnsi="Times New Roman" w:cs="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676EDDA8" w14:textId="713A8176" w:rsidR="00911B08" w:rsidRPr="00911B08" w:rsidRDefault="00911B08" w:rsidP="00EA3098">
      <w:pPr>
        <w:spacing w:after="0" w:line="360" w:lineRule="auto"/>
        <w:ind w:firstLine="709"/>
        <w:jc w:val="both"/>
        <w:rPr>
          <w:rFonts w:ascii="Times New Roman" w:hAnsi="Times New Roman" w:cs="Times New Roman"/>
          <w:bCs/>
          <w:color w:val="200F03"/>
          <w:sz w:val="28"/>
          <w:szCs w:val="28"/>
          <w:lang w:val="uk-UA"/>
        </w:rPr>
      </w:pPr>
      <w:r w:rsidRPr="00911B08">
        <w:rPr>
          <w:rFonts w:ascii="Times New Roman" w:hAnsi="Times New Roman" w:cs="Times New Roman"/>
          <w:sz w:val="28"/>
          <w:szCs w:val="28"/>
          <w:lang w:val="uk-UA" w:eastAsia="uk-UA"/>
        </w:rPr>
        <w:t xml:space="preserve">– </w:t>
      </w:r>
      <w:r w:rsidRPr="00911B08">
        <w:rPr>
          <w:rFonts w:ascii="Times New Roman" w:hAnsi="Times New Roman" w:cs="Times New Roman"/>
          <w:bCs/>
          <w:color w:val="200F03"/>
          <w:sz w:val="28"/>
          <w:szCs w:val="28"/>
          <w:lang w:val="uk-UA"/>
        </w:rPr>
        <w:t>дослідити концепцію</w:t>
      </w:r>
      <w:r w:rsidR="00E95AB7">
        <w:rPr>
          <w:rFonts w:ascii="Times New Roman" w:hAnsi="Times New Roman" w:cs="Times New Roman"/>
          <w:bCs/>
          <w:color w:val="200F03"/>
          <w:sz w:val="28"/>
          <w:szCs w:val="28"/>
          <w:lang w:val="uk-UA"/>
        </w:rPr>
        <w:t xml:space="preserve"> і форми КП до організації менеджменту</w:t>
      </w:r>
      <w:r w:rsidRPr="00911B08">
        <w:rPr>
          <w:rFonts w:ascii="Times New Roman" w:hAnsi="Times New Roman" w:cs="Times New Roman"/>
          <w:bCs/>
          <w:color w:val="200F03"/>
          <w:sz w:val="28"/>
          <w:szCs w:val="28"/>
          <w:lang w:val="uk-UA"/>
        </w:rPr>
        <w:t>;</w:t>
      </w:r>
    </w:p>
    <w:p w14:paraId="233A5651" w14:textId="61F559EE" w:rsidR="00911B08" w:rsidRPr="00911B08" w:rsidRDefault="00E95AB7" w:rsidP="00EA3098">
      <w:pPr>
        <w:pStyle w:val="a5"/>
        <w:numPr>
          <w:ilvl w:val="0"/>
          <w:numId w:val="1"/>
        </w:numPr>
        <w:tabs>
          <w:tab w:val="left" w:pos="993"/>
        </w:tabs>
        <w:spacing w:line="360" w:lineRule="auto"/>
        <w:jc w:val="both"/>
        <w:rPr>
          <w:bCs/>
          <w:color w:val="200F03"/>
          <w:sz w:val="28"/>
          <w:szCs w:val="28"/>
        </w:rPr>
      </w:pPr>
      <w:r>
        <w:rPr>
          <w:bCs/>
          <w:color w:val="200F03"/>
          <w:sz w:val="28"/>
          <w:szCs w:val="28"/>
        </w:rPr>
        <w:t>дослідити особливості КП як форми розвитку професі</w:t>
      </w:r>
      <w:r w:rsidR="00D63AAB">
        <w:rPr>
          <w:bCs/>
          <w:color w:val="200F03"/>
          <w:sz w:val="28"/>
          <w:szCs w:val="28"/>
        </w:rPr>
        <w:t>й</w:t>
      </w:r>
      <w:r>
        <w:rPr>
          <w:bCs/>
          <w:color w:val="200F03"/>
          <w:sz w:val="28"/>
          <w:szCs w:val="28"/>
        </w:rPr>
        <w:t>ної системи менеджменту</w:t>
      </w:r>
      <w:r w:rsidR="00911B08" w:rsidRPr="00911B08">
        <w:rPr>
          <w:bCs/>
          <w:color w:val="200F03"/>
          <w:sz w:val="28"/>
          <w:szCs w:val="28"/>
        </w:rPr>
        <w:t>;</w:t>
      </w:r>
    </w:p>
    <w:p w14:paraId="100E2491" w14:textId="23FF8FCF" w:rsidR="00911B08" w:rsidRPr="00911B08" w:rsidRDefault="00E95AB7" w:rsidP="00EA3098">
      <w:pPr>
        <w:pStyle w:val="a3"/>
        <w:numPr>
          <w:ilvl w:val="0"/>
          <w:numId w:val="2"/>
        </w:numPr>
        <w:shd w:val="clear" w:color="auto" w:fill="FFFFFF"/>
        <w:spacing w:before="0" w:beforeAutospacing="0" w:after="0" w:afterAutospacing="0" w:line="360" w:lineRule="auto"/>
        <w:jc w:val="both"/>
        <w:rPr>
          <w:bCs/>
          <w:color w:val="200F03"/>
          <w:sz w:val="28"/>
          <w:szCs w:val="28"/>
          <w:lang w:val="uk-UA"/>
        </w:rPr>
      </w:pPr>
      <w:r>
        <w:rPr>
          <w:bCs/>
          <w:color w:val="200F03"/>
          <w:sz w:val="28"/>
          <w:szCs w:val="28"/>
          <w:lang w:val="uk-UA"/>
        </w:rPr>
        <w:t>розглянути фактори</w:t>
      </w:r>
      <w:r w:rsidR="006A3ADC">
        <w:rPr>
          <w:bCs/>
          <w:color w:val="200F03"/>
          <w:sz w:val="28"/>
          <w:szCs w:val="28"/>
          <w:lang w:val="uk-UA"/>
        </w:rPr>
        <w:t xml:space="preserve"> інноваційного розвитку менеджерської (управлінської) науки в ЗВО України</w:t>
      </w:r>
      <w:r w:rsidR="00911B08" w:rsidRPr="00911B08">
        <w:rPr>
          <w:bCs/>
          <w:color w:val="200F03"/>
          <w:sz w:val="28"/>
          <w:szCs w:val="28"/>
          <w:lang w:val="uk-UA"/>
        </w:rPr>
        <w:t>;</w:t>
      </w:r>
    </w:p>
    <w:p w14:paraId="099D7890" w14:textId="27E69440" w:rsidR="00911B08" w:rsidRPr="00911B08" w:rsidRDefault="00911B08" w:rsidP="00EA3098">
      <w:pPr>
        <w:pStyle w:val="a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911B08">
        <w:rPr>
          <w:bCs/>
          <w:color w:val="200F03"/>
          <w:sz w:val="28"/>
          <w:szCs w:val="28"/>
          <w:lang w:val="uk-UA"/>
        </w:rPr>
        <w:t>– провести аналітичне дослідження</w:t>
      </w:r>
      <w:r w:rsidR="006A3ADC">
        <w:rPr>
          <w:bCs/>
          <w:color w:val="200F03"/>
          <w:sz w:val="28"/>
          <w:szCs w:val="28"/>
          <w:lang w:val="uk-UA"/>
        </w:rPr>
        <w:t xml:space="preserve"> з позицій удосконалення КП у підготовці фахівців з менеджменту в ОНУ імені І.І. М</w:t>
      </w:r>
      <w:r w:rsidR="00D63AAB">
        <w:rPr>
          <w:bCs/>
          <w:color w:val="200F03"/>
          <w:sz w:val="28"/>
          <w:szCs w:val="28"/>
          <w:lang w:val="uk-UA"/>
        </w:rPr>
        <w:t>е</w:t>
      </w:r>
      <w:r w:rsidR="006A3ADC">
        <w:rPr>
          <w:bCs/>
          <w:color w:val="200F03"/>
          <w:sz w:val="28"/>
          <w:szCs w:val="28"/>
          <w:lang w:val="uk-UA"/>
        </w:rPr>
        <w:t>чникова</w:t>
      </w:r>
      <w:r w:rsidRPr="00911B08">
        <w:rPr>
          <w:bCs/>
          <w:color w:val="200F03"/>
          <w:sz w:val="28"/>
          <w:szCs w:val="28"/>
          <w:lang w:val="uk-UA"/>
        </w:rPr>
        <w:t>;</w:t>
      </w:r>
    </w:p>
    <w:p w14:paraId="7926F464" w14:textId="77777777" w:rsidR="00911B08" w:rsidRPr="00911B08" w:rsidRDefault="00911B08" w:rsidP="00EA3098">
      <w:pPr>
        <w:pStyle w:val="a3"/>
        <w:shd w:val="clear" w:color="auto" w:fill="FFFFFF"/>
        <w:spacing w:before="0" w:beforeAutospacing="0" w:after="0" w:afterAutospacing="0" w:line="360" w:lineRule="auto"/>
        <w:ind w:firstLine="709"/>
        <w:jc w:val="both"/>
        <w:rPr>
          <w:bCs/>
          <w:color w:val="200F03"/>
          <w:sz w:val="28"/>
          <w:szCs w:val="28"/>
          <w:lang w:val="uk-UA"/>
        </w:rPr>
      </w:pPr>
      <w:r w:rsidRPr="00911B08">
        <w:rPr>
          <w:bCs/>
          <w:color w:val="200F03"/>
          <w:sz w:val="28"/>
          <w:szCs w:val="28"/>
          <w:lang w:val="uk-UA"/>
        </w:rPr>
        <w:t>– запропонувати інтегральну модель підготовки бакалаврів в ОНУ імені І.І. Мечникова</w:t>
      </w:r>
      <w:r w:rsidRPr="00911B08">
        <w:rPr>
          <w:sz w:val="28"/>
          <w:szCs w:val="28"/>
          <w:lang w:val="uk-UA"/>
        </w:rPr>
        <w:t>.</w:t>
      </w:r>
    </w:p>
    <w:p w14:paraId="667A967D" w14:textId="092AD7FD" w:rsidR="00911B08" w:rsidRPr="00911B08" w:rsidRDefault="00911B08" w:rsidP="00EA3098">
      <w:pPr>
        <w:spacing w:after="0" w:line="360" w:lineRule="auto"/>
        <w:ind w:firstLine="709"/>
        <w:jc w:val="both"/>
        <w:rPr>
          <w:rFonts w:ascii="Times New Roman" w:hAnsi="Times New Roman" w:cs="Times New Roman"/>
          <w:sz w:val="28"/>
          <w:szCs w:val="28"/>
          <w:lang w:val="uk-UA"/>
        </w:rPr>
      </w:pPr>
      <w:r w:rsidRPr="00911B08">
        <w:rPr>
          <w:rFonts w:ascii="Times New Roman" w:hAnsi="Times New Roman" w:cs="Times New Roman"/>
          <w:b/>
          <w:bCs/>
          <w:color w:val="200F03"/>
          <w:sz w:val="28"/>
          <w:szCs w:val="28"/>
          <w:lang w:val="uk-UA"/>
        </w:rPr>
        <w:t>Об’єктом дослідження</w:t>
      </w:r>
      <w:r w:rsidRPr="00911B08">
        <w:rPr>
          <w:rFonts w:ascii="Times New Roman" w:hAnsi="Times New Roman" w:cs="Times New Roman"/>
          <w:bCs/>
          <w:color w:val="200F03"/>
          <w:sz w:val="28"/>
          <w:szCs w:val="28"/>
          <w:lang w:val="uk-UA"/>
        </w:rPr>
        <w:t xml:space="preserve"> є</w:t>
      </w:r>
      <w:r w:rsidRPr="00911B08">
        <w:rPr>
          <w:rStyle w:val="apple-converted-space"/>
          <w:rFonts w:ascii="Times New Roman" w:hAnsi="Times New Roman" w:cs="Times New Roman"/>
          <w:bCs/>
          <w:color w:val="200F03"/>
          <w:sz w:val="28"/>
          <w:szCs w:val="28"/>
          <w:lang w:val="uk-UA"/>
        </w:rPr>
        <w:t> </w:t>
      </w:r>
      <w:r w:rsidR="006A3ADC">
        <w:rPr>
          <w:rStyle w:val="apple-converted-space"/>
          <w:rFonts w:ascii="Times New Roman" w:hAnsi="Times New Roman" w:cs="Times New Roman"/>
          <w:bCs/>
          <w:color w:val="200F03"/>
          <w:sz w:val="28"/>
          <w:szCs w:val="28"/>
          <w:lang w:val="uk-UA"/>
        </w:rPr>
        <w:t>системні процеси підготовки кадрів менеджменту в контексті формування і розвитку Індустрії 4.0</w:t>
      </w:r>
      <w:r w:rsidRPr="00911B08">
        <w:rPr>
          <w:rFonts w:ascii="Times New Roman" w:hAnsi="Times New Roman" w:cs="Times New Roman"/>
          <w:sz w:val="28"/>
          <w:szCs w:val="28"/>
          <w:lang w:val="uk-UA"/>
        </w:rPr>
        <w:t xml:space="preserve">. </w:t>
      </w:r>
    </w:p>
    <w:p w14:paraId="07EC247D" w14:textId="415B9842" w:rsidR="00911B08" w:rsidRPr="00911B08" w:rsidRDefault="00911B08" w:rsidP="00EA3098">
      <w:pPr>
        <w:spacing w:after="0" w:line="360" w:lineRule="auto"/>
        <w:ind w:firstLine="709"/>
        <w:jc w:val="both"/>
        <w:rPr>
          <w:rFonts w:ascii="Times New Roman" w:hAnsi="Times New Roman" w:cs="Times New Roman"/>
          <w:sz w:val="28"/>
          <w:szCs w:val="28"/>
          <w:lang w:val="uk-UA"/>
        </w:rPr>
      </w:pPr>
      <w:r w:rsidRPr="00911B08">
        <w:rPr>
          <w:rFonts w:ascii="Times New Roman" w:hAnsi="Times New Roman" w:cs="Times New Roman"/>
          <w:b/>
          <w:bCs/>
          <w:color w:val="200F03"/>
          <w:sz w:val="28"/>
          <w:szCs w:val="28"/>
          <w:lang w:val="uk-UA"/>
        </w:rPr>
        <w:t>Предметом дослідження</w:t>
      </w:r>
      <w:r w:rsidRPr="00911B08">
        <w:rPr>
          <w:rStyle w:val="apple-converted-space"/>
          <w:rFonts w:ascii="Times New Roman" w:hAnsi="Times New Roman" w:cs="Times New Roman"/>
          <w:b/>
          <w:bCs/>
          <w:color w:val="200F03"/>
          <w:sz w:val="28"/>
          <w:szCs w:val="28"/>
          <w:lang w:val="uk-UA"/>
        </w:rPr>
        <w:t> </w:t>
      </w:r>
      <w:r w:rsidRPr="00911B08">
        <w:rPr>
          <w:rFonts w:ascii="Times New Roman" w:hAnsi="Times New Roman" w:cs="Times New Roman"/>
          <w:color w:val="200F03"/>
          <w:sz w:val="28"/>
          <w:szCs w:val="28"/>
          <w:lang w:val="uk-UA"/>
        </w:rPr>
        <w:t xml:space="preserve">є </w:t>
      </w:r>
      <w:r w:rsidRPr="00911B08">
        <w:rPr>
          <w:rFonts w:ascii="Times New Roman" w:hAnsi="Times New Roman" w:cs="Times New Roman"/>
          <w:sz w:val="28"/>
          <w:szCs w:val="28"/>
          <w:lang w:val="uk-UA"/>
        </w:rPr>
        <w:t xml:space="preserve">теоретичні, методичні та практичні аспекти </w:t>
      </w:r>
      <w:r w:rsidRPr="00911B08">
        <w:rPr>
          <w:rStyle w:val="apple-converted-space"/>
          <w:rFonts w:ascii="Times New Roman" w:hAnsi="Times New Roman" w:cs="Times New Roman"/>
          <w:bCs/>
          <w:color w:val="200F03"/>
          <w:sz w:val="28"/>
          <w:szCs w:val="28"/>
          <w:lang w:val="uk-UA"/>
        </w:rPr>
        <w:t>формування і розвит</w:t>
      </w:r>
      <w:r w:rsidR="006A3ADC">
        <w:rPr>
          <w:rStyle w:val="apple-converted-space"/>
          <w:rFonts w:ascii="Times New Roman" w:hAnsi="Times New Roman" w:cs="Times New Roman"/>
          <w:bCs/>
          <w:color w:val="200F03"/>
          <w:sz w:val="28"/>
          <w:szCs w:val="28"/>
          <w:lang w:val="uk-UA"/>
        </w:rPr>
        <w:t>ку КП в системі організації менеджменту</w:t>
      </w:r>
      <w:r w:rsidRPr="00911B08">
        <w:rPr>
          <w:rFonts w:ascii="Times New Roman" w:hAnsi="Times New Roman" w:cs="Times New Roman"/>
          <w:color w:val="200F03"/>
          <w:sz w:val="28"/>
          <w:szCs w:val="28"/>
          <w:lang w:val="uk-UA"/>
        </w:rPr>
        <w:t>.</w:t>
      </w:r>
    </w:p>
    <w:p w14:paraId="0940722E" w14:textId="77777777" w:rsidR="00911B08" w:rsidRPr="00911B08" w:rsidRDefault="00911B08" w:rsidP="00EA3098">
      <w:pPr>
        <w:pStyle w:val="a3"/>
        <w:shd w:val="clear" w:color="auto" w:fill="FFFFFF"/>
        <w:spacing w:before="0" w:beforeAutospacing="0" w:after="0" w:afterAutospacing="0" w:line="360" w:lineRule="auto"/>
        <w:ind w:firstLine="709"/>
        <w:jc w:val="both"/>
        <w:rPr>
          <w:color w:val="200F03"/>
          <w:sz w:val="28"/>
          <w:szCs w:val="28"/>
          <w:lang w:val="uk-UA"/>
        </w:rPr>
      </w:pPr>
      <w:r w:rsidRPr="00911B08">
        <w:rPr>
          <w:b/>
          <w:bCs/>
          <w:color w:val="200F03"/>
          <w:sz w:val="28"/>
          <w:szCs w:val="28"/>
          <w:lang w:val="uk-UA"/>
        </w:rPr>
        <w:t>Методи дослідження.</w:t>
      </w:r>
      <w:r w:rsidRPr="00911B08">
        <w:rPr>
          <w:rStyle w:val="apple-converted-space"/>
          <w:color w:val="200F03"/>
          <w:sz w:val="28"/>
          <w:szCs w:val="28"/>
          <w:lang w:val="uk-UA"/>
        </w:rPr>
        <w:t> </w:t>
      </w:r>
      <w:r w:rsidRPr="00911B08">
        <w:rPr>
          <w:color w:val="200F03"/>
          <w:sz w:val="28"/>
          <w:szCs w:val="28"/>
          <w:lang w:val="uk-UA"/>
        </w:rPr>
        <w:t>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w:t>
      </w:r>
    </w:p>
    <w:p w14:paraId="08690CFB" w14:textId="77777777" w:rsidR="00911B08" w:rsidRPr="00911B08" w:rsidRDefault="00911B08" w:rsidP="00EA3098">
      <w:pPr>
        <w:autoSpaceDE w:val="0"/>
        <w:autoSpaceDN w:val="0"/>
        <w:adjustRightInd w:val="0"/>
        <w:spacing w:after="0" w:line="360" w:lineRule="auto"/>
        <w:ind w:firstLine="709"/>
        <w:jc w:val="both"/>
        <w:rPr>
          <w:rFonts w:ascii="Times New Roman" w:hAnsi="Times New Roman" w:cs="Times New Roman"/>
          <w:sz w:val="28"/>
          <w:szCs w:val="28"/>
          <w:lang w:val="uk-UA" w:eastAsia="uk-UA"/>
        </w:rPr>
      </w:pPr>
      <w:r w:rsidRPr="00911B08">
        <w:rPr>
          <w:rFonts w:ascii="Times New Roman" w:hAnsi="Times New Roman" w:cs="Times New Roman"/>
          <w:b/>
          <w:sz w:val="28"/>
          <w:szCs w:val="28"/>
          <w:lang w:val="uk-UA" w:eastAsia="uk-UA"/>
        </w:rPr>
        <w:t xml:space="preserve">Iнфoрмацiйна база кваліфікаційної рoбoти. </w:t>
      </w:r>
      <w:r w:rsidRPr="00911B08">
        <w:rPr>
          <w:rFonts w:ascii="Times New Roman" w:hAnsi="Times New Roman" w:cs="Times New Roman"/>
          <w:sz w:val="28"/>
          <w:szCs w:val="28"/>
          <w:lang w:val="uk-UA" w:eastAsia="uk-UA"/>
        </w:rPr>
        <w:t>Наукoвi рoбoти та рoзрoбки прoвiдних вiтчизняних та зарубiжних вчених i фахiвцiв-практикiв iз питань менеджменту, результати власних аналiтичних рoзрахункiв, oфiцiйнi публiкацiї мiжнарoдних oрганiзацiй, Iнтернет-ресурси, пакет навчального комплексу підготовки бакалаврів і магістрів за спеціальністю 073 Менеджмент в ОНУ імені І.І. Мечникова.</w:t>
      </w:r>
    </w:p>
    <w:p w14:paraId="4123AA7D" w14:textId="06CA02F5" w:rsidR="00911B08" w:rsidRPr="00911B08" w:rsidRDefault="00911B08" w:rsidP="00EA3098">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911B08">
        <w:rPr>
          <w:rFonts w:ascii="Times New Roman" w:eastAsia="TimesNewRoman" w:hAnsi="Times New Roman" w:cs="Times New Roman"/>
          <w:sz w:val="28"/>
          <w:szCs w:val="28"/>
          <w:lang w:val="uk-UA"/>
        </w:rPr>
        <w:t xml:space="preserve">Розділ перший присвячено дослідженню науково-методичних основ </w:t>
      </w:r>
      <w:r w:rsidR="006A3ADC">
        <w:rPr>
          <w:rFonts w:ascii="Times New Roman" w:eastAsia="TimesNewRoman" w:hAnsi="Times New Roman" w:cs="Times New Roman"/>
          <w:sz w:val="28"/>
          <w:szCs w:val="28"/>
          <w:lang w:val="uk-UA"/>
        </w:rPr>
        <w:t>розвитку КП в організації управління (менеджменту)</w:t>
      </w:r>
      <w:r w:rsidRPr="00911B08">
        <w:rPr>
          <w:rFonts w:ascii="Times New Roman" w:eastAsia="TimesNewRoman" w:hAnsi="Times New Roman" w:cs="Times New Roman"/>
          <w:sz w:val="28"/>
          <w:szCs w:val="28"/>
          <w:lang w:val="uk-UA"/>
        </w:rPr>
        <w:t>. В другому розділі бакалаврської роботи розглянут</w:t>
      </w:r>
      <w:r w:rsidR="006A3ADC">
        <w:rPr>
          <w:rFonts w:ascii="Times New Roman" w:eastAsia="TimesNewRoman" w:hAnsi="Times New Roman" w:cs="Times New Roman"/>
          <w:sz w:val="28"/>
          <w:szCs w:val="28"/>
          <w:lang w:val="uk-UA"/>
        </w:rPr>
        <w:t>о КП організації управління спеціальністю 073 Менеджмент в ЗВО України</w:t>
      </w:r>
      <w:r w:rsidRPr="00911B08">
        <w:rPr>
          <w:rFonts w:ascii="Times New Roman" w:eastAsia="TimesNewRoman" w:hAnsi="Times New Roman" w:cs="Times New Roman"/>
          <w:sz w:val="28"/>
          <w:szCs w:val="28"/>
          <w:lang w:val="uk-UA"/>
        </w:rPr>
        <w:t xml:space="preserve">. У третьому розділі роботи розглядаються </w:t>
      </w:r>
      <w:r w:rsidR="00CE52E1">
        <w:rPr>
          <w:rFonts w:ascii="Times New Roman" w:eastAsia="TimesNewRoman" w:hAnsi="Times New Roman" w:cs="Times New Roman"/>
          <w:sz w:val="28"/>
          <w:szCs w:val="28"/>
          <w:lang w:val="uk-UA"/>
        </w:rPr>
        <w:t xml:space="preserve">інноваційні процеси удосконалення КП в Індустрії 4.0 (в тому числі, на прикладі </w:t>
      </w:r>
      <w:r w:rsidRPr="00911B08">
        <w:rPr>
          <w:rFonts w:ascii="Times New Roman" w:eastAsia="TimesNewRoman" w:hAnsi="Times New Roman" w:cs="Times New Roman"/>
          <w:sz w:val="28"/>
          <w:szCs w:val="28"/>
          <w:lang w:val="uk-UA"/>
        </w:rPr>
        <w:t>підготовки бакалаврів</w:t>
      </w:r>
      <w:r w:rsidR="00CE52E1">
        <w:rPr>
          <w:rFonts w:ascii="Times New Roman" w:eastAsia="TimesNewRoman" w:hAnsi="Times New Roman" w:cs="Times New Roman"/>
          <w:sz w:val="28"/>
          <w:szCs w:val="28"/>
          <w:lang w:val="uk-UA"/>
        </w:rPr>
        <w:t xml:space="preserve"> і магістрів</w:t>
      </w:r>
      <w:r w:rsidRPr="00911B08">
        <w:rPr>
          <w:rFonts w:ascii="Times New Roman" w:eastAsia="TimesNewRoman" w:hAnsi="Times New Roman" w:cs="Times New Roman"/>
          <w:sz w:val="28"/>
          <w:szCs w:val="28"/>
          <w:lang w:val="uk-UA"/>
        </w:rPr>
        <w:t xml:space="preserve"> з менеджменту в ОНУ імені І.І. Мечникова</w:t>
      </w:r>
      <w:r w:rsidR="00CE52E1">
        <w:rPr>
          <w:rFonts w:ascii="Times New Roman" w:eastAsia="TimesNewRoman" w:hAnsi="Times New Roman" w:cs="Times New Roman"/>
          <w:sz w:val="28"/>
          <w:szCs w:val="28"/>
          <w:lang w:val="uk-UA"/>
        </w:rPr>
        <w:t>)</w:t>
      </w:r>
      <w:r w:rsidRPr="00911B08">
        <w:rPr>
          <w:rFonts w:ascii="Times New Roman" w:eastAsia="TimesNewRoman" w:hAnsi="Times New Roman" w:cs="Times New Roman"/>
          <w:sz w:val="28"/>
          <w:szCs w:val="28"/>
          <w:lang w:val="uk-UA"/>
        </w:rPr>
        <w:t xml:space="preserve">. </w:t>
      </w:r>
    </w:p>
    <w:p w14:paraId="59007A0A" w14:textId="3DCB6BA8" w:rsidR="00CB568E" w:rsidRPr="00CE52E1" w:rsidRDefault="00CB568E" w:rsidP="00B55763">
      <w:pPr>
        <w:pStyle w:val="a3"/>
        <w:shd w:val="clear" w:color="auto" w:fill="FFFFFF"/>
        <w:spacing w:before="120" w:beforeAutospacing="0" w:after="0" w:afterAutospacing="0" w:line="360" w:lineRule="auto"/>
        <w:jc w:val="both"/>
        <w:rPr>
          <w:bCs/>
          <w:color w:val="202122"/>
          <w:sz w:val="28"/>
          <w:szCs w:val="28"/>
          <w:lang w:val="uk-UA"/>
        </w:rPr>
      </w:pPr>
    </w:p>
    <w:p w14:paraId="3FEDD529" w14:textId="22176A86"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775E6E58" w14:textId="7CBC13BC"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564E178B" w14:textId="0CEA2044"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0CE49258" w14:textId="37CEF1F1"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19247854" w14:textId="2728F6D3"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6991BAFE" w14:textId="16BF80E9"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4BC12DEE" w14:textId="4D0BE1A5"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5BDC5D24" w14:textId="2FEE24FE"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5E0DE1DD" w14:textId="559EC0F6"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465D89DD" w14:textId="0D7EBDBA"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52414543" w14:textId="2D0AFA20"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192A6EDA" w14:textId="0BEB50C7"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5D86A2E1" w14:textId="1123819C"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1A2FF86B" w14:textId="3D59E3EF"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3C8A111B" w14:textId="17BF0503"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16301384" w14:textId="4D69771C" w:rsidR="00911B08" w:rsidRPr="00CE52E1" w:rsidRDefault="00911B08" w:rsidP="00B55763">
      <w:pPr>
        <w:pStyle w:val="a3"/>
        <w:shd w:val="clear" w:color="auto" w:fill="FFFFFF"/>
        <w:spacing w:before="120" w:beforeAutospacing="0" w:after="0" w:afterAutospacing="0" w:line="360" w:lineRule="auto"/>
        <w:jc w:val="both"/>
        <w:rPr>
          <w:bCs/>
          <w:color w:val="202122"/>
          <w:sz w:val="28"/>
          <w:szCs w:val="28"/>
          <w:lang w:val="uk-UA"/>
        </w:rPr>
      </w:pPr>
    </w:p>
    <w:p w14:paraId="2C5ED646" w14:textId="77777777" w:rsidR="00EA3098" w:rsidRPr="00CE52E1" w:rsidRDefault="00EA3098" w:rsidP="00B55763">
      <w:pPr>
        <w:pStyle w:val="a3"/>
        <w:shd w:val="clear" w:color="auto" w:fill="FFFFFF"/>
        <w:spacing w:before="120" w:beforeAutospacing="0" w:after="0" w:afterAutospacing="0" w:line="360" w:lineRule="auto"/>
        <w:jc w:val="both"/>
        <w:rPr>
          <w:bCs/>
          <w:color w:val="202122"/>
          <w:sz w:val="28"/>
          <w:szCs w:val="28"/>
          <w:lang w:val="uk-UA"/>
        </w:rPr>
      </w:pPr>
    </w:p>
    <w:p w14:paraId="1453E1DF" w14:textId="758EF571" w:rsidR="000D726A" w:rsidRDefault="00CB568E" w:rsidP="000D726A">
      <w:pPr>
        <w:pStyle w:val="a3"/>
        <w:shd w:val="clear" w:color="auto" w:fill="FFFFFF"/>
        <w:spacing w:before="120" w:beforeAutospacing="0" w:after="0" w:afterAutospacing="0" w:line="360" w:lineRule="auto"/>
        <w:rPr>
          <w:b/>
          <w:bCs/>
          <w:color w:val="202122"/>
          <w:sz w:val="28"/>
          <w:szCs w:val="28"/>
          <w:lang w:val="uk-UA"/>
        </w:rPr>
      </w:pPr>
      <w:r w:rsidRPr="000D726A">
        <w:rPr>
          <w:b/>
          <w:bCs/>
          <w:color w:val="202122"/>
          <w:sz w:val="28"/>
          <w:szCs w:val="28"/>
          <w:lang w:val="uk-UA"/>
        </w:rPr>
        <w:t>РОЗДІЛ</w:t>
      </w:r>
      <w:r w:rsidR="00BA0CD7" w:rsidRPr="000D726A">
        <w:rPr>
          <w:b/>
          <w:bCs/>
          <w:color w:val="202122"/>
          <w:sz w:val="28"/>
          <w:szCs w:val="28"/>
          <w:lang w:val="uk-UA"/>
        </w:rPr>
        <w:t xml:space="preserve"> </w:t>
      </w:r>
      <w:r w:rsidRPr="000D726A">
        <w:rPr>
          <w:b/>
          <w:bCs/>
          <w:color w:val="202122"/>
          <w:sz w:val="28"/>
          <w:szCs w:val="28"/>
          <w:lang w:val="uk-UA"/>
        </w:rPr>
        <w:t>1</w:t>
      </w:r>
      <w:r w:rsidR="00BA0CD7" w:rsidRPr="000D726A">
        <w:rPr>
          <w:b/>
          <w:bCs/>
          <w:color w:val="202122"/>
          <w:sz w:val="28"/>
          <w:szCs w:val="28"/>
          <w:lang w:val="uk-UA"/>
        </w:rPr>
        <w:t>.</w:t>
      </w:r>
      <w:r w:rsidRPr="000D726A">
        <w:rPr>
          <w:b/>
          <w:bCs/>
          <w:color w:val="202122"/>
          <w:sz w:val="28"/>
          <w:szCs w:val="28"/>
          <w:lang w:val="uk-UA"/>
        </w:rPr>
        <w:t xml:space="preserve"> НАУКОВО-МЕТОДИЧНІ ОСНОВИ РОЗВИТКУ КОМПЕТЕНТНІСТНОГО ПІДХОДУ ОРГАНІЗАЦІЇ УПРАВЛІННЯ</w:t>
      </w:r>
    </w:p>
    <w:p w14:paraId="086AD415" w14:textId="77777777" w:rsidR="00E57A4A" w:rsidRPr="000D726A" w:rsidRDefault="00E57A4A" w:rsidP="000D726A">
      <w:pPr>
        <w:pStyle w:val="a3"/>
        <w:shd w:val="clear" w:color="auto" w:fill="FFFFFF"/>
        <w:spacing w:before="120" w:beforeAutospacing="0" w:after="0" w:afterAutospacing="0" w:line="360" w:lineRule="auto"/>
        <w:rPr>
          <w:b/>
          <w:bCs/>
          <w:color w:val="202122"/>
          <w:sz w:val="28"/>
          <w:szCs w:val="28"/>
          <w:lang w:val="uk-UA"/>
        </w:rPr>
      </w:pPr>
    </w:p>
    <w:p w14:paraId="6664E5EF" w14:textId="734185E3" w:rsidR="00E57A4A" w:rsidRDefault="00CB568E" w:rsidP="00B55763">
      <w:pPr>
        <w:pStyle w:val="a3"/>
        <w:shd w:val="clear" w:color="auto" w:fill="FFFFFF"/>
        <w:spacing w:before="120" w:beforeAutospacing="0" w:after="0" w:afterAutospacing="0" w:line="360" w:lineRule="auto"/>
        <w:jc w:val="both"/>
        <w:rPr>
          <w:b/>
          <w:sz w:val="28"/>
          <w:szCs w:val="28"/>
          <w:lang w:val="uk-UA"/>
        </w:rPr>
      </w:pPr>
      <w:r w:rsidRPr="000D726A">
        <w:rPr>
          <w:b/>
          <w:bCs/>
          <w:color w:val="202122"/>
          <w:sz w:val="28"/>
          <w:szCs w:val="28"/>
          <w:lang w:val="uk-UA"/>
        </w:rPr>
        <w:t xml:space="preserve">1.1. </w:t>
      </w:r>
      <w:r w:rsidR="00BA0CD7" w:rsidRPr="000D726A">
        <w:rPr>
          <w:b/>
          <w:sz w:val="28"/>
          <w:szCs w:val="28"/>
          <w:lang w:val="uk-UA"/>
        </w:rPr>
        <w:t>Концепція і форми компетентністного підходу організації управління</w:t>
      </w:r>
    </w:p>
    <w:p w14:paraId="33BA5285" w14:textId="77777777" w:rsidR="00E57A4A" w:rsidRPr="000D726A" w:rsidRDefault="00E57A4A" w:rsidP="00B55763">
      <w:pPr>
        <w:pStyle w:val="a3"/>
        <w:shd w:val="clear" w:color="auto" w:fill="FFFFFF"/>
        <w:spacing w:before="120" w:beforeAutospacing="0" w:after="0" w:afterAutospacing="0" w:line="360" w:lineRule="auto"/>
        <w:jc w:val="both"/>
        <w:rPr>
          <w:b/>
          <w:sz w:val="28"/>
          <w:szCs w:val="28"/>
          <w:lang w:val="uk-UA"/>
        </w:rPr>
      </w:pPr>
    </w:p>
    <w:p w14:paraId="5B4F5576" w14:textId="1E187187" w:rsidR="00BA0CD7" w:rsidRDefault="000D726A" w:rsidP="00AD6EB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Для повного розуміння процесу формування концепції і форм комптентністного підходу (КП) в організації управління (точніше менеджменту) визначимо термінологію яку будемо використовувати в нашому дослідженні.</w:t>
      </w:r>
      <w:r w:rsidR="008B6046">
        <w:rPr>
          <w:bCs/>
          <w:color w:val="202122"/>
          <w:sz w:val="28"/>
          <w:szCs w:val="28"/>
          <w:lang w:val="uk-UA"/>
        </w:rPr>
        <w:t xml:space="preserve"> Також важливо зазначити, що формування, використання та розвиток компетенцій є динамічним процесом, який орієнтується на інноваційну динаміку розвитку професійної системи менеджменту.</w:t>
      </w:r>
    </w:p>
    <w:p w14:paraId="0288CD17" w14:textId="36786204" w:rsidR="00CC278A" w:rsidRDefault="002E4AC2"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2E4AC2">
        <w:rPr>
          <w:bCs/>
          <w:i/>
          <w:color w:val="202122"/>
          <w:sz w:val="28"/>
          <w:szCs w:val="28"/>
          <w:lang w:val="uk-UA"/>
        </w:rPr>
        <w:t xml:space="preserve">Перше. </w:t>
      </w:r>
      <w:r w:rsidR="00CC278A" w:rsidRPr="002E4AC2">
        <w:rPr>
          <w:bCs/>
          <w:i/>
          <w:color w:val="202122"/>
          <w:sz w:val="28"/>
          <w:szCs w:val="28"/>
          <w:lang w:val="uk-UA"/>
        </w:rPr>
        <w:t>Базові концепти професійної системи менеджменту</w:t>
      </w:r>
      <w:r w:rsidR="00CC278A">
        <w:rPr>
          <w:bCs/>
          <w:color w:val="202122"/>
          <w:sz w:val="28"/>
          <w:szCs w:val="28"/>
          <w:lang w:val="uk-UA"/>
        </w:rPr>
        <w:t xml:space="preserve"> (див.: додаток</w:t>
      </w:r>
      <w:r w:rsidR="00AF3D32">
        <w:rPr>
          <w:bCs/>
          <w:color w:val="202122"/>
          <w:sz w:val="28"/>
          <w:szCs w:val="28"/>
          <w:lang w:val="uk-UA"/>
        </w:rPr>
        <w:t xml:space="preserve"> </w:t>
      </w:r>
      <w:r w:rsidR="00CC278A">
        <w:rPr>
          <w:bCs/>
          <w:color w:val="202122"/>
          <w:sz w:val="28"/>
          <w:szCs w:val="28"/>
          <w:lang w:val="uk-UA"/>
        </w:rPr>
        <w:t>1) складаються з вступних понять, категорій і визначень професійного менеджменту; основ професійного менеджменту, а саме функцій, методів, структури, сполучних процесів; визначення процесів і факторів інноваційної трансформації професійної системи менеджменту.</w:t>
      </w:r>
    </w:p>
    <w:p w14:paraId="69C0CAF6" w14:textId="0E2ECA9F" w:rsidR="00CC278A" w:rsidRDefault="002E4AC2"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2E4AC2">
        <w:rPr>
          <w:bCs/>
          <w:i/>
          <w:color w:val="202122"/>
          <w:sz w:val="28"/>
          <w:szCs w:val="28"/>
          <w:lang w:val="uk-UA"/>
        </w:rPr>
        <w:t>Друге. Визначення менеджменту</w:t>
      </w:r>
      <w:r>
        <w:rPr>
          <w:bCs/>
          <w:color w:val="202122"/>
          <w:sz w:val="28"/>
          <w:szCs w:val="28"/>
          <w:lang w:val="uk-UA"/>
        </w:rPr>
        <w:t xml:space="preserve"> – це система керівництва економічною організацією з метою якісного досягнення соціально-економічної результативності діяльності в межах існуючої системи законодавства.</w:t>
      </w:r>
    </w:p>
    <w:p w14:paraId="341FF7D9" w14:textId="1E70FF58" w:rsidR="002E4AC2" w:rsidRDefault="002E4AC2"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2E4AC2">
        <w:rPr>
          <w:bCs/>
          <w:i/>
          <w:color w:val="202122"/>
          <w:sz w:val="28"/>
          <w:szCs w:val="28"/>
          <w:lang w:val="uk-UA"/>
        </w:rPr>
        <w:t>Третє. Компоненти управлінського процесу</w:t>
      </w:r>
      <w:r>
        <w:rPr>
          <w:bCs/>
          <w:color w:val="202122"/>
          <w:sz w:val="28"/>
          <w:szCs w:val="28"/>
          <w:lang w:val="uk-UA"/>
        </w:rPr>
        <w:t xml:space="preserve"> – це взаємодія </w:t>
      </w:r>
      <w:r w:rsidR="00DD2462">
        <w:rPr>
          <w:bCs/>
          <w:color w:val="202122"/>
          <w:sz w:val="28"/>
          <w:szCs w:val="28"/>
          <w:lang w:val="uk-UA"/>
        </w:rPr>
        <w:t>суб’єкту</w:t>
      </w:r>
      <w:r>
        <w:rPr>
          <w:bCs/>
          <w:color w:val="202122"/>
          <w:sz w:val="28"/>
          <w:szCs w:val="28"/>
          <w:lang w:val="uk-UA"/>
        </w:rPr>
        <w:t xml:space="preserve"> з </w:t>
      </w:r>
      <w:r w:rsidR="00DD2462">
        <w:rPr>
          <w:bCs/>
          <w:color w:val="202122"/>
          <w:sz w:val="28"/>
          <w:szCs w:val="28"/>
          <w:lang w:val="uk-UA"/>
        </w:rPr>
        <w:t>об’єктом</w:t>
      </w:r>
      <w:r>
        <w:rPr>
          <w:bCs/>
          <w:color w:val="202122"/>
          <w:sz w:val="28"/>
          <w:szCs w:val="28"/>
          <w:lang w:val="uk-UA"/>
        </w:rPr>
        <w:t xml:space="preserve"> управління по каналам прямих і </w:t>
      </w:r>
      <w:r w:rsidR="00DD2462">
        <w:rPr>
          <w:bCs/>
          <w:color w:val="202122"/>
          <w:sz w:val="28"/>
          <w:szCs w:val="28"/>
          <w:lang w:val="uk-UA"/>
        </w:rPr>
        <w:t>зворотних</w:t>
      </w:r>
      <w:r>
        <w:rPr>
          <w:bCs/>
          <w:color w:val="202122"/>
          <w:sz w:val="28"/>
          <w:szCs w:val="28"/>
          <w:lang w:val="uk-UA"/>
        </w:rPr>
        <w:t xml:space="preserve"> звязків в межах визначеного контуру управління. Контур управління складається з системи базових ресурсів (матеріальні, людські, фінансові, інформаційні), системи пріоритетних цілей (направлені на існування організації на конкурентному ринку) та граничні умови (коректують управлінський процес в умовах досягнення поставлений пріоритетних цілей).</w:t>
      </w:r>
    </w:p>
    <w:p w14:paraId="70009953" w14:textId="3F5A26B8" w:rsidR="00DD2462" w:rsidRDefault="00DD2462"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DD2462">
        <w:rPr>
          <w:bCs/>
          <w:i/>
          <w:color w:val="202122"/>
          <w:sz w:val="28"/>
          <w:szCs w:val="28"/>
          <w:lang w:val="uk-UA"/>
        </w:rPr>
        <w:t>Четверте. Базові технології менеджменту</w:t>
      </w:r>
      <w:r>
        <w:rPr>
          <w:bCs/>
          <w:color w:val="202122"/>
          <w:sz w:val="28"/>
          <w:szCs w:val="28"/>
          <w:lang w:val="uk-UA"/>
        </w:rPr>
        <w:t xml:space="preserve"> – технології операційного менеджменту (управління виробництво), технології менеджмент-маркетингу (забезпечення балансу «виробництво-споживання»), персонал-технології (є базовими технологіями менеджменту, оскільки суб’єктно-об’єктна взаємодія в менеджменті розглядається як виключно взаємодія людей у виробничих, ринкових, адміністративних, структурно-функціональних та інших професійних сферах діяльності).</w:t>
      </w:r>
    </w:p>
    <w:p w14:paraId="008C2B8D" w14:textId="1BA3C79A" w:rsidR="00DD2462" w:rsidRDefault="00DD2462"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8B6046">
        <w:rPr>
          <w:bCs/>
          <w:i/>
          <w:color w:val="202122"/>
          <w:sz w:val="28"/>
          <w:szCs w:val="28"/>
          <w:lang w:val="uk-UA"/>
        </w:rPr>
        <w:t>П’яте.</w:t>
      </w:r>
      <w:r w:rsidR="008B6046" w:rsidRPr="008B6046">
        <w:rPr>
          <w:bCs/>
          <w:i/>
          <w:color w:val="202122"/>
          <w:sz w:val="28"/>
          <w:szCs w:val="28"/>
          <w:lang w:val="uk-UA"/>
        </w:rPr>
        <w:t xml:space="preserve"> Менеджерські технології технологічної сингулярності</w:t>
      </w:r>
      <w:r w:rsidR="008B6046">
        <w:rPr>
          <w:bCs/>
          <w:color w:val="202122"/>
          <w:sz w:val="28"/>
          <w:szCs w:val="28"/>
          <w:lang w:val="uk-UA"/>
        </w:rPr>
        <w:t xml:space="preserve"> – це технології взаємодії професійного менеджменту з машинами з операційною системою штучного інтелекту третьої і четвертої і, можливо в майбутньому, п’ятої хвилі розвитку, які характеризують вищий сучасний рівень розвитку штучного інтелекту, направлений на свою автономність і розвинуту здібність до самонавчання</w:t>
      </w:r>
      <w:r w:rsidR="00AF3D32">
        <w:rPr>
          <w:bCs/>
          <w:color w:val="202122"/>
          <w:sz w:val="28"/>
          <w:szCs w:val="28"/>
          <w:lang w:val="uk-UA"/>
        </w:rPr>
        <w:t xml:space="preserve"> (див</w:t>
      </w:r>
      <w:r w:rsidR="008B6046">
        <w:rPr>
          <w:bCs/>
          <w:color w:val="202122"/>
          <w:sz w:val="28"/>
          <w:szCs w:val="28"/>
          <w:lang w:val="uk-UA"/>
        </w:rPr>
        <w:t>.</w:t>
      </w:r>
      <w:r w:rsidR="00AF3D32">
        <w:rPr>
          <w:bCs/>
          <w:color w:val="202122"/>
          <w:sz w:val="28"/>
          <w:szCs w:val="28"/>
          <w:lang w:val="uk-UA"/>
        </w:rPr>
        <w:t>: додаток 2).</w:t>
      </w:r>
      <w:r w:rsidR="008B6046">
        <w:rPr>
          <w:bCs/>
          <w:color w:val="202122"/>
          <w:sz w:val="28"/>
          <w:szCs w:val="28"/>
          <w:lang w:val="uk-UA"/>
        </w:rPr>
        <w:t xml:space="preserve"> </w:t>
      </w:r>
      <w:r>
        <w:rPr>
          <w:bCs/>
          <w:color w:val="202122"/>
          <w:sz w:val="28"/>
          <w:szCs w:val="28"/>
          <w:lang w:val="uk-UA"/>
        </w:rPr>
        <w:t xml:space="preserve"> </w:t>
      </w:r>
    </w:p>
    <w:p w14:paraId="57A990BA" w14:textId="3C2BC217" w:rsidR="008B6046" w:rsidRDefault="008B6046" w:rsidP="00AD6EBF">
      <w:pPr>
        <w:pStyle w:val="a3"/>
        <w:shd w:val="clear" w:color="auto" w:fill="FFFFFF"/>
        <w:spacing w:before="0" w:beforeAutospacing="0" w:after="0" w:afterAutospacing="0" w:line="360" w:lineRule="auto"/>
        <w:ind w:firstLine="709"/>
        <w:jc w:val="both"/>
        <w:rPr>
          <w:bCs/>
          <w:color w:val="202122"/>
          <w:sz w:val="28"/>
          <w:szCs w:val="28"/>
          <w:lang w:val="uk-UA"/>
        </w:rPr>
      </w:pPr>
      <w:r w:rsidRPr="00AF3D32">
        <w:rPr>
          <w:bCs/>
          <w:i/>
          <w:color w:val="202122"/>
          <w:sz w:val="28"/>
          <w:szCs w:val="28"/>
          <w:lang w:val="uk-UA"/>
        </w:rPr>
        <w:t>Шосте. Процеси капіталізації інтелектуальних людських ресурсів</w:t>
      </w:r>
      <w:r>
        <w:rPr>
          <w:bCs/>
          <w:color w:val="202122"/>
          <w:sz w:val="28"/>
          <w:szCs w:val="28"/>
          <w:lang w:val="uk-UA"/>
        </w:rPr>
        <w:t xml:space="preserve">, особливо в форматі управлінського капіталу (ведучий формат) та інтелектуального капіталу </w:t>
      </w:r>
      <w:r w:rsidR="00AF3D32">
        <w:rPr>
          <w:bCs/>
          <w:color w:val="202122"/>
          <w:sz w:val="28"/>
          <w:szCs w:val="28"/>
          <w:lang w:val="uk-UA"/>
        </w:rPr>
        <w:t>(відомий формат). Формується цілий спектр інтегральних якостей управлінського капіталу, які визначають розвиток відомих і появу нових компетенції професійного менеджменту (див.: додаток 3).</w:t>
      </w:r>
    </w:p>
    <w:p w14:paraId="75C1C84A" w14:textId="6046B388" w:rsidR="00AF3D32" w:rsidRDefault="00AF3D32" w:rsidP="00AD6EB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 xml:space="preserve">Ми  звернули увагу на визначення тих процесів, які в основі визначають розвиток менеджерських компетенцій і формують необхідність нових знань для відпрацювання появи </w:t>
      </w:r>
      <w:r w:rsidR="00AA443F">
        <w:rPr>
          <w:bCs/>
          <w:color w:val="202122"/>
          <w:sz w:val="28"/>
          <w:szCs w:val="28"/>
          <w:lang w:val="uk-UA"/>
        </w:rPr>
        <w:t xml:space="preserve">ще більше </w:t>
      </w:r>
      <w:r>
        <w:rPr>
          <w:bCs/>
          <w:color w:val="202122"/>
          <w:sz w:val="28"/>
          <w:szCs w:val="28"/>
          <w:lang w:val="uk-UA"/>
        </w:rPr>
        <w:t>нових компетенцій</w:t>
      </w:r>
      <w:r w:rsidR="00AA443F">
        <w:rPr>
          <w:bCs/>
          <w:color w:val="202122"/>
          <w:sz w:val="28"/>
          <w:szCs w:val="28"/>
          <w:lang w:val="uk-UA"/>
        </w:rPr>
        <w:t>. Зрозуміло, що цей процес можна назвати процесом професіоналізації менеджменту, який ми розглянемо пізніше.</w:t>
      </w:r>
    </w:p>
    <w:p w14:paraId="13625C06" w14:textId="23B3C319" w:rsidR="00AA443F" w:rsidRDefault="00AA443F" w:rsidP="00AD6EB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В той же час, для формування, використання і розвитку КП, а значить системи менеджерських компетенцій, необхідно зазначити наступне:</w:t>
      </w:r>
    </w:p>
    <w:p w14:paraId="42505B04" w14:textId="74992044" w:rsidR="00AA443F" w:rsidRDefault="00AA443F"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менеджерські компетенції мають системну природу і використовувати їх як обмежену (одиничну) форму діяльності не є позитивною перспективою;</w:t>
      </w:r>
    </w:p>
    <w:p w14:paraId="3177CE95" w14:textId="6A583D83" w:rsidR="00AA443F" w:rsidRDefault="00AA443F"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професійний менеджмент на пріоритетній основі проявляється через функції, він індиферентний до галузевого поділу економіки; технологічне (галузеве) середовище має значення, але не первинне, що особливо проявляється в інноваційній економіці ХХІ століття</w:t>
      </w:r>
      <w:r w:rsidR="00696C84">
        <w:rPr>
          <w:bCs/>
          <w:color w:val="202122"/>
          <w:sz w:val="28"/>
          <w:szCs w:val="28"/>
          <w:lang w:val="uk-UA"/>
        </w:rPr>
        <w:t>;</w:t>
      </w:r>
    </w:p>
    <w:p w14:paraId="563CB73C" w14:textId="66CD2D18" w:rsidR="00696C84" w:rsidRDefault="00696C84"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менеджерські компетенції епохи розвитку і домінантного позиціювання індустріального способу виробництва мають обмежений в професійному сенсі ресурс в інноваційній економіці ХХІ століття; потрібен розвиток компетенцій характерних для забезпечення менеджерського супроводу процесів четвертої промислової революції Індустрія 4.0.;</w:t>
      </w:r>
    </w:p>
    <w:p w14:paraId="6847EEEC" w14:textId="07AC8E2D" w:rsidR="00696C84" w:rsidRDefault="00072D23"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м</w:t>
      </w:r>
      <w:r w:rsidR="00696C84">
        <w:rPr>
          <w:bCs/>
          <w:color w:val="202122"/>
          <w:sz w:val="28"/>
          <w:szCs w:val="28"/>
          <w:lang w:val="uk-UA"/>
        </w:rPr>
        <w:t>енеджерські компетенції, які пов’язані з розвитком персонал-технологій набувають пріоритетне значення для професійного менеджменту; складність ситуації визначається зміною мотиваційних цінностей людей і</w:t>
      </w:r>
      <w:r>
        <w:rPr>
          <w:bCs/>
          <w:color w:val="202122"/>
          <w:sz w:val="28"/>
          <w:szCs w:val="28"/>
          <w:lang w:val="uk-UA"/>
        </w:rPr>
        <w:t xml:space="preserve"> мотивів</w:t>
      </w:r>
      <w:r w:rsidR="00696C84">
        <w:rPr>
          <w:bCs/>
          <w:color w:val="202122"/>
          <w:sz w:val="28"/>
          <w:szCs w:val="28"/>
          <w:lang w:val="uk-UA"/>
        </w:rPr>
        <w:t xml:space="preserve"> їх існування в цифровому суспільстві в епоху технологічної сингулярності;</w:t>
      </w:r>
    </w:p>
    <w:p w14:paraId="01D6FE3D" w14:textId="6E7323AF" w:rsidR="00072D23" w:rsidRDefault="00072D23"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сучасні менеджерські компетенції – це результат фундаментальної освіти (бакалаврат, магістратура)  і системного та спеціалізованого адаптаційного навчання діючих практиків менеджменту на протязі усієї їх професійної кар’єри менеджера;</w:t>
      </w:r>
    </w:p>
    <w:p w14:paraId="1C8AC716" w14:textId="77777777" w:rsidR="006F7DA3" w:rsidRDefault="00072D23"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професійний менеджмент має корпоративну природу, що визначає</w:t>
      </w:r>
      <w:r w:rsidR="00BE0936">
        <w:rPr>
          <w:bCs/>
          <w:color w:val="202122"/>
          <w:sz w:val="28"/>
          <w:szCs w:val="28"/>
          <w:lang w:val="uk-UA"/>
        </w:rPr>
        <w:t xml:space="preserve"> особливості</w:t>
      </w:r>
      <w:r>
        <w:rPr>
          <w:bCs/>
          <w:color w:val="202122"/>
          <w:sz w:val="28"/>
          <w:szCs w:val="28"/>
          <w:lang w:val="uk-UA"/>
        </w:rPr>
        <w:t xml:space="preserve"> характер</w:t>
      </w:r>
      <w:r w:rsidR="00BE0936">
        <w:rPr>
          <w:bCs/>
          <w:color w:val="202122"/>
          <w:sz w:val="28"/>
          <w:szCs w:val="28"/>
          <w:lang w:val="uk-UA"/>
        </w:rPr>
        <w:t>у</w:t>
      </w:r>
      <w:r>
        <w:rPr>
          <w:bCs/>
          <w:color w:val="202122"/>
          <w:sz w:val="28"/>
          <w:szCs w:val="28"/>
          <w:lang w:val="uk-UA"/>
        </w:rPr>
        <w:t xml:space="preserve"> формування менеджерських компетенцій, </w:t>
      </w:r>
      <w:r w:rsidR="00BE0936">
        <w:rPr>
          <w:bCs/>
          <w:color w:val="202122"/>
          <w:sz w:val="28"/>
          <w:szCs w:val="28"/>
          <w:lang w:val="uk-UA"/>
        </w:rPr>
        <w:t>в першу чергу,</w:t>
      </w:r>
      <w:r>
        <w:rPr>
          <w:bCs/>
          <w:color w:val="202122"/>
          <w:sz w:val="28"/>
          <w:szCs w:val="28"/>
          <w:lang w:val="uk-UA"/>
        </w:rPr>
        <w:t xml:space="preserve"> складного рівня</w:t>
      </w:r>
      <w:r w:rsidR="00BE0936">
        <w:rPr>
          <w:bCs/>
          <w:color w:val="202122"/>
          <w:sz w:val="28"/>
          <w:szCs w:val="28"/>
          <w:lang w:val="uk-UA"/>
        </w:rPr>
        <w:t>; виходячи з того факту, що менеджмент вирішує проблеми кризових точок (там, де з’являються проблеми і виникає необхідність втручання менеджменту) і, з цього приводу, розвивається сам; найскладніші кризові точки, які потребують високого рівня інтелектуальних і професійних зусиль менеджменту, виникають в складних організаційних структурах, якими є корпоративні акціонерні компанії, наприклад – транснаціональна корпорація побудована на основі холдингов</w:t>
      </w:r>
      <w:r w:rsidR="006F7DA3">
        <w:rPr>
          <w:bCs/>
          <w:color w:val="202122"/>
          <w:sz w:val="28"/>
          <w:szCs w:val="28"/>
          <w:lang w:val="uk-UA"/>
        </w:rPr>
        <w:t>ої</w:t>
      </w:r>
      <w:r w:rsidR="00BE0936">
        <w:rPr>
          <w:bCs/>
          <w:color w:val="202122"/>
          <w:sz w:val="28"/>
          <w:szCs w:val="28"/>
          <w:lang w:val="uk-UA"/>
        </w:rPr>
        <w:t xml:space="preserve"> організаці</w:t>
      </w:r>
      <w:r w:rsidR="006F7DA3">
        <w:rPr>
          <w:bCs/>
          <w:color w:val="202122"/>
          <w:sz w:val="28"/>
          <w:szCs w:val="28"/>
          <w:lang w:val="uk-UA"/>
        </w:rPr>
        <w:t>ї</w:t>
      </w:r>
      <w:r w:rsidR="00BE0936">
        <w:rPr>
          <w:bCs/>
          <w:color w:val="202122"/>
          <w:sz w:val="28"/>
          <w:szCs w:val="28"/>
          <w:lang w:val="uk-UA"/>
        </w:rPr>
        <w:t xml:space="preserve"> менеджменту;</w:t>
      </w:r>
    </w:p>
    <w:p w14:paraId="06900EE4" w14:textId="2A49F817" w:rsidR="00B41CAD" w:rsidRDefault="006F7DA3" w:rsidP="00AD6EBF">
      <w:pPr>
        <w:pStyle w:val="a3"/>
        <w:numPr>
          <w:ilvl w:val="0"/>
          <w:numId w:val="1"/>
        </w:numPr>
        <w:shd w:val="clear" w:color="auto" w:fill="FFFFFF"/>
        <w:spacing w:before="0" w:beforeAutospacing="0" w:after="0" w:afterAutospacing="0" w:line="360" w:lineRule="auto"/>
        <w:jc w:val="both"/>
        <w:rPr>
          <w:bCs/>
          <w:color w:val="202122"/>
          <w:sz w:val="28"/>
          <w:szCs w:val="28"/>
          <w:lang w:val="uk-UA"/>
        </w:rPr>
      </w:pPr>
      <w:r>
        <w:rPr>
          <w:bCs/>
          <w:color w:val="202122"/>
          <w:sz w:val="28"/>
          <w:szCs w:val="28"/>
          <w:lang w:val="uk-UA"/>
        </w:rPr>
        <w:t xml:space="preserve">характер сучасної менеджерської діяльності, який потребує глибоких системних змін в контексті розвитку процесів Індустрії 4.0 не має адекватної системи професійної підготовки кадрів менеджменту (позиція Г. Мінцберга, Ф. Маліка), що приводить до появи системних кризових явищ в розвитку сучасного суспільства </w:t>
      </w:r>
      <w:r w:rsidRPr="006F7DA3">
        <w:rPr>
          <w:bCs/>
          <w:color w:val="202122"/>
          <w:sz w:val="28"/>
          <w:szCs w:val="28"/>
          <w:lang w:val="uk-UA"/>
        </w:rPr>
        <w:t>[</w:t>
      </w:r>
      <w:r w:rsidR="00D400FC">
        <w:rPr>
          <w:bCs/>
          <w:color w:val="202122"/>
          <w:sz w:val="28"/>
          <w:szCs w:val="28"/>
          <w:lang w:val="uk-UA"/>
        </w:rPr>
        <w:t>31</w:t>
      </w:r>
      <w:r w:rsidRPr="006F7DA3">
        <w:rPr>
          <w:bCs/>
          <w:color w:val="202122"/>
          <w:sz w:val="28"/>
          <w:szCs w:val="28"/>
          <w:lang w:val="uk-UA"/>
        </w:rPr>
        <w:t>]</w:t>
      </w:r>
      <w:r>
        <w:rPr>
          <w:bCs/>
          <w:color w:val="202122"/>
          <w:sz w:val="28"/>
          <w:szCs w:val="28"/>
          <w:lang w:val="uk-UA"/>
        </w:rPr>
        <w:t>; виникає проблема глобального масштабу – достатньо масова діяльність людей, найгірше підкріплена системою якісної професійної підготовки</w:t>
      </w:r>
      <w:r w:rsidR="00B41CAD">
        <w:rPr>
          <w:bCs/>
          <w:color w:val="202122"/>
          <w:sz w:val="28"/>
          <w:szCs w:val="28"/>
          <w:lang w:val="uk-UA"/>
        </w:rPr>
        <w:t>.</w:t>
      </w:r>
    </w:p>
    <w:p w14:paraId="2EDB1D8A" w14:textId="77777777" w:rsidR="00B41CAD" w:rsidRDefault="00B41CAD" w:rsidP="00AD6EB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Отже, формування сучасного КП, який повинен розвиватися на основі нових досягнень менеджерської науки, аналітики і практики має цілий ряд професійних і системних обмежень, які необхідно подолати і знайти механізми інноваційного розвитку як самого КП, так і системи його нових менеджерських компетенцій.</w:t>
      </w:r>
    </w:p>
    <w:p w14:paraId="2F79B5F6" w14:textId="591340D0" w:rsidR="00B41CAD" w:rsidRPr="00B41CAD" w:rsidRDefault="00B41CAD" w:rsidP="00AD6EB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Таким чином, формування концепції і розвиток форм КП в організації управління в період Індустрії 4.0 визначається в повній мірі рівнем розвитку професійної системи менеджменту та процесі</w:t>
      </w:r>
      <w:r w:rsidR="00AD6EBF">
        <w:rPr>
          <w:bCs/>
          <w:color w:val="202122"/>
          <w:sz w:val="28"/>
          <w:szCs w:val="28"/>
          <w:lang w:val="uk-UA"/>
        </w:rPr>
        <w:t xml:space="preserve">в </w:t>
      </w:r>
      <w:r>
        <w:rPr>
          <w:bCs/>
          <w:color w:val="202122"/>
          <w:sz w:val="28"/>
          <w:szCs w:val="28"/>
          <w:lang w:val="uk-UA"/>
        </w:rPr>
        <w:t>її інноваційної динаміки</w:t>
      </w:r>
      <w:r w:rsidR="00AD6EBF">
        <w:rPr>
          <w:bCs/>
          <w:color w:val="202122"/>
          <w:sz w:val="28"/>
          <w:szCs w:val="28"/>
          <w:lang w:val="uk-UA"/>
        </w:rPr>
        <w:t>. Сам по собі КП в підготовці і практичному використанні кадрів менеджменту направлений на формування адаптованої системи компетенцій, яка проявляється в практичній роботі менеджерів і прямо впливає на ефективність їх підготовки і результативність їх діяльності по досягненню поставлених цілей.</w:t>
      </w:r>
      <w:r>
        <w:rPr>
          <w:bCs/>
          <w:color w:val="202122"/>
          <w:sz w:val="28"/>
          <w:szCs w:val="28"/>
          <w:lang w:val="uk-UA"/>
        </w:rPr>
        <w:t xml:space="preserve"> </w:t>
      </w:r>
    </w:p>
    <w:p w14:paraId="76FA522F" w14:textId="1510851F" w:rsidR="00AD6EBF" w:rsidRPr="00B55763" w:rsidRDefault="00AD6EBF" w:rsidP="00E57A4A">
      <w:pPr>
        <w:pStyle w:val="a3"/>
        <w:shd w:val="clear" w:color="auto" w:fill="FFFFFF"/>
        <w:spacing w:before="120" w:beforeAutospacing="0" w:after="0" w:afterAutospacing="0" w:line="360" w:lineRule="auto"/>
        <w:ind w:firstLine="709"/>
        <w:jc w:val="both"/>
        <w:rPr>
          <w:color w:val="202122"/>
          <w:sz w:val="28"/>
          <w:szCs w:val="28"/>
          <w:lang w:val="uk-UA"/>
        </w:rPr>
      </w:pPr>
      <w:r w:rsidRPr="00B55763">
        <w:rPr>
          <w:color w:val="202122"/>
          <w:sz w:val="28"/>
          <w:szCs w:val="28"/>
          <w:lang w:val="uk-UA"/>
        </w:rPr>
        <w:t>Звідси</w:t>
      </w:r>
      <w:r>
        <w:rPr>
          <w:color w:val="202122"/>
          <w:sz w:val="28"/>
          <w:szCs w:val="28"/>
          <w:lang w:val="uk-UA"/>
        </w:rPr>
        <w:t>, наприклад,</w:t>
      </w:r>
      <w:r w:rsidRPr="00B55763">
        <w:rPr>
          <w:color w:val="202122"/>
          <w:sz w:val="28"/>
          <w:szCs w:val="28"/>
          <w:lang w:val="uk-UA"/>
        </w:rPr>
        <w:t xml:space="preserve"> у </w:t>
      </w:r>
      <w:r w:rsidR="00E57A4A">
        <w:rPr>
          <w:color w:val="202122"/>
          <w:sz w:val="28"/>
          <w:szCs w:val="28"/>
          <w:lang w:val="uk-UA"/>
        </w:rPr>
        <w:t>ЗВО України</w:t>
      </w:r>
      <w:r w:rsidRPr="00B55763">
        <w:rPr>
          <w:color w:val="202122"/>
          <w:sz w:val="28"/>
          <w:szCs w:val="28"/>
          <w:lang w:val="uk-UA"/>
        </w:rPr>
        <w:t xml:space="preserve"> </w:t>
      </w:r>
      <w:r w:rsidR="00BA7F0F">
        <w:rPr>
          <w:color w:val="202122"/>
          <w:sz w:val="28"/>
          <w:szCs w:val="28"/>
          <w:lang w:val="uk-UA"/>
        </w:rPr>
        <w:t>необхідно</w:t>
      </w:r>
      <w:r w:rsidRPr="00B55763">
        <w:rPr>
          <w:color w:val="202122"/>
          <w:sz w:val="28"/>
          <w:szCs w:val="28"/>
          <w:lang w:val="uk-UA"/>
        </w:rPr>
        <w:t xml:space="preserve"> </w:t>
      </w:r>
      <w:r w:rsidR="00E57A4A">
        <w:rPr>
          <w:color w:val="202122"/>
          <w:sz w:val="28"/>
          <w:szCs w:val="28"/>
          <w:lang w:val="uk-UA"/>
        </w:rPr>
        <w:t>концепцію</w:t>
      </w:r>
      <w:r w:rsidR="00BA7F0F">
        <w:rPr>
          <w:color w:val="202122"/>
          <w:sz w:val="28"/>
          <w:szCs w:val="28"/>
          <w:lang w:val="uk-UA"/>
        </w:rPr>
        <w:t xml:space="preserve"> КП</w:t>
      </w:r>
      <w:r w:rsidR="00E57A4A">
        <w:rPr>
          <w:color w:val="202122"/>
          <w:sz w:val="28"/>
          <w:szCs w:val="28"/>
          <w:lang w:val="uk-UA"/>
        </w:rPr>
        <w:t xml:space="preserve"> </w:t>
      </w:r>
      <w:r w:rsidRPr="00B55763">
        <w:rPr>
          <w:color w:val="202122"/>
          <w:sz w:val="28"/>
          <w:szCs w:val="28"/>
          <w:lang w:val="uk-UA"/>
        </w:rPr>
        <w:t xml:space="preserve">розуміти як </w:t>
      </w:r>
      <w:r w:rsidR="00E57A4A">
        <w:rPr>
          <w:color w:val="202122"/>
          <w:sz w:val="28"/>
          <w:szCs w:val="28"/>
          <w:lang w:val="uk-UA"/>
        </w:rPr>
        <w:t>інтегральну єдність наступних</w:t>
      </w:r>
      <w:r w:rsidRPr="00B55763">
        <w:rPr>
          <w:color w:val="202122"/>
          <w:sz w:val="28"/>
          <w:szCs w:val="28"/>
          <w:lang w:val="uk-UA"/>
        </w:rPr>
        <w:t xml:space="preserve"> провідних положень:</w:t>
      </w:r>
    </w:p>
    <w:p w14:paraId="7C2FD400" w14:textId="563BA541" w:rsidR="00AD6EBF" w:rsidRPr="00B55763" w:rsidRDefault="00AD6EBF" w:rsidP="00BA7F0F">
      <w:pPr>
        <w:pStyle w:val="a3"/>
        <w:shd w:val="clear" w:color="auto" w:fill="FFFFFF"/>
        <w:spacing w:before="120" w:beforeAutospacing="0" w:after="0" w:afterAutospacing="0" w:line="360" w:lineRule="auto"/>
        <w:ind w:firstLine="709"/>
        <w:jc w:val="both"/>
        <w:rPr>
          <w:color w:val="202122"/>
          <w:sz w:val="28"/>
          <w:szCs w:val="28"/>
          <w:lang w:val="uk-UA"/>
        </w:rPr>
      </w:pPr>
      <w:r w:rsidRPr="00B55763">
        <w:rPr>
          <w:color w:val="202122"/>
          <w:sz w:val="28"/>
          <w:szCs w:val="28"/>
          <w:lang w:val="uk-UA"/>
        </w:rPr>
        <w:t>1.</w:t>
      </w:r>
      <w:r w:rsidR="00BA7F0F">
        <w:rPr>
          <w:color w:val="202122"/>
          <w:sz w:val="28"/>
          <w:szCs w:val="28"/>
          <w:lang w:val="uk-UA"/>
        </w:rPr>
        <w:t xml:space="preserve"> </w:t>
      </w:r>
      <w:r w:rsidRPr="00B55763">
        <w:rPr>
          <w:color w:val="202122"/>
          <w:sz w:val="28"/>
          <w:szCs w:val="28"/>
          <w:lang w:val="uk-UA"/>
        </w:rPr>
        <w:t xml:space="preserve">Спрямованість на досягнення інтегральних показників підготовки </w:t>
      </w:r>
      <w:r w:rsidR="00E57A4A">
        <w:rPr>
          <w:color w:val="202122"/>
          <w:sz w:val="28"/>
          <w:szCs w:val="28"/>
          <w:lang w:val="uk-UA"/>
        </w:rPr>
        <w:t>професійного менеджера у форматі адаптованої взаємодії ефективності підготовки (набутий потенціал знань, умінь, компетенцій тощо) і результативності діяльності (</w:t>
      </w:r>
      <w:r w:rsidR="00BA7F0F">
        <w:rPr>
          <w:color w:val="202122"/>
          <w:sz w:val="28"/>
          <w:szCs w:val="28"/>
          <w:lang w:val="uk-UA"/>
        </w:rPr>
        <w:t xml:space="preserve">на основі ефективності </w:t>
      </w:r>
      <w:r w:rsidR="00E57A4A">
        <w:rPr>
          <w:color w:val="202122"/>
          <w:sz w:val="28"/>
          <w:szCs w:val="28"/>
          <w:lang w:val="uk-UA"/>
        </w:rPr>
        <w:t>практична реалізація поставлених цілей)</w:t>
      </w:r>
      <w:r w:rsidRPr="00B55763">
        <w:rPr>
          <w:color w:val="202122"/>
          <w:sz w:val="28"/>
          <w:szCs w:val="28"/>
          <w:lang w:val="uk-UA"/>
        </w:rPr>
        <w:t>.</w:t>
      </w:r>
      <w:r w:rsidR="00BA7F0F">
        <w:rPr>
          <w:color w:val="202122"/>
          <w:sz w:val="28"/>
          <w:szCs w:val="28"/>
          <w:lang w:val="uk-UA"/>
        </w:rPr>
        <w:t xml:space="preserve"> Результативність для менеджменту є більш важливим, ніж ефективність, але сьогодні досягти результативність в управлінській діяльності не є можливим без попередньої системної підготовки, тобто ефективності.</w:t>
      </w:r>
    </w:p>
    <w:p w14:paraId="522A4314" w14:textId="77777777" w:rsidR="0021340B" w:rsidRDefault="00AD6EBF" w:rsidP="00AD6EBF">
      <w:pPr>
        <w:pStyle w:val="a3"/>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 xml:space="preserve">2.    Системність набуття основних груп компетентностей </w:t>
      </w:r>
    </w:p>
    <w:p w14:paraId="5DB91AE3" w14:textId="0177DAB3" w:rsidR="0021340B" w:rsidRDefault="0021340B" w:rsidP="0021340B">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00AD6EBF" w:rsidRPr="00B55763">
        <w:rPr>
          <w:color w:val="202122"/>
          <w:sz w:val="28"/>
          <w:szCs w:val="28"/>
          <w:lang w:val="uk-UA"/>
        </w:rPr>
        <w:t>загальних (</w:t>
      </w:r>
      <w:r w:rsidR="00E57A4A">
        <w:rPr>
          <w:color w:val="202122"/>
          <w:sz w:val="28"/>
          <w:szCs w:val="28"/>
          <w:lang w:val="uk-UA"/>
        </w:rPr>
        <w:t>ключових</w:t>
      </w:r>
      <w:r w:rsidR="00AD6EBF" w:rsidRPr="00B55763">
        <w:rPr>
          <w:color w:val="202122"/>
          <w:sz w:val="28"/>
          <w:szCs w:val="28"/>
          <w:lang w:val="uk-UA"/>
        </w:rPr>
        <w:t xml:space="preserve">), </w:t>
      </w:r>
    </w:p>
    <w:p w14:paraId="15D1FD90" w14:textId="3B3671D9" w:rsidR="0021340B" w:rsidRDefault="0021340B" w:rsidP="0021340B">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00AD6EBF" w:rsidRPr="00B55763">
        <w:rPr>
          <w:color w:val="202122"/>
          <w:sz w:val="28"/>
          <w:szCs w:val="28"/>
          <w:lang w:val="uk-UA"/>
        </w:rPr>
        <w:t>професійних</w:t>
      </w:r>
      <w:r w:rsidR="00E57A4A">
        <w:rPr>
          <w:color w:val="202122"/>
          <w:sz w:val="28"/>
          <w:szCs w:val="28"/>
          <w:lang w:val="uk-UA"/>
        </w:rPr>
        <w:t xml:space="preserve"> (фундаментальних)</w:t>
      </w:r>
      <w:r>
        <w:rPr>
          <w:color w:val="202122"/>
          <w:sz w:val="28"/>
          <w:szCs w:val="28"/>
          <w:lang w:val="uk-UA"/>
        </w:rPr>
        <w:t>,</w:t>
      </w:r>
      <w:r w:rsidR="00AD6EBF" w:rsidRPr="00B55763">
        <w:rPr>
          <w:color w:val="202122"/>
          <w:sz w:val="28"/>
          <w:szCs w:val="28"/>
          <w:lang w:val="uk-UA"/>
        </w:rPr>
        <w:t xml:space="preserve"> </w:t>
      </w:r>
    </w:p>
    <w:p w14:paraId="51E4F8D0" w14:textId="795E8C39" w:rsidR="00AD6EBF" w:rsidRPr="00B55763" w:rsidRDefault="0021340B" w:rsidP="0021340B">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00AD6EBF" w:rsidRPr="00B55763">
        <w:rPr>
          <w:color w:val="202122"/>
          <w:sz w:val="28"/>
          <w:szCs w:val="28"/>
          <w:lang w:val="uk-UA"/>
        </w:rPr>
        <w:t>фахових</w:t>
      </w:r>
      <w:r w:rsidR="00E57A4A">
        <w:rPr>
          <w:color w:val="202122"/>
          <w:sz w:val="28"/>
          <w:szCs w:val="28"/>
          <w:lang w:val="uk-UA"/>
        </w:rPr>
        <w:t xml:space="preserve"> (спеціалізованих)</w:t>
      </w:r>
      <w:r w:rsidR="00AD6EBF" w:rsidRPr="00B55763">
        <w:rPr>
          <w:color w:val="202122"/>
          <w:sz w:val="28"/>
          <w:szCs w:val="28"/>
          <w:lang w:val="uk-UA"/>
        </w:rPr>
        <w:t>.</w:t>
      </w:r>
    </w:p>
    <w:p w14:paraId="582A244B" w14:textId="76E68E37" w:rsidR="00AD6EBF" w:rsidRDefault="00AD6EBF" w:rsidP="00AD6EBF">
      <w:pPr>
        <w:pStyle w:val="a3"/>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 xml:space="preserve">3.    Залежність системи </w:t>
      </w:r>
      <w:r w:rsidR="00BA7F0F">
        <w:rPr>
          <w:color w:val="202122"/>
          <w:sz w:val="28"/>
          <w:szCs w:val="28"/>
          <w:lang w:val="uk-UA"/>
        </w:rPr>
        <w:t xml:space="preserve">менеджерських </w:t>
      </w:r>
      <w:r w:rsidR="00BA7F0F" w:rsidRPr="00B55763">
        <w:rPr>
          <w:color w:val="202122"/>
          <w:sz w:val="28"/>
          <w:szCs w:val="28"/>
          <w:lang w:val="uk-UA"/>
        </w:rPr>
        <w:t>компетентносте</w:t>
      </w:r>
      <w:r w:rsidR="00BA7F0F">
        <w:rPr>
          <w:color w:val="202122"/>
          <w:sz w:val="28"/>
          <w:szCs w:val="28"/>
          <w:lang w:val="uk-UA"/>
        </w:rPr>
        <w:t>й</w:t>
      </w:r>
      <w:r w:rsidRPr="00B55763">
        <w:rPr>
          <w:color w:val="202122"/>
          <w:sz w:val="28"/>
          <w:szCs w:val="28"/>
          <w:lang w:val="uk-UA"/>
        </w:rPr>
        <w:t xml:space="preserve"> від рівня і ступеня вищої освіти, її поступове ускладнення, оновлення і збагачення</w:t>
      </w:r>
      <w:r w:rsidR="00E57A4A">
        <w:rPr>
          <w:color w:val="202122"/>
          <w:sz w:val="28"/>
          <w:szCs w:val="28"/>
          <w:lang w:val="uk-UA"/>
        </w:rPr>
        <w:t xml:space="preserve"> на різних р</w:t>
      </w:r>
      <w:r w:rsidR="00BA7F0F">
        <w:rPr>
          <w:color w:val="202122"/>
          <w:sz w:val="28"/>
          <w:szCs w:val="28"/>
          <w:lang w:val="uk-UA"/>
        </w:rPr>
        <w:t>і</w:t>
      </w:r>
      <w:r w:rsidR="00E57A4A">
        <w:rPr>
          <w:color w:val="202122"/>
          <w:sz w:val="28"/>
          <w:szCs w:val="28"/>
          <w:lang w:val="uk-UA"/>
        </w:rPr>
        <w:t>внях процесу професіоналізації менеджменту</w:t>
      </w:r>
      <w:r w:rsidR="00BA7F0F">
        <w:rPr>
          <w:color w:val="202122"/>
          <w:sz w:val="28"/>
          <w:szCs w:val="28"/>
          <w:lang w:val="uk-UA"/>
        </w:rPr>
        <w:t xml:space="preserve"> (табл. 1.1)</w:t>
      </w:r>
      <w:r w:rsidR="00450791">
        <w:rPr>
          <w:color w:val="202122"/>
          <w:sz w:val="28"/>
          <w:szCs w:val="28"/>
          <w:lang w:val="uk-UA"/>
        </w:rPr>
        <w:t>.</w:t>
      </w:r>
    </w:p>
    <w:p w14:paraId="05EAD83C" w14:textId="0CEDDC87" w:rsidR="00450791" w:rsidRPr="00450791" w:rsidRDefault="00450791" w:rsidP="00AD6EBF">
      <w:pPr>
        <w:pStyle w:val="a3"/>
        <w:shd w:val="clear" w:color="auto" w:fill="FFFFFF"/>
        <w:spacing w:before="120" w:beforeAutospacing="0" w:after="0" w:afterAutospacing="0" w:line="360" w:lineRule="auto"/>
        <w:jc w:val="both"/>
        <w:rPr>
          <w:i/>
          <w:color w:val="202122"/>
          <w:sz w:val="28"/>
          <w:szCs w:val="28"/>
          <w:lang w:val="uk-UA"/>
        </w:rPr>
      </w:pPr>
      <w:r>
        <w:rPr>
          <w:color w:val="202122"/>
          <w:sz w:val="28"/>
          <w:szCs w:val="28"/>
          <w:lang w:val="uk-UA"/>
        </w:rPr>
        <w:t xml:space="preserve">                                                                                                                      </w:t>
      </w:r>
      <w:r w:rsidRPr="00450791">
        <w:rPr>
          <w:i/>
          <w:color w:val="202122"/>
          <w:sz w:val="28"/>
          <w:szCs w:val="28"/>
          <w:lang w:val="uk-UA"/>
        </w:rPr>
        <w:t>Табл. 1.1</w:t>
      </w:r>
    </w:p>
    <w:p w14:paraId="3181C7D3" w14:textId="2EF64020" w:rsidR="00450791" w:rsidRPr="00450791" w:rsidRDefault="00450791" w:rsidP="00450791">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r w:rsidRPr="00450791">
        <w:rPr>
          <w:rFonts w:ascii="Times New Roman" w:eastAsia="Calibri" w:hAnsi="Times New Roman" w:cs="Times New Roman"/>
          <w:b/>
          <w:sz w:val="28"/>
          <w:szCs w:val="28"/>
          <w:lang w:val="uk-UA"/>
        </w:rPr>
        <w:t>Рівні професіоналізації менеджменту в Україні</w:t>
      </w:r>
    </w:p>
    <w:p w14:paraId="5ADBAB4A" w14:textId="704FCC59" w:rsidR="00450791" w:rsidRPr="00450791" w:rsidRDefault="00450791" w:rsidP="00450791">
      <w:pPr>
        <w:spacing w:after="0" w:line="360" w:lineRule="auto"/>
        <w:jc w:val="both"/>
        <w:rPr>
          <w:rFonts w:ascii="Times New Roman" w:eastAsia="Calibri" w:hAnsi="Times New Roman" w:cs="Times New Roman"/>
          <w:sz w:val="28"/>
          <w:szCs w:val="28"/>
        </w:rPr>
      </w:pPr>
      <w:r w:rsidRPr="00450791">
        <w:rPr>
          <w:rFonts w:ascii="Times New Roman" w:eastAsia="Calibri" w:hAnsi="Times New Roman" w:cs="Times New Roman"/>
          <w:sz w:val="28"/>
          <w:szCs w:val="28"/>
          <w:lang w:val="uk-UA"/>
        </w:rPr>
        <w:t xml:space="preserve">                                                        </w:t>
      </w:r>
      <w:r w:rsidRPr="00450791">
        <w:rPr>
          <w:rFonts w:ascii="Times New Roman" w:eastAsia="Calibri" w:hAnsi="Times New Roman" w:cs="Times New Roman"/>
          <w:sz w:val="28"/>
          <w:szCs w:val="28"/>
        </w:rPr>
        <w:t>[</w:t>
      </w:r>
      <w:r w:rsidRPr="00450791">
        <w:rPr>
          <w:rFonts w:ascii="Times New Roman" w:eastAsia="Calibri" w:hAnsi="Times New Roman" w:cs="Times New Roman"/>
          <w:sz w:val="28"/>
          <w:szCs w:val="28"/>
          <w:lang w:val="uk-UA"/>
        </w:rPr>
        <w:t>3</w:t>
      </w:r>
      <w:r w:rsidR="00D400FC">
        <w:rPr>
          <w:rFonts w:ascii="Times New Roman" w:eastAsia="Calibri" w:hAnsi="Times New Roman" w:cs="Times New Roman"/>
          <w:sz w:val="28"/>
          <w:szCs w:val="28"/>
          <w:lang w:val="uk-UA"/>
        </w:rPr>
        <w:t>1</w:t>
      </w:r>
      <w:r w:rsidRPr="00450791">
        <w:rPr>
          <w:rFonts w:ascii="Times New Roman" w:eastAsia="Calibri" w:hAnsi="Times New Roman" w:cs="Times New Roman"/>
          <w:sz w:val="28"/>
          <w:szCs w:val="28"/>
          <w:lang w:val="uk-UA"/>
        </w:rPr>
        <w:t>, с.</w:t>
      </w:r>
      <w:r w:rsidRPr="00450791">
        <w:rPr>
          <w:rFonts w:ascii="Times New Roman" w:eastAsia="Calibri" w:hAnsi="Times New Roman" w:cs="Times New Roman"/>
          <w:sz w:val="28"/>
          <w:szCs w:val="28"/>
        </w:rPr>
        <w:t xml:space="preserve"> </w:t>
      </w:r>
      <w:r w:rsidRPr="00450791">
        <w:rPr>
          <w:rFonts w:ascii="Times New Roman" w:eastAsia="Calibri" w:hAnsi="Times New Roman" w:cs="Times New Roman"/>
          <w:sz w:val="28"/>
          <w:szCs w:val="28"/>
          <w:lang w:val="uk-UA"/>
        </w:rPr>
        <w:t>2</w:t>
      </w:r>
      <w:r w:rsidR="00D400FC">
        <w:rPr>
          <w:rFonts w:ascii="Times New Roman" w:eastAsia="Calibri" w:hAnsi="Times New Roman" w:cs="Times New Roman"/>
          <w:sz w:val="28"/>
          <w:szCs w:val="28"/>
          <w:lang w:val="uk-UA"/>
        </w:rPr>
        <w:t>7-29</w:t>
      </w:r>
      <w:r w:rsidRPr="00450791">
        <w:rPr>
          <w:rFonts w:ascii="Times New Roman" w:eastAsia="Calibri" w:hAnsi="Times New Roman" w:cs="Times New Roman"/>
          <w:sz w:val="28"/>
          <w:szCs w:val="28"/>
        </w:rPr>
        <w:t>]</w:t>
      </w:r>
    </w:p>
    <w:tbl>
      <w:tblPr>
        <w:tblW w:w="9346" w:type="dxa"/>
        <w:tblCellMar>
          <w:left w:w="0" w:type="dxa"/>
          <w:right w:w="0" w:type="dxa"/>
        </w:tblCellMar>
        <w:tblLook w:val="04A0" w:firstRow="1" w:lastRow="0" w:firstColumn="1" w:lastColumn="0" w:noHBand="0" w:noVBand="1"/>
      </w:tblPr>
      <w:tblGrid>
        <w:gridCol w:w="3768"/>
        <w:gridCol w:w="2685"/>
        <w:gridCol w:w="2893"/>
      </w:tblGrid>
      <w:tr w:rsidR="00450791" w:rsidRPr="00450791" w14:paraId="5B36DE61" w14:textId="77777777" w:rsidTr="00450791">
        <w:trPr>
          <w:trHeight w:val="633"/>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8471438" w14:textId="77777777" w:rsidR="00450791" w:rsidRPr="00450791" w:rsidRDefault="00450791" w:rsidP="00450791">
            <w:pPr>
              <w:spacing w:after="0" w:line="240" w:lineRule="auto"/>
              <w:jc w:val="center"/>
              <w:rPr>
                <w:rFonts w:ascii="Arial" w:eastAsia="Times New Roman" w:hAnsi="Arial" w:cs="Arial"/>
                <w:sz w:val="36"/>
                <w:szCs w:val="36"/>
                <w:lang w:eastAsia="ru-RU"/>
              </w:rPr>
            </w:pPr>
            <w:r w:rsidRPr="00450791">
              <w:rPr>
                <w:rFonts w:ascii="Times New Roman" w:eastAsia="Calibri" w:hAnsi="Times New Roman" w:cs="Times New Roman"/>
                <w:b/>
                <w:bCs/>
                <w:kern w:val="24"/>
                <w:sz w:val="28"/>
                <w:szCs w:val="28"/>
                <w:lang w:val="uk-UA" w:eastAsia="ru-RU"/>
              </w:rPr>
              <w:t xml:space="preserve">Рівні </w:t>
            </w:r>
            <w:r w:rsidRPr="00450791">
              <w:rPr>
                <w:rFonts w:ascii="Times New Roman" w:eastAsia="Calibri" w:hAnsi="Times New Roman" w:cs="Times New Roman"/>
                <w:b/>
                <w:bCs/>
                <w:kern w:val="24"/>
                <w:sz w:val="28"/>
                <w:szCs w:val="28"/>
                <w:lang w:val="uk-UA" w:eastAsia="ru-RU"/>
              </w:rPr>
              <w:br/>
              <w:t xml:space="preserve">     професіоналізації</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9DF761F" w14:textId="77777777" w:rsidR="00450791" w:rsidRPr="00450791" w:rsidRDefault="00450791" w:rsidP="00450791">
            <w:pPr>
              <w:spacing w:after="0" w:line="240" w:lineRule="auto"/>
              <w:jc w:val="center"/>
              <w:rPr>
                <w:rFonts w:ascii="Arial" w:eastAsia="Times New Roman" w:hAnsi="Arial" w:cs="Arial"/>
                <w:sz w:val="36"/>
                <w:szCs w:val="36"/>
                <w:lang w:eastAsia="ru-RU"/>
              </w:rPr>
            </w:pPr>
            <w:r w:rsidRPr="00450791">
              <w:rPr>
                <w:rFonts w:ascii="Times New Roman" w:eastAsia="Calibri" w:hAnsi="Times New Roman" w:cs="Times New Roman"/>
                <w:b/>
                <w:bCs/>
                <w:kern w:val="24"/>
                <w:sz w:val="28"/>
                <w:szCs w:val="28"/>
                <w:lang w:val="uk-UA" w:eastAsia="ru-RU"/>
              </w:rPr>
              <w:t>Об’єкт</w:t>
            </w:r>
            <w:r w:rsidRPr="00450791">
              <w:rPr>
                <w:rFonts w:ascii="Times New Roman" w:eastAsia="Calibri" w:hAnsi="Times New Roman" w:cs="Times New Roman"/>
                <w:b/>
                <w:bCs/>
                <w:kern w:val="24"/>
                <w:sz w:val="28"/>
                <w:szCs w:val="28"/>
                <w:lang w:val="uk-UA" w:eastAsia="ru-RU"/>
              </w:rPr>
              <w:br/>
              <w:t xml:space="preserve"> професіоналізації</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CC34B92" w14:textId="77777777" w:rsidR="00450791" w:rsidRPr="00450791" w:rsidRDefault="00450791" w:rsidP="00450791">
            <w:pPr>
              <w:spacing w:after="0" w:line="240" w:lineRule="auto"/>
              <w:jc w:val="center"/>
              <w:rPr>
                <w:rFonts w:ascii="Arial" w:eastAsia="Times New Roman" w:hAnsi="Arial" w:cs="Arial"/>
                <w:sz w:val="36"/>
                <w:szCs w:val="36"/>
                <w:lang w:eastAsia="ru-RU"/>
              </w:rPr>
            </w:pPr>
            <w:r w:rsidRPr="00450791">
              <w:rPr>
                <w:rFonts w:ascii="Times New Roman" w:eastAsia="Calibri" w:hAnsi="Times New Roman" w:cs="Times New Roman"/>
                <w:b/>
                <w:bCs/>
                <w:kern w:val="24"/>
                <w:sz w:val="28"/>
                <w:szCs w:val="28"/>
                <w:lang w:val="uk-UA" w:eastAsia="ru-RU"/>
              </w:rPr>
              <w:t>Форма</w:t>
            </w:r>
            <w:r w:rsidRPr="00450791">
              <w:rPr>
                <w:rFonts w:ascii="Times New Roman" w:eastAsia="Calibri" w:hAnsi="Times New Roman" w:cs="Times New Roman"/>
                <w:b/>
                <w:bCs/>
                <w:kern w:val="24"/>
                <w:sz w:val="28"/>
                <w:szCs w:val="28"/>
                <w:lang w:val="uk-UA" w:eastAsia="ru-RU"/>
              </w:rPr>
              <w:br/>
              <w:t>організації</w:t>
            </w:r>
          </w:p>
        </w:tc>
      </w:tr>
      <w:tr w:rsidR="00450791" w:rsidRPr="00450791" w14:paraId="5C169BA4" w14:textId="77777777" w:rsidTr="00450791">
        <w:trPr>
          <w:trHeight w:val="2696"/>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2FE0DDF"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b/>
                <w:bCs/>
                <w:i/>
                <w:iCs/>
                <w:kern w:val="24"/>
                <w:sz w:val="28"/>
                <w:szCs w:val="28"/>
                <w:lang w:val="uk-UA" w:eastAsia="ru-RU"/>
              </w:rPr>
              <w:t>Підготовчий рівень:</w:t>
            </w:r>
          </w:p>
          <w:p w14:paraId="47670DA9"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формування у молоді та активної частини населення управлінської свідомості на базі популяризації знань з менеджменту</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783EA94"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 xml:space="preserve">Школярі 9-11 класів, </w:t>
            </w:r>
            <w:r w:rsidRPr="00450791">
              <w:rPr>
                <w:rFonts w:ascii="Times New Roman" w:eastAsia="Calibri" w:hAnsi="Times New Roman" w:cs="Times New Roman"/>
                <w:color w:val="000000" w:themeColor="text1"/>
                <w:kern w:val="24"/>
                <w:sz w:val="28"/>
                <w:szCs w:val="28"/>
                <w:lang w:val="uk-UA" w:eastAsia="ru-RU"/>
              </w:rPr>
              <w:br/>
              <w:t>активне населення</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7ACB15F7"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Університетські школи менеджменту для школярів; програми актуалізації менеджменту в системі Корпоративних вищих шкіл менеджменту</w:t>
            </w:r>
          </w:p>
        </w:tc>
      </w:tr>
      <w:tr w:rsidR="00450791" w:rsidRPr="00450791" w14:paraId="7DFC993C" w14:textId="77777777" w:rsidTr="00450791">
        <w:trPr>
          <w:trHeight w:val="142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A5DC69B"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b/>
                <w:bCs/>
                <w:i/>
                <w:iCs/>
                <w:kern w:val="24"/>
                <w:sz w:val="28"/>
                <w:szCs w:val="28"/>
                <w:lang w:val="uk-UA" w:eastAsia="ru-RU"/>
              </w:rPr>
              <w:t>Перший рівень:</w:t>
            </w:r>
          </w:p>
          <w:p w14:paraId="2A9914F5"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 xml:space="preserve">первинна управлінська </w:t>
            </w:r>
            <w:r w:rsidRPr="00450791">
              <w:rPr>
                <w:rFonts w:ascii="Times New Roman" w:eastAsia="Calibri" w:hAnsi="Times New Roman" w:cs="Times New Roman"/>
                <w:color w:val="000000" w:themeColor="text1"/>
                <w:kern w:val="24"/>
                <w:sz w:val="28"/>
                <w:szCs w:val="28"/>
                <w:lang w:val="uk-UA" w:eastAsia="ru-RU"/>
              </w:rPr>
              <w:br/>
              <w:t>освіта</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DC5BD04"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 xml:space="preserve">Студенти </w:t>
            </w:r>
            <w:r w:rsidRPr="00450791">
              <w:rPr>
                <w:rFonts w:ascii="Times New Roman" w:eastAsia="Calibri" w:hAnsi="Times New Roman" w:cs="Times New Roman"/>
                <w:color w:val="000000" w:themeColor="text1"/>
                <w:kern w:val="24"/>
                <w:sz w:val="28"/>
                <w:szCs w:val="28"/>
                <w:lang w:val="uk-UA" w:eastAsia="ru-RU"/>
              </w:rPr>
              <w:br/>
              <w:t>університетів</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5F11D44"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Університети державної</w:t>
            </w:r>
            <w:r w:rsidRPr="00450791">
              <w:rPr>
                <w:rFonts w:ascii="Times New Roman" w:eastAsia="Calibri" w:hAnsi="Times New Roman" w:cs="Times New Roman"/>
                <w:color w:val="000000" w:themeColor="text1"/>
                <w:kern w:val="24"/>
                <w:sz w:val="28"/>
                <w:szCs w:val="28"/>
                <w:lang w:val="uk-UA" w:eastAsia="ru-RU"/>
              </w:rPr>
              <w:br/>
              <w:t xml:space="preserve"> і приватної форми </w:t>
            </w:r>
            <w:r w:rsidRPr="00450791">
              <w:rPr>
                <w:rFonts w:ascii="Times New Roman" w:eastAsia="Calibri" w:hAnsi="Times New Roman" w:cs="Times New Roman"/>
                <w:color w:val="000000" w:themeColor="text1"/>
                <w:kern w:val="24"/>
                <w:sz w:val="28"/>
                <w:szCs w:val="28"/>
                <w:lang w:val="uk-UA" w:eastAsia="ru-RU"/>
              </w:rPr>
              <w:br/>
              <w:t>власності</w:t>
            </w:r>
          </w:p>
        </w:tc>
      </w:tr>
      <w:tr w:rsidR="00450791" w:rsidRPr="00450791" w14:paraId="14F91DFC" w14:textId="77777777" w:rsidTr="00450791">
        <w:trPr>
          <w:trHeight w:val="105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E8F8356"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b/>
                <w:bCs/>
                <w:i/>
                <w:iCs/>
                <w:kern w:val="24"/>
                <w:sz w:val="28"/>
                <w:szCs w:val="28"/>
                <w:lang w:val="uk-UA" w:eastAsia="ru-RU"/>
              </w:rPr>
              <w:t>Другий рівень:</w:t>
            </w:r>
          </w:p>
          <w:p w14:paraId="42AE73DA"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 xml:space="preserve">адаптаційне професійне </w:t>
            </w:r>
            <w:r w:rsidRPr="00450791">
              <w:rPr>
                <w:rFonts w:ascii="Times New Roman" w:eastAsia="Calibri" w:hAnsi="Times New Roman" w:cs="Times New Roman"/>
                <w:color w:val="000000" w:themeColor="text1"/>
                <w:kern w:val="24"/>
                <w:sz w:val="28"/>
                <w:szCs w:val="28"/>
                <w:lang w:val="uk-UA" w:eastAsia="ru-RU"/>
              </w:rPr>
              <w:br/>
              <w:t>навчання</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99F4478"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Діючий склад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E127401"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Корпоративні вищі школи менеджменту</w:t>
            </w:r>
          </w:p>
        </w:tc>
      </w:tr>
      <w:tr w:rsidR="00450791" w:rsidRPr="00450791" w14:paraId="14C90EEB" w14:textId="77777777" w:rsidTr="00450791">
        <w:trPr>
          <w:trHeight w:val="1808"/>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4001B4C"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b/>
                <w:bCs/>
                <w:i/>
                <w:iCs/>
                <w:kern w:val="24"/>
                <w:sz w:val="28"/>
                <w:szCs w:val="28"/>
                <w:lang w:val="uk-UA" w:eastAsia="ru-RU"/>
              </w:rPr>
              <w:t>Третій рівень:</w:t>
            </w:r>
          </w:p>
          <w:p w14:paraId="032408C8"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інноваційна структурна компетенція; форми поглибленої професійної підготовки</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8718FCA"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Менеджери середньої і вищої ланки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7A5F587" w14:textId="77777777" w:rsidR="00450791" w:rsidRPr="00450791" w:rsidRDefault="00450791" w:rsidP="00450791">
            <w:pPr>
              <w:spacing w:after="0" w:line="240" w:lineRule="auto"/>
              <w:rPr>
                <w:rFonts w:ascii="Arial" w:eastAsia="Times New Roman" w:hAnsi="Arial" w:cs="Arial"/>
                <w:sz w:val="36"/>
                <w:szCs w:val="36"/>
                <w:lang w:eastAsia="ru-RU"/>
              </w:rPr>
            </w:pPr>
            <w:r w:rsidRPr="00450791">
              <w:rPr>
                <w:rFonts w:ascii="Times New Roman" w:eastAsia="Calibri" w:hAnsi="Times New Roman" w:cs="Times New Roman"/>
                <w:color w:val="000000" w:themeColor="text1"/>
                <w:kern w:val="24"/>
                <w:sz w:val="28"/>
                <w:szCs w:val="28"/>
                <w:lang w:val="uk-UA" w:eastAsia="ru-RU"/>
              </w:rPr>
              <w:t>Корпоративні вищі школи менеджменту</w:t>
            </w:r>
          </w:p>
        </w:tc>
      </w:tr>
    </w:tbl>
    <w:p w14:paraId="51FD4664" w14:textId="77777777" w:rsidR="00EA6BC7" w:rsidRPr="00B55763" w:rsidRDefault="00EA6BC7" w:rsidP="00450791">
      <w:pPr>
        <w:pStyle w:val="a3"/>
        <w:shd w:val="clear" w:color="auto" w:fill="FFFFFF"/>
        <w:spacing w:before="120" w:beforeAutospacing="0" w:after="0" w:afterAutospacing="0"/>
        <w:jc w:val="both"/>
        <w:rPr>
          <w:color w:val="202122"/>
          <w:sz w:val="28"/>
          <w:szCs w:val="28"/>
          <w:lang w:val="uk-UA"/>
        </w:rPr>
      </w:pPr>
    </w:p>
    <w:p w14:paraId="63BF3E31" w14:textId="75765007" w:rsidR="00AD6EBF" w:rsidRDefault="00AD6EBF" w:rsidP="00AD6EBF">
      <w:pPr>
        <w:pStyle w:val="a3"/>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4.    З</w:t>
      </w:r>
      <w:r w:rsidR="0021340B">
        <w:rPr>
          <w:color w:val="202122"/>
          <w:sz w:val="28"/>
          <w:szCs w:val="28"/>
          <w:lang w:val="uk-UA"/>
        </w:rPr>
        <w:t>береження соціокультурного контексту на протязі усіх рівні первинної менеджерської освіти ( бакалаврат</w:t>
      </w:r>
      <w:r w:rsidRPr="00B55763">
        <w:rPr>
          <w:color w:val="202122"/>
          <w:sz w:val="28"/>
          <w:szCs w:val="28"/>
          <w:lang w:val="uk-UA"/>
        </w:rPr>
        <w:t>.</w:t>
      </w:r>
      <w:r w:rsidR="0021340B">
        <w:rPr>
          <w:color w:val="202122"/>
          <w:sz w:val="28"/>
          <w:szCs w:val="28"/>
          <w:lang w:val="uk-UA"/>
        </w:rPr>
        <w:t xml:space="preserve"> магістратура), адаптаційного професійного навчання і поглиблених форм інноваційної підготовки кадрів менеджмепнту.</w:t>
      </w:r>
    </w:p>
    <w:p w14:paraId="56E90E35" w14:textId="0A9A8FDD" w:rsidR="0021340B" w:rsidRPr="00B55763" w:rsidRDefault="0021340B" w:rsidP="00AD6EBF">
      <w:pPr>
        <w:pStyle w:val="a3"/>
        <w:shd w:val="clear" w:color="auto" w:fill="FFFFFF"/>
        <w:spacing w:before="120" w:beforeAutospacing="0" w:after="0" w:afterAutospacing="0" w:line="360" w:lineRule="auto"/>
        <w:jc w:val="both"/>
        <w:rPr>
          <w:color w:val="202122"/>
          <w:sz w:val="28"/>
          <w:szCs w:val="28"/>
          <w:lang w:val="uk-UA"/>
        </w:rPr>
      </w:pPr>
      <w:r>
        <w:rPr>
          <w:color w:val="202122"/>
          <w:sz w:val="28"/>
          <w:szCs w:val="28"/>
          <w:lang w:val="uk-UA"/>
        </w:rPr>
        <w:t>5. Менеджерські компетенції</w:t>
      </w:r>
      <w:r w:rsidR="0074649C">
        <w:rPr>
          <w:color w:val="202122"/>
          <w:sz w:val="28"/>
          <w:szCs w:val="28"/>
          <w:lang w:val="uk-UA"/>
        </w:rPr>
        <w:t xml:space="preserve">, які ведуть до отримання потрібного результату діяльності менеджерів </w:t>
      </w:r>
      <w:r>
        <w:rPr>
          <w:color w:val="202122"/>
          <w:sz w:val="28"/>
          <w:szCs w:val="28"/>
          <w:lang w:val="uk-UA"/>
        </w:rPr>
        <w:t>- це прояв уже набутих професійних знань (не навпаки), тому інтегральна якість підготовки кадрів менеджменту</w:t>
      </w:r>
      <w:r w:rsidR="0074649C">
        <w:rPr>
          <w:color w:val="202122"/>
          <w:sz w:val="28"/>
          <w:szCs w:val="28"/>
          <w:lang w:val="uk-UA"/>
        </w:rPr>
        <w:t xml:space="preserve"> формується тільки в результаті професійного і спеціалізованого навчання з певним змістом і системністю його подачі для обов’язкового засвоєння.</w:t>
      </w:r>
    </w:p>
    <w:p w14:paraId="1FE50255" w14:textId="5D143CEF" w:rsidR="0074649C" w:rsidRDefault="0074649C" w:rsidP="00450791">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Таким чином, необхідно зазначити, що п</w:t>
      </w:r>
      <w:r w:rsidR="00AD6EBF" w:rsidRPr="00B55763">
        <w:rPr>
          <w:color w:val="202122"/>
          <w:sz w:val="28"/>
          <w:szCs w:val="28"/>
          <w:lang w:val="uk-UA"/>
        </w:rPr>
        <w:t>ринципова відмінність компетентнісної освітньої парадигми полягає</w:t>
      </w:r>
      <w:r>
        <w:rPr>
          <w:color w:val="202122"/>
          <w:sz w:val="28"/>
          <w:szCs w:val="28"/>
          <w:lang w:val="uk-UA"/>
        </w:rPr>
        <w:t>:</w:t>
      </w:r>
      <w:r w:rsidR="00AD6EBF" w:rsidRPr="00B55763">
        <w:rPr>
          <w:color w:val="202122"/>
          <w:sz w:val="28"/>
          <w:szCs w:val="28"/>
          <w:lang w:val="uk-UA"/>
        </w:rPr>
        <w:t xml:space="preserve"> </w:t>
      </w:r>
    </w:p>
    <w:p w14:paraId="559A0B05" w14:textId="77777777" w:rsidR="0074649C" w:rsidRDefault="00AD6EBF" w:rsidP="0074649C">
      <w:pPr>
        <w:pStyle w:val="a3"/>
        <w:numPr>
          <w:ilvl w:val="0"/>
          <w:numId w:val="1"/>
        </w:numPr>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 xml:space="preserve">в цільовій </w:t>
      </w:r>
      <w:r w:rsidR="0074649C">
        <w:rPr>
          <w:color w:val="202122"/>
          <w:sz w:val="28"/>
          <w:szCs w:val="28"/>
          <w:lang w:val="uk-UA"/>
        </w:rPr>
        <w:t xml:space="preserve">інтегральній </w:t>
      </w:r>
      <w:r w:rsidRPr="00B55763">
        <w:rPr>
          <w:color w:val="202122"/>
          <w:sz w:val="28"/>
          <w:szCs w:val="28"/>
          <w:lang w:val="uk-UA"/>
        </w:rPr>
        <w:t xml:space="preserve">спрямованості вищої освіти, </w:t>
      </w:r>
    </w:p>
    <w:p w14:paraId="18F535AC" w14:textId="77777777" w:rsidR="0074649C" w:rsidRDefault="00AD6EBF" w:rsidP="0074649C">
      <w:pPr>
        <w:pStyle w:val="a3"/>
        <w:numPr>
          <w:ilvl w:val="0"/>
          <w:numId w:val="1"/>
        </w:numPr>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 xml:space="preserve">ціннісних орієнтирах суб’єктів навчання, </w:t>
      </w:r>
    </w:p>
    <w:p w14:paraId="5A86F881" w14:textId="77777777" w:rsidR="0074649C" w:rsidRDefault="00AD6EBF" w:rsidP="0074649C">
      <w:pPr>
        <w:pStyle w:val="a3"/>
        <w:numPr>
          <w:ilvl w:val="0"/>
          <w:numId w:val="1"/>
        </w:numPr>
        <w:shd w:val="clear" w:color="auto" w:fill="FFFFFF"/>
        <w:spacing w:before="120" w:beforeAutospacing="0" w:after="0" w:afterAutospacing="0" w:line="360" w:lineRule="auto"/>
        <w:jc w:val="both"/>
        <w:rPr>
          <w:color w:val="202122"/>
          <w:sz w:val="28"/>
          <w:szCs w:val="28"/>
          <w:lang w:val="uk-UA"/>
        </w:rPr>
      </w:pPr>
      <w:r w:rsidRPr="00B55763">
        <w:rPr>
          <w:color w:val="202122"/>
          <w:sz w:val="28"/>
          <w:szCs w:val="28"/>
          <w:lang w:val="uk-UA"/>
        </w:rPr>
        <w:t xml:space="preserve">очікуваних результатах освітньо-професійної підготовки майбутніх фахівців. </w:t>
      </w:r>
    </w:p>
    <w:p w14:paraId="2F2E7FA7" w14:textId="0DF3B58C" w:rsidR="000D726A" w:rsidRDefault="00AD6EBF" w:rsidP="0074649C">
      <w:pPr>
        <w:pStyle w:val="a3"/>
        <w:shd w:val="clear" w:color="auto" w:fill="FFFFFF"/>
        <w:spacing w:before="120" w:beforeAutospacing="0" w:after="0" w:afterAutospacing="0" w:line="360" w:lineRule="auto"/>
        <w:ind w:firstLine="709"/>
        <w:jc w:val="both"/>
        <w:rPr>
          <w:color w:val="202122"/>
          <w:sz w:val="28"/>
          <w:szCs w:val="28"/>
          <w:lang w:val="uk-UA"/>
        </w:rPr>
      </w:pPr>
      <w:r w:rsidRPr="00B55763">
        <w:rPr>
          <w:color w:val="202122"/>
          <w:sz w:val="28"/>
          <w:szCs w:val="28"/>
          <w:lang w:val="uk-UA"/>
        </w:rPr>
        <w:t xml:space="preserve">Відповідно до реалій і потреб </w:t>
      </w:r>
      <w:r w:rsidR="0074649C">
        <w:rPr>
          <w:color w:val="202122"/>
          <w:sz w:val="28"/>
          <w:szCs w:val="28"/>
          <w:lang w:val="uk-UA"/>
        </w:rPr>
        <w:t>інноваційного</w:t>
      </w:r>
      <w:r w:rsidRPr="00B55763">
        <w:rPr>
          <w:color w:val="202122"/>
          <w:sz w:val="28"/>
          <w:szCs w:val="28"/>
          <w:lang w:val="uk-UA"/>
        </w:rPr>
        <w:t xml:space="preserve"> суспільства компетентнісно орієнтована вища школа відмовляється від застарілої практики передавання та відтворення готових знань, </w:t>
      </w:r>
      <w:r w:rsidR="0074649C">
        <w:rPr>
          <w:color w:val="202122"/>
          <w:sz w:val="28"/>
          <w:szCs w:val="28"/>
          <w:lang w:val="uk-UA"/>
        </w:rPr>
        <w:t xml:space="preserve">а абсолютно точно </w:t>
      </w:r>
      <w:r w:rsidRPr="00B55763">
        <w:rPr>
          <w:color w:val="202122"/>
          <w:sz w:val="28"/>
          <w:szCs w:val="28"/>
          <w:lang w:val="uk-UA"/>
        </w:rPr>
        <w:t>спрямовує всіх учасників освітнього процесу</w:t>
      </w:r>
      <w:r w:rsidR="0074649C">
        <w:rPr>
          <w:color w:val="202122"/>
          <w:sz w:val="28"/>
          <w:szCs w:val="28"/>
          <w:lang w:val="uk-UA"/>
        </w:rPr>
        <w:t xml:space="preserve"> (викладачів і студентів)</w:t>
      </w:r>
      <w:r w:rsidRPr="00B55763">
        <w:rPr>
          <w:color w:val="202122"/>
          <w:sz w:val="28"/>
          <w:szCs w:val="28"/>
          <w:lang w:val="uk-UA"/>
        </w:rPr>
        <w:t xml:space="preserve"> на досягнення інтегральних показників</w:t>
      </w:r>
      <w:r w:rsidR="0074649C">
        <w:rPr>
          <w:color w:val="202122"/>
          <w:sz w:val="28"/>
          <w:szCs w:val="28"/>
          <w:lang w:val="uk-UA"/>
        </w:rPr>
        <w:t xml:space="preserve"> якості професійного навчання</w:t>
      </w:r>
      <w:r w:rsidRPr="00B55763">
        <w:rPr>
          <w:color w:val="202122"/>
          <w:sz w:val="28"/>
          <w:szCs w:val="28"/>
          <w:lang w:val="uk-UA"/>
        </w:rPr>
        <w:t>, під якими розуміють</w:t>
      </w:r>
      <w:r w:rsidR="0074649C">
        <w:rPr>
          <w:color w:val="202122"/>
          <w:sz w:val="28"/>
          <w:szCs w:val="28"/>
          <w:lang w:val="uk-UA"/>
        </w:rPr>
        <w:t xml:space="preserve"> засвоєння </w:t>
      </w:r>
      <w:r w:rsidR="007F0327">
        <w:rPr>
          <w:color w:val="202122"/>
          <w:sz w:val="28"/>
          <w:szCs w:val="28"/>
          <w:lang w:val="uk-UA"/>
        </w:rPr>
        <w:t xml:space="preserve">основних груп </w:t>
      </w:r>
      <w:r w:rsidRPr="00B55763">
        <w:rPr>
          <w:color w:val="202122"/>
          <w:sz w:val="28"/>
          <w:szCs w:val="28"/>
          <w:lang w:val="uk-UA"/>
        </w:rPr>
        <w:t>компетентност</w:t>
      </w:r>
      <w:r w:rsidR="007F0327">
        <w:rPr>
          <w:color w:val="202122"/>
          <w:sz w:val="28"/>
          <w:szCs w:val="28"/>
          <w:lang w:val="uk-UA"/>
        </w:rPr>
        <w:t>ей</w:t>
      </w:r>
      <w:r w:rsidRPr="00B55763">
        <w:rPr>
          <w:color w:val="202122"/>
          <w:sz w:val="28"/>
          <w:szCs w:val="28"/>
          <w:lang w:val="uk-UA"/>
        </w:rPr>
        <w:t>.</w:t>
      </w:r>
    </w:p>
    <w:p w14:paraId="7E99B9E3" w14:textId="77777777" w:rsidR="00450791" w:rsidRPr="00450791" w:rsidRDefault="00450791" w:rsidP="00450791">
      <w:pPr>
        <w:pStyle w:val="a3"/>
        <w:shd w:val="clear" w:color="auto" w:fill="FFFFFF"/>
        <w:spacing w:before="120" w:beforeAutospacing="0" w:after="0" w:afterAutospacing="0" w:line="360" w:lineRule="auto"/>
        <w:ind w:firstLine="709"/>
        <w:jc w:val="both"/>
        <w:rPr>
          <w:color w:val="202122"/>
          <w:sz w:val="28"/>
          <w:szCs w:val="28"/>
          <w:lang w:val="uk-UA"/>
        </w:rPr>
      </w:pPr>
    </w:p>
    <w:p w14:paraId="31B77A01" w14:textId="77777777" w:rsidR="00450791" w:rsidRDefault="00BA0CD7" w:rsidP="00450791">
      <w:pPr>
        <w:pStyle w:val="a3"/>
        <w:shd w:val="clear" w:color="auto" w:fill="FFFFFF"/>
        <w:spacing w:before="0" w:beforeAutospacing="0" w:after="0" w:afterAutospacing="0" w:line="360" w:lineRule="auto"/>
        <w:jc w:val="both"/>
        <w:rPr>
          <w:rFonts w:eastAsia="TimesNewRoman"/>
          <w:b/>
          <w:sz w:val="28"/>
          <w:szCs w:val="28"/>
          <w:lang w:val="uk-UA"/>
        </w:rPr>
      </w:pPr>
      <w:r w:rsidRPr="00450791">
        <w:rPr>
          <w:b/>
          <w:bCs/>
          <w:color w:val="202122"/>
          <w:sz w:val="28"/>
          <w:szCs w:val="28"/>
          <w:lang w:val="uk-UA"/>
        </w:rPr>
        <w:t xml:space="preserve">1.2. </w:t>
      </w:r>
      <w:r w:rsidRPr="00450791">
        <w:rPr>
          <w:rFonts w:eastAsia="TimesNewRoman"/>
          <w:b/>
          <w:sz w:val="28"/>
          <w:szCs w:val="28"/>
          <w:lang w:val="uk-UA"/>
        </w:rPr>
        <w:t xml:space="preserve">Компетентністний підхід організації управління як форма розвитку </w:t>
      </w:r>
      <w:r w:rsidR="00450791">
        <w:rPr>
          <w:rFonts w:eastAsia="TimesNewRoman"/>
          <w:b/>
          <w:sz w:val="28"/>
          <w:szCs w:val="28"/>
          <w:lang w:val="uk-UA"/>
        </w:rPr>
        <w:t xml:space="preserve"> </w:t>
      </w:r>
    </w:p>
    <w:p w14:paraId="00215F7C" w14:textId="36991B78" w:rsidR="007F0327" w:rsidRDefault="00450791" w:rsidP="00450791">
      <w:pPr>
        <w:pStyle w:val="a3"/>
        <w:shd w:val="clear" w:color="auto" w:fill="FFFFFF"/>
        <w:spacing w:before="0" w:beforeAutospacing="0" w:after="0" w:afterAutospacing="0" w:line="360" w:lineRule="auto"/>
        <w:jc w:val="both"/>
        <w:rPr>
          <w:rFonts w:eastAsia="TimesNewRoman"/>
          <w:sz w:val="28"/>
          <w:szCs w:val="28"/>
          <w:lang w:val="uk-UA"/>
        </w:rPr>
      </w:pPr>
      <w:r>
        <w:rPr>
          <w:rFonts w:eastAsia="TimesNewRoman"/>
          <w:b/>
          <w:sz w:val="28"/>
          <w:szCs w:val="28"/>
          <w:lang w:val="uk-UA"/>
        </w:rPr>
        <w:t xml:space="preserve">       </w:t>
      </w:r>
      <w:r w:rsidR="00BA0CD7" w:rsidRPr="00450791">
        <w:rPr>
          <w:rFonts w:eastAsia="TimesNewRoman"/>
          <w:b/>
          <w:sz w:val="28"/>
          <w:szCs w:val="28"/>
          <w:lang w:val="uk-UA"/>
        </w:rPr>
        <w:t>професійного менеджменту в Індустрії 4.0</w:t>
      </w:r>
    </w:p>
    <w:p w14:paraId="2ABF9A2B" w14:textId="138A39B7" w:rsidR="007F0327" w:rsidRDefault="007F0327" w:rsidP="00450791">
      <w:pPr>
        <w:pStyle w:val="a3"/>
        <w:shd w:val="clear" w:color="auto" w:fill="FFFFFF"/>
        <w:spacing w:before="0" w:beforeAutospacing="0" w:after="0" w:afterAutospacing="0" w:line="360" w:lineRule="auto"/>
        <w:jc w:val="both"/>
        <w:rPr>
          <w:rFonts w:eastAsia="TimesNewRoman"/>
          <w:sz w:val="28"/>
          <w:szCs w:val="28"/>
          <w:lang w:val="uk-UA"/>
        </w:rPr>
      </w:pPr>
    </w:p>
    <w:p w14:paraId="38D4F002" w14:textId="1B77E276" w:rsidR="007F0327" w:rsidRDefault="007F0327" w:rsidP="007F0327">
      <w:pPr>
        <w:pStyle w:val="a3"/>
        <w:shd w:val="clear" w:color="auto" w:fill="FFFFFF"/>
        <w:spacing w:before="0" w:beforeAutospacing="0" w:after="0" w:afterAutospacing="0" w:line="360" w:lineRule="auto"/>
        <w:ind w:firstLine="709"/>
        <w:jc w:val="both"/>
        <w:rPr>
          <w:rFonts w:eastAsia="TimesNewRoman"/>
          <w:sz w:val="28"/>
          <w:szCs w:val="28"/>
          <w:lang w:val="uk-UA"/>
        </w:rPr>
      </w:pPr>
      <w:r>
        <w:rPr>
          <w:rFonts w:eastAsia="TimesNewRoman"/>
          <w:sz w:val="28"/>
          <w:szCs w:val="28"/>
          <w:lang w:val="uk-UA"/>
        </w:rPr>
        <w:t>Засвоєння системних компетентностей професійної управлінської діяльності, які стали результатом фундаментального та спеціалізованого навчання кадрів менеджменту, прямо визначає розвиток і практичні форми використання професійної системи менеджменту в умовах Індустрії 4.0. Потрібно зазначити, що процеси четвертої промислової революції Індустрія 4.0 пов’язані з широким використанням машин зі штучним інтелектом в промисловості</w:t>
      </w:r>
      <w:r w:rsidR="002A771D">
        <w:rPr>
          <w:rFonts w:eastAsia="TimesNewRoman"/>
          <w:sz w:val="28"/>
          <w:szCs w:val="28"/>
          <w:lang w:val="uk-UA"/>
        </w:rPr>
        <w:t xml:space="preserve"> (табл.  1.2)</w:t>
      </w:r>
      <w:r>
        <w:rPr>
          <w:rFonts w:eastAsia="TimesNewRoman"/>
          <w:sz w:val="28"/>
          <w:szCs w:val="28"/>
          <w:lang w:val="uk-UA"/>
        </w:rPr>
        <w:t>. Особливості розвитку Індустрії 4.0</w:t>
      </w:r>
      <w:r w:rsidR="002A771D">
        <w:rPr>
          <w:rFonts w:eastAsia="TimesNewRoman"/>
          <w:sz w:val="28"/>
          <w:szCs w:val="28"/>
          <w:lang w:val="uk-UA"/>
        </w:rPr>
        <w:t xml:space="preserve"> – це штучний інтелект третьої і четвертої хвилі розвитку, що називають епохою сингулярності (див.: додаток 2). </w:t>
      </w:r>
    </w:p>
    <w:p w14:paraId="70FD9025" w14:textId="77777777" w:rsidR="00E43F8D" w:rsidRPr="007F0327" w:rsidRDefault="00E43F8D" w:rsidP="007F0327">
      <w:pPr>
        <w:pStyle w:val="a3"/>
        <w:shd w:val="clear" w:color="auto" w:fill="FFFFFF"/>
        <w:spacing w:before="0" w:beforeAutospacing="0" w:after="0" w:afterAutospacing="0" w:line="360" w:lineRule="auto"/>
        <w:ind w:firstLine="709"/>
        <w:jc w:val="both"/>
        <w:rPr>
          <w:rFonts w:eastAsia="TimesNewRoman"/>
          <w:sz w:val="28"/>
          <w:szCs w:val="28"/>
          <w:lang w:val="uk-UA"/>
        </w:rPr>
      </w:pPr>
    </w:p>
    <w:p w14:paraId="646F2B36" w14:textId="5A339EA7" w:rsidR="00E43F8D" w:rsidRDefault="00E43F8D" w:rsidP="00E43F8D">
      <w:pPr>
        <w:pStyle w:val="a3"/>
        <w:shd w:val="clear" w:color="auto" w:fill="FFFFFF"/>
        <w:spacing w:before="0" w:beforeAutospacing="0" w:after="0" w:afterAutospacing="0" w:line="360" w:lineRule="auto"/>
        <w:jc w:val="both"/>
        <w:rPr>
          <w:rFonts w:eastAsia="TimesNewRoman"/>
          <w:i/>
          <w:sz w:val="28"/>
          <w:szCs w:val="28"/>
          <w:lang w:val="uk-UA"/>
        </w:rPr>
      </w:pPr>
      <w:r>
        <w:rPr>
          <w:rFonts w:eastAsia="TimesNewRoman"/>
          <w:b/>
          <w:sz w:val="28"/>
          <w:szCs w:val="28"/>
          <w:lang w:val="uk-UA"/>
        </w:rPr>
        <w:t xml:space="preserve">                                                                                                                    </w:t>
      </w:r>
      <w:r w:rsidRPr="00E43F8D">
        <w:rPr>
          <w:rFonts w:eastAsia="TimesNewRoman"/>
          <w:i/>
          <w:sz w:val="28"/>
          <w:szCs w:val="28"/>
          <w:lang w:val="uk-UA"/>
        </w:rPr>
        <w:t>Табл. 1.2</w:t>
      </w:r>
    </w:p>
    <w:p w14:paraId="7C7D6C11" w14:textId="77E58EC6" w:rsidR="00E43F8D" w:rsidRDefault="00E43F8D" w:rsidP="00E43F8D">
      <w:pPr>
        <w:spacing w:after="0" w:line="240" w:lineRule="auto"/>
        <w:jc w:val="both"/>
        <w:rPr>
          <w:rFonts w:ascii="Times New Roman" w:eastAsia="Calibri" w:hAnsi="Times New Roman" w:cs="Times New Roman"/>
          <w:b/>
          <w:sz w:val="28"/>
          <w:szCs w:val="28"/>
          <w:lang w:val="uk-UA"/>
        </w:rPr>
      </w:pPr>
      <w:r w:rsidRPr="00D400FC">
        <w:rPr>
          <w:rFonts w:eastAsia="TimesNewRoman"/>
          <w:b/>
          <w:sz w:val="28"/>
          <w:szCs w:val="28"/>
          <w:lang w:val="uk-UA"/>
        </w:rPr>
        <w:t xml:space="preserve">    </w:t>
      </w:r>
      <w:r w:rsidRPr="00D400FC">
        <w:rPr>
          <w:rFonts w:ascii="Times New Roman" w:eastAsia="Calibri" w:hAnsi="Times New Roman" w:cs="Times New Roman"/>
          <w:b/>
          <w:sz w:val="28"/>
          <w:szCs w:val="28"/>
          <w:lang w:val="uk-UA"/>
        </w:rPr>
        <w:t xml:space="preserve">                             Чотири хвилі розвитку штучного інтелекту (ШІ)</w:t>
      </w:r>
    </w:p>
    <w:p w14:paraId="3CA34BE0" w14:textId="6B9FBC9B" w:rsidR="00D400FC" w:rsidRPr="00D400FC" w:rsidRDefault="00D400FC" w:rsidP="00E43F8D">
      <w:pPr>
        <w:spacing w:after="0" w:line="240" w:lineRule="auto"/>
        <w:jc w:val="both"/>
        <w:rPr>
          <w:rFonts w:ascii="Times New Roman" w:eastAsia="Calibri" w:hAnsi="Times New Roman" w:cs="Times New Roman"/>
          <w:sz w:val="28"/>
          <w:szCs w:val="28"/>
          <w:lang w:val="en-US"/>
        </w:rPr>
      </w:pPr>
      <w:r w:rsidRPr="00D400F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D400FC">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31</w:t>
      </w:r>
      <w:r>
        <w:rPr>
          <w:rFonts w:ascii="Times New Roman" w:eastAsia="Calibri" w:hAnsi="Times New Roman" w:cs="Times New Roman"/>
          <w:sz w:val="28"/>
          <w:szCs w:val="28"/>
          <w:lang w:val="uk-UA"/>
        </w:rPr>
        <w:t>, с. 77-78</w:t>
      </w:r>
      <w:r w:rsidRPr="00D400FC">
        <w:rPr>
          <w:rFonts w:ascii="Times New Roman" w:eastAsia="Calibri" w:hAnsi="Times New Roman" w:cs="Times New Roman"/>
          <w:sz w:val="28"/>
          <w:szCs w:val="28"/>
          <w:lang w:val="en-US"/>
        </w:rPr>
        <w:t>]</w:t>
      </w:r>
    </w:p>
    <w:p w14:paraId="095A496F" w14:textId="6A13835D" w:rsidR="00E43F8D" w:rsidRPr="00D400FC" w:rsidRDefault="00E43F8D" w:rsidP="00D400FC">
      <w:pPr>
        <w:spacing w:after="0" w:line="240" w:lineRule="auto"/>
        <w:jc w:val="both"/>
        <w:rPr>
          <w:rFonts w:ascii="Times New Roman" w:eastAsia="Calibri" w:hAnsi="Times New Roman" w:cs="Times New Roman"/>
          <w:sz w:val="24"/>
          <w:szCs w:val="24"/>
          <w:lang w:val="uk-UA"/>
        </w:rPr>
      </w:pPr>
      <w:r w:rsidRPr="00E43F8D">
        <w:rPr>
          <w:rFonts w:ascii="Times New Roman" w:eastAsia="Calibri" w:hAnsi="Times New Roman" w:cs="Times New Roman"/>
          <w:sz w:val="24"/>
          <w:szCs w:val="24"/>
        </w:rPr>
        <w:t xml:space="preserve">                    </w:t>
      </w:r>
      <w:r w:rsidRPr="00E43F8D">
        <w:rPr>
          <w:rFonts w:ascii="Times New Roman" w:eastAsia="Calibri" w:hAnsi="Times New Roman" w:cs="Times New Roman"/>
          <w:sz w:val="24"/>
          <w:szCs w:val="24"/>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6132"/>
      </w:tblGrid>
      <w:tr w:rsidR="00E43F8D" w:rsidRPr="00E43F8D" w14:paraId="5D868902" w14:textId="77777777" w:rsidTr="00E43F8D">
        <w:tc>
          <w:tcPr>
            <w:tcW w:w="3190" w:type="dxa"/>
            <w:tcBorders>
              <w:top w:val="single" w:sz="4" w:space="0" w:color="auto"/>
              <w:left w:val="single" w:sz="4" w:space="0" w:color="auto"/>
              <w:bottom w:val="single" w:sz="4" w:space="0" w:color="auto"/>
              <w:right w:val="single" w:sz="4" w:space="0" w:color="auto"/>
            </w:tcBorders>
            <w:hideMark/>
          </w:tcPr>
          <w:p w14:paraId="3C1F8246" w14:textId="77777777" w:rsidR="00E43F8D" w:rsidRPr="00E43F8D" w:rsidRDefault="00E43F8D" w:rsidP="00E43F8D">
            <w:pPr>
              <w:spacing w:after="0" w:line="240" w:lineRule="auto"/>
              <w:jc w:val="center"/>
              <w:rPr>
                <w:rFonts w:ascii="Times New Roman" w:eastAsia="Calibri" w:hAnsi="Times New Roman" w:cs="Times New Roman"/>
                <w:b/>
                <w:sz w:val="28"/>
                <w:szCs w:val="28"/>
                <w:lang w:val="uk-UA"/>
              </w:rPr>
            </w:pPr>
            <w:r w:rsidRPr="00E43F8D">
              <w:rPr>
                <w:rFonts w:ascii="Times New Roman" w:eastAsia="Calibri" w:hAnsi="Times New Roman" w:cs="Times New Roman"/>
                <w:b/>
                <w:sz w:val="28"/>
                <w:szCs w:val="28"/>
                <w:lang w:val="uk-UA"/>
              </w:rPr>
              <w:t>Хвилі штучного інтелекту</w:t>
            </w:r>
          </w:p>
        </w:tc>
        <w:tc>
          <w:tcPr>
            <w:tcW w:w="6132" w:type="dxa"/>
            <w:tcBorders>
              <w:top w:val="single" w:sz="4" w:space="0" w:color="auto"/>
              <w:left w:val="single" w:sz="4" w:space="0" w:color="auto"/>
              <w:bottom w:val="single" w:sz="4" w:space="0" w:color="auto"/>
              <w:right w:val="single" w:sz="4" w:space="0" w:color="auto"/>
            </w:tcBorders>
            <w:hideMark/>
          </w:tcPr>
          <w:p w14:paraId="1DF2E81E" w14:textId="77777777" w:rsidR="00E43F8D" w:rsidRDefault="00E43F8D" w:rsidP="00E43F8D">
            <w:pPr>
              <w:spacing w:after="0" w:line="360" w:lineRule="auto"/>
              <w:jc w:val="center"/>
              <w:rPr>
                <w:rFonts w:ascii="Times New Roman" w:eastAsia="Calibri" w:hAnsi="Times New Roman" w:cs="Times New Roman"/>
                <w:b/>
                <w:sz w:val="28"/>
                <w:szCs w:val="28"/>
                <w:lang w:val="uk-UA"/>
              </w:rPr>
            </w:pPr>
            <w:r w:rsidRPr="00E43F8D">
              <w:rPr>
                <w:rFonts w:ascii="Times New Roman" w:eastAsia="Calibri" w:hAnsi="Times New Roman" w:cs="Times New Roman"/>
                <w:b/>
                <w:sz w:val="28"/>
                <w:szCs w:val="28"/>
                <w:lang w:val="uk-UA"/>
              </w:rPr>
              <w:t>Характерні риси</w:t>
            </w:r>
            <w:r>
              <w:rPr>
                <w:rFonts w:ascii="Times New Roman" w:eastAsia="Calibri" w:hAnsi="Times New Roman" w:cs="Times New Roman"/>
                <w:b/>
                <w:sz w:val="28"/>
                <w:szCs w:val="28"/>
                <w:lang w:val="uk-UA"/>
              </w:rPr>
              <w:t xml:space="preserve"> ШІ</w:t>
            </w:r>
          </w:p>
          <w:p w14:paraId="1FD5861B" w14:textId="512FADAE" w:rsidR="00E43F8D" w:rsidRPr="00E43F8D" w:rsidRDefault="00E43F8D" w:rsidP="00E43F8D">
            <w:pPr>
              <w:spacing w:after="0" w:line="360" w:lineRule="auto"/>
              <w:jc w:val="center"/>
              <w:rPr>
                <w:rFonts w:ascii="Times New Roman" w:eastAsia="Calibri" w:hAnsi="Times New Roman" w:cs="Times New Roman"/>
                <w:b/>
                <w:sz w:val="28"/>
                <w:szCs w:val="28"/>
                <w:lang w:val="uk-UA"/>
              </w:rPr>
            </w:pPr>
          </w:p>
        </w:tc>
      </w:tr>
      <w:tr w:rsidR="00E43F8D" w:rsidRPr="00E43F8D" w14:paraId="72A5510C" w14:textId="77777777" w:rsidTr="00E43F8D">
        <w:tc>
          <w:tcPr>
            <w:tcW w:w="3190" w:type="dxa"/>
            <w:tcBorders>
              <w:top w:val="single" w:sz="4" w:space="0" w:color="auto"/>
              <w:left w:val="single" w:sz="4" w:space="0" w:color="auto"/>
              <w:bottom w:val="single" w:sz="4" w:space="0" w:color="auto"/>
              <w:right w:val="single" w:sz="4" w:space="0" w:color="auto"/>
            </w:tcBorders>
            <w:hideMark/>
          </w:tcPr>
          <w:p w14:paraId="0D42EB58" w14:textId="77777777"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 xml:space="preserve">Перша хвиля:    Штучний інтелект </w:t>
            </w:r>
            <w:r w:rsidRPr="00E43F8D">
              <w:rPr>
                <w:rFonts w:ascii="Times New Roman" w:eastAsia="Calibri" w:hAnsi="Times New Roman" w:cs="Times New Roman"/>
                <w:b/>
                <w:i/>
                <w:sz w:val="28"/>
                <w:szCs w:val="28"/>
                <w:lang w:val="uk-UA"/>
              </w:rPr>
              <w:t>Інтернету</w:t>
            </w:r>
          </w:p>
        </w:tc>
        <w:tc>
          <w:tcPr>
            <w:tcW w:w="6132" w:type="dxa"/>
            <w:tcBorders>
              <w:top w:val="single" w:sz="4" w:space="0" w:color="auto"/>
              <w:left w:val="single" w:sz="4" w:space="0" w:color="auto"/>
              <w:bottom w:val="single" w:sz="4" w:space="0" w:color="auto"/>
              <w:right w:val="single" w:sz="4" w:space="0" w:color="auto"/>
            </w:tcBorders>
            <w:hideMark/>
          </w:tcPr>
          <w:p w14:paraId="5B4B4BBC" w14:textId="0CB91161"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Це в основному рекомендаційні алгоритми: вони вивчають наші особисті уподобання, а потім пропонують контент, підібраний спеціально для нас. Ця хвиля ґрунтується на діях інтернет-користувачів, які автоматично позначають дані при перегляді.</w:t>
            </w:r>
          </w:p>
        </w:tc>
      </w:tr>
      <w:tr w:rsidR="00E43F8D" w:rsidRPr="00F57DF2" w14:paraId="5DAC9D65" w14:textId="77777777" w:rsidTr="00E43F8D">
        <w:tc>
          <w:tcPr>
            <w:tcW w:w="3190" w:type="dxa"/>
            <w:tcBorders>
              <w:top w:val="single" w:sz="4" w:space="0" w:color="auto"/>
              <w:left w:val="single" w:sz="4" w:space="0" w:color="auto"/>
              <w:bottom w:val="single" w:sz="4" w:space="0" w:color="auto"/>
              <w:right w:val="single" w:sz="4" w:space="0" w:color="auto"/>
            </w:tcBorders>
            <w:hideMark/>
          </w:tcPr>
          <w:p w14:paraId="4B232CD3" w14:textId="77777777"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 xml:space="preserve">Друга хвиля: Штучний інтелект </w:t>
            </w:r>
            <w:r w:rsidRPr="00E43F8D">
              <w:rPr>
                <w:rFonts w:ascii="Times New Roman" w:eastAsia="Calibri" w:hAnsi="Times New Roman" w:cs="Times New Roman"/>
                <w:b/>
                <w:i/>
                <w:sz w:val="28"/>
                <w:szCs w:val="28"/>
                <w:lang w:val="uk-UA"/>
              </w:rPr>
              <w:t>для бізнесу</w:t>
            </w:r>
          </w:p>
        </w:tc>
        <w:tc>
          <w:tcPr>
            <w:tcW w:w="6132" w:type="dxa"/>
            <w:tcBorders>
              <w:top w:val="single" w:sz="4" w:space="0" w:color="auto"/>
              <w:left w:val="single" w:sz="4" w:space="0" w:color="auto"/>
              <w:bottom w:val="single" w:sz="4" w:space="0" w:color="auto"/>
              <w:right w:val="single" w:sz="4" w:space="0" w:color="auto"/>
            </w:tcBorders>
            <w:hideMark/>
          </w:tcPr>
          <w:p w14:paraId="1F7B710C" w14:textId="33828B10"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 xml:space="preserve">Основна ідея полягає в тому, що традиційні компанії автоматично позначають величезні обсяги даних протягом десятиліть. Бізнес шукає в базах даних приховані кореляції, він спирається на всі коли-небудь прийняті рішення і досягнуті результати і використовує помічені дані для навчання алгоритму, здатного працювати краще найдосвідченіших фахівців. </w:t>
            </w:r>
          </w:p>
        </w:tc>
      </w:tr>
      <w:tr w:rsidR="00E43F8D" w:rsidRPr="00F57DF2" w14:paraId="6DD66897" w14:textId="77777777" w:rsidTr="00E43F8D">
        <w:tc>
          <w:tcPr>
            <w:tcW w:w="3190" w:type="dxa"/>
            <w:tcBorders>
              <w:top w:val="single" w:sz="4" w:space="0" w:color="auto"/>
              <w:left w:val="single" w:sz="4" w:space="0" w:color="auto"/>
              <w:bottom w:val="single" w:sz="4" w:space="0" w:color="auto"/>
              <w:right w:val="single" w:sz="4" w:space="0" w:color="auto"/>
            </w:tcBorders>
            <w:hideMark/>
          </w:tcPr>
          <w:p w14:paraId="421F02D5" w14:textId="77777777"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 xml:space="preserve">Третя хвиля: Штучний інтелект </w:t>
            </w:r>
            <w:r w:rsidRPr="00E43F8D">
              <w:rPr>
                <w:rFonts w:ascii="Times New Roman" w:eastAsia="Calibri" w:hAnsi="Times New Roman" w:cs="Times New Roman"/>
                <w:b/>
                <w:i/>
                <w:sz w:val="28"/>
                <w:szCs w:val="28"/>
                <w:lang w:val="uk-UA"/>
              </w:rPr>
              <w:t>сприйняття</w:t>
            </w:r>
          </w:p>
        </w:tc>
        <w:tc>
          <w:tcPr>
            <w:tcW w:w="6132" w:type="dxa"/>
            <w:tcBorders>
              <w:top w:val="single" w:sz="4" w:space="0" w:color="auto"/>
              <w:left w:val="single" w:sz="4" w:space="0" w:color="auto"/>
              <w:bottom w:val="single" w:sz="4" w:space="0" w:color="auto"/>
              <w:right w:val="single" w:sz="4" w:space="0" w:color="auto"/>
            </w:tcBorders>
            <w:hideMark/>
          </w:tcPr>
          <w:p w14:paraId="3ABC88BC" w14:textId="77777777"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Алгоритми тепер можуть об'єднувати пікселі фотографій, аудіозаписів, відеозаписів в значимі кластери і розпізнавати об'єкти, користуючись тими ж механізмами, що й наш мозок. Навколишній нас світ буде оцифровуватися завдяки поширенню датчиків і інтелектуальних пристроїв. Ці пристрої перетворюють реалії фізичного світу в цифрові дані, які потім можуть бути проаналізовані і оптимізовані за допомогою алгоритмів глибокого навчання.</w:t>
            </w:r>
          </w:p>
        </w:tc>
      </w:tr>
      <w:tr w:rsidR="00E43F8D" w:rsidRPr="00E43F8D" w14:paraId="78328B47" w14:textId="77777777" w:rsidTr="00E43F8D">
        <w:tc>
          <w:tcPr>
            <w:tcW w:w="3190" w:type="dxa"/>
            <w:tcBorders>
              <w:top w:val="single" w:sz="4" w:space="0" w:color="auto"/>
              <w:left w:val="single" w:sz="4" w:space="0" w:color="auto"/>
              <w:bottom w:val="single" w:sz="4" w:space="0" w:color="auto"/>
              <w:right w:val="single" w:sz="4" w:space="0" w:color="auto"/>
            </w:tcBorders>
            <w:hideMark/>
          </w:tcPr>
          <w:p w14:paraId="55774FF5" w14:textId="77777777"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Четверта хвиля: Штучний   інтелект</w:t>
            </w:r>
            <w:r w:rsidRPr="00E43F8D">
              <w:rPr>
                <w:rFonts w:ascii="Calibri" w:eastAsia="Calibri" w:hAnsi="Calibri" w:cs="Times New Roman"/>
                <w:sz w:val="28"/>
                <w:szCs w:val="28"/>
                <w:lang w:val="uk-UA"/>
              </w:rPr>
              <w:t xml:space="preserve"> </w:t>
            </w:r>
            <w:r w:rsidRPr="00E43F8D">
              <w:rPr>
                <w:rFonts w:ascii="Times New Roman" w:eastAsia="Calibri" w:hAnsi="Times New Roman" w:cs="Times New Roman"/>
                <w:b/>
                <w:i/>
                <w:sz w:val="28"/>
                <w:szCs w:val="28"/>
                <w:lang w:val="uk-UA"/>
              </w:rPr>
              <w:t xml:space="preserve">автономний </w:t>
            </w:r>
            <w:r w:rsidRPr="00E43F8D">
              <w:rPr>
                <w:rFonts w:ascii="Times New Roman" w:eastAsia="Calibri" w:hAnsi="Times New Roman" w:cs="Times New Roman"/>
                <w:sz w:val="28"/>
                <w:szCs w:val="28"/>
                <w:lang w:val="uk-UA"/>
              </w:rPr>
              <w:t xml:space="preserve"> </w:t>
            </w:r>
          </w:p>
        </w:tc>
        <w:tc>
          <w:tcPr>
            <w:tcW w:w="6132" w:type="dxa"/>
            <w:tcBorders>
              <w:top w:val="single" w:sz="4" w:space="0" w:color="auto"/>
              <w:left w:val="single" w:sz="4" w:space="0" w:color="auto"/>
              <w:bottom w:val="single" w:sz="4" w:space="0" w:color="auto"/>
              <w:right w:val="single" w:sz="4" w:space="0" w:color="auto"/>
            </w:tcBorders>
            <w:hideMark/>
          </w:tcPr>
          <w:p w14:paraId="5D434172" w14:textId="77CC217F" w:rsidR="00E43F8D" w:rsidRPr="00E43F8D" w:rsidRDefault="00E43F8D" w:rsidP="00E43F8D">
            <w:pPr>
              <w:spacing w:after="0" w:line="360" w:lineRule="auto"/>
              <w:jc w:val="both"/>
              <w:rPr>
                <w:rFonts w:ascii="Times New Roman" w:eastAsia="Calibri" w:hAnsi="Times New Roman" w:cs="Times New Roman"/>
                <w:sz w:val="28"/>
                <w:szCs w:val="28"/>
                <w:lang w:val="uk-UA"/>
              </w:rPr>
            </w:pPr>
            <w:r w:rsidRPr="00E43F8D">
              <w:rPr>
                <w:rFonts w:ascii="Times New Roman" w:eastAsia="Calibri" w:hAnsi="Times New Roman" w:cs="Times New Roman"/>
                <w:sz w:val="28"/>
                <w:szCs w:val="28"/>
                <w:lang w:val="uk-UA"/>
              </w:rPr>
              <w:t>Являє собою інтеграцію і апогей всіх досягнень попередніх етапів. Як тільки машини зможуть бачити і чути навколишній світ, вони будуть готові рухатися і продуктивно діяти в ньому. В результаті злиття воєдино цих надлюдських можливостей машини знайдуть дар не тільки розуміти навколишній світ - а й змінювати його.</w:t>
            </w:r>
          </w:p>
        </w:tc>
      </w:tr>
    </w:tbl>
    <w:p w14:paraId="2C576C78" w14:textId="51D11272" w:rsidR="00BA0CD7" w:rsidRDefault="00BA0CD7" w:rsidP="00E43F8D">
      <w:pPr>
        <w:pStyle w:val="a3"/>
        <w:shd w:val="clear" w:color="auto" w:fill="FFFFFF"/>
        <w:spacing w:before="0" w:beforeAutospacing="0" w:after="0" w:afterAutospacing="0" w:line="360" w:lineRule="auto"/>
        <w:jc w:val="both"/>
        <w:rPr>
          <w:rFonts w:eastAsia="TimesNewRoman"/>
          <w:b/>
          <w:sz w:val="28"/>
          <w:szCs w:val="28"/>
          <w:lang w:val="uk-UA"/>
        </w:rPr>
      </w:pPr>
      <w:r w:rsidRPr="00450791">
        <w:rPr>
          <w:rFonts w:eastAsia="TimesNewRoman"/>
          <w:b/>
          <w:sz w:val="28"/>
          <w:szCs w:val="28"/>
          <w:lang w:val="uk-UA"/>
        </w:rPr>
        <w:t xml:space="preserve">  </w:t>
      </w:r>
    </w:p>
    <w:p w14:paraId="5CBD920E" w14:textId="0708B7C2" w:rsidR="00540FCE" w:rsidRPr="00450791" w:rsidRDefault="00540FCE" w:rsidP="00540FCE">
      <w:pPr>
        <w:pStyle w:val="a3"/>
        <w:shd w:val="clear" w:color="auto" w:fill="FFFFFF"/>
        <w:spacing w:before="0" w:beforeAutospacing="0" w:after="0" w:afterAutospacing="0" w:line="360" w:lineRule="auto"/>
        <w:ind w:firstLine="709"/>
        <w:jc w:val="both"/>
        <w:rPr>
          <w:rFonts w:eastAsia="TimesNewRoman"/>
          <w:b/>
          <w:sz w:val="28"/>
          <w:szCs w:val="28"/>
          <w:lang w:val="uk-UA"/>
        </w:rPr>
      </w:pPr>
      <w:r>
        <w:rPr>
          <w:rFonts w:eastAsia="TimesNewRoman"/>
          <w:sz w:val="28"/>
          <w:szCs w:val="28"/>
          <w:lang w:val="uk-UA"/>
        </w:rPr>
        <w:t>Щодо особливостей розвитку професійного менеджменту і формування нових менеджерських компетенцій в період сингулярності, то потрібно зазначити наступне.</w:t>
      </w:r>
    </w:p>
    <w:p w14:paraId="2CCBEEF1" w14:textId="75309662" w:rsidR="00BA0CD7" w:rsidRDefault="00540FCE" w:rsidP="00E43F8D">
      <w:pPr>
        <w:pStyle w:val="a3"/>
        <w:shd w:val="clear" w:color="auto" w:fill="FFFFFF"/>
        <w:spacing w:before="120" w:beforeAutospacing="0" w:after="0" w:afterAutospacing="0" w:line="360" w:lineRule="auto"/>
        <w:ind w:firstLine="709"/>
        <w:jc w:val="both"/>
        <w:rPr>
          <w:bCs/>
          <w:color w:val="202122"/>
          <w:sz w:val="28"/>
          <w:szCs w:val="28"/>
          <w:lang w:val="uk-UA"/>
        </w:rPr>
      </w:pPr>
      <w:r w:rsidRPr="00540FCE">
        <w:rPr>
          <w:bCs/>
          <w:i/>
          <w:color w:val="202122"/>
          <w:sz w:val="28"/>
          <w:szCs w:val="28"/>
          <w:lang w:val="uk-UA"/>
        </w:rPr>
        <w:t>Перше</w:t>
      </w:r>
      <w:r>
        <w:rPr>
          <w:bCs/>
          <w:color w:val="202122"/>
          <w:sz w:val="28"/>
          <w:szCs w:val="28"/>
          <w:lang w:val="uk-UA"/>
        </w:rPr>
        <w:t>. Базова орієнтація менеджменту на досягнення інтегральної якості управлінської діяльності з визначенням критеріїв і показників ефективності (потенціал) і результативності (досягнення цілей) з використанням адаптаційного механізму системної взаємодії ефективності і результативності, в результаті дії якого і формується інтегральна якість професійного менеджменту.</w:t>
      </w:r>
    </w:p>
    <w:p w14:paraId="64061C58" w14:textId="1E1B5DA5" w:rsidR="00540FCE" w:rsidRDefault="00540FCE" w:rsidP="00E43F8D">
      <w:pPr>
        <w:pStyle w:val="a3"/>
        <w:shd w:val="clear" w:color="auto" w:fill="FFFFFF"/>
        <w:spacing w:before="120" w:beforeAutospacing="0" w:after="0" w:afterAutospacing="0" w:line="360" w:lineRule="auto"/>
        <w:ind w:firstLine="709"/>
        <w:jc w:val="both"/>
        <w:rPr>
          <w:bCs/>
          <w:color w:val="202122"/>
          <w:sz w:val="28"/>
          <w:szCs w:val="28"/>
          <w:lang w:val="uk-UA"/>
        </w:rPr>
      </w:pPr>
      <w:r w:rsidRPr="00540FCE">
        <w:rPr>
          <w:bCs/>
          <w:i/>
          <w:color w:val="202122"/>
          <w:sz w:val="28"/>
          <w:szCs w:val="28"/>
          <w:lang w:val="uk-UA"/>
        </w:rPr>
        <w:t>Друге.</w:t>
      </w:r>
      <w:r w:rsidR="00AA79FF">
        <w:rPr>
          <w:bCs/>
          <w:i/>
          <w:color w:val="202122"/>
          <w:sz w:val="28"/>
          <w:szCs w:val="28"/>
          <w:lang w:val="uk-UA"/>
        </w:rPr>
        <w:t xml:space="preserve"> </w:t>
      </w:r>
      <w:r w:rsidR="00AA79FF">
        <w:rPr>
          <w:bCs/>
          <w:color w:val="202122"/>
          <w:sz w:val="28"/>
          <w:szCs w:val="28"/>
          <w:lang w:val="uk-UA"/>
        </w:rPr>
        <w:t>Базові формування</w:t>
      </w:r>
      <w:r>
        <w:rPr>
          <w:bCs/>
          <w:color w:val="202122"/>
          <w:sz w:val="28"/>
          <w:szCs w:val="28"/>
          <w:lang w:val="uk-UA"/>
        </w:rPr>
        <w:t xml:space="preserve"> менеджерських компетенцій</w:t>
      </w:r>
      <w:r w:rsidR="00AA79FF">
        <w:rPr>
          <w:bCs/>
          <w:color w:val="202122"/>
          <w:sz w:val="28"/>
          <w:szCs w:val="28"/>
          <w:lang w:val="uk-UA"/>
        </w:rPr>
        <w:t>, таких як спроможність менеджерів до інновацій, творч</w:t>
      </w:r>
      <w:r w:rsidR="00F27A87">
        <w:rPr>
          <w:bCs/>
          <w:color w:val="202122"/>
          <w:sz w:val="28"/>
          <w:szCs w:val="28"/>
          <w:lang w:val="uk-UA"/>
        </w:rPr>
        <w:t>ості</w:t>
      </w:r>
      <w:r w:rsidR="00AA79FF">
        <w:rPr>
          <w:bCs/>
          <w:color w:val="202122"/>
          <w:sz w:val="28"/>
          <w:szCs w:val="28"/>
          <w:lang w:val="uk-UA"/>
        </w:rPr>
        <w:t xml:space="preserve"> і пошук</w:t>
      </w:r>
      <w:r w:rsidR="00F27A87">
        <w:rPr>
          <w:bCs/>
          <w:color w:val="202122"/>
          <w:sz w:val="28"/>
          <w:szCs w:val="28"/>
          <w:lang w:val="uk-UA"/>
        </w:rPr>
        <w:t>у</w:t>
      </w:r>
      <w:r w:rsidR="00AA79FF">
        <w:rPr>
          <w:bCs/>
          <w:color w:val="202122"/>
          <w:sz w:val="28"/>
          <w:szCs w:val="28"/>
          <w:lang w:val="uk-UA"/>
        </w:rPr>
        <w:t xml:space="preserve"> креативних управлінських рішень, системн</w:t>
      </w:r>
      <w:r w:rsidR="00F27A87">
        <w:rPr>
          <w:bCs/>
          <w:color w:val="202122"/>
          <w:sz w:val="28"/>
          <w:szCs w:val="28"/>
          <w:lang w:val="uk-UA"/>
        </w:rPr>
        <w:t>ої</w:t>
      </w:r>
      <w:r w:rsidR="00AA79FF">
        <w:rPr>
          <w:bCs/>
          <w:color w:val="202122"/>
          <w:sz w:val="28"/>
          <w:szCs w:val="28"/>
          <w:lang w:val="uk-UA"/>
        </w:rPr>
        <w:t xml:space="preserve"> </w:t>
      </w:r>
      <w:r w:rsidR="00D400FC">
        <w:rPr>
          <w:bCs/>
          <w:color w:val="202122"/>
          <w:sz w:val="28"/>
          <w:szCs w:val="28"/>
          <w:lang w:val="uk-UA"/>
        </w:rPr>
        <w:t>відповідальності</w:t>
      </w:r>
      <w:r w:rsidR="00AA79FF">
        <w:rPr>
          <w:bCs/>
          <w:color w:val="202122"/>
          <w:sz w:val="28"/>
          <w:szCs w:val="28"/>
          <w:lang w:val="uk-UA"/>
        </w:rPr>
        <w:t xml:space="preserve"> за результати діяльності, розуміння і використання соціокультурного контексту розвитку менеджменту, професійн</w:t>
      </w:r>
      <w:r w:rsidR="00F27A87">
        <w:rPr>
          <w:bCs/>
          <w:color w:val="202122"/>
          <w:sz w:val="28"/>
          <w:szCs w:val="28"/>
          <w:lang w:val="uk-UA"/>
        </w:rPr>
        <w:t>ої принципіальності,</w:t>
      </w:r>
      <w:r w:rsidR="00AA79FF">
        <w:rPr>
          <w:bCs/>
          <w:color w:val="202122"/>
          <w:sz w:val="28"/>
          <w:szCs w:val="28"/>
          <w:lang w:val="uk-UA"/>
        </w:rPr>
        <w:t xml:space="preserve"> </w:t>
      </w:r>
      <w:r w:rsidR="00D400FC">
        <w:rPr>
          <w:bCs/>
          <w:color w:val="202122"/>
          <w:sz w:val="28"/>
          <w:szCs w:val="28"/>
          <w:lang w:val="uk-UA"/>
        </w:rPr>
        <w:t>чесності</w:t>
      </w:r>
      <w:r w:rsidR="00AA79FF">
        <w:rPr>
          <w:bCs/>
          <w:color w:val="202122"/>
          <w:sz w:val="28"/>
          <w:szCs w:val="28"/>
          <w:lang w:val="uk-UA"/>
        </w:rPr>
        <w:t xml:space="preserve"> і </w:t>
      </w:r>
      <w:r w:rsidR="00D400FC">
        <w:rPr>
          <w:bCs/>
          <w:color w:val="202122"/>
          <w:sz w:val="28"/>
          <w:szCs w:val="28"/>
          <w:lang w:val="uk-UA"/>
        </w:rPr>
        <w:t>порядності</w:t>
      </w:r>
      <w:r w:rsidR="00AA79FF">
        <w:rPr>
          <w:bCs/>
          <w:color w:val="202122"/>
          <w:sz w:val="28"/>
          <w:szCs w:val="28"/>
          <w:lang w:val="uk-UA"/>
        </w:rPr>
        <w:t>, культур</w:t>
      </w:r>
      <w:r w:rsidR="00F27A87">
        <w:rPr>
          <w:bCs/>
          <w:color w:val="202122"/>
          <w:sz w:val="28"/>
          <w:szCs w:val="28"/>
          <w:lang w:val="uk-UA"/>
        </w:rPr>
        <w:t>и</w:t>
      </w:r>
      <w:r w:rsidR="00AA79FF">
        <w:rPr>
          <w:bCs/>
          <w:color w:val="202122"/>
          <w:sz w:val="28"/>
          <w:szCs w:val="28"/>
          <w:lang w:val="uk-UA"/>
        </w:rPr>
        <w:t xml:space="preserve"> професійної діяльності</w:t>
      </w:r>
      <w:r w:rsidR="00F27A87">
        <w:rPr>
          <w:bCs/>
          <w:color w:val="202122"/>
          <w:sz w:val="28"/>
          <w:szCs w:val="28"/>
          <w:lang w:val="uk-UA"/>
        </w:rPr>
        <w:t>. Складний перелік професійних якостей і компетенцій, який в сучасний період не є пріоритетним і важливим, оскільки суспільство продовжує сприймати менеджмент не в позитивному сенсі.</w:t>
      </w:r>
      <w:r w:rsidR="00AA79FF">
        <w:rPr>
          <w:bCs/>
          <w:color w:val="202122"/>
          <w:sz w:val="28"/>
          <w:szCs w:val="28"/>
          <w:lang w:val="uk-UA"/>
        </w:rPr>
        <w:t xml:space="preserve"> </w:t>
      </w:r>
      <w:r w:rsidR="00F27A87">
        <w:rPr>
          <w:bCs/>
          <w:color w:val="202122"/>
          <w:sz w:val="28"/>
          <w:szCs w:val="28"/>
          <w:lang w:val="uk-UA"/>
        </w:rPr>
        <w:t>Таку ситуацію потрібно терміново міняти, доводячи до суспільства справжню роль професійної системи менеджменту для сучасного цивілізаційного розвитку.</w:t>
      </w:r>
    </w:p>
    <w:p w14:paraId="3C41175D" w14:textId="643B180F" w:rsidR="00F27A87" w:rsidRDefault="00F27A87" w:rsidP="0020787F">
      <w:pPr>
        <w:pStyle w:val="a3"/>
        <w:shd w:val="clear" w:color="auto" w:fill="FFFFFF"/>
        <w:spacing w:before="0" w:beforeAutospacing="0" w:after="0" w:afterAutospacing="0" w:line="360" w:lineRule="auto"/>
        <w:ind w:firstLine="709"/>
        <w:jc w:val="both"/>
        <w:rPr>
          <w:bCs/>
          <w:color w:val="202122"/>
          <w:sz w:val="28"/>
          <w:szCs w:val="28"/>
          <w:lang w:val="uk-UA"/>
        </w:rPr>
      </w:pPr>
      <w:r w:rsidRPr="00F27A87">
        <w:rPr>
          <w:bCs/>
          <w:i/>
          <w:color w:val="202122"/>
          <w:sz w:val="28"/>
          <w:szCs w:val="28"/>
          <w:lang w:val="uk-UA"/>
        </w:rPr>
        <w:t>Третє</w:t>
      </w:r>
      <w:r>
        <w:rPr>
          <w:bCs/>
          <w:color w:val="202122"/>
          <w:sz w:val="28"/>
          <w:szCs w:val="28"/>
          <w:lang w:val="uk-UA"/>
        </w:rPr>
        <w:t>. Базові можливості роботи менеджменту з велик</w:t>
      </w:r>
      <w:r w:rsidR="00F31BA6">
        <w:rPr>
          <w:bCs/>
          <w:color w:val="202122"/>
          <w:sz w:val="28"/>
          <w:szCs w:val="28"/>
          <w:lang w:val="uk-UA"/>
        </w:rPr>
        <w:t>ими</w:t>
      </w:r>
      <w:r>
        <w:rPr>
          <w:bCs/>
          <w:color w:val="202122"/>
          <w:sz w:val="28"/>
          <w:szCs w:val="28"/>
          <w:lang w:val="uk-UA"/>
        </w:rPr>
        <w:t xml:space="preserve"> дани</w:t>
      </w:r>
      <w:r w:rsidR="00F31BA6">
        <w:rPr>
          <w:bCs/>
          <w:color w:val="202122"/>
          <w:sz w:val="28"/>
          <w:szCs w:val="28"/>
          <w:lang w:val="uk-UA"/>
        </w:rPr>
        <w:t>ми, які формують системну базу релевантної інформації для менеджменту та інноваційного розвитку за допомогою машин зі штучним інтелектом і операційною системою третьої і четвертої хвилі розвитку. Все це формує процеси розвитку інтегрального менеджменту, який поки не підкріплений адекватної системою професійного навчання кадрів менеджменту. Це також потребує необхідну систему дій, яка зможе змінити цю ситуацію і створити необхідні умови для розвитку інтегрального менеджменту.</w:t>
      </w:r>
    </w:p>
    <w:p w14:paraId="4A16EA04" w14:textId="3C892D08" w:rsidR="00F31BA6" w:rsidRPr="00A227CE" w:rsidRDefault="00F31BA6" w:rsidP="0020787F">
      <w:pPr>
        <w:pStyle w:val="a3"/>
        <w:shd w:val="clear" w:color="auto" w:fill="FFFFFF"/>
        <w:spacing w:before="0" w:beforeAutospacing="0" w:after="0" w:afterAutospacing="0" w:line="360" w:lineRule="auto"/>
        <w:ind w:firstLine="709"/>
        <w:jc w:val="both"/>
        <w:rPr>
          <w:bCs/>
          <w:i/>
          <w:color w:val="202122"/>
          <w:sz w:val="28"/>
          <w:szCs w:val="28"/>
          <w:lang w:val="uk-UA"/>
        </w:rPr>
      </w:pPr>
      <w:r w:rsidRPr="00F31BA6">
        <w:rPr>
          <w:bCs/>
          <w:i/>
          <w:color w:val="202122"/>
          <w:sz w:val="28"/>
          <w:szCs w:val="28"/>
          <w:lang w:val="uk-UA"/>
        </w:rPr>
        <w:t>Четверте</w:t>
      </w:r>
      <w:r>
        <w:rPr>
          <w:bCs/>
          <w:color w:val="202122"/>
          <w:sz w:val="28"/>
          <w:szCs w:val="28"/>
          <w:lang w:val="uk-UA"/>
        </w:rPr>
        <w:t xml:space="preserve">. </w:t>
      </w:r>
      <w:r w:rsidR="00040E30">
        <w:rPr>
          <w:bCs/>
          <w:color w:val="202122"/>
          <w:sz w:val="28"/>
          <w:szCs w:val="28"/>
          <w:lang w:val="uk-UA"/>
        </w:rPr>
        <w:t xml:space="preserve">Базові можливості професійної системи менеджменту забезпечити якісний управлінський супровід технологічним процесам четвертої промислової революції Індустрія 4.0. На важливість цієї діяльності менеджменту зауважує К. Шваб, який дослідником четвертої промислової революції, її технологій і змін в інноваційному суспільстві </w:t>
      </w:r>
      <w:r w:rsidR="00040E30" w:rsidRPr="00040E30">
        <w:rPr>
          <w:bCs/>
          <w:color w:val="202122"/>
          <w:sz w:val="28"/>
          <w:szCs w:val="28"/>
          <w:lang w:val="uk-UA"/>
        </w:rPr>
        <w:t>[</w:t>
      </w:r>
      <w:r w:rsidR="00064CD1">
        <w:rPr>
          <w:bCs/>
          <w:color w:val="202122"/>
          <w:sz w:val="28"/>
          <w:szCs w:val="28"/>
          <w:lang w:val="uk-UA"/>
        </w:rPr>
        <w:t>31, с. 90</w:t>
      </w:r>
      <w:r w:rsidR="00040E30" w:rsidRPr="00040E30">
        <w:rPr>
          <w:bCs/>
          <w:color w:val="202122"/>
          <w:sz w:val="28"/>
          <w:szCs w:val="28"/>
          <w:lang w:val="uk-UA"/>
        </w:rPr>
        <w:t>]</w:t>
      </w:r>
      <w:r w:rsidR="00040E30">
        <w:rPr>
          <w:bCs/>
          <w:color w:val="202122"/>
          <w:sz w:val="28"/>
          <w:szCs w:val="28"/>
          <w:lang w:val="uk-UA"/>
        </w:rPr>
        <w:t xml:space="preserve">. К. Шваб є також Генеральним директором </w:t>
      </w:r>
      <w:r w:rsidR="00A227CE">
        <w:rPr>
          <w:bCs/>
          <w:color w:val="202122"/>
          <w:sz w:val="28"/>
          <w:szCs w:val="28"/>
          <w:lang w:val="uk-UA"/>
        </w:rPr>
        <w:t>Всесвітнього економічного</w:t>
      </w:r>
      <w:r w:rsidR="00040E30">
        <w:rPr>
          <w:bCs/>
          <w:color w:val="202122"/>
          <w:sz w:val="28"/>
          <w:szCs w:val="28"/>
          <w:lang w:val="uk-UA"/>
        </w:rPr>
        <w:t xml:space="preserve"> форуму, який щорічно збирає на зустріч </w:t>
      </w:r>
      <w:r w:rsidR="00A227CE">
        <w:rPr>
          <w:bCs/>
          <w:color w:val="202122"/>
          <w:sz w:val="28"/>
          <w:szCs w:val="28"/>
          <w:lang w:val="uk-UA"/>
        </w:rPr>
        <w:t xml:space="preserve">в швейцарському Давосі </w:t>
      </w:r>
      <w:r w:rsidR="00040E30">
        <w:rPr>
          <w:bCs/>
          <w:color w:val="202122"/>
          <w:sz w:val="28"/>
          <w:szCs w:val="28"/>
          <w:lang w:val="uk-UA"/>
        </w:rPr>
        <w:t xml:space="preserve">видатних політиків, бізнесменів, економістів, топ-менеджерів відомих компаній. На цих зустрічах систематично висловлюється думка про якість системи менеджменту, про нові завдання для менеджменту в контексті сучасних змін, про роль національних </w:t>
      </w:r>
      <w:r w:rsidR="00B23EF9">
        <w:rPr>
          <w:bCs/>
          <w:color w:val="202122"/>
          <w:sz w:val="28"/>
          <w:szCs w:val="28"/>
          <w:lang w:val="uk-UA"/>
        </w:rPr>
        <w:t xml:space="preserve">управлінських </w:t>
      </w:r>
      <w:r w:rsidR="00040E30">
        <w:rPr>
          <w:bCs/>
          <w:color w:val="202122"/>
          <w:sz w:val="28"/>
          <w:szCs w:val="28"/>
          <w:lang w:val="uk-UA"/>
        </w:rPr>
        <w:t>еліт</w:t>
      </w:r>
      <w:r w:rsidR="00B23EF9">
        <w:rPr>
          <w:bCs/>
          <w:color w:val="202122"/>
          <w:sz w:val="28"/>
          <w:szCs w:val="28"/>
          <w:lang w:val="uk-UA"/>
        </w:rPr>
        <w:t>, про процеси глобальної конкурентоспроможності професійної системи менеджменту. Все-таки є справедливим факт, що професійний менеджмент інтегральної якості стає основним трендом розвитку в ХХІ столітті.</w:t>
      </w:r>
      <w:r w:rsidR="00040E30">
        <w:rPr>
          <w:bCs/>
          <w:color w:val="202122"/>
          <w:sz w:val="28"/>
          <w:szCs w:val="28"/>
          <w:lang w:val="uk-UA"/>
        </w:rPr>
        <w:t xml:space="preserve"> </w:t>
      </w:r>
    </w:p>
    <w:p w14:paraId="2CA0C70F" w14:textId="4E305353" w:rsidR="00A227CE" w:rsidRPr="00A66AC7" w:rsidRDefault="00A227CE" w:rsidP="0020787F">
      <w:pPr>
        <w:pStyle w:val="a3"/>
        <w:shd w:val="clear" w:color="auto" w:fill="FFFFFF"/>
        <w:spacing w:before="0" w:beforeAutospacing="0" w:after="0" w:afterAutospacing="0" w:line="360" w:lineRule="auto"/>
        <w:ind w:firstLine="709"/>
        <w:jc w:val="both"/>
        <w:rPr>
          <w:bCs/>
          <w:color w:val="202122"/>
          <w:sz w:val="28"/>
          <w:szCs w:val="28"/>
          <w:lang w:val="uk-UA"/>
        </w:rPr>
      </w:pPr>
      <w:r w:rsidRPr="00A227CE">
        <w:rPr>
          <w:bCs/>
          <w:i/>
          <w:color w:val="202122"/>
          <w:sz w:val="28"/>
          <w:szCs w:val="28"/>
          <w:lang w:val="uk-UA"/>
        </w:rPr>
        <w:t>П’яте</w:t>
      </w:r>
      <w:r>
        <w:rPr>
          <w:bCs/>
          <w:color w:val="202122"/>
          <w:sz w:val="28"/>
          <w:szCs w:val="28"/>
          <w:lang w:val="uk-UA"/>
        </w:rPr>
        <w:t>. Базовий підхід до усіх трьох груп менеджерських компетенцій (загальних, професійних і спеціалізованих) потребує перегляду наукового, аналітичного і практичного статусу такого поняття як «менеджерські (управлінські) інновації». МИ маємо на увазі, що управлінські інновації потрібно не тільки зрівняти по статусу з технологічними інноваціями, а надати їм більш пріоритетний</w:t>
      </w:r>
      <w:r w:rsidR="001C01E1">
        <w:rPr>
          <w:bCs/>
          <w:color w:val="202122"/>
          <w:sz w:val="28"/>
          <w:szCs w:val="28"/>
          <w:lang w:val="uk-UA"/>
        </w:rPr>
        <w:t xml:space="preserve"> варіант статусу, оскільки стратегію інноваційного розвитку, в тому числі і технологічного, мають розробляти і впроваджувати при самій активній діяльності саме менеджменту.</w:t>
      </w:r>
      <w:r>
        <w:rPr>
          <w:bCs/>
          <w:color w:val="202122"/>
          <w:sz w:val="28"/>
          <w:szCs w:val="28"/>
          <w:lang w:val="uk-UA"/>
        </w:rPr>
        <w:t xml:space="preserve"> </w:t>
      </w:r>
      <w:r w:rsidR="001C01E1">
        <w:rPr>
          <w:bCs/>
          <w:color w:val="202122"/>
          <w:sz w:val="28"/>
          <w:szCs w:val="28"/>
          <w:lang w:val="uk-UA"/>
        </w:rPr>
        <w:t xml:space="preserve">Зрозуміло, що такий статус щодо пріоритетності управлінських інновацій менеджмент повинен доказати і практично показати як варіант позитивних і результативних дій. В цьому випадку виникає особлива і пріоритетна роль, яка пов’язана з інноваційним розвитком процесу взаємодії науки, аналітики і практики менеджменту. Дослідженням даних процесів присвячені наукові роботи проф. Е. Кузнєцова, який </w:t>
      </w:r>
      <w:r w:rsidR="00A66AC7">
        <w:rPr>
          <w:bCs/>
          <w:color w:val="202122"/>
          <w:sz w:val="28"/>
          <w:szCs w:val="28"/>
          <w:lang w:val="uk-UA"/>
        </w:rPr>
        <w:t xml:space="preserve">змістовно </w:t>
      </w:r>
      <w:r w:rsidR="001C01E1">
        <w:rPr>
          <w:bCs/>
          <w:color w:val="202122"/>
          <w:sz w:val="28"/>
          <w:szCs w:val="28"/>
          <w:lang w:val="uk-UA"/>
        </w:rPr>
        <w:t>розглядає стадії цього процесу взаємодії</w:t>
      </w:r>
      <w:r w:rsidR="00A66AC7">
        <w:rPr>
          <w:bCs/>
          <w:color w:val="202122"/>
          <w:sz w:val="28"/>
          <w:szCs w:val="28"/>
          <w:lang w:val="uk-UA"/>
        </w:rPr>
        <w:t xml:space="preserve">, дає аналіз процесів управлінської біфуркації і управлінських факторів інноваційного розвитку, що ведуть до формування системи інтегрального менеджменту </w:t>
      </w:r>
      <w:r w:rsidR="00A66AC7" w:rsidRPr="00A66AC7">
        <w:rPr>
          <w:bCs/>
          <w:color w:val="202122"/>
          <w:sz w:val="28"/>
          <w:szCs w:val="28"/>
          <w:lang w:val="uk-UA"/>
        </w:rPr>
        <w:t>[</w:t>
      </w:r>
      <w:r w:rsidR="00064CD1">
        <w:rPr>
          <w:bCs/>
          <w:color w:val="202122"/>
          <w:sz w:val="28"/>
          <w:szCs w:val="28"/>
          <w:lang w:val="uk-UA"/>
        </w:rPr>
        <w:t>29</w:t>
      </w:r>
      <w:r w:rsidR="00A66AC7">
        <w:rPr>
          <w:bCs/>
          <w:color w:val="202122"/>
          <w:sz w:val="28"/>
          <w:szCs w:val="28"/>
          <w:lang w:val="uk-UA"/>
        </w:rPr>
        <w:t>,</w:t>
      </w:r>
      <w:r w:rsidR="00064CD1">
        <w:rPr>
          <w:bCs/>
          <w:color w:val="202122"/>
          <w:sz w:val="28"/>
          <w:szCs w:val="28"/>
          <w:lang w:val="uk-UA"/>
        </w:rPr>
        <w:t xml:space="preserve"> с. 136</w:t>
      </w:r>
      <w:r w:rsidR="00A66AC7" w:rsidRPr="00A66AC7">
        <w:rPr>
          <w:bCs/>
          <w:color w:val="202122"/>
          <w:sz w:val="28"/>
          <w:szCs w:val="28"/>
          <w:lang w:val="uk-UA"/>
        </w:rPr>
        <w:t>]</w:t>
      </w:r>
      <w:r w:rsidR="00A66AC7">
        <w:rPr>
          <w:bCs/>
          <w:color w:val="202122"/>
          <w:sz w:val="28"/>
          <w:szCs w:val="28"/>
          <w:lang w:val="uk-UA"/>
        </w:rPr>
        <w:t>.</w:t>
      </w:r>
    </w:p>
    <w:p w14:paraId="3BC9ED18" w14:textId="5AC7B00D" w:rsidR="00F27A87" w:rsidRDefault="00A66AC7" w:rsidP="0020787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 xml:space="preserve">Проведений вище аналіз випливу КП для розвитку системи професійного менеджменту показує, що компетенції, які є проявом загальної, професійної і спеціальної підготовки кадрів менеджменту, визначають практичну цінність (результативність) управлінської праці. </w:t>
      </w:r>
      <w:r w:rsidR="00DD03BD">
        <w:rPr>
          <w:bCs/>
          <w:color w:val="202122"/>
          <w:sz w:val="28"/>
          <w:szCs w:val="28"/>
          <w:lang w:val="uk-UA"/>
        </w:rPr>
        <w:t>В той же час, професійні і спеціальні компетенції кадрів менеджменту в умовах Індустрії 4.0 повинні мати в основі фундаментальну підготовку. Прикладний характер підготовки менеджерів, який (на думку деяких експертів</w:t>
      </w:r>
      <w:r w:rsidR="00405D8F">
        <w:rPr>
          <w:bCs/>
          <w:color w:val="202122"/>
          <w:sz w:val="28"/>
          <w:szCs w:val="28"/>
          <w:lang w:val="uk-UA"/>
        </w:rPr>
        <w:t>-економістів</w:t>
      </w:r>
      <w:r w:rsidR="00DD03BD">
        <w:rPr>
          <w:bCs/>
          <w:color w:val="202122"/>
          <w:sz w:val="28"/>
          <w:szCs w:val="28"/>
          <w:lang w:val="uk-UA"/>
        </w:rPr>
        <w:t>) максимально приближений до практики і дає менеджерам певну кваліфікацію, тобто виконувати конкретну менеджерську роботу зразу після проходження рівня первинної менеджерської освіти є ілюзією, яка прийшла до нас з часу індустріального способу виробництва, коли управлінська праця розглядалася як непродуктивний вид діяльності</w:t>
      </w:r>
      <w:r w:rsidR="00405D8F">
        <w:rPr>
          <w:bCs/>
          <w:color w:val="202122"/>
          <w:sz w:val="28"/>
          <w:szCs w:val="28"/>
          <w:lang w:val="uk-UA"/>
        </w:rPr>
        <w:t xml:space="preserve"> і була допоміжною до продуктивної праці робітничого класу. З таким багажем  розуміння сучасної професійної системи менеджменту в ХХІ столітті і в умовах розвитку Індустрії 4.0 йти не потрібно, оскільки архаїка в сучасному менеджменту не може перспективною і мати можливості співвідноситися з інноваційною динамікою. Фактично потрібно говорити про формування нового управлінського мислення, яке визначається досить високим рівнем професійного інтелекту</w:t>
      </w:r>
      <w:r w:rsidR="0020787F">
        <w:rPr>
          <w:bCs/>
          <w:color w:val="202122"/>
          <w:sz w:val="28"/>
          <w:szCs w:val="28"/>
          <w:lang w:val="uk-UA"/>
        </w:rPr>
        <w:t>, соціальної відповідальності та якості інтегральної підготовки кадрів менеджменту.</w:t>
      </w:r>
    </w:p>
    <w:p w14:paraId="39B9CC26" w14:textId="64517B6F" w:rsidR="0020787F" w:rsidRDefault="0020787F" w:rsidP="0020787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 xml:space="preserve">Отже, розглянемо яким чином КП може створювати нові формати розвитку професійної системи менеджменту в контексті </w:t>
      </w:r>
      <w:r w:rsidR="00EB3153">
        <w:rPr>
          <w:bCs/>
          <w:color w:val="202122"/>
          <w:sz w:val="28"/>
          <w:szCs w:val="28"/>
          <w:lang w:val="uk-UA"/>
        </w:rPr>
        <w:t xml:space="preserve">базових процесів </w:t>
      </w:r>
      <w:r>
        <w:rPr>
          <w:bCs/>
          <w:color w:val="202122"/>
          <w:sz w:val="28"/>
          <w:szCs w:val="28"/>
          <w:lang w:val="uk-UA"/>
        </w:rPr>
        <w:t>Індустрії 4.0.</w:t>
      </w:r>
    </w:p>
    <w:p w14:paraId="6207DF38" w14:textId="2D3CE953" w:rsidR="00D91244" w:rsidRDefault="00D91244" w:rsidP="0020787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 xml:space="preserve">1. </w:t>
      </w:r>
      <w:r w:rsidR="00BB3047">
        <w:rPr>
          <w:bCs/>
          <w:color w:val="202122"/>
          <w:sz w:val="28"/>
          <w:szCs w:val="28"/>
          <w:lang w:val="uk-UA"/>
        </w:rPr>
        <w:t>Нові управлінські компетенції, про які ми сказали раніше, не можуть з’явитися на базі старих форм розвитку менеджменту, їм потрібен новий формат розвитку, або позитивна біфуркація і перехід від старих форматів розвитку до нових. Така ситуація визначається простою смисловою логікою процесу розвитку професійної системи менеджменту, яка стає все більше зрозумілою на порозі зміни ХХ століття на ХХІ століття. Саме в цей період починається ера розвитку саме професійного менеджменту, який починає відрізнятися від управління підприємством в умовах розвитку індустріального способу виробництва, де проблеми технічного і інженерного</w:t>
      </w:r>
      <w:r w:rsidR="00534998">
        <w:rPr>
          <w:bCs/>
          <w:color w:val="202122"/>
          <w:sz w:val="28"/>
          <w:szCs w:val="28"/>
          <w:lang w:val="uk-UA"/>
        </w:rPr>
        <w:t>, інколи економічного</w:t>
      </w:r>
      <w:r w:rsidR="00BB3047">
        <w:rPr>
          <w:bCs/>
          <w:color w:val="202122"/>
          <w:sz w:val="28"/>
          <w:szCs w:val="28"/>
          <w:lang w:val="uk-UA"/>
        </w:rPr>
        <w:t xml:space="preserve"> напрямку стають головним аспектом управлінської діяльності</w:t>
      </w:r>
      <w:r w:rsidR="005A00CE">
        <w:rPr>
          <w:bCs/>
          <w:color w:val="202122"/>
          <w:sz w:val="28"/>
          <w:szCs w:val="28"/>
          <w:lang w:val="uk-UA"/>
        </w:rPr>
        <w:t xml:space="preserve">. Інноваційний розвиток існує завжди в тому чи іншому стані, але лише в інноваційній економіці головною ціннісною категорією усього суспільного розвитку стає «інновація». Необхідність підтримки системного інноваційного розвитку ставить перед менеджментом завдання інноваційної динаміки самого менеджменту і його інноваційного впливу на розвиток усієї системи інноваційного суспільства. </w:t>
      </w:r>
    </w:p>
    <w:p w14:paraId="1C694791" w14:textId="77777777" w:rsidR="00F359D1" w:rsidRDefault="005A00CE" w:rsidP="0020787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2. Професіоналізація менеджменту – це, по суті справи, організація і необхідна системна підтримка навчання кадрів менеджменту на протязі усієї їх управлінської кар’єри. В любому навчанні</w:t>
      </w:r>
      <w:r w:rsidR="00B9677B">
        <w:rPr>
          <w:bCs/>
          <w:color w:val="202122"/>
          <w:sz w:val="28"/>
          <w:szCs w:val="28"/>
          <w:lang w:val="uk-UA"/>
        </w:rPr>
        <w:t>, а в професійному особливо, важливо визначити зміст цього навчання. Цей зміст має мати інноваційну складову, яка формується в результаті розвитку менеджерської науки. Цей зміст повинен мати тактичні і стратегічні орієнтири розвитку менеджменту, що потребує спеціального дослідження теорії і практики розвитку управлінського процесу в системі інноваційної економіки. Таким чином, розвиток КП в цілому, і системних менеджерських компетенцій частково, показують необхідність розвитку менеджерської науки. Оскільки для інноваційної економіки дійсно інноваційних розвиток забезпечується фундаментальною наукою, то і підготовка до менеджерської діяльності</w:t>
      </w:r>
      <w:r w:rsidR="00F359D1">
        <w:rPr>
          <w:bCs/>
          <w:color w:val="202122"/>
          <w:sz w:val="28"/>
          <w:szCs w:val="28"/>
          <w:lang w:val="uk-UA"/>
        </w:rPr>
        <w:t xml:space="preserve"> має носити фундаментальний характер. Тому потрібен розвиток таких компетенцій, які можуть менеджерську науку зробити фундаментальною. В цьому випадку наш підхід може бути гіпотезою щодо фундаментальності менеджерської науки, але фундаментальність науки – це не стільки глибока теорія, скільки наявність доказової бази на предмет практичного впровадження певних ідей, проектів і технологій. Немає нічого більш практичного, ніж фундаментальна теорія – це може розглядатися як головний девіз інноваційної економіки. </w:t>
      </w:r>
    </w:p>
    <w:p w14:paraId="53838A2E" w14:textId="41B02B85" w:rsidR="005A00CE" w:rsidRDefault="00F359D1" w:rsidP="0020787F">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 xml:space="preserve">3. </w:t>
      </w:r>
      <w:r w:rsidR="00534998">
        <w:rPr>
          <w:bCs/>
          <w:color w:val="202122"/>
          <w:sz w:val="28"/>
          <w:szCs w:val="28"/>
          <w:lang w:val="uk-UA"/>
        </w:rPr>
        <w:t>Менеджерські компетенції – це образно кажучи «яйці, які несуть фундаментально (тобто правильно) вирощені кури». Як відомо, яйці не з’являються раніше курей.</w:t>
      </w:r>
      <w:r w:rsidR="00B9677B">
        <w:rPr>
          <w:bCs/>
          <w:color w:val="202122"/>
          <w:sz w:val="28"/>
          <w:szCs w:val="28"/>
          <w:lang w:val="uk-UA"/>
        </w:rPr>
        <w:t xml:space="preserve"> </w:t>
      </w:r>
      <w:r w:rsidR="00E26283">
        <w:rPr>
          <w:bCs/>
          <w:color w:val="202122"/>
          <w:sz w:val="28"/>
          <w:szCs w:val="28"/>
          <w:lang w:val="uk-UA"/>
        </w:rPr>
        <w:t xml:space="preserve">Поява курча з прогрітих і висиджених яєць не здається нам релевантним прикладом і не формує філософське протиріччя – хто був першим. Фундаментальна наука формує фундаментальні компетенції, які можуть визначати характер управлінську діяльність на відносно довгий період часу. До таких компетенцій відносяться такі ознаки професійного менеджера як інтелектуальна спроможність до швидкого спеціального навчання, </w:t>
      </w:r>
      <w:r w:rsidR="00B956D9">
        <w:rPr>
          <w:bCs/>
          <w:color w:val="202122"/>
          <w:sz w:val="28"/>
          <w:szCs w:val="28"/>
          <w:lang w:val="uk-UA"/>
        </w:rPr>
        <w:t xml:space="preserve">володіння творчим і креативним підходом до вирішення управлінських проблем, знання соціокультурного контексту менеджерської праці, системний розвиток інноваційного мислення, визнання первинного значення розвитку комунікацій людей в управлінському процесі. </w:t>
      </w:r>
    </w:p>
    <w:p w14:paraId="40475A5E" w14:textId="7F39A458" w:rsidR="00F27A87" w:rsidRPr="00540FCE" w:rsidRDefault="00B956D9" w:rsidP="00F22A6C">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Отже, формат розвитку КП в умовах четвертої промислової революції Індустрія 4.0 потрібно використовувати з метою формування системних компетенцій на базі фундаментальної менеджерської освіти і адаптаційного професійного навчання</w:t>
      </w:r>
      <w:r w:rsidR="00F22A6C">
        <w:rPr>
          <w:bCs/>
          <w:color w:val="202122"/>
          <w:sz w:val="28"/>
          <w:szCs w:val="28"/>
          <w:lang w:val="uk-UA"/>
        </w:rPr>
        <w:t>. Зміст такого навчання має визначати управлінська наука нового інноваційного зразку. Сьогодні і на перспективу головною компетенцією викладачів в системі менеджмент-освіти є його науково-дослідницька діяльність, яка має інноваційну результативність і може бути конкурентоспроможною на глобальному ринку наукових менеджерських технологій.</w:t>
      </w:r>
    </w:p>
    <w:p w14:paraId="2609925A" w14:textId="4E584237" w:rsidR="00F22A6C" w:rsidRDefault="00BA0CD7" w:rsidP="00F22A6C">
      <w:pPr>
        <w:pStyle w:val="a3"/>
        <w:shd w:val="clear" w:color="auto" w:fill="FFFFFF"/>
        <w:spacing w:before="0" w:beforeAutospacing="0" w:after="0" w:afterAutospacing="0" w:line="360" w:lineRule="auto"/>
        <w:jc w:val="both"/>
        <w:rPr>
          <w:b/>
          <w:caps/>
          <w:sz w:val="28"/>
          <w:szCs w:val="28"/>
          <w:lang w:val="uk-UA"/>
        </w:rPr>
      </w:pPr>
      <w:r w:rsidRPr="00F22A6C">
        <w:rPr>
          <w:b/>
          <w:caps/>
          <w:color w:val="000000"/>
          <w:spacing w:val="20"/>
          <w:sz w:val="28"/>
          <w:szCs w:val="28"/>
          <w:lang w:val="uk-UA"/>
        </w:rPr>
        <w:t>Розділ</w:t>
      </w:r>
      <w:r w:rsidRPr="00F22A6C">
        <w:rPr>
          <w:b/>
          <w:caps/>
          <w:color w:val="000000"/>
          <w:sz w:val="28"/>
          <w:szCs w:val="28"/>
          <w:lang w:val="uk-UA"/>
        </w:rPr>
        <w:t xml:space="preserve"> 2. </w:t>
      </w:r>
      <w:r w:rsidRPr="00F22A6C">
        <w:rPr>
          <w:b/>
          <w:caps/>
          <w:sz w:val="28"/>
          <w:szCs w:val="28"/>
          <w:lang w:val="uk-UA"/>
        </w:rPr>
        <w:t>Компетентністний підхід організації управління спеціальністю 073 менеджмент в Зво україни</w:t>
      </w:r>
    </w:p>
    <w:p w14:paraId="2AF12407" w14:textId="77777777" w:rsidR="00F22A6C" w:rsidRPr="00F22A6C" w:rsidRDefault="00F22A6C" w:rsidP="00F22A6C">
      <w:pPr>
        <w:pStyle w:val="a3"/>
        <w:shd w:val="clear" w:color="auto" w:fill="FFFFFF"/>
        <w:spacing w:before="0" w:beforeAutospacing="0" w:after="0" w:afterAutospacing="0" w:line="360" w:lineRule="auto"/>
        <w:jc w:val="both"/>
        <w:rPr>
          <w:b/>
          <w:caps/>
          <w:sz w:val="28"/>
          <w:szCs w:val="28"/>
          <w:lang w:val="uk-UA"/>
        </w:rPr>
      </w:pPr>
    </w:p>
    <w:p w14:paraId="493101CD" w14:textId="0F1795F3" w:rsidR="00CB568E" w:rsidRDefault="00BA0CD7" w:rsidP="00F22A6C">
      <w:pPr>
        <w:pStyle w:val="a3"/>
        <w:shd w:val="clear" w:color="auto" w:fill="FFFFFF"/>
        <w:spacing w:before="0" w:beforeAutospacing="0" w:after="0" w:afterAutospacing="0" w:line="360" w:lineRule="auto"/>
        <w:jc w:val="both"/>
        <w:rPr>
          <w:sz w:val="28"/>
          <w:szCs w:val="28"/>
          <w:lang w:val="uk-UA"/>
        </w:rPr>
      </w:pPr>
      <w:r w:rsidRPr="00F22A6C">
        <w:rPr>
          <w:b/>
          <w:sz w:val="28"/>
          <w:szCs w:val="28"/>
          <w:lang w:val="uk-UA"/>
        </w:rPr>
        <w:t>2.1. Процес формування викладацького кадрового потенціалу підготовки фахівців за спеціальністю 073 Менеджмент в ЗВО України</w:t>
      </w:r>
    </w:p>
    <w:p w14:paraId="03FE34EE" w14:textId="4A414276" w:rsidR="007D264E" w:rsidRDefault="007D264E" w:rsidP="00F22A6C">
      <w:pPr>
        <w:pStyle w:val="a3"/>
        <w:shd w:val="clear" w:color="auto" w:fill="FFFFFF"/>
        <w:spacing w:before="0" w:beforeAutospacing="0" w:after="0" w:afterAutospacing="0" w:line="360" w:lineRule="auto"/>
        <w:jc w:val="both"/>
        <w:rPr>
          <w:sz w:val="28"/>
          <w:szCs w:val="28"/>
          <w:lang w:val="uk-UA"/>
        </w:rPr>
      </w:pPr>
    </w:p>
    <w:p w14:paraId="35DB6C76" w14:textId="6FBCF1B6" w:rsidR="00F22A6C" w:rsidRDefault="007D264E" w:rsidP="007D264E">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Сучасний інноваційний розвиток є неможливим, якщо не працює система підготовки наукових кадрів, які призвані сформувати науково-дослідний потенціал інноваційної економіки. Важливу роль в цій діяльності відіграють університети, хоча підготовка наукових кадрів проходить не тільки в університетах. Так, </w:t>
      </w:r>
      <w:r w:rsidR="00D73622">
        <w:rPr>
          <w:sz w:val="28"/>
          <w:szCs w:val="28"/>
          <w:lang w:val="uk-UA"/>
        </w:rPr>
        <w:t>«</w:t>
      </w:r>
      <w:r>
        <w:rPr>
          <w:sz w:val="28"/>
          <w:szCs w:val="28"/>
          <w:lang w:val="uk-UA"/>
        </w:rPr>
        <w:t>п</w:t>
      </w:r>
      <w:r w:rsidR="00004ACD" w:rsidRPr="00962A90">
        <w:rPr>
          <w:sz w:val="28"/>
          <w:szCs w:val="28"/>
          <w:lang w:val="uk-UA"/>
        </w:rPr>
        <w:t>ереважна більшість закладів, що здійснюють підготовку аспірантів, перебувають у сфері управління МОН України — 32 %; НАН України — 28 %, НАМН та НААН України — по 7 %, МОЗ України — 5 %. Схожа ситуація спостерігається і зі сферою управління докторантури: 45 % їхньої загальної кількості підпорядковано МОН України, 23 % — НАН України і по 5 % — МОЗ та НААН України. У 2018 р. підготовку аспірантів в Україні здійснювала 431 установа, що на 44 одиниці менше ніж у 2017 році. За останні шість років кількість установ, що мають аспірантуру, зменшилася майже на 14,2 %</w:t>
      </w:r>
      <w:r w:rsidR="00D73622">
        <w:rPr>
          <w:sz w:val="28"/>
          <w:szCs w:val="28"/>
          <w:lang w:val="uk-UA"/>
        </w:rPr>
        <w:t xml:space="preserve">» </w:t>
      </w:r>
      <w:r w:rsidRPr="00356331">
        <w:rPr>
          <w:sz w:val="28"/>
          <w:szCs w:val="28"/>
        </w:rPr>
        <w:t>[</w:t>
      </w:r>
      <w:r>
        <w:rPr>
          <w:sz w:val="28"/>
          <w:szCs w:val="28"/>
          <w:lang w:val="uk-UA"/>
        </w:rPr>
        <w:t xml:space="preserve">Вавіліна, с. </w:t>
      </w:r>
      <w:r w:rsidR="00356331">
        <w:rPr>
          <w:sz w:val="28"/>
          <w:szCs w:val="28"/>
          <w:lang w:val="uk-UA"/>
        </w:rPr>
        <w:t>17</w:t>
      </w:r>
      <w:r w:rsidRPr="00356331">
        <w:rPr>
          <w:sz w:val="28"/>
          <w:szCs w:val="28"/>
        </w:rPr>
        <w:t>]</w:t>
      </w:r>
      <w:r w:rsidR="00356331">
        <w:rPr>
          <w:sz w:val="28"/>
          <w:szCs w:val="28"/>
          <w:lang w:val="uk-UA"/>
        </w:rPr>
        <w:t>. Сьогодні, коли в Україні йде війна, то можна прогнозувати і зменшення установ з підготовки аспірантів, так і ще більші проценти зниження бажаючих навчатися в цей час в аспірантурі. Зростає також кількість студентів, особливо тих, хто краще навчається, які починають навчатися за кордоном, де існують  кращі умови для навчання і більш безпечна ситуація для життя. Є надія, що за умови закінчення війни і обов’язкової перемоги України, ця ситуація зміниться в кращу сторону.</w:t>
      </w:r>
    </w:p>
    <w:p w14:paraId="3E19240B" w14:textId="4A629330" w:rsidR="00356331" w:rsidRPr="00356331" w:rsidRDefault="00E16B9B" w:rsidP="007D264E">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Але більшість університетів сьогодні працює і є необхідність звернути вже сьогодні увагу на базові проблеми, які пов’язані з формуванням викладацького кадрового потенціалу для підготовки кадрів менеджменту. Але спочатку потрібно пояснити деякі особливості кадрового складу викладачів, які зайняті підготовкою менеджерів на протязі останніх 30 років, тобто з часів незалежності України.</w:t>
      </w:r>
    </w:p>
    <w:p w14:paraId="3682EE67" w14:textId="67EB2BEF" w:rsidR="00685BCB" w:rsidRDefault="00E16B9B" w:rsidP="00962A9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 часи Радянського Союзу управлінська наука, можна так сказати, виросла з відомого руху, який називався наукова організація праці (НОП). Інститути НОП були організовані в великих містах, де була сконцентрована університетська </w:t>
      </w:r>
      <w:r w:rsidR="005F7D95">
        <w:rPr>
          <w:sz w:val="28"/>
          <w:szCs w:val="28"/>
          <w:lang w:val="uk-UA"/>
        </w:rPr>
        <w:t xml:space="preserve">освіта і академічна наука. Для України це був, в першу чергу, Харків. Різноманіття поглядів в системі інститутів НОП було досить великим, але потрібно визначити дві основні школи – це, власне НОП, який характеризувався розглядом управлінських відносин між людиною і речовими засобами виробництва. Основними дослідниками тут були </w:t>
      </w:r>
      <w:r w:rsidR="00064CD1">
        <w:rPr>
          <w:sz w:val="28"/>
          <w:szCs w:val="28"/>
          <w:lang w:val="uk-UA"/>
        </w:rPr>
        <w:t>О</w:t>
      </w:r>
      <w:r w:rsidR="005F7D95">
        <w:rPr>
          <w:sz w:val="28"/>
          <w:szCs w:val="28"/>
          <w:lang w:val="uk-UA"/>
        </w:rPr>
        <w:t xml:space="preserve">. Гастев і </w:t>
      </w:r>
      <w:r w:rsidR="00064CD1">
        <w:rPr>
          <w:sz w:val="28"/>
          <w:szCs w:val="28"/>
          <w:lang w:val="uk-UA"/>
        </w:rPr>
        <w:t>П</w:t>
      </w:r>
      <w:r w:rsidR="005F7D95">
        <w:rPr>
          <w:sz w:val="28"/>
          <w:szCs w:val="28"/>
          <w:lang w:val="uk-UA"/>
        </w:rPr>
        <w:t>. Керженцев. Другим напрямком була школа наукової організації управління (НОУ), яка розглядала взаємодію людей в процесі виробничої і професійної їх діяльності. Головним представником цієї школи був</w:t>
      </w:r>
      <w:r w:rsidR="00685BCB">
        <w:rPr>
          <w:sz w:val="28"/>
          <w:szCs w:val="28"/>
          <w:lang w:val="uk-UA"/>
        </w:rPr>
        <w:t xml:space="preserve"> М. Вітке, який був на позиціях концептуальних досліджень управлінського процесу А. Файолем. За зрозумілими зараз ідеологічними причинами (людський фактор в проблематиці менеджменту не був вотчиною ні економічної, ні управлінської науки)</w:t>
      </w:r>
      <w:r w:rsidR="005F7D95">
        <w:rPr>
          <w:sz w:val="28"/>
          <w:szCs w:val="28"/>
          <w:lang w:val="uk-UA"/>
        </w:rPr>
        <w:t xml:space="preserve"> </w:t>
      </w:r>
      <w:r w:rsidR="00685BCB">
        <w:rPr>
          <w:sz w:val="28"/>
          <w:szCs w:val="28"/>
          <w:lang w:val="uk-UA"/>
        </w:rPr>
        <w:t xml:space="preserve">школа НОУ було розпущена і розгромлена. Вона не відповідала ідеологічним стандартам розвитку соціалістичної економіки. </w:t>
      </w:r>
    </w:p>
    <w:p w14:paraId="53C2FED7" w14:textId="35ABEBC6" w:rsidR="00962A90" w:rsidRDefault="00685BCB" w:rsidP="00962A9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Що для нас зараз тут є важливим сказати. Майже вся управлінська наука радянського часу і управлінська наука часів незалежності України пішла по шляху первинної особливості школи НОП. </w:t>
      </w:r>
      <w:r w:rsidR="003868E0">
        <w:rPr>
          <w:sz w:val="28"/>
          <w:szCs w:val="28"/>
          <w:lang w:val="uk-UA"/>
        </w:rPr>
        <w:t>Тому до цього часу більшість науковців управлінського напряму, які перейшли досить швидко на позиції «сучасного менеджменту» вважають, що суб’єктно-об’єктна взаємодія в менеджменті виступає як взаємодія людини з речовими засобами виробництва. Такий підхід не просто робить менеджмент сферою масового обслуговування і розширяє його  на багато різних процесів, а проходить реальна профанація значення і ролі професійного менеджменту в розвитку сучасного суспільства. Саме школа НОУ</w:t>
      </w:r>
      <w:r w:rsidR="00046E31">
        <w:rPr>
          <w:sz w:val="28"/>
          <w:szCs w:val="28"/>
          <w:lang w:val="uk-UA"/>
        </w:rPr>
        <w:t xml:space="preserve"> і дослідження М. Вітке</w:t>
      </w:r>
      <w:r w:rsidR="003868E0">
        <w:rPr>
          <w:sz w:val="28"/>
          <w:szCs w:val="28"/>
          <w:lang w:val="uk-UA"/>
        </w:rPr>
        <w:t xml:space="preserve"> </w:t>
      </w:r>
      <w:r w:rsidR="00046E31">
        <w:rPr>
          <w:sz w:val="28"/>
          <w:szCs w:val="28"/>
          <w:lang w:val="uk-UA"/>
        </w:rPr>
        <w:t>показували</w:t>
      </w:r>
      <w:r w:rsidR="003868E0">
        <w:rPr>
          <w:sz w:val="28"/>
          <w:szCs w:val="28"/>
          <w:lang w:val="uk-UA"/>
        </w:rPr>
        <w:t xml:space="preserve"> </w:t>
      </w:r>
      <w:r w:rsidR="00046E31">
        <w:rPr>
          <w:sz w:val="28"/>
          <w:szCs w:val="28"/>
          <w:lang w:val="uk-UA"/>
        </w:rPr>
        <w:t>дійсно науку менеджерського спрямування, суб’єктно-об’єктна взаємодія є виключно взаємодією людей і це є головною ціннісною категорією менеджменту від якої будується вся професійна система менеджменту.</w:t>
      </w:r>
      <w:r w:rsidR="00E16B9B">
        <w:rPr>
          <w:sz w:val="28"/>
          <w:szCs w:val="28"/>
          <w:lang w:val="uk-UA"/>
        </w:rPr>
        <w:t xml:space="preserve"> </w:t>
      </w:r>
    </w:p>
    <w:p w14:paraId="1F80D57D" w14:textId="6E27D9D5" w:rsidR="00046E31" w:rsidRDefault="00046E31" w:rsidP="00962A9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 той же час, необхідно зазначити, що школа НОП дала світу  значні за результативністю технології підготовки робітничих спеціальностей, але це не є менеджмент в його професійному значенні. Зрозумілим зараз стає вислів, що менеджмент в радянські часи був </w:t>
      </w:r>
      <w:r w:rsidR="003D3E85">
        <w:rPr>
          <w:sz w:val="28"/>
          <w:szCs w:val="28"/>
          <w:lang w:val="uk-UA"/>
        </w:rPr>
        <w:t>«</w:t>
      </w:r>
      <w:r>
        <w:rPr>
          <w:sz w:val="28"/>
          <w:szCs w:val="28"/>
          <w:lang w:val="uk-UA"/>
        </w:rPr>
        <w:t xml:space="preserve">буржуазною наукою і </w:t>
      </w:r>
      <w:r w:rsidR="003D3E85">
        <w:rPr>
          <w:sz w:val="28"/>
          <w:szCs w:val="28"/>
          <w:lang w:val="uk-UA"/>
        </w:rPr>
        <w:t xml:space="preserve">безжалісною </w:t>
      </w:r>
      <w:r>
        <w:rPr>
          <w:sz w:val="28"/>
          <w:szCs w:val="28"/>
          <w:lang w:val="uk-UA"/>
        </w:rPr>
        <w:t>системою вижимки поту з трудового народу</w:t>
      </w:r>
      <w:r w:rsidR="003D3E85">
        <w:rPr>
          <w:sz w:val="28"/>
          <w:szCs w:val="28"/>
          <w:lang w:val="uk-UA"/>
        </w:rPr>
        <w:t>»</w:t>
      </w:r>
      <w:r>
        <w:rPr>
          <w:sz w:val="28"/>
          <w:szCs w:val="28"/>
          <w:lang w:val="uk-UA"/>
        </w:rPr>
        <w:t xml:space="preserve">. </w:t>
      </w:r>
    </w:p>
    <w:p w14:paraId="09DCBAAA" w14:textId="7B8B48C1" w:rsidR="003D3E85" w:rsidRDefault="003D3E85" w:rsidP="00962A9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Все це було нам потрібно знати з метою розуміння ситуації стосовно викладацького складу кафедр, які називають себе кафедрами менеджменту. В той же час, ми на стороні викладачів цих кафедр і з розумінням відносимося до їх нелегкої праці. В кожного з нас були свої вчителі, ми формували свої концептуальні погляди на професію на основі базових ідей певних наукових шкіл і позицій окремих вчених. Але необхідно вийти нам усім на шлях</w:t>
      </w:r>
      <w:r w:rsidR="00B8504F">
        <w:rPr>
          <w:sz w:val="28"/>
          <w:szCs w:val="28"/>
          <w:lang w:val="uk-UA"/>
        </w:rPr>
        <w:t xml:space="preserve"> повного розуміння дослідної бази знань щодо розвитку науки, аналітики і практики менеджменту. Досягти наукових висот, не з’ясувавши точно предмет дослідження, не є можливим і продуктивним. </w:t>
      </w:r>
    </w:p>
    <w:p w14:paraId="29730DB9" w14:textId="5EBA9547" w:rsidR="00B8504F" w:rsidRDefault="00B8504F" w:rsidP="00962A9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Наступною проблемою формування викладацьких кадрів на кафедрах менеджменту в університетах є майже повна відсутність мотивації науково-дослідної роботи, особливо рівня наукових проектів, які мають міжнародний статус. Ми знаємо, що в управлінському процесі мотивація на необхідному і достатньому рівні усіх учасників цього процесу є серцевиною</w:t>
      </w:r>
      <w:r w:rsidR="00D73622">
        <w:rPr>
          <w:sz w:val="28"/>
          <w:szCs w:val="28"/>
          <w:lang w:val="uk-UA"/>
        </w:rPr>
        <w:t>, без якої досягнення високих результатів може бути досить рідким явищем.</w:t>
      </w:r>
    </w:p>
    <w:p w14:paraId="4824FBB5" w14:textId="4CC69D40" w:rsidR="00D73622" w:rsidRDefault="00D73622" w:rsidP="00D73622">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Приведемо деякі приклади. «</w:t>
      </w:r>
      <w:r w:rsidRPr="007D264E">
        <w:rPr>
          <w:sz w:val="28"/>
          <w:szCs w:val="28"/>
          <w:lang w:val="uk-UA"/>
        </w:rPr>
        <w:t>У доларовому еквіваленті різниця між фінансуванням наукових досліджень розвинутих європейських країн, США та Україною катастрофічна. Так, бюджет США демонструє найвищі видатки на наукову сферу — від 455 млрд у 2013 р. до 543 млрд у 2017 р. Найвищі показники серед країн ЄС належать Німеччині (103 млрд у 2013 р. і 127 млрд у 2017 р.). Для України найбільш вдалим щодо фінансування науки у доларовому еквіваленті став 2013 р.(близько 3 млрд дол. США); далі відбувалося поступове зменшення видатків до 1,7 млрд у 2017 р.</w:t>
      </w:r>
      <w:r>
        <w:rPr>
          <w:sz w:val="28"/>
          <w:szCs w:val="28"/>
          <w:lang w:val="uk-UA"/>
        </w:rPr>
        <w:t>»</w:t>
      </w:r>
      <w:r w:rsidRPr="007D264E">
        <w:rPr>
          <w:sz w:val="28"/>
          <w:szCs w:val="28"/>
          <w:lang w:val="uk-UA"/>
        </w:rPr>
        <w:t xml:space="preserve"> </w:t>
      </w:r>
      <w:r w:rsidRPr="0057545F">
        <w:rPr>
          <w:sz w:val="28"/>
          <w:szCs w:val="28"/>
          <w:lang w:val="uk-UA"/>
        </w:rPr>
        <w:t>[</w:t>
      </w:r>
      <w:r w:rsidR="00064CD1">
        <w:rPr>
          <w:sz w:val="28"/>
          <w:szCs w:val="28"/>
          <w:lang w:val="uk-UA"/>
        </w:rPr>
        <w:t>47</w:t>
      </w:r>
      <w:r>
        <w:rPr>
          <w:sz w:val="28"/>
          <w:szCs w:val="28"/>
          <w:lang w:val="uk-UA"/>
        </w:rPr>
        <w:t>, с. 58</w:t>
      </w:r>
      <w:r w:rsidRPr="0057545F">
        <w:rPr>
          <w:sz w:val="28"/>
          <w:szCs w:val="28"/>
          <w:lang w:val="uk-UA"/>
        </w:rPr>
        <w:t>]</w:t>
      </w:r>
      <w:r>
        <w:rPr>
          <w:sz w:val="28"/>
          <w:szCs w:val="28"/>
          <w:lang w:val="uk-UA"/>
        </w:rPr>
        <w:t>.</w:t>
      </w:r>
    </w:p>
    <w:p w14:paraId="7817A88E" w14:textId="57DEC5BC" w:rsidR="00D73622" w:rsidRDefault="00D73622" w:rsidP="00D73622">
      <w:pPr>
        <w:pStyle w:val="a3"/>
        <w:shd w:val="clear" w:color="auto" w:fill="FFFFFF"/>
        <w:spacing w:before="0" w:beforeAutospacing="0" w:after="0" w:afterAutospacing="0" w:line="360" w:lineRule="auto"/>
        <w:ind w:firstLine="709"/>
        <w:jc w:val="both"/>
        <w:rPr>
          <w:bCs/>
          <w:color w:val="202122"/>
          <w:sz w:val="28"/>
          <w:szCs w:val="28"/>
          <w:lang w:val="uk-UA"/>
        </w:rPr>
      </w:pPr>
      <w:r>
        <w:rPr>
          <w:bCs/>
          <w:color w:val="202122"/>
          <w:sz w:val="28"/>
          <w:szCs w:val="28"/>
          <w:lang w:val="uk-UA"/>
        </w:rPr>
        <w:t>Важливою проблемою, яка зменшує якість кадрового потенціалу</w:t>
      </w:r>
      <w:r w:rsidR="00DB65FA">
        <w:rPr>
          <w:bCs/>
          <w:color w:val="202122"/>
          <w:sz w:val="28"/>
          <w:szCs w:val="28"/>
          <w:lang w:val="uk-UA"/>
        </w:rPr>
        <w:t xml:space="preserve"> викладачів кафедр менеджменту та інших кафедр, які спрямовані на підготовку кадрів менеджменту є проблема продовження використання формально-аналітичної моделі розробки навчальних планів в підготовці фахівців за спеціальністю 073 Менеджмент. Дійсно конкурентна боротьба ЗВО не буде можливою, якщо всі будуть працювати за єдиною схемою і централізовано прийнятим стандартам. ЗВО потрібна автономія і самостійний вибір специфіки підготовки кадрів менеджменту, який є особливим з позицій наукового потенціалу окремого ЗВО. В такому підході необхідно реальне скорочення ЗВО тому, що не всі вони готові будуть</w:t>
      </w:r>
      <w:r w:rsidR="00E44E4F">
        <w:rPr>
          <w:bCs/>
          <w:color w:val="202122"/>
          <w:sz w:val="28"/>
          <w:szCs w:val="28"/>
          <w:lang w:val="uk-UA"/>
        </w:rPr>
        <w:t xml:space="preserve"> стати автономними і самостійними. З іншої сторони,  державний патерналізм в системі вищої освіти залишається актуальним, особливо для менеджменту ЗВО. </w:t>
      </w:r>
    </w:p>
    <w:p w14:paraId="116153C9" w14:textId="260B4766" w:rsidR="00007C2E" w:rsidRPr="00007C2E" w:rsidRDefault="00E44E4F" w:rsidP="00007C2E">
      <w:pPr>
        <w:pStyle w:val="a3"/>
        <w:shd w:val="clear" w:color="auto" w:fill="FFFFFF"/>
        <w:spacing w:before="0" w:beforeAutospacing="0" w:after="0" w:afterAutospacing="0" w:line="360" w:lineRule="auto"/>
        <w:ind w:firstLine="709"/>
        <w:jc w:val="both"/>
        <w:rPr>
          <w:sz w:val="28"/>
          <w:szCs w:val="28"/>
          <w:lang w:val="uk-UA"/>
        </w:rPr>
      </w:pPr>
      <w:r>
        <w:rPr>
          <w:bCs/>
          <w:color w:val="202122"/>
          <w:sz w:val="28"/>
          <w:szCs w:val="28"/>
          <w:lang w:val="uk-UA"/>
        </w:rPr>
        <w:t>Великим досягненням діяльності ЗВО України є отримання статусу дослідницького університету. Потрібно зазначити, що дійсно</w:t>
      </w:r>
      <w:r w:rsidR="00D812FA">
        <w:rPr>
          <w:bCs/>
          <w:color w:val="202122"/>
          <w:sz w:val="28"/>
          <w:szCs w:val="28"/>
          <w:lang w:val="uk-UA"/>
        </w:rPr>
        <w:t xml:space="preserve"> </w:t>
      </w:r>
      <w:r w:rsidR="00D812FA">
        <w:rPr>
          <w:sz w:val="28"/>
          <w:szCs w:val="28"/>
          <w:lang w:val="uk-UA"/>
        </w:rPr>
        <w:t>«</w:t>
      </w:r>
      <w:r>
        <w:rPr>
          <w:sz w:val="28"/>
          <w:szCs w:val="28"/>
          <w:lang w:val="uk-UA"/>
        </w:rPr>
        <w:t>в</w:t>
      </w:r>
      <w:r w:rsidR="00962A90" w:rsidRPr="00962A90">
        <w:rPr>
          <w:sz w:val="28"/>
          <w:szCs w:val="28"/>
          <w:lang w:val="uk-UA"/>
        </w:rPr>
        <w:t>ерхню сходинку класифікації ЗВО США посідають так звані дослідницькі університети. Їх загальна кількість — 235, а навчається там 19–21 % від загальної кількості студентів США. Вони реалізують освітню функцію, пропонуючи найширший спектр освітніх програм на всіх рівнях: від бакалавра до доктора наук</w:t>
      </w:r>
      <w:r w:rsidR="00D812FA">
        <w:rPr>
          <w:sz w:val="28"/>
          <w:szCs w:val="28"/>
          <w:lang w:val="uk-UA"/>
        </w:rPr>
        <w:t xml:space="preserve">» </w:t>
      </w:r>
      <w:r w:rsidR="00D812FA" w:rsidRPr="00D812FA">
        <w:rPr>
          <w:sz w:val="28"/>
          <w:szCs w:val="28"/>
        </w:rPr>
        <w:t>[</w:t>
      </w:r>
      <w:r w:rsidR="00064CD1">
        <w:rPr>
          <w:sz w:val="28"/>
          <w:szCs w:val="28"/>
          <w:lang w:val="uk-UA"/>
        </w:rPr>
        <w:t>7</w:t>
      </w:r>
      <w:r w:rsidR="00D812FA">
        <w:rPr>
          <w:sz w:val="28"/>
          <w:szCs w:val="28"/>
          <w:lang w:val="uk-UA"/>
        </w:rPr>
        <w:t>, с. 22</w:t>
      </w:r>
      <w:r w:rsidR="00D812FA" w:rsidRPr="00D812FA">
        <w:rPr>
          <w:sz w:val="28"/>
          <w:szCs w:val="28"/>
        </w:rPr>
        <w:t>]</w:t>
      </w:r>
      <w:r w:rsidR="00962A90" w:rsidRPr="00962A90">
        <w:rPr>
          <w:sz w:val="28"/>
          <w:szCs w:val="28"/>
          <w:lang w:val="uk-UA"/>
        </w:rPr>
        <w:t xml:space="preserve">. </w:t>
      </w:r>
      <w:r w:rsidR="00D812FA">
        <w:rPr>
          <w:sz w:val="28"/>
          <w:szCs w:val="28"/>
          <w:lang w:val="uk-UA"/>
        </w:rPr>
        <w:t xml:space="preserve">Отримання статусу дослідницького університету дійсно робить професію викладача такого університету достатньо престижною і відкриває науково-дослідницькі перспективи, в першу чергу, для талановитої професури, які формують інноваційний погляд на розвиток науки і освітньої спеціальності, започатковують свої наукові школи і активно приймають участь в системі інноваційного підприємництва студентів, аспірантів і викладачів. </w:t>
      </w:r>
      <w:r w:rsidR="00007C2E">
        <w:rPr>
          <w:sz w:val="28"/>
          <w:szCs w:val="28"/>
          <w:lang w:val="uk-UA"/>
        </w:rPr>
        <w:t>«</w:t>
      </w:r>
      <w:r w:rsidR="00962A90" w:rsidRPr="00962A90">
        <w:rPr>
          <w:sz w:val="28"/>
          <w:szCs w:val="28"/>
          <w:lang w:val="uk-UA"/>
        </w:rPr>
        <w:t>У сучасній класифікації Фонду Карнегі існує один критерій для виокремлення дослідницьких університетів серед усіх ЗВО — це надання ступеня доктора (PhD) у кількості не менше від 20-ти на рік</w:t>
      </w:r>
      <w:r w:rsidR="00007C2E">
        <w:rPr>
          <w:sz w:val="28"/>
          <w:szCs w:val="28"/>
          <w:lang w:val="uk-UA"/>
        </w:rPr>
        <w:t xml:space="preserve">» </w:t>
      </w:r>
      <w:r w:rsidR="00007C2E" w:rsidRPr="00007C2E">
        <w:rPr>
          <w:sz w:val="28"/>
          <w:szCs w:val="28"/>
          <w:lang w:val="uk-UA"/>
        </w:rPr>
        <w:t>[</w:t>
      </w:r>
      <w:r w:rsidR="00064CD1">
        <w:rPr>
          <w:sz w:val="28"/>
          <w:szCs w:val="28"/>
          <w:lang w:val="uk-UA"/>
        </w:rPr>
        <w:t>7</w:t>
      </w:r>
      <w:r w:rsidR="00007C2E">
        <w:rPr>
          <w:sz w:val="28"/>
          <w:szCs w:val="28"/>
          <w:lang w:val="uk-UA"/>
        </w:rPr>
        <w:t>, с. 22</w:t>
      </w:r>
      <w:r w:rsidR="00007C2E" w:rsidRPr="00007C2E">
        <w:rPr>
          <w:sz w:val="28"/>
          <w:szCs w:val="28"/>
          <w:lang w:val="uk-UA"/>
        </w:rPr>
        <w:t>]</w:t>
      </w:r>
      <w:r w:rsidR="00007C2E">
        <w:rPr>
          <w:sz w:val="28"/>
          <w:szCs w:val="28"/>
          <w:lang w:val="uk-UA"/>
        </w:rPr>
        <w:t>. Все це характеризує перехід найбільше розвинутих університетів світу до моделі дослідницьких університетів третього покоління (табл. 1.3).</w:t>
      </w:r>
    </w:p>
    <w:p w14:paraId="612A92C0" w14:textId="3D8D3CFC" w:rsidR="00064CD1" w:rsidRPr="00064CD1" w:rsidRDefault="00064CD1" w:rsidP="0057545F">
      <w:pPr>
        <w:keepNext/>
        <w:spacing w:after="0" w:line="360" w:lineRule="auto"/>
        <w:jc w:val="center"/>
        <w:outlineLvl w:val="2"/>
        <w:rPr>
          <w:rFonts w:ascii="Times New Roman" w:hAnsi="Times New Roman"/>
          <w:i/>
          <w:sz w:val="28"/>
          <w:szCs w:val="28"/>
          <w:lang w:val="uk-UA"/>
        </w:rPr>
      </w:pPr>
      <w:r>
        <w:rPr>
          <w:rFonts w:ascii="Times New Roman" w:hAnsi="Times New Roman"/>
          <w:b/>
          <w:sz w:val="28"/>
          <w:szCs w:val="28"/>
          <w:lang w:val="uk-UA"/>
        </w:rPr>
        <w:t xml:space="preserve">                                                                                                            </w:t>
      </w:r>
      <w:r w:rsidRPr="00064CD1">
        <w:rPr>
          <w:rFonts w:ascii="Times New Roman" w:hAnsi="Times New Roman"/>
          <w:i/>
          <w:sz w:val="28"/>
          <w:szCs w:val="28"/>
          <w:lang w:val="uk-UA"/>
        </w:rPr>
        <w:t>Табл</w:t>
      </w:r>
      <w:r>
        <w:rPr>
          <w:rFonts w:ascii="Times New Roman" w:hAnsi="Times New Roman"/>
          <w:i/>
          <w:sz w:val="28"/>
          <w:szCs w:val="28"/>
          <w:lang w:val="uk-UA"/>
        </w:rPr>
        <w:t>.</w:t>
      </w:r>
      <w:r w:rsidRPr="00064CD1">
        <w:rPr>
          <w:rFonts w:ascii="Times New Roman" w:hAnsi="Times New Roman"/>
          <w:i/>
          <w:sz w:val="28"/>
          <w:szCs w:val="28"/>
          <w:lang w:val="uk-UA"/>
        </w:rPr>
        <w:t xml:space="preserve"> 1.3</w:t>
      </w:r>
    </w:p>
    <w:p w14:paraId="7DBB4A7B" w14:textId="0F3E3958" w:rsidR="0057545F" w:rsidRDefault="0057545F" w:rsidP="0057545F">
      <w:pPr>
        <w:keepNext/>
        <w:spacing w:after="0" w:line="360" w:lineRule="auto"/>
        <w:jc w:val="center"/>
        <w:outlineLvl w:val="2"/>
        <w:rPr>
          <w:rFonts w:ascii="Times New Roman" w:hAnsi="Times New Roman"/>
          <w:b/>
          <w:sz w:val="28"/>
          <w:szCs w:val="28"/>
          <w:lang w:val="uk-UA"/>
        </w:rPr>
      </w:pPr>
      <w:r>
        <w:rPr>
          <w:rFonts w:ascii="Times New Roman" w:hAnsi="Times New Roman"/>
          <w:b/>
          <w:sz w:val="28"/>
          <w:szCs w:val="28"/>
          <w:lang w:val="uk-UA"/>
        </w:rPr>
        <w:t>Концептуальні ознаки трьох поколінь університетів</w:t>
      </w:r>
    </w:p>
    <w:p w14:paraId="152555D6" w14:textId="4A99F44E" w:rsidR="0057545F" w:rsidRDefault="0057545F" w:rsidP="0057545F">
      <w:pPr>
        <w:keepNext/>
        <w:spacing w:after="0" w:line="360" w:lineRule="auto"/>
        <w:jc w:val="center"/>
        <w:outlineLvl w:val="2"/>
        <w:rPr>
          <w:rFonts w:ascii="Times New Roman" w:hAnsi="Times New Roman"/>
          <w:sz w:val="28"/>
          <w:szCs w:val="28"/>
          <w:lang w:val="uk-UA"/>
        </w:rPr>
      </w:pPr>
      <w:r w:rsidRPr="0057545F">
        <w:rPr>
          <w:rFonts w:ascii="Times New Roman" w:hAnsi="Times New Roman"/>
          <w:sz w:val="28"/>
          <w:szCs w:val="28"/>
        </w:rPr>
        <w:t>[</w:t>
      </w:r>
      <w:r>
        <w:rPr>
          <w:rFonts w:ascii="Times New Roman" w:hAnsi="Times New Roman"/>
          <w:sz w:val="28"/>
          <w:szCs w:val="28"/>
          <w:lang w:val="uk-UA"/>
        </w:rPr>
        <w:t>2</w:t>
      </w:r>
      <w:r w:rsidR="00064CD1">
        <w:rPr>
          <w:rFonts w:ascii="Times New Roman" w:hAnsi="Times New Roman"/>
          <w:sz w:val="28"/>
          <w:szCs w:val="28"/>
          <w:lang w:val="uk-UA"/>
        </w:rPr>
        <w:t>9</w:t>
      </w:r>
      <w:r>
        <w:rPr>
          <w:rFonts w:ascii="Times New Roman" w:hAnsi="Times New Roman"/>
          <w:sz w:val="28"/>
          <w:szCs w:val="28"/>
          <w:lang w:val="uk-UA"/>
        </w:rPr>
        <w:t>, с.225</w:t>
      </w:r>
      <w:r w:rsidRPr="0057545F">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1800"/>
        <w:gridCol w:w="2771"/>
        <w:gridCol w:w="3169"/>
      </w:tblGrid>
      <w:tr w:rsidR="0057545F" w14:paraId="12EABD31" w14:textId="77777777" w:rsidTr="0057545F">
        <w:tc>
          <w:tcPr>
            <w:tcW w:w="1728" w:type="dxa"/>
            <w:tcBorders>
              <w:top w:val="single" w:sz="4" w:space="0" w:color="auto"/>
              <w:left w:val="single" w:sz="4" w:space="0" w:color="auto"/>
              <w:bottom w:val="single" w:sz="4" w:space="0" w:color="auto"/>
              <w:right w:val="single" w:sz="4" w:space="0" w:color="auto"/>
            </w:tcBorders>
            <w:hideMark/>
          </w:tcPr>
          <w:p w14:paraId="545A9DAD"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Професійні</w:t>
            </w:r>
          </w:p>
          <w:p w14:paraId="335FD2C3"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якості</w:t>
            </w:r>
          </w:p>
          <w:p w14:paraId="7E253F4E"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універси-тету</w:t>
            </w:r>
          </w:p>
        </w:tc>
        <w:tc>
          <w:tcPr>
            <w:tcW w:w="1800" w:type="dxa"/>
            <w:tcBorders>
              <w:top w:val="single" w:sz="4" w:space="0" w:color="auto"/>
              <w:left w:val="single" w:sz="4" w:space="0" w:color="auto"/>
              <w:bottom w:val="single" w:sz="4" w:space="0" w:color="auto"/>
              <w:right w:val="single" w:sz="4" w:space="0" w:color="auto"/>
            </w:tcBorders>
            <w:hideMark/>
          </w:tcPr>
          <w:p w14:paraId="75FA8393"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Перше</w:t>
            </w:r>
          </w:p>
          <w:p w14:paraId="2696A281"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7BE4EB54"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середньо-віччя</w:t>
            </w:r>
          </w:p>
        </w:tc>
        <w:tc>
          <w:tcPr>
            <w:tcW w:w="2771" w:type="dxa"/>
            <w:tcBorders>
              <w:top w:val="single" w:sz="4" w:space="0" w:color="auto"/>
              <w:left w:val="single" w:sz="4" w:space="0" w:color="auto"/>
              <w:bottom w:val="single" w:sz="4" w:space="0" w:color="auto"/>
              <w:right w:val="single" w:sz="4" w:space="0" w:color="auto"/>
            </w:tcBorders>
            <w:hideMark/>
          </w:tcPr>
          <w:p w14:paraId="1824E5C3"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Друге</w:t>
            </w:r>
          </w:p>
          <w:p w14:paraId="5A8F2136"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3FF9F75F"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модель Гумбольдта</w:t>
            </w:r>
          </w:p>
          <w:p w14:paraId="7393E0C8"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ХІХ-ХХ століття</w:t>
            </w:r>
          </w:p>
        </w:tc>
        <w:tc>
          <w:tcPr>
            <w:tcW w:w="3169" w:type="dxa"/>
            <w:tcBorders>
              <w:top w:val="single" w:sz="4" w:space="0" w:color="auto"/>
              <w:left w:val="single" w:sz="4" w:space="0" w:color="auto"/>
              <w:bottom w:val="single" w:sz="4" w:space="0" w:color="auto"/>
              <w:right w:val="single" w:sz="4" w:space="0" w:color="auto"/>
            </w:tcBorders>
            <w:hideMark/>
          </w:tcPr>
          <w:p w14:paraId="0B2360BB"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Третє</w:t>
            </w:r>
          </w:p>
          <w:p w14:paraId="67429403"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00352C22" w14:textId="77777777" w:rsidR="0057545F" w:rsidRDefault="0057545F">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ХХІ століття</w:t>
            </w:r>
          </w:p>
        </w:tc>
      </w:tr>
      <w:tr w:rsidR="0057545F" w14:paraId="3CD0350F"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5268B40D"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Мета</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5D04839"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Освіта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726F752A"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Освіта</w:t>
            </w:r>
            <w:r>
              <w:rPr>
                <w:rFonts w:ascii="Times New Roman" w:hAnsi="Times New Roman"/>
                <w:sz w:val="28"/>
                <w:szCs w:val="28"/>
                <w:lang w:val="uk-UA"/>
              </w:rPr>
              <w:br/>
              <w:t xml:space="preserve"> і дослідження</w:t>
            </w:r>
          </w:p>
        </w:tc>
        <w:tc>
          <w:tcPr>
            <w:tcW w:w="3169" w:type="dxa"/>
            <w:tcBorders>
              <w:top w:val="single" w:sz="4" w:space="0" w:color="auto"/>
              <w:left w:val="single" w:sz="4" w:space="0" w:color="auto"/>
              <w:bottom w:val="single" w:sz="4" w:space="0" w:color="auto"/>
              <w:right w:val="single" w:sz="4" w:space="0" w:color="auto"/>
            </w:tcBorders>
            <w:vAlign w:val="center"/>
            <w:hideMark/>
          </w:tcPr>
          <w:p w14:paraId="38EED0E2"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Освіта, дослідження,     практичне застосування нових знань</w:t>
            </w:r>
          </w:p>
        </w:tc>
      </w:tr>
      <w:tr w:rsidR="0057545F" w14:paraId="1A65B7DC"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1A905AD1"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Роль в суспільстві</w:t>
            </w:r>
          </w:p>
        </w:tc>
        <w:tc>
          <w:tcPr>
            <w:tcW w:w="1800" w:type="dxa"/>
            <w:tcBorders>
              <w:top w:val="single" w:sz="4" w:space="0" w:color="auto"/>
              <w:left w:val="single" w:sz="4" w:space="0" w:color="auto"/>
              <w:bottom w:val="single" w:sz="4" w:space="0" w:color="auto"/>
              <w:right w:val="single" w:sz="4" w:space="0" w:color="auto"/>
            </w:tcBorders>
            <w:vAlign w:val="center"/>
            <w:hideMark/>
          </w:tcPr>
          <w:p w14:paraId="2EF8B9A7"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Захист істини</w:t>
            </w:r>
          </w:p>
        </w:tc>
        <w:tc>
          <w:tcPr>
            <w:tcW w:w="2771" w:type="dxa"/>
            <w:tcBorders>
              <w:top w:val="single" w:sz="4" w:space="0" w:color="auto"/>
              <w:left w:val="single" w:sz="4" w:space="0" w:color="auto"/>
              <w:bottom w:val="single" w:sz="4" w:space="0" w:color="auto"/>
              <w:right w:val="single" w:sz="4" w:space="0" w:color="auto"/>
            </w:tcBorders>
            <w:vAlign w:val="center"/>
            <w:hideMark/>
          </w:tcPr>
          <w:p w14:paraId="16F6F836"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Відкриття законів</w:t>
            </w:r>
          </w:p>
          <w:p w14:paraId="1B9D0078"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природи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7127AEB1"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Створення цінностей</w:t>
            </w:r>
          </w:p>
        </w:tc>
      </w:tr>
      <w:tr w:rsidR="0057545F" w14:paraId="1D4FFA40"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4B4B3AA1"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Метод пізнання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201505D0"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Схоластика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618CAF70" w14:textId="77777777" w:rsidR="0057545F" w:rsidRDefault="0057545F">
            <w:pPr>
              <w:spacing w:after="0" w:line="240" w:lineRule="auto"/>
              <w:jc w:val="center"/>
              <w:rPr>
                <w:rFonts w:ascii="Times New Roman" w:hAnsi="Times New Roman"/>
                <w:sz w:val="28"/>
                <w:szCs w:val="28"/>
                <w:lang w:val="uk-UA"/>
              </w:rPr>
            </w:pPr>
            <w:r>
              <w:rPr>
                <w:rFonts w:ascii="Times New Roman" w:hAnsi="Times New Roman"/>
                <w:sz w:val="28"/>
                <w:szCs w:val="28"/>
                <w:lang w:val="uk-UA"/>
              </w:rPr>
              <w:t>Сучасний науковий</w:t>
            </w:r>
          </w:p>
          <w:p w14:paraId="6D334256" w14:textId="77777777" w:rsidR="0057545F" w:rsidRDefault="0057545F">
            <w:pPr>
              <w:spacing w:after="0" w:line="240" w:lineRule="auto"/>
              <w:jc w:val="center"/>
              <w:rPr>
                <w:rFonts w:ascii="Times New Roman" w:hAnsi="Times New Roman"/>
                <w:sz w:val="28"/>
                <w:szCs w:val="28"/>
                <w:lang w:val="uk-UA"/>
              </w:rPr>
            </w:pPr>
            <w:r>
              <w:rPr>
                <w:rFonts w:ascii="Times New Roman" w:hAnsi="Times New Roman"/>
                <w:sz w:val="28"/>
                <w:szCs w:val="28"/>
                <w:lang w:val="uk-UA"/>
              </w:rPr>
              <w:t>монодисциплінарний</w:t>
            </w:r>
          </w:p>
        </w:tc>
        <w:tc>
          <w:tcPr>
            <w:tcW w:w="3169" w:type="dxa"/>
            <w:tcBorders>
              <w:top w:val="single" w:sz="4" w:space="0" w:color="auto"/>
              <w:left w:val="single" w:sz="4" w:space="0" w:color="auto"/>
              <w:bottom w:val="single" w:sz="4" w:space="0" w:color="auto"/>
              <w:right w:val="single" w:sz="4" w:space="0" w:color="auto"/>
            </w:tcBorders>
            <w:vAlign w:val="center"/>
            <w:hideMark/>
          </w:tcPr>
          <w:p w14:paraId="6284D799"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Сучасний науковий міждисциплінарний</w:t>
            </w:r>
          </w:p>
        </w:tc>
      </w:tr>
      <w:tr w:rsidR="0057545F" w14:paraId="6B06FF3C"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204031C8"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Кого готують</w:t>
            </w:r>
          </w:p>
        </w:tc>
        <w:tc>
          <w:tcPr>
            <w:tcW w:w="1800" w:type="dxa"/>
            <w:tcBorders>
              <w:top w:val="single" w:sz="4" w:space="0" w:color="auto"/>
              <w:left w:val="single" w:sz="4" w:space="0" w:color="auto"/>
              <w:bottom w:val="single" w:sz="4" w:space="0" w:color="auto"/>
              <w:right w:val="single" w:sz="4" w:space="0" w:color="auto"/>
            </w:tcBorders>
            <w:vAlign w:val="center"/>
            <w:hideMark/>
          </w:tcPr>
          <w:p w14:paraId="59C298E6"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w:t>
            </w:r>
            <w:r>
              <w:rPr>
                <w:rFonts w:ascii="Times New Roman" w:hAnsi="Times New Roman"/>
                <w:sz w:val="28"/>
                <w:szCs w:val="28"/>
                <w:lang w:val="uk-UA"/>
              </w:rPr>
              <w:softHyphen/>
              <w:t>налів</w:t>
            </w:r>
          </w:p>
        </w:tc>
        <w:tc>
          <w:tcPr>
            <w:tcW w:w="2771" w:type="dxa"/>
            <w:tcBorders>
              <w:top w:val="single" w:sz="4" w:space="0" w:color="auto"/>
              <w:left w:val="single" w:sz="4" w:space="0" w:color="auto"/>
              <w:bottom w:val="single" w:sz="4" w:space="0" w:color="auto"/>
              <w:right w:val="single" w:sz="4" w:space="0" w:color="auto"/>
            </w:tcBorders>
            <w:vAlign w:val="center"/>
            <w:hideMark/>
          </w:tcPr>
          <w:p w14:paraId="1970A831"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Професіоналів</w:t>
            </w:r>
            <w:r>
              <w:rPr>
                <w:rFonts w:ascii="Times New Roman" w:hAnsi="Times New Roman"/>
                <w:sz w:val="28"/>
                <w:szCs w:val="28"/>
                <w:lang w:val="uk-UA"/>
              </w:rPr>
              <w:br/>
              <w:t xml:space="preserve"> і вчених</w:t>
            </w:r>
          </w:p>
        </w:tc>
        <w:tc>
          <w:tcPr>
            <w:tcW w:w="3169" w:type="dxa"/>
            <w:tcBorders>
              <w:top w:val="single" w:sz="4" w:space="0" w:color="auto"/>
              <w:left w:val="single" w:sz="4" w:space="0" w:color="auto"/>
              <w:bottom w:val="single" w:sz="4" w:space="0" w:color="auto"/>
              <w:right w:val="single" w:sz="4" w:space="0" w:color="auto"/>
            </w:tcBorders>
            <w:vAlign w:val="center"/>
            <w:hideMark/>
          </w:tcPr>
          <w:p w14:paraId="11F12437"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Професіоналів, вчених і підприємців</w:t>
            </w:r>
          </w:p>
        </w:tc>
      </w:tr>
      <w:tr w:rsidR="0057545F" w14:paraId="0F888D4B"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067A95EA"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Орієнтація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27D5E1E4"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Вселенська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53479DED"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Національна</w:t>
            </w:r>
          </w:p>
        </w:tc>
        <w:tc>
          <w:tcPr>
            <w:tcW w:w="3169" w:type="dxa"/>
            <w:tcBorders>
              <w:top w:val="single" w:sz="4" w:space="0" w:color="auto"/>
              <w:left w:val="single" w:sz="4" w:space="0" w:color="auto"/>
              <w:bottom w:val="single" w:sz="4" w:space="0" w:color="auto"/>
              <w:right w:val="single" w:sz="4" w:space="0" w:color="auto"/>
            </w:tcBorders>
            <w:vAlign w:val="center"/>
            <w:hideMark/>
          </w:tcPr>
          <w:p w14:paraId="7D826C7A"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Глобальна</w:t>
            </w:r>
          </w:p>
        </w:tc>
      </w:tr>
      <w:tr w:rsidR="0057545F" w14:paraId="2FE1A11D"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04A12B39"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Мова</w:t>
            </w:r>
          </w:p>
        </w:tc>
        <w:tc>
          <w:tcPr>
            <w:tcW w:w="1800" w:type="dxa"/>
            <w:tcBorders>
              <w:top w:val="single" w:sz="4" w:space="0" w:color="auto"/>
              <w:left w:val="single" w:sz="4" w:space="0" w:color="auto"/>
              <w:bottom w:val="single" w:sz="4" w:space="0" w:color="auto"/>
              <w:right w:val="single" w:sz="4" w:space="0" w:color="auto"/>
            </w:tcBorders>
            <w:vAlign w:val="center"/>
            <w:hideMark/>
          </w:tcPr>
          <w:p w14:paraId="3603ED4B"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Латинь</w:t>
            </w:r>
          </w:p>
        </w:tc>
        <w:tc>
          <w:tcPr>
            <w:tcW w:w="2771" w:type="dxa"/>
            <w:tcBorders>
              <w:top w:val="single" w:sz="4" w:space="0" w:color="auto"/>
              <w:left w:val="single" w:sz="4" w:space="0" w:color="auto"/>
              <w:bottom w:val="single" w:sz="4" w:space="0" w:color="auto"/>
              <w:right w:val="single" w:sz="4" w:space="0" w:color="auto"/>
            </w:tcBorders>
            <w:vAlign w:val="center"/>
            <w:hideMark/>
          </w:tcPr>
          <w:p w14:paraId="4FB329F1"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Національні мови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275CD845"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Англійська</w:t>
            </w:r>
          </w:p>
        </w:tc>
      </w:tr>
      <w:tr w:rsidR="0057545F" w14:paraId="23BAEF69"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7DEEAB66"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 xml:space="preserve">Внутрішня </w:t>
            </w:r>
            <w:r>
              <w:rPr>
                <w:rFonts w:ascii="Times New Roman" w:hAnsi="Times New Roman"/>
                <w:i/>
                <w:sz w:val="28"/>
                <w:szCs w:val="28"/>
                <w:lang w:val="uk-UA"/>
              </w:rPr>
              <w:br/>
              <w:t>організація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48326E67"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Земляцтва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51C2331E"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Факультети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222FED9A"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Автономні інститути</w:t>
            </w:r>
          </w:p>
        </w:tc>
      </w:tr>
      <w:tr w:rsidR="0057545F" w14:paraId="33794E47" w14:textId="77777777" w:rsidTr="0057545F">
        <w:tc>
          <w:tcPr>
            <w:tcW w:w="1728" w:type="dxa"/>
            <w:tcBorders>
              <w:top w:val="single" w:sz="4" w:space="0" w:color="auto"/>
              <w:left w:val="single" w:sz="4" w:space="0" w:color="auto"/>
              <w:bottom w:val="single" w:sz="4" w:space="0" w:color="auto"/>
              <w:right w:val="single" w:sz="4" w:space="0" w:color="auto"/>
            </w:tcBorders>
            <w:vAlign w:val="center"/>
            <w:hideMark/>
          </w:tcPr>
          <w:p w14:paraId="557F470A" w14:textId="77777777" w:rsidR="0057545F" w:rsidRDefault="0057545F">
            <w:pPr>
              <w:spacing w:line="240" w:lineRule="auto"/>
              <w:jc w:val="center"/>
              <w:rPr>
                <w:rFonts w:ascii="Times New Roman" w:hAnsi="Times New Roman"/>
                <w:i/>
                <w:sz w:val="28"/>
                <w:szCs w:val="28"/>
                <w:lang w:val="uk-UA"/>
              </w:rPr>
            </w:pPr>
            <w:r>
              <w:rPr>
                <w:rFonts w:ascii="Times New Roman" w:hAnsi="Times New Roman"/>
                <w:i/>
                <w:sz w:val="28"/>
                <w:szCs w:val="28"/>
                <w:lang w:val="uk-UA"/>
              </w:rPr>
              <w:t>Хто керівник</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ED537CF"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Канцлер</w:t>
            </w:r>
          </w:p>
        </w:tc>
        <w:tc>
          <w:tcPr>
            <w:tcW w:w="2771" w:type="dxa"/>
            <w:tcBorders>
              <w:top w:val="single" w:sz="4" w:space="0" w:color="auto"/>
              <w:left w:val="single" w:sz="4" w:space="0" w:color="auto"/>
              <w:bottom w:val="single" w:sz="4" w:space="0" w:color="auto"/>
              <w:right w:val="single" w:sz="4" w:space="0" w:color="auto"/>
            </w:tcBorders>
            <w:vAlign w:val="center"/>
            <w:hideMark/>
          </w:tcPr>
          <w:p w14:paraId="24CAA644"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 xml:space="preserve">Вчений </w:t>
            </w:r>
            <w:r>
              <w:rPr>
                <w:rFonts w:ascii="Times New Roman" w:hAnsi="Times New Roman"/>
                <w:sz w:val="28"/>
                <w:szCs w:val="28"/>
                <w:lang w:val="uk-UA"/>
              </w:rPr>
              <w:br/>
              <w:t>(за сумісництвом)</w:t>
            </w:r>
          </w:p>
        </w:tc>
        <w:tc>
          <w:tcPr>
            <w:tcW w:w="3169" w:type="dxa"/>
            <w:tcBorders>
              <w:top w:val="single" w:sz="4" w:space="0" w:color="auto"/>
              <w:left w:val="single" w:sz="4" w:space="0" w:color="auto"/>
              <w:bottom w:val="single" w:sz="4" w:space="0" w:color="auto"/>
              <w:right w:val="single" w:sz="4" w:space="0" w:color="auto"/>
            </w:tcBorders>
            <w:vAlign w:val="center"/>
            <w:hideMark/>
          </w:tcPr>
          <w:p w14:paraId="0D593CAC" w14:textId="77777777" w:rsidR="0057545F" w:rsidRDefault="0057545F">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Професійний менеджер</w:t>
            </w:r>
          </w:p>
        </w:tc>
      </w:tr>
    </w:tbl>
    <w:p w14:paraId="4345FAE4" w14:textId="77777777" w:rsidR="00007C2E" w:rsidRDefault="00007C2E" w:rsidP="0057545F">
      <w:pPr>
        <w:pStyle w:val="a3"/>
        <w:shd w:val="clear" w:color="auto" w:fill="FFFFFF"/>
        <w:spacing w:before="0" w:beforeAutospacing="0" w:after="0" w:afterAutospacing="0" w:line="360" w:lineRule="auto"/>
        <w:jc w:val="both"/>
        <w:rPr>
          <w:sz w:val="28"/>
          <w:szCs w:val="28"/>
          <w:lang w:val="uk-UA"/>
        </w:rPr>
      </w:pPr>
    </w:p>
    <w:p w14:paraId="07ABD1AE" w14:textId="203C47DC" w:rsidR="007D264E" w:rsidRDefault="0057545F" w:rsidP="00A52946">
      <w:pPr>
        <w:pStyle w:val="a3"/>
        <w:shd w:val="clear" w:color="auto" w:fill="FFFFFF"/>
        <w:spacing w:before="120" w:beforeAutospacing="0" w:after="0" w:afterAutospacing="0" w:line="360" w:lineRule="auto"/>
        <w:ind w:firstLine="709"/>
        <w:jc w:val="both"/>
        <w:rPr>
          <w:bCs/>
          <w:color w:val="202122"/>
          <w:sz w:val="28"/>
          <w:szCs w:val="28"/>
          <w:lang w:val="uk-UA"/>
        </w:rPr>
      </w:pPr>
      <w:r>
        <w:rPr>
          <w:bCs/>
          <w:color w:val="202122"/>
          <w:sz w:val="28"/>
          <w:szCs w:val="28"/>
          <w:lang w:val="uk-UA"/>
        </w:rPr>
        <w:t>Особливості розвитку університетів третього покоління виступає зміна головної мети – це фундаментальна освіта, професійні здібності дослідження науки, аналітики і практики ( в нашому випадку менеджменту), а також розвиток компетенцій щодо практичного застосування отриманих знань. Практично ми бачимо тут формування інтегральної якості професійної системи менеджменту. Важливою особливістю також виступає позиція щодо ректора університету – він повинен бути професійним менеджером ( не називати себе так, а дійсно бути ним). Якщо використовувати смислову логіку</w:t>
      </w:r>
      <w:r w:rsidR="007F3628">
        <w:rPr>
          <w:bCs/>
          <w:color w:val="202122"/>
          <w:sz w:val="28"/>
          <w:szCs w:val="28"/>
          <w:lang w:val="uk-UA"/>
        </w:rPr>
        <w:t xml:space="preserve"> професійного менеджменту</w:t>
      </w:r>
      <w:r>
        <w:rPr>
          <w:bCs/>
          <w:color w:val="202122"/>
          <w:sz w:val="28"/>
          <w:szCs w:val="28"/>
          <w:lang w:val="uk-UA"/>
        </w:rPr>
        <w:t>, то головне завдання для ректора-менеджера</w:t>
      </w:r>
      <w:r w:rsidR="007F3628">
        <w:rPr>
          <w:bCs/>
          <w:color w:val="202122"/>
          <w:sz w:val="28"/>
          <w:szCs w:val="28"/>
          <w:lang w:val="uk-UA"/>
        </w:rPr>
        <w:t xml:space="preserve"> – це створити умови для повноцінної і якісної взаємодії в системі «викладач-студент». Саме ця взаємодія створює головну цінність любого університету, його авторитет і конкурентоспроможність. Завдання професійного менеджера – це створення адекватного управлінського процесу в університету, що означає знаходження базових ресурсів (матеріальних, фінансових, людських, інформаційних) на необхідному (базова основа) і достатньому (можливості інтегральної якості) рівнях. Також необхідна стратегія розвитку університету для реалізації його пріоритетних цілей діяльності. Супер важливим питанням є</w:t>
      </w:r>
      <w:r w:rsidR="00A52946">
        <w:rPr>
          <w:bCs/>
          <w:color w:val="202122"/>
          <w:sz w:val="28"/>
          <w:szCs w:val="28"/>
          <w:lang w:val="uk-UA"/>
        </w:rPr>
        <w:t xml:space="preserve"> впровадження </w:t>
      </w:r>
      <w:r w:rsidR="007F3628">
        <w:rPr>
          <w:bCs/>
          <w:color w:val="202122"/>
          <w:sz w:val="28"/>
          <w:szCs w:val="28"/>
          <w:lang w:val="uk-UA"/>
        </w:rPr>
        <w:t>якісн</w:t>
      </w:r>
      <w:r w:rsidR="00A52946">
        <w:rPr>
          <w:bCs/>
          <w:color w:val="202122"/>
          <w:sz w:val="28"/>
          <w:szCs w:val="28"/>
          <w:lang w:val="uk-UA"/>
        </w:rPr>
        <w:t>их</w:t>
      </w:r>
      <w:r w:rsidR="007F3628">
        <w:rPr>
          <w:bCs/>
          <w:color w:val="202122"/>
          <w:sz w:val="28"/>
          <w:szCs w:val="28"/>
          <w:lang w:val="uk-UA"/>
        </w:rPr>
        <w:t xml:space="preserve"> форм внутрішньої і зовнішньо</w:t>
      </w:r>
      <w:r w:rsidR="00A52946">
        <w:rPr>
          <w:bCs/>
          <w:color w:val="202122"/>
          <w:sz w:val="28"/>
          <w:szCs w:val="28"/>
          <w:lang w:val="uk-UA"/>
        </w:rPr>
        <w:t>ї комунікації, яка відкриває новий простір для розвитку університету і кожного його співробітника і студента.</w:t>
      </w:r>
    </w:p>
    <w:p w14:paraId="439D7AE5" w14:textId="77777777" w:rsidR="00A52946" w:rsidRPr="00007C2E" w:rsidRDefault="00A52946" w:rsidP="00A52946">
      <w:pPr>
        <w:pStyle w:val="a3"/>
        <w:shd w:val="clear" w:color="auto" w:fill="FFFFFF"/>
        <w:spacing w:before="120" w:beforeAutospacing="0" w:after="0" w:afterAutospacing="0" w:line="360" w:lineRule="auto"/>
        <w:ind w:firstLine="709"/>
        <w:jc w:val="both"/>
        <w:rPr>
          <w:bCs/>
          <w:color w:val="202122"/>
          <w:sz w:val="28"/>
          <w:szCs w:val="28"/>
          <w:lang w:val="uk-UA"/>
        </w:rPr>
      </w:pPr>
    </w:p>
    <w:p w14:paraId="597AA266" w14:textId="77777777" w:rsidR="00A52946" w:rsidRDefault="00BA0CD7" w:rsidP="00A52946">
      <w:pPr>
        <w:pStyle w:val="a3"/>
        <w:shd w:val="clear" w:color="auto" w:fill="FFFFFF"/>
        <w:spacing w:before="0" w:beforeAutospacing="0" w:after="0" w:afterAutospacing="0" w:line="360" w:lineRule="auto"/>
        <w:jc w:val="both"/>
        <w:rPr>
          <w:b/>
          <w:sz w:val="28"/>
          <w:szCs w:val="28"/>
          <w:lang w:val="uk-UA"/>
        </w:rPr>
      </w:pPr>
      <w:r w:rsidRPr="00A52946">
        <w:rPr>
          <w:b/>
          <w:sz w:val="28"/>
          <w:szCs w:val="28"/>
          <w:lang w:val="uk-UA"/>
        </w:rPr>
        <w:t xml:space="preserve">2.2.  Фактори актуалізації інноваційного розвитку менеджерської науки в </w:t>
      </w:r>
    </w:p>
    <w:p w14:paraId="540F35E9" w14:textId="7980D93E" w:rsidR="00CB568E" w:rsidRPr="00A52946" w:rsidRDefault="00A52946" w:rsidP="00A52946">
      <w:pPr>
        <w:pStyle w:val="a3"/>
        <w:shd w:val="clear" w:color="auto" w:fill="FFFFFF"/>
        <w:spacing w:before="0" w:beforeAutospacing="0" w:after="0" w:afterAutospacing="0" w:line="360" w:lineRule="auto"/>
        <w:jc w:val="both"/>
        <w:rPr>
          <w:b/>
          <w:bCs/>
          <w:color w:val="202122"/>
          <w:sz w:val="28"/>
          <w:szCs w:val="28"/>
          <w:lang w:val="uk-UA"/>
        </w:rPr>
      </w:pPr>
      <w:r>
        <w:rPr>
          <w:b/>
          <w:sz w:val="28"/>
          <w:szCs w:val="28"/>
          <w:lang w:val="uk-UA"/>
        </w:rPr>
        <w:t xml:space="preserve">        </w:t>
      </w:r>
      <w:r w:rsidR="00BA0CD7" w:rsidRPr="00A52946">
        <w:rPr>
          <w:b/>
          <w:sz w:val="28"/>
          <w:szCs w:val="28"/>
          <w:lang w:val="uk-UA"/>
        </w:rPr>
        <w:t>ЗВО України</w:t>
      </w:r>
    </w:p>
    <w:p w14:paraId="56334845" w14:textId="4D116DAD"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6180315E" w14:textId="7FDD9746" w:rsidR="00836C67" w:rsidRPr="007C2067" w:rsidRDefault="00836C67" w:rsidP="0011768B">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Життя безперервно підвищує вимогу до </w:t>
      </w:r>
      <w:r w:rsidR="00E8288D">
        <w:rPr>
          <w:rFonts w:ascii="Times New Roman" w:hAnsi="Times New Roman" w:cs="Times New Roman"/>
          <w:sz w:val="28"/>
          <w:szCs w:val="28"/>
          <w:lang w:val="uk-UA"/>
        </w:rPr>
        <w:t xml:space="preserve">підготовки </w:t>
      </w:r>
      <w:r w:rsidRPr="007C2067">
        <w:rPr>
          <w:rFonts w:ascii="Times New Roman" w:hAnsi="Times New Roman" w:cs="Times New Roman"/>
          <w:sz w:val="28"/>
          <w:szCs w:val="28"/>
          <w:lang w:val="uk-UA"/>
        </w:rPr>
        <w:t>управлінських кадрів у ХХІ столітті. Активна громадянська позиція, комунікабельність, хороша фізична підготовка, високі моральні ідеали та дотримання принципів ціннісної орієнтації, людської гідності, сталого розвитку</w:t>
      </w:r>
      <w:r w:rsidR="00E8288D">
        <w:rPr>
          <w:rFonts w:ascii="Times New Roman" w:hAnsi="Times New Roman" w:cs="Times New Roman"/>
          <w:sz w:val="28"/>
          <w:szCs w:val="28"/>
          <w:lang w:val="uk-UA"/>
        </w:rPr>
        <w:t xml:space="preserve"> – все це стає необхідним для подальшого розвитку України.</w:t>
      </w:r>
      <w:r w:rsidRPr="007C2067">
        <w:rPr>
          <w:rFonts w:ascii="Times New Roman" w:hAnsi="Times New Roman" w:cs="Times New Roman"/>
          <w:sz w:val="28"/>
          <w:szCs w:val="28"/>
          <w:lang w:val="uk-UA"/>
        </w:rPr>
        <w:t xml:space="preserve"> Поряд з іншими якостями представників </w:t>
      </w:r>
      <w:r w:rsidR="00E8288D">
        <w:rPr>
          <w:rFonts w:ascii="Times New Roman" w:hAnsi="Times New Roman" w:cs="Times New Roman"/>
          <w:sz w:val="28"/>
          <w:szCs w:val="28"/>
          <w:lang w:val="uk-UA"/>
        </w:rPr>
        <w:t>системи менеджменту</w:t>
      </w:r>
      <w:r w:rsidRPr="007C2067">
        <w:rPr>
          <w:rFonts w:ascii="Times New Roman" w:hAnsi="Times New Roman" w:cs="Times New Roman"/>
          <w:sz w:val="28"/>
          <w:szCs w:val="28"/>
          <w:lang w:val="uk-UA"/>
        </w:rPr>
        <w:t xml:space="preserve"> ми особливо виділяємо професійну підготовку, знання справи та вміння розбиратися у питаннях суспільного розвитку</w:t>
      </w:r>
      <w:r w:rsidR="00E8288D">
        <w:rPr>
          <w:rFonts w:ascii="Times New Roman" w:hAnsi="Times New Roman" w:cs="Times New Roman"/>
          <w:sz w:val="28"/>
          <w:szCs w:val="28"/>
          <w:lang w:val="uk-UA"/>
        </w:rPr>
        <w:t>,</w:t>
      </w:r>
      <w:r w:rsidRPr="007C2067">
        <w:rPr>
          <w:rFonts w:ascii="Times New Roman" w:hAnsi="Times New Roman" w:cs="Times New Roman"/>
          <w:sz w:val="28"/>
          <w:szCs w:val="28"/>
          <w:lang w:val="uk-UA"/>
        </w:rPr>
        <w:t xml:space="preserve"> культури, високий інтелектуальний рівень, почуття гумору – також показник гостроти розуму, володіння сучасними методами управління та здатність діяти за ситуацією.</w:t>
      </w:r>
    </w:p>
    <w:p w14:paraId="0DF2D139" w14:textId="2FA13BB9" w:rsidR="00836C67" w:rsidRDefault="00836C67" w:rsidP="0011768B">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  Досягнення високого рівня культури, у тому числі </w:t>
      </w:r>
      <w:r w:rsidR="00E8288D">
        <w:rPr>
          <w:rFonts w:ascii="Times New Roman" w:hAnsi="Times New Roman" w:cs="Times New Roman"/>
          <w:sz w:val="28"/>
          <w:szCs w:val="28"/>
          <w:lang w:val="uk-UA"/>
        </w:rPr>
        <w:t>менеджерської</w:t>
      </w:r>
      <w:r w:rsidRPr="007C2067">
        <w:rPr>
          <w:rFonts w:ascii="Times New Roman" w:hAnsi="Times New Roman" w:cs="Times New Roman"/>
          <w:sz w:val="28"/>
          <w:szCs w:val="28"/>
          <w:lang w:val="uk-UA"/>
        </w:rPr>
        <w:t xml:space="preserve">, можливе лише за </w:t>
      </w:r>
      <w:r w:rsidR="00E8288D">
        <w:rPr>
          <w:rFonts w:ascii="Times New Roman" w:hAnsi="Times New Roman" w:cs="Times New Roman"/>
          <w:sz w:val="28"/>
          <w:szCs w:val="28"/>
          <w:lang w:val="uk-UA"/>
        </w:rPr>
        <w:t xml:space="preserve">умови </w:t>
      </w:r>
      <w:r w:rsidRPr="007C2067">
        <w:rPr>
          <w:rFonts w:ascii="Times New Roman" w:hAnsi="Times New Roman" w:cs="Times New Roman"/>
          <w:sz w:val="28"/>
          <w:szCs w:val="28"/>
          <w:lang w:val="uk-UA"/>
        </w:rPr>
        <w:t xml:space="preserve">постійного </w:t>
      </w:r>
      <w:r w:rsidR="00E8288D">
        <w:rPr>
          <w:rFonts w:ascii="Times New Roman" w:hAnsi="Times New Roman" w:cs="Times New Roman"/>
          <w:sz w:val="28"/>
          <w:szCs w:val="28"/>
          <w:lang w:val="uk-UA"/>
        </w:rPr>
        <w:t>її</w:t>
      </w:r>
      <w:r w:rsidRPr="007C2067">
        <w:rPr>
          <w:rFonts w:ascii="Times New Roman" w:hAnsi="Times New Roman" w:cs="Times New Roman"/>
          <w:sz w:val="28"/>
          <w:szCs w:val="28"/>
          <w:lang w:val="uk-UA"/>
        </w:rPr>
        <w:t xml:space="preserve"> підвищення. І тому необхідно розвиватися всебічно. У сучасній </w:t>
      </w:r>
      <w:r w:rsidR="00E8288D">
        <w:rPr>
          <w:rFonts w:ascii="Times New Roman" w:hAnsi="Times New Roman" w:cs="Times New Roman"/>
          <w:sz w:val="28"/>
          <w:szCs w:val="28"/>
          <w:lang w:val="uk-UA"/>
        </w:rPr>
        <w:t>Україні</w:t>
      </w:r>
      <w:r w:rsidRPr="007C2067">
        <w:rPr>
          <w:rFonts w:ascii="Times New Roman" w:hAnsi="Times New Roman" w:cs="Times New Roman"/>
          <w:sz w:val="28"/>
          <w:szCs w:val="28"/>
          <w:lang w:val="uk-UA"/>
        </w:rPr>
        <w:t xml:space="preserve"> діють інститути перепідготовки кадрів і підвищення кваліфікації, відкрито безліч різноманітних курсів, тренінгів, семінарів. , </w:t>
      </w:r>
      <w:r w:rsidR="00E8288D">
        <w:rPr>
          <w:rFonts w:ascii="Times New Roman" w:hAnsi="Times New Roman" w:cs="Times New Roman"/>
          <w:sz w:val="28"/>
          <w:szCs w:val="28"/>
          <w:lang w:val="uk-UA"/>
        </w:rPr>
        <w:t xml:space="preserve">направлених </w:t>
      </w:r>
      <w:r w:rsidRPr="007C2067">
        <w:rPr>
          <w:rFonts w:ascii="Times New Roman" w:hAnsi="Times New Roman" w:cs="Times New Roman"/>
          <w:sz w:val="28"/>
          <w:szCs w:val="28"/>
          <w:lang w:val="uk-UA"/>
        </w:rPr>
        <w:t xml:space="preserve">на організацію процесу </w:t>
      </w:r>
      <w:r w:rsidR="00E8288D">
        <w:rPr>
          <w:rFonts w:ascii="Times New Roman" w:hAnsi="Times New Roman" w:cs="Times New Roman"/>
          <w:sz w:val="28"/>
          <w:szCs w:val="28"/>
          <w:lang w:val="uk-UA"/>
        </w:rPr>
        <w:t xml:space="preserve">управлінської </w:t>
      </w:r>
      <w:r w:rsidRPr="007C2067">
        <w:rPr>
          <w:rFonts w:ascii="Times New Roman" w:hAnsi="Times New Roman" w:cs="Times New Roman"/>
          <w:sz w:val="28"/>
          <w:szCs w:val="28"/>
          <w:lang w:val="uk-UA"/>
        </w:rPr>
        <w:t>праці. Все перераховане сприяє і допомагає самій людині діяти ефективн</w:t>
      </w:r>
      <w:r w:rsidR="00E8288D">
        <w:rPr>
          <w:rFonts w:ascii="Times New Roman" w:hAnsi="Times New Roman" w:cs="Times New Roman"/>
          <w:sz w:val="28"/>
          <w:szCs w:val="28"/>
          <w:lang w:val="uk-UA"/>
        </w:rPr>
        <w:t>о з бажанням досягти високий результат</w:t>
      </w:r>
      <w:r w:rsidRPr="007C2067">
        <w:rPr>
          <w:rFonts w:ascii="Times New Roman" w:hAnsi="Times New Roman" w:cs="Times New Roman"/>
          <w:sz w:val="28"/>
          <w:szCs w:val="28"/>
          <w:lang w:val="uk-UA"/>
        </w:rPr>
        <w:t>,</w:t>
      </w:r>
      <w:r w:rsidR="00E8288D">
        <w:rPr>
          <w:rFonts w:ascii="Times New Roman" w:hAnsi="Times New Roman" w:cs="Times New Roman"/>
          <w:sz w:val="28"/>
          <w:szCs w:val="28"/>
          <w:lang w:val="uk-UA"/>
        </w:rPr>
        <w:t xml:space="preserve">  можливо,</w:t>
      </w:r>
      <w:r w:rsidRPr="007C2067">
        <w:rPr>
          <w:rFonts w:ascii="Times New Roman" w:hAnsi="Times New Roman" w:cs="Times New Roman"/>
          <w:sz w:val="28"/>
          <w:szCs w:val="28"/>
          <w:lang w:val="uk-UA"/>
        </w:rPr>
        <w:t xml:space="preserve"> з мінімальними втратами.</w:t>
      </w:r>
    </w:p>
    <w:p w14:paraId="2CEBAE1A" w14:textId="77777777" w:rsidR="005027D3" w:rsidRDefault="00E8288D" w:rsidP="0011768B">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Високі завдання в системі менеджерської діяльності сьогодні можуть бути </w:t>
      </w:r>
      <w:r w:rsidR="005027D3">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тільки з розвитком менед</w:t>
      </w:r>
      <w:r w:rsidR="005027D3">
        <w:rPr>
          <w:rFonts w:ascii="Times New Roman" w:hAnsi="Times New Roman" w:cs="Times New Roman"/>
          <w:sz w:val="28"/>
          <w:szCs w:val="28"/>
          <w:lang w:val="uk-UA"/>
        </w:rPr>
        <w:t xml:space="preserve">жерської (управлінської) науки. </w:t>
      </w:r>
      <w:r w:rsidR="00836C67" w:rsidRPr="007C2067">
        <w:rPr>
          <w:rFonts w:ascii="Times New Roman" w:hAnsi="Times New Roman" w:cs="Times New Roman"/>
          <w:sz w:val="28"/>
          <w:szCs w:val="28"/>
          <w:lang w:val="uk-UA"/>
        </w:rPr>
        <w:t>На наш погляд, ніщо так не орієнтує і не спрямовує у процесі формування мети та не просуває до її досягнення як підвищення інтелектуально</w:t>
      </w:r>
      <w:r w:rsidR="005027D3">
        <w:rPr>
          <w:rFonts w:ascii="Times New Roman" w:hAnsi="Times New Roman" w:cs="Times New Roman"/>
          <w:sz w:val="28"/>
          <w:szCs w:val="28"/>
          <w:lang w:val="uk-UA"/>
        </w:rPr>
        <w:t>сті менеджерської праці на основі професійного навчання та інноваційного розвитку менеджерської науки</w:t>
      </w:r>
      <w:r w:rsidR="00836C67" w:rsidRPr="007C2067">
        <w:rPr>
          <w:rFonts w:ascii="Times New Roman" w:hAnsi="Times New Roman" w:cs="Times New Roman"/>
          <w:sz w:val="28"/>
          <w:szCs w:val="28"/>
          <w:lang w:val="uk-UA"/>
        </w:rPr>
        <w:t>. А одним із результатів високої інтелектуальної культури</w:t>
      </w:r>
      <w:r w:rsidR="005027D3">
        <w:rPr>
          <w:rFonts w:ascii="Times New Roman" w:hAnsi="Times New Roman" w:cs="Times New Roman"/>
          <w:sz w:val="28"/>
          <w:szCs w:val="28"/>
          <w:lang w:val="uk-UA"/>
        </w:rPr>
        <w:t xml:space="preserve"> і професійних знань</w:t>
      </w:r>
      <w:r w:rsidR="00836C67" w:rsidRPr="007C2067">
        <w:rPr>
          <w:rFonts w:ascii="Times New Roman" w:hAnsi="Times New Roman" w:cs="Times New Roman"/>
          <w:sz w:val="28"/>
          <w:szCs w:val="28"/>
          <w:lang w:val="uk-UA"/>
        </w:rPr>
        <w:t xml:space="preserve"> є написання наукових праць – спосіб самовираження особистості, засіб та наслідок усвідомлення вже досягнутих результатів, осмислення плодів спільних зусиль. Участь у наукових, науково-практичних, науково-методичних конференціях, симпозіумах, конгресах змінює якісно самореалізацію керівника. На наукових заходах відбувається обмін інформацією, обмін досвідом, тобто люди діляться знаннями, вміннями та навичками. І за бажання управлінець може вибрати необхідні та корисні відомості. Потрібні для зростання і досвід придбань, і досвіду втрат, їх засвоєння і освоєння. </w:t>
      </w:r>
    </w:p>
    <w:p w14:paraId="2AADFC6D" w14:textId="77777777" w:rsidR="0011768B" w:rsidRDefault="00836C67" w:rsidP="0011768B">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Невипадково кажуть, що «вчитися краще на чужих помилках». Таким чином, </w:t>
      </w:r>
      <w:r w:rsidR="005027D3">
        <w:rPr>
          <w:rFonts w:ascii="Times New Roman" w:hAnsi="Times New Roman" w:cs="Times New Roman"/>
          <w:sz w:val="28"/>
          <w:szCs w:val="28"/>
          <w:lang w:val="uk-UA"/>
        </w:rPr>
        <w:t>менеджер</w:t>
      </w:r>
      <w:r w:rsidRPr="007C2067">
        <w:rPr>
          <w:rFonts w:ascii="Times New Roman" w:hAnsi="Times New Roman" w:cs="Times New Roman"/>
          <w:sz w:val="28"/>
          <w:szCs w:val="28"/>
          <w:lang w:val="uk-UA"/>
        </w:rPr>
        <w:t xml:space="preserve"> стає більш застрахованим від промахів та прорахунків, оскільки колеги поділилися з ним до чого наводять ті чи інші вказівки, накази, наскільки неповними бувають їхні наслідки</w:t>
      </w:r>
      <w:r w:rsidR="005027D3">
        <w:rPr>
          <w:rFonts w:ascii="Times New Roman" w:hAnsi="Times New Roman" w:cs="Times New Roman"/>
          <w:sz w:val="28"/>
          <w:szCs w:val="28"/>
          <w:lang w:val="uk-UA"/>
        </w:rPr>
        <w:t>.</w:t>
      </w:r>
      <w:r w:rsidRPr="007C2067">
        <w:rPr>
          <w:rFonts w:ascii="Times New Roman" w:hAnsi="Times New Roman" w:cs="Times New Roman"/>
          <w:sz w:val="28"/>
          <w:szCs w:val="28"/>
          <w:lang w:val="uk-UA"/>
        </w:rPr>
        <w:t xml:space="preserve"> Також перевага наукових зборів у тому, що можна не лише вислухати інших та поділитися своїм , але й порадитися, обговорити хвилюючі питанн</w:t>
      </w:r>
      <w:r w:rsidR="005027D3">
        <w:rPr>
          <w:rFonts w:ascii="Times New Roman" w:hAnsi="Times New Roman" w:cs="Times New Roman"/>
          <w:sz w:val="28"/>
          <w:szCs w:val="28"/>
          <w:lang w:val="uk-UA"/>
        </w:rPr>
        <w:t>я розвитку сучасної професійної системи менеджменту та інноваційної її динаміки</w:t>
      </w:r>
      <w:r w:rsidRPr="007C2067">
        <w:rPr>
          <w:rFonts w:ascii="Times New Roman" w:hAnsi="Times New Roman" w:cs="Times New Roman"/>
          <w:sz w:val="28"/>
          <w:szCs w:val="28"/>
          <w:lang w:val="uk-UA"/>
        </w:rPr>
        <w:t>.</w:t>
      </w:r>
    </w:p>
    <w:p w14:paraId="71F96975" w14:textId="77777777" w:rsidR="0011768B" w:rsidRDefault="0011768B" w:rsidP="0011768B">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Отже, маючи певні умови для розвитку, менеджерська наука в університетах набирає обертів і стає максимально потрібної для розвитку інноваційного суспільства. Наукова спільнота університетів створює більш повноцінні можливості для свого розвитку і розвитку студентської молоді.</w:t>
      </w:r>
      <w:r w:rsidR="00836C67" w:rsidRPr="007C2067">
        <w:rPr>
          <w:rFonts w:ascii="Times New Roman" w:hAnsi="Times New Roman" w:cs="Times New Roman"/>
          <w:sz w:val="28"/>
          <w:szCs w:val="28"/>
          <w:lang w:val="uk-UA"/>
        </w:rPr>
        <w:t xml:space="preserve"> </w:t>
      </w:r>
      <w:r>
        <w:rPr>
          <w:rFonts w:ascii="Times New Roman" w:hAnsi="Times New Roman" w:cs="Times New Roman"/>
          <w:sz w:val="28"/>
          <w:szCs w:val="28"/>
          <w:lang w:val="uk-UA"/>
        </w:rPr>
        <w:t>В той же час,, необхідно звернути увагу на деякі фактори актуалізації менеджерської науки в університетах при підготовці фахівців за спеціальністю 073 Менеджмент. На нашу думку, факторна динаміка тут може бути наступною.</w:t>
      </w:r>
    </w:p>
    <w:p w14:paraId="7D7DDF2B" w14:textId="015A3861" w:rsidR="00836C67" w:rsidRDefault="0011768B" w:rsidP="00EF05FB">
      <w:pPr>
        <w:spacing w:after="0" w:line="360" w:lineRule="auto"/>
        <w:ind w:firstLine="540"/>
        <w:jc w:val="both"/>
        <w:rPr>
          <w:rFonts w:ascii="Times New Roman" w:hAnsi="Times New Roman" w:cs="Times New Roman"/>
          <w:sz w:val="28"/>
          <w:szCs w:val="28"/>
          <w:lang w:val="uk-UA"/>
        </w:rPr>
      </w:pPr>
      <w:r w:rsidRPr="00EF05FB">
        <w:rPr>
          <w:rFonts w:ascii="Times New Roman" w:hAnsi="Times New Roman" w:cs="Times New Roman"/>
          <w:i/>
          <w:sz w:val="28"/>
          <w:szCs w:val="28"/>
          <w:lang w:val="uk-UA"/>
        </w:rPr>
        <w:t>Перше.</w:t>
      </w:r>
      <w:r w:rsidR="00EF05FB">
        <w:rPr>
          <w:rFonts w:ascii="Times New Roman" w:hAnsi="Times New Roman" w:cs="Times New Roman"/>
          <w:sz w:val="28"/>
          <w:szCs w:val="28"/>
          <w:lang w:val="uk-UA"/>
        </w:rPr>
        <w:t xml:space="preserve"> </w:t>
      </w:r>
      <w:r w:rsidR="000E5DE5" w:rsidRPr="000E5DE5">
        <w:rPr>
          <w:rFonts w:ascii="Times New Roman" w:hAnsi="Times New Roman" w:cs="Times New Roman"/>
          <w:i/>
          <w:sz w:val="28"/>
          <w:szCs w:val="28"/>
          <w:lang w:val="uk-UA"/>
        </w:rPr>
        <w:t>Фактор інформаційного (цифрового) суспільства</w:t>
      </w:r>
      <w:r w:rsidR="000E5DE5">
        <w:rPr>
          <w:rFonts w:ascii="Times New Roman" w:hAnsi="Times New Roman" w:cs="Times New Roman"/>
          <w:sz w:val="28"/>
          <w:szCs w:val="28"/>
          <w:lang w:val="uk-UA"/>
        </w:rPr>
        <w:t xml:space="preserve">. </w:t>
      </w:r>
      <w:r w:rsidR="00836C67" w:rsidRPr="007C2067">
        <w:rPr>
          <w:rFonts w:ascii="Times New Roman" w:hAnsi="Times New Roman" w:cs="Times New Roman"/>
          <w:sz w:val="28"/>
          <w:szCs w:val="28"/>
          <w:lang w:val="uk-UA"/>
        </w:rPr>
        <w:t xml:space="preserve">XXI століття - століття </w:t>
      </w:r>
      <w:r w:rsidR="00EF05FB">
        <w:rPr>
          <w:rFonts w:ascii="Times New Roman" w:hAnsi="Times New Roman" w:cs="Times New Roman"/>
          <w:sz w:val="28"/>
          <w:szCs w:val="28"/>
          <w:lang w:val="uk-UA"/>
        </w:rPr>
        <w:t xml:space="preserve">інноваційного розвитку і формування інформаційного (цифрового) </w:t>
      </w:r>
      <w:r w:rsidR="00836C67" w:rsidRPr="007C2067">
        <w:rPr>
          <w:rFonts w:ascii="Times New Roman" w:hAnsi="Times New Roman" w:cs="Times New Roman"/>
          <w:sz w:val="28"/>
          <w:szCs w:val="28"/>
          <w:lang w:val="uk-UA"/>
        </w:rPr>
        <w:t xml:space="preserve">суспільства. Інформаційне суспільство характеризується такими рисами: люди отримують доступ до інформації; </w:t>
      </w:r>
      <w:r w:rsidR="00EF05FB">
        <w:rPr>
          <w:rFonts w:ascii="Times New Roman" w:hAnsi="Times New Roman" w:cs="Times New Roman"/>
          <w:sz w:val="28"/>
          <w:szCs w:val="28"/>
          <w:lang w:val="uk-UA"/>
        </w:rPr>
        <w:t>проходить комп’ютеризація</w:t>
      </w:r>
      <w:r w:rsidR="00836C67" w:rsidRPr="007C2067">
        <w:rPr>
          <w:rFonts w:ascii="Times New Roman" w:hAnsi="Times New Roman" w:cs="Times New Roman"/>
          <w:sz w:val="28"/>
          <w:szCs w:val="28"/>
          <w:lang w:val="uk-UA"/>
        </w:rPr>
        <w:t xml:space="preserve"> всіх рутинних робіт; автоматизація</w:t>
      </w:r>
      <w:r w:rsidR="00EF05FB">
        <w:rPr>
          <w:rFonts w:ascii="Times New Roman" w:hAnsi="Times New Roman" w:cs="Times New Roman"/>
          <w:sz w:val="28"/>
          <w:szCs w:val="28"/>
          <w:lang w:val="uk-UA"/>
        </w:rPr>
        <w:t xml:space="preserve"> і роботизація</w:t>
      </w:r>
      <w:r w:rsidR="00836C67" w:rsidRPr="007C2067">
        <w:rPr>
          <w:rFonts w:ascii="Times New Roman" w:hAnsi="Times New Roman" w:cs="Times New Roman"/>
          <w:sz w:val="28"/>
          <w:szCs w:val="28"/>
          <w:lang w:val="uk-UA"/>
        </w:rPr>
        <w:t xml:space="preserve"> якихось складних процесів (інтелектуальні засоби); рушійна сила інформаційного суспільства - виробництво не матеріального продукту, а інформаційного</w:t>
      </w:r>
      <w:r w:rsidR="00EF05FB">
        <w:rPr>
          <w:rFonts w:ascii="Times New Roman" w:hAnsi="Times New Roman" w:cs="Times New Roman"/>
          <w:sz w:val="28"/>
          <w:szCs w:val="28"/>
          <w:lang w:val="uk-UA"/>
        </w:rPr>
        <w:t xml:space="preserve"> та інноваційного</w:t>
      </w:r>
      <w:r w:rsidR="00836C67" w:rsidRPr="007C2067">
        <w:rPr>
          <w:rFonts w:ascii="Times New Roman" w:hAnsi="Times New Roman" w:cs="Times New Roman"/>
          <w:sz w:val="28"/>
          <w:szCs w:val="28"/>
          <w:lang w:val="uk-UA"/>
        </w:rPr>
        <w:t>; матеріальний продукт стає більш інформаційно-ємним, звідси зростання його вартості (підвищується частка інновації, дизайну, маркетингу).</w:t>
      </w:r>
      <w:r w:rsidR="00EF05FB">
        <w:rPr>
          <w:rFonts w:ascii="Times New Roman" w:hAnsi="Times New Roman" w:cs="Times New Roman"/>
          <w:sz w:val="28"/>
          <w:szCs w:val="28"/>
          <w:lang w:val="uk-UA"/>
        </w:rPr>
        <w:t xml:space="preserve"> </w:t>
      </w:r>
      <w:r w:rsidR="00836C67" w:rsidRPr="007C2067">
        <w:rPr>
          <w:rFonts w:ascii="Times New Roman" w:hAnsi="Times New Roman" w:cs="Times New Roman"/>
          <w:sz w:val="28"/>
          <w:szCs w:val="28"/>
          <w:lang w:val="uk-UA"/>
        </w:rPr>
        <w:t>Інформаційне суспільство</w:t>
      </w:r>
      <w:r w:rsidR="00EF05FB">
        <w:rPr>
          <w:rFonts w:ascii="Times New Roman" w:hAnsi="Times New Roman" w:cs="Times New Roman"/>
          <w:sz w:val="28"/>
          <w:szCs w:val="28"/>
          <w:lang w:val="uk-UA"/>
        </w:rPr>
        <w:t xml:space="preserve"> – це </w:t>
      </w:r>
      <w:r w:rsidR="00836C67" w:rsidRPr="007C2067">
        <w:rPr>
          <w:rFonts w:ascii="Times New Roman" w:hAnsi="Times New Roman" w:cs="Times New Roman"/>
          <w:sz w:val="28"/>
          <w:szCs w:val="28"/>
          <w:lang w:val="uk-UA"/>
        </w:rPr>
        <w:t>суспільство, у якому більшість працівників зайняті виробництвом, зберіганням, переробкою, реалізацією інформації, особливо її найвищої форми – знання. Перелічимо деякі характерні риси інформаційного суспільства: відсутність проблеми інформаційної кризи (немає протиставлення інформаційної лавини та інформаційного голоду). Пріоритет інформації проти іншими ресурсами. Основна форма розвитку – інформаційна економіка (електронний бізнес). Світовий характер інформаційних технологій. Вільний доступ кожного до інформаційних ресурсів усієї цивілізації. Гуманістичні принципи управління суспільством (відкритість інформації, свобода слова), дбайливе ставлення до довкілля.</w:t>
      </w:r>
      <w:r w:rsidR="00EF05FB">
        <w:rPr>
          <w:rFonts w:ascii="Times New Roman" w:hAnsi="Times New Roman" w:cs="Times New Roman"/>
          <w:sz w:val="28"/>
          <w:szCs w:val="28"/>
          <w:lang w:val="uk-UA"/>
        </w:rPr>
        <w:t xml:space="preserve"> В таки умовах розвиток менеджерської науки виходить на новий рівень, коли потрібно працювати з великою кількістю інформації з метою її перетворення в релевантну базу, важливу для розвитку управлінської науки, аналітики і практики. Є надія, що в цьому процесі розвитку менеджерської науки ми знайдемо механізми взаємодії з штучним інтелектом, особливо третьої і четверто</w:t>
      </w:r>
      <w:r w:rsidR="000E5DE5">
        <w:rPr>
          <w:rFonts w:ascii="Times New Roman" w:hAnsi="Times New Roman" w:cs="Times New Roman"/>
          <w:sz w:val="28"/>
          <w:szCs w:val="28"/>
          <w:lang w:val="uk-UA"/>
        </w:rPr>
        <w:t>ї</w:t>
      </w:r>
      <w:r w:rsidR="00EF05FB">
        <w:rPr>
          <w:rFonts w:ascii="Times New Roman" w:hAnsi="Times New Roman" w:cs="Times New Roman"/>
          <w:sz w:val="28"/>
          <w:szCs w:val="28"/>
          <w:lang w:val="uk-UA"/>
        </w:rPr>
        <w:t xml:space="preserve"> хвилі розвитку</w:t>
      </w:r>
      <w:r w:rsidR="000E5DE5">
        <w:rPr>
          <w:rFonts w:ascii="Times New Roman" w:hAnsi="Times New Roman" w:cs="Times New Roman"/>
          <w:sz w:val="28"/>
          <w:szCs w:val="28"/>
          <w:lang w:val="uk-UA"/>
        </w:rPr>
        <w:t xml:space="preserve"> (див.: додаток 2).</w:t>
      </w:r>
    </w:p>
    <w:p w14:paraId="7BA4D8EE" w14:textId="77777777" w:rsidR="006E5000" w:rsidRDefault="000E5DE5" w:rsidP="00EF05FB">
      <w:pPr>
        <w:spacing w:after="0" w:line="360" w:lineRule="auto"/>
        <w:ind w:firstLine="540"/>
        <w:jc w:val="both"/>
        <w:rPr>
          <w:rFonts w:ascii="Times New Roman" w:hAnsi="Times New Roman" w:cs="Times New Roman"/>
          <w:sz w:val="28"/>
          <w:szCs w:val="28"/>
          <w:lang w:val="uk-UA"/>
        </w:rPr>
      </w:pPr>
      <w:r w:rsidRPr="000E5DE5">
        <w:rPr>
          <w:rFonts w:ascii="Times New Roman" w:hAnsi="Times New Roman" w:cs="Times New Roman"/>
          <w:i/>
          <w:sz w:val="28"/>
          <w:szCs w:val="28"/>
          <w:lang w:val="uk-UA"/>
        </w:rPr>
        <w:t>Друге. Фактор професіоналізації менеджменту</w:t>
      </w:r>
      <w:r>
        <w:rPr>
          <w:rFonts w:ascii="Times New Roman" w:hAnsi="Times New Roman" w:cs="Times New Roman"/>
          <w:sz w:val="28"/>
          <w:szCs w:val="28"/>
          <w:lang w:val="uk-UA"/>
        </w:rPr>
        <w:t>. Ми вже раніше відмічали роль процесу професіоналізації менеджменту в розвитку інноваційного суспільства. Необхідно додати, що професіоналізація менеджменту визначає розвиток ще більшої актуальності менеджерській науці, оскільки саме вона стає головним постачальником інформації, знань, технологій тощо, що формує зміст навчання на усіх рівнях процесу професіоналізації менеджменту. Ві</w:t>
      </w:r>
      <w:r w:rsidR="00BA584C">
        <w:rPr>
          <w:rFonts w:ascii="Times New Roman" w:hAnsi="Times New Roman" w:cs="Times New Roman"/>
          <w:sz w:val="28"/>
          <w:szCs w:val="28"/>
          <w:lang w:val="uk-UA"/>
        </w:rPr>
        <w:t>д</w:t>
      </w:r>
      <w:r>
        <w:rPr>
          <w:rFonts w:ascii="Times New Roman" w:hAnsi="Times New Roman" w:cs="Times New Roman"/>
          <w:sz w:val="28"/>
          <w:szCs w:val="28"/>
          <w:lang w:val="uk-UA"/>
        </w:rPr>
        <w:t xml:space="preserve"> якості цього навчання залежить формування певних </w:t>
      </w:r>
      <w:r w:rsidR="00BA584C">
        <w:rPr>
          <w:rFonts w:ascii="Times New Roman" w:hAnsi="Times New Roman" w:cs="Times New Roman"/>
          <w:sz w:val="28"/>
          <w:szCs w:val="28"/>
          <w:lang w:val="uk-UA"/>
        </w:rPr>
        <w:t xml:space="preserve">менеджерських </w:t>
      </w:r>
      <w:r>
        <w:rPr>
          <w:rFonts w:ascii="Times New Roman" w:hAnsi="Times New Roman" w:cs="Times New Roman"/>
          <w:sz w:val="28"/>
          <w:szCs w:val="28"/>
          <w:lang w:val="uk-UA"/>
        </w:rPr>
        <w:t>компетенцій</w:t>
      </w:r>
      <w:r w:rsidR="00BA584C">
        <w:rPr>
          <w:rFonts w:ascii="Times New Roman" w:hAnsi="Times New Roman" w:cs="Times New Roman"/>
          <w:sz w:val="28"/>
          <w:szCs w:val="28"/>
          <w:lang w:val="uk-UA"/>
        </w:rPr>
        <w:t xml:space="preserve">, які в практичні роботі менеджерів створюють можливості для досягнення результативності. Більш активною ця діяльність може стати за умови розробки і прийняття Закону України «Про професіоналізацію менеджменту». Це стає важливим в силу того, що зростає відповідальність професійного менеджменту за позитивний цивілізаційних розвиток українського суспільства, за вирішення багатьох проблем цього розвитку, які потребують виключно професійного менеджерського втручання. Особлива відповідальність менеджерської науки – це розвиток менеджмент-освіти в університетах на основі формування фундаментальної менеджерської освіти з метою формування </w:t>
      </w:r>
      <w:r w:rsidR="006E5000">
        <w:rPr>
          <w:rFonts w:ascii="Times New Roman" w:hAnsi="Times New Roman" w:cs="Times New Roman"/>
          <w:sz w:val="28"/>
          <w:szCs w:val="28"/>
          <w:lang w:val="uk-UA"/>
        </w:rPr>
        <w:t>таких компетенцій як творчість, інноваційність і креативність управлінської діяльності.</w:t>
      </w:r>
    </w:p>
    <w:p w14:paraId="7D318414" w14:textId="47564C4F" w:rsidR="000E5DE5" w:rsidRDefault="006E5000" w:rsidP="00EF05FB">
      <w:pPr>
        <w:spacing w:after="0" w:line="360" w:lineRule="auto"/>
        <w:ind w:firstLine="540"/>
        <w:jc w:val="both"/>
        <w:rPr>
          <w:rFonts w:ascii="Times New Roman" w:hAnsi="Times New Roman" w:cs="Times New Roman"/>
          <w:sz w:val="28"/>
          <w:szCs w:val="28"/>
          <w:lang w:val="uk-UA"/>
        </w:rPr>
      </w:pPr>
      <w:r w:rsidRPr="006E5000">
        <w:rPr>
          <w:rFonts w:ascii="Times New Roman" w:hAnsi="Times New Roman" w:cs="Times New Roman"/>
          <w:i/>
          <w:sz w:val="28"/>
          <w:szCs w:val="28"/>
          <w:lang w:val="uk-UA"/>
        </w:rPr>
        <w:t>Третє. Фактор менеджерської визначеності</w:t>
      </w:r>
      <w:r>
        <w:rPr>
          <w:rFonts w:ascii="Times New Roman" w:hAnsi="Times New Roman" w:cs="Times New Roman"/>
          <w:sz w:val="28"/>
          <w:szCs w:val="28"/>
          <w:lang w:val="uk-UA"/>
        </w:rPr>
        <w:t>.</w:t>
      </w:r>
      <w:r w:rsidR="00BA584C">
        <w:rPr>
          <w:rFonts w:ascii="Times New Roman" w:hAnsi="Times New Roman" w:cs="Times New Roman"/>
          <w:sz w:val="28"/>
          <w:szCs w:val="28"/>
          <w:lang w:val="uk-UA"/>
        </w:rPr>
        <w:t xml:space="preserve">  </w:t>
      </w:r>
      <w:r w:rsidR="00810FFB">
        <w:rPr>
          <w:rFonts w:ascii="Times New Roman" w:hAnsi="Times New Roman" w:cs="Times New Roman"/>
          <w:sz w:val="28"/>
          <w:szCs w:val="28"/>
          <w:lang w:val="uk-UA"/>
        </w:rPr>
        <w:t xml:space="preserve">Розвиток менеджерської науки </w:t>
      </w:r>
      <w:r w:rsidR="00780C32">
        <w:rPr>
          <w:rFonts w:ascii="Times New Roman" w:hAnsi="Times New Roman" w:cs="Times New Roman"/>
          <w:sz w:val="28"/>
          <w:szCs w:val="28"/>
          <w:lang w:val="uk-UA"/>
        </w:rPr>
        <w:t>залежить від визначеності головних концептів цієї науки. Давно став архаїчним підхід щодо комплексності менеджерської науки. Можливо саме тут лежить водорозділ між поняттями «управлінська наука» і «менеджерська наука».  Менеджмент по своїй суті визначає чіткі кордони дослідницької бази науки, аналітики і практики менеджменту. Визначальним є розуміння і аналіз компонентів менеджерського процесу, особливо суб’єктно-об’єктної взаємодії як взаємодії виключно людей. Важливим аспектом розуміння і дослідження системи менеджменту є чітке визначення його базових елементів: функцій, методів і структури менеджменту. Для забезпечення системності</w:t>
      </w:r>
      <w:r w:rsidR="00CF6551">
        <w:rPr>
          <w:rFonts w:ascii="Times New Roman" w:hAnsi="Times New Roman" w:cs="Times New Roman"/>
          <w:sz w:val="28"/>
          <w:szCs w:val="28"/>
          <w:lang w:val="uk-UA"/>
        </w:rPr>
        <w:t xml:space="preserve"> до базових елементів менеджменту додають сполучні процеси, а саме системні засоби комунікацій, персонал-технології і механізм прийняття управлінських рішень. Також важлива характеристика системи менеджменту – це її інноваційна трансформація і системність дій, а не часткове використання, наприклад, лише однієї чи двох функцій, коли потрібно використовувати весь комплекс функцій, або забезпечувати розширено відтворення усіх базових умов управлінського процесу – матеріальних, людських, фінансових та інноваційних ресурсів.</w:t>
      </w:r>
    </w:p>
    <w:p w14:paraId="7BEC72C6" w14:textId="736CFCA0" w:rsidR="00836C67" w:rsidRPr="007C2067" w:rsidRDefault="00CF6551" w:rsidP="00C37EF4">
      <w:pPr>
        <w:spacing w:after="0" w:line="360" w:lineRule="auto"/>
        <w:ind w:firstLine="540"/>
        <w:jc w:val="both"/>
        <w:rPr>
          <w:rFonts w:ascii="Times New Roman" w:hAnsi="Times New Roman" w:cs="Times New Roman"/>
          <w:sz w:val="28"/>
          <w:szCs w:val="28"/>
          <w:lang w:val="uk-UA"/>
        </w:rPr>
      </w:pPr>
      <w:r w:rsidRPr="00C37EF4">
        <w:rPr>
          <w:rFonts w:ascii="Times New Roman" w:hAnsi="Times New Roman" w:cs="Times New Roman"/>
          <w:i/>
          <w:sz w:val="28"/>
          <w:szCs w:val="28"/>
          <w:lang w:val="uk-UA"/>
        </w:rPr>
        <w:t xml:space="preserve">Четверте. </w:t>
      </w:r>
      <w:r w:rsidR="00C37EF4" w:rsidRPr="00C37EF4">
        <w:rPr>
          <w:rFonts w:ascii="Times New Roman" w:hAnsi="Times New Roman" w:cs="Times New Roman"/>
          <w:i/>
          <w:sz w:val="28"/>
          <w:szCs w:val="28"/>
          <w:lang w:val="uk-UA"/>
        </w:rPr>
        <w:t>Фактор с</w:t>
      </w:r>
      <w:r w:rsidRPr="00C37EF4">
        <w:rPr>
          <w:rFonts w:ascii="Times New Roman" w:hAnsi="Times New Roman" w:cs="Times New Roman"/>
          <w:i/>
          <w:sz w:val="28"/>
          <w:szCs w:val="28"/>
          <w:lang w:val="uk-UA"/>
        </w:rPr>
        <w:t>истемн</w:t>
      </w:r>
      <w:r w:rsidR="00C37EF4" w:rsidRPr="00C37EF4">
        <w:rPr>
          <w:rFonts w:ascii="Times New Roman" w:hAnsi="Times New Roman" w:cs="Times New Roman"/>
          <w:i/>
          <w:sz w:val="28"/>
          <w:szCs w:val="28"/>
          <w:lang w:val="uk-UA"/>
        </w:rPr>
        <w:t>ості</w:t>
      </w:r>
      <w:r w:rsidRPr="00C37EF4">
        <w:rPr>
          <w:rFonts w:ascii="Times New Roman" w:hAnsi="Times New Roman" w:cs="Times New Roman"/>
          <w:i/>
          <w:sz w:val="28"/>
          <w:szCs w:val="28"/>
          <w:lang w:val="uk-UA"/>
        </w:rPr>
        <w:t xml:space="preserve"> професійного менеджменту.</w:t>
      </w:r>
      <w:r w:rsidR="00C37EF4">
        <w:rPr>
          <w:rFonts w:ascii="Times New Roman" w:hAnsi="Times New Roman" w:cs="Times New Roman"/>
          <w:sz w:val="28"/>
          <w:szCs w:val="28"/>
          <w:lang w:val="uk-UA"/>
        </w:rPr>
        <w:t xml:space="preserve"> Зазначимо базові особливості формування і розвитку систем, що є важливим для розуміння і наукового дослідження професійної системи менеджменту. </w:t>
      </w:r>
      <w:r w:rsidR="00836C67" w:rsidRPr="007C2067">
        <w:rPr>
          <w:rFonts w:ascii="Times New Roman" w:hAnsi="Times New Roman" w:cs="Times New Roman"/>
          <w:sz w:val="28"/>
          <w:szCs w:val="28"/>
          <w:lang w:val="uk-UA"/>
        </w:rPr>
        <w:t>У світі є безліч різних за характером систем, які складаються з багатьох пов'язаних між собою компонентів. Органічний їх зв'язок дозволяє системі у взаємодії із середовищем виступати як цілісне, єдине. Кожна цілісна система має певний діапазон функціонування та розвитку.</w:t>
      </w:r>
      <w:r w:rsidR="00C37EF4">
        <w:rPr>
          <w:rFonts w:ascii="Times New Roman" w:hAnsi="Times New Roman" w:cs="Times New Roman"/>
          <w:sz w:val="28"/>
          <w:szCs w:val="28"/>
          <w:lang w:val="uk-UA"/>
        </w:rPr>
        <w:t xml:space="preserve"> </w:t>
      </w:r>
      <w:r w:rsidR="00836C67" w:rsidRPr="007C2067">
        <w:rPr>
          <w:rFonts w:ascii="Times New Roman" w:hAnsi="Times New Roman" w:cs="Times New Roman"/>
          <w:sz w:val="28"/>
          <w:szCs w:val="28"/>
          <w:lang w:val="uk-UA"/>
        </w:rPr>
        <w:t>Система розпадається на підсистеми та підструктури, аж до елементарних. Системи мож</w:t>
      </w:r>
      <w:r w:rsidR="00C37EF4">
        <w:rPr>
          <w:rFonts w:ascii="Times New Roman" w:hAnsi="Times New Roman" w:cs="Times New Roman"/>
          <w:sz w:val="28"/>
          <w:szCs w:val="28"/>
          <w:lang w:val="uk-UA"/>
        </w:rPr>
        <w:t>уть</w:t>
      </w:r>
      <w:r w:rsidR="00836C67" w:rsidRPr="007C2067">
        <w:rPr>
          <w:rFonts w:ascii="Times New Roman" w:hAnsi="Times New Roman" w:cs="Times New Roman"/>
          <w:sz w:val="28"/>
          <w:szCs w:val="28"/>
          <w:lang w:val="uk-UA"/>
        </w:rPr>
        <w:t xml:space="preserve"> бути механічні, хімічні, біологічні, соціальні тощо. Їх можна розділити на системи самокеровані, яким властиві процеси управління, та системи несамоврядні. Самокерована система має дві підсистеми: керовану і управляючу.</w:t>
      </w:r>
    </w:p>
    <w:p w14:paraId="38FC11B6" w14:textId="0CF7B0A6" w:rsidR="00836C67" w:rsidRPr="007C2067" w:rsidRDefault="00836C67" w:rsidP="00C37EF4">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Керована система (або стосовно суспільств</w:t>
      </w:r>
      <w:r w:rsidR="00C37EF4">
        <w:rPr>
          <w:rFonts w:ascii="Times New Roman" w:hAnsi="Times New Roman" w:cs="Times New Roman"/>
          <w:sz w:val="28"/>
          <w:szCs w:val="28"/>
          <w:lang w:val="uk-UA"/>
        </w:rPr>
        <w:t>а</w:t>
      </w:r>
      <w:r w:rsidRPr="007C2067">
        <w:rPr>
          <w:rFonts w:ascii="Times New Roman" w:hAnsi="Times New Roman" w:cs="Times New Roman"/>
          <w:sz w:val="28"/>
          <w:szCs w:val="28"/>
          <w:lang w:val="uk-UA"/>
        </w:rPr>
        <w:t xml:space="preserve"> об'єкт управління) може мати багато елементів, підсистем; вона здійснює весь процес виробництва, охорони здоров'я та освіти тощо. у всьому його різноманітті. Об'єктом може бути господарство, окрема галузь, фірма, комбінат, підприємство, організація тощо.</w:t>
      </w:r>
    </w:p>
    <w:p w14:paraId="39404FA8" w14:textId="77777777" w:rsidR="00836C67" w:rsidRPr="007C2067" w:rsidRDefault="00836C67" w:rsidP="00C37EF4">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Якщо розглядати керовану систему з позиції організаційної структури, тоді це ряд взаємозалежних виробничих комплексів, відділів, служб тощо.</w:t>
      </w:r>
    </w:p>
    <w:p w14:paraId="361C6617" w14:textId="733CA004" w:rsidR="00836C67" w:rsidRPr="007C2067" w:rsidRDefault="00836C67" w:rsidP="00C37EF4">
      <w:pPr>
        <w:spacing w:after="0" w:line="360" w:lineRule="auto"/>
        <w:ind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Керуюча система (або суб'єкт управління) - це сукупність органів управління, наприклад: міністерство, комітет професійно-технічної освіти та інші органи управління та ланки управління, що знаходяться на різних рівнях.</w:t>
      </w:r>
    </w:p>
    <w:p w14:paraId="31BF16F2" w14:textId="1D902322" w:rsidR="007C2067" w:rsidRPr="007C2067" w:rsidRDefault="007C2067" w:rsidP="00C37EF4">
      <w:pPr>
        <w:spacing w:after="0" w:line="360" w:lineRule="auto"/>
        <w:ind w:right="70"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Об'єкт (керована система) та суб'єкт (керуюча система) виступають у нерозривній єдності. Не можна передбачати розвиток соціального об'єкта без управління та наявність управління без об'єкта. У зв'язку з цим визначальну роль грає об'єкт, а управління покликане обслуговувати потреби цього об'єкта, глибше пізнавати закони розвитку об'єкта, глибше пізнавати закони розвитку об'єкта та найбільш раціонально використовувати їх для досягнення мети. Таким чином, принципи, цілі та механізми управління визначаються об'єктом. Разом з розвитком об'єкта змінюється </w:t>
      </w:r>
      <w:r w:rsidR="00C37EF4">
        <w:rPr>
          <w:rFonts w:ascii="Times New Roman" w:hAnsi="Times New Roman" w:cs="Times New Roman"/>
          <w:sz w:val="28"/>
          <w:szCs w:val="28"/>
          <w:lang w:val="uk-UA"/>
        </w:rPr>
        <w:t>суб’єкт</w:t>
      </w:r>
      <w:r w:rsidRPr="007C2067">
        <w:rPr>
          <w:rFonts w:ascii="Times New Roman" w:hAnsi="Times New Roman" w:cs="Times New Roman"/>
          <w:sz w:val="28"/>
          <w:szCs w:val="28"/>
          <w:lang w:val="uk-UA"/>
        </w:rPr>
        <w:t xml:space="preserve"> управління.</w:t>
      </w:r>
    </w:p>
    <w:p w14:paraId="4E45BE72" w14:textId="1C5646E8" w:rsidR="007C2067" w:rsidRPr="007C2067" w:rsidRDefault="007C2067" w:rsidP="00C37EF4">
      <w:pPr>
        <w:spacing w:after="0" w:line="360" w:lineRule="auto"/>
        <w:ind w:right="70"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Ефективність керуючої системи залежить не тільки від того, як вона організована, але і від того, наскільки вміло і чітко користується різними методами управління. І, нарешті, наскільки оптимально організован</w:t>
      </w:r>
      <w:r w:rsidR="00C37EF4">
        <w:rPr>
          <w:rFonts w:ascii="Times New Roman" w:hAnsi="Times New Roman" w:cs="Times New Roman"/>
          <w:sz w:val="28"/>
          <w:szCs w:val="28"/>
          <w:lang w:val="uk-UA"/>
        </w:rPr>
        <w:t>а</w:t>
      </w:r>
      <w:r w:rsidRPr="007C2067">
        <w:rPr>
          <w:rFonts w:ascii="Times New Roman" w:hAnsi="Times New Roman" w:cs="Times New Roman"/>
          <w:sz w:val="28"/>
          <w:szCs w:val="28"/>
          <w:lang w:val="uk-UA"/>
        </w:rPr>
        <w:t xml:space="preserve"> керовану систему.</w:t>
      </w:r>
    </w:p>
    <w:p w14:paraId="1BD74083" w14:textId="7804B6EB" w:rsidR="007C2067" w:rsidRDefault="007C2067" w:rsidP="00C37EF4">
      <w:pPr>
        <w:spacing w:after="0" w:line="360" w:lineRule="auto"/>
        <w:ind w:right="70"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Керована та керуюча системи пов'язані між собою у вигляді інформації. Управління інформацією вимагає чітких знань та практичних навичок у галузі інформаційних технологій. Тому сьогодні при підготовці та вихованні керівних кадрів особлива увага приділяється підвищенню їхньої інформаційної культури.</w:t>
      </w:r>
    </w:p>
    <w:p w14:paraId="3BA8A70C" w14:textId="2C8F7EDE" w:rsidR="00836C67" w:rsidRPr="005B3EB9" w:rsidRDefault="005B3EB9" w:rsidP="005B3EB9">
      <w:pPr>
        <w:spacing w:after="0" w:line="360" w:lineRule="auto"/>
        <w:ind w:right="70" w:firstLine="540"/>
        <w:jc w:val="both"/>
        <w:rPr>
          <w:rFonts w:ascii="Times New Roman" w:hAnsi="Times New Roman" w:cs="Times New Roman"/>
          <w:i/>
          <w:sz w:val="28"/>
          <w:szCs w:val="28"/>
          <w:lang w:val="uk-UA"/>
        </w:rPr>
      </w:pPr>
      <w:r w:rsidRPr="005B3EB9">
        <w:rPr>
          <w:rFonts w:ascii="Times New Roman" w:hAnsi="Times New Roman" w:cs="Times New Roman"/>
          <w:i/>
          <w:sz w:val="28"/>
          <w:szCs w:val="28"/>
          <w:lang w:val="uk-UA"/>
        </w:rPr>
        <w:t>П’яте. Фактор системної мотивації.</w:t>
      </w:r>
      <w:r>
        <w:rPr>
          <w:rFonts w:ascii="Times New Roman" w:hAnsi="Times New Roman" w:cs="Times New Roman"/>
          <w:i/>
          <w:sz w:val="28"/>
          <w:szCs w:val="28"/>
          <w:lang w:val="uk-UA"/>
        </w:rPr>
        <w:t xml:space="preserve"> </w:t>
      </w:r>
      <w:r w:rsidR="007C2067" w:rsidRPr="007C2067">
        <w:rPr>
          <w:rFonts w:ascii="Times New Roman" w:hAnsi="Times New Roman" w:cs="Times New Roman"/>
          <w:sz w:val="28"/>
          <w:szCs w:val="28"/>
          <w:lang w:val="uk-UA"/>
        </w:rPr>
        <w:t>Мотивація наукової праці - це цілеспрямована діяльність з поширення, популяризації та впровадження у свідомість людей значущості наукових знань (науково обґрунтованих порад, рекомендацій, методичних концепцій), спонукання до наукової діяльності за допомогою засобів масової інформації (друку, телебачення, радіо, кіно тощо). д.) з метою впровадження результатів наукової праці у повсякденне життя, щоб покращити її якість та підвищити її тривалість. Мотивація наукової праці є функцією управління освітнім процесом.</w:t>
      </w:r>
    </w:p>
    <w:p w14:paraId="686A20F3" w14:textId="3E472C26" w:rsidR="007C2067" w:rsidRPr="007C2067" w:rsidRDefault="007C2067" w:rsidP="007C2067">
      <w:pPr>
        <w:spacing w:line="360" w:lineRule="auto"/>
        <w:ind w:right="70"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Форми мотивації може бути різні. Форма мотивації – це організаційна схема використання тих чи інших засобів мотивації – друку, радіо, телебачення, кіно тощо. у певних умовах та для конкретної групи людей. Використання книг, похід до бібліотеки, зустріч та знайомство з авторами наукових праць, з великими вченими сучасності, з тими, хто досяг багато чого завдяки високому рівню освіти та застосуванню результатів наукових розробок у своїй діяльності. Відвідування читацької конференції чи книжкової виставки. Перегляд науково-популярного кіно. Способи мотивації наукової праці студентів можуть не підійти для мотивації наукової праці управлінських кадрів. </w:t>
      </w:r>
    </w:p>
    <w:p w14:paraId="5770CA13" w14:textId="77777777" w:rsidR="005B3EB9" w:rsidRDefault="007C2067" w:rsidP="007C2067">
      <w:pPr>
        <w:spacing w:line="360" w:lineRule="auto"/>
        <w:ind w:right="70" w:firstLine="540"/>
        <w:jc w:val="both"/>
        <w:rPr>
          <w:rFonts w:ascii="Times New Roman" w:hAnsi="Times New Roman" w:cs="Times New Roman"/>
          <w:sz w:val="28"/>
          <w:szCs w:val="28"/>
          <w:lang w:val="uk-UA"/>
        </w:rPr>
      </w:pPr>
      <w:r w:rsidRPr="007C2067">
        <w:rPr>
          <w:rFonts w:ascii="Times New Roman" w:hAnsi="Times New Roman" w:cs="Times New Roman"/>
          <w:sz w:val="28"/>
          <w:szCs w:val="28"/>
          <w:lang w:val="uk-UA"/>
        </w:rPr>
        <w:t xml:space="preserve">На підставі вищевикладеного можна зробити такі висновки та запропонувати деякі рекомендації: </w:t>
      </w:r>
    </w:p>
    <w:p w14:paraId="0BB7599B" w14:textId="77777777" w:rsidR="005B3EB9" w:rsidRDefault="007C2067" w:rsidP="005B3EB9">
      <w:pPr>
        <w:pStyle w:val="a5"/>
        <w:numPr>
          <w:ilvl w:val="0"/>
          <w:numId w:val="1"/>
        </w:numPr>
        <w:spacing w:line="360" w:lineRule="auto"/>
        <w:ind w:right="70"/>
        <w:jc w:val="both"/>
        <w:rPr>
          <w:sz w:val="28"/>
          <w:szCs w:val="28"/>
        </w:rPr>
      </w:pPr>
      <w:r w:rsidRPr="005B3EB9">
        <w:rPr>
          <w:sz w:val="28"/>
          <w:szCs w:val="28"/>
        </w:rPr>
        <w:t xml:space="preserve">з метою раціонального використання ресурсів, людського як основного, необхідно мотивувати керівників підприємств державного та приватного секторів до наукової діяльності; </w:t>
      </w:r>
    </w:p>
    <w:p w14:paraId="58262237" w14:textId="77777777" w:rsidR="005B3EB9" w:rsidRDefault="007C2067" w:rsidP="005B3EB9">
      <w:pPr>
        <w:pStyle w:val="a5"/>
        <w:numPr>
          <w:ilvl w:val="0"/>
          <w:numId w:val="1"/>
        </w:numPr>
        <w:spacing w:line="360" w:lineRule="auto"/>
        <w:ind w:right="70"/>
        <w:jc w:val="both"/>
        <w:rPr>
          <w:sz w:val="28"/>
          <w:szCs w:val="28"/>
        </w:rPr>
      </w:pPr>
      <w:r w:rsidRPr="005B3EB9">
        <w:rPr>
          <w:sz w:val="28"/>
          <w:szCs w:val="28"/>
        </w:rPr>
        <w:t>залучати</w:t>
      </w:r>
      <w:r w:rsidR="005B3EB9">
        <w:rPr>
          <w:sz w:val="28"/>
          <w:szCs w:val="28"/>
        </w:rPr>
        <w:t xml:space="preserve"> їх</w:t>
      </w:r>
      <w:r w:rsidRPr="005B3EB9">
        <w:rPr>
          <w:sz w:val="28"/>
          <w:szCs w:val="28"/>
        </w:rPr>
        <w:t xml:space="preserve"> до участі у наукових заходах, до фінансових вкладень у науку; </w:t>
      </w:r>
    </w:p>
    <w:p w14:paraId="4E0DF9AD" w14:textId="3F005DEC" w:rsidR="005B3EB9" w:rsidRDefault="007C2067" w:rsidP="005B3EB9">
      <w:pPr>
        <w:pStyle w:val="a5"/>
        <w:numPr>
          <w:ilvl w:val="0"/>
          <w:numId w:val="1"/>
        </w:numPr>
        <w:spacing w:line="360" w:lineRule="auto"/>
        <w:ind w:right="70"/>
        <w:jc w:val="both"/>
        <w:rPr>
          <w:sz w:val="28"/>
          <w:szCs w:val="28"/>
        </w:rPr>
      </w:pPr>
      <w:r w:rsidRPr="005B3EB9">
        <w:rPr>
          <w:sz w:val="28"/>
          <w:szCs w:val="28"/>
        </w:rPr>
        <w:t>вирішувати проблему безперервного вдосконалення управлінської майстерності, підвищення рівня їхньої інтелектуальної культури та підвищення їхньої наукової кваліфікації</w:t>
      </w:r>
      <w:r w:rsidR="005B3EB9">
        <w:rPr>
          <w:sz w:val="28"/>
          <w:szCs w:val="28"/>
        </w:rPr>
        <w:t>;</w:t>
      </w:r>
    </w:p>
    <w:p w14:paraId="3B2D29EB" w14:textId="77777777" w:rsidR="005B3EB9" w:rsidRDefault="005B3EB9" w:rsidP="005B3EB9">
      <w:pPr>
        <w:pStyle w:val="a5"/>
        <w:numPr>
          <w:ilvl w:val="0"/>
          <w:numId w:val="1"/>
        </w:numPr>
        <w:spacing w:line="360" w:lineRule="auto"/>
        <w:ind w:right="70"/>
        <w:jc w:val="both"/>
        <w:rPr>
          <w:sz w:val="28"/>
          <w:szCs w:val="28"/>
        </w:rPr>
      </w:pPr>
      <w:r w:rsidRPr="005B3EB9">
        <w:rPr>
          <w:sz w:val="28"/>
          <w:szCs w:val="28"/>
        </w:rPr>
        <w:t>р</w:t>
      </w:r>
      <w:r w:rsidR="007C2067" w:rsidRPr="005B3EB9">
        <w:rPr>
          <w:sz w:val="28"/>
          <w:szCs w:val="28"/>
        </w:rPr>
        <w:t>обити це у вигляді переконання, особистого прикладу, авторитету, шанобливого ставлення до вчених, до діячів інтелектуальної культури</w:t>
      </w:r>
      <w:r>
        <w:rPr>
          <w:sz w:val="28"/>
          <w:szCs w:val="28"/>
        </w:rPr>
        <w:t>;</w:t>
      </w:r>
    </w:p>
    <w:p w14:paraId="7C0EB331" w14:textId="42A3A5C6" w:rsidR="005B3EB9" w:rsidRDefault="005B3EB9" w:rsidP="005B3EB9">
      <w:pPr>
        <w:pStyle w:val="a5"/>
        <w:numPr>
          <w:ilvl w:val="0"/>
          <w:numId w:val="1"/>
        </w:numPr>
        <w:spacing w:line="360" w:lineRule="auto"/>
        <w:ind w:right="70"/>
        <w:jc w:val="both"/>
        <w:rPr>
          <w:sz w:val="28"/>
          <w:szCs w:val="28"/>
        </w:rPr>
      </w:pPr>
      <w:r>
        <w:rPr>
          <w:sz w:val="28"/>
          <w:szCs w:val="28"/>
        </w:rPr>
        <w:t>п</w:t>
      </w:r>
      <w:r w:rsidR="007C2067" w:rsidRPr="005B3EB9">
        <w:rPr>
          <w:sz w:val="28"/>
          <w:szCs w:val="28"/>
        </w:rPr>
        <w:t>ідбір та відбір кадрів на керівні посади проводити на конкурсній основі з огляду на професійні та людські якості</w:t>
      </w:r>
      <w:r>
        <w:rPr>
          <w:sz w:val="28"/>
          <w:szCs w:val="28"/>
        </w:rPr>
        <w:t>;</w:t>
      </w:r>
    </w:p>
    <w:p w14:paraId="438A47A2" w14:textId="77777777" w:rsidR="005B3EB9" w:rsidRDefault="005B3EB9" w:rsidP="005B3EB9">
      <w:pPr>
        <w:pStyle w:val="a5"/>
        <w:numPr>
          <w:ilvl w:val="0"/>
          <w:numId w:val="1"/>
        </w:numPr>
        <w:spacing w:line="360" w:lineRule="auto"/>
        <w:ind w:right="70"/>
        <w:jc w:val="both"/>
        <w:rPr>
          <w:sz w:val="28"/>
          <w:szCs w:val="28"/>
        </w:rPr>
      </w:pPr>
      <w:r>
        <w:rPr>
          <w:sz w:val="28"/>
          <w:szCs w:val="28"/>
        </w:rPr>
        <w:t>н</w:t>
      </w:r>
      <w:r w:rsidR="007C2067" w:rsidRPr="005B3EB9">
        <w:rPr>
          <w:sz w:val="28"/>
          <w:szCs w:val="28"/>
        </w:rPr>
        <w:t>еобхідно приділяти увагу питанням реалізації вже існуючого знання, його втілення, здійснення планів та проектів</w:t>
      </w:r>
      <w:r>
        <w:rPr>
          <w:sz w:val="28"/>
          <w:szCs w:val="28"/>
        </w:rPr>
        <w:t>;</w:t>
      </w:r>
    </w:p>
    <w:p w14:paraId="2B474429" w14:textId="1DABDF1B" w:rsidR="005B3EB9" w:rsidRDefault="000E051D" w:rsidP="005B3EB9">
      <w:pPr>
        <w:pStyle w:val="a5"/>
        <w:numPr>
          <w:ilvl w:val="0"/>
          <w:numId w:val="1"/>
        </w:numPr>
        <w:spacing w:line="360" w:lineRule="auto"/>
        <w:ind w:right="70"/>
        <w:jc w:val="both"/>
        <w:rPr>
          <w:sz w:val="28"/>
          <w:szCs w:val="28"/>
        </w:rPr>
      </w:pPr>
      <w:r>
        <w:rPr>
          <w:sz w:val="28"/>
          <w:szCs w:val="28"/>
        </w:rPr>
        <w:t>п</w:t>
      </w:r>
      <w:r w:rsidR="007C2067" w:rsidRPr="005B3EB9">
        <w:rPr>
          <w:sz w:val="28"/>
          <w:szCs w:val="28"/>
        </w:rPr>
        <w:t>еретворення з допомогою підвищення освіти</w:t>
      </w:r>
      <w:r w:rsidR="005B3EB9">
        <w:rPr>
          <w:sz w:val="28"/>
          <w:szCs w:val="28"/>
        </w:rPr>
        <w:t>;</w:t>
      </w:r>
    </w:p>
    <w:p w14:paraId="08EF2E8D" w14:textId="3E236A5C" w:rsidR="000E051D" w:rsidRDefault="000E051D" w:rsidP="000E051D">
      <w:pPr>
        <w:pStyle w:val="a5"/>
        <w:numPr>
          <w:ilvl w:val="0"/>
          <w:numId w:val="1"/>
        </w:numPr>
        <w:spacing w:line="360" w:lineRule="auto"/>
        <w:ind w:right="70"/>
        <w:jc w:val="both"/>
        <w:rPr>
          <w:sz w:val="28"/>
          <w:szCs w:val="28"/>
        </w:rPr>
      </w:pPr>
      <w:r>
        <w:rPr>
          <w:sz w:val="28"/>
          <w:szCs w:val="28"/>
        </w:rPr>
        <w:t>с</w:t>
      </w:r>
      <w:r w:rsidR="007C2067" w:rsidRPr="005B3EB9">
        <w:rPr>
          <w:sz w:val="28"/>
          <w:szCs w:val="28"/>
        </w:rPr>
        <w:t xml:space="preserve">амореалізація, задоволення найвищих потреб через заняття наукою, інтелектуальною працею завдяки мотивації та </w:t>
      </w:r>
      <w:r w:rsidRPr="005B3EB9">
        <w:rPr>
          <w:sz w:val="28"/>
          <w:szCs w:val="28"/>
        </w:rPr>
        <w:t>само мотивації</w:t>
      </w:r>
      <w:r w:rsidR="007C2067" w:rsidRPr="005B3EB9">
        <w:rPr>
          <w:sz w:val="28"/>
          <w:szCs w:val="28"/>
        </w:rPr>
        <w:t>.</w:t>
      </w:r>
    </w:p>
    <w:p w14:paraId="1F0160F1" w14:textId="0EBB8FE8" w:rsidR="000E051D" w:rsidRPr="000E051D" w:rsidRDefault="000E051D" w:rsidP="000E051D">
      <w:pPr>
        <w:spacing w:line="360" w:lineRule="auto"/>
        <w:ind w:righ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визначення п’яти факторів, які, на нашу думку, є необхідними для актуалізації розвитку університетської менеджерської науки, створюють розуміння напрямків її розвитку в умовах формування інноваційного суспільства та розвитку процесів четвертої промислової революції Індустрія 4.0. </w:t>
      </w:r>
    </w:p>
    <w:p w14:paraId="20347450" w14:textId="175ED823" w:rsidR="00836C67" w:rsidRPr="00AB55C9" w:rsidRDefault="00836C67" w:rsidP="00836C67">
      <w:pPr>
        <w:ind w:firstLine="540"/>
        <w:jc w:val="both"/>
        <w:rPr>
          <w:sz w:val="28"/>
          <w:szCs w:val="28"/>
          <w:lang w:val="uk-UA"/>
        </w:rPr>
      </w:pPr>
    </w:p>
    <w:p w14:paraId="2C967D99" w14:textId="77777777" w:rsidR="00836C67" w:rsidRPr="00AB55C9" w:rsidRDefault="00836C67" w:rsidP="00836C67">
      <w:pPr>
        <w:ind w:firstLine="540"/>
        <w:jc w:val="both"/>
        <w:rPr>
          <w:sz w:val="28"/>
          <w:szCs w:val="28"/>
          <w:lang w:val="uk-UA"/>
        </w:rPr>
      </w:pPr>
    </w:p>
    <w:p w14:paraId="06C5BC13" w14:textId="77777777" w:rsidR="00836C67" w:rsidRPr="00AB55C9" w:rsidRDefault="00836C67" w:rsidP="00836C67">
      <w:pPr>
        <w:jc w:val="center"/>
        <w:rPr>
          <w:sz w:val="28"/>
          <w:szCs w:val="28"/>
          <w:lang w:val="uk-UA"/>
        </w:rPr>
      </w:pPr>
    </w:p>
    <w:p w14:paraId="30A97544" w14:textId="70048F5C" w:rsidR="00A52946" w:rsidRPr="00AB55C9" w:rsidRDefault="00A52946" w:rsidP="00B55763">
      <w:pPr>
        <w:pStyle w:val="a3"/>
        <w:shd w:val="clear" w:color="auto" w:fill="FFFFFF"/>
        <w:spacing w:before="120" w:beforeAutospacing="0" w:after="0" w:afterAutospacing="0" w:line="360" w:lineRule="auto"/>
        <w:jc w:val="both"/>
        <w:rPr>
          <w:b/>
          <w:bCs/>
          <w:color w:val="202122"/>
          <w:sz w:val="28"/>
          <w:szCs w:val="28"/>
          <w:lang w:val="uk-UA"/>
        </w:rPr>
      </w:pPr>
    </w:p>
    <w:p w14:paraId="0BA9D224" w14:textId="77777777" w:rsidR="005B3EB9" w:rsidRDefault="005B3EB9" w:rsidP="00B55763">
      <w:pPr>
        <w:pStyle w:val="a3"/>
        <w:shd w:val="clear" w:color="auto" w:fill="FFFFFF"/>
        <w:spacing w:before="120" w:beforeAutospacing="0" w:after="0" w:afterAutospacing="0" w:line="360" w:lineRule="auto"/>
        <w:jc w:val="both"/>
        <w:rPr>
          <w:b/>
          <w:bCs/>
          <w:color w:val="202122"/>
          <w:sz w:val="28"/>
          <w:szCs w:val="28"/>
          <w:lang w:val="uk-UA"/>
        </w:rPr>
      </w:pPr>
    </w:p>
    <w:p w14:paraId="2A661D12" w14:textId="1279D3D9" w:rsidR="00CB568E" w:rsidRDefault="00BA0CD7" w:rsidP="0098244D">
      <w:pPr>
        <w:pStyle w:val="a3"/>
        <w:shd w:val="clear" w:color="auto" w:fill="FFFFFF"/>
        <w:spacing w:before="120" w:beforeAutospacing="0" w:after="0" w:afterAutospacing="0" w:line="360" w:lineRule="auto"/>
        <w:rPr>
          <w:b/>
          <w:caps/>
          <w:color w:val="000000"/>
          <w:sz w:val="28"/>
          <w:szCs w:val="28"/>
          <w:lang w:val="uk-UA"/>
        </w:rPr>
      </w:pPr>
      <w:r w:rsidRPr="0098244D">
        <w:rPr>
          <w:b/>
          <w:caps/>
          <w:sz w:val="28"/>
          <w:szCs w:val="28"/>
          <w:lang w:val="uk-UA"/>
        </w:rPr>
        <w:t xml:space="preserve">Розділ 3. </w:t>
      </w:r>
      <w:r w:rsidRPr="0098244D">
        <w:rPr>
          <w:b/>
          <w:caps/>
          <w:color w:val="000000"/>
          <w:sz w:val="28"/>
          <w:szCs w:val="28"/>
          <w:lang w:val="uk-UA"/>
        </w:rPr>
        <w:t>Інноваційні процеси удосконалення компетентністного підходу в Індустрії 4.0</w:t>
      </w:r>
    </w:p>
    <w:p w14:paraId="66C0DE8E" w14:textId="77777777" w:rsidR="0098244D" w:rsidRPr="0098244D" w:rsidRDefault="0098244D" w:rsidP="0098244D">
      <w:pPr>
        <w:pStyle w:val="a3"/>
        <w:shd w:val="clear" w:color="auto" w:fill="FFFFFF"/>
        <w:spacing w:before="120" w:beforeAutospacing="0" w:after="0" w:afterAutospacing="0" w:line="360" w:lineRule="auto"/>
        <w:rPr>
          <w:b/>
          <w:bCs/>
          <w:color w:val="202122"/>
          <w:sz w:val="28"/>
          <w:szCs w:val="28"/>
          <w:lang w:val="uk-UA"/>
        </w:rPr>
      </w:pPr>
    </w:p>
    <w:p w14:paraId="1354856B" w14:textId="77777777" w:rsidR="0098244D" w:rsidRDefault="00BA0CD7" w:rsidP="0098244D">
      <w:pPr>
        <w:pStyle w:val="a3"/>
        <w:shd w:val="clear" w:color="auto" w:fill="FFFFFF"/>
        <w:spacing w:before="0" w:beforeAutospacing="0" w:after="0" w:afterAutospacing="0" w:line="360" w:lineRule="auto"/>
        <w:jc w:val="both"/>
        <w:rPr>
          <w:b/>
          <w:sz w:val="28"/>
          <w:szCs w:val="28"/>
          <w:lang w:val="uk-UA"/>
        </w:rPr>
      </w:pPr>
      <w:r w:rsidRPr="0098244D">
        <w:rPr>
          <w:b/>
          <w:sz w:val="28"/>
          <w:szCs w:val="28"/>
          <w:lang w:val="uk-UA"/>
        </w:rPr>
        <w:t xml:space="preserve">3.1. Розвиток системи професійного менеджменту в процесі підготовки </w:t>
      </w:r>
    </w:p>
    <w:p w14:paraId="0B92A4C8" w14:textId="30FC8636" w:rsidR="00CB568E" w:rsidRDefault="0098244D" w:rsidP="0098244D">
      <w:pPr>
        <w:pStyle w:val="a3"/>
        <w:shd w:val="clear" w:color="auto" w:fill="FFFFFF"/>
        <w:spacing w:before="0" w:beforeAutospacing="0" w:after="0" w:afterAutospacing="0" w:line="360" w:lineRule="auto"/>
        <w:jc w:val="both"/>
        <w:rPr>
          <w:b/>
          <w:sz w:val="28"/>
          <w:szCs w:val="28"/>
          <w:lang w:val="uk-UA"/>
        </w:rPr>
      </w:pPr>
      <w:r>
        <w:rPr>
          <w:b/>
          <w:sz w:val="28"/>
          <w:szCs w:val="28"/>
          <w:lang w:val="uk-UA"/>
        </w:rPr>
        <w:t xml:space="preserve">       </w:t>
      </w:r>
      <w:r w:rsidR="00BA0CD7" w:rsidRPr="0098244D">
        <w:rPr>
          <w:b/>
          <w:sz w:val="28"/>
          <w:szCs w:val="28"/>
          <w:lang w:val="uk-UA"/>
        </w:rPr>
        <w:t>кадрів менеджменту в ЗВО України</w:t>
      </w:r>
    </w:p>
    <w:p w14:paraId="62B594AA" w14:textId="6B152FCC" w:rsidR="007C707D" w:rsidRDefault="007C707D" w:rsidP="0098244D">
      <w:pPr>
        <w:pStyle w:val="a3"/>
        <w:shd w:val="clear" w:color="auto" w:fill="FFFFFF"/>
        <w:spacing w:before="0" w:beforeAutospacing="0" w:after="0" w:afterAutospacing="0" w:line="360" w:lineRule="auto"/>
        <w:jc w:val="both"/>
        <w:rPr>
          <w:b/>
          <w:sz w:val="28"/>
          <w:szCs w:val="28"/>
          <w:lang w:val="uk-UA"/>
        </w:rPr>
      </w:pPr>
    </w:p>
    <w:p w14:paraId="4E3EB37A" w14:textId="77777777" w:rsidR="007C707D" w:rsidRDefault="007C707D" w:rsidP="00FF26A7">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Формування менеджерських компетенцій в системі підготовки фахівців з спеціальності 073 менеджмент починається з вивчення базових елементів професійної системи менеджменту, а саме функцій, методів і структури менеджменту. Без фундаментального засвоєння цих трьох основних концептів менеджменту неможливо говорити про первинні компетенції менеджерської праці.</w:t>
      </w:r>
    </w:p>
    <w:p w14:paraId="7C35344C" w14:textId="77777777" w:rsidR="00F639FB" w:rsidRPr="007C707D" w:rsidRDefault="007C707D" w:rsidP="00FF26A7">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 функції менеджменту </w:t>
      </w:r>
      <w:r w:rsidR="00892B91">
        <w:rPr>
          <w:sz w:val="28"/>
          <w:szCs w:val="28"/>
          <w:lang w:val="uk-UA"/>
        </w:rPr>
        <w:t>являються первинною спеціалізацією управлінського процесу і виступають основною базою побудови організаційно-управлінської структури організації, а саме лінійних і функціональних служб і підрозділів організації. Саме функціональні компетенції виступають пріоритетним проявом характеру і результативності менеджменту в цілому. Менеджмент на пріоритетній основі проявляється через функції, для нього галузевий поділ економіки говорить тільки про технологічне середовище функціональної діяльності менеджерів</w:t>
      </w:r>
      <w:r w:rsidR="00F639FB">
        <w:rPr>
          <w:sz w:val="28"/>
          <w:szCs w:val="28"/>
          <w:lang w:val="uk-UA"/>
        </w:rPr>
        <w:t xml:space="preserve"> і не більше того. Для епохи індустріального способу виробництва такий підхід є досить креативним, оскільки виробнича діяльність виступає безперечним пріоритетом. Однак, функціональна специфіка розвитку професійної системи менеджменту</w:t>
      </w:r>
      <w:r>
        <w:rPr>
          <w:sz w:val="28"/>
          <w:szCs w:val="28"/>
          <w:lang w:val="uk-UA"/>
        </w:rPr>
        <w:t xml:space="preserve"> </w:t>
      </w:r>
      <w:r w:rsidR="00F639FB">
        <w:rPr>
          <w:sz w:val="28"/>
          <w:szCs w:val="28"/>
          <w:lang w:val="uk-UA"/>
        </w:rPr>
        <w:t>для інноваційної економіки теж не є новиною. Смислова логіка розвитку професійного менеджменту починається з розуміння його функціональної специфіки. Розглянемо повний набір функцій менеджменту і наведемо приклади адекватного формування певних менеджерський компетенцій (табл. 3.1).</w:t>
      </w:r>
    </w:p>
    <w:p w14:paraId="66E8C402" w14:textId="007BE0CE" w:rsidR="00F639FB" w:rsidRDefault="007E06D5" w:rsidP="007C707D">
      <w:pPr>
        <w:pStyle w:val="a3"/>
        <w:shd w:val="clear" w:color="auto" w:fill="FFFFFF"/>
        <w:spacing w:before="0" w:beforeAutospacing="0" w:after="0" w:afterAutospacing="0" w:line="360" w:lineRule="auto"/>
        <w:ind w:firstLine="709"/>
        <w:jc w:val="both"/>
        <w:rPr>
          <w:i/>
          <w:sz w:val="28"/>
          <w:szCs w:val="28"/>
          <w:lang w:val="uk-UA"/>
        </w:rPr>
      </w:pPr>
      <w:r>
        <w:rPr>
          <w:sz w:val="28"/>
          <w:szCs w:val="28"/>
          <w:lang w:val="uk-UA"/>
        </w:rPr>
        <w:t xml:space="preserve">                                                                                                 </w:t>
      </w:r>
      <w:r w:rsidRPr="007E06D5">
        <w:rPr>
          <w:i/>
          <w:sz w:val="28"/>
          <w:szCs w:val="28"/>
          <w:lang w:val="uk-UA"/>
        </w:rPr>
        <w:t>Табл. 3.1</w:t>
      </w:r>
    </w:p>
    <w:p w14:paraId="2B6BE19B" w14:textId="6EB37B02" w:rsidR="007E06D5" w:rsidRPr="007E06D5" w:rsidRDefault="007E06D5" w:rsidP="007C707D">
      <w:pPr>
        <w:pStyle w:val="a3"/>
        <w:shd w:val="clear" w:color="auto" w:fill="FFFFFF"/>
        <w:spacing w:before="0" w:beforeAutospacing="0" w:after="0" w:afterAutospacing="0" w:line="360" w:lineRule="auto"/>
        <w:ind w:firstLine="709"/>
        <w:jc w:val="both"/>
        <w:rPr>
          <w:b/>
          <w:sz w:val="28"/>
          <w:szCs w:val="28"/>
          <w:lang w:val="uk-UA"/>
        </w:rPr>
      </w:pPr>
      <w:r w:rsidRPr="007E06D5">
        <w:rPr>
          <w:b/>
          <w:i/>
          <w:sz w:val="28"/>
          <w:szCs w:val="28"/>
          <w:lang w:val="uk-UA"/>
        </w:rPr>
        <w:t xml:space="preserve">   </w:t>
      </w:r>
      <w:r w:rsidRPr="007E06D5">
        <w:rPr>
          <w:b/>
          <w:sz w:val="28"/>
          <w:szCs w:val="28"/>
          <w:lang w:val="uk-UA"/>
        </w:rPr>
        <w:t>Формування функціональних менеджерський компетенцій</w:t>
      </w:r>
    </w:p>
    <w:p w14:paraId="258F1D99" w14:textId="77777777" w:rsidR="007E06D5" w:rsidRPr="007E06D5" w:rsidRDefault="007E06D5" w:rsidP="007C707D">
      <w:pPr>
        <w:pStyle w:val="a3"/>
        <w:shd w:val="clear" w:color="auto" w:fill="FFFFFF"/>
        <w:spacing w:before="0" w:beforeAutospacing="0" w:after="0" w:afterAutospacing="0" w:line="360" w:lineRule="auto"/>
        <w:ind w:firstLine="709"/>
        <w:jc w:val="both"/>
        <w:rPr>
          <w:sz w:val="28"/>
          <w:szCs w:val="28"/>
          <w:lang w:val="uk-UA"/>
        </w:rPr>
      </w:pPr>
    </w:p>
    <w:tbl>
      <w:tblPr>
        <w:tblStyle w:val="a9"/>
        <w:tblW w:w="0" w:type="auto"/>
        <w:tblLook w:val="04A0" w:firstRow="1" w:lastRow="0" w:firstColumn="1" w:lastColumn="0" w:noHBand="0" w:noVBand="1"/>
      </w:tblPr>
      <w:tblGrid>
        <w:gridCol w:w="3115"/>
        <w:gridCol w:w="3115"/>
        <w:gridCol w:w="3115"/>
      </w:tblGrid>
      <w:tr w:rsidR="00F639FB" w14:paraId="5BC0649C" w14:textId="77777777" w:rsidTr="00F639FB">
        <w:tc>
          <w:tcPr>
            <w:tcW w:w="3115" w:type="dxa"/>
          </w:tcPr>
          <w:p w14:paraId="3EB92CF8" w14:textId="49B029E7" w:rsidR="00F639FB" w:rsidRPr="003D42D7" w:rsidRDefault="00F639FB" w:rsidP="003D42D7">
            <w:pPr>
              <w:pStyle w:val="a3"/>
              <w:spacing w:before="0" w:beforeAutospacing="0" w:after="0" w:afterAutospacing="0"/>
              <w:jc w:val="center"/>
              <w:rPr>
                <w:b/>
                <w:sz w:val="28"/>
                <w:szCs w:val="28"/>
                <w:lang w:val="uk-UA"/>
              </w:rPr>
            </w:pPr>
            <w:r w:rsidRPr="003D42D7">
              <w:rPr>
                <w:b/>
                <w:sz w:val="28"/>
                <w:szCs w:val="28"/>
                <w:lang w:val="uk-UA"/>
              </w:rPr>
              <w:t>Функції менеджменту</w:t>
            </w:r>
          </w:p>
        </w:tc>
        <w:tc>
          <w:tcPr>
            <w:tcW w:w="3115" w:type="dxa"/>
          </w:tcPr>
          <w:p w14:paraId="60FEF0CC" w14:textId="71E1DE77" w:rsidR="00F639FB" w:rsidRPr="003D42D7" w:rsidRDefault="00F639FB" w:rsidP="003D42D7">
            <w:pPr>
              <w:pStyle w:val="a3"/>
              <w:spacing w:before="0" w:beforeAutospacing="0" w:after="0" w:afterAutospacing="0"/>
              <w:jc w:val="center"/>
              <w:rPr>
                <w:b/>
                <w:sz w:val="28"/>
                <w:szCs w:val="28"/>
                <w:lang w:val="uk-UA"/>
              </w:rPr>
            </w:pPr>
            <w:r w:rsidRPr="003D42D7">
              <w:rPr>
                <w:b/>
                <w:sz w:val="28"/>
                <w:szCs w:val="28"/>
                <w:lang w:val="uk-UA"/>
              </w:rPr>
              <w:t>Функціональні технології</w:t>
            </w:r>
          </w:p>
        </w:tc>
        <w:tc>
          <w:tcPr>
            <w:tcW w:w="3115" w:type="dxa"/>
          </w:tcPr>
          <w:p w14:paraId="2F689F9F" w14:textId="541815E1" w:rsidR="00F639FB" w:rsidRPr="003D42D7" w:rsidRDefault="00F639FB" w:rsidP="003D42D7">
            <w:pPr>
              <w:pStyle w:val="a3"/>
              <w:spacing w:before="0" w:beforeAutospacing="0" w:after="0" w:afterAutospacing="0"/>
              <w:jc w:val="center"/>
              <w:rPr>
                <w:b/>
                <w:sz w:val="28"/>
                <w:szCs w:val="28"/>
                <w:lang w:val="uk-UA"/>
              </w:rPr>
            </w:pPr>
            <w:r w:rsidRPr="003D42D7">
              <w:rPr>
                <w:b/>
                <w:sz w:val="28"/>
                <w:szCs w:val="28"/>
                <w:lang w:val="uk-UA"/>
              </w:rPr>
              <w:t>Функціональні менеджерські компе</w:t>
            </w:r>
            <w:r w:rsidR="003D42D7" w:rsidRPr="003D42D7">
              <w:rPr>
                <w:b/>
                <w:sz w:val="28"/>
                <w:szCs w:val="28"/>
                <w:lang w:val="uk-UA"/>
              </w:rPr>
              <w:t>тенції</w:t>
            </w:r>
          </w:p>
        </w:tc>
      </w:tr>
      <w:tr w:rsidR="00F639FB" w:rsidRPr="00F57DF2" w14:paraId="217A7742" w14:textId="77777777" w:rsidTr="003D42D7">
        <w:trPr>
          <w:trHeight w:val="1137"/>
        </w:trPr>
        <w:tc>
          <w:tcPr>
            <w:tcW w:w="3115" w:type="dxa"/>
          </w:tcPr>
          <w:p w14:paraId="1B4F5F96" w14:textId="77777777" w:rsidR="00F639FB" w:rsidRDefault="003D42D7" w:rsidP="00FF26A7">
            <w:pPr>
              <w:pStyle w:val="a3"/>
              <w:spacing w:before="0" w:beforeAutospacing="0" w:after="0" w:afterAutospacing="0"/>
              <w:jc w:val="center"/>
              <w:rPr>
                <w:sz w:val="28"/>
                <w:szCs w:val="28"/>
                <w:lang w:val="uk-UA"/>
              </w:rPr>
            </w:pPr>
            <w:r>
              <w:rPr>
                <w:sz w:val="28"/>
                <w:szCs w:val="28"/>
                <w:lang w:val="uk-UA"/>
              </w:rPr>
              <w:t>Прогнозування</w:t>
            </w:r>
          </w:p>
          <w:p w14:paraId="7EE0AA4E" w14:textId="552B12DE" w:rsidR="003D42D7" w:rsidRDefault="003D42D7" w:rsidP="00FF26A7">
            <w:pPr>
              <w:pStyle w:val="a3"/>
              <w:spacing w:before="0" w:beforeAutospacing="0" w:after="0" w:afterAutospacing="0"/>
              <w:jc w:val="center"/>
              <w:rPr>
                <w:sz w:val="28"/>
                <w:szCs w:val="28"/>
                <w:lang w:val="uk-UA"/>
              </w:rPr>
            </w:pPr>
            <w:r>
              <w:rPr>
                <w:sz w:val="28"/>
                <w:szCs w:val="28"/>
                <w:lang w:val="uk-UA"/>
              </w:rPr>
              <w:t>Планування</w:t>
            </w:r>
          </w:p>
        </w:tc>
        <w:tc>
          <w:tcPr>
            <w:tcW w:w="3115" w:type="dxa"/>
          </w:tcPr>
          <w:p w14:paraId="0BF27949" w14:textId="6EBE2342" w:rsidR="00F639FB" w:rsidRDefault="003D42D7" w:rsidP="00FF26A7">
            <w:pPr>
              <w:pStyle w:val="a3"/>
              <w:spacing w:before="0" w:beforeAutospacing="0" w:after="0" w:afterAutospacing="0"/>
              <w:jc w:val="center"/>
              <w:rPr>
                <w:sz w:val="28"/>
                <w:szCs w:val="28"/>
                <w:lang w:val="uk-UA"/>
              </w:rPr>
            </w:pPr>
            <w:r>
              <w:rPr>
                <w:sz w:val="28"/>
                <w:szCs w:val="28"/>
                <w:lang w:val="uk-UA"/>
              </w:rPr>
              <w:t>Стратегічний менеджмент</w:t>
            </w:r>
          </w:p>
        </w:tc>
        <w:tc>
          <w:tcPr>
            <w:tcW w:w="3115" w:type="dxa"/>
          </w:tcPr>
          <w:p w14:paraId="70239E3D" w14:textId="4B344346" w:rsidR="00F639FB" w:rsidRDefault="003D42D7" w:rsidP="00FF26A7">
            <w:pPr>
              <w:pStyle w:val="a3"/>
              <w:spacing w:before="0" w:beforeAutospacing="0" w:after="0" w:afterAutospacing="0"/>
              <w:jc w:val="both"/>
              <w:rPr>
                <w:sz w:val="28"/>
                <w:szCs w:val="28"/>
                <w:lang w:val="uk-UA"/>
              </w:rPr>
            </w:pPr>
            <w:r>
              <w:rPr>
                <w:sz w:val="28"/>
                <w:szCs w:val="28"/>
                <w:lang w:val="uk-UA"/>
              </w:rPr>
              <w:t>Розробка прогнозів</w:t>
            </w:r>
            <w:r w:rsidR="004373F6">
              <w:rPr>
                <w:sz w:val="28"/>
                <w:szCs w:val="28"/>
                <w:lang w:val="uk-UA"/>
              </w:rPr>
              <w:t xml:space="preserve">; </w:t>
            </w:r>
            <w:r>
              <w:rPr>
                <w:sz w:val="28"/>
                <w:szCs w:val="28"/>
                <w:lang w:val="uk-UA"/>
              </w:rPr>
              <w:t>стратегічне планування</w:t>
            </w:r>
            <w:r w:rsidR="004373F6">
              <w:rPr>
                <w:sz w:val="28"/>
                <w:szCs w:val="28"/>
                <w:lang w:val="uk-UA"/>
              </w:rPr>
              <w:t>;</w:t>
            </w:r>
            <w:r>
              <w:rPr>
                <w:sz w:val="28"/>
                <w:szCs w:val="28"/>
                <w:lang w:val="uk-UA"/>
              </w:rPr>
              <w:t xml:space="preserve"> формування ресурсної бази</w:t>
            </w:r>
            <w:r w:rsidR="004373F6">
              <w:rPr>
                <w:sz w:val="28"/>
                <w:szCs w:val="28"/>
                <w:lang w:val="uk-UA"/>
              </w:rPr>
              <w:t>;</w:t>
            </w:r>
            <w:r>
              <w:rPr>
                <w:sz w:val="28"/>
                <w:szCs w:val="28"/>
                <w:lang w:val="uk-UA"/>
              </w:rPr>
              <w:t xml:space="preserve"> тактичне бізнес-планування</w:t>
            </w:r>
            <w:r w:rsidR="004373F6">
              <w:rPr>
                <w:sz w:val="28"/>
                <w:szCs w:val="28"/>
                <w:lang w:val="uk-UA"/>
              </w:rPr>
              <w:t>; координація взаємодії прогнозування і планування діяльності</w:t>
            </w:r>
          </w:p>
        </w:tc>
      </w:tr>
      <w:tr w:rsidR="00F639FB" w:rsidRPr="00F57DF2" w14:paraId="0A72E05C" w14:textId="77777777" w:rsidTr="00F639FB">
        <w:tc>
          <w:tcPr>
            <w:tcW w:w="3115" w:type="dxa"/>
          </w:tcPr>
          <w:p w14:paraId="3B11DBEE" w14:textId="77777777" w:rsidR="003D42D7" w:rsidRDefault="003D42D7" w:rsidP="00FF26A7">
            <w:pPr>
              <w:pStyle w:val="a3"/>
              <w:spacing w:before="0" w:beforeAutospacing="0" w:after="0" w:afterAutospacing="0"/>
              <w:jc w:val="center"/>
              <w:rPr>
                <w:sz w:val="28"/>
                <w:szCs w:val="28"/>
                <w:lang w:val="uk-UA"/>
              </w:rPr>
            </w:pPr>
            <w:r>
              <w:rPr>
                <w:sz w:val="28"/>
                <w:szCs w:val="28"/>
                <w:lang w:val="uk-UA"/>
              </w:rPr>
              <w:t>Організація</w:t>
            </w:r>
          </w:p>
          <w:p w14:paraId="623999DD" w14:textId="1CAB6BCF" w:rsidR="003D42D7" w:rsidRDefault="003D42D7" w:rsidP="00FF26A7">
            <w:pPr>
              <w:pStyle w:val="a3"/>
              <w:spacing w:before="0" w:beforeAutospacing="0" w:after="0" w:afterAutospacing="0"/>
              <w:jc w:val="center"/>
              <w:rPr>
                <w:sz w:val="28"/>
                <w:szCs w:val="28"/>
                <w:lang w:val="uk-UA"/>
              </w:rPr>
            </w:pPr>
            <w:r>
              <w:rPr>
                <w:sz w:val="28"/>
                <w:szCs w:val="28"/>
                <w:lang w:val="uk-UA"/>
              </w:rPr>
              <w:t>Координація</w:t>
            </w:r>
          </w:p>
          <w:p w14:paraId="0B5EE44A" w14:textId="77777777" w:rsidR="003D42D7" w:rsidRDefault="003D42D7" w:rsidP="00FF26A7">
            <w:pPr>
              <w:pStyle w:val="a3"/>
              <w:spacing w:before="0" w:beforeAutospacing="0" w:after="0" w:afterAutospacing="0"/>
              <w:jc w:val="center"/>
              <w:rPr>
                <w:sz w:val="28"/>
                <w:szCs w:val="28"/>
                <w:lang w:val="uk-UA"/>
              </w:rPr>
            </w:pPr>
            <w:r>
              <w:rPr>
                <w:sz w:val="28"/>
                <w:szCs w:val="28"/>
                <w:lang w:val="uk-UA"/>
              </w:rPr>
              <w:t>Регулювання</w:t>
            </w:r>
          </w:p>
          <w:p w14:paraId="405087BE" w14:textId="1CDB92A5" w:rsidR="003D42D7" w:rsidRDefault="003D42D7" w:rsidP="00FF26A7">
            <w:pPr>
              <w:pStyle w:val="a3"/>
              <w:spacing w:before="0" w:beforeAutospacing="0" w:after="0" w:afterAutospacing="0"/>
              <w:jc w:val="center"/>
              <w:rPr>
                <w:sz w:val="28"/>
                <w:szCs w:val="28"/>
                <w:lang w:val="uk-UA"/>
              </w:rPr>
            </w:pPr>
            <w:r>
              <w:rPr>
                <w:sz w:val="28"/>
                <w:szCs w:val="28"/>
                <w:lang w:val="uk-UA"/>
              </w:rPr>
              <w:t>Контроль</w:t>
            </w:r>
          </w:p>
        </w:tc>
        <w:tc>
          <w:tcPr>
            <w:tcW w:w="3115" w:type="dxa"/>
          </w:tcPr>
          <w:p w14:paraId="6C745458" w14:textId="0F5B8933" w:rsidR="00F639FB" w:rsidRDefault="003D42D7" w:rsidP="00FF26A7">
            <w:pPr>
              <w:pStyle w:val="a3"/>
              <w:spacing w:before="0" w:beforeAutospacing="0" w:after="0" w:afterAutospacing="0"/>
              <w:jc w:val="center"/>
              <w:rPr>
                <w:sz w:val="28"/>
                <w:szCs w:val="28"/>
                <w:lang w:val="uk-UA"/>
              </w:rPr>
            </w:pPr>
            <w:r>
              <w:rPr>
                <w:sz w:val="28"/>
                <w:szCs w:val="28"/>
                <w:lang w:val="uk-UA"/>
              </w:rPr>
              <w:t>Адміністративний менеджмент</w:t>
            </w:r>
          </w:p>
        </w:tc>
        <w:tc>
          <w:tcPr>
            <w:tcW w:w="3115" w:type="dxa"/>
          </w:tcPr>
          <w:p w14:paraId="45D4A962" w14:textId="1BF3385C" w:rsidR="00F639FB" w:rsidRDefault="004373F6" w:rsidP="00FF26A7">
            <w:pPr>
              <w:pStyle w:val="a3"/>
              <w:spacing w:before="0" w:beforeAutospacing="0" w:after="0" w:afterAutospacing="0"/>
              <w:jc w:val="both"/>
              <w:rPr>
                <w:sz w:val="28"/>
                <w:szCs w:val="28"/>
                <w:lang w:val="uk-UA"/>
              </w:rPr>
            </w:pPr>
            <w:r>
              <w:rPr>
                <w:sz w:val="28"/>
                <w:szCs w:val="28"/>
                <w:lang w:val="uk-UA"/>
              </w:rPr>
              <w:t>Ієрархія і функціональні особливості діяльності лінійного управлінського персоналу; підтримка необхідного технологічного і управлінського порядку; розробка механізму взаємодії з функціональним управлінським персоналом</w:t>
            </w:r>
          </w:p>
        </w:tc>
      </w:tr>
      <w:tr w:rsidR="00F639FB" w14:paraId="5E2E82C8" w14:textId="77777777" w:rsidTr="00F639FB">
        <w:tc>
          <w:tcPr>
            <w:tcW w:w="3115" w:type="dxa"/>
          </w:tcPr>
          <w:p w14:paraId="7C29D8B9" w14:textId="77777777" w:rsidR="00F639FB" w:rsidRDefault="003D42D7" w:rsidP="00FF26A7">
            <w:pPr>
              <w:pStyle w:val="a3"/>
              <w:spacing w:before="0" w:beforeAutospacing="0" w:after="0" w:afterAutospacing="0"/>
              <w:jc w:val="center"/>
              <w:rPr>
                <w:sz w:val="28"/>
                <w:szCs w:val="28"/>
                <w:lang w:val="uk-UA"/>
              </w:rPr>
            </w:pPr>
            <w:r>
              <w:rPr>
                <w:sz w:val="28"/>
                <w:szCs w:val="28"/>
                <w:lang w:val="uk-UA"/>
              </w:rPr>
              <w:t>Аналіз</w:t>
            </w:r>
          </w:p>
          <w:p w14:paraId="073C6EBE" w14:textId="0C333A10" w:rsidR="003D42D7" w:rsidRDefault="003D42D7" w:rsidP="00FF26A7">
            <w:pPr>
              <w:pStyle w:val="a3"/>
              <w:spacing w:before="0" w:beforeAutospacing="0" w:after="0" w:afterAutospacing="0"/>
              <w:jc w:val="center"/>
              <w:rPr>
                <w:sz w:val="28"/>
                <w:szCs w:val="28"/>
                <w:lang w:val="uk-UA"/>
              </w:rPr>
            </w:pPr>
            <w:r>
              <w:rPr>
                <w:sz w:val="28"/>
                <w:szCs w:val="28"/>
                <w:lang w:val="uk-UA"/>
              </w:rPr>
              <w:t>Інформаційне забезпечення і зв’язок</w:t>
            </w:r>
          </w:p>
        </w:tc>
        <w:tc>
          <w:tcPr>
            <w:tcW w:w="3115" w:type="dxa"/>
          </w:tcPr>
          <w:p w14:paraId="347125A6" w14:textId="2404B416" w:rsidR="00F639FB" w:rsidRDefault="003D42D7" w:rsidP="00FF26A7">
            <w:pPr>
              <w:pStyle w:val="a3"/>
              <w:spacing w:before="0" w:beforeAutospacing="0" w:after="0" w:afterAutospacing="0"/>
              <w:jc w:val="center"/>
              <w:rPr>
                <w:sz w:val="28"/>
                <w:szCs w:val="28"/>
                <w:lang w:val="uk-UA"/>
              </w:rPr>
            </w:pPr>
            <w:r>
              <w:rPr>
                <w:sz w:val="28"/>
                <w:szCs w:val="28"/>
                <w:lang w:val="uk-UA"/>
              </w:rPr>
              <w:t>Аналітичний менеджмент</w:t>
            </w:r>
          </w:p>
        </w:tc>
        <w:tc>
          <w:tcPr>
            <w:tcW w:w="3115" w:type="dxa"/>
          </w:tcPr>
          <w:p w14:paraId="73BE14BD" w14:textId="35C32101" w:rsidR="00F639FB" w:rsidRDefault="004373F6" w:rsidP="00FF26A7">
            <w:pPr>
              <w:pStyle w:val="a3"/>
              <w:spacing w:before="0" w:beforeAutospacing="0" w:after="0" w:afterAutospacing="0"/>
              <w:jc w:val="both"/>
              <w:rPr>
                <w:sz w:val="28"/>
                <w:szCs w:val="28"/>
                <w:lang w:val="uk-UA"/>
              </w:rPr>
            </w:pPr>
            <w:r>
              <w:rPr>
                <w:sz w:val="28"/>
                <w:szCs w:val="28"/>
                <w:lang w:val="uk-UA"/>
              </w:rPr>
              <w:t>Формування бази релевантної інформації і її системна обробка; механізм доставки релевантної інформації в точки критичної активності менеджменту</w:t>
            </w:r>
          </w:p>
        </w:tc>
      </w:tr>
      <w:tr w:rsidR="00F639FB" w:rsidRPr="00F57DF2" w14:paraId="78463884" w14:textId="77777777" w:rsidTr="00F639FB">
        <w:tc>
          <w:tcPr>
            <w:tcW w:w="3115" w:type="dxa"/>
          </w:tcPr>
          <w:p w14:paraId="2810B80C" w14:textId="37CC06F5" w:rsidR="00F639FB" w:rsidRDefault="003D42D7" w:rsidP="00FF26A7">
            <w:pPr>
              <w:pStyle w:val="a3"/>
              <w:spacing w:before="0" w:beforeAutospacing="0" w:after="0" w:afterAutospacing="0"/>
              <w:jc w:val="center"/>
              <w:rPr>
                <w:sz w:val="28"/>
                <w:szCs w:val="28"/>
                <w:lang w:val="uk-UA"/>
              </w:rPr>
            </w:pPr>
            <w:r>
              <w:rPr>
                <w:sz w:val="28"/>
                <w:szCs w:val="28"/>
                <w:lang w:val="uk-UA"/>
              </w:rPr>
              <w:t>Мотивація</w:t>
            </w:r>
          </w:p>
        </w:tc>
        <w:tc>
          <w:tcPr>
            <w:tcW w:w="3115" w:type="dxa"/>
          </w:tcPr>
          <w:p w14:paraId="24716D57" w14:textId="6F293948" w:rsidR="00F639FB" w:rsidRDefault="003D42D7" w:rsidP="00FF26A7">
            <w:pPr>
              <w:pStyle w:val="a3"/>
              <w:spacing w:before="0" w:beforeAutospacing="0" w:after="0" w:afterAutospacing="0"/>
              <w:jc w:val="center"/>
              <w:rPr>
                <w:sz w:val="28"/>
                <w:szCs w:val="28"/>
                <w:lang w:val="uk-UA"/>
              </w:rPr>
            </w:pPr>
            <w:r>
              <w:rPr>
                <w:sz w:val="28"/>
                <w:szCs w:val="28"/>
                <w:lang w:val="uk-UA"/>
              </w:rPr>
              <w:t>Менеджмент персоналу</w:t>
            </w:r>
          </w:p>
        </w:tc>
        <w:tc>
          <w:tcPr>
            <w:tcW w:w="3115" w:type="dxa"/>
          </w:tcPr>
          <w:p w14:paraId="2E7C794D" w14:textId="2BAEE0A8" w:rsidR="00F639FB" w:rsidRDefault="00FF26A7" w:rsidP="00FF26A7">
            <w:pPr>
              <w:pStyle w:val="a3"/>
              <w:spacing w:before="0" w:beforeAutospacing="0" w:after="0" w:afterAutospacing="0"/>
              <w:jc w:val="both"/>
              <w:rPr>
                <w:sz w:val="28"/>
                <w:szCs w:val="28"/>
                <w:lang w:val="uk-UA"/>
              </w:rPr>
            </w:pPr>
            <w:r>
              <w:rPr>
                <w:sz w:val="28"/>
                <w:szCs w:val="28"/>
                <w:lang w:val="uk-UA"/>
              </w:rPr>
              <w:t>Стратегічний</w:t>
            </w:r>
            <w:r w:rsidR="004373F6">
              <w:rPr>
                <w:sz w:val="28"/>
                <w:szCs w:val="28"/>
                <w:lang w:val="uk-UA"/>
              </w:rPr>
              <w:t xml:space="preserve"> розвиток інтелектуального капіталу організації; персонал-технології підготовки і ротації кадрового потенціалу; розробка мотиваційних механізмів</w:t>
            </w:r>
            <w:r>
              <w:rPr>
                <w:sz w:val="28"/>
                <w:szCs w:val="28"/>
                <w:lang w:val="uk-UA"/>
              </w:rPr>
              <w:t xml:space="preserve"> для досягнення інтегральної якості діяльності персоналу організації</w:t>
            </w:r>
          </w:p>
        </w:tc>
      </w:tr>
      <w:tr w:rsidR="00F639FB" w:rsidRPr="00F57DF2" w14:paraId="66FA525D" w14:textId="77777777" w:rsidTr="00F639FB">
        <w:tc>
          <w:tcPr>
            <w:tcW w:w="3115" w:type="dxa"/>
          </w:tcPr>
          <w:p w14:paraId="38F30CF9" w14:textId="1A0E6E91" w:rsidR="00F639FB" w:rsidRDefault="003D42D7" w:rsidP="00FF26A7">
            <w:pPr>
              <w:pStyle w:val="a3"/>
              <w:spacing w:before="0" w:beforeAutospacing="0" w:after="0" w:afterAutospacing="0"/>
              <w:jc w:val="center"/>
              <w:rPr>
                <w:sz w:val="28"/>
                <w:szCs w:val="28"/>
                <w:lang w:val="uk-UA"/>
              </w:rPr>
            </w:pPr>
            <w:r>
              <w:rPr>
                <w:sz w:val="28"/>
                <w:szCs w:val="28"/>
                <w:lang w:val="uk-UA"/>
              </w:rPr>
              <w:t>Інновація</w:t>
            </w:r>
          </w:p>
        </w:tc>
        <w:tc>
          <w:tcPr>
            <w:tcW w:w="3115" w:type="dxa"/>
          </w:tcPr>
          <w:p w14:paraId="5F459162" w14:textId="6C2F5433" w:rsidR="00F639FB" w:rsidRDefault="003D42D7" w:rsidP="00FF26A7">
            <w:pPr>
              <w:pStyle w:val="a3"/>
              <w:spacing w:before="0" w:beforeAutospacing="0" w:after="0" w:afterAutospacing="0"/>
              <w:jc w:val="center"/>
              <w:rPr>
                <w:sz w:val="28"/>
                <w:szCs w:val="28"/>
                <w:lang w:val="uk-UA"/>
              </w:rPr>
            </w:pPr>
            <w:r>
              <w:rPr>
                <w:sz w:val="28"/>
                <w:szCs w:val="28"/>
                <w:lang w:val="uk-UA"/>
              </w:rPr>
              <w:t>Інноваційний менеджмент</w:t>
            </w:r>
          </w:p>
        </w:tc>
        <w:tc>
          <w:tcPr>
            <w:tcW w:w="3115" w:type="dxa"/>
          </w:tcPr>
          <w:p w14:paraId="0AE75025" w14:textId="1FA175F5" w:rsidR="00F639FB" w:rsidRDefault="00FF26A7" w:rsidP="00FF26A7">
            <w:pPr>
              <w:pStyle w:val="a3"/>
              <w:spacing w:before="0" w:beforeAutospacing="0" w:after="0" w:afterAutospacing="0"/>
              <w:jc w:val="both"/>
              <w:rPr>
                <w:sz w:val="28"/>
                <w:szCs w:val="28"/>
                <w:lang w:val="uk-UA"/>
              </w:rPr>
            </w:pPr>
            <w:r>
              <w:rPr>
                <w:sz w:val="28"/>
                <w:szCs w:val="28"/>
                <w:lang w:val="uk-UA"/>
              </w:rPr>
              <w:t>Розвиток процесів інноваційної трансформації менеджменту і організації в цілому; розробка технологій реалізації повного інноваційного циклу; формування інтегральної якості і нового статусу менеджерських інновацій</w:t>
            </w:r>
          </w:p>
        </w:tc>
      </w:tr>
    </w:tbl>
    <w:p w14:paraId="68C4DC85" w14:textId="77777777" w:rsidR="007E06D5" w:rsidRDefault="007E06D5" w:rsidP="00FF26A7">
      <w:pPr>
        <w:pStyle w:val="a3"/>
        <w:shd w:val="clear" w:color="auto" w:fill="FFFFFF"/>
        <w:spacing w:before="0" w:beforeAutospacing="0" w:after="0" w:afterAutospacing="0"/>
        <w:jc w:val="both"/>
        <w:rPr>
          <w:sz w:val="28"/>
          <w:szCs w:val="28"/>
          <w:lang w:val="uk-UA"/>
        </w:rPr>
      </w:pPr>
    </w:p>
    <w:p w14:paraId="207E03DF" w14:textId="0C7467F5" w:rsidR="0098244D" w:rsidRPr="007E06D5" w:rsidRDefault="007E06D5" w:rsidP="00FF26A7">
      <w:pPr>
        <w:pStyle w:val="a3"/>
        <w:shd w:val="clear" w:color="auto" w:fill="FFFFFF"/>
        <w:spacing w:before="0" w:beforeAutospacing="0" w:after="0" w:afterAutospacing="0"/>
        <w:jc w:val="both"/>
        <w:rPr>
          <w:sz w:val="28"/>
          <w:szCs w:val="28"/>
          <w:lang w:val="uk-UA"/>
        </w:rPr>
      </w:pPr>
      <w:r>
        <w:rPr>
          <w:sz w:val="28"/>
          <w:szCs w:val="28"/>
          <w:lang w:val="uk-UA"/>
        </w:rPr>
        <w:t>Джерело: складено автором</w:t>
      </w:r>
    </w:p>
    <w:p w14:paraId="159BDB2C" w14:textId="77777777" w:rsidR="007E06D5" w:rsidRDefault="007E06D5" w:rsidP="00181DDE">
      <w:pPr>
        <w:pStyle w:val="a3"/>
        <w:shd w:val="clear" w:color="auto" w:fill="FFFFFF"/>
        <w:spacing w:before="0" w:beforeAutospacing="0" w:after="0" w:afterAutospacing="0" w:line="360" w:lineRule="auto"/>
        <w:ind w:firstLine="709"/>
        <w:jc w:val="both"/>
        <w:rPr>
          <w:sz w:val="28"/>
          <w:szCs w:val="28"/>
          <w:lang w:val="uk-UA"/>
        </w:rPr>
      </w:pPr>
    </w:p>
    <w:p w14:paraId="702BD757" w14:textId="634CD532" w:rsidR="00FF26A7" w:rsidRDefault="00FF26A7" w:rsidP="00181DDE">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Таким чином, необхідно зазначити особливу (пріоритетну) роль функціональних технологій і системи функціональних компетенцій для інноваційного розвитку професійної системи менеджменту. Наприклад, без функцій планування, організації, мотивації і контролю </w:t>
      </w:r>
      <w:r w:rsidR="00181DDE">
        <w:rPr>
          <w:sz w:val="28"/>
          <w:szCs w:val="28"/>
          <w:lang w:val="uk-UA"/>
        </w:rPr>
        <w:t>взагалі про управлінських процес говорити не приходиться. Ці чотири функції формують базу любої управлінської діяльності в принципі, інша шість функцій менеджменту створюють якість управлінського процесу. На першому рівні первинної менеджерської освіти знання функціональної специфіки менеджменту є основою розуміння управлінської діяльності як системного явища.</w:t>
      </w:r>
    </w:p>
    <w:p w14:paraId="560B7983" w14:textId="003DE07C" w:rsidR="001412BC" w:rsidRPr="00D01ADF" w:rsidRDefault="001412BC" w:rsidP="00181DDE">
      <w:pPr>
        <w:pStyle w:val="a3"/>
        <w:shd w:val="clear" w:color="auto" w:fill="FFFFFF"/>
        <w:spacing w:before="0" w:beforeAutospacing="0" w:after="0" w:afterAutospacing="0" w:line="360" w:lineRule="auto"/>
        <w:ind w:firstLine="709"/>
        <w:jc w:val="both"/>
        <w:rPr>
          <w:sz w:val="28"/>
          <w:szCs w:val="28"/>
          <w:lang w:val="uk-UA"/>
        </w:rPr>
      </w:pPr>
      <w:r w:rsidRPr="00D01ADF">
        <w:rPr>
          <w:sz w:val="28"/>
          <w:szCs w:val="28"/>
          <w:lang w:val="uk-UA"/>
        </w:rPr>
        <w:t xml:space="preserve">Методи менеджменту виступають інструментарієм професійної управлінської роботи та пропонують набір засобів результативного управлінського впливу на персонал та організацію в цілому для досягнення поставленої мети. Методи управління є вузловим елементом системи управління. Вони забезпечують якісні ознаки управлінської діяльності та стверджують сам факт професійної компетенції кадрів управління. У той самий час, саме собою знання методів менеджменту далеко ще не забезпечує ефективність їх застосування. Необхідне знання реальних механізмів результативного використання методів менеджменту. Тут багато залежить від особистості керівника, соціально-економічних умов роботи менеджменту організації, різних інших факторів внутрішнього та зовнішнього впливу на керовану систему. </w:t>
      </w:r>
      <w:r w:rsidR="00181DDE">
        <w:rPr>
          <w:sz w:val="28"/>
          <w:szCs w:val="28"/>
          <w:lang w:val="uk-UA"/>
        </w:rPr>
        <w:t>Сучасні м</w:t>
      </w:r>
      <w:r w:rsidRPr="00D01ADF">
        <w:rPr>
          <w:sz w:val="28"/>
          <w:szCs w:val="28"/>
          <w:lang w:val="uk-UA"/>
        </w:rPr>
        <w:t>етоди менеджменту,</w:t>
      </w:r>
      <w:r w:rsidR="00181DDE">
        <w:rPr>
          <w:sz w:val="28"/>
          <w:szCs w:val="28"/>
          <w:lang w:val="uk-UA"/>
        </w:rPr>
        <w:t xml:space="preserve"> являються</w:t>
      </w:r>
      <w:r w:rsidRPr="00D01ADF">
        <w:rPr>
          <w:sz w:val="28"/>
          <w:szCs w:val="28"/>
          <w:lang w:val="uk-UA"/>
        </w:rPr>
        <w:t xml:space="preserve"> не </w:t>
      </w:r>
      <w:r w:rsidR="00181DDE">
        <w:rPr>
          <w:sz w:val="28"/>
          <w:szCs w:val="28"/>
          <w:lang w:val="uk-UA"/>
        </w:rPr>
        <w:t>стільки</w:t>
      </w:r>
      <w:r w:rsidRPr="00D01ADF">
        <w:rPr>
          <w:sz w:val="28"/>
          <w:szCs w:val="28"/>
          <w:lang w:val="uk-UA"/>
        </w:rPr>
        <w:t xml:space="preserve"> результатом систематизації емпіричного управлінського досвіду, як результатом розвитку науково-дослідної бази менеджменту формують потенціал спеціальних знань, умінь і навичок, який якісно відрізняє професію управлінця від інших професій. Але одним із головних якісних ознак управлінської діяльності виступає вміння використовувати цей потенціал у конкретних практичних умовах, ініціюючи нові підходи та важелі управлінського впливу.</w:t>
      </w:r>
    </w:p>
    <w:p w14:paraId="65D4F596" w14:textId="6B3A6150" w:rsidR="001412BC" w:rsidRPr="00D01ADF" w:rsidRDefault="001412BC" w:rsidP="00D01ADF">
      <w:pPr>
        <w:pStyle w:val="a3"/>
        <w:shd w:val="clear" w:color="auto" w:fill="FFFFFF"/>
        <w:spacing w:before="0" w:beforeAutospacing="0" w:after="0" w:afterAutospacing="0" w:line="360" w:lineRule="auto"/>
        <w:jc w:val="both"/>
        <w:rPr>
          <w:sz w:val="28"/>
          <w:szCs w:val="28"/>
          <w:lang w:val="uk-UA"/>
        </w:rPr>
      </w:pPr>
      <w:r w:rsidRPr="00D01ADF">
        <w:rPr>
          <w:sz w:val="28"/>
          <w:szCs w:val="28"/>
          <w:lang w:val="uk-UA"/>
        </w:rPr>
        <w:t xml:space="preserve">       Разом з тим, потрібна конкретизація того, що ми розуміємо під методами менеджменту. Насправді існує уявлення, що методи менеджменту та методи роботи є ідентичними поняттями, що викликає сумніви. Поняття «метод роботи (</w:t>
      </w:r>
      <w:r w:rsidR="00181DDE">
        <w:rPr>
          <w:sz w:val="28"/>
          <w:szCs w:val="28"/>
          <w:lang w:val="uk-UA"/>
        </w:rPr>
        <w:t>праці</w:t>
      </w:r>
      <w:r w:rsidRPr="00D01ADF">
        <w:rPr>
          <w:sz w:val="28"/>
          <w:szCs w:val="28"/>
          <w:lang w:val="uk-UA"/>
        </w:rPr>
        <w:t>)» пов'язан</w:t>
      </w:r>
      <w:r w:rsidR="00181DDE">
        <w:rPr>
          <w:sz w:val="28"/>
          <w:szCs w:val="28"/>
          <w:lang w:val="uk-UA"/>
        </w:rPr>
        <w:t>ий</w:t>
      </w:r>
      <w:r w:rsidRPr="00D01ADF">
        <w:rPr>
          <w:sz w:val="28"/>
          <w:szCs w:val="28"/>
          <w:lang w:val="uk-UA"/>
        </w:rPr>
        <w:t xml:space="preserve"> з діяльністю людини, а «метод менеджменту» – з впливом</w:t>
      </w:r>
      <w:r w:rsidR="00181DDE">
        <w:rPr>
          <w:sz w:val="28"/>
          <w:szCs w:val="28"/>
          <w:lang w:val="uk-UA"/>
        </w:rPr>
        <w:t xml:space="preserve"> на</w:t>
      </w:r>
      <w:r w:rsidRPr="00D01ADF">
        <w:rPr>
          <w:sz w:val="28"/>
          <w:szCs w:val="28"/>
          <w:lang w:val="uk-UA"/>
        </w:rPr>
        <w:t xml:space="preserve"> цю діяльність. Це робить необхідним уточнити поняття "метод", його взаємозв'язок із законами, принципами, функціями управління, організаційною структурою, що дозволить обґрунтувати методологію підходу до застосування та вдосконалення методів діяльності персоналу організації. </w:t>
      </w:r>
    </w:p>
    <w:p w14:paraId="350F44AD" w14:textId="39B429D7" w:rsidR="00D01ADF" w:rsidRPr="00D01ADF" w:rsidRDefault="00181DDE" w:rsidP="00C7105D">
      <w:pPr>
        <w:pStyle w:val="a7"/>
        <w:spacing w:line="360" w:lineRule="auto"/>
        <w:ind w:firstLine="709"/>
        <w:jc w:val="both"/>
        <w:rPr>
          <w:lang w:val="uk-UA"/>
        </w:rPr>
      </w:pPr>
      <w:r>
        <w:rPr>
          <w:lang w:val="uk-UA"/>
        </w:rPr>
        <w:t>Зазначимо</w:t>
      </w:r>
      <w:r w:rsidR="00D01ADF" w:rsidRPr="00D01ADF">
        <w:rPr>
          <w:lang w:val="uk-UA"/>
        </w:rPr>
        <w:t xml:space="preserve">, що методи менеджменту виступають одним із базових елементів системи менеджменту та, що за допомогою методів менеджменту реалізується функціональна, структурна, системно-комунікаційна та інша діяльність управлінського персоналу, а застосування методів менеджменту становить основний зміст управлінської діяльності. Якісно важливим елементом у характеристиці управлінської діяльності виступає управлінський процес. Управлінський процес – це взаємодія суб'єкта та об'єкта управління каналами прямих і зворотних зв'язків у межах контуру управління. Контур управління є сукупність показників, визначених у системі: базові умови управлінського процесу (реальний стан ресурсів організації – матеріальних, фінансових, людських, інформаційних, інтелектуальних та інших) – система пріоритетних цілей організації (ієрархія мінімальної кількості цілей, що визначають економічну життєздатність організації)– прикордонні умови (що коригують управлінський процес у часі). Крім цього, принципово важливим моментом є той факт, що взаємодія суб'єкта та об'єкта в управлінському процесі – це виключно взаємодія людей (точніше – персоналу організації). Отже, застосування методів менеджменту відбувається у системі професійної взаємодії персоналу організації.       </w:t>
      </w:r>
    </w:p>
    <w:p w14:paraId="47521F3C" w14:textId="77777777" w:rsidR="00D01ADF" w:rsidRPr="00D01ADF" w:rsidRDefault="00D01ADF" w:rsidP="00C7105D">
      <w:pPr>
        <w:spacing w:after="0" w:line="360" w:lineRule="auto"/>
        <w:ind w:firstLine="709"/>
        <w:jc w:val="both"/>
        <w:rPr>
          <w:rFonts w:ascii="Times New Roman" w:hAnsi="Times New Roman" w:cs="Times New Roman"/>
          <w:sz w:val="28"/>
          <w:lang w:val="uk-UA"/>
        </w:rPr>
      </w:pPr>
      <w:r w:rsidRPr="00D01ADF">
        <w:rPr>
          <w:rFonts w:ascii="Times New Roman" w:hAnsi="Times New Roman" w:cs="Times New Roman"/>
          <w:sz w:val="28"/>
          <w:lang w:val="uk-UA"/>
        </w:rPr>
        <w:t>Досліджуючи структуру економічних методів менеджменту ми припускаємо пріоритетність (базовий характер) економічних методів над іншими методами з наступних причин:</w:t>
      </w:r>
    </w:p>
    <w:p w14:paraId="34850FB3" w14:textId="77777777" w:rsidR="00D01ADF" w:rsidRPr="00D01ADF" w:rsidRDefault="00D01ADF" w:rsidP="00D01ADF">
      <w:pPr>
        <w:spacing w:after="0" w:line="360" w:lineRule="auto"/>
        <w:jc w:val="both"/>
        <w:rPr>
          <w:rFonts w:ascii="Times New Roman" w:hAnsi="Times New Roman" w:cs="Times New Roman"/>
          <w:sz w:val="28"/>
          <w:lang w:val="uk-UA"/>
        </w:rPr>
      </w:pPr>
      <w:r w:rsidRPr="00D01ADF">
        <w:rPr>
          <w:rFonts w:ascii="Times New Roman" w:hAnsi="Times New Roman" w:cs="Times New Roman"/>
          <w:sz w:val="28"/>
          <w:lang w:val="uk-UA"/>
        </w:rPr>
        <w:t xml:space="preserve">       1. Називаючи економічні методи базовими ми відстоюємо тезу, що а) будь-які неекономічні методи на персонал організації можуть призвести організацію до вищої результативності лише за економічними методами, б) неекономічні методи впливу мають тенденцію підвищувати продуктивність праці персоналу, коли організація вже досягла певного рівня рентабельності діяльності</w:t>
      </w:r>
    </w:p>
    <w:p w14:paraId="6FB803C4" w14:textId="77777777" w:rsidR="00D01ADF" w:rsidRPr="00D01ADF" w:rsidRDefault="00D01ADF" w:rsidP="00D01ADF">
      <w:pPr>
        <w:spacing w:after="0" w:line="360" w:lineRule="auto"/>
        <w:jc w:val="both"/>
        <w:rPr>
          <w:rFonts w:ascii="Times New Roman" w:hAnsi="Times New Roman" w:cs="Times New Roman"/>
          <w:sz w:val="28"/>
          <w:lang w:val="uk-UA"/>
        </w:rPr>
      </w:pPr>
      <w:r w:rsidRPr="00D01ADF">
        <w:rPr>
          <w:rFonts w:ascii="Times New Roman" w:hAnsi="Times New Roman" w:cs="Times New Roman"/>
          <w:sz w:val="28"/>
          <w:lang w:val="uk-UA"/>
        </w:rPr>
        <w:t xml:space="preserve">       2. У міру економічного розвитку організації питома вага застосування економічних методів може зменшуватися, але ці методи дедалі більше з кількісної оцінки переходять у якісну оцінку. У цьому ступінь їх на результативність організації залишається пріоритетною (тобто, питому вагу зменшується, а сила результативного впливу зростає, що ознакою високої ефективності економічних методів менеджменту). Коли економічні методи стають досконалішими, тоді вони створюють сприятливі умови в організації ефективного використання неекономічних методів.</w:t>
      </w:r>
    </w:p>
    <w:p w14:paraId="017569D2" w14:textId="77777777" w:rsidR="00D01ADF" w:rsidRPr="00D01ADF" w:rsidRDefault="00D01ADF" w:rsidP="00D01ADF">
      <w:pPr>
        <w:spacing w:after="0" w:line="360" w:lineRule="auto"/>
        <w:jc w:val="both"/>
        <w:rPr>
          <w:rFonts w:ascii="Times New Roman" w:hAnsi="Times New Roman" w:cs="Times New Roman"/>
          <w:sz w:val="28"/>
          <w:lang w:val="uk-UA"/>
        </w:rPr>
      </w:pPr>
      <w:r w:rsidRPr="00D01ADF">
        <w:rPr>
          <w:rFonts w:ascii="Times New Roman" w:hAnsi="Times New Roman" w:cs="Times New Roman"/>
          <w:sz w:val="28"/>
          <w:lang w:val="uk-UA"/>
        </w:rPr>
        <w:t xml:space="preserve">       3. Перша група методів менеджменту з виділенням економічних методів як базових, є первинною щодо двох інших груп. Це означає, перша група методів виступає основою побудови досконаліших видів на персонал організації.</w:t>
      </w:r>
    </w:p>
    <w:p w14:paraId="10695B42" w14:textId="77777777" w:rsidR="00D01ADF" w:rsidRPr="00D01ADF" w:rsidRDefault="00D01ADF" w:rsidP="00D01ADF">
      <w:pPr>
        <w:spacing w:after="0" w:line="360" w:lineRule="auto"/>
        <w:jc w:val="both"/>
        <w:rPr>
          <w:rFonts w:ascii="Times New Roman" w:hAnsi="Times New Roman" w:cs="Times New Roman"/>
          <w:sz w:val="28"/>
          <w:lang w:val="uk-UA"/>
        </w:rPr>
      </w:pPr>
      <w:r w:rsidRPr="00D01ADF">
        <w:rPr>
          <w:rFonts w:ascii="Times New Roman" w:hAnsi="Times New Roman" w:cs="Times New Roman"/>
          <w:sz w:val="28"/>
          <w:lang w:val="uk-UA"/>
        </w:rPr>
        <w:t xml:space="preserve">       4. Пріоритетність економічних методів є постійною тенденцією, насамперед, для великих індустріальних систем виробництва. Основна динаміка вдосконалення економічних методів менеджменту відбувається у великих корпоративних системах виробництва з корпоративної природи менеджменту.</w:t>
      </w:r>
    </w:p>
    <w:p w14:paraId="1CDE291D" w14:textId="2B86A201" w:rsidR="0098244D" w:rsidRDefault="00D01ADF" w:rsidP="00D01ADF">
      <w:pPr>
        <w:spacing w:after="0" w:line="360" w:lineRule="auto"/>
        <w:jc w:val="both"/>
        <w:rPr>
          <w:rFonts w:ascii="Times New Roman" w:hAnsi="Times New Roman" w:cs="Times New Roman"/>
          <w:sz w:val="28"/>
          <w:lang w:val="uk-UA"/>
        </w:rPr>
      </w:pPr>
      <w:r w:rsidRPr="00D01ADF">
        <w:rPr>
          <w:rFonts w:ascii="Times New Roman" w:hAnsi="Times New Roman" w:cs="Times New Roman"/>
          <w:sz w:val="28"/>
          <w:lang w:val="uk-UA"/>
        </w:rPr>
        <w:t xml:space="preserve">       5. Економічні методи менеджменту досягають найбільшої досконалості у тому випадку, коли їх вплив на персонал організації стає звичною традицією, яка формує стереотип суспільної поведінки людини.</w:t>
      </w:r>
    </w:p>
    <w:p w14:paraId="6701C4FF" w14:textId="162C3732" w:rsidR="00C7105D" w:rsidRDefault="00C7105D" w:rsidP="00C7105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Таким чином, методи менеджменту, які системно розвиваються на інноваційній основі, формують реальну результативність менеджерської діяльності. Якісні інноваційні методи і технології менеджменту, які появляються як результат фундаментальних наукових знань, можуть формувати інтегральну якість професійної системи менеджменту, а система інтегральних менеджерських компетенцій будуть направлені на досягнення найкращого результату.</w:t>
      </w:r>
    </w:p>
    <w:p w14:paraId="394E3615" w14:textId="65A06FDC" w:rsidR="00C7105D" w:rsidRDefault="00C7105D" w:rsidP="00C7105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Щодо структури менеджменту</w:t>
      </w:r>
      <w:r w:rsidR="00125FA2">
        <w:rPr>
          <w:rFonts w:ascii="Times New Roman" w:hAnsi="Times New Roman" w:cs="Times New Roman"/>
          <w:sz w:val="28"/>
          <w:lang w:val="uk-UA"/>
        </w:rPr>
        <w:t xml:space="preserve"> і досягнення необхідного і достатнього рівня структурних компетенцій, то необхідно зауважити, що структура менеджменту, або організаційний дизайн направлені на досягнення організацією поставлених цілей, якомога з меншими матеріальними, фінансовими, людськими та інформаційними затратами. Зміна цілей діяльності веде до необхідності корекції організаційної структури.</w:t>
      </w:r>
    </w:p>
    <w:p w14:paraId="05FC0CD5" w14:textId="77777777" w:rsidR="006A3609" w:rsidRDefault="00125FA2" w:rsidP="007C122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Специфіка організаційного дизайну в менеджменті пов’язана з розвитком і діяльністю лінійного і функціонального персоналу і відповідно лінійних та функціональних підрозділів організації. Формування менеджерських структурних компетенцій проходить в системі</w:t>
      </w:r>
      <w:r w:rsidR="006C6507">
        <w:rPr>
          <w:rFonts w:ascii="Times New Roman" w:hAnsi="Times New Roman" w:cs="Times New Roman"/>
          <w:sz w:val="28"/>
          <w:lang w:val="uk-UA"/>
        </w:rPr>
        <w:t xml:space="preserve"> та її певній еволюції</w:t>
      </w:r>
      <w:r>
        <w:rPr>
          <w:rFonts w:ascii="Times New Roman" w:hAnsi="Times New Roman" w:cs="Times New Roman"/>
          <w:sz w:val="28"/>
          <w:lang w:val="uk-UA"/>
        </w:rPr>
        <w:t xml:space="preserve"> «лінійний керівник</w:t>
      </w:r>
      <w:r w:rsidR="006C6507">
        <w:rPr>
          <w:rFonts w:ascii="Times New Roman" w:hAnsi="Times New Roman" w:cs="Times New Roman"/>
          <w:sz w:val="28"/>
          <w:lang w:val="uk-UA"/>
        </w:rPr>
        <w:t xml:space="preserve"> – помічник – штаб – функціональна служба – окремі функціональні підрозділи організації». Одне з головних завдань усіх функціональних служб – це формування повноцінної спеціалізованої інформаційної бази для прийняття управлінських рішень лінійним керівником. Головна інноваційна динаміка формування і розвитку менеджерських структурних компетенцій проходить в складних корпоративних структурах, таких як транснаціональна корпорація, яка побудована на основі холдингової організації менеджменту. Складність і велика відповідальність корпоративних менеджерів робить їх роботу </w:t>
      </w:r>
      <w:r w:rsidR="007C122F">
        <w:rPr>
          <w:rFonts w:ascii="Times New Roman" w:hAnsi="Times New Roman" w:cs="Times New Roman"/>
          <w:sz w:val="28"/>
          <w:lang w:val="uk-UA"/>
        </w:rPr>
        <w:t>все більше інтелектуальною в професійному і емоційному вимір</w:t>
      </w:r>
      <w:r w:rsidR="006A3609">
        <w:rPr>
          <w:rFonts w:ascii="Times New Roman" w:hAnsi="Times New Roman" w:cs="Times New Roman"/>
          <w:sz w:val="28"/>
          <w:lang w:val="uk-UA"/>
        </w:rPr>
        <w:t>ах</w:t>
      </w:r>
    </w:p>
    <w:p w14:paraId="06374C61" w14:textId="073E8EE1" w:rsidR="0098244D" w:rsidRPr="007C122F" w:rsidRDefault="007C122F" w:rsidP="007C122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w:t>
      </w:r>
    </w:p>
    <w:p w14:paraId="7A9A4765" w14:textId="77777777" w:rsidR="00AB55C9" w:rsidRDefault="00BA0CD7" w:rsidP="00AB55C9">
      <w:pPr>
        <w:pStyle w:val="a3"/>
        <w:shd w:val="clear" w:color="auto" w:fill="FFFFFF"/>
        <w:spacing w:before="0" w:beforeAutospacing="0" w:after="0" w:afterAutospacing="0" w:line="360" w:lineRule="auto"/>
        <w:jc w:val="both"/>
        <w:rPr>
          <w:b/>
          <w:sz w:val="28"/>
          <w:szCs w:val="28"/>
          <w:lang w:val="uk-UA"/>
        </w:rPr>
      </w:pPr>
      <w:r w:rsidRPr="00AB55C9">
        <w:rPr>
          <w:b/>
          <w:sz w:val="28"/>
          <w:szCs w:val="28"/>
          <w:lang w:val="uk-UA"/>
        </w:rPr>
        <w:t xml:space="preserve">3.2. Особливості удосконалення компетентністного підходу в підготовці </w:t>
      </w:r>
    </w:p>
    <w:p w14:paraId="6BF9E175" w14:textId="77777777" w:rsidR="00AB55C9" w:rsidRDefault="00AB55C9" w:rsidP="00AB55C9">
      <w:pPr>
        <w:pStyle w:val="a3"/>
        <w:shd w:val="clear" w:color="auto" w:fill="FFFFFF"/>
        <w:spacing w:before="0" w:beforeAutospacing="0" w:after="0" w:afterAutospacing="0" w:line="360" w:lineRule="auto"/>
        <w:jc w:val="both"/>
        <w:rPr>
          <w:b/>
          <w:sz w:val="28"/>
          <w:szCs w:val="28"/>
          <w:lang w:val="uk-UA"/>
        </w:rPr>
      </w:pPr>
      <w:r>
        <w:rPr>
          <w:b/>
          <w:sz w:val="28"/>
          <w:szCs w:val="28"/>
          <w:lang w:val="uk-UA"/>
        </w:rPr>
        <w:t xml:space="preserve">       </w:t>
      </w:r>
      <w:r w:rsidR="00BA0CD7" w:rsidRPr="00AB55C9">
        <w:rPr>
          <w:b/>
          <w:sz w:val="28"/>
          <w:szCs w:val="28"/>
          <w:lang w:val="uk-UA"/>
        </w:rPr>
        <w:t>фахівців за спеціальністю 073 Менеджмент (на прикладі економіко-</w:t>
      </w:r>
      <w:r>
        <w:rPr>
          <w:b/>
          <w:sz w:val="28"/>
          <w:szCs w:val="28"/>
          <w:lang w:val="uk-UA"/>
        </w:rPr>
        <w:t xml:space="preserve">  </w:t>
      </w:r>
    </w:p>
    <w:p w14:paraId="3FEA34D5" w14:textId="3184F89C" w:rsidR="005E224D" w:rsidRDefault="00AB55C9" w:rsidP="005E224D">
      <w:pPr>
        <w:pStyle w:val="a3"/>
        <w:shd w:val="clear" w:color="auto" w:fill="FFFFFF"/>
        <w:spacing w:before="0" w:beforeAutospacing="0" w:after="0" w:afterAutospacing="0" w:line="360" w:lineRule="auto"/>
        <w:jc w:val="both"/>
        <w:rPr>
          <w:b/>
          <w:sz w:val="28"/>
          <w:szCs w:val="28"/>
          <w:lang w:val="uk-UA"/>
        </w:rPr>
      </w:pPr>
      <w:r>
        <w:rPr>
          <w:b/>
          <w:sz w:val="28"/>
          <w:szCs w:val="28"/>
          <w:lang w:val="uk-UA"/>
        </w:rPr>
        <w:t xml:space="preserve">       </w:t>
      </w:r>
      <w:r w:rsidR="00BA0CD7" w:rsidRPr="00AB55C9">
        <w:rPr>
          <w:b/>
          <w:sz w:val="28"/>
          <w:szCs w:val="28"/>
          <w:lang w:val="uk-UA"/>
        </w:rPr>
        <w:t>правового факультету</w:t>
      </w:r>
    </w:p>
    <w:p w14:paraId="5542391C" w14:textId="6B8F2195" w:rsidR="006A3609" w:rsidRDefault="006A3609" w:rsidP="005E224D">
      <w:pPr>
        <w:pStyle w:val="a3"/>
        <w:shd w:val="clear" w:color="auto" w:fill="FFFFFF"/>
        <w:spacing w:before="0" w:beforeAutospacing="0" w:after="0" w:afterAutospacing="0" w:line="360" w:lineRule="auto"/>
        <w:jc w:val="both"/>
        <w:rPr>
          <w:b/>
          <w:sz w:val="28"/>
          <w:szCs w:val="28"/>
          <w:lang w:val="uk-UA"/>
        </w:rPr>
      </w:pPr>
    </w:p>
    <w:p w14:paraId="6D084F61" w14:textId="1D9793D0" w:rsidR="005957B4" w:rsidRPr="005957B4" w:rsidRDefault="005957B4" w:rsidP="005957B4">
      <w:pPr>
        <w:pStyle w:val="a3"/>
        <w:shd w:val="clear" w:color="auto" w:fill="FFFFFF"/>
        <w:spacing w:before="0" w:beforeAutospacing="0" w:after="0" w:afterAutospacing="0" w:line="360" w:lineRule="auto"/>
        <w:ind w:firstLine="709"/>
        <w:jc w:val="both"/>
        <w:rPr>
          <w:sz w:val="28"/>
          <w:szCs w:val="28"/>
          <w:lang w:val="uk-UA"/>
        </w:rPr>
      </w:pPr>
      <w:r w:rsidRPr="005957B4">
        <w:rPr>
          <w:sz w:val="28"/>
          <w:szCs w:val="28"/>
          <w:lang w:val="uk-UA"/>
        </w:rPr>
        <w:t>Розглянемо деякі проблеми</w:t>
      </w:r>
      <w:r>
        <w:rPr>
          <w:sz w:val="28"/>
          <w:szCs w:val="28"/>
          <w:lang w:val="uk-UA"/>
        </w:rPr>
        <w:t xml:space="preserve"> удосконалення компетентністного підходу (КП) в системі підготовки фахівців за спеціальністю 073 Менеджмент.</w:t>
      </w:r>
    </w:p>
    <w:p w14:paraId="2B0FF4E7" w14:textId="0666CA63" w:rsidR="00AE6A78" w:rsidRDefault="007E06D5" w:rsidP="005E224D">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Спочатку визначимо загальні параметри розвитку системи підготовки менеджерів в закладах вищої освіти (ЗВО) України. </w:t>
      </w:r>
      <w:r w:rsidR="00AE6A78" w:rsidRPr="005E224D">
        <w:rPr>
          <w:sz w:val="28"/>
          <w:szCs w:val="28"/>
          <w:lang w:val="uk-UA"/>
        </w:rPr>
        <w:t xml:space="preserve">У зв'язку з </w:t>
      </w:r>
      <w:r w:rsidR="005957B4">
        <w:rPr>
          <w:sz w:val="28"/>
          <w:szCs w:val="28"/>
          <w:lang w:val="uk-UA"/>
        </w:rPr>
        <w:t>розвитком</w:t>
      </w:r>
      <w:r w:rsidR="00AE6A78" w:rsidRPr="005E224D">
        <w:rPr>
          <w:sz w:val="28"/>
          <w:szCs w:val="28"/>
          <w:lang w:val="uk-UA"/>
        </w:rPr>
        <w:t xml:space="preserve"> ринкової системи господарювання</w:t>
      </w:r>
      <w:r w:rsidR="005957B4">
        <w:rPr>
          <w:sz w:val="28"/>
          <w:szCs w:val="28"/>
          <w:lang w:val="uk-UA"/>
        </w:rPr>
        <w:t xml:space="preserve"> ЗВО</w:t>
      </w:r>
      <w:r>
        <w:rPr>
          <w:sz w:val="28"/>
          <w:szCs w:val="28"/>
          <w:lang w:val="uk-UA"/>
        </w:rPr>
        <w:t xml:space="preserve"> </w:t>
      </w:r>
      <w:r w:rsidR="00AE6A78" w:rsidRPr="005E224D">
        <w:rPr>
          <w:sz w:val="28"/>
          <w:szCs w:val="28"/>
          <w:lang w:val="uk-UA"/>
        </w:rPr>
        <w:t>Україні виникла низка суперечностей між специфічними вимогами, що пред'являються особливостями бізнесу до особистості підприємця та відсутністю цих якостей у багатьох суб'єктів бізнесу, між рівнем та якістю економічної освіти та стартовим рівнем знань підприємців; між кількістю економічних вузів та якістю наданих ними освітніх послуг. Ці протиріччя пов'язані з необхідністю освоєння підприємцями знань у галузі менеджменту, маркетингу, фінансів тощо. та здійснення раціонально-організованого бізнес-освітнього середовища в регіоні.</w:t>
      </w:r>
      <w:r>
        <w:rPr>
          <w:sz w:val="28"/>
          <w:szCs w:val="28"/>
          <w:lang w:val="uk-UA"/>
        </w:rPr>
        <w:t xml:space="preserve"> Виникає проблема, яка існує і до цього часу – це особливості підготовки з підприємницької тематики, економічної підготовки і, власне, менеджмент-осв</w:t>
      </w:r>
      <w:r w:rsidR="00803F14">
        <w:rPr>
          <w:sz w:val="28"/>
          <w:szCs w:val="28"/>
          <w:lang w:val="uk-UA"/>
        </w:rPr>
        <w:t>і</w:t>
      </w:r>
      <w:r>
        <w:rPr>
          <w:sz w:val="28"/>
          <w:szCs w:val="28"/>
          <w:lang w:val="uk-UA"/>
        </w:rPr>
        <w:t>ти</w:t>
      </w:r>
      <w:r w:rsidR="00803F14">
        <w:rPr>
          <w:sz w:val="28"/>
          <w:szCs w:val="28"/>
          <w:lang w:val="uk-UA"/>
        </w:rPr>
        <w:t>.</w:t>
      </w:r>
    </w:p>
    <w:p w14:paraId="064A5A72" w14:textId="50FB3D43" w:rsidR="00F078E9" w:rsidRPr="00CA7E4D" w:rsidRDefault="00AE6A78" w:rsidP="00E95233">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Професійне навчання підприємницьких кадрів покликане вирішувати найважливіші економічні та соціальні функції. У галузі економіки – це розвиток трудових ресурсів суспільства, підвищення професійної мобільності; у соціальній галузі - підвищення професійної стійкості та конкурентоспроможності на ринку праці, що має розглядатися як засіб захисту від безробіття.</w:t>
      </w:r>
      <w:r w:rsidR="00803F14">
        <w:rPr>
          <w:rFonts w:ascii="Times New Roman" w:hAnsi="Times New Roman" w:cs="Times New Roman"/>
          <w:sz w:val="28"/>
          <w:szCs w:val="28"/>
          <w:lang w:val="uk-UA"/>
        </w:rPr>
        <w:t xml:space="preserve"> Менеджмент-освіта довго знаходилась в лоні економічної і бізнесової підготовки, що вважається нормальним і до цього часу, хоча сама менеджерська підготовка кадрів в системі ЗВО все-таки починає претендувати на свою специфіку саме менеджерської вищої освіти. В останні роки менеджмент-освіта стабільно щодо популярності серед абітурієнтів займала третє або четверте місце</w:t>
      </w:r>
      <w:r w:rsidR="00E95233">
        <w:rPr>
          <w:rFonts w:ascii="Times New Roman" w:hAnsi="Times New Roman" w:cs="Times New Roman"/>
          <w:sz w:val="28"/>
          <w:szCs w:val="28"/>
          <w:lang w:val="uk-UA"/>
        </w:rPr>
        <w:t xml:space="preserve"> і була попереду</w:t>
      </w:r>
      <w:r w:rsidR="00803F14">
        <w:rPr>
          <w:rFonts w:ascii="Times New Roman" w:hAnsi="Times New Roman" w:cs="Times New Roman"/>
          <w:sz w:val="28"/>
          <w:szCs w:val="28"/>
          <w:lang w:val="uk-UA"/>
        </w:rPr>
        <w:t xml:space="preserve"> </w:t>
      </w:r>
      <w:r w:rsidR="00E95233">
        <w:rPr>
          <w:rFonts w:ascii="Times New Roman" w:hAnsi="Times New Roman" w:cs="Times New Roman"/>
          <w:sz w:val="28"/>
          <w:szCs w:val="28"/>
          <w:lang w:val="uk-UA"/>
        </w:rPr>
        <w:t>комп’ютерних</w:t>
      </w:r>
      <w:r w:rsidR="00803F14">
        <w:rPr>
          <w:rFonts w:ascii="Times New Roman" w:hAnsi="Times New Roman" w:cs="Times New Roman"/>
          <w:sz w:val="28"/>
          <w:szCs w:val="28"/>
          <w:lang w:val="uk-UA"/>
        </w:rPr>
        <w:t xml:space="preserve"> і </w:t>
      </w:r>
      <w:r w:rsidR="00E95233">
        <w:rPr>
          <w:rFonts w:ascii="Times New Roman" w:hAnsi="Times New Roman" w:cs="Times New Roman"/>
          <w:sz w:val="28"/>
          <w:szCs w:val="28"/>
          <w:lang w:val="uk-UA"/>
        </w:rPr>
        <w:t>економічних</w:t>
      </w:r>
      <w:r w:rsidR="00803F14">
        <w:rPr>
          <w:rFonts w:ascii="Times New Roman" w:hAnsi="Times New Roman" w:cs="Times New Roman"/>
          <w:sz w:val="28"/>
          <w:szCs w:val="28"/>
          <w:lang w:val="uk-UA"/>
        </w:rPr>
        <w:t xml:space="preserve"> наук. Так, виглядить </w:t>
      </w:r>
      <w:r w:rsidR="00CA7E4D">
        <w:rPr>
          <w:rFonts w:ascii="Times New Roman" w:hAnsi="Times New Roman" w:cs="Times New Roman"/>
          <w:sz w:val="28"/>
          <w:szCs w:val="28"/>
          <w:lang w:val="uk-UA"/>
        </w:rPr>
        <w:t>«</w:t>
      </w:r>
      <w:r w:rsidR="00803F14">
        <w:rPr>
          <w:rFonts w:ascii="Times New Roman" w:hAnsi="Times New Roman" w:cs="Times New Roman"/>
          <w:sz w:val="28"/>
          <w:szCs w:val="28"/>
          <w:lang w:val="uk-UA"/>
        </w:rPr>
        <w:t>десятка напрямків підготовки в ЗВО України:</w:t>
      </w:r>
      <w:r w:rsidR="00E95233">
        <w:rPr>
          <w:rFonts w:ascii="Times New Roman" w:hAnsi="Times New Roman" w:cs="Times New Roman"/>
          <w:sz w:val="28"/>
          <w:szCs w:val="28"/>
          <w:lang w:val="uk-UA"/>
        </w:rPr>
        <w:t xml:space="preserve"> </w:t>
      </w:r>
      <w:r w:rsidR="00F078E9" w:rsidRPr="00E95233">
        <w:rPr>
          <w:rFonts w:ascii="Times New Roman" w:hAnsi="Times New Roman" w:cs="Times New Roman"/>
          <w:sz w:val="28"/>
          <w:szCs w:val="28"/>
          <w:lang w:val="uk-UA"/>
        </w:rPr>
        <w:t>081 Право</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222 Медицина</w:t>
      </w:r>
      <w:r w:rsidR="00803F14" w:rsidRPr="00E95233">
        <w:rPr>
          <w:rFonts w:ascii="Times New Roman" w:hAnsi="Times New Roman" w:cs="Times New Roman"/>
          <w:sz w:val="28"/>
          <w:szCs w:val="28"/>
          <w:lang w:val="uk-UA"/>
        </w:rPr>
        <w:t xml:space="preserve">; </w:t>
      </w:r>
      <w:r w:rsidR="00F078E9" w:rsidRPr="00E95233">
        <w:rPr>
          <w:rFonts w:ascii="Times New Roman" w:hAnsi="Times New Roman" w:cs="Times New Roman"/>
          <w:sz w:val="28"/>
          <w:szCs w:val="28"/>
          <w:lang w:val="uk-UA"/>
        </w:rPr>
        <w:t>014 Середня освіта</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w:t>
      </w:r>
      <w:r w:rsidR="00F078E9" w:rsidRPr="00E95233">
        <w:rPr>
          <w:rFonts w:ascii="Times New Roman" w:hAnsi="Times New Roman" w:cs="Times New Roman"/>
          <w:b/>
          <w:sz w:val="28"/>
          <w:szCs w:val="28"/>
          <w:lang w:val="uk-UA"/>
        </w:rPr>
        <w:t>073 Менеджмент</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035 Філологія</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053 Психологія</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122 Комп’ютерні науки</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051 Економіка</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072 Фінанси, банківська справа та страхування</w:t>
      </w:r>
      <w:r w:rsidR="00803F14" w:rsidRPr="00E95233">
        <w:rPr>
          <w:rFonts w:ascii="Times New Roman" w:hAnsi="Times New Roman" w:cs="Times New Roman"/>
          <w:sz w:val="28"/>
          <w:szCs w:val="28"/>
          <w:lang w:val="uk-UA"/>
        </w:rPr>
        <w:t>;</w:t>
      </w:r>
      <w:r w:rsidR="00F078E9" w:rsidRPr="00E95233">
        <w:rPr>
          <w:rFonts w:ascii="Times New Roman" w:hAnsi="Times New Roman" w:cs="Times New Roman"/>
          <w:sz w:val="28"/>
          <w:szCs w:val="28"/>
          <w:lang w:val="uk-UA"/>
        </w:rPr>
        <w:t xml:space="preserve"> 226 Фармація, промислова фармація</w:t>
      </w:r>
      <w:r w:rsidR="00CA7E4D">
        <w:rPr>
          <w:rFonts w:ascii="Times New Roman" w:hAnsi="Times New Roman" w:cs="Times New Roman"/>
          <w:sz w:val="28"/>
          <w:szCs w:val="28"/>
          <w:lang w:val="uk-UA"/>
        </w:rPr>
        <w:t xml:space="preserve">» </w:t>
      </w:r>
      <w:r w:rsidR="00CA7E4D" w:rsidRPr="00CA7E4D">
        <w:rPr>
          <w:rFonts w:ascii="Times New Roman" w:hAnsi="Times New Roman" w:cs="Times New Roman"/>
          <w:sz w:val="28"/>
          <w:szCs w:val="28"/>
          <w:lang w:val="uk-UA"/>
        </w:rPr>
        <w:t>[</w:t>
      </w:r>
      <w:r w:rsidR="00B312F1">
        <w:rPr>
          <w:rFonts w:ascii="Times New Roman" w:hAnsi="Times New Roman" w:cs="Times New Roman"/>
          <w:sz w:val="28"/>
          <w:szCs w:val="28"/>
          <w:lang w:val="uk-UA"/>
        </w:rPr>
        <w:t>48</w:t>
      </w:r>
      <w:r w:rsidR="00CA7E4D">
        <w:rPr>
          <w:rFonts w:ascii="Times New Roman" w:hAnsi="Times New Roman" w:cs="Times New Roman"/>
          <w:sz w:val="28"/>
          <w:szCs w:val="28"/>
          <w:lang w:val="uk-UA"/>
        </w:rPr>
        <w:t>, с. 20</w:t>
      </w:r>
      <w:r w:rsidR="00CA7E4D" w:rsidRPr="00CA7E4D">
        <w:rPr>
          <w:rFonts w:ascii="Times New Roman" w:hAnsi="Times New Roman" w:cs="Times New Roman"/>
          <w:sz w:val="28"/>
          <w:szCs w:val="28"/>
          <w:lang w:val="uk-UA"/>
        </w:rPr>
        <w:t>]</w:t>
      </w:r>
      <w:r w:rsidR="00CA7E4D">
        <w:rPr>
          <w:rFonts w:ascii="Times New Roman" w:hAnsi="Times New Roman" w:cs="Times New Roman"/>
          <w:sz w:val="28"/>
          <w:szCs w:val="28"/>
          <w:lang w:val="uk-UA"/>
        </w:rPr>
        <w:t>.</w:t>
      </w:r>
    </w:p>
    <w:p w14:paraId="247E4F8C" w14:textId="76D45545" w:rsidR="00AE6A78" w:rsidRDefault="00AE6A78"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За всієї фундаментальності вітчизняної вищої освіти у ньому все ще слабко принципово важлива ланка - зворотний з його споживачем, виробництвом, а точніше - бізнесом. Воно далеко не повністю відповідає реальним запитам економіки. Маючи відомі наукові школи, визнану в усьому світі методологію викладання, вищі навчальні заклади навчали і продовжують чималою мірою навчати за програмами, часто далекими від того, що може знадобитися випускникам у виробничій діяльності. Звідси - необхідність налагодити в системі сучасної менеджмент-освіти зворотний зв'язок та тісну взаємодію з фірмами-споживачами.</w:t>
      </w:r>
    </w:p>
    <w:p w14:paraId="38B84AEB" w14:textId="263A8BA9" w:rsidR="002F601D" w:rsidRDefault="00E95233" w:rsidP="002F60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Доповнимо інформацію за даними Звіту національного агентства якості вищої освіти щодо «д</w:t>
      </w:r>
      <w:r w:rsidR="002F601D" w:rsidRPr="002F601D">
        <w:rPr>
          <w:rFonts w:ascii="Times New Roman" w:hAnsi="Times New Roman" w:cs="Times New Roman"/>
          <w:sz w:val="28"/>
          <w:szCs w:val="28"/>
          <w:lang w:val="uk-UA"/>
        </w:rPr>
        <w:t>есятк</w:t>
      </w:r>
      <w:r>
        <w:rPr>
          <w:rFonts w:ascii="Times New Roman" w:hAnsi="Times New Roman" w:cs="Times New Roman"/>
          <w:sz w:val="28"/>
          <w:szCs w:val="28"/>
          <w:lang w:val="uk-UA"/>
        </w:rPr>
        <w:t>и</w:t>
      </w:r>
      <w:r w:rsidR="002F601D" w:rsidRPr="002F601D">
        <w:rPr>
          <w:rFonts w:ascii="Times New Roman" w:hAnsi="Times New Roman" w:cs="Times New Roman"/>
          <w:sz w:val="28"/>
          <w:szCs w:val="28"/>
          <w:lang w:val="uk-UA"/>
        </w:rPr>
        <w:t xml:space="preserve"> найпопулярніших за кількістю поданих заяв спеціальностей бакалаврату:</w:t>
      </w:r>
    </w:p>
    <w:p w14:paraId="6B84CEDD"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 Філологія (76 371 заява); </w:t>
      </w:r>
    </w:p>
    <w:p w14:paraId="7B939DE2"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Право (67 720);</w:t>
      </w:r>
    </w:p>
    <w:p w14:paraId="41FF89F7"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 Комп’ютерні науки (66 123);</w:t>
      </w:r>
    </w:p>
    <w:p w14:paraId="561C1C63" w14:textId="77777777" w:rsidR="002F601D" w:rsidRPr="00E95233" w:rsidRDefault="002F601D" w:rsidP="002F601D">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w:t>
      </w:r>
      <w:r w:rsidRPr="00E95233">
        <w:rPr>
          <w:rFonts w:ascii="Times New Roman" w:hAnsi="Times New Roman" w:cs="Times New Roman"/>
          <w:b/>
          <w:sz w:val="28"/>
          <w:szCs w:val="28"/>
          <w:lang w:val="uk-UA"/>
        </w:rPr>
        <w:t xml:space="preserve">▪ Менеджмент (62 227); </w:t>
      </w:r>
    </w:p>
    <w:p w14:paraId="4022AD34"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Середня освіта (44 136); </w:t>
      </w:r>
    </w:p>
    <w:p w14:paraId="1D23D912"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Інженерія програмного забезпечення (43 618);</w:t>
      </w:r>
    </w:p>
    <w:p w14:paraId="7E75ACA9"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 Журналістика (43 215); </w:t>
      </w:r>
    </w:p>
    <w:p w14:paraId="5EE80E8D"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Психологія (39 529); </w:t>
      </w:r>
    </w:p>
    <w:p w14:paraId="3D966B5E"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Економіка (37 464); </w:t>
      </w:r>
    </w:p>
    <w:p w14:paraId="4C0AE7BD" w14:textId="77777777" w:rsidR="002F601D" w:rsidRDefault="002F601D" w:rsidP="002F60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601D">
        <w:rPr>
          <w:rFonts w:ascii="Times New Roman" w:hAnsi="Times New Roman" w:cs="Times New Roman"/>
          <w:sz w:val="28"/>
          <w:szCs w:val="28"/>
          <w:lang w:val="uk-UA"/>
        </w:rPr>
        <w:t xml:space="preserve">▪ Маркетинг (36 080). </w:t>
      </w:r>
    </w:p>
    <w:p w14:paraId="3925987D" w14:textId="30B7EDD8" w:rsidR="002F601D" w:rsidRDefault="00E95233" w:rsidP="002F60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у цьому звіті н</w:t>
      </w:r>
      <w:r w:rsidR="002F601D" w:rsidRPr="002F601D">
        <w:rPr>
          <w:rFonts w:ascii="Times New Roman" w:hAnsi="Times New Roman" w:cs="Times New Roman"/>
          <w:sz w:val="28"/>
          <w:szCs w:val="28"/>
          <w:lang w:val="uk-UA"/>
        </w:rPr>
        <w:t xml:space="preserve">айпопулярнішими </w:t>
      </w:r>
      <w:r>
        <w:rPr>
          <w:rFonts w:ascii="Times New Roman" w:hAnsi="Times New Roman" w:cs="Times New Roman"/>
          <w:sz w:val="28"/>
          <w:szCs w:val="28"/>
          <w:lang w:val="uk-UA"/>
        </w:rPr>
        <w:t>ЗВО</w:t>
      </w:r>
      <w:r w:rsidR="002F601D" w:rsidRPr="002F601D">
        <w:rPr>
          <w:rFonts w:ascii="Times New Roman" w:hAnsi="Times New Roman" w:cs="Times New Roman"/>
          <w:sz w:val="28"/>
          <w:szCs w:val="28"/>
          <w:lang w:val="uk-UA"/>
        </w:rPr>
        <w:t xml:space="preserve"> серед вступників на бакалаврські освітні програми, що вступають на основі повної загальної середньої освіти, у 2021 році були: </w:t>
      </w:r>
    </w:p>
    <w:p w14:paraId="2C502E99"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Київський національний університет імені Тараса Шевченка (53 777 поданих заяв); </w:t>
      </w:r>
    </w:p>
    <w:p w14:paraId="12C789FB"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Львівський національний університет імені Івана Франка (47 326); </w:t>
      </w:r>
    </w:p>
    <w:p w14:paraId="3DBA5C6D"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Національний технічний університет «Київський політехнічний інститут імені Ігоря Сікорського» (46 235). </w:t>
      </w:r>
    </w:p>
    <w:p w14:paraId="777A9130"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При вступі на магістратуру найбільшу кількість заяв вступники подали на такі спеціальності16: </w:t>
      </w:r>
    </w:p>
    <w:p w14:paraId="6C774668"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Право (23 404 заяви); </w:t>
      </w:r>
    </w:p>
    <w:p w14:paraId="25880667" w14:textId="77777777" w:rsidR="002F601D" w:rsidRPr="00E95233" w:rsidRDefault="002F601D" w:rsidP="002F601D">
      <w:pPr>
        <w:spacing w:after="0" w:line="360" w:lineRule="auto"/>
        <w:ind w:firstLine="709"/>
        <w:jc w:val="both"/>
        <w:rPr>
          <w:rFonts w:ascii="Times New Roman" w:hAnsi="Times New Roman" w:cs="Times New Roman"/>
          <w:b/>
          <w:sz w:val="28"/>
          <w:szCs w:val="28"/>
          <w:lang w:val="uk-UA"/>
        </w:rPr>
      </w:pPr>
      <w:r w:rsidRPr="00E95233">
        <w:rPr>
          <w:rFonts w:ascii="Times New Roman" w:hAnsi="Times New Roman" w:cs="Times New Roman"/>
          <w:b/>
          <w:sz w:val="28"/>
          <w:szCs w:val="28"/>
          <w:lang w:val="uk-UA"/>
        </w:rPr>
        <w:t xml:space="preserve">▪ Менеджмент (11 701); </w:t>
      </w:r>
    </w:p>
    <w:p w14:paraId="009148A7"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Середня освіта (9 280); </w:t>
      </w:r>
    </w:p>
    <w:p w14:paraId="7AC257F6"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Філологія (8 528); </w:t>
      </w:r>
    </w:p>
    <w:p w14:paraId="2669C709"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Комп’ютерні науки (8 511); </w:t>
      </w:r>
    </w:p>
    <w:p w14:paraId="41F80A0C"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Психологія (6 373); </w:t>
      </w:r>
    </w:p>
    <w:p w14:paraId="7BA88FA8"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Економіка (5 845); </w:t>
      </w:r>
    </w:p>
    <w:p w14:paraId="599F315F"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Фінанси, банківська справа та страхування (5 624); </w:t>
      </w:r>
    </w:p>
    <w:p w14:paraId="6F9BCBA1"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Публічне управління та адміністрування (4850); </w:t>
      </w:r>
    </w:p>
    <w:p w14:paraId="135954B6"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Комп’ютерна інженерія (4 058). </w:t>
      </w:r>
    </w:p>
    <w:p w14:paraId="16B4057D"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Найбільш популярними серед вступників на магістерські освітні програми (на основі ступеня бакалавра) були такі університети: </w:t>
      </w:r>
    </w:p>
    <w:p w14:paraId="18A5BA3B"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Київський національний університет імені Тараса Шевченка (11 483 подані заяви); </w:t>
      </w:r>
    </w:p>
    <w:p w14:paraId="20BEB37F"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Національний університет «Львівська політехніка» (7 738); </w:t>
      </w:r>
    </w:p>
    <w:p w14:paraId="3C4B44CC" w14:textId="77777777" w:rsidR="002F601D"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 xml:space="preserve">▪ Національний технічний університет «Київський політехнічний інститут імені Ігоря Сікорського» (7 061). </w:t>
      </w:r>
    </w:p>
    <w:p w14:paraId="4AD825E9" w14:textId="6F6C18D4" w:rsidR="002F601D" w:rsidRPr="00E95233" w:rsidRDefault="002F601D" w:rsidP="002F601D">
      <w:pPr>
        <w:spacing w:after="0" w:line="360" w:lineRule="auto"/>
        <w:ind w:firstLine="709"/>
        <w:jc w:val="both"/>
        <w:rPr>
          <w:rFonts w:ascii="Times New Roman" w:hAnsi="Times New Roman" w:cs="Times New Roman"/>
          <w:sz w:val="28"/>
          <w:szCs w:val="28"/>
          <w:lang w:val="uk-UA"/>
        </w:rPr>
      </w:pPr>
      <w:r w:rsidRPr="002F601D">
        <w:rPr>
          <w:rFonts w:ascii="Times New Roman" w:hAnsi="Times New Roman" w:cs="Times New Roman"/>
          <w:sz w:val="28"/>
          <w:szCs w:val="28"/>
          <w:lang w:val="uk-UA"/>
        </w:rPr>
        <w:t>Кількість зарахованих вступників на навчання за державним замовленням на основі повної загальної середньої освіти на бакалавра (магістра медичного, фармацевтичного та ветеринарного спрямувань) становить 58 698 осіб, на молодшого бакалавра — 467 осіб</w:t>
      </w:r>
      <w:r w:rsidR="00E95233">
        <w:rPr>
          <w:rFonts w:ascii="Times New Roman" w:hAnsi="Times New Roman" w:cs="Times New Roman"/>
          <w:sz w:val="28"/>
          <w:szCs w:val="28"/>
          <w:lang w:val="uk-UA"/>
        </w:rPr>
        <w:t xml:space="preserve">» </w:t>
      </w:r>
      <w:r w:rsidR="00E95233" w:rsidRPr="00E95233">
        <w:rPr>
          <w:rFonts w:ascii="Times New Roman" w:hAnsi="Times New Roman" w:cs="Times New Roman"/>
          <w:sz w:val="28"/>
          <w:szCs w:val="28"/>
        </w:rPr>
        <w:t>[</w:t>
      </w:r>
      <w:r w:rsidR="00B312F1">
        <w:rPr>
          <w:rFonts w:ascii="Times New Roman" w:hAnsi="Times New Roman" w:cs="Times New Roman"/>
          <w:sz w:val="28"/>
          <w:szCs w:val="28"/>
          <w:lang w:val="uk-UA"/>
        </w:rPr>
        <w:t>48</w:t>
      </w:r>
      <w:r w:rsidR="00E95233">
        <w:rPr>
          <w:rFonts w:ascii="Times New Roman" w:hAnsi="Times New Roman" w:cs="Times New Roman"/>
          <w:sz w:val="28"/>
          <w:szCs w:val="28"/>
          <w:lang w:val="uk-UA"/>
        </w:rPr>
        <w:t>, с. 31-32</w:t>
      </w:r>
      <w:r w:rsidR="00E95233" w:rsidRPr="00E95233">
        <w:rPr>
          <w:rFonts w:ascii="Times New Roman" w:hAnsi="Times New Roman" w:cs="Times New Roman"/>
          <w:sz w:val="28"/>
          <w:szCs w:val="28"/>
        </w:rPr>
        <w:t>]</w:t>
      </w:r>
      <w:r w:rsidR="00E95233">
        <w:rPr>
          <w:rFonts w:ascii="Times New Roman" w:hAnsi="Times New Roman" w:cs="Times New Roman"/>
          <w:sz w:val="28"/>
          <w:szCs w:val="28"/>
          <w:lang w:val="uk-UA"/>
        </w:rPr>
        <w:t>.</w:t>
      </w:r>
    </w:p>
    <w:p w14:paraId="582A0F37" w14:textId="14D912AD" w:rsidR="00AE6A78" w:rsidRPr="005E224D" w:rsidRDefault="00AE6A78"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 xml:space="preserve">Відповіддю на ці вимоги стало виникнення порівняно нової для </w:t>
      </w:r>
      <w:r w:rsidR="006A3609">
        <w:rPr>
          <w:rFonts w:ascii="Times New Roman" w:hAnsi="Times New Roman" w:cs="Times New Roman"/>
          <w:sz w:val="28"/>
          <w:szCs w:val="28"/>
          <w:lang w:val="uk-UA"/>
        </w:rPr>
        <w:t xml:space="preserve">України </w:t>
      </w:r>
      <w:r w:rsidRPr="005E224D">
        <w:rPr>
          <w:rFonts w:ascii="Times New Roman" w:hAnsi="Times New Roman" w:cs="Times New Roman"/>
          <w:sz w:val="28"/>
          <w:szCs w:val="28"/>
          <w:lang w:val="uk-UA"/>
        </w:rPr>
        <w:t xml:space="preserve">міждисциплінарної сфери освітньої діяльності - менеджмент-освіти, що </w:t>
      </w:r>
      <w:r w:rsidR="00CA7E4D">
        <w:rPr>
          <w:rFonts w:ascii="Times New Roman" w:hAnsi="Times New Roman" w:cs="Times New Roman"/>
          <w:sz w:val="28"/>
          <w:szCs w:val="28"/>
          <w:lang w:val="uk-UA"/>
        </w:rPr>
        <w:t xml:space="preserve">багатьом здавалось і продовжує здаватися сьогодні, що менеджмент-освіта є </w:t>
      </w:r>
      <w:r w:rsidRPr="005E224D">
        <w:rPr>
          <w:rFonts w:ascii="Times New Roman" w:hAnsi="Times New Roman" w:cs="Times New Roman"/>
          <w:sz w:val="28"/>
          <w:szCs w:val="28"/>
          <w:lang w:val="uk-UA"/>
        </w:rPr>
        <w:t>синтезом економіки, управлінської соціології, психології та права. Бізнес-освіта з'явилася на початку 90-х років. в умовах реформування вітчизняної економіки та переходу до ринкових відносин</w:t>
      </w:r>
      <w:r w:rsidR="00CA7E4D">
        <w:rPr>
          <w:rFonts w:ascii="Times New Roman" w:hAnsi="Times New Roman" w:cs="Times New Roman"/>
          <w:sz w:val="28"/>
          <w:szCs w:val="28"/>
          <w:lang w:val="uk-UA"/>
        </w:rPr>
        <w:t xml:space="preserve"> і багатьох випадках асоціювалась з менеджерською і економічною освітою</w:t>
      </w:r>
      <w:r w:rsidRPr="005E224D">
        <w:rPr>
          <w:rFonts w:ascii="Times New Roman" w:hAnsi="Times New Roman" w:cs="Times New Roman"/>
          <w:sz w:val="28"/>
          <w:szCs w:val="28"/>
          <w:lang w:val="uk-UA"/>
        </w:rPr>
        <w:t>. Потреби суспільства у фахівцях</w:t>
      </w:r>
      <w:r w:rsidR="00CA7E4D">
        <w:rPr>
          <w:rFonts w:ascii="Times New Roman" w:hAnsi="Times New Roman" w:cs="Times New Roman"/>
          <w:sz w:val="28"/>
          <w:szCs w:val="28"/>
          <w:lang w:val="uk-UA"/>
        </w:rPr>
        <w:t xml:space="preserve"> </w:t>
      </w:r>
      <w:r w:rsidR="00E95233" w:rsidRPr="005E224D">
        <w:rPr>
          <w:rFonts w:ascii="Times New Roman" w:hAnsi="Times New Roman" w:cs="Times New Roman"/>
          <w:sz w:val="28"/>
          <w:szCs w:val="28"/>
          <w:lang w:val="uk-UA"/>
        </w:rPr>
        <w:t>ринков</w:t>
      </w:r>
      <w:r w:rsidR="00CA7E4D">
        <w:rPr>
          <w:rFonts w:ascii="Times New Roman" w:hAnsi="Times New Roman" w:cs="Times New Roman"/>
          <w:sz w:val="28"/>
          <w:szCs w:val="28"/>
          <w:lang w:val="uk-UA"/>
        </w:rPr>
        <w:t>ої економіки</w:t>
      </w:r>
      <w:r w:rsidRPr="005E224D">
        <w:rPr>
          <w:rFonts w:ascii="Times New Roman" w:hAnsi="Times New Roman" w:cs="Times New Roman"/>
          <w:sz w:val="28"/>
          <w:szCs w:val="28"/>
          <w:lang w:val="uk-UA"/>
        </w:rPr>
        <w:t xml:space="preserve"> зумовили появу бізнес-освітніх закладів у сфері вищої та середньої професійної освіти, а також позашкільної освіти та освіти дорослих.</w:t>
      </w:r>
    </w:p>
    <w:p w14:paraId="20B65293" w14:textId="66AE3DCD" w:rsidR="005E224D" w:rsidRDefault="005E224D" w:rsidP="00CA7E4D">
      <w:pPr>
        <w:spacing w:after="0" w:line="360" w:lineRule="auto"/>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Мета бізнес-освіти дати спеціальні знання та навички управління підприємцям та менеджерам усіх рівнів. Причому бізнес-освіта орієнтована на практичну підготовку професійних менеджерів, підприємців та керівників усіх рівнів.</w:t>
      </w:r>
    </w:p>
    <w:p w14:paraId="0D8A8315" w14:textId="2023CF99" w:rsidR="005E224D" w:rsidRPr="005E224D" w:rsidRDefault="00CA7E4D" w:rsidP="00CA7E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поступово виникала необхідність певним чином провести дистанцію між бізнес-освітою, менеджмент-освітою і економічною освітою. Вважалось, що о</w:t>
      </w:r>
      <w:r w:rsidR="005E224D" w:rsidRPr="005E224D">
        <w:rPr>
          <w:rFonts w:ascii="Times New Roman" w:hAnsi="Times New Roman" w:cs="Times New Roman"/>
          <w:sz w:val="28"/>
          <w:szCs w:val="28"/>
          <w:lang w:val="uk-UA"/>
        </w:rPr>
        <w:t>днією з найважливіших завдань менеджмент-освіти є формування специфічно</w:t>
      </w:r>
      <w:r>
        <w:rPr>
          <w:rFonts w:ascii="Times New Roman" w:hAnsi="Times New Roman" w:cs="Times New Roman"/>
          <w:sz w:val="28"/>
          <w:szCs w:val="28"/>
          <w:lang w:val="uk-UA"/>
        </w:rPr>
        <w:t>го</w:t>
      </w:r>
      <w:r w:rsidR="005E224D" w:rsidRPr="005E224D">
        <w:rPr>
          <w:rFonts w:ascii="Times New Roman" w:hAnsi="Times New Roman" w:cs="Times New Roman"/>
          <w:sz w:val="28"/>
          <w:szCs w:val="28"/>
          <w:lang w:val="uk-UA"/>
        </w:rPr>
        <w:t xml:space="preserve"> ринкового економічного мислення, яке забезпечує ефективність діяльності фірм, але сприяє соціальної адаптації людей до мінливим економічним умовам життя суспільства. Сучасна економіка пред'являє все більші вимоги до професійної підготовки управлінських кадрів. Тому бізнес-освіта покликана не лише дати учням теоретичні знання, а й максимально підготувати їх до діяльності в різних ситуаціях, пов'язаних з різноманітним ризиком. Особливої ролі набуває уміння фахівця провести експертний аналіз у прийнятті різноманітних рішень. З цією метою у навчальному процесі установ менеджмент-освіти використовуються сучасні технології та методи, орієнтовані на практичну спрямованість менеджмент-освіти.</w:t>
      </w:r>
      <w:r>
        <w:rPr>
          <w:rFonts w:ascii="Times New Roman" w:hAnsi="Times New Roman" w:cs="Times New Roman"/>
          <w:sz w:val="28"/>
          <w:szCs w:val="28"/>
          <w:lang w:val="uk-UA"/>
        </w:rPr>
        <w:t xml:space="preserve"> Появилась в навчальних планах низка предметів менеджерського спрямування, але про формування саме </w:t>
      </w:r>
      <w:r w:rsidR="0033337D">
        <w:rPr>
          <w:rFonts w:ascii="Times New Roman" w:hAnsi="Times New Roman" w:cs="Times New Roman"/>
          <w:sz w:val="28"/>
          <w:szCs w:val="28"/>
          <w:lang w:val="uk-UA"/>
        </w:rPr>
        <w:t>менеджерського, а не економічного мислення мова не йшла.</w:t>
      </w:r>
    </w:p>
    <w:p w14:paraId="15D38084" w14:textId="5EBBC506"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Співпрацюючи, з потенційними роботодавцями, освітні установи вищої ланки повинні визначати, які характеристики випускників для них є найбільш значущими, оскільки саме освітні установи в сучасних умовах є основною ланкою у формуванні попиту на ринку праці. Таким чином, освітня установа отримує можливість оцінювати відповідність фахівців у сфері бізнесу потребам організацій, а організація - функціонувати з максимальною ефективністю.</w:t>
      </w:r>
      <w:r w:rsidR="0033337D">
        <w:rPr>
          <w:rFonts w:ascii="Times New Roman" w:hAnsi="Times New Roman" w:cs="Times New Roman"/>
          <w:sz w:val="28"/>
          <w:szCs w:val="28"/>
          <w:lang w:val="uk-UA"/>
        </w:rPr>
        <w:t xml:space="preserve"> Появились проблеми, які носили, в більшості випадків, управлінську специфіку, з якою економісти не були готові справлятися.</w:t>
      </w:r>
    </w:p>
    <w:p w14:paraId="6DF61128" w14:textId="2696FB1C" w:rsidR="005E224D" w:rsidRPr="005E224D" w:rsidRDefault="0033337D" w:rsidP="005E22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З’явилися нові форми співробітництва ЗВО з бізнес-структурами. </w:t>
      </w:r>
      <w:r w:rsidR="005E224D" w:rsidRPr="005E224D">
        <w:rPr>
          <w:rFonts w:ascii="Times New Roman" w:hAnsi="Times New Roman" w:cs="Times New Roman"/>
          <w:sz w:val="28"/>
          <w:szCs w:val="28"/>
          <w:lang w:val="uk-UA"/>
        </w:rPr>
        <w:t>Основною формою співробітництва освітньої установи з організаціями є укладання тристоронніх договорів щодо підготовки бізнес-кадрів: організація – студент – вищий навчальний заклад. Розвитку партнерських відносин та розширенню ринку споживачів сприяє і діяльність факультетів підвищення кваліфікації</w:t>
      </w:r>
      <w:r>
        <w:rPr>
          <w:rFonts w:ascii="Times New Roman" w:hAnsi="Times New Roman" w:cs="Times New Roman"/>
          <w:sz w:val="28"/>
          <w:szCs w:val="28"/>
          <w:lang w:val="uk-UA"/>
        </w:rPr>
        <w:t xml:space="preserve"> і </w:t>
      </w:r>
      <w:r w:rsidR="005E224D" w:rsidRPr="005E224D">
        <w:rPr>
          <w:rFonts w:ascii="Times New Roman" w:hAnsi="Times New Roman" w:cs="Times New Roman"/>
          <w:sz w:val="28"/>
          <w:szCs w:val="28"/>
          <w:lang w:val="uk-UA"/>
        </w:rPr>
        <w:t>центрів безперервної освіти.</w:t>
      </w:r>
    </w:p>
    <w:p w14:paraId="13FD1722" w14:textId="20AE4665"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Перевага споживачів, віддана тій чи іншій установі освіти, ґрунтується на таких конкурсних перевагах, як інноваційність</w:t>
      </w:r>
      <w:r w:rsidR="0033337D">
        <w:rPr>
          <w:rFonts w:ascii="Times New Roman" w:hAnsi="Times New Roman" w:cs="Times New Roman"/>
          <w:sz w:val="28"/>
          <w:szCs w:val="28"/>
          <w:lang w:val="uk-UA"/>
        </w:rPr>
        <w:t xml:space="preserve"> і креативність</w:t>
      </w:r>
      <w:r w:rsidRPr="005E224D">
        <w:rPr>
          <w:rFonts w:ascii="Times New Roman" w:hAnsi="Times New Roman" w:cs="Times New Roman"/>
          <w:sz w:val="28"/>
          <w:szCs w:val="28"/>
          <w:lang w:val="uk-UA"/>
        </w:rPr>
        <w:t xml:space="preserve"> в освітньому процесі, гарантії </w:t>
      </w:r>
      <w:r w:rsidR="0033337D">
        <w:rPr>
          <w:rFonts w:ascii="Times New Roman" w:hAnsi="Times New Roman" w:cs="Times New Roman"/>
          <w:sz w:val="28"/>
          <w:szCs w:val="28"/>
          <w:lang w:val="uk-UA"/>
        </w:rPr>
        <w:t xml:space="preserve">системної </w:t>
      </w:r>
      <w:r w:rsidRPr="005E224D">
        <w:rPr>
          <w:rFonts w:ascii="Times New Roman" w:hAnsi="Times New Roman" w:cs="Times New Roman"/>
          <w:sz w:val="28"/>
          <w:szCs w:val="28"/>
          <w:lang w:val="uk-UA"/>
        </w:rPr>
        <w:t>якості, гнучкість</w:t>
      </w:r>
      <w:r w:rsidR="0033337D">
        <w:rPr>
          <w:rFonts w:ascii="Times New Roman" w:hAnsi="Times New Roman" w:cs="Times New Roman"/>
          <w:sz w:val="28"/>
          <w:szCs w:val="28"/>
          <w:lang w:val="uk-UA"/>
        </w:rPr>
        <w:t xml:space="preserve"> і професіоналізм</w:t>
      </w:r>
      <w:r w:rsidRPr="005E224D">
        <w:rPr>
          <w:rFonts w:ascii="Times New Roman" w:hAnsi="Times New Roman" w:cs="Times New Roman"/>
          <w:sz w:val="28"/>
          <w:szCs w:val="28"/>
          <w:lang w:val="uk-UA"/>
        </w:rPr>
        <w:t xml:space="preserve"> керівництва у взаємовідносинах зі споживачами.</w:t>
      </w:r>
      <w:r w:rsidR="0033337D">
        <w:rPr>
          <w:rFonts w:ascii="Times New Roman" w:hAnsi="Times New Roman" w:cs="Times New Roman"/>
          <w:sz w:val="28"/>
          <w:szCs w:val="28"/>
          <w:lang w:val="uk-UA"/>
        </w:rPr>
        <w:t xml:space="preserve"> Менеджмент починає конкурувати з таким напрямком вищої освіти як маркетинг.  </w:t>
      </w:r>
    </w:p>
    <w:p w14:paraId="6F6D2088" w14:textId="03C3B0A4"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 xml:space="preserve">Проблема полягає в тому, що для задоволення потреби в якісній </w:t>
      </w:r>
      <w:r w:rsidR="0033337D">
        <w:rPr>
          <w:rFonts w:ascii="Times New Roman" w:hAnsi="Times New Roman" w:cs="Times New Roman"/>
          <w:sz w:val="28"/>
          <w:szCs w:val="28"/>
          <w:lang w:val="uk-UA"/>
        </w:rPr>
        <w:t>менеджмент</w:t>
      </w:r>
      <w:r w:rsidRPr="005E224D">
        <w:rPr>
          <w:rFonts w:ascii="Times New Roman" w:hAnsi="Times New Roman" w:cs="Times New Roman"/>
          <w:sz w:val="28"/>
          <w:szCs w:val="28"/>
          <w:lang w:val="uk-UA"/>
        </w:rPr>
        <w:t xml:space="preserve">-освіті необхідне створення іншого освітнього середовища, яке б враховувало як різний стартовий рівень професійно-економічних знань потенційних слухачів, так і можливості реалізації різнорівневого підходу в </w:t>
      </w:r>
      <w:r w:rsidR="0033337D">
        <w:rPr>
          <w:rFonts w:ascii="Times New Roman" w:hAnsi="Times New Roman" w:cs="Times New Roman"/>
          <w:sz w:val="28"/>
          <w:szCs w:val="28"/>
          <w:lang w:val="uk-UA"/>
        </w:rPr>
        <w:t>менеджмент</w:t>
      </w:r>
      <w:r w:rsidRPr="005E224D">
        <w:rPr>
          <w:rFonts w:ascii="Times New Roman" w:hAnsi="Times New Roman" w:cs="Times New Roman"/>
          <w:sz w:val="28"/>
          <w:szCs w:val="28"/>
          <w:lang w:val="uk-UA"/>
        </w:rPr>
        <w:t>-освіті цієї категорії.</w:t>
      </w:r>
      <w:r w:rsidR="0033337D">
        <w:rPr>
          <w:rFonts w:ascii="Times New Roman" w:hAnsi="Times New Roman" w:cs="Times New Roman"/>
          <w:sz w:val="28"/>
          <w:szCs w:val="28"/>
          <w:lang w:val="uk-UA"/>
        </w:rPr>
        <w:t xml:space="preserve"> Починають формуватися ідеї щодо професіоналізації менеджменту на різних рівнях менеджерської освіти і системи професійного адаптаційного навчання.</w:t>
      </w:r>
    </w:p>
    <w:p w14:paraId="4885EF8D" w14:textId="77777777"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Основу змісту менеджмент-освіти складають цикли дисциплін економічного та управлінського характеру: економіка підприємства (фірми), менеджмент, маркетинг, бухгалтерський облік та інші, а також курси юридичного профілю: аудит, господарське, фінансове, комерційне право тощо.</w:t>
      </w:r>
    </w:p>
    <w:p w14:paraId="648314EC" w14:textId="77777777"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Традиційні навчальні плани орієнтовані некритичне засвоєння економічних знань суб'єктами, які мають будь-якого соціально-економічного досвіду. Тим часом для осіб, які мають певний господарський, соціальний, економічний досвід, навчальний план має бути певним чином трансформований з метою врахування особистого досвіду учнів.</w:t>
      </w:r>
    </w:p>
    <w:p w14:paraId="13C6A10A" w14:textId="0CC7E06C"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 xml:space="preserve">В даний час на базі </w:t>
      </w:r>
      <w:r w:rsidR="006A3609">
        <w:rPr>
          <w:rFonts w:ascii="Times New Roman" w:hAnsi="Times New Roman" w:cs="Times New Roman"/>
          <w:sz w:val="28"/>
          <w:szCs w:val="28"/>
          <w:lang w:val="uk-UA"/>
        </w:rPr>
        <w:t>економіко-правового факультету Одеського національного університету імені І.І. Мечникова</w:t>
      </w:r>
      <w:r w:rsidRPr="005E224D">
        <w:rPr>
          <w:rFonts w:ascii="Times New Roman" w:hAnsi="Times New Roman" w:cs="Times New Roman"/>
          <w:sz w:val="28"/>
          <w:szCs w:val="28"/>
          <w:lang w:val="uk-UA"/>
        </w:rPr>
        <w:t xml:space="preserve"> проводиться планомірна робота щодо створення оптимального освітнього середовища в галузі менеджмент-освіти. </w:t>
      </w:r>
    </w:p>
    <w:p w14:paraId="461CC769" w14:textId="6E56B6EE" w:rsidR="005E224D" w:rsidRPr="005E224D" w:rsidRDefault="005E224D" w:rsidP="005E224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 xml:space="preserve">Впровадження навчання з урахуванням додаткових професійних програм складає комерційної основі, що є значним джерелом позабюджетних коштів університету за умов формування ринкових взаємин у освіті. Економічний механізм системи додаткової професійної освіти являє собою сукупність взаємопов'язаних господарських та організаційно-правових методів, за допомогою яких університет реалізує власні економічні інтереси та приводить їх у відповідність до інтересів суспільства та окремої особистості. Суть ринкового характеру освітніх послуг становлять такі категорії як вартість, ціна, витрати, прибуток та інше. Таким чином, у системі </w:t>
      </w:r>
      <w:r w:rsidR="00E54C01">
        <w:rPr>
          <w:rFonts w:ascii="Times New Roman" w:hAnsi="Times New Roman" w:cs="Times New Roman"/>
          <w:sz w:val="28"/>
          <w:szCs w:val="28"/>
          <w:lang w:val="uk-UA"/>
        </w:rPr>
        <w:t>менеджмент</w:t>
      </w:r>
      <w:r w:rsidRPr="005E224D">
        <w:rPr>
          <w:rFonts w:ascii="Times New Roman" w:hAnsi="Times New Roman" w:cs="Times New Roman"/>
          <w:sz w:val="28"/>
          <w:szCs w:val="28"/>
          <w:lang w:val="uk-UA"/>
        </w:rPr>
        <w:t>-освіти діють продавці освітніх послуг, які формують пропозицію та споживачі, які визначають попит на ці послуги.</w:t>
      </w:r>
    </w:p>
    <w:p w14:paraId="243936DB" w14:textId="005B5AF5" w:rsidR="008D25AD" w:rsidRPr="008D25AD" w:rsidRDefault="005E224D" w:rsidP="008D25AD">
      <w:pPr>
        <w:spacing w:after="0" w:line="360" w:lineRule="auto"/>
        <w:ind w:firstLine="709"/>
        <w:jc w:val="both"/>
        <w:rPr>
          <w:rFonts w:ascii="Times New Roman" w:hAnsi="Times New Roman" w:cs="Times New Roman"/>
          <w:sz w:val="28"/>
          <w:szCs w:val="28"/>
          <w:lang w:val="uk-UA"/>
        </w:rPr>
      </w:pPr>
      <w:r w:rsidRPr="005E224D">
        <w:rPr>
          <w:rFonts w:ascii="Times New Roman" w:hAnsi="Times New Roman" w:cs="Times New Roman"/>
          <w:sz w:val="28"/>
          <w:szCs w:val="28"/>
          <w:lang w:val="uk-UA"/>
        </w:rPr>
        <w:t xml:space="preserve">В цілому, </w:t>
      </w:r>
      <w:r w:rsidR="00E54C01">
        <w:rPr>
          <w:rFonts w:ascii="Times New Roman" w:hAnsi="Times New Roman" w:cs="Times New Roman"/>
          <w:sz w:val="28"/>
          <w:szCs w:val="28"/>
          <w:lang w:val="uk-UA"/>
        </w:rPr>
        <w:t>високі місця за популярністю для менеджмент-освіти є</w:t>
      </w:r>
      <w:r w:rsidRPr="005E224D">
        <w:rPr>
          <w:rFonts w:ascii="Times New Roman" w:hAnsi="Times New Roman" w:cs="Times New Roman"/>
          <w:sz w:val="28"/>
          <w:szCs w:val="28"/>
          <w:lang w:val="uk-UA"/>
        </w:rPr>
        <w:t xml:space="preserve"> невипадко</w:t>
      </w:r>
      <w:r w:rsidR="00E54C01">
        <w:rPr>
          <w:rFonts w:ascii="Times New Roman" w:hAnsi="Times New Roman" w:cs="Times New Roman"/>
          <w:sz w:val="28"/>
          <w:szCs w:val="28"/>
          <w:lang w:val="uk-UA"/>
        </w:rPr>
        <w:t>вими</w:t>
      </w:r>
      <w:r w:rsidRPr="005E224D">
        <w:rPr>
          <w:rFonts w:ascii="Times New Roman" w:hAnsi="Times New Roman" w:cs="Times New Roman"/>
          <w:sz w:val="28"/>
          <w:szCs w:val="28"/>
          <w:lang w:val="uk-UA"/>
        </w:rPr>
        <w:t xml:space="preserve">, оскільки інтерес до </w:t>
      </w:r>
      <w:r w:rsidR="00E54C01">
        <w:rPr>
          <w:rFonts w:ascii="Times New Roman" w:hAnsi="Times New Roman" w:cs="Times New Roman"/>
          <w:sz w:val="28"/>
          <w:szCs w:val="28"/>
          <w:lang w:val="uk-UA"/>
        </w:rPr>
        <w:t>менеджмент</w:t>
      </w:r>
      <w:r w:rsidRPr="005E224D">
        <w:rPr>
          <w:rFonts w:ascii="Times New Roman" w:hAnsi="Times New Roman" w:cs="Times New Roman"/>
          <w:sz w:val="28"/>
          <w:szCs w:val="28"/>
          <w:lang w:val="uk-UA"/>
        </w:rPr>
        <w:t xml:space="preserve">-освіти у різних категорій підприємців постійно зростає, про що свідчить зростання контингенту учнів та обсяг надання </w:t>
      </w:r>
      <w:r w:rsidR="00E54C01">
        <w:rPr>
          <w:rFonts w:ascii="Times New Roman" w:hAnsi="Times New Roman" w:cs="Times New Roman"/>
          <w:sz w:val="28"/>
          <w:szCs w:val="28"/>
          <w:lang w:val="uk-UA"/>
        </w:rPr>
        <w:t>менеджмент</w:t>
      </w:r>
      <w:r w:rsidRPr="005E224D">
        <w:rPr>
          <w:rFonts w:ascii="Times New Roman" w:hAnsi="Times New Roman" w:cs="Times New Roman"/>
          <w:sz w:val="28"/>
          <w:szCs w:val="28"/>
          <w:lang w:val="uk-UA"/>
        </w:rPr>
        <w:t xml:space="preserve">-освітніх послуг. Головне завдання менеджмент-освіти полягає у досягненні відповідності результатів діяльності державних навчальних закладів та недержавних освітніх центрів потребам ринкової економіки, підприємств сфери підприємництва та малого бізнесу. Саме система менеджмент-освіти може задовольнити об'єктивну потребу у формуванні в ринкових умовах нових стандартів економічного мислення та поведінки людей, у цілеспрямованій підготовці нових кадрів керівників, здатних вивести країну на передові </w:t>
      </w:r>
      <w:r w:rsidR="00E54C01">
        <w:rPr>
          <w:rFonts w:ascii="Times New Roman" w:hAnsi="Times New Roman" w:cs="Times New Roman"/>
          <w:sz w:val="28"/>
          <w:szCs w:val="28"/>
          <w:lang w:val="uk-UA"/>
        </w:rPr>
        <w:t>позиції щодо розвитку інноваційної економіки</w:t>
      </w:r>
      <w:r w:rsidRPr="005E224D">
        <w:rPr>
          <w:rFonts w:ascii="Times New Roman" w:hAnsi="Times New Roman" w:cs="Times New Roman"/>
          <w:sz w:val="28"/>
          <w:szCs w:val="28"/>
          <w:lang w:val="uk-UA"/>
        </w:rPr>
        <w:t xml:space="preserve">. Тим самим менеджмент-освітні послуги покликані відіграти важливу роль у становленні класу </w:t>
      </w:r>
      <w:r w:rsidR="00E54C01">
        <w:rPr>
          <w:rFonts w:ascii="Times New Roman" w:hAnsi="Times New Roman" w:cs="Times New Roman"/>
          <w:sz w:val="28"/>
          <w:szCs w:val="28"/>
          <w:lang w:val="uk-UA"/>
        </w:rPr>
        <w:t xml:space="preserve">сучасно підготовлених </w:t>
      </w:r>
      <w:r w:rsidRPr="005E224D">
        <w:rPr>
          <w:rFonts w:ascii="Times New Roman" w:hAnsi="Times New Roman" w:cs="Times New Roman"/>
          <w:sz w:val="28"/>
          <w:szCs w:val="28"/>
          <w:lang w:val="uk-UA"/>
        </w:rPr>
        <w:t>підприємців,</w:t>
      </w:r>
      <w:r w:rsidR="00E54C01">
        <w:rPr>
          <w:rFonts w:ascii="Times New Roman" w:hAnsi="Times New Roman" w:cs="Times New Roman"/>
          <w:sz w:val="28"/>
          <w:szCs w:val="28"/>
          <w:lang w:val="uk-UA"/>
        </w:rPr>
        <w:t xml:space="preserve"> які ментально і реально готові будуть</w:t>
      </w:r>
      <w:r w:rsidRPr="005E224D">
        <w:rPr>
          <w:rFonts w:ascii="Times New Roman" w:hAnsi="Times New Roman" w:cs="Times New Roman"/>
          <w:sz w:val="28"/>
          <w:szCs w:val="28"/>
          <w:lang w:val="uk-UA"/>
        </w:rPr>
        <w:t xml:space="preserve"> забезпечити сучасній системі освіти такий необхідний зворотний зв'язок із вітчизняним та зарубіжним діловим світом</w:t>
      </w:r>
      <w:r w:rsidR="008D25AD">
        <w:rPr>
          <w:rFonts w:ascii="Times New Roman" w:hAnsi="Times New Roman" w:cs="Times New Roman"/>
          <w:sz w:val="28"/>
          <w:szCs w:val="28"/>
          <w:lang w:val="uk-UA"/>
        </w:rPr>
        <w:t xml:space="preserve"> (табл. 3.2)</w:t>
      </w:r>
      <w:r w:rsidRPr="005E224D">
        <w:rPr>
          <w:rFonts w:ascii="Times New Roman" w:hAnsi="Times New Roman" w:cs="Times New Roman"/>
          <w:sz w:val="28"/>
          <w:szCs w:val="28"/>
          <w:lang w:val="uk-UA"/>
        </w:rPr>
        <w:t>.</w:t>
      </w:r>
      <w:r w:rsidR="00E54C01">
        <w:rPr>
          <w:rFonts w:eastAsia="Calibri"/>
          <w:sz w:val="28"/>
          <w:szCs w:val="28"/>
          <w:lang w:val="uk-UA"/>
        </w:rPr>
        <w:t xml:space="preserve">                                                                                                                  </w:t>
      </w:r>
    </w:p>
    <w:p w14:paraId="7766D2D1" w14:textId="0FB75E59" w:rsidR="00185BFA" w:rsidRPr="008D25AD" w:rsidRDefault="008D25AD" w:rsidP="00185BFA">
      <w:pPr>
        <w:spacing w:after="200" w:line="360" w:lineRule="auto"/>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                                                                                                                   </w:t>
      </w:r>
      <w:r w:rsidR="00E54C01" w:rsidRPr="008D25AD">
        <w:rPr>
          <w:rFonts w:ascii="Times New Roman" w:eastAsia="Calibri" w:hAnsi="Times New Roman" w:cs="Times New Roman"/>
          <w:i/>
          <w:sz w:val="28"/>
          <w:szCs w:val="28"/>
          <w:lang w:val="uk-UA"/>
        </w:rPr>
        <w:t xml:space="preserve">Табл. </w:t>
      </w:r>
      <w:r w:rsidR="00C311F2" w:rsidRPr="008D25AD">
        <w:rPr>
          <w:rFonts w:ascii="Times New Roman" w:eastAsia="Calibri" w:hAnsi="Times New Roman" w:cs="Times New Roman"/>
          <w:i/>
          <w:sz w:val="28"/>
          <w:szCs w:val="28"/>
          <w:lang w:val="uk-UA"/>
        </w:rPr>
        <w:t>3.2</w:t>
      </w:r>
    </w:p>
    <w:p w14:paraId="233BDA3E" w14:textId="0FC598AC" w:rsidR="00C311F2" w:rsidRPr="008D25AD" w:rsidRDefault="00C311F2" w:rsidP="00C311F2">
      <w:pPr>
        <w:spacing w:after="0" w:line="240" w:lineRule="auto"/>
        <w:jc w:val="both"/>
        <w:rPr>
          <w:rFonts w:ascii="Times New Roman" w:eastAsia="Calibri" w:hAnsi="Times New Roman" w:cs="Times New Roman"/>
          <w:b/>
          <w:sz w:val="28"/>
          <w:szCs w:val="28"/>
          <w:lang w:val="uk-UA"/>
        </w:rPr>
      </w:pPr>
      <w:r w:rsidRPr="00C311F2">
        <w:rPr>
          <w:rFonts w:ascii="Times New Roman" w:eastAsia="Calibri" w:hAnsi="Times New Roman" w:cs="Times New Roman"/>
          <w:sz w:val="28"/>
          <w:szCs w:val="28"/>
          <w:lang w:val="uk-UA"/>
        </w:rPr>
        <w:t xml:space="preserve">              </w:t>
      </w:r>
      <w:r w:rsidRPr="008D25AD">
        <w:rPr>
          <w:rFonts w:ascii="Times New Roman" w:eastAsia="Calibri" w:hAnsi="Times New Roman" w:cs="Times New Roman"/>
          <w:b/>
          <w:sz w:val="28"/>
          <w:szCs w:val="28"/>
          <w:lang w:val="uk-UA"/>
        </w:rPr>
        <w:t>Менеджерські компетенції в рамках системи менеджмент-освіти</w:t>
      </w:r>
    </w:p>
    <w:p w14:paraId="2A7EBD6D" w14:textId="5B35C840" w:rsidR="00C311F2" w:rsidRPr="00C311F2" w:rsidRDefault="00C311F2" w:rsidP="00C311F2">
      <w:pPr>
        <w:spacing w:after="0" w:line="240" w:lineRule="auto"/>
        <w:jc w:val="both"/>
        <w:rPr>
          <w:rFonts w:ascii="Times New Roman" w:eastAsia="Calibri" w:hAnsi="Times New Roman" w:cs="Times New Roman"/>
          <w:sz w:val="28"/>
          <w:szCs w:val="28"/>
          <w:lang w:val="uk-UA"/>
        </w:rPr>
      </w:pPr>
    </w:p>
    <w:tbl>
      <w:tblPr>
        <w:tblStyle w:val="a9"/>
        <w:tblW w:w="0" w:type="auto"/>
        <w:tblLook w:val="04A0" w:firstRow="1" w:lastRow="0" w:firstColumn="1" w:lastColumn="0" w:noHBand="0" w:noVBand="1"/>
      </w:tblPr>
      <w:tblGrid>
        <w:gridCol w:w="4672"/>
        <w:gridCol w:w="4673"/>
      </w:tblGrid>
      <w:tr w:rsidR="00C311F2" w:rsidRPr="00C311F2" w14:paraId="6923250E" w14:textId="77777777" w:rsidTr="00C311F2">
        <w:tc>
          <w:tcPr>
            <w:tcW w:w="4672" w:type="dxa"/>
          </w:tcPr>
          <w:p w14:paraId="4C9BC608" w14:textId="73D7A50F" w:rsidR="00C311F2" w:rsidRPr="00C311F2" w:rsidRDefault="00C311F2" w:rsidP="00C311F2">
            <w:pPr>
              <w:jc w:val="both"/>
              <w:rPr>
                <w:rFonts w:ascii="Times New Roman" w:eastAsia="Calibri" w:hAnsi="Times New Roman" w:cs="Times New Roman"/>
                <w:b/>
                <w:sz w:val="28"/>
                <w:szCs w:val="28"/>
                <w:lang w:val="uk-UA"/>
              </w:rPr>
            </w:pPr>
            <w:r w:rsidRPr="00C311F2">
              <w:rPr>
                <w:rFonts w:ascii="Times New Roman" w:eastAsia="Calibri" w:hAnsi="Times New Roman" w:cs="Times New Roman"/>
                <w:sz w:val="28"/>
                <w:szCs w:val="28"/>
                <w:lang w:val="uk-UA"/>
              </w:rPr>
              <w:t xml:space="preserve">               </w:t>
            </w:r>
            <w:r w:rsidRPr="00C311F2">
              <w:rPr>
                <w:rFonts w:ascii="Times New Roman" w:eastAsia="Calibri" w:hAnsi="Times New Roman" w:cs="Times New Roman"/>
                <w:b/>
                <w:sz w:val="28"/>
                <w:szCs w:val="28"/>
                <w:lang w:val="uk-UA"/>
              </w:rPr>
              <w:t>Напрямок</w:t>
            </w:r>
          </w:p>
        </w:tc>
        <w:tc>
          <w:tcPr>
            <w:tcW w:w="4673" w:type="dxa"/>
          </w:tcPr>
          <w:p w14:paraId="0F090C22" w14:textId="10927B43" w:rsidR="00C311F2" w:rsidRPr="00C311F2" w:rsidRDefault="00C311F2" w:rsidP="00C311F2">
            <w:pPr>
              <w:jc w:val="both"/>
              <w:rPr>
                <w:rFonts w:ascii="Times New Roman" w:eastAsia="Calibri" w:hAnsi="Times New Roman" w:cs="Times New Roman"/>
                <w:b/>
                <w:sz w:val="28"/>
                <w:szCs w:val="28"/>
                <w:lang w:val="uk-UA"/>
              </w:rPr>
            </w:pPr>
            <w:r w:rsidRPr="00C311F2">
              <w:rPr>
                <w:rFonts w:ascii="Times New Roman" w:eastAsia="Calibri" w:hAnsi="Times New Roman" w:cs="Times New Roman"/>
                <w:sz w:val="28"/>
                <w:szCs w:val="28"/>
                <w:lang w:val="uk-UA"/>
              </w:rPr>
              <w:t xml:space="preserve">                           </w:t>
            </w:r>
            <w:r w:rsidRPr="00C311F2">
              <w:rPr>
                <w:rFonts w:ascii="Times New Roman" w:eastAsia="Calibri" w:hAnsi="Times New Roman" w:cs="Times New Roman"/>
                <w:b/>
                <w:sz w:val="28"/>
                <w:szCs w:val="28"/>
                <w:lang w:val="uk-UA"/>
              </w:rPr>
              <w:t>Опція</w:t>
            </w:r>
          </w:p>
        </w:tc>
      </w:tr>
      <w:tr w:rsidR="00C311F2" w:rsidRPr="00C311F2" w14:paraId="24AF0B3E" w14:textId="77777777" w:rsidTr="00C311F2">
        <w:tc>
          <w:tcPr>
            <w:tcW w:w="4672" w:type="dxa"/>
          </w:tcPr>
          <w:p w14:paraId="0451667A" w14:textId="76E08BC6"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Стратегічна компетентність</w:t>
            </w:r>
          </w:p>
        </w:tc>
        <w:tc>
          <w:tcPr>
            <w:tcW w:w="4673" w:type="dxa"/>
          </w:tcPr>
          <w:p w14:paraId="41D5085F" w14:textId="3A50842E"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Вміння мислити глобально</w:t>
            </w:r>
            <w:r w:rsidR="00BB49B6">
              <w:rPr>
                <w:rFonts w:ascii="Times New Roman" w:eastAsia="Calibri" w:hAnsi="Times New Roman" w:cs="Times New Roman"/>
                <w:sz w:val="28"/>
                <w:szCs w:val="28"/>
                <w:lang w:val="uk-UA"/>
              </w:rPr>
              <w:t>му вимірі</w:t>
            </w:r>
            <w:r w:rsidRPr="00C311F2">
              <w:rPr>
                <w:rFonts w:ascii="Times New Roman" w:eastAsia="Calibri" w:hAnsi="Times New Roman" w:cs="Times New Roman"/>
                <w:sz w:val="28"/>
                <w:szCs w:val="28"/>
                <w:lang w:val="uk-UA"/>
              </w:rPr>
              <w:t>. Наявність системного бачення і здатність прогнозувати</w:t>
            </w:r>
            <w:r>
              <w:rPr>
                <w:rFonts w:ascii="Times New Roman" w:eastAsia="Calibri" w:hAnsi="Times New Roman" w:cs="Times New Roman"/>
                <w:sz w:val="28"/>
                <w:szCs w:val="28"/>
                <w:lang w:val="uk-UA"/>
              </w:rPr>
              <w:t>. Мистецтво стратегії інноваційного розвитку</w:t>
            </w:r>
          </w:p>
        </w:tc>
      </w:tr>
      <w:tr w:rsidR="00C311F2" w:rsidRPr="00C311F2" w14:paraId="57C2663C" w14:textId="77777777" w:rsidTr="00C311F2">
        <w:tc>
          <w:tcPr>
            <w:tcW w:w="4672" w:type="dxa"/>
          </w:tcPr>
          <w:p w14:paraId="6A4EFE1F" w14:textId="4E3BFC70"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Соціальна компетентність</w:t>
            </w:r>
          </w:p>
        </w:tc>
        <w:tc>
          <w:tcPr>
            <w:tcW w:w="4673" w:type="dxa"/>
          </w:tcPr>
          <w:p w14:paraId="7377D8BB" w14:textId="568E1814"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Здатність мотивувати та переконувати. Наявність здібностей до навчання і нововведень. Вміння черпати релевантну інформацію. Здатність до вирішення конфліктів.</w:t>
            </w:r>
          </w:p>
        </w:tc>
      </w:tr>
      <w:tr w:rsidR="00C311F2" w:rsidRPr="00C311F2" w14:paraId="7E461999" w14:textId="77777777" w:rsidTr="00C311F2">
        <w:tc>
          <w:tcPr>
            <w:tcW w:w="4672" w:type="dxa"/>
          </w:tcPr>
          <w:p w14:paraId="57D8DFA4" w14:textId="1B494ACF"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Функціональна компетентність</w:t>
            </w:r>
          </w:p>
        </w:tc>
        <w:tc>
          <w:tcPr>
            <w:tcW w:w="4673" w:type="dxa"/>
          </w:tcPr>
          <w:p w14:paraId="36087A3C" w14:textId="46937036"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Вміння приймати рішення. Готовність до ризику під час прийняття нетрадиційних рішень, гнучкість. Ініціатива</w:t>
            </w:r>
            <w:r>
              <w:rPr>
                <w:rFonts w:ascii="Times New Roman" w:eastAsia="Calibri" w:hAnsi="Times New Roman" w:cs="Times New Roman"/>
                <w:sz w:val="28"/>
                <w:szCs w:val="28"/>
                <w:lang w:val="uk-UA"/>
              </w:rPr>
              <w:t xml:space="preserve">. Функціональна </w:t>
            </w:r>
            <w:r w:rsidR="008D25AD">
              <w:rPr>
                <w:rFonts w:ascii="Times New Roman" w:eastAsia="Calibri" w:hAnsi="Times New Roman" w:cs="Times New Roman"/>
                <w:sz w:val="28"/>
                <w:szCs w:val="28"/>
                <w:lang w:val="uk-UA"/>
              </w:rPr>
              <w:t>збалансованість</w:t>
            </w:r>
          </w:p>
        </w:tc>
      </w:tr>
      <w:tr w:rsidR="00C311F2" w:rsidRPr="00C311F2" w14:paraId="51A15864" w14:textId="77777777" w:rsidTr="00C311F2">
        <w:tc>
          <w:tcPr>
            <w:tcW w:w="4672" w:type="dxa"/>
          </w:tcPr>
          <w:p w14:paraId="6250FF90" w14:textId="29D88A66"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Управлінська компетентність</w:t>
            </w:r>
          </w:p>
        </w:tc>
        <w:tc>
          <w:tcPr>
            <w:tcW w:w="4673" w:type="dxa"/>
          </w:tcPr>
          <w:p w14:paraId="3348DDB9" w14:textId="5EBC0E70" w:rsidR="00C311F2" w:rsidRPr="00C311F2" w:rsidRDefault="00C311F2" w:rsidP="00C311F2">
            <w:pPr>
              <w:jc w:val="both"/>
              <w:rPr>
                <w:rFonts w:ascii="Times New Roman" w:eastAsia="Calibri" w:hAnsi="Times New Roman" w:cs="Times New Roman"/>
                <w:sz w:val="28"/>
                <w:szCs w:val="28"/>
                <w:lang w:val="uk-UA"/>
              </w:rPr>
            </w:pPr>
            <w:r w:rsidRPr="00C311F2">
              <w:rPr>
                <w:rFonts w:ascii="Times New Roman" w:eastAsia="Calibri" w:hAnsi="Times New Roman" w:cs="Times New Roman"/>
                <w:sz w:val="28"/>
                <w:szCs w:val="28"/>
                <w:lang w:val="uk-UA"/>
              </w:rPr>
              <w:t>Вимога організаторських здібностей, наявність сили переконання, вміння брати</w:t>
            </w:r>
            <w:r w:rsidR="008D25AD">
              <w:rPr>
                <w:rFonts w:ascii="Times New Roman" w:eastAsia="Calibri" w:hAnsi="Times New Roman" w:cs="Times New Roman"/>
                <w:sz w:val="28"/>
                <w:szCs w:val="28"/>
                <w:lang w:val="uk-UA"/>
              </w:rPr>
              <w:t xml:space="preserve"> </w:t>
            </w:r>
            <w:r w:rsidRPr="00C311F2">
              <w:rPr>
                <w:rFonts w:ascii="Times New Roman" w:eastAsia="Calibri" w:hAnsi="Times New Roman" w:cs="Times New Roman"/>
                <w:sz w:val="28"/>
                <w:szCs w:val="28"/>
                <w:lang w:val="uk-UA"/>
              </w:rPr>
              <w:t xml:space="preserve">відповідальність. </w:t>
            </w:r>
            <w:r w:rsidR="008D25AD">
              <w:rPr>
                <w:rFonts w:ascii="Times New Roman" w:eastAsia="Calibri" w:hAnsi="Times New Roman" w:cs="Times New Roman"/>
                <w:sz w:val="28"/>
                <w:szCs w:val="28"/>
                <w:lang w:val="uk-UA"/>
              </w:rPr>
              <w:t>Необхідність професійного і особистісного</w:t>
            </w:r>
            <w:r w:rsidRPr="00C311F2">
              <w:rPr>
                <w:rFonts w:ascii="Times New Roman" w:eastAsia="Calibri" w:hAnsi="Times New Roman" w:cs="Times New Roman"/>
                <w:sz w:val="28"/>
                <w:szCs w:val="28"/>
                <w:lang w:val="uk-UA"/>
              </w:rPr>
              <w:t xml:space="preserve"> авторитет</w:t>
            </w:r>
            <w:r w:rsidR="008D25AD">
              <w:rPr>
                <w:rFonts w:ascii="Times New Roman" w:eastAsia="Calibri" w:hAnsi="Times New Roman" w:cs="Times New Roman"/>
                <w:sz w:val="28"/>
                <w:szCs w:val="28"/>
                <w:lang w:val="uk-UA"/>
              </w:rPr>
              <w:t>у</w:t>
            </w:r>
            <w:r w:rsidRPr="00C311F2">
              <w:rPr>
                <w:rFonts w:ascii="Times New Roman" w:eastAsia="Calibri" w:hAnsi="Times New Roman" w:cs="Times New Roman"/>
                <w:sz w:val="28"/>
                <w:szCs w:val="28"/>
                <w:lang w:val="uk-UA"/>
              </w:rPr>
              <w:t xml:space="preserve"> керівника. </w:t>
            </w:r>
            <w:r w:rsidR="008D25AD">
              <w:rPr>
                <w:rFonts w:ascii="Times New Roman" w:eastAsia="Calibri" w:hAnsi="Times New Roman" w:cs="Times New Roman"/>
                <w:sz w:val="28"/>
                <w:szCs w:val="28"/>
                <w:lang w:val="uk-UA"/>
              </w:rPr>
              <w:t>Т</w:t>
            </w:r>
            <w:r w:rsidRPr="00C311F2">
              <w:rPr>
                <w:rFonts w:ascii="Times New Roman" w:eastAsia="Calibri" w:hAnsi="Times New Roman" w:cs="Times New Roman"/>
                <w:sz w:val="28"/>
                <w:szCs w:val="28"/>
                <w:lang w:val="uk-UA"/>
              </w:rPr>
              <w:t>рансформація влади повноважень у владу авторитету.</w:t>
            </w:r>
            <w:r w:rsidR="008D25AD">
              <w:rPr>
                <w:rFonts w:ascii="Times New Roman" w:eastAsia="Calibri" w:hAnsi="Times New Roman" w:cs="Times New Roman"/>
                <w:sz w:val="28"/>
                <w:szCs w:val="28"/>
                <w:lang w:val="uk-UA"/>
              </w:rPr>
              <w:t xml:space="preserve"> Комунікативна спроможність</w:t>
            </w:r>
            <w:r w:rsidRPr="00C311F2">
              <w:rPr>
                <w:rFonts w:ascii="Times New Roman" w:eastAsia="Calibri" w:hAnsi="Times New Roman" w:cs="Times New Roman"/>
                <w:sz w:val="28"/>
                <w:szCs w:val="28"/>
                <w:lang w:val="uk-UA"/>
              </w:rPr>
              <w:t>.</w:t>
            </w:r>
          </w:p>
          <w:p w14:paraId="58691040" w14:textId="77777777" w:rsidR="00C311F2" w:rsidRPr="00C311F2" w:rsidRDefault="00C311F2" w:rsidP="00C311F2">
            <w:pPr>
              <w:jc w:val="both"/>
              <w:rPr>
                <w:rFonts w:ascii="Times New Roman" w:eastAsia="Calibri" w:hAnsi="Times New Roman" w:cs="Times New Roman"/>
                <w:sz w:val="28"/>
                <w:szCs w:val="28"/>
                <w:lang w:val="uk-UA"/>
              </w:rPr>
            </w:pPr>
          </w:p>
        </w:tc>
      </w:tr>
    </w:tbl>
    <w:p w14:paraId="1085E73E" w14:textId="5939B702" w:rsidR="00492911" w:rsidRDefault="00C311F2" w:rsidP="00BB49B6">
      <w:pPr>
        <w:spacing w:after="200" w:line="360" w:lineRule="auto"/>
        <w:jc w:val="both"/>
        <w:rPr>
          <w:rFonts w:ascii="Times New Roman" w:eastAsia="Calibri" w:hAnsi="Times New Roman" w:cs="Times New Roman"/>
          <w:sz w:val="28"/>
          <w:szCs w:val="28"/>
          <w:lang w:val="uk-UA"/>
        </w:rPr>
      </w:pPr>
      <w:r w:rsidRPr="00C311F2">
        <w:rPr>
          <w:rFonts w:ascii="Times New Roman" w:eastAsia="Calibri" w:hAnsi="Times New Roman" w:cs="Times New Roman"/>
          <w:i/>
          <w:sz w:val="28"/>
          <w:szCs w:val="28"/>
          <w:lang w:val="uk-UA"/>
        </w:rPr>
        <w:t xml:space="preserve">    Джерело: розроблено автором</w:t>
      </w:r>
    </w:p>
    <w:p w14:paraId="162EA5B1" w14:textId="1827E4BE" w:rsidR="00BB49B6" w:rsidRDefault="00BB49B6" w:rsidP="005C7C6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проблема визначення специфічності менеджмент-освіти залишається важливою і до цього часу. Розглянемо</w:t>
      </w:r>
      <w:r w:rsidR="00C871A5">
        <w:rPr>
          <w:rFonts w:ascii="Times New Roman" w:eastAsia="Calibri" w:hAnsi="Times New Roman" w:cs="Times New Roman"/>
          <w:sz w:val="28"/>
          <w:szCs w:val="28"/>
          <w:lang w:val="uk-UA"/>
        </w:rPr>
        <w:t xml:space="preserve"> деякі важливі факторні</w:t>
      </w:r>
      <w:r>
        <w:rPr>
          <w:rFonts w:ascii="Times New Roman" w:eastAsia="Calibri" w:hAnsi="Times New Roman" w:cs="Times New Roman"/>
          <w:sz w:val="28"/>
          <w:szCs w:val="28"/>
          <w:lang w:val="uk-UA"/>
        </w:rPr>
        <w:t xml:space="preserve"> особливості удосконалення компенентністного підходу</w:t>
      </w:r>
      <w:r w:rsidR="00C871A5">
        <w:rPr>
          <w:rFonts w:ascii="Times New Roman" w:eastAsia="Calibri" w:hAnsi="Times New Roman" w:cs="Times New Roman"/>
          <w:sz w:val="28"/>
          <w:szCs w:val="28"/>
          <w:lang w:val="uk-UA"/>
        </w:rPr>
        <w:t xml:space="preserve"> у підготовці фахівці з спеціальності 073 Менеджмент на прикладі економіко-правового факультету ОНЦ імені І.І. Мечникова.</w:t>
      </w:r>
    </w:p>
    <w:p w14:paraId="18F2ABCB" w14:textId="44021D83" w:rsidR="00C871A5" w:rsidRDefault="00C871A5" w:rsidP="005C7C6F">
      <w:pPr>
        <w:spacing w:after="0" w:line="360" w:lineRule="auto"/>
        <w:ind w:firstLine="709"/>
        <w:jc w:val="both"/>
        <w:rPr>
          <w:rFonts w:ascii="Times New Roman" w:eastAsia="Calibri" w:hAnsi="Times New Roman" w:cs="Times New Roman"/>
          <w:sz w:val="28"/>
          <w:szCs w:val="28"/>
          <w:lang w:val="uk-UA"/>
        </w:rPr>
      </w:pPr>
      <w:r w:rsidRPr="00C871A5">
        <w:rPr>
          <w:rFonts w:ascii="Times New Roman" w:eastAsia="Calibri" w:hAnsi="Times New Roman" w:cs="Times New Roman"/>
          <w:i/>
          <w:sz w:val="28"/>
          <w:szCs w:val="28"/>
          <w:lang w:val="uk-UA"/>
        </w:rPr>
        <w:t>Перше.</w:t>
      </w:r>
      <w:r>
        <w:rPr>
          <w:rFonts w:ascii="Times New Roman" w:eastAsia="Calibri" w:hAnsi="Times New Roman" w:cs="Times New Roman"/>
          <w:sz w:val="28"/>
          <w:szCs w:val="28"/>
          <w:lang w:val="uk-UA"/>
        </w:rPr>
        <w:t xml:space="preserve"> Загалом підготовку кадрів менеджменту на рівні первинної менеджерської підготовки (бакалаврат, з магістратура) необхідно поступово переводити з формально-аналітичної моделі на інноваційно-інтегральну модель, в основі якої лежить фундаментальна система професійної підготовки фахівців з менеджменту. Інноваційно-інтегральна модель формується на основі адаптованої взаємодії навчальних дисциплін менеджерського, економічного, технологічного, психологічного і юридичного напрямків. Всі ці</w:t>
      </w:r>
      <w:r w:rsidR="004013E7">
        <w:rPr>
          <w:rFonts w:ascii="Times New Roman" w:eastAsia="Calibri" w:hAnsi="Times New Roman" w:cs="Times New Roman"/>
          <w:sz w:val="28"/>
          <w:szCs w:val="28"/>
          <w:lang w:val="uk-UA"/>
        </w:rPr>
        <w:t xml:space="preserve"> напрямки працюють на головним системо утворюючий напрямок – це менеджерська фундаментальна підготовка. Смислова та інтегральна логіка дисциплін менеджерського спрямування доводить необхідність викладання базового інтегрального блоку з менеджменту на протязі усіх чотирьох курсів програми бакалаврату і одного року в магістратурі. Функціональні і спеціалізовані менеджерські дисципліни мають глибинно доповнювати загальну методологію викладання базових фундаментальних дисциплін з менеджменту.</w:t>
      </w:r>
    </w:p>
    <w:p w14:paraId="2032FC7D" w14:textId="58370247" w:rsidR="004013E7" w:rsidRDefault="004013E7" w:rsidP="005C7C6F">
      <w:pPr>
        <w:spacing w:after="0" w:line="360" w:lineRule="auto"/>
        <w:ind w:firstLine="709"/>
        <w:jc w:val="both"/>
        <w:rPr>
          <w:rFonts w:ascii="Times New Roman" w:eastAsia="Calibri" w:hAnsi="Times New Roman" w:cs="Times New Roman"/>
          <w:sz w:val="28"/>
          <w:szCs w:val="28"/>
          <w:lang w:val="uk-UA"/>
        </w:rPr>
      </w:pPr>
      <w:r w:rsidRPr="007D2AAA">
        <w:rPr>
          <w:rFonts w:ascii="Times New Roman" w:eastAsia="Calibri" w:hAnsi="Times New Roman" w:cs="Times New Roman"/>
          <w:i/>
          <w:sz w:val="28"/>
          <w:szCs w:val="28"/>
          <w:lang w:val="uk-UA"/>
        </w:rPr>
        <w:t>Друге.</w:t>
      </w:r>
      <w:r>
        <w:rPr>
          <w:rFonts w:ascii="Times New Roman" w:eastAsia="Calibri" w:hAnsi="Times New Roman" w:cs="Times New Roman"/>
          <w:sz w:val="28"/>
          <w:szCs w:val="28"/>
          <w:lang w:val="uk-UA"/>
        </w:rPr>
        <w:t xml:space="preserve"> Основою фундаментальної системи підготовки фахівців з менеджменту має стати високий рівень науково-дослідної і аналітичної діяльності викладачів, особливо менеджерського, економічного і юридичного спрямування. Керівництвом університету</w:t>
      </w:r>
      <w:r w:rsidR="007D2AAA">
        <w:rPr>
          <w:rFonts w:ascii="Times New Roman" w:eastAsia="Calibri" w:hAnsi="Times New Roman" w:cs="Times New Roman"/>
          <w:sz w:val="28"/>
          <w:szCs w:val="28"/>
          <w:lang w:val="uk-UA"/>
        </w:rPr>
        <w:t xml:space="preserve"> важливо організовувати мотивовану підтримку розвитку міжнародного науково-дослідного співробітництва.</w:t>
      </w:r>
      <w:r>
        <w:rPr>
          <w:rFonts w:ascii="Times New Roman" w:eastAsia="Calibri" w:hAnsi="Times New Roman" w:cs="Times New Roman"/>
          <w:sz w:val="28"/>
          <w:szCs w:val="28"/>
          <w:lang w:val="uk-UA"/>
        </w:rPr>
        <w:t xml:space="preserve"> </w:t>
      </w:r>
    </w:p>
    <w:p w14:paraId="515F4558" w14:textId="48B6A9F6" w:rsidR="007D2AAA" w:rsidRDefault="007D2AAA" w:rsidP="005C7C6F">
      <w:pPr>
        <w:spacing w:after="0" w:line="360" w:lineRule="auto"/>
        <w:ind w:firstLine="709"/>
        <w:jc w:val="both"/>
        <w:rPr>
          <w:rFonts w:ascii="Times New Roman" w:eastAsia="Calibri" w:hAnsi="Times New Roman" w:cs="Times New Roman"/>
          <w:sz w:val="28"/>
          <w:szCs w:val="28"/>
          <w:lang w:val="uk-UA"/>
        </w:rPr>
      </w:pPr>
      <w:r w:rsidRPr="00373857">
        <w:rPr>
          <w:rFonts w:ascii="Times New Roman" w:eastAsia="Calibri" w:hAnsi="Times New Roman" w:cs="Times New Roman"/>
          <w:i/>
          <w:sz w:val="28"/>
          <w:szCs w:val="28"/>
          <w:lang w:val="uk-UA"/>
        </w:rPr>
        <w:t>Третє.</w:t>
      </w:r>
      <w:r>
        <w:rPr>
          <w:rFonts w:ascii="Times New Roman" w:eastAsia="Calibri" w:hAnsi="Times New Roman" w:cs="Times New Roman"/>
          <w:sz w:val="28"/>
          <w:szCs w:val="28"/>
          <w:lang w:val="uk-UA"/>
        </w:rPr>
        <w:t xml:space="preserve"> Необхідно продовжувати створювати атмосферу факультетського життя дійсно інноваційної і креативної направленості не тільки в навчальному процесі, а за його межами. В цьому випадку перспективним є рішення про створення і діяльність Інтелектуального клубу «Менеджмент ХХІ століття», який буде створювати системну мотивацію до фундаментальної освіти і науково-дослідної діяльності студентів і викладачів. Популяризація таких тез як «Менеджмент як спосіб життя», «Інновації креативність як шлях до успіху», «Немає нічого більш практичного, </w:t>
      </w:r>
      <w:r w:rsidR="00373857">
        <w:rPr>
          <w:rFonts w:ascii="Times New Roman" w:eastAsia="Calibri" w:hAnsi="Times New Roman" w:cs="Times New Roman"/>
          <w:sz w:val="28"/>
          <w:szCs w:val="28"/>
          <w:lang w:val="uk-UA"/>
        </w:rPr>
        <w:t>ніж фундаментальна наука», «Фундаментальна менеджерська наука має довгий період часу»</w:t>
      </w:r>
      <w:r w:rsidR="00BB003E">
        <w:rPr>
          <w:rFonts w:ascii="Times New Roman" w:eastAsia="Calibri" w:hAnsi="Times New Roman" w:cs="Times New Roman"/>
          <w:sz w:val="28"/>
          <w:szCs w:val="28"/>
          <w:lang w:val="uk-UA"/>
        </w:rPr>
        <w:t>, «Спочатку було знання, лише потім компетенції і практичні навички»</w:t>
      </w:r>
      <w:r w:rsidR="00373857">
        <w:rPr>
          <w:rFonts w:ascii="Times New Roman" w:eastAsia="Calibri" w:hAnsi="Times New Roman" w:cs="Times New Roman"/>
          <w:sz w:val="28"/>
          <w:szCs w:val="28"/>
          <w:lang w:val="uk-UA"/>
        </w:rPr>
        <w:t xml:space="preserve"> тощо.</w:t>
      </w:r>
    </w:p>
    <w:p w14:paraId="4E92707E" w14:textId="426D47D9" w:rsidR="00373857" w:rsidRDefault="00373857" w:rsidP="005C7C6F">
      <w:pPr>
        <w:spacing w:after="0" w:line="360" w:lineRule="auto"/>
        <w:ind w:firstLine="709"/>
        <w:jc w:val="both"/>
        <w:rPr>
          <w:rFonts w:ascii="Times New Roman" w:hAnsi="Times New Roman" w:cs="Times New Roman"/>
          <w:color w:val="4D5156"/>
          <w:sz w:val="28"/>
          <w:szCs w:val="28"/>
          <w:shd w:val="clear" w:color="auto" w:fill="FFFFFF"/>
          <w:lang w:val="uk-UA"/>
        </w:rPr>
      </w:pPr>
      <w:r w:rsidRPr="008870FC">
        <w:rPr>
          <w:rFonts w:ascii="Times New Roman" w:eastAsia="Calibri" w:hAnsi="Times New Roman" w:cs="Times New Roman"/>
          <w:i/>
          <w:sz w:val="28"/>
          <w:szCs w:val="28"/>
          <w:lang w:val="uk-UA"/>
        </w:rPr>
        <w:t>Четверте</w:t>
      </w:r>
      <w:r>
        <w:rPr>
          <w:rFonts w:ascii="Times New Roman" w:eastAsia="Calibri" w:hAnsi="Times New Roman" w:cs="Times New Roman"/>
          <w:sz w:val="28"/>
          <w:szCs w:val="28"/>
          <w:lang w:val="uk-UA"/>
        </w:rPr>
        <w:t xml:space="preserve">. </w:t>
      </w:r>
      <w:r w:rsidR="003E2866">
        <w:rPr>
          <w:rFonts w:ascii="Times New Roman" w:eastAsia="Calibri" w:hAnsi="Times New Roman" w:cs="Times New Roman"/>
          <w:sz w:val="28"/>
          <w:szCs w:val="28"/>
          <w:lang w:val="uk-UA"/>
        </w:rPr>
        <w:t>Необхідна більш глибока професійна спеціалізація викладачів кафедр менеджерського і економічного спрямування, що дає можливості для реалізації в навчальному процесі принципів фундаментальної науки. Методологія і фундаментальна наука не має сенсу на коротких дистанціях, але саме вона формую реальних розвиток інноваційної економіки і цифрового суспільства на майбутнє. Потрібно вирішити кого готує факультет і університет – професійного спринтера чи стайєра. На нашу думку, менеджмент і економіка – це науки про стратегічний розвиток.</w:t>
      </w:r>
      <w:r w:rsidR="008870FC">
        <w:rPr>
          <w:rFonts w:ascii="Times New Roman" w:eastAsia="Calibri" w:hAnsi="Times New Roman" w:cs="Times New Roman"/>
          <w:sz w:val="28"/>
          <w:szCs w:val="28"/>
          <w:lang w:val="uk-UA"/>
        </w:rPr>
        <w:t xml:space="preserve"> </w:t>
      </w:r>
      <w:r w:rsidR="008870FC" w:rsidRPr="008870FC">
        <w:rPr>
          <w:rFonts w:ascii="Times New Roman" w:hAnsi="Times New Roman" w:cs="Times New Roman"/>
          <w:color w:val="4D5156"/>
          <w:sz w:val="28"/>
          <w:szCs w:val="28"/>
          <w:shd w:val="clear" w:color="auto" w:fill="FFFFFF"/>
          <w:lang w:val="uk-UA"/>
        </w:rPr>
        <w:t>Стаєрський біг вимагає значної витривалості бігунів</w:t>
      </w:r>
      <w:r w:rsidR="008870FC">
        <w:rPr>
          <w:rFonts w:ascii="Times New Roman" w:hAnsi="Times New Roman" w:cs="Times New Roman"/>
          <w:color w:val="4D5156"/>
          <w:sz w:val="28"/>
          <w:szCs w:val="28"/>
          <w:shd w:val="clear" w:color="auto" w:fill="FFFFFF"/>
          <w:lang w:val="uk-UA"/>
        </w:rPr>
        <w:t>, а що стосується кадрів менеджменту, то їх професійну стійкість і витривалість дає фундаментальна професійна підготовка.</w:t>
      </w:r>
      <w:r w:rsidR="008870FC" w:rsidRPr="008870FC">
        <w:rPr>
          <w:rFonts w:ascii="Times New Roman" w:hAnsi="Times New Roman" w:cs="Times New Roman"/>
          <w:color w:val="4D5156"/>
          <w:sz w:val="28"/>
          <w:szCs w:val="28"/>
          <w:shd w:val="clear" w:color="auto" w:fill="FFFFFF"/>
          <w:lang w:val="uk-UA"/>
        </w:rPr>
        <w:t> </w:t>
      </w:r>
    </w:p>
    <w:p w14:paraId="756A234D" w14:textId="691409DD" w:rsidR="008870FC" w:rsidRPr="008870FC" w:rsidRDefault="008870FC" w:rsidP="005C7C6F">
      <w:pPr>
        <w:spacing w:after="0" w:line="360" w:lineRule="auto"/>
        <w:ind w:firstLine="709"/>
        <w:jc w:val="both"/>
        <w:rPr>
          <w:rFonts w:ascii="Times New Roman" w:eastAsia="Calibri" w:hAnsi="Times New Roman" w:cs="Times New Roman"/>
          <w:sz w:val="28"/>
          <w:szCs w:val="28"/>
          <w:lang w:val="uk-UA"/>
        </w:rPr>
      </w:pPr>
      <w:r w:rsidRPr="008870FC">
        <w:rPr>
          <w:rFonts w:ascii="Times New Roman" w:eastAsia="Calibri" w:hAnsi="Times New Roman" w:cs="Times New Roman"/>
          <w:i/>
          <w:sz w:val="28"/>
          <w:szCs w:val="28"/>
          <w:lang w:val="uk-UA"/>
        </w:rPr>
        <w:t>П’яте.</w:t>
      </w:r>
      <w:r>
        <w:rPr>
          <w:rFonts w:ascii="Times New Roman" w:eastAsia="Calibri" w:hAnsi="Times New Roman" w:cs="Times New Roman"/>
          <w:sz w:val="28"/>
          <w:szCs w:val="28"/>
          <w:lang w:val="uk-UA"/>
        </w:rPr>
        <w:t xml:space="preserve"> Необхідно створювати запобіжні і додаткові форми забезпечення реалізації мотиваційних цінностей викладачів і студентів. І це не тільки фінансові ресурси, а повна ресурсна база, тобто також матеріальні, людські та інформаційні ресурси. </w:t>
      </w:r>
      <w:r w:rsidR="005C7C6F">
        <w:rPr>
          <w:rFonts w:ascii="Times New Roman" w:eastAsia="Calibri" w:hAnsi="Times New Roman" w:cs="Times New Roman"/>
          <w:sz w:val="28"/>
          <w:szCs w:val="28"/>
          <w:lang w:val="uk-UA"/>
        </w:rPr>
        <w:t xml:space="preserve">Необхідно розглянути необхідність створення і розвитку системи ендаумент-фондів. </w:t>
      </w:r>
      <w:r w:rsidR="005C7C6F">
        <w:rPr>
          <w:rFonts w:ascii="Times New Roman" w:hAnsi="Times New Roman"/>
          <w:sz w:val="28"/>
          <w:szCs w:val="28"/>
          <w:lang w:val="uk-UA"/>
        </w:rPr>
        <w:t>Ендаумент-фонд відрізняється від благодійного фонду тим, що капітал ендаументу є недоторканим, а витрачається тільки його інвестиційних дохід, який отримується за рахунок інвестування коштів основного капіталу. Ендаумент-фонд засновується безстроково, а благодійники мають право визначати напрям використання отриманого доходу. Таким чином, особливістю ендаумент-фонду є те, що безпосередній прибуток від управління капіталом або інвестиційних дохід належить організації та може бути використаним для фінансування її програм. Тому ендаумент формує довгострокові джерела фінансування, зокрема слугує джерелом фінансової самостійності та стабільності освіти.  В цьому випадку необхідно створювати довгострокову взаємодію університету з бізнес-спільною. Для багатьох напрямків спеціальної підготовки це має значення, а для менеджменту має вирішальне значення. Потрібно шукати точки взаємної мотивації до активного співробітництва між університетом і представниками бізнесу.</w:t>
      </w:r>
    </w:p>
    <w:p w14:paraId="28822CF7" w14:textId="77777777" w:rsidR="00AB55C9" w:rsidRPr="00C871A5" w:rsidRDefault="00AB55C9" w:rsidP="00AB55C9">
      <w:pPr>
        <w:ind w:firstLine="567"/>
        <w:jc w:val="both"/>
        <w:rPr>
          <w:sz w:val="28"/>
          <w:szCs w:val="28"/>
          <w:lang w:val="uk-UA"/>
        </w:rPr>
      </w:pPr>
    </w:p>
    <w:p w14:paraId="2503D813" w14:textId="77777777" w:rsidR="00AB55C9" w:rsidRPr="00363D8F" w:rsidRDefault="00AB55C9" w:rsidP="00AB55C9">
      <w:pPr>
        <w:ind w:firstLine="567"/>
        <w:jc w:val="right"/>
        <w:rPr>
          <w:sz w:val="28"/>
          <w:szCs w:val="28"/>
          <w:lang w:val="uk-UA"/>
        </w:rPr>
      </w:pPr>
    </w:p>
    <w:p w14:paraId="1F850A4D" w14:textId="77777777" w:rsidR="00AB55C9" w:rsidRPr="00363D8F" w:rsidRDefault="00AB55C9" w:rsidP="00AB55C9">
      <w:pPr>
        <w:ind w:firstLine="540"/>
        <w:jc w:val="right"/>
        <w:rPr>
          <w:bCs/>
          <w:sz w:val="28"/>
          <w:szCs w:val="28"/>
          <w:lang w:val="uk-UA"/>
        </w:rPr>
      </w:pPr>
    </w:p>
    <w:p w14:paraId="4E5350DB" w14:textId="64835377" w:rsidR="00AB55C9" w:rsidRDefault="00AB55C9" w:rsidP="00B55763">
      <w:pPr>
        <w:pStyle w:val="a3"/>
        <w:shd w:val="clear" w:color="auto" w:fill="FFFFFF"/>
        <w:spacing w:before="120" w:beforeAutospacing="0" w:after="0" w:afterAutospacing="0" w:line="360" w:lineRule="auto"/>
        <w:jc w:val="both"/>
        <w:rPr>
          <w:b/>
          <w:bCs/>
          <w:color w:val="202122"/>
          <w:sz w:val="28"/>
          <w:szCs w:val="28"/>
          <w:lang w:val="uk-UA"/>
        </w:rPr>
      </w:pPr>
    </w:p>
    <w:p w14:paraId="1D25F71E" w14:textId="5485E92D"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304F54CA" w14:textId="6E74A35F"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0BAC5320" w14:textId="6CFD9D68"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588C941E" w14:textId="241B2E1F"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41C53254" w14:textId="45289CE7"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42182255" w14:textId="32E9FD9B"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55B2FE45" w14:textId="4ED18A89"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57BC9212" w14:textId="783C9061"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467BE342" w14:textId="19CA24EF"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7AF7A303" w14:textId="0935A128"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697420C5" w14:textId="271A09F9"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2CFD5838" w14:textId="0E2E301E"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1CF8A539" w14:textId="09E749A3"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0900A219" w14:textId="78574F2D"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48857718" w14:textId="4336B666" w:rsidR="005C7C6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23E04F52" w14:textId="77777777" w:rsidR="005C7C6F" w:rsidRPr="00363D8F" w:rsidRDefault="005C7C6F" w:rsidP="00B55763">
      <w:pPr>
        <w:pStyle w:val="a3"/>
        <w:shd w:val="clear" w:color="auto" w:fill="FFFFFF"/>
        <w:spacing w:before="120" w:beforeAutospacing="0" w:after="0" w:afterAutospacing="0" w:line="360" w:lineRule="auto"/>
        <w:jc w:val="both"/>
        <w:rPr>
          <w:b/>
          <w:bCs/>
          <w:color w:val="202122"/>
          <w:sz w:val="28"/>
          <w:szCs w:val="28"/>
          <w:lang w:val="uk-UA"/>
        </w:rPr>
      </w:pPr>
    </w:p>
    <w:p w14:paraId="2F14655F" w14:textId="3FE7AC21" w:rsidR="00CB568E" w:rsidRPr="005C7C6F" w:rsidRDefault="005C7C6F" w:rsidP="00B55763">
      <w:pPr>
        <w:pStyle w:val="a3"/>
        <w:shd w:val="clear" w:color="auto" w:fill="FFFFFF"/>
        <w:spacing w:before="120" w:beforeAutospacing="0" w:after="0" w:afterAutospacing="0" w:line="360" w:lineRule="auto"/>
        <w:jc w:val="both"/>
        <w:rPr>
          <w:b/>
          <w:caps/>
          <w:sz w:val="28"/>
          <w:szCs w:val="28"/>
          <w:lang w:val="uk-UA"/>
        </w:rPr>
      </w:pPr>
      <w:r>
        <w:rPr>
          <w:b/>
          <w:caps/>
          <w:sz w:val="28"/>
          <w:szCs w:val="28"/>
          <w:lang w:val="uk-UA"/>
        </w:rPr>
        <w:t xml:space="preserve">                                              </w:t>
      </w:r>
      <w:r w:rsidR="007D3C8A">
        <w:rPr>
          <w:b/>
          <w:caps/>
          <w:sz w:val="28"/>
          <w:szCs w:val="28"/>
          <w:lang w:val="uk-UA"/>
        </w:rPr>
        <w:t xml:space="preserve">     </w:t>
      </w:r>
      <w:r w:rsidR="00BA0CD7" w:rsidRPr="005C7C6F">
        <w:rPr>
          <w:b/>
          <w:caps/>
          <w:sz w:val="28"/>
          <w:szCs w:val="28"/>
          <w:lang w:val="uk-UA"/>
        </w:rPr>
        <w:t>Висновки</w:t>
      </w:r>
    </w:p>
    <w:p w14:paraId="4312DB3F" w14:textId="4571D501" w:rsidR="007557D2" w:rsidRDefault="007557D2" w:rsidP="00B55763">
      <w:pPr>
        <w:pStyle w:val="a3"/>
        <w:shd w:val="clear" w:color="auto" w:fill="FFFFFF"/>
        <w:spacing w:before="120" w:beforeAutospacing="0" w:after="0" w:afterAutospacing="0" w:line="360" w:lineRule="auto"/>
        <w:jc w:val="both"/>
        <w:rPr>
          <w:b/>
          <w:bCs/>
          <w:color w:val="202122"/>
          <w:sz w:val="28"/>
          <w:szCs w:val="28"/>
          <w:lang w:val="uk-UA"/>
        </w:rPr>
      </w:pPr>
    </w:p>
    <w:p w14:paraId="7EF2B21B" w14:textId="77777777" w:rsidR="007D3C8A" w:rsidRDefault="007D3C8A" w:rsidP="007D3C8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нашого дослідження розвитку компетентнісного підходу (КП) і контексті процесів четвертої промислової революції Індустрія 4.0 необхідно зауважити на деякі особливості і зробити основні висновки.</w:t>
      </w:r>
    </w:p>
    <w:p w14:paraId="3FA7B4F6" w14:textId="77777777" w:rsidR="007D3C8A" w:rsidRDefault="007D3C8A" w:rsidP="007D3C8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Особливостями процесу формування, розвитку і використання КП в умовах Індустрії 4.0 є наступне:</w:t>
      </w:r>
    </w:p>
    <w:p w14:paraId="1FD624A6" w14:textId="77777777" w:rsidR="007D3C8A" w:rsidRDefault="007D3C8A" w:rsidP="007D3C8A">
      <w:pPr>
        <w:pStyle w:val="a5"/>
        <w:numPr>
          <w:ilvl w:val="0"/>
          <w:numId w:val="5"/>
        </w:numPr>
        <w:spacing w:after="160" w:line="360" w:lineRule="auto"/>
        <w:jc w:val="both"/>
        <w:rPr>
          <w:sz w:val="28"/>
          <w:szCs w:val="28"/>
        </w:rPr>
      </w:pPr>
      <w:r>
        <w:rPr>
          <w:sz w:val="28"/>
          <w:szCs w:val="28"/>
        </w:rPr>
        <w:t>Процеси четвертої промислової революції Індустрія 4.0 визначають необхідність переформатування системи менеджерських компетенцій, які були характерні для епохи індустріального способу виробництва. Індустріальний спосіб виробництва є однією з історичних передумов формування сучасної системи менеджменту. Однак, на початку ХХІ століття, коли необхідно вести мову про розвиток інноваційної економіки, встає питання формування менеджерський компетенцій нового рівня, а саме компетенції, які пов’язані з такими напрямками управлінської діяльності як інновації, креативність, інтелектуальність, емоційна спроможність, професійна культура, національна традиція, історична перспектива, відповідальність. Необхідна потужна трансформація в системі КП.</w:t>
      </w:r>
    </w:p>
    <w:p w14:paraId="7548C1A1" w14:textId="77777777" w:rsidR="007D3C8A" w:rsidRDefault="007D3C8A" w:rsidP="007D3C8A">
      <w:pPr>
        <w:pStyle w:val="a5"/>
        <w:numPr>
          <w:ilvl w:val="0"/>
          <w:numId w:val="5"/>
        </w:numPr>
        <w:spacing w:after="160" w:line="360" w:lineRule="auto"/>
        <w:jc w:val="both"/>
        <w:rPr>
          <w:sz w:val="28"/>
          <w:szCs w:val="28"/>
        </w:rPr>
      </w:pPr>
      <w:r>
        <w:rPr>
          <w:sz w:val="28"/>
          <w:szCs w:val="28"/>
        </w:rPr>
        <w:t>Великим завданням професійної менеджерської діяльності стає необхідність формування інтегральної якості професійного менеджменту. Необхідно актуалізувати розвиток менеджерської науки стосовно дослідження процесів формування ефективності (менеджерських потенціал) і результативності, тобто можливості досягнення поставлених цілей на основі здобутої ефективності. І саме головне – дослідження і впровадження механізмів необхідної адаптації ефективності і результативності менеджменту в різних сферах наукової, аналітичної і практичної діяльності.</w:t>
      </w:r>
    </w:p>
    <w:p w14:paraId="033928B7" w14:textId="77777777" w:rsidR="007D3C8A" w:rsidRDefault="007D3C8A" w:rsidP="007D3C8A">
      <w:pPr>
        <w:pStyle w:val="a5"/>
        <w:numPr>
          <w:ilvl w:val="0"/>
          <w:numId w:val="5"/>
        </w:numPr>
        <w:spacing w:after="160" w:line="360" w:lineRule="auto"/>
        <w:jc w:val="both"/>
        <w:rPr>
          <w:sz w:val="28"/>
          <w:szCs w:val="28"/>
        </w:rPr>
      </w:pPr>
      <w:r>
        <w:rPr>
          <w:sz w:val="28"/>
          <w:szCs w:val="28"/>
        </w:rPr>
        <w:t xml:space="preserve">Набирає сили ще одна історична передумова розвитку професійної системи менеджменту – це процеси капіталізації інтелектуальних людських ресурсів, особливо у форматі інтелектуального і управлінського капіталів. В цих процесах управлінський капітал стає ведучим форматом, оскільки саме йому необхідно створювати і розвивати інтелектуальний капітал окремих організацій. Практично управлінський капітал проявляється через діяльність управлінської команди, що приводить до необхідності формування і розвитку системи компетенцій, які направлені на командну менеджерську роботу. </w:t>
      </w:r>
    </w:p>
    <w:p w14:paraId="42DBA542" w14:textId="77777777" w:rsidR="007D3C8A" w:rsidRDefault="007D3C8A" w:rsidP="007D3C8A">
      <w:pPr>
        <w:pStyle w:val="a5"/>
        <w:numPr>
          <w:ilvl w:val="0"/>
          <w:numId w:val="5"/>
        </w:numPr>
        <w:spacing w:after="160" w:line="360" w:lineRule="auto"/>
        <w:jc w:val="both"/>
        <w:rPr>
          <w:sz w:val="28"/>
          <w:szCs w:val="28"/>
        </w:rPr>
      </w:pPr>
      <w:r>
        <w:rPr>
          <w:sz w:val="28"/>
          <w:szCs w:val="28"/>
        </w:rPr>
        <w:t>Великі наші сподівання в процесах розвитку професійної системи менеджменту пов’язані з розвитком штучного інтелекту, що створює можливості для інтегрального підходу до розробки та впровадження управлінських рішень. Саме штучний інтелект, особливо третьої і четвертої хвилі розвитку, дає можливість створювати абсолютно повну релевантну інформаційну базу не тільки для прийняття управлінських рішень, а і для розвитку професійного менеджменту в цілому. Але, з іншої сторони, потрібно розробляти механізми системної взаємодії менеджменту з машинами зі штучним інтелектом епохи сингулярності, що потребує певні нові компетенції сучасних кадрів менеджменту.</w:t>
      </w:r>
    </w:p>
    <w:p w14:paraId="7F5FB855" w14:textId="18FB3E6B" w:rsidR="007D3C8A" w:rsidRDefault="007D3C8A" w:rsidP="007D3C8A">
      <w:pPr>
        <w:pStyle w:val="a5"/>
        <w:numPr>
          <w:ilvl w:val="0"/>
          <w:numId w:val="5"/>
        </w:numPr>
        <w:spacing w:after="160" w:line="360" w:lineRule="auto"/>
        <w:jc w:val="both"/>
        <w:rPr>
          <w:sz w:val="28"/>
          <w:szCs w:val="28"/>
        </w:rPr>
      </w:pPr>
      <w:r>
        <w:rPr>
          <w:sz w:val="28"/>
          <w:szCs w:val="28"/>
        </w:rPr>
        <w:t>Потрібні нові наукові дослідження щодо розвитку менеджерського (управлінського) капіталу, який показує певний якісний розвиток професійної системи менеджменту, але параметри цього розвитку не отримали ще уваги зі сторони науковців і практиків. Але потрібно розуміти, адаптаційна взаємодія ефективності і результативності менеджерської праці направлена на досягнення саме інтегральної якості менеджменту і ця діяльність концентрується в інтегральній якості управлінської команди.</w:t>
      </w:r>
    </w:p>
    <w:p w14:paraId="79965633" w14:textId="2F10F0FC" w:rsidR="007D3C8A" w:rsidRDefault="007D3C8A" w:rsidP="007D3C8A">
      <w:pPr>
        <w:spacing w:line="360" w:lineRule="auto"/>
        <w:ind w:left="709" w:firstLine="709"/>
        <w:jc w:val="both"/>
        <w:rPr>
          <w:rFonts w:ascii="Times New Roman" w:hAnsi="Times New Roman" w:cs="Times New Roman"/>
          <w:sz w:val="28"/>
          <w:szCs w:val="28"/>
          <w:lang w:val="uk-UA"/>
        </w:rPr>
      </w:pPr>
      <w:r w:rsidRPr="007D3C8A">
        <w:rPr>
          <w:rFonts w:ascii="Times New Roman" w:hAnsi="Times New Roman" w:cs="Times New Roman"/>
          <w:sz w:val="28"/>
          <w:szCs w:val="28"/>
          <w:lang w:val="uk-UA"/>
        </w:rPr>
        <w:t>Щодо основних висновків проведеного дослідження КП в контексті розвитку процесів четвертої промислової революції Індустрія 4.0, то необхідно зазначити наступне.</w:t>
      </w:r>
    </w:p>
    <w:p w14:paraId="1D4423BF" w14:textId="5A30ACE7" w:rsidR="007D3C8A" w:rsidRDefault="007D3C8A" w:rsidP="007D3C8A">
      <w:pPr>
        <w:pStyle w:val="a3"/>
        <w:shd w:val="clear" w:color="auto" w:fill="FFFFFF"/>
        <w:spacing w:before="120" w:beforeAutospacing="0" w:after="0" w:afterAutospacing="0" w:line="360" w:lineRule="auto"/>
        <w:ind w:firstLine="709"/>
        <w:jc w:val="both"/>
        <w:rPr>
          <w:sz w:val="28"/>
          <w:szCs w:val="28"/>
          <w:lang w:val="uk-UA"/>
        </w:rPr>
      </w:pPr>
      <w:r w:rsidRPr="007D3C8A">
        <w:rPr>
          <w:i/>
          <w:sz w:val="28"/>
          <w:szCs w:val="28"/>
          <w:lang w:val="uk-UA"/>
        </w:rPr>
        <w:t>Перше.</w:t>
      </w:r>
      <w:r>
        <w:rPr>
          <w:sz w:val="28"/>
          <w:szCs w:val="28"/>
          <w:lang w:val="uk-UA"/>
        </w:rPr>
        <w:t xml:space="preserve"> Ми визначили особливості концепції і форм КП в організації діяльності професійного менеджменту. Формування системи компетенцій менеджерської діяльності мають розглядатися в трьох спеціалізованих групах:</w:t>
      </w:r>
    </w:p>
    <w:p w14:paraId="660518C0" w14:textId="52A4F47C" w:rsidR="007D3C8A" w:rsidRDefault="007D3C8A" w:rsidP="007D3C8A">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Pr="00B55763">
        <w:rPr>
          <w:color w:val="202122"/>
          <w:sz w:val="28"/>
          <w:szCs w:val="28"/>
          <w:lang w:val="uk-UA"/>
        </w:rPr>
        <w:t>загальних (</w:t>
      </w:r>
      <w:r>
        <w:rPr>
          <w:color w:val="202122"/>
          <w:sz w:val="28"/>
          <w:szCs w:val="28"/>
          <w:lang w:val="uk-UA"/>
        </w:rPr>
        <w:t>ключових</w:t>
      </w:r>
      <w:r w:rsidRPr="00B55763">
        <w:rPr>
          <w:color w:val="202122"/>
          <w:sz w:val="28"/>
          <w:szCs w:val="28"/>
          <w:lang w:val="uk-UA"/>
        </w:rPr>
        <w:t xml:space="preserve">), </w:t>
      </w:r>
    </w:p>
    <w:p w14:paraId="6C935D35" w14:textId="77777777" w:rsidR="007D3C8A" w:rsidRDefault="007D3C8A" w:rsidP="007D3C8A">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Pr="00B55763">
        <w:rPr>
          <w:color w:val="202122"/>
          <w:sz w:val="28"/>
          <w:szCs w:val="28"/>
          <w:lang w:val="uk-UA"/>
        </w:rPr>
        <w:t>професійних</w:t>
      </w:r>
      <w:r>
        <w:rPr>
          <w:color w:val="202122"/>
          <w:sz w:val="28"/>
          <w:szCs w:val="28"/>
          <w:lang w:val="uk-UA"/>
        </w:rPr>
        <w:t xml:space="preserve"> (фундаментальних),</w:t>
      </w:r>
      <w:r w:rsidRPr="00B55763">
        <w:rPr>
          <w:color w:val="202122"/>
          <w:sz w:val="28"/>
          <w:szCs w:val="28"/>
          <w:lang w:val="uk-UA"/>
        </w:rPr>
        <w:t xml:space="preserve"> </w:t>
      </w:r>
    </w:p>
    <w:p w14:paraId="6C6BA3D3" w14:textId="18661148" w:rsidR="007D3C8A" w:rsidRDefault="007D3C8A" w:rsidP="007D3C8A">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 xml:space="preserve">- </w:t>
      </w:r>
      <w:r w:rsidRPr="00B55763">
        <w:rPr>
          <w:color w:val="202122"/>
          <w:sz w:val="28"/>
          <w:szCs w:val="28"/>
          <w:lang w:val="uk-UA"/>
        </w:rPr>
        <w:t>фахових</w:t>
      </w:r>
      <w:r>
        <w:rPr>
          <w:color w:val="202122"/>
          <w:sz w:val="28"/>
          <w:szCs w:val="28"/>
          <w:lang w:val="uk-UA"/>
        </w:rPr>
        <w:t xml:space="preserve"> (спеціалізованих)</w:t>
      </w:r>
      <w:r w:rsidRPr="00B55763">
        <w:rPr>
          <w:color w:val="202122"/>
          <w:sz w:val="28"/>
          <w:szCs w:val="28"/>
          <w:lang w:val="uk-UA"/>
        </w:rPr>
        <w:t>.</w:t>
      </w:r>
    </w:p>
    <w:p w14:paraId="1EB1B832" w14:textId="26F463B8" w:rsidR="007D3C8A" w:rsidRDefault="007D3C8A" w:rsidP="007D3C8A">
      <w:pPr>
        <w:pStyle w:val="a3"/>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Також ми пропонуємо парадигму менеджерських компетенцій</w:t>
      </w:r>
      <w:r w:rsidR="00AB213E">
        <w:rPr>
          <w:color w:val="202122"/>
          <w:sz w:val="28"/>
          <w:szCs w:val="28"/>
          <w:lang w:val="uk-UA"/>
        </w:rPr>
        <w:t xml:space="preserve"> в контексті Індустрії 4.0.</w:t>
      </w:r>
    </w:p>
    <w:p w14:paraId="37C3F371" w14:textId="77777777" w:rsidR="00AB213E" w:rsidRDefault="00AB213E" w:rsidP="007D3C8A">
      <w:pPr>
        <w:pStyle w:val="a3"/>
        <w:shd w:val="clear" w:color="auto" w:fill="FFFFFF"/>
        <w:spacing w:before="120" w:beforeAutospacing="0" w:after="0" w:afterAutospacing="0" w:line="360" w:lineRule="auto"/>
        <w:ind w:firstLine="709"/>
        <w:jc w:val="both"/>
        <w:rPr>
          <w:color w:val="202122"/>
          <w:sz w:val="28"/>
          <w:szCs w:val="28"/>
          <w:lang w:val="uk-UA"/>
        </w:rPr>
      </w:pPr>
      <w:r w:rsidRPr="00AB213E">
        <w:rPr>
          <w:i/>
          <w:color w:val="202122"/>
          <w:sz w:val="28"/>
          <w:szCs w:val="28"/>
          <w:lang w:val="uk-UA"/>
        </w:rPr>
        <w:t>Друге.</w:t>
      </w:r>
      <w:r>
        <w:rPr>
          <w:color w:val="202122"/>
          <w:sz w:val="28"/>
          <w:szCs w:val="28"/>
          <w:lang w:val="uk-UA"/>
        </w:rPr>
        <w:t xml:space="preserve"> Розглядаючи формування і розвиток системи менеджерських компетенцій в умовах підготовки кадрів менеджменту в ЗВО України, ми пропонуємо зміну деяких компонентів кадрової політики на профільних  менеджерських кафедрах. Головне тут потрібно змінити акценти щодо специфіки науково-дослідної і аналітичної діяльності викладачів, яка має мати менеджерську спрямованість.</w:t>
      </w:r>
    </w:p>
    <w:p w14:paraId="39337AE2" w14:textId="77777777" w:rsidR="00AB213E" w:rsidRDefault="00AB213E" w:rsidP="007D3C8A">
      <w:pPr>
        <w:pStyle w:val="a3"/>
        <w:shd w:val="clear" w:color="auto" w:fill="FFFFFF"/>
        <w:spacing w:before="120" w:beforeAutospacing="0" w:after="0" w:afterAutospacing="0" w:line="360" w:lineRule="auto"/>
        <w:ind w:firstLine="709"/>
        <w:jc w:val="both"/>
        <w:rPr>
          <w:color w:val="202122"/>
          <w:sz w:val="28"/>
          <w:szCs w:val="28"/>
          <w:lang w:val="uk-UA"/>
        </w:rPr>
      </w:pPr>
      <w:r w:rsidRPr="00AB213E">
        <w:rPr>
          <w:i/>
          <w:color w:val="202122"/>
          <w:sz w:val="28"/>
          <w:szCs w:val="28"/>
          <w:lang w:val="uk-UA"/>
        </w:rPr>
        <w:t>Третє.</w:t>
      </w:r>
      <w:r>
        <w:rPr>
          <w:color w:val="202122"/>
          <w:sz w:val="28"/>
          <w:szCs w:val="28"/>
          <w:lang w:val="uk-UA"/>
        </w:rPr>
        <w:t xml:space="preserve"> Доведена необхідність актуалізації інноваційного розвитку менеджерської науки в університетах. Необхідно впроваджувати механізми мотивації не тільки освітньої викладацької роботи, але і науково-дослідної, особливо тієї, яка має міжнародний статус.</w:t>
      </w:r>
    </w:p>
    <w:p w14:paraId="08A245DD" w14:textId="5AE2CA44" w:rsidR="00AB213E" w:rsidRDefault="00AB213E" w:rsidP="007D3C8A">
      <w:pPr>
        <w:pStyle w:val="a3"/>
        <w:shd w:val="clear" w:color="auto" w:fill="FFFFFF"/>
        <w:spacing w:before="120" w:beforeAutospacing="0" w:after="0" w:afterAutospacing="0" w:line="360" w:lineRule="auto"/>
        <w:ind w:firstLine="709"/>
        <w:jc w:val="both"/>
        <w:rPr>
          <w:color w:val="202122"/>
          <w:sz w:val="28"/>
          <w:szCs w:val="28"/>
          <w:lang w:val="uk-UA"/>
        </w:rPr>
      </w:pPr>
      <w:r w:rsidRPr="002D6421">
        <w:rPr>
          <w:i/>
          <w:color w:val="202122"/>
          <w:sz w:val="28"/>
          <w:szCs w:val="28"/>
          <w:lang w:val="uk-UA"/>
        </w:rPr>
        <w:t>Четверте.</w:t>
      </w:r>
      <w:r>
        <w:rPr>
          <w:color w:val="202122"/>
          <w:sz w:val="28"/>
          <w:szCs w:val="28"/>
          <w:lang w:val="uk-UA"/>
        </w:rPr>
        <w:t xml:space="preserve"> </w:t>
      </w:r>
      <w:r w:rsidR="00D63AAB">
        <w:rPr>
          <w:color w:val="202122"/>
          <w:sz w:val="28"/>
          <w:szCs w:val="28"/>
          <w:lang w:val="uk-UA"/>
        </w:rPr>
        <w:t>Розглянута позиція щодо підготовки менеджерів на економіко-правовому факультеті ОНУ імені І.І. Мечникова. Запропоновано посилити інтегральну якість менеджерської підготовки за рахунок більш повного впровадження</w:t>
      </w:r>
      <w:r>
        <w:rPr>
          <w:color w:val="202122"/>
          <w:sz w:val="28"/>
          <w:szCs w:val="28"/>
          <w:lang w:val="uk-UA"/>
        </w:rPr>
        <w:t xml:space="preserve"> </w:t>
      </w:r>
      <w:r w:rsidR="00D63AAB">
        <w:rPr>
          <w:color w:val="202122"/>
          <w:sz w:val="28"/>
          <w:szCs w:val="28"/>
          <w:lang w:val="uk-UA"/>
        </w:rPr>
        <w:t>предметів, які формують фундаментальний рівень підготовки. Всі ці предмети, а саме, вступ до спеціальності, менеджмент, актуальна історія менеджменту, інноваційна архітектура менеджменту на рівні бакалаврату мають бути обов’язковими предметами навчального плану. На рівні магістратури ми пропонуємо зробити обовязковими три наступних предмета, які формують навчальний інтегральний комплекс, а саме, менеджерський (управлінський) капітал, професіоналізація управлінської діяльності (варіант – професіоналізація менеджменту</w:t>
      </w:r>
      <w:r w:rsidR="002D6421">
        <w:rPr>
          <w:color w:val="202122"/>
          <w:sz w:val="28"/>
          <w:szCs w:val="28"/>
          <w:lang w:val="uk-UA"/>
        </w:rPr>
        <w:t>) та інтегральний менеджмент.</w:t>
      </w:r>
    </w:p>
    <w:p w14:paraId="49766AD2" w14:textId="59807EE2" w:rsidR="002D6421" w:rsidRPr="002D6421" w:rsidRDefault="002D6421" w:rsidP="007D3C8A">
      <w:pPr>
        <w:pStyle w:val="a3"/>
        <w:shd w:val="clear" w:color="auto" w:fill="FFFFFF"/>
        <w:spacing w:before="120" w:beforeAutospacing="0" w:after="0" w:afterAutospacing="0" w:line="360" w:lineRule="auto"/>
        <w:ind w:firstLine="709"/>
        <w:jc w:val="both"/>
        <w:rPr>
          <w:i/>
          <w:color w:val="202122"/>
          <w:sz w:val="28"/>
          <w:szCs w:val="28"/>
          <w:lang w:val="uk-UA"/>
        </w:rPr>
      </w:pPr>
      <w:r w:rsidRPr="002D6421">
        <w:rPr>
          <w:i/>
          <w:color w:val="202122"/>
          <w:sz w:val="28"/>
          <w:szCs w:val="28"/>
          <w:lang w:val="uk-UA"/>
        </w:rPr>
        <w:t>П’яте.</w:t>
      </w:r>
      <w:r>
        <w:rPr>
          <w:i/>
          <w:color w:val="202122"/>
          <w:sz w:val="28"/>
          <w:szCs w:val="28"/>
          <w:lang w:val="uk-UA"/>
        </w:rPr>
        <w:t xml:space="preserve"> </w:t>
      </w:r>
      <w:r w:rsidRPr="002D6421">
        <w:rPr>
          <w:color w:val="202122"/>
          <w:sz w:val="28"/>
          <w:szCs w:val="28"/>
          <w:lang w:val="uk-UA"/>
        </w:rPr>
        <w:t>В роботі визначені деякі пропозиції</w:t>
      </w:r>
      <w:r>
        <w:rPr>
          <w:color w:val="202122"/>
          <w:sz w:val="28"/>
          <w:szCs w:val="28"/>
          <w:lang w:val="uk-UA"/>
        </w:rPr>
        <w:t xml:space="preserve"> (можливо пілотного характеру) щодо переходу процесу підготовки менеджерів на економіко-правовому факультеті ОНУ імені І.І. Мечникова з формально-аналітичної моделі на інтегрально-інноваційну модель. Особливість інтегрально-інноваційної моделі підготовки менеджерів на первинному рівні менеджерської освіти пов’язана, в першу чергу, с впровадженням актуальних і адаптованих результатів фундаментальної менеджерської науки.</w:t>
      </w:r>
    </w:p>
    <w:p w14:paraId="37F9CF1C" w14:textId="76966FEB" w:rsidR="007D3C8A" w:rsidRPr="007D3C8A" w:rsidRDefault="002D6421" w:rsidP="002D64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дослідження КП потребує подальшого </w:t>
      </w:r>
      <w:r w:rsidR="00FC7070">
        <w:rPr>
          <w:rFonts w:ascii="Times New Roman" w:hAnsi="Times New Roman" w:cs="Times New Roman"/>
          <w:sz w:val="28"/>
          <w:szCs w:val="28"/>
          <w:lang w:val="uk-UA"/>
        </w:rPr>
        <w:t xml:space="preserve">наукового </w:t>
      </w:r>
      <w:r>
        <w:rPr>
          <w:rFonts w:ascii="Times New Roman" w:hAnsi="Times New Roman" w:cs="Times New Roman"/>
          <w:sz w:val="28"/>
          <w:szCs w:val="28"/>
          <w:lang w:val="uk-UA"/>
        </w:rPr>
        <w:t>дослідження</w:t>
      </w:r>
      <w:r w:rsidR="00FC7070">
        <w:rPr>
          <w:rFonts w:ascii="Times New Roman" w:hAnsi="Times New Roman" w:cs="Times New Roman"/>
          <w:sz w:val="28"/>
          <w:szCs w:val="28"/>
          <w:lang w:val="uk-UA"/>
        </w:rPr>
        <w:t>. Формат бакалаврської роботи не може відповісти на всі проблеми формування сучасної системи менеджерських компетенцій, але ми старалися актуалізувати цей напрямок досліджень з метою удосконалення системи підготовки кадрів менеджменту в Україні.</w:t>
      </w:r>
    </w:p>
    <w:p w14:paraId="21762CDE" w14:textId="77777777" w:rsidR="007D3C8A" w:rsidRPr="00AB213E" w:rsidRDefault="007D3C8A" w:rsidP="007D3C8A">
      <w:pPr>
        <w:spacing w:line="360" w:lineRule="auto"/>
        <w:ind w:left="709"/>
        <w:jc w:val="both"/>
        <w:rPr>
          <w:sz w:val="28"/>
          <w:szCs w:val="28"/>
          <w:lang w:val="uk-UA"/>
        </w:rPr>
      </w:pPr>
    </w:p>
    <w:p w14:paraId="3B056E64" w14:textId="5A68C2CD" w:rsidR="007557D2" w:rsidRDefault="007557D2" w:rsidP="00B55763">
      <w:pPr>
        <w:pStyle w:val="a3"/>
        <w:shd w:val="clear" w:color="auto" w:fill="FFFFFF"/>
        <w:spacing w:before="120" w:beforeAutospacing="0" w:after="0" w:afterAutospacing="0" w:line="360" w:lineRule="auto"/>
        <w:jc w:val="both"/>
        <w:rPr>
          <w:b/>
          <w:bCs/>
          <w:color w:val="202122"/>
          <w:sz w:val="28"/>
          <w:szCs w:val="28"/>
          <w:lang w:val="uk-UA"/>
        </w:rPr>
      </w:pPr>
    </w:p>
    <w:p w14:paraId="00060F77" w14:textId="3153DC68" w:rsidR="007557D2" w:rsidRDefault="007557D2" w:rsidP="00B55763">
      <w:pPr>
        <w:pStyle w:val="a3"/>
        <w:shd w:val="clear" w:color="auto" w:fill="FFFFFF"/>
        <w:spacing w:before="120" w:beforeAutospacing="0" w:after="0" w:afterAutospacing="0" w:line="360" w:lineRule="auto"/>
        <w:jc w:val="both"/>
        <w:rPr>
          <w:b/>
          <w:bCs/>
          <w:color w:val="202122"/>
          <w:sz w:val="28"/>
          <w:szCs w:val="28"/>
          <w:lang w:val="uk-UA"/>
        </w:rPr>
      </w:pPr>
    </w:p>
    <w:p w14:paraId="793B3C72" w14:textId="708AEA3B"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1C48CD5A" w14:textId="2FFAA92C"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3E38CEA8" w14:textId="245CDC6C"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1980E976" w14:textId="01891FA0"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048EE2BE" w14:textId="789D4D8A"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45B4AD83" w14:textId="3F715747"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7A2E0CB7" w14:textId="53AAC516" w:rsidR="006A3609" w:rsidRDefault="006A3609" w:rsidP="00B55763">
      <w:pPr>
        <w:pStyle w:val="a3"/>
        <w:shd w:val="clear" w:color="auto" w:fill="FFFFFF"/>
        <w:spacing w:before="120" w:beforeAutospacing="0" w:after="0" w:afterAutospacing="0" w:line="360" w:lineRule="auto"/>
        <w:jc w:val="both"/>
        <w:rPr>
          <w:b/>
          <w:bCs/>
          <w:color w:val="202122"/>
          <w:sz w:val="28"/>
          <w:szCs w:val="28"/>
          <w:lang w:val="uk-UA"/>
        </w:rPr>
      </w:pPr>
    </w:p>
    <w:p w14:paraId="6963DA5C" w14:textId="77777777" w:rsidR="00834B9E" w:rsidRDefault="00834B9E" w:rsidP="00834B9E">
      <w:pPr>
        <w:pStyle w:val="a3"/>
        <w:shd w:val="clear" w:color="auto" w:fill="FFFFFF"/>
        <w:spacing w:before="120" w:beforeAutospacing="0" w:after="0" w:afterAutospacing="0" w:line="360" w:lineRule="auto"/>
        <w:jc w:val="both"/>
        <w:rPr>
          <w:b/>
          <w:caps/>
          <w:sz w:val="28"/>
          <w:szCs w:val="28"/>
          <w:lang w:val="uk-UA"/>
        </w:rPr>
      </w:pPr>
      <w:r>
        <w:rPr>
          <w:caps/>
          <w:sz w:val="28"/>
          <w:szCs w:val="28"/>
          <w:lang w:val="uk-UA"/>
        </w:rPr>
        <w:t xml:space="preserve">                                </w:t>
      </w:r>
      <w:r>
        <w:rPr>
          <w:b/>
          <w:caps/>
          <w:sz w:val="28"/>
          <w:szCs w:val="28"/>
          <w:lang w:val="uk-UA"/>
        </w:rPr>
        <w:t>Список використаних джерел</w:t>
      </w:r>
    </w:p>
    <w:p w14:paraId="36BCF76E" w14:textId="77777777" w:rsidR="00834B9E" w:rsidRDefault="00834B9E" w:rsidP="00834B9E">
      <w:pPr>
        <w:pStyle w:val="a3"/>
        <w:shd w:val="clear" w:color="auto" w:fill="FFFFFF"/>
        <w:spacing w:before="120" w:beforeAutospacing="0" w:after="0" w:afterAutospacing="0" w:line="360" w:lineRule="auto"/>
        <w:jc w:val="both"/>
        <w:rPr>
          <w:b/>
          <w:caps/>
          <w:sz w:val="28"/>
          <w:szCs w:val="28"/>
          <w:lang w:val="uk-UA"/>
        </w:rPr>
      </w:pPr>
    </w:p>
    <w:p w14:paraId="0A6D020B"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Адізес І. Ідеальний керівник. Чому ним неможливо стати / пер. з англ. Софія Опацька. – К.: Наш формат, 2017. – 288 с.</w:t>
      </w:r>
    </w:p>
    <w:p w14:paraId="12F413A0"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38A19A5F"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Белл Д. Китайська модель. Політична меритократія та межі демократії / Деніал Белл; пер. з англ. Олексавндр Дем’янчук. – К.: Наш формат, 2017. – 312 с.</w:t>
      </w:r>
    </w:p>
    <w:p w14:paraId="2AABFFA9"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Бостром Н. Суперінтелект. Стратегії і небезпеки розвитку розумних машин. – Київ: Наш формат, 2020. – 408 с.</w:t>
      </w:r>
    </w:p>
    <w:p w14:paraId="237BC55F"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Брабандер Л. де, Айні А. Думай поза шаблонами: інноваційна парадигма креативності в бізнесі. – Київ: Форс Україна, 2017. – 368 с.</w:t>
      </w:r>
    </w:p>
    <w:p w14:paraId="5E4F9238"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Будзан Б. Менеджмент в Україні: сучасність і перспективи. – Київ: Вид-во Соломії Павличко «Основи», 2001. – 349 с.</w:t>
      </w:r>
    </w:p>
    <w:p w14:paraId="2DA95DD7"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Вавіліна Н.І. Підготовка наукових кадрів як основа формування інтелектуального капіталу країни. Наука, технології, інновації, № 4, 2019 – С. 16-27.</w:t>
      </w:r>
    </w:p>
    <w:p w14:paraId="5581BF5F"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Вербовська Л.С. Університетський менеджмент: підґрунтя запровадження: монографічна серія у 4 т. Т. 2. – Херсон: Видавничий дім «Гельветика», 2019. – 296 с.</w:t>
      </w:r>
    </w:p>
    <w:p w14:paraId="6D97772D"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66C3E71E"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Гемел Г., Заміні М. Людинократія. Створення компаній у яких люди – понад усе. – К.: Лабораторія, 2021. – 320 с.</w:t>
      </w:r>
    </w:p>
    <w:p w14:paraId="048647CA"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Гордієнко П.Л. Стратегічний аналіз: Навчальний посібник. – К.: Алерта, 2006. – 404 с. </w:t>
      </w:r>
    </w:p>
    <w:p w14:paraId="2E7CB45A"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Гріффітс К. Посібник із креативного мислення. – Харків: Вид-во «Ранок»: Фабула, 2020. – 288 с.</w:t>
      </w:r>
    </w:p>
    <w:p w14:paraId="011F9B5E"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Гупта С. Цифрова стратегія. Посібник із переосмислення бізнесу. – К.: Вид. група КМ-БУКС, 2020. – 320 с.</w:t>
      </w:r>
    </w:p>
    <w:p w14:paraId="3498213E"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Девенпорт Т., Корбі Дж. Вакансія: людина. Як не залишитися без роботи в добу штучного інтелекту. – К.: Наш формат, 2018. – 336 с.</w:t>
      </w:r>
    </w:p>
    <w:p w14:paraId="4B4014ED"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Еттінген Г. Перегляд позитивного мислення: на основі нової науки про мотивацію. – К.: Наш формат, 2017. – 184 с.</w:t>
      </w:r>
    </w:p>
    <w:p w14:paraId="746F9F6C"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Канеман Д. Мисленні швидке і повільне. – К.: Наш формат, 2021. – 480 с.</w:t>
      </w:r>
    </w:p>
    <w:p w14:paraId="7943FA27"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Дж. МВА в домашніх умовах. Шпаргалки бізнес-практика. – К.: Наш формат, 2018. – 416 с.</w:t>
      </w:r>
    </w:p>
    <w:p w14:paraId="3FE09730"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С. За межами піраміди потреб. Новий погляд на самореалізацію. – К: Лабораторія, 2021. – 432 с.</w:t>
      </w:r>
    </w:p>
    <w:p w14:paraId="2614F15E"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0C7C7054"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Кремадес А. Мистецтво фандрейзингу. – Харків: Вид-во «Ранок»: Фабула, 2019. – 208 с.</w:t>
      </w:r>
    </w:p>
    <w:p w14:paraId="1CEDFD71"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712090FE"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Впровадження механізму професіоналізації управлінської діяльності в Україні. </w:t>
      </w:r>
      <w:bookmarkStart w:id="1" w:name="_Hlk121400728"/>
      <w:r>
        <w:rPr>
          <w:rFonts w:ascii="Times New Roman" w:hAnsi="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1"/>
    <w:p w14:paraId="09676247"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5E31F6F6"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rFonts w:ascii="Times New Roman" w:hAnsi="Times New Roman"/>
          <w:bCs/>
          <w:iCs/>
          <w:sz w:val="28"/>
          <w:szCs w:val="28"/>
          <w:lang w:val="uk-UA"/>
        </w:rPr>
        <w:t>Ринкова економіка: сучасна теорія і практика управління. 2021. Т. 20. Вип. 3(49). С. 9-25.</w:t>
      </w:r>
    </w:p>
    <w:p w14:paraId="3DDC2BE9"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428D5CBD"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442BA95C"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5A0CFB12"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3F08DAC6"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професіоналізації управлінської діяльності в Україні. Монографія– Херсон: ОЛДІ ПЛЮС, 2017. – 382 с.</w:t>
      </w:r>
    </w:p>
    <w:p w14:paraId="51BDB3B9"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75A49938"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4696F174"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27B9CF93"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1E5D0B7A"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728E0F53"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14:paraId="4EEED258"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2019. Т. 18. Вип. 1(41). С. 11-25.</w:t>
      </w:r>
    </w:p>
    <w:p w14:paraId="3B086917"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Лалу Ф. Компанії майбутнього. – Х.: Книжковий клуб «Клуб сімейного дозвілля», 2017. – 543 с.</w:t>
      </w:r>
    </w:p>
    <w:p w14:paraId="4CB45924"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Лі Куан Ю. Роздуми великого лідера про майбутнє: Китаю, США та світу; Пер. з англ. О. Лобастовою. – К.: Вид. група КМ-БУКС, 2017. – 224 с.</w:t>
      </w:r>
    </w:p>
    <w:p w14:paraId="3DCCA65A"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Макнамі Р. Зафейсбучені: як соціальна мережа штовхає світ до катастрофи. – Київ: Книгллав, 2021. – 376 с.</w:t>
      </w:r>
    </w:p>
    <w:p w14:paraId="6F16903A"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14:paraId="4FA7F07D"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Мейсон П. Посткапіталізм. Путівник у майбутнє. – К.: Наш формат, 2019. – 360 с.</w:t>
      </w:r>
    </w:p>
    <w:p w14:paraId="78C1C924" w14:textId="77777777" w:rsidR="00834B9E" w:rsidRDefault="00834B9E" w:rsidP="00834B9E">
      <w:pPr>
        <w:numPr>
          <w:ilvl w:val="0"/>
          <w:numId w:val="3"/>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Мінцберг Г. Анатомія менеджменту. Ефективний спосіб керувати   </w:t>
      </w:r>
    </w:p>
    <w:p w14:paraId="3D4E7333" w14:textId="77777777" w:rsidR="00834B9E" w:rsidRDefault="00834B9E" w:rsidP="00834B9E">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компанією. – К.: Наш формат, 2018. – 400 с.</w:t>
      </w:r>
    </w:p>
    <w:p w14:paraId="05A62E98"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Мінцберг Г. Міфи про охорону здоровя. Як не помилитися, реформуючи </w:t>
      </w:r>
    </w:p>
    <w:p w14:paraId="53562022" w14:textId="77777777" w:rsidR="00834B9E" w:rsidRDefault="00834B9E" w:rsidP="00834B9E">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медичну систему. – К.: Наш формат, 2019. – 232 с.</w:t>
      </w:r>
    </w:p>
    <w:p w14:paraId="2A1BAAEB"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Морган Дж. Лідер майбутнього. 9 навичок та ідей, що зроблять вас   успішними на наступні 10 років. – Х.: Віват, 2022. – 320 с.</w:t>
      </w:r>
    </w:p>
    <w:p w14:paraId="0278C8CD"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Найкращі менеджмент-ідеї від Harvard Business Review. 2019. – К.: Вид. група КМ-Букс, 2019. – 288 с.</w:t>
      </w:r>
    </w:p>
    <w:p w14:paraId="6EBC0243"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Пайн Дж. Економіка вражень: битва за час, увагу та гроші клієнтів. – Х.: Віват, 2022. – 416 с.</w:t>
      </w:r>
    </w:p>
    <w:p w14:paraId="3DAFC179" w14:textId="77777777" w:rsidR="00834B9E" w:rsidRDefault="00834B9E" w:rsidP="00834B9E">
      <w:pPr>
        <w:numPr>
          <w:ilvl w:val="0"/>
          <w:numId w:val="3"/>
        </w:numPr>
        <w:spacing w:after="0" w:line="360" w:lineRule="auto"/>
        <w:rPr>
          <w:rFonts w:ascii="Times New Roman" w:hAnsi="Times New Roman"/>
          <w:sz w:val="28"/>
          <w:szCs w:val="28"/>
          <w:lang w:val="uk-UA"/>
        </w:rPr>
      </w:pPr>
      <w:r>
        <w:rPr>
          <w:rFonts w:ascii="Times New Roman" w:hAnsi="Times New Roman"/>
          <w:sz w:val="28"/>
          <w:szCs w:val="28"/>
          <w:lang w:val="uk-UA"/>
        </w:rPr>
        <w:t xml:space="preserve"> Річний звіт національного агентства із забезпечення якості вищої освіти за 2019 рік. https://elibrary.kubg.edu.ua/id/eprint/30705/1/O_Melnychenko_NDVGOVSUS_AO_PI.pdf</w:t>
      </w:r>
    </w:p>
    <w:p w14:paraId="1A9E168D" w14:textId="77777777" w:rsidR="00834B9E" w:rsidRDefault="00834B9E" w:rsidP="00834B9E">
      <w:pPr>
        <w:numPr>
          <w:ilvl w:val="0"/>
          <w:numId w:val="3"/>
        </w:numPr>
        <w:spacing w:after="0" w:line="360" w:lineRule="auto"/>
        <w:rPr>
          <w:rFonts w:ascii="Times New Roman" w:hAnsi="Times New Roman"/>
          <w:sz w:val="28"/>
          <w:szCs w:val="28"/>
          <w:lang w:val="uk-UA"/>
        </w:rPr>
      </w:pPr>
      <w:r>
        <w:rPr>
          <w:rFonts w:ascii="Times New Roman" w:hAnsi="Times New Roman"/>
          <w:sz w:val="28"/>
          <w:szCs w:val="28"/>
          <w:lang w:val="uk-UA"/>
        </w:rPr>
        <w:t xml:space="preserve"> Річний звіт національного агентства із забезпечення якості вищої освіти за 2021 рік. https://naqa.gov.ua/wp-content/uploads/2022/02/%D0%97%D0%B2%D1%96%D1%82-2021.pdf</w:t>
      </w:r>
    </w:p>
    <w:p w14:paraId="3DD3DFA9"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Серіков А.В. Управління організаційними змінами: Навчальний посібник. – Х.: Фірма Бурун і К», 2013. – 264 с.</w:t>
      </w:r>
    </w:p>
    <w:p w14:paraId="04383854"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Ситуаційна методика навчання: теорія і практика. – К.: Центр інновацій та розвитку, 2001. – 256 с.</w:t>
      </w:r>
    </w:p>
    <w:p w14:paraId="7BD5B180"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Стадвелл Дж. Чому Азії вдалося. Успіхи і невдачі найдинамічнішого  регіону світу. – К.: Наш формат, 2017. – 448 с.</w:t>
      </w:r>
    </w:p>
    <w:p w14:paraId="5007642D"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Тегмарк М. Життя 3.0. Доба штучного інтелекту. – К.: Наш формат, 2019. – 432 с.</w:t>
      </w:r>
    </w:p>
    <w:p w14:paraId="469AE2BF"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Тіздейл Дж. Ефективне лідерство та менеджмент: практичн. посібн. – Одеса: Фенікс, 2013. – 142 с.</w:t>
      </w:r>
    </w:p>
    <w:p w14:paraId="3EF98F68"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Фергюсон Н. Цивілізація. Як захід став успішним / пер. з англ. В. Циба. – К.: Наш формат, 2017. – 488 с.</w:t>
      </w:r>
    </w:p>
    <w:p w14:paraId="06FF5057"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Фінкелстін Сидни. Супербоси. Як видатні лідери плекають таланти / Пер. з англ. Наталії Палій. – Київ: YakabooPublishing, 2017. – 256 с.</w:t>
      </w:r>
    </w:p>
    <w:p w14:paraId="0BB9DEFE"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Фрідман М. Капіталізм і свобода. – К.: Наш формат, 2017. – 216 с.</w:t>
      </w:r>
    </w:p>
    <w:p w14:paraId="74AC7164"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Харарі Ю. Н. 21 урок для 21 століття. – Київ: Форс Україна, 2019. – 416 с.</w:t>
      </w:r>
    </w:p>
    <w:p w14:paraId="1686EF3C"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Чжо Дж. Становлення менеджера. Що робити, коли всі чекають від вас вказівок. – Київ: Форс Україна, 2020. – 352 с.</w:t>
      </w:r>
    </w:p>
    <w:p w14:paraId="51948579"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Якокка Ли. Автобіографія. – К.: Юніверс, 2010. – 432 с.</w:t>
      </w:r>
    </w:p>
    <w:p w14:paraId="49D14108"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Янковий О. Г. Оцінка синергетичного ефекту виробничо-фінансових систем на основі детермінованих моделей / Янковий О. Г., Мельник Н. В., Янковий В. О. // Зовнішня торгівля: економіка, фінанси, право. – 2014. – № 1 (72). – С. 189-199.</w:t>
      </w:r>
    </w:p>
    <w:p w14:paraId="7BB8B415"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14:paraId="77E18435"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14:paraId="2199EBC1" w14:textId="77777777" w:rsidR="00834B9E" w:rsidRDefault="00834B9E" w:rsidP="00834B9E">
      <w:pPr>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14:paraId="28F60064"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0079B56D"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5831D9CF"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0B7DB16C"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700C254B"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1CFF9CC5" w14:textId="77777777" w:rsidR="00834B9E" w:rsidRDefault="00834B9E" w:rsidP="00834B9E">
      <w:pPr>
        <w:pStyle w:val="a3"/>
        <w:shd w:val="clear" w:color="auto" w:fill="FFFFFF"/>
        <w:spacing w:before="120" w:beforeAutospacing="0" w:after="0" w:afterAutospacing="0" w:line="360" w:lineRule="auto"/>
        <w:jc w:val="both"/>
        <w:rPr>
          <w:caps/>
          <w:sz w:val="28"/>
          <w:szCs w:val="28"/>
          <w:lang w:val="uk-UA"/>
        </w:rPr>
      </w:pPr>
    </w:p>
    <w:p w14:paraId="152DE20C" w14:textId="2F950F9B" w:rsidR="00834B9E" w:rsidRPr="00834B9E" w:rsidRDefault="00834B9E" w:rsidP="00834B9E">
      <w:pPr>
        <w:pStyle w:val="a3"/>
        <w:shd w:val="clear" w:color="auto" w:fill="FFFFFF"/>
        <w:spacing w:before="120" w:beforeAutospacing="0" w:after="0" w:afterAutospacing="0" w:line="360" w:lineRule="auto"/>
        <w:jc w:val="both"/>
        <w:rPr>
          <w:b/>
          <w:bCs/>
          <w:color w:val="202122"/>
          <w:sz w:val="28"/>
          <w:szCs w:val="28"/>
          <w:lang w:val="uk-UA"/>
        </w:rPr>
      </w:pPr>
      <w:r w:rsidRPr="00834B9E">
        <w:rPr>
          <w:b/>
          <w:caps/>
          <w:sz w:val="28"/>
          <w:szCs w:val="28"/>
          <w:lang w:val="uk-UA"/>
        </w:rPr>
        <w:t xml:space="preserve">                                                        додатки</w:t>
      </w:r>
    </w:p>
    <w:p w14:paraId="1C45ADD8" w14:textId="77777777" w:rsidR="00834B9E" w:rsidRDefault="00834B9E" w:rsidP="00834B9E"/>
    <w:p w14:paraId="28E8A719" w14:textId="77777777" w:rsidR="007557D2" w:rsidRDefault="007557D2" w:rsidP="00B55763">
      <w:pPr>
        <w:pStyle w:val="a3"/>
        <w:shd w:val="clear" w:color="auto" w:fill="FFFFFF"/>
        <w:spacing w:before="120" w:beforeAutospacing="0" w:after="0" w:afterAutospacing="0" w:line="360" w:lineRule="auto"/>
        <w:jc w:val="both"/>
        <w:rPr>
          <w:b/>
          <w:bCs/>
          <w:color w:val="202122"/>
          <w:sz w:val="28"/>
          <w:szCs w:val="28"/>
          <w:lang w:val="uk-UA"/>
        </w:rPr>
      </w:pPr>
    </w:p>
    <w:p w14:paraId="5012F6CF"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66BEAD1D"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0263487C"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7E7A7427"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7D6DEA08"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436F929C"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1663319C"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338CD9F0"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1778ADC5"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57EC2F4D"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0E16AA9C"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76E2D9E6"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410FF877"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693E6150"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25B3E1C5"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06337EA7"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75137167"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3FA079AD"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70A72D14"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60186DD0" w14:textId="269CD5BF"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54099577" w14:textId="44086E8E" w:rsidR="00E47E37" w:rsidRPr="00FB10D7" w:rsidRDefault="00E47E37" w:rsidP="00E47E37">
      <w:pPr>
        <w:keepNext/>
        <w:spacing w:line="360" w:lineRule="auto"/>
        <w:jc w:val="center"/>
        <w:rPr>
          <w:rFonts w:ascii="Times New Roman" w:eastAsia="Calibri" w:hAnsi="Times New Roman" w:cs="Times New Roman"/>
          <w:b/>
          <w:sz w:val="28"/>
          <w:szCs w:val="28"/>
          <w:lang w:val="uk-UA"/>
        </w:rPr>
      </w:pPr>
      <w:r>
        <w:rPr>
          <w:rFonts w:eastAsia="Calibri"/>
          <w:b/>
          <w:sz w:val="26"/>
          <w:szCs w:val="26"/>
          <w:lang w:val="uk-UA"/>
        </w:rPr>
        <w:t xml:space="preserve">                                                                                                                </w:t>
      </w:r>
      <w:r w:rsidRPr="00FB10D7">
        <w:rPr>
          <w:rFonts w:ascii="Times New Roman" w:eastAsia="Calibri" w:hAnsi="Times New Roman" w:cs="Times New Roman"/>
          <w:b/>
          <w:sz w:val="28"/>
          <w:szCs w:val="28"/>
          <w:lang w:val="uk-UA"/>
        </w:rPr>
        <w:t xml:space="preserve">Додаток 1                 </w:t>
      </w:r>
    </w:p>
    <w:p w14:paraId="4053AA91" w14:textId="634CD759" w:rsidR="00E47E37" w:rsidRPr="00FB10D7" w:rsidRDefault="00E47E37" w:rsidP="00E47E37">
      <w:pPr>
        <w:keepNext/>
        <w:spacing w:line="360" w:lineRule="auto"/>
        <w:jc w:val="center"/>
        <w:rPr>
          <w:rFonts w:ascii="Times New Roman" w:eastAsia="Calibri" w:hAnsi="Times New Roman" w:cs="Times New Roman"/>
          <w:b/>
          <w:sz w:val="28"/>
          <w:szCs w:val="28"/>
          <w:lang w:val="uk-UA"/>
        </w:rPr>
      </w:pPr>
      <w:r w:rsidRPr="00FB10D7">
        <w:rPr>
          <w:rFonts w:ascii="Times New Roman" w:eastAsia="Calibri" w:hAnsi="Times New Roman" w:cs="Times New Roman"/>
          <w:b/>
          <w:sz w:val="28"/>
          <w:szCs w:val="28"/>
          <w:lang w:val="uk-UA"/>
        </w:rPr>
        <w:t xml:space="preserve">Основні блоки концепції професійної системи менеджменту </w:t>
      </w:r>
      <w:r w:rsidRPr="00FB10D7">
        <w:rPr>
          <w:rFonts w:ascii="Times New Roman" w:eastAsia="Calibri" w:hAnsi="Times New Roman" w:cs="Times New Roman"/>
          <w:sz w:val="28"/>
          <w:szCs w:val="28"/>
          <w:lang w:val="uk-UA"/>
        </w:rPr>
        <w:t xml:space="preserve">                              </w:t>
      </w:r>
    </w:p>
    <w:p w14:paraId="37253D3E" w14:textId="0BCF771E" w:rsidR="00E47E37" w:rsidRPr="00FB10D7" w:rsidRDefault="00E47E37" w:rsidP="00E47E37">
      <w:pPr>
        <w:keepNext/>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                                                         [28, с. 24-27]</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E47E37" w:rsidRPr="00FB10D7" w14:paraId="0930F58C" w14:textId="77777777" w:rsidTr="00E47E37">
        <w:trPr>
          <w:trHeight w:val="429"/>
        </w:trPr>
        <w:tc>
          <w:tcPr>
            <w:tcW w:w="9360" w:type="dxa"/>
            <w:tcBorders>
              <w:top w:val="single" w:sz="4" w:space="0" w:color="auto"/>
              <w:left w:val="single" w:sz="4" w:space="0" w:color="auto"/>
              <w:bottom w:val="single" w:sz="4" w:space="0" w:color="auto"/>
              <w:right w:val="single" w:sz="4" w:space="0" w:color="auto"/>
            </w:tcBorders>
            <w:hideMark/>
          </w:tcPr>
          <w:p w14:paraId="2AAB5036" w14:textId="77777777" w:rsidR="00E47E37" w:rsidRPr="00FB10D7" w:rsidRDefault="00E47E37">
            <w:pPr>
              <w:spacing w:line="360" w:lineRule="auto"/>
              <w:jc w:val="center"/>
              <w:rPr>
                <w:rFonts w:ascii="Times New Roman" w:eastAsia="Calibri" w:hAnsi="Times New Roman" w:cs="Times New Roman"/>
                <w:b/>
                <w:sz w:val="28"/>
                <w:szCs w:val="28"/>
                <w:lang w:val="uk-UA"/>
              </w:rPr>
            </w:pPr>
            <w:r w:rsidRPr="00FB10D7">
              <w:rPr>
                <w:rFonts w:ascii="Times New Roman" w:eastAsia="Calibri" w:hAnsi="Times New Roman" w:cs="Times New Roman"/>
                <w:b/>
                <w:sz w:val="28"/>
                <w:szCs w:val="28"/>
                <w:lang w:val="uk-UA"/>
              </w:rPr>
              <w:t>І. ОСНОВНІ КОМПОНЕНТИ УПРАВЛІНСЬКОГО ПРОЦЕСУ</w:t>
            </w:r>
          </w:p>
        </w:tc>
      </w:tr>
      <w:tr w:rsidR="00E47E37" w:rsidRPr="00D51BCA" w14:paraId="704EDAA5" w14:textId="77777777" w:rsidTr="00E47E37">
        <w:trPr>
          <w:trHeight w:val="1162"/>
        </w:trPr>
        <w:tc>
          <w:tcPr>
            <w:tcW w:w="9360" w:type="dxa"/>
            <w:tcBorders>
              <w:top w:val="single" w:sz="4" w:space="0" w:color="auto"/>
              <w:left w:val="single" w:sz="4" w:space="0" w:color="auto"/>
              <w:bottom w:val="single" w:sz="4" w:space="0" w:color="auto"/>
              <w:right w:val="single" w:sz="4" w:space="0" w:color="auto"/>
            </w:tcBorders>
            <w:hideMark/>
          </w:tcPr>
          <w:p w14:paraId="3648ABBD"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i/>
                <w:sz w:val="28"/>
                <w:szCs w:val="28"/>
                <w:lang w:val="uk-UA"/>
              </w:rPr>
              <w:t>Основна ціннісна категорія професійної системи менеджменту:</w:t>
            </w:r>
          </w:p>
          <w:p w14:paraId="1CF14E20"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суб’єктно-об’єктна взаємодія</w:t>
            </w:r>
            <w:r w:rsidRPr="00FB10D7">
              <w:rPr>
                <w:rFonts w:ascii="Times New Roman" w:eastAsia="Calibri" w:hAnsi="Times New Roman" w:cs="Times New Roman"/>
                <w:sz w:val="28"/>
                <w:szCs w:val="28"/>
                <w:lang w:val="uk-UA"/>
              </w:rPr>
              <w:t xml:space="preserve"> в управлінському процесі – це виключно взаємодія людей (персоналу економічної організації)</w:t>
            </w:r>
          </w:p>
        </w:tc>
      </w:tr>
      <w:tr w:rsidR="00E47E37" w:rsidRPr="00D51BCA" w14:paraId="17CEAC33" w14:textId="77777777" w:rsidTr="00E47E37">
        <w:trPr>
          <w:trHeight w:val="403"/>
        </w:trPr>
        <w:tc>
          <w:tcPr>
            <w:tcW w:w="9360" w:type="dxa"/>
            <w:tcBorders>
              <w:top w:val="single" w:sz="4" w:space="0" w:color="auto"/>
              <w:left w:val="single" w:sz="4" w:space="0" w:color="auto"/>
              <w:bottom w:val="single" w:sz="4" w:space="0" w:color="auto"/>
              <w:right w:val="single" w:sz="4" w:space="0" w:color="auto"/>
            </w:tcBorders>
            <w:hideMark/>
          </w:tcPr>
          <w:p w14:paraId="1C26CE8D"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Прямі та зворотні зв’язки</w:t>
            </w:r>
            <w:r w:rsidRPr="00FB10D7">
              <w:rPr>
                <w:rFonts w:ascii="Times New Roman" w:eastAsia="Calibri" w:hAnsi="Times New Roman" w:cs="Times New Roman"/>
                <w:sz w:val="28"/>
                <w:szCs w:val="28"/>
                <w:lang w:val="uk-UA"/>
              </w:rPr>
              <w:t xml:space="preserve"> у взаємодії суб’єкту й об’єкту управлінського процесу </w:t>
            </w:r>
          </w:p>
        </w:tc>
      </w:tr>
      <w:tr w:rsidR="00E47E37" w:rsidRPr="00D51BCA" w14:paraId="132C003C" w14:textId="77777777" w:rsidTr="00E47E37">
        <w:trPr>
          <w:trHeight w:val="537"/>
        </w:trPr>
        <w:tc>
          <w:tcPr>
            <w:tcW w:w="9360" w:type="dxa"/>
            <w:tcBorders>
              <w:top w:val="single" w:sz="4" w:space="0" w:color="auto"/>
              <w:left w:val="single" w:sz="4" w:space="0" w:color="auto"/>
              <w:bottom w:val="single" w:sz="4" w:space="0" w:color="auto"/>
              <w:right w:val="single" w:sz="4" w:space="0" w:color="auto"/>
            </w:tcBorders>
            <w:hideMark/>
          </w:tcPr>
          <w:p w14:paraId="6EB0E41C"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Базові умови управлінського процесу</w:t>
            </w:r>
            <w:r w:rsidRPr="00FB10D7">
              <w:rPr>
                <w:rFonts w:ascii="Times New Roman" w:eastAsia="Calibri" w:hAnsi="Times New Roman" w:cs="Times New Roman"/>
                <w:sz w:val="28"/>
                <w:szCs w:val="28"/>
                <w:lang w:val="uk-UA"/>
              </w:rPr>
              <w:t xml:space="preserve"> – це матеріальні, фінансові, людські та інформаційні ресурси економічної організації</w:t>
            </w:r>
          </w:p>
        </w:tc>
      </w:tr>
      <w:tr w:rsidR="00E47E37" w:rsidRPr="00FB10D7" w14:paraId="332F6316" w14:textId="77777777" w:rsidTr="00E47E37">
        <w:trPr>
          <w:trHeight w:val="641"/>
        </w:trPr>
        <w:tc>
          <w:tcPr>
            <w:tcW w:w="9360" w:type="dxa"/>
            <w:tcBorders>
              <w:top w:val="single" w:sz="4" w:space="0" w:color="auto"/>
              <w:left w:val="single" w:sz="4" w:space="0" w:color="auto"/>
              <w:bottom w:val="single" w:sz="4" w:space="0" w:color="auto"/>
              <w:right w:val="single" w:sz="4" w:space="0" w:color="auto"/>
            </w:tcBorders>
            <w:hideMark/>
          </w:tcPr>
          <w:p w14:paraId="1A11AD3B"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Система пріоритетних цілей</w:t>
            </w:r>
            <w:r w:rsidRPr="00FB10D7">
              <w:rPr>
                <w:rFonts w:ascii="Times New Roman" w:eastAsia="Calibri" w:hAnsi="Times New Roman" w:cs="Times New Roman"/>
                <w:sz w:val="28"/>
                <w:szCs w:val="28"/>
                <w:lang w:val="uk-UA"/>
              </w:rPr>
              <w:t xml:space="preserve">, які забезпечують систему виживання і конкурентоспроможність </w:t>
            </w:r>
            <w:r w:rsidRPr="00FB10D7">
              <w:rPr>
                <w:rFonts w:ascii="Times New Roman" w:hAnsi="Times New Roman" w:cs="Times New Roman"/>
                <w:sz w:val="28"/>
                <w:szCs w:val="28"/>
                <w:lang w:val="uk-UA"/>
              </w:rPr>
              <w:t xml:space="preserve">економічної організації </w:t>
            </w:r>
            <w:r w:rsidRPr="00FB10D7">
              <w:rPr>
                <w:rFonts w:ascii="Times New Roman" w:eastAsia="Calibri" w:hAnsi="Times New Roman" w:cs="Times New Roman"/>
                <w:sz w:val="28"/>
                <w:szCs w:val="28"/>
                <w:lang w:val="uk-UA"/>
              </w:rPr>
              <w:t>на ринку</w:t>
            </w:r>
          </w:p>
        </w:tc>
      </w:tr>
      <w:tr w:rsidR="00E47E37" w:rsidRPr="00FB10D7" w14:paraId="5D9D7704" w14:textId="77777777" w:rsidTr="00E47E37">
        <w:trPr>
          <w:trHeight w:val="523"/>
        </w:trPr>
        <w:tc>
          <w:tcPr>
            <w:tcW w:w="9360" w:type="dxa"/>
            <w:tcBorders>
              <w:top w:val="single" w:sz="4" w:space="0" w:color="auto"/>
              <w:left w:val="single" w:sz="4" w:space="0" w:color="auto"/>
              <w:bottom w:val="single" w:sz="4" w:space="0" w:color="auto"/>
              <w:right w:val="single" w:sz="4" w:space="0" w:color="auto"/>
            </w:tcBorders>
            <w:hideMark/>
          </w:tcPr>
          <w:p w14:paraId="3BF914BD"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Пограничні умови,</w:t>
            </w:r>
            <w:r w:rsidRPr="00FB10D7">
              <w:rPr>
                <w:rFonts w:ascii="Times New Roman" w:eastAsia="Calibri" w:hAnsi="Times New Roman" w:cs="Times New Roman"/>
                <w:sz w:val="28"/>
                <w:szCs w:val="28"/>
                <w:lang w:val="uk-UA"/>
              </w:rPr>
              <w:t xml:space="preserve"> які коректують розвиток управлінського процесу в часі досягнення пріоритетних цілей</w:t>
            </w:r>
          </w:p>
        </w:tc>
      </w:tr>
      <w:tr w:rsidR="00E47E37" w:rsidRPr="00FB10D7" w14:paraId="7BEE5DDC" w14:textId="77777777" w:rsidTr="00E47E37">
        <w:trPr>
          <w:trHeight w:val="1000"/>
        </w:trPr>
        <w:tc>
          <w:tcPr>
            <w:tcW w:w="9360" w:type="dxa"/>
            <w:tcBorders>
              <w:top w:val="single" w:sz="4" w:space="0" w:color="auto"/>
              <w:left w:val="single" w:sz="4" w:space="0" w:color="auto"/>
              <w:bottom w:val="single" w:sz="4" w:space="0" w:color="auto"/>
              <w:right w:val="single" w:sz="4" w:space="0" w:color="auto"/>
            </w:tcBorders>
            <w:hideMark/>
          </w:tcPr>
          <w:p w14:paraId="7CEBC4EB" w14:textId="77777777" w:rsidR="00E47E37" w:rsidRPr="00FB10D7" w:rsidRDefault="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i/>
                <w:sz w:val="28"/>
                <w:szCs w:val="28"/>
                <w:lang w:val="uk-UA"/>
              </w:rPr>
              <w:t>Контур управління</w:t>
            </w:r>
            <w:r w:rsidRPr="00FB10D7">
              <w:rPr>
                <w:rFonts w:ascii="Times New Roman" w:eastAsia="Calibri" w:hAnsi="Times New Roman" w:cs="Times New Roman"/>
                <w:sz w:val="28"/>
                <w:szCs w:val="28"/>
                <w:lang w:val="uk-UA"/>
              </w:rPr>
              <w:t xml:space="preserve"> – це сукупність показників за базовими умовами, прикордонними умовами і системою пріоритетних цілей. Менеджмент будує управлінський процес економічної організації в межах певного (визначеного) контуру управління </w:t>
            </w:r>
          </w:p>
        </w:tc>
      </w:tr>
      <w:tr w:rsidR="00E47E37" w:rsidRPr="00FB10D7" w14:paraId="76C9D85F"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293AFBF" w14:textId="77777777" w:rsidR="00E47E37" w:rsidRPr="00FB10D7" w:rsidRDefault="00E47E37">
            <w:pPr>
              <w:spacing w:line="360" w:lineRule="auto"/>
              <w:jc w:val="center"/>
              <w:rPr>
                <w:rFonts w:ascii="Times New Roman" w:eastAsia="Times New Roman" w:hAnsi="Times New Roman" w:cs="Times New Roman"/>
                <w:b/>
                <w:sz w:val="28"/>
                <w:szCs w:val="28"/>
                <w:lang w:val="uk-UA"/>
              </w:rPr>
            </w:pPr>
            <w:r w:rsidRPr="00FB10D7">
              <w:rPr>
                <w:rFonts w:ascii="Times New Roman" w:hAnsi="Times New Roman" w:cs="Times New Roman"/>
                <w:b/>
                <w:sz w:val="28"/>
                <w:szCs w:val="28"/>
                <w:lang w:val="uk-UA"/>
              </w:rPr>
              <w:t xml:space="preserve">ІІ. ІСТОРИЧНІ ПЕРЕДУМОВИ ФОРМУВАННЯ </w:t>
            </w:r>
            <w:r w:rsidRPr="00FB10D7">
              <w:rPr>
                <w:rFonts w:ascii="Times New Roman" w:hAnsi="Times New Roman" w:cs="Times New Roman"/>
                <w:b/>
                <w:sz w:val="28"/>
                <w:szCs w:val="28"/>
                <w:lang w:val="uk-UA"/>
              </w:rPr>
              <w:br/>
              <w:t>ПРОФЕСІЙНОЇ СИСТЕМИ МЕНЕДЖМЕНТУ</w:t>
            </w:r>
          </w:p>
        </w:tc>
      </w:tr>
      <w:tr w:rsidR="00E47E37" w:rsidRPr="00FB10D7" w14:paraId="706ED326"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387EB83D"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Формування ринкового механізму господарювання</w:t>
            </w:r>
          </w:p>
        </w:tc>
      </w:tr>
      <w:tr w:rsidR="00E47E37" w:rsidRPr="00FB10D7" w14:paraId="3C64DB07"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6A75496"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Становлення та розвиток індустріального способу виробництва</w:t>
            </w:r>
          </w:p>
        </w:tc>
      </w:tr>
      <w:tr w:rsidR="00E47E37" w:rsidRPr="00FB10D7" w14:paraId="470B0CAD"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43381E6"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Корпоратизація економіки і розширення систем акціонування капіталу</w:t>
            </w:r>
          </w:p>
        </w:tc>
      </w:tr>
      <w:tr w:rsidR="00E47E37" w:rsidRPr="00FB10D7" w14:paraId="1D716861"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DF22490"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Формування систем конкурентоспроможності інтелектуального капіталу  економічної організації та умови відтворення управлінського капіталу</w:t>
            </w:r>
          </w:p>
        </w:tc>
      </w:tr>
      <w:tr w:rsidR="00E47E37" w:rsidRPr="00FB10D7" w14:paraId="42AC789C"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22BE1054" w14:textId="77777777" w:rsidR="00E47E37" w:rsidRPr="00FB10D7" w:rsidRDefault="00E47E37">
            <w:pPr>
              <w:spacing w:line="360" w:lineRule="auto"/>
              <w:jc w:val="center"/>
              <w:rPr>
                <w:rFonts w:ascii="Times New Roman" w:hAnsi="Times New Roman" w:cs="Times New Roman"/>
                <w:b/>
                <w:sz w:val="28"/>
                <w:szCs w:val="28"/>
                <w:lang w:val="uk-UA"/>
              </w:rPr>
            </w:pPr>
            <w:r w:rsidRPr="00FB10D7">
              <w:rPr>
                <w:rFonts w:ascii="Times New Roman" w:hAnsi="Times New Roman" w:cs="Times New Roman"/>
                <w:b/>
                <w:sz w:val="28"/>
                <w:szCs w:val="28"/>
                <w:lang w:val="uk-UA"/>
              </w:rPr>
              <w:t>ІІІ. ОСНОВНІ НАПРЯМКИ ДІЯЛЬНОСТІ</w:t>
            </w:r>
          </w:p>
          <w:p w14:paraId="70853E1B" w14:textId="77777777" w:rsidR="00E47E37" w:rsidRPr="00FB10D7" w:rsidRDefault="00E47E37">
            <w:pPr>
              <w:spacing w:line="360" w:lineRule="auto"/>
              <w:jc w:val="center"/>
              <w:rPr>
                <w:rFonts w:ascii="Times New Roman" w:hAnsi="Times New Roman" w:cs="Times New Roman"/>
                <w:b/>
                <w:sz w:val="28"/>
                <w:szCs w:val="28"/>
                <w:lang w:val="uk-UA"/>
              </w:rPr>
            </w:pPr>
            <w:r w:rsidRPr="00FB10D7">
              <w:rPr>
                <w:rFonts w:ascii="Times New Roman" w:hAnsi="Times New Roman" w:cs="Times New Roman"/>
                <w:b/>
                <w:sz w:val="28"/>
                <w:szCs w:val="28"/>
                <w:lang w:val="uk-UA"/>
              </w:rPr>
              <w:t>ПРОФЕСІЙНОЇ СИСТЕМИ МЕНЕДЖМЕНТУ</w:t>
            </w:r>
          </w:p>
        </w:tc>
      </w:tr>
      <w:tr w:rsidR="00E47E37" w:rsidRPr="00FB10D7" w14:paraId="0F1E2F4C"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D9BDA9A"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Людина – Керівництво персоналом.</w:t>
            </w:r>
            <w:r w:rsidRPr="00FB10D7">
              <w:rPr>
                <w:rFonts w:ascii="Times New Roman" w:hAnsi="Times New Roman" w:cs="Times New Roman"/>
                <w:sz w:val="28"/>
                <w:szCs w:val="28"/>
                <w:lang w:val="uk-UA"/>
              </w:rPr>
              <w:t xml:space="preserve"> Реалізується діяльність з керівництва людським потенціалом економічної організації, що визначається власне, як менеджмент (</w:t>
            </w:r>
            <w:r w:rsidRPr="00FB10D7">
              <w:rPr>
                <w:rFonts w:ascii="Times New Roman" w:hAnsi="Times New Roman" w:cs="Times New Roman"/>
                <w:i/>
                <w:sz w:val="28"/>
                <w:szCs w:val="28"/>
                <w:lang w:val="uk-UA"/>
              </w:rPr>
              <w:t>базова внутрішня складова менеджменту</w:t>
            </w:r>
            <w:r w:rsidRPr="00FB10D7">
              <w:rPr>
                <w:rFonts w:ascii="Times New Roman" w:hAnsi="Times New Roman" w:cs="Times New Roman"/>
                <w:sz w:val="28"/>
                <w:szCs w:val="28"/>
                <w:lang w:val="uk-UA"/>
              </w:rPr>
              <w:t>)</w:t>
            </w:r>
          </w:p>
        </w:tc>
      </w:tr>
      <w:tr w:rsidR="00E47E37" w:rsidRPr="00FB10D7" w14:paraId="40DF45CD"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14093913"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Суспільство – Менеджмент. Маркетинг.</w:t>
            </w:r>
            <w:r w:rsidRPr="00FB10D7">
              <w:rPr>
                <w:rFonts w:ascii="Times New Roman" w:hAnsi="Times New Roman" w:cs="Times New Roman"/>
                <w:sz w:val="28"/>
                <w:szCs w:val="28"/>
                <w:lang w:val="uk-UA"/>
              </w:rPr>
              <w:t xml:space="preserve"> Реалізується діяльність з управління ринковими факторами конкурентоспроможності економічної організації, що визначається як управління маркетингом (</w:t>
            </w:r>
            <w:r w:rsidRPr="00FB10D7">
              <w:rPr>
                <w:rFonts w:ascii="Times New Roman" w:hAnsi="Times New Roman" w:cs="Times New Roman"/>
                <w:i/>
                <w:sz w:val="28"/>
                <w:szCs w:val="28"/>
                <w:lang w:val="uk-UA"/>
              </w:rPr>
              <w:t>зовнішньоекономічна складова менеджменту</w:t>
            </w:r>
            <w:r w:rsidRPr="00FB10D7">
              <w:rPr>
                <w:rFonts w:ascii="Times New Roman" w:hAnsi="Times New Roman" w:cs="Times New Roman"/>
                <w:sz w:val="28"/>
                <w:szCs w:val="28"/>
                <w:lang w:val="uk-UA"/>
              </w:rPr>
              <w:t>)</w:t>
            </w:r>
          </w:p>
        </w:tc>
      </w:tr>
      <w:tr w:rsidR="00E47E37" w:rsidRPr="00FB10D7" w14:paraId="2EFCE696"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50859047"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Природа – Операційний менеджмент.</w:t>
            </w:r>
            <w:r w:rsidRPr="00FB10D7">
              <w:rPr>
                <w:rFonts w:ascii="Times New Roman" w:hAnsi="Times New Roman" w:cs="Times New Roman"/>
                <w:sz w:val="28"/>
                <w:szCs w:val="28"/>
                <w:lang w:val="uk-UA"/>
              </w:rPr>
              <w:t xml:space="preserve"> Реалізується діяльність з управління техніко-економічними умовами розвитку економічної організації, що визначається як управління виробництвом (</w:t>
            </w:r>
            <w:r w:rsidRPr="00FB10D7">
              <w:rPr>
                <w:rFonts w:ascii="Times New Roman" w:hAnsi="Times New Roman" w:cs="Times New Roman"/>
                <w:i/>
                <w:sz w:val="28"/>
                <w:szCs w:val="28"/>
                <w:lang w:val="uk-UA"/>
              </w:rPr>
              <w:t>операційно-технологічна складова менеджменту</w:t>
            </w:r>
            <w:r w:rsidRPr="00FB10D7">
              <w:rPr>
                <w:rFonts w:ascii="Times New Roman" w:hAnsi="Times New Roman" w:cs="Times New Roman"/>
                <w:sz w:val="28"/>
                <w:szCs w:val="28"/>
                <w:lang w:val="uk-UA"/>
              </w:rPr>
              <w:t xml:space="preserve">) </w:t>
            </w:r>
          </w:p>
        </w:tc>
      </w:tr>
      <w:tr w:rsidR="00E47E37" w:rsidRPr="00FB10D7" w14:paraId="659858A8"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3726C675" w14:textId="77777777" w:rsidR="00E47E37" w:rsidRPr="00FB10D7" w:rsidRDefault="00E47E37">
            <w:pPr>
              <w:spacing w:line="360" w:lineRule="auto"/>
              <w:jc w:val="center"/>
              <w:rPr>
                <w:rFonts w:ascii="Times New Roman" w:hAnsi="Times New Roman" w:cs="Times New Roman"/>
                <w:b/>
                <w:sz w:val="28"/>
                <w:szCs w:val="28"/>
                <w:lang w:val="uk-UA"/>
              </w:rPr>
            </w:pPr>
            <w:r w:rsidRPr="00FB10D7">
              <w:rPr>
                <w:rFonts w:ascii="Times New Roman" w:hAnsi="Times New Roman" w:cs="Times New Roman"/>
                <w:b/>
                <w:sz w:val="28"/>
                <w:szCs w:val="28"/>
                <w:lang w:val="uk-UA"/>
              </w:rPr>
              <w:t xml:space="preserve">ІV. БАЗОВІ ЕЛЕМЕНТИ ПРОФЕСІЙНОЇ </w:t>
            </w:r>
            <w:r w:rsidRPr="00FB10D7">
              <w:rPr>
                <w:rFonts w:ascii="Times New Roman" w:hAnsi="Times New Roman" w:cs="Times New Roman"/>
                <w:b/>
                <w:sz w:val="28"/>
                <w:szCs w:val="28"/>
                <w:lang w:val="uk-UA"/>
              </w:rPr>
              <w:br/>
              <w:t>СИСТЕМИ МЕНЕДЖМЕНТУ</w:t>
            </w:r>
          </w:p>
        </w:tc>
      </w:tr>
      <w:tr w:rsidR="00E47E37" w:rsidRPr="00FB10D7" w14:paraId="07EC83D6" w14:textId="77777777" w:rsidTr="00E47E37">
        <w:trPr>
          <w:trHeight w:val="299"/>
        </w:trPr>
        <w:tc>
          <w:tcPr>
            <w:tcW w:w="9360" w:type="dxa"/>
            <w:tcBorders>
              <w:top w:val="single" w:sz="4" w:space="0" w:color="auto"/>
              <w:left w:val="single" w:sz="4" w:space="0" w:color="auto"/>
              <w:bottom w:val="single" w:sz="4" w:space="0" w:color="auto"/>
              <w:right w:val="single" w:sz="4" w:space="0" w:color="auto"/>
            </w:tcBorders>
            <w:hideMark/>
          </w:tcPr>
          <w:p w14:paraId="208E234A" w14:textId="77777777" w:rsidR="00E47E37" w:rsidRPr="00FB10D7" w:rsidRDefault="00E47E37" w:rsidP="00E47E37">
            <w:pPr>
              <w:numPr>
                <w:ilvl w:val="4"/>
                <w:numId w:val="6"/>
              </w:numPr>
              <w:spacing w:after="0" w:line="360" w:lineRule="auto"/>
              <w:jc w:val="both"/>
              <w:rPr>
                <w:rFonts w:ascii="Times New Roman" w:hAnsi="Times New Roman" w:cs="Times New Roman"/>
                <w:b/>
                <w:sz w:val="28"/>
                <w:szCs w:val="28"/>
                <w:lang w:val="uk-UA"/>
              </w:rPr>
            </w:pPr>
            <w:r w:rsidRPr="00FB10D7">
              <w:rPr>
                <w:rFonts w:ascii="Times New Roman" w:hAnsi="Times New Roman" w:cs="Times New Roman"/>
                <w:b/>
                <w:sz w:val="28"/>
                <w:szCs w:val="28"/>
                <w:lang w:val="uk-UA"/>
              </w:rPr>
              <w:t>Функції менеджменту</w:t>
            </w:r>
          </w:p>
        </w:tc>
      </w:tr>
      <w:tr w:rsidR="00E47E37" w:rsidRPr="00FB10D7" w14:paraId="30BEB080" w14:textId="77777777" w:rsidTr="00E47E37">
        <w:trPr>
          <w:trHeight w:val="801"/>
        </w:trPr>
        <w:tc>
          <w:tcPr>
            <w:tcW w:w="9360" w:type="dxa"/>
            <w:tcBorders>
              <w:top w:val="single" w:sz="4" w:space="0" w:color="auto"/>
              <w:left w:val="single" w:sz="4" w:space="0" w:color="auto"/>
              <w:bottom w:val="single" w:sz="4" w:space="0" w:color="auto"/>
              <w:right w:val="single" w:sz="4" w:space="0" w:color="auto"/>
            </w:tcBorders>
            <w:hideMark/>
          </w:tcPr>
          <w:p w14:paraId="178A53D4"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Прогнозування</w:t>
            </w:r>
            <w:r w:rsidRPr="00FB10D7">
              <w:rPr>
                <w:rFonts w:ascii="Times New Roman" w:hAnsi="Times New Roman" w:cs="Times New Roman"/>
                <w:sz w:val="28"/>
                <w:szCs w:val="28"/>
                <w:lang w:val="uk-UA"/>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E47E37" w:rsidRPr="00FB10D7" w14:paraId="14B1B1FD"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1E85F917"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Планування</w:t>
            </w:r>
            <w:r w:rsidRPr="00FB10D7">
              <w:rPr>
                <w:rFonts w:ascii="Times New Roman" w:hAnsi="Times New Roman" w:cs="Times New Roman"/>
                <w:sz w:val="28"/>
                <w:szCs w:val="28"/>
                <w:lang w:val="uk-UA"/>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E47E37" w:rsidRPr="00FB10D7" w14:paraId="7D7F2F53"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005E718"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Організація</w:t>
            </w:r>
            <w:r w:rsidRPr="00FB10D7">
              <w:rPr>
                <w:rFonts w:ascii="Times New Roman" w:hAnsi="Times New Roman" w:cs="Times New Roman"/>
                <w:sz w:val="28"/>
                <w:szCs w:val="28"/>
                <w:lang w:val="uk-UA"/>
              </w:rPr>
              <w:t xml:space="preserve"> – угруповання, об’єднання, комбінування тощо ресурсів економічної організації для досягнення поставлених цілей </w:t>
            </w:r>
          </w:p>
        </w:tc>
      </w:tr>
      <w:tr w:rsidR="00E47E37" w:rsidRPr="00FB10D7" w14:paraId="37E36C79"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1347786B"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Координація</w:t>
            </w:r>
            <w:r w:rsidRPr="00FB10D7">
              <w:rPr>
                <w:rFonts w:ascii="Times New Roman" w:hAnsi="Times New Roman" w:cs="Times New Roman"/>
                <w:sz w:val="28"/>
                <w:szCs w:val="28"/>
                <w:lang w:val="uk-UA"/>
              </w:rPr>
              <w:t xml:space="preserve"> – балансування і взаємне пов’язування окремих частин системи керівництва економічною організацією</w:t>
            </w:r>
          </w:p>
        </w:tc>
      </w:tr>
      <w:tr w:rsidR="00E47E37" w:rsidRPr="00FB10D7" w14:paraId="6C8FAC8B"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2AC5425D"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Регулювання</w:t>
            </w:r>
            <w:r w:rsidRPr="00FB10D7">
              <w:rPr>
                <w:rFonts w:ascii="Times New Roman" w:hAnsi="Times New Roman" w:cs="Times New Roman"/>
                <w:sz w:val="28"/>
                <w:szCs w:val="28"/>
                <w:lang w:val="uk-UA"/>
              </w:rPr>
              <w:t xml:space="preserve"> – процес усунення відхилень і часто самих причин відхилень від планових показників об’єкту управління </w:t>
            </w:r>
          </w:p>
        </w:tc>
      </w:tr>
      <w:tr w:rsidR="00E47E37" w:rsidRPr="00FB10D7" w14:paraId="1DCADF54"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5EDB4AA1"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 xml:space="preserve">Контроль </w:t>
            </w:r>
            <w:r w:rsidRPr="00FB10D7">
              <w:rPr>
                <w:rFonts w:ascii="Times New Roman" w:hAnsi="Times New Roman" w:cs="Times New Roman"/>
                <w:sz w:val="28"/>
                <w:szCs w:val="28"/>
                <w:lang w:val="uk-UA"/>
              </w:rPr>
              <w:t>– постійне відслідковування і порівнювання реального положення об’єкту управління з його положенням плановим</w:t>
            </w:r>
          </w:p>
        </w:tc>
      </w:tr>
      <w:tr w:rsidR="00E47E37" w:rsidRPr="00FB10D7" w14:paraId="40721A74"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AE64F05"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 xml:space="preserve">Інформаційне забезпечення і зв’язок – </w:t>
            </w:r>
            <w:r w:rsidRPr="00FB10D7">
              <w:rPr>
                <w:rFonts w:ascii="Times New Roman" w:hAnsi="Times New Roman" w:cs="Times New Roman"/>
                <w:sz w:val="28"/>
                <w:szCs w:val="28"/>
                <w:lang w:val="uk-UA"/>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E47E37" w:rsidRPr="00D51BCA" w14:paraId="510A131A" w14:textId="77777777" w:rsidTr="00E47E37">
        <w:tc>
          <w:tcPr>
            <w:tcW w:w="9360" w:type="dxa"/>
            <w:tcBorders>
              <w:top w:val="single" w:sz="4" w:space="0" w:color="auto"/>
              <w:left w:val="single" w:sz="4" w:space="0" w:color="auto"/>
              <w:bottom w:val="single" w:sz="4" w:space="0" w:color="auto"/>
              <w:right w:val="single" w:sz="4" w:space="0" w:color="auto"/>
            </w:tcBorders>
          </w:tcPr>
          <w:p w14:paraId="746DB159" w14:textId="77777777" w:rsidR="00E47E37" w:rsidRPr="00FB10D7" w:rsidRDefault="00E47E37">
            <w:pPr>
              <w:spacing w:line="360" w:lineRule="auto"/>
              <w:jc w:val="both"/>
              <w:rPr>
                <w:rFonts w:ascii="Times New Roman" w:hAnsi="Times New Roman" w:cs="Times New Roman"/>
                <w:b/>
                <w:i/>
                <w:sz w:val="28"/>
                <w:szCs w:val="28"/>
                <w:lang w:val="uk-UA"/>
              </w:rPr>
            </w:pPr>
          </w:p>
          <w:p w14:paraId="2F39A20A"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Аналіз</w:t>
            </w:r>
            <w:r w:rsidRPr="00FB10D7">
              <w:rPr>
                <w:rFonts w:ascii="Times New Roman" w:hAnsi="Times New Roman" w:cs="Times New Roman"/>
                <w:sz w:val="28"/>
                <w:szCs w:val="28"/>
                <w:lang w:val="uk-UA"/>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E47E37" w:rsidRPr="00FB10D7" w14:paraId="2C4B9B1D"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A8BB280"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Мотивація</w:t>
            </w:r>
            <w:r w:rsidRPr="00FB10D7">
              <w:rPr>
                <w:rFonts w:ascii="Times New Roman" w:hAnsi="Times New Roman" w:cs="Times New Roman"/>
                <w:sz w:val="28"/>
                <w:szCs w:val="28"/>
                <w:lang w:val="uk-UA"/>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E47E37" w:rsidRPr="00D51BCA" w14:paraId="38929414"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B8A6D5E" w14:textId="77777777" w:rsidR="00E47E37" w:rsidRPr="00FB10D7" w:rsidRDefault="00E47E37">
            <w:pPr>
              <w:spacing w:line="360" w:lineRule="auto"/>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Інновація</w:t>
            </w:r>
            <w:r w:rsidRPr="00FB10D7">
              <w:rPr>
                <w:rFonts w:ascii="Times New Roman" w:hAnsi="Times New Roman" w:cs="Times New Roman"/>
                <w:sz w:val="28"/>
                <w:szCs w:val="28"/>
                <w:lang w:val="uk-UA"/>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E47E37" w:rsidRPr="00FB10D7" w14:paraId="567FFC35" w14:textId="77777777" w:rsidTr="00E47E37">
        <w:trPr>
          <w:trHeight w:val="271"/>
        </w:trPr>
        <w:tc>
          <w:tcPr>
            <w:tcW w:w="9360" w:type="dxa"/>
            <w:tcBorders>
              <w:top w:val="single" w:sz="4" w:space="0" w:color="auto"/>
              <w:left w:val="single" w:sz="4" w:space="0" w:color="auto"/>
              <w:bottom w:val="single" w:sz="4" w:space="0" w:color="auto"/>
              <w:right w:val="single" w:sz="4" w:space="0" w:color="auto"/>
            </w:tcBorders>
            <w:hideMark/>
          </w:tcPr>
          <w:p w14:paraId="6A479084" w14:textId="77777777" w:rsidR="00E47E37" w:rsidRPr="00FB10D7" w:rsidRDefault="00E47E37" w:rsidP="00E47E37">
            <w:pPr>
              <w:numPr>
                <w:ilvl w:val="4"/>
                <w:numId w:val="6"/>
              </w:numPr>
              <w:spacing w:after="0" w:line="420" w:lineRule="atLeast"/>
              <w:jc w:val="both"/>
              <w:rPr>
                <w:rFonts w:ascii="Times New Roman" w:hAnsi="Times New Roman" w:cs="Times New Roman"/>
                <w:b/>
                <w:sz w:val="28"/>
                <w:szCs w:val="28"/>
                <w:lang w:val="uk-UA"/>
              </w:rPr>
            </w:pPr>
            <w:r w:rsidRPr="00FB10D7">
              <w:rPr>
                <w:rFonts w:ascii="Times New Roman" w:hAnsi="Times New Roman" w:cs="Times New Roman"/>
                <w:b/>
                <w:sz w:val="28"/>
                <w:szCs w:val="28"/>
                <w:lang w:val="uk-UA"/>
              </w:rPr>
              <w:t>Методи менеджменту</w:t>
            </w:r>
          </w:p>
        </w:tc>
      </w:tr>
      <w:tr w:rsidR="00E47E37" w:rsidRPr="00FB10D7" w14:paraId="19E315CF"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06FB5872"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 xml:space="preserve">Група методів </w:t>
            </w:r>
            <w:r w:rsidRPr="00FB10D7">
              <w:rPr>
                <w:rFonts w:ascii="Times New Roman" w:hAnsi="Times New Roman" w:cs="Times New Roman"/>
                <w:sz w:val="28"/>
                <w:szCs w:val="28"/>
                <w:lang w:val="uk-UA"/>
              </w:rPr>
              <w:t xml:space="preserve">менеджменту для впливу на персонал економічної організації (на індивідуальному і груповому рівнях): </w:t>
            </w:r>
          </w:p>
          <w:p w14:paraId="737CC30F" w14:textId="77777777" w:rsidR="00E47E37" w:rsidRPr="00FB10D7" w:rsidRDefault="00E47E37">
            <w:pPr>
              <w:spacing w:line="420" w:lineRule="atLeast"/>
              <w:jc w:val="both"/>
              <w:rPr>
                <w:rFonts w:ascii="Times New Roman" w:hAnsi="Times New Roman" w:cs="Times New Roman"/>
                <w:i/>
                <w:sz w:val="28"/>
                <w:szCs w:val="28"/>
                <w:lang w:val="uk-UA"/>
              </w:rPr>
            </w:pPr>
            <w:r w:rsidRPr="00FB10D7">
              <w:rPr>
                <w:rFonts w:ascii="Times New Roman" w:hAnsi="Times New Roman" w:cs="Times New Roman"/>
                <w:sz w:val="28"/>
                <w:szCs w:val="28"/>
                <w:lang w:val="uk-UA"/>
              </w:rPr>
              <w:t xml:space="preserve"> – </w:t>
            </w:r>
            <w:r w:rsidRPr="00FB10D7">
              <w:rPr>
                <w:rFonts w:ascii="Times New Roman" w:hAnsi="Times New Roman" w:cs="Times New Roman"/>
                <w:i/>
                <w:sz w:val="28"/>
                <w:szCs w:val="28"/>
                <w:lang w:val="uk-UA"/>
              </w:rPr>
              <w:t>організаційно-правові методи (адміністративні),</w:t>
            </w:r>
          </w:p>
          <w:p w14:paraId="145418C1" w14:textId="77777777" w:rsidR="00E47E37" w:rsidRPr="00FB10D7" w:rsidRDefault="00E47E37">
            <w:pPr>
              <w:spacing w:line="420" w:lineRule="atLeast"/>
              <w:jc w:val="both"/>
              <w:rPr>
                <w:rFonts w:ascii="Times New Roman" w:hAnsi="Times New Roman" w:cs="Times New Roman"/>
                <w:i/>
                <w:sz w:val="28"/>
                <w:szCs w:val="28"/>
                <w:lang w:val="uk-UA"/>
              </w:rPr>
            </w:pPr>
            <w:r w:rsidRPr="00FB10D7">
              <w:rPr>
                <w:rFonts w:ascii="Times New Roman" w:hAnsi="Times New Roman" w:cs="Times New Roman"/>
                <w:i/>
                <w:sz w:val="28"/>
                <w:szCs w:val="28"/>
                <w:lang w:val="uk-UA"/>
              </w:rPr>
              <w:t xml:space="preserve"> – економічні методи (базові в цій групі),</w:t>
            </w:r>
          </w:p>
          <w:p w14:paraId="794652CA"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i/>
                <w:sz w:val="28"/>
                <w:szCs w:val="28"/>
                <w:lang w:val="uk-UA"/>
              </w:rPr>
              <w:t xml:space="preserve"> – соціально-психологічні методи</w:t>
            </w:r>
          </w:p>
        </w:tc>
      </w:tr>
      <w:tr w:rsidR="00E47E37" w:rsidRPr="00D51BCA" w14:paraId="1877D632"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37C85495" w14:textId="77777777" w:rsidR="00E47E37" w:rsidRPr="00FB10D7" w:rsidRDefault="00E47E37">
            <w:pPr>
              <w:spacing w:line="420" w:lineRule="atLeast"/>
              <w:jc w:val="both"/>
              <w:rPr>
                <w:rFonts w:ascii="Times New Roman" w:hAnsi="Times New Roman" w:cs="Times New Roman"/>
                <w:spacing w:val="-2"/>
                <w:sz w:val="28"/>
                <w:szCs w:val="28"/>
                <w:lang w:val="uk-UA"/>
              </w:rPr>
            </w:pPr>
            <w:r w:rsidRPr="00FB10D7">
              <w:rPr>
                <w:rFonts w:ascii="Times New Roman" w:hAnsi="Times New Roman" w:cs="Times New Roman"/>
                <w:b/>
                <w:i/>
                <w:spacing w:val="-2"/>
                <w:sz w:val="28"/>
                <w:szCs w:val="28"/>
                <w:lang w:val="uk-UA"/>
              </w:rPr>
              <w:t xml:space="preserve">Група методів </w:t>
            </w:r>
            <w:r w:rsidRPr="00FB10D7">
              <w:rPr>
                <w:rFonts w:ascii="Times New Roman" w:hAnsi="Times New Roman" w:cs="Times New Roman"/>
                <w:spacing w:val="-2"/>
                <w:sz w:val="28"/>
                <w:szCs w:val="28"/>
                <w:lang w:val="uk-UA"/>
              </w:rPr>
              <w:t>менеджменту направлених на систему економічної організації в цілому:</w:t>
            </w:r>
          </w:p>
          <w:p w14:paraId="1B619C51"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 – мережеві</w:t>
            </w:r>
            <w:r w:rsidRPr="00FB10D7">
              <w:rPr>
                <w:rFonts w:ascii="Times New Roman" w:hAnsi="Times New Roman" w:cs="Times New Roman"/>
                <w:i/>
                <w:sz w:val="28"/>
                <w:szCs w:val="28"/>
                <w:lang w:val="uk-UA"/>
              </w:rPr>
              <w:t xml:space="preserve"> методи менеджменту</w:t>
            </w:r>
            <w:r w:rsidRPr="00FB10D7">
              <w:rPr>
                <w:rFonts w:ascii="Times New Roman" w:hAnsi="Times New Roman" w:cs="Times New Roman"/>
                <w:sz w:val="28"/>
                <w:szCs w:val="28"/>
                <w:lang w:val="uk-UA"/>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0AB68E25"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 – </w:t>
            </w:r>
            <w:r w:rsidRPr="00FB10D7">
              <w:rPr>
                <w:rFonts w:ascii="Times New Roman" w:hAnsi="Times New Roman" w:cs="Times New Roman"/>
                <w:i/>
                <w:sz w:val="28"/>
                <w:szCs w:val="28"/>
                <w:lang w:val="uk-UA"/>
              </w:rPr>
              <w:t>балансові методи менеджменту</w:t>
            </w:r>
            <w:r w:rsidRPr="00FB10D7">
              <w:rPr>
                <w:rFonts w:ascii="Times New Roman" w:hAnsi="Times New Roman" w:cs="Times New Roman"/>
                <w:sz w:val="28"/>
                <w:szCs w:val="28"/>
                <w:lang w:val="uk-UA"/>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E47E37" w:rsidRPr="00FB10D7" w14:paraId="7AFD85D1"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4860EAD8"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b/>
                <w:i/>
                <w:sz w:val="28"/>
                <w:szCs w:val="28"/>
                <w:lang w:val="uk-UA"/>
              </w:rPr>
              <w:t xml:space="preserve"> Група комплексних методів </w:t>
            </w:r>
            <w:r w:rsidRPr="00FB10D7">
              <w:rPr>
                <w:rFonts w:ascii="Times New Roman" w:hAnsi="Times New Roman" w:cs="Times New Roman"/>
                <w:sz w:val="28"/>
                <w:szCs w:val="28"/>
                <w:lang w:val="uk-UA"/>
              </w:rPr>
              <w:t xml:space="preserve">менеджменту для реалізації управлінських технологій: </w:t>
            </w:r>
          </w:p>
          <w:p w14:paraId="491E4087" w14:textId="77777777" w:rsidR="00E47E37" w:rsidRPr="00FB10D7" w:rsidRDefault="00E47E37">
            <w:pPr>
              <w:spacing w:line="420" w:lineRule="atLeast"/>
              <w:jc w:val="both"/>
              <w:rPr>
                <w:rFonts w:ascii="Times New Roman" w:hAnsi="Times New Roman" w:cs="Times New Roman"/>
                <w:i/>
                <w:sz w:val="28"/>
                <w:szCs w:val="28"/>
                <w:lang w:val="uk-UA"/>
              </w:rPr>
            </w:pPr>
            <w:r w:rsidRPr="00FB10D7">
              <w:rPr>
                <w:rFonts w:ascii="Times New Roman" w:hAnsi="Times New Roman" w:cs="Times New Roman"/>
                <w:i/>
                <w:sz w:val="28"/>
                <w:szCs w:val="28"/>
                <w:lang w:val="uk-UA"/>
              </w:rPr>
              <w:t xml:space="preserve"> – ситуаційного аналізу,</w:t>
            </w:r>
          </w:p>
          <w:p w14:paraId="289E4FA4" w14:textId="77777777" w:rsidR="00E47E37" w:rsidRPr="00FB10D7" w:rsidRDefault="00E47E37">
            <w:pPr>
              <w:spacing w:line="420" w:lineRule="atLeast"/>
              <w:jc w:val="both"/>
              <w:rPr>
                <w:rFonts w:ascii="Times New Roman" w:hAnsi="Times New Roman" w:cs="Times New Roman"/>
                <w:i/>
                <w:sz w:val="28"/>
                <w:szCs w:val="28"/>
                <w:lang w:val="uk-UA"/>
              </w:rPr>
            </w:pPr>
            <w:r w:rsidRPr="00FB10D7">
              <w:rPr>
                <w:rFonts w:ascii="Times New Roman" w:hAnsi="Times New Roman" w:cs="Times New Roman"/>
                <w:i/>
                <w:sz w:val="28"/>
                <w:szCs w:val="28"/>
                <w:lang w:val="uk-UA"/>
              </w:rPr>
              <w:t xml:space="preserve"> – системного аналізу,</w:t>
            </w:r>
          </w:p>
          <w:p w14:paraId="5C61FCD3" w14:textId="77777777" w:rsidR="00E47E37" w:rsidRPr="00FB10D7" w:rsidRDefault="00E47E37">
            <w:pPr>
              <w:spacing w:line="420" w:lineRule="atLeast"/>
              <w:jc w:val="both"/>
              <w:rPr>
                <w:rFonts w:ascii="Times New Roman" w:hAnsi="Times New Roman" w:cs="Times New Roman"/>
                <w:i/>
                <w:sz w:val="28"/>
                <w:szCs w:val="28"/>
                <w:lang w:val="uk-UA"/>
              </w:rPr>
            </w:pPr>
            <w:r w:rsidRPr="00FB10D7">
              <w:rPr>
                <w:rFonts w:ascii="Times New Roman" w:hAnsi="Times New Roman" w:cs="Times New Roman"/>
                <w:i/>
                <w:sz w:val="28"/>
                <w:szCs w:val="28"/>
                <w:lang w:val="uk-UA"/>
              </w:rPr>
              <w:t xml:space="preserve"> – відтворювального аналізу,</w:t>
            </w:r>
          </w:p>
          <w:p w14:paraId="362D17F9"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i/>
                <w:sz w:val="28"/>
                <w:szCs w:val="28"/>
                <w:lang w:val="uk-UA"/>
              </w:rPr>
              <w:t xml:space="preserve"> – структурно-функціонального аналізу</w:t>
            </w:r>
          </w:p>
        </w:tc>
      </w:tr>
      <w:tr w:rsidR="00E47E37" w:rsidRPr="00FB10D7" w14:paraId="52014773" w14:textId="77777777" w:rsidTr="00E47E37">
        <w:trPr>
          <w:trHeight w:val="169"/>
        </w:trPr>
        <w:tc>
          <w:tcPr>
            <w:tcW w:w="9360" w:type="dxa"/>
            <w:tcBorders>
              <w:top w:val="single" w:sz="4" w:space="0" w:color="auto"/>
              <w:left w:val="single" w:sz="4" w:space="0" w:color="auto"/>
              <w:bottom w:val="single" w:sz="4" w:space="0" w:color="auto"/>
              <w:right w:val="single" w:sz="4" w:space="0" w:color="auto"/>
            </w:tcBorders>
          </w:tcPr>
          <w:p w14:paraId="6B03A560" w14:textId="77777777" w:rsidR="00E47E37" w:rsidRPr="00FB10D7" w:rsidRDefault="00E47E37">
            <w:pPr>
              <w:spacing w:line="420" w:lineRule="atLeast"/>
              <w:ind w:left="2160"/>
              <w:jc w:val="both"/>
              <w:rPr>
                <w:rFonts w:ascii="Times New Roman" w:hAnsi="Times New Roman" w:cs="Times New Roman"/>
                <w:b/>
                <w:sz w:val="28"/>
                <w:szCs w:val="28"/>
                <w:lang w:val="uk-UA"/>
              </w:rPr>
            </w:pPr>
          </w:p>
          <w:p w14:paraId="05EC36DC" w14:textId="77777777" w:rsidR="00E47E37" w:rsidRPr="00FB10D7" w:rsidRDefault="00E47E37" w:rsidP="00E47E37">
            <w:pPr>
              <w:numPr>
                <w:ilvl w:val="4"/>
                <w:numId w:val="6"/>
              </w:numPr>
              <w:spacing w:after="0" w:line="420" w:lineRule="atLeast"/>
              <w:jc w:val="both"/>
              <w:rPr>
                <w:rFonts w:ascii="Times New Roman" w:hAnsi="Times New Roman" w:cs="Times New Roman"/>
                <w:b/>
                <w:sz w:val="28"/>
                <w:szCs w:val="28"/>
                <w:lang w:val="uk-UA"/>
              </w:rPr>
            </w:pPr>
            <w:r w:rsidRPr="00FB10D7">
              <w:rPr>
                <w:rFonts w:ascii="Times New Roman" w:hAnsi="Times New Roman" w:cs="Times New Roman"/>
                <w:sz w:val="28"/>
                <w:szCs w:val="28"/>
                <w:lang w:val="uk-UA"/>
              </w:rPr>
              <w:t xml:space="preserve"> </w:t>
            </w:r>
            <w:r w:rsidRPr="00FB10D7">
              <w:rPr>
                <w:rFonts w:ascii="Times New Roman" w:hAnsi="Times New Roman" w:cs="Times New Roman"/>
                <w:b/>
                <w:sz w:val="28"/>
                <w:szCs w:val="28"/>
                <w:lang w:val="uk-UA"/>
              </w:rPr>
              <w:t>Структура менеджменту</w:t>
            </w:r>
          </w:p>
        </w:tc>
      </w:tr>
      <w:tr w:rsidR="00E47E37" w:rsidRPr="00FB10D7" w14:paraId="39FABACE"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161EE318"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Система цілей структурного дизайну економічної організації </w:t>
            </w:r>
          </w:p>
        </w:tc>
      </w:tr>
      <w:tr w:rsidR="00E47E37" w:rsidRPr="00FB10D7" w14:paraId="5B536560"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2DD3552"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Розподіл лінійних і функціональних управлінських повноважень </w:t>
            </w:r>
          </w:p>
        </w:tc>
      </w:tr>
      <w:tr w:rsidR="00E47E37" w:rsidRPr="00FB10D7" w14:paraId="23788F31"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296504DE"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Система пріоритетів жорсткості та еластичності організаційно-управлінської структури економічної організації</w:t>
            </w:r>
          </w:p>
        </w:tc>
      </w:tr>
      <w:tr w:rsidR="00E47E37" w:rsidRPr="00FB10D7" w14:paraId="7BCEA6D3"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31A1CC5"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Логістика скалярного ланцюга управління та принципи єдиноначальності</w:t>
            </w:r>
          </w:p>
        </w:tc>
      </w:tr>
      <w:tr w:rsidR="00E47E37" w:rsidRPr="00FB10D7" w14:paraId="3B2F2D83"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41E2F71F"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Моделювання режимів ефективності організаційних структур</w:t>
            </w:r>
          </w:p>
        </w:tc>
      </w:tr>
      <w:tr w:rsidR="00E47E37" w:rsidRPr="00FB10D7" w14:paraId="28FEDFA9"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1BF1DED9"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Забезпечення структурно-функціональної динаміки економічної організації </w:t>
            </w:r>
          </w:p>
        </w:tc>
      </w:tr>
      <w:tr w:rsidR="00E47E37" w:rsidRPr="00FB10D7" w14:paraId="58F5DDEF"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54D70C0B"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Логіка і пропорція централізації і децентралізації управлінського процесу </w:t>
            </w:r>
          </w:p>
        </w:tc>
      </w:tr>
      <w:tr w:rsidR="00E47E37" w:rsidRPr="00FB10D7" w14:paraId="7488BAD5"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B4FEECA" w14:textId="77777777" w:rsidR="00E47E37" w:rsidRPr="00FB10D7" w:rsidRDefault="00E47E37">
            <w:pPr>
              <w:spacing w:line="420" w:lineRule="atLeast"/>
              <w:jc w:val="center"/>
              <w:rPr>
                <w:rFonts w:ascii="Times New Roman" w:hAnsi="Times New Roman" w:cs="Times New Roman"/>
                <w:b/>
                <w:sz w:val="28"/>
                <w:szCs w:val="28"/>
                <w:lang w:val="uk-UA"/>
              </w:rPr>
            </w:pPr>
            <w:r w:rsidRPr="00FB10D7">
              <w:rPr>
                <w:rFonts w:ascii="Times New Roman" w:hAnsi="Times New Roman" w:cs="Times New Roman"/>
                <w:b/>
                <w:sz w:val="28"/>
                <w:szCs w:val="28"/>
                <w:lang w:val="uk-UA"/>
              </w:rPr>
              <w:t>V. СПОЛУЧНІ ПРОЦЕСИ ПРОФЕСІЙНОЇ СИСТЕМИ МЕНЕДЖМЕНТУ</w:t>
            </w:r>
          </w:p>
        </w:tc>
      </w:tr>
      <w:tr w:rsidR="00E47E37" w:rsidRPr="00FB10D7" w14:paraId="5BDA50AF"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3C747C88"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Методи, механізми, моделі прийняття управлінських рішень </w:t>
            </w:r>
          </w:p>
        </w:tc>
      </w:tr>
      <w:tr w:rsidR="00E47E37" w:rsidRPr="00FB10D7" w14:paraId="44791E90"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61563D43"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Персонал-технології менеджменту та їхня інноваційна динаміка </w:t>
            </w:r>
          </w:p>
        </w:tc>
      </w:tr>
      <w:tr w:rsidR="00E47E37" w:rsidRPr="00FB10D7" w14:paraId="22BCD2A1"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75965160"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Система комунікацій економічної організації</w:t>
            </w:r>
          </w:p>
        </w:tc>
      </w:tr>
      <w:tr w:rsidR="00E47E37" w:rsidRPr="00FB10D7" w14:paraId="49FBA0BB"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40E91C9E" w14:textId="77777777" w:rsidR="00E47E37" w:rsidRPr="00FB10D7" w:rsidRDefault="00E47E37">
            <w:pPr>
              <w:spacing w:line="420" w:lineRule="atLeast"/>
              <w:jc w:val="both"/>
              <w:rPr>
                <w:rFonts w:ascii="Times New Roman" w:hAnsi="Times New Roman" w:cs="Times New Roman"/>
                <w:spacing w:val="-6"/>
                <w:sz w:val="28"/>
                <w:szCs w:val="28"/>
                <w:lang w:val="uk-UA"/>
              </w:rPr>
            </w:pPr>
            <w:r w:rsidRPr="00FB10D7">
              <w:rPr>
                <w:rFonts w:ascii="Times New Roman" w:hAnsi="Times New Roman" w:cs="Times New Roman"/>
                <w:spacing w:val="-6"/>
                <w:sz w:val="28"/>
                <w:szCs w:val="28"/>
                <w:lang w:val="uk-UA"/>
              </w:rPr>
              <w:t xml:space="preserve">Процеси концентрації релевантної інформації в точках критичної активності менеджменту </w:t>
            </w:r>
          </w:p>
        </w:tc>
      </w:tr>
      <w:tr w:rsidR="00E47E37" w:rsidRPr="00FB10D7" w14:paraId="455B25C6" w14:textId="77777777" w:rsidTr="00E47E37">
        <w:tc>
          <w:tcPr>
            <w:tcW w:w="9360" w:type="dxa"/>
            <w:tcBorders>
              <w:top w:val="single" w:sz="4" w:space="0" w:color="auto"/>
              <w:left w:val="single" w:sz="4" w:space="0" w:color="auto"/>
              <w:bottom w:val="single" w:sz="4" w:space="0" w:color="auto"/>
              <w:right w:val="single" w:sz="4" w:space="0" w:color="auto"/>
            </w:tcBorders>
            <w:hideMark/>
          </w:tcPr>
          <w:p w14:paraId="5551FCC6" w14:textId="77777777" w:rsidR="00E47E37" w:rsidRPr="00FB10D7" w:rsidRDefault="00E47E37">
            <w:pPr>
              <w:spacing w:line="420" w:lineRule="atLeast"/>
              <w:jc w:val="both"/>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Системні дії менеджменту з забезпечення ефекту організаційної синергії </w:t>
            </w:r>
          </w:p>
        </w:tc>
      </w:tr>
    </w:tbl>
    <w:p w14:paraId="54C501B5" w14:textId="77777777" w:rsidR="00E47E37" w:rsidRPr="00FB10D7" w:rsidRDefault="00E47E37" w:rsidP="00E47E37">
      <w:pPr>
        <w:rPr>
          <w:rFonts w:ascii="Times New Roman" w:eastAsia="Times New Roman" w:hAnsi="Times New Roman" w:cs="Times New Roman"/>
          <w:i/>
          <w:sz w:val="28"/>
          <w:szCs w:val="28"/>
          <w:lang w:val="uk-UA" w:eastAsia="ru-RU"/>
        </w:rPr>
      </w:pPr>
    </w:p>
    <w:p w14:paraId="24DF625C" w14:textId="77777777" w:rsidR="00E47E37" w:rsidRPr="00FB10D7" w:rsidRDefault="00E47E37" w:rsidP="00E47E37">
      <w:pPr>
        <w:spacing w:line="360" w:lineRule="auto"/>
        <w:rPr>
          <w:rFonts w:ascii="Times New Roman" w:hAnsi="Times New Roman" w:cs="Times New Roman"/>
          <w:sz w:val="28"/>
          <w:szCs w:val="28"/>
          <w:lang w:val="uk-UA"/>
        </w:rPr>
      </w:pPr>
    </w:p>
    <w:p w14:paraId="28CD2297" w14:textId="77777777" w:rsidR="00E47E37" w:rsidRDefault="00E47E37" w:rsidP="00E47E37">
      <w:pPr>
        <w:spacing w:line="360" w:lineRule="auto"/>
        <w:rPr>
          <w:sz w:val="28"/>
          <w:szCs w:val="28"/>
        </w:rPr>
      </w:pPr>
    </w:p>
    <w:p w14:paraId="60B4B30D" w14:textId="77777777" w:rsidR="00E47E37" w:rsidRDefault="00E47E37" w:rsidP="00E47E37">
      <w:pPr>
        <w:spacing w:line="360" w:lineRule="auto"/>
        <w:rPr>
          <w:sz w:val="28"/>
          <w:szCs w:val="28"/>
        </w:rPr>
      </w:pPr>
    </w:p>
    <w:p w14:paraId="0F45DC68" w14:textId="77777777" w:rsidR="00E47E37" w:rsidRDefault="00E47E37" w:rsidP="00E47E37">
      <w:pPr>
        <w:spacing w:line="360" w:lineRule="auto"/>
        <w:rPr>
          <w:sz w:val="28"/>
          <w:szCs w:val="28"/>
        </w:rPr>
      </w:pPr>
    </w:p>
    <w:p w14:paraId="06253DBA" w14:textId="77777777" w:rsidR="00E47E37" w:rsidRDefault="00E47E37" w:rsidP="00E47E37">
      <w:pPr>
        <w:spacing w:line="360" w:lineRule="auto"/>
        <w:rPr>
          <w:sz w:val="28"/>
          <w:szCs w:val="28"/>
        </w:rPr>
      </w:pPr>
    </w:p>
    <w:p w14:paraId="5DBDC808" w14:textId="77777777" w:rsidR="00E47E37" w:rsidRDefault="00E47E37" w:rsidP="00E47E37">
      <w:pPr>
        <w:spacing w:line="360" w:lineRule="auto"/>
        <w:rPr>
          <w:sz w:val="28"/>
          <w:szCs w:val="28"/>
        </w:rPr>
      </w:pPr>
    </w:p>
    <w:p w14:paraId="54AFD557" w14:textId="77777777" w:rsidR="00E47E37" w:rsidRDefault="00E47E37" w:rsidP="00E47E37">
      <w:pPr>
        <w:spacing w:line="360" w:lineRule="auto"/>
        <w:rPr>
          <w:sz w:val="28"/>
          <w:szCs w:val="28"/>
        </w:rPr>
      </w:pPr>
    </w:p>
    <w:p w14:paraId="78983CCC" w14:textId="77777777" w:rsidR="00E47E37" w:rsidRDefault="00E47E37" w:rsidP="00E47E37">
      <w:pPr>
        <w:spacing w:line="360" w:lineRule="auto"/>
        <w:rPr>
          <w:sz w:val="28"/>
          <w:szCs w:val="28"/>
        </w:rPr>
      </w:pPr>
    </w:p>
    <w:p w14:paraId="03616848" w14:textId="77777777" w:rsidR="00E47E37" w:rsidRDefault="00E47E37" w:rsidP="00E47E37">
      <w:pPr>
        <w:spacing w:line="360" w:lineRule="auto"/>
        <w:rPr>
          <w:sz w:val="28"/>
          <w:szCs w:val="28"/>
        </w:rPr>
      </w:pPr>
    </w:p>
    <w:p w14:paraId="4AEA4389" w14:textId="77777777" w:rsidR="00E47E37" w:rsidRDefault="00E47E37" w:rsidP="00E47E37">
      <w:pPr>
        <w:spacing w:line="360" w:lineRule="auto"/>
        <w:rPr>
          <w:sz w:val="28"/>
          <w:szCs w:val="28"/>
        </w:rPr>
      </w:pPr>
    </w:p>
    <w:p w14:paraId="182DAD26" w14:textId="77777777" w:rsidR="00E47E37" w:rsidRDefault="00E47E37" w:rsidP="00E47E37">
      <w:pPr>
        <w:spacing w:line="360" w:lineRule="auto"/>
        <w:rPr>
          <w:sz w:val="28"/>
          <w:szCs w:val="28"/>
        </w:rPr>
      </w:pPr>
    </w:p>
    <w:p w14:paraId="2B583E22" w14:textId="77777777" w:rsidR="00E47E37" w:rsidRDefault="00E47E37" w:rsidP="00E47E37">
      <w:pPr>
        <w:spacing w:line="360" w:lineRule="auto"/>
        <w:rPr>
          <w:sz w:val="28"/>
          <w:szCs w:val="28"/>
        </w:rPr>
      </w:pPr>
    </w:p>
    <w:p w14:paraId="3BCBD3A9" w14:textId="77777777" w:rsidR="00FB10D7" w:rsidRDefault="00E47E37" w:rsidP="00E47E37">
      <w:pPr>
        <w:spacing w:line="360" w:lineRule="auto"/>
        <w:rPr>
          <w:rFonts w:ascii="Times New Roman" w:hAnsi="Times New Roman" w:cs="Times New Roman"/>
          <w:sz w:val="28"/>
          <w:szCs w:val="28"/>
          <w:lang w:val="uk-UA"/>
        </w:rPr>
      </w:pPr>
      <w:r w:rsidRPr="00FB10D7">
        <w:rPr>
          <w:rFonts w:ascii="Times New Roman" w:hAnsi="Times New Roman" w:cs="Times New Roman"/>
          <w:sz w:val="28"/>
          <w:szCs w:val="28"/>
          <w:lang w:val="uk-UA"/>
        </w:rPr>
        <w:t xml:space="preserve">                                                                                                                         </w:t>
      </w:r>
      <w:r w:rsidR="00FB10D7">
        <w:rPr>
          <w:rFonts w:ascii="Times New Roman" w:hAnsi="Times New Roman" w:cs="Times New Roman"/>
          <w:sz w:val="28"/>
          <w:szCs w:val="28"/>
          <w:lang w:val="uk-UA"/>
        </w:rPr>
        <w:t xml:space="preserve"> </w:t>
      </w:r>
    </w:p>
    <w:p w14:paraId="00805DAF" w14:textId="7134E61C" w:rsidR="00E47E37" w:rsidRPr="00FB10D7" w:rsidRDefault="00FB10D7" w:rsidP="00E47E37">
      <w:pPr>
        <w:spacing w:line="360" w:lineRule="auto"/>
        <w:rPr>
          <w:rFonts w:ascii="Times New Roman" w:hAnsi="Times New Roman" w:cs="Times New Roman"/>
          <w:b/>
          <w:sz w:val="28"/>
          <w:szCs w:val="28"/>
          <w:lang w:val="uk-UA"/>
        </w:rPr>
      </w:pPr>
      <w:r w:rsidRPr="00FB10D7">
        <w:rPr>
          <w:rFonts w:ascii="Times New Roman" w:hAnsi="Times New Roman" w:cs="Times New Roman"/>
          <w:b/>
          <w:sz w:val="28"/>
          <w:szCs w:val="28"/>
          <w:lang w:val="uk-UA"/>
        </w:rPr>
        <w:t xml:space="preserve">                                                                                                               </w:t>
      </w:r>
      <w:r w:rsidR="00E47E37" w:rsidRPr="00FB10D7">
        <w:rPr>
          <w:rFonts w:ascii="Times New Roman" w:hAnsi="Times New Roman" w:cs="Times New Roman"/>
          <w:b/>
          <w:sz w:val="28"/>
          <w:szCs w:val="28"/>
          <w:lang w:val="uk-UA"/>
        </w:rPr>
        <w:t>Додаток 2</w:t>
      </w:r>
    </w:p>
    <w:p w14:paraId="30153412" w14:textId="57F1CD44" w:rsidR="00FB10D7" w:rsidRPr="00FB10D7" w:rsidRDefault="00FB10D7" w:rsidP="00E47E37">
      <w:pPr>
        <w:spacing w:line="360" w:lineRule="auto"/>
        <w:rPr>
          <w:rFonts w:ascii="Times New Roman" w:hAnsi="Times New Roman" w:cs="Times New Roman"/>
          <w:b/>
          <w:sz w:val="28"/>
          <w:szCs w:val="28"/>
          <w:lang w:val="uk-UA"/>
        </w:rPr>
      </w:pPr>
      <w:r w:rsidRPr="00FB10D7">
        <w:rPr>
          <w:rFonts w:ascii="Times New Roman" w:hAnsi="Times New Roman" w:cs="Times New Roman"/>
          <w:sz w:val="28"/>
          <w:szCs w:val="28"/>
          <w:lang w:val="uk-UA"/>
        </w:rPr>
        <w:t xml:space="preserve">                                </w:t>
      </w:r>
      <w:r w:rsidRPr="00FB10D7">
        <w:rPr>
          <w:rFonts w:ascii="Times New Roman" w:hAnsi="Times New Roman" w:cs="Times New Roman"/>
          <w:b/>
          <w:sz w:val="28"/>
          <w:szCs w:val="28"/>
          <w:lang w:val="uk-UA"/>
        </w:rPr>
        <w:t>Чотири хвилі розвитку штучного інтелекту</w:t>
      </w:r>
    </w:p>
    <w:p w14:paraId="725C9FF0" w14:textId="07EF6C8A" w:rsidR="00FB10D7" w:rsidRPr="00FB10D7" w:rsidRDefault="00FB10D7" w:rsidP="00E47E37">
      <w:pPr>
        <w:spacing w:line="360" w:lineRule="auto"/>
        <w:rPr>
          <w:rFonts w:ascii="Times New Roman" w:hAnsi="Times New Roman" w:cs="Times New Roman"/>
          <w:sz w:val="28"/>
          <w:szCs w:val="28"/>
          <w:lang w:val="en-US"/>
        </w:rPr>
      </w:pPr>
      <w:r w:rsidRPr="00FB10D7">
        <w:rPr>
          <w:rFonts w:ascii="Times New Roman" w:hAnsi="Times New Roman" w:cs="Times New Roman"/>
          <w:sz w:val="28"/>
          <w:szCs w:val="28"/>
          <w:lang w:val="uk-UA"/>
        </w:rPr>
        <w:t xml:space="preserve">                                                         </w:t>
      </w:r>
      <w:r w:rsidRPr="00FB10D7">
        <w:rPr>
          <w:rFonts w:ascii="Times New Roman" w:hAnsi="Times New Roman" w:cs="Times New Roman"/>
          <w:sz w:val="28"/>
          <w:szCs w:val="28"/>
        </w:rPr>
        <w:t>[31</w:t>
      </w:r>
      <w:r w:rsidRPr="00FB10D7">
        <w:rPr>
          <w:rFonts w:ascii="Times New Roman" w:hAnsi="Times New Roman" w:cs="Times New Roman"/>
          <w:sz w:val="28"/>
          <w:szCs w:val="28"/>
          <w:lang w:val="uk-UA"/>
        </w:rPr>
        <w:t>, с. 77-78</w:t>
      </w:r>
      <w:r w:rsidRPr="00FB10D7">
        <w:rPr>
          <w:rFonts w:ascii="Times New Roman" w:hAnsi="Times New Roman" w:cs="Times New Roman"/>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6132"/>
      </w:tblGrid>
      <w:tr w:rsidR="00FB10D7" w14:paraId="362E7055" w14:textId="77777777" w:rsidTr="00FB10D7">
        <w:tc>
          <w:tcPr>
            <w:tcW w:w="3190" w:type="dxa"/>
            <w:tcBorders>
              <w:top w:val="single" w:sz="4" w:space="0" w:color="auto"/>
              <w:left w:val="single" w:sz="4" w:space="0" w:color="auto"/>
              <w:bottom w:val="single" w:sz="4" w:space="0" w:color="auto"/>
              <w:right w:val="single" w:sz="4" w:space="0" w:color="auto"/>
            </w:tcBorders>
            <w:hideMark/>
          </w:tcPr>
          <w:p w14:paraId="579C3457" w14:textId="77777777" w:rsidR="00FB10D7" w:rsidRDefault="00FB10D7">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Хвилі штучного інтелекту</w:t>
            </w:r>
          </w:p>
        </w:tc>
        <w:tc>
          <w:tcPr>
            <w:tcW w:w="6132" w:type="dxa"/>
            <w:tcBorders>
              <w:top w:val="single" w:sz="4" w:space="0" w:color="auto"/>
              <w:left w:val="single" w:sz="4" w:space="0" w:color="auto"/>
              <w:bottom w:val="single" w:sz="4" w:space="0" w:color="auto"/>
              <w:right w:val="single" w:sz="4" w:space="0" w:color="auto"/>
            </w:tcBorders>
            <w:hideMark/>
          </w:tcPr>
          <w:p w14:paraId="1E90DB01" w14:textId="77777777" w:rsidR="00FB10D7" w:rsidRDefault="00FB10D7">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Характерні риси</w:t>
            </w:r>
          </w:p>
        </w:tc>
      </w:tr>
      <w:tr w:rsidR="00FB10D7" w14:paraId="6E019413" w14:textId="77777777" w:rsidTr="00FB10D7">
        <w:tc>
          <w:tcPr>
            <w:tcW w:w="3190" w:type="dxa"/>
            <w:tcBorders>
              <w:top w:val="single" w:sz="4" w:space="0" w:color="auto"/>
              <w:left w:val="single" w:sz="4" w:space="0" w:color="auto"/>
              <w:bottom w:val="single" w:sz="4" w:space="0" w:color="auto"/>
              <w:right w:val="single" w:sz="4" w:space="0" w:color="auto"/>
            </w:tcBorders>
            <w:hideMark/>
          </w:tcPr>
          <w:p w14:paraId="2E9844D9"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Перша хвиля:    Штучний інтелект </w:t>
            </w:r>
            <w:r>
              <w:rPr>
                <w:rFonts w:ascii="Times New Roman" w:hAnsi="Times New Roman"/>
                <w:b/>
                <w:i/>
                <w:sz w:val="24"/>
                <w:szCs w:val="24"/>
                <w:lang w:val="uk-UA"/>
              </w:rPr>
              <w:t>Інтернету</w:t>
            </w:r>
          </w:p>
        </w:tc>
        <w:tc>
          <w:tcPr>
            <w:tcW w:w="6132" w:type="dxa"/>
            <w:tcBorders>
              <w:top w:val="single" w:sz="4" w:space="0" w:color="auto"/>
              <w:left w:val="single" w:sz="4" w:space="0" w:color="auto"/>
              <w:bottom w:val="single" w:sz="4" w:space="0" w:color="auto"/>
              <w:right w:val="single" w:sz="4" w:space="0" w:color="auto"/>
            </w:tcBorders>
            <w:hideMark/>
          </w:tcPr>
          <w:p w14:paraId="2295F5C0"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Це в основному рекомендаційні алгоритми: вони вивчають наші особисті уподобання, а потім пропонують контент, підібраний спеціально для нас. Ефективність цих механізмів залежить від даних, до яких у них є доступ. Саме великі інтернет-компанії в даний час мають в своєму розпорядженні найбільші за обсягами цифрові дані в світі. Хороші дані - це дуже багато даних. Ця хвиля ґрунтується на діях інтернет-користувачів, які автоматично позначають дані при перегляді.</w:t>
            </w:r>
          </w:p>
        </w:tc>
      </w:tr>
      <w:tr w:rsidR="00FB10D7" w14:paraId="0B5AE490" w14:textId="77777777" w:rsidTr="00FB10D7">
        <w:tc>
          <w:tcPr>
            <w:tcW w:w="3190" w:type="dxa"/>
            <w:tcBorders>
              <w:top w:val="single" w:sz="4" w:space="0" w:color="auto"/>
              <w:left w:val="single" w:sz="4" w:space="0" w:color="auto"/>
              <w:bottom w:val="single" w:sz="4" w:space="0" w:color="auto"/>
              <w:right w:val="single" w:sz="4" w:space="0" w:color="auto"/>
            </w:tcBorders>
            <w:hideMark/>
          </w:tcPr>
          <w:p w14:paraId="4D9A8820"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Друга хвиля: Штучний інтелект </w:t>
            </w:r>
            <w:r>
              <w:rPr>
                <w:rFonts w:ascii="Times New Roman" w:hAnsi="Times New Roman"/>
                <w:b/>
                <w:i/>
                <w:sz w:val="24"/>
                <w:szCs w:val="24"/>
                <w:lang w:val="uk-UA"/>
              </w:rPr>
              <w:t>для бізнесу</w:t>
            </w:r>
          </w:p>
        </w:tc>
        <w:tc>
          <w:tcPr>
            <w:tcW w:w="6132" w:type="dxa"/>
            <w:tcBorders>
              <w:top w:val="single" w:sz="4" w:space="0" w:color="auto"/>
              <w:left w:val="single" w:sz="4" w:space="0" w:color="auto"/>
              <w:bottom w:val="single" w:sz="4" w:space="0" w:color="auto"/>
              <w:right w:val="single" w:sz="4" w:space="0" w:color="auto"/>
            </w:tcBorders>
            <w:hideMark/>
          </w:tcPr>
          <w:p w14:paraId="3C650AC4"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Основна ідея полягає в тому, що традиційні компанії автоматично позначають величезні обсяги даних протягом десятиліть. Всі ці дії створюють розмічені точки даних: до кожного набору ознак прив'язується певний результат. Бізнес шукає в базах даних приховані кореляції, він спирається на всі коли-небудь прийняті рішення і досягнуті результати і використовує помічені дані для навчання алгоритму, здатного працювати краще найдосвідченіших фахівців. Штучний інтелект для бізнесу здатний не тільки рахувати гроші, він також здатний забезпечити якісними масовими послугами тих, хто раніше не міг собі це дозволити. Це, в першу чергу, медична діагностика високої якості, а також консультації судової системи і загальної юридичної практики.</w:t>
            </w:r>
          </w:p>
        </w:tc>
      </w:tr>
      <w:tr w:rsidR="00FB10D7" w:rsidRPr="00D51BCA" w14:paraId="3B00E491" w14:textId="77777777" w:rsidTr="00FB10D7">
        <w:tc>
          <w:tcPr>
            <w:tcW w:w="3190" w:type="dxa"/>
            <w:tcBorders>
              <w:top w:val="single" w:sz="4" w:space="0" w:color="auto"/>
              <w:left w:val="single" w:sz="4" w:space="0" w:color="auto"/>
              <w:bottom w:val="single" w:sz="4" w:space="0" w:color="auto"/>
              <w:right w:val="single" w:sz="4" w:space="0" w:color="auto"/>
            </w:tcBorders>
            <w:hideMark/>
          </w:tcPr>
          <w:p w14:paraId="38FF163F"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Третя хвиля: Штучний інтелект </w:t>
            </w:r>
            <w:r>
              <w:rPr>
                <w:rFonts w:ascii="Times New Roman" w:hAnsi="Times New Roman"/>
                <w:b/>
                <w:i/>
                <w:sz w:val="24"/>
                <w:szCs w:val="24"/>
                <w:lang w:val="uk-UA"/>
              </w:rPr>
              <w:t>сприйняття</w:t>
            </w:r>
          </w:p>
        </w:tc>
        <w:tc>
          <w:tcPr>
            <w:tcW w:w="6132" w:type="dxa"/>
            <w:tcBorders>
              <w:top w:val="single" w:sz="4" w:space="0" w:color="auto"/>
              <w:left w:val="single" w:sz="4" w:space="0" w:color="auto"/>
              <w:bottom w:val="single" w:sz="4" w:space="0" w:color="auto"/>
              <w:right w:val="single" w:sz="4" w:space="0" w:color="auto"/>
            </w:tcBorders>
            <w:hideMark/>
          </w:tcPr>
          <w:p w14:paraId="2D052FA0"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Алгоритми тепер можуть об'єднувати пікселі фотографій, аудіозаписів, відеозаписів в значимі кластери і розпізнавати об'єкти, користуючись тими ж механізмами, що й наш мозок. Навколишній нас світ буде оцифровуватися завдяки поширенню датчиків і інтелектуальних пристроїв. Ці пристрої перетворюють реалії фізичного світу в цифрові дані, які потім можуть бути проаналізовані і оптимізовані за допомогою алгоритмів глибокого навчання.</w:t>
            </w:r>
          </w:p>
        </w:tc>
      </w:tr>
      <w:tr w:rsidR="00FB10D7" w14:paraId="39ADAFF0" w14:textId="77777777" w:rsidTr="00FB10D7">
        <w:tc>
          <w:tcPr>
            <w:tcW w:w="3190" w:type="dxa"/>
            <w:tcBorders>
              <w:top w:val="single" w:sz="4" w:space="0" w:color="auto"/>
              <w:left w:val="single" w:sz="4" w:space="0" w:color="auto"/>
              <w:bottom w:val="single" w:sz="4" w:space="0" w:color="auto"/>
              <w:right w:val="single" w:sz="4" w:space="0" w:color="auto"/>
            </w:tcBorders>
            <w:hideMark/>
          </w:tcPr>
          <w:p w14:paraId="2C4D678B"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Четверта хвиля: Штучний   інтелект</w:t>
            </w:r>
            <w:r>
              <w:rPr>
                <w:lang w:val="uk-UA"/>
              </w:rPr>
              <w:t xml:space="preserve"> </w:t>
            </w:r>
            <w:r>
              <w:rPr>
                <w:rFonts w:ascii="Times New Roman" w:hAnsi="Times New Roman"/>
                <w:b/>
                <w:i/>
                <w:sz w:val="24"/>
                <w:szCs w:val="24"/>
                <w:lang w:val="uk-UA"/>
              </w:rPr>
              <w:t xml:space="preserve">автономний </w:t>
            </w:r>
            <w:r>
              <w:rPr>
                <w:rFonts w:ascii="Times New Roman" w:hAnsi="Times New Roman"/>
                <w:sz w:val="24"/>
                <w:szCs w:val="24"/>
                <w:lang w:val="uk-UA"/>
              </w:rPr>
              <w:t xml:space="preserve"> </w:t>
            </w:r>
          </w:p>
        </w:tc>
        <w:tc>
          <w:tcPr>
            <w:tcW w:w="6132" w:type="dxa"/>
            <w:tcBorders>
              <w:top w:val="single" w:sz="4" w:space="0" w:color="auto"/>
              <w:left w:val="single" w:sz="4" w:space="0" w:color="auto"/>
              <w:bottom w:val="single" w:sz="4" w:space="0" w:color="auto"/>
              <w:right w:val="single" w:sz="4" w:space="0" w:color="auto"/>
            </w:tcBorders>
            <w:hideMark/>
          </w:tcPr>
          <w:p w14:paraId="308A034F" w14:textId="77777777" w:rsidR="00FB10D7" w:rsidRDefault="00FB10D7">
            <w:pPr>
              <w:spacing w:after="0" w:line="240" w:lineRule="auto"/>
              <w:jc w:val="both"/>
              <w:rPr>
                <w:rFonts w:ascii="Times New Roman" w:hAnsi="Times New Roman"/>
                <w:sz w:val="24"/>
                <w:szCs w:val="24"/>
                <w:lang w:val="uk-UA"/>
              </w:rPr>
            </w:pPr>
            <w:r>
              <w:rPr>
                <w:rFonts w:ascii="Times New Roman" w:hAnsi="Times New Roman"/>
                <w:sz w:val="24"/>
                <w:szCs w:val="24"/>
                <w:lang w:val="uk-UA"/>
              </w:rPr>
              <w:t>Являє собою інтеграцію і апогей всіх досягнень попередніх етапів. Як тільки машини зможуть бачити і чути навколишній світ, вони будуть готові рухатися і продуктивно діяти в ньому. З'являється можливість об'єднати здатність машин та оптимізації на основі масиву даних з їх новими набутими сенсорними можливостями. В результаті злиття воєдино цих надлюдських можливостей машини знайдуть дар не тільки розуміти навколишній світ - а й змінювати його.</w:t>
            </w:r>
          </w:p>
        </w:tc>
      </w:tr>
    </w:tbl>
    <w:p w14:paraId="4E4E12AD" w14:textId="2C108B61" w:rsidR="00E47E37" w:rsidRPr="00FB10D7" w:rsidRDefault="00FB10D7" w:rsidP="00FB10D7">
      <w:pPr>
        <w:spacing w:after="0" w:line="240" w:lineRule="auto"/>
        <w:jc w:val="both"/>
        <w:rPr>
          <w:rFonts w:ascii="Times New Roman" w:eastAsia="Calibri" w:hAnsi="Times New Roman"/>
          <w:sz w:val="28"/>
          <w:szCs w:val="28"/>
          <w:lang w:val="uk-UA"/>
        </w:rPr>
      </w:pPr>
      <w:r>
        <w:rPr>
          <w:rFonts w:ascii="Times New Roman" w:hAnsi="Times New Roman"/>
          <w:sz w:val="28"/>
          <w:szCs w:val="28"/>
          <w:lang w:val="uk-UA"/>
        </w:rPr>
        <w:t xml:space="preserve">                                 </w:t>
      </w:r>
      <w:r w:rsidR="00E47E37">
        <w:rPr>
          <w:rFonts w:eastAsia="Calibri"/>
          <w:b/>
          <w:sz w:val="28"/>
          <w:szCs w:val="28"/>
        </w:rPr>
        <w:t xml:space="preserve">                                                             </w:t>
      </w:r>
    </w:p>
    <w:p w14:paraId="242F509D" w14:textId="2471970F" w:rsidR="00E47E37" w:rsidRPr="00FB10D7" w:rsidRDefault="00E47E37" w:rsidP="00E47E37">
      <w:pPr>
        <w:spacing w:line="360" w:lineRule="auto"/>
        <w:rPr>
          <w:rFonts w:ascii="Times New Roman" w:eastAsia="Calibri" w:hAnsi="Times New Roman" w:cs="Times New Roman"/>
          <w:b/>
          <w:sz w:val="28"/>
          <w:szCs w:val="28"/>
          <w:lang w:val="uk-UA"/>
        </w:rPr>
      </w:pPr>
      <w:r w:rsidRPr="00FB10D7">
        <w:rPr>
          <w:rFonts w:ascii="Times New Roman" w:eastAsia="Calibri" w:hAnsi="Times New Roman" w:cs="Times New Roman"/>
          <w:b/>
          <w:sz w:val="28"/>
          <w:szCs w:val="28"/>
        </w:rPr>
        <w:t xml:space="preserve">                                                                                                                Додаток </w:t>
      </w:r>
      <w:r w:rsidRPr="00FB10D7">
        <w:rPr>
          <w:rFonts w:ascii="Times New Roman" w:eastAsia="Calibri" w:hAnsi="Times New Roman" w:cs="Times New Roman"/>
          <w:b/>
          <w:sz w:val="28"/>
          <w:szCs w:val="28"/>
          <w:lang w:val="uk-UA"/>
        </w:rPr>
        <w:t>3</w:t>
      </w:r>
    </w:p>
    <w:p w14:paraId="62966D2B" w14:textId="038998C4" w:rsidR="00E47E37" w:rsidRPr="00FB10D7" w:rsidRDefault="00E47E37" w:rsidP="00E47E37">
      <w:pPr>
        <w:spacing w:line="360" w:lineRule="auto"/>
        <w:rPr>
          <w:rFonts w:ascii="Times New Roman" w:eastAsia="Calibri" w:hAnsi="Times New Roman" w:cs="Times New Roman"/>
          <w:b/>
          <w:sz w:val="28"/>
          <w:szCs w:val="28"/>
          <w:lang w:val="uk-UA"/>
        </w:rPr>
      </w:pPr>
      <w:r>
        <w:rPr>
          <w:rFonts w:eastAsia="Calibri"/>
          <w:b/>
          <w:sz w:val="28"/>
          <w:szCs w:val="28"/>
        </w:rPr>
        <w:t xml:space="preserve">                 </w:t>
      </w:r>
      <w:r w:rsidRPr="00FB10D7">
        <w:rPr>
          <w:rFonts w:ascii="Times New Roman" w:eastAsia="Calibri" w:hAnsi="Times New Roman" w:cs="Times New Roman"/>
          <w:b/>
          <w:sz w:val="28"/>
          <w:szCs w:val="28"/>
          <w:lang w:val="uk-UA"/>
        </w:rPr>
        <w:t xml:space="preserve">Концепція і характеристика управлінського капіталу </w:t>
      </w:r>
    </w:p>
    <w:p w14:paraId="1BCB2705" w14:textId="7D8B8F7C" w:rsidR="00E47E37" w:rsidRPr="00FB10D7" w:rsidRDefault="00E47E37" w:rsidP="00E47E37">
      <w:pPr>
        <w:spacing w:line="360" w:lineRule="auto"/>
        <w:rPr>
          <w:rFonts w:ascii="Times New Roman" w:eastAsia="Calibri" w:hAnsi="Times New Roman" w:cs="Times New Roman"/>
          <w:sz w:val="28"/>
          <w:szCs w:val="28"/>
          <w:lang w:val="uk-UA"/>
        </w:rPr>
      </w:pPr>
      <w:r w:rsidRPr="00FB10D7">
        <w:rPr>
          <w:rFonts w:ascii="Times New Roman" w:eastAsia="Calibri" w:hAnsi="Times New Roman" w:cs="Times New Roman"/>
          <w:b/>
          <w:sz w:val="28"/>
          <w:szCs w:val="28"/>
          <w:lang w:val="uk-UA"/>
        </w:rPr>
        <w:t xml:space="preserve">                                                  </w:t>
      </w:r>
      <w:r w:rsidR="00FB10D7">
        <w:rPr>
          <w:rFonts w:ascii="Times New Roman" w:eastAsia="Calibri" w:hAnsi="Times New Roman" w:cs="Times New Roman"/>
          <w:b/>
          <w:sz w:val="28"/>
          <w:szCs w:val="28"/>
          <w:lang w:val="uk-UA"/>
        </w:rPr>
        <w:t xml:space="preserve">      </w:t>
      </w:r>
      <w:r w:rsidRPr="00FB10D7">
        <w:rPr>
          <w:rFonts w:ascii="Times New Roman" w:eastAsia="Calibri" w:hAnsi="Times New Roman" w:cs="Times New Roman"/>
          <w:b/>
          <w:sz w:val="28"/>
          <w:szCs w:val="28"/>
          <w:lang w:val="uk-UA"/>
        </w:rPr>
        <w:t xml:space="preserve">  </w:t>
      </w:r>
      <w:r w:rsidRPr="00FB10D7">
        <w:rPr>
          <w:rFonts w:ascii="Times New Roman" w:eastAsia="Calibri" w:hAnsi="Times New Roman" w:cs="Times New Roman"/>
          <w:sz w:val="28"/>
          <w:szCs w:val="28"/>
          <w:lang w:val="uk-UA"/>
        </w:rPr>
        <w:t>[</w:t>
      </w:r>
      <w:r w:rsidR="00FB10D7">
        <w:rPr>
          <w:rFonts w:ascii="Times New Roman" w:eastAsia="Calibri" w:hAnsi="Times New Roman" w:cs="Times New Roman"/>
          <w:sz w:val="28"/>
          <w:szCs w:val="28"/>
          <w:lang w:val="uk-UA"/>
        </w:rPr>
        <w:t>21</w:t>
      </w:r>
      <w:r w:rsidRPr="00FB10D7">
        <w:rPr>
          <w:rFonts w:ascii="Times New Roman" w:eastAsia="Calibri" w:hAnsi="Times New Roman" w:cs="Times New Roman"/>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300"/>
      </w:tblGrid>
      <w:tr w:rsidR="00E47E37" w:rsidRPr="00FB10D7" w14:paraId="28A86EEC"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5BA4A509" w14:textId="77777777" w:rsidR="00E47E37" w:rsidRPr="00FB10D7" w:rsidRDefault="00E47E37">
            <w:pPr>
              <w:spacing w:line="360" w:lineRule="auto"/>
              <w:rPr>
                <w:rFonts w:ascii="Times New Roman" w:eastAsia="Calibri" w:hAnsi="Times New Roman" w:cs="Times New Roman"/>
                <w:b/>
                <w:sz w:val="28"/>
                <w:szCs w:val="28"/>
                <w:lang w:val="uk-UA"/>
              </w:rPr>
            </w:pPr>
            <w:r w:rsidRPr="00FB10D7">
              <w:rPr>
                <w:rFonts w:ascii="Times New Roman" w:eastAsia="Calibri" w:hAnsi="Times New Roman" w:cs="Times New Roman"/>
                <w:b/>
                <w:sz w:val="28"/>
                <w:szCs w:val="28"/>
                <w:lang w:val="uk-UA"/>
              </w:rPr>
              <w:t>Елементи компетенції</w:t>
            </w:r>
          </w:p>
        </w:tc>
        <w:tc>
          <w:tcPr>
            <w:tcW w:w="6300" w:type="dxa"/>
            <w:tcBorders>
              <w:top w:val="single" w:sz="4" w:space="0" w:color="auto"/>
              <w:left w:val="single" w:sz="4" w:space="0" w:color="auto"/>
              <w:bottom w:val="single" w:sz="4" w:space="0" w:color="auto"/>
              <w:right w:val="single" w:sz="4" w:space="0" w:color="auto"/>
            </w:tcBorders>
            <w:hideMark/>
          </w:tcPr>
          <w:p w14:paraId="565C2947" w14:textId="77777777" w:rsidR="00E47E37" w:rsidRPr="00FB10D7" w:rsidRDefault="00E47E37">
            <w:pPr>
              <w:spacing w:line="252" w:lineRule="auto"/>
              <w:jc w:val="center"/>
              <w:rPr>
                <w:rFonts w:ascii="Times New Roman" w:eastAsia="Calibri" w:hAnsi="Times New Roman" w:cs="Times New Roman"/>
                <w:b/>
                <w:sz w:val="28"/>
                <w:szCs w:val="28"/>
                <w:lang w:val="uk-UA"/>
              </w:rPr>
            </w:pPr>
            <w:r w:rsidRPr="00FB10D7">
              <w:rPr>
                <w:rFonts w:ascii="Times New Roman" w:eastAsia="Calibri" w:hAnsi="Times New Roman" w:cs="Times New Roman"/>
                <w:b/>
                <w:sz w:val="28"/>
                <w:szCs w:val="28"/>
                <w:lang w:val="uk-UA"/>
              </w:rPr>
              <w:t xml:space="preserve">Професійна характеристика </w:t>
            </w:r>
            <w:r w:rsidRPr="00FB10D7">
              <w:rPr>
                <w:rFonts w:ascii="Times New Roman" w:eastAsia="Calibri" w:hAnsi="Times New Roman" w:cs="Times New Roman"/>
                <w:b/>
                <w:sz w:val="28"/>
                <w:szCs w:val="28"/>
                <w:lang w:val="uk-UA"/>
              </w:rPr>
              <w:br/>
              <w:t xml:space="preserve">  елементів компетенції</w:t>
            </w:r>
          </w:p>
        </w:tc>
      </w:tr>
      <w:tr w:rsidR="00E47E37" w:rsidRPr="00D51BCA" w14:paraId="2EEF1A05"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60B41D50"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Функціональна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78D56E22"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Функції менеджменту складають основу спеціалізації управлінської діяльності; форми класифікації функцій визначають формат діяльності лінійних і функціональних керівників; функції менеджменту формують необхідність між функціональної і міжгалузевої взаємодії</w:t>
            </w:r>
          </w:p>
        </w:tc>
      </w:tr>
      <w:tr w:rsidR="00E47E37" w:rsidRPr="00D51BCA" w14:paraId="23DD6366"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25C5FB79"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Знання сучасних методів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374D19A3"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Методи менеджменту виступають інструментарієм управлінської роботи; необхідна інноваційна динаміка розвитку методів і технологій менеджменту; знання тільки емпіричних методів управлінської роботи – це управлінський архаїзм</w:t>
            </w:r>
          </w:p>
        </w:tc>
      </w:tr>
      <w:tr w:rsidR="00E47E37" w:rsidRPr="00D51BCA" w14:paraId="442BABD2"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7F3B0A15"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Структурна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16FEB327"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Необхідно управляти структурною динамікою організації; розробляти і впроваджувати нові адаптовані під цілі форми організаційного дизайну</w:t>
            </w:r>
          </w:p>
        </w:tc>
      </w:tr>
      <w:tr w:rsidR="00E47E37" w:rsidRPr="00FB10D7" w14:paraId="23C044F4"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5A6B6A29"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Знання систем комунікацій</w:t>
            </w:r>
          </w:p>
        </w:tc>
        <w:tc>
          <w:tcPr>
            <w:tcW w:w="6300" w:type="dxa"/>
            <w:tcBorders>
              <w:top w:val="single" w:sz="4" w:space="0" w:color="auto"/>
              <w:left w:val="single" w:sz="4" w:space="0" w:color="auto"/>
              <w:bottom w:val="single" w:sz="4" w:space="0" w:color="auto"/>
              <w:right w:val="single" w:sz="4" w:space="0" w:color="auto"/>
            </w:tcBorders>
            <w:hideMark/>
          </w:tcPr>
          <w:p w14:paraId="65D47CAF"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Механізми ефективного розвитку формальних і неформальних комунікацій; створення середовища інформаційного обміну для забезпечення результативної управлінської діяльності</w:t>
            </w:r>
          </w:p>
        </w:tc>
      </w:tr>
      <w:tr w:rsidR="00E47E37" w:rsidRPr="00D51BCA" w14:paraId="722F9E41"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22221664"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Знання і розвиток механізмів прийняття управлінських рішень</w:t>
            </w:r>
          </w:p>
        </w:tc>
        <w:tc>
          <w:tcPr>
            <w:tcW w:w="6300" w:type="dxa"/>
            <w:tcBorders>
              <w:top w:val="single" w:sz="4" w:space="0" w:color="auto"/>
              <w:left w:val="single" w:sz="4" w:space="0" w:color="auto"/>
              <w:bottom w:val="single" w:sz="4" w:space="0" w:color="auto"/>
              <w:right w:val="single" w:sz="4" w:space="0" w:color="auto"/>
            </w:tcBorders>
            <w:hideMark/>
          </w:tcPr>
          <w:p w14:paraId="10C1B453"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Удосконалення і специфіка формально-аналітичних (раціональних) моделей прийняття управлінських рішень; інноваційні та інтегральні моделі розробки і прийняття управлінських рішень</w:t>
            </w:r>
          </w:p>
        </w:tc>
      </w:tr>
      <w:tr w:rsidR="00E47E37" w:rsidRPr="00FB10D7" w14:paraId="6CCA46FA"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27D7161B"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Системи керівництва </w:t>
            </w:r>
            <w:r w:rsidRPr="00FB10D7">
              <w:rPr>
                <w:rFonts w:ascii="Times New Roman" w:eastAsia="Calibri" w:hAnsi="Times New Roman" w:cs="Times New Roman"/>
                <w:sz w:val="28"/>
                <w:szCs w:val="28"/>
                <w:lang w:val="uk-UA"/>
              </w:rPr>
              <w:br/>
              <w:t>персоналом</w:t>
            </w:r>
          </w:p>
        </w:tc>
        <w:tc>
          <w:tcPr>
            <w:tcW w:w="6300" w:type="dxa"/>
            <w:tcBorders>
              <w:top w:val="single" w:sz="4" w:space="0" w:color="auto"/>
              <w:left w:val="single" w:sz="4" w:space="0" w:color="auto"/>
              <w:bottom w:val="single" w:sz="4" w:space="0" w:color="auto"/>
              <w:right w:val="single" w:sz="4" w:space="0" w:color="auto"/>
            </w:tcBorders>
            <w:hideMark/>
          </w:tcPr>
          <w:p w14:paraId="0177D245"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Розвиток технологій керівництва персоналом, як базове завдання системи менеджменту; розробка і впровадження інноваційних та інтегральних технологій керівництва персоналом</w:t>
            </w:r>
          </w:p>
        </w:tc>
      </w:tr>
      <w:tr w:rsidR="00E47E37" w:rsidRPr="00D51BCA" w14:paraId="67875191"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2711E194"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Інноваційна підготовка </w:t>
            </w:r>
            <w:r w:rsidRPr="00FB10D7">
              <w:rPr>
                <w:rFonts w:ascii="Times New Roman" w:eastAsia="Calibri" w:hAnsi="Times New Roman" w:cs="Times New Roman"/>
                <w:sz w:val="28"/>
                <w:szCs w:val="28"/>
                <w:lang w:val="uk-UA"/>
              </w:rPr>
              <w:br/>
              <w:t>та інноваційне мислення</w:t>
            </w:r>
          </w:p>
        </w:tc>
        <w:tc>
          <w:tcPr>
            <w:tcW w:w="6300" w:type="dxa"/>
            <w:tcBorders>
              <w:top w:val="single" w:sz="4" w:space="0" w:color="auto"/>
              <w:left w:val="single" w:sz="4" w:space="0" w:color="auto"/>
              <w:bottom w:val="single" w:sz="4" w:space="0" w:color="auto"/>
              <w:right w:val="single" w:sz="4" w:space="0" w:color="auto"/>
            </w:tcBorders>
            <w:hideMark/>
          </w:tcPr>
          <w:p w14:paraId="7407BA69"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Соціально-економічна роль управлінських інновацій складає основу розвитку інноваційного мислення менеджерів; системна інноваційна підготовка управлінців в умовах системно-інтегральної взаємодії науки, аналітики і практики менеджменту</w:t>
            </w:r>
          </w:p>
        </w:tc>
      </w:tr>
      <w:tr w:rsidR="00E47E37" w:rsidRPr="00D51BCA" w14:paraId="3AC097D7"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4D511898"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Історико-управлінська </w:t>
            </w:r>
            <w:r w:rsidRPr="00FB10D7">
              <w:rPr>
                <w:rFonts w:ascii="Times New Roman" w:eastAsia="Calibri" w:hAnsi="Times New Roman" w:cs="Times New Roman"/>
                <w:sz w:val="28"/>
                <w:szCs w:val="28"/>
                <w:lang w:val="uk-UA"/>
              </w:rPr>
              <w:br/>
              <w:t>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3B294ECB"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Розвиток процесу сучасної ідентифікації менеджменту епохи модерну; актуалізація історії менеджменту; дослідження національних особливостей розвитку менеджменту; розуміння історичних витоків менеджменту і його історичних передумов</w:t>
            </w:r>
          </w:p>
        </w:tc>
      </w:tr>
      <w:tr w:rsidR="00E47E37" w:rsidRPr="00D51BCA" w14:paraId="1537CB65"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098DE1A2"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Знання і використання </w:t>
            </w:r>
            <w:r w:rsidRPr="00FB10D7">
              <w:rPr>
                <w:rFonts w:ascii="Times New Roman" w:eastAsia="Calibri" w:hAnsi="Times New Roman" w:cs="Times New Roman"/>
                <w:sz w:val="28"/>
                <w:szCs w:val="28"/>
                <w:lang w:val="uk-UA"/>
              </w:rPr>
              <w:br/>
              <w:t>сучасних механізмів</w:t>
            </w:r>
            <w:r w:rsidRPr="00FB10D7">
              <w:rPr>
                <w:rFonts w:ascii="Times New Roman" w:eastAsia="Calibri" w:hAnsi="Times New Roman" w:cs="Times New Roman"/>
                <w:sz w:val="28"/>
                <w:szCs w:val="28"/>
                <w:lang w:val="uk-UA"/>
              </w:rPr>
              <w:br/>
              <w:t xml:space="preserve"> мотивації персоналу</w:t>
            </w:r>
          </w:p>
        </w:tc>
        <w:tc>
          <w:tcPr>
            <w:tcW w:w="6300" w:type="dxa"/>
            <w:tcBorders>
              <w:top w:val="single" w:sz="4" w:space="0" w:color="auto"/>
              <w:left w:val="single" w:sz="4" w:space="0" w:color="auto"/>
              <w:bottom w:val="single" w:sz="4" w:space="0" w:color="auto"/>
              <w:right w:val="single" w:sz="4" w:space="0" w:color="auto"/>
            </w:tcBorders>
            <w:hideMark/>
          </w:tcPr>
          <w:p w14:paraId="2315C51E"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Мотивація як мотор (серце) розвитку управлінського процесу; розвиток мотиваційних цінностей учасників управлінської діяльності; формування мотиваційних цінностей персоналу інноваційного зразка; мотиваційні зразки розвитку лідерського потенціалу</w:t>
            </w:r>
          </w:p>
        </w:tc>
      </w:tr>
      <w:tr w:rsidR="00E47E37" w:rsidRPr="00D51BCA" w14:paraId="39EC922C"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18829DB6"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Розуміння економічного </w:t>
            </w:r>
            <w:r w:rsidRPr="00FB10D7">
              <w:rPr>
                <w:rFonts w:ascii="Times New Roman" w:eastAsia="Calibri" w:hAnsi="Times New Roman" w:cs="Times New Roman"/>
                <w:sz w:val="28"/>
                <w:szCs w:val="28"/>
                <w:lang w:val="uk-UA"/>
              </w:rPr>
              <w:br/>
              <w:t xml:space="preserve">росту і соціально-економічного зростання </w:t>
            </w:r>
            <w:r w:rsidRPr="00FB10D7">
              <w:rPr>
                <w:rFonts w:ascii="Times New Roman" w:eastAsia="Calibri" w:hAnsi="Times New Roman" w:cs="Times New Roman"/>
                <w:sz w:val="28"/>
                <w:szCs w:val="28"/>
                <w:lang w:val="uk-UA"/>
              </w:rPr>
              <w:br/>
              <w:t>сучасного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5E9158C"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Практичне розуміння різниці економічного розвитку в індустріальну і постіндустріальну епохи; показники економічного росту індустріального способу виробництва; чинники механізму сталого соціально-економіч</w:t>
            </w:r>
            <w:r w:rsidRPr="00FB10D7">
              <w:rPr>
                <w:rFonts w:ascii="Times New Roman" w:eastAsia="Calibri" w:hAnsi="Times New Roman" w:cs="Times New Roman"/>
                <w:sz w:val="28"/>
                <w:szCs w:val="28"/>
                <w:lang w:val="uk-UA"/>
              </w:rPr>
              <w:softHyphen/>
              <w:t>но</w:t>
            </w:r>
            <w:r w:rsidRPr="00FB10D7">
              <w:rPr>
                <w:rFonts w:ascii="Times New Roman" w:eastAsia="Calibri" w:hAnsi="Times New Roman" w:cs="Times New Roman"/>
                <w:sz w:val="28"/>
                <w:szCs w:val="28"/>
                <w:lang w:val="uk-UA"/>
              </w:rPr>
              <w:softHyphen/>
              <w:t>го зростання, як перехід на якісно новий рівень розвитку суспільства</w:t>
            </w:r>
          </w:p>
        </w:tc>
      </w:tr>
      <w:tr w:rsidR="00E47E37" w:rsidRPr="00D51BCA" w14:paraId="7F8F6D25"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43B0748E"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Управління чинниками </w:t>
            </w:r>
            <w:r w:rsidRPr="00FB10D7">
              <w:rPr>
                <w:rFonts w:ascii="Times New Roman" w:eastAsia="Calibri" w:hAnsi="Times New Roman" w:cs="Times New Roman"/>
                <w:sz w:val="28"/>
                <w:szCs w:val="28"/>
                <w:lang w:val="uk-UA"/>
              </w:rPr>
              <w:br/>
              <w:t>конкурентоспромож</w:t>
            </w:r>
            <w:r w:rsidRPr="00FB10D7">
              <w:rPr>
                <w:rFonts w:ascii="Times New Roman" w:eastAsia="Calibri" w:hAnsi="Times New Roman" w:cs="Times New Roman"/>
                <w:sz w:val="28"/>
                <w:szCs w:val="28"/>
                <w:lang w:val="uk-UA"/>
              </w:rPr>
              <w:softHyphen/>
              <w:t>ності</w:t>
            </w:r>
          </w:p>
        </w:tc>
        <w:tc>
          <w:tcPr>
            <w:tcW w:w="6300" w:type="dxa"/>
            <w:tcBorders>
              <w:top w:val="single" w:sz="4" w:space="0" w:color="auto"/>
              <w:left w:val="single" w:sz="4" w:space="0" w:color="auto"/>
              <w:bottom w:val="single" w:sz="4" w:space="0" w:color="auto"/>
              <w:right w:val="single" w:sz="4" w:space="0" w:color="auto"/>
            </w:tcBorders>
            <w:hideMark/>
          </w:tcPr>
          <w:p w14:paraId="63744BDE"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Класифікація чинників конкурентоспроможності; механізми управління чинниками конкурентоспроможності (макрорівень управлінської системи); створення умов конкурентоспроможності (мікрорівень управлінської системи); процес виявлення і розвитку головних чинників конкурентоспроможності</w:t>
            </w:r>
          </w:p>
        </w:tc>
      </w:tr>
      <w:tr w:rsidR="00E47E37" w:rsidRPr="00D51BCA" w14:paraId="705B114A" w14:textId="77777777" w:rsidTr="00E47E37">
        <w:trPr>
          <w:trHeight w:val="2705"/>
        </w:trPr>
        <w:tc>
          <w:tcPr>
            <w:tcW w:w="3060" w:type="dxa"/>
            <w:tcBorders>
              <w:top w:val="single" w:sz="4" w:space="0" w:color="auto"/>
              <w:left w:val="single" w:sz="4" w:space="0" w:color="auto"/>
              <w:bottom w:val="single" w:sz="4" w:space="0" w:color="auto"/>
              <w:right w:val="single" w:sz="4" w:space="0" w:color="auto"/>
            </w:tcBorders>
            <w:hideMark/>
          </w:tcPr>
          <w:p w14:paraId="3C5B1B0E"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Стратегічна орієнтованість і розуміння довгострокового досягнення цілей </w:t>
            </w:r>
          </w:p>
        </w:tc>
        <w:tc>
          <w:tcPr>
            <w:tcW w:w="6300" w:type="dxa"/>
            <w:tcBorders>
              <w:top w:val="single" w:sz="4" w:space="0" w:color="auto"/>
              <w:left w:val="single" w:sz="4" w:space="0" w:color="auto"/>
              <w:bottom w:val="single" w:sz="4" w:space="0" w:color="auto"/>
              <w:right w:val="single" w:sz="4" w:space="0" w:color="auto"/>
            </w:tcBorders>
            <w:hideMark/>
          </w:tcPr>
          <w:p w14:paraId="0E29B03F"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Ефективність організації та її менеджменту підтверджується стратегічними цілями та бізнес-планом їх довгострокового досягнення; фундаментальні та інноваційні перебудови і організації і суспільства, в цілому, не можуть бути швидкими – необхідне довгострокове управлінське «терпіння», але «терпіння» продумане і високої професійної якості</w:t>
            </w:r>
          </w:p>
        </w:tc>
      </w:tr>
      <w:tr w:rsidR="00E47E37" w:rsidRPr="00D51BCA" w14:paraId="4D4E510C"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70B32AC2"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Дистанція влади</w:t>
            </w:r>
          </w:p>
        </w:tc>
        <w:tc>
          <w:tcPr>
            <w:tcW w:w="6300" w:type="dxa"/>
            <w:tcBorders>
              <w:top w:val="single" w:sz="4" w:space="0" w:color="auto"/>
              <w:left w:val="single" w:sz="4" w:space="0" w:color="auto"/>
              <w:bottom w:val="single" w:sz="4" w:space="0" w:color="auto"/>
              <w:right w:val="single" w:sz="4" w:space="0" w:color="auto"/>
            </w:tcBorders>
            <w:hideMark/>
          </w:tcPr>
          <w:p w14:paraId="247C3D74"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Система влади – це система професійного служіння народу країни; управлінською діяльністю в системі влади повинні займатися найкращі професіонали і управлінці; необхідно підтримувати «соціальний ліфт» для молодих і професійних керівників; необхідна системна децен</w:t>
            </w:r>
            <w:r w:rsidRPr="00FB10D7">
              <w:rPr>
                <w:rFonts w:ascii="Times New Roman" w:eastAsia="Calibri" w:hAnsi="Times New Roman" w:cs="Times New Roman"/>
                <w:sz w:val="28"/>
                <w:szCs w:val="28"/>
                <w:lang w:val="uk-UA"/>
              </w:rPr>
              <w:softHyphen/>
              <w:t>тралізація державного управління</w:t>
            </w:r>
          </w:p>
        </w:tc>
      </w:tr>
      <w:tr w:rsidR="00E47E37" w:rsidRPr="00D51BCA" w14:paraId="292EF691"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50882541"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Здатність до навчання</w:t>
            </w:r>
          </w:p>
        </w:tc>
        <w:tc>
          <w:tcPr>
            <w:tcW w:w="6300" w:type="dxa"/>
            <w:tcBorders>
              <w:top w:val="single" w:sz="4" w:space="0" w:color="auto"/>
              <w:left w:val="single" w:sz="4" w:space="0" w:color="auto"/>
              <w:bottom w:val="single" w:sz="4" w:space="0" w:color="auto"/>
              <w:right w:val="single" w:sz="4" w:space="0" w:color="auto"/>
            </w:tcBorders>
            <w:hideMark/>
          </w:tcPr>
          <w:p w14:paraId="120A1E09"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Професійні якості управлінця повинні бути такого ґатунку, щоб показувати приклад здатності до ефективного професійного навчання протягом усієї управлінської кар’єри</w:t>
            </w:r>
          </w:p>
        </w:tc>
      </w:tr>
      <w:tr w:rsidR="00E47E37" w:rsidRPr="00D51BCA" w14:paraId="015E2BAD"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09B5F477"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Потенціал і швидкість </w:t>
            </w:r>
            <w:r w:rsidRPr="00FB10D7">
              <w:rPr>
                <w:rFonts w:ascii="Times New Roman" w:eastAsia="Calibri" w:hAnsi="Times New Roman" w:cs="Times New Roman"/>
                <w:sz w:val="28"/>
                <w:szCs w:val="28"/>
                <w:lang w:val="uk-UA"/>
              </w:rPr>
              <w:br/>
              <w:t>навчання</w:t>
            </w:r>
          </w:p>
        </w:tc>
        <w:tc>
          <w:tcPr>
            <w:tcW w:w="6300" w:type="dxa"/>
            <w:tcBorders>
              <w:top w:val="single" w:sz="4" w:space="0" w:color="auto"/>
              <w:left w:val="single" w:sz="4" w:space="0" w:color="auto"/>
              <w:bottom w:val="single" w:sz="4" w:space="0" w:color="auto"/>
              <w:right w:val="single" w:sz="4" w:space="0" w:color="auto"/>
            </w:tcBorders>
            <w:hideMark/>
          </w:tcPr>
          <w:p w14:paraId="24704044"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Професійний потенціал, науковий, аналітичний і практичний досвід є основою швидкості професійного навчання; формування механізму мотивації управлінця до швидкого (прискореного) інноваційного навчання </w:t>
            </w:r>
          </w:p>
        </w:tc>
      </w:tr>
      <w:tr w:rsidR="00E47E37" w:rsidRPr="00D51BCA" w14:paraId="2D014047"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14BE3D74"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Здатність до професійного компромісу і договірна здатність системи ефективного партнерства</w:t>
            </w:r>
          </w:p>
        </w:tc>
        <w:tc>
          <w:tcPr>
            <w:tcW w:w="6300" w:type="dxa"/>
            <w:tcBorders>
              <w:top w:val="single" w:sz="4" w:space="0" w:color="auto"/>
              <w:left w:val="single" w:sz="4" w:space="0" w:color="auto"/>
              <w:bottom w:val="single" w:sz="4" w:space="0" w:color="auto"/>
              <w:right w:val="single" w:sz="4" w:space="0" w:color="auto"/>
            </w:tcBorders>
            <w:hideMark/>
          </w:tcPr>
          <w:p w14:paraId="6148480F" w14:textId="77777777" w:rsidR="00E47E37" w:rsidRPr="00FB10D7" w:rsidRDefault="00E47E37">
            <w:pPr>
              <w:spacing w:line="252" w:lineRule="auto"/>
              <w:jc w:val="both"/>
              <w:rPr>
                <w:rFonts w:ascii="Times New Roman" w:eastAsia="Calibri" w:hAnsi="Times New Roman" w:cs="Times New Roman"/>
                <w:spacing w:val="-2"/>
                <w:sz w:val="28"/>
                <w:szCs w:val="28"/>
                <w:lang w:val="uk-UA"/>
              </w:rPr>
            </w:pPr>
            <w:r w:rsidRPr="00FB10D7">
              <w:rPr>
                <w:rFonts w:ascii="Times New Roman" w:eastAsia="Calibri" w:hAnsi="Times New Roman" w:cs="Times New Roman"/>
                <w:spacing w:val="-2"/>
                <w:sz w:val="28"/>
                <w:szCs w:val="28"/>
                <w:lang w:val="uk-UA"/>
              </w:rPr>
              <w:t xml:space="preserve">Пошук і знаходження компромісу в управлінській діяльності – це ознака професіоналізму; використання професійних компромісних рішень, які є допустимими з позицій досягнення ефективного результату; договірна здатність управлінця вирішує питання стратегії та довіри партнерів між собою; партнерські рішення є завжди більш ефективними, тому що починають практично просувати погоджений проект </w:t>
            </w:r>
          </w:p>
        </w:tc>
      </w:tr>
      <w:tr w:rsidR="00E47E37" w:rsidRPr="00D51BCA" w14:paraId="5689E25D"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240BB744"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Лідерські функції та уміння працювати в управлінській команді</w:t>
            </w:r>
          </w:p>
        </w:tc>
        <w:tc>
          <w:tcPr>
            <w:tcW w:w="6300" w:type="dxa"/>
            <w:tcBorders>
              <w:top w:val="single" w:sz="4" w:space="0" w:color="auto"/>
              <w:left w:val="single" w:sz="4" w:space="0" w:color="auto"/>
              <w:bottom w:val="single" w:sz="4" w:space="0" w:color="auto"/>
              <w:right w:val="single" w:sz="4" w:space="0" w:color="auto"/>
            </w:tcBorders>
            <w:hideMark/>
          </w:tcPr>
          <w:p w14:paraId="70826C83"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Формування системи інтегрального лідерства на базі системної взаємодії науки, аналітики і практики менеджменту; вибір членів управлінської команди, враховуючи рівень і якість управлінської спеціалізації; комунікативні та соціально-психологічні ознаки членів команди; впровадження механізмів взаємодії спеціалістів різних галузей науки і практики; розробка і механізми впровадження нових ідей управлінської команди</w:t>
            </w:r>
          </w:p>
        </w:tc>
      </w:tr>
      <w:tr w:rsidR="00E47E37" w:rsidRPr="00D51BCA" w14:paraId="57A544EF"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02BDDE88"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Уміння слухати і чути </w:t>
            </w:r>
            <w:r w:rsidRPr="00FB10D7">
              <w:rPr>
                <w:rFonts w:ascii="Times New Roman" w:eastAsia="Calibri" w:hAnsi="Times New Roman" w:cs="Times New Roman"/>
                <w:sz w:val="28"/>
                <w:szCs w:val="28"/>
                <w:lang w:val="uk-UA"/>
              </w:rPr>
              <w:br/>
              <w:t>підлеглих</w:t>
            </w:r>
          </w:p>
        </w:tc>
        <w:tc>
          <w:tcPr>
            <w:tcW w:w="6300" w:type="dxa"/>
            <w:tcBorders>
              <w:top w:val="single" w:sz="4" w:space="0" w:color="auto"/>
              <w:left w:val="single" w:sz="4" w:space="0" w:color="auto"/>
              <w:bottom w:val="single" w:sz="4" w:space="0" w:color="auto"/>
              <w:right w:val="single" w:sz="4" w:space="0" w:color="auto"/>
            </w:tcBorders>
            <w:hideMark/>
          </w:tcPr>
          <w:p w14:paraId="490ECB97" w14:textId="77777777" w:rsidR="00E47E37" w:rsidRPr="00FB10D7" w:rsidRDefault="00E47E37">
            <w:pPr>
              <w:spacing w:line="252" w:lineRule="auto"/>
              <w:jc w:val="both"/>
              <w:rPr>
                <w:rFonts w:ascii="Times New Roman" w:eastAsia="Calibri" w:hAnsi="Times New Roman" w:cs="Times New Roman"/>
                <w:spacing w:val="-2"/>
                <w:sz w:val="28"/>
                <w:szCs w:val="28"/>
                <w:lang w:val="uk-UA"/>
              </w:rPr>
            </w:pPr>
            <w:r w:rsidRPr="00FB10D7">
              <w:rPr>
                <w:rFonts w:ascii="Times New Roman" w:eastAsia="Calibri" w:hAnsi="Times New Roman" w:cs="Times New Roman"/>
                <w:spacing w:val="-2"/>
                <w:sz w:val="28"/>
                <w:szCs w:val="28"/>
                <w:lang w:val="uk-UA"/>
              </w:rPr>
              <w:t xml:space="preserve">Формування «чуттєвої» позиції менеджменту, яка пропонує керівникам йти не попереду людей, а за ними, що не знімає відповідальності за прийняті менеджментом рішення; риса керівника «слухати і чути» є додатковим мотиваційним стимулом для підлеглих; ефективне професійне спілкування керівника з підлеглими додатково визначає його як професіонала високого рівня </w:t>
            </w:r>
          </w:p>
        </w:tc>
      </w:tr>
      <w:tr w:rsidR="00E47E37" w:rsidRPr="00D51BCA" w14:paraId="34586713"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7A5276F0"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Системно-інтегральне </w:t>
            </w:r>
            <w:r w:rsidRPr="00FB10D7">
              <w:rPr>
                <w:rFonts w:ascii="Times New Roman" w:eastAsia="Calibri" w:hAnsi="Times New Roman" w:cs="Times New Roman"/>
                <w:sz w:val="28"/>
                <w:szCs w:val="28"/>
                <w:lang w:val="uk-UA"/>
              </w:rPr>
              <w:br/>
              <w:t>мислення</w:t>
            </w:r>
          </w:p>
        </w:tc>
        <w:tc>
          <w:tcPr>
            <w:tcW w:w="6300" w:type="dxa"/>
            <w:tcBorders>
              <w:top w:val="single" w:sz="4" w:space="0" w:color="auto"/>
              <w:left w:val="single" w:sz="4" w:space="0" w:color="auto"/>
              <w:bottom w:val="single" w:sz="4" w:space="0" w:color="auto"/>
              <w:right w:val="single" w:sz="4" w:space="0" w:color="auto"/>
            </w:tcBorders>
            <w:hideMark/>
          </w:tcPr>
          <w:p w14:paraId="48A9C787"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Нове завдання в процесі професіоналізації менеджменту, характерне для постіндустріального періоду розвитку суспільства; розробка інноваційних механізмів, де враховуються багато різних чинників для прийняття управлінських рішень; доводиться необхідність дослідження багатомірного оточення і його вплив на результативність системи менеджменту</w:t>
            </w:r>
          </w:p>
        </w:tc>
      </w:tr>
      <w:tr w:rsidR="00E47E37" w:rsidRPr="00D51BCA" w14:paraId="42B3BE7B"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3E77265C"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Менеджмент як спосіб </w:t>
            </w:r>
            <w:r w:rsidRPr="00FB10D7">
              <w:rPr>
                <w:rFonts w:ascii="Times New Roman" w:eastAsia="Calibri" w:hAnsi="Times New Roman" w:cs="Times New Roman"/>
                <w:sz w:val="28"/>
                <w:szCs w:val="28"/>
                <w:lang w:val="uk-UA"/>
              </w:rPr>
              <w:br/>
              <w:t>життя</w:t>
            </w:r>
          </w:p>
        </w:tc>
        <w:tc>
          <w:tcPr>
            <w:tcW w:w="6300" w:type="dxa"/>
            <w:tcBorders>
              <w:top w:val="single" w:sz="4" w:space="0" w:color="auto"/>
              <w:left w:val="single" w:sz="4" w:space="0" w:color="auto"/>
              <w:bottom w:val="single" w:sz="4" w:space="0" w:color="auto"/>
              <w:right w:val="single" w:sz="4" w:space="0" w:color="auto"/>
            </w:tcBorders>
            <w:hideMark/>
          </w:tcPr>
          <w:p w14:paraId="7C0764D2" w14:textId="77777777" w:rsidR="00E47E37" w:rsidRPr="00FB10D7" w:rsidRDefault="00E47E37">
            <w:pPr>
              <w:spacing w:line="252" w:lineRule="auto"/>
              <w:jc w:val="both"/>
              <w:rPr>
                <w:rFonts w:ascii="Times New Roman" w:eastAsia="Calibri" w:hAnsi="Times New Roman" w:cs="Times New Roman"/>
                <w:spacing w:val="-6"/>
                <w:sz w:val="28"/>
                <w:szCs w:val="28"/>
                <w:lang w:val="uk-UA"/>
              </w:rPr>
            </w:pPr>
            <w:r w:rsidRPr="00FB10D7">
              <w:rPr>
                <w:rFonts w:ascii="Times New Roman" w:eastAsia="Calibri" w:hAnsi="Times New Roman" w:cs="Times New Roman"/>
                <w:spacing w:val="-6"/>
                <w:sz w:val="28"/>
                <w:szCs w:val="28"/>
                <w:lang w:val="uk-UA"/>
              </w:rPr>
              <w:t xml:space="preserve">Високий інтелектуальний рівень сучасного процесу професіоналізації менеджменту визначає не тільки терміни професійної зайнятості управлінців, а формує повний цикл суспільного життя, особливо, для еліти менеджменту; формується соціально-активний тип особистості менеджерів, які налаштовані на інноваційний розвиток суспільства </w:t>
            </w:r>
          </w:p>
        </w:tc>
      </w:tr>
      <w:tr w:rsidR="00E47E37" w:rsidRPr="00FB10D7" w14:paraId="268E1425"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049F47A2"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Вміння визначати управлінську ефективність і результативність менеджменту, в тому числі і свою особисту </w:t>
            </w:r>
          </w:p>
        </w:tc>
        <w:tc>
          <w:tcPr>
            <w:tcW w:w="6300" w:type="dxa"/>
            <w:tcBorders>
              <w:top w:val="single" w:sz="4" w:space="0" w:color="auto"/>
              <w:left w:val="single" w:sz="4" w:space="0" w:color="auto"/>
              <w:bottom w:val="single" w:sz="4" w:space="0" w:color="auto"/>
              <w:right w:val="single" w:sz="4" w:space="0" w:color="auto"/>
            </w:tcBorders>
            <w:hideMark/>
          </w:tcPr>
          <w:p w14:paraId="6D8BC83F" w14:textId="77777777" w:rsidR="00E47E37" w:rsidRPr="00FB10D7" w:rsidRDefault="00E47E37">
            <w:pPr>
              <w:spacing w:line="252" w:lineRule="auto"/>
              <w:jc w:val="both"/>
              <w:rPr>
                <w:rFonts w:ascii="Times New Roman" w:eastAsia="Calibri" w:hAnsi="Times New Roman" w:cs="Times New Roman"/>
                <w:spacing w:val="-2"/>
                <w:sz w:val="28"/>
                <w:szCs w:val="28"/>
                <w:lang w:val="uk-UA"/>
              </w:rPr>
            </w:pPr>
            <w:r w:rsidRPr="00FB10D7">
              <w:rPr>
                <w:rFonts w:ascii="Times New Roman" w:eastAsia="Calibri" w:hAnsi="Times New Roman" w:cs="Times New Roman"/>
                <w:spacing w:val="-2"/>
                <w:sz w:val="28"/>
                <w:szCs w:val="28"/>
                <w:lang w:val="uk-UA"/>
              </w:rPr>
              <w:t>Формальні ознаки професійної компетенції мають тільки стартове значення; якість управлінського персоналу проявляється кінцевим результатом; результат роботи менеджменту разом з якісними показниками повинен мати також кількісну оцінку; механізми кількісної оцінки діяльності управлінського персоналу повинні бути простими і зрозумілими; створення складних математичних моделей оцінки діяльності менеджменту має більше науково-аналітичне, але не практичне значення</w:t>
            </w:r>
          </w:p>
        </w:tc>
      </w:tr>
      <w:tr w:rsidR="00E47E37" w:rsidRPr="00D51BCA" w14:paraId="711C6D8E"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33A7A1A4"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Розуміння і використання соціокультурних факторів показників сучасного розвитку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40F0CE05"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 xml:space="preserve">Позитивна трансформація соціально-економічних систем проходить на основі зміни старих і формування нових соціокультурних чинників розвитку суспільства; майбутні зміни пов’язані з розвитком науки, освіти, процесів професіоналізації менеджменту 2-го і 3-го рівня, охорони здоров’я людей, а також, станом і впливом культури і мистецтва на розвиток і формування особистості у суспільстві; необхідно формувати розуміння професійної підготовки як такої, що створює можливості підготовки не стільки </w:t>
            </w:r>
            <w:r w:rsidRPr="00FB10D7">
              <w:rPr>
                <w:rFonts w:ascii="Times New Roman" w:eastAsia="Calibri" w:hAnsi="Times New Roman" w:cs="Times New Roman"/>
                <w:i/>
                <w:sz w:val="28"/>
                <w:szCs w:val="28"/>
                <w:lang w:val="uk-UA"/>
              </w:rPr>
              <w:t>індивідуума</w:t>
            </w:r>
            <w:r w:rsidRPr="00FB10D7">
              <w:rPr>
                <w:rFonts w:ascii="Times New Roman" w:eastAsia="Calibri" w:hAnsi="Times New Roman" w:cs="Times New Roman"/>
                <w:sz w:val="28"/>
                <w:szCs w:val="28"/>
                <w:lang w:val="uk-UA"/>
              </w:rPr>
              <w:t xml:space="preserve">, який має потенціал, скільки </w:t>
            </w:r>
            <w:r w:rsidRPr="00FB10D7">
              <w:rPr>
                <w:rFonts w:ascii="Times New Roman" w:eastAsia="Calibri" w:hAnsi="Times New Roman" w:cs="Times New Roman"/>
                <w:i/>
                <w:sz w:val="28"/>
                <w:szCs w:val="28"/>
                <w:lang w:val="uk-UA"/>
              </w:rPr>
              <w:t>особистості</w:t>
            </w:r>
            <w:r w:rsidRPr="00FB10D7">
              <w:rPr>
                <w:rFonts w:ascii="Times New Roman" w:eastAsia="Calibri" w:hAnsi="Times New Roman" w:cs="Times New Roman"/>
                <w:sz w:val="28"/>
                <w:szCs w:val="28"/>
                <w:lang w:val="uk-UA"/>
              </w:rPr>
              <w:t>, яка практично реалізує цей потенціал, має здатність до позиції і вчинків</w:t>
            </w:r>
          </w:p>
        </w:tc>
      </w:tr>
      <w:tr w:rsidR="00E47E37" w:rsidRPr="00D51BCA" w14:paraId="4E1BA3F2" w14:textId="77777777" w:rsidTr="00E47E37">
        <w:tc>
          <w:tcPr>
            <w:tcW w:w="3060" w:type="dxa"/>
            <w:tcBorders>
              <w:top w:val="single" w:sz="4" w:space="0" w:color="auto"/>
              <w:left w:val="single" w:sz="4" w:space="0" w:color="auto"/>
              <w:bottom w:val="single" w:sz="4" w:space="0" w:color="auto"/>
              <w:right w:val="single" w:sz="4" w:space="0" w:color="auto"/>
            </w:tcBorders>
            <w:hideMark/>
          </w:tcPr>
          <w:p w14:paraId="6AA3D552" w14:textId="77777777" w:rsidR="00E47E37" w:rsidRPr="00FB10D7" w:rsidRDefault="00E47E37">
            <w:pPr>
              <w:spacing w:line="252" w:lineRule="auto"/>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Розуміння зміни парадигми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2A3BAAFE" w14:textId="77777777" w:rsidR="00E47E37" w:rsidRPr="00FB10D7" w:rsidRDefault="00E47E37">
            <w:pPr>
              <w:spacing w:line="252" w:lineRule="auto"/>
              <w:jc w:val="both"/>
              <w:rPr>
                <w:rFonts w:ascii="Times New Roman" w:eastAsia="Calibri" w:hAnsi="Times New Roman" w:cs="Times New Roman"/>
                <w:sz w:val="28"/>
                <w:szCs w:val="28"/>
                <w:lang w:val="uk-UA"/>
              </w:rPr>
            </w:pPr>
            <w:r w:rsidRPr="00FB10D7">
              <w:rPr>
                <w:rFonts w:ascii="Times New Roman" w:eastAsia="Calibri" w:hAnsi="Times New Roman" w:cs="Times New Roman"/>
                <w:sz w:val="28"/>
                <w:szCs w:val="28"/>
                <w:lang w:val="uk-UA"/>
              </w:rPr>
              <w:t>Головна проблема інноваційного розвитку будь-якого суспільства знаходиться в самому суспільстві, а точніше в людському факторі цього суспільства; формувати і розвивати інноваційну економіку неможливо методами індустріальної економіки і суспільної індустріальної психології людей; необхідно формувати парадигму розвитку менеджменту і суспільства в ХХІ столітті</w:t>
            </w:r>
          </w:p>
        </w:tc>
      </w:tr>
    </w:tbl>
    <w:p w14:paraId="69C0CDA3" w14:textId="77777777" w:rsidR="00E47E37" w:rsidRPr="00D51BCA" w:rsidRDefault="00E47E37" w:rsidP="00B55763">
      <w:pPr>
        <w:pStyle w:val="a3"/>
        <w:shd w:val="clear" w:color="auto" w:fill="FFFFFF"/>
        <w:spacing w:before="120" w:beforeAutospacing="0" w:after="0" w:afterAutospacing="0" w:line="360" w:lineRule="auto"/>
        <w:jc w:val="both"/>
        <w:rPr>
          <w:b/>
          <w:bCs/>
          <w:color w:val="202122"/>
          <w:sz w:val="28"/>
          <w:szCs w:val="28"/>
          <w:lang w:val="uk-UA"/>
        </w:rPr>
      </w:pPr>
    </w:p>
    <w:p w14:paraId="54B4C21A"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2134659B"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6A47FD9A"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288F24DD"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2E8944F0"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p w14:paraId="55D045FA" w14:textId="77777777" w:rsidR="00CB568E" w:rsidRDefault="00CB568E" w:rsidP="00B55763">
      <w:pPr>
        <w:pStyle w:val="a3"/>
        <w:shd w:val="clear" w:color="auto" w:fill="FFFFFF"/>
        <w:spacing w:before="120" w:beforeAutospacing="0" w:after="0" w:afterAutospacing="0" w:line="360" w:lineRule="auto"/>
        <w:jc w:val="both"/>
        <w:rPr>
          <w:b/>
          <w:bCs/>
          <w:color w:val="202122"/>
          <w:sz w:val="28"/>
          <w:szCs w:val="28"/>
          <w:lang w:val="uk-UA"/>
        </w:rPr>
      </w:pPr>
    </w:p>
    <w:sectPr w:rsidR="00CB568E" w:rsidSect="00F57DF2">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3B30FE" w14:textId="77777777" w:rsidR="00421446" w:rsidRDefault="00421446" w:rsidP="007C122F">
      <w:pPr>
        <w:spacing w:after="0" w:line="240" w:lineRule="auto"/>
      </w:pPr>
      <w:r>
        <w:separator/>
      </w:r>
    </w:p>
  </w:endnote>
  <w:endnote w:type="continuationSeparator" w:id="0">
    <w:p w14:paraId="21F5CA90" w14:textId="77777777" w:rsidR="00421446" w:rsidRDefault="00421446" w:rsidP="007C12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7DA438" w14:textId="77777777" w:rsidR="00421446" w:rsidRDefault="00421446" w:rsidP="007C122F">
      <w:pPr>
        <w:spacing w:after="0" w:line="240" w:lineRule="auto"/>
      </w:pPr>
      <w:r>
        <w:separator/>
      </w:r>
    </w:p>
  </w:footnote>
  <w:footnote w:type="continuationSeparator" w:id="0">
    <w:p w14:paraId="0EF78A81" w14:textId="77777777" w:rsidR="00421446" w:rsidRDefault="00421446" w:rsidP="007C12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400248"/>
      <w:docPartObj>
        <w:docPartGallery w:val="Page Numbers (Top of Page)"/>
        <w:docPartUnique/>
      </w:docPartObj>
    </w:sdtPr>
    <w:sdtEndPr/>
    <w:sdtContent>
      <w:p w14:paraId="180D70B8" w14:textId="53750147" w:rsidR="007D3C8A" w:rsidRDefault="007D3C8A">
        <w:pPr>
          <w:pStyle w:val="aa"/>
          <w:jc w:val="right"/>
        </w:pPr>
        <w:r>
          <w:fldChar w:fldCharType="begin"/>
        </w:r>
        <w:r>
          <w:instrText>PAGE   \* MERGEFORMAT</w:instrText>
        </w:r>
        <w:r>
          <w:fldChar w:fldCharType="separate"/>
        </w:r>
        <w:r w:rsidR="00F57DF2">
          <w:rPr>
            <w:noProof/>
          </w:rPr>
          <w:t>2</w:t>
        </w:r>
        <w:r>
          <w:fldChar w:fldCharType="end"/>
        </w:r>
      </w:p>
    </w:sdtContent>
  </w:sdt>
  <w:p w14:paraId="3950F93C" w14:textId="77777777" w:rsidR="007D3C8A" w:rsidRDefault="007D3C8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10E7F9F"/>
    <w:multiLevelType w:val="hybridMultilevel"/>
    <w:tmpl w:val="067ADE7E"/>
    <w:lvl w:ilvl="0" w:tplc="3F249C0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2E5A6A48"/>
    <w:multiLevelType w:val="singleLevel"/>
    <w:tmpl w:val="1B4EE468"/>
    <w:lvl w:ilvl="0">
      <w:numFmt w:val="bullet"/>
      <w:lvlText w:val="-"/>
      <w:lvlJc w:val="left"/>
      <w:pPr>
        <w:tabs>
          <w:tab w:val="num" w:pos="792"/>
        </w:tabs>
        <w:ind w:left="792" w:hanging="360"/>
      </w:pPr>
    </w:lvl>
  </w:abstractNum>
  <w:abstractNum w:abstractNumId="3">
    <w:nsid w:val="4B401ABE"/>
    <w:multiLevelType w:val="hybridMultilevel"/>
    <w:tmpl w:val="182A85AA"/>
    <w:lvl w:ilvl="0" w:tplc="4BC8A64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4">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3"/>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353"/>
    <w:rsid w:val="00004ACD"/>
    <w:rsid w:val="00007C2E"/>
    <w:rsid w:val="00040E30"/>
    <w:rsid w:val="00046E31"/>
    <w:rsid w:val="00064CD1"/>
    <w:rsid w:val="00072D23"/>
    <w:rsid w:val="000D726A"/>
    <w:rsid w:val="000E051D"/>
    <w:rsid w:val="000E5DE5"/>
    <w:rsid w:val="00113D6E"/>
    <w:rsid w:val="0011768B"/>
    <w:rsid w:val="00125FA2"/>
    <w:rsid w:val="001412BC"/>
    <w:rsid w:val="00181DDE"/>
    <w:rsid w:val="00185BFA"/>
    <w:rsid w:val="001C01E1"/>
    <w:rsid w:val="0020787F"/>
    <w:rsid w:val="0021340B"/>
    <w:rsid w:val="002A771D"/>
    <w:rsid w:val="002D6421"/>
    <w:rsid w:val="002E4AC2"/>
    <w:rsid w:val="002F601D"/>
    <w:rsid w:val="003133C8"/>
    <w:rsid w:val="0033337D"/>
    <w:rsid w:val="00356331"/>
    <w:rsid w:val="00363D8F"/>
    <w:rsid w:val="00373857"/>
    <w:rsid w:val="003868E0"/>
    <w:rsid w:val="003D3E85"/>
    <w:rsid w:val="003D42D7"/>
    <w:rsid w:val="003E2866"/>
    <w:rsid w:val="004013E7"/>
    <w:rsid w:val="00405D8F"/>
    <w:rsid w:val="00421446"/>
    <w:rsid w:val="004373F6"/>
    <w:rsid w:val="00445B3D"/>
    <w:rsid w:val="00450791"/>
    <w:rsid w:val="004751EB"/>
    <w:rsid w:val="00490FF1"/>
    <w:rsid w:val="00492911"/>
    <w:rsid w:val="0049786C"/>
    <w:rsid w:val="005027D3"/>
    <w:rsid w:val="00534998"/>
    <w:rsid w:val="00540FCE"/>
    <w:rsid w:val="0057545F"/>
    <w:rsid w:val="005957B4"/>
    <w:rsid w:val="005A00CE"/>
    <w:rsid w:val="005B3EB9"/>
    <w:rsid w:val="005C7C6F"/>
    <w:rsid w:val="005E224D"/>
    <w:rsid w:val="005F7D95"/>
    <w:rsid w:val="0061238F"/>
    <w:rsid w:val="00685BCB"/>
    <w:rsid w:val="00694A79"/>
    <w:rsid w:val="00696C84"/>
    <w:rsid w:val="006A3609"/>
    <w:rsid w:val="006A3ADC"/>
    <w:rsid w:val="006C6507"/>
    <w:rsid w:val="006E5000"/>
    <w:rsid w:val="006F7DA3"/>
    <w:rsid w:val="0074649C"/>
    <w:rsid w:val="007557D2"/>
    <w:rsid w:val="00780C32"/>
    <w:rsid w:val="007C122F"/>
    <w:rsid w:val="007C2067"/>
    <w:rsid w:val="007C707D"/>
    <w:rsid w:val="007D264E"/>
    <w:rsid w:val="007D2AAA"/>
    <w:rsid w:val="007D3C8A"/>
    <w:rsid w:val="007E06D5"/>
    <w:rsid w:val="007E4353"/>
    <w:rsid w:val="007F0327"/>
    <w:rsid w:val="007F3628"/>
    <w:rsid w:val="00803F14"/>
    <w:rsid w:val="00810FFB"/>
    <w:rsid w:val="00822177"/>
    <w:rsid w:val="00834B9E"/>
    <w:rsid w:val="00836C67"/>
    <w:rsid w:val="0088464E"/>
    <w:rsid w:val="008870FC"/>
    <w:rsid w:val="00892B91"/>
    <w:rsid w:val="008B6046"/>
    <w:rsid w:val="008D25AD"/>
    <w:rsid w:val="00911B08"/>
    <w:rsid w:val="00962A90"/>
    <w:rsid w:val="0098244D"/>
    <w:rsid w:val="00991876"/>
    <w:rsid w:val="009A22D5"/>
    <w:rsid w:val="009B1B4F"/>
    <w:rsid w:val="00A227CE"/>
    <w:rsid w:val="00A37E6B"/>
    <w:rsid w:val="00A52946"/>
    <w:rsid w:val="00A66AC7"/>
    <w:rsid w:val="00A90FDE"/>
    <w:rsid w:val="00A97F4B"/>
    <w:rsid w:val="00AA3CAF"/>
    <w:rsid w:val="00AA443F"/>
    <w:rsid w:val="00AA79FF"/>
    <w:rsid w:val="00AB213E"/>
    <w:rsid w:val="00AB55C9"/>
    <w:rsid w:val="00AC14C1"/>
    <w:rsid w:val="00AD6EBF"/>
    <w:rsid w:val="00AE6A78"/>
    <w:rsid w:val="00AF3D32"/>
    <w:rsid w:val="00B23EF9"/>
    <w:rsid w:val="00B312F1"/>
    <w:rsid w:val="00B41CAD"/>
    <w:rsid w:val="00B55763"/>
    <w:rsid w:val="00B6081A"/>
    <w:rsid w:val="00B8504F"/>
    <w:rsid w:val="00B956D9"/>
    <w:rsid w:val="00B9677B"/>
    <w:rsid w:val="00BA0CD7"/>
    <w:rsid w:val="00BA584C"/>
    <w:rsid w:val="00BA7F0F"/>
    <w:rsid w:val="00BB003E"/>
    <w:rsid w:val="00BB3047"/>
    <w:rsid w:val="00BB49B6"/>
    <w:rsid w:val="00BE0936"/>
    <w:rsid w:val="00C311F2"/>
    <w:rsid w:val="00C31AE7"/>
    <w:rsid w:val="00C37EF4"/>
    <w:rsid w:val="00C656B9"/>
    <w:rsid w:val="00C7105D"/>
    <w:rsid w:val="00C871A5"/>
    <w:rsid w:val="00C9114A"/>
    <w:rsid w:val="00CA7E4D"/>
    <w:rsid w:val="00CB568E"/>
    <w:rsid w:val="00CC278A"/>
    <w:rsid w:val="00CE52E1"/>
    <w:rsid w:val="00CF6551"/>
    <w:rsid w:val="00D01ADF"/>
    <w:rsid w:val="00D400FC"/>
    <w:rsid w:val="00D51BCA"/>
    <w:rsid w:val="00D53E57"/>
    <w:rsid w:val="00D63AAB"/>
    <w:rsid w:val="00D73622"/>
    <w:rsid w:val="00D748C6"/>
    <w:rsid w:val="00D7628E"/>
    <w:rsid w:val="00D812FA"/>
    <w:rsid w:val="00D91244"/>
    <w:rsid w:val="00DB65FA"/>
    <w:rsid w:val="00DD03BD"/>
    <w:rsid w:val="00DD2462"/>
    <w:rsid w:val="00DE0A25"/>
    <w:rsid w:val="00DF6D99"/>
    <w:rsid w:val="00E16B9B"/>
    <w:rsid w:val="00E26283"/>
    <w:rsid w:val="00E40B01"/>
    <w:rsid w:val="00E43F8D"/>
    <w:rsid w:val="00E44E4F"/>
    <w:rsid w:val="00E47E37"/>
    <w:rsid w:val="00E51B0B"/>
    <w:rsid w:val="00E54C01"/>
    <w:rsid w:val="00E57A4A"/>
    <w:rsid w:val="00E8288D"/>
    <w:rsid w:val="00E95233"/>
    <w:rsid w:val="00E95AB7"/>
    <w:rsid w:val="00E977B9"/>
    <w:rsid w:val="00EA3098"/>
    <w:rsid w:val="00EA6BC7"/>
    <w:rsid w:val="00EB3153"/>
    <w:rsid w:val="00EF05FB"/>
    <w:rsid w:val="00F078E9"/>
    <w:rsid w:val="00F22A6C"/>
    <w:rsid w:val="00F27A87"/>
    <w:rsid w:val="00F31BA6"/>
    <w:rsid w:val="00F359D1"/>
    <w:rsid w:val="00F45874"/>
    <w:rsid w:val="00F57DF2"/>
    <w:rsid w:val="00F639FB"/>
    <w:rsid w:val="00F772D7"/>
    <w:rsid w:val="00FB10D7"/>
    <w:rsid w:val="00FB322A"/>
    <w:rsid w:val="00FB71B2"/>
    <w:rsid w:val="00FC7070"/>
    <w:rsid w:val="00FF26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86E79"/>
  <w15:chartTrackingRefBased/>
  <w15:docId w15:val="{F5FADE8C-EBE5-4FC0-B7A0-D2C450664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11F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B5576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B55763"/>
    <w:rPr>
      <w:color w:val="0000FF"/>
      <w:u w:val="single"/>
    </w:rPr>
  </w:style>
  <w:style w:type="paragraph" w:styleId="a5">
    <w:name w:val="List Paragraph"/>
    <w:basedOn w:val="a"/>
    <w:uiPriority w:val="34"/>
    <w:qFormat/>
    <w:rsid w:val="00911B08"/>
    <w:pPr>
      <w:spacing w:after="0" w:line="240" w:lineRule="auto"/>
      <w:ind w:left="720"/>
      <w:contextualSpacing/>
    </w:pPr>
    <w:rPr>
      <w:rFonts w:ascii="Times New Roman" w:eastAsia="Times New Roman" w:hAnsi="Times New Roman" w:cs="Times New Roman"/>
      <w:sz w:val="24"/>
      <w:szCs w:val="24"/>
      <w:lang w:val="uk-UA" w:eastAsia="ru-RU"/>
    </w:rPr>
  </w:style>
  <w:style w:type="character" w:customStyle="1" w:styleId="apple-converted-space">
    <w:name w:val="apple-converted-space"/>
    <w:basedOn w:val="a0"/>
    <w:rsid w:val="00911B08"/>
  </w:style>
  <w:style w:type="character" w:styleId="a6">
    <w:name w:val="footnote reference"/>
    <w:basedOn w:val="a0"/>
    <w:semiHidden/>
    <w:unhideWhenUsed/>
    <w:rsid w:val="00AB55C9"/>
    <w:rPr>
      <w:vertAlign w:val="superscript"/>
    </w:rPr>
  </w:style>
  <w:style w:type="paragraph" w:styleId="a7">
    <w:name w:val="Body Text"/>
    <w:basedOn w:val="a"/>
    <w:link w:val="a8"/>
    <w:unhideWhenUsed/>
    <w:rsid w:val="0098244D"/>
    <w:pPr>
      <w:spacing w:after="0" w:line="240" w:lineRule="auto"/>
    </w:pPr>
    <w:rPr>
      <w:rFonts w:ascii="Times New Roman" w:eastAsia="Times New Roman" w:hAnsi="Times New Roman" w:cs="Times New Roman"/>
      <w:sz w:val="28"/>
      <w:szCs w:val="20"/>
      <w:lang w:eastAsia="ru-RU"/>
    </w:rPr>
  </w:style>
  <w:style w:type="character" w:customStyle="1" w:styleId="a8">
    <w:name w:val="Основной текст Знак"/>
    <w:basedOn w:val="a0"/>
    <w:link w:val="a7"/>
    <w:rsid w:val="0098244D"/>
    <w:rPr>
      <w:rFonts w:ascii="Times New Roman" w:eastAsia="Times New Roman" w:hAnsi="Times New Roman" w:cs="Times New Roman"/>
      <w:sz w:val="28"/>
      <w:szCs w:val="20"/>
      <w:lang w:eastAsia="ru-RU"/>
    </w:rPr>
  </w:style>
  <w:style w:type="table" w:styleId="a9">
    <w:name w:val="Table Grid"/>
    <w:basedOn w:val="a1"/>
    <w:uiPriority w:val="39"/>
    <w:rsid w:val="00F639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7C122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C122F"/>
  </w:style>
  <w:style w:type="paragraph" w:styleId="ac">
    <w:name w:val="footer"/>
    <w:basedOn w:val="a"/>
    <w:link w:val="ad"/>
    <w:uiPriority w:val="99"/>
    <w:unhideWhenUsed/>
    <w:rsid w:val="007C122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C122F"/>
  </w:style>
  <w:style w:type="paragraph" w:styleId="ae">
    <w:name w:val="Balloon Text"/>
    <w:basedOn w:val="a"/>
    <w:link w:val="af"/>
    <w:uiPriority w:val="99"/>
    <w:semiHidden/>
    <w:unhideWhenUsed/>
    <w:rsid w:val="00FC7070"/>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FC70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759263">
      <w:bodyDiv w:val="1"/>
      <w:marLeft w:val="0"/>
      <w:marRight w:val="0"/>
      <w:marTop w:val="0"/>
      <w:marBottom w:val="0"/>
      <w:divBdr>
        <w:top w:val="none" w:sz="0" w:space="0" w:color="auto"/>
        <w:left w:val="none" w:sz="0" w:space="0" w:color="auto"/>
        <w:bottom w:val="none" w:sz="0" w:space="0" w:color="auto"/>
        <w:right w:val="none" w:sz="0" w:space="0" w:color="auto"/>
      </w:divBdr>
    </w:div>
    <w:div w:id="315839451">
      <w:bodyDiv w:val="1"/>
      <w:marLeft w:val="0"/>
      <w:marRight w:val="0"/>
      <w:marTop w:val="0"/>
      <w:marBottom w:val="0"/>
      <w:divBdr>
        <w:top w:val="none" w:sz="0" w:space="0" w:color="auto"/>
        <w:left w:val="none" w:sz="0" w:space="0" w:color="auto"/>
        <w:bottom w:val="none" w:sz="0" w:space="0" w:color="auto"/>
        <w:right w:val="none" w:sz="0" w:space="0" w:color="auto"/>
      </w:divBdr>
    </w:div>
    <w:div w:id="333187207">
      <w:bodyDiv w:val="1"/>
      <w:marLeft w:val="0"/>
      <w:marRight w:val="0"/>
      <w:marTop w:val="0"/>
      <w:marBottom w:val="0"/>
      <w:divBdr>
        <w:top w:val="none" w:sz="0" w:space="0" w:color="auto"/>
        <w:left w:val="none" w:sz="0" w:space="0" w:color="auto"/>
        <w:bottom w:val="none" w:sz="0" w:space="0" w:color="auto"/>
        <w:right w:val="none" w:sz="0" w:space="0" w:color="auto"/>
      </w:divBdr>
    </w:div>
    <w:div w:id="339698630">
      <w:bodyDiv w:val="1"/>
      <w:marLeft w:val="0"/>
      <w:marRight w:val="0"/>
      <w:marTop w:val="0"/>
      <w:marBottom w:val="0"/>
      <w:divBdr>
        <w:top w:val="none" w:sz="0" w:space="0" w:color="auto"/>
        <w:left w:val="none" w:sz="0" w:space="0" w:color="auto"/>
        <w:bottom w:val="none" w:sz="0" w:space="0" w:color="auto"/>
        <w:right w:val="none" w:sz="0" w:space="0" w:color="auto"/>
      </w:divBdr>
    </w:div>
    <w:div w:id="398795296">
      <w:bodyDiv w:val="1"/>
      <w:marLeft w:val="0"/>
      <w:marRight w:val="0"/>
      <w:marTop w:val="0"/>
      <w:marBottom w:val="0"/>
      <w:divBdr>
        <w:top w:val="none" w:sz="0" w:space="0" w:color="auto"/>
        <w:left w:val="none" w:sz="0" w:space="0" w:color="auto"/>
        <w:bottom w:val="none" w:sz="0" w:space="0" w:color="auto"/>
        <w:right w:val="none" w:sz="0" w:space="0" w:color="auto"/>
      </w:divBdr>
    </w:div>
    <w:div w:id="471678368">
      <w:bodyDiv w:val="1"/>
      <w:marLeft w:val="0"/>
      <w:marRight w:val="0"/>
      <w:marTop w:val="0"/>
      <w:marBottom w:val="0"/>
      <w:divBdr>
        <w:top w:val="none" w:sz="0" w:space="0" w:color="auto"/>
        <w:left w:val="none" w:sz="0" w:space="0" w:color="auto"/>
        <w:bottom w:val="none" w:sz="0" w:space="0" w:color="auto"/>
        <w:right w:val="none" w:sz="0" w:space="0" w:color="auto"/>
      </w:divBdr>
    </w:div>
    <w:div w:id="571041077">
      <w:bodyDiv w:val="1"/>
      <w:marLeft w:val="0"/>
      <w:marRight w:val="0"/>
      <w:marTop w:val="0"/>
      <w:marBottom w:val="0"/>
      <w:divBdr>
        <w:top w:val="none" w:sz="0" w:space="0" w:color="auto"/>
        <w:left w:val="none" w:sz="0" w:space="0" w:color="auto"/>
        <w:bottom w:val="none" w:sz="0" w:space="0" w:color="auto"/>
        <w:right w:val="none" w:sz="0" w:space="0" w:color="auto"/>
      </w:divBdr>
    </w:div>
    <w:div w:id="581917458">
      <w:bodyDiv w:val="1"/>
      <w:marLeft w:val="0"/>
      <w:marRight w:val="0"/>
      <w:marTop w:val="0"/>
      <w:marBottom w:val="0"/>
      <w:divBdr>
        <w:top w:val="none" w:sz="0" w:space="0" w:color="auto"/>
        <w:left w:val="none" w:sz="0" w:space="0" w:color="auto"/>
        <w:bottom w:val="none" w:sz="0" w:space="0" w:color="auto"/>
        <w:right w:val="none" w:sz="0" w:space="0" w:color="auto"/>
      </w:divBdr>
    </w:div>
    <w:div w:id="925110534">
      <w:bodyDiv w:val="1"/>
      <w:marLeft w:val="0"/>
      <w:marRight w:val="0"/>
      <w:marTop w:val="0"/>
      <w:marBottom w:val="0"/>
      <w:divBdr>
        <w:top w:val="none" w:sz="0" w:space="0" w:color="auto"/>
        <w:left w:val="none" w:sz="0" w:space="0" w:color="auto"/>
        <w:bottom w:val="none" w:sz="0" w:space="0" w:color="auto"/>
        <w:right w:val="none" w:sz="0" w:space="0" w:color="auto"/>
      </w:divBdr>
    </w:div>
    <w:div w:id="942539040">
      <w:bodyDiv w:val="1"/>
      <w:marLeft w:val="0"/>
      <w:marRight w:val="0"/>
      <w:marTop w:val="0"/>
      <w:marBottom w:val="0"/>
      <w:divBdr>
        <w:top w:val="none" w:sz="0" w:space="0" w:color="auto"/>
        <w:left w:val="none" w:sz="0" w:space="0" w:color="auto"/>
        <w:bottom w:val="none" w:sz="0" w:space="0" w:color="auto"/>
        <w:right w:val="none" w:sz="0" w:space="0" w:color="auto"/>
      </w:divBdr>
    </w:div>
    <w:div w:id="1015033494">
      <w:bodyDiv w:val="1"/>
      <w:marLeft w:val="0"/>
      <w:marRight w:val="0"/>
      <w:marTop w:val="0"/>
      <w:marBottom w:val="0"/>
      <w:divBdr>
        <w:top w:val="none" w:sz="0" w:space="0" w:color="auto"/>
        <w:left w:val="none" w:sz="0" w:space="0" w:color="auto"/>
        <w:bottom w:val="none" w:sz="0" w:space="0" w:color="auto"/>
        <w:right w:val="none" w:sz="0" w:space="0" w:color="auto"/>
      </w:divBdr>
    </w:div>
    <w:div w:id="1353721834">
      <w:bodyDiv w:val="1"/>
      <w:marLeft w:val="0"/>
      <w:marRight w:val="0"/>
      <w:marTop w:val="0"/>
      <w:marBottom w:val="0"/>
      <w:divBdr>
        <w:top w:val="none" w:sz="0" w:space="0" w:color="auto"/>
        <w:left w:val="none" w:sz="0" w:space="0" w:color="auto"/>
        <w:bottom w:val="none" w:sz="0" w:space="0" w:color="auto"/>
        <w:right w:val="none" w:sz="0" w:space="0" w:color="auto"/>
      </w:divBdr>
    </w:div>
    <w:div w:id="1571379507">
      <w:bodyDiv w:val="1"/>
      <w:marLeft w:val="0"/>
      <w:marRight w:val="0"/>
      <w:marTop w:val="0"/>
      <w:marBottom w:val="0"/>
      <w:divBdr>
        <w:top w:val="none" w:sz="0" w:space="0" w:color="auto"/>
        <w:left w:val="none" w:sz="0" w:space="0" w:color="auto"/>
        <w:bottom w:val="none" w:sz="0" w:space="0" w:color="auto"/>
        <w:right w:val="none" w:sz="0" w:space="0" w:color="auto"/>
      </w:divBdr>
    </w:div>
    <w:div w:id="1680307498">
      <w:bodyDiv w:val="1"/>
      <w:marLeft w:val="0"/>
      <w:marRight w:val="0"/>
      <w:marTop w:val="0"/>
      <w:marBottom w:val="0"/>
      <w:divBdr>
        <w:top w:val="none" w:sz="0" w:space="0" w:color="auto"/>
        <w:left w:val="none" w:sz="0" w:space="0" w:color="auto"/>
        <w:bottom w:val="none" w:sz="0" w:space="0" w:color="auto"/>
        <w:right w:val="none" w:sz="0" w:space="0" w:color="auto"/>
      </w:divBdr>
    </w:div>
    <w:div w:id="1730153202">
      <w:bodyDiv w:val="1"/>
      <w:marLeft w:val="0"/>
      <w:marRight w:val="0"/>
      <w:marTop w:val="0"/>
      <w:marBottom w:val="0"/>
      <w:divBdr>
        <w:top w:val="none" w:sz="0" w:space="0" w:color="auto"/>
        <w:left w:val="none" w:sz="0" w:space="0" w:color="auto"/>
        <w:bottom w:val="none" w:sz="0" w:space="0" w:color="auto"/>
        <w:right w:val="none" w:sz="0" w:space="0" w:color="auto"/>
      </w:divBdr>
    </w:div>
    <w:div w:id="1731416477">
      <w:bodyDiv w:val="1"/>
      <w:marLeft w:val="0"/>
      <w:marRight w:val="0"/>
      <w:marTop w:val="0"/>
      <w:marBottom w:val="0"/>
      <w:divBdr>
        <w:top w:val="none" w:sz="0" w:space="0" w:color="auto"/>
        <w:left w:val="none" w:sz="0" w:space="0" w:color="auto"/>
        <w:bottom w:val="none" w:sz="0" w:space="0" w:color="auto"/>
        <w:right w:val="none" w:sz="0" w:space="0" w:color="auto"/>
      </w:divBdr>
    </w:div>
    <w:div w:id="2014338622">
      <w:bodyDiv w:val="1"/>
      <w:marLeft w:val="0"/>
      <w:marRight w:val="0"/>
      <w:marTop w:val="0"/>
      <w:marBottom w:val="0"/>
      <w:divBdr>
        <w:top w:val="none" w:sz="0" w:space="0" w:color="auto"/>
        <w:left w:val="none" w:sz="0" w:space="0" w:color="auto"/>
        <w:bottom w:val="none" w:sz="0" w:space="0" w:color="auto"/>
        <w:right w:val="none" w:sz="0" w:space="0" w:color="auto"/>
      </w:divBdr>
    </w:div>
    <w:div w:id="2085370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A%D0%BE%D0%BC%D0%BF%D0%B5%D1%82%D0%B5%D0%BD%D1%82%D0%BD%D1%96%D1%81%D1%82%D1%8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k.wikipedia.org/wiki/%D0%92%D0%B8%D1%89%D0%B0_%D0%BE%D1%81%D0%B2%D1%96%D1%8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23AFDF-9456-41AE-A35D-99F638195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16797</Words>
  <Characters>95749</Characters>
  <Application>Microsoft Office Word</Application>
  <DocSecurity>0</DocSecurity>
  <Lines>797</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libonu</cp:lastModifiedBy>
  <cp:revision>3</cp:revision>
  <cp:lastPrinted>2023-06-21T07:32:00Z</cp:lastPrinted>
  <dcterms:created xsi:type="dcterms:W3CDTF">2023-06-22T11:06:00Z</dcterms:created>
  <dcterms:modified xsi:type="dcterms:W3CDTF">2023-09-27T08:52:00Z</dcterms:modified>
</cp:coreProperties>
</file>