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73FC" w:rsidRDefault="00BB73FC" w:rsidP="00BB73FC">
      <w:pPr>
        <w:widowControl w:val="0"/>
        <w:tabs>
          <w:tab w:val="left" w:pos="709"/>
        </w:tabs>
        <w:jc w:val="center"/>
        <w:rPr>
          <w:rFonts w:eastAsia="Dotum"/>
          <w:sz w:val="28"/>
          <w:szCs w:val="28"/>
        </w:rPr>
      </w:pPr>
      <w:r>
        <w:rPr>
          <w:rFonts w:eastAsia="Dotum"/>
          <w:sz w:val="28"/>
          <w:szCs w:val="28"/>
        </w:rPr>
        <w:t xml:space="preserve">ОДЕСЬКИЙ НАЦІОНАЛЬНИЙ УНІВЕРСИТЕТ </w:t>
      </w:r>
      <w:r>
        <w:rPr>
          <w:rFonts w:eastAsia="Dotum"/>
          <w:caps/>
          <w:sz w:val="28"/>
          <w:szCs w:val="28"/>
        </w:rPr>
        <w:t>імені</w:t>
      </w:r>
      <w:r>
        <w:rPr>
          <w:rFonts w:eastAsia="Dotum"/>
          <w:sz w:val="28"/>
          <w:szCs w:val="28"/>
        </w:rPr>
        <w:t xml:space="preserve"> І.І. МЕЧНИКОВА</w:t>
      </w:r>
    </w:p>
    <w:p w:rsidR="00BB73FC" w:rsidRDefault="00BB73FC" w:rsidP="00BB73FC">
      <w:pPr>
        <w:widowControl w:val="0"/>
        <w:tabs>
          <w:tab w:val="left" w:pos="709"/>
        </w:tabs>
        <w:jc w:val="center"/>
        <w:rPr>
          <w:rFonts w:eastAsia="Dotum"/>
          <w:sz w:val="28"/>
          <w:szCs w:val="28"/>
        </w:rPr>
      </w:pPr>
    </w:p>
    <w:p w:rsidR="00BB73FC" w:rsidRDefault="00BB73FC" w:rsidP="00BB73FC">
      <w:pPr>
        <w:widowControl w:val="0"/>
        <w:tabs>
          <w:tab w:val="left" w:pos="709"/>
        </w:tabs>
        <w:jc w:val="center"/>
        <w:rPr>
          <w:rFonts w:eastAsia="Dotum"/>
          <w:caps/>
          <w:sz w:val="28"/>
          <w:szCs w:val="28"/>
        </w:rPr>
      </w:pPr>
      <w:r>
        <w:rPr>
          <w:rFonts w:eastAsia="Dotum"/>
          <w:sz w:val="28"/>
          <w:szCs w:val="28"/>
          <w:lang w:val="uk-UA"/>
        </w:rPr>
        <w:t>Ф</w:t>
      </w:r>
      <w:r>
        <w:rPr>
          <w:rFonts w:eastAsia="Dotum"/>
          <w:sz w:val="28"/>
          <w:szCs w:val="28"/>
        </w:rPr>
        <w:t>акультет романо-германської філології</w:t>
      </w:r>
    </w:p>
    <w:p w:rsidR="00BB73FC" w:rsidRDefault="00BB73FC" w:rsidP="00BB73FC">
      <w:pPr>
        <w:widowControl w:val="0"/>
        <w:tabs>
          <w:tab w:val="left" w:pos="709"/>
        </w:tabs>
        <w:jc w:val="center"/>
        <w:rPr>
          <w:rFonts w:eastAsia="Dotum"/>
          <w:caps/>
          <w:sz w:val="28"/>
          <w:szCs w:val="28"/>
        </w:rPr>
      </w:pPr>
    </w:p>
    <w:p w:rsidR="00BB73FC" w:rsidRDefault="00BB73FC" w:rsidP="00BB73FC">
      <w:pPr>
        <w:widowControl w:val="0"/>
        <w:tabs>
          <w:tab w:val="left" w:pos="709"/>
        </w:tabs>
        <w:jc w:val="center"/>
        <w:rPr>
          <w:rFonts w:eastAsia="Dotum"/>
          <w:caps/>
          <w:sz w:val="28"/>
          <w:szCs w:val="28"/>
          <w:lang w:val="uk-UA"/>
        </w:rPr>
      </w:pPr>
      <w:r>
        <w:rPr>
          <w:rFonts w:eastAsia="Dotum"/>
          <w:caps/>
          <w:sz w:val="28"/>
          <w:szCs w:val="28"/>
        </w:rPr>
        <w:t>К</w:t>
      </w:r>
      <w:r>
        <w:rPr>
          <w:rFonts w:eastAsia="Dotum"/>
          <w:sz w:val="28"/>
          <w:szCs w:val="28"/>
        </w:rPr>
        <w:t xml:space="preserve">афедра </w:t>
      </w:r>
      <w:r>
        <w:rPr>
          <w:rFonts w:eastAsia="Dotum"/>
          <w:sz w:val="28"/>
          <w:szCs w:val="28"/>
          <w:lang w:val="uk-UA"/>
        </w:rPr>
        <w:t xml:space="preserve">граматики </w:t>
      </w:r>
      <w:proofErr w:type="gramStart"/>
      <w:r>
        <w:rPr>
          <w:rFonts w:eastAsia="Dotum"/>
          <w:sz w:val="28"/>
          <w:szCs w:val="28"/>
          <w:lang w:val="uk-UA"/>
        </w:rPr>
        <w:t>англ</w:t>
      </w:r>
      <w:proofErr w:type="gramEnd"/>
      <w:r>
        <w:rPr>
          <w:rFonts w:eastAsia="Dotum"/>
          <w:sz w:val="28"/>
          <w:szCs w:val="28"/>
          <w:lang w:val="uk-UA"/>
        </w:rPr>
        <w:t>ійської мови</w:t>
      </w:r>
    </w:p>
    <w:p w:rsidR="00BB73FC" w:rsidRPr="007D1F19" w:rsidRDefault="00BB73FC" w:rsidP="00BB73FC">
      <w:pPr>
        <w:widowControl w:val="0"/>
        <w:tabs>
          <w:tab w:val="left" w:pos="709"/>
          <w:tab w:val="left" w:pos="8602"/>
        </w:tabs>
        <w:spacing w:line="360" w:lineRule="auto"/>
        <w:rPr>
          <w:rFonts w:eastAsia="Dotum"/>
          <w:sz w:val="28"/>
          <w:szCs w:val="28"/>
        </w:rPr>
      </w:pPr>
      <w:r>
        <w:rPr>
          <w:rFonts w:eastAsia="Dotum"/>
          <w:sz w:val="28"/>
          <w:szCs w:val="28"/>
        </w:rPr>
        <w:tab/>
      </w:r>
      <w:r>
        <w:rPr>
          <w:rFonts w:eastAsia="Dotum"/>
          <w:sz w:val="28"/>
          <w:szCs w:val="28"/>
        </w:rPr>
        <w:tab/>
      </w:r>
    </w:p>
    <w:p w:rsidR="00BB73FC" w:rsidRDefault="00BB73FC" w:rsidP="00BB73FC">
      <w:pPr>
        <w:widowControl w:val="0"/>
        <w:tabs>
          <w:tab w:val="left" w:pos="709"/>
        </w:tabs>
        <w:spacing w:line="360" w:lineRule="auto"/>
        <w:jc w:val="center"/>
        <w:rPr>
          <w:rFonts w:eastAsia="Dotum"/>
          <w:sz w:val="28"/>
          <w:szCs w:val="28"/>
        </w:rPr>
      </w:pPr>
      <w:r>
        <w:rPr>
          <w:b/>
          <w:sz w:val="28"/>
          <w:szCs w:val="28"/>
          <w:lang w:val="uk-UA"/>
        </w:rPr>
        <w:t>Кваліфікаційна робота</w:t>
      </w:r>
    </w:p>
    <w:p w:rsidR="00BB73FC" w:rsidRDefault="00BB73FC" w:rsidP="00BB73FC">
      <w:pPr>
        <w:widowControl w:val="0"/>
        <w:tabs>
          <w:tab w:val="left" w:pos="709"/>
        </w:tabs>
        <w:spacing w:line="360" w:lineRule="auto"/>
        <w:jc w:val="center"/>
        <w:rPr>
          <w:rFonts w:eastAsia="Dotum"/>
          <w:sz w:val="28"/>
          <w:szCs w:val="28"/>
          <w:lang w:val="uk-UA"/>
        </w:rPr>
      </w:pPr>
      <w:r>
        <w:rPr>
          <w:rFonts w:eastAsia="Dotum"/>
          <w:sz w:val="28"/>
          <w:szCs w:val="28"/>
          <w:lang w:val="uk-UA"/>
        </w:rPr>
        <w:t>на здобуття ступеня вищої освіти «магістр»</w:t>
      </w:r>
    </w:p>
    <w:p w:rsidR="00BB73FC" w:rsidRPr="007A6825" w:rsidRDefault="00BB73FC" w:rsidP="00BB73FC">
      <w:pPr>
        <w:widowControl w:val="0"/>
        <w:tabs>
          <w:tab w:val="left" w:pos="709"/>
        </w:tabs>
        <w:spacing w:line="360" w:lineRule="auto"/>
        <w:jc w:val="center"/>
        <w:rPr>
          <w:rFonts w:eastAsia="Dotum"/>
          <w:b/>
          <w:bCs/>
          <w:sz w:val="28"/>
          <w:szCs w:val="28"/>
          <w:lang w:val="uk-UA"/>
        </w:rPr>
      </w:pPr>
      <w:r w:rsidRPr="007A6825">
        <w:rPr>
          <w:rFonts w:eastAsia="Dotum"/>
          <w:b/>
          <w:bCs/>
          <w:sz w:val="28"/>
          <w:szCs w:val="28"/>
          <w:lang w:val="uk-UA"/>
        </w:rPr>
        <w:t>«</w:t>
      </w:r>
      <w:r w:rsidRPr="007A6825">
        <w:rPr>
          <w:b/>
          <w:sz w:val="28"/>
          <w:szCs w:val="28"/>
        </w:rPr>
        <w:t>Імідж викладача англійської мови: психолінгвальний аспект</w:t>
      </w:r>
      <w:r w:rsidRPr="007A6825">
        <w:rPr>
          <w:rFonts w:eastAsia="Dotum"/>
          <w:b/>
          <w:bCs/>
          <w:sz w:val="28"/>
          <w:szCs w:val="28"/>
          <w:lang w:val="uk-UA"/>
        </w:rPr>
        <w:t>»</w:t>
      </w:r>
    </w:p>
    <w:p w:rsidR="00BB73FC" w:rsidRDefault="00BB73FC" w:rsidP="00BB73FC">
      <w:pPr>
        <w:widowControl w:val="0"/>
        <w:tabs>
          <w:tab w:val="left" w:pos="709"/>
        </w:tabs>
        <w:spacing w:line="360" w:lineRule="auto"/>
        <w:jc w:val="center"/>
        <w:rPr>
          <w:rFonts w:eastAsia="Dotum"/>
          <w:b/>
          <w:bCs/>
          <w:sz w:val="28"/>
          <w:szCs w:val="28"/>
          <w:lang w:val="uk-UA"/>
        </w:rPr>
      </w:pPr>
      <w:r w:rsidRPr="007A6825">
        <w:rPr>
          <w:rFonts w:eastAsia="Dotum"/>
          <w:b/>
          <w:bCs/>
          <w:sz w:val="28"/>
          <w:szCs w:val="28"/>
          <w:lang w:val="uk-UA"/>
        </w:rPr>
        <w:t>«</w:t>
      </w:r>
      <w:r w:rsidRPr="007A6825">
        <w:rPr>
          <w:b/>
          <w:sz w:val="28"/>
          <w:szCs w:val="28"/>
          <w:lang w:val="en-US"/>
        </w:rPr>
        <w:t>The image of the English language teacher: psycholinguistic aspect</w:t>
      </w:r>
      <w:r w:rsidRPr="007A6825">
        <w:rPr>
          <w:rFonts w:eastAsia="Dotum"/>
          <w:b/>
          <w:bCs/>
          <w:sz w:val="28"/>
          <w:szCs w:val="28"/>
          <w:lang w:val="uk-UA"/>
        </w:rPr>
        <w:t>»</w:t>
      </w:r>
    </w:p>
    <w:p w:rsidR="00BB73FC" w:rsidRPr="007A6825" w:rsidRDefault="00BB73FC" w:rsidP="00BB73FC">
      <w:pPr>
        <w:widowControl w:val="0"/>
        <w:tabs>
          <w:tab w:val="left" w:pos="709"/>
        </w:tabs>
        <w:spacing w:line="360" w:lineRule="auto"/>
        <w:jc w:val="center"/>
        <w:rPr>
          <w:rFonts w:eastAsia="Dotum"/>
          <w:b/>
          <w:bCs/>
          <w:sz w:val="28"/>
          <w:szCs w:val="28"/>
          <w:lang w:val="en-US"/>
        </w:rPr>
      </w:pPr>
    </w:p>
    <w:p w:rsidR="00BB73FC" w:rsidRDefault="00BB73FC" w:rsidP="00BB73FC">
      <w:pPr>
        <w:widowControl w:val="0"/>
        <w:tabs>
          <w:tab w:val="left" w:pos="709"/>
        </w:tabs>
        <w:ind w:left="4320"/>
        <w:jc w:val="both"/>
        <w:rPr>
          <w:sz w:val="28"/>
          <w:szCs w:val="28"/>
          <w:lang w:val="uk-UA"/>
        </w:rPr>
      </w:pPr>
      <w:r>
        <w:rPr>
          <w:sz w:val="28"/>
          <w:szCs w:val="28"/>
          <w:lang w:val="uk-UA"/>
        </w:rPr>
        <w:t xml:space="preserve">Виконала: </w:t>
      </w:r>
      <w:r w:rsidRPr="008D1561">
        <w:rPr>
          <w:sz w:val="28"/>
          <w:szCs w:val="28"/>
          <w:lang w:val="uk-UA"/>
        </w:rPr>
        <w:t>здобувачка денної</w:t>
      </w:r>
      <w:r>
        <w:rPr>
          <w:sz w:val="28"/>
          <w:szCs w:val="28"/>
          <w:lang w:val="uk-UA"/>
        </w:rPr>
        <w:t xml:space="preserve"> форми навчання </w:t>
      </w:r>
      <w:r>
        <w:rPr>
          <w:rFonts w:eastAsia="Dotum"/>
          <w:sz w:val="28"/>
          <w:szCs w:val="28"/>
          <w:lang w:val="uk-UA"/>
        </w:rPr>
        <w:t>спеціальності 035</w:t>
      </w:r>
      <w:r>
        <w:rPr>
          <w:sz w:val="28"/>
          <w:szCs w:val="28"/>
          <w:lang w:val="uk-UA"/>
        </w:rPr>
        <w:t xml:space="preserve"> Філологія 035.</w:t>
      </w:r>
      <w:r w:rsidRPr="007D1F19">
        <w:rPr>
          <w:sz w:val="28"/>
          <w:szCs w:val="28"/>
        </w:rPr>
        <w:t>0</w:t>
      </w:r>
      <w:r>
        <w:rPr>
          <w:sz w:val="28"/>
          <w:szCs w:val="28"/>
          <w:lang w:val="uk-UA"/>
        </w:rPr>
        <w:t>41 Германські мови та літератури (переклад включно), перша – англійська</w:t>
      </w:r>
    </w:p>
    <w:p w:rsidR="00BB73FC" w:rsidRDefault="00BB73FC" w:rsidP="00BB73FC">
      <w:pPr>
        <w:widowControl w:val="0"/>
        <w:tabs>
          <w:tab w:val="left" w:pos="709"/>
        </w:tabs>
        <w:ind w:left="4320"/>
        <w:jc w:val="both"/>
        <w:rPr>
          <w:sz w:val="28"/>
          <w:szCs w:val="28"/>
          <w:lang w:val="uk-UA"/>
        </w:rPr>
      </w:pPr>
      <w:r w:rsidRPr="007D1F19">
        <w:rPr>
          <w:sz w:val="28"/>
          <w:szCs w:val="28"/>
          <w:lang w:val="uk-UA"/>
        </w:rPr>
        <w:t xml:space="preserve">Освітня програма </w:t>
      </w:r>
      <w:r>
        <w:rPr>
          <w:sz w:val="28"/>
          <w:szCs w:val="28"/>
          <w:lang w:val="uk-UA"/>
        </w:rPr>
        <w:t>«</w:t>
      </w:r>
      <w:r w:rsidRPr="007D1F19">
        <w:rPr>
          <w:sz w:val="28"/>
          <w:szCs w:val="28"/>
          <w:lang w:val="uk-UA"/>
        </w:rPr>
        <w:t>Германські мови та літератури (переклад включно), перша – англійська</w:t>
      </w:r>
      <w:r>
        <w:rPr>
          <w:sz w:val="28"/>
          <w:szCs w:val="28"/>
          <w:lang w:val="uk-UA"/>
        </w:rPr>
        <w:t>»</w:t>
      </w:r>
    </w:p>
    <w:p w:rsidR="00BB73FC" w:rsidRPr="007D1F19" w:rsidRDefault="00BB73FC" w:rsidP="00BB73FC">
      <w:pPr>
        <w:widowControl w:val="0"/>
        <w:tabs>
          <w:tab w:val="left" w:pos="709"/>
        </w:tabs>
        <w:ind w:left="4320"/>
        <w:jc w:val="both"/>
        <w:rPr>
          <w:sz w:val="28"/>
          <w:szCs w:val="28"/>
          <w:lang w:val="uk-UA"/>
        </w:rPr>
      </w:pPr>
      <w:r>
        <w:rPr>
          <w:sz w:val="28"/>
          <w:szCs w:val="28"/>
          <w:lang w:val="uk-UA"/>
        </w:rPr>
        <w:t>Міхнєва Юлія Дмитрівна</w:t>
      </w:r>
    </w:p>
    <w:p w:rsidR="00BB73FC" w:rsidRDefault="00BB73FC" w:rsidP="00BB73FC">
      <w:pPr>
        <w:widowControl w:val="0"/>
        <w:tabs>
          <w:tab w:val="left" w:pos="720"/>
        </w:tabs>
        <w:jc w:val="both"/>
        <w:rPr>
          <w:bCs/>
          <w:szCs w:val="28"/>
          <w:lang w:val="uk-UA" w:eastAsia="en-US"/>
        </w:rPr>
      </w:pPr>
    </w:p>
    <w:p w:rsidR="00BB73FC" w:rsidRDefault="00BB73FC" w:rsidP="00BB73FC">
      <w:pPr>
        <w:widowControl w:val="0"/>
        <w:tabs>
          <w:tab w:val="left" w:pos="720"/>
        </w:tabs>
        <w:ind w:left="4320"/>
        <w:jc w:val="both"/>
        <w:rPr>
          <w:sz w:val="28"/>
          <w:szCs w:val="28"/>
          <w:lang w:val="uk-UA"/>
        </w:rPr>
      </w:pPr>
      <w:r w:rsidRPr="007D1F19">
        <w:rPr>
          <w:sz w:val="28"/>
          <w:szCs w:val="28"/>
          <w:lang w:val="uk-UA"/>
        </w:rPr>
        <w:t xml:space="preserve">Керівник: </w:t>
      </w:r>
      <w:r w:rsidRPr="008D1561">
        <w:rPr>
          <w:sz w:val="28"/>
          <w:szCs w:val="28"/>
          <w:lang w:val="uk-UA"/>
        </w:rPr>
        <w:t xml:space="preserve">д. філол. н., професор </w:t>
      </w:r>
    </w:p>
    <w:p w:rsidR="00BB73FC" w:rsidRPr="007A6825" w:rsidRDefault="00BB73FC" w:rsidP="00BB73FC">
      <w:pPr>
        <w:widowControl w:val="0"/>
        <w:tabs>
          <w:tab w:val="left" w:pos="720"/>
        </w:tabs>
        <w:ind w:left="4320"/>
        <w:jc w:val="both"/>
        <w:rPr>
          <w:sz w:val="28"/>
          <w:szCs w:val="28"/>
          <w:lang w:val="uk-UA"/>
        </w:rPr>
      </w:pPr>
      <w:r w:rsidRPr="006C63A3">
        <w:rPr>
          <w:color w:val="000000"/>
          <w:spacing w:val="-2"/>
          <w:sz w:val="28"/>
          <w:szCs w:val="28"/>
          <w:lang w:val="uk-UA"/>
        </w:rPr>
        <w:t>Морозова І.Б.</w:t>
      </w:r>
    </w:p>
    <w:p w:rsidR="00BB73FC" w:rsidRPr="007D1F19" w:rsidRDefault="00BB73FC" w:rsidP="00BB73FC">
      <w:pPr>
        <w:widowControl w:val="0"/>
        <w:tabs>
          <w:tab w:val="left" w:pos="720"/>
        </w:tabs>
        <w:ind w:left="4320"/>
        <w:jc w:val="both"/>
        <w:rPr>
          <w:bCs/>
          <w:sz w:val="28"/>
          <w:szCs w:val="28"/>
          <w:lang w:val="uk-UA" w:eastAsia="en-US"/>
        </w:rPr>
      </w:pPr>
      <w:r w:rsidRPr="007D1F19">
        <w:rPr>
          <w:bCs/>
          <w:sz w:val="28"/>
          <w:szCs w:val="28"/>
          <w:lang w:val="uk-UA" w:eastAsia="en-US"/>
        </w:rPr>
        <w:t>______________________</w:t>
      </w:r>
    </w:p>
    <w:p w:rsidR="00BB73FC" w:rsidRPr="007D1F19" w:rsidRDefault="00BB73FC" w:rsidP="00BB73FC">
      <w:pPr>
        <w:widowControl w:val="0"/>
        <w:tabs>
          <w:tab w:val="left" w:pos="720"/>
        </w:tabs>
        <w:ind w:left="4320"/>
        <w:jc w:val="both"/>
        <w:rPr>
          <w:bCs/>
          <w:caps/>
          <w:sz w:val="28"/>
          <w:szCs w:val="28"/>
          <w:lang w:val="uk-UA" w:eastAsia="en-US"/>
        </w:rPr>
      </w:pPr>
    </w:p>
    <w:p w:rsidR="00BB73FC" w:rsidRPr="008D1561" w:rsidRDefault="00BB73FC" w:rsidP="00BB73FC">
      <w:pPr>
        <w:widowControl w:val="0"/>
        <w:tabs>
          <w:tab w:val="left" w:pos="709"/>
        </w:tabs>
        <w:ind w:left="4320"/>
        <w:jc w:val="both"/>
        <w:rPr>
          <w:sz w:val="28"/>
          <w:szCs w:val="28"/>
          <w:lang w:val="uk-UA"/>
        </w:rPr>
      </w:pPr>
      <w:r w:rsidRPr="007D1F19">
        <w:rPr>
          <w:rFonts w:eastAsia="Dotum"/>
          <w:sz w:val="28"/>
          <w:szCs w:val="28"/>
          <w:lang w:val="uk-UA"/>
        </w:rPr>
        <w:t xml:space="preserve">Рецензент: </w:t>
      </w:r>
      <w:r w:rsidRPr="008D1561">
        <w:rPr>
          <w:sz w:val="28"/>
          <w:szCs w:val="28"/>
          <w:lang w:val="uk-UA"/>
        </w:rPr>
        <w:t>д.філол.н</w:t>
      </w:r>
      <w:r w:rsidR="00FB5F7C">
        <w:rPr>
          <w:sz w:val="28"/>
          <w:szCs w:val="28"/>
          <w:lang w:val="uk-UA"/>
        </w:rPr>
        <w:t>.</w:t>
      </w:r>
      <w:r w:rsidRPr="008D1561">
        <w:rPr>
          <w:sz w:val="28"/>
          <w:szCs w:val="28"/>
          <w:lang w:val="uk-UA"/>
        </w:rPr>
        <w:t>, професор</w:t>
      </w:r>
    </w:p>
    <w:p w:rsidR="00BB73FC" w:rsidRDefault="00BB73FC" w:rsidP="00BB73FC">
      <w:pPr>
        <w:widowControl w:val="0"/>
        <w:tabs>
          <w:tab w:val="left" w:pos="709"/>
        </w:tabs>
        <w:ind w:left="4320"/>
        <w:jc w:val="both"/>
        <w:rPr>
          <w:sz w:val="28"/>
          <w:szCs w:val="28"/>
          <w:lang w:val="uk-UA"/>
        </w:rPr>
      </w:pPr>
      <w:r w:rsidRPr="007A6825">
        <w:rPr>
          <w:sz w:val="28"/>
          <w:szCs w:val="28"/>
          <w:lang w:val="uk-UA"/>
        </w:rPr>
        <w:t>Бігунова Н.О.</w:t>
      </w:r>
    </w:p>
    <w:p w:rsidR="00BB73FC" w:rsidRPr="007D1F19" w:rsidRDefault="00BB73FC" w:rsidP="00BB73FC">
      <w:pPr>
        <w:widowControl w:val="0"/>
        <w:tabs>
          <w:tab w:val="left" w:pos="709"/>
        </w:tabs>
        <w:ind w:left="4320"/>
        <w:jc w:val="both"/>
        <w:rPr>
          <w:sz w:val="28"/>
          <w:szCs w:val="28"/>
          <w:lang w:val="uk-UA"/>
        </w:rPr>
      </w:pPr>
      <w:r>
        <w:rPr>
          <w:sz w:val="28"/>
          <w:szCs w:val="28"/>
          <w:lang w:val="uk-UA"/>
        </w:rPr>
        <w:t>______________________</w:t>
      </w:r>
    </w:p>
    <w:p w:rsidR="00BB73FC" w:rsidRDefault="00BB73FC" w:rsidP="00BB73FC">
      <w:pPr>
        <w:widowControl w:val="0"/>
        <w:tabs>
          <w:tab w:val="left" w:pos="709"/>
        </w:tabs>
        <w:ind w:left="4320"/>
        <w:jc w:val="both"/>
        <w:rPr>
          <w:szCs w:val="20"/>
          <w:lang w:val="uk-UA"/>
        </w:rPr>
      </w:pPr>
    </w:p>
    <w:p w:rsidR="00BB73FC" w:rsidRDefault="00BB73FC" w:rsidP="00BB73FC">
      <w:pPr>
        <w:widowControl w:val="0"/>
        <w:tabs>
          <w:tab w:val="left" w:pos="709"/>
        </w:tabs>
        <w:ind w:left="4320"/>
        <w:jc w:val="both"/>
        <w:rPr>
          <w:szCs w:val="20"/>
          <w:lang w:val="uk-UA"/>
        </w:rPr>
      </w:pPr>
    </w:p>
    <w:tbl>
      <w:tblPr>
        <w:tblW w:w="9735" w:type="dxa"/>
        <w:tblLayout w:type="fixed"/>
        <w:tblLook w:val="04A0" w:firstRow="1" w:lastRow="0" w:firstColumn="1" w:lastColumn="0" w:noHBand="0" w:noVBand="1"/>
      </w:tblPr>
      <w:tblGrid>
        <w:gridCol w:w="4641"/>
        <w:gridCol w:w="5094"/>
      </w:tblGrid>
      <w:tr w:rsidR="00BB73FC" w:rsidRPr="007D1F19" w:rsidTr="00634AC0">
        <w:tc>
          <w:tcPr>
            <w:tcW w:w="4644" w:type="dxa"/>
          </w:tcPr>
          <w:p w:rsidR="00BB73FC" w:rsidRDefault="00BB73FC" w:rsidP="00634AC0">
            <w:pPr>
              <w:widowControl w:val="0"/>
              <w:tabs>
                <w:tab w:val="left" w:pos="709"/>
              </w:tabs>
              <w:spacing w:line="360" w:lineRule="auto"/>
              <w:jc w:val="both"/>
              <w:rPr>
                <w:szCs w:val="20"/>
                <w:lang w:val="uk-UA"/>
              </w:rPr>
            </w:pPr>
            <w:r>
              <w:rPr>
                <w:szCs w:val="20"/>
                <w:lang w:val="uk-UA"/>
              </w:rPr>
              <w:t>Рекомендовано до захисту:</w:t>
            </w:r>
          </w:p>
          <w:p w:rsidR="00BB73FC" w:rsidRDefault="00BB73FC" w:rsidP="00634AC0">
            <w:pPr>
              <w:widowControl w:val="0"/>
              <w:tabs>
                <w:tab w:val="left" w:pos="709"/>
              </w:tabs>
              <w:spacing w:line="360" w:lineRule="auto"/>
              <w:jc w:val="both"/>
              <w:rPr>
                <w:szCs w:val="20"/>
                <w:lang w:val="uk-UA"/>
              </w:rPr>
            </w:pPr>
            <w:r>
              <w:rPr>
                <w:szCs w:val="20"/>
                <w:lang w:val="uk-UA"/>
              </w:rPr>
              <w:t xml:space="preserve">Протокол засідання кафедри </w:t>
            </w:r>
          </w:p>
          <w:p w:rsidR="00BB73FC" w:rsidRDefault="00BB73FC" w:rsidP="00634AC0">
            <w:pPr>
              <w:widowControl w:val="0"/>
              <w:tabs>
                <w:tab w:val="left" w:pos="709"/>
              </w:tabs>
              <w:spacing w:line="360" w:lineRule="auto"/>
              <w:jc w:val="both"/>
              <w:rPr>
                <w:szCs w:val="20"/>
                <w:lang w:val="uk-UA"/>
              </w:rPr>
            </w:pPr>
            <w:r>
              <w:rPr>
                <w:szCs w:val="20"/>
                <w:lang w:val="uk-UA"/>
              </w:rPr>
              <w:t>граматики англійської мови</w:t>
            </w:r>
          </w:p>
          <w:p w:rsidR="00BB73FC" w:rsidRDefault="00BB73FC" w:rsidP="00634AC0">
            <w:pPr>
              <w:widowControl w:val="0"/>
              <w:tabs>
                <w:tab w:val="left" w:pos="709"/>
              </w:tabs>
              <w:spacing w:line="360" w:lineRule="auto"/>
              <w:jc w:val="both"/>
              <w:rPr>
                <w:szCs w:val="20"/>
                <w:lang w:val="uk-UA"/>
              </w:rPr>
            </w:pPr>
            <w:r>
              <w:rPr>
                <w:szCs w:val="20"/>
                <w:lang w:val="uk-UA"/>
              </w:rPr>
              <w:t>№ ___ від ___.1</w:t>
            </w:r>
            <w:r>
              <w:rPr>
                <w:szCs w:val="20"/>
              </w:rPr>
              <w:t>2</w:t>
            </w:r>
            <w:r>
              <w:rPr>
                <w:szCs w:val="20"/>
                <w:lang w:val="uk-UA"/>
              </w:rPr>
              <w:t>.2024 р.</w:t>
            </w:r>
          </w:p>
          <w:p w:rsidR="00BB73FC" w:rsidRDefault="00BB73FC" w:rsidP="00634AC0">
            <w:pPr>
              <w:widowControl w:val="0"/>
              <w:tabs>
                <w:tab w:val="left" w:pos="709"/>
              </w:tabs>
              <w:jc w:val="both"/>
              <w:rPr>
                <w:szCs w:val="20"/>
                <w:lang w:val="uk-UA"/>
              </w:rPr>
            </w:pPr>
          </w:p>
          <w:p w:rsidR="00BB73FC" w:rsidRDefault="00BB73FC" w:rsidP="00634AC0">
            <w:pPr>
              <w:widowControl w:val="0"/>
              <w:tabs>
                <w:tab w:val="left" w:pos="709"/>
              </w:tabs>
              <w:spacing w:line="360" w:lineRule="auto"/>
              <w:jc w:val="both"/>
              <w:rPr>
                <w:szCs w:val="20"/>
                <w:lang w:val="uk-UA"/>
              </w:rPr>
            </w:pPr>
            <w:r>
              <w:rPr>
                <w:szCs w:val="20"/>
                <w:lang w:val="uk-UA"/>
              </w:rPr>
              <w:t xml:space="preserve">Завідувач кафедри </w:t>
            </w:r>
          </w:p>
          <w:p w:rsidR="00BB73FC" w:rsidRDefault="00BB73FC" w:rsidP="00634AC0">
            <w:pPr>
              <w:widowControl w:val="0"/>
              <w:tabs>
                <w:tab w:val="left" w:pos="709"/>
              </w:tabs>
              <w:spacing w:line="360" w:lineRule="auto"/>
              <w:jc w:val="both"/>
              <w:rPr>
                <w:szCs w:val="20"/>
                <w:lang w:val="uk-UA"/>
              </w:rPr>
            </w:pPr>
            <w:r>
              <w:rPr>
                <w:szCs w:val="20"/>
                <w:lang w:val="uk-UA"/>
              </w:rPr>
              <w:t>________________ Карпенко О.Ю.</w:t>
            </w:r>
          </w:p>
        </w:tc>
        <w:tc>
          <w:tcPr>
            <w:tcW w:w="5098" w:type="dxa"/>
          </w:tcPr>
          <w:p w:rsidR="00BB73FC" w:rsidRDefault="00BB73FC" w:rsidP="00634AC0">
            <w:pPr>
              <w:widowControl w:val="0"/>
              <w:tabs>
                <w:tab w:val="left" w:pos="709"/>
              </w:tabs>
              <w:spacing w:line="360" w:lineRule="auto"/>
              <w:jc w:val="both"/>
              <w:rPr>
                <w:szCs w:val="20"/>
                <w:lang w:val="uk-UA"/>
              </w:rPr>
            </w:pPr>
            <w:r>
              <w:rPr>
                <w:szCs w:val="20"/>
                <w:lang w:val="uk-UA"/>
              </w:rPr>
              <w:t xml:space="preserve">Захищено на </w:t>
            </w:r>
            <w:r w:rsidRPr="007D1F19">
              <w:rPr>
                <w:szCs w:val="20"/>
                <w:lang w:val="uk-UA"/>
              </w:rPr>
              <w:t>засіданні ЕК №2</w:t>
            </w:r>
            <w:r>
              <w:rPr>
                <w:szCs w:val="20"/>
                <w:lang w:val="uk-UA"/>
              </w:rPr>
              <w:t xml:space="preserve"> </w:t>
            </w:r>
          </w:p>
          <w:p w:rsidR="00BB73FC" w:rsidRDefault="00BB73FC" w:rsidP="00634AC0">
            <w:pPr>
              <w:widowControl w:val="0"/>
              <w:tabs>
                <w:tab w:val="left" w:pos="709"/>
              </w:tabs>
              <w:spacing w:line="360" w:lineRule="auto"/>
              <w:jc w:val="both"/>
              <w:rPr>
                <w:szCs w:val="20"/>
                <w:lang w:val="uk-UA"/>
              </w:rPr>
            </w:pPr>
            <w:r>
              <w:rPr>
                <w:szCs w:val="20"/>
                <w:lang w:val="uk-UA"/>
              </w:rPr>
              <w:t>протокол № ____ від _____.12.2024 р.</w:t>
            </w:r>
          </w:p>
          <w:p w:rsidR="00BB73FC" w:rsidRDefault="00BB73FC" w:rsidP="00634AC0">
            <w:pPr>
              <w:widowControl w:val="0"/>
              <w:tabs>
                <w:tab w:val="left" w:pos="709"/>
              </w:tabs>
              <w:jc w:val="both"/>
              <w:rPr>
                <w:szCs w:val="20"/>
                <w:lang w:val="uk-UA"/>
              </w:rPr>
            </w:pPr>
          </w:p>
          <w:p w:rsidR="00BB73FC" w:rsidRDefault="00BB73FC" w:rsidP="00634AC0">
            <w:pPr>
              <w:widowControl w:val="0"/>
              <w:tabs>
                <w:tab w:val="left" w:pos="709"/>
              </w:tabs>
              <w:spacing w:line="276" w:lineRule="auto"/>
              <w:jc w:val="both"/>
              <w:rPr>
                <w:szCs w:val="20"/>
                <w:lang w:val="uk-UA"/>
              </w:rPr>
            </w:pPr>
            <w:r>
              <w:rPr>
                <w:szCs w:val="20"/>
                <w:lang w:val="uk-UA"/>
              </w:rPr>
              <w:t>Оцінка _________</w:t>
            </w:r>
            <w:r w:rsidRPr="00436AFF">
              <w:rPr>
                <w:szCs w:val="20"/>
              </w:rPr>
              <w:t>/</w:t>
            </w:r>
            <w:r>
              <w:rPr>
                <w:szCs w:val="20"/>
                <w:lang w:val="uk-UA"/>
              </w:rPr>
              <w:t>__________</w:t>
            </w:r>
            <w:r w:rsidRPr="00436AFF">
              <w:rPr>
                <w:szCs w:val="20"/>
              </w:rPr>
              <w:t>/</w:t>
            </w:r>
            <w:r>
              <w:rPr>
                <w:szCs w:val="20"/>
                <w:lang w:val="uk-UA"/>
              </w:rPr>
              <w:t>____________</w:t>
            </w:r>
          </w:p>
          <w:p w:rsidR="00BB73FC" w:rsidRDefault="00BB73FC" w:rsidP="00634AC0">
            <w:pPr>
              <w:widowControl w:val="0"/>
              <w:tabs>
                <w:tab w:val="left" w:pos="709"/>
              </w:tabs>
              <w:spacing w:line="276" w:lineRule="auto"/>
              <w:jc w:val="both"/>
              <w:rPr>
                <w:sz w:val="18"/>
                <w:szCs w:val="18"/>
                <w:lang w:val="uk-UA"/>
              </w:rPr>
            </w:pPr>
            <w:r>
              <w:rPr>
                <w:sz w:val="18"/>
                <w:szCs w:val="18"/>
                <w:lang w:val="uk-UA"/>
              </w:rPr>
              <w:t xml:space="preserve">                  (за 4-х бальною шкалою, за шкалою ECTS, бал)</w:t>
            </w:r>
          </w:p>
          <w:p w:rsidR="00BB73FC" w:rsidRDefault="00BB73FC" w:rsidP="00634AC0">
            <w:pPr>
              <w:widowControl w:val="0"/>
              <w:tabs>
                <w:tab w:val="left" w:pos="709"/>
              </w:tabs>
              <w:jc w:val="both"/>
              <w:rPr>
                <w:szCs w:val="20"/>
                <w:lang w:val="uk-UA"/>
              </w:rPr>
            </w:pPr>
          </w:p>
          <w:p w:rsidR="00BB73FC" w:rsidRDefault="00BB73FC" w:rsidP="00634AC0">
            <w:pPr>
              <w:widowControl w:val="0"/>
              <w:tabs>
                <w:tab w:val="left" w:pos="709"/>
              </w:tabs>
              <w:spacing w:line="360" w:lineRule="auto"/>
              <w:jc w:val="both"/>
              <w:rPr>
                <w:szCs w:val="20"/>
                <w:lang w:val="uk-UA"/>
              </w:rPr>
            </w:pPr>
            <w:r>
              <w:rPr>
                <w:szCs w:val="20"/>
                <w:lang w:val="uk-UA"/>
              </w:rPr>
              <w:t>Голова ЕК ________________ Карпенко О.Ю.</w:t>
            </w:r>
          </w:p>
        </w:tc>
      </w:tr>
    </w:tbl>
    <w:p w:rsidR="00BB73FC" w:rsidRDefault="00BB73FC" w:rsidP="00BB73FC">
      <w:pPr>
        <w:widowControl w:val="0"/>
        <w:tabs>
          <w:tab w:val="left" w:pos="709"/>
        </w:tabs>
        <w:jc w:val="both"/>
        <w:rPr>
          <w:szCs w:val="28"/>
          <w:lang w:val="uk-UA"/>
        </w:rPr>
      </w:pPr>
    </w:p>
    <w:p w:rsidR="00BB73FC" w:rsidRDefault="00BB73FC" w:rsidP="00BB73FC">
      <w:pPr>
        <w:widowControl w:val="0"/>
        <w:tabs>
          <w:tab w:val="left" w:pos="709"/>
        </w:tabs>
        <w:jc w:val="both"/>
        <w:rPr>
          <w:szCs w:val="28"/>
          <w:lang w:val="uk-UA"/>
        </w:rPr>
      </w:pPr>
    </w:p>
    <w:p w:rsidR="00BB73FC" w:rsidRDefault="00BB73FC" w:rsidP="00BB73FC">
      <w:pPr>
        <w:widowControl w:val="0"/>
        <w:tabs>
          <w:tab w:val="left" w:pos="709"/>
        </w:tabs>
        <w:jc w:val="both"/>
        <w:rPr>
          <w:szCs w:val="28"/>
          <w:lang w:val="uk-UA"/>
        </w:rPr>
      </w:pPr>
    </w:p>
    <w:p w:rsidR="00BB73FC" w:rsidRDefault="00BB73FC" w:rsidP="00BB73FC">
      <w:pPr>
        <w:widowControl w:val="0"/>
        <w:tabs>
          <w:tab w:val="left" w:pos="720"/>
          <w:tab w:val="left" w:pos="4425"/>
          <w:tab w:val="center" w:pos="5032"/>
        </w:tabs>
        <w:spacing w:line="360" w:lineRule="auto"/>
        <w:jc w:val="center"/>
        <w:rPr>
          <w:b/>
          <w:bCs/>
          <w:color w:val="000000"/>
          <w:spacing w:val="8"/>
          <w:sz w:val="28"/>
          <w:szCs w:val="28"/>
          <w:lang w:val="uk-UA"/>
        </w:rPr>
      </w:pPr>
      <w:r>
        <w:rPr>
          <w:b/>
          <w:sz w:val="28"/>
          <w:szCs w:val="28"/>
          <w:lang w:val="uk-UA"/>
        </w:rPr>
        <w:t>Одеса 2024</w:t>
      </w:r>
    </w:p>
    <w:p w:rsidR="00BB73FC" w:rsidRPr="00B44337" w:rsidRDefault="00BB73FC">
      <w:pPr>
        <w:spacing w:after="200" w:line="276" w:lineRule="auto"/>
        <w:rPr>
          <w:lang w:val="uk-UA"/>
        </w:rPr>
      </w:pPr>
    </w:p>
    <w:p w:rsidR="00BB73FC" w:rsidRPr="004003CE" w:rsidRDefault="00BB73FC" w:rsidP="00497B7C">
      <w:pPr>
        <w:pStyle w:val="1"/>
        <w:ind w:firstLine="567"/>
        <w:jc w:val="center"/>
        <w:rPr>
          <w:lang w:val="uk-UA"/>
        </w:rPr>
      </w:pPr>
      <w:bookmarkStart w:id="0" w:name="_Toc183530570"/>
      <w:bookmarkStart w:id="1" w:name="_Toc183738594"/>
      <w:r w:rsidRPr="004003CE">
        <w:rPr>
          <w:lang w:val="uk-UA"/>
        </w:rPr>
        <w:lastRenderedPageBreak/>
        <w:t>ЗМІСТ</w:t>
      </w:r>
      <w:bookmarkEnd w:id="0"/>
      <w:bookmarkEnd w:id="1"/>
    </w:p>
    <w:p w:rsidR="00EE23CF" w:rsidRPr="00EE23CF" w:rsidRDefault="00497B7C" w:rsidP="00EE23CF">
      <w:pPr>
        <w:pStyle w:val="11"/>
        <w:ind w:firstLine="567"/>
        <w:rPr>
          <w:rFonts w:asciiTheme="minorHAnsi" w:eastAsiaTheme="minorEastAsia" w:hAnsiTheme="minorHAnsi" w:cstheme="minorBidi"/>
          <w:noProof/>
          <w:sz w:val="28"/>
          <w:szCs w:val="28"/>
          <w:lang w:val="uk-UA" w:eastAsia="uk-UA"/>
        </w:rPr>
      </w:pPr>
      <w:r w:rsidRPr="00EE23CF">
        <w:rPr>
          <w:b/>
          <w:sz w:val="28"/>
          <w:szCs w:val="28"/>
          <w:lang w:val="uk-UA"/>
        </w:rPr>
        <w:fldChar w:fldCharType="begin"/>
      </w:r>
      <w:r w:rsidRPr="00EE23CF">
        <w:rPr>
          <w:b/>
          <w:sz w:val="28"/>
          <w:szCs w:val="28"/>
          <w:lang w:val="uk-UA"/>
        </w:rPr>
        <w:instrText xml:space="preserve"> TOC \o "1-3" \h \z \u </w:instrText>
      </w:r>
      <w:r w:rsidRPr="00EE23CF">
        <w:rPr>
          <w:b/>
          <w:sz w:val="28"/>
          <w:szCs w:val="28"/>
          <w:lang w:val="uk-UA"/>
        </w:rPr>
        <w:fldChar w:fldCharType="separate"/>
      </w:r>
      <w:hyperlink w:anchor="_Toc183738594" w:history="1">
        <w:r w:rsidR="00EE23CF" w:rsidRPr="00EE23CF">
          <w:rPr>
            <w:rStyle w:val="a9"/>
            <w:noProof/>
            <w:sz w:val="28"/>
            <w:szCs w:val="28"/>
            <w:lang w:val="uk-UA"/>
          </w:rPr>
          <w:t>ЗМІСТ</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_Toc183738594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2</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595" w:history="1">
        <w:r w:rsidR="00EE23CF" w:rsidRPr="00EE23CF">
          <w:rPr>
            <w:rStyle w:val="a9"/>
            <w:noProof/>
            <w:sz w:val="28"/>
            <w:szCs w:val="28"/>
            <w:lang w:val="uk-UA"/>
          </w:rPr>
          <w:t>ВСТУП</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_Toc183738595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4</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596" w:history="1">
        <w:r w:rsidR="00EE23CF" w:rsidRPr="00EE23CF">
          <w:rPr>
            <w:rStyle w:val="a9"/>
            <w:noProof/>
            <w:sz w:val="28"/>
            <w:szCs w:val="28"/>
            <w:lang w:val="uk-UA"/>
          </w:rPr>
          <w:t>РОЗДІЛ 1. ТЕОРЕТИЧНИЙ ФУНДАМЕНТ ДОСЛІДЖЕННЯ: ІМІДЖ ВИКЛАДАЧА ЯК ОСНОВА ЕФЕКТИВНОГО ОСВІТНЬОГО ПРОЦЕСУ</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_Toc183738596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7</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597" w:history="1">
        <w:r w:rsidR="00EE23CF" w:rsidRPr="00EE23CF">
          <w:rPr>
            <w:rStyle w:val="a9"/>
            <w:noProof/>
            <w:sz w:val="28"/>
            <w:szCs w:val="28"/>
          </w:rPr>
          <w:t xml:space="preserve">1.1 Важливість англійської </w:t>
        </w:r>
        <w:r w:rsidR="00EE23CF" w:rsidRPr="00EE23CF">
          <w:rPr>
            <w:rStyle w:val="a9"/>
            <w:noProof/>
            <w:sz w:val="28"/>
            <w:szCs w:val="28"/>
            <w:lang w:val="uk-UA"/>
          </w:rPr>
          <w:t>як засобу міжкультурної комунікації</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_Toc183738597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7</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598" w:history="1">
        <w:r w:rsidR="00EE23CF" w:rsidRPr="00EE23CF">
          <w:rPr>
            <w:rStyle w:val="a9"/>
            <w:noProof/>
            <w:sz w:val="28"/>
            <w:szCs w:val="28"/>
            <w:lang w:val="uk-UA"/>
          </w:rPr>
          <w:t>1.2 Викладання іноземної мови в аспекті особистісно-професійного підходу</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_Toc183738598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10</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599" w:history="1">
        <w:r w:rsidR="00EE23CF" w:rsidRPr="00EE23CF">
          <w:rPr>
            <w:rStyle w:val="a9"/>
            <w:noProof/>
            <w:sz w:val="28"/>
            <w:szCs w:val="28"/>
            <w:lang w:val="uk-UA"/>
          </w:rPr>
          <w:t>1.3 Поняття іміджу сучасного викладача іноземної мови</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_Toc183738599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14</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00" w:history="1">
        <w:r w:rsidR="00EE23CF" w:rsidRPr="00EE23CF">
          <w:rPr>
            <w:rStyle w:val="a9"/>
            <w:noProof/>
            <w:sz w:val="28"/>
            <w:szCs w:val="28"/>
          </w:rPr>
          <w:t>1.4 Формування позитивного іміджу викладача іноземної мови</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_Toc183738600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17</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01" w:history="1">
        <w:r w:rsidR="00EE23CF" w:rsidRPr="00EE23CF">
          <w:rPr>
            <w:rStyle w:val="a9"/>
            <w:noProof/>
            <w:sz w:val="28"/>
            <w:szCs w:val="28"/>
            <w:lang w:val="uk-UA"/>
          </w:rPr>
          <w:t>1.5 Професійно-педагогічний імідж викладача іноземної мови</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_Toc183738601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19</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02" w:history="1">
        <w:r w:rsidR="00EE23CF" w:rsidRPr="00EE23CF">
          <w:rPr>
            <w:rStyle w:val="a9"/>
            <w:noProof/>
            <w:sz w:val="28"/>
            <w:szCs w:val="28"/>
            <w:lang w:val="uk-UA"/>
          </w:rPr>
          <w:t>1.6 Професійна вимога до викладання англійської мови у вищій школі</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_Toc183738602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22</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03" w:history="1">
        <w:r w:rsidR="00EE23CF" w:rsidRPr="00EE23CF">
          <w:rPr>
            <w:rStyle w:val="a9"/>
            <w:noProof/>
            <w:sz w:val="28"/>
            <w:szCs w:val="28"/>
            <w:lang w:val="uk-UA"/>
          </w:rPr>
          <w:t>РОЗДІЛ 2. ВИКЛАДАННЯ АНГЛІЙСЬКОЇ МОВИ ЯК ІНТЕРАКТИВНИЙ ПРОЦЕС ВЗАЄМОДІЇ ЗДОБУВАЧА ПРОФЕСІЙНОЇ ОСВІТИ І ВИКЛАДАЧА</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_Toc183738603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27</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04" w:history="1">
        <w:r w:rsidR="00EE23CF" w:rsidRPr="00EE23CF">
          <w:rPr>
            <w:rStyle w:val="a9"/>
            <w:noProof/>
            <w:sz w:val="28"/>
            <w:szCs w:val="28"/>
          </w:rPr>
          <w:t>2.1 Самопрезентація викладача англійської мови: роль першого враження, зовнішній вигляд та мовленнєвий портрет</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_Toc183738604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27</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05" w:history="1">
        <w:r w:rsidR="00EE23CF" w:rsidRPr="00EE23CF">
          <w:rPr>
            <w:rStyle w:val="a9"/>
            <w:noProof/>
            <w:sz w:val="28"/>
            <w:szCs w:val="28"/>
          </w:rPr>
          <w:t>2.2 Викладач англійської мови як особистість на перетині двох національних ідентичностей</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_Toc183738605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32</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06" w:history="1">
        <w:r w:rsidR="00EE23CF" w:rsidRPr="00EE23CF">
          <w:rPr>
            <w:rStyle w:val="a9"/>
            <w:noProof/>
            <w:sz w:val="28"/>
            <w:szCs w:val="28"/>
          </w:rPr>
          <w:t>2.3 Психологічні типи викладачів: гендер, вік та їх вплив на стиль викладання і типові помилки</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_Toc183738606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34</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07" w:history="1">
        <w:r w:rsidR="00EE23CF" w:rsidRPr="00EE23CF">
          <w:rPr>
            <w:rStyle w:val="a9"/>
            <w:noProof/>
            <w:sz w:val="28"/>
            <w:szCs w:val="28"/>
            <w:lang w:val="uk-UA"/>
          </w:rPr>
          <w:t>2.4 Лінгвопсихологічні прийоми взаємодії у викладанні англійської мови</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_Toc183738607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39</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08" w:history="1">
        <w:r w:rsidR="00EE23CF" w:rsidRPr="00EE23CF">
          <w:rPr>
            <w:rStyle w:val="a9"/>
            <w:noProof/>
            <w:sz w:val="28"/>
            <w:szCs w:val="28"/>
          </w:rPr>
          <w:t>2.5 Роль компліментів у створенні образу викладача як атрактивної особистості</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_Toc183738608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43</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09" w:history="1">
        <w:r w:rsidR="00EE23CF" w:rsidRPr="00EE23CF">
          <w:rPr>
            <w:rStyle w:val="a9"/>
            <w:noProof/>
            <w:sz w:val="28"/>
            <w:szCs w:val="28"/>
          </w:rPr>
          <w:t>РОЗДІЛ 3. ПРОВЕДЕННЯ ПСИХОЛІНГВІСТИЧНОГО ЕКСПЕРИМЕНТУ В РЕАЛЬНИХ УМОВАХ ВИКЛАДАННЯ ІНОЗЕМНОЇ МОВИ</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_Toc183738609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48</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10" w:history="1">
        <w:r w:rsidR="00EE23CF" w:rsidRPr="00EE23CF">
          <w:rPr>
            <w:rStyle w:val="a9"/>
            <w:noProof/>
            <w:sz w:val="28"/>
            <w:szCs w:val="28"/>
            <w:lang w:val="uk-UA"/>
          </w:rPr>
          <w:t>3.1 Компаративний аналіз українського вчителя англійської мови та персонажа британського серіалу '</w:t>
        </w:r>
        <w:r w:rsidR="00EE23CF" w:rsidRPr="00EE23CF">
          <w:rPr>
            <w:rStyle w:val="a9"/>
            <w:noProof/>
            <w:sz w:val="28"/>
            <w:szCs w:val="28"/>
          </w:rPr>
          <w:t>Mind</w:t>
        </w:r>
        <w:r w:rsidR="00EE23CF" w:rsidRPr="00EE23CF">
          <w:rPr>
            <w:rStyle w:val="a9"/>
            <w:noProof/>
            <w:sz w:val="28"/>
            <w:szCs w:val="28"/>
            <w:lang w:val="uk-UA"/>
          </w:rPr>
          <w:t xml:space="preserve"> </w:t>
        </w:r>
        <w:r w:rsidR="00EE23CF" w:rsidRPr="00EE23CF">
          <w:rPr>
            <w:rStyle w:val="a9"/>
            <w:noProof/>
            <w:sz w:val="28"/>
            <w:szCs w:val="28"/>
          </w:rPr>
          <w:t>Your</w:t>
        </w:r>
        <w:r w:rsidR="00EE23CF" w:rsidRPr="00EE23CF">
          <w:rPr>
            <w:rStyle w:val="a9"/>
            <w:noProof/>
            <w:sz w:val="28"/>
            <w:szCs w:val="28"/>
            <w:lang w:val="uk-UA"/>
          </w:rPr>
          <w:t xml:space="preserve"> </w:t>
        </w:r>
        <w:r w:rsidR="00EE23CF" w:rsidRPr="00EE23CF">
          <w:rPr>
            <w:rStyle w:val="a9"/>
            <w:noProof/>
            <w:sz w:val="28"/>
            <w:szCs w:val="28"/>
          </w:rPr>
          <w:t>Language</w:t>
        </w:r>
        <w:r w:rsidR="00EE23CF" w:rsidRPr="00EE23CF">
          <w:rPr>
            <w:rStyle w:val="a9"/>
            <w:noProof/>
            <w:sz w:val="28"/>
            <w:szCs w:val="28"/>
            <w:lang w:val="uk-UA"/>
          </w:rPr>
          <w:t>'</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_Toc183738610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48</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11" w:history="1">
        <w:r w:rsidR="00EE23CF" w:rsidRPr="00EE23CF">
          <w:rPr>
            <w:rStyle w:val="a9"/>
            <w:noProof/>
            <w:sz w:val="28"/>
            <w:szCs w:val="28"/>
          </w:rPr>
          <w:t>3.2 Аналіз синтаксичної організації мовлення Дж.Брауна за поверхневою структурною типів речень</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_Toc183738611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52</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12" w:history="1">
        <w:r w:rsidR="00EE23CF" w:rsidRPr="00EE23CF">
          <w:rPr>
            <w:rStyle w:val="a9"/>
            <w:noProof/>
            <w:sz w:val="28"/>
            <w:szCs w:val="28"/>
          </w:rPr>
          <w:t>3.3 Комунікативні типи речень у мовленнєвих партіях містера Дж. Брауна</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_Toc183738612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55</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13" w:history="1">
        <w:r w:rsidR="00EE23CF" w:rsidRPr="00EE23CF">
          <w:rPr>
            <w:rStyle w:val="a9"/>
            <w:noProof/>
            <w:sz w:val="28"/>
            <w:szCs w:val="28"/>
          </w:rPr>
          <w:t>3.4 Преферентні  комунікативні стратегії  у мовленні містера Дж. Брауна.</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_Toc183738613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58</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14" w:history="1">
        <w:r w:rsidR="00EE23CF" w:rsidRPr="00EE23CF">
          <w:rPr>
            <w:rStyle w:val="a9"/>
            <w:noProof/>
            <w:sz w:val="28"/>
            <w:szCs w:val="28"/>
            <w:lang w:eastAsia="uk-UA"/>
          </w:rPr>
          <w:t>3.5 Вербальні особливості реального мовлення українських викладачів англійської мови</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_Toc183738614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63</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15" w:history="1">
        <w:r w:rsidR="00EE23CF" w:rsidRPr="00EE23CF">
          <w:rPr>
            <w:rStyle w:val="a9"/>
            <w:noProof/>
            <w:sz w:val="28"/>
            <w:szCs w:val="28"/>
          </w:rPr>
          <w:t>3.6 Комунікативні типи речень та преферентні  комунікативні стратегії  у мовленнєвих партіях українських викладачів</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_Toc183738615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66</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16" w:history="1">
        <w:r w:rsidR="00EE23CF" w:rsidRPr="00EE23CF">
          <w:rPr>
            <w:rStyle w:val="a9"/>
            <w:noProof/>
            <w:sz w:val="28"/>
            <w:szCs w:val="28"/>
            <w:lang w:eastAsia="uk-UA"/>
          </w:rPr>
          <w:t>3.7 Порівняння мовленнєвих партій віртуального викладача англійської мови містера Брауна та українських викладачів</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_Toc183738616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71</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17" w:history="1">
        <w:r w:rsidR="00EE23CF" w:rsidRPr="00EE23CF">
          <w:rPr>
            <w:rStyle w:val="a9"/>
            <w:noProof/>
            <w:sz w:val="28"/>
            <w:szCs w:val="28"/>
            <w:lang w:val="uk-UA"/>
          </w:rPr>
          <w:t>ВИСНОВКИ</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_Toc183738617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80</w:t>
        </w:r>
        <w:r w:rsidR="00EE23CF" w:rsidRPr="00EE23CF">
          <w:rPr>
            <w:noProof/>
            <w:webHidden/>
            <w:sz w:val="28"/>
            <w:szCs w:val="28"/>
          </w:rPr>
          <w:fldChar w:fldCharType="end"/>
        </w:r>
      </w:hyperlink>
    </w:p>
    <w:p w:rsidR="00EE23CF" w:rsidRPr="00EE23CF" w:rsidRDefault="000F69C2" w:rsidP="00EE23CF">
      <w:pPr>
        <w:pStyle w:val="11"/>
        <w:ind w:firstLine="567"/>
        <w:rPr>
          <w:rFonts w:asciiTheme="minorHAnsi" w:eastAsiaTheme="minorEastAsia" w:hAnsiTheme="minorHAnsi" w:cstheme="minorBidi"/>
          <w:noProof/>
          <w:sz w:val="28"/>
          <w:szCs w:val="28"/>
          <w:lang w:val="uk-UA" w:eastAsia="uk-UA"/>
        </w:rPr>
      </w:pPr>
      <w:hyperlink w:anchor="_Toc183738618" w:history="1">
        <w:r w:rsidR="00EE23CF" w:rsidRPr="00EE23CF">
          <w:rPr>
            <w:rStyle w:val="a9"/>
            <w:noProof/>
            <w:sz w:val="28"/>
            <w:szCs w:val="28"/>
          </w:rPr>
          <w:t xml:space="preserve">СПИСОК </w:t>
        </w:r>
        <w:r w:rsidR="00EE23CF" w:rsidRPr="00EE23CF">
          <w:rPr>
            <w:rStyle w:val="a9"/>
            <w:noProof/>
            <w:sz w:val="28"/>
            <w:szCs w:val="28"/>
            <w:lang w:val="uk-UA"/>
          </w:rPr>
          <w:t>ЛІТЕРАТУРНИХ ДЖЕРЕЛ</w:t>
        </w:r>
        <w:r w:rsidR="00EE23CF" w:rsidRPr="00EE23CF">
          <w:rPr>
            <w:noProof/>
            <w:webHidden/>
            <w:sz w:val="28"/>
            <w:szCs w:val="28"/>
          </w:rPr>
          <w:tab/>
        </w:r>
        <w:r w:rsidR="00EE23CF" w:rsidRPr="00EE23CF">
          <w:rPr>
            <w:noProof/>
            <w:webHidden/>
            <w:sz w:val="28"/>
            <w:szCs w:val="28"/>
          </w:rPr>
          <w:fldChar w:fldCharType="begin"/>
        </w:r>
        <w:r w:rsidR="00EE23CF" w:rsidRPr="00EE23CF">
          <w:rPr>
            <w:noProof/>
            <w:webHidden/>
            <w:sz w:val="28"/>
            <w:szCs w:val="28"/>
          </w:rPr>
          <w:instrText xml:space="preserve"> PAGEREF _Toc183738618 \h </w:instrText>
        </w:r>
        <w:r w:rsidR="00EE23CF" w:rsidRPr="00EE23CF">
          <w:rPr>
            <w:noProof/>
            <w:webHidden/>
            <w:sz w:val="28"/>
            <w:szCs w:val="28"/>
          </w:rPr>
        </w:r>
        <w:r w:rsidR="00EE23CF" w:rsidRPr="00EE23CF">
          <w:rPr>
            <w:noProof/>
            <w:webHidden/>
            <w:sz w:val="28"/>
            <w:szCs w:val="28"/>
          </w:rPr>
          <w:fldChar w:fldCharType="separate"/>
        </w:r>
        <w:r w:rsidR="00EE23CF" w:rsidRPr="00EE23CF">
          <w:rPr>
            <w:noProof/>
            <w:webHidden/>
            <w:sz w:val="28"/>
            <w:szCs w:val="28"/>
          </w:rPr>
          <w:t>82</w:t>
        </w:r>
        <w:r w:rsidR="00EE23CF" w:rsidRPr="00EE23CF">
          <w:rPr>
            <w:noProof/>
            <w:webHidden/>
            <w:sz w:val="28"/>
            <w:szCs w:val="28"/>
          </w:rPr>
          <w:fldChar w:fldCharType="end"/>
        </w:r>
      </w:hyperlink>
    </w:p>
    <w:p w:rsidR="00BB73FC" w:rsidRDefault="00497B7C" w:rsidP="00EE23CF">
      <w:pPr>
        <w:spacing w:after="200" w:line="360" w:lineRule="auto"/>
        <w:ind w:firstLine="567"/>
        <w:jc w:val="both"/>
        <w:rPr>
          <w:b/>
          <w:sz w:val="28"/>
          <w:szCs w:val="28"/>
          <w:lang w:val="uk-UA"/>
        </w:rPr>
      </w:pPr>
      <w:r w:rsidRPr="00EE23CF">
        <w:rPr>
          <w:b/>
          <w:sz w:val="28"/>
          <w:szCs w:val="28"/>
          <w:lang w:val="uk-UA"/>
        </w:rPr>
        <w:fldChar w:fldCharType="end"/>
      </w:r>
      <w:r w:rsidR="00BB73FC">
        <w:rPr>
          <w:b/>
          <w:sz w:val="28"/>
          <w:szCs w:val="28"/>
          <w:lang w:val="uk-UA"/>
        </w:rPr>
        <w:br w:type="page"/>
      </w:r>
    </w:p>
    <w:p w:rsidR="00ED33A2" w:rsidRPr="004447E9" w:rsidRDefault="00ED33A2" w:rsidP="004447E9">
      <w:pPr>
        <w:pStyle w:val="1"/>
        <w:jc w:val="center"/>
        <w:rPr>
          <w:lang w:val="uk-UA"/>
        </w:rPr>
      </w:pPr>
      <w:bookmarkStart w:id="2" w:name="_Toc183530571"/>
      <w:bookmarkStart w:id="3" w:name="_Toc183738595"/>
      <w:r w:rsidRPr="00ED33A2">
        <w:rPr>
          <w:lang w:val="uk-UA"/>
        </w:rPr>
        <w:lastRenderedPageBreak/>
        <w:t>ВСТУП</w:t>
      </w:r>
      <w:bookmarkEnd w:id="2"/>
      <w:bookmarkEnd w:id="3"/>
    </w:p>
    <w:p w:rsidR="00ED33A2" w:rsidRDefault="00ED33A2" w:rsidP="00C7722E">
      <w:pPr>
        <w:spacing w:line="360" w:lineRule="auto"/>
        <w:ind w:firstLine="567"/>
        <w:jc w:val="both"/>
        <w:rPr>
          <w:sz w:val="28"/>
          <w:szCs w:val="28"/>
          <w:lang w:val="uk-UA"/>
        </w:rPr>
      </w:pPr>
      <w:r w:rsidRPr="00ED33A2">
        <w:rPr>
          <w:sz w:val="28"/>
          <w:szCs w:val="28"/>
          <w:lang w:val="uk-UA"/>
        </w:rPr>
        <w:t>У сучасному глобалізованому світі роль викладача англійської мови набуває особливого значення, оскільки англійська мова виступає не лише засобом міжкультурної комунікації, але й інструментом професійного та особистісного розвитку.</w:t>
      </w:r>
    </w:p>
    <w:p w:rsidR="00ED33A2" w:rsidRPr="008C17AE" w:rsidRDefault="00B23593" w:rsidP="00B23593">
      <w:pPr>
        <w:spacing w:line="360" w:lineRule="auto"/>
        <w:ind w:firstLine="567"/>
        <w:jc w:val="both"/>
        <w:rPr>
          <w:sz w:val="28"/>
          <w:szCs w:val="28"/>
          <w:lang w:val="uk-UA"/>
        </w:rPr>
      </w:pPr>
      <w:r>
        <w:rPr>
          <w:sz w:val="28"/>
          <w:szCs w:val="28"/>
          <w:lang w:val="uk-UA"/>
        </w:rPr>
        <w:t xml:space="preserve">Вибір теми представленого дослідження мотивовано необхідністю </w:t>
      </w:r>
      <w:r w:rsidR="00ED33A2" w:rsidRPr="00DB3C16">
        <w:rPr>
          <w:sz w:val="28"/>
          <w:szCs w:val="28"/>
        </w:rPr>
        <w:t>формування позитивного іміджу викладача як ключового чинника ефективного навчального процесу</w:t>
      </w:r>
      <w:r w:rsidR="008C17AE">
        <w:rPr>
          <w:sz w:val="28"/>
          <w:szCs w:val="28"/>
        </w:rPr>
        <w:t>.</w:t>
      </w:r>
    </w:p>
    <w:p w:rsidR="00ED33A2" w:rsidRPr="00957CE6" w:rsidRDefault="00ED33A2" w:rsidP="00C7722E">
      <w:pPr>
        <w:spacing w:line="360" w:lineRule="auto"/>
        <w:ind w:firstLine="567"/>
        <w:jc w:val="both"/>
        <w:rPr>
          <w:sz w:val="28"/>
          <w:szCs w:val="28"/>
          <w:lang w:val="uk-UA"/>
        </w:rPr>
      </w:pPr>
      <w:r w:rsidRPr="000318A5">
        <w:rPr>
          <w:sz w:val="28"/>
          <w:szCs w:val="28"/>
          <w:lang w:val="uk-UA"/>
        </w:rPr>
        <w:t>Попри зростання інтересу до вивчення психолінгвістичних характеристик викладачів англійської мови,</w:t>
      </w:r>
      <w:r w:rsidR="000318A5">
        <w:rPr>
          <w:sz w:val="28"/>
          <w:szCs w:val="28"/>
          <w:lang w:val="uk-UA"/>
        </w:rPr>
        <w:t xml:space="preserve"> </w:t>
      </w:r>
      <w:r w:rsidR="000318A5" w:rsidRPr="000318A5">
        <w:rPr>
          <w:sz w:val="28"/>
          <w:szCs w:val="28"/>
          <w:lang w:val="uk-UA"/>
        </w:rPr>
        <w:t xml:space="preserve">що простежується в дослідженнях таких авторів, як Кайдалова (2009), Внукова (2016), Коркішко (2018) і Довга (2022), </w:t>
      </w:r>
      <w:r w:rsidRPr="000318A5">
        <w:rPr>
          <w:sz w:val="28"/>
          <w:szCs w:val="28"/>
          <w:lang w:val="uk-UA"/>
        </w:rPr>
        <w:t xml:space="preserve"> досі відчувається нестача комплексних досліджень, які </w:t>
      </w:r>
      <w:r w:rsidR="000318A5" w:rsidRPr="000318A5">
        <w:rPr>
          <w:sz w:val="28"/>
          <w:szCs w:val="28"/>
          <w:lang w:val="uk-UA"/>
        </w:rPr>
        <w:t>б поєднували</w:t>
      </w:r>
      <w:r w:rsidR="000318A5">
        <w:rPr>
          <w:sz w:val="28"/>
          <w:szCs w:val="28"/>
          <w:lang w:val="uk-UA"/>
        </w:rPr>
        <w:t xml:space="preserve"> </w:t>
      </w:r>
      <w:r w:rsidRPr="000318A5">
        <w:rPr>
          <w:sz w:val="28"/>
          <w:szCs w:val="28"/>
          <w:lang w:val="uk-UA"/>
        </w:rPr>
        <w:t xml:space="preserve">теоретичний аналіз і практичний підхід. </w:t>
      </w:r>
      <w:r w:rsidRPr="00957CE6">
        <w:rPr>
          <w:sz w:val="28"/>
          <w:szCs w:val="28"/>
          <w:lang w:val="uk-UA"/>
        </w:rPr>
        <w:t>Особливо це стосується аспектів, пов'язаних із гендерною та національною ідентичністю, психологічними типами викладачів та їхньою мовленнєвою поведінкою.</w:t>
      </w:r>
    </w:p>
    <w:p w:rsidR="00637CC5" w:rsidRDefault="00637CC5" w:rsidP="00C7722E">
      <w:pPr>
        <w:spacing w:line="360" w:lineRule="auto"/>
        <w:ind w:firstLine="567"/>
        <w:jc w:val="both"/>
        <w:rPr>
          <w:sz w:val="28"/>
          <w:szCs w:val="28"/>
          <w:lang w:val="uk-UA"/>
        </w:rPr>
      </w:pPr>
      <w:r w:rsidRPr="00637CC5">
        <w:rPr>
          <w:b/>
          <w:sz w:val="28"/>
          <w:szCs w:val="28"/>
          <w:lang w:val="uk-UA"/>
        </w:rPr>
        <w:t>Актуальність дослідження</w:t>
      </w:r>
      <w:r w:rsidRPr="00637CC5">
        <w:rPr>
          <w:sz w:val="28"/>
          <w:szCs w:val="28"/>
          <w:lang w:val="uk-UA"/>
        </w:rPr>
        <w:t xml:space="preserve"> зумовлена необхідністю заповнити прогалину щодо створення іміджу викладача англійської мови як носія міжкультурних компетентностей, враховуючи його мовленнєву поведінку, психолінгвістичні характеристики та гендерно-національні особливості, які впливають на ефективність навчального процесу.</w:t>
      </w:r>
    </w:p>
    <w:p w:rsidR="00E734C9" w:rsidRPr="00ED33A2" w:rsidRDefault="00E734C9" w:rsidP="00E734C9">
      <w:pPr>
        <w:spacing w:line="360" w:lineRule="auto"/>
        <w:ind w:firstLine="567"/>
        <w:jc w:val="both"/>
        <w:rPr>
          <w:sz w:val="28"/>
          <w:szCs w:val="28"/>
          <w:lang w:val="uk-UA"/>
        </w:rPr>
      </w:pPr>
      <w:r w:rsidRPr="00ED33A2">
        <w:rPr>
          <w:b/>
          <w:sz w:val="28"/>
          <w:szCs w:val="28"/>
          <w:lang w:val="uk-UA"/>
        </w:rPr>
        <w:t>Предметом дослідження</w:t>
      </w:r>
      <w:r w:rsidRPr="00ED33A2">
        <w:rPr>
          <w:sz w:val="28"/>
          <w:szCs w:val="28"/>
          <w:lang w:val="uk-UA"/>
        </w:rPr>
        <w:t xml:space="preserve"> виступає мовленнєвий портрет викладача англійської мови, його лексико-синтаксичні особливості, комунікативні стратегії та їхній вплив на формування професійного іміджу викладача.</w:t>
      </w:r>
    </w:p>
    <w:p w:rsidR="00E734C9" w:rsidRDefault="00E734C9" w:rsidP="00E734C9">
      <w:pPr>
        <w:spacing w:line="360" w:lineRule="auto"/>
        <w:ind w:firstLine="567"/>
        <w:jc w:val="both"/>
        <w:rPr>
          <w:sz w:val="28"/>
          <w:szCs w:val="28"/>
          <w:lang w:val="uk-UA"/>
        </w:rPr>
      </w:pPr>
      <w:r w:rsidRPr="00ED33A2">
        <w:rPr>
          <w:b/>
          <w:sz w:val="28"/>
          <w:szCs w:val="28"/>
          <w:lang w:val="uk-UA"/>
        </w:rPr>
        <w:t>Об’єктом дослідження</w:t>
      </w:r>
      <w:r w:rsidRPr="00ED33A2">
        <w:rPr>
          <w:sz w:val="28"/>
          <w:szCs w:val="28"/>
          <w:lang w:val="uk-UA"/>
        </w:rPr>
        <w:t xml:space="preserve"> є імідж викладача англійської мови як складне психолінгвістичне явище, що формується у процесі професійної комунікації.</w:t>
      </w:r>
    </w:p>
    <w:p w:rsidR="00ED33A2" w:rsidRPr="00E734C9" w:rsidRDefault="00ED33A2" w:rsidP="00C7722E">
      <w:pPr>
        <w:spacing w:line="360" w:lineRule="auto"/>
        <w:ind w:firstLine="567"/>
        <w:jc w:val="both"/>
        <w:rPr>
          <w:sz w:val="28"/>
          <w:szCs w:val="28"/>
          <w:lang w:val="uk-UA"/>
        </w:rPr>
      </w:pPr>
      <w:r w:rsidRPr="00E734C9">
        <w:rPr>
          <w:b/>
          <w:sz w:val="28"/>
          <w:szCs w:val="28"/>
          <w:lang w:val="uk-UA"/>
        </w:rPr>
        <w:t>Метою роботи</w:t>
      </w:r>
      <w:r w:rsidRPr="00E734C9">
        <w:rPr>
          <w:sz w:val="28"/>
          <w:szCs w:val="28"/>
          <w:lang w:val="uk-UA"/>
        </w:rPr>
        <w:t xml:space="preserve"> є комплексний аналіз іміджу викладача англійської мови з урахуванням психолінгвістичних аспектів, визначення ключових особливостей його мовленнєвого портрету та професійної комунікації, а також </w:t>
      </w:r>
      <w:r w:rsidR="00E734C9" w:rsidRPr="00E734C9">
        <w:rPr>
          <w:sz w:val="28"/>
          <w:szCs w:val="28"/>
          <w:lang w:val="uk-UA"/>
        </w:rPr>
        <w:t xml:space="preserve">виокремлення </w:t>
      </w:r>
      <w:r w:rsidRPr="00E734C9">
        <w:rPr>
          <w:sz w:val="28"/>
          <w:szCs w:val="28"/>
          <w:lang w:val="uk-UA"/>
        </w:rPr>
        <w:t xml:space="preserve">найбільш характерних мовленнєвих структур, які відображають специфіку </w:t>
      </w:r>
      <w:r w:rsidRPr="00E734C9">
        <w:rPr>
          <w:sz w:val="28"/>
          <w:szCs w:val="28"/>
          <w:lang w:val="uk-UA"/>
        </w:rPr>
        <w:lastRenderedPageBreak/>
        <w:t>мовленнєвої поведінки викладача англійської мови та їх вплив на ефективність навчального процесу.</w:t>
      </w:r>
    </w:p>
    <w:p w:rsidR="00ED33A2" w:rsidRPr="00E734C9" w:rsidRDefault="00E734C9" w:rsidP="00C7722E">
      <w:pPr>
        <w:spacing w:line="360" w:lineRule="auto"/>
        <w:ind w:firstLine="567"/>
        <w:jc w:val="both"/>
        <w:rPr>
          <w:sz w:val="28"/>
          <w:szCs w:val="28"/>
          <w:lang w:val="uk-UA"/>
        </w:rPr>
      </w:pPr>
      <w:r w:rsidRPr="00E734C9">
        <w:rPr>
          <w:sz w:val="28"/>
          <w:szCs w:val="28"/>
          <w:lang w:val="uk-UA"/>
        </w:rPr>
        <w:t xml:space="preserve">Поставлена мета </w:t>
      </w:r>
      <w:r>
        <w:rPr>
          <w:sz w:val="28"/>
          <w:szCs w:val="28"/>
          <w:lang w:val="uk-UA"/>
        </w:rPr>
        <w:t xml:space="preserve">мотивує наступні </w:t>
      </w:r>
      <w:r w:rsidRPr="00E734C9">
        <w:rPr>
          <w:b/>
          <w:sz w:val="28"/>
          <w:szCs w:val="28"/>
          <w:lang w:val="uk-UA"/>
        </w:rPr>
        <w:t>завдання</w:t>
      </w:r>
      <w:r>
        <w:rPr>
          <w:sz w:val="28"/>
          <w:szCs w:val="28"/>
          <w:lang w:val="uk-UA"/>
        </w:rPr>
        <w:t xml:space="preserve"> проведеного дослідження:</w:t>
      </w:r>
    </w:p>
    <w:p w:rsidR="00ED33A2" w:rsidRDefault="00ED33A2" w:rsidP="00C7722E">
      <w:pPr>
        <w:pStyle w:val="a3"/>
        <w:numPr>
          <w:ilvl w:val="0"/>
          <w:numId w:val="1"/>
        </w:num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Pr="00EA12EA">
        <w:rPr>
          <w:rFonts w:ascii="Times New Roman" w:hAnsi="Times New Roman" w:cs="Times New Roman"/>
          <w:sz w:val="28"/>
          <w:szCs w:val="28"/>
        </w:rPr>
        <w:t>роаналізувати теоретичні аспекти формування іміджу викладача англійської мови та його значення в освітньому процесі</w:t>
      </w:r>
      <w:r>
        <w:rPr>
          <w:rFonts w:ascii="Times New Roman" w:hAnsi="Times New Roman" w:cs="Times New Roman"/>
          <w:sz w:val="28"/>
          <w:szCs w:val="28"/>
        </w:rPr>
        <w:t>;</w:t>
      </w:r>
    </w:p>
    <w:p w:rsidR="00ED33A2" w:rsidRDefault="00ED33A2" w:rsidP="00C7722E">
      <w:pPr>
        <w:pStyle w:val="a3"/>
        <w:numPr>
          <w:ilvl w:val="0"/>
          <w:numId w:val="1"/>
        </w:num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д</w:t>
      </w:r>
      <w:r w:rsidRPr="00EA12EA">
        <w:rPr>
          <w:rFonts w:ascii="Times New Roman" w:hAnsi="Times New Roman" w:cs="Times New Roman"/>
          <w:sz w:val="28"/>
          <w:szCs w:val="28"/>
        </w:rPr>
        <w:t>ослідити мовленнєвий портрет викладача англійської мови, враховуючи гендерні, вікові та національно-культурні особливості</w:t>
      </w:r>
      <w:r>
        <w:rPr>
          <w:rFonts w:ascii="Times New Roman" w:hAnsi="Times New Roman" w:cs="Times New Roman"/>
          <w:sz w:val="28"/>
          <w:szCs w:val="28"/>
        </w:rPr>
        <w:t>;</w:t>
      </w:r>
    </w:p>
    <w:p w:rsidR="00ED33A2" w:rsidRDefault="00ED33A2" w:rsidP="00C7722E">
      <w:pPr>
        <w:pStyle w:val="a3"/>
        <w:numPr>
          <w:ilvl w:val="0"/>
          <w:numId w:val="1"/>
        </w:num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Pr="00EA12EA">
        <w:rPr>
          <w:rFonts w:ascii="Times New Roman" w:hAnsi="Times New Roman" w:cs="Times New Roman"/>
          <w:sz w:val="28"/>
          <w:szCs w:val="28"/>
        </w:rPr>
        <w:t>ивчити лінгвопсихологічні засоби взаємодії викладача зі студентами, зокрема використання компліме</w:t>
      </w:r>
      <w:r>
        <w:rPr>
          <w:rFonts w:ascii="Times New Roman" w:hAnsi="Times New Roman" w:cs="Times New Roman"/>
          <w:sz w:val="28"/>
          <w:szCs w:val="28"/>
        </w:rPr>
        <w:t>нтів і комунікативних стратегій;</w:t>
      </w:r>
    </w:p>
    <w:p w:rsidR="00ED33A2" w:rsidRDefault="00ED33A2" w:rsidP="00C7722E">
      <w:pPr>
        <w:pStyle w:val="a3"/>
        <w:numPr>
          <w:ilvl w:val="0"/>
          <w:numId w:val="1"/>
        </w:num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Pr="00EA12EA">
        <w:rPr>
          <w:rFonts w:ascii="Times New Roman" w:hAnsi="Times New Roman" w:cs="Times New Roman"/>
          <w:sz w:val="28"/>
          <w:szCs w:val="28"/>
        </w:rPr>
        <w:t>ровести порівняльний аналіз мовленнєвих характеристик викладачів англійської мови в українському та британському контекстах.</w:t>
      </w:r>
    </w:p>
    <w:p w:rsidR="00ED33A2" w:rsidRDefault="00ED33A2" w:rsidP="00C7722E">
      <w:pPr>
        <w:spacing w:line="360" w:lineRule="auto"/>
        <w:ind w:firstLine="567"/>
        <w:jc w:val="both"/>
        <w:rPr>
          <w:sz w:val="28"/>
          <w:szCs w:val="28"/>
        </w:rPr>
      </w:pPr>
      <w:r w:rsidRPr="00636509">
        <w:rPr>
          <w:b/>
          <w:sz w:val="28"/>
          <w:szCs w:val="28"/>
        </w:rPr>
        <w:t xml:space="preserve">Фактичний матеріал </w:t>
      </w:r>
      <w:proofErr w:type="gramStart"/>
      <w:r w:rsidRPr="00636509">
        <w:rPr>
          <w:b/>
          <w:sz w:val="28"/>
          <w:szCs w:val="28"/>
        </w:rPr>
        <w:t>досл</w:t>
      </w:r>
      <w:proofErr w:type="gramEnd"/>
      <w:r w:rsidRPr="00636509">
        <w:rPr>
          <w:b/>
          <w:sz w:val="28"/>
          <w:szCs w:val="28"/>
        </w:rPr>
        <w:t>ідження</w:t>
      </w:r>
      <w:r w:rsidRPr="00636509">
        <w:rPr>
          <w:sz w:val="28"/>
          <w:szCs w:val="28"/>
        </w:rPr>
        <w:t xml:space="preserve"> складається зі 100 мовленнєвих партій персонажа містера Дж. Брауна з британського серіалу «Mind Your Language» та 100 мовленнєвих партій реальних українських викладачів англійської мови. Загальний обсяг вибірки становить 200 речень.</w:t>
      </w:r>
    </w:p>
    <w:p w:rsidR="00ED33A2" w:rsidRDefault="00ED33A2" w:rsidP="00C7722E">
      <w:pPr>
        <w:spacing w:line="360" w:lineRule="auto"/>
        <w:ind w:firstLine="567"/>
        <w:jc w:val="both"/>
        <w:rPr>
          <w:sz w:val="28"/>
          <w:szCs w:val="28"/>
        </w:rPr>
      </w:pPr>
      <w:r w:rsidRPr="00953850">
        <w:rPr>
          <w:b/>
          <w:sz w:val="28"/>
          <w:szCs w:val="28"/>
        </w:rPr>
        <w:t xml:space="preserve">Методи </w:t>
      </w:r>
      <w:proofErr w:type="gramStart"/>
      <w:r w:rsidRPr="00953850">
        <w:rPr>
          <w:b/>
          <w:sz w:val="28"/>
          <w:szCs w:val="28"/>
        </w:rPr>
        <w:t>досл</w:t>
      </w:r>
      <w:proofErr w:type="gramEnd"/>
      <w:r w:rsidRPr="00953850">
        <w:rPr>
          <w:b/>
          <w:sz w:val="28"/>
          <w:szCs w:val="28"/>
        </w:rPr>
        <w:t>ідження.</w:t>
      </w:r>
      <w:r>
        <w:rPr>
          <w:sz w:val="28"/>
          <w:szCs w:val="28"/>
        </w:rPr>
        <w:t xml:space="preserve"> </w:t>
      </w:r>
      <w:r w:rsidRPr="00953850">
        <w:rPr>
          <w:sz w:val="28"/>
          <w:szCs w:val="28"/>
        </w:rPr>
        <w:t xml:space="preserve">Для реалізації завдань, поставлених у межах магістерської роботи, було застосовано низку загальнонаукових і спеціалізованих методів. Метод аналізу та синтезу дозволив </w:t>
      </w:r>
      <w:proofErr w:type="gramStart"/>
      <w:r w:rsidRPr="00953850">
        <w:rPr>
          <w:sz w:val="28"/>
          <w:szCs w:val="28"/>
        </w:rPr>
        <w:t>досл</w:t>
      </w:r>
      <w:proofErr w:type="gramEnd"/>
      <w:r w:rsidRPr="00953850">
        <w:rPr>
          <w:sz w:val="28"/>
          <w:szCs w:val="28"/>
        </w:rPr>
        <w:t xml:space="preserve">ідити мовленнєвий портрет викладачів англійської мови в його цілісності, виокремивши ключові мовленнєві та комунікативні особливості. Компаративний метод забезпечив порівняння мовленнєвих характеристик британського викладача з серіалу «Mind Your Language» та українських викладачів </w:t>
      </w:r>
      <w:proofErr w:type="gramStart"/>
      <w:r w:rsidRPr="00953850">
        <w:rPr>
          <w:sz w:val="28"/>
          <w:szCs w:val="28"/>
        </w:rPr>
        <w:t>англ</w:t>
      </w:r>
      <w:proofErr w:type="gramEnd"/>
      <w:r w:rsidRPr="00953850">
        <w:rPr>
          <w:sz w:val="28"/>
          <w:szCs w:val="28"/>
        </w:rPr>
        <w:t>ійської мови. Описовий (дескриптивний) метод використовувався для характеристики лексико-синтаксичних особливостей мовлення викладачі</w:t>
      </w:r>
      <w:proofErr w:type="gramStart"/>
      <w:r w:rsidRPr="00953850">
        <w:rPr>
          <w:sz w:val="28"/>
          <w:szCs w:val="28"/>
        </w:rPr>
        <w:t>в</w:t>
      </w:r>
      <w:proofErr w:type="gramEnd"/>
      <w:r w:rsidRPr="00953850">
        <w:rPr>
          <w:sz w:val="28"/>
          <w:szCs w:val="28"/>
        </w:rPr>
        <w:t xml:space="preserve"> та їхньої комунікативної поведінки, зокрема виявлення вербальних та невербальних стратегій. Кількісний аналіз дозволив визначити частотність уживання </w:t>
      </w:r>
      <w:proofErr w:type="gramStart"/>
      <w:r w:rsidRPr="00953850">
        <w:rPr>
          <w:sz w:val="28"/>
          <w:szCs w:val="28"/>
        </w:rPr>
        <w:t>р</w:t>
      </w:r>
      <w:proofErr w:type="gramEnd"/>
      <w:r w:rsidRPr="00953850">
        <w:rPr>
          <w:sz w:val="28"/>
          <w:szCs w:val="28"/>
        </w:rPr>
        <w:t xml:space="preserve">ізних типів речень, комунікативних стратегій та лексичних одиниць, що сприяло обґрунтуванню отриманих результатів. Метод контент-аналізу забезпечив детальне вивчення </w:t>
      </w:r>
      <w:r w:rsidRPr="00953850">
        <w:rPr>
          <w:sz w:val="28"/>
          <w:szCs w:val="28"/>
        </w:rPr>
        <w:lastRenderedPageBreak/>
        <w:t>прагматичних аспектів мовлення викладачів, зокрема їхньої здатності адаптувати мовлення до аудиторії та ситуації.</w:t>
      </w:r>
    </w:p>
    <w:p w:rsidR="00ED33A2" w:rsidRPr="00944E5F" w:rsidRDefault="00ED33A2" w:rsidP="00944E5F">
      <w:pPr>
        <w:spacing w:line="360" w:lineRule="auto"/>
        <w:ind w:firstLine="567"/>
        <w:jc w:val="both"/>
        <w:rPr>
          <w:sz w:val="28"/>
          <w:szCs w:val="28"/>
          <w:lang w:val="uk-UA"/>
        </w:rPr>
      </w:pPr>
      <w:r w:rsidRPr="005B2792">
        <w:rPr>
          <w:b/>
          <w:sz w:val="28"/>
          <w:szCs w:val="28"/>
        </w:rPr>
        <w:t>Апр</w:t>
      </w:r>
      <w:r>
        <w:rPr>
          <w:b/>
          <w:sz w:val="28"/>
          <w:szCs w:val="28"/>
        </w:rPr>
        <w:t xml:space="preserve">обація результатів </w:t>
      </w:r>
      <w:proofErr w:type="gramStart"/>
      <w:r>
        <w:rPr>
          <w:b/>
          <w:sz w:val="28"/>
          <w:szCs w:val="28"/>
        </w:rPr>
        <w:t>досл</w:t>
      </w:r>
      <w:proofErr w:type="gramEnd"/>
      <w:r>
        <w:rPr>
          <w:b/>
          <w:sz w:val="28"/>
          <w:szCs w:val="28"/>
        </w:rPr>
        <w:t xml:space="preserve">ідження. </w:t>
      </w:r>
      <w:r w:rsidRPr="005B2792">
        <w:rPr>
          <w:sz w:val="28"/>
          <w:szCs w:val="28"/>
        </w:rPr>
        <w:t xml:space="preserve">Результати </w:t>
      </w:r>
      <w:proofErr w:type="gramStart"/>
      <w:r w:rsidRPr="005B2792">
        <w:rPr>
          <w:sz w:val="28"/>
          <w:szCs w:val="28"/>
        </w:rPr>
        <w:t>досл</w:t>
      </w:r>
      <w:proofErr w:type="gramEnd"/>
      <w:r w:rsidRPr="005B2792">
        <w:rPr>
          <w:sz w:val="28"/>
          <w:szCs w:val="28"/>
        </w:rPr>
        <w:t>ідження були представлені на VIII Міжнародній науково-практичній конференції «GLOBAL SCIENCE: PROSPECTS AND INNOVATIONS», яка відбулася 28-30 березня 2024 року у Ліверпулі, Великобританія</w:t>
      </w:r>
      <w:r w:rsidR="00944E5F">
        <w:rPr>
          <w:sz w:val="28"/>
          <w:szCs w:val="28"/>
          <w:lang w:val="uk-UA"/>
        </w:rPr>
        <w:t>, а також на «</w:t>
      </w:r>
      <w:r w:rsidR="00944E5F" w:rsidRPr="00944E5F">
        <w:rPr>
          <w:sz w:val="28"/>
          <w:szCs w:val="28"/>
          <w:lang w:val="uk-UA"/>
        </w:rPr>
        <w:t>80-й звітній ст</w:t>
      </w:r>
      <w:r w:rsidR="00944E5F">
        <w:rPr>
          <w:sz w:val="28"/>
          <w:szCs w:val="28"/>
          <w:lang w:val="uk-UA"/>
        </w:rPr>
        <w:t xml:space="preserve">удентській науковій конференції </w:t>
      </w:r>
      <w:r w:rsidR="00944E5F" w:rsidRPr="00944E5F">
        <w:rPr>
          <w:sz w:val="28"/>
          <w:szCs w:val="28"/>
          <w:lang w:val="uk-UA"/>
        </w:rPr>
        <w:t>Одеського національного уні</w:t>
      </w:r>
      <w:r w:rsidR="00944E5F">
        <w:rPr>
          <w:sz w:val="28"/>
          <w:szCs w:val="28"/>
          <w:lang w:val="uk-UA"/>
        </w:rPr>
        <w:t xml:space="preserve">верситету імені І. І. Мечникова </w:t>
      </w:r>
      <w:r w:rsidR="00944E5F" w:rsidRPr="00944E5F">
        <w:rPr>
          <w:sz w:val="28"/>
          <w:szCs w:val="28"/>
          <w:lang w:val="uk-UA"/>
        </w:rPr>
        <w:t xml:space="preserve">(присвяченій 159-й </w:t>
      </w:r>
      <w:proofErr w:type="gramStart"/>
      <w:r w:rsidR="00944E5F" w:rsidRPr="00944E5F">
        <w:rPr>
          <w:sz w:val="28"/>
          <w:szCs w:val="28"/>
          <w:lang w:val="uk-UA"/>
        </w:rPr>
        <w:t>р</w:t>
      </w:r>
      <w:proofErr w:type="gramEnd"/>
      <w:r w:rsidR="00944E5F" w:rsidRPr="00944E5F">
        <w:rPr>
          <w:sz w:val="28"/>
          <w:szCs w:val="28"/>
          <w:lang w:val="uk-UA"/>
        </w:rPr>
        <w:t>ічниці університету)</w:t>
      </w:r>
      <w:r w:rsidR="00944E5F">
        <w:rPr>
          <w:sz w:val="28"/>
          <w:szCs w:val="28"/>
          <w:lang w:val="uk-UA"/>
        </w:rPr>
        <w:t>»</w:t>
      </w:r>
      <w:r w:rsidR="00944E5F" w:rsidRPr="005B2792">
        <w:rPr>
          <w:sz w:val="28"/>
          <w:szCs w:val="28"/>
        </w:rPr>
        <w:t>, яка відбулася</w:t>
      </w:r>
      <w:r w:rsidR="00944E5F" w:rsidRPr="00944E5F">
        <w:rPr>
          <w:sz w:val="28"/>
          <w:szCs w:val="28"/>
          <w:lang w:val="uk-UA"/>
        </w:rPr>
        <w:t xml:space="preserve"> 24 квітня 2024 року</w:t>
      </w:r>
      <w:r w:rsidR="00944E5F">
        <w:rPr>
          <w:sz w:val="28"/>
          <w:szCs w:val="28"/>
          <w:lang w:val="uk-UA"/>
        </w:rPr>
        <w:t xml:space="preserve"> у м. Одеса, Україна</w:t>
      </w:r>
      <w:r w:rsidR="00944E5F" w:rsidRPr="00944E5F">
        <w:rPr>
          <w:sz w:val="28"/>
          <w:szCs w:val="28"/>
          <w:lang w:val="uk-UA"/>
        </w:rPr>
        <w:t>.</w:t>
      </w:r>
    </w:p>
    <w:p w:rsidR="00ED33A2" w:rsidRDefault="00ED33A2" w:rsidP="00C7722E">
      <w:pPr>
        <w:spacing w:line="360" w:lineRule="auto"/>
        <w:ind w:firstLine="567"/>
        <w:jc w:val="both"/>
        <w:rPr>
          <w:sz w:val="28"/>
          <w:szCs w:val="28"/>
        </w:rPr>
      </w:pPr>
      <w:r>
        <w:rPr>
          <w:b/>
          <w:sz w:val="28"/>
          <w:szCs w:val="28"/>
        </w:rPr>
        <w:t xml:space="preserve">Публікації. </w:t>
      </w:r>
      <w:r w:rsidRPr="005B2792">
        <w:rPr>
          <w:sz w:val="28"/>
          <w:szCs w:val="28"/>
        </w:rPr>
        <w:t xml:space="preserve">Основні результати </w:t>
      </w:r>
      <w:proofErr w:type="gramStart"/>
      <w:r w:rsidRPr="005B2792">
        <w:rPr>
          <w:sz w:val="28"/>
          <w:szCs w:val="28"/>
        </w:rPr>
        <w:t>досл</w:t>
      </w:r>
      <w:proofErr w:type="gramEnd"/>
      <w:r w:rsidRPr="005B2792">
        <w:rPr>
          <w:sz w:val="28"/>
          <w:szCs w:val="28"/>
        </w:rPr>
        <w:t>ідження опубліковано у вигляді тез під назвою «Компаративний аналіз аудиторного мовлення реального викладача англійської мови і літературного персонажу» на VIII Міжнародній науково-практичній конференції «GLOBAL SCIENCE: PROSPECTS AND INNOVATIONS», Ліверпуль, Великобританія.</w:t>
      </w:r>
    </w:p>
    <w:p w:rsidR="00ED33A2" w:rsidRPr="00115701" w:rsidRDefault="00ED33A2" w:rsidP="00C7722E">
      <w:pPr>
        <w:spacing w:line="360" w:lineRule="auto"/>
        <w:ind w:firstLine="567"/>
        <w:jc w:val="both"/>
        <w:rPr>
          <w:b/>
          <w:sz w:val="28"/>
          <w:szCs w:val="28"/>
        </w:rPr>
      </w:pPr>
      <w:r w:rsidRPr="00115701">
        <w:rPr>
          <w:b/>
          <w:sz w:val="28"/>
          <w:szCs w:val="28"/>
        </w:rPr>
        <w:t>Структура та обсяг.</w:t>
      </w:r>
      <w:r>
        <w:rPr>
          <w:b/>
          <w:sz w:val="28"/>
          <w:szCs w:val="28"/>
        </w:rPr>
        <w:t xml:space="preserve"> </w:t>
      </w:r>
      <w:r w:rsidR="001D45A8" w:rsidRPr="001D45A8">
        <w:rPr>
          <w:sz w:val="28"/>
          <w:szCs w:val="28"/>
        </w:rPr>
        <w:t xml:space="preserve">Повний обсяг роботи становить 91 сторінку, з яких 78 займає основний текст. Структура роботи включає </w:t>
      </w:r>
      <w:proofErr w:type="gramStart"/>
      <w:r w:rsidR="001D45A8" w:rsidRPr="001D45A8">
        <w:rPr>
          <w:sz w:val="28"/>
          <w:szCs w:val="28"/>
        </w:rPr>
        <w:t>вступ</w:t>
      </w:r>
      <w:proofErr w:type="gramEnd"/>
      <w:r w:rsidR="001D45A8" w:rsidRPr="001D45A8">
        <w:rPr>
          <w:sz w:val="28"/>
          <w:szCs w:val="28"/>
        </w:rPr>
        <w:t>, три розділи основної частини, висновки та перелік використаних джерел, що налічує 6</w:t>
      </w:r>
      <w:r w:rsidR="00AF21BA">
        <w:rPr>
          <w:sz w:val="28"/>
          <w:szCs w:val="28"/>
          <w:lang w:val="uk-UA"/>
        </w:rPr>
        <w:t>3</w:t>
      </w:r>
      <w:r w:rsidR="001D45A8" w:rsidRPr="001D45A8">
        <w:rPr>
          <w:sz w:val="28"/>
          <w:szCs w:val="28"/>
        </w:rPr>
        <w:t xml:space="preserve"> позиці</w:t>
      </w:r>
      <w:r w:rsidR="00AF21BA">
        <w:rPr>
          <w:sz w:val="28"/>
          <w:szCs w:val="28"/>
          <w:lang w:val="uk-UA"/>
        </w:rPr>
        <w:t>ї</w:t>
      </w:r>
      <w:r w:rsidR="001D45A8" w:rsidRPr="001D45A8">
        <w:rPr>
          <w:sz w:val="28"/>
          <w:szCs w:val="28"/>
        </w:rPr>
        <w:t>, серед яких 22 – іноземними мовами.</w:t>
      </w:r>
    </w:p>
    <w:p w:rsidR="00ED33A2" w:rsidRDefault="00ED33A2" w:rsidP="00C7722E">
      <w:pPr>
        <w:spacing w:line="360" w:lineRule="auto"/>
        <w:ind w:firstLine="567"/>
        <w:jc w:val="both"/>
        <w:rPr>
          <w:b/>
          <w:sz w:val="28"/>
          <w:szCs w:val="28"/>
          <w:lang w:val="uk-UA"/>
        </w:rPr>
      </w:pPr>
    </w:p>
    <w:p w:rsidR="00ED33A2" w:rsidRDefault="00ED33A2" w:rsidP="00C7722E">
      <w:pPr>
        <w:spacing w:after="200" w:line="360" w:lineRule="auto"/>
        <w:ind w:firstLine="567"/>
        <w:jc w:val="both"/>
        <w:rPr>
          <w:b/>
          <w:sz w:val="28"/>
          <w:szCs w:val="28"/>
          <w:lang w:val="uk-UA"/>
        </w:rPr>
      </w:pPr>
      <w:r>
        <w:rPr>
          <w:b/>
          <w:sz w:val="28"/>
          <w:szCs w:val="28"/>
          <w:lang w:val="uk-UA"/>
        </w:rPr>
        <w:br w:type="page"/>
      </w:r>
    </w:p>
    <w:p w:rsidR="00ED33A2" w:rsidRPr="004447E9" w:rsidRDefault="00ED33A2" w:rsidP="004447E9">
      <w:pPr>
        <w:pStyle w:val="1"/>
        <w:jc w:val="center"/>
      </w:pPr>
      <w:bookmarkStart w:id="4" w:name="_Toc183530572"/>
      <w:bookmarkStart w:id="5" w:name="_Toc183738596"/>
      <w:r w:rsidRPr="006C63A3">
        <w:rPr>
          <w:lang w:val="uk-UA"/>
        </w:rPr>
        <w:lastRenderedPageBreak/>
        <w:t xml:space="preserve">РОЗДІЛ </w:t>
      </w:r>
      <w:r>
        <w:rPr>
          <w:lang w:val="uk-UA"/>
        </w:rPr>
        <w:t>1</w:t>
      </w:r>
      <w:r w:rsidRPr="006C63A3">
        <w:rPr>
          <w:lang w:val="uk-UA"/>
        </w:rPr>
        <w:t xml:space="preserve">. </w:t>
      </w:r>
      <w:r w:rsidRPr="004612EA">
        <w:rPr>
          <w:lang w:val="uk-UA"/>
        </w:rPr>
        <w:t>ТЕОРЕТИЧНИЙ ФУНДАМЕНТ ДОСЛІДЖЕННЯ: ІМІДЖ ВИКЛАДАЧА ЯК ОСНОВА ЕФЕКТИВНОГО ОСВІТНЬОГО ПРОЦЕСУ</w:t>
      </w:r>
      <w:bookmarkEnd w:id="4"/>
      <w:bookmarkEnd w:id="5"/>
    </w:p>
    <w:p w:rsidR="00ED33A2" w:rsidRPr="00B23593" w:rsidRDefault="00ED33A2" w:rsidP="003F4A6D">
      <w:pPr>
        <w:pStyle w:val="1"/>
        <w:ind w:firstLine="567"/>
        <w:rPr>
          <w:lang w:val="uk-UA"/>
        </w:rPr>
      </w:pPr>
      <w:bookmarkStart w:id="6" w:name="_Toc183530573"/>
      <w:bookmarkStart w:id="7" w:name="_Toc183738597"/>
      <w:r w:rsidRPr="003F4A6D">
        <w:t xml:space="preserve">1.1 Важливість </w:t>
      </w:r>
      <w:proofErr w:type="gramStart"/>
      <w:r w:rsidRPr="003F4A6D">
        <w:t>англ</w:t>
      </w:r>
      <w:proofErr w:type="gramEnd"/>
      <w:r w:rsidRPr="003F4A6D">
        <w:t xml:space="preserve">ійської </w:t>
      </w:r>
      <w:bookmarkEnd w:id="6"/>
      <w:r w:rsidR="00B23593">
        <w:rPr>
          <w:lang w:val="uk-UA"/>
        </w:rPr>
        <w:t>як засобу міжкультурної комунікації</w:t>
      </w:r>
      <w:bookmarkEnd w:id="7"/>
    </w:p>
    <w:p w:rsidR="00ED33A2"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 xml:space="preserve">В сучасному світі знання англійської мови є однією з найважливіших професійних навичок. </w:t>
      </w:r>
      <w:r w:rsidRPr="00D3450A">
        <w:rPr>
          <w:color w:val="000000"/>
          <w:spacing w:val="-3"/>
          <w:sz w:val="28"/>
          <w:szCs w:val="28"/>
          <w:lang w:val="uk-UA"/>
        </w:rPr>
        <w:t xml:space="preserve">Її </w:t>
      </w:r>
      <w:r>
        <w:rPr>
          <w:color w:val="000000"/>
          <w:spacing w:val="-3"/>
          <w:sz w:val="28"/>
          <w:szCs w:val="28"/>
          <w:lang w:val="uk-UA"/>
        </w:rPr>
        <w:t>значення</w:t>
      </w:r>
      <w:r w:rsidRPr="00D3450A">
        <w:rPr>
          <w:color w:val="000000"/>
          <w:spacing w:val="-3"/>
          <w:sz w:val="28"/>
          <w:szCs w:val="28"/>
          <w:lang w:val="uk-UA"/>
        </w:rPr>
        <w:t xml:space="preserve"> постійно зростає, і це стає особливо очевидним в умовах глобалізації</w:t>
      </w:r>
      <w:r>
        <w:rPr>
          <w:color w:val="000000"/>
          <w:spacing w:val="-3"/>
          <w:sz w:val="28"/>
          <w:szCs w:val="28"/>
          <w:lang w:val="uk-UA"/>
        </w:rPr>
        <w:t xml:space="preserve"> </w:t>
      </w:r>
      <w:r w:rsidRPr="00E42BAA">
        <w:rPr>
          <w:color w:val="000000"/>
          <w:spacing w:val="-3"/>
          <w:sz w:val="28"/>
          <w:szCs w:val="28"/>
          <w:lang w:val="uk-UA"/>
        </w:rPr>
        <w:t>та швидкого розвитку інформаційних технологій</w:t>
      </w:r>
      <w:r w:rsidRPr="00D3450A">
        <w:rPr>
          <w:color w:val="000000"/>
          <w:spacing w:val="-3"/>
          <w:sz w:val="28"/>
          <w:szCs w:val="28"/>
          <w:lang w:val="uk-UA"/>
        </w:rPr>
        <w:t>. Вона давно перестала бути мовою лише англомовних країн і перетворилася на універсальний інструмент спілкування, як у професійній сфері, так і в повсякд</w:t>
      </w:r>
      <w:r>
        <w:rPr>
          <w:color w:val="000000"/>
          <w:spacing w:val="-3"/>
          <w:sz w:val="28"/>
          <w:szCs w:val="28"/>
          <w:lang w:val="uk-UA"/>
        </w:rPr>
        <w:t xml:space="preserve">енному житті та </w:t>
      </w:r>
      <w:r w:rsidRPr="009A28D9">
        <w:rPr>
          <w:color w:val="000000"/>
          <w:spacing w:val="-3"/>
          <w:sz w:val="28"/>
          <w:szCs w:val="28"/>
          <w:lang w:val="uk-UA"/>
        </w:rPr>
        <w:t>стала своєрідним інструментом для доступу до найновіших знань і передових технологій</w:t>
      </w:r>
      <w:r>
        <w:rPr>
          <w:color w:val="000000"/>
          <w:spacing w:val="-3"/>
          <w:sz w:val="28"/>
          <w:szCs w:val="28"/>
          <w:lang w:val="uk-UA"/>
        </w:rPr>
        <w:t xml:space="preserve">. </w:t>
      </w:r>
      <w:r w:rsidRPr="009F30C4">
        <w:rPr>
          <w:color w:val="000000"/>
          <w:spacing w:val="-3"/>
          <w:sz w:val="28"/>
          <w:szCs w:val="28"/>
          <w:lang w:val="uk-UA"/>
        </w:rPr>
        <w:t>Англійська мова по праву вважається сучасною lingua franca (мовою, що слугує засобом спілкування між носіями різних рідних мов), що підтверджується численними статистичними даними, дослідженнями та науковими висновками</w:t>
      </w:r>
      <w:r>
        <w:rPr>
          <w:color w:val="000000"/>
          <w:spacing w:val="-3"/>
          <w:sz w:val="28"/>
          <w:szCs w:val="28"/>
          <w:lang w:val="uk-UA"/>
        </w:rPr>
        <w:t xml:space="preserve"> </w:t>
      </w:r>
      <w:r w:rsidRPr="009F30C4">
        <w:rPr>
          <w:color w:val="000000"/>
          <w:spacing w:val="-3"/>
          <w:sz w:val="28"/>
          <w:szCs w:val="28"/>
          <w:lang w:val="uk-UA"/>
        </w:rPr>
        <w:t>(Панасенко, 2019).</w:t>
      </w:r>
      <w:r>
        <w:rPr>
          <w:color w:val="000000"/>
          <w:spacing w:val="-3"/>
          <w:sz w:val="28"/>
          <w:szCs w:val="28"/>
          <w:lang w:val="uk-UA"/>
        </w:rPr>
        <w:t xml:space="preserve"> </w:t>
      </w:r>
    </w:p>
    <w:p w:rsidR="00ED33A2" w:rsidRDefault="00ED33A2" w:rsidP="00C7722E">
      <w:pPr>
        <w:spacing w:after="200" w:line="360" w:lineRule="auto"/>
        <w:ind w:firstLine="567"/>
        <w:jc w:val="both"/>
        <w:rPr>
          <w:color w:val="000000"/>
          <w:spacing w:val="-3"/>
          <w:sz w:val="28"/>
          <w:szCs w:val="28"/>
          <w:lang w:val="uk-UA"/>
        </w:rPr>
      </w:pPr>
      <w:r w:rsidRPr="00DF4D1C">
        <w:rPr>
          <w:color w:val="000000"/>
          <w:spacing w:val="-3"/>
          <w:sz w:val="28"/>
          <w:szCs w:val="28"/>
          <w:lang w:val="uk-UA"/>
        </w:rPr>
        <w:t>Сучасні економічні процеси, динамічні зміни на геополітичній арені та стрімкий розвиток технологій вимагають наявності універсальної мови для ефективної комунікації. У цьому контексті англійська мова займає провідну позицію завдяки своїй широкій поширеності та здатності адаптуватися д</w:t>
      </w:r>
      <w:r>
        <w:rPr>
          <w:color w:val="000000"/>
          <w:spacing w:val="-3"/>
          <w:sz w:val="28"/>
          <w:szCs w:val="28"/>
          <w:lang w:val="uk-UA"/>
        </w:rPr>
        <w:t xml:space="preserve">о потреб різних сфер діяльності </w:t>
      </w:r>
      <w:r w:rsidRPr="009F30C4">
        <w:rPr>
          <w:color w:val="000000"/>
          <w:spacing w:val="-3"/>
          <w:sz w:val="28"/>
          <w:szCs w:val="28"/>
          <w:lang w:val="uk-UA"/>
        </w:rPr>
        <w:t>(Панасенко, 2019).</w:t>
      </w:r>
    </w:p>
    <w:p w:rsidR="00ED33A2" w:rsidRDefault="00ED33A2" w:rsidP="00C7722E">
      <w:pPr>
        <w:spacing w:after="200" w:line="360" w:lineRule="auto"/>
        <w:ind w:firstLine="567"/>
        <w:jc w:val="both"/>
        <w:rPr>
          <w:color w:val="000000"/>
          <w:spacing w:val="-3"/>
          <w:sz w:val="28"/>
          <w:szCs w:val="28"/>
          <w:lang w:val="uk-UA"/>
        </w:rPr>
      </w:pPr>
      <w:r w:rsidRPr="00DF4D1C">
        <w:rPr>
          <w:color w:val="000000"/>
          <w:spacing w:val="-3"/>
          <w:sz w:val="28"/>
          <w:szCs w:val="28"/>
          <w:lang w:val="uk-UA"/>
        </w:rPr>
        <w:t>Англійська мова є домінуючою мовою в науці, технологіях та інноваціях. Більшість наукових публікацій, технічних документів, а також останні розробки в галузі технологій виходять саме англійською. Володіння цією мовою, у поєднанні з доступом до інтернет-ресурсів, відкриває можливості для отримання знань і технологій світового рівня. Це не тільки сприяє розвитку міжнародного бізнесу, але й дає можливість обмінюватися ідеями з глобальною аудиторією, що в свою чергу стимулює інноваційний про</w:t>
      </w:r>
      <w:r>
        <w:rPr>
          <w:color w:val="000000"/>
          <w:spacing w:val="-3"/>
          <w:sz w:val="28"/>
          <w:szCs w:val="28"/>
          <w:lang w:val="uk-UA"/>
        </w:rPr>
        <w:t xml:space="preserve">грес у різних сферах діяльності </w:t>
      </w:r>
      <w:r w:rsidRPr="009F30C4">
        <w:rPr>
          <w:color w:val="000000"/>
          <w:spacing w:val="-3"/>
          <w:sz w:val="28"/>
          <w:szCs w:val="28"/>
          <w:lang w:val="uk-UA"/>
        </w:rPr>
        <w:t>(Панасенко, 2019)</w:t>
      </w:r>
      <w:r>
        <w:rPr>
          <w:color w:val="000000"/>
          <w:spacing w:val="-3"/>
          <w:sz w:val="28"/>
          <w:szCs w:val="28"/>
          <w:lang w:val="uk-UA"/>
        </w:rPr>
        <w:t xml:space="preserve">. </w:t>
      </w:r>
      <w:r w:rsidRPr="00263328">
        <w:rPr>
          <w:color w:val="000000"/>
          <w:spacing w:val="-3"/>
          <w:sz w:val="28"/>
          <w:szCs w:val="28"/>
          <w:lang w:val="uk-UA"/>
        </w:rPr>
        <w:t>Це означає,</w:t>
      </w:r>
      <w:r>
        <w:rPr>
          <w:color w:val="000000"/>
          <w:spacing w:val="-3"/>
          <w:sz w:val="28"/>
          <w:szCs w:val="28"/>
          <w:lang w:val="uk-UA"/>
        </w:rPr>
        <w:t xml:space="preserve"> </w:t>
      </w:r>
      <w:r w:rsidRPr="00263328">
        <w:rPr>
          <w:color w:val="000000"/>
          <w:spacing w:val="-3"/>
          <w:sz w:val="28"/>
          <w:szCs w:val="28"/>
          <w:lang w:val="uk-UA"/>
        </w:rPr>
        <w:t>що знання мови відкриває доступ до найсвіжіших ідей та дозволяє бути в курсі світових тенденцій.</w:t>
      </w:r>
    </w:p>
    <w:p w:rsidR="00ED33A2" w:rsidRDefault="00ED33A2" w:rsidP="00C7722E">
      <w:pPr>
        <w:spacing w:after="200" w:line="360" w:lineRule="auto"/>
        <w:ind w:firstLine="567"/>
        <w:jc w:val="both"/>
        <w:rPr>
          <w:color w:val="000000"/>
          <w:spacing w:val="-3"/>
          <w:sz w:val="28"/>
          <w:szCs w:val="28"/>
          <w:lang w:val="uk-UA"/>
        </w:rPr>
      </w:pPr>
      <w:r w:rsidRPr="00DF4D1C">
        <w:rPr>
          <w:color w:val="000000"/>
          <w:spacing w:val="-3"/>
          <w:sz w:val="28"/>
          <w:szCs w:val="28"/>
          <w:lang w:val="uk-UA"/>
        </w:rPr>
        <w:lastRenderedPageBreak/>
        <w:t>У сфері інформаційних технологій (ІТ) англійська мова відіграє важливу роль як обов’язковий компонент професійної компетентності. Найвпливовіші та найтехнологічніші компанії світу, переважно американські, задають глобальні стандарти, а більшість популярних мов програмування базуються на англійській лексиці. Крім того, основна частина документації та досліджень у галузі ІТ публікується саме англійською мовою. Відсутність належного рівня володіння англійською значно обмежує доступ ІТ-спеціалістів до найважливіших ресурсів і знань у їхніх професійних сферах.</w:t>
      </w:r>
    </w:p>
    <w:p w:rsidR="00ED33A2" w:rsidRPr="00263328" w:rsidRDefault="00ED33A2" w:rsidP="00C7722E">
      <w:pPr>
        <w:spacing w:after="200" w:line="360" w:lineRule="auto"/>
        <w:ind w:firstLine="567"/>
        <w:jc w:val="both"/>
        <w:rPr>
          <w:color w:val="000000"/>
          <w:spacing w:val="-3"/>
          <w:sz w:val="28"/>
          <w:szCs w:val="28"/>
          <w:lang w:val="uk-UA"/>
        </w:rPr>
      </w:pPr>
      <w:r w:rsidRPr="00DF4D1C">
        <w:rPr>
          <w:color w:val="000000"/>
          <w:spacing w:val="-3"/>
          <w:sz w:val="28"/>
          <w:szCs w:val="28"/>
          <w:lang w:val="uk-UA"/>
        </w:rPr>
        <w:t>Англійська мова відіграє ключову роль у забезпеченні ефективної діяльності бізнесу, особливо для українських компаній, які співпрацюють з іноземними партнерами. Знання англійської мови відкриває доступ до співпраці з міжнародними корпораціями, участі у глобальних проєктах та використання наукових публікацій, а також широкого спектра академічних ресурсів, досліджень і навчальних матеріалів. Воно сприяє залученню до міжнародних конференцій, програм обміну та спільних наукових ініціатив. Наприклад, країни Азії, що демонструють значні успіхи у сфері торгівлі та технологій, значною мірою зобов’язані цьому високому рівню володіння англійською. Натомість відсутність знань англійської мови може створювати суттєві бар’єри для фахівців, обмежуючи їхні можливості у бізнесі та міжнародній діяльності.</w:t>
      </w:r>
      <w:r>
        <w:rPr>
          <w:color w:val="000000"/>
          <w:spacing w:val="-3"/>
          <w:sz w:val="28"/>
          <w:szCs w:val="28"/>
          <w:lang w:val="uk-UA"/>
        </w:rPr>
        <w:t xml:space="preserve"> </w:t>
      </w:r>
      <w:r w:rsidRPr="00DF4D1C">
        <w:rPr>
          <w:color w:val="000000"/>
          <w:spacing w:val="-3"/>
          <w:sz w:val="28"/>
          <w:szCs w:val="28"/>
          <w:lang w:val="uk-UA"/>
        </w:rPr>
        <w:t>Саме тому, «знати англійську мову сьогодні абсолютно необхідно для кожної освіченої людини і хорошого фахівця» (Кузів &amp; Піць, 2021, с. 181).</w:t>
      </w:r>
    </w:p>
    <w:p w:rsidR="00ED33A2"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 xml:space="preserve">Нині </w:t>
      </w:r>
      <w:r w:rsidRPr="00263328">
        <w:rPr>
          <w:color w:val="000000"/>
          <w:spacing w:val="-3"/>
          <w:sz w:val="28"/>
          <w:szCs w:val="28"/>
          <w:lang w:val="uk-UA"/>
        </w:rPr>
        <w:t>англійська мова стає важливим засобом міжкультурного спілкування. Вона допомагає людям з різних країн знаходити спільну мову, розвивати взаєморозуміння та зміцнювати міжнаро</w:t>
      </w:r>
      <w:r>
        <w:rPr>
          <w:color w:val="000000"/>
          <w:spacing w:val="-3"/>
          <w:sz w:val="28"/>
          <w:szCs w:val="28"/>
          <w:lang w:val="uk-UA"/>
        </w:rPr>
        <w:t xml:space="preserve">дні зв’язки. У сучасному світі </w:t>
      </w:r>
      <w:r w:rsidRPr="00263328">
        <w:rPr>
          <w:color w:val="000000"/>
          <w:spacing w:val="-3"/>
          <w:sz w:val="28"/>
          <w:szCs w:val="28"/>
          <w:lang w:val="uk-UA"/>
        </w:rPr>
        <w:t>здатність вільно спілкуватися англійською є важливим фактором соціа</w:t>
      </w:r>
      <w:r>
        <w:rPr>
          <w:color w:val="000000"/>
          <w:spacing w:val="-3"/>
          <w:sz w:val="28"/>
          <w:szCs w:val="28"/>
          <w:lang w:val="uk-UA"/>
        </w:rPr>
        <w:t>льної та культурної інтеграції.</w:t>
      </w:r>
      <w:r w:rsidRPr="008203C8">
        <w:rPr>
          <w:color w:val="000000"/>
          <w:spacing w:val="-3"/>
          <w:sz w:val="28"/>
          <w:szCs w:val="28"/>
          <w:lang w:val="uk-UA"/>
        </w:rPr>
        <w:t xml:space="preserve"> </w:t>
      </w:r>
      <w:r>
        <w:rPr>
          <w:color w:val="000000"/>
          <w:spacing w:val="-3"/>
          <w:sz w:val="28"/>
          <w:szCs w:val="28"/>
          <w:lang w:val="uk-UA"/>
        </w:rPr>
        <w:t>У свою чергу, вміння</w:t>
      </w:r>
      <w:r w:rsidRPr="008203C8">
        <w:rPr>
          <w:color w:val="000000"/>
          <w:spacing w:val="-3"/>
          <w:sz w:val="28"/>
          <w:szCs w:val="28"/>
          <w:lang w:val="uk-UA"/>
        </w:rPr>
        <w:t xml:space="preserve"> вирішувати професійні завдання в умовах іншомовної комунікації</w:t>
      </w:r>
      <w:r>
        <w:rPr>
          <w:color w:val="000000"/>
          <w:spacing w:val="-3"/>
          <w:sz w:val="28"/>
          <w:szCs w:val="28"/>
          <w:lang w:val="uk-UA"/>
        </w:rPr>
        <w:t xml:space="preserve">, </w:t>
      </w:r>
      <w:r w:rsidRPr="00FD3A5A">
        <w:rPr>
          <w:color w:val="000000"/>
          <w:spacing w:val="-3"/>
          <w:sz w:val="28"/>
          <w:szCs w:val="28"/>
          <w:lang w:val="uk-UA"/>
        </w:rPr>
        <w:t>здатність до міжкультурних контактів</w:t>
      </w:r>
      <w:r>
        <w:rPr>
          <w:color w:val="000000"/>
          <w:spacing w:val="-3"/>
          <w:sz w:val="28"/>
          <w:szCs w:val="28"/>
          <w:lang w:val="uk-UA"/>
        </w:rPr>
        <w:t xml:space="preserve"> визначають кваліфікованого сучасного фахівця</w:t>
      </w:r>
      <w:r w:rsidRPr="008203C8">
        <w:rPr>
          <w:color w:val="000000"/>
          <w:spacing w:val="-3"/>
          <w:sz w:val="28"/>
          <w:szCs w:val="28"/>
          <w:lang w:val="uk-UA"/>
        </w:rPr>
        <w:t>.</w:t>
      </w:r>
    </w:p>
    <w:p w:rsidR="00ED33A2" w:rsidRDefault="00ED33A2" w:rsidP="00C7722E">
      <w:pPr>
        <w:spacing w:after="200" w:line="360" w:lineRule="auto"/>
        <w:ind w:firstLine="567"/>
        <w:jc w:val="both"/>
        <w:rPr>
          <w:color w:val="000000"/>
          <w:spacing w:val="-3"/>
          <w:sz w:val="28"/>
          <w:szCs w:val="28"/>
          <w:lang w:val="uk-UA"/>
        </w:rPr>
      </w:pPr>
      <w:r w:rsidRPr="004E7EE2">
        <w:rPr>
          <w:color w:val="000000"/>
          <w:spacing w:val="-3"/>
          <w:sz w:val="28"/>
          <w:szCs w:val="28"/>
          <w:lang w:val="uk-UA"/>
        </w:rPr>
        <w:lastRenderedPageBreak/>
        <w:t xml:space="preserve">Цікаво </w:t>
      </w:r>
      <w:r>
        <w:rPr>
          <w:color w:val="000000"/>
          <w:spacing w:val="-3"/>
          <w:sz w:val="28"/>
          <w:szCs w:val="28"/>
          <w:lang w:val="uk-UA"/>
        </w:rPr>
        <w:t>відмітити</w:t>
      </w:r>
      <w:r w:rsidRPr="004E7EE2">
        <w:rPr>
          <w:color w:val="000000"/>
          <w:spacing w:val="-3"/>
          <w:sz w:val="28"/>
          <w:szCs w:val="28"/>
          <w:lang w:val="uk-UA"/>
        </w:rPr>
        <w:t>, що рівень володіння англійською мовою серед дорослого населення можна вважати своєрідним індикатором відкритості суспільства. Дорослі, які опанували англійську, зазвичай мають ширші можливості для міжнародної трудової мобільності та демонструють прогресивніші погляди. Натомість у країнах із нижчим рівнем володіння англійською мовою доросле населення частіше виявляє консервативні настрої, більш ізольоване та схильне толерувати нерівність у правах і доходах</w:t>
      </w:r>
      <w:r w:rsidRPr="004E7EE2">
        <w:rPr>
          <w:lang w:val="uk-UA"/>
        </w:rPr>
        <w:t xml:space="preserve"> </w:t>
      </w:r>
      <w:r w:rsidRPr="004E7EE2">
        <w:rPr>
          <w:color w:val="000000"/>
          <w:spacing w:val="-3"/>
          <w:sz w:val="28"/>
          <w:szCs w:val="28"/>
          <w:lang w:val="uk-UA"/>
        </w:rPr>
        <w:t>(Панасенко, 2019).</w:t>
      </w:r>
      <w:r>
        <w:rPr>
          <w:color w:val="000000"/>
          <w:spacing w:val="-3"/>
          <w:sz w:val="28"/>
          <w:szCs w:val="28"/>
          <w:lang w:val="uk-UA"/>
        </w:rPr>
        <w:t xml:space="preserve"> Цей факт ще раз доводить важливість володіння англійською мовою у будь-якому віці.</w:t>
      </w:r>
    </w:p>
    <w:p w:rsidR="00ED33A2" w:rsidRPr="008946BE"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 xml:space="preserve">Слід також зазначити, що «від 4 червня 2024 року, англійська мова набула офіційного статусу в Україні згідно з </w:t>
      </w:r>
      <w:r w:rsidRPr="00650773">
        <w:rPr>
          <w:color w:val="000000"/>
          <w:spacing w:val="-3"/>
          <w:sz w:val="28"/>
          <w:szCs w:val="28"/>
          <w:lang w:val="uk-UA"/>
        </w:rPr>
        <w:t>законопроєкт</w:t>
      </w:r>
      <w:r>
        <w:rPr>
          <w:color w:val="000000"/>
          <w:spacing w:val="-3"/>
          <w:sz w:val="28"/>
          <w:szCs w:val="28"/>
          <w:lang w:val="uk-UA"/>
        </w:rPr>
        <w:t>ом</w:t>
      </w:r>
      <w:r w:rsidRPr="00650773">
        <w:rPr>
          <w:color w:val="000000"/>
          <w:spacing w:val="-3"/>
          <w:sz w:val="28"/>
          <w:szCs w:val="28"/>
          <w:lang w:val="uk-UA"/>
        </w:rPr>
        <w:t xml:space="preserve"> № 9432 «Про застосування англійської мови в Україні»</w:t>
      </w:r>
      <w:r>
        <w:rPr>
          <w:color w:val="000000"/>
          <w:spacing w:val="-3"/>
          <w:sz w:val="28"/>
          <w:szCs w:val="28"/>
          <w:lang w:val="uk-UA"/>
        </w:rPr>
        <w:t>, який</w:t>
      </w:r>
      <w:r w:rsidRPr="00650773">
        <w:rPr>
          <w:color w:val="000000"/>
          <w:spacing w:val="-3"/>
          <w:sz w:val="28"/>
          <w:szCs w:val="28"/>
          <w:lang w:val="uk-UA"/>
        </w:rPr>
        <w:t xml:space="preserve"> передбачає офіційне закріплення статусу англійської мови як однієї з мов міжнародного спілкування в Україні</w:t>
      </w:r>
      <w:r>
        <w:rPr>
          <w:color w:val="000000"/>
          <w:spacing w:val="-3"/>
          <w:sz w:val="28"/>
          <w:szCs w:val="28"/>
          <w:lang w:val="uk-UA"/>
        </w:rPr>
        <w:t xml:space="preserve">» </w:t>
      </w:r>
      <w:r w:rsidRPr="002D5174">
        <w:rPr>
          <w:color w:val="000000"/>
          <w:spacing w:val="-3"/>
          <w:sz w:val="28"/>
          <w:szCs w:val="28"/>
          <w:lang w:val="uk-UA"/>
        </w:rPr>
        <w:t>(</w:t>
      </w:r>
      <w:r w:rsidRPr="00D6570B">
        <w:rPr>
          <w:color w:val="000000"/>
          <w:spacing w:val="-3"/>
          <w:sz w:val="28"/>
          <w:szCs w:val="28"/>
          <w:lang w:val="uk-UA"/>
        </w:rPr>
        <w:t>2024, ст. 243)</w:t>
      </w:r>
      <w:r w:rsidRPr="00650773">
        <w:rPr>
          <w:color w:val="000000"/>
          <w:spacing w:val="-3"/>
          <w:sz w:val="28"/>
          <w:szCs w:val="28"/>
          <w:lang w:val="uk-UA"/>
        </w:rPr>
        <w:t>.</w:t>
      </w:r>
      <w:r>
        <w:rPr>
          <w:color w:val="000000"/>
          <w:spacing w:val="-3"/>
          <w:sz w:val="28"/>
          <w:szCs w:val="28"/>
          <w:lang w:val="uk-UA"/>
        </w:rPr>
        <w:t xml:space="preserve"> </w:t>
      </w:r>
      <w:r w:rsidRPr="002D5174">
        <w:rPr>
          <w:color w:val="000000"/>
          <w:spacing w:val="-3"/>
          <w:sz w:val="28"/>
          <w:szCs w:val="28"/>
          <w:lang w:val="uk-UA"/>
        </w:rPr>
        <w:t xml:space="preserve">Відповідно до законопроєкту, «метою цього Закону є сприяння забезпеченню застосування англійської мови як однієї з мов міжнародного спілкування на всій території України у публічних сферах суспільного життя, визначених цим Законом» </w:t>
      </w:r>
      <w:r w:rsidRPr="00D6570B">
        <w:rPr>
          <w:color w:val="000000"/>
          <w:spacing w:val="-3"/>
          <w:sz w:val="28"/>
          <w:szCs w:val="28"/>
          <w:lang w:val="uk-UA"/>
        </w:rPr>
        <w:t>(2024, ст. 243)</w:t>
      </w:r>
      <w:r>
        <w:rPr>
          <w:color w:val="000000"/>
          <w:spacing w:val="-3"/>
          <w:sz w:val="28"/>
          <w:szCs w:val="28"/>
          <w:lang w:val="uk-UA"/>
        </w:rPr>
        <w:t>. Це означає, що відтепер з</w:t>
      </w:r>
      <w:r w:rsidRPr="000B1BD2">
        <w:rPr>
          <w:color w:val="000000"/>
          <w:spacing w:val="-3"/>
          <w:sz w:val="28"/>
          <w:szCs w:val="28"/>
          <w:lang w:val="uk-UA"/>
        </w:rPr>
        <w:t>’</w:t>
      </w:r>
      <w:r>
        <w:rPr>
          <w:color w:val="000000"/>
          <w:spacing w:val="-3"/>
          <w:sz w:val="28"/>
          <w:szCs w:val="28"/>
          <w:lang w:val="uk-UA"/>
        </w:rPr>
        <w:t xml:space="preserve">являться нові можливість для професійного розвитку та підвищенню конкурентоспроможності українських фахівців, від яких вимагаються знання англійської мови. </w:t>
      </w:r>
      <w:r w:rsidRPr="003151F2">
        <w:rPr>
          <w:color w:val="000000"/>
          <w:spacing w:val="-3"/>
          <w:sz w:val="28"/>
          <w:szCs w:val="28"/>
          <w:lang w:val="uk-UA"/>
        </w:rPr>
        <w:t xml:space="preserve">Це особливо важливо для молодих спеціалістів та студентів, які прагнуть розвиватися в міжнародному середовищі. </w:t>
      </w:r>
      <w:r>
        <w:rPr>
          <w:color w:val="000000"/>
          <w:spacing w:val="-3"/>
          <w:sz w:val="28"/>
          <w:szCs w:val="28"/>
          <w:lang w:val="uk-UA"/>
        </w:rPr>
        <w:t xml:space="preserve">Цей законопроєкт також </w:t>
      </w:r>
      <w:r w:rsidRPr="003151F2">
        <w:rPr>
          <w:color w:val="000000"/>
          <w:spacing w:val="-3"/>
          <w:sz w:val="28"/>
          <w:szCs w:val="28"/>
          <w:lang w:val="uk-UA"/>
        </w:rPr>
        <w:t>може допомогти поширенню української культури за кордоном та кращому розумінню інших культур в Україні</w:t>
      </w:r>
      <w:r>
        <w:rPr>
          <w:color w:val="000000"/>
          <w:spacing w:val="-3"/>
          <w:sz w:val="28"/>
          <w:szCs w:val="28"/>
          <w:lang w:val="uk-UA"/>
        </w:rPr>
        <w:t>, оскільки а</w:t>
      </w:r>
      <w:r w:rsidRPr="003151F2">
        <w:rPr>
          <w:color w:val="000000"/>
          <w:spacing w:val="-3"/>
          <w:sz w:val="28"/>
          <w:szCs w:val="28"/>
          <w:lang w:val="uk-UA"/>
        </w:rPr>
        <w:t>нглійська мова сприяє культурному обміну та взаєморозумінню між націями.</w:t>
      </w:r>
      <w:r>
        <w:rPr>
          <w:color w:val="000000"/>
          <w:spacing w:val="-3"/>
          <w:sz w:val="28"/>
          <w:szCs w:val="28"/>
          <w:lang w:val="uk-UA"/>
        </w:rPr>
        <w:t xml:space="preserve"> Тим не менш, а</w:t>
      </w:r>
      <w:r w:rsidRPr="000043D6">
        <w:rPr>
          <w:color w:val="000000"/>
          <w:spacing w:val="-3"/>
          <w:sz w:val="28"/>
          <w:szCs w:val="28"/>
          <w:lang w:val="uk-UA"/>
        </w:rPr>
        <w:t xml:space="preserve">нглійська мова спрощує спілкування з іноземними туристами та партнерами, що може підвищити привабливість України як туристичного напрямку і зміцнити її міжнародні зв'язки. </w:t>
      </w:r>
      <w:r>
        <w:rPr>
          <w:color w:val="000000"/>
          <w:spacing w:val="-3"/>
          <w:sz w:val="28"/>
          <w:szCs w:val="28"/>
          <w:lang w:val="uk-UA"/>
        </w:rPr>
        <w:t>Саме тому, англійська мова є надзвичайно важливою складовою сучасної країни.</w:t>
      </w:r>
    </w:p>
    <w:p w:rsidR="00ED33A2" w:rsidRPr="004A4C47" w:rsidRDefault="00ED33A2" w:rsidP="004A4C47">
      <w:pPr>
        <w:spacing w:after="200" w:line="360" w:lineRule="auto"/>
        <w:ind w:firstLine="567"/>
        <w:jc w:val="both"/>
        <w:rPr>
          <w:color w:val="000000"/>
          <w:spacing w:val="-3"/>
          <w:sz w:val="28"/>
          <w:szCs w:val="28"/>
          <w:lang w:val="uk-UA"/>
        </w:rPr>
      </w:pPr>
      <w:r>
        <w:rPr>
          <w:color w:val="000000"/>
          <w:spacing w:val="-3"/>
          <w:sz w:val="28"/>
          <w:szCs w:val="28"/>
          <w:lang w:val="uk-UA"/>
        </w:rPr>
        <w:t>В</w:t>
      </w:r>
      <w:r w:rsidRPr="00263328">
        <w:rPr>
          <w:color w:val="000000"/>
          <w:spacing w:val="-3"/>
          <w:sz w:val="28"/>
          <w:szCs w:val="28"/>
          <w:lang w:val="uk-UA"/>
        </w:rPr>
        <w:t xml:space="preserve">олодіння англійською мовою є не лише корисною навичкою, але й життєво необхідною в умовах сучасного світу. </w:t>
      </w:r>
      <w:r>
        <w:rPr>
          <w:color w:val="000000"/>
          <w:spacing w:val="-3"/>
          <w:sz w:val="28"/>
          <w:szCs w:val="28"/>
          <w:lang w:val="uk-UA"/>
        </w:rPr>
        <w:t>Ц</w:t>
      </w:r>
      <w:r w:rsidRPr="00ED50DE">
        <w:rPr>
          <w:color w:val="000000"/>
          <w:spacing w:val="-3"/>
          <w:sz w:val="28"/>
          <w:szCs w:val="28"/>
          <w:lang w:val="uk-UA"/>
        </w:rPr>
        <w:t xml:space="preserve">е не просто засіб комунікації, а ключ до успіху в багатьох сферах життя. </w:t>
      </w:r>
      <w:r w:rsidRPr="00263328">
        <w:rPr>
          <w:color w:val="000000"/>
          <w:spacing w:val="-3"/>
          <w:sz w:val="28"/>
          <w:szCs w:val="28"/>
          <w:lang w:val="uk-UA"/>
        </w:rPr>
        <w:t xml:space="preserve">Вона відкриває безліч можливостей, як у </w:t>
      </w:r>
      <w:r w:rsidRPr="00263328">
        <w:rPr>
          <w:color w:val="000000"/>
          <w:spacing w:val="-3"/>
          <w:sz w:val="28"/>
          <w:szCs w:val="28"/>
          <w:lang w:val="uk-UA"/>
        </w:rPr>
        <w:lastRenderedPageBreak/>
        <w:t>професійному, так і в особистому житті, сприяє розвитку, інтеграції та розширенню світогляду.</w:t>
      </w:r>
      <w:r>
        <w:rPr>
          <w:color w:val="000000"/>
          <w:spacing w:val="-3"/>
          <w:sz w:val="28"/>
          <w:szCs w:val="28"/>
          <w:lang w:val="uk-UA"/>
        </w:rPr>
        <w:t xml:space="preserve"> </w:t>
      </w:r>
      <w:r w:rsidRPr="001233D7">
        <w:rPr>
          <w:color w:val="000000"/>
          <w:spacing w:val="-3"/>
          <w:sz w:val="28"/>
          <w:szCs w:val="28"/>
          <w:lang w:val="uk-UA"/>
        </w:rPr>
        <w:t>Англійська мова ще надовго збереже своє домінуюче місце у сучасному та майбутньому світі та залишиться важливим інструментом у світовій комунікації.</w:t>
      </w:r>
    </w:p>
    <w:p w:rsidR="00ED33A2" w:rsidRDefault="00ED33A2" w:rsidP="003F4A6D">
      <w:pPr>
        <w:pStyle w:val="1"/>
        <w:ind w:firstLine="567"/>
        <w:rPr>
          <w:lang w:val="uk-UA"/>
        </w:rPr>
      </w:pPr>
      <w:bookmarkStart w:id="8" w:name="_Toc183530574"/>
      <w:bookmarkStart w:id="9" w:name="_Toc183738598"/>
      <w:r>
        <w:rPr>
          <w:lang w:val="uk-UA"/>
        </w:rPr>
        <w:t>1.2 Викладання іноземної мови в аспекті особистісно-професійного підходу</w:t>
      </w:r>
      <w:bookmarkEnd w:id="8"/>
      <w:bookmarkEnd w:id="9"/>
    </w:p>
    <w:p w:rsidR="00ED33A2" w:rsidRDefault="00ED33A2" w:rsidP="00C7722E">
      <w:pPr>
        <w:spacing w:after="200" w:line="360" w:lineRule="auto"/>
        <w:ind w:firstLine="567"/>
        <w:jc w:val="both"/>
        <w:rPr>
          <w:color w:val="000000"/>
          <w:spacing w:val="-3"/>
          <w:sz w:val="28"/>
          <w:szCs w:val="28"/>
          <w:lang w:val="uk-UA"/>
        </w:rPr>
      </w:pPr>
      <w:r w:rsidRPr="00D3262C">
        <w:rPr>
          <w:color w:val="000000"/>
          <w:spacing w:val="-3"/>
          <w:sz w:val="28"/>
          <w:szCs w:val="28"/>
          <w:lang w:val="uk-UA"/>
        </w:rPr>
        <w:t>Викладання іноземної мови в рамках особистісно-професійного підходу базується на інтеграції особистісних та професійних складових у навчальний процес. Це передбачає, що викладач має зважати не лише на розвиток мовних навичок, але й на індивідуальні характеристики, мотивацію та професійні запити студентів. Такий підхід спрямований на формування необхідних компетенцій для успішної самореалізації в умовах глобалізованого світу. Основна мета цього підходу - максимально розкрити потенціал кожного студента, враховуючи його здібн</w:t>
      </w:r>
      <w:r>
        <w:rPr>
          <w:color w:val="000000"/>
          <w:spacing w:val="-3"/>
          <w:sz w:val="28"/>
          <w:szCs w:val="28"/>
          <w:lang w:val="uk-UA"/>
        </w:rPr>
        <w:t xml:space="preserve">ості та інтереси </w:t>
      </w:r>
      <w:r w:rsidRPr="00D3262C">
        <w:rPr>
          <w:color w:val="000000"/>
          <w:spacing w:val="-3"/>
          <w:sz w:val="28"/>
          <w:szCs w:val="28"/>
          <w:lang w:val="uk-UA"/>
        </w:rPr>
        <w:t>(Бацевич, 2008)</w:t>
      </w:r>
      <w:r>
        <w:rPr>
          <w:color w:val="000000"/>
          <w:spacing w:val="-3"/>
          <w:sz w:val="28"/>
          <w:szCs w:val="28"/>
          <w:lang w:val="uk-UA"/>
        </w:rPr>
        <w:t>.</w:t>
      </w:r>
    </w:p>
    <w:p w:rsidR="00ED33A2" w:rsidRPr="00616ECF" w:rsidRDefault="00ED33A2" w:rsidP="00C7722E">
      <w:pPr>
        <w:spacing w:after="200" w:line="360" w:lineRule="auto"/>
        <w:ind w:left="360" w:firstLine="567"/>
        <w:jc w:val="both"/>
        <w:rPr>
          <w:color w:val="000000"/>
          <w:spacing w:val="-3"/>
          <w:sz w:val="28"/>
          <w:szCs w:val="28"/>
          <w:lang w:val="uk-UA"/>
        </w:rPr>
      </w:pPr>
      <w:r w:rsidRPr="00616ECF">
        <w:rPr>
          <w:color w:val="000000"/>
          <w:spacing w:val="-3"/>
          <w:sz w:val="28"/>
          <w:szCs w:val="28"/>
          <w:lang w:val="uk-UA"/>
        </w:rPr>
        <w:t xml:space="preserve">Гриньова (2015) визначає особистісний підхід до навчання як принцип, що передбачає: </w:t>
      </w:r>
    </w:p>
    <w:p w:rsidR="00ED33A2" w:rsidRPr="00D3262C" w:rsidRDefault="00ED33A2" w:rsidP="00C7722E">
      <w:pPr>
        <w:pStyle w:val="a3"/>
        <w:numPr>
          <w:ilvl w:val="0"/>
          <w:numId w:val="8"/>
        </w:numPr>
        <w:spacing w:line="360" w:lineRule="auto"/>
        <w:ind w:firstLine="567"/>
        <w:jc w:val="both"/>
        <w:rPr>
          <w:rFonts w:ascii="Times New Roman" w:hAnsi="Times New Roman" w:cs="Times New Roman"/>
          <w:color w:val="000000"/>
          <w:spacing w:val="-3"/>
          <w:sz w:val="28"/>
          <w:szCs w:val="28"/>
        </w:rPr>
      </w:pPr>
      <w:r>
        <w:rPr>
          <w:rFonts w:ascii="Times New Roman" w:hAnsi="Times New Roman" w:cs="Times New Roman"/>
          <w:color w:val="000000"/>
          <w:spacing w:val="-3"/>
          <w:sz w:val="28"/>
          <w:szCs w:val="28"/>
        </w:rPr>
        <w:t>«</w:t>
      </w:r>
      <w:r w:rsidRPr="007E798F">
        <w:rPr>
          <w:rFonts w:ascii="Times New Roman" w:hAnsi="Times New Roman" w:cs="Times New Roman"/>
          <w:color w:val="000000"/>
          <w:spacing w:val="-3"/>
          <w:sz w:val="28"/>
          <w:szCs w:val="28"/>
        </w:rPr>
        <w:t>врахуванн</w:t>
      </w:r>
      <w:r>
        <w:rPr>
          <w:rFonts w:ascii="Times New Roman" w:hAnsi="Times New Roman" w:cs="Times New Roman"/>
          <w:color w:val="000000"/>
          <w:spacing w:val="-3"/>
          <w:sz w:val="28"/>
          <w:szCs w:val="28"/>
        </w:rPr>
        <w:t>я</w:t>
      </w:r>
      <w:r w:rsidRPr="007E798F">
        <w:rPr>
          <w:rFonts w:ascii="Times New Roman" w:hAnsi="Times New Roman" w:cs="Times New Roman"/>
          <w:color w:val="000000"/>
          <w:spacing w:val="-3"/>
          <w:sz w:val="28"/>
          <w:szCs w:val="28"/>
        </w:rPr>
        <w:t xml:space="preserve"> неповторності та унікальності кожної особистості у навчанні студентів; </w:t>
      </w:r>
    </w:p>
    <w:p w:rsidR="00ED33A2" w:rsidRPr="007E798F" w:rsidRDefault="00ED33A2" w:rsidP="00C7722E">
      <w:pPr>
        <w:pStyle w:val="a3"/>
        <w:numPr>
          <w:ilvl w:val="0"/>
          <w:numId w:val="8"/>
        </w:numPr>
        <w:spacing w:line="360" w:lineRule="auto"/>
        <w:ind w:firstLine="567"/>
        <w:jc w:val="both"/>
        <w:rPr>
          <w:rFonts w:ascii="Times New Roman" w:hAnsi="Times New Roman" w:cs="Times New Roman"/>
          <w:color w:val="000000"/>
          <w:spacing w:val="-3"/>
          <w:sz w:val="28"/>
          <w:szCs w:val="28"/>
          <w:lang w:val="ru-RU"/>
        </w:rPr>
      </w:pPr>
      <w:r w:rsidRPr="007E798F">
        <w:rPr>
          <w:rFonts w:ascii="Times New Roman" w:hAnsi="Times New Roman" w:cs="Times New Roman"/>
          <w:color w:val="000000"/>
          <w:spacing w:val="-3"/>
          <w:sz w:val="28"/>
          <w:szCs w:val="28"/>
        </w:rPr>
        <w:t>побудов</w:t>
      </w:r>
      <w:r>
        <w:rPr>
          <w:rFonts w:ascii="Times New Roman" w:hAnsi="Times New Roman" w:cs="Times New Roman"/>
          <w:color w:val="000000"/>
          <w:spacing w:val="-3"/>
          <w:sz w:val="28"/>
          <w:szCs w:val="28"/>
        </w:rPr>
        <w:t>у</w:t>
      </w:r>
      <w:r w:rsidRPr="007E798F">
        <w:rPr>
          <w:rFonts w:ascii="Times New Roman" w:hAnsi="Times New Roman" w:cs="Times New Roman"/>
          <w:color w:val="000000"/>
          <w:spacing w:val="-3"/>
          <w:sz w:val="28"/>
          <w:szCs w:val="28"/>
        </w:rPr>
        <w:t xml:space="preserve"> викладачем таких взаємин, за яких кожен зі студентів відчуватиме повагу та рівність; </w:t>
      </w:r>
    </w:p>
    <w:p w:rsidR="00ED33A2" w:rsidRPr="007E798F" w:rsidRDefault="00ED33A2" w:rsidP="00C7722E">
      <w:pPr>
        <w:pStyle w:val="a3"/>
        <w:numPr>
          <w:ilvl w:val="0"/>
          <w:numId w:val="8"/>
        </w:numPr>
        <w:spacing w:line="360" w:lineRule="auto"/>
        <w:ind w:firstLine="567"/>
        <w:jc w:val="both"/>
        <w:rPr>
          <w:rFonts w:ascii="Times New Roman" w:hAnsi="Times New Roman" w:cs="Times New Roman"/>
          <w:color w:val="000000"/>
          <w:spacing w:val="-3"/>
          <w:sz w:val="28"/>
          <w:szCs w:val="28"/>
        </w:rPr>
      </w:pPr>
      <w:r w:rsidRPr="007E798F">
        <w:rPr>
          <w:rFonts w:ascii="Times New Roman" w:hAnsi="Times New Roman" w:cs="Times New Roman"/>
          <w:color w:val="000000"/>
          <w:spacing w:val="-3"/>
          <w:sz w:val="28"/>
          <w:szCs w:val="28"/>
        </w:rPr>
        <w:t>розумінні студентом, що він на одному рівні з викладачем за набором відчуттів і переживань, нічим не ві</w:t>
      </w:r>
      <w:r>
        <w:rPr>
          <w:rFonts w:ascii="Times New Roman" w:hAnsi="Times New Roman" w:cs="Times New Roman"/>
          <w:color w:val="000000"/>
          <w:spacing w:val="-3"/>
          <w:sz w:val="28"/>
          <w:szCs w:val="28"/>
        </w:rPr>
        <w:t xml:space="preserve">дрізняється від світу викладача» </w:t>
      </w:r>
      <w:r w:rsidRPr="00616ECF">
        <w:rPr>
          <w:rFonts w:ascii="Times New Roman" w:hAnsi="Times New Roman" w:cs="Times New Roman"/>
          <w:color w:val="000000"/>
          <w:spacing w:val="-3"/>
          <w:sz w:val="28"/>
          <w:szCs w:val="28"/>
        </w:rPr>
        <w:t>(с. 7).</w:t>
      </w:r>
    </w:p>
    <w:p w:rsidR="00ED33A2" w:rsidRPr="009F30C4" w:rsidRDefault="00ED33A2" w:rsidP="00C7722E">
      <w:pPr>
        <w:spacing w:after="200" w:line="360" w:lineRule="auto"/>
        <w:ind w:firstLine="567"/>
        <w:jc w:val="both"/>
        <w:rPr>
          <w:color w:val="000000"/>
          <w:spacing w:val="-3"/>
          <w:sz w:val="28"/>
          <w:szCs w:val="28"/>
          <w:lang w:val="uk-UA"/>
        </w:rPr>
      </w:pPr>
      <w:r w:rsidRPr="00D60416">
        <w:rPr>
          <w:color w:val="000000"/>
          <w:spacing w:val="-3"/>
          <w:sz w:val="28"/>
          <w:szCs w:val="28"/>
          <w:lang w:val="uk-UA"/>
        </w:rPr>
        <w:t xml:space="preserve">Особистісний підхід вимагає від викладача розуміння психологічних та емоційних аспектів </w:t>
      </w:r>
      <w:r>
        <w:rPr>
          <w:color w:val="000000"/>
          <w:spacing w:val="-3"/>
          <w:sz w:val="28"/>
          <w:szCs w:val="28"/>
          <w:lang w:val="uk-UA"/>
        </w:rPr>
        <w:t>студента</w:t>
      </w:r>
      <w:r w:rsidRPr="00D60416">
        <w:rPr>
          <w:color w:val="000000"/>
          <w:spacing w:val="-3"/>
          <w:sz w:val="28"/>
          <w:szCs w:val="28"/>
          <w:lang w:val="uk-UA"/>
        </w:rPr>
        <w:t>. Це дозволяє адаптувати навчальний процес так, щоб він відповідав характеру та стилю навчання</w:t>
      </w:r>
      <w:r>
        <w:rPr>
          <w:color w:val="000000"/>
          <w:spacing w:val="-3"/>
          <w:sz w:val="28"/>
          <w:szCs w:val="28"/>
          <w:lang w:val="uk-UA"/>
        </w:rPr>
        <w:t xml:space="preserve"> конкретного індивіда</w:t>
      </w:r>
      <w:r w:rsidRPr="00D60416">
        <w:rPr>
          <w:color w:val="000000"/>
          <w:spacing w:val="-3"/>
          <w:sz w:val="28"/>
          <w:szCs w:val="28"/>
          <w:lang w:val="uk-UA"/>
        </w:rPr>
        <w:t xml:space="preserve">. Наприклад, інтроверти можуть відчувати себе більш комфортно, працюючи в малих групах або </w:t>
      </w:r>
      <w:r w:rsidRPr="00D60416">
        <w:rPr>
          <w:color w:val="000000"/>
          <w:spacing w:val="-3"/>
          <w:sz w:val="28"/>
          <w:szCs w:val="28"/>
          <w:lang w:val="uk-UA"/>
        </w:rPr>
        <w:lastRenderedPageBreak/>
        <w:t>наодинці, тоді як екстраверти можуть краще засвоювати матеріал через активні дискусії та взаємодію з іншими.</w:t>
      </w:r>
    </w:p>
    <w:p w:rsidR="00ED33A2" w:rsidRPr="00616ECF" w:rsidRDefault="00ED33A2" w:rsidP="00C7722E">
      <w:pPr>
        <w:spacing w:after="200" w:line="360" w:lineRule="auto"/>
        <w:ind w:firstLine="567"/>
        <w:jc w:val="both"/>
        <w:rPr>
          <w:color w:val="000000"/>
          <w:spacing w:val="-3"/>
          <w:sz w:val="28"/>
          <w:szCs w:val="28"/>
          <w:lang w:val="uk-UA"/>
        </w:rPr>
      </w:pPr>
      <w:r w:rsidRPr="00616ECF">
        <w:rPr>
          <w:color w:val="000000"/>
          <w:spacing w:val="-3"/>
          <w:sz w:val="28"/>
          <w:szCs w:val="28"/>
          <w:lang w:val="uk-UA"/>
        </w:rPr>
        <w:t>З урахуванням специфіки контексту ідеї, визначаються ключові умови для впровадження такого навчання, які поділяються на психолого-педагогічні та методичні. Психолого-педагогічні умови ґрунтуються на психологічних принципах організації навчального процесу. Вони включають підготовку вчителя до впровадження технологій, орієнтованих на особистість учня, які сприяють розвитку рефлексії та забезпечують перехід від самоактуалізації до самореалізації. Методичні умови передбачають узгодження освітніх потреб, цілей і прагнень учнів шляхом розробки методології особистісно</w:t>
      </w:r>
      <w:r>
        <w:rPr>
          <w:color w:val="000000"/>
          <w:spacing w:val="-3"/>
          <w:sz w:val="28"/>
          <w:szCs w:val="28"/>
          <w:lang w:val="uk-UA"/>
        </w:rPr>
        <w:t>-</w:t>
      </w:r>
      <w:r w:rsidRPr="00616ECF">
        <w:rPr>
          <w:color w:val="000000"/>
          <w:spacing w:val="-3"/>
          <w:sz w:val="28"/>
          <w:szCs w:val="28"/>
          <w:lang w:val="uk-UA"/>
        </w:rPr>
        <w:t>орієнтованого навчання. Це охоплює навчально-методичне забезпечення та зміст освітнього процесу, спрямовані на формування ціннісної системи, що поєднує загальнолюдські, національні, регіональні, групові, етнічні та індивідуальні аспекти</w:t>
      </w:r>
      <w:r w:rsidRPr="00616ECF">
        <w:rPr>
          <w:lang w:val="uk-UA"/>
        </w:rPr>
        <w:t xml:space="preserve"> </w:t>
      </w:r>
      <w:r w:rsidRPr="00616ECF">
        <w:rPr>
          <w:color w:val="000000"/>
          <w:spacing w:val="-3"/>
          <w:sz w:val="28"/>
          <w:szCs w:val="28"/>
          <w:lang w:val="uk-UA"/>
        </w:rPr>
        <w:t>(Яценко, 2015).</w:t>
      </w:r>
    </w:p>
    <w:p w:rsidR="00ED33A2" w:rsidRDefault="00ED33A2" w:rsidP="00C7722E">
      <w:pPr>
        <w:spacing w:after="200" w:line="360" w:lineRule="auto"/>
        <w:ind w:firstLine="567"/>
        <w:jc w:val="both"/>
        <w:rPr>
          <w:color w:val="000000"/>
          <w:spacing w:val="-3"/>
          <w:sz w:val="28"/>
          <w:szCs w:val="28"/>
          <w:lang w:val="uk-UA"/>
        </w:rPr>
      </w:pPr>
      <w:r w:rsidRPr="00616ECF">
        <w:rPr>
          <w:color w:val="000000"/>
          <w:spacing w:val="-3"/>
          <w:sz w:val="28"/>
          <w:szCs w:val="28"/>
          <w:lang w:val="uk-UA"/>
        </w:rPr>
        <w:t>Відповідно до особистісно-професійного підходу до викладання іноземної мови, «процес навчання базується на врахуванні індивідуальних особливостей та інтересів студентів, що спрямовано на їхній подальший розвиток. Такий підхід до організації освітнього процесу передбачає створення умов, які сприяють розвитку комунікативної компетенції учнів та збагаченню їхнього особистісного досвіду» (Ромашева, 2009, с. 351).</w:t>
      </w:r>
    </w:p>
    <w:p w:rsidR="00ED33A2" w:rsidRPr="00404951" w:rsidRDefault="00ED33A2" w:rsidP="00C7722E">
      <w:pPr>
        <w:spacing w:after="200" w:line="360" w:lineRule="auto"/>
        <w:ind w:firstLine="567"/>
        <w:jc w:val="both"/>
        <w:rPr>
          <w:color w:val="000000"/>
          <w:spacing w:val="-3"/>
          <w:sz w:val="28"/>
          <w:szCs w:val="28"/>
          <w:lang w:val="uk-UA"/>
        </w:rPr>
      </w:pPr>
      <w:r w:rsidRPr="00404951">
        <w:rPr>
          <w:color w:val="000000"/>
          <w:spacing w:val="-3"/>
          <w:sz w:val="28"/>
          <w:szCs w:val="28"/>
          <w:lang w:val="uk-UA"/>
        </w:rPr>
        <w:t xml:space="preserve">Реалізація особистісного підходу </w:t>
      </w:r>
      <w:r>
        <w:rPr>
          <w:color w:val="000000"/>
          <w:spacing w:val="-3"/>
          <w:sz w:val="28"/>
          <w:szCs w:val="28"/>
          <w:lang w:val="uk-UA"/>
        </w:rPr>
        <w:t>включає</w:t>
      </w:r>
      <w:r w:rsidRPr="00404951">
        <w:rPr>
          <w:color w:val="000000"/>
          <w:spacing w:val="-3"/>
          <w:sz w:val="28"/>
          <w:szCs w:val="28"/>
          <w:lang w:val="uk-UA"/>
        </w:rPr>
        <w:t xml:space="preserve"> низку важливих аспектів: адаптацію навчальних матеріалів до віку та інтересів студентів; використання оригінальних підручників; індивідуалізацію змісту навчання; наближення уроків до реальних умов спілкування іноземною мовою; організацію комунікації через рольові ігри; створення позитивної емоційної атмосфери; забезпечення права студентів на самостійний вибір способів виконання освітніх завдань; стимулювання позитивного ставлення до вивчення мови; застосування дослідницьких методів та порівняння реалій рідної і іноземної мов </w:t>
      </w:r>
      <w:r w:rsidRPr="00726C8B">
        <w:rPr>
          <w:color w:val="000000"/>
          <w:spacing w:val="-3"/>
          <w:sz w:val="28"/>
          <w:szCs w:val="28"/>
          <w:lang w:val="uk-UA"/>
        </w:rPr>
        <w:t>(Ромашева, 2009)</w:t>
      </w:r>
      <w:r w:rsidRPr="00404951">
        <w:rPr>
          <w:color w:val="000000"/>
          <w:spacing w:val="-3"/>
          <w:sz w:val="28"/>
          <w:szCs w:val="28"/>
          <w:lang w:val="uk-UA"/>
        </w:rPr>
        <w:t>.</w:t>
      </w:r>
    </w:p>
    <w:p w:rsidR="00ED33A2" w:rsidRPr="00404951" w:rsidRDefault="00ED33A2" w:rsidP="00C7722E">
      <w:pPr>
        <w:spacing w:after="200" w:line="360" w:lineRule="auto"/>
        <w:ind w:firstLine="567"/>
        <w:jc w:val="both"/>
        <w:rPr>
          <w:color w:val="000000"/>
          <w:spacing w:val="-3"/>
          <w:sz w:val="28"/>
          <w:szCs w:val="28"/>
          <w:lang w:val="uk-UA"/>
        </w:rPr>
      </w:pPr>
      <w:r w:rsidRPr="00404951">
        <w:rPr>
          <w:color w:val="000000"/>
          <w:spacing w:val="-3"/>
          <w:sz w:val="28"/>
          <w:szCs w:val="28"/>
          <w:lang w:val="uk-UA"/>
        </w:rPr>
        <w:lastRenderedPageBreak/>
        <w:t>Для успішного впровадження цієї моделі від викладача потрібно врахування індивідуальних особливостей студентів, вибір правильної стратегії та тактики викладання, розвиток особистісних якостей у процесі навчання мови, використання сучасних цифрових технологій, а також адаптація методики до професійних і творчих якостей самого викладача.</w:t>
      </w:r>
    </w:p>
    <w:p w:rsidR="00ED33A2" w:rsidRDefault="00ED33A2" w:rsidP="00C7722E">
      <w:pPr>
        <w:spacing w:after="200" w:line="360" w:lineRule="auto"/>
        <w:ind w:firstLine="567"/>
        <w:jc w:val="both"/>
        <w:rPr>
          <w:color w:val="000000"/>
          <w:spacing w:val="-3"/>
          <w:sz w:val="28"/>
          <w:szCs w:val="28"/>
          <w:lang w:val="uk-UA"/>
        </w:rPr>
      </w:pPr>
      <w:r w:rsidRPr="00CD5012">
        <w:rPr>
          <w:color w:val="000000"/>
          <w:spacing w:val="-3"/>
          <w:sz w:val="28"/>
          <w:szCs w:val="28"/>
          <w:lang w:val="uk-UA"/>
        </w:rPr>
        <w:t>Такий підхід сприяє формуванню сприятливого психологічного клімату, розвитку самостійності та творчого потенціалу, появі позитивних внутрішніх мотивів до навчання та стимулює прагнення до самовдосконалення (Павленко &amp; Мокляк, 2022).</w:t>
      </w:r>
    </w:p>
    <w:p w:rsidR="00ED33A2" w:rsidRDefault="00ED33A2" w:rsidP="00C7722E">
      <w:pPr>
        <w:spacing w:after="200" w:line="360" w:lineRule="auto"/>
        <w:ind w:firstLine="567"/>
        <w:jc w:val="both"/>
        <w:rPr>
          <w:color w:val="000000"/>
          <w:spacing w:val="-3"/>
          <w:sz w:val="28"/>
          <w:szCs w:val="28"/>
          <w:lang w:val="uk-UA"/>
        </w:rPr>
      </w:pPr>
      <w:r w:rsidRPr="00D60416">
        <w:rPr>
          <w:color w:val="000000"/>
          <w:spacing w:val="-3"/>
          <w:sz w:val="28"/>
          <w:szCs w:val="28"/>
          <w:lang w:val="uk-UA"/>
        </w:rPr>
        <w:t>Професійний підхід полягає в постійному розвитку викладача: він має бути не лише фахівцем у своїй галузі, але й добре розуміти педагогічні прийоми, сучасні технології навчання та бути відкритим до нових методів. Це дозволяє створювати індивідуальні стратегії навчання, які будуть ефективними для кожного студента.</w:t>
      </w:r>
    </w:p>
    <w:p w:rsidR="00ED33A2" w:rsidRDefault="00ED33A2" w:rsidP="00C7722E">
      <w:pPr>
        <w:spacing w:after="200" w:line="360" w:lineRule="auto"/>
        <w:ind w:firstLine="567"/>
        <w:jc w:val="both"/>
        <w:rPr>
          <w:color w:val="000000"/>
          <w:spacing w:val="-3"/>
          <w:sz w:val="28"/>
          <w:szCs w:val="28"/>
          <w:lang w:val="uk-UA"/>
        </w:rPr>
      </w:pPr>
      <w:r w:rsidRPr="00D47C92">
        <w:rPr>
          <w:color w:val="000000"/>
          <w:spacing w:val="-3"/>
          <w:sz w:val="28"/>
          <w:szCs w:val="28"/>
          <w:lang w:val="uk-UA"/>
        </w:rPr>
        <w:t xml:space="preserve">З огляду на європейський напрямок розвитку сучасної освіти, важливим стає впровадження змін в організації навчання студентів та пошук інноваційних комунікативних підходів, враховуючи цілі та досягнення закордонних науковців. </w:t>
      </w:r>
      <w:r w:rsidRPr="00CD5012">
        <w:rPr>
          <w:color w:val="000000"/>
          <w:spacing w:val="-3"/>
          <w:sz w:val="28"/>
          <w:szCs w:val="28"/>
          <w:lang w:val="uk-UA"/>
        </w:rPr>
        <w:t>Пришляк (2011) зазначає, що «педагогічна освіта провідних країн світу характеризується такими тенденціями: підвищенням рівня академічності, зростанням значущості досліджень у сфері професійної підготовки, а також акцентом на визнанні особистості школяра чи студента як найвищої цінності» (с. 292).</w:t>
      </w:r>
    </w:p>
    <w:p w:rsidR="00ED33A2"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Професійний в</w:t>
      </w:r>
      <w:r w:rsidRPr="005D16D8">
        <w:rPr>
          <w:color w:val="000000"/>
          <w:spacing w:val="-3"/>
          <w:sz w:val="28"/>
          <w:szCs w:val="28"/>
          <w:lang w:val="uk-UA"/>
        </w:rPr>
        <w:t>икладач адаптує методи та матеріали до рівня підготовки, стилю навчання та професі</w:t>
      </w:r>
      <w:r>
        <w:rPr>
          <w:color w:val="000000"/>
          <w:spacing w:val="-3"/>
          <w:sz w:val="28"/>
          <w:szCs w:val="28"/>
          <w:lang w:val="uk-UA"/>
        </w:rPr>
        <w:t>йних інтересів кожного студента та враховує</w:t>
      </w:r>
      <w:r w:rsidRPr="005D16D8">
        <w:rPr>
          <w:color w:val="000000"/>
          <w:spacing w:val="-3"/>
          <w:sz w:val="28"/>
          <w:szCs w:val="28"/>
          <w:lang w:val="uk-UA"/>
        </w:rPr>
        <w:t xml:space="preserve"> попередній досвід студентів та</w:t>
      </w:r>
      <w:r>
        <w:rPr>
          <w:color w:val="000000"/>
          <w:spacing w:val="-3"/>
          <w:sz w:val="28"/>
          <w:szCs w:val="28"/>
          <w:lang w:val="uk-UA"/>
        </w:rPr>
        <w:t xml:space="preserve"> їхні майбутні професійні цілі. Наприклад, він дає </w:t>
      </w:r>
      <w:r w:rsidRPr="005D16D8">
        <w:rPr>
          <w:color w:val="000000"/>
          <w:spacing w:val="-3"/>
          <w:sz w:val="28"/>
          <w:szCs w:val="28"/>
          <w:lang w:val="uk-UA"/>
        </w:rPr>
        <w:t>завдання орієнтовані на реальні професійні ситуації, з якими студенти можуть зіткнутися у своїй майбутній роботі.</w:t>
      </w:r>
      <w:r>
        <w:rPr>
          <w:color w:val="000000"/>
          <w:spacing w:val="-3"/>
          <w:sz w:val="28"/>
          <w:szCs w:val="28"/>
          <w:lang w:val="uk-UA"/>
        </w:rPr>
        <w:t xml:space="preserve"> Для цього викладач в</w:t>
      </w:r>
      <w:r w:rsidRPr="005D16D8">
        <w:rPr>
          <w:color w:val="000000"/>
          <w:spacing w:val="-3"/>
          <w:sz w:val="28"/>
          <w:szCs w:val="28"/>
          <w:lang w:val="uk-UA"/>
        </w:rPr>
        <w:t>икор</w:t>
      </w:r>
      <w:r>
        <w:rPr>
          <w:color w:val="000000"/>
          <w:spacing w:val="-3"/>
          <w:sz w:val="28"/>
          <w:szCs w:val="28"/>
          <w:lang w:val="uk-UA"/>
        </w:rPr>
        <w:t>истовує аутентичні</w:t>
      </w:r>
      <w:r w:rsidRPr="005D16D8">
        <w:rPr>
          <w:color w:val="000000"/>
          <w:spacing w:val="-3"/>
          <w:sz w:val="28"/>
          <w:szCs w:val="28"/>
          <w:lang w:val="uk-UA"/>
        </w:rPr>
        <w:t xml:space="preserve"> матеріал</w:t>
      </w:r>
      <w:r>
        <w:rPr>
          <w:color w:val="000000"/>
          <w:spacing w:val="-3"/>
          <w:sz w:val="28"/>
          <w:szCs w:val="28"/>
          <w:lang w:val="uk-UA"/>
        </w:rPr>
        <w:t>и</w:t>
      </w:r>
      <w:r w:rsidRPr="005D16D8">
        <w:rPr>
          <w:color w:val="000000"/>
          <w:spacing w:val="-3"/>
          <w:sz w:val="28"/>
          <w:szCs w:val="28"/>
          <w:lang w:val="uk-UA"/>
        </w:rPr>
        <w:t>, так</w:t>
      </w:r>
      <w:r>
        <w:rPr>
          <w:color w:val="000000"/>
          <w:spacing w:val="-3"/>
          <w:sz w:val="28"/>
          <w:szCs w:val="28"/>
          <w:lang w:val="uk-UA"/>
        </w:rPr>
        <w:t>і</w:t>
      </w:r>
      <w:r w:rsidRPr="005D16D8">
        <w:rPr>
          <w:color w:val="000000"/>
          <w:spacing w:val="-3"/>
          <w:sz w:val="28"/>
          <w:szCs w:val="28"/>
          <w:lang w:val="uk-UA"/>
        </w:rPr>
        <w:t xml:space="preserve"> як професійна література, статті, документація, що допомагають студентам зрозуміти мову у професійному контексті.</w:t>
      </w:r>
    </w:p>
    <w:p w:rsidR="00ED33A2"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lastRenderedPageBreak/>
        <w:t>Не менш важливо, щоб викладач сприяв р</w:t>
      </w:r>
      <w:r w:rsidRPr="005D16D8">
        <w:rPr>
          <w:color w:val="000000"/>
          <w:spacing w:val="-3"/>
          <w:sz w:val="28"/>
          <w:szCs w:val="28"/>
          <w:lang w:val="uk-UA"/>
        </w:rPr>
        <w:t>озвит</w:t>
      </w:r>
      <w:r>
        <w:rPr>
          <w:color w:val="000000"/>
          <w:spacing w:val="-3"/>
          <w:sz w:val="28"/>
          <w:szCs w:val="28"/>
          <w:lang w:val="uk-UA"/>
        </w:rPr>
        <w:t xml:space="preserve">ку міжкультурної компетентності  у студентів та ознайомлював </w:t>
      </w:r>
      <w:r w:rsidRPr="005D16D8">
        <w:rPr>
          <w:color w:val="000000"/>
          <w:spacing w:val="-3"/>
          <w:sz w:val="28"/>
          <w:szCs w:val="28"/>
          <w:lang w:val="uk-UA"/>
        </w:rPr>
        <w:t>з культурними нормами та етикетом, що є важли</w:t>
      </w:r>
      <w:r>
        <w:rPr>
          <w:color w:val="000000"/>
          <w:spacing w:val="-3"/>
          <w:sz w:val="28"/>
          <w:szCs w:val="28"/>
          <w:lang w:val="uk-UA"/>
        </w:rPr>
        <w:t xml:space="preserve">вими у професійному спілкуванні. Ці знання є необхідними, оскільки сприяють вмінню </w:t>
      </w:r>
      <w:r w:rsidRPr="005D16D8">
        <w:rPr>
          <w:color w:val="000000"/>
          <w:spacing w:val="-3"/>
          <w:sz w:val="28"/>
          <w:szCs w:val="28"/>
          <w:lang w:val="uk-UA"/>
        </w:rPr>
        <w:t>комунікувати у багатокультурному середовищі.</w:t>
      </w:r>
    </w:p>
    <w:p w:rsidR="00ED33A2" w:rsidRPr="005D16D8"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 xml:space="preserve">До того ж, важливо заохочувати </w:t>
      </w:r>
      <w:r w:rsidRPr="005D16D8">
        <w:rPr>
          <w:color w:val="000000"/>
          <w:spacing w:val="-3"/>
          <w:sz w:val="28"/>
          <w:szCs w:val="28"/>
          <w:lang w:val="uk-UA"/>
        </w:rPr>
        <w:t>студентів до рефлексії щодо власн</w:t>
      </w:r>
      <w:r>
        <w:rPr>
          <w:color w:val="000000"/>
          <w:spacing w:val="-3"/>
          <w:sz w:val="28"/>
          <w:szCs w:val="28"/>
          <w:lang w:val="uk-UA"/>
        </w:rPr>
        <w:t xml:space="preserve">ого навчання та мовної практики за допомогою </w:t>
      </w:r>
      <w:r w:rsidRPr="005D16D8">
        <w:rPr>
          <w:color w:val="000000"/>
          <w:spacing w:val="-3"/>
          <w:sz w:val="28"/>
          <w:szCs w:val="28"/>
          <w:lang w:val="uk-UA"/>
        </w:rPr>
        <w:t>методів, що сприяють розвитку критичного мислення, таких як аналіз кейсів, дискусії та дебати на професійні теми.</w:t>
      </w:r>
    </w:p>
    <w:p w:rsidR="00ED33A2" w:rsidRDefault="00ED33A2" w:rsidP="00C7722E">
      <w:pPr>
        <w:spacing w:after="200" w:line="360" w:lineRule="auto"/>
        <w:ind w:firstLine="567"/>
        <w:jc w:val="both"/>
        <w:rPr>
          <w:color w:val="000000"/>
          <w:spacing w:val="-3"/>
          <w:sz w:val="28"/>
          <w:szCs w:val="28"/>
          <w:lang w:val="uk-UA"/>
        </w:rPr>
      </w:pPr>
      <w:r w:rsidRPr="00414C06">
        <w:rPr>
          <w:color w:val="000000"/>
          <w:spacing w:val="-3"/>
          <w:sz w:val="28"/>
          <w:szCs w:val="28"/>
          <w:lang w:val="uk-UA"/>
        </w:rPr>
        <w:t>Крім того, викладач має бути наставником, який підтримує та мотивує студентів. Часто важливо не лише навчити граматики або лексики, а й допомогти студенту подолати страх перед мовним бар'єром, розвинути впевненість у своїх силах. Це можливо лише тоді, коли між викладачем і студентом встановлюється довірливі стосунки, побудовані на взаємній повазі.</w:t>
      </w:r>
    </w:p>
    <w:p w:rsidR="00ED33A2" w:rsidRPr="005D16D8"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Професійний підхід включає в себе також необхідність о</w:t>
      </w:r>
      <w:r w:rsidRPr="005D16D8">
        <w:rPr>
          <w:color w:val="000000"/>
          <w:spacing w:val="-3"/>
          <w:sz w:val="28"/>
          <w:szCs w:val="28"/>
          <w:lang w:val="uk-UA"/>
        </w:rPr>
        <w:t>цінювання та зворотн</w:t>
      </w:r>
      <w:r>
        <w:rPr>
          <w:color w:val="000000"/>
          <w:spacing w:val="-3"/>
          <w:sz w:val="28"/>
          <w:szCs w:val="28"/>
          <w:lang w:val="uk-UA"/>
        </w:rPr>
        <w:t>ого</w:t>
      </w:r>
      <w:r w:rsidRPr="005D16D8">
        <w:rPr>
          <w:color w:val="000000"/>
          <w:spacing w:val="-3"/>
          <w:sz w:val="28"/>
          <w:szCs w:val="28"/>
          <w:lang w:val="uk-UA"/>
        </w:rPr>
        <w:t xml:space="preserve"> зв’яз</w:t>
      </w:r>
      <w:r>
        <w:rPr>
          <w:color w:val="000000"/>
          <w:spacing w:val="-3"/>
          <w:sz w:val="28"/>
          <w:szCs w:val="28"/>
          <w:lang w:val="uk-UA"/>
        </w:rPr>
        <w:t xml:space="preserve">ку викладача зі студентами. Для цього викладач вдається до використання </w:t>
      </w:r>
      <w:r w:rsidRPr="005D16D8">
        <w:rPr>
          <w:color w:val="000000"/>
          <w:spacing w:val="-3"/>
          <w:sz w:val="28"/>
          <w:szCs w:val="28"/>
          <w:lang w:val="uk-UA"/>
        </w:rPr>
        <w:t>різн</w:t>
      </w:r>
      <w:r>
        <w:rPr>
          <w:color w:val="000000"/>
          <w:spacing w:val="-3"/>
          <w:sz w:val="28"/>
          <w:szCs w:val="28"/>
          <w:lang w:val="uk-UA"/>
        </w:rPr>
        <w:t xml:space="preserve">их </w:t>
      </w:r>
      <w:r w:rsidRPr="005D16D8">
        <w:rPr>
          <w:color w:val="000000"/>
          <w:spacing w:val="-3"/>
          <w:sz w:val="28"/>
          <w:szCs w:val="28"/>
          <w:lang w:val="uk-UA"/>
        </w:rPr>
        <w:t>форм оцінювання, включаючи самооцінку та взаємооцінку, що дозволяє студента</w:t>
      </w:r>
      <w:r>
        <w:rPr>
          <w:color w:val="000000"/>
          <w:spacing w:val="-3"/>
          <w:sz w:val="28"/>
          <w:szCs w:val="28"/>
          <w:lang w:val="uk-UA"/>
        </w:rPr>
        <w:t>м краще усвідомити свій прогрес та надає</w:t>
      </w:r>
      <w:r w:rsidRPr="005D16D8">
        <w:rPr>
          <w:color w:val="000000"/>
          <w:spacing w:val="-3"/>
          <w:sz w:val="28"/>
          <w:szCs w:val="28"/>
          <w:lang w:val="uk-UA"/>
        </w:rPr>
        <w:t xml:space="preserve"> конструктив</w:t>
      </w:r>
      <w:r>
        <w:rPr>
          <w:color w:val="000000"/>
          <w:spacing w:val="-3"/>
          <w:sz w:val="28"/>
          <w:szCs w:val="28"/>
          <w:lang w:val="uk-UA"/>
        </w:rPr>
        <w:t xml:space="preserve">ний </w:t>
      </w:r>
      <w:r w:rsidRPr="005D16D8">
        <w:rPr>
          <w:color w:val="000000"/>
          <w:spacing w:val="-3"/>
          <w:sz w:val="28"/>
          <w:szCs w:val="28"/>
          <w:lang w:val="uk-UA"/>
        </w:rPr>
        <w:t>зворотн</w:t>
      </w:r>
      <w:r>
        <w:rPr>
          <w:color w:val="000000"/>
          <w:spacing w:val="-3"/>
          <w:sz w:val="28"/>
          <w:szCs w:val="28"/>
          <w:lang w:val="uk-UA"/>
        </w:rPr>
        <w:t>ій</w:t>
      </w:r>
      <w:r w:rsidRPr="005D16D8">
        <w:rPr>
          <w:color w:val="000000"/>
          <w:spacing w:val="-3"/>
          <w:sz w:val="28"/>
          <w:szCs w:val="28"/>
          <w:lang w:val="uk-UA"/>
        </w:rPr>
        <w:t xml:space="preserve"> зв’яз</w:t>
      </w:r>
      <w:r>
        <w:rPr>
          <w:color w:val="000000"/>
          <w:spacing w:val="-3"/>
          <w:sz w:val="28"/>
          <w:szCs w:val="28"/>
          <w:lang w:val="uk-UA"/>
        </w:rPr>
        <w:t>ок</w:t>
      </w:r>
      <w:r w:rsidRPr="005D16D8">
        <w:rPr>
          <w:color w:val="000000"/>
          <w:spacing w:val="-3"/>
          <w:sz w:val="28"/>
          <w:szCs w:val="28"/>
          <w:lang w:val="uk-UA"/>
        </w:rPr>
        <w:t>, який сприяє професійному та особистісному зростанню.</w:t>
      </w:r>
    </w:p>
    <w:p w:rsidR="00ED33A2"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О</w:t>
      </w:r>
      <w:r w:rsidRPr="005939C1">
        <w:rPr>
          <w:color w:val="000000"/>
          <w:spacing w:val="-3"/>
          <w:sz w:val="28"/>
          <w:szCs w:val="28"/>
          <w:lang w:val="uk-UA"/>
        </w:rPr>
        <w:t xml:space="preserve">собистісно-професійний підхід у викладанні іноземної мови – це шлях до створення гармонійного та ефективного навчального середовища, де кожен студент відчуває себе почутим та підтриманим. </w:t>
      </w:r>
      <w:r w:rsidRPr="005D16D8">
        <w:rPr>
          <w:color w:val="000000"/>
          <w:spacing w:val="-3"/>
          <w:sz w:val="28"/>
          <w:szCs w:val="28"/>
          <w:lang w:val="uk-UA"/>
        </w:rPr>
        <w:t>Цей підхід сприяє тому, щоб вивчення іноземної мови стало не лише інструментом для спілкування, а й важливою складовою професійного розвитку студента, допомагаючи йому досягати успіху в майбутній кар'єрі.</w:t>
      </w:r>
      <w:r w:rsidRPr="005939C1">
        <w:rPr>
          <w:lang w:val="uk-UA"/>
        </w:rPr>
        <w:t xml:space="preserve"> </w:t>
      </w:r>
      <w:r>
        <w:rPr>
          <w:color w:val="000000"/>
          <w:spacing w:val="-3"/>
          <w:sz w:val="28"/>
          <w:szCs w:val="28"/>
          <w:lang w:val="uk-UA"/>
        </w:rPr>
        <w:t>Такий</w:t>
      </w:r>
      <w:r w:rsidRPr="005939C1">
        <w:rPr>
          <w:color w:val="000000"/>
          <w:spacing w:val="-3"/>
          <w:sz w:val="28"/>
          <w:szCs w:val="28"/>
          <w:lang w:val="uk-UA"/>
        </w:rPr>
        <w:t xml:space="preserve"> підхід</w:t>
      </w:r>
      <w:r>
        <w:rPr>
          <w:color w:val="000000"/>
          <w:spacing w:val="-3"/>
          <w:sz w:val="28"/>
          <w:szCs w:val="28"/>
          <w:lang w:val="uk-UA"/>
        </w:rPr>
        <w:t xml:space="preserve"> </w:t>
      </w:r>
      <w:r w:rsidRPr="005939C1">
        <w:rPr>
          <w:color w:val="000000"/>
          <w:spacing w:val="-3"/>
          <w:sz w:val="28"/>
          <w:szCs w:val="28"/>
          <w:lang w:val="uk-UA"/>
        </w:rPr>
        <w:t xml:space="preserve"> робить процес навчання більш індивідуалізованим, а отже </w:t>
      </w:r>
      <w:r>
        <w:rPr>
          <w:color w:val="000000"/>
          <w:spacing w:val="-3"/>
          <w:sz w:val="28"/>
          <w:szCs w:val="28"/>
          <w:lang w:val="uk-UA"/>
        </w:rPr>
        <w:t>-</w:t>
      </w:r>
      <w:r w:rsidRPr="005939C1">
        <w:rPr>
          <w:color w:val="000000"/>
          <w:spacing w:val="-3"/>
          <w:sz w:val="28"/>
          <w:szCs w:val="28"/>
          <w:lang w:val="uk-UA"/>
        </w:rPr>
        <w:t xml:space="preserve"> більш результативним.</w:t>
      </w:r>
    </w:p>
    <w:p w:rsidR="00ED33A2" w:rsidRDefault="00ED33A2" w:rsidP="00C7722E">
      <w:pPr>
        <w:spacing w:after="200" w:line="360" w:lineRule="auto"/>
        <w:ind w:firstLine="567"/>
        <w:jc w:val="both"/>
        <w:rPr>
          <w:color w:val="000000"/>
          <w:spacing w:val="-3"/>
          <w:sz w:val="28"/>
          <w:szCs w:val="28"/>
          <w:lang w:val="uk-UA"/>
        </w:rPr>
      </w:pPr>
    </w:p>
    <w:p w:rsidR="003F4A6D" w:rsidRDefault="003F4A6D" w:rsidP="00C7722E">
      <w:pPr>
        <w:spacing w:after="200" w:line="360" w:lineRule="auto"/>
        <w:ind w:firstLine="567"/>
        <w:jc w:val="both"/>
        <w:rPr>
          <w:b/>
          <w:color w:val="000000"/>
          <w:spacing w:val="-3"/>
          <w:sz w:val="28"/>
          <w:szCs w:val="28"/>
          <w:lang w:val="uk-UA"/>
        </w:rPr>
      </w:pPr>
    </w:p>
    <w:p w:rsidR="003F4A6D" w:rsidRDefault="003F4A6D" w:rsidP="00C7722E">
      <w:pPr>
        <w:spacing w:after="200" w:line="360" w:lineRule="auto"/>
        <w:ind w:firstLine="567"/>
        <w:jc w:val="both"/>
        <w:rPr>
          <w:b/>
          <w:color w:val="000000"/>
          <w:spacing w:val="-3"/>
          <w:sz w:val="28"/>
          <w:szCs w:val="28"/>
          <w:lang w:val="uk-UA"/>
        </w:rPr>
      </w:pPr>
    </w:p>
    <w:p w:rsidR="00ED33A2" w:rsidRDefault="00ED33A2" w:rsidP="003F4A6D">
      <w:pPr>
        <w:pStyle w:val="1"/>
        <w:ind w:firstLine="567"/>
        <w:rPr>
          <w:lang w:val="uk-UA"/>
        </w:rPr>
      </w:pPr>
      <w:bookmarkStart w:id="10" w:name="_Toc183530575"/>
      <w:bookmarkStart w:id="11" w:name="_Toc183738599"/>
      <w:r>
        <w:rPr>
          <w:lang w:val="uk-UA"/>
        </w:rPr>
        <w:lastRenderedPageBreak/>
        <w:t xml:space="preserve">1.3 Поняття </w:t>
      </w:r>
      <w:r w:rsidRPr="009C352C">
        <w:rPr>
          <w:lang w:val="uk-UA"/>
        </w:rPr>
        <w:t xml:space="preserve">іміджу </w:t>
      </w:r>
      <w:r>
        <w:rPr>
          <w:lang w:val="uk-UA"/>
        </w:rPr>
        <w:t xml:space="preserve">сучасного </w:t>
      </w:r>
      <w:r w:rsidRPr="009C352C">
        <w:rPr>
          <w:lang w:val="uk-UA"/>
        </w:rPr>
        <w:t>викладача іноземної мови</w:t>
      </w:r>
      <w:bookmarkEnd w:id="10"/>
      <w:bookmarkEnd w:id="11"/>
    </w:p>
    <w:p w:rsidR="00ED33A2" w:rsidRDefault="00ED33A2" w:rsidP="00C7722E">
      <w:pPr>
        <w:spacing w:after="200" w:line="360" w:lineRule="auto"/>
        <w:ind w:firstLine="567"/>
        <w:jc w:val="both"/>
        <w:rPr>
          <w:color w:val="000000"/>
          <w:spacing w:val="-3"/>
          <w:sz w:val="28"/>
          <w:szCs w:val="28"/>
          <w:lang w:val="uk-UA"/>
        </w:rPr>
      </w:pPr>
      <w:r w:rsidRPr="00D61D53">
        <w:rPr>
          <w:color w:val="000000"/>
          <w:spacing w:val="-3"/>
          <w:sz w:val="28"/>
          <w:szCs w:val="28"/>
          <w:lang w:val="uk-UA"/>
        </w:rPr>
        <w:t>В останні роки увага до іміджу значно зросла через посилення конкуренції у різних сферах.</w:t>
      </w:r>
      <w:r>
        <w:rPr>
          <w:color w:val="000000"/>
          <w:spacing w:val="-3"/>
          <w:sz w:val="28"/>
          <w:szCs w:val="28"/>
          <w:lang w:val="uk-UA"/>
        </w:rPr>
        <w:t xml:space="preserve"> В сучасному світі, термін </w:t>
      </w:r>
      <w:r w:rsidRPr="00D61D53">
        <w:rPr>
          <w:b/>
          <w:color w:val="000000"/>
          <w:spacing w:val="-3"/>
          <w:sz w:val="28"/>
          <w:szCs w:val="28"/>
          <w:lang w:val="uk-UA"/>
        </w:rPr>
        <w:t>«імідж»</w:t>
      </w:r>
      <w:r>
        <w:rPr>
          <w:color w:val="000000"/>
          <w:spacing w:val="-3"/>
          <w:sz w:val="28"/>
          <w:szCs w:val="28"/>
          <w:lang w:val="uk-UA"/>
        </w:rPr>
        <w:t xml:space="preserve"> трактують як </w:t>
      </w:r>
      <w:r w:rsidRPr="00D61D53">
        <w:rPr>
          <w:color w:val="000000"/>
          <w:spacing w:val="-3"/>
          <w:sz w:val="28"/>
          <w:szCs w:val="28"/>
          <w:lang w:val="uk-UA"/>
        </w:rPr>
        <w:t>спосіб, у який людина сприйма</w:t>
      </w:r>
      <w:r>
        <w:rPr>
          <w:color w:val="000000"/>
          <w:spacing w:val="-3"/>
          <w:sz w:val="28"/>
          <w:szCs w:val="28"/>
          <w:lang w:val="uk-UA"/>
        </w:rPr>
        <w:t>є</w:t>
      </w:r>
      <w:r w:rsidRPr="00D61D53">
        <w:rPr>
          <w:color w:val="000000"/>
          <w:spacing w:val="-3"/>
          <w:sz w:val="28"/>
          <w:szCs w:val="28"/>
          <w:lang w:val="uk-UA"/>
        </w:rPr>
        <w:t>ться іншими.</w:t>
      </w:r>
      <w:r>
        <w:rPr>
          <w:color w:val="000000"/>
          <w:spacing w:val="-3"/>
          <w:sz w:val="28"/>
          <w:szCs w:val="28"/>
          <w:lang w:val="uk-UA"/>
        </w:rPr>
        <w:t xml:space="preserve"> </w:t>
      </w:r>
      <w:r w:rsidRPr="00D524C5">
        <w:rPr>
          <w:color w:val="000000"/>
          <w:spacing w:val="-3"/>
          <w:sz w:val="28"/>
          <w:szCs w:val="28"/>
          <w:lang w:val="uk-UA"/>
        </w:rPr>
        <w:t>Він включає в себе не лише зовнішній вигляд, але й те, як ми спілкуємося, яку інформацію про себе поширюємо, і навіть які емоції викликаємо.</w:t>
      </w:r>
      <w:r>
        <w:rPr>
          <w:color w:val="000000"/>
          <w:spacing w:val="-3"/>
          <w:sz w:val="28"/>
          <w:szCs w:val="28"/>
          <w:lang w:val="uk-UA"/>
        </w:rPr>
        <w:t xml:space="preserve"> </w:t>
      </w:r>
    </w:p>
    <w:p w:rsidR="00ED33A2" w:rsidRDefault="00ED33A2" w:rsidP="00C7722E">
      <w:pPr>
        <w:spacing w:after="200" w:line="360" w:lineRule="auto"/>
        <w:ind w:firstLine="567"/>
        <w:jc w:val="both"/>
        <w:rPr>
          <w:color w:val="000000"/>
          <w:spacing w:val="-3"/>
          <w:sz w:val="28"/>
          <w:szCs w:val="28"/>
          <w:lang w:val="uk-UA"/>
        </w:rPr>
      </w:pPr>
      <w:r w:rsidRPr="00CC3CAB">
        <w:rPr>
          <w:color w:val="000000"/>
          <w:spacing w:val="-3"/>
          <w:sz w:val="28"/>
          <w:szCs w:val="28"/>
          <w:lang w:val="uk-UA"/>
        </w:rPr>
        <w:t>Імідж викладача має особливе значення, адже саме він визначає формування уявлень, ціннісних орієнтацій та установок студентів, а також впливає на створення їхнього власного іміджу. Основу цього іміджу становлять як особистісні, так і професійні якості викладача, зокрема комунікабельність, здатність до рефлексії, емпатія, самоконтроль тощо.</w:t>
      </w:r>
    </w:p>
    <w:p w:rsidR="00ED33A2" w:rsidRDefault="00ED33A2" w:rsidP="00C7722E">
      <w:pPr>
        <w:spacing w:after="200" w:line="360" w:lineRule="auto"/>
        <w:ind w:firstLine="567"/>
        <w:jc w:val="both"/>
        <w:rPr>
          <w:color w:val="000000"/>
          <w:spacing w:val="-3"/>
          <w:sz w:val="28"/>
          <w:szCs w:val="28"/>
          <w:lang w:val="uk-UA"/>
        </w:rPr>
      </w:pPr>
      <w:r w:rsidRPr="00BF12AC">
        <w:rPr>
          <w:color w:val="000000"/>
          <w:spacing w:val="-3"/>
          <w:sz w:val="28"/>
          <w:szCs w:val="28"/>
          <w:lang w:val="uk-UA"/>
        </w:rPr>
        <w:t>Імідж має подвійний вплив. По-перше, він справляє враження на оточуючих, залишаючи певну думку про людину. По-друге, він впливає і на саму людину, формуючи стійке уявлення про власну особистість</w:t>
      </w:r>
      <w:r>
        <w:rPr>
          <w:color w:val="000000"/>
          <w:spacing w:val="-3"/>
          <w:sz w:val="28"/>
          <w:szCs w:val="28"/>
          <w:lang w:val="uk-UA"/>
        </w:rPr>
        <w:t xml:space="preserve"> </w:t>
      </w:r>
      <w:r w:rsidRPr="00CC3CAB">
        <w:rPr>
          <w:color w:val="000000"/>
          <w:spacing w:val="-3"/>
          <w:sz w:val="28"/>
          <w:szCs w:val="28"/>
          <w:lang w:val="uk-UA"/>
        </w:rPr>
        <w:t>(Juraeva, Rakhmonova, &amp; Xayitova, 2023).</w:t>
      </w:r>
    </w:p>
    <w:p w:rsidR="00ED33A2"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У перекладі з англійської мови слово «</w:t>
      </w:r>
      <w:r w:rsidRPr="00AF087A">
        <w:rPr>
          <w:color w:val="000000"/>
          <w:spacing w:val="-3"/>
          <w:sz w:val="28"/>
          <w:szCs w:val="28"/>
          <w:lang w:val="uk-UA"/>
        </w:rPr>
        <w:t>імідж</w:t>
      </w:r>
      <w:r>
        <w:rPr>
          <w:color w:val="000000"/>
          <w:spacing w:val="-3"/>
          <w:sz w:val="28"/>
          <w:szCs w:val="28"/>
          <w:lang w:val="uk-UA"/>
        </w:rPr>
        <w:t>»</w:t>
      </w:r>
      <w:r w:rsidRPr="00AF087A">
        <w:rPr>
          <w:color w:val="000000"/>
          <w:spacing w:val="-3"/>
          <w:sz w:val="28"/>
          <w:szCs w:val="28"/>
          <w:lang w:val="uk-UA"/>
        </w:rPr>
        <w:t xml:space="preserve"> буквально означає портрет, зображення, відображення. </w:t>
      </w:r>
      <w:r w:rsidRPr="00CC3CAB">
        <w:rPr>
          <w:color w:val="000000"/>
          <w:spacing w:val="-3"/>
          <w:sz w:val="28"/>
          <w:szCs w:val="28"/>
          <w:lang w:val="uk-UA"/>
        </w:rPr>
        <w:t>Пархоменко (2017) стверджує, що «імідж - це нова реальність, процес створення якої цілеспрямовано організований і має чітко задані параметри. При цьому створена реальність часом не має нічого загального з тим об’єктивно існуючим носієм, для якого вона створюється. Інакше кажучи, ця нова цілеспрямовано створювана суб’єктивна реальність, іменована іміджем, має символічну природу, тобто це символічна реальність» (с. 27).</w:t>
      </w:r>
    </w:p>
    <w:p w:rsidR="00ED33A2" w:rsidRDefault="00ED33A2" w:rsidP="00C7722E">
      <w:pPr>
        <w:spacing w:after="200" w:line="360" w:lineRule="auto"/>
        <w:ind w:firstLine="567"/>
        <w:jc w:val="both"/>
        <w:rPr>
          <w:color w:val="000000"/>
          <w:spacing w:val="-3"/>
          <w:sz w:val="28"/>
          <w:szCs w:val="28"/>
          <w:lang w:val="uk-UA"/>
        </w:rPr>
      </w:pPr>
      <w:r w:rsidRPr="00E60A75">
        <w:rPr>
          <w:color w:val="000000"/>
          <w:spacing w:val="-3"/>
          <w:sz w:val="28"/>
          <w:szCs w:val="28"/>
          <w:lang w:val="uk-UA"/>
        </w:rPr>
        <w:t>В Енциклопедії Сучасної України зазначається, що «І́мідж (англ. image – образ) – штучний образ, цілеспрямовано створюваний у суспільній чи індивідуальній свідомості та підсвідомості засобами масової комунікації і психологічного впливу» (Грабовський, 2011, с. 1–2).</w:t>
      </w:r>
    </w:p>
    <w:p w:rsidR="00ED33A2"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lastRenderedPageBreak/>
        <w:t>Галицька</w:t>
      </w:r>
      <w:r w:rsidRPr="00E60A75">
        <w:rPr>
          <w:color w:val="000000"/>
          <w:spacing w:val="-3"/>
          <w:sz w:val="28"/>
          <w:szCs w:val="28"/>
          <w:lang w:val="uk-UA"/>
        </w:rPr>
        <w:t xml:space="preserve"> (2011)</w:t>
      </w:r>
      <w:r>
        <w:rPr>
          <w:color w:val="000000"/>
          <w:spacing w:val="-3"/>
          <w:sz w:val="28"/>
          <w:szCs w:val="28"/>
          <w:lang w:val="uk-UA"/>
        </w:rPr>
        <w:t xml:space="preserve"> стверджує, що </w:t>
      </w:r>
      <w:r w:rsidRPr="00E60A75">
        <w:rPr>
          <w:color w:val="000000"/>
          <w:spacing w:val="-3"/>
          <w:sz w:val="28"/>
          <w:szCs w:val="28"/>
          <w:lang w:val="uk-UA"/>
        </w:rPr>
        <w:t xml:space="preserve">«імідж – це багатогранне поняття, яке включає різноманітні характеристики особистості, серед яких ключовими є вихованість, ерудованість, професіоналізм, здатність одягатися зі смаком, охайність та почуття стилю» (с. 12). </w:t>
      </w:r>
    </w:p>
    <w:p w:rsidR="00ED33A2" w:rsidRPr="00BC391C" w:rsidRDefault="00ED33A2" w:rsidP="00C7722E">
      <w:pPr>
        <w:spacing w:after="200" w:line="360" w:lineRule="auto"/>
        <w:ind w:firstLine="567"/>
        <w:jc w:val="both"/>
        <w:rPr>
          <w:color w:val="000000"/>
          <w:spacing w:val="-3"/>
          <w:sz w:val="28"/>
          <w:szCs w:val="28"/>
        </w:rPr>
      </w:pPr>
      <w:r w:rsidRPr="005F1E71">
        <w:rPr>
          <w:color w:val="000000"/>
          <w:spacing w:val="-3"/>
          <w:sz w:val="28"/>
          <w:szCs w:val="28"/>
        </w:rPr>
        <w:t xml:space="preserve">Імідж педагога - це емоційно забарвлений, </w:t>
      </w:r>
      <w:proofErr w:type="gramStart"/>
      <w:r w:rsidRPr="005F1E71">
        <w:rPr>
          <w:color w:val="000000"/>
          <w:spacing w:val="-3"/>
          <w:sz w:val="28"/>
          <w:szCs w:val="28"/>
        </w:rPr>
        <w:t>ст</w:t>
      </w:r>
      <w:proofErr w:type="gramEnd"/>
      <w:r w:rsidRPr="005F1E71">
        <w:rPr>
          <w:color w:val="000000"/>
          <w:spacing w:val="-3"/>
          <w:sz w:val="28"/>
          <w:szCs w:val="28"/>
        </w:rPr>
        <w:t xml:space="preserve">ійкий образ педагога у свідомості </w:t>
      </w:r>
      <w:r>
        <w:rPr>
          <w:color w:val="000000"/>
          <w:spacing w:val="-3"/>
          <w:sz w:val="28"/>
          <w:szCs w:val="28"/>
        </w:rPr>
        <w:t>студентів</w:t>
      </w:r>
      <w:r w:rsidRPr="005F1E71">
        <w:rPr>
          <w:color w:val="000000"/>
          <w:spacing w:val="-3"/>
          <w:sz w:val="28"/>
          <w:szCs w:val="28"/>
        </w:rPr>
        <w:t>, колег, соціального оточення, який може впливати на їхню поведінку. Імідж</w:t>
      </w:r>
      <w:r w:rsidRPr="00BC391C">
        <w:rPr>
          <w:color w:val="000000"/>
          <w:spacing w:val="-3"/>
          <w:sz w:val="28"/>
          <w:szCs w:val="28"/>
        </w:rPr>
        <w:t xml:space="preserve"> </w:t>
      </w:r>
      <w:r w:rsidRPr="005F1E71">
        <w:rPr>
          <w:color w:val="000000"/>
          <w:spacing w:val="-3"/>
          <w:sz w:val="28"/>
          <w:szCs w:val="28"/>
        </w:rPr>
        <w:t>педагога</w:t>
      </w:r>
      <w:r w:rsidRPr="00BC391C">
        <w:rPr>
          <w:color w:val="000000"/>
          <w:spacing w:val="-3"/>
          <w:sz w:val="28"/>
          <w:szCs w:val="28"/>
        </w:rPr>
        <w:t xml:space="preserve"> </w:t>
      </w:r>
      <w:r w:rsidRPr="005F1E71">
        <w:rPr>
          <w:color w:val="000000"/>
          <w:spacing w:val="-3"/>
          <w:sz w:val="28"/>
          <w:szCs w:val="28"/>
        </w:rPr>
        <w:t>формується</w:t>
      </w:r>
      <w:r w:rsidRPr="00BC391C">
        <w:rPr>
          <w:color w:val="000000"/>
          <w:spacing w:val="-3"/>
          <w:sz w:val="28"/>
          <w:szCs w:val="28"/>
        </w:rPr>
        <w:t xml:space="preserve"> </w:t>
      </w:r>
      <w:r w:rsidRPr="005F1E71">
        <w:rPr>
          <w:color w:val="000000"/>
          <w:spacing w:val="-3"/>
          <w:sz w:val="28"/>
          <w:szCs w:val="28"/>
        </w:rPr>
        <w:t>завдяки</w:t>
      </w:r>
      <w:r w:rsidRPr="00BC391C">
        <w:rPr>
          <w:color w:val="000000"/>
          <w:spacing w:val="-3"/>
          <w:sz w:val="28"/>
          <w:szCs w:val="28"/>
        </w:rPr>
        <w:t xml:space="preserve"> </w:t>
      </w:r>
      <w:r w:rsidRPr="005F1E71">
        <w:rPr>
          <w:color w:val="000000"/>
          <w:spacing w:val="-3"/>
          <w:sz w:val="28"/>
          <w:szCs w:val="28"/>
        </w:rPr>
        <w:t>цілеспрямованим</w:t>
      </w:r>
      <w:r w:rsidRPr="00BC391C">
        <w:rPr>
          <w:color w:val="000000"/>
          <w:spacing w:val="-3"/>
          <w:sz w:val="28"/>
          <w:szCs w:val="28"/>
        </w:rPr>
        <w:t xml:space="preserve"> </w:t>
      </w:r>
      <w:r w:rsidRPr="005F1E71">
        <w:rPr>
          <w:color w:val="000000"/>
          <w:spacing w:val="-3"/>
          <w:sz w:val="28"/>
          <w:szCs w:val="28"/>
        </w:rPr>
        <w:t>зусиллям</w:t>
      </w:r>
      <w:r w:rsidRPr="00BC391C">
        <w:rPr>
          <w:color w:val="000000"/>
          <w:spacing w:val="-3"/>
          <w:sz w:val="28"/>
          <w:szCs w:val="28"/>
        </w:rPr>
        <w:t xml:space="preserve"> </w:t>
      </w:r>
      <w:r w:rsidRPr="005F1E71">
        <w:rPr>
          <w:color w:val="000000"/>
          <w:spacing w:val="-3"/>
          <w:sz w:val="28"/>
          <w:szCs w:val="28"/>
        </w:rPr>
        <w:t>з</w:t>
      </w:r>
      <w:r w:rsidRPr="00BC391C">
        <w:rPr>
          <w:color w:val="000000"/>
          <w:spacing w:val="-3"/>
          <w:sz w:val="28"/>
          <w:szCs w:val="28"/>
        </w:rPr>
        <w:t xml:space="preserve"> </w:t>
      </w:r>
      <w:r w:rsidRPr="005F1E71">
        <w:rPr>
          <w:color w:val="000000"/>
          <w:spacing w:val="-3"/>
          <w:sz w:val="28"/>
          <w:szCs w:val="28"/>
        </w:rPr>
        <w:t>метою</w:t>
      </w:r>
      <w:r w:rsidRPr="00BC391C">
        <w:rPr>
          <w:color w:val="000000"/>
          <w:spacing w:val="-3"/>
          <w:sz w:val="28"/>
          <w:szCs w:val="28"/>
        </w:rPr>
        <w:t xml:space="preserve"> </w:t>
      </w:r>
      <w:r w:rsidRPr="005F1E71">
        <w:rPr>
          <w:color w:val="000000"/>
          <w:spacing w:val="-3"/>
          <w:sz w:val="28"/>
          <w:szCs w:val="28"/>
        </w:rPr>
        <w:t>підвищення</w:t>
      </w:r>
      <w:r w:rsidRPr="00BC391C">
        <w:rPr>
          <w:color w:val="000000"/>
          <w:spacing w:val="-3"/>
          <w:sz w:val="28"/>
          <w:szCs w:val="28"/>
        </w:rPr>
        <w:t xml:space="preserve"> </w:t>
      </w:r>
      <w:r w:rsidRPr="005F1E71">
        <w:rPr>
          <w:color w:val="000000"/>
          <w:spacing w:val="-3"/>
          <w:sz w:val="28"/>
          <w:szCs w:val="28"/>
        </w:rPr>
        <w:t>успішності</w:t>
      </w:r>
      <w:r w:rsidRPr="00BC391C">
        <w:rPr>
          <w:color w:val="000000"/>
          <w:spacing w:val="-3"/>
          <w:sz w:val="28"/>
          <w:szCs w:val="28"/>
        </w:rPr>
        <w:t xml:space="preserve"> </w:t>
      </w:r>
      <w:r w:rsidRPr="005F1E71">
        <w:rPr>
          <w:color w:val="000000"/>
          <w:spacing w:val="-3"/>
          <w:sz w:val="28"/>
          <w:szCs w:val="28"/>
        </w:rPr>
        <w:t>його</w:t>
      </w:r>
      <w:r w:rsidRPr="00BC391C">
        <w:rPr>
          <w:color w:val="000000"/>
          <w:spacing w:val="-3"/>
          <w:sz w:val="28"/>
          <w:szCs w:val="28"/>
        </w:rPr>
        <w:t xml:space="preserve"> </w:t>
      </w:r>
      <w:r w:rsidRPr="005F1E71">
        <w:rPr>
          <w:color w:val="000000"/>
          <w:spacing w:val="-3"/>
          <w:sz w:val="28"/>
          <w:szCs w:val="28"/>
        </w:rPr>
        <w:t>діяльності</w:t>
      </w:r>
      <w:r w:rsidRPr="00BC391C">
        <w:rPr>
          <w:color w:val="000000"/>
          <w:spacing w:val="-3"/>
          <w:sz w:val="28"/>
          <w:szCs w:val="28"/>
        </w:rPr>
        <w:t xml:space="preserve"> (Jurayeva</w:t>
      </w:r>
      <w:r>
        <w:rPr>
          <w:color w:val="000000"/>
          <w:spacing w:val="-3"/>
          <w:sz w:val="28"/>
          <w:szCs w:val="28"/>
        </w:rPr>
        <w:t>, 2021, с. 1847</w:t>
      </w:r>
      <w:r w:rsidRPr="00BC391C">
        <w:rPr>
          <w:color w:val="000000"/>
          <w:spacing w:val="-3"/>
          <w:sz w:val="28"/>
          <w:szCs w:val="28"/>
        </w:rPr>
        <w:t>)</w:t>
      </w:r>
      <w:r>
        <w:rPr>
          <w:color w:val="000000"/>
          <w:spacing w:val="-3"/>
          <w:sz w:val="28"/>
          <w:szCs w:val="28"/>
        </w:rPr>
        <w:t>.</w:t>
      </w:r>
    </w:p>
    <w:p w:rsidR="00ED33A2" w:rsidRDefault="00ED33A2" w:rsidP="00C7722E">
      <w:pPr>
        <w:spacing w:after="200" w:line="360" w:lineRule="auto"/>
        <w:ind w:firstLine="567"/>
        <w:jc w:val="both"/>
        <w:rPr>
          <w:color w:val="000000"/>
          <w:spacing w:val="-3"/>
          <w:sz w:val="28"/>
          <w:szCs w:val="28"/>
          <w:lang w:val="uk-UA"/>
        </w:rPr>
      </w:pPr>
      <w:r w:rsidRPr="00CC257C">
        <w:rPr>
          <w:color w:val="000000"/>
          <w:spacing w:val="-3"/>
          <w:sz w:val="28"/>
          <w:szCs w:val="28"/>
          <w:lang w:val="uk-UA"/>
        </w:rPr>
        <w:t>Імідж відіграє важливу роль у професійній діяльності, оскільки він впливає на сприйняття людини іншими.</w:t>
      </w:r>
      <w:r>
        <w:rPr>
          <w:color w:val="000000"/>
          <w:spacing w:val="-3"/>
          <w:sz w:val="28"/>
          <w:szCs w:val="28"/>
          <w:lang w:val="uk-UA"/>
        </w:rPr>
        <w:t xml:space="preserve"> Він</w:t>
      </w:r>
      <w:r w:rsidRPr="00CC257C">
        <w:rPr>
          <w:color w:val="000000"/>
          <w:spacing w:val="-3"/>
          <w:sz w:val="28"/>
          <w:szCs w:val="28"/>
          <w:lang w:val="uk-UA"/>
        </w:rPr>
        <w:t xml:space="preserve"> є одним із факторів, що впливає на професійне зростання і можливості для розвитку.</w:t>
      </w:r>
      <w:r w:rsidRPr="00490BF3">
        <w:t xml:space="preserve"> </w:t>
      </w:r>
      <w:r w:rsidRPr="00490BF3">
        <w:rPr>
          <w:color w:val="000000"/>
          <w:spacing w:val="-3"/>
          <w:sz w:val="28"/>
          <w:szCs w:val="28"/>
          <w:lang w:val="uk-UA"/>
        </w:rPr>
        <w:t>Імідж включає не лише зовнішній вигляд, але й поведінку, манеру спілкування та загальний професійний підхід до роботи.</w:t>
      </w:r>
      <w:r>
        <w:rPr>
          <w:color w:val="000000"/>
          <w:spacing w:val="-3"/>
          <w:sz w:val="28"/>
          <w:szCs w:val="28"/>
          <w:lang w:val="uk-UA"/>
        </w:rPr>
        <w:t xml:space="preserve"> </w:t>
      </w:r>
    </w:p>
    <w:p w:rsidR="00702A7E" w:rsidRDefault="00702A7E" w:rsidP="00C7722E">
      <w:pPr>
        <w:spacing w:after="200" w:line="360" w:lineRule="auto"/>
        <w:ind w:firstLine="567"/>
        <w:jc w:val="both"/>
        <w:rPr>
          <w:color w:val="000000"/>
          <w:spacing w:val="-3"/>
          <w:sz w:val="28"/>
          <w:szCs w:val="28"/>
          <w:lang w:val="uk-UA"/>
        </w:rPr>
      </w:pPr>
    </w:p>
    <w:p w:rsidR="00702A7E" w:rsidRDefault="00702A7E" w:rsidP="00702A7E">
      <w:pPr>
        <w:spacing w:after="200" w:line="360" w:lineRule="auto"/>
        <w:ind w:firstLine="567"/>
        <w:jc w:val="both"/>
        <w:rPr>
          <w:color w:val="000000"/>
          <w:spacing w:val="-3"/>
          <w:sz w:val="28"/>
          <w:szCs w:val="28"/>
          <w:lang w:val="uk-UA"/>
        </w:rPr>
      </w:pPr>
      <w:r>
        <w:rPr>
          <w:noProof/>
          <w:color w:val="000000"/>
          <w:spacing w:val="-3"/>
          <w:sz w:val="28"/>
          <w:szCs w:val="28"/>
          <w:lang w:val="uk-UA" w:eastAsia="uk-UA"/>
        </w:rPr>
        <w:drawing>
          <wp:inline distT="0" distB="0" distL="0" distR="0" wp14:anchorId="06D4EB07" wp14:editId="314911D5">
            <wp:extent cx="5283200" cy="3098800"/>
            <wp:effectExtent l="19050" t="0" r="69850" b="2540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702A7E" w:rsidRDefault="00702A7E" w:rsidP="00702A7E">
      <w:pPr>
        <w:spacing w:after="200" w:line="360" w:lineRule="auto"/>
        <w:ind w:firstLine="567"/>
        <w:jc w:val="center"/>
        <w:rPr>
          <w:color w:val="000000"/>
          <w:spacing w:val="-3"/>
          <w:sz w:val="28"/>
          <w:szCs w:val="28"/>
          <w:lang w:val="uk-UA"/>
        </w:rPr>
      </w:pPr>
      <w:r>
        <w:rPr>
          <w:color w:val="000000"/>
          <w:spacing w:val="-3"/>
          <w:sz w:val="28"/>
          <w:szCs w:val="28"/>
          <w:lang w:val="uk-UA"/>
        </w:rPr>
        <w:t>Рис. 1 Основні складові іміджу викладача</w:t>
      </w:r>
    </w:p>
    <w:p w:rsidR="00702A7E" w:rsidRDefault="00702A7E" w:rsidP="00702A7E">
      <w:pPr>
        <w:spacing w:after="200" w:line="360" w:lineRule="auto"/>
        <w:jc w:val="both"/>
        <w:rPr>
          <w:color w:val="000000"/>
          <w:spacing w:val="-3"/>
          <w:sz w:val="28"/>
          <w:szCs w:val="28"/>
          <w:lang w:val="uk-UA"/>
        </w:rPr>
      </w:pPr>
    </w:p>
    <w:p w:rsidR="004A4C47" w:rsidRDefault="004A4C47" w:rsidP="00C7722E">
      <w:pPr>
        <w:spacing w:after="200" w:line="360" w:lineRule="auto"/>
        <w:ind w:firstLine="567"/>
        <w:jc w:val="both"/>
        <w:rPr>
          <w:color w:val="000000"/>
          <w:spacing w:val="-3"/>
          <w:sz w:val="28"/>
          <w:szCs w:val="28"/>
          <w:lang w:val="uk-UA"/>
        </w:rPr>
      </w:pPr>
    </w:p>
    <w:p w:rsidR="00ED33A2" w:rsidRPr="006C0329" w:rsidRDefault="00ED33A2" w:rsidP="00C7722E">
      <w:pPr>
        <w:spacing w:after="200" w:line="360" w:lineRule="auto"/>
        <w:ind w:firstLine="567"/>
        <w:jc w:val="both"/>
        <w:rPr>
          <w:color w:val="000000"/>
          <w:spacing w:val="-3"/>
          <w:sz w:val="28"/>
          <w:szCs w:val="28"/>
          <w:lang w:val="uk-UA"/>
        </w:rPr>
      </w:pPr>
      <w:r w:rsidRPr="006C0329">
        <w:rPr>
          <w:color w:val="000000"/>
          <w:spacing w:val="-3"/>
          <w:sz w:val="28"/>
          <w:szCs w:val="28"/>
          <w:lang w:val="uk-UA"/>
        </w:rPr>
        <w:lastRenderedPageBreak/>
        <w:t xml:space="preserve">Ми виділяємо </w:t>
      </w:r>
      <w:r>
        <w:rPr>
          <w:color w:val="000000"/>
          <w:spacing w:val="-3"/>
          <w:sz w:val="28"/>
          <w:szCs w:val="28"/>
          <w:lang w:val="uk-UA"/>
        </w:rPr>
        <w:t xml:space="preserve">такі </w:t>
      </w:r>
      <w:r w:rsidRPr="006C0329">
        <w:rPr>
          <w:color w:val="000000"/>
          <w:spacing w:val="-3"/>
          <w:sz w:val="28"/>
          <w:szCs w:val="28"/>
          <w:lang w:val="uk-UA"/>
        </w:rPr>
        <w:t>основні складові «іміджу»</w:t>
      </w:r>
      <w:r>
        <w:rPr>
          <w:color w:val="000000"/>
          <w:spacing w:val="-3"/>
          <w:sz w:val="28"/>
          <w:szCs w:val="28"/>
          <w:lang w:val="uk-UA"/>
        </w:rPr>
        <w:t xml:space="preserve"> (рис.1)</w:t>
      </w:r>
      <w:r w:rsidRPr="006C0329">
        <w:rPr>
          <w:color w:val="000000"/>
          <w:spacing w:val="-3"/>
          <w:sz w:val="28"/>
          <w:szCs w:val="28"/>
          <w:lang w:val="uk-UA"/>
        </w:rPr>
        <w:t>:</w:t>
      </w:r>
    </w:p>
    <w:p w:rsidR="00ED33A2" w:rsidRPr="006C0329" w:rsidRDefault="00ED33A2" w:rsidP="00C7722E">
      <w:pPr>
        <w:pStyle w:val="a3"/>
        <w:numPr>
          <w:ilvl w:val="0"/>
          <w:numId w:val="3"/>
        </w:numPr>
        <w:spacing w:line="360" w:lineRule="auto"/>
        <w:ind w:firstLine="567"/>
        <w:jc w:val="both"/>
        <w:rPr>
          <w:rFonts w:ascii="Times New Roman" w:hAnsi="Times New Roman" w:cs="Times New Roman"/>
          <w:color w:val="000000"/>
          <w:spacing w:val="-3"/>
          <w:sz w:val="28"/>
          <w:szCs w:val="28"/>
        </w:rPr>
      </w:pPr>
      <w:r w:rsidRPr="006C0329">
        <w:rPr>
          <w:rFonts w:ascii="Times New Roman" w:hAnsi="Times New Roman" w:cs="Times New Roman"/>
          <w:color w:val="000000"/>
          <w:spacing w:val="-3"/>
          <w:sz w:val="28"/>
          <w:szCs w:val="28"/>
        </w:rPr>
        <w:t>зовнішня складова (</w:t>
      </w:r>
      <w:r>
        <w:rPr>
          <w:rFonts w:ascii="Times New Roman" w:hAnsi="Times New Roman" w:cs="Times New Roman"/>
          <w:color w:val="000000"/>
          <w:spacing w:val="-3"/>
          <w:sz w:val="28"/>
          <w:szCs w:val="28"/>
        </w:rPr>
        <w:t xml:space="preserve">зовнішній </w:t>
      </w:r>
      <w:r w:rsidRPr="006C0329">
        <w:rPr>
          <w:rFonts w:ascii="Times New Roman" w:hAnsi="Times New Roman" w:cs="Times New Roman"/>
          <w:color w:val="000000"/>
          <w:spacing w:val="-3"/>
          <w:sz w:val="28"/>
          <w:szCs w:val="28"/>
        </w:rPr>
        <w:t>образ вчителя)</w:t>
      </w:r>
      <w:r>
        <w:rPr>
          <w:rFonts w:ascii="Times New Roman" w:hAnsi="Times New Roman" w:cs="Times New Roman"/>
          <w:color w:val="000000"/>
          <w:spacing w:val="-3"/>
          <w:sz w:val="28"/>
          <w:szCs w:val="28"/>
        </w:rPr>
        <w:t>;</w:t>
      </w:r>
    </w:p>
    <w:p w:rsidR="00ED33A2" w:rsidRPr="006C0329" w:rsidRDefault="00ED33A2" w:rsidP="00C7722E">
      <w:pPr>
        <w:pStyle w:val="a3"/>
        <w:numPr>
          <w:ilvl w:val="0"/>
          <w:numId w:val="3"/>
        </w:numPr>
        <w:spacing w:line="360" w:lineRule="auto"/>
        <w:ind w:firstLine="567"/>
        <w:jc w:val="both"/>
        <w:rPr>
          <w:rFonts w:ascii="Times New Roman" w:hAnsi="Times New Roman" w:cs="Times New Roman"/>
          <w:color w:val="000000"/>
          <w:spacing w:val="-3"/>
          <w:sz w:val="28"/>
          <w:szCs w:val="28"/>
        </w:rPr>
      </w:pPr>
      <w:r w:rsidRPr="006C0329">
        <w:rPr>
          <w:rFonts w:ascii="Times New Roman" w:hAnsi="Times New Roman" w:cs="Times New Roman"/>
          <w:color w:val="000000"/>
          <w:spacing w:val="-3"/>
          <w:sz w:val="28"/>
          <w:szCs w:val="28"/>
        </w:rPr>
        <w:t>внутрішня складова (особисті якості)</w:t>
      </w:r>
      <w:r>
        <w:rPr>
          <w:rFonts w:ascii="Times New Roman" w:hAnsi="Times New Roman" w:cs="Times New Roman"/>
          <w:color w:val="000000"/>
          <w:spacing w:val="-3"/>
          <w:sz w:val="28"/>
          <w:szCs w:val="28"/>
        </w:rPr>
        <w:t>;</w:t>
      </w:r>
    </w:p>
    <w:p w:rsidR="00ED33A2" w:rsidRPr="00702A7E" w:rsidRDefault="00ED33A2" w:rsidP="00702A7E">
      <w:pPr>
        <w:pStyle w:val="a3"/>
        <w:numPr>
          <w:ilvl w:val="0"/>
          <w:numId w:val="3"/>
        </w:numPr>
        <w:spacing w:line="360" w:lineRule="auto"/>
        <w:ind w:firstLine="567"/>
        <w:jc w:val="both"/>
        <w:rPr>
          <w:rFonts w:ascii="Times New Roman" w:hAnsi="Times New Roman" w:cs="Times New Roman"/>
          <w:color w:val="000000"/>
          <w:spacing w:val="-3"/>
          <w:sz w:val="28"/>
          <w:szCs w:val="28"/>
        </w:rPr>
      </w:pPr>
      <w:r w:rsidRPr="00702A7E">
        <w:rPr>
          <w:rFonts w:ascii="Times New Roman" w:hAnsi="Times New Roman" w:cs="Times New Roman"/>
          <w:color w:val="000000"/>
          <w:spacing w:val="-3"/>
          <w:sz w:val="28"/>
          <w:szCs w:val="28"/>
        </w:rPr>
        <w:t>професійна складова (якісні характеристики, необхідні для професії).</w:t>
      </w:r>
      <w:r w:rsidR="00702A7E" w:rsidRPr="00702A7E">
        <w:rPr>
          <w:rFonts w:ascii="Times New Roman" w:hAnsi="Times New Roman" w:cs="Times New Roman"/>
          <w:color w:val="000000"/>
          <w:spacing w:val="-3"/>
          <w:sz w:val="28"/>
          <w:szCs w:val="28"/>
        </w:rPr>
        <w:t xml:space="preserve"> </w:t>
      </w:r>
      <w:r w:rsidRPr="00702A7E">
        <w:rPr>
          <w:rFonts w:ascii="Times New Roman" w:hAnsi="Times New Roman" w:cs="Times New Roman"/>
          <w:color w:val="000000"/>
          <w:spacing w:val="-3"/>
          <w:sz w:val="28"/>
          <w:szCs w:val="28"/>
        </w:rPr>
        <w:t>Всі вони взаємопов'язані, але мають свої особливості.</w:t>
      </w:r>
    </w:p>
    <w:p w:rsidR="00ED33A2" w:rsidRPr="006C0329" w:rsidRDefault="00ED33A2" w:rsidP="00C7722E">
      <w:pPr>
        <w:spacing w:after="200" w:line="360" w:lineRule="auto"/>
        <w:ind w:firstLine="567"/>
        <w:jc w:val="both"/>
        <w:rPr>
          <w:color w:val="000000"/>
          <w:spacing w:val="-3"/>
          <w:sz w:val="28"/>
          <w:szCs w:val="28"/>
          <w:lang w:val="uk-UA"/>
        </w:rPr>
      </w:pPr>
      <w:r w:rsidRPr="006C0329">
        <w:rPr>
          <w:color w:val="000000"/>
          <w:spacing w:val="-3"/>
          <w:sz w:val="28"/>
          <w:szCs w:val="28"/>
          <w:lang w:val="uk-UA"/>
        </w:rPr>
        <w:t>Зовнішня складова іміджу несе в собі такі компоненти як:</w:t>
      </w:r>
    </w:p>
    <w:p w:rsidR="00ED33A2" w:rsidRPr="006C0329" w:rsidRDefault="00ED33A2" w:rsidP="00C7722E">
      <w:pPr>
        <w:pStyle w:val="a3"/>
        <w:numPr>
          <w:ilvl w:val="0"/>
          <w:numId w:val="4"/>
        </w:numPr>
        <w:spacing w:line="360" w:lineRule="auto"/>
        <w:ind w:firstLine="567"/>
        <w:jc w:val="both"/>
        <w:rPr>
          <w:rFonts w:ascii="Times New Roman" w:hAnsi="Times New Roman" w:cs="Times New Roman"/>
          <w:color w:val="000000"/>
          <w:spacing w:val="-3"/>
          <w:sz w:val="28"/>
          <w:szCs w:val="28"/>
        </w:rPr>
      </w:pPr>
      <w:r w:rsidRPr="006C0329">
        <w:rPr>
          <w:rFonts w:ascii="Times New Roman" w:hAnsi="Times New Roman" w:cs="Times New Roman"/>
          <w:color w:val="000000"/>
          <w:spacing w:val="-3"/>
          <w:sz w:val="28"/>
          <w:szCs w:val="28"/>
        </w:rPr>
        <w:t>зовнішній вигляд (стиль одягу, охайність, відповідність зовнішнього вигляду професійному образу)</w:t>
      </w:r>
      <w:r>
        <w:rPr>
          <w:rFonts w:ascii="Times New Roman" w:hAnsi="Times New Roman" w:cs="Times New Roman"/>
          <w:color w:val="000000"/>
          <w:spacing w:val="-3"/>
          <w:sz w:val="28"/>
          <w:szCs w:val="28"/>
        </w:rPr>
        <w:t>;</w:t>
      </w:r>
    </w:p>
    <w:p w:rsidR="00ED33A2" w:rsidRDefault="00ED33A2" w:rsidP="00C7722E">
      <w:pPr>
        <w:pStyle w:val="a3"/>
        <w:numPr>
          <w:ilvl w:val="0"/>
          <w:numId w:val="4"/>
        </w:numPr>
        <w:spacing w:line="360" w:lineRule="auto"/>
        <w:ind w:firstLine="567"/>
        <w:jc w:val="both"/>
        <w:rPr>
          <w:rFonts w:ascii="Times New Roman" w:hAnsi="Times New Roman" w:cs="Times New Roman"/>
          <w:color w:val="000000"/>
          <w:spacing w:val="-3"/>
          <w:sz w:val="28"/>
          <w:szCs w:val="28"/>
        </w:rPr>
      </w:pPr>
      <w:r>
        <w:rPr>
          <w:rFonts w:ascii="Times New Roman" w:hAnsi="Times New Roman" w:cs="Times New Roman"/>
          <w:color w:val="000000"/>
          <w:spacing w:val="-3"/>
          <w:sz w:val="28"/>
          <w:szCs w:val="28"/>
        </w:rPr>
        <w:t>вербальна комунікація</w:t>
      </w:r>
      <w:r w:rsidRPr="006C0329">
        <w:rPr>
          <w:rFonts w:ascii="Times New Roman" w:hAnsi="Times New Roman" w:cs="Times New Roman"/>
          <w:color w:val="000000"/>
          <w:spacing w:val="-3"/>
          <w:sz w:val="28"/>
          <w:szCs w:val="28"/>
        </w:rPr>
        <w:t xml:space="preserve"> </w:t>
      </w:r>
      <w:r>
        <w:rPr>
          <w:rFonts w:ascii="Times New Roman" w:hAnsi="Times New Roman" w:cs="Times New Roman"/>
          <w:color w:val="000000"/>
          <w:spacing w:val="-3"/>
          <w:sz w:val="28"/>
          <w:szCs w:val="28"/>
        </w:rPr>
        <w:t>(</w:t>
      </w:r>
      <w:r w:rsidRPr="006C0329">
        <w:rPr>
          <w:rFonts w:ascii="Times New Roman" w:hAnsi="Times New Roman" w:cs="Times New Roman"/>
          <w:color w:val="000000"/>
          <w:spacing w:val="-3"/>
          <w:sz w:val="28"/>
          <w:szCs w:val="28"/>
        </w:rPr>
        <w:t>мова, стиль висловлювання, чіткість та зрозумілість мови, вибір слів</w:t>
      </w:r>
      <w:r>
        <w:rPr>
          <w:rFonts w:ascii="Times New Roman" w:hAnsi="Times New Roman" w:cs="Times New Roman"/>
          <w:color w:val="000000"/>
          <w:spacing w:val="-3"/>
          <w:sz w:val="28"/>
          <w:szCs w:val="28"/>
        </w:rPr>
        <w:t>);</w:t>
      </w:r>
    </w:p>
    <w:p w:rsidR="00ED33A2" w:rsidRPr="006C0329" w:rsidRDefault="00ED33A2" w:rsidP="00C7722E">
      <w:pPr>
        <w:pStyle w:val="a3"/>
        <w:numPr>
          <w:ilvl w:val="0"/>
          <w:numId w:val="4"/>
        </w:numPr>
        <w:spacing w:line="360" w:lineRule="auto"/>
        <w:ind w:firstLine="567"/>
        <w:jc w:val="both"/>
        <w:rPr>
          <w:rFonts w:ascii="Times New Roman" w:hAnsi="Times New Roman" w:cs="Times New Roman"/>
          <w:color w:val="000000"/>
          <w:spacing w:val="-3"/>
          <w:sz w:val="28"/>
          <w:szCs w:val="28"/>
        </w:rPr>
      </w:pPr>
      <w:r w:rsidRPr="006C0329">
        <w:rPr>
          <w:rFonts w:ascii="Times New Roman" w:hAnsi="Times New Roman" w:cs="Times New Roman"/>
          <w:color w:val="000000"/>
          <w:spacing w:val="-3"/>
          <w:sz w:val="28"/>
          <w:szCs w:val="28"/>
        </w:rPr>
        <w:t>не</w:t>
      </w:r>
      <w:r>
        <w:rPr>
          <w:rFonts w:ascii="Times New Roman" w:hAnsi="Times New Roman" w:cs="Times New Roman"/>
          <w:color w:val="000000"/>
          <w:spacing w:val="-3"/>
          <w:sz w:val="28"/>
          <w:szCs w:val="28"/>
        </w:rPr>
        <w:t xml:space="preserve">вербальна </w:t>
      </w:r>
      <w:r w:rsidRPr="006C0329">
        <w:rPr>
          <w:rFonts w:ascii="Times New Roman" w:hAnsi="Times New Roman" w:cs="Times New Roman"/>
          <w:color w:val="000000"/>
          <w:spacing w:val="-3"/>
          <w:sz w:val="28"/>
          <w:szCs w:val="28"/>
        </w:rPr>
        <w:t>поведінка</w:t>
      </w:r>
      <w:r>
        <w:rPr>
          <w:rFonts w:ascii="Times New Roman" w:hAnsi="Times New Roman" w:cs="Times New Roman"/>
          <w:color w:val="000000"/>
          <w:spacing w:val="-3"/>
          <w:sz w:val="28"/>
          <w:szCs w:val="28"/>
        </w:rPr>
        <w:t xml:space="preserve"> (</w:t>
      </w:r>
      <w:r w:rsidRPr="006C0329">
        <w:rPr>
          <w:rFonts w:ascii="Times New Roman" w:hAnsi="Times New Roman" w:cs="Times New Roman"/>
          <w:color w:val="000000"/>
          <w:spacing w:val="-3"/>
          <w:sz w:val="28"/>
          <w:szCs w:val="28"/>
        </w:rPr>
        <w:t>жести, міміка, постава, зоровий контакт, фі</w:t>
      </w:r>
      <w:r>
        <w:rPr>
          <w:rFonts w:ascii="Times New Roman" w:hAnsi="Times New Roman" w:cs="Times New Roman"/>
          <w:color w:val="000000"/>
          <w:spacing w:val="-3"/>
          <w:sz w:val="28"/>
          <w:szCs w:val="28"/>
        </w:rPr>
        <w:t>зична дистанція при спілкуванні).</w:t>
      </w:r>
    </w:p>
    <w:p w:rsidR="00ED33A2" w:rsidRPr="006C0329" w:rsidRDefault="00ED33A2" w:rsidP="00C7722E">
      <w:pPr>
        <w:spacing w:after="200" w:line="360" w:lineRule="auto"/>
        <w:ind w:firstLine="567"/>
        <w:jc w:val="both"/>
        <w:rPr>
          <w:color w:val="000000"/>
          <w:spacing w:val="-3"/>
          <w:sz w:val="28"/>
          <w:szCs w:val="28"/>
          <w:lang w:val="uk-UA"/>
        </w:rPr>
      </w:pPr>
      <w:r w:rsidRPr="006C0329">
        <w:rPr>
          <w:color w:val="000000"/>
          <w:spacing w:val="-3"/>
          <w:sz w:val="28"/>
          <w:szCs w:val="28"/>
          <w:lang w:val="uk-UA"/>
        </w:rPr>
        <w:t>Внутрішня складова включає в себе наступні компоненти:</w:t>
      </w:r>
    </w:p>
    <w:p w:rsidR="00ED33A2" w:rsidRPr="006C0329" w:rsidRDefault="00ED33A2" w:rsidP="00C7722E">
      <w:pPr>
        <w:pStyle w:val="a3"/>
        <w:numPr>
          <w:ilvl w:val="0"/>
          <w:numId w:val="5"/>
        </w:numPr>
        <w:spacing w:line="360" w:lineRule="auto"/>
        <w:ind w:firstLine="567"/>
        <w:jc w:val="both"/>
        <w:rPr>
          <w:rFonts w:ascii="Times New Roman" w:hAnsi="Times New Roman" w:cs="Times New Roman"/>
          <w:color w:val="000000"/>
          <w:spacing w:val="-3"/>
          <w:sz w:val="28"/>
          <w:szCs w:val="28"/>
        </w:rPr>
      </w:pPr>
      <w:r w:rsidRPr="006C0329">
        <w:rPr>
          <w:rFonts w:ascii="Times New Roman" w:hAnsi="Times New Roman" w:cs="Times New Roman"/>
          <w:color w:val="000000"/>
          <w:spacing w:val="-3"/>
          <w:sz w:val="28"/>
          <w:szCs w:val="28"/>
        </w:rPr>
        <w:t>особисті якості (характер, цінності, ставлення до учнів та роботи)</w:t>
      </w:r>
      <w:r>
        <w:rPr>
          <w:rFonts w:ascii="Times New Roman" w:hAnsi="Times New Roman" w:cs="Times New Roman"/>
          <w:color w:val="000000"/>
          <w:spacing w:val="-3"/>
          <w:sz w:val="28"/>
          <w:szCs w:val="28"/>
        </w:rPr>
        <w:t>;</w:t>
      </w:r>
    </w:p>
    <w:p w:rsidR="00ED33A2" w:rsidRPr="006C0329" w:rsidRDefault="00ED33A2" w:rsidP="00C7722E">
      <w:pPr>
        <w:pStyle w:val="a3"/>
        <w:numPr>
          <w:ilvl w:val="0"/>
          <w:numId w:val="5"/>
        </w:numPr>
        <w:spacing w:line="360" w:lineRule="auto"/>
        <w:ind w:firstLine="567"/>
        <w:jc w:val="both"/>
        <w:rPr>
          <w:rFonts w:ascii="Times New Roman" w:hAnsi="Times New Roman" w:cs="Times New Roman"/>
          <w:color w:val="000000"/>
          <w:spacing w:val="-3"/>
          <w:sz w:val="28"/>
          <w:szCs w:val="28"/>
        </w:rPr>
      </w:pPr>
      <w:r w:rsidRPr="006C0329">
        <w:rPr>
          <w:rFonts w:ascii="Times New Roman" w:hAnsi="Times New Roman" w:cs="Times New Roman"/>
          <w:color w:val="000000"/>
          <w:spacing w:val="-3"/>
          <w:sz w:val="28"/>
          <w:szCs w:val="28"/>
        </w:rPr>
        <w:t>мотивація та цілі (особистісний та професійний розвиток)</w:t>
      </w:r>
      <w:r>
        <w:rPr>
          <w:rFonts w:ascii="Times New Roman" w:hAnsi="Times New Roman" w:cs="Times New Roman"/>
          <w:color w:val="000000"/>
          <w:spacing w:val="-3"/>
          <w:sz w:val="28"/>
          <w:szCs w:val="28"/>
        </w:rPr>
        <w:t>;</w:t>
      </w:r>
    </w:p>
    <w:p w:rsidR="00ED33A2" w:rsidRPr="006C0329" w:rsidRDefault="00ED33A2" w:rsidP="00C7722E">
      <w:pPr>
        <w:pStyle w:val="a3"/>
        <w:numPr>
          <w:ilvl w:val="0"/>
          <w:numId w:val="5"/>
        </w:numPr>
        <w:spacing w:line="360" w:lineRule="auto"/>
        <w:ind w:firstLine="567"/>
        <w:jc w:val="both"/>
        <w:rPr>
          <w:rFonts w:ascii="Times New Roman" w:hAnsi="Times New Roman" w:cs="Times New Roman"/>
          <w:color w:val="000000"/>
          <w:spacing w:val="-3"/>
          <w:sz w:val="28"/>
          <w:szCs w:val="28"/>
        </w:rPr>
      </w:pPr>
      <w:r w:rsidRPr="006C0329">
        <w:rPr>
          <w:rFonts w:ascii="Times New Roman" w:hAnsi="Times New Roman" w:cs="Times New Roman"/>
          <w:color w:val="000000"/>
          <w:spacing w:val="-3"/>
          <w:sz w:val="28"/>
          <w:szCs w:val="28"/>
        </w:rPr>
        <w:t>емоційний інтелект (здатність контролювати емоції, стійкість до стресу)</w:t>
      </w:r>
      <w:r>
        <w:rPr>
          <w:rFonts w:ascii="Times New Roman" w:hAnsi="Times New Roman" w:cs="Times New Roman"/>
          <w:color w:val="000000"/>
          <w:spacing w:val="-3"/>
          <w:sz w:val="28"/>
          <w:szCs w:val="28"/>
        </w:rPr>
        <w:t>.</w:t>
      </w:r>
    </w:p>
    <w:p w:rsidR="00ED33A2" w:rsidRPr="006C0329" w:rsidRDefault="00ED33A2" w:rsidP="00C7722E">
      <w:pPr>
        <w:spacing w:after="200" w:line="360" w:lineRule="auto"/>
        <w:ind w:firstLine="567"/>
        <w:jc w:val="both"/>
        <w:rPr>
          <w:color w:val="000000"/>
          <w:spacing w:val="-3"/>
          <w:sz w:val="28"/>
          <w:szCs w:val="28"/>
          <w:lang w:val="uk-UA"/>
        </w:rPr>
      </w:pPr>
      <w:r w:rsidRPr="006C0329">
        <w:rPr>
          <w:color w:val="000000"/>
          <w:spacing w:val="-3"/>
          <w:sz w:val="28"/>
          <w:szCs w:val="28"/>
          <w:lang w:val="uk-UA"/>
        </w:rPr>
        <w:t>Професійна складова іміджу охоплює:</w:t>
      </w:r>
    </w:p>
    <w:p w:rsidR="00ED33A2" w:rsidRPr="006C0329" w:rsidRDefault="00ED33A2" w:rsidP="00C7722E">
      <w:pPr>
        <w:pStyle w:val="a3"/>
        <w:numPr>
          <w:ilvl w:val="0"/>
          <w:numId w:val="6"/>
        </w:numPr>
        <w:spacing w:line="360" w:lineRule="auto"/>
        <w:ind w:firstLine="567"/>
        <w:jc w:val="both"/>
        <w:rPr>
          <w:rFonts w:ascii="Times New Roman" w:hAnsi="Times New Roman" w:cs="Times New Roman"/>
          <w:color w:val="000000"/>
          <w:spacing w:val="-3"/>
          <w:sz w:val="28"/>
          <w:szCs w:val="28"/>
        </w:rPr>
      </w:pPr>
      <w:r w:rsidRPr="006C0329">
        <w:rPr>
          <w:rFonts w:ascii="Times New Roman" w:hAnsi="Times New Roman" w:cs="Times New Roman"/>
          <w:color w:val="000000"/>
          <w:spacing w:val="-3"/>
          <w:sz w:val="28"/>
          <w:szCs w:val="28"/>
        </w:rPr>
        <w:t>професійні знання (знання предмету, методики викладання)</w:t>
      </w:r>
      <w:r>
        <w:rPr>
          <w:rFonts w:ascii="Times New Roman" w:hAnsi="Times New Roman" w:cs="Times New Roman"/>
          <w:color w:val="000000"/>
          <w:spacing w:val="-3"/>
          <w:sz w:val="28"/>
          <w:szCs w:val="28"/>
        </w:rPr>
        <w:t>;</w:t>
      </w:r>
    </w:p>
    <w:p w:rsidR="00ED33A2" w:rsidRPr="006C0329" w:rsidRDefault="00ED33A2" w:rsidP="00C7722E">
      <w:pPr>
        <w:pStyle w:val="a3"/>
        <w:numPr>
          <w:ilvl w:val="0"/>
          <w:numId w:val="6"/>
        </w:numPr>
        <w:spacing w:line="360" w:lineRule="auto"/>
        <w:ind w:firstLine="567"/>
        <w:jc w:val="both"/>
        <w:rPr>
          <w:rFonts w:ascii="Times New Roman" w:hAnsi="Times New Roman" w:cs="Times New Roman"/>
          <w:color w:val="000000"/>
          <w:spacing w:val="-3"/>
          <w:sz w:val="28"/>
          <w:szCs w:val="28"/>
        </w:rPr>
      </w:pPr>
      <w:r w:rsidRPr="006C0329">
        <w:rPr>
          <w:rFonts w:ascii="Times New Roman" w:hAnsi="Times New Roman" w:cs="Times New Roman"/>
          <w:color w:val="000000"/>
          <w:spacing w:val="-3"/>
          <w:sz w:val="28"/>
          <w:szCs w:val="28"/>
        </w:rPr>
        <w:t>педагогічні навички (уміння встановлювати контакт з учнями, зацікавити їх в навчанні)</w:t>
      </w:r>
      <w:r>
        <w:rPr>
          <w:rFonts w:ascii="Times New Roman" w:hAnsi="Times New Roman" w:cs="Times New Roman"/>
          <w:color w:val="000000"/>
          <w:spacing w:val="-3"/>
          <w:sz w:val="28"/>
          <w:szCs w:val="28"/>
        </w:rPr>
        <w:t>;</w:t>
      </w:r>
    </w:p>
    <w:p w:rsidR="001B7B2A" w:rsidRPr="00702A7E" w:rsidRDefault="00ED33A2" w:rsidP="00702A7E">
      <w:pPr>
        <w:pStyle w:val="a3"/>
        <w:numPr>
          <w:ilvl w:val="0"/>
          <w:numId w:val="6"/>
        </w:numPr>
        <w:spacing w:line="360" w:lineRule="auto"/>
        <w:ind w:firstLine="567"/>
        <w:jc w:val="both"/>
        <w:rPr>
          <w:rFonts w:ascii="Times New Roman" w:hAnsi="Times New Roman" w:cs="Times New Roman"/>
          <w:color w:val="000000"/>
          <w:spacing w:val="-3"/>
          <w:sz w:val="28"/>
          <w:szCs w:val="28"/>
        </w:rPr>
      </w:pPr>
      <w:r w:rsidRPr="006C0329">
        <w:rPr>
          <w:rFonts w:ascii="Times New Roman" w:hAnsi="Times New Roman" w:cs="Times New Roman"/>
          <w:color w:val="000000"/>
          <w:spacing w:val="-3"/>
          <w:sz w:val="28"/>
          <w:szCs w:val="28"/>
        </w:rPr>
        <w:t>досвід та компетентність (практичний досвід, вміння вирішувати складні ситуації)</w:t>
      </w:r>
      <w:r>
        <w:rPr>
          <w:rFonts w:ascii="Times New Roman" w:hAnsi="Times New Roman" w:cs="Times New Roman"/>
          <w:color w:val="000000"/>
          <w:spacing w:val="-3"/>
          <w:sz w:val="28"/>
          <w:szCs w:val="28"/>
        </w:rPr>
        <w:t>.</w:t>
      </w:r>
    </w:p>
    <w:p w:rsidR="00ED33A2" w:rsidRDefault="00ED33A2" w:rsidP="00C7722E">
      <w:pPr>
        <w:spacing w:after="200" w:line="360" w:lineRule="auto"/>
        <w:ind w:firstLine="567"/>
        <w:jc w:val="both"/>
        <w:rPr>
          <w:color w:val="000000"/>
          <w:spacing w:val="-3"/>
          <w:sz w:val="28"/>
          <w:szCs w:val="28"/>
          <w:lang w:val="uk-UA"/>
        </w:rPr>
      </w:pPr>
      <w:r w:rsidRPr="006C0329">
        <w:rPr>
          <w:color w:val="000000"/>
          <w:spacing w:val="-3"/>
          <w:sz w:val="28"/>
          <w:szCs w:val="28"/>
          <w:lang w:val="uk-UA"/>
        </w:rPr>
        <w:t>Всі ці складові взаємодіють, створюючи цілісний образ викладача, який впливає на сприйняття його учнями, колегами та суспільством в цілому.</w:t>
      </w:r>
    </w:p>
    <w:p w:rsidR="00ED33A2" w:rsidRPr="00ED33A2" w:rsidRDefault="00ED33A2" w:rsidP="00C7722E">
      <w:pPr>
        <w:spacing w:after="200" w:line="360" w:lineRule="auto"/>
        <w:ind w:firstLine="567"/>
        <w:jc w:val="both"/>
        <w:rPr>
          <w:color w:val="000000"/>
          <w:spacing w:val="-3"/>
          <w:sz w:val="28"/>
          <w:szCs w:val="28"/>
          <w:lang w:val="uk-UA"/>
        </w:rPr>
      </w:pPr>
    </w:p>
    <w:p w:rsidR="00ED33A2" w:rsidRPr="00544604" w:rsidRDefault="00ED33A2" w:rsidP="003F4A6D">
      <w:pPr>
        <w:pStyle w:val="1"/>
        <w:ind w:firstLine="567"/>
      </w:pPr>
      <w:bookmarkStart w:id="12" w:name="_Toc183530576"/>
      <w:bookmarkStart w:id="13" w:name="_Toc183738600"/>
      <w:r w:rsidRPr="00544604">
        <w:lastRenderedPageBreak/>
        <w:t>1.</w:t>
      </w:r>
      <w:r>
        <w:t>4</w:t>
      </w:r>
      <w:r w:rsidRPr="00544604">
        <w:t xml:space="preserve"> Формуванн</w:t>
      </w:r>
      <w:r>
        <w:t>я</w:t>
      </w:r>
      <w:r w:rsidRPr="00544604">
        <w:t xml:space="preserve"> позитивного і</w:t>
      </w:r>
      <w:proofErr w:type="gramStart"/>
      <w:r w:rsidRPr="00544604">
        <w:t>м</w:t>
      </w:r>
      <w:proofErr w:type="gramEnd"/>
      <w:r w:rsidRPr="00544604">
        <w:t>іджу викладача іноземної мови</w:t>
      </w:r>
      <w:bookmarkEnd w:id="12"/>
      <w:bookmarkEnd w:id="13"/>
    </w:p>
    <w:p w:rsidR="00ED33A2" w:rsidRDefault="00ED33A2" w:rsidP="00C7722E">
      <w:pPr>
        <w:spacing w:after="200" w:line="360" w:lineRule="auto"/>
        <w:ind w:firstLine="567"/>
        <w:jc w:val="both"/>
        <w:rPr>
          <w:color w:val="000000"/>
          <w:spacing w:val="-3"/>
          <w:sz w:val="28"/>
          <w:szCs w:val="28"/>
          <w:lang w:val="uk-UA"/>
        </w:rPr>
      </w:pPr>
      <w:r w:rsidRPr="00BF3F65">
        <w:rPr>
          <w:color w:val="000000"/>
          <w:spacing w:val="-3"/>
          <w:sz w:val="28"/>
          <w:szCs w:val="28"/>
          <w:lang w:val="uk-UA"/>
        </w:rPr>
        <w:t xml:space="preserve">Враховуючи важливу місію вищої освіти у підготовці висококваліфікованих і конкурентоспроможних фахівців, «питання формування позитивного іміджу викладача набуває особливої актуальності. Це обумовлено, зокрема, тим, що в сучасному українському суспільстві професія педагога втратила свій колишній престиж і потребує термінового відновлення. Водночас до особистості та професійної діяльності викладача продовжують висуватися найвищі вимоги» (Поясок &amp; Беспарточна, 2020, с. 252). </w:t>
      </w:r>
    </w:p>
    <w:p w:rsidR="00ED33A2" w:rsidRDefault="00ED33A2" w:rsidP="00C7722E">
      <w:pPr>
        <w:spacing w:after="200" w:line="360" w:lineRule="auto"/>
        <w:ind w:firstLine="567"/>
        <w:jc w:val="both"/>
        <w:rPr>
          <w:color w:val="000000"/>
          <w:spacing w:val="-3"/>
          <w:sz w:val="28"/>
          <w:szCs w:val="28"/>
          <w:lang w:val="uk-UA"/>
        </w:rPr>
      </w:pPr>
      <w:r w:rsidRPr="00BF3F65">
        <w:rPr>
          <w:color w:val="000000"/>
          <w:spacing w:val="-3"/>
          <w:sz w:val="28"/>
          <w:szCs w:val="28"/>
          <w:lang w:val="uk-UA"/>
        </w:rPr>
        <w:t xml:space="preserve">Імідж та його формування відіграють особливо важливу роль для професій, що належать до категорії «людина – соціальна група», яскравим прикладом яких є професія викладача (Євтушенко, Бабошко, &amp; Бушля, 2016). </w:t>
      </w:r>
    </w:p>
    <w:p w:rsidR="00ED33A2" w:rsidRPr="007D04F8" w:rsidRDefault="00ED33A2" w:rsidP="00C7722E">
      <w:pPr>
        <w:spacing w:after="200" w:line="360" w:lineRule="auto"/>
        <w:ind w:firstLine="567"/>
        <w:jc w:val="both"/>
        <w:rPr>
          <w:color w:val="000000"/>
          <w:spacing w:val="-3"/>
          <w:sz w:val="28"/>
          <w:szCs w:val="28"/>
          <w:lang w:val="uk-UA"/>
        </w:rPr>
      </w:pPr>
      <w:r w:rsidRPr="00BF3F65">
        <w:rPr>
          <w:color w:val="000000"/>
          <w:spacing w:val="-3"/>
          <w:sz w:val="28"/>
          <w:szCs w:val="28"/>
          <w:lang w:val="uk-UA"/>
        </w:rPr>
        <w:t xml:space="preserve">Українська дослідниця Туркот (2011), аналізуючи образ педагога з точки зору гештальтпсихології, виділяє такі його складові: </w:t>
      </w:r>
    </w:p>
    <w:p w:rsidR="00ED33A2" w:rsidRPr="007D04F8" w:rsidRDefault="00ED33A2" w:rsidP="00C7722E">
      <w:pPr>
        <w:spacing w:after="200" w:line="360" w:lineRule="auto"/>
        <w:ind w:firstLine="567"/>
        <w:jc w:val="both"/>
        <w:rPr>
          <w:color w:val="000000"/>
          <w:spacing w:val="-3"/>
          <w:sz w:val="28"/>
          <w:szCs w:val="28"/>
        </w:rPr>
      </w:pPr>
      <w:r w:rsidRPr="00BF3F65">
        <w:rPr>
          <w:color w:val="000000"/>
          <w:spacing w:val="-3"/>
          <w:sz w:val="28"/>
          <w:szCs w:val="28"/>
          <w:lang w:val="uk-UA"/>
        </w:rPr>
        <w:t xml:space="preserve">«1) професіоналізм і компетентність; </w:t>
      </w:r>
    </w:p>
    <w:p w:rsidR="00ED33A2" w:rsidRPr="007D04F8" w:rsidRDefault="00ED33A2" w:rsidP="00C7722E">
      <w:pPr>
        <w:spacing w:after="200" w:line="360" w:lineRule="auto"/>
        <w:ind w:firstLine="567"/>
        <w:jc w:val="both"/>
        <w:rPr>
          <w:color w:val="000000"/>
          <w:spacing w:val="-3"/>
          <w:sz w:val="28"/>
          <w:szCs w:val="28"/>
        </w:rPr>
      </w:pPr>
      <w:r w:rsidRPr="00BF3F65">
        <w:rPr>
          <w:color w:val="000000"/>
          <w:spacing w:val="-3"/>
          <w:sz w:val="28"/>
          <w:szCs w:val="28"/>
          <w:lang w:val="uk-UA"/>
        </w:rPr>
        <w:t xml:space="preserve">2) ерудиція; </w:t>
      </w:r>
    </w:p>
    <w:p w:rsidR="00ED33A2" w:rsidRPr="007D04F8" w:rsidRDefault="00ED33A2" w:rsidP="00C7722E">
      <w:pPr>
        <w:spacing w:after="200" w:line="360" w:lineRule="auto"/>
        <w:ind w:firstLine="567"/>
        <w:jc w:val="both"/>
        <w:rPr>
          <w:color w:val="000000"/>
          <w:spacing w:val="-3"/>
          <w:sz w:val="28"/>
          <w:szCs w:val="28"/>
        </w:rPr>
      </w:pPr>
      <w:r w:rsidRPr="00BF3F65">
        <w:rPr>
          <w:color w:val="000000"/>
          <w:spacing w:val="-3"/>
          <w:sz w:val="28"/>
          <w:szCs w:val="28"/>
          <w:lang w:val="uk-UA"/>
        </w:rPr>
        <w:t xml:space="preserve">3) творча енергія; </w:t>
      </w:r>
    </w:p>
    <w:p w:rsidR="00ED33A2" w:rsidRPr="007D04F8" w:rsidRDefault="00ED33A2" w:rsidP="00C7722E">
      <w:pPr>
        <w:spacing w:after="200" w:line="360" w:lineRule="auto"/>
        <w:ind w:firstLine="567"/>
        <w:jc w:val="both"/>
        <w:rPr>
          <w:color w:val="000000"/>
          <w:spacing w:val="-3"/>
          <w:sz w:val="28"/>
          <w:szCs w:val="28"/>
        </w:rPr>
      </w:pPr>
      <w:r w:rsidRPr="00BF3F65">
        <w:rPr>
          <w:color w:val="000000"/>
          <w:spacing w:val="-3"/>
          <w:sz w:val="28"/>
          <w:szCs w:val="28"/>
          <w:lang w:val="uk-UA"/>
        </w:rPr>
        <w:t xml:space="preserve">4) високий рівень загальної і педагогічної культури; </w:t>
      </w:r>
    </w:p>
    <w:p w:rsidR="00ED33A2" w:rsidRPr="007D04F8" w:rsidRDefault="00ED33A2" w:rsidP="00C7722E">
      <w:pPr>
        <w:spacing w:after="200" w:line="360" w:lineRule="auto"/>
        <w:ind w:firstLine="567"/>
        <w:jc w:val="both"/>
        <w:rPr>
          <w:color w:val="000000"/>
          <w:spacing w:val="-3"/>
          <w:sz w:val="28"/>
          <w:szCs w:val="28"/>
        </w:rPr>
      </w:pPr>
      <w:r w:rsidRPr="00BF3F65">
        <w:rPr>
          <w:color w:val="000000"/>
          <w:spacing w:val="-3"/>
          <w:sz w:val="28"/>
          <w:szCs w:val="28"/>
          <w:lang w:val="uk-UA"/>
        </w:rPr>
        <w:t xml:space="preserve">5) психологічно-індивідуальні якості (емпатія, чуйність, рефлексивність, доброзичливість, уміння запобігати конфліктів, дотримання такого постулату Римського права, як «Homo res sacra (est)» — «Людина — річ священна»); </w:t>
      </w:r>
    </w:p>
    <w:p w:rsidR="00ED33A2" w:rsidRPr="007D04F8" w:rsidRDefault="00ED33A2" w:rsidP="00C7722E">
      <w:pPr>
        <w:spacing w:after="200" w:line="360" w:lineRule="auto"/>
        <w:ind w:firstLine="567"/>
        <w:jc w:val="both"/>
        <w:rPr>
          <w:color w:val="000000"/>
          <w:spacing w:val="-3"/>
          <w:sz w:val="28"/>
          <w:szCs w:val="28"/>
        </w:rPr>
      </w:pPr>
      <w:r w:rsidRPr="00BF3F65">
        <w:rPr>
          <w:color w:val="000000"/>
          <w:spacing w:val="-3"/>
          <w:sz w:val="28"/>
          <w:szCs w:val="28"/>
          <w:lang w:val="uk-UA"/>
        </w:rPr>
        <w:t xml:space="preserve">6) міцне фізичне і психічне здоров’я; </w:t>
      </w:r>
    </w:p>
    <w:p w:rsidR="00ED33A2" w:rsidRPr="00BF3F65" w:rsidRDefault="00ED33A2" w:rsidP="00C7722E">
      <w:pPr>
        <w:spacing w:after="200" w:line="360" w:lineRule="auto"/>
        <w:ind w:firstLine="567"/>
        <w:jc w:val="both"/>
        <w:rPr>
          <w:color w:val="000000"/>
          <w:spacing w:val="-3"/>
          <w:sz w:val="28"/>
          <w:szCs w:val="28"/>
        </w:rPr>
      </w:pPr>
      <w:r w:rsidRPr="00BF3F65">
        <w:rPr>
          <w:color w:val="000000"/>
          <w:spacing w:val="-3"/>
          <w:sz w:val="28"/>
          <w:szCs w:val="28"/>
          <w:lang w:val="uk-UA"/>
        </w:rPr>
        <w:t>7) зовнішня естетична привабливість (бездоганна охайність, доречний одяг, макіяж, прикраси, хода, постава, привітні посмішка, вираз обличчя)» (с. 486‒487).</w:t>
      </w:r>
    </w:p>
    <w:p w:rsidR="00ED33A2" w:rsidRDefault="00ED33A2" w:rsidP="00C7722E">
      <w:pPr>
        <w:spacing w:after="200" w:line="360" w:lineRule="auto"/>
        <w:ind w:firstLine="567"/>
        <w:jc w:val="both"/>
        <w:rPr>
          <w:color w:val="000000"/>
          <w:spacing w:val="-3"/>
          <w:sz w:val="28"/>
          <w:szCs w:val="28"/>
          <w:lang w:val="uk-UA"/>
        </w:rPr>
      </w:pPr>
      <w:r w:rsidRPr="00BF3F65">
        <w:rPr>
          <w:color w:val="000000"/>
          <w:spacing w:val="-3"/>
          <w:sz w:val="28"/>
          <w:szCs w:val="28"/>
          <w:lang w:val="uk-UA"/>
        </w:rPr>
        <w:lastRenderedPageBreak/>
        <w:t xml:space="preserve">Дослідники виділяють кілька типів іміджу: ідеальний, до якого людина прагне, реальний, що відповідає дійсності, а також позитивний і негативний (Внукова, 2016). </w:t>
      </w:r>
    </w:p>
    <w:p w:rsidR="00ED33A2" w:rsidRDefault="00ED33A2" w:rsidP="00C7722E">
      <w:pPr>
        <w:spacing w:after="200" w:line="360" w:lineRule="auto"/>
        <w:ind w:firstLine="567"/>
        <w:jc w:val="both"/>
        <w:rPr>
          <w:color w:val="000000"/>
          <w:spacing w:val="-3"/>
          <w:sz w:val="28"/>
          <w:szCs w:val="28"/>
          <w:lang w:val="uk-UA"/>
        </w:rPr>
      </w:pPr>
      <w:r w:rsidRPr="008B34D1">
        <w:rPr>
          <w:color w:val="000000"/>
          <w:spacing w:val="-3"/>
          <w:sz w:val="28"/>
          <w:szCs w:val="28"/>
          <w:lang w:val="uk-UA"/>
        </w:rPr>
        <w:t>Позитивний імідж викладача іноземної мови є ключовим для ефективного навчання та мотивації студентів</w:t>
      </w:r>
      <w:r>
        <w:rPr>
          <w:color w:val="000000"/>
          <w:spacing w:val="-3"/>
          <w:sz w:val="28"/>
          <w:szCs w:val="28"/>
          <w:lang w:val="uk-UA"/>
        </w:rPr>
        <w:t xml:space="preserve"> та </w:t>
      </w:r>
      <w:r w:rsidRPr="00566B7E">
        <w:rPr>
          <w:color w:val="000000"/>
          <w:spacing w:val="-3"/>
          <w:sz w:val="28"/>
          <w:szCs w:val="28"/>
          <w:lang w:val="uk-UA"/>
        </w:rPr>
        <w:t>відіграє ключову роль у формуванні професійного авторитету та взаємодії зі студентами</w:t>
      </w:r>
      <w:r w:rsidRPr="008B34D1">
        <w:rPr>
          <w:color w:val="000000"/>
          <w:spacing w:val="-3"/>
          <w:sz w:val="28"/>
          <w:szCs w:val="28"/>
          <w:lang w:val="uk-UA"/>
        </w:rPr>
        <w:t>.</w:t>
      </w:r>
      <w:r>
        <w:rPr>
          <w:color w:val="000000"/>
          <w:spacing w:val="-3"/>
          <w:sz w:val="28"/>
          <w:szCs w:val="28"/>
          <w:lang w:val="uk-UA"/>
        </w:rPr>
        <w:t xml:space="preserve"> </w:t>
      </w:r>
      <w:r w:rsidRPr="00566B7E">
        <w:rPr>
          <w:color w:val="000000"/>
          <w:spacing w:val="-3"/>
          <w:sz w:val="28"/>
          <w:szCs w:val="28"/>
          <w:lang w:val="uk-UA"/>
        </w:rPr>
        <w:t>Викладач, який має позитивний імідж, здатен легше встановити контакт зі студентами, що сприяє створенню сприятливого навчального середовища.</w:t>
      </w:r>
      <w:r>
        <w:rPr>
          <w:color w:val="000000"/>
          <w:spacing w:val="-3"/>
          <w:sz w:val="28"/>
          <w:szCs w:val="28"/>
          <w:lang w:val="uk-UA"/>
        </w:rPr>
        <w:t xml:space="preserve"> Саме тому ми можемо погодитись з думкою, що «п</w:t>
      </w:r>
      <w:r w:rsidRPr="004F50FE">
        <w:rPr>
          <w:color w:val="000000"/>
          <w:spacing w:val="-3"/>
          <w:sz w:val="28"/>
          <w:szCs w:val="28"/>
          <w:lang w:val="uk-UA"/>
        </w:rPr>
        <w:t xml:space="preserve">озитивний педагогічний імідж є ключовим елементом професійної майстерності викладача, який стимулює зацікавленість студентів у навчанні та значною мірою впливає на </w:t>
      </w:r>
      <w:r>
        <w:rPr>
          <w:color w:val="000000"/>
          <w:spacing w:val="-3"/>
          <w:sz w:val="28"/>
          <w:szCs w:val="28"/>
          <w:lang w:val="uk-UA"/>
        </w:rPr>
        <w:t xml:space="preserve">ефективність освітнього процесу» </w:t>
      </w:r>
      <w:r w:rsidRPr="004F50FE">
        <w:rPr>
          <w:color w:val="000000"/>
          <w:spacing w:val="-3"/>
          <w:sz w:val="28"/>
          <w:szCs w:val="28"/>
          <w:lang w:val="uk-UA"/>
        </w:rPr>
        <w:t>(Євтушенко, Бабошко, &amp; Бушля, 2016)</w:t>
      </w:r>
      <w:r>
        <w:rPr>
          <w:color w:val="000000"/>
          <w:spacing w:val="-3"/>
          <w:sz w:val="28"/>
          <w:szCs w:val="28"/>
          <w:lang w:val="uk-UA"/>
        </w:rPr>
        <w:t>.</w:t>
      </w:r>
    </w:p>
    <w:p w:rsidR="00ED33A2" w:rsidRDefault="00ED33A2" w:rsidP="00C7722E">
      <w:pPr>
        <w:spacing w:after="200" w:line="360" w:lineRule="auto"/>
        <w:ind w:firstLine="567"/>
        <w:jc w:val="both"/>
        <w:rPr>
          <w:color w:val="000000"/>
          <w:spacing w:val="-3"/>
          <w:sz w:val="28"/>
          <w:szCs w:val="28"/>
          <w:lang w:val="uk-UA"/>
        </w:rPr>
      </w:pPr>
      <w:r w:rsidRPr="004F50FE">
        <w:rPr>
          <w:color w:val="000000"/>
          <w:spacing w:val="-3"/>
          <w:sz w:val="28"/>
          <w:szCs w:val="28"/>
          <w:lang w:val="uk-UA"/>
        </w:rPr>
        <w:t>Об’єктивну оцінку діяльності викладача дає насамперед його аудиторія, тому створення позитивного іміджу є надзвичайно важливим для педагога, оскільки це один із головних показників його професійної майстерності (Поясок &amp; Беспарточна, 2020).</w:t>
      </w:r>
      <w:r>
        <w:rPr>
          <w:color w:val="000000"/>
          <w:spacing w:val="-3"/>
          <w:sz w:val="28"/>
          <w:szCs w:val="28"/>
          <w:lang w:val="uk-UA"/>
        </w:rPr>
        <w:t xml:space="preserve"> </w:t>
      </w:r>
    </w:p>
    <w:p w:rsidR="00ED33A2" w:rsidRDefault="00ED33A2" w:rsidP="00C7722E">
      <w:pPr>
        <w:spacing w:after="200" w:line="360" w:lineRule="auto"/>
        <w:ind w:firstLine="567"/>
        <w:jc w:val="both"/>
        <w:rPr>
          <w:color w:val="000000"/>
          <w:spacing w:val="-3"/>
          <w:sz w:val="28"/>
          <w:szCs w:val="28"/>
          <w:lang w:val="uk-UA"/>
        </w:rPr>
      </w:pPr>
      <w:r w:rsidRPr="004F50FE">
        <w:rPr>
          <w:color w:val="000000"/>
          <w:spacing w:val="-3"/>
          <w:sz w:val="28"/>
          <w:szCs w:val="28"/>
          <w:lang w:val="uk-UA"/>
        </w:rPr>
        <w:t xml:space="preserve">Педагог із позитивним іміджем вирізняється почуттям власної гідності, самоповагою, відповідальністю за себе та інших, високою професійною самооцінкою і прагненням до самореалізації. Йому властива гнучкість у пошуку творчих рішень у педагогічній діяльності. Такий викладач має доглянутий зовнішній вигляд, демонструє активну громадянську позицію, високий рівень загальної культури та педагогічну майстерність (Michajlyszyn, 2016). </w:t>
      </w:r>
    </w:p>
    <w:p w:rsidR="00ED33A2"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 xml:space="preserve">На нашу думку, «позитивного» викладача також характеризує володіння такими якостями, як: </w:t>
      </w:r>
    </w:p>
    <w:p w:rsidR="00ED33A2" w:rsidRDefault="00ED33A2" w:rsidP="00C7722E">
      <w:pPr>
        <w:pStyle w:val="a3"/>
        <w:numPr>
          <w:ilvl w:val="0"/>
          <w:numId w:val="7"/>
        </w:numPr>
        <w:spacing w:line="360" w:lineRule="auto"/>
        <w:ind w:firstLine="567"/>
        <w:jc w:val="both"/>
        <w:rPr>
          <w:rFonts w:ascii="Times New Roman" w:hAnsi="Times New Roman" w:cs="Times New Roman"/>
          <w:color w:val="000000"/>
          <w:spacing w:val="-3"/>
          <w:sz w:val="28"/>
          <w:szCs w:val="28"/>
        </w:rPr>
      </w:pPr>
      <w:r>
        <w:rPr>
          <w:rFonts w:ascii="Times New Roman" w:hAnsi="Times New Roman" w:cs="Times New Roman"/>
          <w:color w:val="000000"/>
          <w:spacing w:val="-3"/>
          <w:sz w:val="28"/>
          <w:szCs w:val="28"/>
        </w:rPr>
        <w:t xml:space="preserve">розвинена </w:t>
      </w:r>
      <w:r w:rsidRPr="007400E1">
        <w:rPr>
          <w:rFonts w:ascii="Times New Roman" w:hAnsi="Times New Roman" w:cs="Times New Roman"/>
          <w:color w:val="000000"/>
          <w:spacing w:val="-3"/>
          <w:sz w:val="28"/>
          <w:szCs w:val="28"/>
        </w:rPr>
        <w:t>професій</w:t>
      </w:r>
      <w:r>
        <w:rPr>
          <w:rFonts w:ascii="Times New Roman" w:hAnsi="Times New Roman" w:cs="Times New Roman"/>
          <w:color w:val="000000"/>
          <w:spacing w:val="-3"/>
          <w:sz w:val="28"/>
          <w:szCs w:val="28"/>
        </w:rPr>
        <w:t>на</w:t>
      </w:r>
      <w:r w:rsidRPr="007400E1">
        <w:rPr>
          <w:rFonts w:ascii="Times New Roman" w:hAnsi="Times New Roman" w:cs="Times New Roman"/>
          <w:color w:val="000000"/>
          <w:spacing w:val="-3"/>
          <w:sz w:val="28"/>
          <w:szCs w:val="28"/>
        </w:rPr>
        <w:t xml:space="preserve"> компетентніст</w:t>
      </w:r>
      <w:r>
        <w:rPr>
          <w:rFonts w:ascii="Times New Roman" w:hAnsi="Times New Roman" w:cs="Times New Roman"/>
          <w:color w:val="000000"/>
          <w:spacing w:val="-3"/>
          <w:sz w:val="28"/>
          <w:szCs w:val="28"/>
        </w:rPr>
        <w:t>ь;</w:t>
      </w:r>
    </w:p>
    <w:p w:rsidR="00ED33A2" w:rsidRDefault="00ED33A2" w:rsidP="00C7722E">
      <w:pPr>
        <w:pStyle w:val="a3"/>
        <w:numPr>
          <w:ilvl w:val="0"/>
          <w:numId w:val="7"/>
        </w:numPr>
        <w:spacing w:line="360" w:lineRule="auto"/>
        <w:ind w:firstLine="567"/>
        <w:jc w:val="both"/>
        <w:rPr>
          <w:rFonts w:ascii="Times New Roman" w:hAnsi="Times New Roman" w:cs="Times New Roman"/>
          <w:color w:val="000000"/>
          <w:spacing w:val="-3"/>
          <w:sz w:val="28"/>
          <w:szCs w:val="28"/>
        </w:rPr>
      </w:pPr>
      <w:r w:rsidRPr="007400E1">
        <w:rPr>
          <w:rFonts w:ascii="Times New Roman" w:hAnsi="Times New Roman" w:cs="Times New Roman"/>
          <w:color w:val="000000"/>
          <w:spacing w:val="-3"/>
          <w:sz w:val="28"/>
          <w:szCs w:val="28"/>
        </w:rPr>
        <w:t>уміння подати матеріал у доступній та цікавій формі</w:t>
      </w:r>
      <w:r>
        <w:rPr>
          <w:rFonts w:ascii="Times New Roman" w:hAnsi="Times New Roman" w:cs="Times New Roman"/>
          <w:color w:val="000000"/>
          <w:spacing w:val="-3"/>
          <w:sz w:val="28"/>
          <w:szCs w:val="28"/>
        </w:rPr>
        <w:t>;</w:t>
      </w:r>
    </w:p>
    <w:p w:rsidR="00ED33A2" w:rsidRDefault="00ED33A2" w:rsidP="00C7722E">
      <w:pPr>
        <w:pStyle w:val="a3"/>
        <w:numPr>
          <w:ilvl w:val="0"/>
          <w:numId w:val="7"/>
        </w:numPr>
        <w:spacing w:line="360" w:lineRule="auto"/>
        <w:ind w:firstLine="567"/>
        <w:jc w:val="both"/>
        <w:rPr>
          <w:rFonts w:ascii="Times New Roman" w:hAnsi="Times New Roman" w:cs="Times New Roman"/>
          <w:color w:val="000000"/>
          <w:spacing w:val="-3"/>
          <w:sz w:val="28"/>
          <w:szCs w:val="28"/>
        </w:rPr>
      </w:pPr>
      <w:r w:rsidRPr="007400E1">
        <w:rPr>
          <w:rFonts w:ascii="Times New Roman" w:hAnsi="Times New Roman" w:cs="Times New Roman"/>
          <w:color w:val="000000"/>
          <w:spacing w:val="-3"/>
          <w:sz w:val="28"/>
          <w:szCs w:val="28"/>
        </w:rPr>
        <w:t xml:space="preserve"> розвинені комунікативні навички</w:t>
      </w:r>
      <w:r>
        <w:rPr>
          <w:rFonts w:ascii="Times New Roman" w:hAnsi="Times New Roman" w:cs="Times New Roman"/>
          <w:color w:val="000000"/>
          <w:spacing w:val="-3"/>
          <w:sz w:val="28"/>
          <w:szCs w:val="28"/>
        </w:rPr>
        <w:t>;</w:t>
      </w:r>
    </w:p>
    <w:p w:rsidR="00ED33A2" w:rsidRDefault="00ED33A2" w:rsidP="00C7722E">
      <w:pPr>
        <w:pStyle w:val="a3"/>
        <w:numPr>
          <w:ilvl w:val="0"/>
          <w:numId w:val="7"/>
        </w:numPr>
        <w:spacing w:line="360" w:lineRule="auto"/>
        <w:ind w:firstLine="567"/>
        <w:jc w:val="both"/>
        <w:rPr>
          <w:rFonts w:ascii="Times New Roman" w:hAnsi="Times New Roman" w:cs="Times New Roman"/>
          <w:color w:val="000000"/>
          <w:spacing w:val="-3"/>
          <w:sz w:val="28"/>
          <w:szCs w:val="28"/>
        </w:rPr>
      </w:pPr>
      <w:r w:rsidRPr="007400E1">
        <w:rPr>
          <w:rFonts w:ascii="Times New Roman" w:hAnsi="Times New Roman" w:cs="Times New Roman"/>
          <w:color w:val="000000"/>
          <w:spacing w:val="-3"/>
          <w:sz w:val="28"/>
          <w:szCs w:val="28"/>
        </w:rPr>
        <w:t>вміння створювати доброзичливу атмосферу на заняттях</w:t>
      </w:r>
      <w:r>
        <w:rPr>
          <w:rFonts w:ascii="Times New Roman" w:hAnsi="Times New Roman" w:cs="Times New Roman"/>
          <w:color w:val="000000"/>
          <w:spacing w:val="-3"/>
          <w:sz w:val="28"/>
          <w:szCs w:val="28"/>
        </w:rPr>
        <w:t>;</w:t>
      </w:r>
    </w:p>
    <w:p w:rsidR="00ED33A2" w:rsidRDefault="00ED33A2" w:rsidP="00C7722E">
      <w:pPr>
        <w:pStyle w:val="a3"/>
        <w:numPr>
          <w:ilvl w:val="0"/>
          <w:numId w:val="7"/>
        </w:numPr>
        <w:spacing w:line="360" w:lineRule="auto"/>
        <w:ind w:firstLine="567"/>
        <w:jc w:val="both"/>
        <w:rPr>
          <w:rFonts w:ascii="Times New Roman" w:hAnsi="Times New Roman" w:cs="Times New Roman"/>
          <w:color w:val="000000"/>
          <w:spacing w:val="-3"/>
          <w:sz w:val="28"/>
          <w:szCs w:val="28"/>
        </w:rPr>
      </w:pPr>
      <w:r w:rsidRPr="007400E1">
        <w:rPr>
          <w:rFonts w:ascii="Times New Roman" w:hAnsi="Times New Roman" w:cs="Times New Roman"/>
          <w:color w:val="000000"/>
          <w:spacing w:val="-3"/>
          <w:sz w:val="28"/>
          <w:szCs w:val="28"/>
        </w:rPr>
        <w:lastRenderedPageBreak/>
        <w:t>вміння уважно слухати студентів</w:t>
      </w:r>
      <w:r>
        <w:rPr>
          <w:rFonts w:ascii="Times New Roman" w:hAnsi="Times New Roman" w:cs="Times New Roman"/>
          <w:color w:val="000000"/>
          <w:spacing w:val="-3"/>
          <w:sz w:val="28"/>
          <w:szCs w:val="28"/>
        </w:rPr>
        <w:t>;</w:t>
      </w:r>
      <w:r w:rsidRPr="007400E1">
        <w:rPr>
          <w:rFonts w:ascii="Times New Roman" w:hAnsi="Times New Roman" w:cs="Times New Roman"/>
          <w:color w:val="000000"/>
          <w:spacing w:val="-3"/>
          <w:sz w:val="28"/>
          <w:szCs w:val="28"/>
        </w:rPr>
        <w:t xml:space="preserve"> </w:t>
      </w:r>
    </w:p>
    <w:p w:rsidR="00ED33A2" w:rsidRDefault="00ED33A2" w:rsidP="00C7722E">
      <w:pPr>
        <w:pStyle w:val="a3"/>
        <w:numPr>
          <w:ilvl w:val="0"/>
          <w:numId w:val="7"/>
        </w:numPr>
        <w:spacing w:line="360" w:lineRule="auto"/>
        <w:ind w:firstLine="567"/>
        <w:jc w:val="both"/>
        <w:rPr>
          <w:rFonts w:ascii="Times New Roman" w:hAnsi="Times New Roman" w:cs="Times New Roman"/>
          <w:color w:val="000000"/>
          <w:spacing w:val="-3"/>
          <w:sz w:val="28"/>
          <w:szCs w:val="28"/>
        </w:rPr>
      </w:pPr>
      <w:r w:rsidRPr="007400E1">
        <w:rPr>
          <w:rFonts w:ascii="Times New Roman" w:hAnsi="Times New Roman" w:cs="Times New Roman"/>
          <w:color w:val="000000"/>
          <w:spacing w:val="-3"/>
          <w:sz w:val="28"/>
          <w:szCs w:val="28"/>
        </w:rPr>
        <w:t>вміння надавати конструктивний зворотній зв’язок</w:t>
      </w:r>
      <w:r>
        <w:rPr>
          <w:rFonts w:ascii="Times New Roman" w:hAnsi="Times New Roman" w:cs="Times New Roman"/>
          <w:color w:val="000000"/>
          <w:spacing w:val="-3"/>
          <w:sz w:val="28"/>
          <w:szCs w:val="28"/>
        </w:rPr>
        <w:t>;</w:t>
      </w:r>
    </w:p>
    <w:p w:rsidR="00ED33A2" w:rsidRDefault="00ED33A2" w:rsidP="00C7722E">
      <w:pPr>
        <w:pStyle w:val="a3"/>
        <w:numPr>
          <w:ilvl w:val="0"/>
          <w:numId w:val="7"/>
        </w:numPr>
        <w:spacing w:line="360" w:lineRule="auto"/>
        <w:ind w:firstLine="567"/>
        <w:jc w:val="both"/>
        <w:rPr>
          <w:rFonts w:ascii="Times New Roman" w:hAnsi="Times New Roman" w:cs="Times New Roman"/>
          <w:color w:val="000000"/>
          <w:spacing w:val="-3"/>
          <w:sz w:val="28"/>
          <w:szCs w:val="28"/>
        </w:rPr>
      </w:pPr>
      <w:r w:rsidRPr="007400E1">
        <w:rPr>
          <w:rFonts w:ascii="Times New Roman" w:hAnsi="Times New Roman" w:cs="Times New Roman"/>
          <w:color w:val="000000"/>
          <w:spacing w:val="-3"/>
          <w:sz w:val="28"/>
          <w:szCs w:val="28"/>
        </w:rPr>
        <w:t>відданість своїй справі</w:t>
      </w:r>
      <w:r>
        <w:rPr>
          <w:rFonts w:ascii="Times New Roman" w:hAnsi="Times New Roman" w:cs="Times New Roman"/>
          <w:color w:val="000000"/>
          <w:spacing w:val="-3"/>
          <w:sz w:val="28"/>
          <w:szCs w:val="28"/>
        </w:rPr>
        <w:t>;</w:t>
      </w:r>
      <w:r w:rsidRPr="007400E1">
        <w:rPr>
          <w:rFonts w:ascii="Times New Roman" w:hAnsi="Times New Roman" w:cs="Times New Roman"/>
          <w:color w:val="000000"/>
          <w:spacing w:val="-3"/>
          <w:sz w:val="28"/>
          <w:szCs w:val="28"/>
        </w:rPr>
        <w:t xml:space="preserve"> </w:t>
      </w:r>
    </w:p>
    <w:p w:rsidR="00ED33A2" w:rsidRDefault="00ED33A2" w:rsidP="00C7722E">
      <w:pPr>
        <w:pStyle w:val="a3"/>
        <w:numPr>
          <w:ilvl w:val="0"/>
          <w:numId w:val="7"/>
        </w:numPr>
        <w:spacing w:line="360" w:lineRule="auto"/>
        <w:ind w:firstLine="567"/>
        <w:jc w:val="both"/>
        <w:rPr>
          <w:rFonts w:ascii="Times New Roman" w:hAnsi="Times New Roman" w:cs="Times New Roman"/>
          <w:color w:val="000000"/>
          <w:spacing w:val="-3"/>
          <w:sz w:val="28"/>
          <w:szCs w:val="28"/>
        </w:rPr>
      </w:pPr>
      <w:r w:rsidRPr="007400E1">
        <w:rPr>
          <w:rFonts w:ascii="Times New Roman" w:hAnsi="Times New Roman" w:cs="Times New Roman"/>
          <w:color w:val="000000"/>
          <w:spacing w:val="-3"/>
          <w:sz w:val="28"/>
          <w:szCs w:val="28"/>
        </w:rPr>
        <w:t xml:space="preserve">володіння міжкультурною компетентністю, знання </w:t>
      </w:r>
      <w:r>
        <w:rPr>
          <w:rFonts w:ascii="Times New Roman" w:hAnsi="Times New Roman" w:cs="Times New Roman"/>
          <w:color w:val="000000"/>
          <w:spacing w:val="-3"/>
          <w:sz w:val="28"/>
          <w:szCs w:val="28"/>
        </w:rPr>
        <w:t>про культурні особливості мови;</w:t>
      </w:r>
    </w:p>
    <w:p w:rsidR="00ED33A2" w:rsidRPr="007400E1" w:rsidRDefault="00ED33A2" w:rsidP="00C7722E">
      <w:pPr>
        <w:pStyle w:val="a3"/>
        <w:numPr>
          <w:ilvl w:val="0"/>
          <w:numId w:val="7"/>
        </w:numPr>
        <w:spacing w:line="360" w:lineRule="auto"/>
        <w:ind w:firstLine="567"/>
        <w:jc w:val="both"/>
        <w:rPr>
          <w:rFonts w:ascii="Times New Roman" w:hAnsi="Times New Roman" w:cs="Times New Roman"/>
          <w:color w:val="000000"/>
          <w:spacing w:val="-3"/>
          <w:sz w:val="28"/>
          <w:szCs w:val="28"/>
        </w:rPr>
      </w:pPr>
      <w:r w:rsidRPr="007400E1">
        <w:rPr>
          <w:rFonts w:ascii="Times New Roman" w:hAnsi="Times New Roman" w:cs="Times New Roman"/>
          <w:color w:val="000000"/>
          <w:spacing w:val="-3"/>
          <w:sz w:val="28"/>
          <w:szCs w:val="28"/>
        </w:rPr>
        <w:t xml:space="preserve">доброзичливе ставлення. </w:t>
      </w:r>
    </w:p>
    <w:p w:rsidR="00ED33A2" w:rsidRDefault="00ED33A2" w:rsidP="00C7722E">
      <w:pPr>
        <w:spacing w:after="200" w:line="360" w:lineRule="auto"/>
        <w:ind w:firstLine="567"/>
        <w:jc w:val="both"/>
        <w:rPr>
          <w:color w:val="000000"/>
          <w:spacing w:val="-3"/>
          <w:sz w:val="28"/>
          <w:szCs w:val="28"/>
          <w:lang w:val="uk-UA"/>
        </w:rPr>
      </w:pPr>
      <w:r w:rsidRPr="007400E1">
        <w:rPr>
          <w:color w:val="000000"/>
          <w:spacing w:val="-3"/>
          <w:sz w:val="28"/>
          <w:szCs w:val="28"/>
          <w:lang w:val="uk-UA"/>
        </w:rPr>
        <w:t xml:space="preserve">Викладач, який постійно вдосконалюється, вивчає нові аспекти мови та культури, надихає студентів серйозно ставитися до навчання та прагнути до саморозвитку, стає справжнім особистим прикладом для </w:t>
      </w:r>
      <w:r>
        <w:rPr>
          <w:color w:val="000000"/>
          <w:spacing w:val="-3"/>
          <w:sz w:val="28"/>
          <w:szCs w:val="28"/>
          <w:lang w:val="uk-UA"/>
        </w:rPr>
        <w:t>студентів</w:t>
      </w:r>
      <w:r w:rsidRPr="007400E1">
        <w:rPr>
          <w:color w:val="000000"/>
          <w:spacing w:val="-3"/>
          <w:sz w:val="28"/>
          <w:szCs w:val="28"/>
          <w:lang w:val="uk-UA"/>
        </w:rPr>
        <w:t>.</w:t>
      </w:r>
    </w:p>
    <w:p w:rsidR="00ED33A2" w:rsidRPr="00874229"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Не менш важливим є те, щоб зовнішній образ викладача відповідав його внутрішньому світу.</w:t>
      </w:r>
      <w:r>
        <w:rPr>
          <w:lang w:val="uk-UA"/>
        </w:rPr>
        <w:t xml:space="preserve"> </w:t>
      </w:r>
      <w:r>
        <w:rPr>
          <w:sz w:val="28"/>
          <w:szCs w:val="28"/>
          <w:lang w:val="uk-UA"/>
        </w:rPr>
        <w:t xml:space="preserve">Бо як стверджував видатний філософ </w:t>
      </w:r>
      <w:r w:rsidRPr="00EF373F">
        <w:rPr>
          <w:sz w:val="28"/>
          <w:szCs w:val="28"/>
          <w:lang w:val="uk-UA"/>
        </w:rPr>
        <w:t>Григорій Савич Сковорода</w:t>
      </w:r>
      <w:r>
        <w:rPr>
          <w:sz w:val="28"/>
          <w:szCs w:val="28"/>
          <w:lang w:val="uk-UA"/>
        </w:rPr>
        <w:t>:</w:t>
      </w:r>
      <w:r w:rsidRPr="00EF373F">
        <w:rPr>
          <w:sz w:val="28"/>
          <w:szCs w:val="28"/>
          <w:lang w:val="uk-UA"/>
        </w:rPr>
        <w:t xml:space="preserve"> </w:t>
      </w:r>
      <w:r>
        <w:rPr>
          <w:sz w:val="28"/>
          <w:szCs w:val="28"/>
          <w:lang w:val="uk-UA"/>
        </w:rPr>
        <w:t>«</w:t>
      </w:r>
      <w:r w:rsidRPr="00EF373F">
        <w:rPr>
          <w:sz w:val="28"/>
          <w:szCs w:val="28"/>
          <w:lang w:val="uk-UA"/>
        </w:rPr>
        <w:t>Лише той Учитель, хто живе так, як навчає</w:t>
      </w:r>
      <w:r>
        <w:rPr>
          <w:sz w:val="28"/>
          <w:szCs w:val="28"/>
          <w:lang w:val="uk-UA"/>
        </w:rPr>
        <w:t>».</w:t>
      </w:r>
    </w:p>
    <w:p w:rsidR="003F4A6D" w:rsidRPr="006C0329" w:rsidRDefault="00ED33A2" w:rsidP="004A4C47">
      <w:pPr>
        <w:spacing w:after="200" w:line="360" w:lineRule="auto"/>
        <w:ind w:firstLine="567"/>
        <w:jc w:val="both"/>
        <w:rPr>
          <w:color w:val="000000"/>
          <w:spacing w:val="-3"/>
          <w:sz w:val="28"/>
          <w:szCs w:val="28"/>
          <w:lang w:val="uk-UA"/>
        </w:rPr>
      </w:pPr>
      <w:r w:rsidRPr="00171601">
        <w:rPr>
          <w:color w:val="000000"/>
          <w:spacing w:val="-3"/>
          <w:sz w:val="28"/>
          <w:szCs w:val="28"/>
          <w:lang w:val="uk-UA"/>
        </w:rPr>
        <w:t>Таким чином, позитивний імідж викладача іноземної мови</w:t>
      </w:r>
      <w:r w:rsidRPr="004D37B7">
        <w:rPr>
          <w:color w:val="000000"/>
          <w:spacing w:val="-3"/>
          <w:sz w:val="28"/>
          <w:szCs w:val="28"/>
          <w:lang w:val="uk-UA"/>
        </w:rPr>
        <w:t xml:space="preserve"> – </w:t>
      </w:r>
      <w:r>
        <w:rPr>
          <w:color w:val="000000"/>
          <w:spacing w:val="-3"/>
          <w:sz w:val="28"/>
          <w:szCs w:val="28"/>
          <w:lang w:val="uk-UA"/>
        </w:rPr>
        <w:t xml:space="preserve">це </w:t>
      </w:r>
      <w:r w:rsidRPr="004D37B7">
        <w:rPr>
          <w:color w:val="000000"/>
          <w:spacing w:val="-3"/>
          <w:sz w:val="28"/>
          <w:szCs w:val="28"/>
          <w:lang w:val="uk-UA"/>
        </w:rPr>
        <w:t xml:space="preserve">сукупність якостей, які сприяють створенню привабливого образу в очах студентів, колег і загалом освітньої спільноти </w:t>
      </w:r>
      <w:r>
        <w:rPr>
          <w:color w:val="000000"/>
          <w:spacing w:val="-3"/>
          <w:sz w:val="28"/>
          <w:szCs w:val="28"/>
          <w:lang w:val="uk-UA"/>
        </w:rPr>
        <w:t xml:space="preserve">та </w:t>
      </w:r>
      <w:r w:rsidRPr="00171601">
        <w:rPr>
          <w:color w:val="000000"/>
          <w:spacing w:val="-3"/>
          <w:sz w:val="28"/>
          <w:szCs w:val="28"/>
          <w:lang w:val="uk-UA"/>
        </w:rPr>
        <w:t>формується через</w:t>
      </w:r>
      <w:r>
        <w:rPr>
          <w:color w:val="000000"/>
          <w:spacing w:val="-3"/>
          <w:sz w:val="28"/>
          <w:szCs w:val="28"/>
          <w:lang w:val="uk-UA"/>
        </w:rPr>
        <w:t xml:space="preserve"> професійну</w:t>
      </w:r>
      <w:r w:rsidRPr="00171601">
        <w:rPr>
          <w:color w:val="000000"/>
          <w:spacing w:val="-3"/>
          <w:sz w:val="28"/>
          <w:szCs w:val="28"/>
          <w:lang w:val="uk-UA"/>
        </w:rPr>
        <w:t xml:space="preserve"> компетентність, комунікативність, відданість справі, культурну чутливість та особистий приклад.</w:t>
      </w:r>
      <w:r>
        <w:rPr>
          <w:color w:val="000000"/>
          <w:spacing w:val="-3"/>
          <w:sz w:val="28"/>
          <w:szCs w:val="28"/>
          <w:lang w:val="uk-UA"/>
        </w:rPr>
        <w:t xml:space="preserve"> Від позитивного іміджу викладача залежить мотивація до навчання студентів, оскільки викладач безпосередньо впливає на навчальний процес.</w:t>
      </w:r>
    </w:p>
    <w:p w:rsidR="00ED33A2" w:rsidRPr="008257C9" w:rsidRDefault="00ED33A2" w:rsidP="003F4A6D">
      <w:pPr>
        <w:pStyle w:val="1"/>
        <w:ind w:firstLine="567"/>
        <w:rPr>
          <w:lang w:val="uk-UA"/>
        </w:rPr>
      </w:pPr>
      <w:bookmarkStart w:id="14" w:name="_Toc183530577"/>
      <w:bookmarkStart w:id="15" w:name="_Toc183738601"/>
      <w:r w:rsidRPr="008257C9">
        <w:rPr>
          <w:lang w:val="uk-UA"/>
        </w:rPr>
        <w:t>1.</w:t>
      </w:r>
      <w:r>
        <w:rPr>
          <w:lang w:val="uk-UA"/>
        </w:rPr>
        <w:t>5</w:t>
      </w:r>
      <w:r w:rsidRPr="008257C9">
        <w:rPr>
          <w:lang w:val="uk-UA"/>
        </w:rPr>
        <w:t xml:space="preserve"> Професійно-педагогічний імідж викладача іноземної мови</w:t>
      </w:r>
      <w:bookmarkEnd w:id="14"/>
      <w:bookmarkEnd w:id="15"/>
    </w:p>
    <w:p w:rsidR="00ED33A2" w:rsidRPr="009F30C4"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 xml:space="preserve">У сучасній педагогіці, поняття «імідж» поділяють на «професійний» та «педагогічний». </w:t>
      </w:r>
      <w:r w:rsidRPr="006601B3">
        <w:rPr>
          <w:color w:val="000000"/>
          <w:spacing w:val="-3"/>
          <w:sz w:val="28"/>
          <w:szCs w:val="28"/>
          <w:lang w:val="uk-UA"/>
        </w:rPr>
        <w:t>Педагогічна інтерпретація поняття «імідж» реалізуються в розумінні усвідомленого уявлення сутності певної педагогічної якості, яку педагог хоче презентувати як основу своєї професійної індивідуальності</w:t>
      </w:r>
      <w:r>
        <w:rPr>
          <w:color w:val="000000"/>
          <w:spacing w:val="-3"/>
          <w:sz w:val="28"/>
          <w:szCs w:val="28"/>
          <w:lang w:val="uk-UA"/>
        </w:rPr>
        <w:t xml:space="preserve"> </w:t>
      </w:r>
      <w:r w:rsidRPr="00CC1782">
        <w:rPr>
          <w:color w:val="000000"/>
          <w:spacing w:val="-3"/>
          <w:sz w:val="28"/>
          <w:szCs w:val="28"/>
          <w:lang w:val="uk-UA"/>
        </w:rPr>
        <w:t>(Отич, 2011).</w:t>
      </w:r>
    </w:p>
    <w:p w:rsidR="00ED33A2" w:rsidRPr="003F4A6D" w:rsidRDefault="00ED33A2" w:rsidP="003F4A6D">
      <w:pPr>
        <w:spacing w:after="200" w:line="360" w:lineRule="auto"/>
        <w:ind w:firstLine="567"/>
        <w:jc w:val="both"/>
        <w:rPr>
          <w:b/>
          <w:color w:val="000000"/>
          <w:spacing w:val="-3"/>
          <w:sz w:val="28"/>
          <w:szCs w:val="28"/>
          <w:lang w:val="uk-UA"/>
        </w:rPr>
      </w:pPr>
      <w:r w:rsidRPr="00CC1782">
        <w:rPr>
          <w:color w:val="000000"/>
          <w:spacing w:val="-3"/>
          <w:sz w:val="28"/>
          <w:szCs w:val="28"/>
          <w:lang w:val="uk-UA"/>
        </w:rPr>
        <w:t xml:space="preserve">Професійний імідж </w:t>
      </w:r>
      <w:r>
        <w:rPr>
          <w:color w:val="000000"/>
          <w:spacing w:val="-3"/>
          <w:sz w:val="28"/>
          <w:szCs w:val="28"/>
          <w:lang w:val="uk-UA"/>
        </w:rPr>
        <w:t>-</w:t>
      </w:r>
      <w:r w:rsidRPr="00CC1782">
        <w:rPr>
          <w:color w:val="000000"/>
          <w:spacing w:val="-3"/>
          <w:sz w:val="28"/>
          <w:szCs w:val="28"/>
          <w:lang w:val="uk-UA"/>
        </w:rPr>
        <w:t xml:space="preserve"> це складне й багатогранне поняття, що поєднує соціальний образ характеристик представників певної професійної спільноти, узгоджений із очікуваннями суспільства. Він виступає цілісним, динамічним і </w:t>
      </w:r>
      <w:r w:rsidRPr="00CC1782">
        <w:rPr>
          <w:color w:val="000000"/>
          <w:spacing w:val="-3"/>
          <w:sz w:val="28"/>
          <w:szCs w:val="28"/>
          <w:lang w:val="uk-UA"/>
        </w:rPr>
        <w:lastRenderedPageBreak/>
        <w:t>комплексним образом, що формується через професійну діяльність особистості та відображає її «місію», позитивну «Я-концепцію» і прагнення до «Я-бажаного» або «ідеального». Такий імідж сприяє безперервному розвитку та вдосконаленню фахівця. Його основна мета полягає у досягненні професійних і особистих завдань, створюючи гармонію в діях і психоемоційному стані учасників робочого процесу (Митцева, 2018).</w:t>
      </w:r>
      <w:r w:rsidR="003F4A6D">
        <w:rPr>
          <w:b/>
          <w:color w:val="000000"/>
          <w:spacing w:val="-3"/>
          <w:sz w:val="28"/>
          <w:szCs w:val="28"/>
          <w:lang w:val="uk-UA"/>
        </w:rPr>
        <w:t xml:space="preserve"> </w:t>
      </w:r>
    </w:p>
    <w:p w:rsidR="00ED33A2" w:rsidRPr="00296125" w:rsidRDefault="00ED33A2" w:rsidP="00C7722E">
      <w:pPr>
        <w:spacing w:after="200" w:line="360" w:lineRule="auto"/>
        <w:ind w:firstLine="567"/>
        <w:jc w:val="both"/>
        <w:rPr>
          <w:color w:val="000000"/>
          <w:spacing w:val="-3"/>
          <w:sz w:val="28"/>
          <w:szCs w:val="28"/>
        </w:rPr>
      </w:pPr>
      <w:r w:rsidRPr="00296125">
        <w:rPr>
          <w:color w:val="000000"/>
          <w:spacing w:val="-3"/>
          <w:sz w:val="28"/>
          <w:szCs w:val="28"/>
          <w:lang w:val="uk-UA"/>
        </w:rPr>
        <w:t xml:space="preserve">Як зазначає український педагог Коркішко (2018), «професійний імідж — це свідомо сформований образ, який відповідає особливостям професійної діяльності, базується на особистісних і професійних якостях. </w:t>
      </w:r>
      <w:r w:rsidRPr="00296125">
        <w:rPr>
          <w:color w:val="000000"/>
          <w:spacing w:val="-3"/>
          <w:sz w:val="28"/>
          <w:szCs w:val="28"/>
        </w:rPr>
        <w:t xml:space="preserve">Він створюється з метою досягнення високого </w:t>
      </w:r>
      <w:proofErr w:type="gramStart"/>
      <w:r w:rsidRPr="00296125">
        <w:rPr>
          <w:color w:val="000000"/>
          <w:spacing w:val="-3"/>
          <w:sz w:val="28"/>
          <w:szCs w:val="28"/>
        </w:rPr>
        <w:t>р</w:t>
      </w:r>
      <w:proofErr w:type="gramEnd"/>
      <w:r w:rsidRPr="00296125">
        <w:rPr>
          <w:color w:val="000000"/>
          <w:spacing w:val="-3"/>
          <w:sz w:val="28"/>
          <w:szCs w:val="28"/>
        </w:rPr>
        <w:t>івня професіоналізму, майстерності та кар’єрного зростання, спираючись на спеціалізовану освіту та практичний досвід» (с. 134).</w:t>
      </w:r>
    </w:p>
    <w:p w:rsidR="00ED33A2" w:rsidRDefault="00ED33A2" w:rsidP="00C7722E">
      <w:pPr>
        <w:spacing w:after="200" w:line="360" w:lineRule="auto"/>
        <w:ind w:firstLine="567"/>
        <w:jc w:val="both"/>
        <w:rPr>
          <w:color w:val="000000"/>
          <w:spacing w:val="-3"/>
          <w:sz w:val="28"/>
          <w:szCs w:val="28"/>
          <w:lang w:val="uk-UA"/>
        </w:rPr>
      </w:pPr>
      <w:r w:rsidRPr="00711046">
        <w:rPr>
          <w:color w:val="000000"/>
          <w:spacing w:val="-3"/>
          <w:sz w:val="28"/>
          <w:szCs w:val="28"/>
          <w:lang w:val="uk-UA"/>
        </w:rPr>
        <w:t xml:space="preserve">Коркішко (2018) вважає, що професійний імідж включає такі складові: «зовнішній вигляд, застосування невербальних комунікативних засобів, внутрішню відповідність образу професії або внутрішнього "Я", стилістичні особливості педагогічної діяльності та професійну орієнтацію» (с. 86). Професійний імідж представляє собою «продуманий образ, що демонструє моральні та професійні якості спеціаліста, відображаючи рівень його відповідності суспільним очікуванням і вимогам» (Козлова, Гребеник, &amp; Волосюк, 2019, с. 65). </w:t>
      </w:r>
    </w:p>
    <w:p w:rsidR="00ED33A2" w:rsidRDefault="00ED33A2" w:rsidP="00C7722E">
      <w:pPr>
        <w:spacing w:after="200" w:line="360" w:lineRule="auto"/>
        <w:ind w:firstLine="567"/>
        <w:jc w:val="both"/>
        <w:rPr>
          <w:color w:val="000000"/>
          <w:spacing w:val="-3"/>
          <w:sz w:val="28"/>
          <w:szCs w:val="28"/>
          <w:lang w:val="uk-UA"/>
        </w:rPr>
      </w:pPr>
      <w:r w:rsidRPr="00296125">
        <w:rPr>
          <w:color w:val="000000"/>
          <w:spacing w:val="-3"/>
          <w:sz w:val="28"/>
          <w:szCs w:val="28"/>
          <w:lang w:val="uk-UA"/>
        </w:rPr>
        <w:t>Феномен професійного іміджу сучасного викладача є важливим педагогічним питанням, яке демонструє рівень професійної культури та компетентності педагога (Поясок &amp; Беспарточна, 2020, с. 252).</w:t>
      </w:r>
      <w:r>
        <w:rPr>
          <w:color w:val="000000"/>
          <w:spacing w:val="-3"/>
          <w:sz w:val="28"/>
          <w:szCs w:val="28"/>
          <w:lang w:val="uk-UA"/>
        </w:rPr>
        <w:t xml:space="preserve"> </w:t>
      </w:r>
    </w:p>
    <w:p w:rsidR="00ED33A2" w:rsidRDefault="00ED33A2" w:rsidP="00C7722E">
      <w:pPr>
        <w:spacing w:after="200" w:line="360" w:lineRule="auto"/>
        <w:ind w:firstLine="567"/>
        <w:jc w:val="both"/>
        <w:rPr>
          <w:color w:val="000000"/>
          <w:spacing w:val="-3"/>
          <w:sz w:val="28"/>
          <w:szCs w:val="28"/>
          <w:lang w:val="uk-UA"/>
        </w:rPr>
      </w:pPr>
      <w:r w:rsidRPr="00296125">
        <w:rPr>
          <w:color w:val="000000"/>
          <w:spacing w:val="-3"/>
          <w:sz w:val="28"/>
          <w:szCs w:val="28"/>
          <w:lang w:val="uk-UA"/>
        </w:rPr>
        <w:t>Професійний імідж визначається як «цілісний образ педагога, свідомо створений у сприйнятті молоді, батьків, громадськості, яка бере участь у "платформах ініціатив" для розвитку творчих здібностей, а також колег. Його мета полягає у вдосконаленні педагогічної та соціальної взаємодії, що сприяє підвищенню статусу й престижу професії» (Бондаренко, 2015, с. 17).</w:t>
      </w:r>
    </w:p>
    <w:p w:rsidR="00ED33A2" w:rsidRDefault="00ED33A2" w:rsidP="00C7722E">
      <w:pPr>
        <w:spacing w:after="200" w:line="360" w:lineRule="auto"/>
        <w:ind w:firstLine="567"/>
        <w:jc w:val="both"/>
        <w:rPr>
          <w:color w:val="000000"/>
          <w:spacing w:val="-3"/>
          <w:sz w:val="28"/>
          <w:szCs w:val="28"/>
          <w:lang w:val="uk-UA"/>
        </w:rPr>
      </w:pPr>
      <w:r w:rsidRPr="0023208E">
        <w:rPr>
          <w:color w:val="000000"/>
          <w:spacing w:val="-3"/>
          <w:sz w:val="28"/>
          <w:szCs w:val="28"/>
          <w:lang w:val="uk-UA"/>
        </w:rPr>
        <w:t>Професійний педагогічний імідж включає кілька ключових складових:</w:t>
      </w:r>
    </w:p>
    <w:p w:rsidR="00ED33A2" w:rsidRPr="002F2829" w:rsidRDefault="00ED33A2" w:rsidP="00C7722E">
      <w:pPr>
        <w:pStyle w:val="a3"/>
        <w:numPr>
          <w:ilvl w:val="0"/>
          <w:numId w:val="9"/>
        </w:numPr>
        <w:spacing w:line="360" w:lineRule="auto"/>
        <w:ind w:firstLine="567"/>
        <w:jc w:val="both"/>
        <w:rPr>
          <w:rFonts w:ascii="Times New Roman" w:hAnsi="Times New Roman" w:cs="Times New Roman"/>
          <w:color w:val="000000"/>
          <w:spacing w:val="-3"/>
          <w:sz w:val="28"/>
          <w:szCs w:val="28"/>
        </w:rPr>
      </w:pPr>
      <w:r>
        <w:rPr>
          <w:rFonts w:ascii="Times New Roman" w:hAnsi="Times New Roman" w:cs="Times New Roman"/>
          <w:color w:val="000000"/>
          <w:spacing w:val="-3"/>
          <w:sz w:val="28"/>
          <w:szCs w:val="28"/>
        </w:rPr>
        <w:lastRenderedPageBreak/>
        <w:t>«</w:t>
      </w:r>
      <w:r w:rsidRPr="002F2829">
        <w:rPr>
          <w:rFonts w:ascii="Times New Roman" w:hAnsi="Times New Roman" w:cs="Times New Roman"/>
          <w:color w:val="000000"/>
          <w:spacing w:val="-3"/>
          <w:sz w:val="28"/>
          <w:szCs w:val="28"/>
        </w:rPr>
        <w:t>візуальний: культура зовнішнього вигляду, манера рухів, а також дотримання принципів і правил етикету;</w:t>
      </w:r>
    </w:p>
    <w:p w:rsidR="00ED33A2" w:rsidRPr="002F2829" w:rsidRDefault="00ED33A2" w:rsidP="00C7722E">
      <w:pPr>
        <w:pStyle w:val="a3"/>
        <w:numPr>
          <w:ilvl w:val="0"/>
          <w:numId w:val="9"/>
        </w:numPr>
        <w:spacing w:line="360" w:lineRule="auto"/>
        <w:ind w:firstLine="567"/>
        <w:jc w:val="both"/>
        <w:rPr>
          <w:rFonts w:ascii="Times New Roman" w:hAnsi="Times New Roman" w:cs="Times New Roman"/>
          <w:color w:val="000000"/>
          <w:spacing w:val="-3"/>
          <w:sz w:val="28"/>
          <w:szCs w:val="28"/>
        </w:rPr>
      </w:pPr>
      <w:r w:rsidRPr="002F2829">
        <w:rPr>
          <w:rFonts w:ascii="Times New Roman" w:hAnsi="Times New Roman" w:cs="Times New Roman"/>
          <w:color w:val="000000"/>
          <w:spacing w:val="-3"/>
          <w:sz w:val="28"/>
          <w:szCs w:val="28"/>
        </w:rPr>
        <w:t>внутрішній: психотехніка, яка допомагає формувати гармонійний внутрішній стан;</w:t>
      </w:r>
    </w:p>
    <w:p w:rsidR="00ED33A2" w:rsidRPr="002F2829" w:rsidRDefault="00ED33A2" w:rsidP="00C7722E">
      <w:pPr>
        <w:pStyle w:val="a3"/>
        <w:numPr>
          <w:ilvl w:val="0"/>
          <w:numId w:val="9"/>
        </w:numPr>
        <w:spacing w:line="360" w:lineRule="auto"/>
        <w:ind w:firstLine="567"/>
        <w:jc w:val="both"/>
        <w:rPr>
          <w:rFonts w:ascii="Times New Roman" w:hAnsi="Times New Roman" w:cs="Times New Roman"/>
          <w:color w:val="000000"/>
          <w:spacing w:val="-3"/>
          <w:sz w:val="28"/>
          <w:szCs w:val="28"/>
        </w:rPr>
      </w:pPr>
      <w:r w:rsidRPr="002F2829">
        <w:rPr>
          <w:rFonts w:ascii="Times New Roman" w:hAnsi="Times New Roman" w:cs="Times New Roman"/>
          <w:color w:val="000000"/>
          <w:spacing w:val="-3"/>
          <w:sz w:val="28"/>
          <w:szCs w:val="28"/>
        </w:rPr>
        <w:t>вербальний: культура мовлення, зокрема використання мовного етикету;</w:t>
      </w:r>
    </w:p>
    <w:p w:rsidR="00ED33A2" w:rsidRDefault="00ED33A2" w:rsidP="00C7722E">
      <w:pPr>
        <w:pStyle w:val="a3"/>
        <w:numPr>
          <w:ilvl w:val="0"/>
          <w:numId w:val="9"/>
        </w:numPr>
        <w:spacing w:line="360" w:lineRule="auto"/>
        <w:ind w:firstLine="567"/>
        <w:jc w:val="both"/>
        <w:rPr>
          <w:rFonts w:ascii="Times New Roman" w:hAnsi="Times New Roman" w:cs="Times New Roman"/>
          <w:color w:val="000000"/>
          <w:spacing w:val="-3"/>
          <w:sz w:val="28"/>
          <w:szCs w:val="28"/>
        </w:rPr>
      </w:pPr>
      <w:r w:rsidRPr="002F2829">
        <w:rPr>
          <w:rFonts w:ascii="Times New Roman" w:hAnsi="Times New Roman" w:cs="Times New Roman"/>
          <w:color w:val="000000"/>
          <w:spacing w:val="-3"/>
          <w:sz w:val="28"/>
          <w:szCs w:val="28"/>
        </w:rPr>
        <w:t>акторський: володіння акторськими навичками, необх</w:t>
      </w:r>
      <w:r>
        <w:rPr>
          <w:rFonts w:ascii="Times New Roman" w:hAnsi="Times New Roman" w:cs="Times New Roman"/>
          <w:color w:val="000000"/>
          <w:spacing w:val="-3"/>
          <w:sz w:val="28"/>
          <w:szCs w:val="28"/>
        </w:rPr>
        <w:t>ідними для ефективної взаємодії</w:t>
      </w:r>
      <w:r w:rsidRPr="0023208E">
        <w:rPr>
          <w:rFonts w:ascii="Times New Roman" w:hAnsi="Times New Roman" w:cs="Times New Roman"/>
          <w:color w:val="000000"/>
          <w:spacing w:val="-3"/>
          <w:sz w:val="28"/>
          <w:szCs w:val="28"/>
        </w:rPr>
        <w:t>» (</w:t>
      </w:r>
      <w:r w:rsidRPr="0023208E">
        <w:rPr>
          <w:rFonts w:ascii="Times New Roman" w:hAnsi="Times New Roman" w:cs="Times New Roman"/>
          <w:color w:val="000000"/>
          <w:spacing w:val="-3"/>
          <w:sz w:val="28"/>
          <w:szCs w:val="28"/>
          <w:lang w:val="ru-RU"/>
        </w:rPr>
        <w:t>Michajlyszyn</w:t>
      </w:r>
      <w:r>
        <w:rPr>
          <w:rFonts w:ascii="Times New Roman" w:hAnsi="Times New Roman" w:cs="Times New Roman"/>
          <w:color w:val="000000"/>
          <w:spacing w:val="-3"/>
          <w:sz w:val="28"/>
          <w:szCs w:val="28"/>
        </w:rPr>
        <w:t>, 2016, с. 285)</w:t>
      </w:r>
      <w:r w:rsidRPr="0023208E">
        <w:rPr>
          <w:rFonts w:ascii="Times New Roman" w:hAnsi="Times New Roman" w:cs="Times New Roman"/>
          <w:color w:val="000000"/>
          <w:spacing w:val="-3"/>
          <w:sz w:val="28"/>
          <w:szCs w:val="28"/>
        </w:rPr>
        <w:t xml:space="preserve">. </w:t>
      </w:r>
    </w:p>
    <w:p w:rsidR="00ED33A2" w:rsidRDefault="00ED33A2" w:rsidP="00C7722E">
      <w:pPr>
        <w:spacing w:after="200" w:line="360" w:lineRule="auto"/>
        <w:ind w:firstLine="567"/>
        <w:jc w:val="both"/>
        <w:rPr>
          <w:color w:val="000000"/>
          <w:spacing w:val="-3"/>
          <w:sz w:val="28"/>
          <w:szCs w:val="28"/>
          <w:lang w:val="uk-UA"/>
        </w:rPr>
      </w:pPr>
      <w:r w:rsidRPr="00C463AB">
        <w:rPr>
          <w:color w:val="000000"/>
          <w:spacing w:val="-3"/>
          <w:sz w:val="28"/>
          <w:szCs w:val="28"/>
          <w:lang w:val="uk-UA"/>
        </w:rPr>
        <w:t>Аналіз сучасних освітніх тенденцій свідчить, що якість навчального процесу значною мірою визначається здатністю викладача ефективно виконувати свої багатогранні функції, які базуються на його особистісних, професійних та спеціальних якостях (Поясок &amp; Беспарточна, 2020, с. 253).</w:t>
      </w:r>
    </w:p>
    <w:p w:rsidR="00ED33A2" w:rsidRPr="00494CD9"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На нашу думку, в</w:t>
      </w:r>
      <w:r w:rsidRPr="00B2333C">
        <w:rPr>
          <w:color w:val="000000"/>
          <w:spacing w:val="-3"/>
          <w:sz w:val="28"/>
          <w:szCs w:val="28"/>
          <w:lang w:val="uk-UA"/>
        </w:rPr>
        <w:t xml:space="preserve">ідокремлення професійного іміджу від педагогічного іміджу може призвести до непорозумінь у сприйнятті сутності педагогічної діяльності. Педагог – це не просто фахівець у своїй предметній області, а особистість, яка впливає на формування світогляду, навичок і цінностей учнів. Професійний імідж </w:t>
      </w:r>
      <w:r>
        <w:rPr>
          <w:color w:val="000000"/>
          <w:spacing w:val="-3"/>
          <w:sz w:val="28"/>
          <w:szCs w:val="28"/>
          <w:lang w:val="uk-UA"/>
        </w:rPr>
        <w:t>викладача</w:t>
      </w:r>
      <w:r w:rsidRPr="00B2333C">
        <w:rPr>
          <w:color w:val="000000"/>
          <w:spacing w:val="-3"/>
          <w:sz w:val="28"/>
          <w:szCs w:val="28"/>
          <w:lang w:val="uk-UA"/>
        </w:rPr>
        <w:t xml:space="preserve"> повинен поєднувати як його фахові компетенції, так і його вміння навчати, взаємодіяти з учнями, батьками та колегами. Окреме вживання цих двох аспектів може створити хибне враження, що педагогічна складова є другорядною, тоді як насправді вона є невід</w:t>
      </w:r>
      <w:r>
        <w:rPr>
          <w:color w:val="000000"/>
          <w:spacing w:val="-3"/>
          <w:sz w:val="28"/>
          <w:szCs w:val="28"/>
          <w:lang w:val="uk-UA"/>
        </w:rPr>
        <w:t>'ємною частиною професіоналізму педагога</w:t>
      </w:r>
      <w:r w:rsidRPr="00B2333C">
        <w:rPr>
          <w:color w:val="000000"/>
          <w:spacing w:val="-3"/>
          <w:sz w:val="28"/>
          <w:szCs w:val="28"/>
          <w:lang w:val="uk-UA"/>
        </w:rPr>
        <w:t xml:space="preserve">. Називаючи імідж професійно-педагогічним, ми підкреслюємо важливість інтеграції цих двох складових, які разом формують успішного </w:t>
      </w:r>
      <w:r>
        <w:rPr>
          <w:color w:val="000000"/>
          <w:spacing w:val="-3"/>
          <w:sz w:val="28"/>
          <w:szCs w:val="28"/>
          <w:lang w:val="uk-UA"/>
        </w:rPr>
        <w:t>викладача</w:t>
      </w:r>
      <w:r w:rsidRPr="00B2333C">
        <w:rPr>
          <w:color w:val="000000"/>
          <w:spacing w:val="-3"/>
          <w:sz w:val="28"/>
          <w:szCs w:val="28"/>
          <w:lang w:val="uk-UA"/>
        </w:rPr>
        <w:t>.</w:t>
      </w:r>
    </w:p>
    <w:p w:rsidR="00ED33A2" w:rsidRDefault="00ED33A2" w:rsidP="00C7722E">
      <w:pPr>
        <w:spacing w:after="200" w:line="360" w:lineRule="auto"/>
        <w:ind w:firstLine="567"/>
        <w:jc w:val="both"/>
        <w:rPr>
          <w:color w:val="000000"/>
          <w:spacing w:val="-3"/>
          <w:sz w:val="28"/>
          <w:szCs w:val="28"/>
          <w:lang w:val="uk-UA"/>
        </w:rPr>
      </w:pPr>
      <w:r w:rsidRPr="00D666A0">
        <w:rPr>
          <w:color w:val="000000"/>
          <w:spacing w:val="-3"/>
          <w:sz w:val="28"/>
          <w:szCs w:val="28"/>
          <w:lang w:val="uk-UA"/>
        </w:rPr>
        <w:t xml:space="preserve">Проаналізувавши сучасні дослідження та наукові роботи, можемо зазначити, що аспект професійної педагогічної діяльності та </w:t>
      </w:r>
      <w:r>
        <w:rPr>
          <w:color w:val="000000"/>
          <w:spacing w:val="-3"/>
          <w:sz w:val="28"/>
          <w:szCs w:val="28"/>
          <w:lang w:val="uk-UA"/>
        </w:rPr>
        <w:t>професійно-</w:t>
      </w:r>
      <w:r w:rsidRPr="00D666A0">
        <w:rPr>
          <w:color w:val="000000"/>
          <w:spacing w:val="-3"/>
          <w:sz w:val="28"/>
          <w:szCs w:val="28"/>
          <w:lang w:val="uk-UA"/>
        </w:rPr>
        <w:t>педагогічного іміджу постає важливим питанням, завдяки якому виникає нова галузь педагогічної науки – педагогічна іміджологія.</w:t>
      </w:r>
      <w:r>
        <w:rPr>
          <w:color w:val="000000"/>
          <w:spacing w:val="-3"/>
          <w:sz w:val="28"/>
          <w:szCs w:val="28"/>
          <w:lang w:val="uk-UA"/>
        </w:rPr>
        <w:t xml:space="preserve"> </w:t>
      </w:r>
    </w:p>
    <w:p w:rsidR="00ED33A2" w:rsidRDefault="00ED33A2" w:rsidP="004A4C47">
      <w:pPr>
        <w:spacing w:after="200" w:line="360" w:lineRule="auto"/>
        <w:ind w:firstLine="567"/>
        <w:jc w:val="both"/>
        <w:rPr>
          <w:color w:val="000000"/>
          <w:spacing w:val="-3"/>
          <w:sz w:val="28"/>
          <w:szCs w:val="28"/>
          <w:lang w:val="uk-UA"/>
        </w:rPr>
      </w:pPr>
      <w:r w:rsidRPr="00AB3CDD">
        <w:rPr>
          <w:color w:val="000000"/>
          <w:spacing w:val="-3"/>
          <w:sz w:val="28"/>
          <w:szCs w:val="28"/>
          <w:lang w:val="uk-UA"/>
        </w:rPr>
        <w:t xml:space="preserve">Науковець Н. Гузій визначає поняття «педагогічний імідж» як категорію, що «відображає стиль професійно-педагогічної діяльності, особливості спілкування, </w:t>
      </w:r>
      <w:r w:rsidRPr="00AB3CDD">
        <w:rPr>
          <w:color w:val="000000"/>
          <w:spacing w:val="-3"/>
          <w:sz w:val="28"/>
          <w:szCs w:val="28"/>
          <w:lang w:val="uk-UA"/>
        </w:rPr>
        <w:lastRenderedPageBreak/>
        <w:t>здатність індивідуалізувати власний образ і наділяти його естетичною виразністю» (Внукова, 2016, с. 17).</w:t>
      </w:r>
      <w:r w:rsidRPr="006355A0">
        <w:rPr>
          <w:color w:val="000000"/>
          <w:spacing w:val="-3"/>
          <w:sz w:val="28"/>
          <w:szCs w:val="28"/>
          <w:lang w:val="uk-UA"/>
        </w:rPr>
        <w:t xml:space="preserve"> </w:t>
      </w:r>
      <w:r w:rsidRPr="00AB3CDD">
        <w:rPr>
          <w:color w:val="000000"/>
          <w:spacing w:val="-3"/>
          <w:sz w:val="28"/>
          <w:szCs w:val="28"/>
          <w:lang w:val="uk-UA"/>
        </w:rPr>
        <w:t xml:space="preserve">Цю точку зору розділяє й педагог Л. Кайдалова, яка у своїй науковій праці зазначає, що педагогічний імідж є «одним із ключових інструментів реалізації принципів навчання та виховання, що нерозривно пов’язаний із професійною компетентністю, педагогічною майстерністю, психолого-педагогічною культурою, а також особистісними та професійно важливими якостями» (Кайдалова, 2009, с. 27). </w:t>
      </w:r>
    </w:p>
    <w:p w:rsidR="00ED33A2" w:rsidRPr="00211618" w:rsidRDefault="00ED33A2" w:rsidP="003F4A6D">
      <w:pPr>
        <w:pStyle w:val="1"/>
        <w:ind w:firstLine="567"/>
        <w:rPr>
          <w:lang w:val="uk-UA"/>
        </w:rPr>
      </w:pPr>
      <w:bookmarkStart w:id="16" w:name="_Toc183530578"/>
      <w:bookmarkStart w:id="17" w:name="_Toc183738602"/>
      <w:r w:rsidRPr="00211618">
        <w:rPr>
          <w:lang w:val="uk-UA"/>
        </w:rPr>
        <w:t>1.</w:t>
      </w:r>
      <w:r>
        <w:rPr>
          <w:lang w:val="uk-UA"/>
        </w:rPr>
        <w:t>6</w:t>
      </w:r>
      <w:r w:rsidRPr="00211618">
        <w:rPr>
          <w:lang w:val="uk-UA"/>
        </w:rPr>
        <w:t xml:space="preserve"> Професійна вимога до викладання англійської </w:t>
      </w:r>
      <w:r>
        <w:rPr>
          <w:lang w:val="uk-UA"/>
        </w:rPr>
        <w:t xml:space="preserve">мови </w:t>
      </w:r>
      <w:r w:rsidRPr="00211618">
        <w:rPr>
          <w:lang w:val="uk-UA"/>
        </w:rPr>
        <w:t>у вищій школі</w:t>
      </w:r>
      <w:bookmarkEnd w:id="16"/>
      <w:bookmarkEnd w:id="17"/>
    </w:p>
    <w:p w:rsidR="00ED33A2" w:rsidRDefault="00ED33A2" w:rsidP="00C7722E">
      <w:pPr>
        <w:spacing w:after="200" w:line="360" w:lineRule="auto"/>
        <w:ind w:firstLine="567"/>
        <w:jc w:val="both"/>
        <w:rPr>
          <w:color w:val="000000"/>
          <w:spacing w:val="-3"/>
          <w:sz w:val="28"/>
          <w:szCs w:val="28"/>
          <w:lang w:val="uk-UA"/>
        </w:rPr>
      </w:pPr>
      <w:r w:rsidRPr="00C179A4">
        <w:rPr>
          <w:color w:val="000000"/>
          <w:spacing w:val="-3"/>
          <w:sz w:val="28"/>
          <w:szCs w:val="28"/>
          <w:lang w:val="uk-UA"/>
        </w:rPr>
        <w:t>Швидкий розвиток науки та освіти вимагає від викладачів іноземних мов у закладах вищої освіти високого рівня професійних навичок. Традиційні методики навчання втрачають актуальність, поступаючись місцем активно-діяльнісному підходу, креативності, ініціативності та прагненню до постійного професійного розвитку (Вусата, 2021, с. 1).</w:t>
      </w:r>
    </w:p>
    <w:p w:rsidR="00ED33A2" w:rsidRDefault="00ED33A2" w:rsidP="00C7722E">
      <w:pPr>
        <w:spacing w:after="200" w:line="360" w:lineRule="auto"/>
        <w:ind w:firstLine="567"/>
        <w:jc w:val="both"/>
        <w:rPr>
          <w:color w:val="000000"/>
          <w:spacing w:val="-3"/>
          <w:sz w:val="28"/>
          <w:szCs w:val="28"/>
          <w:lang w:val="uk-UA"/>
        </w:rPr>
      </w:pPr>
      <w:r w:rsidRPr="00611F44">
        <w:rPr>
          <w:color w:val="000000"/>
          <w:spacing w:val="-3"/>
          <w:sz w:val="28"/>
          <w:szCs w:val="28"/>
          <w:lang w:val="uk-UA"/>
        </w:rPr>
        <w:t xml:space="preserve">Канюк (2022) визначає технологію навчання англійської мови у вищій школі як «комплекс загальнопедагогічних, дидактичних і психологічних підходів, що забезпечують ефективну взаємодію між викладачем і студентами, з урахуванням їхніх індивідуальних побажань та здібностей» (с. 64). </w:t>
      </w:r>
    </w:p>
    <w:p w:rsidR="00ED33A2" w:rsidRDefault="00ED33A2" w:rsidP="00C7722E">
      <w:pPr>
        <w:spacing w:after="200" w:line="360" w:lineRule="auto"/>
        <w:ind w:firstLine="567"/>
        <w:jc w:val="both"/>
        <w:rPr>
          <w:color w:val="000000"/>
          <w:spacing w:val="-3"/>
          <w:sz w:val="28"/>
          <w:szCs w:val="28"/>
          <w:lang w:val="uk-UA"/>
        </w:rPr>
      </w:pPr>
      <w:r w:rsidRPr="00611F44">
        <w:rPr>
          <w:color w:val="000000"/>
          <w:spacing w:val="-3"/>
          <w:sz w:val="28"/>
          <w:szCs w:val="28"/>
          <w:lang w:val="uk-UA"/>
        </w:rPr>
        <w:t>Сучасні дослідники приділяють значну увагу особистим і професійним якостям викладачів, підкреслюючи, що «центральною фігурою у процесі навчання іноземної мови був і залишається викладач» (Варянко &amp; Іванченко, 2017, с. 115).</w:t>
      </w:r>
    </w:p>
    <w:p w:rsidR="00ED33A2" w:rsidRDefault="00ED33A2" w:rsidP="00C7722E">
      <w:pPr>
        <w:spacing w:after="200" w:line="360" w:lineRule="auto"/>
        <w:ind w:firstLine="567"/>
        <w:jc w:val="both"/>
        <w:rPr>
          <w:color w:val="000000"/>
          <w:spacing w:val="-3"/>
          <w:sz w:val="28"/>
          <w:szCs w:val="28"/>
          <w:lang w:val="uk-UA"/>
        </w:rPr>
      </w:pPr>
      <w:r>
        <w:rPr>
          <w:color w:val="000000"/>
          <w:spacing w:val="-3"/>
          <w:sz w:val="28"/>
          <w:szCs w:val="28"/>
          <w:lang w:val="uk-UA"/>
        </w:rPr>
        <w:t xml:space="preserve">Відомо, що викладач іноземної мови повинен відповідати таким ключовим професійним аспектам, як: </w:t>
      </w:r>
    </w:p>
    <w:p w:rsidR="00ED33A2" w:rsidRPr="00FB7E46" w:rsidRDefault="00ED33A2" w:rsidP="00C7722E">
      <w:pPr>
        <w:pStyle w:val="a3"/>
        <w:numPr>
          <w:ilvl w:val="0"/>
          <w:numId w:val="2"/>
        </w:numPr>
        <w:spacing w:line="360" w:lineRule="auto"/>
        <w:ind w:firstLine="567"/>
        <w:jc w:val="both"/>
        <w:rPr>
          <w:rFonts w:ascii="Times New Roman" w:hAnsi="Times New Roman" w:cs="Times New Roman"/>
          <w:spacing w:val="-3"/>
          <w:sz w:val="28"/>
          <w:szCs w:val="28"/>
        </w:rPr>
      </w:pPr>
      <w:r w:rsidRPr="006B54F5">
        <w:rPr>
          <w:rFonts w:ascii="Times New Roman" w:hAnsi="Times New Roman" w:cs="Times New Roman"/>
          <w:color w:val="000000"/>
          <w:spacing w:val="-3"/>
          <w:sz w:val="28"/>
          <w:szCs w:val="28"/>
        </w:rPr>
        <w:t>освітня кваліфікація</w:t>
      </w:r>
      <w:r>
        <w:rPr>
          <w:rFonts w:ascii="Times New Roman" w:hAnsi="Times New Roman" w:cs="Times New Roman"/>
          <w:color w:val="000000"/>
          <w:spacing w:val="-3"/>
          <w:sz w:val="28"/>
          <w:szCs w:val="28"/>
        </w:rPr>
        <w:t>:</w:t>
      </w:r>
      <w:r w:rsidRPr="006B54F5">
        <w:rPr>
          <w:rFonts w:ascii="Times New Roman" w:hAnsi="Times New Roman" w:cs="Times New Roman"/>
          <w:color w:val="000000"/>
          <w:spacing w:val="-3"/>
          <w:sz w:val="28"/>
          <w:szCs w:val="28"/>
        </w:rPr>
        <w:t xml:space="preserve"> </w:t>
      </w:r>
      <w:r>
        <w:rPr>
          <w:rFonts w:ascii="Times New Roman" w:hAnsi="Times New Roman" w:cs="Times New Roman"/>
          <w:color w:val="000000"/>
          <w:spacing w:val="-3"/>
          <w:sz w:val="28"/>
          <w:szCs w:val="28"/>
        </w:rPr>
        <w:t xml:space="preserve">викладач повинен мати </w:t>
      </w:r>
      <w:r w:rsidRPr="006B54F5">
        <w:rPr>
          <w:rFonts w:ascii="Times New Roman" w:hAnsi="Times New Roman" w:cs="Times New Roman"/>
          <w:color w:val="000000"/>
          <w:spacing w:val="-3"/>
          <w:sz w:val="28"/>
          <w:szCs w:val="28"/>
        </w:rPr>
        <w:t>відповідн</w:t>
      </w:r>
      <w:r>
        <w:rPr>
          <w:rFonts w:ascii="Times New Roman" w:hAnsi="Times New Roman" w:cs="Times New Roman"/>
          <w:color w:val="000000"/>
          <w:spacing w:val="-3"/>
          <w:sz w:val="28"/>
          <w:szCs w:val="28"/>
        </w:rPr>
        <w:t>у</w:t>
      </w:r>
      <w:r w:rsidRPr="006B54F5">
        <w:rPr>
          <w:rFonts w:ascii="Times New Roman" w:hAnsi="Times New Roman" w:cs="Times New Roman"/>
          <w:color w:val="000000"/>
          <w:spacing w:val="-3"/>
          <w:sz w:val="28"/>
          <w:szCs w:val="28"/>
        </w:rPr>
        <w:t xml:space="preserve"> вищу освіту в галузі філології, лінгвістики, перекладу або педагогіки з акцентом на </w:t>
      </w:r>
      <w:r w:rsidRPr="00FB7E46">
        <w:rPr>
          <w:rFonts w:ascii="Times New Roman" w:hAnsi="Times New Roman" w:cs="Times New Roman"/>
          <w:spacing w:val="-3"/>
          <w:sz w:val="28"/>
          <w:szCs w:val="28"/>
        </w:rPr>
        <w:t xml:space="preserve">англійську мову; </w:t>
      </w:r>
    </w:p>
    <w:p w:rsidR="00ED33A2" w:rsidRDefault="00ED33A2" w:rsidP="00C7722E">
      <w:pPr>
        <w:pStyle w:val="a3"/>
        <w:numPr>
          <w:ilvl w:val="0"/>
          <w:numId w:val="2"/>
        </w:numPr>
        <w:spacing w:line="360" w:lineRule="auto"/>
        <w:ind w:firstLine="567"/>
        <w:jc w:val="both"/>
        <w:rPr>
          <w:rFonts w:ascii="Times New Roman" w:hAnsi="Times New Roman" w:cs="Times New Roman"/>
          <w:spacing w:val="-3"/>
          <w:sz w:val="28"/>
          <w:szCs w:val="28"/>
        </w:rPr>
      </w:pPr>
      <w:r w:rsidRPr="00FB7E46">
        <w:rPr>
          <w:rFonts w:ascii="Times New Roman" w:hAnsi="Times New Roman" w:cs="Times New Roman"/>
          <w:spacing w:val="-3"/>
          <w:sz w:val="28"/>
          <w:szCs w:val="28"/>
        </w:rPr>
        <w:lastRenderedPageBreak/>
        <w:t>педагогічна підготовка: володіння знаннями сучасних методик викладання іноземних мов, вміння використовувати інтерактивні методи, технології дистанційного навчання, а також підходи, що орієнтовані на студента;</w:t>
      </w:r>
    </w:p>
    <w:p w:rsidR="00ED33A2" w:rsidRDefault="00ED33A2" w:rsidP="00C7722E">
      <w:pPr>
        <w:pStyle w:val="a3"/>
        <w:numPr>
          <w:ilvl w:val="0"/>
          <w:numId w:val="2"/>
        </w:numPr>
        <w:spacing w:line="360" w:lineRule="auto"/>
        <w:ind w:firstLine="567"/>
        <w:jc w:val="both"/>
        <w:rPr>
          <w:rFonts w:ascii="Times New Roman" w:hAnsi="Times New Roman" w:cs="Times New Roman"/>
          <w:spacing w:val="-3"/>
          <w:sz w:val="28"/>
          <w:szCs w:val="28"/>
        </w:rPr>
      </w:pPr>
      <w:r w:rsidRPr="007400E1">
        <w:rPr>
          <w:rFonts w:ascii="Times New Roman" w:hAnsi="Times New Roman" w:cs="Times New Roman"/>
          <w:spacing w:val="-3"/>
          <w:sz w:val="28"/>
          <w:szCs w:val="28"/>
        </w:rPr>
        <w:t xml:space="preserve">знання іноземної мови: викладач повинен мати високий рівень володіння англійською мовою (зазвичай рівень C1 або C2 за шкалою CEFR). Це підтверджується сертифікатами міжнародного зразка (наприклад, IELTS, TOEFL) або результатами внутрішніх тестів у закладах вищої освіти. </w:t>
      </w:r>
    </w:p>
    <w:p w:rsidR="00ED33A2" w:rsidRDefault="00ED33A2" w:rsidP="00C7722E">
      <w:pPr>
        <w:pStyle w:val="a3"/>
        <w:numPr>
          <w:ilvl w:val="0"/>
          <w:numId w:val="2"/>
        </w:numPr>
        <w:spacing w:line="360" w:lineRule="auto"/>
        <w:ind w:firstLine="567"/>
        <w:jc w:val="both"/>
        <w:rPr>
          <w:rFonts w:ascii="Times New Roman" w:hAnsi="Times New Roman" w:cs="Times New Roman"/>
          <w:spacing w:val="-3"/>
          <w:sz w:val="28"/>
          <w:szCs w:val="28"/>
        </w:rPr>
      </w:pPr>
      <w:r w:rsidRPr="007400E1">
        <w:rPr>
          <w:rFonts w:ascii="Times New Roman" w:hAnsi="Times New Roman" w:cs="Times New Roman"/>
          <w:spacing w:val="-3"/>
          <w:sz w:val="28"/>
          <w:szCs w:val="28"/>
        </w:rPr>
        <w:t>методична підготовка: вміння розробляти навчальні програми, складати навчальні плани, підбирати та адаптувати навчальні матеріали відповідно до рівня підготовки студентів;</w:t>
      </w:r>
    </w:p>
    <w:p w:rsidR="00ED33A2" w:rsidRDefault="00ED33A2" w:rsidP="00C7722E">
      <w:pPr>
        <w:pStyle w:val="a3"/>
        <w:numPr>
          <w:ilvl w:val="0"/>
          <w:numId w:val="2"/>
        </w:numPr>
        <w:spacing w:line="360" w:lineRule="auto"/>
        <w:ind w:firstLine="567"/>
        <w:jc w:val="both"/>
        <w:rPr>
          <w:rFonts w:ascii="Times New Roman" w:hAnsi="Times New Roman" w:cs="Times New Roman"/>
          <w:spacing w:val="-3"/>
          <w:sz w:val="28"/>
          <w:szCs w:val="28"/>
        </w:rPr>
      </w:pPr>
      <w:r w:rsidRPr="007400E1">
        <w:rPr>
          <w:rFonts w:ascii="Times New Roman" w:hAnsi="Times New Roman" w:cs="Times New Roman"/>
          <w:spacing w:val="-3"/>
          <w:sz w:val="28"/>
          <w:szCs w:val="28"/>
        </w:rPr>
        <w:t>навички комунікації та взаємодії зі студентами: здатність ефективно спілкуватися зі студентами, підтримувати їхню мотивацію до навчання, сприяти розвитку критичного мислення та самостійності у вивченні мови;</w:t>
      </w:r>
    </w:p>
    <w:p w:rsidR="00ED33A2" w:rsidRDefault="00ED33A2" w:rsidP="00C7722E">
      <w:pPr>
        <w:pStyle w:val="a3"/>
        <w:numPr>
          <w:ilvl w:val="0"/>
          <w:numId w:val="2"/>
        </w:numPr>
        <w:spacing w:line="360" w:lineRule="auto"/>
        <w:ind w:firstLine="567"/>
        <w:jc w:val="both"/>
        <w:rPr>
          <w:rFonts w:ascii="Times New Roman" w:hAnsi="Times New Roman" w:cs="Times New Roman"/>
          <w:spacing w:val="-3"/>
          <w:sz w:val="28"/>
          <w:szCs w:val="28"/>
        </w:rPr>
      </w:pPr>
      <w:r w:rsidRPr="007400E1">
        <w:rPr>
          <w:rFonts w:ascii="Times New Roman" w:hAnsi="Times New Roman" w:cs="Times New Roman"/>
          <w:spacing w:val="-3"/>
          <w:sz w:val="28"/>
          <w:szCs w:val="28"/>
        </w:rPr>
        <w:t>професійний розвиток: постійне вдосконалення власних знань і навичок через участь у семінарах, конференціях, тренінгах та інших формах професійного розвитку;</w:t>
      </w:r>
    </w:p>
    <w:p w:rsidR="00ED33A2" w:rsidRPr="007400E1" w:rsidRDefault="00ED33A2" w:rsidP="00C7722E">
      <w:pPr>
        <w:pStyle w:val="a3"/>
        <w:numPr>
          <w:ilvl w:val="0"/>
          <w:numId w:val="2"/>
        </w:numPr>
        <w:spacing w:line="360" w:lineRule="auto"/>
        <w:ind w:firstLine="567"/>
        <w:jc w:val="both"/>
        <w:rPr>
          <w:rFonts w:ascii="Times New Roman" w:hAnsi="Times New Roman" w:cs="Times New Roman"/>
          <w:spacing w:val="-3"/>
          <w:sz w:val="28"/>
          <w:szCs w:val="28"/>
        </w:rPr>
      </w:pPr>
      <w:r w:rsidRPr="007400E1">
        <w:rPr>
          <w:rFonts w:ascii="Times New Roman" w:hAnsi="Times New Roman" w:cs="Times New Roman"/>
          <w:spacing w:val="-3"/>
          <w:sz w:val="28"/>
          <w:szCs w:val="28"/>
        </w:rPr>
        <w:t>дослідницька діяльність: насамперед є важливою участь у наукових дослідженнях, публікація статей у фахових виданнях, що сприяє розвитку методики викладання мови та підвищенню рівня викладання.</w:t>
      </w:r>
    </w:p>
    <w:p w:rsidR="00ED33A2" w:rsidRDefault="00ED33A2" w:rsidP="00C7722E">
      <w:pPr>
        <w:spacing w:after="200" w:line="360" w:lineRule="auto"/>
        <w:ind w:firstLine="567"/>
        <w:jc w:val="both"/>
        <w:rPr>
          <w:spacing w:val="-3"/>
          <w:sz w:val="28"/>
          <w:szCs w:val="28"/>
          <w:lang w:val="uk-UA"/>
        </w:rPr>
      </w:pPr>
      <w:r w:rsidRPr="00611F44">
        <w:rPr>
          <w:spacing w:val="-3"/>
          <w:sz w:val="28"/>
          <w:szCs w:val="28"/>
          <w:lang w:val="uk-UA"/>
        </w:rPr>
        <w:t xml:space="preserve">Кикилик (2016) зазначає, що практичне опанування іноземної мови включає такі основні вимоги: </w:t>
      </w:r>
    </w:p>
    <w:p w:rsidR="00ED33A2" w:rsidRDefault="00ED33A2" w:rsidP="00C7722E">
      <w:pPr>
        <w:pStyle w:val="a3"/>
        <w:numPr>
          <w:ilvl w:val="0"/>
          <w:numId w:val="10"/>
        </w:numPr>
        <w:spacing w:line="360" w:lineRule="auto"/>
        <w:ind w:firstLine="567"/>
        <w:jc w:val="both"/>
        <w:rPr>
          <w:rFonts w:ascii="Times New Roman" w:hAnsi="Times New Roman" w:cs="Times New Roman"/>
          <w:spacing w:val="-3"/>
          <w:sz w:val="28"/>
          <w:szCs w:val="28"/>
        </w:rPr>
      </w:pPr>
      <w:r w:rsidRPr="00611F44">
        <w:rPr>
          <w:rFonts w:ascii="Times New Roman" w:hAnsi="Times New Roman" w:cs="Times New Roman"/>
          <w:spacing w:val="-3"/>
          <w:sz w:val="28"/>
          <w:szCs w:val="28"/>
        </w:rPr>
        <w:t xml:space="preserve">«оволодіння правильною вимовою та інтонаційними особливостями; </w:t>
      </w:r>
    </w:p>
    <w:p w:rsidR="00ED33A2" w:rsidRDefault="00ED33A2" w:rsidP="00C7722E">
      <w:pPr>
        <w:pStyle w:val="a3"/>
        <w:numPr>
          <w:ilvl w:val="0"/>
          <w:numId w:val="10"/>
        </w:numPr>
        <w:spacing w:line="360" w:lineRule="auto"/>
        <w:ind w:firstLine="567"/>
        <w:jc w:val="both"/>
        <w:rPr>
          <w:rFonts w:ascii="Times New Roman" w:hAnsi="Times New Roman" w:cs="Times New Roman"/>
          <w:spacing w:val="-3"/>
          <w:sz w:val="28"/>
          <w:szCs w:val="28"/>
        </w:rPr>
      </w:pPr>
      <w:r w:rsidRPr="00611F44">
        <w:rPr>
          <w:rFonts w:ascii="Times New Roman" w:hAnsi="Times New Roman" w:cs="Times New Roman"/>
          <w:spacing w:val="-3"/>
          <w:sz w:val="28"/>
          <w:szCs w:val="28"/>
        </w:rPr>
        <w:t xml:space="preserve">наявність широкого лексичного запасу та знання стійких виразів; </w:t>
      </w:r>
    </w:p>
    <w:p w:rsidR="00ED33A2" w:rsidRPr="00611F44" w:rsidRDefault="00ED33A2" w:rsidP="00C7722E">
      <w:pPr>
        <w:pStyle w:val="a3"/>
        <w:numPr>
          <w:ilvl w:val="0"/>
          <w:numId w:val="10"/>
        </w:numPr>
        <w:spacing w:line="360" w:lineRule="auto"/>
        <w:ind w:firstLine="567"/>
        <w:jc w:val="both"/>
        <w:rPr>
          <w:rFonts w:ascii="Times New Roman" w:hAnsi="Times New Roman" w:cs="Times New Roman"/>
          <w:spacing w:val="-3"/>
          <w:sz w:val="28"/>
          <w:szCs w:val="28"/>
        </w:rPr>
      </w:pPr>
      <w:r w:rsidRPr="00611F44">
        <w:rPr>
          <w:rFonts w:ascii="Times New Roman" w:hAnsi="Times New Roman" w:cs="Times New Roman"/>
          <w:spacing w:val="-3"/>
          <w:sz w:val="28"/>
          <w:szCs w:val="28"/>
        </w:rPr>
        <w:t>досконале знання граматичних норм»</w:t>
      </w:r>
      <w:r>
        <w:rPr>
          <w:rFonts w:ascii="Times New Roman" w:hAnsi="Times New Roman" w:cs="Times New Roman"/>
          <w:spacing w:val="-3"/>
          <w:sz w:val="28"/>
          <w:szCs w:val="28"/>
        </w:rPr>
        <w:t xml:space="preserve"> </w:t>
      </w:r>
      <w:r w:rsidRPr="00611F44">
        <w:rPr>
          <w:rFonts w:ascii="Times New Roman" w:hAnsi="Times New Roman" w:cs="Times New Roman"/>
          <w:spacing w:val="-3"/>
          <w:sz w:val="28"/>
          <w:szCs w:val="28"/>
        </w:rPr>
        <w:t>(с. 27).</w:t>
      </w:r>
    </w:p>
    <w:p w:rsidR="00ED33A2" w:rsidRDefault="00ED33A2" w:rsidP="00C7722E">
      <w:pPr>
        <w:spacing w:after="200" w:line="360" w:lineRule="auto"/>
        <w:ind w:firstLine="567"/>
        <w:jc w:val="both"/>
        <w:rPr>
          <w:spacing w:val="-3"/>
          <w:sz w:val="28"/>
          <w:szCs w:val="28"/>
          <w:lang w:val="uk-UA"/>
        </w:rPr>
      </w:pPr>
      <w:r w:rsidRPr="00F61661">
        <w:rPr>
          <w:spacing w:val="-3"/>
          <w:sz w:val="28"/>
          <w:szCs w:val="28"/>
          <w:lang w:val="uk-UA"/>
        </w:rPr>
        <w:lastRenderedPageBreak/>
        <w:t xml:space="preserve">Серед найважливіших якостей педагога Канюк (2020) виділяє гнучкість і орієнтованість на студента, які сприяють ефективній взаємодії та формуванню емоційно-позитивного ставлення до навчання (с. 119). </w:t>
      </w:r>
      <w:r w:rsidRPr="00A3507E">
        <w:rPr>
          <w:spacing w:val="-3"/>
          <w:sz w:val="28"/>
          <w:szCs w:val="28"/>
          <w:lang w:val="uk-UA"/>
        </w:rPr>
        <w:t>Це аргументується тим, що</w:t>
      </w:r>
      <w:r>
        <w:rPr>
          <w:spacing w:val="-3"/>
          <w:sz w:val="28"/>
          <w:szCs w:val="28"/>
          <w:lang w:val="uk-UA"/>
        </w:rPr>
        <w:t xml:space="preserve"> відношення студентів до предмету залежить від їх відношення до викладача, який демонструє не лише професійні навички, а й особисті якості під час занять. Саме тому, викладач англійської мови </w:t>
      </w:r>
      <w:r w:rsidRPr="00F61661">
        <w:rPr>
          <w:spacing w:val="-3"/>
          <w:sz w:val="28"/>
          <w:szCs w:val="28"/>
          <w:lang w:val="uk-UA"/>
        </w:rPr>
        <w:t>Канюк (2022) зазначає, що «для ефективного засвоєння знань з англійської мови важливими є взаєморозуміння між викладачем і студентами, доступність та зрозумілість навчального матеріалу, а також мотивація студентів до навчання» (с. 64).</w:t>
      </w:r>
      <w:r>
        <w:rPr>
          <w:color w:val="1F497D" w:themeColor="text2"/>
          <w:spacing w:val="-3"/>
          <w:sz w:val="28"/>
          <w:szCs w:val="28"/>
          <w:lang w:val="uk-UA"/>
        </w:rPr>
        <w:t xml:space="preserve"> </w:t>
      </w:r>
      <w:r>
        <w:rPr>
          <w:spacing w:val="-3"/>
          <w:sz w:val="28"/>
          <w:szCs w:val="28"/>
          <w:lang w:val="uk-UA"/>
        </w:rPr>
        <w:t xml:space="preserve">Робота викладача з будь-якого предмету вважається ефективною саме тоді, коли він володіє вмінням створювати доброзичливу атмосферу на заняттях та сприяє природній комунікації. </w:t>
      </w:r>
    </w:p>
    <w:p w:rsidR="00ED33A2" w:rsidRDefault="00ED33A2" w:rsidP="00C7722E">
      <w:pPr>
        <w:spacing w:after="200" w:line="360" w:lineRule="auto"/>
        <w:ind w:firstLine="567"/>
        <w:jc w:val="both"/>
        <w:rPr>
          <w:spacing w:val="-3"/>
          <w:sz w:val="28"/>
          <w:szCs w:val="28"/>
          <w:lang w:val="uk-UA"/>
        </w:rPr>
      </w:pPr>
      <w:r w:rsidRPr="00F61661">
        <w:rPr>
          <w:spacing w:val="-3"/>
          <w:sz w:val="28"/>
          <w:szCs w:val="28"/>
          <w:lang w:val="uk-UA"/>
        </w:rPr>
        <w:t>Слід зауважити, що «мотивація є ключовим елементом у процесі вивчення англійської мови» (Канюк, 2022, с. 64).</w:t>
      </w:r>
      <w:r>
        <w:rPr>
          <w:spacing w:val="-3"/>
          <w:sz w:val="28"/>
          <w:szCs w:val="28"/>
          <w:lang w:val="uk-UA"/>
        </w:rPr>
        <w:t xml:space="preserve"> </w:t>
      </w:r>
      <w:r w:rsidRPr="00F61661">
        <w:rPr>
          <w:spacing w:val="-3"/>
          <w:sz w:val="28"/>
          <w:szCs w:val="28"/>
          <w:lang w:val="uk-UA"/>
        </w:rPr>
        <w:t xml:space="preserve">Шумило (2015) зазначає, що «мета навчання має відповідати майбутнім професійним прагненням студента, водночас спонукаючи його до вивчення іноземної мови як інструмента для досягнення культурного розвитку, високого рівня освіти та успішної кар’єри» (с. 240). </w:t>
      </w:r>
      <w:r>
        <w:rPr>
          <w:spacing w:val="-3"/>
          <w:sz w:val="28"/>
          <w:szCs w:val="28"/>
          <w:lang w:val="uk-UA"/>
        </w:rPr>
        <w:t>М</w:t>
      </w:r>
      <w:r w:rsidRPr="00F61661">
        <w:rPr>
          <w:spacing w:val="-3"/>
          <w:sz w:val="28"/>
          <w:szCs w:val="28"/>
          <w:lang w:val="uk-UA"/>
        </w:rPr>
        <w:t>отивація студента не лише сприяє ефективному засвоєнню матеріалу, але й формується під впливом чітко визначеної мети навчання. Вона відіграє ключову роль у спонуканні до вивчення іноземної мови як засобу самореалізації та досягнення професійних і культурних цілей. Такий підхід допомагає не лише опанувати мову, але й інтегрувати здобуті знання у власний професійний і особистісний розвиток.</w:t>
      </w:r>
    </w:p>
    <w:p w:rsidR="00ED33A2" w:rsidRDefault="00ED33A2" w:rsidP="00C7722E">
      <w:pPr>
        <w:spacing w:after="200" w:line="360" w:lineRule="auto"/>
        <w:ind w:firstLine="567"/>
        <w:jc w:val="both"/>
        <w:rPr>
          <w:spacing w:val="-3"/>
          <w:sz w:val="28"/>
          <w:szCs w:val="28"/>
          <w:lang w:val="uk-UA"/>
        </w:rPr>
      </w:pPr>
      <w:r>
        <w:rPr>
          <w:spacing w:val="-3"/>
          <w:sz w:val="28"/>
          <w:szCs w:val="28"/>
          <w:lang w:val="uk-UA"/>
        </w:rPr>
        <w:t xml:space="preserve">Не менш важливим є прояви креативності та творчості викладача іноземних мов до занять, оскільки це допомагає студентам засвоювати нові знання в більш інтерактивному та цікавому середовищі. За допомогою таких вмінь, викладачу легко зацікавити студентів у ході навчального процесу та безпосередньо мотивувати студентів підходити до вивчення іноземної мови з креативністю, створюючи для них творчі завдання, </w:t>
      </w:r>
      <w:r w:rsidRPr="00C03D05">
        <w:rPr>
          <w:spacing w:val="-3"/>
          <w:sz w:val="28"/>
          <w:szCs w:val="28"/>
          <w:lang w:val="uk-UA"/>
        </w:rPr>
        <w:t>такі як створення відеороликів, проведення презентацій, участь у дебатах,</w:t>
      </w:r>
      <w:r>
        <w:rPr>
          <w:spacing w:val="-3"/>
          <w:sz w:val="28"/>
          <w:szCs w:val="28"/>
          <w:lang w:val="uk-UA"/>
        </w:rPr>
        <w:t xml:space="preserve"> написання есе, що</w:t>
      </w:r>
      <w:r w:rsidRPr="00C03D05">
        <w:rPr>
          <w:spacing w:val="-3"/>
          <w:sz w:val="28"/>
          <w:szCs w:val="28"/>
          <w:lang w:val="uk-UA"/>
        </w:rPr>
        <w:t xml:space="preserve"> сприяють підвищенню мотивації </w:t>
      </w:r>
      <w:r w:rsidRPr="00C03D05">
        <w:rPr>
          <w:spacing w:val="-3"/>
          <w:sz w:val="28"/>
          <w:szCs w:val="28"/>
          <w:lang w:val="uk-UA"/>
        </w:rPr>
        <w:lastRenderedPageBreak/>
        <w:t>студентів до вивчення англійської мови</w:t>
      </w:r>
      <w:r>
        <w:rPr>
          <w:spacing w:val="-3"/>
          <w:sz w:val="28"/>
          <w:szCs w:val="28"/>
          <w:lang w:val="uk-UA"/>
        </w:rPr>
        <w:t xml:space="preserve">. </w:t>
      </w:r>
      <w:r w:rsidRPr="00B456E3">
        <w:rPr>
          <w:spacing w:val="-3"/>
          <w:sz w:val="28"/>
          <w:szCs w:val="28"/>
          <w:lang w:val="uk-UA"/>
        </w:rPr>
        <w:t>Використання творчих підходів для інтеграції елементів культури, мистецтва та літератури англомовних країн допомагає студентам не лише вивчати мову, але й розуміти культурні контексти. Викладач, який проявляє творчість, може створити позитивну, стимулюючу атмосферу, яка сприяє активному залученню студентів до навчального процесу.</w:t>
      </w:r>
    </w:p>
    <w:p w:rsidR="00ED33A2" w:rsidRDefault="00ED33A2" w:rsidP="00C7722E">
      <w:pPr>
        <w:spacing w:after="200" w:line="360" w:lineRule="auto"/>
        <w:ind w:firstLine="567"/>
        <w:jc w:val="both"/>
        <w:rPr>
          <w:spacing w:val="-3"/>
          <w:sz w:val="28"/>
          <w:szCs w:val="28"/>
          <w:lang w:val="uk-UA"/>
        </w:rPr>
      </w:pPr>
      <w:r w:rsidRPr="006F05E0">
        <w:rPr>
          <w:spacing w:val="-3"/>
          <w:sz w:val="28"/>
          <w:szCs w:val="28"/>
          <w:lang w:val="uk-UA"/>
        </w:rPr>
        <w:t xml:space="preserve">Отже, професійна вимога до викладання англійської мови у вищій школі є багатогранною і включає освітню, педагогічну, методичну та дослідницьку складові. </w:t>
      </w:r>
      <w:r>
        <w:rPr>
          <w:spacing w:val="-3"/>
          <w:sz w:val="28"/>
          <w:szCs w:val="28"/>
          <w:lang w:val="uk-UA"/>
        </w:rPr>
        <w:t>Сучасний</w:t>
      </w:r>
      <w:r w:rsidRPr="006F05E0">
        <w:rPr>
          <w:spacing w:val="-3"/>
          <w:sz w:val="28"/>
          <w:szCs w:val="28"/>
          <w:lang w:val="uk-UA"/>
        </w:rPr>
        <w:t xml:space="preserve"> викладач англійської мови повинен володіти високим рівнем мовних знань, сучасними методиками викладання та комунікаційними навичками, а також сприяти розвитку мотивації і самореалізації студентів. Креативність та творчість викладача, його здатність створювати доброзичливу атмосферу і враховувати індивідуальні особливості студентів є важливими факторами, що визначають якість навчального процесу. Таким чином, викладач англійської мови у вищій школі має бути не лише носієм знань, а й провідником до культурного, професійного та о</w:t>
      </w:r>
      <w:r>
        <w:rPr>
          <w:spacing w:val="-3"/>
          <w:sz w:val="28"/>
          <w:szCs w:val="28"/>
          <w:lang w:val="uk-UA"/>
        </w:rPr>
        <w:t>собистісного розвитку студентів.</w:t>
      </w:r>
    </w:p>
    <w:p w:rsidR="00ED33A2" w:rsidRDefault="00ED33A2" w:rsidP="00C7722E">
      <w:pPr>
        <w:spacing w:after="200" w:line="360" w:lineRule="auto"/>
        <w:ind w:firstLine="567"/>
        <w:jc w:val="both"/>
        <w:rPr>
          <w:spacing w:val="-3"/>
          <w:sz w:val="28"/>
          <w:szCs w:val="28"/>
          <w:lang w:val="uk-UA"/>
        </w:rPr>
      </w:pPr>
    </w:p>
    <w:p w:rsidR="00ED33A2" w:rsidRPr="006F05E0" w:rsidRDefault="00ED33A2" w:rsidP="00C7722E">
      <w:pPr>
        <w:spacing w:after="200" w:line="360" w:lineRule="auto"/>
        <w:ind w:firstLine="567"/>
        <w:jc w:val="both"/>
        <w:rPr>
          <w:b/>
          <w:spacing w:val="-3"/>
          <w:sz w:val="28"/>
          <w:szCs w:val="28"/>
          <w:lang w:val="uk-UA"/>
        </w:rPr>
      </w:pPr>
      <w:r w:rsidRPr="006F05E0">
        <w:rPr>
          <w:b/>
          <w:spacing w:val="-3"/>
          <w:sz w:val="28"/>
          <w:szCs w:val="28"/>
          <w:lang w:val="uk-UA"/>
        </w:rPr>
        <w:t>Висновки до Розділу 1</w:t>
      </w:r>
    </w:p>
    <w:p w:rsidR="00ED33A2" w:rsidRPr="006F05E0" w:rsidRDefault="00ED33A2" w:rsidP="00C7722E">
      <w:pPr>
        <w:spacing w:after="200" w:line="360" w:lineRule="auto"/>
        <w:ind w:firstLine="567"/>
        <w:jc w:val="both"/>
        <w:rPr>
          <w:spacing w:val="-3"/>
          <w:sz w:val="28"/>
          <w:szCs w:val="28"/>
          <w:lang w:val="uk-UA"/>
        </w:rPr>
      </w:pPr>
      <w:r w:rsidRPr="006F05E0">
        <w:rPr>
          <w:spacing w:val="-3"/>
          <w:sz w:val="28"/>
          <w:szCs w:val="28"/>
          <w:lang w:val="uk-UA"/>
        </w:rPr>
        <w:t xml:space="preserve">У першому розділі роботи розглянуто теоретичні засади дослідження, що ґрунтуються на аналізі важливості англійської мови в сучасному світі, особливостей її викладання в аспекті особистісно-професійного підходу, поняття іміджу викладача іноземної мови та професійних вимог до викладання </w:t>
      </w:r>
      <w:r>
        <w:rPr>
          <w:spacing w:val="-3"/>
          <w:sz w:val="28"/>
          <w:szCs w:val="28"/>
          <w:lang w:val="uk-UA"/>
        </w:rPr>
        <w:t>англійської мови у вищій школі.</w:t>
      </w:r>
    </w:p>
    <w:p w:rsidR="00ED33A2" w:rsidRPr="006F05E0" w:rsidRDefault="00ED33A2" w:rsidP="00C7722E">
      <w:pPr>
        <w:spacing w:after="200" w:line="360" w:lineRule="auto"/>
        <w:ind w:firstLine="567"/>
        <w:jc w:val="both"/>
        <w:rPr>
          <w:spacing w:val="-3"/>
          <w:sz w:val="28"/>
          <w:szCs w:val="28"/>
          <w:lang w:val="uk-UA"/>
        </w:rPr>
      </w:pPr>
      <w:r w:rsidRPr="006F05E0">
        <w:rPr>
          <w:spacing w:val="-3"/>
          <w:sz w:val="28"/>
          <w:szCs w:val="28"/>
          <w:lang w:val="uk-UA"/>
        </w:rPr>
        <w:t xml:space="preserve">Визначено, що англійська мова є ключовим елементом міжкультурної комунікації та професійного розвитку в умовах глобалізації. Володіння англійською мовою відкриває широкі можливості для інтеграції у міжнародний контекст, сприяє доступу до інновацій та формуванню конкурентоспроможності. Законодавче закріплення англійської мови як однієї з мов міжнародного спілкування в Україні посилює її </w:t>
      </w:r>
      <w:r>
        <w:rPr>
          <w:spacing w:val="-3"/>
          <w:sz w:val="28"/>
          <w:szCs w:val="28"/>
          <w:lang w:val="uk-UA"/>
        </w:rPr>
        <w:t>значущість у професійній сфері.</w:t>
      </w:r>
    </w:p>
    <w:p w:rsidR="00ED33A2" w:rsidRPr="006F05E0" w:rsidRDefault="00ED33A2" w:rsidP="00C7722E">
      <w:pPr>
        <w:spacing w:after="200" w:line="360" w:lineRule="auto"/>
        <w:ind w:firstLine="567"/>
        <w:jc w:val="both"/>
        <w:rPr>
          <w:spacing w:val="-3"/>
          <w:sz w:val="28"/>
          <w:szCs w:val="28"/>
          <w:lang w:val="uk-UA"/>
        </w:rPr>
      </w:pPr>
      <w:r w:rsidRPr="006F05E0">
        <w:rPr>
          <w:spacing w:val="-3"/>
          <w:sz w:val="28"/>
          <w:szCs w:val="28"/>
          <w:lang w:val="uk-UA"/>
        </w:rPr>
        <w:lastRenderedPageBreak/>
        <w:t>Особистісно-професійний підхід до викладання іноземних мов спрямований на інтеграцію мовних, професійних і психологічних аспектів навчального процесу, що дозволяє максимально адаптувати його до потреб студентів. Викладач повинен враховувати індивідуальні особливості студентів, стимулювати їхню мотивацію та створювати</w:t>
      </w:r>
      <w:r>
        <w:rPr>
          <w:spacing w:val="-3"/>
          <w:sz w:val="28"/>
          <w:szCs w:val="28"/>
          <w:lang w:val="uk-UA"/>
        </w:rPr>
        <w:t xml:space="preserve"> сприятливу емоційну атмосферу.</w:t>
      </w:r>
    </w:p>
    <w:p w:rsidR="00ED33A2" w:rsidRPr="006F05E0" w:rsidRDefault="00ED33A2" w:rsidP="00C7722E">
      <w:pPr>
        <w:spacing w:after="200" w:line="360" w:lineRule="auto"/>
        <w:ind w:firstLine="567"/>
        <w:jc w:val="both"/>
        <w:rPr>
          <w:spacing w:val="-3"/>
          <w:sz w:val="28"/>
          <w:szCs w:val="28"/>
          <w:lang w:val="uk-UA"/>
        </w:rPr>
      </w:pPr>
      <w:r w:rsidRPr="006F05E0">
        <w:rPr>
          <w:spacing w:val="-3"/>
          <w:sz w:val="28"/>
          <w:szCs w:val="28"/>
          <w:lang w:val="uk-UA"/>
        </w:rPr>
        <w:t>Імідж викладача іноземної мови визначається як інтеграція професійних знань, педагогічних навичок та особистісних якостей, які впливають на сприйняття його студентами, колегами та суспільством. Позитивний імідж викладача є важливим фактором ефективності освітнього процесу, оскільки він сприяє мотивації студентів і створенню продуктивного навчального середовища.</w:t>
      </w:r>
    </w:p>
    <w:p w:rsidR="00ED33A2" w:rsidRPr="006F05E0" w:rsidRDefault="00ED33A2" w:rsidP="00C7722E">
      <w:pPr>
        <w:spacing w:after="200" w:line="360" w:lineRule="auto"/>
        <w:ind w:firstLine="567"/>
        <w:jc w:val="both"/>
        <w:rPr>
          <w:spacing w:val="-3"/>
          <w:sz w:val="28"/>
          <w:szCs w:val="28"/>
          <w:lang w:val="uk-UA"/>
        </w:rPr>
      </w:pPr>
      <w:r w:rsidRPr="006F05E0">
        <w:rPr>
          <w:spacing w:val="-3"/>
          <w:sz w:val="28"/>
          <w:szCs w:val="28"/>
          <w:lang w:val="uk-UA"/>
        </w:rPr>
        <w:t>Розглянуто основні професійні вимоги до викладачів англійської мови, зокрема володіння високим рівнем знань, інтерактивними методиками навчання, креативністю та здатністю мотивувати студентів до саморозвитку. Наголошено на важливості безперервного професійного розвитку викладача через участь у наукових дослі</w:t>
      </w:r>
      <w:r>
        <w:rPr>
          <w:spacing w:val="-3"/>
          <w:sz w:val="28"/>
          <w:szCs w:val="28"/>
          <w:lang w:val="uk-UA"/>
        </w:rPr>
        <w:t>дженнях, тренінгах і семінарах.</w:t>
      </w:r>
    </w:p>
    <w:p w:rsidR="00ED33A2" w:rsidRDefault="00ED33A2" w:rsidP="00C7722E">
      <w:pPr>
        <w:spacing w:after="200" w:line="360" w:lineRule="auto"/>
        <w:ind w:firstLine="567"/>
        <w:jc w:val="both"/>
        <w:rPr>
          <w:spacing w:val="-3"/>
          <w:sz w:val="28"/>
          <w:szCs w:val="28"/>
          <w:lang w:val="uk-UA"/>
        </w:rPr>
      </w:pPr>
      <w:r w:rsidRPr="006F05E0">
        <w:rPr>
          <w:spacing w:val="-3"/>
          <w:sz w:val="28"/>
          <w:szCs w:val="28"/>
          <w:lang w:val="uk-UA"/>
        </w:rPr>
        <w:t>Таким чином, у цьому розділі закладено фундамент для подальшого аналізу професійної діяльності та іміджу викладачів іноземної мови та їхньої ролі у формуванні ефективного навчального процесу.</w:t>
      </w:r>
    </w:p>
    <w:p w:rsidR="00ED33A2" w:rsidRDefault="00ED33A2" w:rsidP="00C7722E">
      <w:pPr>
        <w:spacing w:after="200" w:line="360" w:lineRule="auto"/>
        <w:ind w:firstLine="567"/>
        <w:jc w:val="both"/>
        <w:rPr>
          <w:spacing w:val="-3"/>
          <w:sz w:val="28"/>
          <w:szCs w:val="28"/>
          <w:lang w:val="uk-UA"/>
        </w:rPr>
      </w:pPr>
      <w:r>
        <w:rPr>
          <w:spacing w:val="-3"/>
          <w:sz w:val="28"/>
          <w:szCs w:val="28"/>
          <w:lang w:val="uk-UA"/>
        </w:rPr>
        <w:br w:type="page"/>
      </w:r>
    </w:p>
    <w:p w:rsidR="00ED33A2" w:rsidRPr="004447E9" w:rsidRDefault="00ED33A2" w:rsidP="004447E9">
      <w:pPr>
        <w:pStyle w:val="1"/>
        <w:jc w:val="center"/>
        <w:rPr>
          <w:lang w:val="uk-UA"/>
        </w:rPr>
      </w:pPr>
      <w:bookmarkStart w:id="18" w:name="_Toc183530579"/>
      <w:bookmarkStart w:id="19" w:name="_Toc183738603"/>
      <w:r w:rsidRPr="001D45A8">
        <w:rPr>
          <w:lang w:val="uk-UA"/>
        </w:rPr>
        <w:lastRenderedPageBreak/>
        <w:t xml:space="preserve">РОЗДІЛ 2. ВИКЛАДАННЯ АНГЛІЙСЬКОЇ МОВИ ЯК ІНТЕРАКТИВНИЙ ПРОЦЕС ВЗАЄМОДІЇ ЗДОБУВАЧА </w:t>
      </w:r>
      <w:r w:rsidR="00E734C9">
        <w:rPr>
          <w:lang w:val="uk-UA"/>
        </w:rPr>
        <w:t>ПРОФЕСІЙНОЇ</w:t>
      </w:r>
      <w:r w:rsidRPr="001D45A8">
        <w:rPr>
          <w:lang w:val="uk-UA"/>
        </w:rPr>
        <w:t xml:space="preserve"> ОСВІТИ І ВИКЛАДАЧА</w:t>
      </w:r>
      <w:bookmarkEnd w:id="18"/>
      <w:bookmarkEnd w:id="19"/>
    </w:p>
    <w:p w:rsidR="00E734C9" w:rsidRPr="00E734C9" w:rsidRDefault="00ED33A2" w:rsidP="00E734C9">
      <w:pPr>
        <w:pStyle w:val="1"/>
        <w:ind w:firstLine="567"/>
        <w:rPr>
          <w:lang w:val="uk-UA"/>
        </w:rPr>
      </w:pPr>
      <w:bookmarkStart w:id="20" w:name="_Toc183530580"/>
      <w:bookmarkStart w:id="21" w:name="_Toc183738604"/>
      <w:r w:rsidRPr="0035252A">
        <w:t>2.1 Самопрезентація викладача</w:t>
      </w:r>
      <w:r>
        <w:t xml:space="preserve"> </w:t>
      </w:r>
      <w:proofErr w:type="gramStart"/>
      <w:r>
        <w:t>англ</w:t>
      </w:r>
      <w:proofErr w:type="gramEnd"/>
      <w:r>
        <w:t>ійської мови</w:t>
      </w:r>
      <w:r w:rsidRPr="0035252A">
        <w:t xml:space="preserve">: роль першого </w:t>
      </w:r>
      <w:r>
        <w:t>враження, зовнішній вигляд та мовленнєвий портрет</w:t>
      </w:r>
      <w:bookmarkEnd w:id="20"/>
      <w:bookmarkEnd w:id="21"/>
    </w:p>
    <w:p w:rsidR="003F2FEA" w:rsidRDefault="003F2FEA" w:rsidP="00C7722E">
      <w:pPr>
        <w:spacing w:line="360" w:lineRule="auto"/>
        <w:ind w:firstLine="567"/>
        <w:jc w:val="both"/>
        <w:rPr>
          <w:sz w:val="28"/>
          <w:szCs w:val="28"/>
          <w:lang w:val="uk-UA"/>
        </w:rPr>
      </w:pPr>
      <w:r w:rsidRPr="003F2FEA">
        <w:rPr>
          <w:sz w:val="28"/>
          <w:szCs w:val="28"/>
          <w:lang w:val="uk-UA"/>
        </w:rPr>
        <w:t>Згідно з думкою професійних іміджмейкерів, формування професійного іміджу викладача англійської мови як фахівця включає не лише його вербальну репрезентацію, а й позамовні аспекти. Зокрема, Поясок і Беспарточна (2011) зазначають, що "структура професійного іміджу викладача включає природний, особистісний, професійний та поведінковий компоненти, а також візуальний, аудіальний, ольфакторний і кінестетичний елементи, які формують символічний блок" (с. 255). Інші дослідники підкреслюють, що невербальні засоби комунікації, такі як "рухи, міміка, пози, жести" відіграють ключову роль у педагогічній діяльності, оскільки вони доповнюють вербальне спілкування та впливають на сприйняття викладача студентами (Козубовська &amp; Постолюк, 2017, с. 4).</w:t>
      </w:r>
    </w:p>
    <w:p w:rsidR="00ED33A2" w:rsidRPr="0035252A" w:rsidRDefault="00ED33A2" w:rsidP="00C7722E">
      <w:pPr>
        <w:spacing w:line="360" w:lineRule="auto"/>
        <w:ind w:firstLine="567"/>
        <w:jc w:val="both"/>
        <w:rPr>
          <w:sz w:val="28"/>
          <w:szCs w:val="28"/>
        </w:rPr>
      </w:pPr>
      <w:r w:rsidRPr="00E734C9">
        <w:rPr>
          <w:sz w:val="28"/>
          <w:szCs w:val="28"/>
          <w:lang w:val="uk-UA"/>
        </w:rPr>
        <w:t xml:space="preserve">Перше враження відіграє важливу роль у іміджі викладача, оскільки воно визначає основу для подальших відносин із студентами. </w:t>
      </w:r>
      <w:r>
        <w:rPr>
          <w:sz w:val="28"/>
          <w:szCs w:val="28"/>
        </w:rPr>
        <w:t>Зрозуміло</w:t>
      </w:r>
      <w:r w:rsidRPr="0035252A">
        <w:rPr>
          <w:sz w:val="28"/>
          <w:szCs w:val="28"/>
        </w:rPr>
        <w:t xml:space="preserve">, що саме перший контакт формує загальне уявлення про особистість викладача, його професіоналізм та </w:t>
      </w:r>
      <w:proofErr w:type="gramStart"/>
      <w:r w:rsidRPr="0035252A">
        <w:rPr>
          <w:sz w:val="28"/>
          <w:szCs w:val="28"/>
        </w:rPr>
        <w:t>п</w:t>
      </w:r>
      <w:proofErr w:type="gramEnd"/>
      <w:r w:rsidRPr="0035252A">
        <w:rPr>
          <w:sz w:val="28"/>
          <w:szCs w:val="28"/>
        </w:rPr>
        <w:t>ідхід до викладання. Як правило, позитивне враження сприяє налагодженню довіри та створенню сприятливого середовища для навчання, тоді як негативне чи невизначене може значно ускладнити спілкування та взаємодію.</w:t>
      </w:r>
    </w:p>
    <w:p w:rsidR="00ED33A2" w:rsidRDefault="00ED33A2" w:rsidP="00C7722E">
      <w:pPr>
        <w:spacing w:line="360" w:lineRule="auto"/>
        <w:ind w:firstLine="567"/>
        <w:jc w:val="both"/>
        <w:rPr>
          <w:sz w:val="28"/>
          <w:szCs w:val="28"/>
        </w:rPr>
      </w:pPr>
      <w:r w:rsidRPr="0035252A">
        <w:rPr>
          <w:sz w:val="28"/>
          <w:szCs w:val="28"/>
        </w:rPr>
        <w:t>Відомо, що зовнішній вигляд</w:t>
      </w:r>
      <w:r>
        <w:rPr>
          <w:sz w:val="28"/>
          <w:szCs w:val="28"/>
        </w:rPr>
        <w:t xml:space="preserve">, </w:t>
      </w:r>
      <w:r w:rsidRPr="0035252A">
        <w:rPr>
          <w:sz w:val="28"/>
          <w:szCs w:val="28"/>
        </w:rPr>
        <w:t>поведінк</w:t>
      </w:r>
      <w:r>
        <w:rPr>
          <w:sz w:val="28"/>
          <w:szCs w:val="28"/>
        </w:rPr>
        <w:t>а</w:t>
      </w:r>
      <w:r w:rsidRPr="0035252A">
        <w:rPr>
          <w:sz w:val="28"/>
          <w:szCs w:val="28"/>
        </w:rPr>
        <w:t xml:space="preserve"> </w:t>
      </w:r>
      <w:r>
        <w:rPr>
          <w:sz w:val="28"/>
          <w:szCs w:val="28"/>
        </w:rPr>
        <w:t xml:space="preserve">та мовлення </w:t>
      </w:r>
      <w:r w:rsidRPr="0035252A">
        <w:rPr>
          <w:sz w:val="28"/>
          <w:szCs w:val="28"/>
        </w:rPr>
        <w:t xml:space="preserve">викладача </w:t>
      </w:r>
      <w:proofErr w:type="gramStart"/>
      <w:r w:rsidRPr="0035252A">
        <w:rPr>
          <w:sz w:val="28"/>
          <w:szCs w:val="28"/>
        </w:rPr>
        <w:t>п</w:t>
      </w:r>
      <w:proofErr w:type="gramEnd"/>
      <w:r w:rsidRPr="0035252A">
        <w:rPr>
          <w:sz w:val="28"/>
          <w:szCs w:val="28"/>
        </w:rPr>
        <w:t xml:space="preserve">ід час першого заняття мають вирішальне значення. Зокрема, впевнена постава, охайність та </w:t>
      </w:r>
      <w:proofErr w:type="gramStart"/>
      <w:r w:rsidRPr="0035252A">
        <w:rPr>
          <w:sz w:val="28"/>
          <w:szCs w:val="28"/>
        </w:rPr>
        <w:t>ч</w:t>
      </w:r>
      <w:proofErr w:type="gramEnd"/>
      <w:r w:rsidRPr="0035252A">
        <w:rPr>
          <w:sz w:val="28"/>
          <w:szCs w:val="28"/>
        </w:rPr>
        <w:t xml:space="preserve">ітке мовлення є тими елементами, які найчастіше асоціюються з професіоналізмом. Це особливо важливо у мультикультурному середовищі, де можуть існувати </w:t>
      </w:r>
      <w:proofErr w:type="gramStart"/>
      <w:r w:rsidRPr="0035252A">
        <w:rPr>
          <w:sz w:val="28"/>
          <w:szCs w:val="28"/>
        </w:rPr>
        <w:t>р</w:t>
      </w:r>
      <w:proofErr w:type="gramEnd"/>
      <w:r w:rsidRPr="0035252A">
        <w:rPr>
          <w:sz w:val="28"/>
          <w:szCs w:val="28"/>
        </w:rPr>
        <w:t>ізні стереотипи чи очікування щодо викладача.</w:t>
      </w:r>
    </w:p>
    <w:p w:rsidR="00ED33A2" w:rsidRDefault="00ED33A2" w:rsidP="00C7722E">
      <w:pPr>
        <w:spacing w:line="360" w:lineRule="auto"/>
        <w:ind w:firstLine="567"/>
        <w:jc w:val="both"/>
        <w:rPr>
          <w:sz w:val="28"/>
          <w:szCs w:val="28"/>
        </w:rPr>
      </w:pPr>
      <w:r w:rsidRPr="00577145">
        <w:rPr>
          <w:sz w:val="28"/>
          <w:szCs w:val="28"/>
        </w:rPr>
        <w:t xml:space="preserve">Зовнішній вигляд викладача значною мірою визначається його професією та діяльністю, що накладає певні вимоги до одягу. Педагогічна діяльність вимагає, </w:t>
      </w:r>
      <w:r>
        <w:rPr>
          <w:sz w:val="28"/>
          <w:szCs w:val="28"/>
        </w:rPr>
        <w:lastRenderedPageBreak/>
        <w:t xml:space="preserve">щоб одяг викладачів </w:t>
      </w:r>
      <w:proofErr w:type="gramStart"/>
      <w:r>
        <w:rPr>
          <w:sz w:val="28"/>
          <w:szCs w:val="28"/>
        </w:rPr>
        <w:t>в</w:t>
      </w:r>
      <w:proofErr w:type="gramEnd"/>
      <w:r>
        <w:rPr>
          <w:sz w:val="28"/>
          <w:szCs w:val="28"/>
        </w:rPr>
        <w:t xml:space="preserve">ідповідав </w:t>
      </w:r>
      <w:r w:rsidRPr="00577145">
        <w:rPr>
          <w:sz w:val="28"/>
          <w:szCs w:val="28"/>
        </w:rPr>
        <w:t xml:space="preserve">стандартам професіоналізму, оскільки це безпосередньо впливає на </w:t>
      </w:r>
      <w:r>
        <w:rPr>
          <w:sz w:val="28"/>
          <w:szCs w:val="28"/>
        </w:rPr>
        <w:t>почуття</w:t>
      </w:r>
      <w:r w:rsidRPr="00577145">
        <w:rPr>
          <w:sz w:val="28"/>
          <w:szCs w:val="28"/>
        </w:rPr>
        <w:t xml:space="preserve"> довіри і поваги серед студентів. Зокрема, важливим є те, що стиль одягу викладача має бути класичним і стриманим, зважаючи на те, що надмірно модний або екстравагантний вигляд може відволікати від основної мети </w:t>
      </w:r>
      <w:r>
        <w:rPr>
          <w:sz w:val="28"/>
          <w:szCs w:val="28"/>
        </w:rPr>
        <w:t>-</w:t>
      </w:r>
      <w:r w:rsidRPr="00577145">
        <w:rPr>
          <w:sz w:val="28"/>
          <w:szCs w:val="28"/>
        </w:rPr>
        <w:t xml:space="preserve"> навчання. Одяг має бути сучасним, зручним та відповідати загальним нормам пристойності і професійному дрес-коду, що сприяє </w:t>
      </w:r>
      <w:proofErr w:type="gramStart"/>
      <w:r w:rsidRPr="00577145">
        <w:rPr>
          <w:sz w:val="28"/>
          <w:szCs w:val="28"/>
        </w:rPr>
        <w:t>п</w:t>
      </w:r>
      <w:proofErr w:type="gramEnd"/>
      <w:r w:rsidRPr="00577145">
        <w:rPr>
          <w:sz w:val="28"/>
          <w:szCs w:val="28"/>
        </w:rPr>
        <w:t>ідтримці авторитету викладача.</w:t>
      </w:r>
      <w:r>
        <w:rPr>
          <w:sz w:val="28"/>
          <w:szCs w:val="28"/>
        </w:rPr>
        <w:t xml:space="preserve"> </w:t>
      </w:r>
      <w:r w:rsidRPr="00577145">
        <w:rPr>
          <w:sz w:val="28"/>
          <w:szCs w:val="28"/>
        </w:rPr>
        <w:t xml:space="preserve">Ідеальний одяг для викладачів має сприяти концентрації студентів на навчальному процесі, а не на деталях одягу. Діловий костюм, який </w:t>
      </w:r>
      <w:proofErr w:type="gramStart"/>
      <w:r w:rsidRPr="00577145">
        <w:rPr>
          <w:sz w:val="28"/>
          <w:szCs w:val="28"/>
        </w:rPr>
        <w:t>п</w:t>
      </w:r>
      <w:proofErr w:type="gramEnd"/>
      <w:r w:rsidRPr="00577145">
        <w:rPr>
          <w:sz w:val="28"/>
          <w:szCs w:val="28"/>
        </w:rPr>
        <w:t xml:space="preserve">ідкреслює професіоналізм, є оптимальним варіантом для викладачів обох статей. </w:t>
      </w:r>
      <w:proofErr w:type="gramStart"/>
      <w:r w:rsidRPr="00577145">
        <w:rPr>
          <w:sz w:val="28"/>
          <w:szCs w:val="28"/>
        </w:rPr>
        <w:t>Для</w:t>
      </w:r>
      <w:proofErr w:type="gramEnd"/>
      <w:r w:rsidRPr="00577145">
        <w:rPr>
          <w:sz w:val="28"/>
          <w:szCs w:val="28"/>
        </w:rPr>
        <w:t xml:space="preserve"> жі</w:t>
      </w:r>
      <w:proofErr w:type="gramStart"/>
      <w:r w:rsidRPr="00577145">
        <w:rPr>
          <w:sz w:val="28"/>
          <w:szCs w:val="28"/>
        </w:rPr>
        <w:t>нок</w:t>
      </w:r>
      <w:proofErr w:type="gramEnd"/>
      <w:r w:rsidRPr="00577145">
        <w:rPr>
          <w:sz w:val="28"/>
          <w:szCs w:val="28"/>
        </w:rPr>
        <w:t xml:space="preserve"> це може бути комплект із жакета, спідниці або брюк і блузки, а також елегантна ділова сукня. Щодо кольору, важливо уникати яскравих відтінкі</w:t>
      </w:r>
      <w:proofErr w:type="gramStart"/>
      <w:r w:rsidRPr="00577145">
        <w:rPr>
          <w:sz w:val="28"/>
          <w:szCs w:val="28"/>
        </w:rPr>
        <w:t>в</w:t>
      </w:r>
      <w:proofErr w:type="gramEnd"/>
      <w:r w:rsidRPr="00577145">
        <w:rPr>
          <w:sz w:val="28"/>
          <w:szCs w:val="28"/>
        </w:rPr>
        <w:t xml:space="preserve">, </w:t>
      </w:r>
      <w:proofErr w:type="gramStart"/>
      <w:r w:rsidRPr="00577145">
        <w:rPr>
          <w:sz w:val="28"/>
          <w:szCs w:val="28"/>
        </w:rPr>
        <w:t>як</w:t>
      </w:r>
      <w:proofErr w:type="gramEnd"/>
      <w:r w:rsidRPr="00577145">
        <w:rPr>
          <w:sz w:val="28"/>
          <w:szCs w:val="28"/>
        </w:rPr>
        <w:t>і можуть відволікати увагу студентів. Краще вибирати спокійні пастельні тони, що допомагають викладачеві створити гармонійний образ та позитивне враження серед студентів і колег</w:t>
      </w:r>
      <w:r>
        <w:rPr>
          <w:sz w:val="28"/>
          <w:szCs w:val="28"/>
        </w:rPr>
        <w:t xml:space="preserve"> </w:t>
      </w:r>
      <w:r w:rsidRPr="00B8574D">
        <w:rPr>
          <w:sz w:val="28"/>
          <w:szCs w:val="28"/>
        </w:rPr>
        <w:t>(Довга, 2022)</w:t>
      </w:r>
      <w:r w:rsidRPr="00577145">
        <w:rPr>
          <w:sz w:val="28"/>
          <w:szCs w:val="28"/>
        </w:rPr>
        <w:t>.</w:t>
      </w:r>
    </w:p>
    <w:p w:rsidR="00ED33A2" w:rsidRDefault="00ED33A2" w:rsidP="00C7722E">
      <w:pPr>
        <w:spacing w:line="360" w:lineRule="auto"/>
        <w:ind w:firstLine="567"/>
        <w:jc w:val="both"/>
        <w:rPr>
          <w:sz w:val="28"/>
          <w:szCs w:val="28"/>
        </w:rPr>
      </w:pPr>
      <w:r w:rsidRPr="00577145">
        <w:rPr>
          <w:sz w:val="28"/>
          <w:szCs w:val="28"/>
        </w:rPr>
        <w:t>Що стосується жінок-викладачів, то для них загальними вимогами є стриманість і елегантність у зовнішньому вигляді. Зокрема, зачі</w:t>
      </w:r>
      <w:proofErr w:type="gramStart"/>
      <w:r w:rsidRPr="00577145">
        <w:rPr>
          <w:sz w:val="28"/>
          <w:szCs w:val="28"/>
        </w:rPr>
        <w:t>ска та</w:t>
      </w:r>
      <w:proofErr w:type="gramEnd"/>
      <w:r w:rsidRPr="00577145">
        <w:rPr>
          <w:sz w:val="28"/>
          <w:szCs w:val="28"/>
        </w:rPr>
        <w:t xml:space="preserve"> макіяж повинні бути помірними. Варто зазначити, що макіяж і манікюр слід вибирати в нейтральних, неяскравих відтінках, а зачіска </w:t>
      </w:r>
      <w:proofErr w:type="gramStart"/>
      <w:r w:rsidRPr="00577145">
        <w:rPr>
          <w:sz w:val="28"/>
          <w:szCs w:val="28"/>
        </w:rPr>
        <w:t>повинна</w:t>
      </w:r>
      <w:proofErr w:type="gramEnd"/>
      <w:r w:rsidRPr="00577145">
        <w:rPr>
          <w:sz w:val="28"/>
          <w:szCs w:val="28"/>
        </w:rPr>
        <w:t xml:space="preserve"> бути акуратною і строгою, з природним кольором волосся. Що стосується аксесуарів, то вони мають доповнювати одяг, зберігаючи індивідуальний стиль власниці. Наприклад, жінкам </w:t>
      </w:r>
      <w:proofErr w:type="gramStart"/>
      <w:r w:rsidRPr="00577145">
        <w:rPr>
          <w:sz w:val="28"/>
          <w:szCs w:val="28"/>
        </w:rPr>
        <w:t>п</w:t>
      </w:r>
      <w:proofErr w:type="gramEnd"/>
      <w:r w:rsidRPr="00577145">
        <w:rPr>
          <w:sz w:val="28"/>
          <w:szCs w:val="28"/>
        </w:rPr>
        <w:t>ідійдуть хустинки, шалики, сумки, паски, а також функціональні аксесуари, як-от окуляри</w:t>
      </w:r>
      <w:r>
        <w:rPr>
          <w:sz w:val="28"/>
          <w:szCs w:val="28"/>
        </w:rPr>
        <w:t xml:space="preserve"> або</w:t>
      </w:r>
      <w:r w:rsidRPr="00577145">
        <w:rPr>
          <w:sz w:val="28"/>
          <w:szCs w:val="28"/>
        </w:rPr>
        <w:t xml:space="preserve"> годинники. </w:t>
      </w:r>
      <w:proofErr w:type="gramStart"/>
      <w:r w:rsidRPr="00577145">
        <w:rPr>
          <w:sz w:val="28"/>
          <w:szCs w:val="28"/>
        </w:rPr>
        <w:t>З</w:t>
      </w:r>
      <w:proofErr w:type="gramEnd"/>
      <w:r w:rsidRPr="00577145">
        <w:rPr>
          <w:sz w:val="28"/>
          <w:szCs w:val="28"/>
        </w:rPr>
        <w:t>і свого боку, для чоловіків аксесуари повинні бути діловими та лаконічними, збереження єдиного стилю є важливим. Чоловіки також не повинні забувати про охайність зачі</w:t>
      </w:r>
      <w:proofErr w:type="gramStart"/>
      <w:r w:rsidRPr="00577145">
        <w:rPr>
          <w:sz w:val="28"/>
          <w:szCs w:val="28"/>
        </w:rPr>
        <w:t>ски та</w:t>
      </w:r>
      <w:proofErr w:type="gramEnd"/>
      <w:r w:rsidRPr="00577145">
        <w:rPr>
          <w:sz w:val="28"/>
          <w:szCs w:val="28"/>
        </w:rPr>
        <w:t xml:space="preserve"> манікюру, що є важливою частиною їхнього зовнішнього вигляду. Щодо прикрас, то їх має бути небагато: для жінок </w:t>
      </w:r>
      <w:proofErr w:type="gramStart"/>
      <w:r w:rsidRPr="00577145">
        <w:rPr>
          <w:sz w:val="28"/>
          <w:szCs w:val="28"/>
        </w:rPr>
        <w:t>п</w:t>
      </w:r>
      <w:proofErr w:type="gramEnd"/>
      <w:r w:rsidRPr="00577145">
        <w:rPr>
          <w:sz w:val="28"/>
          <w:szCs w:val="28"/>
        </w:rPr>
        <w:t xml:space="preserve">ідійдуть скромні намисто з перлів середньої довжини, ланцюжки, обручки та невеликі сережки. Чоловікам, в </w:t>
      </w:r>
      <w:proofErr w:type="gramStart"/>
      <w:r w:rsidRPr="00577145">
        <w:rPr>
          <w:sz w:val="28"/>
          <w:szCs w:val="28"/>
        </w:rPr>
        <w:t>свою</w:t>
      </w:r>
      <w:proofErr w:type="gramEnd"/>
      <w:r w:rsidRPr="00577145">
        <w:rPr>
          <w:sz w:val="28"/>
          <w:szCs w:val="28"/>
        </w:rPr>
        <w:t xml:space="preserve"> чергу, варто обирати стримані аксесуари, такі як обручка або перстень без каміння, запонки або затискач для краватки</w:t>
      </w:r>
      <w:r>
        <w:rPr>
          <w:sz w:val="28"/>
          <w:szCs w:val="28"/>
        </w:rPr>
        <w:t xml:space="preserve"> </w:t>
      </w:r>
      <w:r w:rsidRPr="00B8574D">
        <w:rPr>
          <w:sz w:val="28"/>
          <w:szCs w:val="28"/>
        </w:rPr>
        <w:t>(Довга, 2022)</w:t>
      </w:r>
      <w:r w:rsidRPr="00577145">
        <w:rPr>
          <w:sz w:val="28"/>
          <w:szCs w:val="28"/>
        </w:rPr>
        <w:t>.</w:t>
      </w:r>
    </w:p>
    <w:p w:rsidR="00ED33A2" w:rsidRDefault="00ED33A2" w:rsidP="00C7722E">
      <w:pPr>
        <w:spacing w:line="360" w:lineRule="auto"/>
        <w:ind w:firstLine="567"/>
        <w:jc w:val="both"/>
        <w:rPr>
          <w:sz w:val="28"/>
          <w:szCs w:val="28"/>
        </w:rPr>
      </w:pPr>
      <w:r w:rsidRPr="003F5CCE">
        <w:rPr>
          <w:sz w:val="28"/>
          <w:szCs w:val="28"/>
        </w:rPr>
        <w:lastRenderedPageBreak/>
        <w:t>А. Дяченко</w:t>
      </w:r>
      <w:r w:rsidRPr="00B8574D">
        <w:t xml:space="preserve"> </w:t>
      </w:r>
      <w:r>
        <w:rPr>
          <w:sz w:val="28"/>
          <w:szCs w:val="28"/>
        </w:rPr>
        <w:t>(2019)</w:t>
      </w:r>
      <w:r w:rsidRPr="003F5CCE">
        <w:rPr>
          <w:sz w:val="28"/>
          <w:szCs w:val="28"/>
        </w:rPr>
        <w:t xml:space="preserve"> </w:t>
      </w:r>
      <w:r w:rsidRPr="00B8574D">
        <w:rPr>
          <w:sz w:val="28"/>
          <w:szCs w:val="28"/>
        </w:rPr>
        <w:t xml:space="preserve">пропонує </w:t>
      </w:r>
      <w:r w:rsidRPr="003F5CCE">
        <w:rPr>
          <w:sz w:val="28"/>
          <w:szCs w:val="28"/>
        </w:rPr>
        <w:t>важливі рекомендації щодо дизайну одягу сучасного викладача, зокрема акцентуючи увагу на кількох ключових аспектах дрес-коду</w:t>
      </w:r>
      <w:r>
        <w:rPr>
          <w:sz w:val="28"/>
          <w:szCs w:val="28"/>
        </w:rPr>
        <w:t xml:space="preserve">. </w:t>
      </w:r>
      <w:r w:rsidRPr="003F5CCE">
        <w:rPr>
          <w:sz w:val="28"/>
          <w:szCs w:val="28"/>
        </w:rPr>
        <w:t xml:space="preserve">Наприклад, важливою є наявність чіткого силуету, оскільки </w:t>
      </w:r>
      <w:r>
        <w:rPr>
          <w:sz w:val="28"/>
          <w:szCs w:val="28"/>
        </w:rPr>
        <w:t>одяг без чіткої форми або стиль оверсайз</w:t>
      </w:r>
      <w:r w:rsidRPr="003F5CCE">
        <w:rPr>
          <w:sz w:val="28"/>
          <w:szCs w:val="28"/>
        </w:rPr>
        <w:t xml:space="preserve"> не </w:t>
      </w:r>
      <w:proofErr w:type="gramStart"/>
      <w:r w:rsidRPr="003F5CCE">
        <w:rPr>
          <w:sz w:val="28"/>
          <w:szCs w:val="28"/>
        </w:rPr>
        <w:t>п</w:t>
      </w:r>
      <w:proofErr w:type="gramEnd"/>
      <w:r w:rsidRPr="003F5CCE">
        <w:rPr>
          <w:sz w:val="28"/>
          <w:szCs w:val="28"/>
        </w:rPr>
        <w:t>ідход</w:t>
      </w:r>
      <w:r>
        <w:rPr>
          <w:sz w:val="28"/>
          <w:szCs w:val="28"/>
        </w:rPr>
        <w:t>и</w:t>
      </w:r>
      <w:r w:rsidRPr="003F5CCE">
        <w:rPr>
          <w:sz w:val="28"/>
          <w:szCs w:val="28"/>
        </w:rPr>
        <w:t xml:space="preserve">ть для викладачів. Найкраще обирати одяг прямого силуету, який сидить вільно та дозволяє почуватися впевнено в будь-яких ситуаціях. Для жінок це може бути сукня-футляр, що </w:t>
      </w:r>
      <w:proofErr w:type="gramStart"/>
      <w:r w:rsidRPr="003F5CCE">
        <w:rPr>
          <w:sz w:val="28"/>
          <w:szCs w:val="28"/>
        </w:rPr>
        <w:t>п</w:t>
      </w:r>
      <w:proofErr w:type="gramEnd"/>
      <w:r w:rsidRPr="003F5CCE">
        <w:rPr>
          <w:sz w:val="28"/>
          <w:szCs w:val="28"/>
        </w:rPr>
        <w:t xml:space="preserve">ідходить для різних обставин, від лекцій до позааудиторної діяльності. Для чоловіків допустимі неформальні піджаки або светри з фактурних тканин, таких як вовна, твід чи вельвет, в поєднанні з неформальними штанами. Щодо багатошаровості, це вигідний варіант для дрес-коду, оскільки багатошарові комплекти не тільки виглядають цікаво і оригінально, </w:t>
      </w:r>
      <w:proofErr w:type="gramStart"/>
      <w:r w:rsidRPr="003F5CCE">
        <w:rPr>
          <w:sz w:val="28"/>
          <w:szCs w:val="28"/>
        </w:rPr>
        <w:t>але й</w:t>
      </w:r>
      <w:proofErr w:type="gramEnd"/>
      <w:r w:rsidRPr="003F5CCE">
        <w:rPr>
          <w:sz w:val="28"/>
          <w:szCs w:val="28"/>
        </w:rPr>
        <w:t xml:space="preserve"> є практичними, дозволяючи регулювати температурний режим в класі. Більше того, багатошарові комплекти зручні і надійні, оскільки приховують недоліки одягу. Щодо кольорової палітри, для викладачів найбільш </w:t>
      </w:r>
      <w:proofErr w:type="gramStart"/>
      <w:r w:rsidRPr="003F5CCE">
        <w:rPr>
          <w:sz w:val="28"/>
          <w:szCs w:val="28"/>
        </w:rPr>
        <w:t>п</w:t>
      </w:r>
      <w:proofErr w:type="gramEnd"/>
      <w:r w:rsidRPr="003F5CCE">
        <w:rPr>
          <w:sz w:val="28"/>
          <w:szCs w:val="28"/>
        </w:rPr>
        <w:t xml:space="preserve">ідходять класичні відтінки ділового одягу, такі як синій, сірий, бежевий та коричневий для костюмів і суконь. </w:t>
      </w:r>
      <w:proofErr w:type="gramStart"/>
      <w:r w:rsidRPr="003F5CCE">
        <w:rPr>
          <w:sz w:val="28"/>
          <w:szCs w:val="28"/>
        </w:rPr>
        <w:t>Для аксесуарів можна обирати комбінації цих кольорів, а також спокійні відтінки червоного, фіолетового та жовтого.</w:t>
      </w:r>
      <w:proofErr w:type="gramEnd"/>
    </w:p>
    <w:p w:rsidR="00ED33A2" w:rsidRDefault="00ED33A2" w:rsidP="00C7722E">
      <w:pPr>
        <w:spacing w:line="360" w:lineRule="auto"/>
        <w:ind w:firstLine="567"/>
        <w:jc w:val="both"/>
        <w:rPr>
          <w:sz w:val="28"/>
          <w:szCs w:val="28"/>
        </w:rPr>
      </w:pPr>
      <w:r w:rsidRPr="005D3C23">
        <w:rPr>
          <w:sz w:val="28"/>
          <w:szCs w:val="28"/>
        </w:rPr>
        <w:t xml:space="preserve">Морозова та Пожарицька (2023) зазначають, що «мовленнєвий портрет </w:t>
      </w:r>
      <w:r>
        <w:rPr>
          <w:sz w:val="28"/>
          <w:szCs w:val="28"/>
        </w:rPr>
        <w:t>-</w:t>
      </w:r>
      <w:r w:rsidRPr="005D3C23">
        <w:rPr>
          <w:sz w:val="28"/>
          <w:szCs w:val="28"/>
        </w:rPr>
        <w:t xml:space="preserve"> це багатогранна конструкція, що формується </w:t>
      </w:r>
      <w:proofErr w:type="gramStart"/>
      <w:r w:rsidRPr="005D3C23">
        <w:rPr>
          <w:sz w:val="28"/>
          <w:szCs w:val="28"/>
        </w:rPr>
        <w:t>п</w:t>
      </w:r>
      <w:proofErr w:type="gramEnd"/>
      <w:r w:rsidRPr="005D3C23">
        <w:rPr>
          <w:sz w:val="28"/>
          <w:szCs w:val="28"/>
        </w:rPr>
        <w:t>ід впливом різних когнітивних та вербальних чинників, зокрема мови та комунікації. Він включає як сприйняття людиною власної особистості, так і спосіб вираження цього сприйняття через мовленнєві засоби» (с. 8).</w:t>
      </w:r>
      <w:r>
        <w:rPr>
          <w:sz w:val="28"/>
          <w:szCs w:val="28"/>
        </w:rPr>
        <w:t xml:space="preserve"> </w:t>
      </w:r>
    </w:p>
    <w:p w:rsidR="00ED33A2" w:rsidRDefault="00ED33A2" w:rsidP="00C7722E">
      <w:pPr>
        <w:spacing w:line="360" w:lineRule="auto"/>
        <w:ind w:firstLine="567"/>
        <w:jc w:val="both"/>
        <w:rPr>
          <w:sz w:val="28"/>
          <w:szCs w:val="28"/>
        </w:rPr>
      </w:pPr>
      <w:r w:rsidRPr="00D021DF">
        <w:rPr>
          <w:sz w:val="28"/>
          <w:szCs w:val="28"/>
        </w:rPr>
        <w:t xml:space="preserve">Мовленнєві характеристики особистості безпосередньо </w:t>
      </w:r>
      <w:proofErr w:type="gramStart"/>
      <w:r w:rsidRPr="00D021DF">
        <w:rPr>
          <w:sz w:val="28"/>
          <w:szCs w:val="28"/>
        </w:rPr>
        <w:t>пов'язан</w:t>
      </w:r>
      <w:proofErr w:type="gramEnd"/>
      <w:r w:rsidRPr="00D021DF">
        <w:rPr>
          <w:sz w:val="28"/>
          <w:szCs w:val="28"/>
        </w:rPr>
        <w:t>і з її психологічним портретом, адже мовлення може служити як інструментом формування позитивного іміджу, так і відображенням внутрішнього стану людини</w:t>
      </w:r>
      <w:r>
        <w:rPr>
          <w:sz w:val="28"/>
          <w:szCs w:val="28"/>
        </w:rPr>
        <w:t xml:space="preserve"> </w:t>
      </w:r>
      <w:r w:rsidRPr="00D021DF">
        <w:rPr>
          <w:sz w:val="28"/>
          <w:szCs w:val="28"/>
        </w:rPr>
        <w:t xml:space="preserve">(Морозова &amp; Пожарицька, 2023). Мовленнєва поведінка може слугувати важливим показником психологічного портрету особистості, оскільки її стиль може відображати інтелектуальні та емоційні характеристики людини. Тому мовленнєві портрети особистостей мають </w:t>
      </w:r>
      <w:proofErr w:type="gramStart"/>
      <w:r w:rsidRPr="00D021DF">
        <w:rPr>
          <w:sz w:val="28"/>
          <w:szCs w:val="28"/>
        </w:rPr>
        <w:t>великий</w:t>
      </w:r>
      <w:proofErr w:type="gramEnd"/>
      <w:r w:rsidRPr="00D021DF">
        <w:rPr>
          <w:sz w:val="28"/>
          <w:szCs w:val="28"/>
        </w:rPr>
        <w:t xml:space="preserve"> вплив на сприйняття </w:t>
      </w:r>
      <w:r w:rsidRPr="00D021DF">
        <w:rPr>
          <w:sz w:val="28"/>
          <w:szCs w:val="28"/>
        </w:rPr>
        <w:lastRenderedPageBreak/>
        <w:t>співрозмовників, зокрема в освітньому середовищі, де саме мова може формувати ефективні стосунки та передавати потрібну інформацію учням.</w:t>
      </w:r>
    </w:p>
    <w:p w:rsidR="00ED33A2" w:rsidRDefault="00ED33A2" w:rsidP="00C7722E">
      <w:pPr>
        <w:spacing w:line="360" w:lineRule="auto"/>
        <w:ind w:firstLine="567"/>
        <w:jc w:val="both"/>
        <w:rPr>
          <w:sz w:val="28"/>
          <w:szCs w:val="28"/>
        </w:rPr>
      </w:pPr>
      <w:r w:rsidRPr="00123D08">
        <w:rPr>
          <w:sz w:val="28"/>
          <w:szCs w:val="28"/>
        </w:rPr>
        <w:t>Мовлення викладача є важливим інструментом для в</w:t>
      </w:r>
      <w:r>
        <w:rPr>
          <w:sz w:val="28"/>
          <w:szCs w:val="28"/>
        </w:rPr>
        <w:t xml:space="preserve">становлення довірчих відносин зі студентами </w:t>
      </w:r>
      <w:r w:rsidRPr="00123D08">
        <w:rPr>
          <w:sz w:val="28"/>
          <w:szCs w:val="28"/>
        </w:rPr>
        <w:t>та створення позитивної атмосфери в класі. Правильний вибі</w:t>
      </w:r>
      <w:proofErr w:type="gramStart"/>
      <w:r w:rsidRPr="00123D08">
        <w:rPr>
          <w:sz w:val="28"/>
          <w:szCs w:val="28"/>
        </w:rPr>
        <w:t>р</w:t>
      </w:r>
      <w:proofErr w:type="gramEnd"/>
      <w:r w:rsidRPr="00123D08">
        <w:rPr>
          <w:sz w:val="28"/>
          <w:szCs w:val="28"/>
        </w:rPr>
        <w:t xml:space="preserve"> слів і манера спілкування можуть значно вплинути на емоційний стан учнів, їх мотивацію та готовність до навчання. Наприклад, коли викладач використовує слово «ми», він </w:t>
      </w:r>
      <w:proofErr w:type="gramStart"/>
      <w:r w:rsidRPr="00123D08">
        <w:rPr>
          <w:sz w:val="28"/>
          <w:szCs w:val="28"/>
        </w:rPr>
        <w:t>п</w:t>
      </w:r>
      <w:proofErr w:type="gramEnd"/>
      <w:r w:rsidRPr="00123D08">
        <w:rPr>
          <w:sz w:val="28"/>
          <w:szCs w:val="28"/>
        </w:rPr>
        <w:t xml:space="preserve">ідкреслює важливість командної роботи та рівноправності, що сприяє зниженню дистанції між </w:t>
      </w:r>
      <w:r>
        <w:rPr>
          <w:sz w:val="28"/>
          <w:szCs w:val="28"/>
        </w:rPr>
        <w:t>викладачем</w:t>
      </w:r>
      <w:r w:rsidRPr="00123D08">
        <w:rPr>
          <w:sz w:val="28"/>
          <w:szCs w:val="28"/>
        </w:rPr>
        <w:t xml:space="preserve"> і </w:t>
      </w:r>
      <w:r>
        <w:rPr>
          <w:sz w:val="28"/>
          <w:szCs w:val="28"/>
        </w:rPr>
        <w:t xml:space="preserve">студентами </w:t>
      </w:r>
      <w:r w:rsidRPr="00971700">
        <w:rPr>
          <w:sz w:val="28"/>
          <w:szCs w:val="28"/>
        </w:rPr>
        <w:t>(Liefshitz, 2015</w:t>
      </w:r>
      <w:r>
        <w:rPr>
          <w:sz w:val="28"/>
          <w:szCs w:val="28"/>
        </w:rPr>
        <w:t xml:space="preserve">, </w:t>
      </w:r>
      <w:r w:rsidRPr="002F6BEE">
        <w:rPr>
          <w:sz w:val="28"/>
          <w:szCs w:val="28"/>
        </w:rPr>
        <w:t>p. 90</w:t>
      </w:r>
      <w:r w:rsidRPr="00971700">
        <w:rPr>
          <w:sz w:val="28"/>
          <w:szCs w:val="28"/>
        </w:rPr>
        <w:t>)</w:t>
      </w:r>
      <w:r w:rsidRPr="00123D08">
        <w:rPr>
          <w:sz w:val="28"/>
          <w:szCs w:val="28"/>
        </w:rPr>
        <w:t xml:space="preserve">. Це дозволяє </w:t>
      </w:r>
      <w:r>
        <w:rPr>
          <w:sz w:val="28"/>
          <w:szCs w:val="28"/>
        </w:rPr>
        <w:t>студентам</w:t>
      </w:r>
      <w:r w:rsidRPr="00123D08">
        <w:rPr>
          <w:sz w:val="28"/>
          <w:szCs w:val="28"/>
        </w:rPr>
        <w:t xml:space="preserve"> відчувати себе важливими учасниками </w:t>
      </w:r>
      <w:r>
        <w:rPr>
          <w:sz w:val="28"/>
          <w:szCs w:val="28"/>
        </w:rPr>
        <w:t>процесу, а не просто слухачами.</w:t>
      </w:r>
    </w:p>
    <w:p w:rsidR="00ED33A2" w:rsidRPr="0035252A" w:rsidRDefault="00ED33A2" w:rsidP="00C7722E">
      <w:pPr>
        <w:spacing w:line="360" w:lineRule="auto"/>
        <w:ind w:firstLine="567"/>
        <w:jc w:val="both"/>
        <w:rPr>
          <w:sz w:val="28"/>
          <w:szCs w:val="28"/>
        </w:rPr>
      </w:pPr>
      <w:r w:rsidRPr="00D021DF">
        <w:rPr>
          <w:sz w:val="28"/>
          <w:szCs w:val="28"/>
        </w:rPr>
        <w:t xml:space="preserve">Важливим аспектом є також використання позитивних вербальних моделей, які надають конструктивний зворотний зв'язок і сприяють </w:t>
      </w:r>
      <w:proofErr w:type="gramStart"/>
      <w:r w:rsidRPr="00D021DF">
        <w:rPr>
          <w:sz w:val="28"/>
          <w:szCs w:val="28"/>
        </w:rPr>
        <w:t>позитивному</w:t>
      </w:r>
      <w:proofErr w:type="gramEnd"/>
      <w:r w:rsidRPr="00D021DF">
        <w:rPr>
          <w:sz w:val="28"/>
          <w:szCs w:val="28"/>
        </w:rPr>
        <w:t xml:space="preserve"> сприйняттю викладача. </w:t>
      </w:r>
      <w:r>
        <w:rPr>
          <w:sz w:val="28"/>
          <w:szCs w:val="28"/>
        </w:rPr>
        <w:t>Д</w:t>
      </w:r>
      <w:r w:rsidRPr="00D021DF">
        <w:rPr>
          <w:sz w:val="28"/>
          <w:szCs w:val="28"/>
        </w:rPr>
        <w:t xml:space="preserve">ля формування привабливого образу викладача </w:t>
      </w:r>
      <w:r>
        <w:rPr>
          <w:sz w:val="28"/>
          <w:szCs w:val="28"/>
        </w:rPr>
        <w:t>слід застосовувати мовні засоби, такі</w:t>
      </w:r>
      <w:r w:rsidRPr="00D021DF">
        <w:rPr>
          <w:sz w:val="28"/>
          <w:szCs w:val="28"/>
        </w:rPr>
        <w:t xml:space="preserve"> як інтонація, яка </w:t>
      </w:r>
      <w:proofErr w:type="gramStart"/>
      <w:r w:rsidRPr="00D021DF">
        <w:rPr>
          <w:sz w:val="28"/>
          <w:szCs w:val="28"/>
        </w:rPr>
        <w:t>п</w:t>
      </w:r>
      <w:proofErr w:type="gramEnd"/>
      <w:r w:rsidRPr="00D021DF">
        <w:rPr>
          <w:sz w:val="28"/>
          <w:szCs w:val="28"/>
        </w:rPr>
        <w:t xml:space="preserve">ідкреслює важливість сказаного, емпатичні вислови на зразок </w:t>
      </w:r>
      <w:r>
        <w:rPr>
          <w:sz w:val="28"/>
          <w:szCs w:val="28"/>
        </w:rPr>
        <w:t>«</w:t>
      </w:r>
      <w:r w:rsidRPr="00D021DF">
        <w:rPr>
          <w:sz w:val="28"/>
          <w:szCs w:val="28"/>
        </w:rPr>
        <w:t>Я розумію вашу точку зору</w:t>
      </w:r>
      <w:r>
        <w:rPr>
          <w:sz w:val="28"/>
          <w:szCs w:val="28"/>
        </w:rPr>
        <w:t>»</w:t>
      </w:r>
      <w:r w:rsidRPr="00D021DF">
        <w:rPr>
          <w:sz w:val="28"/>
          <w:szCs w:val="28"/>
        </w:rPr>
        <w:t>, позитивн</w:t>
      </w:r>
      <w:r>
        <w:rPr>
          <w:sz w:val="28"/>
          <w:szCs w:val="28"/>
        </w:rPr>
        <w:t>у</w:t>
      </w:r>
      <w:r w:rsidRPr="00D021DF">
        <w:rPr>
          <w:sz w:val="28"/>
          <w:szCs w:val="28"/>
        </w:rPr>
        <w:t xml:space="preserve"> лексик</w:t>
      </w:r>
      <w:r>
        <w:rPr>
          <w:sz w:val="28"/>
          <w:szCs w:val="28"/>
        </w:rPr>
        <w:t>у</w:t>
      </w:r>
      <w:r w:rsidRPr="00D021DF">
        <w:rPr>
          <w:sz w:val="28"/>
          <w:szCs w:val="28"/>
        </w:rPr>
        <w:t xml:space="preserve">, що включає слова як </w:t>
      </w:r>
      <w:r>
        <w:rPr>
          <w:sz w:val="28"/>
          <w:szCs w:val="28"/>
        </w:rPr>
        <w:t>«</w:t>
      </w:r>
      <w:r w:rsidRPr="00D021DF">
        <w:rPr>
          <w:sz w:val="28"/>
          <w:szCs w:val="28"/>
        </w:rPr>
        <w:t>досягнення</w:t>
      </w:r>
      <w:r>
        <w:rPr>
          <w:sz w:val="28"/>
          <w:szCs w:val="28"/>
        </w:rPr>
        <w:t>»</w:t>
      </w:r>
      <w:r w:rsidRPr="00D021DF">
        <w:rPr>
          <w:sz w:val="28"/>
          <w:szCs w:val="28"/>
        </w:rPr>
        <w:t xml:space="preserve"> або </w:t>
      </w:r>
      <w:r>
        <w:rPr>
          <w:sz w:val="28"/>
          <w:szCs w:val="28"/>
        </w:rPr>
        <w:t>«</w:t>
      </w:r>
      <w:r w:rsidRPr="00D021DF">
        <w:rPr>
          <w:sz w:val="28"/>
          <w:szCs w:val="28"/>
        </w:rPr>
        <w:t>успіх</w:t>
      </w:r>
      <w:r>
        <w:rPr>
          <w:sz w:val="28"/>
          <w:szCs w:val="28"/>
        </w:rPr>
        <w:t>»</w:t>
      </w:r>
      <w:r w:rsidRPr="00D021DF">
        <w:rPr>
          <w:sz w:val="28"/>
          <w:szCs w:val="28"/>
        </w:rPr>
        <w:t xml:space="preserve">, відкриті запитання, наприклад </w:t>
      </w:r>
      <w:r>
        <w:rPr>
          <w:sz w:val="28"/>
          <w:szCs w:val="28"/>
        </w:rPr>
        <w:t>«</w:t>
      </w:r>
      <w:r w:rsidRPr="00D021DF">
        <w:rPr>
          <w:sz w:val="28"/>
          <w:szCs w:val="28"/>
        </w:rPr>
        <w:t>Як ви бачите цю ситуацію?</w:t>
      </w:r>
      <w:r>
        <w:rPr>
          <w:sz w:val="28"/>
          <w:szCs w:val="28"/>
        </w:rPr>
        <w:t>»</w:t>
      </w:r>
      <w:r w:rsidRPr="00D021DF">
        <w:rPr>
          <w:sz w:val="28"/>
          <w:szCs w:val="28"/>
        </w:rPr>
        <w:t xml:space="preserve">, підтвердження та заохочення, як-от </w:t>
      </w:r>
      <w:r>
        <w:rPr>
          <w:sz w:val="28"/>
          <w:szCs w:val="28"/>
        </w:rPr>
        <w:t>«</w:t>
      </w:r>
      <w:r w:rsidRPr="00D021DF">
        <w:rPr>
          <w:sz w:val="28"/>
          <w:szCs w:val="28"/>
        </w:rPr>
        <w:t>Чудово!</w:t>
      </w:r>
      <w:r>
        <w:rPr>
          <w:sz w:val="28"/>
          <w:szCs w:val="28"/>
        </w:rPr>
        <w:t>»</w:t>
      </w:r>
      <w:r w:rsidRPr="00D021DF">
        <w:rPr>
          <w:sz w:val="28"/>
          <w:szCs w:val="28"/>
        </w:rPr>
        <w:t xml:space="preserve"> або </w:t>
      </w:r>
      <w:r>
        <w:rPr>
          <w:sz w:val="28"/>
          <w:szCs w:val="28"/>
        </w:rPr>
        <w:t>«</w:t>
      </w:r>
      <w:r w:rsidRPr="00D021DF">
        <w:rPr>
          <w:sz w:val="28"/>
          <w:szCs w:val="28"/>
        </w:rPr>
        <w:t>Добре сказано!</w:t>
      </w:r>
      <w:r>
        <w:rPr>
          <w:sz w:val="28"/>
          <w:szCs w:val="28"/>
        </w:rPr>
        <w:t>»</w:t>
      </w:r>
      <w:r w:rsidRPr="00D021DF">
        <w:rPr>
          <w:sz w:val="28"/>
          <w:szCs w:val="28"/>
        </w:rPr>
        <w:t xml:space="preserve">, а також ясність і логічність висловлювань, що дозволяють студентам легко засвоювати матеріал і відчувати себе впевнено в навчальному процесі. </w:t>
      </w:r>
      <w:proofErr w:type="gramStart"/>
      <w:r w:rsidRPr="00D021DF">
        <w:rPr>
          <w:sz w:val="28"/>
          <w:szCs w:val="28"/>
        </w:rPr>
        <w:t>Ц</w:t>
      </w:r>
      <w:proofErr w:type="gramEnd"/>
      <w:r w:rsidRPr="00D021DF">
        <w:rPr>
          <w:sz w:val="28"/>
          <w:szCs w:val="28"/>
        </w:rPr>
        <w:t>і мовні засоби допомагають створювати довіру та взаєморозуміння в аудиторії.</w:t>
      </w:r>
      <w:r>
        <w:rPr>
          <w:sz w:val="28"/>
          <w:szCs w:val="28"/>
        </w:rPr>
        <w:t xml:space="preserve"> </w:t>
      </w:r>
    </w:p>
    <w:p w:rsidR="00ED33A2" w:rsidRDefault="00ED33A2" w:rsidP="00C7722E">
      <w:pPr>
        <w:spacing w:line="360" w:lineRule="auto"/>
        <w:ind w:firstLine="567"/>
        <w:jc w:val="both"/>
        <w:rPr>
          <w:sz w:val="28"/>
          <w:szCs w:val="28"/>
        </w:rPr>
      </w:pPr>
      <w:proofErr w:type="gramStart"/>
      <w:r w:rsidRPr="0035252A">
        <w:rPr>
          <w:sz w:val="28"/>
          <w:szCs w:val="28"/>
        </w:rPr>
        <w:t>Кр</w:t>
      </w:r>
      <w:proofErr w:type="gramEnd"/>
      <w:r w:rsidRPr="0035252A">
        <w:rPr>
          <w:sz w:val="28"/>
          <w:szCs w:val="28"/>
        </w:rPr>
        <w:t>ім того, манера спілкування також відіграє значну роль у формуванні позитивного першого враження. Наприклад, привітність, відкритість</w:t>
      </w:r>
      <w:r>
        <w:rPr>
          <w:sz w:val="28"/>
          <w:szCs w:val="28"/>
        </w:rPr>
        <w:t>, активне слухання</w:t>
      </w:r>
      <w:r w:rsidRPr="0035252A">
        <w:rPr>
          <w:sz w:val="28"/>
          <w:szCs w:val="28"/>
        </w:rPr>
        <w:t xml:space="preserve"> та демонстрація щирого зацікавлення студентами сприяють створенню атмосфери довіри та взаєморозуміння. Як </w:t>
      </w:r>
      <w:proofErr w:type="gramStart"/>
      <w:r w:rsidRPr="0035252A">
        <w:rPr>
          <w:sz w:val="28"/>
          <w:szCs w:val="28"/>
        </w:rPr>
        <w:t>св</w:t>
      </w:r>
      <w:proofErr w:type="gramEnd"/>
      <w:r w:rsidRPr="0035252A">
        <w:rPr>
          <w:sz w:val="28"/>
          <w:szCs w:val="28"/>
        </w:rPr>
        <w:t>ідчать дослідження, легкий гумор, щира посмішка чи дружнє заохочення на початку взаємодії позитивно впливають на сприйняття викладача студентами</w:t>
      </w:r>
      <w:r>
        <w:rPr>
          <w:sz w:val="28"/>
          <w:szCs w:val="28"/>
        </w:rPr>
        <w:t xml:space="preserve"> </w:t>
      </w:r>
      <w:r w:rsidRPr="00440326">
        <w:rPr>
          <w:sz w:val="28"/>
          <w:szCs w:val="28"/>
        </w:rPr>
        <w:t>(Bao et al., 2023)</w:t>
      </w:r>
      <w:r w:rsidRPr="0035252A">
        <w:rPr>
          <w:sz w:val="28"/>
          <w:szCs w:val="28"/>
        </w:rPr>
        <w:t>.</w:t>
      </w:r>
    </w:p>
    <w:p w:rsidR="00ED33A2" w:rsidRDefault="00ED33A2" w:rsidP="00C7722E">
      <w:pPr>
        <w:spacing w:line="360" w:lineRule="auto"/>
        <w:ind w:firstLine="567"/>
        <w:jc w:val="both"/>
        <w:rPr>
          <w:sz w:val="28"/>
          <w:szCs w:val="28"/>
        </w:rPr>
      </w:pPr>
      <w:r w:rsidRPr="00971700">
        <w:rPr>
          <w:sz w:val="28"/>
          <w:szCs w:val="28"/>
        </w:rPr>
        <w:t xml:space="preserve">У процесі формування позитивного іміджу викладача важливими є не тільки його зовнішній вигляд і поведінка, </w:t>
      </w:r>
      <w:proofErr w:type="gramStart"/>
      <w:r w:rsidRPr="00971700">
        <w:rPr>
          <w:sz w:val="28"/>
          <w:szCs w:val="28"/>
        </w:rPr>
        <w:t>але й</w:t>
      </w:r>
      <w:proofErr w:type="gramEnd"/>
      <w:r w:rsidRPr="00971700">
        <w:rPr>
          <w:sz w:val="28"/>
          <w:szCs w:val="28"/>
        </w:rPr>
        <w:t xml:space="preserve"> здатність змінюватися та розвиватися для</w:t>
      </w:r>
      <w:r>
        <w:rPr>
          <w:sz w:val="28"/>
          <w:szCs w:val="28"/>
        </w:rPr>
        <w:t xml:space="preserve"> того, щоб покращити взаємодію зі студентами </w:t>
      </w:r>
      <w:r w:rsidRPr="00971700">
        <w:rPr>
          <w:sz w:val="28"/>
          <w:szCs w:val="28"/>
        </w:rPr>
        <w:t xml:space="preserve">(Liefshitz, 2015). Викладач, готовий </w:t>
      </w:r>
      <w:r w:rsidRPr="00971700">
        <w:rPr>
          <w:sz w:val="28"/>
          <w:szCs w:val="28"/>
        </w:rPr>
        <w:lastRenderedPageBreak/>
        <w:t xml:space="preserve">до самовдосконалення і відкритий до змін, не тільки покращує ефективність у навчальному процесі, але й створює атмосферу довіри і взаємоповаги в класі. Цей процес включає в себе готовність викладача бути щирим і справжнім, адже учні здатні </w:t>
      </w:r>
      <w:r>
        <w:rPr>
          <w:sz w:val="28"/>
          <w:szCs w:val="28"/>
        </w:rPr>
        <w:t>«</w:t>
      </w:r>
      <w:r w:rsidRPr="00971700">
        <w:rPr>
          <w:sz w:val="28"/>
          <w:szCs w:val="28"/>
        </w:rPr>
        <w:t>побачити</w:t>
      </w:r>
      <w:r>
        <w:rPr>
          <w:sz w:val="28"/>
          <w:szCs w:val="28"/>
        </w:rPr>
        <w:t>»</w:t>
      </w:r>
      <w:r w:rsidRPr="00971700">
        <w:rPr>
          <w:sz w:val="28"/>
          <w:szCs w:val="28"/>
        </w:rPr>
        <w:t xml:space="preserve"> фальш, якщо вона</w:t>
      </w:r>
      <w:proofErr w:type="gramStart"/>
      <w:r w:rsidRPr="00971700">
        <w:rPr>
          <w:sz w:val="28"/>
          <w:szCs w:val="28"/>
        </w:rPr>
        <w:t xml:space="preserve"> є.</w:t>
      </w:r>
      <w:proofErr w:type="gramEnd"/>
      <w:r w:rsidRPr="00971700">
        <w:rPr>
          <w:sz w:val="28"/>
          <w:szCs w:val="28"/>
        </w:rPr>
        <w:t xml:space="preserve"> Відкритість і чесність викладача сприяють не тільки ефективному навчальному процесу, </w:t>
      </w:r>
      <w:proofErr w:type="gramStart"/>
      <w:r w:rsidRPr="00971700">
        <w:rPr>
          <w:sz w:val="28"/>
          <w:szCs w:val="28"/>
        </w:rPr>
        <w:t>але й</w:t>
      </w:r>
      <w:proofErr w:type="gramEnd"/>
      <w:r w:rsidRPr="00971700">
        <w:rPr>
          <w:sz w:val="28"/>
          <w:szCs w:val="28"/>
        </w:rPr>
        <w:t xml:space="preserve"> формуванню глибшого емоційного зв'язку між ним та учнями. Тому </w:t>
      </w:r>
      <w:r>
        <w:rPr>
          <w:sz w:val="28"/>
          <w:szCs w:val="28"/>
        </w:rPr>
        <w:t>імідж</w:t>
      </w:r>
      <w:r w:rsidRPr="00971700">
        <w:rPr>
          <w:sz w:val="28"/>
          <w:szCs w:val="28"/>
        </w:rPr>
        <w:t xml:space="preserve"> викладача не обмежується лише зовнішнім виглядом або поведінкою </w:t>
      </w:r>
      <w:r>
        <w:rPr>
          <w:sz w:val="28"/>
          <w:szCs w:val="28"/>
        </w:rPr>
        <w:t>-</w:t>
      </w:r>
      <w:r w:rsidRPr="00971700">
        <w:rPr>
          <w:sz w:val="28"/>
          <w:szCs w:val="28"/>
        </w:rPr>
        <w:t xml:space="preserve"> </w:t>
      </w:r>
      <w:r>
        <w:rPr>
          <w:sz w:val="28"/>
          <w:szCs w:val="28"/>
        </w:rPr>
        <w:t>він</w:t>
      </w:r>
      <w:r w:rsidRPr="00971700">
        <w:rPr>
          <w:sz w:val="28"/>
          <w:szCs w:val="28"/>
        </w:rPr>
        <w:t xml:space="preserve"> включає в себе також здатність відкривати свою справжню сутність і </w:t>
      </w:r>
      <w:proofErr w:type="gramStart"/>
      <w:r w:rsidRPr="00971700">
        <w:rPr>
          <w:sz w:val="28"/>
          <w:szCs w:val="28"/>
        </w:rPr>
        <w:t>бути</w:t>
      </w:r>
      <w:proofErr w:type="gramEnd"/>
      <w:r w:rsidRPr="00971700">
        <w:rPr>
          <w:sz w:val="28"/>
          <w:szCs w:val="28"/>
        </w:rPr>
        <w:t xml:space="preserve"> готовим до змін заради розвитку своїх </w:t>
      </w:r>
      <w:r>
        <w:rPr>
          <w:sz w:val="28"/>
          <w:szCs w:val="28"/>
        </w:rPr>
        <w:t>студентів</w:t>
      </w:r>
      <w:r w:rsidRPr="00971700">
        <w:rPr>
          <w:sz w:val="28"/>
          <w:szCs w:val="28"/>
        </w:rPr>
        <w:t>.</w:t>
      </w:r>
    </w:p>
    <w:p w:rsidR="00ED33A2" w:rsidRDefault="00ED33A2" w:rsidP="00C7722E">
      <w:pPr>
        <w:spacing w:line="360" w:lineRule="auto"/>
        <w:ind w:firstLine="567"/>
        <w:jc w:val="both"/>
        <w:rPr>
          <w:sz w:val="28"/>
          <w:szCs w:val="28"/>
        </w:rPr>
      </w:pPr>
      <w:r w:rsidRPr="00971700">
        <w:rPr>
          <w:sz w:val="28"/>
          <w:szCs w:val="28"/>
        </w:rPr>
        <w:t xml:space="preserve">Варто зазначити, що слухання є важливим інструментом для встановлення довірчих відносин </w:t>
      </w:r>
      <w:proofErr w:type="gramStart"/>
      <w:r w:rsidRPr="00971700">
        <w:rPr>
          <w:sz w:val="28"/>
          <w:szCs w:val="28"/>
        </w:rPr>
        <w:t>між</w:t>
      </w:r>
      <w:proofErr w:type="gramEnd"/>
      <w:r w:rsidRPr="00971700">
        <w:rPr>
          <w:sz w:val="28"/>
          <w:szCs w:val="28"/>
        </w:rPr>
        <w:t xml:space="preserve"> викладачем і студентами. Як результат, через уважне слухання викладачі допомагають дітям відчути, що </w:t>
      </w:r>
      <w:proofErr w:type="gramStart"/>
      <w:r w:rsidRPr="00971700">
        <w:rPr>
          <w:sz w:val="28"/>
          <w:szCs w:val="28"/>
        </w:rPr>
        <w:t>вони</w:t>
      </w:r>
      <w:proofErr w:type="gramEnd"/>
      <w:r w:rsidRPr="00971700">
        <w:rPr>
          <w:sz w:val="28"/>
          <w:szCs w:val="28"/>
        </w:rPr>
        <w:t xml:space="preserve"> важливі, що їхня думка та емоції мають значення. </w:t>
      </w:r>
      <w:proofErr w:type="gramStart"/>
      <w:r w:rsidRPr="00971700">
        <w:rPr>
          <w:sz w:val="28"/>
          <w:szCs w:val="28"/>
        </w:rPr>
        <w:t>Кр</w:t>
      </w:r>
      <w:proofErr w:type="gramEnd"/>
      <w:r w:rsidRPr="00971700">
        <w:rPr>
          <w:sz w:val="28"/>
          <w:szCs w:val="28"/>
        </w:rPr>
        <w:t>ім того, це слухання є не лише знаком поваги, але й турботи, що, у свою чергу, є основою для формування здорових взаємин у класі.</w:t>
      </w:r>
      <w:r>
        <w:rPr>
          <w:sz w:val="28"/>
          <w:szCs w:val="28"/>
        </w:rPr>
        <w:t xml:space="preserve"> </w:t>
      </w:r>
      <w:r w:rsidRPr="006E7275">
        <w:rPr>
          <w:sz w:val="28"/>
          <w:szCs w:val="28"/>
        </w:rPr>
        <w:t>Турбота виявляється у здатності викладача помічати емоційний стан студентів і реагувати на нього, створюючи середовище, в якому учні відчувають себе почутими та підтриманими</w:t>
      </w:r>
      <w:r>
        <w:rPr>
          <w:sz w:val="28"/>
          <w:szCs w:val="28"/>
        </w:rPr>
        <w:t xml:space="preserve"> </w:t>
      </w:r>
      <w:r w:rsidRPr="00971700">
        <w:rPr>
          <w:sz w:val="28"/>
          <w:szCs w:val="28"/>
        </w:rPr>
        <w:t>(Liefshitz, 2015)</w:t>
      </w:r>
      <w:r w:rsidRPr="006E7275">
        <w:rPr>
          <w:sz w:val="28"/>
          <w:szCs w:val="28"/>
        </w:rPr>
        <w:t xml:space="preserve">. Це також включає в себе </w:t>
      </w:r>
      <w:proofErr w:type="gramStart"/>
      <w:r w:rsidRPr="006E7275">
        <w:rPr>
          <w:sz w:val="28"/>
          <w:szCs w:val="28"/>
        </w:rPr>
        <w:t>п</w:t>
      </w:r>
      <w:proofErr w:type="gramEnd"/>
      <w:r w:rsidRPr="006E7275">
        <w:rPr>
          <w:sz w:val="28"/>
          <w:szCs w:val="28"/>
        </w:rPr>
        <w:t xml:space="preserve">ідтримку психічного благополуччя учнів, прагнення допомогти їм подолати труднощі і забезпечити комфортний простір. Турбота викладача сприяє розвитку взаємоповаги та довіри в класі, що є важливим для ефективного навчання та гармонійних відносин між </w:t>
      </w:r>
      <w:r>
        <w:rPr>
          <w:sz w:val="28"/>
          <w:szCs w:val="28"/>
        </w:rPr>
        <w:t>викладачем</w:t>
      </w:r>
      <w:r w:rsidRPr="006E7275">
        <w:rPr>
          <w:sz w:val="28"/>
          <w:szCs w:val="28"/>
        </w:rPr>
        <w:t xml:space="preserve"> і </w:t>
      </w:r>
      <w:r>
        <w:rPr>
          <w:sz w:val="28"/>
          <w:szCs w:val="28"/>
        </w:rPr>
        <w:t>студентами</w:t>
      </w:r>
      <w:r w:rsidRPr="006E7275">
        <w:rPr>
          <w:sz w:val="28"/>
          <w:szCs w:val="28"/>
        </w:rPr>
        <w:t>.</w:t>
      </w:r>
    </w:p>
    <w:p w:rsidR="00ED33A2" w:rsidRDefault="00ED33A2" w:rsidP="00C7722E">
      <w:pPr>
        <w:spacing w:line="360" w:lineRule="auto"/>
        <w:ind w:firstLine="567"/>
        <w:jc w:val="both"/>
        <w:rPr>
          <w:sz w:val="28"/>
          <w:szCs w:val="28"/>
        </w:rPr>
      </w:pPr>
      <w:r w:rsidRPr="00F46CD2">
        <w:rPr>
          <w:sz w:val="28"/>
          <w:szCs w:val="28"/>
        </w:rPr>
        <w:t xml:space="preserve">Важливо </w:t>
      </w:r>
      <w:r>
        <w:rPr>
          <w:sz w:val="28"/>
          <w:szCs w:val="28"/>
        </w:rPr>
        <w:t>додати</w:t>
      </w:r>
      <w:r w:rsidRPr="00F46CD2">
        <w:rPr>
          <w:sz w:val="28"/>
          <w:szCs w:val="28"/>
        </w:rPr>
        <w:t xml:space="preserve">, що результати студентів дуже часто залежать також від того, як викладач поводиться у класі. Для викладача іноземної мови дуже важливо мати такі особистісні якості, як ентузіазм, гнучкість, самосвідомість, а також здатність до саморефлексії. </w:t>
      </w:r>
      <w:r w:rsidRPr="00D95309">
        <w:rPr>
          <w:sz w:val="28"/>
          <w:szCs w:val="28"/>
        </w:rPr>
        <w:t xml:space="preserve">Емпатія допомагає викладачу краще розуміти потреби і переживання студентів, створюючи таким чином більш </w:t>
      </w:r>
      <w:proofErr w:type="gramStart"/>
      <w:r w:rsidRPr="00D95309">
        <w:rPr>
          <w:sz w:val="28"/>
          <w:szCs w:val="28"/>
        </w:rPr>
        <w:t>п</w:t>
      </w:r>
      <w:proofErr w:type="gramEnd"/>
      <w:r w:rsidRPr="00D95309">
        <w:rPr>
          <w:sz w:val="28"/>
          <w:szCs w:val="28"/>
        </w:rPr>
        <w:t xml:space="preserve">ідтримуюче і ефективне навчальне середовище. </w:t>
      </w:r>
      <w:proofErr w:type="gramStart"/>
      <w:r w:rsidRPr="00F46CD2">
        <w:rPr>
          <w:sz w:val="28"/>
          <w:szCs w:val="28"/>
        </w:rPr>
        <w:t>Окр</w:t>
      </w:r>
      <w:proofErr w:type="gramEnd"/>
      <w:r w:rsidRPr="00F46CD2">
        <w:rPr>
          <w:sz w:val="28"/>
          <w:szCs w:val="28"/>
        </w:rPr>
        <w:t xml:space="preserve">ім цього, викладач повинен мати навички </w:t>
      </w:r>
      <w:r>
        <w:rPr>
          <w:sz w:val="28"/>
          <w:szCs w:val="28"/>
        </w:rPr>
        <w:t xml:space="preserve">мотивування студентів </w:t>
      </w:r>
      <w:r w:rsidRPr="00F46CD2">
        <w:rPr>
          <w:sz w:val="28"/>
          <w:szCs w:val="28"/>
        </w:rPr>
        <w:t xml:space="preserve">до навчання, </w:t>
      </w:r>
      <w:r>
        <w:rPr>
          <w:sz w:val="28"/>
          <w:szCs w:val="28"/>
        </w:rPr>
        <w:t>вміння ставити</w:t>
      </w:r>
      <w:r w:rsidRPr="00F46CD2">
        <w:rPr>
          <w:sz w:val="28"/>
          <w:szCs w:val="28"/>
        </w:rPr>
        <w:t xml:space="preserve"> індивідуальн</w:t>
      </w:r>
      <w:r>
        <w:rPr>
          <w:sz w:val="28"/>
          <w:szCs w:val="28"/>
        </w:rPr>
        <w:t>і</w:t>
      </w:r>
      <w:r w:rsidRPr="00F46CD2">
        <w:rPr>
          <w:sz w:val="28"/>
          <w:szCs w:val="28"/>
        </w:rPr>
        <w:t xml:space="preserve"> та загальн</w:t>
      </w:r>
      <w:r>
        <w:rPr>
          <w:sz w:val="28"/>
          <w:szCs w:val="28"/>
        </w:rPr>
        <w:t>і питання</w:t>
      </w:r>
      <w:r w:rsidRPr="00F46CD2">
        <w:rPr>
          <w:sz w:val="28"/>
          <w:szCs w:val="28"/>
        </w:rPr>
        <w:t>, а також нада</w:t>
      </w:r>
      <w:r>
        <w:rPr>
          <w:sz w:val="28"/>
          <w:szCs w:val="28"/>
        </w:rPr>
        <w:t xml:space="preserve">вати </w:t>
      </w:r>
      <w:r w:rsidRPr="00F46CD2">
        <w:rPr>
          <w:sz w:val="28"/>
          <w:szCs w:val="28"/>
        </w:rPr>
        <w:t xml:space="preserve">достатньо часу для відповідей. Важливими є також вміння спілкуватися з тими студентами, які не проявляють інтересу, заохочувати </w:t>
      </w:r>
      <w:r w:rsidRPr="00F46CD2">
        <w:rPr>
          <w:sz w:val="28"/>
          <w:szCs w:val="28"/>
        </w:rPr>
        <w:lastRenderedPageBreak/>
        <w:t>участь студенті</w:t>
      </w:r>
      <w:proofErr w:type="gramStart"/>
      <w:r w:rsidRPr="00F46CD2">
        <w:rPr>
          <w:sz w:val="28"/>
          <w:szCs w:val="28"/>
        </w:rPr>
        <w:t>в</w:t>
      </w:r>
      <w:proofErr w:type="gramEnd"/>
      <w:r w:rsidRPr="00F46CD2">
        <w:rPr>
          <w:sz w:val="28"/>
          <w:szCs w:val="28"/>
        </w:rPr>
        <w:t xml:space="preserve"> у навчальних діяльностях та створювати контексти для використання мови в класі</w:t>
      </w:r>
      <w:r>
        <w:rPr>
          <w:sz w:val="28"/>
          <w:szCs w:val="28"/>
        </w:rPr>
        <w:t xml:space="preserve"> </w:t>
      </w:r>
      <w:r w:rsidRPr="005E335F">
        <w:rPr>
          <w:sz w:val="28"/>
          <w:szCs w:val="28"/>
        </w:rPr>
        <w:t>(Al-Muslim &amp; Ismail, 2020)</w:t>
      </w:r>
      <w:r w:rsidRPr="00F46CD2">
        <w:rPr>
          <w:sz w:val="28"/>
          <w:szCs w:val="28"/>
        </w:rPr>
        <w:t xml:space="preserve">. Викладач має бути терпимим до мовних помилок студентів, надавати корисний зворотний зв'язок і використовувати мовні засоби, які допомагають формувати довіру та взаєморозуміння в аудиторії. </w:t>
      </w:r>
      <w:proofErr w:type="gramStart"/>
      <w:r w:rsidRPr="00F46CD2">
        <w:rPr>
          <w:sz w:val="28"/>
          <w:szCs w:val="28"/>
        </w:rPr>
        <w:t>Кр</w:t>
      </w:r>
      <w:proofErr w:type="gramEnd"/>
      <w:r w:rsidRPr="00F46CD2">
        <w:rPr>
          <w:sz w:val="28"/>
          <w:szCs w:val="28"/>
        </w:rPr>
        <w:t>ім того, викладач повинен бути професіоналом, поводитись відповідно до вимог професії, поважати та справедливо ставитись до студентів, а також проявляти особисту зацікавленість у кожному з них.</w:t>
      </w:r>
    </w:p>
    <w:p w:rsidR="00ED33A2" w:rsidRPr="003F4A6D" w:rsidRDefault="00ED33A2" w:rsidP="003F4A6D">
      <w:pPr>
        <w:spacing w:line="360" w:lineRule="auto"/>
        <w:ind w:firstLine="567"/>
        <w:jc w:val="both"/>
        <w:rPr>
          <w:sz w:val="28"/>
          <w:szCs w:val="28"/>
          <w:lang w:val="uk-UA"/>
        </w:rPr>
      </w:pPr>
      <w:proofErr w:type="gramStart"/>
      <w:r>
        <w:rPr>
          <w:sz w:val="28"/>
          <w:szCs w:val="28"/>
        </w:rPr>
        <w:t>Отже, з</w:t>
      </w:r>
      <w:r w:rsidRPr="00C53DBE">
        <w:rPr>
          <w:sz w:val="28"/>
          <w:szCs w:val="28"/>
        </w:rPr>
        <w:t>овнішній вигляд викладача</w:t>
      </w:r>
      <w:r>
        <w:rPr>
          <w:sz w:val="28"/>
          <w:szCs w:val="28"/>
        </w:rPr>
        <w:t xml:space="preserve"> іноземної мови</w:t>
      </w:r>
      <w:r w:rsidRPr="00C53DBE">
        <w:rPr>
          <w:sz w:val="28"/>
          <w:szCs w:val="28"/>
        </w:rPr>
        <w:t xml:space="preserve">, який гармонує з його особистісними якостями, а також </w:t>
      </w:r>
      <w:r>
        <w:rPr>
          <w:sz w:val="28"/>
          <w:szCs w:val="28"/>
        </w:rPr>
        <w:t xml:space="preserve">мовленнєвий портрет та </w:t>
      </w:r>
      <w:r w:rsidRPr="00C53DBE">
        <w:rPr>
          <w:sz w:val="28"/>
          <w:szCs w:val="28"/>
        </w:rPr>
        <w:t>стиль спілкування, який поєднує професіоналізм та відкритість, допомагають формувати позитивне ставлення у студентів, а в умовах мультикультурного середовища це стає ще важливішим для створення атмосфер</w:t>
      </w:r>
      <w:r>
        <w:rPr>
          <w:sz w:val="28"/>
          <w:szCs w:val="28"/>
        </w:rPr>
        <w:t>и</w:t>
      </w:r>
      <w:r w:rsidRPr="00C53DBE">
        <w:rPr>
          <w:sz w:val="28"/>
          <w:szCs w:val="28"/>
        </w:rPr>
        <w:t xml:space="preserve"> взаємоповаги та розуміння.</w:t>
      </w:r>
      <w:proofErr w:type="gramEnd"/>
    </w:p>
    <w:p w:rsidR="00ED33A2" w:rsidRDefault="00ED33A2" w:rsidP="003F4A6D">
      <w:pPr>
        <w:pStyle w:val="1"/>
        <w:ind w:firstLine="567"/>
      </w:pPr>
      <w:bookmarkStart w:id="22" w:name="_Toc183530581"/>
      <w:bookmarkStart w:id="23" w:name="_Toc183738605"/>
      <w:r w:rsidRPr="00BA2941">
        <w:t xml:space="preserve">2.2 Викладач </w:t>
      </w:r>
      <w:proofErr w:type="gramStart"/>
      <w:r w:rsidRPr="00BA2941">
        <w:t>англ</w:t>
      </w:r>
      <w:proofErr w:type="gramEnd"/>
      <w:r w:rsidRPr="00BA2941">
        <w:t>ійської мови як особистість на перетині двох національних ідентичностей</w:t>
      </w:r>
      <w:bookmarkEnd w:id="22"/>
      <w:bookmarkEnd w:id="23"/>
    </w:p>
    <w:p w:rsidR="00ED33A2" w:rsidRPr="002E46C0" w:rsidRDefault="00ED33A2" w:rsidP="00C7722E">
      <w:pPr>
        <w:spacing w:line="360" w:lineRule="auto"/>
        <w:ind w:firstLine="567"/>
        <w:jc w:val="both"/>
        <w:rPr>
          <w:sz w:val="28"/>
          <w:szCs w:val="28"/>
        </w:rPr>
      </w:pPr>
      <w:r w:rsidRPr="002E46C0">
        <w:rPr>
          <w:sz w:val="28"/>
          <w:szCs w:val="28"/>
        </w:rPr>
        <w:t xml:space="preserve">У сучасному глобалізованому </w:t>
      </w:r>
      <w:proofErr w:type="gramStart"/>
      <w:r w:rsidRPr="002E46C0">
        <w:rPr>
          <w:sz w:val="28"/>
          <w:szCs w:val="28"/>
        </w:rPr>
        <w:t>св</w:t>
      </w:r>
      <w:proofErr w:type="gramEnd"/>
      <w:r w:rsidRPr="002E46C0">
        <w:rPr>
          <w:sz w:val="28"/>
          <w:szCs w:val="28"/>
        </w:rPr>
        <w:t xml:space="preserve">іті вивчення іноземних мов є одним із ключових компонентів міжкультурної комунікації. Особлива роль у цьому процесі відводиться викладачам, які не лише передають знання, а й є носіями культурних цінностей, уособлюючи дві національні ідентичності </w:t>
      </w:r>
      <w:r>
        <w:rPr>
          <w:sz w:val="28"/>
          <w:szCs w:val="28"/>
        </w:rPr>
        <w:t>-</w:t>
      </w:r>
      <w:r w:rsidRPr="002E46C0">
        <w:rPr>
          <w:sz w:val="28"/>
          <w:szCs w:val="28"/>
        </w:rPr>
        <w:t xml:space="preserve"> рідну і ту, мову якої вони викладають. Ця подвійна роль створює унікальний феномен: викладач іноземної мови стає посередником </w:t>
      </w:r>
      <w:proofErr w:type="gramStart"/>
      <w:r w:rsidRPr="002E46C0">
        <w:rPr>
          <w:sz w:val="28"/>
          <w:szCs w:val="28"/>
        </w:rPr>
        <w:t>між</w:t>
      </w:r>
      <w:proofErr w:type="gramEnd"/>
      <w:r w:rsidRPr="002E46C0">
        <w:rPr>
          <w:sz w:val="28"/>
          <w:szCs w:val="28"/>
        </w:rPr>
        <w:t xml:space="preserve"> двома культурами, а також носієм</w:t>
      </w:r>
      <w:r>
        <w:rPr>
          <w:sz w:val="28"/>
          <w:szCs w:val="28"/>
        </w:rPr>
        <w:t xml:space="preserve"> нової, гібридної ідентичності.</w:t>
      </w:r>
    </w:p>
    <w:p w:rsidR="00ED33A2" w:rsidRPr="002E46C0" w:rsidRDefault="00ED33A2" w:rsidP="00C7722E">
      <w:pPr>
        <w:spacing w:line="360" w:lineRule="auto"/>
        <w:ind w:firstLine="567"/>
        <w:jc w:val="both"/>
        <w:rPr>
          <w:sz w:val="28"/>
          <w:szCs w:val="28"/>
        </w:rPr>
      </w:pPr>
      <w:r w:rsidRPr="002E46C0">
        <w:rPr>
          <w:sz w:val="28"/>
          <w:szCs w:val="28"/>
        </w:rPr>
        <w:t xml:space="preserve">Як зазначає німецький методист і викладач </w:t>
      </w:r>
      <w:proofErr w:type="gramStart"/>
      <w:r w:rsidRPr="002E46C0">
        <w:rPr>
          <w:sz w:val="28"/>
          <w:szCs w:val="28"/>
        </w:rPr>
        <w:t>англ</w:t>
      </w:r>
      <w:proofErr w:type="gramEnd"/>
      <w:r w:rsidRPr="002E46C0">
        <w:rPr>
          <w:sz w:val="28"/>
          <w:szCs w:val="28"/>
        </w:rPr>
        <w:t xml:space="preserve">ійської мови Е. Кох: «Вчитель іноземної мови </w:t>
      </w:r>
      <w:r>
        <w:rPr>
          <w:sz w:val="28"/>
          <w:szCs w:val="28"/>
        </w:rPr>
        <w:t>-</w:t>
      </w:r>
      <w:r w:rsidRPr="002E46C0">
        <w:rPr>
          <w:sz w:val="28"/>
          <w:szCs w:val="28"/>
        </w:rPr>
        <w:t xml:space="preserve"> сам напів іноземець» (Koch, 2018, c. 121). Ця думка точно відображає специфіку діяльності викладача, адже він постійно перебуває на перетині культур, інтегруючи елементи іноземного </w:t>
      </w:r>
      <w:proofErr w:type="gramStart"/>
      <w:r w:rsidRPr="002E46C0">
        <w:rPr>
          <w:sz w:val="28"/>
          <w:szCs w:val="28"/>
        </w:rPr>
        <w:t>св</w:t>
      </w:r>
      <w:proofErr w:type="gramEnd"/>
      <w:r w:rsidRPr="002E46C0">
        <w:rPr>
          <w:sz w:val="28"/>
          <w:szCs w:val="28"/>
        </w:rPr>
        <w:t>іту у власну націон</w:t>
      </w:r>
      <w:r>
        <w:rPr>
          <w:sz w:val="28"/>
          <w:szCs w:val="28"/>
        </w:rPr>
        <w:t>альну ідентичність.</w:t>
      </w:r>
    </w:p>
    <w:p w:rsidR="00ED33A2" w:rsidRDefault="00ED33A2" w:rsidP="00C7722E">
      <w:pPr>
        <w:spacing w:line="360" w:lineRule="auto"/>
        <w:ind w:firstLine="567"/>
        <w:jc w:val="both"/>
        <w:rPr>
          <w:sz w:val="28"/>
          <w:szCs w:val="28"/>
        </w:rPr>
      </w:pPr>
      <w:r w:rsidRPr="002E46C0">
        <w:rPr>
          <w:sz w:val="28"/>
          <w:szCs w:val="28"/>
        </w:rPr>
        <w:t xml:space="preserve">Така позиція викладача вимагає від нього не лише досконалого володіння мовою, </w:t>
      </w:r>
      <w:proofErr w:type="gramStart"/>
      <w:r w:rsidRPr="002E46C0">
        <w:rPr>
          <w:sz w:val="28"/>
          <w:szCs w:val="28"/>
        </w:rPr>
        <w:t>а й</w:t>
      </w:r>
      <w:proofErr w:type="gramEnd"/>
      <w:r w:rsidRPr="002E46C0">
        <w:rPr>
          <w:sz w:val="28"/>
          <w:szCs w:val="28"/>
        </w:rPr>
        <w:t xml:space="preserve"> здатності глибоко розуміти та адаптувати культурні коди обох народів. </w:t>
      </w:r>
      <w:r w:rsidRPr="002E46C0">
        <w:rPr>
          <w:sz w:val="28"/>
          <w:szCs w:val="28"/>
        </w:rPr>
        <w:lastRenderedPageBreak/>
        <w:t>У процесі викладання важливо не лише навчити граматики чи лексики, але й прищепити студентам розуміння культурних відмінностей, що допомагає розвивати толерантність і міжкультурну компетенцію.</w:t>
      </w:r>
    </w:p>
    <w:p w:rsidR="00ED33A2" w:rsidRPr="002E46C0" w:rsidRDefault="00ED33A2" w:rsidP="00C7722E">
      <w:pPr>
        <w:spacing w:line="360" w:lineRule="auto"/>
        <w:ind w:firstLine="567"/>
        <w:jc w:val="both"/>
        <w:rPr>
          <w:sz w:val="28"/>
          <w:szCs w:val="28"/>
        </w:rPr>
      </w:pPr>
      <w:r w:rsidRPr="002E46C0">
        <w:rPr>
          <w:sz w:val="28"/>
          <w:szCs w:val="28"/>
        </w:rPr>
        <w:t xml:space="preserve">Перш за все, викладач </w:t>
      </w:r>
      <w:proofErr w:type="gramStart"/>
      <w:r w:rsidRPr="002E46C0">
        <w:rPr>
          <w:sz w:val="28"/>
          <w:szCs w:val="28"/>
        </w:rPr>
        <w:t>англ</w:t>
      </w:r>
      <w:proofErr w:type="gramEnd"/>
      <w:r w:rsidRPr="002E46C0">
        <w:rPr>
          <w:sz w:val="28"/>
          <w:szCs w:val="28"/>
        </w:rPr>
        <w:t xml:space="preserve">ійської мови поєднує у своїй діяльності елементи власної культурної ідентичності з елементами культури англомовного світу. Наприклад, українські викладачі часто запозичують британські манери спілкування та </w:t>
      </w:r>
      <w:proofErr w:type="gramStart"/>
      <w:r w:rsidRPr="002E46C0">
        <w:rPr>
          <w:sz w:val="28"/>
          <w:szCs w:val="28"/>
        </w:rPr>
        <w:t>вв</w:t>
      </w:r>
      <w:proofErr w:type="gramEnd"/>
      <w:r w:rsidRPr="002E46C0">
        <w:rPr>
          <w:sz w:val="28"/>
          <w:szCs w:val="28"/>
        </w:rPr>
        <w:t xml:space="preserve">ічливість, адаптуючи їх до місцевого контексту. </w:t>
      </w:r>
      <w:proofErr w:type="gramStart"/>
      <w:r w:rsidRPr="002E46C0">
        <w:rPr>
          <w:sz w:val="28"/>
          <w:szCs w:val="28"/>
        </w:rPr>
        <w:t>Це не</w:t>
      </w:r>
      <w:proofErr w:type="gramEnd"/>
      <w:r w:rsidRPr="002E46C0">
        <w:rPr>
          <w:sz w:val="28"/>
          <w:szCs w:val="28"/>
        </w:rPr>
        <w:t xml:space="preserve"> лише впливає на їхнє мовлення та поведінку, але й визначає стиль викладання, роблячи їх важливою ланко</w:t>
      </w:r>
      <w:r>
        <w:rPr>
          <w:sz w:val="28"/>
          <w:szCs w:val="28"/>
        </w:rPr>
        <w:t>ю у процесі культурного обміну.</w:t>
      </w:r>
    </w:p>
    <w:p w:rsidR="00ED33A2" w:rsidRDefault="00ED33A2" w:rsidP="00C7722E">
      <w:pPr>
        <w:spacing w:line="360" w:lineRule="auto"/>
        <w:ind w:firstLine="567"/>
        <w:jc w:val="both"/>
        <w:rPr>
          <w:sz w:val="28"/>
          <w:szCs w:val="28"/>
        </w:rPr>
      </w:pPr>
      <w:r w:rsidRPr="002E46C0">
        <w:rPr>
          <w:sz w:val="28"/>
          <w:szCs w:val="28"/>
        </w:rPr>
        <w:t xml:space="preserve">Разом із тим, виконання цієї ролі ускладнюється необхідністю враховувати культурні особливості обох сторін. </w:t>
      </w:r>
      <w:r w:rsidRPr="006B52B8">
        <w:rPr>
          <w:sz w:val="28"/>
          <w:szCs w:val="28"/>
        </w:rPr>
        <w:t xml:space="preserve">«Викладач </w:t>
      </w:r>
      <w:proofErr w:type="gramStart"/>
      <w:r w:rsidRPr="006B52B8">
        <w:rPr>
          <w:sz w:val="28"/>
          <w:szCs w:val="28"/>
        </w:rPr>
        <w:t>англ</w:t>
      </w:r>
      <w:proofErr w:type="gramEnd"/>
      <w:r w:rsidRPr="006B52B8">
        <w:rPr>
          <w:sz w:val="28"/>
          <w:szCs w:val="28"/>
        </w:rPr>
        <w:t>ійської мови виступає посередником між двома культурами, допомагаючи студентам зрозуміти іноземну культуру через призму власної. Це сприяє формуванню міжкультурної компетенції у студентів» (Genkova &amp; Flohr, 2022, с. 101).</w:t>
      </w:r>
      <w:r>
        <w:rPr>
          <w:sz w:val="28"/>
          <w:szCs w:val="28"/>
        </w:rPr>
        <w:t xml:space="preserve"> </w:t>
      </w:r>
      <w:r w:rsidRPr="002E46C0">
        <w:rPr>
          <w:sz w:val="28"/>
          <w:szCs w:val="28"/>
        </w:rPr>
        <w:t xml:space="preserve">Викладачі </w:t>
      </w:r>
      <w:proofErr w:type="gramStart"/>
      <w:r w:rsidRPr="002E46C0">
        <w:rPr>
          <w:sz w:val="28"/>
          <w:szCs w:val="28"/>
        </w:rPr>
        <w:t>англ</w:t>
      </w:r>
      <w:proofErr w:type="gramEnd"/>
      <w:r w:rsidRPr="002E46C0">
        <w:rPr>
          <w:sz w:val="28"/>
          <w:szCs w:val="28"/>
        </w:rPr>
        <w:t xml:space="preserve">ійської мови стають </w:t>
      </w:r>
      <w:r>
        <w:rPr>
          <w:sz w:val="28"/>
          <w:szCs w:val="28"/>
        </w:rPr>
        <w:t>«</w:t>
      </w:r>
      <w:r w:rsidRPr="002E46C0">
        <w:rPr>
          <w:sz w:val="28"/>
          <w:szCs w:val="28"/>
        </w:rPr>
        <w:t>містком</w:t>
      </w:r>
      <w:r>
        <w:rPr>
          <w:sz w:val="28"/>
          <w:szCs w:val="28"/>
        </w:rPr>
        <w:t>»</w:t>
      </w:r>
      <w:r w:rsidRPr="002E46C0">
        <w:rPr>
          <w:sz w:val="28"/>
          <w:szCs w:val="28"/>
        </w:rPr>
        <w:t xml:space="preserve"> між культурами, адже під час навчання їм доводиться пояснювати мовні та культурні явища англомовного світу, адаптуючи їх до розуміння студентів, які виросли в іншій культурі. </w:t>
      </w:r>
    </w:p>
    <w:p w:rsidR="00ED33A2" w:rsidRPr="002E46C0" w:rsidRDefault="00ED33A2" w:rsidP="00C7722E">
      <w:pPr>
        <w:spacing w:line="360" w:lineRule="auto"/>
        <w:ind w:firstLine="567"/>
        <w:jc w:val="both"/>
        <w:rPr>
          <w:sz w:val="28"/>
          <w:szCs w:val="28"/>
        </w:rPr>
      </w:pPr>
      <w:proofErr w:type="gramStart"/>
      <w:r w:rsidRPr="002E46C0">
        <w:rPr>
          <w:sz w:val="28"/>
          <w:szCs w:val="28"/>
        </w:rPr>
        <w:t>Кр</w:t>
      </w:r>
      <w:proofErr w:type="gramEnd"/>
      <w:r w:rsidRPr="002E46C0">
        <w:rPr>
          <w:sz w:val="28"/>
          <w:szCs w:val="28"/>
        </w:rPr>
        <w:t xml:space="preserve">ім того, професійна діяльність викладача вимагає високого рівня гнучкості та здатності зберігати автентичність обох культур. Це стосується не лише володіння мовою, але й уміння пояснювати студентам контекстуальні особливості англомовного </w:t>
      </w:r>
      <w:proofErr w:type="gramStart"/>
      <w:r w:rsidRPr="002E46C0">
        <w:rPr>
          <w:sz w:val="28"/>
          <w:szCs w:val="28"/>
        </w:rPr>
        <w:t>св</w:t>
      </w:r>
      <w:proofErr w:type="gramEnd"/>
      <w:r w:rsidRPr="002E46C0">
        <w:rPr>
          <w:sz w:val="28"/>
          <w:szCs w:val="28"/>
        </w:rPr>
        <w:t>іту, такі як соціальні норми або цінності. Такий підхід допомагає студентам не лише засвоювати мовні знання, а й форм</w:t>
      </w:r>
      <w:r>
        <w:rPr>
          <w:sz w:val="28"/>
          <w:szCs w:val="28"/>
        </w:rPr>
        <w:t>увати міжкультурну компетенцію.</w:t>
      </w:r>
    </w:p>
    <w:p w:rsidR="00ED33A2" w:rsidRPr="002E46C0" w:rsidRDefault="00ED33A2" w:rsidP="00C7722E">
      <w:pPr>
        <w:spacing w:line="360" w:lineRule="auto"/>
        <w:ind w:firstLine="567"/>
        <w:jc w:val="both"/>
        <w:rPr>
          <w:sz w:val="28"/>
          <w:szCs w:val="28"/>
        </w:rPr>
      </w:pPr>
      <w:r w:rsidRPr="002E46C0">
        <w:rPr>
          <w:sz w:val="28"/>
          <w:szCs w:val="28"/>
        </w:rPr>
        <w:t xml:space="preserve">Однак роль викладача </w:t>
      </w:r>
      <w:proofErr w:type="gramStart"/>
      <w:r w:rsidRPr="002E46C0">
        <w:rPr>
          <w:sz w:val="28"/>
          <w:szCs w:val="28"/>
        </w:rPr>
        <w:t>англ</w:t>
      </w:r>
      <w:proofErr w:type="gramEnd"/>
      <w:r w:rsidRPr="002E46C0">
        <w:rPr>
          <w:sz w:val="28"/>
          <w:szCs w:val="28"/>
        </w:rPr>
        <w:t xml:space="preserve">ійської мови виходить за межі мовної адаптації. Викладач, як правило, є двомовною особистістю, і ця особливість впливає на його мислення та ставлення до обох культур. У </w:t>
      </w:r>
      <w:proofErr w:type="gramStart"/>
      <w:r w:rsidRPr="002E46C0">
        <w:rPr>
          <w:sz w:val="28"/>
          <w:szCs w:val="28"/>
        </w:rPr>
        <w:t>психол</w:t>
      </w:r>
      <w:proofErr w:type="gramEnd"/>
      <w:r w:rsidRPr="002E46C0">
        <w:rPr>
          <w:sz w:val="28"/>
          <w:szCs w:val="28"/>
        </w:rPr>
        <w:t>інгвістиці це явище називають «мовною особистістю», яка постійно перебуває під впливом двох культурних систем</w:t>
      </w:r>
      <w:r>
        <w:rPr>
          <w:sz w:val="28"/>
          <w:szCs w:val="28"/>
        </w:rPr>
        <w:t xml:space="preserve"> </w:t>
      </w:r>
      <w:r w:rsidRPr="006B52B8">
        <w:rPr>
          <w:sz w:val="28"/>
          <w:szCs w:val="28"/>
        </w:rPr>
        <w:t>(За</w:t>
      </w:r>
      <w:r>
        <w:rPr>
          <w:sz w:val="28"/>
          <w:szCs w:val="28"/>
        </w:rPr>
        <w:t>стровська &amp; Застровський, 2011)</w:t>
      </w:r>
      <w:r w:rsidRPr="002E46C0">
        <w:rPr>
          <w:sz w:val="28"/>
          <w:szCs w:val="28"/>
        </w:rPr>
        <w:t xml:space="preserve">. Така особливість дозволяє викладачу ефективніше інтегрувати </w:t>
      </w:r>
      <w:r>
        <w:rPr>
          <w:sz w:val="28"/>
          <w:szCs w:val="28"/>
        </w:rPr>
        <w:t>ці системи у навчальний процес.</w:t>
      </w:r>
    </w:p>
    <w:p w:rsidR="00ED33A2" w:rsidRPr="002E46C0" w:rsidRDefault="00ED33A2" w:rsidP="00C7722E">
      <w:pPr>
        <w:spacing w:line="360" w:lineRule="auto"/>
        <w:ind w:firstLine="567"/>
        <w:jc w:val="both"/>
        <w:rPr>
          <w:sz w:val="28"/>
          <w:szCs w:val="28"/>
        </w:rPr>
      </w:pPr>
      <w:r w:rsidRPr="002E46C0">
        <w:rPr>
          <w:sz w:val="28"/>
          <w:szCs w:val="28"/>
        </w:rPr>
        <w:lastRenderedPageBreak/>
        <w:t xml:space="preserve">Водночас вплив викладача </w:t>
      </w:r>
      <w:proofErr w:type="gramStart"/>
      <w:r w:rsidRPr="002E46C0">
        <w:rPr>
          <w:sz w:val="28"/>
          <w:szCs w:val="28"/>
        </w:rPr>
        <w:t>на</w:t>
      </w:r>
      <w:proofErr w:type="gramEnd"/>
      <w:r w:rsidRPr="002E46C0">
        <w:rPr>
          <w:sz w:val="28"/>
          <w:szCs w:val="28"/>
        </w:rPr>
        <w:t xml:space="preserve"> </w:t>
      </w:r>
      <w:proofErr w:type="gramStart"/>
      <w:r w:rsidRPr="002E46C0">
        <w:rPr>
          <w:sz w:val="28"/>
          <w:szCs w:val="28"/>
        </w:rPr>
        <w:t>студент</w:t>
      </w:r>
      <w:proofErr w:type="gramEnd"/>
      <w:r w:rsidRPr="002E46C0">
        <w:rPr>
          <w:sz w:val="28"/>
          <w:szCs w:val="28"/>
        </w:rPr>
        <w:t>ів важко переоцінити. Студенти, які працюють із викладачем, здатним інтегрувати дві культури, отримують унікальний досвід. Це допомагає їм краще розуміти особливості обох культур, розвиває толерантність і відкритість до інших національних ідентичностей, що особливо</w:t>
      </w:r>
      <w:r>
        <w:rPr>
          <w:sz w:val="28"/>
          <w:szCs w:val="28"/>
        </w:rPr>
        <w:t xml:space="preserve"> важливо в умовах глобалізації.</w:t>
      </w:r>
    </w:p>
    <w:p w:rsidR="00ED33A2" w:rsidRPr="002E46C0" w:rsidRDefault="00ED33A2" w:rsidP="00C7722E">
      <w:pPr>
        <w:spacing w:line="360" w:lineRule="auto"/>
        <w:ind w:firstLine="567"/>
        <w:jc w:val="both"/>
        <w:rPr>
          <w:sz w:val="28"/>
          <w:szCs w:val="28"/>
        </w:rPr>
      </w:pPr>
      <w:r w:rsidRPr="002E46C0">
        <w:rPr>
          <w:sz w:val="28"/>
          <w:szCs w:val="28"/>
        </w:rPr>
        <w:t xml:space="preserve">Нарешті, варто зазначити, що сучасний </w:t>
      </w:r>
      <w:proofErr w:type="gramStart"/>
      <w:r w:rsidRPr="002E46C0">
        <w:rPr>
          <w:sz w:val="28"/>
          <w:szCs w:val="28"/>
        </w:rPr>
        <w:t>св</w:t>
      </w:r>
      <w:proofErr w:type="gramEnd"/>
      <w:r w:rsidRPr="002E46C0">
        <w:rPr>
          <w:sz w:val="28"/>
          <w:szCs w:val="28"/>
        </w:rPr>
        <w:t xml:space="preserve">іт потребує викладачів, які не лише навчають мови, але й знайомлять студентів із культурними цінностями інших націй. Викладачі </w:t>
      </w:r>
      <w:proofErr w:type="gramStart"/>
      <w:r w:rsidRPr="002E46C0">
        <w:rPr>
          <w:sz w:val="28"/>
          <w:szCs w:val="28"/>
        </w:rPr>
        <w:t>англ</w:t>
      </w:r>
      <w:proofErr w:type="gramEnd"/>
      <w:r w:rsidRPr="002E46C0">
        <w:rPr>
          <w:sz w:val="28"/>
          <w:szCs w:val="28"/>
        </w:rPr>
        <w:t xml:space="preserve">ійської мови часто виконують функцію неофіційних «послів культури», сприяючи формуванню не лише мовних, але </w:t>
      </w:r>
      <w:r>
        <w:rPr>
          <w:sz w:val="28"/>
          <w:szCs w:val="28"/>
        </w:rPr>
        <w:t>й соціокультурних компетенцій у</w:t>
      </w:r>
      <w:r w:rsidRPr="002E46C0">
        <w:rPr>
          <w:sz w:val="28"/>
          <w:szCs w:val="28"/>
        </w:rPr>
        <w:t xml:space="preserve"> </w:t>
      </w:r>
      <w:r>
        <w:rPr>
          <w:sz w:val="28"/>
          <w:szCs w:val="28"/>
        </w:rPr>
        <w:t>студентів</w:t>
      </w:r>
      <w:r w:rsidRPr="002E46C0">
        <w:rPr>
          <w:sz w:val="28"/>
          <w:szCs w:val="28"/>
        </w:rPr>
        <w:t>.</w:t>
      </w:r>
    </w:p>
    <w:p w:rsidR="00ED33A2" w:rsidRPr="004A4C47" w:rsidRDefault="00ED33A2" w:rsidP="004A4C47">
      <w:pPr>
        <w:spacing w:line="360" w:lineRule="auto"/>
        <w:ind w:firstLine="567"/>
        <w:jc w:val="both"/>
        <w:rPr>
          <w:sz w:val="28"/>
          <w:szCs w:val="28"/>
          <w:lang w:val="uk-UA"/>
        </w:rPr>
      </w:pPr>
      <w:r>
        <w:rPr>
          <w:sz w:val="28"/>
          <w:szCs w:val="28"/>
        </w:rPr>
        <w:t>Таким чином, в</w:t>
      </w:r>
      <w:r w:rsidRPr="0012625F">
        <w:rPr>
          <w:sz w:val="28"/>
          <w:szCs w:val="28"/>
        </w:rPr>
        <w:t xml:space="preserve">икладачі іноземних мов відіграють ключову роль у міжкультурній комунікації, оскільки вони не тільки передають мовні знання, </w:t>
      </w:r>
      <w:proofErr w:type="gramStart"/>
      <w:r w:rsidRPr="0012625F">
        <w:rPr>
          <w:sz w:val="28"/>
          <w:szCs w:val="28"/>
        </w:rPr>
        <w:t>але й</w:t>
      </w:r>
      <w:proofErr w:type="gramEnd"/>
      <w:r w:rsidRPr="0012625F">
        <w:rPr>
          <w:sz w:val="28"/>
          <w:szCs w:val="28"/>
        </w:rPr>
        <w:t xml:space="preserve"> стають посередниками між культурами, допомагаючи студентам зрозуміти культурні відмінності та формувати міжкультурну компетенцію. Викладач </w:t>
      </w:r>
      <w:proofErr w:type="gramStart"/>
      <w:r w:rsidRPr="0012625F">
        <w:rPr>
          <w:sz w:val="28"/>
          <w:szCs w:val="28"/>
        </w:rPr>
        <w:t>англ</w:t>
      </w:r>
      <w:proofErr w:type="gramEnd"/>
      <w:r w:rsidRPr="0012625F">
        <w:rPr>
          <w:sz w:val="28"/>
          <w:szCs w:val="28"/>
        </w:rPr>
        <w:t xml:space="preserve">ійської мови поєднує елементи рідної культури з елементами англомовного світу, що не лише впливає на його мовлення та поведінку, а й визначає стиль викладання. Така роль вимагає від викладача високого </w:t>
      </w:r>
      <w:proofErr w:type="gramStart"/>
      <w:r w:rsidRPr="0012625F">
        <w:rPr>
          <w:sz w:val="28"/>
          <w:szCs w:val="28"/>
        </w:rPr>
        <w:t>р</w:t>
      </w:r>
      <w:proofErr w:type="gramEnd"/>
      <w:r w:rsidRPr="0012625F">
        <w:rPr>
          <w:sz w:val="28"/>
          <w:szCs w:val="28"/>
        </w:rPr>
        <w:t>івня гнучкості, здатності зберігати автентичність обох культур і передавати студентам не лише мовні знання, а й соціокультурні особливості. В результаті, студенти отримують унікальний досвід, що сприяє розвитку толерантності та відкритості до різних культур, що є важливим аспектом у глобалізованому світі.</w:t>
      </w:r>
    </w:p>
    <w:p w:rsidR="00ED33A2" w:rsidRPr="007D0A8D" w:rsidRDefault="00ED33A2" w:rsidP="003F4A6D">
      <w:pPr>
        <w:pStyle w:val="1"/>
        <w:ind w:firstLine="567"/>
      </w:pPr>
      <w:bookmarkStart w:id="24" w:name="_Toc183530582"/>
      <w:bookmarkStart w:id="25" w:name="_Toc183738606"/>
      <w:r w:rsidRPr="007D0A8D">
        <w:t xml:space="preserve">2.3 Психологічні типи викладачів: гендер, </w:t>
      </w:r>
      <w:proofErr w:type="gramStart"/>
      <w:r w:rsidRPr="007D0A8D">
        <w:t>в</w:t>
      </w:r>
      <w:proofErr w:type="gramEnd"/>
      <w:r w:rsidRPr="007D0A8D">
        <w:t>ік та їх вплив на стиль викладання і типові помилки</w:t>
      </w:r>
      <w:bookmarkEnd w:id="24"/>
      <w:bookmarkEnd w:id="25"/>
    </w:p>
    <w:p w:rsidR="00ED33A2" w:rsidRPr="00DB292E" w:rsidRDefault="00ED33A2" w:rsidP="00C7722E">
      <w:pPr>
        <w:spacing w:line="360" w:lineRule="auto"/>
        <w:ind w:firstLine="567"/>
        <w:jc w:val="both"/>
        <w:rPr>
          <w:sz w:val="28"/>
          <w:szCs w:val="28"/>
        </w:rPr>
      </w:pPr>
      <w:r w:rsidRPr="00E7569B">
        <w:rPr>
          <w:sz w:val="28"/>
          <w:szCs w:val="28"/>
        </w:rPr>
        <w:t xml:space="preserve">Психологічні типи викладачів, зокрема їх гендерні та </w:t>
      </w:r>
      <w:proofErr w:type="gramStart"/>
      <w:r w:rsidRPr="00E7569B">
        <w:rPr>
          <w:sz w:val="28"/>
          <w:szCs w:val="28"/>
        </w:rPr>
        <w:t>в</w:t>
      </w:r>
      <w:proofErr w:type="gramEnd"/>
      <w:r w:rsidRPr="00E7569B">
        <w:rPr>
          <w:sz w:val="28"/>
          <w:szCs w:val="28"/>
        </w:rPr>
        <w:t>і</w:t>
      </w:r>
      <w:proofErr w:type="gramStart"/>
      <w:r w:rsidRPr="00E7569B">
        <w:rPr>
          <w:sz w:val="28"/>
          <w:szCs w:val="28"/>
        </w:rPr>
        <w:t>ков</w:t>
      </w:r>
      <w:proofErr w:type="gramEnd"/>
      <w:r w:rsidRPr="00E7569B">
        <w:rPr>
          <w:sz w:val="28"/>
          <w:szCs w:val="28"/>
        </w:rPr>
        <w:t xml:space="preserve">і характеристики, мають значний вплив на стиль викладання та професійну діяльність загалом. </w:t>
      </w:r>
    </w:p>
    <w:p w:rsidR="00ED33A2" w:rsidRPr="00DB292E" w:rsidRDefault="00ED33A2" w:rsidP="00C7722E">
      <w:pPr>
        <w:spacing w:line="360" w:lineRule="auto"/>
        <w:ind w:firstLine="567"/>
        <w:jc w:val="both"/>
        <w:rPr>
          <w:sz w:val="28"/>
          <w:szCs w:val="28"/>
        </w:rPr>
      </w:pPr>
      <w:r w:rsidRPr="00DB292E">
        <w:rPr>
          <w:sz w:val="28"/>
          <w:szCs w:val="28"/>
        </w:rPr>
        <w:t xml:space="preserve">Психологічні типи викладачів можна класифікувати </w:t>
      </w:r>
      <w:proofErr w:type="gramStart"/>
      <w:r w:rsidRPr="00DB292E">
        <w:rPr>
          <w:sz w:val="28"/>
          <w:szCs w:val="28"/>
        </w:rPr>
        <w:t>на</w:t>
      </w:r>
      <w:proofErr w:type="gramEnd"/>
      <w:r w:rsidRPr="00DB292E">
        <w:rPr>
          <w:sz w:val="28"/>
          <w:szCs w:val="28"/>
        </w:rPr>
        <w:t xml:space="preserve"> </w:t>
      </w:r>
      <w:proofErr w:type="gramStart"/>
      <w:r w:rsidRPr="00DB292E">
        <w:rPr>
          <w:sz w:val="28"/>
          <w:szCs w:val="28"/>
        </w:rPr>
        <w:t>основ</w:t>
      </w:r>
      <w:proofErr w:type="gramEnd"/>
      <w:r w:rsidRPr="00DB292E">
        <w:rPr>
          <w:sz w:val="28"/>
          <w:szCs w:val="28"/>
        </w:rPr>
        <w:t xml:space="preserve">і теорії психологічних типів Карла Юнга, яку операціоналізують через інструменти, як-от Myers-Briggs Type Indicator (MBTI) та Francis Psychological Type Scales (FPTS). </w:t>
      </w:r>
      <w:r w:rsidRPr="00DB292E">
        <w:rPr>
          <w:sz w:val="28"/>
          <w:szCs w:val="28"/>
        </w:rPr>
        <w:lastRenderedPageBreak/>
        <w:t xml:space="preserve">Згідно з цією теорією, існує 16 </w:t>
      </w:r>
      <w:proofErr w:type="gramStart"/>
      <w:r w:rsidRPr="00DB292E">
        <w:rPr>
          <w:sz w:val="28"/>
          <w:szCs w:val="28"/>
        </w:rPr>
        <w:t>р</w:t>
      </w:r>
      <w:proofErr w:type="gramEnd"/>
      <w:r w:rsidRPr="00DB292E">
        <w:rPr>
          <w:sz w:val="28"/>
          <w:szCs w:val="28"/>
        </w:rPr>
        <w:t>ізних психологічних типів, що формуються за</w:t>
      </w:r>
      <w:r>
        <w:rPr>
          <w:sz w:val="28"/>
          <w:szCs w:val="28"/>
        </w:rPr>
        <w:t xml:space="preserve"> чотирма основними дихотоміями </w:t>
      </w:r>
      <w:r w:rsidRPr="00DB292E">
        <w:rPr>
          <w:sz w:val="28"/>
          <w:szCs w:val="28"/>
        </w:rPr>
        <w:t>(Francis et al., 2011)</w:t>
      </w:r>
      <w:r>
        <w:rPr>
          <w:sz w:val="28"/>
          <w:szCs w:val="28"/>
        </w:rPr>
        <w:t>.</w:t>
      </w:r>
    </w:p>
    <w:p w:rsidR="00ED33A2" w:rsidRPr="00DB292E" w:rsidRDefault="00ED33A2" w:rsidP="00C7722E">
      <w:pPr>
        <w:spacing w:line="360" w:lineRule="auto"/>
        <w:ind w:firstLine="567"/>
        <w:jc w:val="both"/>
        <w:rPr>
          <w:sz w:val="28"/>
          <w:szCs w:val="28"/>
        </w:rPr>
      </w:pPr>
      <w:r w:rsidRPr="00DB292E">
        <w:rPr>
          <w:sz w:val="28"/>
          <w:szCs w:val="28"/>
        </w:rPr>
        <w:t xml:space="preserve">Перша дихотомія </w:t>
      </w:r>
      <w:r>
        <w:rPr>
          <w:sz w:val="28"/>
          <w:szCs w:val="28"/>
        </w:rPr>
        <w:t>-</w:t>
      </w:r>
      <w:r w:rsidRPr="00DB292E">
        <w:rPr>
          <w:sz w:val="28"/>
          <w:szCs w:val="28"/>
        </w:rPr>
        <w:t xml:space="preserve"> Екстраверсія (E) / Інтроверсія (I), яка визнача</w:t>
      </w:r>
      <w:proofErr w:type="gramStart"/>
      <w:r w:rsidRPr="00DB292E">
        <w:rPr>
          <w:sz w:val="28"/>
          <w:szCs w:val="28"/>
        </w:rPr>
        <w:t>є,</w:t>
      </w:r>
      <w:proofErr w:type="gramEnd"/>
      <w:r w:rsidRPr="00DB292E">
        <w:rPr>
          <w:sz w:val="28"/>
          <w:szCs w:val="28"/>
        </w:rPr>
        <w:t xml:space="preserve"> де людина знаходить свою енергію: від взаємодії з іншими людьми та зовнішнім світом (екстраверти) або з внутрішніми ідеями та роздумами (інтроверти). Друга </w:t>
      </w:r>
      <w:r>
        <w:rPr>
          <w:sz w:val="28"/>
          <w:szCs w:val="28"/>
        </w:rPr>
        <w:t>-</w:t>
      </w:r>
      <w:r w:rsidRPr="00DB292E">
        <w:rPr>
          <w:sz w:val="28"/>
          <w:szCs w:val="28"/>
        </w:rPr>
        <w:t xml:space="preserve"> Сприйняття (S) / Інтуїція (N), що вказує на те, як людина сприймає інформацію: через конкретні деталі та факти (сприйняття) або через загальні принципи і можливості (інтуїція). Третя дихотомія </w:t>
      </w:r>
      <w:r>
        <w:rPr>
          <w:sz w:val="28"/>
          <w:szCs w:val="28"/>
        </w:rPr>
        <w:t>-</w:t>
      </w:r>
      <w:r w:rsidRPr="00DB292E">
        <w:rPr>
          <w:sz w:val="28"/>
          <w:szCs w:val="28"/>
        </w:rPr>
        <w:t xml:space="preserve"> Мислення (T) / Почуття (F), що визнача</w:t>
      </w:r>
      <w:proofErr w:type="gramStart"/>
      <w:r w:rsidRPr="00DB292E">
        <w:rPr>
          <w:sz w:val="28"/>
          <w:szCs w:val="28"/>
        </w:rPr>
        <w:t>є,</w:t>
      </w:r>
      <w:proofErr w:type="gramEnd"/>
      <w:r w:rsidRPr="00DB292E">
        <w:rPr>
          <w:sz w:val="28"/>
          <w:szCs w:val="28"/>
        </w:rPr>
        <w:t xml:space="preserve"> як людина приймає рішення: за допомогою об'єктивної логіки та аналізу (мислення) або через особисті, суб'єктивні цінності і емоції (почуття). Остання дихотомія </w:t>
      </w:r>
      <w:r>
        <w:rPr>
          <w:sz w:val="28"/>
          <w:szCs w:val="28"/>
        </w:rPr>
        <w:t>-</w:t>
      </w:r>
      <w:r w:rsidRPr="00DB292E">
        <w:rPr>
          <w:sz w:val="28"/>
          <w:szCs w:val="28"/>
        </w:rPr>
        <w:t xml:space="preserve"> Судження (J) / Спостереження (P), яка визнача</w:t>
      </w:r>
      <w:proofErr w:type="gramStart"/>
      <w:r w:rsidRPr="00DB292E">
        <w:rPr>
          <w:sz w:val="28"/>
          <w:szCs w:val="28"/>
        </w:rPr>
        <w:t>є,</w:t>
      </w:r>
      <w:proofErr w:type="gramEnd"/>
      <w:r w:rsidRPr="00DB292E">
        <w:rPr>
          <w:sz w:val="28"/>
          <w:szCs w:val="28"/>
        </w:rPr>
        <w:t xml:space="preserve"> як людина взаємодіє з зовнішнім світом: чи шукає вона структуру і організацію (судження) або є більш гнучкою</w:t>
      </w:r>
      <w:r>
        <w:rPr>
          <w:sz w:val="28"/>
          <w:szCs w:val="28"/>
        </w:rPr>
        <w:t xml:space="preserve"> та адаптивною (спостереження).</w:t>
      </w:r>
    </w:p>
    <w:p w:rsidR="00ED33A2" w:rsidRPr="00DB292E" w:rsidRDefault="00ED33A2" w:rsidP="00C7722E">
      <w:pPr>
        <w:spacing w:line="360" w:lineRule="auto"/>
        <w:ind w:firstLine="567"/>
        <w:jc w:val="both"/>
        <w:rPr>
          <w:sz w:val="28"/>
          <w:szCs w:val="28"/>
        </w:rPr>
      </w:pPr>
      <w:r w:rsidRPr="00DB292E">
        <w:rPr>
          <w:sz w:val="28"/>
          <w:szCs w:val="28"/>
        </w:rPr>
        <w:t xml:space="preserve">Згідно з цими дихотоміями, серед викладачів можна виділити кілька типів, які мають характерні особливості в своїй педагогічній діяльності. ESFJ (Екстраверт, Сприйняття, Почуття, Судження) </w:t>
      </w:r>
      <w:r>
        <w:rPr>
          <w:sz w:val="28"/>
          <w:szCs w:val="28"/>
        </w:rPr>
        <w:t>-</w:t>
      </w:r>
      <w:r w:rsidRPr="00DB292E">
        <w:rPr>
          <w:sz w:val="28"/>
          <w:szCs w:val="28"/>
        </w:rPr>
        <w:t xml:space="preserve"> це викладачі, орієнтовані на взаємодію з учнями, їх емоційні потреби та </w:t>
      </w:r>
      <w:proofErr w:type="gramStart"/>
      <w:r w:rsidRPr="00DB292E">
        <w:rPr>
          <w:sz w:val="28"/>
          <w:szCs w:val="28"/>
        </w:rPr>
        <w:t>п</w:t>
      </w:r>
      <w:proofErr w:type="gramEnd"/>
      <w:r w:rsidRPr="00DB292E">
        <w:rPr>
          <w:sz w:val="28"/>
          <w:szCs w:val="28"/>
        </w:rPr>
        <w:t xml:space="preserve">ідтримку гармонії в класі. Вони схильні до організації та структурованості в навчальному процесі. ISFJ (Інтроверт, Сприйняття, Почуття, Судження) </w:t>
      </w:r>
      <w:proofErr w:type="gramStart"/>
      <w:r w:rsidRPr="00DB292E">
        <w:rPr>
          <w:sz w:val="28"/>
          <w:szCs w:val="28"/>
        </w:rPr>
        <w:t>п</w:t>
      </w:r>
      <w:proofErr w:type="gramEnd"/>
      <w:r w:rsidRPr="00DB292E">
        <w:rPr>
          <w:sz w:val="28"/>
          <w:szCs w:val="28"/>
        </w:rPr>
        <w:t xml:space="preserve">ідтримують індивідуальний підхід до кожного учня, схильні до ретельної організації і дотримання встановлених правил, що сприяє ефективному навчальному процесу. ENFP (Екстраверт, Інтуїція, Почуття, Спостереження) </w:t>
      </w:r>
      <w:r>
        <w:rPr>
          <w:sz w:val="28"/>
          <w:szCs w:val="28"/>
        </w:rPr>
        <w:t>-</w:t>
      </w:r>
      <w:r w:rsidRPr="00DB292E">
        <w:rPr>
          <w:sz w:val="28"/>
          <w:szCs w:val="28"/>
        </w:rPr>
        <w:t xml:space="preserve"> творчі та натхненні вчителі, які люблять інновації і шукають нові способи викладання, активно залучаючи учні</w:t>
      </w:r>
      <w:proofErr w:type="gramStart"/>
      <w:r w:rsidRPr="00DB292E">
        <w:rPr>
          <w:sz w:val="28"/>
          <w:szCs w:val="28"/>
        </w:rPr>
        <w:t>в</w:t>
      </w:r>
      <w:proofErr w:type="gramEnd"/>
      <w:r w:rsidRPr="00DB292E">
        <w:rPr>
          <w:sz w:val="28"/>
          <w:szCs w:val="28"/>
        </w:rPr>
        <w:t xml:space="preserve"> до процесу. INTJ (Інтроверт, Інтуїція, Мислення, Судження) – аналітичні та стратегічні вчителі, які прагнуть досягти високих стандартів, часто застосовуючи теоретичні </w:t>
      </w:r>
      <w:proofErr w:type="gramStart"/>
      <w:r>
        <w:rPr>
          <w:sz w:val="28"/>
          <w:szCs w:val="28"/>
        </w:rPr>
        <w:t>п</w:t>
      </w:r>
      <w:proofErr w:type="gramEnd"/>
      <w:r>
        <w:rPr>
          <w:sz w:val="28"/>
          <w:szCs w:val="28"/>
        </w:rPr>
        <w:t>ідходи до навчання.</w:t>
      </w:r>
    </w:p>
    <w:p w:rsidR="00ED33A2" w:rsidRDefault="00ED33A2" w:rsidP="00C7722E">
      <w:pPr>
        <w:spacing w:line="360" w:lineRule="auto"/>
        <w:ind w:firstLine="567"/>
        <w:jc w:val="both"/>
        <w:rPr>
          <w:sz w:val="28"/>
          <w:szCs w:val="28"/>
        </w:rPr>
      </w:pPr>
      <w:r w:rsidRPr="00DB292E">
        <w:rPr>
          <w:sz w:val="28"/>
          <w:szCs w:val="28"/>
        </w:rPr>
        <w:t>За даними</w:t>
      </w:r>
      <w:r>
        <w:rPr>
          <w:sz w:val="28"/>
          <w:szCs w:val="28"/>
        </w:rPr>
        <w:t xml:space="preserve"> </w:t>
      </w:r>
      <w:proofErr w:type="gramStart"/>
      <w:r>
        <w:rPr>
          <w:sz w:val="28"/>
          <w:szCs w:val="28"/>
        </w:rPr>
        <w:t>досл</w:t>
      </w:r>
      <w:proofErr w:type="gramEnd"/>
      <w:r>
        <w:rPr>
          <w:sz w:val="28"/>
          <w:szCs w:val="28"/>
        </w:rPr>
        <w:t>іджень</w:t>
      </w:r>
      <w:r w:rsidRPr="00DB292E">
        <w:rPr>
          <w:sz w:val="28"/>
          <w:szCs w:val="28"/>
        </w:rPr>
        <w:t xml:space="preserve">, ESFJ та ISFJ є найбільш поширеними типами серед вчителів, що свідчить про їх схильність до співпраці, турботи про учнів та створення добре організованого навчального середовища. Водночас викладачі з іншими типами, такими як ENFP та INTJ, можуть стикатися з труднощами в </w:t>
      </w:r>
      <w:r w:rsidRPr="00DB292E">
        <w:rPr>
          <w:sz w:val="28"/>
          <w:szCs w:val="28"/>
        </w:rPr>
        <w:lastRenderedPageBreak/>
        <w:t xml:space="preserve">традиційно організованих навчальних умовах, оскільки їхні </w:t>
      </w:r>
      <w:proofErr w:type="gramStart"/>
      <w:r w:rsidRPr="00DB292E">
        <w:rPr>
          <w:sz w:val="28"/>
          <w:szCs w:val="28"/>
        </w:rPr>
        <w:t>п</w:t>
      </w:r>
      <w:proofErr w:type="gramEnd"/>
      <w:r w:rsidRPr="00DB292E">
        <w:rPr>
          <w:sz w:val="28"/>
          <w:szCs w:val="28"/>
        </w:rPr>
        <w:t>ідходи більше орієнтовані на інновації, творчість і гнучкість</w:t>
      </w:r>
      <w:r>
        <w:rPr>
          <w:sz w:val="28"/>
          <w:szCs w:val="28"/>
        </w:rPr>
        <w:t xml:space="preserve"> </w:t>
      </w:r>
      <w:r w:rsidRPr="00DB292E">
        <w:rPr>
          <w:sz w:val="28"/>
          <w:szCs w:val="28"/>
        </w:rPr>
        <w:t>(Francis et al., 2011).</w:t>
      </w:r>
    </w:p>
    <w:p w:rsidR="00ED33A2" w:rsidRDefault="00ED33A2" w:rsidP="00C7722E">
      <w:pPr>
        <w:spacing w:line="360" w:lineRule="auto"/>
        <w:ind w:firstLine="567"/>
        <w:jc w:val="both"/>
      </w:pPr>
      <w:r w:rsidRPr="00E7569B">
        <w:rPr>
          <w:sz w:val="28"/>
          <w:szCs w:val="28"/>
        </w:rPr>
        <w:t xml:space="preserve">Як показує практика, гендер та вік визначають не тільки зовнішні аспекти іміджу вчителя, але й його комунікативні стратегії, </w:t>
      </w:r>
      <w:proofErr w:type="gramStart"/>
      <w:r w:rsidRPr="00E7569B">
        <w:rPr>
          <w:sz w:val="28"/>
          <w:szCs w:val="28"/>
        </w:rPr>
        <w:t>р</w:t>
      </w:r>
      <w:proofErr w:type="gramEnd"/>
      <w:r w:rsidRPr="00E7569B">
        <w:rPr>
          <w:sz w:val="28"/>
          <w:szCs w:val="28"/>
        </w:rPr>
        <w:t>івень авторитету в класі, а також здатність адаптуватися до змін в освіті.</w:t>
      </w:r>
      <w:r w:rsidRPr="008D0C9A">
        <w:t xml:space="preserve"> </w:t>
      </w:r>
    </w:p>
    <w:p w:rsidR="00ED33A2" w:rsidRDefault="00ED33A2" w:rsidP="00C7722E">
      <w:pPr>
        <w:spacing w:line="360" w:lineRule="auto"/>
        <w:ind w:firstLine="567"/>
        <w:jc w:val="both"/>
        <w:rPr>
          <w:sz w:val="28"/>
          <w:szCs w:val="28"/>
        </w:rPr>
      </w:pPr>
      <w:r w:rsidRPr="008D0C9A">
        <w:rPr>
          <w:sz w:val="28"/>
          <w:szCs w:val="28"/>
        </w:rPr>
        <w:t>Гендер може впливати на те, як вчителі сприймаються в залежності від їхнього зовнішнього вигляду, стилю спілкування та особистих якостей, так</w:t>
      </w:r>
      <w:r>
        <w:rPr>
          <w:sz w:val="28"/>
          <w:szCs w:val="28"/>
        </w:rPr>
        <w:t>их як вміння презентувати себе</w:t>
      </w:r>
      <w:r w:rsidRPr="00EF1127">
        <w:t xml:space="preserve"> </w:t>
      </w:r>
      <w:r w:rsidRPr="00EF1127">
        <w:rPr>
          <w:sz w:val="28"/>
          <w:szCs w:val="28"/>
        </w:rPr>
        <w:t>(Kalahurka &amp; Zasymenko,</w:t>
      </w:r>
      <w:r>
        <w:rPr>
          <w:sz w:val="28"/>
          <w:szCs w:val="28"/>
        </w:rPr>
        <w:t xml:space="preserve"> 2022). Він також має вплив</w:t>
      </w:r>
      <w:r w:rsidRPr="00EF1127">
        <w:rPr>
          <w:sz w:val="28"/>
          <w:szCs w:val="28"/>
        </w:rPr>
        <w:t xml:space="preserve"> на стиль вик</w:t>
      </w:r>
      <w:r>
        <w:rPr>
          <w:sz w:val="28"/>
          <w:szCs w:val="28"/>
        </w:rPr>
        <w:t>ладання та взаємодію викладача зі студентами</w:t>
      </w:r>
      <w:r w:rsidRPr="00EF1127">
        <w:rPr>
          <w:sz w:val="28"/>
          <w:szCs w:val="28"/>
        </w:rPr>
        <w:t xml:space="preserve">, визначаючи його комунікаційні стратегії. </w:t>
      </w:r>
      <w:r w:rsidRPr="006C6D76">
        <w:rPr>
          <w:sz w:val="28"/>
          <w:szCs w:val="28"/>
        </w:rPr>
        <w:t xml:space="preserve">Підходи до навчання чоловіків та жінок-викладачів мають суттєві </w:t>
      </w:r>
      <w:proofErr w:type="gramStart"/>
      <w:r w:rsidRPr="006C6D76">
        <w:rPr>
          <w:sz w:val="28"/>
          <w:szCs w:val="28"/>
        </w:rPr>
        <w:t>в</w:t>
      </w:r>
      <w:proofErr w:type="gramEnd"/>
      <w:r w:rsidRPr="006C6D76">
        <w:rPr>
          <w:sz w:val="28"/>
          <w:szCs w:val="28"/>
        </w:rPr>
        <w:t xml:space="preserve">ідмінності, особливо у стилях комунікації та педагогічних стратегіях. </w:t>
      </w:r>
      <w:proofErr w:type="gramStart"/>
      <w:r w:rsidRPr="006C6D76">
        <w:rPr>
          <w:sz w:val="28"/>
          <w:szCs w:val="28"/>
        </w:rPr>
        <w:t>Ц</w:t>
      </w:r>
      <w:proofErr w:type="gramEnd"/>
      <w:r w:rsidRPr="006C6D76">
        <w:rPr>
          <w:sz w:val="28"/>
          <w:szCs w:val="28"/>
        </w:rPr>
        <w:t>і відмінності можуть значно впливати на навчальне середовище та залучення студентів.</w:t>
      </w:r>
    </w:p>
    <w:p w:rsidR="00ED33A2" w:rsidRDefault="00ED33A2" w:rsidP="00C7722E">
      <w:pPr>
        <w:spacing w:line="360" w:lineRule="auto"/>
        <w:ind w:firstLine="567"/>
        <w:jc w:val="both"/>
        <w:rPr>
          <w:sz w:val="28"/>
          <w:szCs w:val="28"/>
        </w:rPr>
      </w:pPr>
      <w:r w:rsidRPr="00EF1127">
        <w:rPr>
          <w:sz w:val="28"/>
          <w:szCs w:val="28"/>
        </w:rPr>
        <w:t xml:space="preserve">Як правило, жінки-викладачі асоціюються з більш емоційно відкритим стилем викладання. </w:t>
      </w:r>
      <w:r>
        <w:rPr>
          <w:sz w:val="28"/>
          <w:szCs w:val="28"/>
        </w:rPr>
        <w:t>На</w:t>
      </w:r>
      <w:r w:rsidRPr="00CC314F">
        <w:rPr>
          <w:sz w:val="28"/>
          <w:szCs w:val="28"/>
        </w:rPr>
        <w:t xml:space="preserve"> відміну від чоловіків, </w:t>
      </w:r>
      <w:r>
        <w:rPr>
          <w:sz w:val="28"/>
          <w:szCs w:val="28"/>
        </w:rPr>
        <w:t>жінки частіше використовують більш гнучкий стиль спілкування</w:t>
      </w:r>
      <w:r w:rsidRPr="00CC314F">
        <w:rPr>
          <w:sz w:val="28"/>
          <w:szCs w:val="28"/>
        </w:rPr>
        <w:t xml:space="preserve">, поєднуючи </w:t>
      </w:r>
      <w:proofErr w:type="gramStart"/>
      <w:r w:rsidRPr="00CC314F">
        <w:rPr>
          <w:sz w:val="28"/>
          <w:szCs w:val="28"/>
        </w:rPr>
        <w:t>р</w:t>
      </w:r>
      <w:proofErr w:type="gramEnd"/>
      <w:r w:rsidRPr="00CC314F">
        <w:rPr>
          <w:sz w:val="28"/>
          <w:szCs w:val="28"/>
        </w:rPr>
        <w:t xml:space="preserve">ізні стилі </w:t>
      </w:r>
      <w:r>
        <w:rPr>
          <w:sz w:val="28"/>
          <w:szCs w:val="28"/>
        </w:rPr>
        <w:t>мовлення</w:t>
      </w:r>
      <w:r w:rsidRPr="00CC314F">
        <w:rPr>
          <w:sz w:val="28"/>
          <w:szCs w:val="28"/>
        </w:rPr>
        <w:t>, включаючи неформальні елементи.</w:t>
      </w:r>
      <w:r>
        <w:rPr>
          <w:sz w:val="28"/>
          <w:szCs w:val="28"/>
        </w:rPr>
        <w:t xml:space="preserve"> </w:t>
      </w:r>
      <w:r w:rsidRPr="00EF1127">
        <w:rPr>
          <w:sz w:val="28"/>
          <w:szCs w:val="28"/>
        </w:rPr>
        <w:t xml:space="preserve">Вони, без сумніву, можуть бути більш емпатійними, схильними до взаємодії з учнями на </w:t>
      </w:r>
      <w:proofErr w:type="gramStart"/>
      <w:r w:rsidRPr="00EF1127">
        <w:rPr>
          <w:sz w:val="28"/>
          <w:szCs w:val="28"/>
        </w:rPr>
        <w:t>р</w:t>
      </w:r>
      <w:proofErr w:type="gramEnd"/>
      <w:r w:rsidRPr="00EF1127">
        <w:rPr>
          <w:sz w:val="28"/>
          <w:szCs w:val="28"/>
        </w:rPr>
        <w:t xml:space="preserve">івні особистих стосунків і більше використовувати підхід, орієнтований на підтримку та мотивацію. </w:t>
      </w:r>
      <w:r w:rsidRPr="00856169">
        <w:rPr>
          <w:sz w:val="28"/>
          <w:szCs w:val="28"/>
        </w:rPr>
        <w:t>Це проявляється через використання певних лінгвістичних засобів, таких як велика кількість оцінних слів, вигуків та модальних дієслів, а також переважання питальних речень і ви</w:t>
      </w:r>
      <w:r>
        <w:rPr>
          <w:sz w:val="28"/>
          <w:szCs w:val="28"/>
        </w:rPr>
        <w:t>сокий</w:t>
      </w:r>
      <w:r w:rsidRPr="00856169">
        <w:rPr>
          <w:sz w:val="28"/>
          <w:szCs w:val="28"/>
        </w:rPr>
        <w:t xml:space="preserve"> </w:t>
      </w:r>
      <w:proofErr w:type="gramStart"/>
      <w:r w:rsidRPr="00856169">
        <w:rPr>
          <w:sz w:val="28"/>
          <w:szCs w:val="28"/>
        </w:rPr>
        <w:t>р</w:t>
      </w:r>
      <w:proofErr w:type="gramEnd"/>
      <w:r w:rsidRPr="00856169">
        <w:rPr>
          <w:sz w:val="28"/>
          <w:szCs w:val="28"/>
        </w:rPr>
        <w:t>івень стверджувальних висловлювань</w:t>
      </w:r>
      <w:r>
        <w:rPr>
          <w:sz w:val="28"/>
          <w:szCs w:val="28"/>
        </w:rPr>
        <w:t xml:space="preserve"> </w:t>
      </w:r>
      <w:r w:rsidRPr="00856169">
        <w:rPr>
          <w:sz w:val="28"/>
          <w:szCs w:val="28"/>
        </w:rPr>
        <w:t>(Морозова &amp; Репушевська, 2021).</w:t>
      </w:r>
      <w:r>
        <w:rPr>
          <w:sz w:val="28"/>
          <w:szCs w:val="28"/>
        </w:rPr>
        <w:t xml:space="preserve"> </w:t>
      </w:r>
      <w:r w:rsidRPr="00867554">
        <w:rPr>
          <w:sz w:val="28"/>
          <w:szCs w:val="28"/>
        </w:rPr>
        <w:t xml:space="preserve">Такий </w:t>
      </w:r>
      <w:proofErr w:type="gramStart"/>
      <w:r w:rsidRPr="00867554">
        <w:rPr>
          <w:sz w:val="28"/>
          <w:szCs w:val="28"/>
        </w:rPr>
        <w:t>п</w:t>
      </w:r>
      <w:proofErr w:type="gramEnd"/>
      <w:r w:rsidRPr="00867554">
        <w:rPr>
          <w:sz w:val="28"/>
          <w:szCs w:val="28"/>
        </w:rPr>
        <w:t>ідхід часто забезпечує підтримку та сприяє гармонії в навчальному процесі, однак</w:t>
      </w:r>
      <w:r>
        <w:rPr>
          <w:sz w:val="28"/>
          <w:szCs w:val="28"/>
        </w:rPr>
        <w:t>, на жаль,</w:t>
      </w:r>
      <w:r w:rsidRPr="00867554">
        <w:rPr>
          <w:sz w:val="28"/>
          <w:szCs w:val="28"/>
        </w:rPr>
        <w:t xml:space="preserve"> може також призвести до зниження дисципліни, якщо не вдається забезпечити належний рівень авторитету.</w:t>
      </w:r>
    </w:p>
    <w:p w:rsidR="00ED33A2" w:rsidRDefault="00ED33A2" w:rsidP="00C7722E">
      <w:pPr>
        <w:spacing w:line="360" w:lineRule="auto"/>
        <w:ind w:firstLine="567"/>
        <w:jc w:val="both"/>
        <w:rPr>
          <w:sz w:val="28"/>
          <w:szCs w:val="28"/>
        </w:rPr>
      </w:pPr>
      <w:r w:rsidRPr="00EF1127">
        <w:rPr>
          <w:sz w:val="28"/>
          <w:szCs w:val="28"/>
        </w:rPr>
        <w:t xml:space="preserve">Чоловіки-викладачі, у </w:t>
      </w:r>
      <w:proofErr w:type="gramStart"/>
      <w:r w:rsidRPr="00EF1127">
        <w:rPr>
          <w:sz w:val="28"/>
          <w:szCs w:val="28"/>
        </w:rPr>
        <w:t>свою</w:t>
      </w:r>
      <w:proofErr w:type="gramEnd"/>
      <w:r w:rsidRPr="00EF1127">
        <w:rPr>
          <w:sz w:val="28"/>
          <w:szCs w:val="28"/>
        </w:rPr>
        <w:t xml:space="preserve"> чергу, часто орієнтовані на досягнення результатів через логічні та структуровані методи навчання. Їх стиль викладання, як правило, може бути більш авторитарним, із чіткими правилами та вимогами. </w:t>
      </w:r>
      <w:r w:rsidRPr="006C6D76">
        <w:rPr>
          <w:sz w:val="28"/>
          <w:szCs w:val="28"/>
        </w:rPr>
        <w:t xml:space="preserve">Вони </w:t>
      </w:r>
      <w:proofErr w:type="gramStart"/>
      <w:r>
        <w:rPr>
          <w:sz w:val="28"/>
          <w:szCs w:val="28"/>
        </w:rPr>
        <w:t>част</w:t>
      </w:r>
      <w:proofErr w:type="gramEnd"/>
      <w:r>
        <w:rPr>
          <w:sz w:val="28"/>
          <w:szCs w:val="28"/>
        </w:rPr>
        <w:t>іше</w:t>
      </w:r>
      <w:r w:rsidRPr="006C6D76">
        <w:rPr>
          <w:sz w:val="28"/>
          <w:szCs w:val="28"/>
        </w:rPr>
        <w:t xml:space="preserve"> використовують формальну мову, з більшим акцентом на накази та вказівки</w:t>
      </w:r>
      <w:r>
        <w:rPr>
          <w:sz w:val="28"/>
          <w:szCs w:val="28"/>
        </w:rPr>
        <w:t xml:space="preserve"> </w:t>
      </w:r>
      <w:r w:rsidRPr="006C6D76">
        <w:rPr>
          <w:sz w:val="28"/>
          <w:szCs w:val="28"/>
        </w:rPr>
        <w:t xml:space="preserve">(Sinaga et al., 2018). Це також </w:t>
      </w:r>
      <w:proofErr w:type="gramStart"/>
      <w:r w:rsidRPr="006C6D76">
        <w:rPr>
          <w:sz w:val="28"/>
          <w:szCs w:val="28"/>
        </w:rPr>
        <w:t>пов'язано</w:t>
      </w:r>
      <w:proofErr w:type="gramEnd"/>
      <w:r w:rsidRPr="006C6D76">
        <w:rPr>
          <w:sz w:val="28"/>
          <w:szCs w:val="28"/>
        </w:rPr>
        <w:t xml:space="preserve"> з їх меншою схильністю до </w:t>
      </w:r>
      <w:r w:rsidRPr="006C6D76">
        <w:rPr>
          <w:sz w:val="28"/>
          <w:szCs w:val="28"/>
        </w:rPr>
        <w:lastRenderedPageBreak/>
        <w:t xml:space="preserve">вираження емоцій у мовленні, яке зазвичай характеризується домінуванням дієслів, порівняно з іншими частинами мови </w:t>
      </w:r>
      <w:r w:rsidRPr="00856169">
        <w:rPr>
          <w:sz w:val="28"/>
          <w:szCs w:val="28"/>
        </w:rPr>
        <w:t>(Морозова &amp; Репушевська, 2021)</w:t>
      </w:r>
      <w:r w:rsidRPr="00BC5BFB">
        <w:rPr>
          <w:sz w:val="28"/>
          <w:szCs w:val="28"/>
        </w:rPr>
        <w:t>.</w:t>
      </w:r>
      <w:r>
        <w:rPr>
          <w:sz w:val="28"/>
          <w:szCs w:val="28"/>
        </w:rPr>
        <w:t xml:space="preserve"> </w:t>
      </w:r>
      <w:r w:rsidRPr="00EF1127">
        <w:rPr>
          <w:sz w:val="28"/>
          <w:szCs w:val="28"/>
        </w:rPr>
        <w:t xml:space="preserve">Проте, варто зазначити, що інколи це може спричиняти відчуття відчуженості або меншої емоційної </w:t>
      </w:r>
      <w:proofErr w:type="gramStart"/>
      <w:r w:rsidRPr="00EF1127">
        <w:rPr>
          <w:sz w:val="28"/>
          <w:szCs w:val="28"/>
        </w:rPr>
        <w:t>п</w:t>
      </w:r>
      <w:proofErr w:type="gramEnd"/>
      <w:r w:rsidRPr="00EF1127">
        <w:rPr>
          <w:sz w:val="28"/>
          <w:szCs w:val="28"/>
        </w:rPr>
        <w:t>ідтримки серед студентів, що, безумовно, впливає на атмосферу в класі і взаєморозуміння між викладачем та учнями.</w:t>
      </w:r>
    </w:p>
    <w:p w:rsidR="00ED33A2" w:rsidRPr="008D0C9A" w:rsidRDefault="00ED33A2" w:rsidP="00C7722E">
      <w:pPr>
        <w:spacing w:line="360" w:lineRule="auto"/>
        <w:ind w:firstLine="567"/>
        <w:jc w:val="both"/>
        <w:rPr>
          <w:sz w:val="28"/>
          <w:szCs w:val="28"/>
        </w:rPr>
      </w:pPr>
      <w:r w:rsidRPr="008745AB">
        <w:rPr>
          <w:sz w:val="28"/>
          <w:szCs w:val="28"/>
        </w:rPr>
        <w:t>Педагогічні стратегії викладачів можуть також суттєво ві</w:t>
      </w:r>
      <w:proofErr w:type="gramStart"/>
      <w:r w:rsidRPr="008745AB">
        <w:rPr>
          <w:sz w:val="28"/>
          <w:szCs w:val="28"/>
        </w:rPr>
        <w:t>др</w:t>
      </w:r>
      <w:proofErr w:type="gramEnd"/>
      <w:r w:rsidRPr="008745AB">
        <w:rPr>
          <w:sz w:val="28"/>
          <w:szCs w:val="28"/>
        </w:rPr>
        <w:t xml:space="preserve">ізнятися, оскільки гендерні особливості впливають на вибір методів викладання, комунікаційні стратегії та способи взаємодії з учнями, що в свою чергу формує характер навчального процесу та атмосферу в класі. Чоловіки-викладачі, як правило, використовують </w:t>
      </w:r>
      <w:r>
        <w:rPr>
          <w:sz w:val="28"/>
          <w:szCs w:val="28"/>
        </w:rPr>
        <w:t>«</w:t>
      </w:r>
      <w:r w:rsidRPr="008745AB">
        <w:rPr>
          <w:sz w:val="28"/>
          <w:szCs w:val="28"/>
        </w:rPr>
        <w:t>змагальні та дослідницькі методи</w:t>
      </w:r>
      <w:r>
        <w:rPr>
          <w:sz w:val="28"/>
          <w:szCs w:val="28"/>
        </w:rPr>
        <w:t>»</w:t>
      </w:r>
      <w:r w:rsidRPr="008745AB">
        <w:rPr>
          <w:sz w:val="28"/>
          <w:szCs w:val="28"/>
        </w:rPr>
        <w:t xml:space="preserve">, орієнтуючись на природну схильність учнів до </w:t>
      </w:r>
      <w:proofErr w:type="gramStart"/>
      <w:r w:rsidRPr="008745AB">
        <w:rPr>
          <w:sz w:val="28"/>
          <w:szCs w:val="28"/>
        </w:rPr>
        <w:t>досл</w:t>
      </w:r>
      <w:proofErr w:type="gramEnd"/>
      <w:r w:rsidRPr="008745AB">
        <w:rPr>
          <w:sz w:val="28"/>
          <w:szCs w:val="28"/>
        </w:rPr>
        <w:t>іджень і відкриттів</w:t>
      </w:r>
      <w:r>
        <w:rPr>
          <w:sz w:val="28"/>
          <w:szCs w:val="28"/>
        </w:rPr>
        <w:t xml:space="preserve"> </w:t>
      </w:r>
      <w:r w:rsidRPr="008745AB">
        <w:rPr>
          <w:sz w:val="28"/>
          <w:szCs w:val="28"/>
        </w:rPr>
        <w:t>(Koval, 2017).</w:t>
      </w:r>
      <w:r w:rsidRPr="008745AB">
        <w:t xml:space="preserve"> </w:t>
      </w:r>
      <w:r w:rsidRPr="008745AB">
        <w:rPr>
          <w:sz w:val="28"/>
          <w:szCs w:val="28"/>
        </w:rPr>
        <w:t>Це дозволяє створювати більш структуровані та чітко визначені завдання, орієнтуючись на досягнення результатів через логічні й об'єктивні критерії. Натомість жінки-викладачі зде</w:t>
      </w:r>
      <w:r>
        <w:rPr>
          <w:sz w:val="28"/>
          <w:szCs w:val="28"/>
        </w:rPr>
        <w:t>більшого надають перевагу більш</w:t>
      </w:r>
      <w:r w:rsidRPr="008745AB">
        <w:rPr>
          <w:sz w:val="28"/>
          <w:szCs w:val="28"/>
        </w:rPr>
        <w:t xml:space="preserve"> урокам, які сприяють розвитку критичного мислення та формуванню власних думок, особливо </w:t>
      </w:r>
      <w:proofErr w:type="gramStart"/>
      <w:r w:rsidRPr="008745AB">
        <w:rPr>
          <w:sz w:val="28"/>
          <w:szCs w:val="28"/>
        </w:rPr>
        <w:t>п</w:t>
      </w:r>
      <w:proofErr w:type="gramEnd"/>
      <w:r w:rsidRPr="008745AB">
        <w:rPr>
          <w:sz w:val="28"/>
          <w:szCs w:val="28"/>
        </w:rPr>
        <w:t>ід час групових занять</w:t>
      </w:r>
      <w:r>
        <w:rPr>
          <w:sz w:val="28"/>
          <w:szCs w:val="28"/>
        </w:rPr>
        <w:t xml:space="preserve"> </w:t>
      </w:r>
      <w:r w:rsidRPr="00867554">
        <w:rPr>
          <w:sz w:val="28"/>
          <w:szCs w:val="28"/>
        </w:rPr>
        <w:t>(Palancilar, 2017)</w:t>
      </w:r>
      <w:r w:rsidRPr="008745AB">
        <w:rPr>
          <w:sz w:val="28"/>
          <w:szCs w:val="28"/>
        </w:rPr>
        <w:t xml:space="preserve">. </w:t>
      </w:r>
      <w:r w:rsidRPr="00B62269">
        <w:rPr>
          <w:sz w:val="28"/>
          <w:szCs w:val="28"/>
        </w:rPr>
        <w:t xml:space="preserve">Згідно з </w:t>
      </w:r>
      <w:proofErr w:type="gramStart"/>
      <w:r w:rsidRPr="00B62269">
        <w:rPr>
          <w:sz w:val="28"/>
          <w:szCs w:val="28"/>
        </w:rPr>
        <w:t>досл</w:t>
      </w:r>
      <w:proofErr w:type="gramEnd"/>
      <w:r w:rsidRPr="00B62269">
        <w:rPr>
          <w:sz w:val="28"/>
          <w:szCs w:val="28"/>
        </w:rPr>
        <w:t>ідженням Bardach, Klassen і Perry (2022), стиль комунікації у викладанні відрізняється між чоловіками та жінками: жінки більше акцентують увагу на соціальній взаємодії та залученні студентів, тоді як чоловіки схильні зосереджуватися на прямому виклад</w:t>
      </w:r>
      <w:r>
        <w:rPr>
          <w:sz w:val="28"/>
          <w:szCs w:val="28"/>
        </w:rPr>
        <w:t>і матеріалу та підтримці</w:t>
      </w:r>
      <w:r w:rsidRPr="00B62269">
        <w:rPr>
          <w:sz w:val="28"/>
          <w:szCs w:val="28"/>
        </w:rPr>
        <w:t xml:space="preserve"> дисципліни в класі.</w:t>
      </w:r>
      <w:r>
        <w:rPr>
          <w:sz w:val="28"/>
          <w:szCs w:val="28"/>
        </w:rPr>
        <w:t xml:space="preserve"> </w:t>
      </w:r>
      <w:r w:rsidRPr="008745AB">
        <w:rPr>
          <w:sz w:val="28"/>
          <w:szCs w:val="28"/>
        </w:rPr>
        <w:t xml:space="preserve">Незважаючи на те, що ці гендерні відмінності можуть позитивно впливати на навчальний процес, варто зауважити, що індивідуальні </w:t>
      </w:r>
      <w:proofErr w:type="gramStart"/>
      <w:r w:rsidRPr="008745AB">
        <w:rPr>
          <w:sz w:val="28"/>
          <w:szCs w:val="28"/>
        </w:rPr>
        <w:t>стил</w:t>
      </w:r>
      <w:proofErr w:type="gramEnd"/>
      <w:r w:rsidRPr="008745AB">
        <w:rPr>
          <w:sz w:val="28"/>
          <w:szCs w:val="28"/>
        </w:rPr>
        <w:t>і викладання значною мірою визначаються особистими досвідом і освітніми переконаннями кожного викладача.</w:t>
      </w:r>
    </w:p>
    <w:p w:rsidR="00ED33A2" w:rsidRPr="00C73AEA" w:rsidRDefault="00ED33A2" w:rsidP="00C7722E">
      <w:pPr>
        <w:spacing w:line="360" w:lineRule="auto"/>
        <w:ind w:firstLine="567"/>
        <w:jc w:val="both"/>
        <w:rPr>
          <w:sz w:val="28"/>
          <w:szCs w:val="28"/>
        </w:rPr>
      </w:pPr>
      <w:r w:rsidRPr="00C73AEA">
        <w:rPr>
          <w:sz w:val="28"/>
          <w:szCs w:val="28"/>
        </w:rPr>
        <w:t xml:space="preserve">Вік також відіграє важливу роль у формуванні стилю викладання. Молоді викладачі, як правило, мають більш динамічний стиль викладання, орієнтований на інноваційні методи, включаючи використання сучасних технологій. Вони, без сумніву, більш гнучкі у </w:t>
      </w:r>
      <w:proofErr w:type="gramStart"/>
      <w:r w:rsidRPr="00C73AEA">
        <w:rPr>
          <w:sz w:val="28"/>
          <w:szCs w:val="28"/>
        </w:rPr>
        <w:t>п</w:t>
      </w:r>
      <w:proofErr w:type="gramEnd"/>
      <w:r w:rsidRPr="00C73AEA">
        <w:rPr>
          <w:sz w:val="28"/>
          <w:szCs w:val="28"/>
        </w:rPr>
        <w:t xml:space="preserve">ідходах, що дозволяє їм швидко адаптуватися до нових освітніх реалій. Проте, інколи молоді викладачі можуть стикатися з труднощами у </w:t>
      </w:r>
      <w:proofErr w:type="gramStart"/>
      <w:r w:rsidRPr="00C73AEA">
        <w:rPr>
          <w:sz w:val="28"/>
          <w:szCs w:val="28"/>
        </w:rPr>
        <w:t>п</w:t>
      </w:r>
      <w:proofErr w:type="gramEnd"/>
      <w:r w:rsidRPr="00C73AEA">
        <w:rPr>
          <w:sz w:val="28"/>
          <w:szCs w:val="28"/>
        </w:rPr>
        <w:t>ідтриманні авторитету в класі або при управлінні студентами, що, безумовно, впливає на їхній професійний імідж. Для них важливо поєднувати науково-</w:t>
      </w:r>
      <w:r w:rsidRPr="00C73AEA">
        <w:rPr>
          <w:sz w:val="28"/>
          <w:szCs w:val="28"/>
        </w:rPr>
        <w:lastRenderedPageBreak/>
        <w:t xml:space="preserve">методичну складову з емоційним </w:t>
      </w:r>
      <w:proofErr w:type="gramStart"/>
      <w:r w:rsidRPr="00C73AEA">
        <w:rPr>
          <w:sz w:val="28"/>
          <w:szCs w:val="28"/>
        </w:rPr>
        <w:t>п</w:t>
      </w:r>
      <w:proofErr w:type="gramEnd"/>
      <w:r w:rsidRPr="00C73AEA">
        <w:rPr>
          <w:sz w:val="28"/>
          <w:szCs w:val="28"/>
        </w:rPr>
        <w:t>ідходом до студентів, що може б</w:t>
      </w:r>
      <w:r>
        <w:rPr>
          <w:sz w:val="28"/>
          <w:szCs w:val="28"/>
        </w:rPr>
        <w:t>ути не завжди легким завданням.</w:t>
      </w:r>
    </w:p>
    <w:p w:rsidR="00ED33A2" w:rsidRDefault="00ED33A2" w:rsidP="00C7722E">
      <w:pPr>
        <w:spacing w:line="360" w:lineRule="auto"/>
        <w:ind w:firstLine="567"/>
        <w:jc w:val="both"/>
        <w:rPr>
          <w:sz w:val="28"/>
          <w:szCs w:val="28"/>
        </w:rPr>
      </w:pPr>
      <w:r w:rsidRPr="00C73AEA">
        <w:rPr>
          <w:sz w:val="28"/>
          <w:szCs w:val="28"/>
        </w:rPr>
        <w:t xml:space="preserve">Старші викладачі, натомість, зазвичай мають значно більше досвіду, що дозволяє їм використовувати перевірені методи. Їх стиль викладання, як правило, більш традиційний і стабільний, з чіткими правилами та </w:t>
      </w:r>
      <w:proofErr w:type="gramStart"/>
      <w:r w:rsidRPr="00C73AEA">
        <w:rPr>
          <w:sz w:val="28"/>
          <w:szCs w:val="28"/>
        </w:rPr>
        <w:t>п</w:t>
      </w:r>
      <w:proofErr w:type="gramEnd"/>
      <w:r w:rsidRPr="00C73AEA">
        <w:rPr>
          <w:sz w:val="28"/>
          <w:szCs w:val="28"/>
        </w:rPr>
        <w:t xml:space="preserve">ідходами. Вони часто не схильні до швидких змін і інновацій, що інколи може призводити до недостатньої гнучкості у реакціях на змінювані умови або недостатньої адаптації до молодіжної аудиторії. Це також може стати причиною деяких типових помилок, таких як відсутність адаптації до новітніх методів навчання або зниження ефективності через консервативність </w:t>
      </w:r>
      <w:proofErr w:type="gramStart"/>
      <w:r w:rsidRPr="00C73AEA">
        <w:rPr>
          <w:sz w:val="28"/>
          <w:szCs w:val="28"/>
        </w:rPr>
        <w:t>п</w:t>
      </w:r>
      <w:proofErr w:type="gramEnd"/>
      <w:r w:rsidRPr="00C73AEA">
        <w:rPr>
          <w:sz w:val="28"/>
          <w:szCs w:val="28"/>
        </w:rPr>
        <w:t xml:space="preserve">ідходів. Таким чином, хоча старші викладачі володіють більш стабільним і досвідченим </w:t>
      </w:r>
      <w:proofErr w:type="gramStart"/>
      <w:r w:rsidRPr="00C73AEA">
        <w:rPr>
          <w:sz w:val="28"/>
          <w:szCs w:val="28"/>
        </w:rPr>
        <w:t>п</w:t>
      </w:r>
      <w:proofErr w:type="gramEnd"/>
      <w:r w:rsidRPr="00C73AEA">
        <w:rPr>
          <w:sz w:val="28"/>
          <w:szCs w:val="28"/>
        </w:rPr>
        <w:t>ідходом, їхня готовність до змін може бути обмеженою, що може впливати на їхній імідж і взаємодію зі студентами.</w:t>
      </w:r>
    </w:p>
    <w:p w:rsidR="00ED33A2" w:rsidRDefault="00ED33A2" w:rsidP="00C7722E">
      <w:pPr>
        <w:spacing w:line="360" w:lineRule="auto"/>
        <w:ind w:firstLine="567"/>
        <w:jc w:val="both"/>
        <w:rPr>
          <w:sz w:val="28"/>
          <w:szCs w:val="28"/>
        </w:rPr>
      </w:pPr>
      <w:r w:rsidRPr="00622BA7">
        <w:rPr>
          <w:sz w:val="28"/>
          <w:szCs w:val="28"/>
        </w:rPr>
        <w:t xml:space="preserve">Згідно з дослідженнями Karimnia та ін. (2019), педагогічні підходи мають суттєві </w:t>
      </w:r>
      <w:proofErr w:type="gramStart"/>
      <w:r w:rsidRPr="00622BA7">
        <w:rPr>
          <w:sz w:val="28"/>
          <w:szCs w:val="28"/>
        </w:rPr>
        <w:t>в</w:t>
      </w:r>
      <w:proofErr w:type="gramEnd"/>
      <w:r w:rsidRPr="00622BA7">
        <w:rPr>
          <w:sz w:val="28"/>
          <w:szCs w:val="28"/>
        </w:rPr>
        <w:t xml:space="preserve">ідмінності залежно від досвіду викладачів.  Молодші викладачі, які мають менший досвід, зазвичай застосовують більш соціальний стиль, орієнтуючись на встановлення особистих зв'язків з учнями. Натомість викладачі з більшим досвідом зазвичай фокусуються на управлінні класом та організації навчального процесу. </w:t>
      </w:r>
      <w:proofErr w:type="gramStart"/>
      <w:r w:rsidRPr="00622BA7">
        <w:rPr>
          <w:sz w:val="28"/>
          <w:szCs w:val="28"/>
        </w:rPr>
        <w:t>Соц</w:t>
      </w:r>
      <w:proofErr w:type="gramEnd"/>
      <w:r w:rsidRPr="00622BA7">
        <w:rPr>
          <w:sz w:val="28"/>
          <w:szCs w:val="28"/>
        </w:rPr>
        <w:t>іабельність була особливо виражена у викладачів початкового рівня досвіду, які демонструють більш неформальний і особистісний підхід до навчання порівняно з викладачами середнього рівня досвіду</w:t>
      </w:r>
      <w:r>
        <w:rPr>
          <w:sz w:val="28"/>
          <w:szCs w:val="28"/>
        </w:rPr>
        <w:t>.</w:t>
      </w:r>
    </w:p>
    <w:p w:rsidR="00ED33A2" w:rsidRDefault="00ED33A2" w:rsidP="00C7722E">
      <w:pPr>
        <w:spacing w:line="360" w:lineRule="auto"/>
        <w:ind w:firstLine="567"/>
        <w:jc w:val="both"/>
        <w:rPr>
          <w:sz w:val="28"/>
          <w:szCs w:val="28"/>
        </w:rPr>
      </w:pPr>
      <w:proofErr w:type="gramStart"/>
      <w:r w:rsidRPr="008D0C9A">
        <w:rPr>
          <w:sz w:val="28"/>
          <w:szCs w:val="28"/>
        </w:rPr>
        <w:t>Кр</w:t>
      </w:r>
      <w:proofErr w:type="gramEnd"/>
      <w:r w:rsidRPr="008D0C9A">
        <w:rPr>
          <w:sz w:val="28"/>
          <w:szCs w:val="28"/>
        </w:rPr>
        <w:t>ім того, важливим чинником у розвитку професійного іміджу є самовдосконалення</w:t>
      </w:r>
      <w:r>
        <w:rPr>
          <w:sz w:val="28"/>
          <w:szCs w:val="28"/>
        </w:rPr>
        <w:t xml:space="preserve"> </w:t>
      </w:r>
      <w:r w:rsidRPr="00EF1127">
        <w:rPr>
          <w:sz w:val="28"/>
          <w:szCs w:val="28"/>
        </w:rPr>
        <w:t>(Kalahurka &amp; Zasymenko,</w:t>
      </w:r>
      <w:r>
        <w:rPr>
          <w:sz w:val="28"/>
          <w:szCs w:val="28"/>
        </w:rPr>
        <w:t xml:space="preserve"> 2022)</w:t>
      </w:r>
      <w:r w:rsidRPr="008D0C9A">
        <w:rPr>
          <w:sz w:val="28"/>
          <w:szCs w:val="28"/>
        </w:rPr>
        <w:t xml:space="preserve">. Вчителі </w:t>
      </w:r>
      <w:proofErr w:type="gramStart"/>
      <w:r w:rsidRPr="008D0C9A">
        <w:rPr>
          <w:sz w:val="28"/>
          <w:szCs w:val="28"/>
        </w:rPr>
        <w:t>р</w:t>
      </w:r>
      <w:proofErr w:type="gramEnd"/>
      <w:r w:rsidRPr="008D0C9A">
        <w:rPr>
          <w:sz w:val="28"/>
          <w:szCs w:val="28"/>
        </w:rPr>
        <w:t>ізного віку та досвіду визнають необхідність постійного вдосконалення, аби відповідати сучасним вимогам та очікуванням. Молодші вчителі, як правило, швидше адаптуються до змін, проте старші мають стабільніше, хоча й менш гнучке, розуміння власного іміджу, що також може позначатися на їхній ефективності у професійній діяльності.</w:t>
      </w:r>
    </w:p>
    <w:p w:rsidR="004447E9" w:rsidRDefault="00ED33A2" w:rsidP="004A4C47">
      <w:pPr>
        <w:spacing w:line="360" w:lineRule="auto"/>
        <w:ind w:firstLine="567"/>
        <w:jc w:val="both"/>
        <w:rPr>
          <w:sz w:val="28"/>
          <w:szCs w:val="28"/>
          <w:lang w:val="uk-UA"/>
        </w:rPr>
      </w:pPr>
      <w:r w:rsidRPr="00B62269">
        <w:rPr>
          <w:sz w:val="28"/>
          <w:szCs w:val="28"/>
        </w:rPr>
        <w:t xml:space="preserve">Типові помилки викладачів часто виникають через недостатню адаптацію до змін у методах викладання, а також через недооцінку важливості балансу між </w:t>
      </w:r>
      <w:r w:rsidRPr="00B62269">
        <w:rPr>
          <w:sz w:val="28"/>
          <w:szCs w:val="28"/>
        </w:rPr>
        <w:lastRenderedPageBreak/>
        <w:t xml:space="preserve">новими </w:t>
      </w:r>
      <w:proofErr w:type="gramStart"/>
      <w:r w:rsidRPr="00B62269">
        <w:rPr>
          <w:sz w:val="28"/>
          <w:szCs w:val="28"/>
        </w:rPr>
        <w:t>п</w:t>
      </w:r>
      <w:proofErr w:type="gramEnd"/>
      <w:r w:rsidRPr="00B62269">
        <w:rPr>
          <w:sz w:val="28"/>
          <w:szCs w:val="28"/>
        </w:rPr>
        <w:t xml:space="preserve">ідходами та традиційними методами навчання. Вони можуть включати перенавантаження студентів інформацією, відсутність структурованості в уроках, недостатнє використання інтерактивних методів або, навпаки, надмірну залежність від старих </w:t>
      </w:r>
      <w:proofErr w:type="gramStart"/>
      <w:r w:rsidRPr="00B62269">
        <w:rPr>
          <w:sz w:val="28"/>
          <w:szCs w:val="28"/>
        </w:rPr>
        <w:t>п</w:t>
      </w:r>
      <w:proofErr w:type="gramEnd"/>
      <w:r w:rsidRPr="00B62269">
        <w:rPr>
          <w:sz w:val="28"/>
          <w:szCs w:val="28"/>
        </w:rPr>
        <w:t xml:space="preserve">ідходів, що не відповідають сучасним вимогам. Такі помилки можуть виникати через </w:t>
      </w:r>
      <w:proofErr w:type="gramStart"/>
      <w:r w:rsidRPr="00B62269">
        <w:rPr>
          <w:sz w:val="28"/>
          <w:szCs w:val="28"/>
        </w:rPr>
        <w:t>р</w:t>
      </w:r>
      <w:proofErr w:type="gramEnd"/>
      <w:r w:rsidRPr="00B62269">
        <w:rPr>
          <w:sz w:val="28"/>
          <w:szCs w:val="28"/>
        </w:rPr>
        <w:t xml:space="preserve">ізні фактори, зокрема через особистісні риси викладача, його досвід та гендерні або вікові особливості. Наприклад, молоді викладачі іноді можуть перебільшувати використання нових технологій або методів, що призводить до перенавантаження студентів інформацією або відсутності структурованості в навчальному процесі. </w:t>
      </w:r>
      <w:r w:rsidRPr="00DE6C12">
        <w:rPr>
          <w:sz w:val="28"/>
          <w:szCs w:val="28"/>
        </w:rPr>
        <w:t xml:space="preserve">Натомість старші викладачі, як правило, менш готові до змін у </w:t>
      </w:r>
      <w:proofErr w:type="gramStart"/>
      <w:r w:rsidRPr="00DE6C12">
        <w:rPr>
          <w:sz w:val="28"/>
          <w:szCs w:val="28"/>
        </w:rPr>
        <w:t>п</w:t>
      </w:r>
      <w:proofErr w:type="gramEnd"/>
      <w:r w:rsidRPr="00DE6C12">
        <w:rPr>
          <w:sz w:val="28"/>
          <w:szCs w:val="28"/>
        </w:rPr>
        <w:t>ідходах чи методах, що може призвести до їх відхилення від сучасних тенденцій в освіті.</w:t>
      </w:r>
      <w:r>
        <w:rPr>
          <w:sz w:val="28"/>
          <w:szCs w:val="28"/>
        </w:rPr>
        <w:t xml:space="preserve"> </w:t>
      </w:r>
      <w:r w:rsidRPr="00B62269">
        <w:rPr>
          <w:sz w:val="28"/>
          <w:szCs w:val="28"/>
        </w:rPr>
        <w:t>Для того, щоб мінімізувати ці помилки та підвищити ефективність навчального процесу, важливо вивчати психологічні типи викладачів, що допомагає краще зрозуміти, як їхні особистісні риси впливають на професійну діяльність та взаємодію з учнями. Це знання дозволяє оптимізувати методи навчання, покращити комунікацію в класі та запобігти типових помилок у викладанні.</w:t>
      </w:r>
    </w:p>
    <w:p w:rsidR="00ED33A2" w:rsidRPr="004447E9" w:rsidRDefault="00ED33A2" w:rsidP="004447E9">
      <w:pPr>
        <w:pStyle w:val="1"/>
        <w:ind w:firstLine="567"/>
        <w:rPr>
          <w:lang w:val="uk-UA"/>
        </w:rPr>
      </w:pPr>
      <w:bookmarkStart w:id="26" w:name="_Toc183530583"/>
      <w:bookmarkStart w:id="27" w:name="_Toc183738607"/>
      <w:r w:rsidRPr="004447E9">
        <w:rPr>
          <w:rStyle w:val="a7"/>
          <w:b/>
          <w:bCs/>
          <w:lang w:val="uk-UA"/>
        </w:rPr>
        <w:t>2.4 Лінгвопсихологічні прийоми взаємодії у викладанні англійської мови</w:t>
      </w:r>
      <w:bookmarkEnd w:id="26"/>
      <w:bookmarkEnd w:id="27"/>
    </w:p>
    <w:p w:rsidR="00ED33A2" w:rsidRDefault="00ED33A2" w:rsidP="00C7722E">
      <w:pPr>
        <w:spacing w:line="360" w:lineRule="auto"/>
        <w:ind w:firstLine="567"/>
        <w:jc w:val="both"/>
        <w:rPr>
          <w:sz w:val="28"/>
          <w:szCs w:val="28"/>
        </w:rPr>
      </w:pPr>
      <w:r w:rsidRPr="001D45A8">
        <w:rPr>
          <w:sz w:val="28"/>
          <w:szCs w:val="28"/>
          <w:lang w:val="uk-UA"/>
        </w:rPr>
        <w:t xml:space="preserve">Лінгвопсихологічні прийоми, що застосовуються в процесі викладання англійської мови, відіграють важливу роль у формуванні ефективної комунікації між викладачем і студентами. </w:t>
      </w:r>
      <w:r w:rsidRPr="006831DF">
        <w:rPr>
          <w:sz w:val="28"/>
          <w:szCs w:val="28"/>
        </w:rPr>
        <w:t xml:space="preserve">Вони сприяють не тільки кращому засвоєнню матеріалу, </w:t>
      </w:r>
      <w:proofErr w:type="gramStart"/>
      <w:r w:rsidRPr="006831DF">
        <w:rPr>
          <w:sz w:val="28"/>
          <w:szCs w:val="28"/>
        </w:rPr>
        <w:t>але й</w:t>
      </w:r>
      <w:proofErr w:type="gramEnd"/>
      <w:r w:rsidRPr="006831DF">
        <w:rPr>
          <w:sz w:val="28"/>
          <w:szCs w:val="28"/>
        </w:rPr>
        <w:t xml:space="preserve"> створенню позитивної атмосфери на заняттях, що впливає на мотивацію студентів і їхнє ставлення до навчання. Використання </w:t>
      </w:r>
      <w:proofErr w:type="gramStart"/>
      <w:r w:rsidRPr="006831DF">
        <w:rPr>
          <w:sz w:val="28"/>
          <w:szCs w:val="28"/>
        </w:rPr>
        <w:t>р</w:t>
      </w:r>
      <w:proofErr w:type="gramEnd"/>
      <w:r w:rsidRPr="006831DF">
        <w:rPr>
          <w:sz w:val="28"/>
          <w:szCs w:val="28"/>
        </w:rPr>
        <w:t>ізноманітних лінгвістичних і психологічних технік, таких як максимуми ввічливості Грайса, елементи сугестії, комунікативні тактики та компліменти, дозволяє викладачеві формувати образ себе як компетентного фахівця і привабливої особистості. Це не тільки покращує взаєморозуміння, а й забезпечує ефективне навчання, яке базується на взаємоповазі та довірі.</w:t>
      </w:r>
    </w:p>
    <w:p w:rsidR="00ED33A2" w:rsidRDefault="00ED33A2" w:rsidP="00C7722E">
      <w:pPr>
        <w:spacing w:line="360" w:lineRule="auto"/>
        <w:ind w:firstLine="567"/>
        <w:jc w:val="both"/>
        <w:rPr>
          <w:sz w:val="28"/>
          <w:szCs w:val="28"/>
        </w:rPr>
      </w:pPr>
      <w:r w:rsidRPr="00B306F0">
        <w:rPr>
          <w:sz w:val="28"/>
          <w:szCs w:val="28"/>
        </w:rPr>
        <w:lastRenderedPageBreak/>
        <w:t xml:space="preserve">П. Грайс (1975) у </w:t>
      </w:r>
      <w:proofErr w:type="gramStart"/>
      <w:r w:rsidRPr="00B306F0">
        <w:rPr>
          <w:sz w:val="28"/>
          <w:szCs w:val="28"/>
        </w:rPr>
        <w:t>своїй</w:t>
      </w:r>
      <w:proofErr w:type="gramEnd"/>
      <w:r w:rsidRPr="00B306F0">
        <w:rPr>
          <w:sz w:val="28"/>
          <w:szCs w:val="28"/>
        </w:rPr>
        <w:t xml:space="preserve"> роботі </w:t>
      </w:r>
      <w:r>
        <w:rPr>
          <w:sz w:val="28"/>
          <w:szCs w:val="28"/>
        </w:rPr>
        <w:t>«</w:t>
      </w:r>
      <w:r w:rsidRPr="00B306F0">
        <w:rPr>
          <w:sz w:val="28"/>
          <w:szCs w:val="28"/>
        </w:rPr>
        <w:t>Logic and Conversation</w:t>
      </w:r>
      <w:r>
        <w:rPr>
          <w:sz w:val="28"/>
          <w:szCs w:val="28"/>
        </w:rPr>
        <w:t>»</w:t>
      </w:r>
      <w:r w:rsidRPr="00B306F0">
        <w:rPr>
          <w:sz w:val="28"/>
          <w:szCs w:val="28"/>
        </w:rPr>
        <w:t xml:space="preserve"> запропонував чотири основні максимуми для ефективного спілкування: максима кількості, яка передбачає надання необхідної інформації без зайвих подробиць; максима якості, що зобов'язує надавати правдиву інформацію та уникати введення в оману; максима релевантності, яка вимагає доречності інформації відповідно до ситуації; та максима манери, яка спрямована на ясність, чіткість і уникнення двозначностей у висловлюваннях.</w:t>
      </w:r>
      <w:r>
        <w:rPr>
          <w:sz w:val="28"/>
          <w:szCs w:val="28"/>
        </w:rPr>
        <w:t xml:space="preserve"> </w:t>
      </w:r>
      <w:r w:rsidRPr="00B306F0">
        <w:rPr>
          <w:sz w:val="28"/>
          <w:szCs w:val="28"/>
        </w:rPr>
        <w:t>У цьому контексті Грайс також відзначав максим</w:t>
      </w:r>
      <w:r>
        <w:rPr>
          <w:sz w:val="28"/>
          <w:szCs w:val="28"/>
        </w:rPr>
        <w:t>у</w:t>
      </w:r>
      <w:r w:rsidRPr="00B306F0">
        <w:rPr>
          <w:sz w:val="28"/>
          <w:szCs w:val="28"/>
        </w:rPr>
        <w:t xml:space="preserve"> </w:t>
      </w:r>
      <w:proofErr w:type="gramStart"/>
      <w:r w:rsidRPr="00B306F0">
        <w:rPr>
          <w:sz w:val="28"/>
          <w:szCs w:val="28"/>
        </w:rPr>
        <w:t>вв</w:t>
      </w:r>
      <w:proofErr w:type="gramEnd"/>
      <w:r w:rsidRPr="00B306F0">
        <w:rPr>
          <w:sz w:val="28"/>
          <w:szCs w:val="28"/>
        </w:rPr>
        <w:t xml:space="preserve">ічливості, </w:t>
      </w:r>
      <w:r>
        <w:rPr>
          <w:sz w:val="28"/>
          <w:szCs w:val="28"/>
        </w:rPr>
        <w:t xml:space="preserve">яка </w:t>
      </w:r>
      <w:r w:rsidRPr="001453FE">
        <w:rPr>
          <w:sz w:val="28"/>
          <w:szCs w:val="28"/>
        </w:rPr>
        <w:t>орієнтована на підтримання соціальних відносин і сприяє гармонійній взаємодії між учасниками комунікації.</w:t>
      </w:r>
    </w:p>
    <w:p w:rsidR="00ED33A2" w:rsidRDefault="00ED33A2" w:rsidP="00C7722E">
      <w:pPr>
        <w:spacing w:line="360" w:lineRule="auto"/>
        <w:ind w:firstLine="567"/>
        <w:jc w:val="both"/>
        <w:rPr>
          <w:sz w:val="28"/>
          <w:szCs w:val="28"/>
        </w:rPr>
      </w:pPr>
      <w:r w:rsidRPr="001453FE">
        <w:rPr>
          <w:sz w:val="28"/>
          <w:szCs w:val="28"/>
        </w:rPr>
        <w:t xml:space="preserve">Для викладача іноземної мови ці максимуми можуть бути надзвичайно корисними, оскільки вони допомагають створити ефективну та </w:t>
      </w:r>
      <w:proofErr w:type="gramStart"/>
      <w:r w:rsidRPr="001453FE">
        <w:rPr>
          <w:sz w:val="28"/>
          <w:szCs w:val="28"/>
        </w:rPr>
        <w:t>при</w:t>
      </w:r>
      <w:proofErr w:type="gramEnd"/>
      <w:r w:rsidRPr="001453FE">
        <w:rPr>
          <w:sz w:val="28"/>
          <w:szCs w:val="28"/>
        </w:rPr>
        <w:t xml:space="preserve">ємну атмосферу навчання. </w:t>
      </w:r>
      <w:proofErr w:type="gramStart"/>
      <w:r w:rsidRPr="001453FE">
        <w:rPr>
          <w:sz w:val="28"/>
          <w:szCs w:val="28"/>
        </w:rPr>
        <w:t xml:space="preserve">Зокрема, застосування </w:t>
      </w:r>
      <w:r>
        <w:rPr>
          <w:sz w:val="28"/>
          <w:szCs w:val="28"/>
        </w:rPr>
        <w:t>«</w:t>
      </w:r>
      <w:r w:rsidRPr="001453FE">
        <w:rPr>
          <w:sz w:val="28"/>
          <w:szCs w:val="28"/>
        </w:rPr>
        <w:t>максими кількості</w:t>
      </w:r>
      <w:r>
        <w:rPr>
          <w:sz w:val="28"/>
          <w:szCs w:val="28"/>
        </w:rPr>
        <w:t>»</w:t>
      </w:r>
      <w:r w:rsidRPr="001453FE">
        <w:rPr>
          <w:sz w:val="28"/>
          <w:szCs w:val="28"/>
        </w:rPr>
        <w:t xml:space="preserve"> дозволяє викладачеві надавати учням тільки необхідну інформацію для розуміння матеріалу, без надмірних або зайвих пояснень, що допомагає зберігати увагу студентів і зменшує ризик перевантаження інформацією, яка може призвести до розгубленості. Водночас </w:t>
      </w:r>
      <w:r>
        <w:rPr>
          <w:sz w:val="28"/>
          <w:szCs w:val="28"/>
        </w:rPr>
        <w:t>«</w:t>
      </w:r>
      <w:r w:rsidRPr="001453FE">
        <w:rPr>
          <w:sz w:val="28"/>
          <w:szCs w:val="28"/>
        </w:rPr>
        <w:t>максима якості</w:t>
      </w:r>
      <w:r>
        <w:rPr>
          <w:sz w:val="28"/>
          <w:szCs w:val="28"/>
        </w:rPr>
        <w:t>»</w:t>
      </w:r>
      <w:r w:rsidRPr="001453FE">
        <w:rPr>
          <w:sz w:val="28"/>
          <w:szCs w:val="28"/>
        </w:rPr>
        <w:t xml:space="preserve"> зобов'язує викладача надавати правдиву і точну інформацію про мовні явища, граматичні правила та</w:t>
      </w:r>
      <w:proofErr w:type="gramEnd"/>
      <w:r w:rsidRPr="001453FE">
        <w:rPr>
          <w:sz w:val="28"/>
          <w:szCs w:val="28"/>
        </w:rPr>
        <w:t xml:space="preserve"> культурні контексти, що створює дові</w:t>
      </w:r>
      <w:proofErr w:type="gramStart"/>
      <w:r w:rsidRPr="001453FE">
        <w:rPr>
          <w:sz w:val="28"/>
          <w:szCs w:val="28"/>
        </w:rPr>
        <w:t>ру до</w:t>
      </w:r>
      <w:proofErr w:type="gramEnd"/>
      <w:r w:rsidRPr="001453FE">
        <w:rPr>
          <w:sz w:val="28"/>
          <w:szCs w:val="28"/>
        </w:rPr>
        <w:t xml:space="preserve"> викладача і дає студентам впевненість у тому, що вони отримують коректну та надійну інформацію. </w:t>
      </w:r>
      <w:r>
        <w:rPr>
          <w:sz w:val="28"/>
          <w:szCs w:val="28"/>
        </w:rPr>
        <w:t>«</w:t>
      </w:r>
      <w:r w:rsidRPr="001453FE">
        <w:rPr>
          <w:sz w:val="28"/>
          <w:szCs w:val="28"/>
        </w:rPr>
        <w:t>Максима релевантності</w:t>
      </w:r>
      <w:r>
        <w:rPr>
          <w:sz w:val="28"/>
          <w:szCs w:val="28"/>
        </w:rPr>
        <w:t>»</w:t>
      </w:r>
      <w:r w:rsidRPr="001453FE">
        <w:rPr>
          <w:sz w:val="28"/>
          <w:szCs w:val="28"/>
        </w:rPr>
        <w:t xml:space="preserve">, в свою чергу, вимагає, щоб викладач адаптував матеріал до рівня знань учнів і </w:t>
      </w:r>
      <w:proofErr w:type="gramStart"/>
      <w:r w:rsidRPr="001453FE">
        <w:rPr>
          <w:sz w:val="28"/>
          <w:szCs w:val="28"/>
        </w:rPr>
        <w:t>в</w:t>
      </w:r>
      <w:proofErr w:type="gramEnd"/>
      <w:r w:rsidRPr="001453FE">
        <w:rPr>
          <w:sz w:val="28"/>
          <w:szCs w:val="28"/>
        </w:rPr>
        <w:t xml:space="preserve">ідповідної навчальної ситуації, зосереджуючи уроки на темах, актуальних для конкретного етапу навчання, що допомагає учням легше засвоювати матеріал. Нарешті, </w:t>
      </w:r>
      <w:r>
        <w:rPr>
          <w:sz w:val="28"/>
          <w:szCs w:val="28"/>
        </w:rPr>
        <w:t>«</w:t>
      </w:r>
      <w:r w:rsidRPr="001453FE">
        <w:rPr>
          <w:sz w:val="28"/>
          <w:szCs w:val="28"/>
        </w:rPr>
        <w:t>максима манери</w:t>
      </w:r>
      <w:r>
        <w:rPr>
          <w:sz w:val="28"/>
          <w:szCs w:val="28"/>
        </w:rPr>
        <w:t>»</w:t>
      </w:r>
      <w:r w:rsidRPr="001453FE">
        <w:rPr>
          <w:sz w:val="28"/>
          <w:szCs w:val="28"/>
        </w:rPr>
        <w:t xml:space="preserve"> передбача</w:t>
      </w:r>
      <w:proofErr w:type="gramStart"/>
      <w:r w:rsidRPr="001453FE">
        <w:rPr>
          <w:sz w:val="28"/>
          <w:szCs w:val="28"/>
        </w:rPr>
        <w:t>є,</w:t>
      </w:r>
      <w:proofErr w:type="gramEnd"/>
      <w:r w:rsidRPr="001453FE">
        <w:rPr>
          <w:sz w:val="28"/>
          <w:szCs w:val="28"/>
        </w:rPr>
        <w:t xml:space="preserve"> що викладач висловлюється чітко і зрозуміло, використовуючи прості і доступні приклади, що дає можливість студентам без труднощів сприймати інформацію і активно брати участь у навчальному процесі. Застосування </w:t>
      </w:r>
      <w:r>
        <w:rPr>
          <w:sz w:val="28"/>
          <w:szCs w:val="28"/>
        </w:rPr>
        <w:t>«</w:t>
      </w:r>
      <w:r w:rsidRPr="001453FE">
        <w:rPr>
          <w:sz w:val="28"/>
          <w:szCs w:val="28"/>
        </w:rPr>
        <w:t>максими ввічливості</w:t>
      </w:r>
      <w:r>
        <w:rPr>
          <w:sz w:val="28"/>
          <w:szCs w:val="28"/>
        </w:rPr>
        <w:t>»</w:t>
      </w:r>
      <w:r w:rsidRPr="001453FE">
        <w:rPr>
          <w:sz w:val="28"/>
          <w:szCs w:val="28"/>
        </w:rPr>
        <w:t xml:space="preserve"> в навчанні допомагає викладачеві підтримувати доброзичливі відносини з учнями, що в свою чергу сприяє створенню комфортної атмосфери для навчання. Наприклад, </w:t>
      </w:r>
      <w:proofErr w:type="gramStart"/>
      <w:r w:rsidRPr="001453FE">
        <w:rPr>
          <w:sz w:val="28"/>
          <w:szCs w:val="28"/>
        </w:rPr>
        <w:t>п</w:t>
      </w:r>
      <w:proofErr w:type="gramEnd"/>
      <w:r w:rsidRPr="001453FE">
        <w:rPr>
          <w:sz w:val="28"/>
          <w:szCs w:val="28"/>
        </w:rPr>
        <w:t xml:space="preserve">ід час комунікації викладач може використовувати ввічливі звертання, компліменти чи висловлювати позитивні емоції щодо прогресу учнів, що мотивує їх до подальших </w:t>
      </w:r>
      <w:r w:rsidRPr="001453FE">
        <w:rPr>
          <w:sz w:val="28"/>
          <w:szCs w:val="28"/>
        </w:rPr>
        <w:lastRenderedPageBreak/>
        <w:t>успіхів у навчанні. Таке ставлення сприяє розвитку довіри та взаємоповаги, що є основою продуктивної освітньої взаємодії.</w:t>
      </w:r>
    </w:p>
    <w:p w:rsidR="00ED33A2" w:rsidRPr="0058307E" w:rsidRDefault="00ED33A2" w:rsidP="00C7722E">
      <w:pPr>
        <w:spacing w:line="360" w:lineRule="auto"/>
        <w:ind w:firstLine="567"/>
        <w:jc w:val="both"/>
        <w:rPr>
          <w:sz w:val="28"/>
          <w:szCs w:val="28"/>
        </w:rPr>
      </w:pPr>
      <w:r w:rsidRPr="0058307E">
        <w:rPr>
          <w:sz w:val="28"/>
          <w:szCs w:val="28"/>
        </w:rPr>
        <w:t>Також важливо звернути увагу на в</w:t>
      </w:r>
      <w:r>
        <w:rPr>
          <w:sz w:val="28"/>
          <w:szCs w:val="28"/>
        </w:rPr>
        <w:t xml:space="preserve">икористання сугестивного методу, що слугує </w:t>
      </w:r>
      <w:r w:rsidRPr="0058307E">
        <w:rPr>
          <w:sz w:val="28"/>
          <w:szCs w:val="28"/>
        </w:rPr>
        <w:t>потужн</w:t>
      </w:r>
      <w:r>
        <w:rPr>
          <w:sz w:val="28"/>
          <w:szCs w:val="28"/>
        </w:rPr>
        <w:t>им</w:t>
      </w:r>
      <w:r w:rsidRPr="0058307E">
        <w:rPr>
          <w:sz w:val="28"/>
          <w:szCs w:val="28"/>
        </w:rPr>
        <w:t xml:space="preserve"> інструмент</w:t>
      </w:r>
      <w:r>
        <w:rPr>
          <w:sz w:val="28"/>
          <w:szCs w:val="28"/>
        </w:rPr>
        <w:t>ом</w:t>
      </w:r>
      <w:r w:rsidRPr="0058307E">
        <w:rPr>
          <w:sz w:val="28"/>
          <w:szCs w:val="28"/>
        </w:rPr>
        <w:t xml:space="preserve"> для покращення комунікації та ефективності навчання. Сугестивний метод, що ґрунтується на навіюванні, дає змогу активувати </w:t>
      </w:r>
      <w:proofErr w:type="gramStart"/>
      <w:r w:rsidRPr="0058307E">
        <w:rPr>
          <w:sz w:val="28"/>
          <w:szCs w:val="28"/>
        </w:rPr>
        <w:t>п</w:t>
      </w:r>
      <w:proofErr w:type="gramEnd"/>
      <w:r w:rsidRPr="0058307E">
        <w:rPr>
          <w:sz w:val="28"/>
          <w:szCs w:val="28"/>
        </w:rPr>
        <w:t>ідсвідомі резерви студентів, що сприяє подоланню психологічних бар'єрів, наприклад страх зробити помилку, що заважає вільній комунікації</w:t>
      </w:r>
      <w:r>
        <w:rPr>
          <w:sz w:val="28"/>
          <w:szCs w:val="28"/>
        </w:rPr>
        <w:t xml:space="preserve"> </w:t>
      </w:r>
      <w:r w:rsidRPr="0058307E">
        <w:rPr>
          <w:sz w:val="28"/>
          <w:szCs w:val="28"/>
        </w:rPr>
        <w:t xml:space="preserve">(Назаренко, 2023). Цей </w:t>
      </w:r>
      <w:proofErr w:type="gramStart"/>
      <w:r w:rsidRPr="0058307E">
        <w:rPr>
          <w:sz w:val="28"/>
          <w:szCs w:val="28"/>
        </w:rPr>
        <w:t>п</w:t>
      </w:r>
      <w:proofErr w:type="gramEnd"/>
      <w:r w:rsidRPr="0058307E">
        <w:rPr>
          <w:sz w:val="28"/>
          <w:szCs w:val="28"/>
        </w:rPr>
        <w:t>ідхід полегшує процес засвоєння матеріалу, знижуючи рівень напруги та підвищуючи ефективність навчання.</w:t>
      </w:r>
    </w:p>
    <w:p w:rsidR="00ED33A2" w:rsidRPr="0058307E" w:rsidRDefault="00ED33A2" w:rsidP="00C7722E">
      <w:pPr>
        <w:spacing w:line="360" w:lineRule="auto"/>
        <w:ind w:firstLine="567"/>
        <w:jc w:val="both"/>
        <w:rPr>
          <w:sz w:val="28"/>
          <w:szCs w:val="28"/>
        </w:rPr>
      </w:pPr>
      <w:r w:rsidRPr="0058307E">
        <w:rPr>
          <w:sz w:val="28"/>
          <w:szCs w:val="28"/>
        </w:rPr>
        <w:t xml:space="preserve">Використання сугестивних засобів, таких як </w:t>
      </w:r>
      <w:r>
        <w:rPr>
          <w:sz w:val="28"/>
          <w:szCs w:val="28"/>
        </w:rPr>
        <w:t>«</w:t>
      </w:r>
      <w:r w:rsidRPr="0058307E">
        <w:rPr>
          <w:sz w:val="28"/>
          <w:szCs w:val="28"/>
        </w:rPr>
        <w:t>авторитет викладача, ритм і інтонація</w:t>
      </w:r>
      <w:r>
        <w:rPr>
          <w:sz w:val="28"/>
          <w:szCs w:val="28"/>
        </w:rPr>
        <w:t>»</w:t>
      </w:r>
      <w:r w:rsidRPr="0058307E">
        <w:rPr>
          <w:sz w:val="28"/>
          <w:szCs w:val="28"/>
        </w:rPr>
        <w:t xml:space="preserve">, сприяє створенню особливої навчальної атмосфери, яка активізує </w:t>
      </w:r>
      <w:proofErr w:type="gramStart"/>
      <w:r w:rsidRPr="0058307E">
        <w:rPr>
          <w:sz w:val="28"/>
          <w:szCs w:val="28"/>
        </w:rPr>
        <w:t>п</w:t>
      </w:r>
      <w:proofErr w:type="gramEnd"/>
      <w:r w:rsidRPr="0058307E">
        <w:rPr>
          <w:sz w:val="28"/>
          <w:szCs w:val="28"/>
        </w:rPr>
        <w:t xml:space="preserve">ідсвідомість учня для більш ефективного засвоєння нової інформації. Цей метод також передбачає створення комфортних психологічних умов на всіх етапах навчального процесу </w:t>
      </w:r>
      <w:r>
        <w:rPr>
          <w:sz w:val="28"/>
          <w:szCs w:val="28"/>
        </w:rPr>
        <w:t>-</w:t>
      </w:r>
      <w:r w:rsidRPr="0058307E">
        <w:rPr>
          <w:sz w:val="28"/>
          <w:szCs w:val="28"/>
        </w:rPr>
        <w:t xml:space="preserve"> від </w:t>
      </w:r>
      <w:r>
        <w:rPr>
          <w:sz w:val="28"/>
          <w:szCs w:val="28"/>
        </w:rPr>
        <w:t>«</w:t>
      </w:r>
      <w:r w:rsidRPr="0058307E">
        <w:rPr>
          <w:sz w:val="28"/>
          <w:szCs w:val="28"/>
        </w:rPr>
        <w:t>підготовки до засвоєння матеріалу до його подальшого відтворення</w:t>
      </w:r>
      <w:r>
        <w:rPr>
          <w:sz w:val="28"/>
          <w:szCs w:val="28"/>
        </w:rPr>
        <w:t>»</w:t>
      </w:r>
      <w:r w:rsidRPr="0058307E">
        <w:rPr>
          <w:sz w:val="28"/>
          <w:szCs w:val="28"/>
        </w:rPr>
        <w:t xml:space="preserve">. На </w:t>
      </w:r>
      <w:proofErr w:type="gramStart"/>
      <w:r w:rsidRPr="0058307E">
        <w:rPr>
          <w:sz w:val="28"/>
          <w:szCs w:val="28"/>
        </w:rPr>
        <w:t>п</w:t>
      </w:r>
      <w:proofErr w:type="gramEnd"/>
      <w:r w:rsidRPr="0058307E">
        <w:rPr>
          <w:sz w:val="28"/>
          <w:szCs w:val="28"/>
        </w:rPr>
        <w:t xml:space="preserve">ідготовчому етапі важливо створити умови, що допомагають знизити стрес, а під час етапу засвоєння застосовуються </w:t>
      </w:r>
      <w:r>
        <w:rPr>
          <w:sz w:val="28"/>
          <w:szCs w:val="28"/>
        </w:rPr>
        <w:t>«</w:t>
      </w:r>
      <w:r w:rsidRPr="0058307E">
        <w:rPr>
          <w:sz w:val="28"/>
          <w:szCs w:val="28"/>
        </w:rPr>
        <w:t>методи релаксації та спеціальні техніки для глибшого сприйняття матеріалу</w:t>
      </w:r>
      <w:r>
        <w:rPr>
          <w:sz w:val="28"/>
          <w:szCs w:val="28"/>
        </w:rPr>
        <w:t>»</w:t>
      </w:r>
      <w:r w:rsidRPr="0058307E">
        <w:rPr>
          <w:sz w:val="28"/>
          <w:szCs w:val="28"/>
        </w:rPr>
        <w:t xml:space="preserve"> (Назаренко, 2023).</w:t>
      </w:r>
    </w:p>
    <w:p w:rsidR="00ED33A2" w:rsidRDefault="00ED33A2" w:rsidP="00C7722E">
      <w:pPr>
        <w:spacing w:line="360" w:lineRule="auto"/>
        <w:ind w:firstLine="567"/>
        <w:jc w:val="both"/>
        <w:rPr>
          <w:sz w:val="28"/>
          <w:szCs w:val="28"/>
        </w:rPr>
      </w:pPr>
      <w:r w:rsidRPr="005D0FE8">
        <w:rPr>
          <w:sz w:val="28"/>
          <w:szCs w:val="28"/>
        </w:rPr>
        <w:t xml:space="preserve">Завдяки сугестивному методу </w:t>
      </w:r>
      <w:r>
        <w:rPr>
          <w:sz w:val="28"/>
          <w:szCs w:val="28"/>
        </w:rPr>
        <w:t>«</w:t>
      </w:r>
      <w:r w:rsidRPr="005D0FE8">
        <w:rPr>
          <w:sz w:val="28"/>
          <w:szCs w:val="28"/>
        </w:rPr>
        <w:t xml:space="preserve">навчання іноземній мові відбувається одночасно на двох </w:t>
      </w:r>
      <w:proofErr w:type="gramStart"/>
      <w:r w:rsidRPr="005D0FE8">
        <w:rPr>
          <w:sz w:val="28"/>
          <w:szCs w:val="28"/>
        </w:rPr>
        <w:t>р</w:t>
      </w:r>
      <w:proofErr w:type="gramEnd"/>
      <w:r w:rsidRPr="005D0FE8">
        <w:rPr>
          <w:sz w:val="28"/>
          <w:szCs w:val="28"/>
        </w:rPr>
        <w:t>івнях: свідомому та підсвідомому</w:t>
      </w:r>
      <w:r>
        <w:rPr>
          <w:sz w:val="28"/>
          <w:szCs w:val="28"/>
        </w:rPr>
        <w:t>» (</w:t>
      </w:r>
      <w:r w:rsidRPr="0058307E">
        <w:rPr>
          <w:sz w:val="28"/>
          <w:szCs w:val="28"/>
        </w:rPr>
        <w:t>Назаренко, 2023</w:t>
      </w:r>
      <w:r>
        <w:rPr>
          <w:sz w:val="28"/>
          <w:szCs w:val="28"/>
        </w:rPr>
        <w:t>, с. 220)</w:t>
      </w:r>
      <w:r w:rsidRPr="005D0FE8">
        <w:rPr>
          <w:sz w:val="28"/>
          <w:szCs w:val="28"/>
        </w:rPr>
        <w:t xml:space="preserve">. Це дозволяє активувати обидві </w:t>
      </w:r>
      <w:proofErr w:type="gramStart"/>
      <w:r w:rsidRPr="005D0FE8">
        <w:rPr>
          <w:sz w:val="28"/>
          <w:szCs w:val="28"/>
        </w:rPr>
        <w:t>п</w:t>
      </w:r>
      <w:proofErr w:type="gramEnd"/>
      <w:r w:rsidRPr="005D0FE8">
        <w:rPr>
          <w:sz w:val="28"/>
          <w:szCs w:val="28"/>
        </w:rPr>
        <w:t xml:space="preserve">івкулі мозку, що сприяє досягненню оптимальних результатів у навчанні. Мовний матеріал засвоюється через інтерактивні методи, такі як драматизація, ігри та пісні, які допомагають студентам не лише набувати нових знань, а й вивчати мову в реальних комунікативних ситуаціях, що значно ефективніше, ніж традиційні методи. </w:t>
      </w:r>
      <w:proofErr w:type="gramStart"/>
      <w:r w:rsidRPr="002F6BEE">
        <w:rPr>
          <w:sz w:val="28"/>
          <w:szCs w:val="28"/>
        </w:rPr>
        <w:t xml:space="preserve">У результаті застосування методу сугестії </w:t>
      </w:r>
      <w:r w:rsidRPr="005D0FE8">
        <w:rPr>
          <w:sz w:val="28"/>
          <w:szCs w:val="28"/>
        </w:rPr>
        <w:t>студенти досягають більш швидки</w:t>
      </w:r>
      <w:r>
        <w:rPr>
          <w:sz w:val="28"/>
          <w:szCs w:val="28"/>
        </w:rPr>
        <w:t xml:space="preserve">х </w:t>
      </w:r>
      <w:r w:rsidRPr="005D0FE8">
        <w:rPr>
          <w:sz w:val="28"/>
          <w:szCs w:val="28"/>
        </w:rPr>
        <w:t>результатів у вивченні іноземної мови, що робить цей метод важливим інструментом у роботі викладача</w:t>
      </w:r>
      <w:r>
        <w:rPr>
          <w:sz w:val="28"/>
          <w:szCs w:val="28"/>
        </w:rPr>
        <w:t xml:space="preserve"> </w:t>
      </w:r>
      <w:r w:rsidRPr="0058307E">
        <w:rPr>
          <w:sz w:val="28"/>
          <w:szCs w:val="28"/>
        </w:rPr>
        <w:t>(Назаренко, 2023)</w:t>
      </w:r>
      <w:r w:rsidRPr="005D0FE8">
        <w:rPr>
          <w:sz w:val="28"/>
          <w:szCs w:val="28"/>
        </w:rPr>
        <w:t>.</w:t>
      </w:r>
      <w:proofErr w:type="gramEnd"/>
    </w:p>
    <w:p w:rsidR="00ED33A2" w:rsidRPr="001C310C" w:rsidRDefault="00ED33A2" w:rsidP="00C7722E">
      <w:pPr>
        <w:spacing w:line="360" w:lineRule="auto"/>
        <w:ind w:firstLine="567"/>
        <w:jc w:val="both"/>
        <w:rPr>
          <w:sz w:val="28"/>
          <w:szCs w:val="28"/>
        </w:rPr>
      </w:pPr>
      <w:r w:rsidRPr="00747638">
        <w:rPr>
          <w:sz w:val="28"/>
          <w:szCs w:val="28"/>
        </w:rPr>
        <w:t xml:space="preserve">Ще одним психологічним методом у викладанні іноземних мов є використання позитивних емоцій, які здатні значно покращити процес навчання. </w:t>
      </w:r>
      <w:r w:rsidRPr="00747638">
        <w:rPr>
          <w:sz w:val="28"/>
          <w:szCs w:val="28"/>
        </w:rPr>
        <w:lastRenderedPageBreak/>
        <w:t xml:space="preserve">Емоції, такі як </w:t>
      </w:r>
      <w:r>
        <w:rPr>
          <w:sz w:val="28"/>
          <w:szCs w:val="28"/>
        </w:rPr>
        <w:t>«</w:t>
      </w:r>
      <w:r w:rsidRPr="00747638">
        <w:rPr>
          <w:sz w:val="28"/>
          <w:szCs w:val="28"/>
        </w:rPr>
        <w:t>радість, інтерес та задоволення</w:t>
      </w:r>
      <w:r>
        <w:rPr>
          <w:sz w:val="28"/>
          <w:szCs w:val="28"/>
        </w:rPr>
        <w:t>»</w:t>
      </w:r>
      <w:r w:rsidRPr="00747638">
        <w:rPr>
          <w:sz w:val="28"/>
          <w:szCs w:val="28"/>
        </w:rPr>
        <w:t xml:space="preserve">, розширюють когнітивні можливості студентів, що сприяє кращому засвоєнню матеріалу та </w:t>
      </w:r>
      <w:proofErr w:type="gramStart"/>
      <w:r w:rsidRPr="00747638">
        <w:rPr>
          <w:sz w:val="28"/>
          <w:szCs w:val="28"/>
        </w:rPr>
        <w:t>активному</w:t>
      </w:r>
      <w:proofErr w:type="gramEnd"/>
      <w:r w:rsidRPr="00747638">
        <w:rPr>
          <w:sz w:val="28"/>
          <w:szCs w:val="28"/>
        </w:rPr>
        <w:t xml:space="preserve"> включенню в навчальний процес</w:t>
      </w:r>
      <w:r>
        <w:rPr>
          <w:sz w:val="28"/>
          <w:szCs w:val="28"/>
        </w:rPr>
        <w:t xml:space="preserve"> </w:t>
      </w:r>
      <w:r w:rsidRPr="00747638">
        <w:rPr>
          <w:sz w:val="28"/>
          <w:szCs w:val="28"/>
        </w:rPr>
        <w:t>(Dreer, 2020, с. 8</w:t>
      </w:r>
      <w:r w:rsidRPr="00962CC4">
        <w:rPr>
          <w:sz w:val="28"/>
          <w:szCs w:val="28"/>
        </w:rPr>
        <w:t>0</w:t>
      </w:r>
      <w:r w:rsidRPr="00747638">
        <w:rPr>
          <w:sz w:val="28"/>
          <w:szCs w:val="28"/>
        </w:rPr>
        <w:t xml:space="preserve">). Створення позитивної емоційної атмосфери в класі допомагає знизити </w:t>
      </w:r>
      <w:proofErr w:type="gramStart"/>
      <w:r w:rsidRPr="00747638">
        <w:rPr>
          <w:sz w:val="28"/>
          <w:szCs w:val="28"/>
        </w:rPr>
        <w:t>р</w:t>
      </w:r>
      <w:proofErr w:type="gramEnd"/>
      <w:r w:rsidRPr="00747638">
        <w:rPr>
          <w:sz w:val="28"/>
          <w:szCs w:val="28"/>
        </w:rPr>
        <w:t xml:space="preserve">івень стресу та тривоги, що є важливим для збереження високої мотивації учнів. Завдяки позитивним емоціям </w:t>
      </w:r>
      <w:r>
        <w:rPr>
          <w:sz w:val="28"/>
          <w:szCs w:val="28"/>
        </w:rPr>
        <w:t>навчання</w:t>
      </w:r>
      <w:r w:rsidRPr="00747638">
        <w:rPr>
          <w:sz w:val="28"/>
          <w:szCs w:val="28"/>
        </w:rPr>
        <w:t xml:space="preserve"> стає не лише ефективнішим, а й приємнішим.</w:t>
      </w:r>
    </w:p>
    <w:p w:rsidR="00ED33A2" w:rsidRDefault="00ED33A2" w:rsidP="00C7722E">
      <w:pPr>
        <w:spacing w:line="360" w:lineRule="auto"/>
        <w:ind w:firstLine="567"/>
        <w:jc w:val="both"/>
        <w:rPr>
          <w:sz w:val="28"/>
          <w:szCs w:val="28"/>
        </w:rPr>
      </w:pPr>
      <w:proofErr w:type="gramStart"/>
      <w:r w:rsidRPr="00962CC4">
        <w:rPr>
          <w:sz w:val="28"/>
          <w:szCs w:val="28"/>
        </w:rPr>
        <w:t>Кр</w:t>
      </w:r>
      <w:proofErr w:type="gramEnd"/>
      <w:r w:rsidRPr="00962CC4">
        <w:rPr>
          <w:sz w:val="28"/>
          <w:szCs w:val="28"/>
        </w:rPr>
        <w:t xml:space="preserve">ім того, важливим аспектом є регуляція емоцій. Стратегії емоційної регуляції дозволяють «знижувати негативні емоції, такі як тривога чи розчарування», і </w:t>
      </w:r>
      <w:proofErr w:type="gramStart"/>
      <w:r w:rsidRPr="00962CC4">
        <w:rPr>
          <w:sz w:val="28"/>
          <w:szCs w:val="28"/>
        </w:rPr>
        <w:t>п</w:t>
      </w:r>
      <w:proofErr w:type="gramEnd"/>
      <w:r w:rsidRPr="00962CC4">
        <w:rPr>
          <w:sz w:val="28"/>
          <w:szCs w:val="28"/>
        </w:rPr>
        <w:t xml:space="preserve">ідтримувати позитивні емоції, що створює здорову психологічну атмосферу на заняттях (Dreer, 2020, с. 80). Вміння керувати емоціями допомагає студентам краще справлятися з труднощами, що виникають </w:t>
      </w:r>
      <w:proofErr w:type="gramStart"/>
      <w:r w:rsidRPr="00962CC4">
        <w:rPr>
          <w:sz w:val="28"/>
          <w:szCs w:val="28"/>
        </w:rPr>
        <w:t>п</w:t>
      </w:r>
      <w:proofErr w:type="gramEnd"/>
      <w:r w:rsidRPr="00962CC4">
        <w:rPr>
          <w:sz w:val="28"/>
          <w:szCs w:val="28"/>
        </w:rPr>
        <w:t xml:space="preserve">ід час навчання, і зберігати оптимістичний настрій для </w:t>
      </w:r>
      <w:r>
        <w:rPr>
          <w:sz w:val="28"/>
          <w:szCs w:val="28"/>
        </w:rPr>
        <w:t xml:space="preserve">ефективного </w:t>
      </w:r>
      <w:r w:rsidRPr="00962CC4">
        <w:rPr>
          <w:sz w:val="28"/>
          <w:szCs w:val="28"/>
        </w:rPr>
        <w:t>подолання викликів.</w:t>
      </w:r>
    </w:p>
    <w:p w:rsidR="00ED33A2" w:rsidRPr="00F37A49" w:rsidRDefault="00ED33A2" w:rsidP="00C7722E">
      <w:pPr>
        <w:spacing w:line="360" w:lineRule="auto"/>
        <w:ind w:firstLine="567"/>
        <w:jc w:val="both"/>
        <w:rPr>
          <w:sz w:val="28"/>
          <w:szCs w:val="28"/>
        </w:rPr>
      </w:pPr>
      <w:r w:rsidRPr="00F37A49">
        <w:rPr>
          <w:sz w:val="28"/>
          <w:szCs w:val="28"/>
        </w:rPr>
        <w:t xml:space="preserve">Такі невербальні елементи, як тон викладача та його емоційна </w:t>
      </w:r>
      <w:proofErr w:type="gramStart"/>
      <w:r w:rsidRPr="00F37A49">
        <w:rPr>
          <w:sz w:val="28"/>
          <w:szCs w:val="28"/>
        </w:rPr>
        <w:t>п</w:t>
      </w:r>
      <w:proofErr w:type="gramEnd"/>
      <w:r w:rsidRPr="00F37A49">
        <w:rPr>
          <w:sz w:val="28"/>
          <w:szCs w:val="28"/>
        </w:rPr>
        <w:t xml:space="preserve">ідтримка, відіграють важливу роль у цьому процесі. Тон викладача, що включає інтонацію, тембр та висоту голосу, може значно вплинути на емоційний клімат в класі, створюючи атмосферу довіри та підтримки. Спокійний, дружній тон сприяє зниженню стресу та тривоги у студентів, </w:t>
      </w:r>
      <w:proofErr w:type="gramStart"/>
      <w:r w:rsidRPr="00F37A49">
        <w:rPr>
          <w:sz w:val="28"/>
          <w:szCs w:val="28"/>
        </w:rPr>
        <w:t>п</w:t>
      </w:r>
      <w:proofErr w:type="gramEnd"/>
      <w:r w:rsidRPr="00F37A49">
        <w:rPr>
          <w:sz w:val="28"/>
          <w:szCs w:val="28"/>
        </w:rPr>
        <w:t xml:space="preserve">ідвищує їхню впевненість і сприяє відкритому спілкуванню. Емоційна </w:t>
      </w:r>
      <w:proofErr w:type="gramStart"/>
      <w:r w:rsidRPr="00F37A49">
        <w:rPr>
          <w:sz w:val="28"/>
          <w:szCs w:val="28"/>
        </w:rPr>
        <w:t>п</w:t>
      </w:r>
      <w:proofErr w:type="gramEnd"/>
      <w:r w:rsidRPr="00F37A49">
        <w:rPr>
          <w:sz w:val="28"/>
          <w:szCs w:val="28"/>
        </w:rPr>
        <w:t xml:space="preserve">ідтримка викладача, яка проявляється через заохочення, позитивні коментарі та компліменти, допомагає створити середовище, де студенти відчувають себе комфортно, що безпосередньо покращує їхнє сприйняття матеріалу і результативність навчання. </w:t>
      </w:r>
    </w:p>
    <w:p w:rsidR="00ED33A2" w:rsidRDefault="00ED33A2" w:rsidP="00C7722E">
      <w:pPr>
        <w:spacing w:line="360" w:lineRule="auto"/>
        <w:ind w:firstLine="567"/>
        <w:jc w:val="both"/>
        <w:rPr>
          <w:sz w:val="28"/>
          <w:szCs w:val="28"/>
        </w:rPr>
      </w:pPr>
      <w:r>
        <w:rPr>
          <w:sz w:val="28"/>
          <w:szCs w:val="28"/>
        </w:rPr>
        <w:t>Слід зазначити, що в</w:t>
      </w:r>
      <w:r w:rsidRPr="00F37A49">
        <w:rPr>
          <w:sz w:val="28"/>
          <w:szCs w:val="28"/>
        </w:rPr>
        <w:t xml:space="preserve">икористання гумору </w:t>
      </w:r>
      <w:r>
        <w:rPr>
          <w:sz w:val="28"/>
          <w:szCs w:val="28"/>
        </w:rPr>
        <w:t>сприяє</w:t>
      </w:r>
      <w:r w:rsidRPr="00F37A49">
        <w:rPr>
          <w:sz w:val="28"/>
          <w:szCs w:val="28"/>
        </w:rPr>
        <w:t xml:space="preserve"> зменшенню стресу і створюють атмосферу </w:t>
      </w:r>
      <w:proofErr w:type="gramStart"/>
      <w:r w:rsidRPr="00F37A49">
        <w:rPr>
          <w:sz w:val="28"/>
          <w:szCs w:val="28"/>
        </w:rPr>
        <w:t>п</w:t>
      </w:r>
      <w:proofErr w:type="gramEnd"/>
      <w:r w:rsidRPr="00F37A49">
        <w:rPr>
          <w:sz w:val="28"/>
          <w:szCs w:val="28"/>
        </w:rPr>
        <w:t xml:space="preserve">ідтримки, що безпосередньо підвищує ефективність вивчення мови. </w:t>
      </w:r>
      <w:r>
        <w:rPr>
          <w:sz w:val="28"/>
          <w:szCs w:val="28"/>
        </w:rPr>
        <w:t>В</w:t>
      </w:r>
      <w:r w:rsidRPr="009575F0">
        <w:rPr>
          <w:sz w:val="28"/>
          <w:szCs w:val="28"/>
        </w:rPr>
        <w:t>икладачі, які вміло використовують гумор, можуть значно полегшити навчанн</w:t>
      </w:r>
      <w:r>
        <w:rPr>
          <w:sz w:val="28"/>
          <w:szCs w:val="28"/>
        </w:rPr>
        <w:t>я та допомогти</w:t>
      </w:r>
      <w:r w:rsidRPr="009575F0">
        <w:rPr>
          <w:sz w:val="28"/>
          <w:szCs w:val="28"/>
        </w:rPr>
        <w:t xml:space="preserve"> студентам відчувати себе більш комфортно і менш напружено</w:t>
      </w:r>
      <w:r>
        <w:rPr>
          <w:sz w:val="28"/>
          <w:szCs w:val="28"/>
        </w:rPr>
        <w:t xml:space="preserve"> </w:t>
      </w:r>
      <w:r w:rsidRPr="009575F0">
        <w:rPr>
          <w:sz w:val="28"/>
          <w:szCs w:val="28"/>
        </w:rPr>
        <w:t xml:space="preserve">(Suryani, 2018). </w:t>
      </w:r>
      <w:r w:rsidRPr="00F37A49">
        <w:rPr>
          <w:sz w:val="28"/>
          <w:szCs w:val="28"/>
        </w:rPr>
        <w:t>Позитивний емоційний клімат</w:t>
      </w:r>
      <w:r>
        <w:rPr>
          <w:sz w:val="28"/>
          <w:szCs w:val="28"/>
        </w:rPr>
        <w:t xml:space="preserve"> </w:t>
      </w:r>
      <w:r w:rsidRPr="00F37A49">
        <w:rPr>
          <w:sz w:val="28"/>
          <w:szCs w:val="28"/>
        </w:rPr>
        <w:t xml:space="preserve">та позитивна взаємодія </w:t>
      </w:r>
      <w:proofErr w:type="gramStart"/>
      <w:r w:rsidRPr="00F37A49">
        <w:rPr>
          <w:sz w:val="28"/>
          <w:szCs w:val="28"/>
        </w:rPr>
        <w:t>м</w:t>
      </w:r>
      <w:proofErr w:type="gramEnd"/>
      <w:r w:rsidRPr="00F37A49">
        <w:rPr>
          <w:sz w:val="28"/>
          <w:szCs w:val="28"/>
        </w:rPr>
        <w:t>іж викладачем і студентами</w:t>
      </w:r>
      <w:r>
        <w:rPr>
          <w:sz w:val="28"/>
          <w:szCs w:val="28"/>
        </w:rPr>
        <w:t xml:space="preserve"> допомагає студентам</w:t>
      </w:r>
      <w:r w:rsidRPr="00F37A49">
        <w:rPr>
          <w:sz w:val="28"/>
          <w:szCs w:val="28"/>
        </w:rPr>
        <w:t xml:space="preserve"> відкрито виражати свої думки та почуття, що є важливим для розвитку їхніх мовних навичок.</w:t>
      </w:r>
    </w:p>
    <w:p w:rsidR="00ED33A2" w:rsidRPr="004A4C47" w:rsidRDefault="00ED33A2" w:rsidP="004A4C47">
      <w:pPr>
        <w:spacing w:line="360" w:lineRule="auto"/>
        <w:ind w:firstLine="567"/>
        <w:jc w:val="both"/>
        <w:rPr>
          <w:sz w:val="28"/>
          <w:szCs w:val="28"/>
          <w:lang w:val="uk-UA"/>
        </w:rPr>
      </w:pPr>
      <w:r w:rsidRPr="003D3D88">
        <w:rPr>
          <w:sz w:val="28"/>
          <w:szCs w:val="28"/>
        </w:rPr>
        <w:lastRenderedPageBreak/>
        <w:t xml:space="preserve">Отже, </w:t>
      </w:r>
      <w:proofErr w:type="gramStart"/>
      <w:r>
        <w:rPr>
          <w:sz w:val="28"/>
          <w:szCs w:val="28"/>
        </w:rPr>
        <w:t>р</w:t>
      </w:r>
      <w:proofErr w:type="gramEnd"/>
      <w:r>
        <w:rPr>
          <w:sz w:val="28"/>
          <w:szCs w:val="28"/>
        </w:rPr>
        <w:t xml:space="preserve">ізноманітні </w:t>
      </w:r>
      <w:r w:rsidRPr="003D3D88">
        <w:rPr>
          <w:sz w:val="28"/>
          <w:szCs w:val="28"/>
        </w:rPr>
        <w:t>лінгвопсихологічні прийоми взаємодії в освітньому процесі значно сприяють формуванню ефективної комунікації, покращенню навчальних результатів та розвитку позитивних взаємин між викладачем і студентами.</w:t>
      </w:r>
    </w:p>
    <w:p w:rsidR="00ED33A2" w:rsidRPr="003F4A6D" w:rsidRDefault="00ED33A2" w:rsidP="003F4A6D">
      <w:pPr>
        <w:pStyle w:val="1"/>
        <w:ind w:firstLine="567"/>
      </w:pPr>
      <w:bookmarkStart w:id="28" w:name="_Toc183530584"/>
      <w:bookmarkStart w:id="29" w:name="_Toc183738608"/>
      <w:r w:rsidRPr="003F4A6D">
        <w:rPr>
          <w:rStyle w:val="a7"/>
          <w:b/>
          <w:bCs/>
        </w:rPr>
        <w:t xml:space="preserve">2.5 </w:t>
      </w:r>
      <w:r w:rsidRPr="003F4A6D">
        <w:t>Роль компліменті</w:t>
      </w:r>
      <w:proofErr w:type="gramStart"/>
      <w:r w:rsidRPr="003F4A6D">
        <w:t>в</w:t>
      </w:r>
      <w:proofErr w:type="gramEnd"/>
      <w:r w:rsidRPr="003F4A6D">
        <w:t xml:space="preserve"> у створенні образу викладача як атрактивної особистості</w:t>
      </w:r>
      <w:bookmarkEnd w:id="28"/>
      <w:bookmarkEnd w:id="29"/>
    </w:p>
    <w:p w:rsidR="00ED33A2" w:rsidRPr="00C65137" w:rsidRDefault="00ED33A2" w:rsidP="00C7722E">
      <w:pPr>
        <w:spacing w:line="360" w:lineRule="auto"/>
        <w:ind w:firstLine="567"/>
        <w:jc w:val="both"/>
        <w:rPr>
          <w:sz w:val="28"/>
          <w:szCs w:val="28"/>
        </w:rPr>
      </w:pPr>
      <w:r w:rsidRPr="00C65137">
        <w:rPr>
          <w:sz w:val="28"/>
          <w:szCs w:val="28"/>
        </w:rPr>
        <w:t xml:space="preserve">Компліменти є невід'ємною частиною формування позитивного іміджу викладача </w:t>
      </w:r>
      <w:proofErr w:type="gramStart"/>
      <w:r w:rsidRPr="00C65137">
        <w:rPr>
          <w:sz w:val="28"/>
          <w:szCs w:val="28"/>
        </w:rPr>
        <w:t>англ</w:t>
      </w:r>
      <w:proofErr w:type="gramEnd"/>
      <w:r w:rsidRPr="00C65137">
        <w:rPr>
          <w:sz w:val="28"/>
          <w:szCs w:val="28"/>
        </w:rPr>
        <w:t xml:space="preserve">ійської мови, оскільки вони сприяють створенню </w:t>
      </w:r>
      <w:r>
        <w:rPr>
          <w:sz w:val="28"/>
          <w:szCs w:val="28"/>
        </w:rPr>
        <w:t>позитивної</w:t>
      </w:r>
      <w:r w:rsidRPr="00C65137">
        <w:rPr>
          <w:sz w:val="28"/>
          <w:szCs w:val="28"/>
        </w:rPr>
        <w:t xml:space="preserve"> психологічної атмосфери у навчальному середовищі.</w:t>
      </w:r>
    </w:p>
    <w:p w:rsidR="00ED33A2" w:rsidRDefault="00ED33A2" w:rsidP="00C7722E">
      <w:pPr>
        <w:spacing w:line="360" w:lineRule="auto"/>
        <w:ind w:firstLine="567"/>
        <w:jc w:val="both"/>
        <w:rPr>
          <w:sz w:val="28"/>
          <w:szCs w:val="28"/>
        </w:rPr>
      </w:pPr>
      <w:r w:rsidRPr="00B922D5">
        <w:rPr>
          <w:sz w:val="28"/>
          <w:szCs w:val="28"/>
        </w:rPr>
        <w:t xml:space="preserve">Як зазначає Холмс (1987), «комплімент являє собою мовленнєвий акт, що прямо чи опосередковано стосується особи, яка не є мовцем, і зазвичай </w:t>
      </w:r>
      <w:proofErr w:type="gramStart"/>
      <w:r w:rsidRPr="00B922D5">
        <w:rPr>
          <w:sz w:val="28"/>
          <w:szCs w:val="28"/>
        </w:rPr>
        <w:t>п</w:t>
      </w:r>
      <w:proofErr w:type="gramEnd"/>
      <w:r w:rsidRPr="00B922D5">
        <w:rPr>
          <w:sz w:val="28"/>
          <w:szCs w:val="28"/>
        </w:rPr>
        <w:t>ідкреслює її позитивні якості (характеристики, здібності), які високо оцінюються як мовцем, так і слухачем» (с. 465–466).</w:t>
      </w:r>
    </w:p>
    <w:p w:rsidR="00ED33A2" w:rsidRDefault="00ED33A2" w:rsidP="00C7722E">
      <w:pPr>
        <w:spacing w:line="360" w:lineRule="auto"/>
        <w:ind w:firstLine="567"/>
        <w:jc w:val="both"/>
        <w:rPr>
          <w:sz w:val="28"/>
          <w:szCs w:val="28"/>
        </w:rPr>
      </w:pPr>
      <w:r w:rsidRPr="00B922D5">
        <w:rPr>
          <w:sz w:val="28"/>
          <w:szCs w:val="28"/>
        </w:rPr>
        <w:t>Компліменти належать до найпоширеніших мовленнєвих акті</w:t>
      </w:r>
      <w:proofErr w:type="gramStart"/>
      <w:r w:rsidRPr="00B922D5">
        <w:rPr>
          <w:sz w:val="28"/>
          <w:szCs w:val="28"/>
        </w:rPr>
        <w:t>в</w:t>
      </w:r>
      <w:proofErr w:type="gramEnd"/>
      <w:r w:rsidRPr="00B922D5">
        <w:rPr>
          <w:sz w:val="28"/>
          <w:szCs w:val="28"/>
        </w:rPr>
        <w:t xml:space="preserve"> у повсякденному спілкуванні. Їх використовують, щоб висловити вдячність або захоплення успіхами, зовнішністю, досягненнями тощо. Використання компліментів сприяє зміцненню солідарності </w:t>
      </w:r>
      <w:proofErr w:type="gramStart"/>
      <w:r w:rsidRPr="00B922D5">
        <w:rPr>
          <w:sz w:val="28"/>
          <w:szCs w:val="28"/>
        </w:rPr>
        <w:t>між</w:t>
      </w:r>
      <w:proofErr w:type="gramEnd"/>
      <w:r w:rsidRPr="00B922D5">
        <w:rPr>
          <w:sz w:val="28"/>
          <w:szCs w:val="28"/>
        </w:rPr>
        <w:t xml:space="preserve"> мовцем і слухачем (Retnowaty, 2018).</w:t>
      </w:r>
    </w:p>
    <w:p w:rsidR="00ED33A2" w:rsidRDefault="00ED33A2" w:rsidP="00C7722E">
      <w:pPr>
        <w:spacing w:line="360" w:lineRule="auto"/>
        <w:ind w:firstLine="567"/>
        <w:jc w:val="both"/>
        <w:rPr>
          <w:sz w:val="28"/>
          <w:szCs w:val="28"/>
        </w:rPr>
      </w:pPr>
      <w:r w:rsidRPr="003A0228">
        <w:rPr>
          <w:sz w:val="28"/>
          <w:szCs w:val="28"/>
        </w:rPr>
        <w:t xml:space="preserve">Як зазначає Микитюк (2009), важливо розрізняти компліменти та подібні експресивні акти, такі як «похвала, лестощі чи привітання», оскільки </w:t>
      </w:r>
      <w:proofErr w:type="gramStart"/>
      <w:r w:rsidRPr="003A0228">
        <w:rPr>
          <w:sz w:val="28"/>
          <w:szCs w:val="28"/>
        </w:rPr>
        <w:t>вони</w:t>
      </w:r>
      <w:proofErr w:type="gramEnd"/>
      <w:r w:rsidRPr="003A0228">
        <w:rPr>
          <w:sz w:val="28"/>
          <w:szCs w:val="28"/>
        </w:rPr>
        <w:t xml:space="preserve"> також слугують «засобами вираження визнання або поваги до співрозмовника» (с. 33</w:t>
      </w:r>
      <w:r>
        <w:rPr>
          <w:sz w:val="28"/>
          <w:szCs w:val="28"/>
        </w:rPr>
        <w:t>1</w:t>
      </w:r>
      <w:r w:rsidRPr="003A0228">
        <w:rPr>
          <w:sz w:val="28"/>
          <w:szCs w:val="28"/>
        </w:rPr>
        <w:t>).</w:t>
      </w:r>
    </w:p>
    <w:p w:rsidR="00ED33A2" w:rsidRDefault="00ED33A2" w:rsidP="00C7722E">
      <w:pPr>
        <w:spacing w:line="360" w:lineRule="auto"/>
        <w:ind w:firstLine="567"/>
        <w:jc w:val="both"/>
        <w:rPr>
          <w:sz w:val="28"/>
          <w:szCs w:val="28"/>
        </w:rPr>
      </w:pPr>
      <w:r w:rsidRPr="00B36722">
        <w:rPr>
          <w:sz w:val="28"/>
          <w:szCs w:val="28"/>
        </w:rPr>
        <w:t xml:space="preserve">Згідно із Зубець (2015), компліменти за формою вираження поділяються на прямі та непрямі. Прямі компліменти акцентують увагу на перевагах людини, часто включаючи звертання та починаючись із </w:t>
      </w:r>
      <w:proofErr w:type="gramStart"/>
      <w:r w:rsidRPr="00B36722">
        <w:rPr>
          <w:sz w:val="28"/>
          <w:szCs w:val="28"/>
        </w:rPr>
        <w:t>п</w:t>
      </w:r>
      <w:proofErr w:type="gramEnd"/>
      <w:r w:rsidRPr="00B36722">
        <w:rPr>
          <w:sz w:val="28"/>
          <w:szCs w:val="28"/>
        </w:rPr>
        <w:t xml:space="preserve">ідмета чи додатка, вираженого займенником. Непрямі компліменти, навпаки, мають завуальовану форму, використовують нестандартний </w:t>
      </w:r>
      <w:proofErr w:type="gramStart"/>
      <w:r w:rsidRPr="00B36722">
        <w:rPr>
          <w:sz w:val="28"/>
          <w:szCs w:val="28"/>
        </w:rPr>
        <w:t>п</w:t>
      </w:r>
      <w:proofErr w:type="gramEnd"/>
      <w:r w:rsidRPr="00B36722">
        <w:rPr>
          <w:sz w:val="28"/>
          <w:szCs w:val="28"/>
        </w:rPr>
        <w:t>ідхід до мислення та підсилюють позитивну оцінку за допомогою якісних прикметників, прислівників або зменшено-пестливих суфіксів, що підкреслює щирість висловлювання (с.</w:t>
      </w:r>
      <w:r>
        <w:rPr>
          <w:sz w:val="28"/>
          <w:szCs w:val="28"/>
        </w:rPr>
        <w:t xml:space="preserve"> 146</w:t>
      </w:r>
      <w:r w:rsidRPr="00B36722">
        <w:rPr>
          <w:sz w:val="28"/>
          <w:szCs w:val="28"/>
        </w:rPr>
        <w:t>).</w:t>
      </w:r>
    </w:p>
    <w:p w:rsidR="00ED33A2" w:rsidRPr="00ED33A2" w:rsidRDefault="00ED33A2" w:rsidP="00C7722E">
      <w:pPr>
        <w:spacing w:line="360" w:lineRule="auto"/>
        <w:ind w:firstLine="567"/>
        <w:jc w:val="both"/>
        <w:rPr>
          <w:sz w:val="28"/>
          <w:szCs w:val="28"/>
          <w:lang w:val="en-US"/>
        </w:rPr>
      </w:pPr>
      <w:r w:rsidRPr="00B36722">
        <w:rPr>
          <w:sz w:val="28"/>
          <w:szCs w:val="28"/>
        </w:rPr>
        <w:lastRenderedPageBreak/>
        <w:t xml:space="preserve">Найбільш поширеними прямими компліментами, які використовують викладачі </w:t>
      </w:r>
      <w:proofErr w:type="gramStart"/>
      <w:r w:rsidRPr="00B36722">
        <w:rPr>
          <w:sz w:val="28"/>
          <w:szCs w:val="28"/>
        </w:rPr>
        <w:t>англ</w:t>
      </w:r>
      <w:proofErr w:type="gramEnd"/>
      <w:r w:rsidRPr="00B36722">
        <w:rPr>
          <w:sz w:val="28"/>
          <w:szCs w:val="28"/>
        </w:rPr>
        <w:t>ійської мови, є</w:t>
      </w:r>
      <w:r>
        <w:rPr>
          <w:sz w:val="28"/>
          <w:szCs w:val="28"/>
        </w:rPr>
        <w:t>, наприклад:</w:t>
      </w:r>
      <w:r w:rsidRPr="00B36722">
        <w:rPr>
          <w:sz w:val="28"/>
          <w:szCs w:val="28"/>
        </w:rPr>
        <w:t xml:space="preserve"> </w:t>
      </w:r>
      <w:r w:rsidRPr="005326C6">
        <w:rPr>
          <w:i/>
          <w:sz w:val="28"/>
          <w:szCs w:val="28"/>
        </w:rPr>
        <w:t>«You're doing great!», «Excellent work!», «I'm impressed with your progress!»</w:t>
      </w:r>
      <w:r>
        <w:rPr>
          <w:sz w:val="28"/>
          <w:szCs w:val="28"/>
        </w:rPr>
        <w:t xml:space="preserve">. </w:t>
      </w:r>
      <w:r w:rsidRPr="00B36722">
        <w:rPr>
          <w:sz w:val="28"/>
          <w:szCs w:val="28"/>
        </w:rPr>
        <w:t>Серед</w:t>
      </w:r>
      <w:r w:rsidRPr="00ED33A2">
        <w:rPr>
          <w:sz w:val="28"/>
          <w:szCs w:val="28"/>
          <w:lang w:val="en-US"/>
        </w:rPr>
        <w:t xml:space="preserve"> </w:t>
      </w:r>
      <w:r w:rsidRPr="00B36722">
        <w:rPr>
          <w:sz w:val="28"/>
          <w:szCs w:val="28"/>
        </w:rPr>
        <w:t>непрямих</w:t>
      </w:r>
      <w:r w:rsidRPr="00ED33A2">
        <w:rPr>
          <w:sz w:val="28"/>
          <w:szCs w:val="28"/>
          <w:lang w:val="en-US"/>
        </w:rPr>
        <w:t xml:space="preserve"> </w:t>
      </w:r>
      <w:r w:rsidRPr="00B36722">
        <w:rPr>
          <w:sz w:val="28"/>
          <w:szCs w:val="28"/>
        </w:rPr>
        <w:t>компліментів</w:t>
      </w:r>
      <w:r w:rsidRPr="00ED33A2">
        <w:rPr>
          <w:sz w:val="28"/>
          <w:szCs w:val="28"/>
          <w:lang w:val="en-US"/>
        </w:rPr>
        <w:t xml:space="preserve"> </w:t>
      </w:r>
      <w:r w:rsidRPr="00B36722">
        <w:rPr>
          <w:sz w:val="28"/>
          <w:szCs w:val="28"/>
        </w:rPr>
        <w:t>часто</w:t>
      </w:r>
      <w:r w:rsidRPr="00ED33A2">
        <w:rPr>
          <w:sz w:val="28"/>
          <w:szCs w:val="28"/>
          <w:lang w:val="en-US"/>
        </w:rPr>
        <w:t xml:space="preserve"> </w:t>
      </w:r>
      <w:r w:rsidRPr="00B36722">
        <w:rPr>
          <w:sz w:val="28"/>
          <w:szCs w:val="28"/>
        </w:rPr>
        <w:t>зустрічаються</w:t>
      </w:r>
      <w:r w:rsidRPr="00ED33A2">
        <w:rPr>
          <w:sz w:val="28"/>
          <w:szCs w:val="28"/>
          <w:lang w:val="en-US"/>
        </w:rPr>
        <w:t xml:space="preserve"> </w:t>
      </w:r>
      <w:r>
        <w:rPr>
          <w:sz w:val="28"/>
          <w:szCs w:val="28"/>
        </w:rPr>
        <w:t>такі</w:t>
      </w:r>
      <w:r w:rsidRPr="00ED33A2">
        <w:rPr>
          <w:sz w:val="28"/>
          <w:szCs w:val="28"/>
          <w:lang w:val="en-US"/>
        </w:rPr>
        <w:t xml:space="preserve">: </w:t>
      </w:r>
      <w:r w:rsidRPr="005326C6">
        <w:rPr>
          <w:i/>
          <w:sz w:val="28"/>
          <w:szCs w:val="28"/>
          <w:lang w:val="en-US"/>
        </w:rPr>
        <w:t>«How did you learn to pronounce that word so perfectly</w:t>
      </w:r>
      <w:proofErr w:type="gramStart"/>
      <w:r w:rsidRPr="005326C6">
        <w:rPr>
          <w:i/>
          <w:sz w:val="28"/>
          <w:szCs w:val="28"/>
          <w:lang w:val="en-US"/>
        </w:rPr>
        <w:t>?»</w:t>
      </w:r>
      <w:proofErr w:type="gramEnd"/>
      <w:r w:rsidRPr="005326C6">
        <w:rPr>
          <w:i/>
          <w:sz w:val="28"/>
          <w:szCs w:val="28"/>
          <w:lang w:val="en-US"/>
        </w:rPr>
        <w:t>, «I wish all my students prepared for classes like you do», «Your essay reminds me of a native speaker's writing»</w:t>
      </w:r>
      <w:r w:rsidRPr="00ED33A2">
        <w:rPr>
          <w:sz w:val="28"/>
          <w:szCs w:val="28"/>
          <w:lang w:val="en-US"/>
        </w:rPr>
        <w:t xml:space="preserve">. </w:t>
      </w:r>
      <w:r w:rsidRPr="00B36722">
        <w:rPr>
          <w:sz w:val="28"/>
          <w:szCs w:val="28"/>
        </w:rPr>
        <w:t>Важливо</w:t>
      </w:r>
      <w:r w:rsidRPr="00ED33A2">
        <w:rPr>
          <w:sz w:val="28"/>
          <w:szCs w:val="28"/>
          <w:lang w:val="en-US"/>
        </w:rPr>
        <w:t xml:space="preserve"> </w:t>
      </w:r>
      <w:r w:rsidRPr="00B36722">
        <w:rPr>
          <w:sz w:val="28"/>
          <w:szCs w:val="28"/>
        </w:rPr>
        <w:t>зазначити</w:t>
      </w:r>
      <w:r w:rsidRPr="00ED33A2">
        <w:rPr>
          <w:sz w:val="28"/>
          <w:szCs w:val="28"/>
          <w:lang w:val="en-US"/>
        </w:rPr>
        <w:t xml:space="preserve">, </w:t>
      </w:r>
      <w:r w:rsidRPr="00B36722">
        <w:rPr>
          <w:sz w:val="28"/>
          <w:szCs w:val="28"/>
        </w:rPr>
        <w:t>що</w:t>
      </w:r>
      <w:r w:rsidRPr="00ED33A2">
        <w:rPr>
          <w:sz w:val="28"/>
          <w:szCs w:val="28"/>
          <w:lang w:val="en-US"/>
        </w:rPr>
        <w:t xml:space="preserve"> </w:t>
      </w:r>
      <w:r w:rsidRPr="00B36722">
        <w:rPr>
          <w:sz w:val="28"/>
          <w:szCs w:val="28"/>
        </w:rPr>
        <w:t>викладачі</w:t>
      </w:r>
      <w:r w:rsidRPr="00ED33A2">
        <w:rPr>
          <w:sz w:val="28"/>
          <w:szCs w:val="28"/>
          <w:lang w:val="en-US"/>
        </w:rPr>
        <w:t xml:space="preserve"> </w:t>
      </w:r>
      <w:r w:rsidRPr="00B36722">
        <w:rPr>
          <w:sz w:val="28"/>
          <w:szCs w:val="28"/>
        </w:rPr>
        <w:t>часто</w:t>
      </w:r>
      <w:r w:rsidRPr="00ED33A2">
        <w:rPr>
          <w:sz w:val="28"/>
          <w:szCs w:val="28"/>
          <w:lang w:val="en-US"/>
        </w:rPr>
        <w:t xml:space="preserve"> </w:t>
      </w:r>
      <w:r w:rsidRPr="00B36722">
        <w:rPr>
          <w:sz w:val="28"/>
          <w:szCs w:val="28"/>
        </w:rPr>
        <w:t>поєднують</w:t>
      </w:r>
      <w:r w:rsidRPr="00ED33A2">
        <w:rPr>
          <w:sz w:val="28"/>
          <w:szCs w:val="28"/>
          <w:lang w:val="en-US"/>
        </w:rPr>
        <w:t xml:space="preserve"> </w:t>
      </w:r>
      <w:r w:rsidRPr="00B36722">
        <w:rPr>
          <w:sz w:val="28"/>
          <w:szCs w:val="28"/>
        </w:rPr>
        <w:t>вербальні</w:t>
      </w:r>
      <w:r w:rsidRPr="00ED33A2">
        <w:rPr>
          <w:sz w:val="28"/>
          <w:szCs w:val="28"/>
          <w:lang w:val="en-US"/>
        </w:rPr>
        <w:t xml:space="preserve"> </w:t>
      </w:r>
      <w:r w:rsidRPr="00B36722">
        <w:rPr>
          <w:sz w:val="28"/>
          <w:szCs w:val="28"/>
        </w:rPr>
        <w:t>компліменти</w:t>
      </w:r>
      <w:r w:rsidRPr="00ED33A2">
        <w:rPr>
          <w:sz w:val="28"/>
          <w:szCs w:val="28"/>
          <w:lang w:val="en-US"/>
        </w:rPr>
        <w:t xml:space="preserve"> </w:t>
      </w:r>
      <w:r w:rsidRPr="00B36722">
        <w:rPr>
          <w:sz w:val="28"/>
          <w:szCs w:val="28"/>
        </w:rPr>
        <w:t>з</w:t>
      </w:r>
      <w:r w:rsidRPr="00ED33A2">
        <w:rPr>
          <w:sz w:val="28"/>
          <w:szCs w:val="28"/>
          <w:lang w:val="en-US"/>
        </w:rPr>
        <w:t xml:space="preserve"> </w:t>
      </w:r>
      <w:r w:rsidRPr="00B36722">
        <w:rPr>
          <w:sz w:val="28"/>
          <w:szCs w:val="28"/>
        </w:rPr>
        <w:t>невербальними</w:t>
      </w:r>
      <w:r w:rsidRPr="00ED33A2">
        <w:rPr>
          <w:sz w:val="28"/>
          <w:szCs w:val="28"/>
          <w:lang w:val="en-US"/>
        </w:rPr>
        <w:t xml:space="preserve"> </w:t>
      </w:r>
      <w:r w:rsidRPr="00B36722">
        <w:rPr>
          <w:sz w:val="28"/>
          <w:szCs w:val="28"/>
        </w:rPr>
        <w:t>засобами</w:t>
      </w:r>
      <w:r w:rsidRPr="00ED33A2">
        <w:rPr>
          <w:sz w:val="28"/>
          <w:szCs w:val="28"/>
          <w:lang w:val="en-US"/>
        </w:rPr>
        <w:t xml:space="preserve"> </w:t>
      </w:r>
      <w:r w:rsidRPr="00B36722">
        <w:rPr>
          <w:sz w:val="28"/>
          <w:szCs w:val="28"/>
        </w:rPr>
        <w:t>комунікації</w:t>
      </w:r>
      <w:r w:rsidRPr="00ED33A2">
        <w:rPr>
          <w:sz w:val="28"/>
          <w:szCs w:val="28"/>
          <w:lang w:val="en-US"/>
        </w:rPr>
        <w:t xml:space="preserve"> - </w:t>
      </w:r>
      <w:r w:rsidRPr="00B36722">
        <w:rPr>
          <w:sz w:val="28"/>
          <w:szCs w:val="28"/>
        </w:rPr>
        <w:t>посмішкою</w:t>
      </w:r>
      <w:r w:rsidRPr="00ED33A2">
        <w:rPr>
          <w:sz w:val="28"/>
          <w:szCs w:val="28"/>
          <w:lang w:val="en-US"/>
        </w:rPr>
        <w:t xml:space="preserve">, </w:t>
      </w:r>
      <w:r w:rsidRPr="00B36722">
        <w:rPr>
          <w:sz w:val="28"/>
          <w:szCs w:val="28"/>
        </w:rPr>
        <w:t>схвальним</w:t>
      </w:r>
      <w:r w:rsidRPr="00ED33A2">
        <w:rPr>
          <w:sz w:val="28"/>
          <w:szCs w:val="28"/>
          <w:lang w:val="en-US"/>
        </w:rPr>
        <w:t xml:space="preserve"> </w:t>
      </w:r>
      <w:r w:rsidRPr="00B36722">
        <w:rPr>
          <w:sz w:val="28"/>
          <w:szCs w:val="28"/>
        </w:rPr>
        <w:t>кивком</w:t>
      </w:r>
      <w:r w:rsidRPr="00ED33A2">
        <w:rPr>
          <w:sz w:val="28"/>
          <w:szCs w:val="28"/>
          <w:lang w:val="en-US"/>
        </w:rPr>
        <w:t xml:space="preserve"> </w:t>
      </w:r>
      <w:r w:rsidRPr="00B36722">
        <w:rPr>
          <w:sz w:val="28"/>
          <w:szCs w:val="28"/>
        </w:rPr>
        <w:t>голови</w:t>
      </w:r>
      <w:r w:rsidRPr="00ED33A2">
        <w:rPr>
          <w:sz w:val="28"/>
          <w:szCs w:val="28"/>
          <w:lang w:val="en-US"/>
        </w:rPr>
        <w:t xml:space="preserve">, </w:t>
      </w:r>
      <w:r w:rsidRPr="00B36722">
        <w:rPr>
          <w:sz w:val="28"/>
          <w:szCs w:val="28"/>
        </w:rPr>
        <w:t>що</w:t>
      </w:r>
      <w:r w:rsidRPr="00ED33A2">
        <w:rPr>
          <w:sz w:val="28"/>
          <w:szCs w:val="28"/>
          <w:lang w:val="en-US"/>
        </w:rPr>
        <w:t xml:space="preserve"> </w:t>
      </w:r>
      <w:proofErr w:type="gramStart"/>
      <w:r w:rsidRPr="00B36722">
        <w:rPr>
          <w:sz w:val="28"/>
          <w:szCs w:val="28"/>
        </w:rPr>
        <w:t>п</w:t>
      </w:r>
      <w:proofErr w:type="gramEnd"/>
      <w:r w:rsidRPr="00B36722">
        <w:rPr>
          <w:sz w:val="28"/>
          <w:szCs w:val="28"/>
        </w:rPr>
        <w:t>ідсилює</w:t>
      </w:r>
      <w:r w:rsidRPr="00ED33A2">
        <w:rPr>
          <w:sz w:val="28"/>
          <w:szCs w:val="28"/>
          <w:lang w:val="en-US"/>
        </w:rPr>
        <w:t xml:space="preserve"> </w:t>
      </w:r>
      <w:r w:rsidRPr="00B36722">
        <w:rPr>
          <w:sz w:val="28"/>
          <w:szCs w:val="28"/>
        </w:rPr>
        <w:t>позитивний</w:t>
      </w:r>
      <w:r w:rsidRPr="00ED33A2">
        <w:rPr>
          <w:sz w:val="28"/>
          <w:szCs w:val="28"/>
          <w:lang w:val="en-US"/>
        </w:rPr>
        <w:t xml:space="preserve"> </w:t>
      </w:r>
      <w:r w:rsidRPr="00B36722">
        <w:rPr>
          <w:sz w:val="28"/>
          <w:szCs w:val="28"/>
        </w:rPr>
        <w:t>ефект</w:t>
      </w:r>
      <w:r w:rsidRPr="00ED33A2">
        <w:rPr>
          <w:sz w:val="28"/>
          <w:szCs w:val="28"/>
          <w:lang w:val="en-US"/>
        </w:rPr>
        <w:t xml:space="preserve"> </w:t>
      </w:r>
      <w:r w:rsidRPr="00B36722">
        <w:rPr>
          <w:sz w:val="28"/>
          <w:szCs w:val="28"/>
        </w:rPr>
        <w:t>похвали</w:t>
      </w:r>
      <w:r w:rsidRPr="00ED33A2">
        <w:rPr>
          <w:sz w:val="28"/>
          <w:szCs w:val="28"/>
          <w:lang w:val="en-US"/>
        </w:rPr>
        <w:t xml:space="preserve"> </w:t>
      </w:r>
      <w:r w:rsidRPr="00B36722">
        <w:rPr>
          <w:sz w:val="28"/>
          <w:szCs w:val="28"/>
        </w:rPr>
        <w:t>та</w:t>
      </w:r>
      <w:r w:rsidRPr="00ED33A2">
        <w:rPr>
          <w:sz w:val="28"/>
          <w:szCs w:val="28"/>
          <w:lang w:val="en-US"/>
        </w:rPr>
        <w:t xml:space="preserve"> </w:t>
      </w:r>
      <w:r w:rsidRPr="00B36722">
        <w:rPr>
          <w:sz w:val="28"/>
          <w:szCs w:val="28"/>
        </w:rPr>
        <w:t>мотивує</w:t>
      </w:r>
      <w:r w:rsidRPr="00ED33A2">
        <w:rPr>
          <w:sz w:val="28"/>
          <w:szCs w:val="28"/>
          <w:lang w:val="en-US"/>
        </w:rPr>
        <w:t xml:space="preserve"> </w:t>
      </w:r>
      <w:r w:rsidRPr="00B36722">
        <w:rPr>
          <w:sz w:val="28"/>
          <w:szCs w:val="28"/>
        </w:rPr>
        <w:t>студентів</w:t>
      </w:r>
      <w:r w:rsidRPr="00ED33A2">
        <w:rPr>
          <w:sz w:val="28"/>
          <w:szCs w:val="28"/>
          <w:lang w:val="en-US"/>
        </w:rPr>
        <w:t xml:space="preserve"> </w:t>
      </w:r>
      <w:r w:rsidRPr="00B36722">
        <w:rPr>
          <w:sz w:val="28"/>
          <w:szCs w:val="28"/>
        </w:rPr>
        <w:t>до</w:t>
      </w:r>
      <w:r w:rsidRPr="00ED33A2">
        <w:rPr>
          <w:sz w:val="28"/>
          <w:szCs w:val="28"/>
          <w:lang w:val="en-US"/>
        </w:rPr>
        <w:t xml:space="preserve"> </w:t>
      </w:r>
      <w:r w:rsidRPr="00B36722">
        <w:rPr>
          <w:sz w:val="28"/>
          <w:szCs w:val="28"/>
        </w:rPr>
        <w:t>подальшого</w:t>
      </w:r>
      <w:r w:rsidRPr="00ED33A2">
        <w:rPr>
          <w:sz w:val="28"/>
          <w:szCs w:val="28"/>
          <w:lang w:val="en-US"/>
        </w:rPr>
        <w:t xml:space="preserve"> </w:t>
      </w:r>
      <w:r w:rsidRPr="00B36722">
        <w:rPr>
          <w:sz w:val="28"/>
          <w:szCs w:val="28"/>
        </w:rPr>
        <w:t>навчання</w:t>
      </w:r>
      <w:r w:rsidRPr="00ED33A2">
        <w:rPr>
          <w:sz w:val="28"/>
          <w:szCs w:val="28"/>
          <w:lang w:val="en-US"/>
        </w:rPr>
        <w:t>.</w:t>
      </w:r>
    </w:p>
    <w:p w:rsidR="00ED33A2" w:rsidRDefault="00ED33A2" w:rsidP="00C7722E">
      <w:pPr>
        <w:spacing w:line="360" w:lineRule="auto"/>
        <w:ind w:firstLine="567"/>
        <w:jc w:val="both"/>
        <w:rPr>
          <w:sz w:val="28"/>
          <w:szCs w:val="28"/>
        </w:rPr>
      </w:pPr>
      <w:r w:rsidRPr="002C0ACB">
        <w:rPr>
          <w:sz w:val="28"/>
          <w:szCs w:val="28"/>
        </w:rPr>
        <w:t xml:space="preserve">Компліменти можна класифікувати за їх структурною складністю на два основні типи: лаконічні та комплексні. Лаконічні компліменти </w:t>
      </w:r>
      <w:proofErr w:type="gramStart"/>
      <w:r w:rsidRPr="002C0ACB">
        <w:rPr>
          <w:sz w:val="28"/>
          <w:szCs w:val="28"/>
        </w:rPr>
        <w:t>представлен</w:t>
      </w:r>
      <w:proofErr w:type="gramEnd"/>
      <w:r w:rsidRPr="002C0ACB">
        <w:rPr>
          <w:sz w:val="28"/>
          <w:szCs w:val="28"/>
        </w:rPr>
        <w:t xml:space="preserve">і простими звертаннями чи короткими фразами. Комплексні компліменти характеризуються більш складною синтаксичною структурою та є результатом творчого </w:t>
      </w:r>
      <w:proofErr w:type="gramStart"/>
      <w:r w:rsidRPr="002C0ACB">
        <w:rPr>
          <w:sz w:val="28"/>
          <w:szCs w:val="28"/>
        </w:rPr>
        <w:t>п</w:t>
      </w:r>
      <w:proofErr w:type="gramEnd"/>
      <w:r w:rsidRPr="002C0ACB">
        <w:rPr>
          <w:sz w:val="28"/>
          <w:szCs w:val="28"/>
        </w:rPr>
        <w:t xml:space="preserve">ідходу мовця до висловлення похвали. В таких компліментах автор намагається досягти витонченості та неординарності у формулюванні своєї думки, використовуючи </w:t>
      </w:r>
      <w:proofErr w:type="gramStart"/>
      <w:r w:rsidRPr="002C0ACB">
        <w:rPr>
          <w:sz w:val="28"/>
          <w:szCs w:val="28"/>
        </w:rPr>
        <w:t>р</w:t>
      </w:r>
      <w:proofErr w:type="gramEnd"/>
      <w:r w:rsidRPr="002C0ACB">
        <w:rPr>
          <w:sz w:val="28"/>
          <w:szCs w:val="28"/>
        </w:rPr>
        <w:t>ізноманітні мовні засоби</w:t>
      </w:r>
      <w:r>
        <w:rPr>
          <w:sz w:val="28"/>
          <w:szCs w:val="28"/>
        </w:rPr>
        <w:t xml:space="preserve"> </w:t>
      </w:r>
      <w:r w:rsidRPr="002C0ACB">
        <w:rPr>
          <w:sz w:val="28"/>
          <w:szCs w:val="28"/>
        </w:rPr>
        <w:t>(Зубець, 2015, с. 147).</w:t>
      </w:r>
    </w:p>
    <w:p w:rsidR="00ED33A2" w:rsidRPr="00ED33A2" w:rsidRDefault="00ED33A2" w:rsidP="00C7722E">
      <w:pPr>
        <w:spacing w:line="360" w:lineRule="auto"/>
        <w:ind w:firstLine="567"/>
        <w:jc w:val="both"/>
        <w:rPr>
          <w:sz w:val="28"/>
          <w:szCs w:val="28"/>
          <w:lang w:val="en-US"/>
        </w:rPr>
      </w:pPr>
      <w:r w:rsidRPr="002C0ACB">
        <w:rPr>
          <w:sz w:val="28"/>
          <w:szCs w:val="28"/>
        </w:rPr>
        <w:t xml:space="preserve">У педагогічній практиці викладачів </w:t>
      </w:r>
      <w:proofErr w:type="gramStart"/>
      <w:r w:rsidRPr="002C0ACB">
        <w:rPr>
          <w:sz w:val="28"/>
          <w:szCs w:val="28"/>
        </w:rPr>
        <w:t>англ</w:t>
      </w:r>
      <w:proofErr w:type="gramEnd"/>
      <w:r w:rsidRPr="002C0ACB">
        <w:rPr>
          <w:sz w:val="28"/>
          <w:szCs w:val="28"/>
        </w:rPr>
        <w:t xml:space="preserve">ійської мови лаконічні компліменти найчастіше використовуються для миттєвої позитивної оцінки дій студента, наприклад: </w:t>
      </w:r>
      <w:r w:rsidRPr="004447E9">
        <w:rPr>
          <w:i/>
          <w:sz w:val="28"/>
          <w:szCs w:val="28"/>
        </w:rPr>
        <w:t>«Excellent!», «Great job!», «Well done!», «You're amazing!», «Perfect answer!»</w:t>
      </w:r>
      <w:r w:rsidRPr="002C0ACB">
        <w:rPr>
          <w:sz w:val="28"/>
          <w:szCs w:val="28"/>
        </w:rPr>
        <w:t xml:space="preserve">. Такі компліменти є ефективними в ситуаціях, коли викладач хоче швидко </w:t>
      </w:r>
      <w:proofErr w:type="gramStart"/>
      <w:r w:rsidRPr="002C0ACB">
        <w:rPr>
          <w:sz w:val="28"/>
          <w:szCs w:val="28"/>
        </w:rPr>
        <w:t>п</w:t>
      </w:r>
      <w:proofErr w:type="gramEnd"/>
      <w:r w:rsidRPr="002C0ACB">
        <w:rPr>
          <w:sz w:val="28"/>
          <w:szCs w:val="28"/>
        </w:rPr>
        <w:t>ідкреслити успіх студент</w:t>
      </w:r>
      <w:r>
        <w:rPr>
          <w:sz w:val="28"/>
          <w:szCs w:val="28"/>
        </w:rPr>
        <w:t xml:space="preserve">а та підтримати його мотивацію. </w:t>
      </w:r>
      <w:r w:rsidRPr="002C0ACB">
        <w:rPr>
          <w:sz w:val="28"/>
          <w:szCs w:val="28"/>
        </w:rPr>
        <w:t xml:space="preserve">Комплексні компліменти, натомість, застосовуються </w:t>
      </w:r>
      <w:proofErr w:type="gramStart"/>
      <w:r w:rsidRPr="002C0ACB">
        <w:rPr>
          <w:sz w:val="28"/>
          <w:szCs w:val="28"/>
        </w:rPr>
        <w:t>для</w:t>
      </w:r>
      <w:proofErr w:type="gramEnd"/>
      <w:r w:rsidRPr="002C0ACB">
        <w:rPr>
          <w:sz w:val="28"/>
          <w:szCs w:val="28"/>
        </w:rPr>
        <w:t xml:space="preserve"> більш розгорнутої оцінки </w:t>
      </w:r>
      <w:proofErr w:type="gramStart"/>
      <w:r w:rsidRPr="002C0ACB">
        <w:rPr>
          <w:sz w:val="28"/>
          <w:szCs w:val="28"/>
        </w:rPr>
        <w:t>та</w:t>
      </w:r>
      <w:proofErr w:type="gramEnd"/>
      <w:r w:rsidRPr="002C0ACB">
        <w:rPr>
          <w:sz w:val="28"/>
          <w:szCs w:val="28"/>
        </w:rPr>
        <w:t xml:space="preserve"> акценту на особливих досягненнях студента. Наприклад</w:t>
      </w:r>
      <w:r w:rsidRPr="00ED33A2">
        <w:rPr>
          <w:sz w:val="28"/>
          <w:szCs w:val="28"/>
          <w:lang w:val="en-US"/>
        </w:rPr>
        <w:t xml:space="preserve">: </w:t>
      </w:r>
      <w:r w:rsidRPr="004447E9">
        <w:rPr>
          <w:i/>
          <w:sz w:val="28"/>
          <w:szCs w:val="28"/>
          <w:lang w:val="en-US"/>
        </w:rPr>
        <w:t>«Your presentation was incredibly persuasive and demonstrated excellent language skills», «I am truly impressed by your ability to analyze the text so thoroughly – that’s a rare talent», «You have a unique way of approaching problems that makes your solutions stand out», «Your creativity in completing this task was outstanding – such originality is inspiring</w:t>
      </w:r>
      <w:proofErr w:type="gramStart"/>
      <w:r w:rsidRPr="004447E9">
        <w:rPr>
          <w:i/>
          <w:sz w:val="28"/>
          <w:szCs w:val="28"/>
          <w:lang w:val="en-US"/>
        </w:rPr>
        <w:t>!»</w:t>
      </w:r>
      <w:proofErr w:type="gramEnd"/>
      <w:r w:rsidRPr="004447E9">
        <w:rPr>
          <w:i/>
          <w:sz w:val="28"/>
          <w:szCs w:val="28"/>
          <w:lang w:val="en-US"/>
        </w:rPr>
        <w:t>, «The effort you put into your essay is remarkable, and it shows in the depth of your arguments».</w:t>
      </w:r>
      <w:r w:rsidRPr="00ED33A2">
        <w:rPr>
          <w:sz w:val="28"/>
          <w:szCs w:val="28"/>
          <w:lang w:val="en-US"/>
        </w:rPr>
        <w:t xml:space="preserve"> </w:t>
      </w:r>
      <w:r w:rsidRPr="002C0ACB">
        <w:rPr>
          <w:sz w:val="28"/>
          <w:szCs w:val="28"/>
        </w:rPr>
        <w:t>Викладачі</w:t>
      </w:r>
      <w:r w:rsidRPr="00ED33A2">
        <w:rPr>
          <w:sz w:val="28"/>
          <w:szCs w:val="28"/>
          <w:lang w:val="en-US"/>
        </w:rPr>
        <w:t xml:space="preserve"> </w:t>
      </w:r>
      <w:r w:rsidRPr="002C0ACB">
        <w:rPr>
          <w:sz w:val="28"/>
          <w:szCs w:val="28"/>
        </w:rPr>
        <w:t>використовують</w:t>
      </w:r>
      <w:r w:rsidRPr="00ED33A2">
        <w:rPr>
          <w:sz w:val="28"/>
          <w:szCs w:val="28"/>
          <w:lang w:val="en-US"/>
        </w:rPr>
        <w:t xml:space="preserve"> </w:t>
      </w:r>
      <w:r w:rsidRPr="002C0ACB">
        <w:rPr>
          <w:sz w:val="28"/>
          <w:szCs w:val="28"/>
        </w:rPr>
        <w:t>такі</w:t>
      </w:r>
      <w:r w:rsidRPr="00ED33A2">
        <w:rPr>
          <w:sz w:val="28"/>
          <w:szCs w:val="28"/>
          <w:lang w:val="en-US"/>
        </w:rPr>
        <w:t xml:space="preserve"> </w:t>
      </w:r>
      <w:r w:rsidRPr="002C0ACB">
        <w:rPr>
          <w:sz w:val="28"/>
          <w:szCs w:val="28"/>
        </w:rPr>
        <w:t>компліменти</w:t>
      </w:r>
      <w:r w:rsidRPr="00ED33A2">
        <w:rPr>
          <w:sz w:val="28"/>
          <w:szCs w:val="28"/>
          <w:lang w:val="en-US"/>
        </w:rPr>
        <w:t xml:space="preserve">, </w:t>
      </w:r>
      <w:r w:rsidRPr="002C0ACB">
        <w:rPr>
          <w:sz w:val="28"/>
          <w:szCs w:val="28"/>
        </w:rPr>
        <w:t>щоб</w:t>
      </w:r>
      <w:r w:rsidRPr="00ED33A2">
        <w:rPr>
          <w:sz w:val="28"/>
          <w:szCs w:val="28"/>
          <w:lang w:val="en-US"/>
        </w:rPr>
        <w:t xml:space="preserve"> </w:t>
      </w:r>
      <w:r w:rsidRPr="002C0ACB">
        <w:rPr>
          <w:sz w:val="28"/>
          <w:szCs w:val="28"/>
        </w:rPr>
        <w:t>створити</w:t>
      </w:r>
      <w:r w:rsidRPr="00ED33A2">
        <w:rPr>
          <w:sz w:val="28"/>
          <w:szCs w:val="28"/>
          <w:lang w:val="en-US"/>
        </w:rPr>
        <w:t xml:space="preserve"> </w:t>
      </w:r>
      <w:r w:rsidRPr="002C0ACB">
        <w:rPr>
          <w:sz w:val="28"/>
          <w:szCs w:val="28"/>
        </w:rPr>
        <w:t>атмосферу</w:t>
      </w:r>
      <w:r w:rsidRPr="00ED33A2">
        <w:rPr>
          <w:sz w:val="28"/>
          <w:szCs w:val="28"/>
          <w:lang w:val="en-US"/>
        </w:rPr>
        <w:t xml:space="preserve"> </w:t>
      </w:r>
      <w:r w:rsidRPr="002C0ACB">
        <w:rPr>
          <w:sz w:val="28"/>
          <w:szCs w:val="28"/>
        </w:rPr>
        <w:t>довіри</w:t>
      </w:r>
      <w:r w:rsidRPr="00ED33A2">
        <w:rPr>
          <w:sz w:val="28"/>
          <w:szCs w:val="28"/>
          <w:lang w:val="en-US"/>
        </w:rPr>
        <w:t xml:space="preserve">, </w:t>
      </w:r>
      <w:proofErr w:type="gramStart"/>
      <w:r w:rsidRPr="002C0ACB">
        <w:rPr>
          <w:sz w:val="28"/>
          <w:szCs w:val="28"/>
        </w:rPr>
        <w:t>п</w:t>
      </w:r>
      <w:proofErr w:type="gramEnd"/>
      <w:r w:rsidRPr="002C0ACB">
        <w:rPr>
          <w:sz w:val="28"/>
          <w:szCs w:val="28"/>
        </w:rPr>
        <w:t>ідкреслити</w:t>
      </w:r>
      <w:r w:rsidRPr="00ED33A2">
        <w:rPr>
          <w:sz w:val="28"/>
          <w:szCs w:val="28"/>
          <w:lang w:val="en-US"/>
        </w:rPr>
        <w:t xml:space="preserve"> </w:t>
      </w:r>
      <w:r w:rsidRPr="002C0ACB">
        <w:rPr>
          <w:sz w:val="28"/>
          <w:szCs w:val="28"/>
        </w:rPr>
        <w:t>унікальні</w:t>
      </w:r>
      <w:r w:rsidRPr="00ED33A2">
        <w:rPr>
          <w:sz w:val="28"/>
          <w:szCs w:val="28"/>
          <w:lang w:val="en-US"/>
        </w:rPr>
        <w:t xml:space="preserve"> </w:t>
      </w:r>
      <w:r w:rsidRPr="002C0ACB">
        <w:rPr>
          <w:sz w:val="28"/>
          <w:szCs w:val="28"/>
        </w:rPr>
        <w:t>здібності</w:t>
      </w:r>
      <w:r w:rsidRPr="00ED33A2">
        <w:rPr>
          <w:sz w:val="28"/>
          <w:szCs w:val="28"/>
          <w:lang w:val="en-US"/>
        </w:rPr>
        <w:t xml:space="preserve"> </w:t>
      </w:r>
      <w:r w:rsidRPr="002C0ACB">
        <w:rPr>
          <w:sz w:val="28"/>
          <w:szCs w:val="28"/>
        </w:rPr>
        <w:t>студента</w:t>
      </w:r>
      <w:r w:rsidRPr="00ED33A2">
        <w:rPr>
          <w:sz w:val="28"/>
          <w:szCs w:val="28"/>
          <w:lang w:val="en-US"/>
        </w:rPr>
        <w:t xml:space="preserve"> </w:t>
      </w:r>
      <w:r w:rsidRPr="002C0ACB">
        <w:rPr>
          <w:sz w:val="28"/>
          <w:szCs w:val="28"/>
        </w:rPr>
        <w:t>та</w:t>
      </w:r>
      <w:r w:rsidRPr="00ED33A2">
        <w:rPr>
          <w:sz w:val="28"/>
          <w:szCs w:val="28"/>
          <w:lang w:val="en-US"/>
        </w:rPr>
        <w:t xml:space="preserve"> </w:t>
      </w:r>
      <w:r w:rsidRPr="002C0ACB">
        <w:rPr>
          <w:sz w:val="28"/>
          <w:szCs w:val="28"/>
        </w:rPr>
        <w:t>надати</w:t>
      </w:r>
      <w:r w:rsidRPr="00ED33A2">
        <w:rPr>
          <w:sz w:val="28"/>
          <w:szCs w:val="28"/>
          <w:lang w:val="en-US"/>
        </w:rPr>
        <w:t xml:space="preserve"> </w:t>
      </w:r>
      <w:r w:rsidRPr="002C0ACB">
        <w:rPr>
          <w:sz w:val="28"/>
          <w:szCs w:val="28"/>
        </w:rPr>
        <w:t>додаткову</w:t>
      </w:r>
      <w:r w:rsidRPr="00ED33A2">
        <w:rPr>
          <w:sz w:val="28"/>
          <w:szCs w:val="28"/>
          <w:lang w:val="en-US"/>
        </w:rPr>
        <w:t xml:space="preserve"> </w:t>
      </w:r>
      <w:r w:rsidRPr="002C0ACB">
        <w:rPr>
          <w:sz w:val="28"/>
          <w:szCs w:val="28"/>
        </w:rPr>
        <w:t>мотивацію</w:t>
      </w:r>
      <w:r w:rsidRPr="00ED33A2">
        <w:rPr>
          <w:sz w:val="28"/>
          <w:szCs w:val="28"/>
          <w:lang w:val="en-US"/>
        </w:rPr>
        <w:t xml:space="preserve"> </w:t>
      </w:r>
      <w:r w:rsidRPr="002C0ACB">
        <w:rPr>
          <w:sz w:val="28"/>
          <w:szCs w:val="28"/>
        </w:rPr>
        <w:t>для</w:t>
      </w:r>
      <w:r w:rsidRPr="00ED33A2">
        <w:rPr>
          <w:sz w:val="28"/>
          <w:szCs w:val="28"/>
          <w:lang w:val="en-US"/>
        </w:rPr>
        <w:t xml:space="preserve"> </w:t>
      </w:r>
      <w:r w:rsidRPr="002C0ACB">
        <w:rPr>
          <w:sz w:val="28"/>
          <w:szCs w:val="28"/>
        </w:rPr>
        <w:lastRenderedPageBreak/>
        <w:t>подальшого</w:t>
      </w:r>
      <w:r w:rsidRPr="00ED33A2">
        <w:rPr>
          <w:sz w:val="28"/>
          <w:szCs w:val="28"/>
          <w:lang w:val="en-US"/>
        </w:rPr>
        <w:t xml:space="preserve"> </w:t>
      </w:r>
      <w:r w:rsidRPr="002C0ACB">
        <w:rPr>
          <w:sz w:val="28"/>
          <w:szCs w:val="28"/>
        </w:rPr>
        <w:t>розвитку</w:t>
      </w:r>
      <w:r w:rsidRPr="00ED33A2">
        <w:rPr>
          <w:sz w:val="28"/>
          <w:szCs w:val="28"/>
          <w:lang w:val="en-US"/>
        </w:rPr>
        <w:t xml:space="preserve">. </w:t>
      </w:r>
      <w:r w:rsidRPr="002C0ACB">
        <w:rPr>
          <w:sz w:val="28"/>
          <w:szCs w:val="28"/>
        </w:rPr>
        <w:t>Таким</w:t>
      </w:r>
      <w:r w:rsidRPr="00ED33A2">
        <w:rPr>
          <w:sz w:val="28"/>
          <w:szCs w:val="28"/>
          <w:lang w:val="en-US"/>
        </w:rPr>
        <w:t xml:space="preserve"> </w:t>
      </w:r>
      <w:r w:rsidRPr="002C0ACB">
        <w:rPr>
          <w:sz w:val="28"/>
          <w:szCs w:val="28"/>
        </w:rPr>
        <w:t>чином</w:t>
      </w:r>
      <w:r w:rsidRPr="00ED33A2">
        <w:rPr>
          <w:sz w:val="28"/>
          <w:szCs w:val="28"/>
          <w:lang w:val="en-US"/>
        </w:rPr>
        <w:t xml:space="preserve">, </w:t>
      </w:r>
      <w:r w:rsidRPr="002C0ACB">
        <w:rPr>
          <w:sz w:val="28"/>
          <w:szCs w:val="28"/>
        </w:rPr>
        <w:t>лаконічні</w:t>
      </w:r>
      <w:r w:rsidRPr="00ED33A2">
        <w:rPr>
          <w:sz w:val="28"/>
          <w:szCs w:val="28"/>
          <w:lang w:val="en-US"/>
        </w:rPr>
        <w:t xml:space="preserve"> </w:t>
      </w:r>
      <w:r w:rsidRPr="002C0ACB">
        <w:rPr>
          <w:sz w:val="28"/>
          <w:szCs w:val="28"/>
        </w:rPr>
        <w:t>та</w:t>
      </w:r>
      <w:r w:rsidRPr="00ED33A2">
        <w:rPr>
          <w:sz w:val="28"/>
          <w:szCs w:val="28"/>
          <w:lang w:val="en-US"/>
        </w:rPr>
        <w:t xml:space="preserve"> </w:t>
      </w:r>
      <w:r w:rsidRPr="002C0ACB">
        <w:rPr>
          <w:sz w:val="28"/>
          <w:szCs w:val="28"/>
        </w:rPr>
        <w:t>комплексні</w:t>
      </w:r>
      <w:r w:rsidRPr="00ED33A2">
        <w:rPr>
          <w:sz w:val="28"/>
          <w:szCs w:val="28"/>
          <w:lang w:val="en-US"/>
        </w:rPr>
        <w:t xml:space="preserve"> </w:t>
      </w:r>
      <w:r w:rsidRPr="002C0ACB">
        <w:rPr>
          <w:sz w:val="28"/>
          <w:szCs w:val="28"/>
        </w:rPr>
        <w:t>компліменти</w:t>
      </w:r>
      <w:r w:rsidRPr="00ED33A2">
        <w:rPr>
          <w:sz w:val="28"/>
          <w:szCs w:val="28"/>
          <w:lang w:val="en-US"/>
        </w:rPr>
        <w:t xml:space="preserve"> </w:t>
      </w:r>
      <w:r w:rsidRPr="002C0ACB">
        <w:rPr>
          <w:sz w:val="28"/>
          <w:szCs w:val="28"/>
        </w:rPr>
        <w:t>у</w:t>
      </w:r>
      <w:r w:rsidRPr="00ED33A2">
        <w:rPr>
          <w:sz w:val="28"/>
          <w:szCs w:val="28"/>
          <w:lang w:val="en-US"/>
        </w:rPr>
        <w:t xml:space="preserve"> </w:t>
      </w:r>
      <w:r w:rsidRPr="002C0ACB">
        <w:rPr>
          <w:sz w:val="28"/>
          <w:szCs w:val="28"/>
        </w:rPr>
        <w:t>викладацькій</w:t>
      </w:r>
      <w:r w:rsidRPr="00ED33A2">
        <w:rPr>
          <w:sz w:val="28"/>
          <w:szCs w:val="28"/>
          <w:lang w:val="en-US"/>
        </w:rPr>
        <w:t xml:space="preserve"> </w:t>
      </w:r>
      <w:r w:rsidRPr="002C0ACB">
        <w:rPr>
          <w:sz w:val="28"/>
          <w:szCs w:val="28"/>
        </w:rPr>
        <w:t>діяльності</w:t>
      </w:r>
      <w:r w:rsidRPr="00ED33A2">
        <w:rPr>
          <w:sz w:val="28"/>
          <w:szCs w:val="28"/>
          <w:lang w:val="en-US"/>
        </w:rPr>
        <w:t xml:space="preserve"> </w:t>
      </w:r>
      <w:r w:rsidRPr="002C0ACB">
        <w:rPr>
          <w:sz w:val="28"/>
          <w:szCs w:val="28"/>
        </w:rPr>
        <w:t>не</w:t>
      </w:r>
      <w:r w:rsidRPr="00ED33A2">
        <w:rPr>
          <w:sz w:val="28"/>
          <w:szCs w:val="28"/>
          <w:lang w:val="en-US"/>
        </w:rPr>
        <w:t xml:space="preserve"> </w:t>
      </w:r>
      <w:r w:rsidRPr="002C0ACB">
        <w:rPr>
          <w:sz w:val="28"/>
          <w:szCs w:val="28"/>
        </w:rPr>
        <w:t>лише</w:t>
      </w:r>
      <w:r w:rsidRPr="00ED33A2">
        <w:rPr>
          <w:sz w:val="28"/>
          <w:szCs w:val="28"/>
          <w:lang w:val="en-US"/>
        </w:rPr>
        <w:t xml:space="preserve"> </w:t>
      </w:r>
      <w:proofErr w:type="gramStart"/>
      <w:r w:rsidRPr="002C0ACB">
        <w:rPr>
          <w:sz w:val="28"/>
          <w:szCs w:val="28"/>
        </w:rPr>
        <w:t>п</w:t>
      </w:r>
      <w:proofErr w:type="gramEnd"/>
      <w:r w:rsidRPr="002C0ACB">
        <w:rPr>
          <w:sz w:val="28"/>
          <w:szCs w:val="28"/>
        </w:rPr>
        <w:t>ідтримують</w:t>
      </w:r>
      <w:r w:rsidRPr="00ED33A2">
        <w:rPr>
          <w:sz w:val="28"/>
          <w:szCs w:val="28"/>
          <w:lang w:val="en-US"/>
        </w:rPr>
        <w:t xml:space="preserve"> </w:t>
      </w:r>
      <w:r w:rsidRPr="002C0ACB">
        <w:rPr>
          <w:sz w:val="28"/>
          <w:szCs w:val="28"/>
        </w:rPr>
        <w:t>студентів</w:t>
      </w:r>
      <w:r w:rsidRPr="00ED33A2">
        <w:rPr>
          <w:sz w:val="28"/>
          <w:szCs w:val="28"/>
          <w:lang w:val="en-US"/>
        </w:rPr>
        <w:t xml:space="preserve">, </w:t>
      </w:r>
      <w:r w:rsidRPr="002C0ACB">
        <w:rPr>
          <w:sz w:val="28"/>
          <w:szCs w:val="28"/>
        </w:rPr>
        <w:t>а</w:t>
      </w:r>
      <w:r w:rsidRPr="00ED33A2">
        <w:rPr>
          <w:sz w:val="28"/>
          <w:szCs w:val="28"/>
          <w:lang w:val="en-US"/>
        </w:rPr>
        <w:t xml:space="preserve"> </w:t>
      </w:r>
      <w:r w:rsidRPr="002C0ACB">
        <w:rPr>
          <w:sz w:val="28"/>
          <w:szCs w:val="28"/>
        </w:rPr>
        <w:t>й</w:t>
      </w:r>
      <w:r w:rsidRPr="00ED33A2">
        <w:rPr>
          <w:sz w:val="28"/>
          <w:szCs w:val="28"/>
          <w:lang w:val="en-US"/>
        </w:rPr>
        <w:t xml:space="preserve"> </w:t>
      </w:r>
      <w:r w:rsidRPr="002C0ACB">
        <w:rPr>
          <w:sz w:val="28"/>
          <w:szCs w:val="28"/>
        </w:rPr>
        <w:t>формують</w:t>
      </w:r>
      <w:r w:rsidRPr="00ED33A2">
        <w:rPr>
          <w:sz w:val="28"/>
          <w:szCs w:val="28"/>
          <w:lang w:val="en-US"/>
        </w:rPr>
        <w:t xml:space="preserve"> </w:t>
      </w:r>
      <w:r w:rsidRPr="002C0ACB">
        <w:rPr>
          <w:sz w:val="28"/>
          <w:szCs w:val="28"/>
        </w:rPr>
        <w:t>позитивний</w:t>
      </w:r>
      <w:r w:rsidRPr="00ED33A2">
        <w:rPr>
          <w:sz w:val="28"/>
          <w:szCs w:val="28"/>
          <w:lang w:val="en-US"/>
        </w:rPr>
        <w:t xml:space="preserve"> </w:t>
      </w:r>
      <w:r w:rsidRPr="002C0ACB">
        <w:rPr>
          <w:sz w:val="28"/>
          <w:szCs w:val="28"/>
        </w:rPr>
        <w:t>імідж</w:t>
      </w:r>
      <w:r w:rsidRPr="00ED33A2">
        <w:rPr>
          <w:sz w:val="28"/>
          <w:szCs w:val="28"/>
          <w:lang w:val="en-US"/>
        </w:rPr>
        <w:t xml:space="preserve"> </w:t>
      </w:r>
      <w:r w:rsidRPr="002C0ACB">
        <w:rPr>
          <w:sz w:val="28"/>
          <w:szCs w:val="28"/>
        </w:rPr>
        <w:t>викладача</w:t>
      </w:r>
      <w:r w:rsidRPr="00ED33A2">
        <w:rPr>
          <w:sz w:val="28"/>
          <w:szCs w:val="28"/>
          <w:lang w:val="en-US"/>
        </w:rPr>
        <w:t xml:space="preserve">, </w:t>
      </w:r>
      <w:r w:rsidRPr="002C0ACB">
        <w:rPr>
          <w:sz w:val="28"/>
          <w:szCs w:val="28"/>
        </w:rPr>
        <w:t>який</w:t>
      </w:r>
      <w:r w:rsidRPr="00ED33A2">
        <w:rPr>
          <w:sz w:val="28"/>
          <w:szCs w:val="28"/>
          <w:lang w:val="en-US"/>
        </w:rPr>
        <w:t xml:space="preserve"> </w:t>
      </w:r>
      <w:r w:rsidRPr="002C0ACB">
        <w:rPr>
          <w:sz w:val="28"/>
          <w:szCs w:val="28"/>
        </w:rPr>
        <w:t>піклується</w:t>
      </w:r>
      <w:r w:rsidRPr="00ED33A2">
        <w:rPr>
          <w:sz w:val="28"/>
          <w:szCs w:val="28"/>
          <w:lang w:val="en-US"/>
        </w:rPr>
        <w:t xml:space="preserve"> </w:t>
      </w:r>
      <w:r w:rsidRPr="002C0ACB">
        <w:rPr>
          <w:sz w:val="28"/>
          <w:szCs w:val="28"/>
        </w:rPr>
        <w:t>про</w:t>
      </w:r>
      <w:r w:rsidRPr="00ED33A2">
        <w:rPr>
          <w:sz w:val="28"/>
          <w:szCs w:val="28"/>
          <w:lang w:val="en-US"/>
        </w:rPr>
        <w:t xml:space="preserve"> </w:t>
      </w:r>
      <w:r w:rsidRPr="002C0ACB">
        <w:rPr>
          <w:sz w:val="28"/>
          <w:szCs w:val="28"/>
        </w:rPr>
        <w:t>успіх</w:t>
      </w:r>
      <w:r w:rsidRPr="00ED33A2">
        <w:rPr>
          <w:sz w:val="28"/>
          <w:szCs w:val="28"/>
          <w:lang w:val="en-US"/>
        </w:rPr>
        <w:t xml:space="preserve"> </w:t>
      </w:r>
      <w:r w:rsidRPr="002C0ACB">
        <w:rPr>
          <w:sz w:val="28"/>
          <w:szCs w:val="28"/>
        </w:rPr>
        <w:t>своїх</w:t>
      </w:r>
      <w:r w:rsidRPr="00ED33A2">
        <w:rPr>
          <w:sz w:val="28"/>
          <w:szCs w:val="28"/>
          <w:lang w:val="en-US"/>
        </w:rPr>
        <w:t xml:space="preserve"> </w:t>
      </w:r>
      <w:r w:rsidRPr="002C0ACB">
        <w:rPr>
          <w:sz w:val="28"/>
          <w:szCs w:val="28"/>
        </w:rPr>
        <w:t>учнів</w:t>
      </w:r>
      <w:r w:rsidRPr="00ED33A2">
        <w:rPr>
          <w:sz w:val="28"/>
          <w:szCs w:val="28"/>
          <w:lang w:val="en-US"/>
        </w:rPr>
        <w:t xml:space="preserve"> </w:t>
      </w:r>
      <w:r w:rsidRPr="002C0ACB">
        <w:rPr>
          <w:sz w:val="28"/>
          <w:szCs w:val="28"/>
        </w:rPr>
        <w:t>і</w:t>
      </w:r>
      <w:r w:rsidRPr="00ED33A2">
        <w:rPr>
          <w:sz w:val="28"/>
          <w:szCs w:val="28"/>
          <w:lang w:val="en-US"/>
        </w:rPr>
        <w:t xml:space="preserve"> </w:t>
      </w:r>
      <w:r w:rsidRPr="002C0ACB">
        <w:rPr>
          <w:sz w:val="28"/>
          <w:szCs w:val="28"/>
        </w:rPr>
        <w:t>стимулює</w:t>
      </w:r>
      <w:r w:rsidRPr="00ED33A2">
        <w:rPr>
          <w:sz w:val="28"/>
          <w:szCs w:val="28"/>
          <w:lang w:val="en-US"/>
        </w:rPr>
        <w:t xml:space="preserve"> </w:t>
      </w:r>
      <w:r w:rsidRPr="002C0ACB">
        <w:rPr>
          <w:sz w:val="28"/>
          <w:szCs w:val="28"/>
        </w:rPr>
        <w:t>їх</w:t>
      </w:r>
      <w:r w:rsidRPr="00ED33A2">
        <w:rPr>
          <w:sz w:val="28"/>
          <w:szCs w:val="28"/>
          <w:lang w:val="en-US"/>
        </w:rPr>
        <w:t xml:space="preserve"> </w:t>
      </w:r>
      <w:r w:rsidRPr="002C0ACB">
        <w:rPr>
          <w:sz w:val="28"/>
          <w:szCs w:val="28"/>
        </w:rPr>
        <w:t>досягати</w:t>
      </w:r>
      <w:r w:rsidRPr="00ED33A2">
        <w:rPr>
          <w:sz w:val="28"/>
          <w:szCs w:val="28"/>
          <w:lang w:val="en-US"/>
        </w:rPr>
        <w:t xml:space="preserve"> </w:t>
      </w:r>
      <w:r w:rsidRPr="002C0ACB">
        <w:rPr>
          <w:sz w:val="28"/>
          <w:szCs w:val="28"/>
        </w:rPr>
        <w:t>нових</w:t>
      </w:r>
      <w:r w:rsidRPr="00ED33A2">
        <w:rPr>
          <w:sz w:val="28"/>
          <w:szCs w:val="28"/>
          <w:lang w:val="en-US"/>
        </w:rPr>
        <w:t xml:space="preserve"> </w:t>
      </w:r>
      <w:r w:rsidRPr="002C0ACB">
        <w:rPr>
          <w:sz w:val="28"/>
          <w:szCs w:val="28"/>
        </w:rPr>
        <w:t>висот</w:t>
      </w:r>
      <w:r w:rsidRPr="00ED33A2">
        <w:rPr>
          <w:sz w:val="28"/>
          <w:szCs w:val="28"/>
          <w:lang w:val="en-US"/>
        </w:rPr>
        <w:t>.</w:t>
      </w:r>
    </w:p>
    <w:p w:rsidR="00ED33A2" w:rsidRPr="00EC2F24" w:rsidRDefault="00ED33A2" w:rsidP="00C7722E">
      <w:pPr>
        <w:spacing w:line="360" w:lineRule="auto"/>
        <w:ind w:firstLine="567"/>
        <w:jc w:val="both"/>
        <w:rPr>
          <w:sz w:val="28"/>
          <w:szCs w:val="28"/>
        </w:rPr>
      </w:pPr>
      <w:r w:rsidRPr="00EC2F24">
        <w:rPr>
          <w:sz w:val="28"/>
          <w:szCs w:val="28"/>
        </w:rPr>
        <w:t xml:space="preserve">Компліменти викладача відіграють важливу роль у формуванні позитивної самооцінки студентів. Вони </w:t>
      </w:r>
      <w:r>
        <w:rPr>
          <w:sz w:val="28"/>
          <w:szCs w:val="28"/>
        </w:rPr>
        <w:t>викликають почуття</w:t>
      </w:r>
      <w:r w:rsidRPr="00EC2F24">
        <w:rPr>
          <w:sz w:val="28"/>
          <w:szCs w:val="28"/>
        </w:rPr>
        <w:t xml:space="preserve"> </w:t>
      </w:r>
      <w:proofErr w:type="gramStart"/>
      <w:r w:rsidRPr="00EC2F24">
        <w:rPr>
          <w:sz w:val="28"/>
          <w:szCs w:val="28"/>
        </w:rPr>
        <w:t>п</w:t>
      </w:r>
      <w:proofErr w:type="gramEnd"/>
      <w:r w:rsidRPr="00EC2F24">
        <w:rPr>
          <w:sz w:val="28"/>
          <w:szCs w:val="28"/>
        </w:rPr>
        <w:t>ідтримки та визнання, що є особливо важливим у процесі вивчення іноземної мови. Позитивна оцінка від викладача навіть за незначні успіхи допомагає студентам відчути власну компетентність та долати бар'</w:t>
      </w:r>
      <w:r>
        <w:rPr>
          <w:sz w:val="28"/>
          <w:szCs w:val="28"/>
        </w:rPr>
        <w:t xml:space="preserve">єри, </w:t>
      </w:r>
      <w:proofErr w:type="gramStart"/>
      <w:r>
        <w:rPr>
          <w:sz w:val="28"/>
          <w:szCs w:val="28"/>
        </w:rPr>
        <w:t>пов'язан</w:t>
      </w:r>
      <w:proofErr w:type="gramEnd"/>
      <w:r>
        <w:rPr>
          <w:sz w:val="28"/>
          <w:szCs w:val="28"/>
        </w:rPr>
        <w:t>і з невпевненістю.</w:t>
      </w:r>
    </w:p>
    <w:p w:rsidR="00ED33A2" w:rsidRPr="00EC2F24" w:rsidRDefault="00ED33A2" w:rsidP="00C7722E">
      <w:pPr>
        <w:spacing w:line="360" w:lineRule="auto"/>
        <w:ind w:firstLine="567"/>
        <w:jc w:val="both"/>
        <w:rPr>
          <w:sz w:val="28"/>
          <w:szCs w:val="28"/>
        </w:rPr>
      </w:pPr>
      <w:proofErr w:type="gramStart"/>
      <w:r w:rsidRPr="00EC2F24">
        <w:rPr>
          <w:sz w:val="28"/>
          <w:szCs w:val="28"/>
        </w:rPr>
        <w:t>Кр</w:t>
      </w:r>
      <w:proofErr w:type="gramEnd"/>
      <w:r w:rsidRPr="00EC2F24">
        <w:rPr>
          <w:sz w:val="28"/>
          <w:szCs w:val="28"/>
        </w:rPr>
        <w:t xml:space="preserve">ім того, компліменти стимулюють мотивацію студентів. Почувши похвалу за свою працю, студенти більше схильні докладати зусиль і ставити перед собою вищі цілі. Наприклад, похвала за добре виконане завдання спонукає їх покращувати свої результати в майбутньому. Це </w:t>
      </w:r>
      <w:r>
        <w:rPr>
          <w:sz w:val="28"/>
          <w:szCs w:val="28"/>
        </w:rPr>
        <w:t>допомагає залучити їх</w:t>
      </w:r>
      <w:r w:rsidRPr="00EC2F24">
        <w:rPr>
          <w:sz w:val="28"/>
          <w:szCs w:val="28"/>
        </w:rPr>
        <w:t xml:space="preserve"> у навчальний процес і </w:t>
      </w:r>
      <w:r>
        <w:rPr>
          <w:sz w:val="28"/>
          <w:szCs w:val="28"/>
        </w:rPr>
        <w:t>спрямовує на постійне самовдосконалення.</w:t>
      </w:r>
    </w:p>
    <w:p w:rsidR="00ED33A2" w:rsidRPr="00EC2F24" w:rsidRDefault="00ED33A2" w:rsidP="00C7722E">
      <w:pPr>
        <w:spacing w:line="360" w:lineRule="auto"/>
        <w:ind w:firstLine="567"/>
        <w:jc w:val="both"/>
        <w:rPr>
          <w:sz w:val="28"/>
          <w:szCs w:val="28"/>
        </w:rPr>
      </w:pPr>
      <w:r w:rsidRPr="00EC2F24">
        <w:rPr>
          <w:sz w:val="28"/>
          <w:szCs w:val="28"/>
        </w:rPr>
        <w:t xml:space="preserve">Компліменти також сприяють створенню </w:t>
      </w:r>
      <w:proofErr w:type="gramStart"/>
      <w:r w:rsidRPr="00EC2F24">
        <w:rPr>
          <w:sz w:val="28"/>
          <w:szCs w:val="28"/>
        </w:rPr>
        <w:t>комфортного</w:t>
      </w:r>
      <w:proofErr w:type="gramEnd"/>
      <w:r w:rsidRPr="00EC2F24">
        <w:rPr>
          <w:sz w:val="28"/>
          <w:szCs w:val="28"/>
        </w:rPr>
        <w:t xml:space="preserve"> емоційного середовища, в якому студенти</w:t>
      </w:r>
      <w:r>
        <w:rPr>
          <w:sz w:val="28"/>
          <w:szCs w:val="28"/>
        </w:rPr>
        <w:t xml:space="preserve"> можуть</w:t>
      </w:r>
      <w:r w:rsidRPr="00EC2F24">
        <w:rPr>
          <w:sz w:val="28"/>
          <w:szCs w:val="28"/>
        </w:rPr>
        <w:t xml:space="preserve"> почува</w:t>
      </w:r>
      <w:r>
        <w:rPr>
          <w:sz w:val="28"/>
          <w:szCs w:val="28"/>
        </w:rPr>
        <w:t>тися</w:t>
      </w:r>
      <w:r w:rsidRPr="00EC2F24">
        <w:rPr>
          <w:sz w:val="28"/>
          <w:szCs w:val="28"/>
        </w:rPr>
        <w:t xml:space="preserve"> захищеними та визнаними. У такій атмосфері вони легше взаємодіють із викладачем та одногрупниками, що </w:t>
      </w:r>
      <w:proofErr w:type="gramStart"/>
      <w:r w:rsidRPr="00EC2F24">
        <w:rPr>
          <w:sz w:val="28"/>
          <w:szCs w:val="28"/>
        </w:rPr>
        <w:t>п</w:t>
      </w:r>
      <w:proofErr w:type="gramEnd"/>
      <w:r w:rsidRPr="00EC2F24">
        <w:rPr>
          <w:sz w:val="28"/>
          <w:szCs w:val="28"/>
        </w:rPr>
        <w:t xml:space="preserve">ідвищує якість їхньої участі в освітньому процесі. Наприклад, студент, який отримав похвалу за спробу висловитися англійською, буде більш </w:t>
      </w:r>
      <w:r>
        <w:rPr>
          <w:sz w:val="28"/>
          <w:szCs w:val="28"/>
        </w:rPr>
        <w:t>в</w:t>
      </w:r>
      <w:r w:rsidRPr="00EC2F24">
        <w:rPr>
          <w:sz w:val="28"/>
          <w:szCs w:val="28"/>
        </w:rPr>
        <w:t>певненим у своїх здібностях і з більшою готовні</w:t>
      </w:r>
      <w:r>
        <w:rPr>
          <w:sz w:val="28"/>
          <w:szCs w:val="28"/>
        </w:rPr>
        <w:t>стю долучатиметься до дискусій.</w:t>
      </w:r>
    </w:p>
    <w:p w:rsidR="00ED33A2" w:rsidRPr="0053484D" w:rsidRDefault="00ED33A2" w:rsidP="00C7722E">
      <w:pPr>
        <w:spacing w:line="360" w:lineRule="auto"/>
        <w:ind w:firstLine="567"/>
        <w:jc w:val="both"/>
        <w:rPr>
          <w:sz w:val="28"/>
          <w:szCs w:val="28"/>
        </w:rPr>
      </w:pPr>
      <w:r w:rsidRPr="00184150">
        <w:rPr>
          <w:sz w:val="28"/>
          <w:szCs w:val="28"/>
        </w:rPr>
        <w:t>Викладачі, які використовують компліменти, демонструють емпатію та шанобливе ставлення</w:t>
      </w:r>
      <w:r>
        <w:rPr>
          <w:sz w:val="28"/>
          <w:szCs w:val="28"/>
        </w:rPr>
        <w:t xml:space="preserve"> </w:t>
      </w:r>
      <w:r w:rsidRPr="00184150">
        <w:rPr>
          <w:sz w:val="28"/>
          <w:szCs w:val="28"/>
        </w:rPr>
        <w:t xml:space="preserve">до своїх студентів. Завдяки компліментам викладач постає не лише як авторитетний наставник, </w:t>
      </w:r>
      <w:proofErr w:type="gramStart"/>
      <w:r w:rsidRPr="00184150">
        <w:rPr>
          <w:sz w:val="28"/>
          <w:szCs w:val="28"/>
        </w:rPr>
        <w:t>але й</w:t>
      </w:r>
      <w:proofErr w:type="gramEnd"/>
      <w:r w:rsidRPr="00184150">
        <w:rPr>
          <w:sz w:val="28"/>
          <w:szCs w:val="28"/>
        </w:rPr>
        <w:t xml:space="preserve"> як доброзичливий педагог, який щиро зацікавлений в успіхах своїх учнів. Компліменти також показують, що викладач уважно спостерігає за досягненнями студентів і цінує їхній прогрес. До того ж, використання компліментів </w:t>
      </w:r>
      <w:proofErr w:type="gramStart"/>
      <w:r w:rsidRPr="00184150">
        <w:rPr>
          <w:sz w:val="28"/>
          <w:szCs w:val="28"/>
        </w:rPr>
        <w:t>п</w:t>
      </w:r>
      <w:proofErr w:type="gramEnd"/>
      <w:r w:rsidRPr="00184150">
        <w:rPr>
          <w:sz w:val="28"/>
          <w:szCs w:val="28"/>
        </w:rPr>
        <w:t xml:space="preserve">ідсилює імідж викладача як сучасного фахівця, який використовує ефективні педагогічні підходи для створення комфортного і продуктивного навчального середовища. Такий </w:t>
      </w:r>
      <w:proofErr w:type="gramStart"/>
      <w:r w:rsidRPr="00184150">
        <w:rPr>
          <w:sz w:val="28"/>
          <w:szCs w:val="28"/>
        </w:rPr>
        <w:t>п</w:t>
      </w:r>
      <w:proofErr w:type="gramEnd"/>
      <w:r w:rsidRPr="00184150">
        <w:rPr>
          <w:sz w:val="28"/>
          <w:szCs w:val="28"/>
        </w:rPr>
        <w:t>ідхід викликає повагу серед студентів, адже вони бачать у викладачі не лише носія знань, але й людину, яка сприяє їхньому особистісному зростанню.</w:t>
      </w:r>
    </w:p>
    <w:p w:rsidR="00ED33A2" w:rsidRDefault="00ED33A2" w:rsidP="00C7722E">
      <w:pPr>
        <w:spacing w:line="360" w:lineRule="auto"/>
        <w:ind w:firstLine="567"/>
        <w:jc w:val="both"/>
        <w:rPr>
          <w:sz w:val="28"/>
          <w:szCs w:val="28"/>
        </w:rPr>
      </w:pPr>
      <w:r w:rsidRPr="0053484D">
        <w:rPr>
          <w:sz w:val="28"/>
          <w:szCs w:val="28"/>
        </w:rPr>
        <w:lastRenderedPageBreak/>
        <w:t xml:space="preserve">Викладачі </w:t>
      </w:r>
      <w:proofErr w:type="gramStart"/>
      <w:r w:rsidRPr="0053484D">
        <w:rPr>
          <w:sz w:val="28"/>
          <w:szCs w:val="28"/>
        </w:rPr>
        <w:t>англ</w:t>
      </w:r>
      <w:proofErr w:type="gramEnd"/>
      <w:r w:rsidRPr="0053484D">
        <w:rPr>
          <w:sz w:val="28"/>
          <w:szCs w:val="28"/>
        </w:rPr>
        <w:t xml:space="preserve">ійської мови, працюючи з різноманітними групами студентів, приділяють особливу увагу міжкультурним аспектам сприйняття компліментів. У різних культурах компліменти можуть мати відмінне емоційне забарвлення або навіть викликати неоднозначну реакцію. Наприклад, прямі компліменти, поширені в англомовному середовищі, такі як </w:t>
      </w:r>
      <w:r w:rsidRPr="004447E9">
        <w:rPr>
          <w:i/>
          <w:sz w:val="28"/>
          <w:szCs w:val="28"/>
        </w:rPr>
        <w:t>«Great job!»</w:t>
      </w:r>
      <w:r w:rsidRPr="0053484D">
        <w:rPr>
          <w:sz w:val="28"/>
          <w:szCs w:val="28"/>
        </w:rPr>
        <w:t xml:space="preserve"> або </w:t>
      </w:r>
      <w:r w:rsidRPr="004447E9">
        <w:rPr>
          <w:i/>
          <w:sz w:val="28"/>
          <w:szCs w:val="28"/>
        </w:rPr>
        <w:t>«Excellent work!»</w:t>
      </w:r>
      <w:r w:rsidRPr="0053484D">
        <w:rPr>
          <w:sz w:val="28"/>
          <w:szCs w:val="28"/>
        </w:rPr>
        <w:t xml:space="preserve">, у деяких культурах можуть сприйматися як занадто прямолінійні або навіть нещирі. Це зумовлено тим, що в окремих культурних контекстах люди надають перевагу непрямим або завуальованим висловлюванням. Наприклад, азіатські мовці зазвичай виявляють тенденцію до відхилення компліментів (Surtikanti, 2022), тоді як арабські та </w:t>
      </w:r>
      <w:proofErr w:type="gramStart"/>
      <w:r w:rsidRPr="0053484D">
        <w:rPr>
          <w:sz w:val="28"/>
          <w:szCs w:val="28"/>
        </w:rPr>
        <w:t>п</w:t>
      </w:r>
      <w:proofErr w:type="gramEnd"/>
      <w:r w:rsidRPr="0053484D">
        <w:rPr>
          <w:sz w:val="28"/>
          <w:szCs w:val="28"/>
        </w:rPr>
        <w:t xml:space="preserve">івденноафриканські англомовні носії, навпаки, здебільшого їх приймають (Al Falasy, 2007). Китайські носії </w:t>
      </w:r>
      <w:proofErr w:type="gramStart"/>
      <w:r w:rsidRPr="0053484D">
        <w:rPr>
          <w:sz w:val="28"/>
          <w:szCs w:val="28"/>
        </w:rPr>
        <w:t>англ</w:t>
      </w:r>
      <w:proofErr w:type="gramEnd"/>
      <w:r w:rsidRPr="0053484D">
        <w:rPr>
          <w:sz w:val="28"/>
          <w:szCs w:val="28"/>
        </w:rPr>
        <w:t xml:space="preserve">ійської як іноземної мови часто відхиляють компліменти, у той час як американські носії англійської мови зазвичай приймають і високо цінують компліменти (Surtikanti, 2022). </w:t>
      </w:r>
      <w:proofErr w:type="gramStart"/>
      <w:r w:rsidRPr="0053484D">
        <w:rPr>
          <w:sz w:val="28"/>
          <w:szCs w:val="28"/>
        </w:rPr>
        <w:t>З</w:t>
      </w:r>
      <w:proofErr w:type="gramEnd"/>
      <w:r w:rsidRPr="0053484D">
        <w:rPr>
          <w:sz w:val="28"/>
          <w:szCs w:val="28"/>
        </w:rPr>
        <w:t xml:space="preserve"> огляду на ці відмінності, викладачі адаптують свої компліменти, використовуючи ті форми, які будуть найбільш зрозумілими та прийнятними для студентів конкретної групи. Такий </w:t>
      </w:r>
      <w:proofErr w:type="gramStart"/>
      <w:r w:rsidRPr="0053484D">
        <w:rPr>
          <w:sz w:val="28"/>
          <w:szCs w:val="28"/>
        </w:rPr>
        <w:t>п</w:t>
      </w:r>
      <w:proofErr w:type="gramEnd"/>
      <w:r w:rsidRPr="0053484D">
        <w:rPr>
          <w:sz w:val="28"/>
          <w:szCs w:val="28"/>
        </w:rPr>
        <w:t>ідхід дозволяє уникнути непорозумінь, зберегти позитивну атмосферу на заняттях і сприяє встановленню довірливих взаємин. Таким чином, компліменти стають не лише засобом мотивації, а й інструментом ефективної міжкультурної комунікації.</w:t>
      </w:r>
    </w:p>
    <w:p w:rsidR="00ED33A2" w:rsidRDefault="00ED33A2" w:rsidP="00C7722E">
      <w:pPr>
        <w:spacing w:line="360" w:lineRule="auto"/>
        <w:ind w:firstLine="567"/>
        <w:jc w:val="both"/>
        <w:rPr>
          <w:sz w:val="28"/>
          <w:szCs w:val="28"/>
        </w:rPr>
      </w:pPr>
      <w:r w:rsidRPr="00C87557">
        <w:rPr>
          <w:sz w:val="28"/>
          <w:szCs w:val="28"/>
        </w:rPr>
        <w:t xml:space="preserve">Отже, компліменти є важливим інструментом у педагогічній практиці викладачів </w:t>
      </w:r>
      <w:proofErr w:type="gramStart"/>
      <w:r w:rsidRPr="00C87557">
        <w:rPr>
          <w:sz w:val="28"/>
          <w:szCs w:val="28"/>
        </w:rPr>
        <w:t>англ</w:t>
      </w:r>
      <w:proofErr w:type="gramEnd"/>
      <w:r w:rsidRPr="00C87557">
        <w:rPr>
          <w:sz w:val="28"/>
          <w:szCs w:val="28"/>
        </w:rPr>
        <w:t xml:space="preserve">ійської мови. Вони не лише сприяють мотивації та впевненості студентів, </w:t>
      </w:r>
      <w:proofErr w:type="gramStart"/>
      <w:r w:rsidRPr="00C87557">
        <w:rPr>
          <w:sz w:val="28"/>
          <w:szCs w:val="28"/>
        </w:rPr>
        <w:t>а й</w:t>
      </w:r>
      <w:proofErr w:type="gramEnd"/>
      <w:r w:rsidRPr="00C87557">
        <w:rPr>
          <w:sz w:val="28"/>
          <w:szCs w:val="28"/>
        </w:rPr>
        <w:t xml:space="preserve"> допомагають формувати позитивний імідж викладача як чуйного й професійного наставника. Врахування міжкультурних аспектів у використанні компліментів забезпечує ефективну взаємодію з </w:t>
      </w:r>
      <w:proofErr w:type="gramStart"/>
      <w:r w:rsidRPr="00C87557">
        <w:rPr>
          <w:sz w:val="28"/>
          <w:szCs w:val="28"/>
        </w:rPr>
        <w:t>р</w:t>
      </w:r>
      <w:proofErr w:type="gramEnd"/>
      <w:r w:rsidRPr="00C87557">
        <w:rPr>
          <w:sz w:val="28"/>
          <w:szCs w:val="28"/>
        </w:rPr>
        <w:t>ізними групами студентів, створюючи комфортне та продуктивне навчальне середовище.</w:t>
      </w:r>
    </w:p>
    <w:p w:rsidR="00ED33A2" w:rsidRDefault="00ED33A2" w:rsidP="00C7722E">
      <w:pPr>
        <w:spacing w:line="360" w:lineRule="auto"/>
        <w:ind w:firstLine="567"/>
        <w:jc w:val="both"/>
        <w:rPr>
          <w:sz w:val="28"/>
          <w:szCs w:val="28"/>
        </w:rPr>
      </w:pPr>
    </w:p>
    <w:p w:rsidR="00ED33A2" w:rsidRPr="006F05E0" w:rsidRDefault="00ED33A2" w:rsidP="00C7722E">
      <w:pPr>
        <w:spacing w:line="360" w:lineRule="auto"/>
        <w:ind w:firstLine="567"/>
        <w:jc w:val="both"/>
        <w:rPr>
          <w:b/>
          <w:spacing w:val="-3"/>
          <w:sz w:val="28"/>
          <w:szCs w:val="28"/>
        </w:rPr>
      </w:pPr>
      <w:r w:rsidRPr="006F05E0">
        <w:rPr>
          <w:b/>
          <w:spacing w:val="-3"/>
          <w:sz w:val="28"/>
          <w:szCs w:val="28"/>
        </w:rPr>
        <w:t xml:space="preserve">Висновки до Розділу </w:t>
      </w:r>
      <w:r>
        <w:rPr>
          <w:b/>
          <w:spacing w:val="-3"/>
          <w:sz w:val="28"/>
          <w:szCs w:val="28"/>
        </w:rPr>
        <w:t>2</w:t>
      </w:r>
    </w:p>
    <w:p w:rsidR="00ED33A2" w:rsidRPr="006B7841" w:rsidRDefault="00ED33A2" w:rsidP="00C7722E">
      <w:pPr>
        <w:spacing w:line="360" w:lineRule="auto"/>
        <w:ind w:firstLine="567"/>
        <w:jc w:val="both"/>
        <w:rPr>
          <w:sz w:val="28"/>
          <w:szCs w:val="28"/>
        </w:rPr>
      </w:pPr>
      <w:r w:rsidRPr="006B7841">
        <w:rPr>
          <w:sz w:val="28"/>
          <w:szCs w:val="28"/>
        </w:rPr>
        <w:t xml:space="preserve">У другому розділі роботи розглянуто викладання </w:t>
      </w:r>
      <w:proofErr w:type="gramStart"/>
      <w:r w:rsidRPr="006B7841">
        <w:rPr>
          <w:sz w:val="28"/>
          <w:szCs w:val="28"/>
        </w:rPr>
        <w:t>англ</w:t>
      </w:r>
      <w:proofErr w:type="gramEnd"/>
      <w:r w:rsidRPr="006B7841">
        <w:rPr>
          <w:sz w:val="28"/>
          <w:szCs w:val="28"/>
        </w:rPr>
        <w:t xml:space="preserve">ійської мови як інтерактивний процес, що базується на взаємодії між викладачем і студентами. Зокрема, проаналізовано важливість першого враження, зовнішнього вигляду </w:t>
      </w:r>
      <w:r w:rsidRPr="006B7841">
        <w:rPr>
          <w:sz w:val="28"/>
          <w:szCs w:val="28"/>
        </w:rPr>
        <w:lastRenderedPageBreak/>
        <w:t xml:space="preserve">викладача та його мовленнєвого портрета. </w:t>
      </w:r>
      <w:proofErr w:type="gramStart"/>
      <w:r w:rsidRPr="006B7841">
        <w:rPr>
          <w:sz w:val="28"/>
          <w:szCs w:val="28"/>
        </w:rPr>
        <w:t>Ц</w:t>
      </w:r>
      <w:proofErr w:type="gramEnd"/>
      <w:r w:rsidRPr="006B7841">
        <w:rPr>
          <w:sz w:val="28"/>
          <w:szCs w:val="28"/>
        </w:rPr>
        <w:t>і елементи формують основи довіри та співпраці у навчальному середовищі. Професійний стиль одягу, чіткість мовлення та використання мовних засобів допомагають створити атмо</w:t>
      </w:r>
      <w:r>
        <w:rPr>
          <w:sz w:val="28"/>
          <w:szCs w:val="28"/>
        </w:rPr>
        <w:t>сферу взаємоповаги і співпраці.</w:t>
      </w:r>
    </w:p>
    <w:p w:rsidR="00ED33A2" w:rsidRPr="006B7841" w:rsidRDefault="00ED33A2" w:rsidP="00C7722E">
      <w:pPr>
        <w:spacing w:line="360" w:lineRule="auto"/>
        <w:ind w:firstLine="567"/>
        <w:jc w:val="both"/>
        <w:rPr>
          <w:sz w:val="28"/>
          <w:szCs w:val="28"/>
        </w:rPr>
      </w:pPr>
      <w:r>
        <w:rPr>
          <w:sz w:val="28"/>
          <w:szCs w:val="28"/>
        </w:rPr>
        <w:t xml:space="preserve">Також було </w:t>
      </w:r>
      <w:r w:rsidRPr="006B7841">
        <w:rPr>
          <w:sz w:val="28"/>
          <w:szCs w:val="28"/>
        </w:rPr>
        <w:t xml:space="preserve">приділено увагу ролі викладача </w:t>
      </w:r>
      <w:proofErr w:type="gramStart"/>
      <w:r w:rsidRPr="006B7841">
        <w:rPr>
          <w:sz w:val="28"/>
          <w:szCs w:val="28"/>
        </w:rPr>
        <w:t>англ</w:t>
      </w:r>
      <w:proofErr w:type="gramEnd"/>
      <w:r w:rsidRPr="006B7841">
        <w:rPr>
          <w:sz w:val="28"/>
          <w:szCs w:val="28"/>
        </w:rPr>
        <w:t xml:space="preserve">ійської мови як посередника між двома культурами. Особливість його діяльності полягає у поєднанні елементів англомовної культури з </w:t>
      </w:r>
      <w:proofErr w:type="gramStart"/>
      <w:r w:rsidRPr="006B7841">
        <w:rPr>
          <w:sz w:val="28"/>
          <w:szCs w:val="28"/>
        </w:rPr>
        <w:t>р</w:t>
      </w:r>
      <w:proofErr w:type="gramEnd"/>
      <w:r w:rsidRPr="006B7841">
        <w:rPr>
          <w:sz w:val="28"/>
          <w:szCs w:val="28"/>
        </w:rPr>
        <w:t>ідною, що сприяє формуванню міжкультурної компетенції студентів. Така здатність дозволяє викладачеві ефективно адаптувати навчальний матеріал д</w:t>
      </w:r>
      <w:r>
        <w:rPr>
          <w:sz w:val="28"/>
          <w:szCs w:val="28"/>
        </w:rPr>
        <w:t>о потреб різних груп студентів.</w:t>
      </w:r>
    </w:p>
    <w:p w:rsidR="00ED33A2" w:rsidRPr="006B7841" w:rsidRDefault="00ED33A2" w:rsidP="00C7722E">
      <w:pPr>
        <w:spacing w:line="360" w:lineRule="auto"/>
        <w:ind w:firstLine="567"/>
        <w:jc w:val="both"/>
        <w:rPr>
          <w:sz w:val="28"/>
          <w:szCs w:val="28"/>
        </w:rPr>
      </w:pPr>
      <w:proofErr w:type="gramStart"/>
      <w:r w:rsidRPr="006B7841">
        <w:rPr>
          <w:sz w:val="28"/>
          <w:szCs w:val="28"/>
        </w:rPr>
        <w:t>Окр</w:t>
      </w:r>
      <w:proofErr w:type="gramEnd"/>
      <w:r w:rsidRPr="006B7841">
        <w:rPr>
          <w:sz w:val="28"/>
          <w:szCs w:val="28"/>
        </w:rPr>
        <w:t xml:space="preserve">ім цього, досліджено вплив психологічних характеристик, гендеру та віку викладачів на їх стиль викладання. Молоді викладачі зазвичай більш гнучкі та схильні до інновацій, тоді як старші зосереджуються на використанні </w:t>
      </w:r>
      <w:proofErr w:type="gramStart"/>
      <w:r w:rsidRPr="006B7841">
        <w:rPr>
          <w:sz w:val="28"/>
          <w:szCs w:val="28"/>
        </w:rPr>
        <w:t>перев</w:t>
      </w:r>
      <w:proofErr w:type="gramEnd"/>
      <w:r w:rsidRPr="006B7841">
        <w:rPr>
          <w:sz w:val="28"/>
          <w:szCs w:val="28"/>
        </w:rPr>
        <w:t>ірених методів. Гендерні відмінності впливають на комунікаційні стратегії, що формую</w:t>
      </w:r>
      <w:r>
        <w:rPr>
          <w:sz w:val="28"/>
          <w:szCs w:val="28"/>
        </w:rPr>
        <w:t>ть атмосферу взаємодії в класі.</w:t>
      </w:r>
    </w:p>
    <w:p w:rsidR="00ED33A2" w:rsidRPr="006B7841" w:rsidRDefault="00ED33A2" w:rsidP="00C7722E">
      <w:pPr>
        <w:spacing w:line="360" w:lineRule="auto"/>
        <w:ind w:firstLine="567"/>
        <w:jc w:val="both"/>
        <w:rPr>
          <w:sz w:val="28"/>
          <w:szCs w:val="28"/>
        </w:rPr>
      </w:pPr>
      <w:r w:rsidRPr="006B7841">
        <w:rPr>
          <w:sz w:val="28"/>
          <w:szCs w:val="28"/>
        </w:rPr>
        <w:t xml:space="preserve">Далі розглянуто роль лінгвопсихологічних прийомів у навчальному процесі. Такі </w:t>
      </w:r>
      <w:proofErr w:type="gramStart"/>
      <w:r w:rsidRPr="006B7841">
        <w:rPr>
          <w:sz w:val="28"/>
          <w:szCs w:val="28"/>
        </w:rPr>
        <w:t>техн</w:t>
      </w:r>
      <w:proofErr w:type="gramEnd"/>
      <w:r w:rsidRPr="006B7841">
        <w:rPr>
          <w:sz w:val="28"/>
          <w:szCs w:val="28"/>
        </w:rPr>
        <w:t xml:space="preserve">іки, як максимуми ввічливості, елементи сугестії, гумор та емоційна підтримка, сприяють створенню позитивної атмосфери. Завдяки цьому </w:t>
      </w:r>
      <w:proofErr w:type="gramStart"/>
      <w:r w:rsidRPr="006B7841">
        <w:rPr>
          <w:sz w:val="28"/>
          <w:szCs w:val="28"/>
        </w:rPr>
        <w:t>п</w:t>
      </w:r>
      <w:proofErr w:type="gramEnd"/>
      <w:r w:rsidRPr="006B7841">
        <w:rPr>
          <w:sz w:val="28"/>
          <w:szCs w:val="28"/>
        </w:rPr>
        <w:t>ідвищується мотивація студентів і покращується їхнє сп</w:t>
      </w:r>
      <w:r>
        <w:rPr>
          <w:sz w:val="28"/>
          <w:szCs w:val="28"/>
        </w:rPr>
        <w:t>рийняття навчального матеріалу.</w:t>
      </w:r>
    </w:p>
    <w:p w:rsidR="00ED33A2" w:rsidRPr="006B7841" w:rsidRDefault="00ED33A2" w:rsidP="00C7722E">
      <w:pPr>
        <w:spacing w:line="360" w:lineRule="auto"/>
        <w:ind w:firstLine="567"/>
        <w:jc w:val="both"/>
        <w:rPr>
          <w:sz w:val="28"/>
          <w:szCs w:val="28"/>
        </w:rPr>
      </w:pPr>
      <w:r w:rsidRPr="006B7841">
        <w:rPr>
          <w:sz w:val="28"/>
          <w:szCs w:val="28"/>
        </w:rPr>
        <w:t xml:space="preserve">Насамкінець, акцент зроблено на використанні компліментів у викладацькій діяльності. Вони є важливим інструментом формування </w:t>
      </w:r>
      <w:proofErr w:type="gramStart"/>
      <w:r w:rsidRPr="006B7841">
        <w:rPr>
          <w:sz w:val="28"/>
          <w:szCs w:val="28"/>
        </w:rPr>
        <w:t>позитивного</w:t>
      </w:r>
      <w:proofErr w:type="gramEnd"/>
      <w:r w:rsidRPr="006B7841">
        <w:rPr>
          <w:sz w:val="28"/>
          <w:szCs w:val="28"/>
        </w:rPr>
        <w:t xml:space="preserve"> іміджу викладача, сприяють мотивації студентів та зміцнюють довіру. Компліменти також виступають засобом ефективної міжкультурної комунікації, що дозволяє уникати непороз</w:t>
      </w:r>
      <w:r>
        <w:rPr>
          <w:sz w:val="28"/>
          <w:szCs w:val="28"/>
        </w:rPr>
        <w:t>умінь у навчальному середовищі.</w:t>
      </w:r>
    </w:p>
    <w:p w:rsidR="00ED33A2" w:rsidRPr="00962CC4" w:rsidRDefault="00ED33A2" w:rsidP="00C7722E">
      <w:pPr>
        <w:spacing w:line="360" w:lineRule="auto"/>
        <w:ind w:firstLine="567"/>
        <w:jc w:val="both"/>
        <w:rPr>
          <w:sz w:val="28"/>
          <w:szCs w:val="28"/>
        </w:rPr>
      </w:pPr>
      <w:r w:rsidRPr="006B7841">
        <w:rPr>
          <w:sz w:val="28"/>
          <w:szCs w:val="28"/>
        </w:rPr>
        <w:t xml:space="preserve">Таким чином, у розділі доведено, що гармонійне поєднання професіоналізму, емоційної </w:t>
      </w:r>
      <w:proofErr w:type="gramStart"/>
      <w:r w:rsidRPr="006B7841">
        <w:rPr>
          <w:sz w:val="28"/>
          <w:szCs w:val="28"/>
        </w:rPr>
        <w:t>п</w:t>
      </w:r>
      <w:proofErr w:type="gramEnd"/>
      <w:r w:rsidRPr="006B7841">
        <w:rPr>
          <w:sz w:val="28"/>
          <w:szCs w:val="28"/>
        </w:rPr>
        <w:t>ідтримки, культурної адаптивності та інноваційних методів викладання є ключовим для створення сприятливого навчального середовища.</w:t>
      </w:r>
    </w:p>
    <w:p w:rsidR="00ED33A2" w:rsidRDefault="00ED33A2" w:rsidP="00C7722E">
      <w:pPr>
        <w:spacing w:after="200" w:line="360" w:lineRule="auto"/>
        <w:ind w:firstLine="567"/>
        <w:jc w:val="both"/>
        <w:rPr>
          <w:spacing w:val="-3"/>
          <w:sz w:val="28"/>
          <w:szCs w:val="28"/>
        </w:rPr>
      </w:pPr>
    </w:p>
    <w:p w:rsidR="00ED33A2" w:rsidRDefault="00ED33A2" w:rsidP="00C7722E">
      <w:pPr>
        <w:spacing w:after="200" w:line="360" w:lineRule="auto"/>
        <w:ind w:firstLine="567"/>
        <w:jc w:val="both"/>
        <w:rPr>
          <w:spacing w:val="-3"/>
          <w:sz w:val="28"/>
          <w:szCs w:val="28"/>
        </w:rPr>
      </w:pPr>
      <w:r>
        <w:rPr>
          <w:spacing w:val="-3"/>
          <w:sz w:val="28"/>
          <w:szCs w:val="28"/>
        </w:rPr>
        <w:br w:type="page"/>
      </w:r>
    </w:p>
    <w:p w:rsidR="00ED33A2" w:rsidRPr="004447E9" w:rsidRDefault="00ED33A2" w:rsidP="004447E9">
      <w:pPr>
        <w:pStyle w:val="1"/>
        <w:jc w:val="center"/>
        <w:rPr>
          <w:lang w:val="uk-UA"/>
        </w:rPr>
      </w:pPr>
      <w:bookmarkStart w:id="30" w:name="_Toc183530585"/>
      <w:bookmarkStart w:id="31" w:name="_Toc183738609"/>
      <w:r w:rsidRPr="004447E9">
        <w:rPr>
          <w:rStyle w:val="notion-enable-hover"/>
        </w:rPr>
        <w:lastRenderedPageBreak/>
        <w:t xml:space="preserve">РОЗДІЛ 3. </w:t>
      </w:r>
      <w:r w:rsidRPr="004447E9">
        <w:t xml:space="preserve">ПРОВЕДЕННЯ </w:t>
      </w:r>
      <w:proofErr w:type="gramStart"/>
      <w:r w:rsidRPr="004447E9">
        <w:t>ПСИХОЛ</w:t>
      </w:r>
      <w:proofErr w:type="gramEnd"/>
      <w:r w:rsidRPr="004447E9">
        <w:t>ІНГВІСТИЧНОГО ЕКСПЕРИМЕНТУ В РЕАЛЬНИХ УМОВАХ ВИКЛАДАННЯ ІНОЗЕМНОЇ МОВИ</w:t>
      </w:r>
      <w:bookmarkEnd w:id="30"/>
      <w:bookmarkEnd w:id="31"/>
    </w:p>
    <w:p w:rsidR="00ED33A2" w:rsidRPr="004447E9" w:rsidRDefault="00ED33A2" w:rsidP="003F4A6D">
      <w:pPr>
        <w:pStyle w:val="1"/>
        <w:ind w:firstLine="567"/>
        <w:rPr>
          <w:noProof/>
          <w:lang w:val="uk-UA"/>
        </w:rPr>
      </w:pPr>
      <w:bookmarkStart w:id="32" w:name="_Toc183530586"/>
      <w:bookmarkStart w:id="33" w:name="_Toc183738610"/>
      <w:r w:rsidRPr="004447E9">
        <w:rPr>
          <w:noProof/>
          <w:lang w:val="uk-UA"/>
        </w:rPr>
        <w:t>3.1 Компаративний аналіз українського вчителя англійської мови та персонажа британського серіалу '</w:t>
      </w:r>
      <w:r w:rsidRPr="0082183D">
        <w:rPr>
          <w:noProof/>
        </w:rPr>
        <w:t>Mind</w:t>
      </w:r>
      <w:r w:rsidRPr="004447E9">
        <w:rPr>
          <w:noProof/>
          <w:lang w:val="uk-UA"/>
        </w:rPr>
        <w:t xml:space="preserve"> </w:t>
      </w:r>
      <w:r w:rsidRPr="0082183D">
        <w:rPr>
          <w:noProof/>
        </w:rPr>
        <w:t>Your</w:t>
      </w:r>
      <w:r w:rsidRPr="004447E9">
        <w:rPr>
          <w:noProof/>
          <w:lang w:val="uk-UA"/>
        </w:rPr>
        <w:t xml:space="preserve"> </w:t>
      </w:r>
      <w:r w:rsidRPr="0082183D">
        <w:rPr>
          <w:noProof/>
        </w:rPr>
        <w:t>Language</w:t>
      </w:r>
      <w:r w:rsidRPr="004447E9">
        <w:rPr>
          <w:noProof/>
          <w:lang w:val="uk-UA"/>
        </w:rPr>
        <w:t>'</w:t>
      </w:r>
      <w:bookmarkEnd w:id="32"/>
      <w:bookmarkEnd w:id="33"/>
    </w:p>
    <w:p w:rsidR="00ED33A2" w:rsidRPr="000A4663" w:rsidRDefault="00ED33A2" w:rsidP="00C7722E">
      <w:pPr>
        <w:spacing w:before="100" w:beforeAutospacing="1" w:after="100" w:afterAutospacing="1" w:line="360" w:lineRule="auto"/>
        <w:ind w:firstLine="567"/>
        <w:jc w:val="both"/>
        <w:rPr>
          <w:sz w:val="28"/>
          <w:szCs w:val="28"/>
          <w:lang w:eastAsia="uk-UA"/>
        </w:rPr>
      </w:pPr>
      <w:r w:rsidRPr="001D45A8">
        <w:rPr>
          <w:sz w:val="28"/>
          <w:szCs w:val="28"/>
          <w:lang w:val="uk-UA" w:eastAsia="uk-UA"/>
        </w:rPr>
        <w:t>У процесі дослідження було проведено практичний аналіз мовленнєвих особливостей українських викладачів англійської мови та персонажа британського серіалу «</w:t>
      </w:r>
      <w:r w:rsidRPr="00E60DEE">
        <w:rPr>
          <w:sz w:val="28"/>
          <w:szCs w:val="28"/>
          <w:lang w:eastAsia="uk-UA"/>
        </w:rPr>
        <w:t>Mind</w:t>
      </w:r>
      <w:r w:rsidRPr="001D45A8">
        <w:rPr>
          <w:sz w:val="28"/>
          <w:szCs w:val="28"/>
          <w:lang w:val="uk-UA" w:eastAsia="uk-UA"/>
        </w:rPr>
        <w:t xml:space="preserve"> </w:t>
      </w:r>
      <w:r w:rsidRPr="00E60DEE">
        <w:rPr>
          <w:sz w:val="28"/>
          <w:szCs w:val="28"/>
          <w:lang w:eastAsia="uk-UA"/>
        </w:rPr>
        <w:t>Your</w:t>
      </w:r>
      <w:r w:rsidRPr="001D45A8">
        <w:rPr>
          <w:sz w:val="28"/>
          <w:szCs w:val="28"/>
          <w:lang w:val="uk-UA" w:eastAsia="uk-UA"/>
        </w:rPr>
        <w:t xml:space="preserve"> </w:t>
      </w:r>
      <w:r w:rsidRPr="00E60DEE">
        <w:rPr>
          <w:sz w:val="28"/>
          <w:szCs w:val="28"/>
          <w:lang w:eastAsia="uk-UA"/>
        </w:rPr>
        <w:t>Language</w:t>
      </w:r>
      <w:r w:rsidRPr="001D45A8">
        <w:rPr>
          <w:sz w:val="28"/>
          <w:szCs w:val="28"/>
          <w:lang w:val="uk-UA" w:eastAsia="uk-UA"/>
        </w:rPr>
        <w:t xml:space="preserve">» містера Брауна. </w:t>
      </w:r>
      <w:r w:rsidRPr="00E60DEE">
        <w:rPr>
          <w:sz w:val="28"/>
          <w:szCs w:val="28"/>
          <w:lang w:eastAsia="uk-UA"/>
        </w:rPr>
        <w:t xml:space="preserve">За допомогою </w:t>
      </w:r>
      <w:proofErr w:type="gramStart"/>
      <w:r w:rsidRPr="00E60DEE">
        <w:rPr>
          <w:sz w:val="28"/>
          <w:szCs w:val="28"/>
          <w:lang w:eastAsia="uk-UA"/>
        </w:rPr>
        <w:t>компаративного</w:t>
      </w:r>
      <w:proofErr w:type="gramEnd"/>
      <w:r w:rsidRPr="00E60DEE">
        <w:rPr>
          <w:sz w:val="28"/>
          <w:szCs w:val="28"/>
          <w:lang w:eastAsia="uk-UA"/>
        </w:rPr>
        <w:t xml:space="preserve"> та кількісного аналізу, а також методу суцільної вибірки проаналізовано ключові риси мовлення, вербальної поведінки та комунікативних стратегій кожного з них</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Британський телевізійний серіал «Mind Your Language» (1977–1979) є популярним ситкомом, що відображає культурні та </w:t>
      </w:r>
      <w:proofErr w:type="gramStart"/>
      <w:r w:rsidRPr="000A4663">
        <w:rPr>
          <w:sz w:val="28"/>
          <w:szCs w:val="28"/>
          <w:lang w:eastAsia="uk-UA"/>
        </w:rPr>
        <w:t>соц</w:t>
      </w:r>
      <w:proofErr w:type="gramEnd"/>
      <w:r w:rsidRPr="000A4663">
        <w:rPr>
          <w:sz w:val="28"/>
          <w:szCs w:val="28"/>
          <w:lang w:eastAsia="uk-UA"/>
        </w:rPr>
        <w:t xml:space="preserve">іальні особливості в контексті навчання англійської мови як іноземної. Дія серіалу відбувається в лондонському коледжі для дорослих, де викладач англійської мови Джеремі Браун береться за навчання групи студентів з різних країн, кожен з яких має свої культурні особливості. Сюжет серіалу зосереджений на комічних ситуаціях, культурних та комунікативних труднощах, які виникають </w:t>
      </w:r>
      <w:proofErr w:type="gramStart"/>
      <w:r w:rsidRPr="000A4663">
        <w:rPr>
          <w:sz w:val="28"/>
          <w:szCs w:val="28"/>
          <w:lang w:eastAsia="uk-UA"/>
        </w:rPr>
        <w:t>п</w:t>
      </w:r>
      <w:proofErr w:type="gramEnd"/>
      <w:r w:rsidRPr="000A4663">
        <w:rPr>
          <w:sz w:val="28"/>
          <w:szCs w:val="28"/>
          <w:lang w:eastAsia="uk-UA"/>
        </w:rPr>
        <w:t>ід час взаємодії між вчителем англійської мови та його багатонаціональною групою студентів.</w:t>
      </w:r>
    </w:p>
    <w:p w:rsidR="00ED33A2" w:rsidRPr="000A4663" w:rsidRDefault="00ED33A2" w:rsidP="00C7722E">
      <w:pPr>
        <w:spacing w:before="100" w:beforeAutospacing="1" w:after="100" w:afterAutospacing="1" w:line="360" w:lineRule="auto"/>
        <w:ind w:firstLine="567"/>
        <w:jc w:val="both"/>
        <w:rPr>
          <w:sz w:val="28"/>
          <w:szCs w:val="28"/>
          <w:lang w:eastAsia="uk-UA"/>
        </w:rPr>
      </w:pPr>
      <w:proofErr w:type="gramStart"/>
      <w:r w:rsidRPr="000A4663">
        <w:rPr>
          <w:sz w:val="28"/>
          <w:szCs w:val="28"/>
          <w:lang w:eastAsia="uk-UA"/>
        </w:rPr>
        <w:t xml:space="preserve">Містер </w:t>
      </w:r>
      <w:r>
        <w:rPr>
          <w:sz w:val="28"/>
          <w:szCs w:val="28"/>
          <w:lang w:eastAsia="uk-UA"/>
        </w:rPr>
        <w:t xml:space="preserve">Джеремі </w:t>
      </w:r>
      <w:r w:rsidRPr="000A4663">
        <w:rPr>
          <w:sz w:val="28"/>
          <w:szCs w:val="28"/>
          <w:lang w:eastAsia="uk-UA"/>
        </w:rPr>
        <w:t xml:space="preserve">Браун, головний персонаж серіалу, </w:t>
      </w:r>
      <w:r>
        <w:rPr>
          <w:sz w:val="28"/>
          <w:szCs w:val="28"/>
          <w:lang w:eastAsia="uk-UA"/>
        </w:rPr>
        <w:t>-</w:t>
      </w:r>
      <w:r w:rsidRPr="000A4663">
        <w:rPr>
          <w:sz w:val="28"/>
          <w:szCs w:val="28"/>
          <w:lang w:eastAsia="uk-UA"/>
        </w:rPr>
        <w:t xml:space="preserve"> доброзичливий та щирий викладач, випускник Оксфордського університету, який швидко завойовує симпатію студентів. Незважаючи на перешкоди, зокрема мовні бар’єри та непорозуміння зі студентами щодо британської культури, він поступово здобуває повагу своїх учнів завдяки «революційним» методам викладання, як зазначає один із інспекторів. Браун також</w:t>
      </w:r>
      <w:proofErr w:type="gramEnd"/>
      <w:r w:rsidRPr="000A4663">
        <w:rPr>
          <w:sz w:val="28"/>
          <w:szCs w:val="28"/>
          <w:lang w:eastAsia="uk-UA"/>
        </w:rPr>
        <w:t xml:space="preserve"> відомий тим, що проявляє цікавість до культурних особливостей своїх учнів, швидко засвоює характерні мовні особливості кожного та навіть використовує окремі французькі </w:t>
      </w:r>
      <w:proofErr w:type="gramStart"/>
      <w:r w:rsidRPr="000A4663">
        <w:rPr>
          <w:sz w:val="28"/>
          <w:szCs w:val="28"/>
          <w:lang w:eastAsia="uk-UA"/>
        </w:rPr>
        <w:t>чи н</w:t>
      </w:r>
      <w:proofErr w:type="gramEnd"/>
      <w:r w:rsidRPr="000A4663">
        <w:rPr>
          <w:sz w:val="28"/>
          <w:szCs w:val="28"/>
          <w:lang w:eastAsia="uk-UA"/>
        </w:rPr>
        <w:t>імецькі слова у спілкуванні.</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lastRenderedPageBreak/>
        <w:t xml:space="preserve">Сюжет </w:t>
      </w:r>
      <w:proofErr w:type="gramStart"/>
      <w:r w:rsidRPr="000A4663">
        <w:rPr>
          <w:sz w:val="28"/>
          <w:szCs w:val="28"/>
          <w:lang w:eastAsia="uk-UA"/>
        </w:rPr>
        <w:t>п</w:t>
      </w:r>
      <w:proofErr w:type="gramEnd"/>
      <w:r w:rsidRPr="000A4663">
        <w:rPr>
          <w:sz w:val="28"/>
          <w:szCs w:val="28"/>
          <w:lang w:eastAsia="uk-UA"/>
        </w:rPr>
        <w:t>ідкреслює його гумор і самоіронію, коли, попри всі виклики та змагання з адміністрацією школи, він залишається відданим своїй роботі й адаптує стиль спілкування відповідно до потреб інтернаціональної аудиторії.</w:t>
      </w:r>
    </w:p>
    <w:p w:rsidR="00ED33A2" w:rsidRDefault="00ED33A2" w:rsidP="00C7722E">
      <w:pPr>
        <w:spacing w:before="100" w:beforeAutospacing="1" w:after="100" w:afterAutospacing="1" w:line="360" w:lineRule="auto"/>
        <w:ind w:firstLine="567"/>
        <w:jc w:val="both"/>
        <w:rPr>
          <w:sz w:val="28"/>
          <w:szCs w:val="28"/>
          <w:lang w:eastAsia="uk-UA"/>
        </w:rPr>
      </w:pPr>
      <w:proofErr w:type="gramStart"/>
      <w:r w:rsidRPr="000A4663">
        <w:rPr>
          <w:sz w:val="28"/>
          <w:szCs w:val="28"/>
          <w:lang w:eastAsia="uk-UA"/>
        </w:rPr>
        <w:t>Кр</w:t>
      </w:r>
      <w:proofErr w:type="gramEnd"/>
      <w:r w:rsidRPr="000A4663">
        <w:rPr>
          <w:sz w:val="28"/>
          <w:szCs w:val="28"/>
          <w:lang w:eastAsia="uk-UA"/>
        </w:rPr>
        <w:t xml:space="preserve">ім мовленнєвих особливостей, важливу роль у створенні іміджу містера Брауна відіграє його зовнішній вигляд. Його зовнішність є достатньо стриманою та традиційною, що </w:t>
      </w:r>
      <w:proofErr w:type="gramStart"/>
      <w:r w:rsidRPr="000A4663">
        <w:rPr>
          <w:sz w:val="28"/>
          <w:szCs w:val="28"/>
          <w:lang w:eastAsia="uk-UA"/>
        </w:rPr>
        <w:t>п</w:t>
      </w:r>
      <w:proofErr w:type="gramEnd"/>
      <w:r w:rsidRPr="000A4663">
        <w:rPr>
          <w:sz w:val="28"/>
          <w:szCs w:val="28"/>
          <w:lang w:eastAsia="uk-UA"/>
        </w:rPr>
        <w:t>ідкреслює професійний підхід до викладання. Наприклад, у серіалі він часто з’</w:t>
      </w:r>
      <w:proofErr w:type="gramStart"/>
      <w:r w:rsidRPr="000A4663">
        <w:rPr>
          <w:sz w:val="28"/>
          <w:szCs w:val="28"/>
          <w:lang w:eastAsia="uk-UA"/>
        </w:rPr>
        <w:t>являється</w:t>
      </w:r>
      <w:proofErr w:type="gramEnd"/>
      <w:r w:rsidRPr="000A4663">
        <w:rPr>
          <w:sz w:val="28"/>
          <w:szCs w:val="28"/>
          <w:lang w:eastAsia="uk-UA"/>
        </w:rPr>
        <w:t xml:space="preserve"> в простому костюмі з краваткою, що надає йому вигляду класичного британського вчителя. Однак, традиційний зовнішній вигляд містера Брауна контрастує з невимушеним стилем викладання, що додає його образу індивіду</w:t>
      </w:r>
      <w:r>
        <w:rPr>
          <w:sz w:val="28"/>
          <w:szCs w:val="28"/>
          <w:lang w:eastAsia="uk-UA"/>
        </w:rPr>
        <w:t>а</w:t>
      </w:r>
      <w:r w:rsidRPr="000A4663">
        <w:rPr>
          <w:sz w:val="28"/>
          <w:szCs w:val="28"/>
          <w:lang w:eastAsia="uk-UA"/>
        </w:rPr>
        <w:t xml:space="preserve">льності. Такий зовнішній імідж не лише </w:t>
      </w:r>
      <w:proofErr w:type="gramStart"/>
      <w:r w:rsidRPr="000A4663">
        <w:rPr>
          <w:sz w:val="28"/>
          <w:szCs w:val="28"/>
          <w:lang w:eastAsia="uk-UA"/>
        </w:rPr>
        <w:t>п</w:t>
      </w:r>
      <w:proofErr w:type="gramEnd"/>
      <w:r w:rsidRPr="000A4663">
        <w:rPr>
          <w:sz w:val="28"/>
          <w:szCs w:val="28"/>
          <w:lang w:eastAsia="uk-UA"/>
        </w:rPr>
        <w:t>ідтримує його авторитет, але й сприяє створенню атмосфери довіри, що важливо для роботи з інтернаціональною аудиторією.</w:t>
      </w:r>
    </w:p>
    <w:p w:rsidR="00ED33A2" w:rsidRDefault="00ED33A2" w:rsidP="00C7722E">
      <w:pPr>
        <w:spacing w:line="360" w:lineRule="auto"/>
        <w:ind w:firstLine="567"/>
        <w:jc w:val="both"/>
        <w:rPr>
          <w:noProof/>
          <w:color w:val="000000"/>
          <w:spacing w:val="-3"/>
          <w:sz w:val="28"/>
          <w:szCs w:val="28"/>
        </w:rPr>
      </w:pPr>
      <w:proofErr w:type="gramStart"/>
      <w:r>
        <w:rPr>
          <w:noProof/>
          <w:color w:val="000000"/>
          <w:spacing w:val="-3"/>
          <w:sz w:val="28"/>
          <w:szCs w:val="28"/>
        </w:rPr>
        <w:t>Образ</w:t>
      </w:r>
      <w:r w:rsidRPr="00D54281">
        <w:rPr>
          <w:noProof/>
          <w:color w:val="000000"/>
          <w:spacing w:val="-3"/>
          <w:sz w:val="28"/>
          <w:szCs w:val="28"/>
        </w:rPr>
        <w:t xml:space="preserve"> містера Брауна є взірцем класичного британського викладача, що поєднує традиційний зовнішній вигляд з новаторським підходом у навчанні. У цьому контексті доцільно порівняти особливості іміджу англійських і українських викладачів, звернувши увагу на культурні та психологічні аспекти, які впливають на сприйняття педагогів у різних країнах.</w:t>
      </w:r>
      <w:proofErr w:type="gramEnd"/>
    </w:p>
    <w:p w:rsidR="00ED33A2" w:rsidRPr="00A56400" w:rsidRDefault="00ED33A2" w:rsidP="00C7722E">
      <w:pPr>
        <w:spacing w:line="360" w:lineRule="auto"/>
        <w:ind w:firstLine="567"/>
        <w:jc w:val="both"/>
        <w:rPr>
          <w:noProof/>
          <w:color w:val="000000"/>
          <w:spacing w:val="-3"/>
          <w:sz w:val="28"/>
          <w:szCs w:val="28"/>
        </w:rPr>
      </w:pPr>
      <w:r w:rsidRPr="00A56400">
        <w:rPr>
          <w:noProof/>
          <w:color w:val="000000"/>
          <w:spacing w:val="-3"/>
          <w:sz w:val="28"/>
          <w:szCs w:val="28"/>
        </w:rPr>
        <w:t>Професійний імідж викладачів англійської та української національностей має як спільні риси, так і певні культурні відмінності, які відображаються у їхньому стилі одягу, невербальній поведінці та загальному сприйнятті суспільством. Обидві групи викладачів прагнуть підтримувати баланс між професійною строгістю та відкритістю, що відповідає сучасним психологічним рекомендаціям для створення позитивного образу в очах студентів та колег. Однак стиль, через який вони реалізують ці ри</w:t>
      </w:r>
      <w:r>
        <w:rPr>
          <w:noProof/>
          <w:color w:val="000000"/>
          <w:spacing w:val="-3"/>
          <w:sz w:val="28"/>
          <w:szCs w:val="28"/>
        </w:rPr>
        <w:t>си, має свої характерні нюанси.</w:t>
      </w:r>
    </w:p>
    <w:p w:rsidR="00ED33A2" w:rsidRPr="00A56400" w:rsidRDefault="00ED33A2" w:rsidP="00C7722E">
      <w:pPr>
        <w:spacing w:line="360" w:lineRule="auto"/>
        <w:ind w:firstLine="567"/>
        <w:jc w:val="both"/>
        <w:rPr>
          <w:noProof/>
          <w:color w:val="000000"/>
          <w:spacing w:val="-3"/>
          <w:sz w:val="28"/>
          <w:szCs w:val="28"/>
        </w:rPr>
      </w:pPr>
      <w:r w:rsidRPr="00A56400">
        <w:rPr>
          <w:noProof/>
          <w:color w:val="000000"/>
          <w:spacing w:val="-3"/>
          <w:sz w:val="28"/>
          <w:szCs w:val="28"/>
        </w:rPr>
        <w:t xml:space="preserve">Англійські викладачі традиційно надають перевагу класичному стилю з елементами елегантності, який поєднує стриманість, практичність і вишуканість у виборі одягу. Їхній стиль зазвичай характеризується нейтральними кольорами та консервативними фасонами. Для українських викладачів теж характерний діловий стиль, але він часто відображає місцеві національні особливості, наприклад, </w:t>
      </w:r>
      <w:r w:rsidRPr="00A56400">
        <w:rPr>
          <w:noProof/>
          <w:color w:val="000000"/>
          <w:spacing w:val="-3"/>
          <w:sz w:val="28"/>
          <w:szCs w:val="28"/>
        </w:rPr>
        <w:lastRenderedPageBreak/>
        <w:t xml:space="preserve">спостерігається використання відповідних аксесуарів або вишиванок. У цьому контексті можна зазначити, що англійські викладачі прагнуть підтримувати класичний, але досить формальний вигляд, тоді як українські — більше орієнтуються на прийнятим у </w:t>
      </w:r>
      <w:r>
        <w:rPr>
          <w:noProof/>
          <w:color w:val="000000"/>
          <w:spacing w:val="-3"/>
          <w:sz w:val="28"/>
          <w:szCs w:val="28"/>
        </w:rPr>
        <w:t>суспільстві нормам стриманості.</w:t>
      </w:r>
    </w:p>
    <w:p w:rsidR="00ED33A2" w:rsidRPr="00A56400" w:rsidRDefault="00ED33A2" w:rsidP="00C7722E">
      <w:pPr>
        <w:spacing w:line="360" w:lineRule="auto"/>
        <w:ind w:firstLine="567"/>
        <w:jc w:val="both"/>
        <w:rPr>
          <w:noProof/>
          <w:color w:val="000000"/>
          <w:spacing w:val="-3"/>
          <w:sz w:val="28"/>
          <w:szCs w:val="28"/>
        </w:rPr>
      </w:pPr>
      <w:r w:rsidRPr="00A56400">
        <w:rPr>
          <w:noProof/>
          <w:color w:val="000000"/>
          <w:spacing w:val="-3"/>
          <w:sz w:val="28"/>
          <w:szCs w:val="28"/>
        </w:rPr>
        <w:t xml:space="preserve">Що стосується невербальної поведінки, обидві групи викладачів акцентують на дружелюбному та відкритому стилі комунікації, хоча виражають це дещо по-різному. </w:t>
      </w:r>
      <w:proofErr w:type="gramStart"/>
      <w:r w:rsidRPr="00A56400">
        <w:rPr>
          <w:noProof/>
          <w:color w:val="000000"/>
          <w:spacing w:val="-3"/>
          <w:sz w:val="28"/>
          <w:szCs w:val="28"/>
        </w:rPr>
        <w:t>Англійські викладачі зазвичай використовують м’яку та стриману жестикуляцію, дотримуючись при цьому певної емоційної дистанції, що відповідає їхній культурній традиції. Водночас українські викладачі, як правило, демонструють дещо теплішу, відкриту  невербальну поведінку, часто намагаючись створити відчуття близькості та підтримки, особливо через зорови</w:t>
      </w:r>
      <w:r>
        <w:rPr>
          <w:noProof/>
          <w:color w:val="000000"/>
          <w:spacing w:val="-3"/>
          <w:sz w:val="28"/>
          <w:szCs w:val="28"/>
        </w:rPr>
        <w:t>й контакт і ледь помітні жести.</w:t>
      </w:r>
      <w:proofErr w:type="gramEnd"/>
    </w:p>
    <w:p w:rsidR="00ED33A2" w:rsidRPr="00A56400" w:rsidRDefault="00ED33A2" w:rsidP="00C7722E">
      <w:pPr>
        <w:spacing w:line="360" w:lineRule="auto"/>
        <w:ind w:firstLine="567"/>
        <w:jc w:val="both"/>
        <w:rPr>
          <w:noProof/>
          <w:color w:val="000000"/>
          <w:spacing w:val="-3"/>
          <w:sz w:val="28"/>
          <w:szCs w:val="28"/>
        </w:rPr>
      </w:pPr>
      <w:r w:rsidRPr="00A56400">
        <w:rPr>
          <w:noProof/>
          <w:color w:val="000000"/>
          <w:spacing w:val="-3"/>
          <w:sz w:val="28"/>
          <w:szCs w:val="28"/>
        </w:rPr>
        <w:t xml:space="preserve">У своїй педагогічній діяльності як англійські, так і українські викладачі зацікавлені в організації позитивної атмосфери навчання. </w:t>
      </w:r>
      <w:proofErr w:type="gramStart"/>
      <w:r w:rsidRPr="00A56400">
        <w:rPr>
          <w:noProof/>
          <w:color w:val="000000"/>
          <w:spacing w:val="-3"/>
          <w:sz w:val="28"/>
          <w:szCs w:val="28"/>
        </w:rPr>
        <w:t>Англійські викладачі зазвичай акцентують на збереженні рівноваги між строгістю та відкритістю, тоді як українські викладачі більш схильні до прояву підтримки і розуміння, часто використовуючи індивідуальний підхід до учнів. Психологічні дослідження свідчать, що цей підхід відображає культурні очікування: в англійськ</w:t>
      </w:r>
      <w:proofErr w:type="gramEnd"/>
      <w:r w:rsidRPr="00A56400">
        <w:rPr>
          <w:noProof/>
          <w:color w:val="000000"/>
          <w:spacing w:val="-3"/>
          <w:sz w:val="28"/>
          <w:szCs w:val="28"/>
        </w:rPr>
        <w:t>ій аудиторії важлива стриманість, у той час як в українському контексті більш цінується щирість і залученість у процес нав</w:t>
      </w:r>
      <w:r>
        <w:rPr>
          <w:noProof/>
          <w:color w:val="000000"/>
          <w:spacing w:val="-3"/>
          <w:sz w:val="28"/>
          <w:szCs w:val="28"/>
        </w:rPr>
        <w:t>чання (Мединська, 2021, с. 26).</w:t>
      </w:r>
    </w:p>
    <w:p w:rsidR="00ED33A2" w:rsidRDefault="00ED33A2" w:rsidP="00C7722E">
      <w:pPr>
        <w:spacing w:line="360" w:lineRule="auto"/>
        <w:ind w:firstLine="567"/>
        <w:jc w:val="both"/>
        <w:rPr>
          <w:noProof/>
          <w:color w:val="000000"/>
          <w:spacing w:val="-3"/>
          <w:sz w:val="28"/>
          <w:szCs w:val="28"/>
        </w:rPr>
      </w:pPr>
      <w:r w:rsidRPr="00A56400">
        <w:rPr>
          <w:noProof/>
          <w:color w:val="000000"/>
          <w:spacing w:val="-3"/>
          <w:sz w:val="28"/>
          <w:szCs w:val="28"/>
        </w:rPr>
        <w:t xml:space="preserve">Ці аспекти іміджу теж проявляються в гендерних відмінностях. Чоловіки-викладачі обох культур часто демонструють впевнений і стриманий стиль, уникаючи зайвої жестикуляції та віддаючи перевагу класичному одягу без надмірної формальності. </w:t>
      </w:r>
    </w:p>
    <w:p w:rsidR="00ED33A2" w:rsidRDefault="00ED33A2" w:rsidP="00C7722E">
      <w:pPr>
        <w:spacing w:line="360" w:lineRule="auto"/>
        <w:ind w:firstLine="567"/>
        <w:jc w:val="both"/>
        <w:rPr>
          <w:noProof/>
          <w:color w:val="000000"/>
          <w:spacing w:val="-3"/>
          <w:sz w:val="28"/>
          <w:szCs w:val="28"/>
        </w:rPr>
      </w:pPr>
      <w:r w:rsidRPr="00A56400">
        <w:rPr>
          <w:noProof/>
          <w:color w:val="000000"/>
          <w:spacing w:val="-3"/>
          <w:sz w:val="28"/>
          <w:szCs w:val="28"/>
        </w:rPr>
        <w:t xml:space="preserve">Жінки-викладачі, як англійські, так і українські, тяжіють до елегантного, але практичного стилю, з помірною кількістю прикрас та м’якою невербальною поведінкою. Варто зазначити, що в українському середовищі жінки-викладачі часто використовують аксесуари, обираючи, наприклад, невеликі сережки, тонкі браслети, класичні годинники, шкіряні сумки стриманих кольорів або елегантні </w:t>
      </w:r>
      <w:r w:rsidRPr="00A56400">
        <w:rPr>
          <w:noProof/>
          <w:color w:val="000000"/>
          <w:spacing w:val="-3"/>
          <w:sz w:val="28"/>
          <w:szCs w:val="28"/>
        </w:rPr>
        <w:lastRenderedPageBreak/>
        <w:t>шарфи, які додають образу завершеності та естетичної привабливості, але роблять його ненав'язливим.</w:t>
      </w:r>
    </w:p>
    <w:p w:rsidR="00ED33A2" w:rsidRPr="00A56400" w:rsidRDefault="00ED33A2" w:rsidP="00C7722E">
      <w:pPr>
        <w:spacing w:line="360" w:lineRule="auto"/>
        <w:ind w:firstLine="567"/>
        <w:jc w:val="both"/>
        <w:rPr>
          <w:noProof/>
          <w:color w:val="000000"/>
          <w:spacing w:val="-3"/>
          <w:sz w:val="28"/>
          <w:szCs w:val="28"/>
        </w:rPr>
      </w:pPr>
      <w:r w:rsidRPr="003C3E55">
        <w:rPr>
          <w:noProof/>
          <w:color w:val="000000"/>
          <w:spacing w:val="-3"/>
          <w:sz w:val="28"/>
          <w:szCs w:val="28"/>
        </w:rPr>
        <w:t xml:space="preserve">Окремо варто звернути увагу на макіяж </w:t>
      </w:r>
      <w:r>
        <w:rPr>
          <w:noProof/>
          <w:color w:val="000000"/>
          <w:spacing w:val="-3"/>
          <w:sz w:val="28"/>
          <w:szCs w:val="28"/>
        </w:rPr>
        <w:t>викладачів-жінок</w:t>
      </w:r>
      <w:r w:rsidRPr="003C3E55">
        <w:rPr>
          <w:noProof/>
          <w:color w:val="000000"/>
          <w:spacing w:val="-3"/>
          <w:sz w:val="28"/>
          <w:szCs w:val="28"/>
        </w:rPr>
        <w:t>, який зазвичай відзначається стриманістю та акуратністю. Він виконує підтримувальну роль у формуванні професійного іміджу, не привертаючи надмірної уваги, але водночас допомагаючи підкреслити доглянутий зовнішній вигляд. Такий макіяж, як правило, включає легкий тон, нейтральні відтінки тіней для очей та помаду природного кольору, що гармоніює із загальним образом викладача.</w:t>
      </w:r>
    </w:p>
    <w:p w:rsidR="00ED33A2" w:rsidRDefault="00ED33A2" w:rsidP="00C7722E">
      <w:pPr>
        <w:spacing w:line="360" w:lineRule="auto"/>
        <w:ind w:firstLine="567"/>
        <w:jc w:val="both"/>
        <w:rPr>
          <w:noProof/>
          <w:color w:val="000000"/>
          <w:spacing w:val="-3"/>
          <w:sz w:val="28"/>
          <w:szCs w:val="28"/>
        </w:rPr>
      </w:pPr>
      <w:r w:rsidRPr="00A56400">
        <w:rPr>
          <w:noProof/>
          <w:color w:val="000000"/>
          <w:spacing w:val="-3"/>
          <w:sz w:val="28"/>
          <w:szCs w:val="28"/>
        </w:rPr>
        <w:t>Таким чином, професійний імідж викладачів англійської та української національностей багато в чому схожий, але має культурно зумовлені особливості, що відображаються у стилі одягу, невербальній поведінці та методах спілкування з учнями. Незважаючи на відмінності, обидві групи викладачів демонструють високий рівень професіоналізму, дотримуючись сучасних психологічних рекомендацій щодо привабливості, зокрема, підтримуючи баланс між відкритістю і професійністю.</w:t>
      </w:r>
    </w:p>
    <w:p w:rsidR="00A70C93" w:rsidRDefault="00A70C93" w:rsidP="00C7722E">
      <w:pPr>
        <w:spacing w:line="360" w:lineRule="auto"/>
        <w:ind w:firstLine="567"/>
        <w:jc w:val="both"/>
        <w:rPr>
          <w:b/>
          <w:noProof/>
          <w:color w:val="000000"/>
          <w:spacing w:val="-3"/>
          <w:sz w:val="28"/>
          <w:szCs w:val="28"/>
          <w:lang w:val="uk-UA"/>
        </w:rPr>
      </w:pPr>
    </w:p>
    <w:p w:rsidR="00B44337" w:rsidRDefault="00A70C93" w:rsidP="004447E9">
      <w:pPr>
        <w:spacing w:after="200" w:line="276" w:lineRule="auto"/>
        <w:rPr>
          <w:b/>
          <w:noProof/>
          <w:color w:val="000000"/>
          <w:spacing w:val="-3"/>
          <w:sz w:val="28"/>
          <w:szCs w:val="28"/>
          <w:lang w:val="uk-UA"/>
        </w:rPr>
      </w:pPr>
      <w:r>
        <w:rPr>
          <w:b/>
          <w:noProof/>
          <w:color w:val="000000"/>
          <w:spacing w:val="-3"/>
          <w:sz w:val="28"/>
          <w:szCs w:val="28"/>
          <w:lang w:val="uk-UA"/>
        </w:rPr>
        <w:br w:type="page"/>
      </w:r>
    </w:p>
    <w:p w:rsidR="00ED33A2" w:rsidRDefault="00ED33A2" w:rsidP="003F4A6D">
      <w:pPr>
        <w:pStyle w:val="1"/>
        <w:ind w:firstLine="567"/>
        <w:rPr>
          <w:noProof/>
        </w:rPr>
      </w:pPr>
      <w:bookmarkStart w:id="34" w:name="_Toc183530587"/>
      <w:bookmarkStart w:id="35" w:name="_Toc183738611"/>
      <w:r w:rsidRPr="00A56400">
        <w:rPr>
          <w:noProof/>
        </w:rPr>
        <w:lastRenderedPageBreak/>
        <w:t>3.2 Аналіз синтаксичної організації мовлення Дж.Брауна за поверхневою структурною типів речень</w:t>
      </w:r>
      <w:bookmarkEnd w:id="34"/>
      <w:bookmarkEnd w:id="35"/>
    </w:p>
    <w:p w:rsidR="00ED33A2" w:rsidRDefault="00ED33A2" w:rsidP="00C7722E">
      <w:pPr>
        <w:spacing w:line="360" w:lineRule="auto"/>
        <w:ind w:firstLine="567"/>
        <w:jc w:val="both"/>
        <w:rPr>
          <w:b/>
          <w:noProof/>
          <w:color w:val="000000"/>
          <w:spacing w:val="-3"/>
          <w:sz w:val="28"/>
          <w:szCs w:val="28"/>
        </w:rPr>
      </w:pPr>
    </w:p>
    <w:p w:rsidR="00ED33A2" w:rsidRDefault="00ED33A2" w:rsidP="00C7722E">
      <w:pPr>
        <w:spacing w:before="100" w:beforeAutospacing="1" w:after="100" w:afterAutospacing="1" w:line="360" w:lineRule="auto"/>
        <w:ind w:firstLine="567"/>
        <w:jc w:val="both"/>
        <w:rPr>
          <w:sz w:val="28"/>
          <w:szCs w:val="28"/>
          <w:lang w:val="uk-UA" w:eastAsia="uk-UA"/>
        </w:rPr>
      </w:pPr>
      <w:r>
        <w:rPr>
          <w:noProof/>
          <w:sz w:val="28"/>
          <w:szCs w:val="28"/>
          <w:lang w:val="uk-UA" w:eastAsia="uk-UA"/>
        </w:rPr>
        <w:drawing>
          <wp:inline distT="0" distB="0" distL="0" distR="0" wp14:anchorId="5B3DF6C0" wp14:editId="73300830">
            <wp:extent cx="5387340" cy="2994660"/>
            <wp:effectExtent l="0" t="0" r="22860" b="1524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D33A2" w:rsidRPr="004447E9" w:rsidRDefault="00ED33A2" w:rsidP="004447E9">
      <w:pPr>
        <w:spacing w:before="100" w:beforeAutospacing="1" w:after="100" w:afterAutospacing="1" w:line="360" w:lineRule="auto"/>
        <w:ind w:firstLine="567"/>
        <w:jc w:val="center"/>
        <w:rPr>
          <w:noProof/>
          <w:sz w:val="28"/>
          <w:szCs w:val="28"/>
          <w:lang w:val="uk-UA"/>
        </w:rPr>
      </w:pPr>
      <w:r w:rsidRPr="004447E9">
        <w:rPr>
          <w:noProof/>
          <w:sz w:val="28"/>
          <w:szCs w:val="28"/>
          <w:lang w:val="uk-UA"/>
        </w:rPr>
        <w:t>Рис. 2 Частотність уживання різних типів речень в мовленні британського викладача із серіалу «</w:t>
      </w:r>
      <w:r>
        <w:rPr>
          <w:noProof/>
          <w:sz w:val="28"/>
          <w:szCs w:val="28"/>
          <w:lang w:val="en-US"/>
        </w:rPr>
        <w:t>Mind</w:t>
      </w:r>
      <w:r w:rsidRPr="004447E9">
        <w:rPr>
          <w:noProof/>
          <w:sz w:val="28"/>
          <w:szCs w:val="28"/>
          <w:lang w:val="uk-UA"/>
        </w:rPr>
        <w:t xml:space="preserve"> </w:t>
      </w:r>
      <w:r>
        <w:rPr>
          <w:noProof/>
          <w:sz w:val="28"/>
          <w:szCs w:val="28"/>
          <w:lang w:val="en-US"/>
        </w:rPr>
        <w:t>Your</w:t>
      </w:r>
      <w:r w:rsidRPr="004447E9">
        <w:rPr>
          <w:noProof/>
          <w:sz w:val="28"/>
          <w:szCs w:val="28"/>
          <w:lang w:val="uk-UA"/>
        </w:rPr>
        <w:t xml:space="preserve"> </w:t>
      </w:r>
      <w:r>
        <w:rPr>
          <w:noProof/>
          <w:sz w:val="28"/>
          <w:szCs w:val="28"/>
          <w:lang w:val="en-US"/>
        </w:rPr>
        <w:t>Language</w:t>
      </w:r>
      <w:r w:rsidRPr="004447E9">
        <w:rPr>
          <w:noProof/>
          <w:sz w:val="28"/>
          <w:szCs w:val="28"/>
          <w:lang w:val="uk-UA"/>
        </w:rPr>
        <w:t>»</w:t>
      </w:r>
    </w:p>
    <w:p w:rsidR="00ED33A2" w:rsidRPr="004447E9" w:rsidRDefault="00ED33A2" w:rsidP="00C7722E">
      <w:pPr>
        <w:spacing w:before="100" w:beforeAutospacing="1" w:after="100" w:afterAutospacing="1" w:line="360" w:lineRule="auto"/>
        <w:ind w:firstLine="567"/>
        <w:jc w:val="both"/>
        <w:rPr>
          <w:noProof/>
          <w:sz w:val="28"/>
          <w:szCs w:val="28"/>
          <w:lang w:val="uk-UA"/>
        </w:rPr>
      </w:pPr>
    </w:p>
    <w:p w:rsidR="00ED33A2" w:rsidRPr="007821C0" w:rsidRDefault="00ED33A2" w:rsidP="00C7722E">
      <w:pPr>
        <w:spacing w:before="100" w:beforeAutospacing="1" w:after="100" w:afterAutospacing="1" w:line="360" w:lineRule="auto"/>
        <w:ind w:firstLine="567"/>
        <w:jc w:val="both"/>
        <w:rPr>
          <w:sz w:val="28"/>
          <w:szCs w:val="28"/>
          <w:lang w:eastAsia="uk-UA"/>
        </w:rPr>
      </w:pPr>
      <w:r w:rsidRPr="007821C0">
        <w:rPr>
          <w:sz w:val="28"/>
          <w:szCs w:val="28"/>
          <w:lang w:eastAsia="uk-UA"/>
        </w:rPr>
        <w:t>У даній роботі ми зосереджувалися на мовленнєвих партіях містера Брауна, зокрема на його репліках у взаємодії зі студентами та представниками адміністрації. Аналіз мовленнєвих партій Дж</w:t>
      </w:r>
      <w:proofErr w:type="gramStart"/>
      <w:r w:rsidRPr="007821C0">
        <w:rPr>
          <w:sz w:val="28"/>
          <w:szCs w:val="28"/>
          <w:lang w:eastAsia="uk-UA"/>
        </w:rPr>
        <w:t>.Б</w:t>
      </w:r>
      <w:proofErr w:type="gramEnd"/>
      <w:r w:rsidRPr="007821C0">
        <w:rPr>
          <w:sz w:val="28"/>
          <w:szCs w:val="28"/>
          <w:lang w:eastAsia="uk-UA"/>
        </w:rPr>
        <w:t xml:space="preserve">рауна проводився  з огляду на граматичні структури, лексичні особливості, комунікативні стратегії та стилістичні прийоми, щоб розкрити його індивідуальний стиль спілкування та особливості педагогічного </w:t>
      </w:r>
      <w:proofErr w:type="gramStart"/>
      <w:r w:rsidRPr="007821C0">
        <w:rPr>
          <w:sz w:val="28"/>
          <w:szCs w:val="28"/>
          <w:lang w:eastAsia="uk-UA"/>
        </w:rPr>
        <w:t>п</w:t>
      </w:r>
      <w:proofErr w:type="gramEnd"/>
      <w:r w:rsidRPr="007821C0">
        <w:rPr>
          <w:sz w:val="28"/>
          <w:szCs w:val="28"/>
          <w:lang w:eastAsia="uk-UA"/>
        </w:rPr>
        <w:t>ідходу.</w:t>
      </w:r>
    </w:p>
    <w:p w:rsidR="00ED33A2" w:rsidRDefault="00ED33A2" w:rsidP="00C7722E">
      <w:pPr>
        <w:spacing w:line="360" w:lineRule="auto"/>
        <w:ind w:firstLine="567"/>
        <w:jc w:val="both"/>
        <w:rPr>
          <w:noProof/>
          <w:color w:val="000000"/>
          <w:spacing w:val="-3"/>
          <w:sz w:val="28"/>
          <w:szCs w:val="28"/>
        </w:rPr>
      </w:pPr>
      <w:r w:rsidRPr="007821C0">
        <w:rPr>
          <w:sz w:val="28"/>
          <w:szCs w:val="28"/>
          <w:lang w:eastAsia="uk-UA"/>
        </w:rPr>
        <w:t xml:space="preserve">Як вже зазначалося у </w:t>
      </w:r>
      <w:proofErr w:type="gramStart"/>
      <w:r>
        <w:rPr>
          <w:sz w:val="28"/>
          <w:szCs w:val="28"/>
          <w:lang w:eastAsia="uk-UA"/>
        </w:rPr>
        <w:t>в</w:t>
      </w:r>
      <w:r w:rsidRPr="007821C0">
        <w:rPr>
          <w:sz w:val="28"/>
          <w:szCs w:val="28"/>
          <w:lang w:eastAsia="uk-UA"/>
        </w:rPr>
        <w:t>ступ</w:t>
      </w:r>
      <w:proofErr w:type="gramEnd"/>
      <w:r w:rsidRPr="007821C0">
        <w:rPr>
          <w:sz w:val="28"/>
          <w:szCs w:val="28"/>
          <w:lang w:eastAsia="uk-UA"/>
        </w:rPr>
        <w:t xml:space="preserve">і,  для дослідження методом  суцільної вибірки, було відібрано та проаналізовано 100 мовленнєвих партій містера Брауна, що відображають різні комунікативні ситуації, як-от взаємодія зі студентами та адміністрацією. </w:t>
      </w:r>
    </w:p>
    <w:p w:rsidR="00ED33A2" w:rsidRPr="00ED33A2" w:rsidRDefault="00ED33A2" w:rsidP="00C7722E">
      <w:pPr>
        <w:spacing w:line="360" w:lineRule="auto"/>
        <w:ind w:firstLine="567"/>
        <w:jc w:val="both"/>
        <w:rPr>
          <w:noProof/>
          <w:color w:val="000000"/>
          <w:spacing w:val="-3"/>
          <w:sz w:val="28"/>
          <w:szCs w:val="28"/>
          <w:lang w:val="en-US"/>
        </w:rPr>
      </w:pPr>
      <w:r w:rsidRPr="00891610">
        <w:rPr>
          <w:noProof/>
          <w:color w:val="000000"/>
          <w:spacing w:val="-3"/>
          <w:sz w:val="28"/>
          <w:szCs w:val="28"/>
        </w:rPr>
        <w:lastRenderedPageBreak/>
        <w:t>Під час аналізу мовленнєвих партій містера Брауна було виявлено, що прості речення складають 42% його мовлення</w:t>
      </w:r>
      <w:r>
        <w:rPr>
          <w:noProof/>
          <w:color w:val="000000"/>
          <w:spacing w:val="-3"/>
          <w:sz w:val="28"/>
          <w:szCs w:val="28"/>
        </w:rPr>
        <w:t xml:space="preserve"> (рис.2)</w:t>
      </w:r>
      <w:r w:rsidRPr="00891610">
        <w:rPr>
          <w:noProof/>
          <w:color w:val="000000"/>
          <w:spacing w:val="-3"/>
          <w:sz w:val="28"/>
          <w:szCs w:val="28"/>
        </w:rPr>
        <w:t xml:space="preserve">. </w:t>
      </w:r>
      <w:r>
        <w:rPr>
          <w:noProof/>
          <w:color w:val="000000"/>
          <w:spacing w:val="-3"/>
          <w:sz w:val="28"/>
          <w:szCs w:val="28"/>
        </w:rPr>
        <w:t>Наприклад</w:t>
      </w:r>
      <w:r w:rsidRPr="00ED33A2">
        <w:rPr>
          <w:noProof/>
          <w:color w:val="000000"/>
          <w:spacing w:val="-3"/>
          <w:sz w:val="28"/>
          <w:szCs w:val="28"/>
          <w:lang w:val="en-US"/>
        </w:rPr>
        <w:t>:</w:t>
      </w:r>
    </w:p>
    <w:p w:rsidR="00ED33A2" w:rsidRPr="00AC442B" w:rsidRDefault="00ED33A2" w:rsidP="00C7722E">
      <w:pPr>
        <w:spacing w:line="360" w:lineRule="auto"/>
        <w:ind w:firstLine="567"/>
        <w:jc w:val="both"/>
        <w:rPr>
          <w:i/>
          <w:noProof/>
          <w:color w:val="000000"/>
          <w:spacing w:val="-3"/>
          <w:sz w:val="28"/>
          <w:szCs w:val="28"/>
          <w:lang w:val="en-GB"/>
        </w:rPr>
      </w:pPr>
      <w:r w:rsidRPr="00AC442B">
        <w:rPr>
          <w:i/>
          <w:noProof/>
          <w:color w:val="000000"/>
          <w:spacing w:val="-3"/>
          <w:sz w:val="28"/>
          <w:szCs w:val="28"/>
          <w:lang w:val="en-GB"/>
        </w:rPr>
        <w:t>«</w:t>
      </w:r>
      <w:r w:rsidRPr="00AC442B">
        <w:rPr>
          <w:i/>
          <w:sz w:val="28"/>
          <w:szCs w:val="28"/>
          <w:lang w:val="en-GB"/>
        </w:rPr>
        <w:t>I'm not happy with your answers</w:t>
      </w:r>
      <w:proofErr w:type="gramStart"/>
      <w:r w:rsidRPr="00AC442B">
        <w:rPr>
          <w:i/>
          <w:sz w:val="28"/>
          <w:szCs w:val="28"/>
          <w:lang w:val="en-GB"/>
        </w:rPr>
        <w:t>.</w:t>
      </w:r>
      <w:r w:rsidRPr="00AC442B">
        <w:rPr>
          <w:i/>
          <w:noProof/>
          <w:color w:val="000000"/>
          <w:spacing w:val="-3"/>
          <w:sz w:val="28"/>
          <w:szCs w:val="28"/>
          <w:lang w:val="en-GB"/>
        </w:rPr>
        <w:t>»</w:t>
      </w:r>
      <w:proofErr w:type="gramEnd"/>
    </w:p>
    <w:p w:rsidR="00ED33A2" w:rsidRPr="00AC442B" w:rsidRDefault="00ED33A2" w:rsidP="00C7722E">
      <w:pPr>
        <w:spacing w:line="360" w:lineRule="auto"/>
        <w:ind w:firstLine="567"/>
        <w:jc w:val="both"/>
        <w:rPr>
          <w:i/>
          <w:sz w:val="28"/>
          <w:szCs w:val="28"/>
          <w:lang w:val="en-GB"/>
        </w:rPr>
      </w:pPr>
      <w:r w:rsidRPr="00AC442B">
        <w:rPr>
          <w:i/>
          <w:noProof/>
          <w:color w:val="000000"/>
          <w:spacing w:val="-3"/>
          <w:sz w:val="28"/>
          <w:szCs w:val="28"/>
          <w:lang w:val="en-GB"/>
        </w:rPr>
        <w:t>«</w:t>
      </w:r>
      <w:r w:rsidRPr="00AC442B">
        <w:rPr>
          <w:i/>
          <w:sz w:val="28"/>
          <w:szCs w:val="28"/>
          <w:lang w:val="en-GB"/>
        </w:rPr>
        <w:t>Give me the comparative and the superlative of the following adjective</w:t>
      </w:r>
      <w:proofErr w:type="gramStart"/>
      <w:r w:rsidRPr="00AC442B">
        <w:rPr>
          <w:i/>
          <w:sz w:val="28"/>
          <w:szCs w:val="28"/>
          <w:lang w:val="en-GB"/>
        </w:rPr>
        <w:t>.»</w:t>
      </w:r>
      <w:proofErr w:type="gramEnd"/>
    </w:p>
    <w:p w:rsidR="00ED33A2" w:rsidRPr="00AC442B" w:rsidRDefault="00ED33A2" w:rsidP="00C7722E">
      <w:pPr>
        <w:spacing w:line="360" w:lineRule="auto"/>
        <w:ind w:firstLine="567"/>
        <w:jc w:val="both"/>
        <w:rPr>
          <w:i/>
          <w:sz w:val="28"/>
          <w:szCs w:val="28"/>
          <w:lang w:val="en-GB" w:eastAsia="uk-UA"/>
        </w:rPr>
      </w:pPr>
      <w:r w:rsidRPr="00AC442B">
        <w:rPr>
          <w:i/>
          <w:sz w:val="28"/>
          <w:szCs w:val="28"/>
          <w:lang w:val="en-GB" w:eastAsia="uk-UA"/>
        </w:rPr>
        <w:t>«Let's continue with our lessons</w:t>
      </w:r>
      <w:proofErr w:type="gramStart"/>
      <w:r w:rsidRPr="00AC442B">
        <w:rPr>
          <w:i/>
          <w:sz w:val="28"/>
          <w:szCs w:val="28"/>
          <w:lang w:val="en-GB" w:eastAsia="uk-UA"/>
        </w:rPr>
        <w:t>.»</w:t>
      </w:r>
      <w:proofErr w:type="gramEnd"/>
    </w:p>
    <w:p w:rsidR="00ED33A2" w:rsidRPr="00AC442B" w:rsidRDefault="00ED33A2" w:rsidP="00C7722E">
      <w:pPr>
        <w:spacing w:line="360" w:lineRule="auto"/>
        <w:ind w:firstLine="567"/>
        <w:jc w:val="both"/>
        <w:rPr>
          <w:i/>
          <w:sz w:val="28"/>
          <w:szCs w:val="28"/>
          <w:lang w:val="en-GB" w:eastAsia="uk-UA"/>
        </w:rPr>
      </w:pPr>
      <w:r w:rsidRPr="00AC442B">
        <w:rPr>
          <w:i/>
          <w:sz w:val="28"/>
          <w:szCs w:val="28"/>
          <w:lang w:val="en-GB" w:eastAsia="uk-UA"/>
        </w:rPr>
        <w:t>«Construct a sentence using the word "indisposition"</w:t>
      </w:r>
      <w:proofErr w:type="gramStart"/>
      <w:r w:rsidRPr="00AC442B">
        <w:rPr>
          <w:i/>
          <w:sz w:val="28"/>
          <w:szCs w:val="28"/>
          <w:lang w:val="en-GB" w:eastAsia="uk-UA"/>
        </w:rPr>
        <w:t>.»</w:t>
      </w:r>
      <w:proofErr w:type="gramEnd"/>
    </w:p>
    <w:p w:rsidR="00ED33A2" w:rsidRPr="00AC442B" w:rsidRDefault="00ED33A2" w:rsidP="00C7722E">
      <w:pPr>
        <w:spacing w:line="360" w:lineRule="auto"/>
        <w:ind w:firstLine="567"/>
        <w:jc w:val="both"/>
        <w:rPr>
          <w:i/>
          <w:sz w:val="28"/>
          <w:szCs w:val="28"/>
          <w:lang w:val="en-GB" w:eastAsia="uk-UA"/>
        </w:rPr>
      </w:pPr>
      <w:r w:rsidRPr="00AC442B">
        <w:rPr>
          <w:i/>
          <w:sz w:val="28"/>
          <w:szCs w:val="28"/>
          <w:lang w:val="en-GB" w:eastAsia="uk-UA"/>
        </w:rPr>
        <w:t>«Right, now pay attention</w:t>
      </w:r>
      <w:proofErr w:type="gramStart"/>
      <w:r w:rsidRPr="00AC442B">
        <w:rPr>
          <w:i/>
          <w:sz w:val="28"/>
          <w:szCs w:val="28"/>
          <w:lang w:val="en-GB" w:eastAsia="uk-UA"/>
        </w:rPr>
        <w:t>.»</w:t>
      </w:r>
      <w:proofErr w:type="gramEnd"/>
    </w:p>
    <w:p w:rsidR="00ED33A2" w:rsidRPr="00AC442B" w:rsidRDefault="00ED33A2" w:rsidP="00C7722E">
      <w:pPr>
        <w:spacing w:line="360" w:lineRule="auto"/>
        <w:ind w:firstLine="567"/>
        <w:jc w:val="both"/>
        <w:rPr>
          <w:i/>
          <w:sz w:val="28"/>
          <w:szCs w:val="28"/>
          <w:lang w:val="en-GB" w:eastAsia="uk-UA"/>
        </w:rPr>
      </w:pPr>
      <w:r w:rsidRPr="00AC442B">
        <w:rPr>
          <w:i/>
          <w:sz w:val="28"/>
          <w:szCs w:val="28"/>
          <w:lang w:val="en-GB" w:eastAsia="uk-UA"/>
        </w:rPr>
        <w:t>«That's not quite right</w:t>
      </w:r>
      <w:proofErr w:type="gramStart"/>
      <w:r w:rsidRPr="00AC442B">
        <w:rPr>
          <w:i/>
          <w:sz w:val="28"/>
          <w:szCs w:val="28"/>
          <w:lang w:val="en-GB" w:eastAsia="uk-UA"/>
        </w:rPr>
        <w:t>.»</w:t>
      </w:r>
      <w:proofErr w:type="gramEnd"/>
    </w:p>
    <w:p w:rsidR="00ED33A2" w:rsidRPr="00AC442B" w:rsidRDefault="00ED33A2" w:rsidP="00C7722E">
      <w:pPr>
        <w:spacing w:line="360" w:lineRule="auto"/>
        <w:ind w:firstLine="567"/>
        <w:jc w:val="both"/>
        <w:rPr>
          <w:i/>
          <w:sz w:val="28"/>
          <w:szCs w:val="28"/>
          <w:lang w:val="en-GB" w:eastAsia="uk-UA"/>
        </w:rPr>
      </w:pPr>
      <w:r w:rsidRPr="00AC442B">
        <w:rPr>
          <w:i/>
          <w:sz w:val="28"/>
          <w:szCs w:val="28"/>
          <w:lang w:val="en-GB" w:eastAsia="uk-UA"/>
        </w:rPr>
        <w:t>«Look, it's pronounced Nicholas</w:t>
      </w:r>
      <w:proofErr w:type="gramStart"/>
      <w:r w:rsidRPr="00AC442B">
        <w:rPr>
          <w:i/>
          <w:sz w:val="28"/>
          <w:szCs w:val="28"/>
          <w:lang w:val="en-GB" w:eastAsia="uk-UA"/>
        </w:rPr>
        <w:t>.»</w:t>
      </w:r>
      <w:proofErr w:type="gramEnd"/>
    </w:p>
    <w:p w:rsidR="00ED33A2" w:rsidRPr="00AC442B" w:rsidRDefault="00ED33A2" w:rsidP="00C7722E">
      <w:pPr>
        <w:spacing w:line="360" w:lineRule="auto"/>
        <w:ind w:firstLine="567"/>
        <w:jc w:val="both"/>
        <w:rPr>
          <w:i/>
          <w:sz w:val="28"/>
          <w:szCs w:val="28"/>
          <w:lang w:val="en-GB" w:eastAsia="uk-UA"/>
        </w:rPr>
      </w:pPr>
      <w:r w:rsidRPr="00AC442B">
        <w:rPr>
          <w:i/>
          <w:sz w:val="28"/>
          <w:szCs w:val="28"/>
          <w:lang w:val="en-GB" w:eastAsia="uk-UA"/>
        </w:rPr>
        <w:t>«Get out your textbooks</w:t>
      </w:r>
      <w:proofErr w:type="gramStart"/>
      <w:r w:rsidRPr="00AC442B">
        <w:rPr>
          <w:i/>
          <w:sz w:val="28"/>
          <w:szCs w:val="28"/>
          <w:lang w:val="en-GB" w:eastAsia="uk-UA"/>
        </w:rPr>
        <w:t>!»</w:t>
      </w:r>
      <w:proofErr w:type="gramEnd"/>
    </w:p>
    <w:p w:rsidR="00ED33A2" w:rsidRPr="00AC442B" w:rsidRDefault="00ED33A2" w:rsidP="00C7722E">
      <w:pPr>
        <w:spacing w:line="360" w:lineRule="auto"/>
        <w:ind w:firstLine="567"/>
        <w:jc w:val="both"/>
        <w:rPr>
          <w:i/>
          <w:sz w:val="28"/>
          <w:szCs w:val="28"/>
          <w:lang w:val="en-GB" w:eastAsia="uk-UA"/>
        </w:rPr>
      </w:pPr>
      <w:r w:rsidRPr="00AC442B">
        <w:rPr>
          <w:i/>
          <w:sz w:val="28"/>
          <w:szCs w:val="28"/>
          <w:lang w:val="en-GB" w:eastAsia="uk-UA"/>
        </w:rPr>
        <w:t>«Right, Ingrid, give me an example of a preposition</w:t>
      </w:r>
      <w:proofErr w:type="gramStart"/>
      <w:r w:rsidRPr="00AC442B">
        <w:rPr>
          <w:i/>
          <w:sz w:val="28"/>
          <w:szCs w:val="28"/>
          <w:lang w:val="en-GB" w:eastAsia="uk-UA"/>
        </w:rPr>
        <w:t>.»</w:t>
      </w:r>
      <w:proofErr w:type="gramEnd"/>
    </w:p>
    <w:p w:rsidR="00ED33A2" w:rsidRPr="00ED33A2" w:rsidRDefault="00ED33A2" w:rsidP="00C7722E">
      <w:pPr>
        <w:spacing w:line="360" w:lineRule="auto"/>
        <w:ind w:firstLine="567"/>
        <w:jc w:val="both"/>
        <w:rPr>
          <w:i/>
          <w:sz w:val="28"/>
          <w:szCs w:val="28"/>
          <w:lang w:val="en-US" w:eastAsia="uk-UA"/>
        </w:rPr>
      </w:pPr>
      <w:proofErr w:type="gramStart"/>
      <w:r w:rsidRPr="00AC442B">
        <w:rPr>
          <w:i/>
          <w:sz w:val="28"/>
          <w:szCs w:val="28"/>
          <w:lang w:val="en-GB" w:eastAsia="uk-UA"/>
        </w:rPr>
        <w:t>«Ranjit!</w:t>
      </w:r>
      <w:proofErr w:type="gramEnd"/>
      <w:r w:rsidRPr="00AC442B">
        <w:rPr>
          <w:i/>
          <w:sz w:val="28"/>
          <w:szCs w:val="28"/>
          <w:lang w:val="en-GB" w:eastAsia="uk-UA"/>
        </w:rPr>
        <w:t xml:space="preserve"> Complete the following proverb</w:t>
      </w:r>
      <w:proofErr w:type="gramStart"/>
      <w:r w:rsidRPr="00AC442B">
        <w:rPr>
          <w:i/>
          <w:sz w:val="28"/>
          <w:szCs w:val="28"/>
          <w:lang w:val="en-GB" w:eastAsia="uk-UA"/>
        </w:rPr>
        <w:t>.»</w:t>
      </w:r>
      <w:proofErr w:type="gramEnd"/>
    </w:p>
    <w:p w:rsidR="00ED33A2" w:rsidRPr="00ED33A2" w:rsidRDefault="00ED33A2" w:rsidP="00C7722E">
      <w:pPr>
        <w:spacing w:line="360" w:lineRule="auto"/>
        <w:ind w:firstLine="567"/>
        <w:jc w:val="both"/>
        <w:rPr>
          <w:i/>
          <w:sz w:val="28"/>
          <w:szCs w:val="28"/>
          <w:lang w:val="en-US" w:eastAsia="uk-UA"/>
        </w:rPr>
      </w:pPr>
      <w:r w:rsidRPr="00ED33A2">
        <w:rPr>
          <w:i/>
          <w:sz w:val="28"/>
          <w:szCs w:val="28"/>
          <w:lang w:val="en-US"/>
        </w:rPr>
        <w:t>«Juan! Give me the opposite of the following words</w:t>
      </w:r>
      <w:proofErr w:type="gramStart"/>
      <w:r w:rsidRPr="00ED33A2">
        <w:rPr>
          <w:i/>
          <w:sz w:val="28"/>
          <w:szCs w:val="28"/>
          <w:lang w:val="en-US"/>
        </w:rPr>
        <w:t>.»</w:t>
      </w:r>
      <w:proofErr w:type="gramEnd"/>
    </w:p>
    <w:p w:rsidR="00ED33A2" w:rsidRPr="00ED33A2" w:rsidRDefault="00ED33A2" w:rsidP="00C7722E">
      <w:pPr>
        <w:spacing w:line="360" w:lineRule="auto"/>
        <w:ind w:firstLine="567"/>
        <w:jc w:val="both"/>
        <w:rPr>
          <w:noProof/>
          <w:color w:val="000000"/>
          <w:spacing w:val="-3"/>
          <w:sz w:val="28"/>
          <w:szCs w:val="28"/>
          <w:lang w:val="en-US"/>
        </w:rPr>
      </w:pPr>
      <w:r w:rsidRPr="00E1376A">
        <w:rPr>
          <w:noProof/>
          <w:color w:val="000000"/>
          <w:spacing w:val="-3"/>
          <w:sz w:val="28"/>
          <w:szCs w:val="28"/>
        </w:rPr>
        <w:t>У ході дослідження також з’ясувалося, що складні рече</w:t>
      </w:r>
      <w:r>
        <w:rPr>
          <w:noProof/>
          <w:color w:val="000000"/>
          <w:spacing w:val="-3"/>
          <w:sz w:val="28"/>
          <w:szCs w:val="28"/>
        </w:rPr>
        <w:t>ння складають 39% його мовлення (рис.2). Наприклад</w:t>
      </w:r>
      <w:r w:rsidRPr="00ED33A2">
        <w:rPr>
          <w:noProof/>
          <w:color w:val="000000"/>
          <w:spacing w:val="-3"/>
          <w:sz w:val="28"/>
          <w:szCs w:val="28"/>
          <w:lang w:val="en-US"/>
        </w:rPr>
        <w:t>:</w:t>
      </w:r>
    </w:p>
    <w:p w:rsidR="00ED33A2" w:rsidRPr="00ED33A2" w:rsidRDefault="00ED33A2" w:rsidP="00C7722E">
      <w:pPr>
        <w:spacing w:line="360" w:lineRule="auto"/>
        <w:ind w:left="360" w:firstLine="567"/>
        <w:jc w:val="both"/>
        <w:rPr>
          <w:i/>
          <w:noProof/>
          <w:sz w:val="28"/>
          <w:szCs w:val="28"/>
          <w:lang w:val="en-US" w:eastAsia="uk-UA"/>
        </w:rPr>
      </w:pPr>
      <w:r w:rsidRPr="00ED33A2">
        <w:rPr>
          <w:i/>
          <w:noProof/>
          <w:sz w:val="28"/>
          <w:szCs w:val="28"/>
          <w:lang w:val="en-US" w:eastAsia="uk-UA"/>
        </w:rPr>
        <w:t>«</w:t>
      </w:r>
      <w:r w:rsidRPr="00794DFC">
        <w:rPr>
          <w:i/>
          <w:noProof/>
          <w:sz w:val="28"/>
          <w:szCs w:val="28"/>
          <w:lang w:val="en-GB" w:eastAsia="uk-UA"/>
        </w:rPr>
        <w:t>Frankly, they're quite useless and they are as outdated as their teaching methods.</w:t>
      </w:r>
      <w:r w:rsidRPr="00ED33A2">
        <w:rPr>
          <w:i/>
          <w:noProof/>
          <w:sz w:val="28"/>
          <w:szCs w:val="28"/>
          <w:lang w:val="en-US" w:eastAsia="uk-UA"/>
        </w:rPr>
        <w:t>»</w:t>
      </w:r>
    </w:p>
    <w:p w:rsidR="00ED33A2" w:rsidRPr="00ED33A2" w:rsidRDefault="00ED33A2" w:rsidP="00C7722E">
      <w:pPr>
        <w:spacing w:line="360" w:lineRule="auto"/>
        <w:ind w:left="360" w:firstLine="567"/>
        <w:jc w:val="both"/>
        <w:rPr>
          <w:i/>
          <w:noProof/>
          <w:sz w:val="28"/>
          <w:szCs w:val="28"/>
          <w:lang w:val="en-US" w:eastAsia="uk-UA"/>
        </w:rPr>
      </w:pPr>
      <w:r w:rsidRPr="00ED33A2">
        <w:rPr>
          <w:i/>
          <w:noProof/>
          <w:sz w:val="28"/>
          <w:szCs w:val="28"/>
          <w:lang w:val="en-US" w:eastAsia="uk-UA"/>
        </w:rPr>
        <w:t>«</w:t>
      </w:r>
      <w:r w:rsidRPr="00794DFC">
        <w:rPr>
          <w:i/>
          <w:noProof/>
          <w:sz w:val="28"/>
          <w:szCs w:val="28"/>
          <w:lang w:val="en-GB" w:eastAsia="uk-UA"/>
        </w:rPr>
        <w:t>I'm just completing the register and getting the details of our new student before that inspe</w:t>
      </w:r>
      <w:r>
        <w:rPr>
          <w:i/>
          <w:noProof/>
          <w:sz w:val="28"/>
          <w:szCs w:val="28"/>
          <w:lang w:val="en-GB" w:eastAsia="uk-UA"/>
        </w:rPr>
        <w:t>ctor chappie pokes his nose in.</w:t>
      </w:r>
      <w:r w:rsidRPr="00ED33A2">
        <w:rPr>
          <w:i/>
          <w:noProof/>
          <w:sz w:val="28"/>
          <w:szCs w:val="28"/>
          <w:lang w:val="en-US" w:eastAsia="uk-UA"/>
        </w:rPr>
        <w:t>»</w:t>
      </w:r>
    </w:p>
    <w:p w:rsidR="00ED33A2" w:rsidRPr="00ED33A2" w:rsidRDefault="00ED33A2" w:rsidP="00C7722E">
      <w:pPr>
        <w:spacing w:line="360" w:lineRule="auto"/>
        <w:ind w:left="360" w:firstLine="567"/>
        <w:jc w:val="both"/>
        <w:rPr>
          <w:i/>
          <w:noProof/>
          <w:sz w:val="28"/>
          <w:szCs w:val="28"/>
          <w:lang w:val="en-US" w:eastAsia="uk-UA"/>
        </w:rPr>
      </w:pPr>
      <w:r w:rsidRPr="00ED33A2">
        <w:rPr>
          <w:i/>
          <w:noProof/>
          <w:sz w:val="28"/>
          <w:szCs w:val="28"/>
          <w:lang w:val="en-US" w:eastAsia="uk-UA"/>
        </w:rPr>
        <w:t>«</w:t>
      </w:r>
      <w:r w:rsidRPr="00794DFC">
        <w:rPr>
          <w:i/>
          <w:noProof/>
          <w:sz w:val="28"/>
          <w:szCs w:val="28"/>
          <w:lang w:val="en-GB" w:eastAsia="uk-UA"/>
        </w:rPr>
        <w:t>Can't you just tell her that you've changed your mind?</w:t>
      </w:r>
      <w:r w:rsidRPr="00ED33A2">
        <w:rPr>
          <w:i/>
          <w:noProof/>
          <w:sz w:val="28"/>
          <w:szCs w:val="28"/>
          <w:lang w:val="en-US" w:eastAsia="uk-UA"/>
        </w:rPr>
        <w:t>»</w:t>
      </w:r>
    </w:p>
    <w:p w:rsidR="00ED33A2" w:rsidRPr="00ED33A2" w:rsidRDefault="00ED33A2" w:rsidP="00C7722E">
      <w:pPr>
        <w:spacing w:line="360" w:lineRule="auto"/>
        <w:ind w:left="360" w:firstLine="567"/>
        <w:jc w:val="both"/>
        <w:rPr>
          <w:i/>
          <w:noProof/>
          <w:sz w:val="28"/>
          <w:szCs w:val="28"/>
          <w:lang w:val="en-US" w:eastAsia="uk-UA"/>
        </w:rPr>
      </w:pPr>
      <w:r w:rsidRPr="00ED33A2">
        <w:rPr>
          <w:i/>
          <w:noProof/>
          <w:sz w:val="28"/>
          <w:szCs w:val="28"/>
          <w:lang w:val="en-US" w:eastAsia="uk-UA"/>
        </w:rPr>
        <w:t>«It could be rather embarrassing if you were writing to someone in France.»</w:t>
      </w:r>
    </w:p>
    <w:p w:rsidR="00ED33A2" w:rsidRPr="00ED33A2" w:rsidRDefault="00ED33A2" w:rsidP="00C7722E">
      <w:pPr>
        <w:spacing w:line="360" w:lineRule="auto"/>
        <w:ind w:left="360" w:firstLine="567"/>
        <w:jc w:val="both"/>
        <w:rPr>
          <w:i/>
          <w:noProof/>
          <w:sz w:val="28"/>
          <w:szCs w:val="28"/>
          <w:lang w:val="en-US" w:eastAsia="uk-UA"/>
        </w:rPr>
      </w:pPr>
      <w:r w:rsidRPr="00ED33A2">
        <w:rPr>
          <w:i/>
          <w:noProof/>
          <w:sz w:val="28"/>
          <w:szCs w:val="28"/>
          <w:lang w:val="en-US" w:eastAsia="uk-UA"/>
        </w:rPr>
        <w:t>«Has it occurred to you that it might be your watch that is wrong?»</w:t>
      </w:r>
    </w:p>
    <w:p w:rsidR="00ED33A2" w:rsidRPr="00ED33A2" w:rsidRDefault="00ED33A2" w:rsidP="00C7722E">
      <w:pPr>
        <w:spacing w:line="360" w:lineRule="auto"/>
        <w:ind w:left="360" w:firstLine="567"/>
        <w:jc w:val="both"/>
        <w:rPr>
          <w:i/>
          <w:noProof/>
          <w:color w:val="000000"/>
          <w:spacing w:val="-3"/>
          <w:sz w:val="28"/>
          <w:szCs w:val="28"/>
          <w:lang w:val="en-US"/>
        </w:rPr>
      </w:pPr>
      <w:r w:rsidRPr="00ED33A2">
        <w:rPr>
          <w:i/>
          <w:noProof/>
          <w:sz w:val="28"/>
          <w:szCs w:val="28"/>
          <w:lang w:val="en-US" w:eastAsia="uk-UA"/>
        </w:rPr>
        <w:t>«I'd better take down your particulars otherwise I may get into hot water.» «</w:t>
      </w:r>
      <w:r w:rsidRPr="00794DFC">
        <w:rPr>
          <w:i/>
          <w:noProof/>
          <w:sz w:val="28"/>
          <w:szCs w:val="28"/>
          <w:lang w:val="en-GB" w:eastAsia="uk-UA"/>
        </w:rPr>
        <w:t>If</w:t>
      </w:r>
      <w:r w:rsidRPr="00ED33A2">
        <w:rPr>
          <w:i/>
          <w:noProof/>
          <w:sz w:val="28"/>
          <w:szCs w:val="28"/>
          <w:lang w:val="en-US" w:eastAsia="uk-UA"/>
        </w:rPr>
        <w:t xml:space="preserve"> </w:t>
      </w:r>
      <w:r w:rsidRPr="00794DFC">
        <w:rPr>
          <w:i/>
          <w:noProof/>
          <w:sz w:val="28"/>
          <w:szCs w:val="28"/>
          <w:lang w:val="en-GB" w:eastAsia="uk-UA"/>
        </w:rPr>
        <w:t>you</w:t>
      </w:r>
      <w:r w:rsidRPr="00ED33A2">
        <w:rPr>
          <w:i/>
          <w:noProof/>
          <w:sz w:val="28"/>
          <w:szCs w:val="28"/>
          <w:lang w:val="en-US" w:eastAsia="uk-UA"/>
        </w:rPr>
        <w:t xml:space="preserve"> </w:t>
      </w:r>
      <w:r w:rsidRPr="00794DFC">
        <w:rPr>
          <w:i/>
          <w:noProof/>
          <w:sz w:val="28"/>
          <w:szCs w:val="28"/>
          <w:lang w:val="en-GB" w:eastAsia="uk-UA"/>
        </w:rPr>
        <w:t>felt</w:t>
      </w:r>
      <w:r w:rsidRPr="00ED33A2">
        <w:rPr>
          <w:i/>
          <w:noProof/>
          <w:sz w:val="28"/>
          <w:szCs w:val="28"/>
          <w:lang w:val="en-US" w:eastAsia="uk-UA"/>
        </w:rPr>
        <w:t xml:space="preserve"> </w:t>
      </w:r>
      <w:r w:rsidRPr="00794DFC">
        <w:rPr>
          <w:i/>
          <w:noProof/>
          <w:sz w:val="28"/>
          <w:szCs w:val="28"/>
          <w:lang w:val="en-GB" w:eastAsia="uk-UA"/>
        </w:rPr>
        <w:t>ill</w:t>
      </w:r>
      <w:r w:rsidRPr="00ED33A2">
        <w:rPr>
          <w:i/>
          <w:noProof/>
          <w:sz w:val="28"/>
          <w:szCs w:val="28"/>
          <w:lang w:val="en-US" w:eastAsia="uk-UA"/>
        </w:rPr>
        <w:t xml:space="preserve">, </w:t>
      </w:r>
      <w:r w:rsidRPr="00794DFC">
        <w:rPr>
          <w:i/>
          <w:noProof/>
          <w:sz w:val="28"/>
          <w:szCs w:val="28"/>
          <w:lang w:val="en-GB" w:eastAsia="uk-UA"/>
        </w:rPr>
        <w:t>what</w:t>
      </w:r>
      <w:r w:rsidRPr="00ED33A2">
        <w:rPr>
          <w:i/>
          <w:noProof/>
          <w:sz w:val="28"/>
          <w:szCs w:val="28"/>
          <w:lang w:val="en-US" w:eastAsia="uk-UA"/>
        </w:rPr>
        <w:t xml:space="preserve"> </w:t>
      </w:r>
      <w:r w:rsidRPr="00794DFC">
        <w:rPr>
          <w:i/>
          <w:noProof/>
          <w:sz w:val="28"/>
          <w:szCs w:val="28"/>
          <w:lang w:val="en-GB" w:eastAsia="uk-UA"/>
        </w:rPr>
        <w:t>would</w:t>
      </w:r>
      <w:r w:rsidRPr="00ED33A2">
        <w:rPr>
          <w:i/>
          <w:noProof/>
          <w:sz w:val="28"/>
          <w:szCs w:val="28"/>
          <w:lang w:val="en-US" w:eastAsia="uk-UA"/>
        </w:rPr>
        <w:t xml:space="preserve"> </w:t>
      </w:r>
      <w:r w:rsidRPr="00794DFC">
        <w:rPr>
          <w:i/>
          <w:noProof/>
          <w:sz w:val="28"/>
          <w:szCs w:val="28"/>
          <w:lang w:val="en-GB" w:eastAsia="uk-UA"/>
        </w:rPr>
        <w:t>you</w:t>
      </w:r>
      <w:r w:rsidRPr="00ED33A2">
        <w:rPr>
          <w:i/>
          <w:noProof/>
          <w:sz w:val="28"/>
          <w:szCs w:val="28"/>
          <w:lang w:val="en-US" w:eastAsia="uk-UA"/>
        </w:rPr>
        <w:t xml:space="preserve"> </w:t>
      </w:r>
      <w:r w:rsidRPr="00794DFC">
        <w:rPr>
          <w:i/>
          <w:noProof/>
          <w:sz w:val="28"/>
          <w:szCs w:val="28"/>
          <w:lang w:val="en-GB" w:eastAsia="uk-UA"/>
        </w:rPr>
        <w:t>do</w:t>
      </w:r>
      <w:r w:rsidRPr="00ED33A2">
        <w:rPr>
          <w:i/>
          <w:noProof/>
          <w:sz w:val="28"/>
          <w:szCs w:val="28"/>
          <w:lang w:val="en-US" w:eastAsia="uk-UA"/>
        </w:rPr>
        <w:t>?»</w:t>
      </w:r>
    </w:p>
    <w:p w:rsidR="00ED33A2" w:rsidRPr="00ED33A2" w:rsidRDefault="00ED33A2" w:rsidP="00C7722E">
      <w:pPr>
        <w:spacing w:line="360" w:lineRule="auto"/>
        <w:ind w:firstLine="567"/>
        <w:jc w:val="both"/>
        <w:rPr>
          <w:noProof/>
          <w:color w:val="000000"/>
          <w:spacing w:val="-3"/>
          <w:sz w:val="28"/>
          <w:szCs w:val="28"/>
          <w:lang w:val="en-US"/>
        </w:rPr>
      </w:pPr>
      <w:r w:rsidRPr="00E1376A">
        <w:rPr>
          <w:noProof/>
          <w:color w:val="000000"/>
          <w:spacing w:val="-3"/>
          <w:sz w:val="28"/>
          <w:szCs w:val="28"/>
        </w:rPr>
        <w:t>У</w:t>
      </w:r>
      <w:r w:rsidRPr="00ED33A2">
        <w:rPr>
          <w:noProof/>
          <w:color w:val="000000"/>
          <w:spacing w:val="-3"/>
          <w:sz w:val="28"/>
          <w:szCs w:val="28"/>
          <w:lang w:val="en-US"/>
        </w:rPr>
        <w:t xml:space="preserve"> </w:t>
      </w:r>
      <w:r w:rsidRPr="00E1376A">
        <w:rPr>
          <w:noProof/>
          <w:color w:val="000000"/>
          <w:spacing w:val="-3"/>
          <w:sz w:val="28"/>
          <w:szCs w:val="28"/>
        </w:rPr>
        <w:t>результаті</w:t>
      </w:r>
      <w:r w:rsidRPr="00ED33A2">
        <w:rPr>
          <w:noProof/>
          <w:color w:val="000000"/>
          <w:spacing w:val="-3"/>
          <w:sz w:val="28"/>
          <w:szCs w:val="28"/>
          <w:lang w:val="en-US"/>
        </w:rPr>
        <w:t xml:space="preserve"> </w:t>
      </w:r>
      <w:r w:rsidRPr="00E1376A">
        <w:rPr>
          <w:noProof/>
          <w:color w:val="000000"/>
          <w:spacing w:val="-3"/>
          <w:sz w:val="28"/>
          <w:szCs w:val="28"/>
        </w:rPr>
        <w:t>аналізу</w:t>
      </w:r>
      <w:r w:rsidRPr="00ED33A2">
        <w:rPr>
          <w:noProof/>
          <w:color w:val="000000"/>
          <w:spacing w:val="-3"/>
          <w:sz w:val="28"/>
          <w:szCs w:val="28"/>
          <w:lang w:val="en-US"/>
        </w:rPr>
        <w:t xml:space="preserve"> </w:t>
      </w:r>
      <w:r w:rsidRPr="00E1376A">
        <w:rPr>
          <w:noProof/>
          <w:color w:val="000000"/>
          <w:spacing w:val="-3"/>
          <w:sz w:val="28"/>
          <w:szCs w:val="28"/>
        </w:rPr>
        <w:t>вдалося</w:t>
      </w:r>
      <w:r w:rsidRPr="00ED33A2">
        <w:rPr>
          <w:noProof/>
          <w:color w:val="000000"/>
          <w:spacing w:val="-3"/>
          <w:sz w:val="28"/>
          <w:szCs w:val="28"/>
          <w:lang w:val="en-US"/>
        </w:rPr>
        <w:t xml:space="preserve"> </w:t>
      </w:r>
      <w:r w:rsidRPr="00E1376A">
        <w:rPr>
          <w:noProof/>
          <w:color w:val="000000"/>
          <w:spacing w:val="-3"/>
          <w:sz w:val="28"/>
          <w:szCs w:val="28"/>
        </w:rPr>
        <w:t>встановити</w:t>
      </w:r>
      <w:r w:rsidRPr="00ED33A2">
        <w:rPr>
          <w:noProof/>
          <w:color w:val="000000"/>
          <w:spacing w:val="-3"/>
          <w:sz w:val="28"/>
          <w:szCs w:val="28"/>
          <w:lang w:val="en-US"/>
        </w:rPr>
        <w:t xml:space="preserve">, </w:t>
      </w:r>
      <w:r w:rsidRPr="00E1376A">
        <w:rPr>
          <w:noProof/>
          <w:color w:val="000000"/>
          <w:spacing w:val="-3"/>
          <w:sz w:val="28"/>
          <w:szCs w:val="28"/>
        </w:rPr>
        <w:t>що</w:t>
      </w:r>
      <w:r w:rsidRPr="00ED33A2">
        <w:rPr>
          <w:noProof/>
          <w:color w:val="000000"/>
          <w:spacing w:val="-3"/>
          <w:sz w:val="28"/>
          <w:szCs w:val="28"/>
          <w:lang w:val="en-US"/>
        </w:rPr>
        <w:t xml:space="preserve"> </w:t>
      </w:r>
      <w:r>
        <w:rPr>
          <w:noProof/>
          <w:color w:val="000000"/>
          <w:spacing w:val="-3"/>
          <w:sz w:val="28"/>
          <w:szCs w:val="28"/>
        </w:rPr>
        <w:t>ускладнені</w:t>
      </w:r>
      <w:r w:rsidRPr="00ED33A2">
        <w:rPr>
          <w:noProof/>
          <w:color w:val="000000"/>
          <w:spacing w:val="-3"/>
          <w:sz w:val="28"/>
          <w:szCs w:val="28"/>
          <w:lang w:val="en-US"/>
        </w:rPr>
        <w:t xml:space="preserve"> </w:t>
      </w:r>
      <w:r>
        <w:rPr>
          <w:noProof/>
          <w:color w:val="000000"/>
          <w:spacing w:val="-3"/>
          <w:sz w:val="28"/>
          <w:szCs w:val="28"/>
        </w:rPr>
        <w:t>речення</w:t>
      </w:r>
      <w:r w:rsidRPr="00ED33A2">
        <w:rPr>
          <w:noProof/>
          <w:color w:val="000000"/>
          <w:spacing w:val="-3"/>
          <w:sz w:val="28"/>
          <w:szCs w:val="28"/>
          <w:lang w:val="en-US"/>
        </w:rPr>
        <w:t xml:space="preserve"> </w:t>
      </w:r>
      <w:r w:rsidRPr="007821C0">
        <w:rPr>
          <w:noProof/>
          <w:color w:val="000000"/>
          <w:spacing w:val="-3"/>
          <w:sz w:val="28"/>
          <w:szCs w:val="28"/>
        </w:rPr>
        <w:t>складають</w:t>
      </w:r>
      <w:r w:rsidRPr="00ED33A2">
        <w:rPr>
          <w:noProof/>
          <w:color w:val="000000"/>
          <w:spacing w:val="-3"/>
          <w:sz w:val="28"/>
          <w:szCs w:val="28"/>
          <w:lang w:val="en-US"/>
        </w:rPr>
        <w:t xml:space="preserve"> 19% </w:t>
      </w:r>
      <w:r w:rsidRPr="007821C0">
        <w:rPr>
          <w:noProof/>
          <w:color w:val="000000"/>
          <w:spacing w:val="-3"/>
          <w:sz w:val="28"/>
          <w:szCs w:val="28"/>
        </w:rPr>
        <w:t>мовленнєвих</w:t>
      </w:r>
      <w:r w:rsidRPr="00ED33A2">
        <w:rPr>
          <w:noProof/>
          <w:color w:val="000000"/>
          <w:spacing w:val="-3"/>
          <w:sz w:val="28"/>
          <w:szCs w:val="28"/>
          <w:lang w:val="en-US"/>
        </w:rPr>
        <w:t xml:space="preserve"> </w:t>
      </w:r>
      <w:r w:rsidRPr="007821C0">
        <w:rPr>
          <w:noProof/>
          <w:color w:val="000000"/>
          <w:spacing w:val="-3"/>
          <w:sz w:val="28"/>
          <w:szCs w:val="28"/>
        </w:rPr>
        <w:t>партій</w:t>
      </w:r>
      <w:r w:rsidRPr="00ED33A2">
        <w:rPr>
          <w:noProof/>
          <w:color w:val="000000"/>
          <w:spacing w:val="-3"/>
          <w:sz w:val="28"/>
          <w:szCs w:val="28"/>
          <w:lang w:val="en-US"/>
        </w:rPr>
        <w:t xml:space="preserve"> </w:t>
      </w:r>
      <w:r w:rsidRPr="007821C0">
        <w:rPr>
          <w:noProof/>
          <w:color w:val="000000"/>
          <w:spacing w:val="-3"/>
          <w:sz w:val="28"/>
          <w:szCs w:val="28"/>
        </w:rPr>
        <w:t>містера</w:t>
      </w:r>
      <w:r w:rsidRPr="00ED33A2">
        <w:rPr>
          <w:noProof/>
          <w:color w:val="000000"/>
          <w:spacing w:val="-3"/>
          <w:sz w:val="28"/>
          <w:szCs w:val="28"/>
          <w:lang w:val="en-US"/>
        </w:rPr>
        <w:t xml:space="preserve"> </w:t>
      </w:r>
      <w:r w:rsidRPr="007821C0">
        <w:rPr>
          <w:noProof/>
          <w:color w:val="000000"/>
          <w:spacing w:val="-3"/>
          <w:sz w:val="28"/>
          <w:szCs w:val="28"/>
        </w:rPr>
        <w:t>Брауна</w:t>
      </w:r>
      <w:r w:rsidRPr="00ED33A2">
        <w:rPr>
          <w:noProof/>
          <w:color w:val="000000"/>
          <w:spacing w:val="-3"/>
          <w:sz w:val="28"/>
          <w:szCs w:val="28"/>
          <w:lang w:val="en-US"/>
        </w:rPr>
        <w:t xml:space="preserve"> (</w:t>
      </w:r>
      <w:r>
        <w:rPr>
          <w:noProof/>
          <w:color w:val="000000"/>
          <w:spacing w:val="-3"/>
          <w:sz w:val="28"/>
          <w:szCs w:val="28"/>
        </w:rPr>
        <w:t>рис</w:t>
      </w:r>
      <w:r w:rsidRPr="00ED33A2">
        <w:rPr>
          <w:noProof/>
          <w:color w:val="000000"/>
          <w:spacing w:val="-3"/>
          <w:sz w:val="28"/>
          <w:szCs w:val="28"/>
          <w:lang w:val="en-US"/>
        </w:rPr>
        <w:t xml:space="preserve">.2). </w:t>
      </w:r>
      <w:r>
        <w:rPr>
          <w:noProof/>
          <w:color w:val="000000"/>
          <w:spacing w:val="-3"/>
          <w:sz w:val="28"/>
          <w:szCs w:val="28"/>
        </w:rPr>
        <w:t>Наприклад</w:t>
      </w:r>
      <w:r w:rsidRPr="00ED33A2">
        <w:rPr>
          <w:noProof/>
          <w:color w:val="000000"/>
          <w:spacing w:val="-3"/>
          <w:sz w:val="28"/>
          <w:szCs w:val="28"/>
          <w:lang w:val="en-US"/>
        </w:rPr>
        <w:t>:</w:t>
      </w:r>
    </w:p>
    <w:p w:rsidR="00ED33A2" w:rsidRPr="00ED33A2" w:rsidRDefault="00ED33A2" w:rsidP="00C7722E">
      <w:pPr>
        <w:spacing w:line="360" w:lineRule="auto"/>
        <w:ind w:firstLine="567"/>
        <w:jc w:val="both"/>
        <w:rPr>
          <w:i/>
          <w:noProof/>
          <w:sz w:val="28"/>
          <w:szCs w:val="28"/>
          <w:lang w:val="en-US" w:eastAsia="uk-UA"/>
        </w:rPr>
      </w:pPr>
      <w:r w:rsidRPr="00ED33A2">
        <w:rPr>
          <w:i/>
          <w:noProof/>
          <w:sz w:val="28"/>
          <w:szCs w:val="28"/>
          <w:lang w:val="en-US" w:eastAsia="uk-UA"/>
        </w:rPr>
        <w:t>«</w:t>
      </w:r>
      <w:r w:rsidRPr="002056DD">
        <w:rPr>
          <w:i/>
          <w:noProof/>
          <w:sz w:val="28"/>
          <w:szCs w:val="28"/>
          <w:lang w:val="en-GB" w:eastAsia="uk-UA"/>
        </w:rPr>
        <w:t>Must be quite a change, coming from one of the underdeveloped countries to our more advanced way of life.</w:t>
      </w:r>
      <w:r w:rsidRPr="00ED33A2">
        <w:rPr>
          <w:i/>
          <w:noProof/>
          <w:sz w:val="28"/>
          <w:szCs w:val="28"/>
          <w:lang w:val="en-US" w:eastAsia="uk-UA"/>
        </w:rPr>
        <w:t>»</w:t>
      </w:r>
    </w:p>
    <w:p w:rsidR="00ED33A2" w:rsidRPr="00ED33A2" w:rsidRDefault="00ED33A2" w:rsidP="00C7722E">
      <w:pPr>
        <w:spacing w:line="360" w:lineRule="auto"/>
        <w:ind w:firstLine="567"/>
        <w:jc w:val="both"/>
        <w:rPr>
          <w:i/>
          <w:noProof/>
          <w:sz w:val="28"/>
          <w:szCs w:val="28"/>
          <w:lang w:val="en-US" w:eastAsia="uk-UA"/>
        </w:rPr>
      </w:pPr>
      <w:r w:rsidRPr="00ED33A2">
        <w:rPr>
          <w:i/>
          <w:noProof/>
          <w:sz w:val="28"/>
          <w:szCs w:val="28"/>
          <w:lang w:val="en-US" w:eastAsia="uk-UA"/>
        </w:rPr>
        <w:t>«</w:t>
      </w:r>
      <w:r w:rsidRPr="002056DD">
        <w:rPr>
          <w:i/>
          <w:noProof/>
          <w:sz w:val="28"/>
          <w:szCs w:val="28"/>
          <w:lang w:val="en-GB" w:eastAsia="uk-UA"/>
        </w:rPr>
        <w:t>Apart from the odd parking ticket, I've never been in any trouble with the police.</w:t>
      </w:r>
      <w:r w:rsidRPr="00ED33A2">
        <w:rPr>
          <w:i/>
          <w:noProof/>
          <w:sz w:val="28"/>
          <w:szCs w:val="28"/>
          <w:lang w:val="en-US" w:eastAsia="uk-UA"/>
        </w:rPr>
        <w:t>»</w:t>
      </w:r>
    </w:p>
    <w:p w:rsidR="00ED33A2" w:rsidRPr="00ED33A2" w:rsidRDefault="00ED33A2" w:rsidP="00C7722E">
      <w:pPr>
        <w:spacing w:line="360" w:lineRule="auto"/>
        <w:ind w:firstLine="567"/>
        <w:jc w:val="both"/>
        <w:rPr>
          <w:i/>
          <w:noProof/>
          <w:sz w:val="28"/>
          <w:szCs w:val="28"/>
          <w:lang w:val="en-US" w:eastAsia="uk-UA"/>
        </w:rPr>
      </w:pPr>
      <w:r w:rsidRPr="00ED33A2">
        <w:rPr>
          <w:i/>
          <w:noProof/>
          <w:sz w:val="28"/>
          <w:szCs w:val="28"/>
          <w:lang w:val="en-US" w:eastAsia="uk-UA"/>
        </w:rPr>
        <w:t>«</w:t>
      </w:r>
      <w:r w:rsidRPr="002056DD">
        <w:rPr>
          <w:i/>
          <w:noProof/>
          <w:sz w:val="28"/>
          <w:szCs w:val="28"/>
          <w:lang w:val="en-GB" w:eastAsia="uk-UA"/>
        </w:rPr>
        <w:t>Nothing at the moment, I'm afraid - I'm waiting for a suitable position.</w:t>
      </w:r>
      <w:r w:rsidRPr="00ED33A2">
        <w:rPr>
          <w:i/>
          <w:noProof/>
          <w:sz w:val="28"/>
          <w:szCs w:val="28"/>
          <w:lang w:val="en-US" w:eastAsia="uk-UA"/>
        </w:rPr>
        <w:t>»</w:t>
      </w:r>
    </w:p>
    <w:p w:rsidR="00ED33A2" w:rsidRPr="00ED33A2" w:rsidRDefault="00ED33A2" w:rsidP="00C7722E">
      <w:pPr>
        <w:spacing w:line="360" w:lineRule="auto"/>
        <w:ind w:firstLine="567"/>
        <w:jc w:val="both"/>
        <w:rPr>
          <w:i/>
          <w:noProof/>
          <w:sz w:val="28"/>
          <w:szCs w:val="28"/>
          <w:lang w:val="en-US" w:eastAsia="uk-UA"/>
        </w:rPr>
      </w:pPr>
      <w:r w:rsidRPr="00ED33A2">
        <w:rPr>
          <w:i/>
          <w:noProof/>
          <w:sz w:val="28"/>
          <w:szCs w:val="28"/>
          <w:lang w:val="en-US" w:eastAsia="uk-UA"/>
        </w:rPr>
        <w:lastRenderedPageBreak/>
        <w:t>«</w:t>
      </w:r>
      <w:r w:rsidRPr="002056DD">
        <w:rPr>
          <w:i/>
          <w:noProof/>
          <w:sz w:val="28"/>
          <w:szCs w:val="28"/>
          <w:lang w:val="en-GB" w:eastAsia="uk-UA"/>
        </w:rPr>
        <w:t>Oh, by the way, the new student has arrived.</w:t>
      </w:r>
      <w:r w:rsidRPr="00ED33A2">
        <w:rPr>
          <w:i/>
          <w:noProof/>
          <w:sz w:val="28"/>
          <w:szCs w:val="28"/>
          <w:lang w:val="en-US" w:eastAsia="uk-UA"/>
        </w:rPr>
        <w:t>»</w:t>
      </w:r>
    </w:p>
    <w:p w:rsidR="00ED33A2" w:rsidRPr="00ED33A2" w:rsidRDefault="00ED33A2" w:rsidP="00C7722E">
      <w:pPr>
        <w:spacing w:line="360" w:lineRule="auto"/>
        <w:ind w:firstLine="567"/>
        <w:jc w:val="both"/>
        <w:rPr>
          <w:i/>
          <w:noProof/>
          <w:sz w:val="28"/>
          <w:szCs w:val="28"/>
          <w:lang w:val="en-US" w:eastAsia="uk-UA"/>
        </w:rPr>
      </w:pPr>
      <w:r w:rsidRPr="00ED33A2">
        <w:rPr>
          <w:i/>
          <w:noProof/>
          <w:sz w:val="28"/>
          <w:szCs w:val="28"/>
          <w:lang w:val="en-US" w:eastAsia="uk-UA"/>
        </w:rPr>
        <w:t>«</w:t>
      </w:r>
      <w:r w:rsidRPr="002056DD">
        <w:rPr>
          <w:i/>
          <w:noProof/>
          <w:sz w:val="28"/>
          <w:szCs w:val="28"/>
          <w:lang w:val="en-GB" w:eastAsia="uk-UA"/>
        </w:rPr>
        <w:t>Ah</w:t>
      </w:r>
      <w:r w:rsidRPr="002056DD">
        <w:rPr>
          <w:i/>
          <w:noProof/>
          <w:sz w:val="28"/>
          <w:szCs w:val="28"/>
          <w:lang w:val="en-US" w:eastAsia="uk-UA"/>
        </w:rPr>
        <w:t xml:space="preserve">, </w:t>
      </w:r>
      <w:r w:rsidRPr="002056DD">
        <w:rPr>
          <w:i/>
          <w:noProof/>
          <w:sz w:val="28"/>
          <w:szCs w:val="28"/>
          <w:lang w:val="en-GB" w:eastAsia="uk-UA"/>
        </w:rPr>
        <w:t>at</w:t>
      </w:r>
      <w:r w:rsidRPr="002056DD">
        <w:rPr>
          <w:i/>
          <w:noProof/>
          <w:sz w:val="28"/>
          <w:szCs w:val="28"/>
          <w:lang w:val="en-US" w:eastAsia="uk-UA"/>
        </w:rPr>
        <w:t xml:space="preserve"> </w:t>
      </w:r>
      <w:r w:rsidRPr="002056DD">
        <w:rPr>
          <w:i/>
          <w:noProof/>
          <w:sz w:val="28"/>
          <w:szCs w:val="28"/>
          <w:lang w:val="en-GB" w:eastAsia="uk-UA"/>
        </w:rPr>
        <w:t>last</w:t>
      </w:r>
      <w:r w:rsidRPr="002056DD">
        <w:rPr>
          <w:i/>
          <w:noProof/>
          <w:sz w:val="28"/>
          <w:szCs w:val="28"/>
          <w:lang w:val="en-US" w:eastAsia="uk-UA"/>
        </w:rPr>
        <w:t xml:space="preserve">! </w:t>
      </w:r>
      <w:r w:rsidRPr="002056DD">
        <w:rPr>
          <w:i/>
          <w:noProof/>
          <w:sz w:val="28"/>
          <w:szCs w:val="28"/>
          <w:lang w:val="en-GB" w:eastAsia="uk-UA"/>
        </w:rPr>
        <w:t>A pity you didn't arrive half an hour earlier.</w:t>
      </w:r>
      <w:r w:rsidRPr="00ED33A2">
        <w:rPr>
          <w:i/>
          <w:noProof/>
          <w:sz w:val="28"/>
          <w:szCs w:val="28"/>
          <w:lang w:val="en-US" w:eastAsia="uk-UA"/>
        </w:rPr>
        <w:t>»</w:t>
      </w:r>
    </w:p>
    <w:p w:rsidR="00ED33A2" w:rsidRPr="00ED33A2" w:rsidRDefault="00ED33A2" w:rsidP="00C7722E">
      <w:pPr>
        <w:spacing w:line="360" w:lineRule="auto"/>
        <w:ind w:firstLine="567"/>
        <w:jc w:val="both"/>
        <w:rPr>
          <w:i/>
          <w:noProof/>
          <w:sz w:val="28"/>
          <w:szCs w:val="28"/>
          <w:lang w:val="en-US" w:eastAsia="uk-UA"/>
        </w:rPr>
      </w:pPr>
      <w:r w:rsidRPr="00ED33A2">
        <w:rPr>
          <w:i/>
          <w:noProof/>
          <w:sz w:val="28"/>
          <w:szCs w:val="28"/>
          <w:lang w:val="en-US" w:eastAsia="uk-UA"/>
        </w:rPr>
        <w:t>«</w:t>
      </w:r>
      <w:r w:rsidRPr="002056DD">
        <w:rPr>
          <w:i/>
          <w:noProof/>
          <w:sz w:val="28"/>
          <w:szCs w:val="28"/>
          <w:lang w:val="en-GB" w:eastAsia="uk-UA"/>
        </w:rPr>
        <w:t>It's time you took these lessons seriously.</w:t>
      </w:r>
      <w:r w:rsidRPr="00ED33A2">
        <w:rPr>
          <w:i/>
          <w:noProof/>
          <w:sz w:val="28"/>
          <w:szCs w:val="28"/>
          <w:lang w:val="en-US" w:eastAsia="uk-UA"/>
        </w:rPr>
        <w:t>»</w:t>
      </w:r>
    </w:p>
    <w:p w:rsidR="00ED33A2" w:rsidRPr="00ED33A2" w:rsidRDefault="00ED33A2" w:rsidP="00C7722E">
      <w:pPr>
        <w:spacing w:line="360" w:lineRule="auto"/>
        <w:ind w:firstLine="567"/>
        <w:jc w:val="both"/>
        <w:rPr>
          <w:noProof/>
          <w:color w:val="000000"/>
          <w:spacing w:val="-3"/>
          <w:sz w:val="28"/>
          <w:szCs w:val="28"/>
          <w:lang w:val="en-US"/>
        </w:rPr>
      </w:pPr>
      <w:r w:rsidRPr="007821C0">
        <w:rPr>
          <w:sz w:val="28"/>
          <w:szCs w:val="28"/>
          <w:lang w:eastAsia="uk-UA"/>
        </w:rPr>
        <w:t>Образ</w:t>
      </w:r>
      <w:r w:rsidRPr="00ED33A2">
        <w:rPr>
          <w:sz w:val="28"/>
          <w:szCs w:val="28"/>
          <w:lang w:val="en-US" w:eastAsia="uk-UA"/>
        </w:rPr>
        <w:t xml:space="preserve"> </w:t>
      </w:r>
      <w:r w:rsidRPr="007821C0">
        <w:rPr>
          <w:sz w:val="28"/>
          <w:szCs w:val="28"/>
          <w:lang w:eastAsia="uk-UA"/>
        </w:rPr>
        <w:t>містера</w:t>
      </w:r>
      <w:r w:rsidRPr="00ED33A2">
        <w:rPr>
          <w:sz w:val="28"/>
          <w:szCs w:val="28"/>
          <w:lang w:val="en-US" w:eastAsia="uk-UA"/>
        </w:rPr>
        <w:t xml:space="preserve"> </w:t>
      </w:r>
      <w:r w:rsidRPr="007821C0">
        <w:rPr>
          <w:sz w:val="28"/>
          <w:szCs w:val="28"/>
          <w:lang w:eastAsia="uk-UA"/>
        </w:rPr>
        <w:t>Брауна</w:t>
      </w:r>
      <w:r w:rsidRPr="00ED33A2">
        <w:rPr>
          <w:sz w:val="28"/>
          <w:szCs w:val="28"/>
          <w:lang w:val="en-US" w:eastAsia="uk-UA"/>
        </w:rPr>
        <w:t xml:space="preserve"> </w:t>
      </w:r>
      <w:r w:rsidRPr="007821C0">
        <w:rPr>
          <w:sz w:val="28"/>
          <w:szCs w:val="28"/>
          <w:lang w:eastAsia="uk-UA"/>
        </w:rPr>
        <w:t>виступає</w:t>
      </w:r>
      <w:r w:rsidRPr="00ED33A2">
        <w:rPr>
          <w:sz w:val="28"/>
          <w:szCs w:val="28"/>
          <w:lang w:val="en-US" w:eastAsia="uk-UA"/>
        </w:rPr>
        <w:t xml:space="preserve"> </w:t>
      </w:r>
      <w:r w:rsidRPr="007821C0">
        <w:rPr>
          <w:sz w:val="28"/>
          <w:szCs w:val="28"/>
          <w:lang w:eastAsia="uk-UA"/>
        </w:rPr>
        <w:t>особливо</w:t>
      </w:r>
      <w:r w:rsidRPr="00ED33A2">
        <w:rPr>
          <w:sz w:val="28"/>
          <w:szCs w:val="28"/>
          <w:lang w:val="en-US" w:eastAsia="uk-UA"/>
        </w:rPr>
        <w:t xml:space="preserve"> </w:t>
      </w:r>
      <w:r w:rsidRPr="007821C0">
        <w:rPr>
          <w:sz w:val="28"/>
          <w:szCs w:val="28"/>
          <w:lang w:eastAsia="uk-UA"/>
        </w:rPr>
        <w:t>цікавим</w:t>
      </w:r>
      <w:r w:rsidRPr="00ED33A2">
        <w:rPr>
          <w:sz w:val="28"/>
          <w:szCs w:val="28"/>
          <w:lang w:val="en-US" w:eastAsia="uk-UA"/>
        </w:rPr>
        <w:t xml:space="preserve"> </w:t>
      </w:r>
      <w:r w:rsidRPr="007821C0">
        <w:rPr>
          <w:sz w:val="28"/>
          <w:szCs w:val="28"/>
          <w:lang w:eastAsia="uk-UA"/>
        </w:rPr>
        <w:t>з</w:t>
      </w:r>
      <w:r w:rsidRPr="00ED33A2">
        <w:rPr>
          <w:sz w:val="28"/>
          <w:szCs w:val="28"/>
          <w:lang w:val="en-US" w:eastAsia="uk-UA"/>
        </w:rPr>
        <w:t xml:space="preserve"> </w:t>
      </w:r>
      <w:r w:rsidRPr="007821C0">
        <w:rPr>
          <w:sz w:val="28"/>
          <w:szCs w:val="28"/>
          <w:lang w:eastAsia="uk-UA"/>
        </w:rPr>
        <w:t>точки</w:t>
      </w:r>
      <w:r w:rsidRPr="00ED33A2">
        <w:rPr>
          <w:sz w:val="28"/>
          <w:szCs w:val="28"/>
          <w:lang w:val="en-US" w:eastAsia="uk-UA"/>
        </w:rPr>
        <w:t xml:space="preserve"> </w:t>
      </w:r>
      <w:r w:rsidRPr="007821C0">
        <w:rPr>
          <w:sz w:val="28"/>
          <w:szCs w:val="28"/>
          <w:lang w:eastAsia="uk-UA"/>
        </w:rPr>
        <w:t>зору</w:t>
      </w:r>
      <w:r w:rsidRPr="00ED33A2">
        <w:rPr>
          <w:sz w:val="28"/>
          <w:szCs w:val="28"/>
          <w:lang w:val="en-US" w:eastAsia="uk-UA"/>
        </w:rPr>
        <w:t xml:space="preserve"> </w:t>
      </w:r>
      <w:r w:rsidRPr="007821C0">
        <w:rPr>
          <w:sz w:val="28"/>
          <w:szCs w:val="28"/>
          <w:lang w:eastAsia="uk-UA"/>
        </w:rPr>
        <w:t>аналізу</w:t>
      </w:r>
      <w:r w:rsidRPr="00ED33A2">
        <w:rPr>
          <w:sz w:val="28"/>
          <w:szCs w:val="28"/>
          <w:lang w:val="en-US" w:eastAsia="uk-UA"/>
        </w:rPr>
        <w:t xml:space="preserve"> </w:t>
      </w:r>
      <w:r w:rsidRPr="007821C0">
        <w:rPr>
          <w:sz w:val="28"/>
          <w:szCs w:val="28"/>
          <w:lang w:eastAsia="uk-UA"/>
        </w:rPr>
        <w:t>його</w:t>
      </w:r>
      <w:r w:rsidRPr="00ED33A2">
        <w:rPr>
          <w:sz w:val="28"/>
          <w:szCs w:val="28"/>
          <w:lang w:val="en-US" w:eastAsia="uk-UA"/>
        </w:rPr>
        <w:t xml:space="preserve"> </w:t>
      </w:r>
      <w:r w:rsidRPr="007821C0">
        <w:rPr>
          <w:sz w:val="28"/>
          <w:szCs w:val="28"/>
          <w:lang w:eastAsia="uk-UA"/>
        </w:rPr>
        <w:t>мовленнєвих</w:t>
      </w:r>
      <w:r w:rsidRPr="00ED33A2">
        <w:rPr>
          <w:sz w:val="28"/>
          <w:szCs w:val="28"/>
          <w:lang w:val="en-US" w:eastAsia="uk-UA"/>
        </w:rPr>
        <w:t xml:space="preserve"> </w:t>
      </w:r>
      <w:r w:rsidRPr="007821C0">
        <w:rPr>
          <w:sz w:val="28"/>
          <w:szCs w:val="28"/>
          <w:lang w:eastAsia="uk-UA"/>
        </w:rPr>
        <w:t>партій</w:t>
      </w:r>
      <w:r w:rsidRPr="00ED33A2">
        <w:rPr>
          <w:sz w:val="28"/>
          <w:szCs w:val="28"/>
          <w:lang w:val="en-US" w:eastAsia="uk-UA"/>
        </w:rPr>
        <w:t xml:space="preserve">, </w:t>
      </w:r>
      <w:r w:rsidRPr="007821C0">
        <w:rPr>
          <w:sz w:val="28"/>
          <w:szCs w:val="28"/>
          <w:lang w:eastAsia="uk-UA"/>
        </w:rPr>
        <w:t>що</w:t>
      </w:r>
      <w:r w:rsidRPr="00ED33A2">
        <w:rPr>
          <w:sz w:val="28"/>
          <w:szCs w:val="28"/>
          <w:lang w:val="en-US" w:eastAsia="uk-UA"/>
        </w:rPr>
        <w:t xml:space="preserve"> </w:t>
      </w:r>
      <w:r w:rsidRPr="007821C0">
        <w:rPr>
          <w:sz w:val="28"/>
          <w:szCs w:val="28"/>
          <w:lang w:eastAsia="uk-UA"/>
        </w:rPr>
        <w:t>відображають</w:t>
      </w:r>
      <w:r w:rsidRPr="00ED33A2">
        <w:rPr>
          <w:sz w:val="28"/>
          <w:szCs w:val="28"/>
          <w:lang w:val="en-US" w:eastAsia="uk-UA"/>
        </w:rPr>
        <w:t xml:space="preserve"> </w:t>
      </w:r>
      <w:r w:rsidRPr="007821C0">
        <w:rPr>
          <w:sz w:val="28"/>
          <w:szCs w:val="28"/>
          <w:lang w:eastAsia="uk-UA"/>
        </w:rPr>
        <w:t>як</w:t>
      </w:r>
      <w:r w:rsidRPr="00ED33A2">
        <w:rPr>
          <w:sz w:val="28"/>
          <w:szCs w:val="28"/>
          <w:lang w:val="en-US" w:eastAsia="uk-UA"/>
        </w:rPr>
        <w:t xml:space="preserve"> </w:t>
      </w:r>
      <w:r w:rsidRPr="007821C0">
        <w:rPr>
          <w:sz w:val="28"/>
          <w:szCs w:val="28"/>
          <w:lang w:eastAsia="uk-UA"/>
        </w:rPr>
        <w:t>особистий</w:t>
      </w:r>
      <w:r w:rsidRPr="00ED33A2">
        <w:rPr>
          <w:sz w:val="28"/>
          <w:szCs w:val="28"/>
          <w:lang w:val="en-US" w:eastAsia="uk-UA"/>
        </w:rPr>
        <w:t xml:space="preserve"> </w:t>
      </w:r>
      <w:r w:rsidRPr="007821C0">
        <w:rPr>
          <w:sz w:val="28"/>
          <w:szCs w:val="28"/>
          <w:lang w:eastAsia="uk-UA"/>
        </w:rPr>
        <w:t>стиль</w:t>
      </w:r>
      <w:r w:rsidRPr="00ED33A2">
        <w:rPr>
          <w:sz w:val="28"/>
          <w:szCs w:val="28"/>
          <w:lang w:val="en-US" w:eastAsia="uk-UA"/>
        </w:rPr>
        <w:t xml:space="preserve"> </w:t>
      </w:r>
      <w:r w:rsidRPr="007821C0">
        <w:rPr>
          <w:sz w:val="28"/>
          <w:szCs w:val="28"/>
          <w:lang w:eastAsia="uk-UA"/>
        </w:rPr>
        <w:t>викладання</w:t>
      </w:r>
      <w:r w:rsidRPr="00ED33A2">
        <w:rPr>
          <w:sz w:val="28"/>
          <w:szCs w:val="28"/>
          <w:lang w:val="en-US" w:eastAsia="uk-UA"/>
        </w:rPr>
        <w:t xml:space="preserve">, </w:t>
      </w:r>
      <w:r w:rsidRPr="007821C0">
        <w:rPr>
          <w:sz w:val="28"/>
          <w:szCs w:val="28"/>
          <w:lang w:eastAsia="uk-UA"/>
        </w:rPr>
        <w:t>так</w:t>
      </w:r>
      <w:r w:rsidRPr="00ED33A2">
        <w:rPr>
          <w:sz w:val="28"/>
          <w:szCs w:val="28"/>
          <w:lang w:val="en-US" w:eastAsia="uk-UA"/>
        </w:rPr>
        <w:t xml:space="preserve"> </w:t>
      </w:r>
      <w:r w:rsidRPr="007821C0">
        <w:rPr>
          <w:sz w:val="28"/>
          <w:szCs w:val="28"/>
          <w:lang w:eastAsia="uk-UA"/>
        </w:rPr>
        <w:t>і</w:t>
      </w:r>
      <w:r w:rsidRPr="00ED33A2">
        <w:rPr>
          <w:sz w:val="28"/>
          <w:szCs w:val="28"/>
          <w:lang w:val="en-US" w:eastAsia="uk-UA"/>
        </w:rPr>
        <w:t xml:space="preserve"> </w:t>
      </w:r>
      <w:r w:rsidRPr="007821C0">
        <w:rPr>
          <w:sz w:val="28"/>
          <w:szCs w:val="28"/>
          <w:lang w:eastAsia="uk-UA"/>
        </w:rPr>
        <w:t>комунікативні</w:t>
      </w:r>
      <w:r w:rsidRPr="00ED33A2">
        <w:rPr>
          <w:sz w:val="28"/>
          <w:szCs w:val="28"/>
          <w:lang w:val="en-US" w:eastAsia="uk-UA"/>
        </w:rPr>
        <w:t xml:space="preserve"> </w:t>
      </w:r>
      <w:r w:rsidRPr="007821C0">
        <w:rPr>
          <w:sz w:val="28"/>
          <w:szCs w:val="28"/>
          <w:lang w:eastAsia="uk-UA"/>
        </w:rPr>
        <w:t>стратегії</w:t>
      </w:r>
      <w:r w:rsidRPr="00ED33A2">
        <w:rPr>
          <w:sz w:val="28"/>
          <w:szCs w:val="28"/>
          <w:lang w:val="en-US" w:eastAsia="uk-UA"/>
        </w:rPr>
        <w:t xml:space="preserve">, </w:t>
      </w:r>
      <w:r w:rsidRPr="007821C0">
        <w:rPr>
          <w:sz w:val="28"/>
          <w:szCs w:val="28"/>
          <w:lang w:eastAsia="uk-UA"/>
        </w:rPr>
        <w:t>адаптовані</w:t>
      </w:r>
      <w:r w:rsidRPr="00ED33A2">
        <w:rPr>
          <w:sz w:val="28"/>
          <w:szCs w:val="28"/>
          <w:lang w:val="en-US" w:eastAsia="uk-UA"/>
        </w:rPr>
        <w:t xml:space="preserve"> </w:t>
      </w:r>
      <w:proofErr w:type="gramStart"/>
      <w:r w:rsidRPr="007821C0">
        <w:rPr>
          <w:sz w:val="28"/>
          <w:szCs w:val="28"/>
          <w:lang w:eastAsia="uk-UA"/>
        </w:rPr>
        <w:t>п</w:t>
      </w:r>
      <w:proofErr w:type="gramEnd"/>
      <w:r w:rsidRPr="007821C0">
        <w:rPr>
          <w:sz w:val="28"/>
          <w:szCs w:val="28"/>
          <w:lang w:eastAsia="uk-UA"/>
        </w:rPr>
        <w:t>ід</w:t>
      </w:r>
      <w:r w:rsidRPr="00ED33A2">
        <w:rPr>
          <w:sz w:val="28"/>
          <w:szCs w:val="28"/>
          <w:lang w:val="en-US" w:eastAsia="uk-UA"/>
        </w:rPr>
        <w:t xml:space="preserve"> </w:t>
      </w:r>
      <w:r w:rsidRPr="007821C0">
        <w:rPr>
          <w:sz w:val="28"/>
          <w:szCs w:val="28"/>
          <w:lang w:eastAsia="uk-UA"/>
        </w:rPr>
        <w:t>потреби</w:t>
      </w:r>
      <w:r w:rsidRPr="00ED33A2">
        <w:rPr>
          <w:sz w:val="28"/>
          <w:szCs w:val="28"/>
          <w:lang w:val="en-US" w:eastAsia="uk-UA"/>
        </w:rPr>
        <w:t xml:space="preserve"> </w:t>
      </w:r>
      <w:r w:rsidRPr="007821C0">
        <w:rPr>
          <w:sz w:val="28"/>
          <w:szCs w:val="28"/>
          <w:lang w:eastAsia="uk-UA"/>
        </w:rPr>
        <w:t>різноманітної</w:t>
      </w:r>
      <w:r w:rsidRPr="00ED33A2">
        <w:rPr>
          <w:sz w:val="28"/>
          <w:szCs w:val="28"/>
          <w:lang w:val="en-US" w:eastAsia="uk-UA"/>
        </w:rPr>
        <w:t xml:space="preserve"> </w:t>
      </w:r>
      <w:r w:rsidRPr="007821C0">
        <w:rPr>
          <w:sz w:val="28"/>
          <w:szCs w:val="28"/>
          <w:lang w:eastAsia="uk-UA"/>
        </w:rPr>
        <w:t>аудиторії</w:t>
      </w:r>
      <w:r w:rsidRPr="00ED33A2">
        <w:rPr>
          <w:sz w:val="28"/>
          <w:szCs w:val="28"/>
          <w:lang w:val="en-US" w:eastAsia="uk-UA"/>
        </w:rPr>
        <w:t xml:space="preserve">. </w:t>
      </w:r>
      <w:r w:rsidRPr="007821C0">
        <w:rPr>
          <w:sz w:val="28"/>
          <w:szCs w:val="28"/>
          <w:lang w:eastAsia="uk-UA"/>
        </w:rPr>
        <w:t>Він</w:t>
      </w:r>
      <w:r w:rsidRPr="00ED33A2">
        <w:rPr>
          <w:sz w:val="28"/>
          <w:szCs w:val="28"/>
          <w:lang w:val="en-US" w:eastAsia="uk-UA"/>
        </w:rPr>
        <w:t xml:space="preserve"> </w:t>
      </w:r>
      <w:r w:rsidRPr="007821C0">
        <w:rPr>
          <w:sz w:val="28"/>
          <w:szCs w:val="28"/>
          <w:lang w:eastAsia="uk-UA"/>
        </w:rPr>
        <w:t>не</w:t>
      </w:r>
      <w:r w:rsidRPr="00ED33A2">
        <w:rPr>
          <w:sz w:val="28"/>
          <w:szCs w:val="28"/>
          <w:lang w:val="en-US" w:eastAsia="uk-UA"/>
        </w:rPr>
        <w:t xml:space="preserve"> </w:t>
      </w:r>
      <w:r w:rsidRPr="007821C0">
        <w:rPr>
          <w:sz w:val="28"/>
          <w:szCs w:val="28"/>
          <w:lang w:eastAsia="uk-UA"/>
        </w:rPr>
        <w:t>лише</w:t>
      </w:r>
      <w:r w:rsidRPr="00ED33A2">
        <w:rPr>
          <w:sz w:val="28"/>
          <w:szCs w:val="28"/>
          <w:lang w:val="en-US" w:eastAsia="uk-UA"/>
        </w:rPr>
        <w:t xml:space="preserve"> </w:t>
      </w:r>
      <w:r w:rsidRPr="007821C0">
        <w:rPr>
          <w:sz w:val="28"/>
          <w:szCs w:val="28"/>
          <w:lang w:eastAsia="uk-UA"/>
        </w:rPr>
        <w:t>виконує</w:t>
      </w:r>
      <w:r w:rsidRPr="00ED33A2">
        <w:rPr>
          <w:sz w:val="28"/>
          <w:szCs w:val="28"/>
          <w:lang w:val="en-US" w:eastAsia="uk-UA"/>
        </w:rPr>
        <w:t xml:space="preserve"> </w:t>
      </w:r>
      <w:r w:rsidRPr="007821C0">
        <w:rPr>
          <w:sz w:val="28"/>
          <w:szCs w:val="28"/>
          <w:lang w:eastAsia="uk-UA"/>
        </w:rPr>
        <w:t>роль</w:t>
      </w:r>
      <w:r w:rsidRPr="00ED33A2">
        <w:rPr>
          <w:sz w:val="28"/>
          <w:szCs w:val="28"/>
          <w:lang w:val="en-US" w:eastAsia="uk-UA"/>
        </w:rPr>
        <w:t xml:space="preserve"> </w:t>
      </w:r>
      <w:r w:rsidRPr="007821C0">
        <w:rPr>
          <w:sz w:val="28"/>
          <w:szCs w:val="28"/>
          <w:lang w:eastAsia="uk-UA"/>
        </w:rPr>
        <w:t>викладача</w:t>
      </w:r>
      <w:r w:rsidRPr="00ED33A2">
        <w:rPr>
          <w:sz w:val="28"/>
          <w:szCs w:val="28"/>
          <w:lang w:val="en-US" w:eastAsia="uk-UA"/>
        </w:rPr>
        <w:t xml:space="preserve">, </w:t>
      </w:r>
      <w:r w:rsidRPr="007821C0">
        <w:rPr>
          <w:sz w:val="28"/>
          <w:szCs w:val="28"/>
          <w:lang w:eastAsia="uk-UA"/>
        </w:rPr>
        <w:t>але</w:t>
      </w:r>
      <w:r w:rsidRPr="00ED33A2">
        <w:rPr>
          <w:sz w:val="28"/>
          <w:szCs w:val="28"/>
          <w:lang w:val="en-US" w:eastAsia="uk-UA"/>
        </w:rPr>
        <w:t xml:space="preserve"> </w:t>
      </w:r>
      <w:r w:rsidRPr="007821C0">
        <w:rPr>
          <w:sz w:val="28"/>
          <w:szCs w:val="28"/>
          <w:lang w:eastAsia="uk-UA"/>
        </w:rPr>
        <w:t>й</w:t>
      </w:r>
      <w:r w:rsidRPr="00ED33A2">
        <w:rPr>
          <w:sz w:val="28"/>
          <w:szCs w:val="28"/>
          <w:lang w:val="en-US" w:eastAsia="uk-UA"/>
        </w:rPr>
        <w:t xml:space="preserve"> </w:t>
      </w:r>
      <w:r w:rsidRPr="007821C0">
        <w:rPr>
          <w:sz w:val="28"/>
          <w:szCs w:val="28"/>
          <w:lang w:eastAsia="uk-UA"/>
        </w:rPr>
        <w:t>виступає</w:t>
      </w:r>
      <w:r w:rsidRPr="00ED33A2">
        <w:rPr>
          <w:sz w:val="28"/>
          <w:szCs w:val="28"/>
          <w:lang w:val="en-US" w:eastAsia="uk-UA"/>
        </w:rPr>
        <w:t xml:space="preserve"> </w:t>
      </w:r>
      <w:r w:rsidRPr="007821C0">
        <w:rPr>
          <w:sz w:val="28"/>
          <w:szCs w:val="28"/>
          <w:lang w:eastAsia="uk-UA"/>
        </w:rPr>
        <w:t>як</w:t>
      </w:r>
      <w:r w:rsidRPr="00ED33A2">
        <w:rPr>
          <w:sz w:val="28"/>
          <w:szCs w:val="28"/>
          <w:lang w:val="en-US" w:eastAsia="uk-UA"/>
        </w:rPr>
        <w:t xml:space="preserve"> </w:t>
      </w:r>
      <w:r w:rsidRPr="007821C0">
        <w:rPr>
          <w:sz w:val="28"/>
          <w:szCs w:val="28"/>
          <w:lang w:eastAsia="uk-UA"/>
        </w:rPr>
        <w:t>посередник</w:t>
      </w:r>
      <w:r w:rsidRPr="00ED33A2">
        <w:rPr>
          <w:sz w:val="28"/>
          <w:szCs w:val="28"/>
          <w:lang w:val="en-US" w:eastAsia="uk-UA"/>
        </w:rPr>
        <w:t xml:space="preserve"> </w:t>
      </w:r>
      <w:r w:rsidRPr="007821C0">
        <w:rPr>
          <w:sz w:val="28"/>
          <w:szCs w:val="28"/>
          <w:lang w:eastAsia="uk-UA"/>
        </w:rPr>
        <w:t>між</w:t>
      </w:r>
      <w:r w:rsidRPr="00ED33A2">
        <w:rPr>
          <w:sz w:val="28"/>
          <w:szCs w:val="28"/>
          <w:lang w:val="en-US" w:eastAsia="uk-UA"/>
        </w:rPr>
        <w:t xml:space="preserve"> </w:t>
      </w:r>
      <w:r w:rsidRPr="007821C0">
        <w:rPr>
          <w:sz w:val="28"/>
          <w:szCs w:val="28"/>
          <w:lang w:eastAsia="uk-UA"/>
        </w:rPr>
        <w:t>різними</w:t>
      </w:r>
      <w:r w:rsidRPr="00ED33A2">
        <w:rPr>
          <w:sz w:val="28"/>
          <w:szCs w:val="28"/>
          <w:lang w:val="en-US" w:eastAsia="uk-UA"/>
        </w:rPr>
        <w:t xml:space="preserve"> </w:t>
      </w:r>
      <w:r w:rsidRPr="007821C0">
        <w:rPr>
          <w:sz w:val="28"/>
          <w:szCs w:val="28"/>
          <w:lang w:eastAsia="uk-UA"/>
        </w:rPr>
        <w:t>культурами</w:t>
      </w:r>
      <w:r w:rsidRPr="00ED33A2">
        <w:rPr>
          <w:sz w:val="28"/>
          <w:szCs w:val="28"/>
          <w:lang w:val="en-US" w:eastAsia="uk-UA"/>
        </w:rPr>
        <w:t xml:space="preserve">, </w:t>
      </w:r>
      <w:r w:rsidRPr="007821C0">
        <w:rPr>
          <w:sz w:val="28"/>
          <w:szCs w:val="28"/>
          <w:lang w:eastAsia="uk-UA"/>
        </w:rPr>
        <w:t>що</w:t>
      </w:r>
      <w:r w:rsidRPr="00ED33A2">
        <w:rPr>
          <w:sz w:val="28"/>
          <w:szCs w:val="28"/>
          <w:lang w:val="en-US" w:eastAsia="uk-UA"/>
        </w:rPr>
        <w:t xml:space="preserve"> </w:t>
      </w:r>
      <w:r w:rsidRPr="007821C0">
        <w:rPr>
          <w:sz w:val="28"/>
          <w:szCs w:val="28"/>
          <w:lang w:eastAsia="uk-UA"/>
        </w:rPr>
        <w:t>створює</w:t>
      </w:r>
      <w:r w:rsidRPr="00ED33A2">
        <w:rPr>
          <w:sz w:val="28"/>
          <w:szCs w:val="28"/>
          <w:lang w:val="en-US" w:eastAsia="uk-UA"/>
        </w:rPr>
        <w:t xml:space="preserve"> </w:t>
      </w:r>
      <w:r w:rsidRPr="007821C0">
        <w:rPr>
          <w:sz w:val="28"/>
          <w:szCs w:val="28"/>
          <w:lang w:eastAsia="uk-UA"/>
        </w:rPr>
        <w:t>своєрідний</w:t>
      </w:r>
      <w:r w:rsidRPr="00ED33A2">
        <w:rPr>
          <w:sz w:val="28"/>
          <w:szCs w:val="28"/>
          <w:lang w:val="en-US" w:eastAsia="uk-UA"/>
        </w:rPr>
        <w:t xml:space="preserve"> </w:t>
      </w:r>
      <w:r w:rsidRPr="007821C0">
        <w:rPr>
          <w:sz w:val="28"/>
          <w:szCs w:val="28"/>
          <w:lang w:eastAsia="uk-UA"/>
        </w:rPr>
        <w:t>комунікативний</w:t>
      </w:r>
      <w:r w:rsidRPr="00ED33A2">
        <w:rPr>
          <w:sz w:val="28"/>
          <w:szCs w:val="28"/>
          <w:lang w:val="en-US" w:eastAsia="uk-UA"/>
        </w:rPr>
        <w:t xml:space="preserve"> </w:t>
      </w:r>
      <w:r w:rsidRPr="007821C0">
        <w:rPr>
          <w:sz w:val="28"/>
          <w:szCs w:val="28"/>
          <w:lang w:eastAsia="uk-UA"/>
        </w:rPr>
        <w:t>прості</w:t>
      </w:r>
      <w:proofErr w:type="gramStart"/>
      <w:r w:rsidRPr="007821C0">
        <w:rPr>
          <w:sz w:val="28"/>
          <w:szCs w:val="28"/>
          <w:lang w:eastAsia="uk-UA"/>
        </w:rPr>
        <w:t>р</w:t>
      </w:r>
      <w:proofErr w:type="gramEnd"/>
      <w:r w:rsidRPr="00ED33A2">
        <w:rPr>
          <w:sz w:val="28"/>
          <w:szCs w:val="28"/>
          <w:lang w:val="en-US" w:eastAsia="uk-UA"/>
        </w:rPr>
        <w:t xml:space="preserve">, </w:t>
      </w:r>
      <w:r w:rsidRPr="007821C0">
        <w:rPr>
          <w:sz w:val="28"/>
          <w:szCs w:val="28"/>
          <w:lang w:eastAsia="uk-UA"/>
        </w:rPr>
        <w:t>у</w:t>
      </w:r>
      <w:r w:rsidRPr="00ED33A2">
        <w:rPr>
          <w:sz w:val="28"/>
          <w:szCs w:val="28"/>
          <w:lang w:val="en-US" w:eastAsia="uk-UA"/>
        </w:rPr>
        <w:t xml:space="preserve"> </w:t>
      </w:r>
      <w:r w:rsidRPr="007821C0">
        <w:rPr>
          <w:sz w:val="28"/>
          <w:szCs w:val="28"/>
          <w:lang w:eastAsia="uk-UA"/>
        </w:rPr>
        <w:t>якому</w:t>
      </w:r>
      <w:r w:rsidRPr="00ED33A2">
        <w:rPr>
          <w:sz w:val="28"/>
          <w:szCs w:val="28"/>
          <w:lang w:val="en-US" w:eastAsia="uk-UA"/>
        </w:rPr>
        <w:t xml:space="preserve"> </w:t>
      </w:r>
      <w:r w:rsidRPr="007821C0">
        <w:rPr>
          <w:sz w:val="28"/>
          <w:szCs w:val="28"/>
          <w:lang w:eastAsia="uk-UA"/>
        </w:rPr>
        <w:t>різноманітні</w:t>
      </w:r>
      <w:r w:rsidRPr="00ED33A2">
        <w:rPr>
          <w:sz w:val="28"/>
          <w:szCs w:val="28"/>
          <w:lang w:val="en-US" w:eastAsia="uk-UA"/>
        </w:rPr>
        <w:t xml:space="preserve"> </w:t>
      </w:r>
      <w:r w:rsidRPr="007821C0">
        <w:rPr>
          <w:sz w:val="28"/>
          <w:szCs w:val="28"/>
          <w:lang w:eastAsia="uk-UA"/>
        </w:rPr>
        <w:t>мовленнєві</w:t>
      </w:r>
      <w:r w:rsidRPr="00ED33A2">
        <w:rPr>
          <w:sz w:val="28"/>
          <w:szCs w:val="28"/>
          <w:lang w:val="en-US" w:eastAsia="uk-UA"/>
        </w:rPr>
        <w:t xml:space="preserve"> </w:t>
      </w:r>
      <w:r w:rsidRPr="007821C0">
        <w:rPr>
          <w:sz w:val="28"/>
          <w:szCs w:val="28"/>
          <w:lang w:eastAsia="uk-UA"/>
        </w:rPr>
        <w:t>та</w:t>
      </w:r>
      <w:r w:rsidRPr="00ED33A2">
        <w:rPr>
          <w:sz w:val="28"/>
          <w:szCs w:val="28"/>
          <w:lang w:val="en-US" w:eastAsia="uk-UA"/>
        </w:rPr>
        <w:t xml:space="preserve"> </w:t>
      </w:r>
      <w:r w:rsidRPr="007821C0">
        <w:rPr>
          <w:sz w:val="28"/>
          <w:szCs w:val="28"/>
          <w:lang w:eastAsia="uk-UA"/>
        </w:rPr>
        <w:t>соціокультурні</w:t>
      </w:r>
      <w:r w:rsidRPr="00ED33A2">
        <w:rPr>
          <w:sz w:val="28"/>
          <w:szCs w:val="28"/>
          <w:lang w:val="en-US" w:eastAsia="uk-UA"/>
        </w:rPr>
        <w:t xml:space="preserve"> </w:t>
      </w:r>
      <w:r w:rsidRPr="007821C0">
        <w:rPr>
          <w:sz w:val="28"/>
          <w:szCs w:val="28"/>
          <w:lang w:eastAsia="uk-UA"/>
        </w:rPr>
        <w:t>стратегії</w:t>
      </w:r>
      <w:r w:rsidRPr="00ED33A2">
        <w:rPr>
          <w:sz w:val="28"/>
          <w:szCs w:val="28"/>
          <w:lang w:val="en-US" w:eastAsia="uk-UA"/>
        </w:rPr>
        <w:t xml:space="preserve"> </w:t>
      </w:r>
      <w:r w:rsidRPr="007821C0">
        <w:rPr>
          <w:sz w:val="28"/>
          <w:szCs w:val="28"/>
          <w:lang w:eastAsia="uk-UA"/>
        </w:rPr>
        <w:t>використовуються</w:t>
      </w:r>
      <w:r w:rsidRPr="00ED33A2">
        <w:rPr>
          <w:sz w:val="28"/>
          <w:szCs w:val="28"/>
          <w:lang w:val="en-US" w:eastAsia="uk-UA"/>
        </w:rPr>
        <w:t xml:space="preserve"> </w:t>
      </w:r>
      <w:r w:rsidRPr="007821C0">
        <w:rPr>
          <w:sz w:val="28"/>
          <w:szCs w:val="28"/>
          <w:lang w:eastAsia="uk-UA"/>
        </w:rPr>
        <w:t>для</w:t>
      </w:r>
      <w:r w:rsidRPr="00ED33A2">
        <w:rPr>
          <w:sz w:val="28"/>
          <w:szCs w:val="28"/>
          <w:lang w:val="en-US" w:eastAsia="uk-UA"/>
        </w:rPr>
        <w:t xml:space="preserve"> </w:t>
      </w:r>
      <w:r w:rsidRPr="007821C0">
        <w:rPr>
          <w:sz w:val="28"/>
          <w:szCs w:val="28"/>
          <w:lang w:eastAsia="uk-UA"/>
        </w:rPr>
        <w:t>налагодження</w:t>
      </w:r>
      <w:r w:rsidRPr="00ED33A2">
        <w:rPr>
          <w:sz w:val="28"/>
          <w:szCs w:val="28"/>
          <w:lang w:val="en-US" w:eastAsia="uk-UA"/>
        </w:rPr>
        <w:t xml:space="preserve"> </w:t>
      </w:r>
      <w:r w:rsidRPr="007821C0">
        <w:rPr>
          <w:sz w:val="28"/>
          <w:szCs w:val="28"/>
          <w:lang w:eastAsia="uk-UA"/>
        </w:rPr>
        <w:t>взаєморозуміння</w:t>
      </w:r>
      <w:r w:rsidRPr="00ED33A2">
        <w:rPr>
          <w:sz w:val="28"/>
          <w:szCs w:val="28"/>
          <w:lang w:val="en-US" w:eastAsia="uk-UA"/>
        </w:rPr>
        <w:t xml:space="preserve">. </w:t>
      </w:r>
      <w:r w:rsidRPr="007821C0">
        <w:rPr>
          <w:sz w:val="28"/>
          <w:szCs w:val="28"/>
          <w:lang w:eastAsia="uk-UA"/>
        </w:rPr>
        <w:t>Власне</w:t>
      </w:r>
      <w:r w:rsidRPr="00ED33A2">
        <w:rPr>
          <w:sz w:val="28"/>
          <w:szCs w:val="28"/>
          <w:lang w:val="en-US" w:eastAsia="uk-UA"/>
        </w:rPr>
        <w:t xml:space="preserve"> </w:t>
      </w:r>
      <w:r w:rsidRPr="007821C0">
        <w:rPr>
          <w:sz w:val="28"/>
          <w:szCs w:val="28"/>
          <w:lang w:eastAsia="uk-UA"/>
        </w:rPr>
        <w:t>мовлення</w:t>
      </w:r>
      <w:r w:rsidRPr="00ED33A2">
        <w:rPr>
          <w:sz w:val="28"/>
          <w:szCs w:val="28"/>
          <w:lang w:val="en-US" w:eastAsia="uk-UA"/>
        </w:rPr>
        <w:t xml:space="preserve"> </w:t>
      </w:r>
      <w:r w:rsidRPr="007821C0">
        <w:rPr>
          <w:sz w:val="28"/>
          <w:szCs w:val="28"/>
          <w:lang w:eastAsia="uk-UA"/>
        </w:rPr>
        <w:t>містера</w:t>
      </w:r>
      <w:r w:rsidRPr="00ED33A2">
        <w:rPr>
          <w:sz w:val="28"/>
          <w:szCs w:val="28"/>
          <w:lang w:val="en-US" w:eastAsia="uk-UA"/>
        </w:rPr>
        <w:t xml:space="preserve"> </w:t>
      </w:r>
      <w:r w:rsidRPr="007821C0">
        <w:rPr>
          <w:sz w:val="28"/>
          <w:szCs w:val="28"/>
          <w:lang w:eastAsia="uk-UA"/>
        </w:rPr>
        <w:t>Брауна</w:t>
      </w:r>
      <w:r w:rsidRPr="00ED33A2">
        <w:rPr>
          <w:sz w:val="28"/>
          <w:szCs w:val="28"/>
          <w:lang w:val="en-US" w:eastAsia="uk-UA"/>
        </w:rPr>
        <w:t xml:space="preserve"> </w:t>
      </w:r>
      <w:r w:rsidRPr="007821C0">
        <w:rPr>
          <w:sz w:val="28"/>
          <w:szCs w:val="28"/>
          <w:lang w:eastAsia="uk-UA"/>
        </w:rPr>
        <w:t>демонструє</w:t>
      </w:r>
      <w:r w:rsidRPr="00ED33A2">
        <w:rPr>
          <w:sz w:val="28"/>
          <w:szCs w:val="28"/>
          <w:lang w:val="en-US" w:eastAsia="uk-UA"/>
        </w:rPr>
        <w:t xml:space="preserve"> </w:t>
      </w:r>
      <w:r w:rsidRPr="007821C0">
        <w:rPr>
          <w:sz w:val="28"/>
          <w:szCs w:val="28"/>
          <w:lang w:eastAsia="uk-UA"/>
        </w:rPr>
        <w:t>його</w:t>
      </w:r>
      <w:r w:rsidRPr="00ED33A2">
        <w:rPr>
          <w:sz w:val="28"/>
          <w:szCs w:val="28"/>
          <w:lang w:val="en-US" w:eastAsia="uk-UA"/>
        </w:rPr>
        <w:t xml:space="preserve"> </w:t>
      </w:r>
      <w:r w:rsidRPr="007821C0">
        <w:rPr>
          <w:sz w:val="28"/>
          <w:szCs w:val="28"/>
          <w:lang w:eastAsia="uk-UA"/>
        </w:rPr>
        <w:t>здатність</w:t>
      </w:r>
      <w:r w:rsidRPr="00ED33A2">
        <w:rPr>
          <w:sz w:val="28"/>
          <w:szCs w:val="28"/>
          <w:lang w:val="en-US" w:eastAsia="uk-UA"/>
        </w:rPr>
        <w:t xml:space="preserve"> </w:t>
      </w:r>
      <w:r w:rsidRPr="007821C0">
        <w:rPr>
          <w:sz w:val="28"/>
          <w:szCs w:val="28"/>
          <w:lang w:eastAsia="uk-UA"/>
        </w:rPr>
        <w:t>адаптуватися</w:t>
      </w:r>
      <w:r w:rsidRPr="00ED33A2">
        <w:rPr>
          <w:sz w:val="28"/>
          <w:szCs w:val="28"/>
          <w:lang w:val="en-US" w:eastAsia="uk-UA"/>
        </w:rPr>
        <w:t xml:space="preserve"> </w:t>
      </w:r>
      <w:r w:rsidRPr="007821C0">
        <w:rPr>
          <w:sz w:val="28"/>
          <w:szCs w:val="28"/>
          <w:lang w:eastAsia="uk-UA"/>
        </w:rPr>
        <w:t>до</w:t>
      </w:r>
      <w:r w:rsidRPr="00ED33A2">
        <w:rPr>
          <w:sz w:val="28"/>
          <w:szCs w:val="28"/>
          <w:lang w:val="en-US" w:eastAsia="uk-UA"/>
        </w:rPr>
        <w:t xml:space="preserve"> </w:t>
      </w:r>
      <w:r w:rsidRPr="007821C0">
        <w:rPr>
          <w:sz w:val="28"/>
          <w:szCs w:val="28"/>
          <w:lang w:eastAsia="uk-UA"/>
        </w:rPr>
        <w:t>комунікативних</w:t>
      </w:r>
      <w:r w:rsidRPr="00ED33A2">
        <w:rPr>
          <w:sz w:val="28"/>
          <w:szCs w:val="28"/>
          <w:lang w:val="en-US" w:eastAsia="uk-UA"/>
        </w:rPr>
        <w:t xml:space="preserve"> </w:t>
      </w:r>
      <w:r w:rsidRPr="007821C0">
        <w:rPr>
          <w:sz w:val="28"/>
          <w:szCs w:val="28"/>
          <w:lang w:eastAsia="uk-UA"/>
        </w:rPr>
        <w:t>ситуацій</w:t>
      </w:r>
      <w:r w:rsidRPr="00ED33A2">
        <w:rPr>
          <w:sz w:val="28"/>
          <w:szCs w:val="28"/>
          <w:lang w:val="en-US" w:eastAsia="uk-UA"/>
        </w:rPr>
        <w:t xml:space="preserve">, </w:t>
      </w:r>
      <w:r w:rsidRPr="007821C0">
        <w:rPr>
          <w:sz w:val="28"/>
          <w:szCs w:val="28"/>
          <w:lang w:eastAsia="uk-UA"/>
        </w:rPr>
        <w:t>що</w:t>
      </w:r>
      <w:r w:rsidRPr="00ED33A2">
        <w:rPr>
          <w:sz w:val="28"/>
          <w:szCs w:val="28"/>
          <w:lang w:val="en-US" w:eastAsia="uk-UA"/>
        </w:rPr>
        <w:t xml:space="preserve"> </w:t>
      </w:r>
      <w:r w:rsidRPr="007821C0">
        <w:rPr>
          <w:sz w:val="28"/>
          <w:szCs w:val="28"/>
          <w:lang w:eastAsia="uk-UA"/>
        </w:rPr>
        <w:t>включають</w:t>
      </w:r>
      <w:r w:rsidRPr="00ED33A2">
        <w:rPr>
          <w:sz w:val="28"/>
          <w:szCs w:val="28"/>
          <w:lang w:val="en-US" w:eastAsia="uk-UA"/>
        </w:rPr>
        <w:t xml:space="preserve"> </w:t>
      </w:r>
      <w:r w:rsidRPr="007821C0">
        <w:rPr>
          <w:sz w:val="28"/>
          <w:szCs w:val="28"/>
          <w:lang w:eastAsia="uk-UA"/>
        </w:rPr>
        <w:t>як</w:t>
      </w:r>
      <w:r w:rsidRPr="00ED33A2">
        <w:rPr>
          <w:sz w:val="28"/>
          <w:szCs w:val="28"/>
          <w:lang w:val="en-US" w:eastAsia="uk-UA"/>
        </w:rPr>
        <w:t xml:space="preserve"> </w:t>
      </w:r>
      <w:r w:rsidRPr="007821C0">
        <w:rPr>
          <w:sz w:val="28"/>
          <w:szCs w:val="28"/>
          <w:lang w:eastAsia="uk-UA"/>
        </w:rPr>
        <w:t>формальне</w:t>
      </w:r>
      <w:r w:rsidRPr="00ED33A2">
        <w:rPr>
          <w:sz w:val="28"/>
          <w:szCs w:val="28"/>
          <w:lang w:val="en-US" w:eastAsia="uk-UA"/>
        </w:rPr>
        <w:t xml:space="preserve"> </w:t>
      </w:r>
      <w:r w:rsidRPr="007821C0">
        <w:rPr>
          <w:sz w:val="28"/>
          <w:szCs w:val="28"/>
          <w:lang w:eastAsia="uk-UA"/>
        </w:rPr>
        <w:t>спілкування</w:t>
      </w:r>
      <w:r w:rsidRPr="00ED33A2">
        <w:rPr>
          <w:sz w:val="28"/>
          <w:szCs w:val="28"/>
          <w:lang w:val="en-US" w:eastAsia="uk-UA"/>
        </w:rPr>
        <w:t xml:space="preserve"> </w:t>
      </w:r>
      <w:r w:rsidRPr="007821C0">
        <w:rPr>
          <w:sz w:val="28"/>
          <w:szCs w:val="28"/>
          <w:lang w:eastAsia="uk-UA"/>
        </w:rPr>
        <w:t>з</w:t>
      </w:r>
      <w:r w:rsidRPr="00ED33A2">
        <w:rPr>
          <w:sz w:val="28"/>
          <w:szCs w:val="28"/>
          <w:lang w:val="en-US" w:eastAsia="uk-UA"/>
        </w:rPr>
        <w:t xml:space="preserve"> </w:t>
      </w:r>
      <w:proofErr w:type="gramStart"/>
      <w:r w:rsidRPr="007821C0">
        <w:rPr>
          <w:sz w:val="28"/>
          <w:szCs w:val="28"/>
          <w:lang w:eastAsia="uk-UA"/>
        </w:rPr>
        <w:t>адм</w:t>
      </w:r>
      <w:proofErr w:type="gramEnd"/>
      <w:r w:rsidRPr="007821C0">
        <w:rPr>
          <w:sz w:val="28"/>
          <w:szCs w:val="28"/>
          <w:lang w:eastAsia="uk-UA"/>
        </w:rPr>
        <w:t>іністрацією</w:t>
      </w:r>
      <w:r w:rsidRPr="00ED33A2">
        <w:rPr>
          <w:sz w:val="28"/>
          <w:szCs w:val="28"/>
          <w:lang w:val="en-US" w:eastAsia="uk-UA"/>
        </w:rPr>
        <w:t xml:space="preserve">, </w:t>
      </w:r>
      <w:r w:rsidRPr="007821C0">
        <w:rPr>
          <w:sz w:val="28"/>
          <w:szCs w:val="28"/>
          <w:lang w:eastAsia="uk-UA"/>
        </w:rPr>
        <w:t>так</w:t>
      </w:r>
      <w:r w:rsidRPr="00ED33A2">
        <w:rPr>
          <w:sz w:val="28"/>
          <w:szCs w:val="28"/>
          <w:lang w:val="en-US" w:eastAsia="uk-UA"/>
        </w:rPr>
        <w:t xml:space="preserve"> </w:t>
      </w:r>
      <w:r w:rsidRPr="007821C0">
        <w:rPr>
          <w:sz w:val="28"/>
          <w:szCs w:val="28"/>
          <w:lang w:eastAsia="uk-UA"/>
        </w:rPr>
        <w:t>і</w:t>
      </w:r>
      <w:r w:rsidRPr="00ED33A2">
        <w:rPr>
          <w:sz w:val="28"/>
          <w:szCs w:val="28"/>
          <w:lang w:val="en-US" w:eastAsia="uk-UA"/>
        </w:rPr>
        <w:t xml:space="preserve"> </w:t>
      </w:r>
      <w:r w:rsidRPr="007821C0">
        <w:rPr>
          <w:sz w:val="28"/>
          <w:szCs w:val="28"/>
          <w:lang w:eastAsia="uk-UA"/>
        </w:rPr>
        <w:t>неформальну</w:t>
      </w:r>
      <w:r w:rsidRPr="00ED33A2">
        <w:rPr>
          <w:sz w:val="28"/>
          <w:szCs w:val="28"/>
          <w:lang w:val="en-US" w:eastAsia="uk-UA"/>
        </w:rPr>
        <w:t xml:space="preserve"> </w:t>
      </w:r>
      <w:r w:rsidRPr="007821C0">
        <w:rPr>
          <w:sz w:val="28"/>
          <w:szCs w:val="28"/>
          <w:lang w:eastAsia="uk-UA"/>
        </w:rPr>
        <w:t>взаємодію</w:t>
      </w:r>
      <w:r w:rsidRPr="00ED33A2">
        <w:rPr>
          <w:sz w:val="28"/>
          <w:szCs w:val="28"/>
          <w:lang w:val="en-US" w:eastAsia="uk-UA"/>
        </w:rPr>
        <w:t xml:space="preserve"> </w:t>
      </w:r>
      <w:r w:rsidRPr="007821C0">
        <w:rPr>
          <w:sz w:val="28"/>
          <w:szCs w:val="28"/>
          <w:lang w:eastAsia="uk-UA"/>
        </w:rPr>
        <w:t>зі</w:t>
      </w:r>
      <w:r w:rsidRPr="00ED33A2">
        <w:rPr>
          <w:sz w:val="28"/>
          <w:szCs w:val="28"/>
          <w:lang w:val="en-US" w:eastAsia="uk-UA"/>
        </w:rPr>
        <w:t xml:space="preserve"> </w:t>
      </w:r>
      <w:r w:rsidRPr="007821C0">
        <w:rPr>
          <w:sz w:val="28"/>
          <w:szCs w:val="28"/>
          <w:lang w:eastAsia="uk-UA"/>
        </w:rPr>
        <w:t>студентами</w:t>
      </w:r>
      <w:r w:rsidRPr="00ED33A2">
        <w:rPr>
          <w:sz w:val="28"/>
          <w:szCs w:val="28"/>
          <w:lang w:val="en-US" w:eastAsia="uk-UA"/>
        </w:rPr>
        <w:t xml:space="preserve">. </w:t>
      </w:r>
      <w:r w:rsidRPr="007821C0">
        <w:rPr>
          <w:sz w:val="28"/>
          <w:szCs w:val="28"/>
          <w:lang w:eastAsia="uk-UA"/>
        </w:rPr>
        <w:t>Важливим</w:t>
      </w:r>
      <w:r w:rsidRPr="00ED33A2">
        <w:rPr>
          <w:sz w:val="28"/>
          <w:szCs w:val="28"/>
          <w:lang w:val="en-US" w:eastAsia="uk-UA"/>
        </w:rPr>
        <w:t xml:space="preserve"> </w:t>
      </w:r>
      <w:r w:rsidRPr="007821C0">
        <w:rPr>
          <w:sz w:val="28"/>
          <w:szCs w:val="28"/>
          <w:lang w:eastAsia="uk-UA"/>
        </w:rPr>
        <w:t>аспектом</w:t>
      </w:r>
      <w:r w:rsidRPr="00ED33A2">
        <w:rPr>
          <w:sz w:val="28"/>
          <w:szCs w:val="28"/>
          <w:lang w:val="en-US" w:eastAsia="uk-UA"/>
        </w:rPr>
        <w:t xml:space="preserve"> </w:t>
      </w:r>
      <w:r w:rsidRPr="007821C0">
        <w:rPr>
          <w:sz w:val="28"/>
          <w:szCs w:val="28"/>
          <w:lang w:eastAsia="uk-UA"/>
        </w:rPr>
        <w:t>його</w:t>
      </w:r>
      <w:r w:rsidRPr="00ED33A2">
        <w:rPr>
          <w:sz w:val="28"/>
          <w:szCs w:val="28"/>
          <w:lang w:val="en-US" w:eastAsia="uk-UA"/>
        </w:rPr>
        <w:t xml:space="preserve"> </w:t>
      </w:r>
      <w:r w:rsidRPr="007821C0">
        <w:rPr>
          <w:sz w:val="28"/>
          <w:szCs w:val="28"/>
          <w:lang w:eastAsia="uk-UA"/>
        </w:rPr>
        <w:t>стилю</w:t>
      </w:r>
      <w:r w:rsidRPr="00ED33A2">
        <w:rPr>
          <w:sz w:val="28"/>
          <w:szCs w:val="28"/>
          <w:lang w:val="en-US" w:eastAsia="uk-UA"/>
        </w:rPr>
        <w:t xml:space="preserve"> </w:t>
      </w:r>
      <w:r w:rsidRPr="007821C0">
        <w:rPr>
          <w:sz w:val="28"/>
          <w:szCs w:val="28"/>
          <w:lang w:eastAsia="uk-UA"/>
        </w:rPr>
        <w:t>є</w:t>
      </w:r>
      <w:r w:rsidRPr="00ED33A2">
        <w:rPr>
          <w:sz w:val="28"/>
          <w:szCs w:val="28"/>
          <w:lang w:val="en-US" w:eastAsia="uk-UA"/>
        </w:rPr>
        <w:t xml:space="preserve"> </w:t>
      </w:r>
      <w:r w:rsidRPr="007821C0">
        <w:rPr>
          <w:sz w:val="28"/>
          <w:szCs w:val="28"/>
          <w:lang w:eastAsia="uk-UA"/>
        </w:rPr>
        <w:t>поєднання</w:t>
      </w:r>
      <w:r w:rsidRPr="00ED33A2">
        <w:rPr>
          <w:sz w:val="28"/>
          <w:szCs w:val="28"/>
          <w:lang w:val="en-US" w:eastAsia="uk-UA"/>
        </w:rPr>
        <w:t xml:space="preserve"> </w:t>
      </w:r>
      <w:r w:rsidRPr="007821C0">
        <w:rPr>
          <w:sz w:val="28"/>
          <w:szCs w:val="28"/>
          <w:lang w:eastAsia="uk-UA"/>
        </w:rPr>
        <w:t>педагогічного</w:t>
      </w:r>
      <w:r w:rsidRPr="00ED33A2">
        <w:rPr>
          <w:sz w:val="28"/>
          <w:szCs w:val="28"/>
          <w:lang w:val="en-US" w:eastAsia="uk-UA"/>
        </w:rPr>
        <w:t xml:space="preserve"> </w:t>
      </w:r>
      <w:proofErr w:type="gramStart"/>
      <w:r w:rsidRPr="007821C0">
        <w:rPr>
          <w:sz w:val="28"/>
          <w:szCs w:val="28"/>
          <w:lang w:eastAsia="uk-UA"/>
        </w:rPr>
        <w:t>п</w:t>
      </w:r>
      <w:proofErr w:type="gramEnd"/>
      <w:r w:rsidRPr="007821C0">
        <w:rPr>
          <w:sz w:val="28"/>
          <w:szCs w:val="28"/>
          <w:lang w:eastAsia="uk-UA"/>
        </w:rPr>
        <w:t>ідходу</w:t>
      </w:r>
      <w:r w:rsidRPr="00ED33A2">
        <w:rPr>
          <w:sz w:val="28"/>
          <w:szCs w:val="28"/>
          <w:lang w:val="en-US" w:eastAsia="uk-UA"/>
        </w:rPr>
        <w:t xml:space="preserve"> </w:t>
      </w:r>
      <w:r w:rsidRPr="007821C0">
        <w:rPr>
          <w:sz w:val="28"/>
          <w:szCs w:val="28"/>
          <w:lang w:eastAsia="uk-UA"/>
        </w:rPr>
        <w:t>з</w:t>
      </w:r>
      <w:r w:rsidRPr="00ED33A2">
        <w:rPr>
          <w:sz w:val="28"/>
          <w:szCs w:val="28"/>
          <w:lang w:val="en-US" w:eastAsia="uk-UA"/>
        </w:rPr>
        <w:t xml:space="preserve"> </w:t>
      </w:r>
      <w:r w:rsidRPr="007821C0">
        <w:rPr>
          <w:sz w:val="28"/>
          <w:szCs w:val="28"/>
          <w:lang w:eastAsia="uk-UA"/>
        </w:rPr>
        <w:t>використанням</w:t>
      </w:r>
      <w:r w:rsidRPr="00ED33A2">
        <w:rPr>
          <w:sz w:val="28"/>
          <w:szCs w:val="28"/>
          <w:lang w:val="en-US" w:eastAsia="uk-UA"/>
        </w:rPr>
        <w:t xml:space="preserve"> </w:t>
      </w:r>
      <w:r w:rsidRPr="007821C0">
        <w:rPr>
          <w:sz w:val="28"/>
          <w:szCs w:val="28"/>
          <w:lang w:eastAsia="uk-UA"/>
        </w:rPr>
        <w:t>гумору</w:t>
      </w:r>
      <w:r w:rsidRPr="00ED33A2">
        <w:rPr>
          <w:sz w:val="28"/>
          <w:szCs w:val="28"/>
          <w:lang w:val="en-US" w:eastAsia="uk-UA"/>
        </w:rPr>
        <w:t xml:space="preserve">, </w:t>
      </w:r>
      <w:r w:rsidRPr="007821C0">
        <w:rPr>
          <w:sz w:val="28"/>
          <w:szCs w:val="28"/>
          <w:lang w:eastAsia="uk-UA"/>
        </w:rPr>
        <w:t>риторичних</w:t>
      </w:r>
      <w:r w:rsidRPr="00ED33A2">
        <w:rPr>
          <w:sz w:val="28"/>
          <w:szCs w:val="28"/>
          <w:lang w:val="en-US" w:eastAsia="uk-UA"/>
        </w:rPr>
        <w:t xml:space="preserve"> </w:t>
      </w:r>
      <w:r w:rsidRPr="007821C0">
        <w:rPr>
          <w:sz w:val="28"/>
          <w:szCs w:val="28"/>
          <w:lang w:eastAsia="uk-UA"/>
        </w:rPr>
        <w:t>прийомів</w:t>
      </w:r>
      <w:r w:rsidRPr="00ED33A2">
        <w:rPr>
          <w:sz w:val="28"/>
          <w:szCs w:val="28"/>
          <w:lang w:val="en-US" w:eastAsia="uk-UA"/>
        </w:rPr>
        <w:t xml:space="preserve"> </w:t>
      </w:r>
      <w:r w:rsidRPr="007821C0">
        <w:rPr>
          <w:sz w:val="28"/>
          <w:szCs w:val="28"/>
          <w:lang w:eastAsia="uk-UA"/>
        </w:rPr>
        <w:t>та</w:t>
      </w:r>
      <w:r w:rsidRPr="00ED33A2">
        <w:rPr>
          <w:sz w:val="28"/>
          <w:szCs w:val="28"/>
          <w:lang w:val="en-US" w:eastAsia="uk-UA"/>
        </w:rPr>
        <w:t xml:space="preserve"> </w:t>
      </w:r>
      <w:r w:rsidRPr="007821C0">
        <w:rPr>
          <w:sz w:val="28"/>
          <w:szCs w:val="28"/>
          <w:lang w:eastAsia="uk-UA"/>
        </w:rPr>
        <w:t>іронії</w:t>
      </w:r>
      <w:r w:rsidRPr="00ED33A2">
        <w:rPr>
          <w:sz w:val="28"/>
          <w:szCs w:val="28"/>
          <w:lang w:val="en-US" w:eastAsia="uk-UA"/>
        </w:rPr>
        <w:t xml:space="preserve">, </w:t>
      </w:r>
      <w:r w:rsidRPr="007821C0">
        <w:rPr>
          <w:sz w:val="28"/>
          <w:szCs w:val="28"/>
          <w:lang w:eastAsia="uk-UA"/>
        </w:rPr>
        <w:t>які</w:t>
      </w:r>
      <w:r w:rsidRPr="00ED33A2">
        <w:rPr>
          <w:sz w:val="28"/>
          <w:szCs w:val="28"/>
          <w:lang w:val="en-US" w:eastAsia="uk-UA"/>
        </w:rPr>
        <w:t xml:space="preserve"> </w:t>
      </w:r>
      <w:r w:rsidRPr="007821C0">
        <w:rPr>
          <w:sz w:val="28"/>
          <w:szCs w:val="28"/>
          <w:lang w:eastAsia="uk-UA"/>
        </w:rPr>
        <w:t>дозволяють</w:t>
      </w:r>
      <w:r w:rsidRPr="00ED33A2">
        <w:rPr>
          <w:sz w:val="28"/>
          <w:szCs w:val="28"/>
          <w:lang w:val="en-US" w:eastAsia="uk-UA"/>
        </w:rPr>
        <w:t xml:space="preserve"> </w:t>
      </w:r>
      <w:r w:rsidRPr="007821C0">
        <w:rPr>
          <w:sz w:val="28"/>
          <w:szCs w:val="28"/>
          <w:lang w:eastAsia="uk-UA"/>
        </w:rPr>
        <w:t>створити</w:t>
      </w:r>
      <w:r w:rsidRPr="00ED33A2">
        <w:rPr>
          <w:sz w:val="28"/>
          <w:szCs w:val="28"/>
          <w:lang w:val="en-US" w:eastAsia="uk-UA"/>
        </w:rPr>
        <w:t xml:space="preserve"> </w:t>
      </w:r>
      <w:r w:rsidRPr="007821C0">
        <w:rPr>
          <w:sz w:val="28"/>
          <w:szCs w:val="28"/>
          <w:lang w:eastAsia="uk-UA"/>
        </w:rPr>
        <w:t>сприятливу</w:t>
      </w:r>
      <w:r w:rsidRPr="00ED33A2">
        <w:rPr>
          <w:sz w:val="28"/>
          <w:szCs w:val="28"/>
          <w:lang w:val="en-US" w:eastAsia="uk-UA"/>
        </w:rPr>
        <w:t xml:space="preserve"> </w:t>
      </w:r>
      <w:r w:rsidRPr="007821C0">
        <w:rPr>
          <w:sz w:val="28"/>
          <w:szCs w:val="28"/>
          <w:lang w:eastAsia="uk-UA"/>
        </w:rPr>
        <w:t>атмосферу</w:t>
      </w:r>
      <w:r w:rsidRPr="00ED33A2">
        <w:rPr>
          <w:sz w:val="28"/>
          <w:szCs w:val="28"/>
          <w:lang w:val="en-US" w:eastAsia="uk-UA"/>
        </w:rPr>
        <w:t xml:space="preserve"> </w:t>
      </w:r>
      <w:r w:rsidRPr="007821C0">
        <w:rPr>
          <w:sz w:val="28"/>
          <w:szCs w:val="28"/>
          <w:lang w:eastAsia="uk-UA"/>
        </w:rPr>
        <w:t>для</w:t>
      </w:r>
      <w:r w:rsidRPr="00ED33A2">
        <w:rPr>
          <w:sz w:val="28"/>
          <w:szCs w:val="28"/>
          <w:lang w:val="en-US" w:eastAsia="uk-UA"/>
        </w:rPr>
        <w:t xml:space="preserve"> </w:t>
      </w:r>
      <w:r w:rsidRPr="007821C0">
        <w:rPr>
          <w:sz w:val="28"/>
          <w:szCs w:val="28"/>
          <w:lang w:eastAsia="uk-UA"/>
        </w:rPr>
        <w:t>навчання</w:t>
      </w:r>
      <w:r w:rsidRPr="00ED33A2">
        <w:rPr>
          <w:sz w:val="28"/>
          <w:szCs w:val="28"/>
          <w:lang w:val="en-US" w:eastAsia="uk-UA"/>
        </w:rPr>
        <w:t xml:space="preserve">. </w:t>
      </w:r>
    </w:p>
    <w:p w:rsidR="00ED33A2" w:rsidRPr="00ED33A2" w:rsidRDefault="00ED33A2" w:rsidP="00C7722E">
      <w:pPr>
        <w:spacing w:before="100" w:beforeAutospacing="1" w:after="100" w:afterAutospacing="1" w:line="360" w:lineRule="auto"/>
        <w:ind w:firstLine="567"/>
        <w:jc w:val="both"/>
        <w:rPr>
          <w:sz w:val="28"/>
          <w:szCs w:val="28"/>
          <w:lang w:val="en-US" w:eastAsia="uk-UA"/>
        </w:rPr>
      </w:pPr>
      <w:r w:rsidRPr="00ED33A2">
        <w:rPr>
          <w:sz w:val="28"/>
          <w:szCs w:val="28"/>
          <w:lang w:val="en-US" w:eastAsia="uk-UA"/>
        </w:rPr>
        <w:t xml:space="preserve"> </w:t>
      </w:r>
    </w:p>
    <w:p w:rsidR="00A70C93" w:rsidRPr="001D45A8" w:rsidRDefault="00A70C93" w:rsidP="00C7722E">
      <w:pPr>
        <w:spacing w:line="360" w:lineRule="auto"/>
        <w:ind w:firstLine="567"/>
        <w:jc w:val="both"/>
        <w:rPr>
          <w:b/>
          <w:noProof/>
          <w:color w:val="000000"/>
          <w:spacing w:val="-3"/>
          <w:sz w:val="28"/>
          <w:szCs w:val="28"/>
          <w:lang w:val="en-US"/>
        </w:rPr>
      </w:pPr>
    </w:p>
    <w:p w:rsidR="00A70C93" w:rsidRPr="002E3297" w:rsidRDefault="00A70C93">
      <w:pPr>
        <w:spacing w:after="200" w:line="276" w:lineRule="auto"/>
        <w:rPr>
          <w:b/>
          <w:noProof/>
          <w:color w:val="000000"/>
          <w:spacing w:val="-3"/>
          <w:sz w:val="28"/>
          <w:szCs w:val="28"/>
          <w:lang w:val="uk-UA"/>
        </w:rPr>
      </w:pPr>
      <w:r w:rsidRPr="001D45A8">
        <w:rPr>
          <w:b/>
          <w:noProof/>
          <w:color w:val="000000"/>
          <w:spacing w:val="-3"/>
          <w:sz w:val="28"/>
          <w:szCs w:val="28"/>
          <w:lang w:val="en-US"/>
        </w:rPr>
        <w:br w:type="page"/>
      </w:r>
    </w:p>
    <w:p w:rsidR="00ED33A2" w:rsidRDefault="00ED33A2" w:rsidP="00A70C93">
      <w:pPr>
        <w:pStyle w:val="1"/>
        <w:ind w:firstLine="567"/>
        <w:rPr>
          <w:noProof/>
        </w:rPr>
      </w:pPr>
      <w:bookmarkStart w:id="36" w:name="_Toc183530588"/>
      <w:bookmarkStart w:id="37" w:name="_Toc183738612"/>
      <w:r w:rsidRPr="00611E22">
        <w:rPr>
          <w:noProof/>
        </w:rPr>
        <w:lastRenderedPageBreak/>
        <w:t>3.3 Комунікативні типи речень у мо</w:t>
      </w:r>
      <w:r>
        <w:rPr>
          <w:noProof/>
        </w:rPr>
        <w:t>в</w:t>
      </w:r>
      <w:r w:rsidRPr="00611E22">
        <w:rPr>
          <w:noProof/>
        </w:rPr>
        <w:t xml:space="preserve">леннєвих партіях </w:t>
      </w:r>
      <w:r>
        <w:rPr>
          <w:noProof/>
        </w:rPr>
        <w:t xml:space="preserve">містера Дж. </w:t>
      </w:r>
      <w:r w:rsidRPr="00611E22">
        <w:rPr>
          <w:noProof/>
        </w:rPr>
        <w:t>Брауна</w:t>
      </w:r>
      <w:bookmarkEnd w:id="36"/>
      <w:bookmarkEnd w:id="37"/>
    </w:p>
    <w:p w:rsidR="00ED33A2" w:rsidRDefault="00ED33A2" w:rsidP="00C7722E">
      <w:pPr>
        <w:spacing w:before="100" w:beforeAutospacing="1" w:after="100" w:afterAutospacing="1" w:line="360" w:lineRule="auto"/>
        <w:ind w:firstLine="567"/>
        <w:jc w:val="both"/>
        <w:rPr>
          <w:sz w:val="28"/>
          <w:szCs w:val="28"/>
          <w:lang w:eastAsia="uk-UA"/>
        </w:rPr>
      </w:pPr>
    </w:p>
    <w:p w:rsidR="00ED33A2" w:rsidRPr="00FA5780" w:rsidRDefault="00ED33A2" w:rsidP="00A70C93">
      <w:pPr>
        <w:spacing w:line="360" w:lineRule="auto"/>
        <w:ind w:firstLine="567"/>
        <w:jc w:val="right"/>
        <w:rPr>
          <w:b/>
          <w:sz w:val="28"/>
          <w:szCs w:val="28"/>
        </w:rPr>
      </w:pPr>
      <w:r w:rsidRPr="00FA5780">
        <w:rPr>
          <w:b/>
          <w:sz w:val="28"/>
          <w:szCs w:val="28"/>
        </w:rPr>
        <w:t>Таблиця 1</w:t>
      </w:r>
    </w:p>
    <w:p w:rsidR="00ED33A2" w:rsidRPr="00FA5780" w:rsidRDefault="00ED33A2" w:rsidP="00C7722E">
      <w:pPr>
        <w:spacing w:line="360" w:lineRule="auto"/>
        <w:ind w:firstLine="567"/>
        <w:jc w:val="both"/>
        <w:rPr>
          <w:b/>
          <w:sz w:val="28"/>
          <w:szCs w:val="28"/>
        </w:rPr>
      </w:pPr>
      <w:r w:rsidRPr="00FA5780">
        <w:rPr>
          <w:b/>
          <w:sz w:val="28"/>
          <w:szCs w:val="28"/>
        </w:rPr>
        <w:t xml:space="preserve">Частотність уживання </w:t>
      </w:r>
      <w:r>
        <w:rPr>
          <w:b/>
          <w:sz w:val="28"/>
          <w:szCs w:val="28"/>
        </w:rPr>
        <w:t xml:space="preserve">комунікативних </w:t>
      </w:r>
      <w:r w:rsidRPr="00FA5780">
        <w:rPr>
          <w:b/>
          <w:sz w:val="28"/>
          <w:szCs w:val="28"/>
        </w:rPr>
        <w:t>типі</w:t>
      </w:r>
      <w:proofErr w:type="gramStart"/>
      <w:r w:rsidRPr="00FA5780">
        <w:rPr>
          <w:b/>
          <w:sz w:val="28"/>
          <w:szCs w:val="28"/>
        </w:rPr>
        <w:t>в</w:t>
      </w:r>
      <w:proofErr w:type="gramEnd"/>
      <w:r w:rsidRPr="00FA5780">
        <w:rPr>
          <w:b/>
          <w:sz w:val="28"/>
          <w:szCs w:val="28"/>
        </w:rPr>
        <w:t xml:space="preserve"> </w:t>
      </w:r>
      <w:r w:rsidRPr="00611E22">
        <w:rPr>
          <w:b/>
          <w:noProof/>
          <w:color w:val="000000"/>
          <w:spacing w:val="-3"/>
          <w:sz w:val="28"/>
          <w:szCs w:val="28"/>
        </w:rPr>
        <w:t xml:space="preserve">у моленнєвих </w:t>
      </w:r>
      <w:proofErr w:type="gramStart"/>
      <w:r w:rsidRPr="00611E22">
        <w:rPr>
          <w:b/>
          <w:noProof/>
          <w:color w:val="000000"/>
          <w:spacing w:val="-3"/>
          <w:sz w:val="28"/>
          <w:szCs w:val="28"/>
        </w:rPr>
        <w:t>парт</w:t>
      </w:r>
      <w:proofErr w:type="gramEnd"/>
      <w:r w:rsidRPr="00611E22">
        <w:rPr>
          <w:b/>
          <w:noProof/>
          <w:color w:val="000000"/>
          <w:spacing w:val="-3"/>
          <w:sz w:val="28"/>
          <w:szCs w:val="28"/>
        </w:rPr>
        <w:t xml:space="preserve">іях </w:t>
      </w:r>
      <w:r>
        <w:rPr>
          <w:b/>
          <w:noProof/>
          <w:color w:val="000000"/>
          <w:spacing w:val="-3"/>
          <w:sz w:val="28"/>
          <w:szCs w:val="28"/>
        </w:rPr>
        <w:t xml:space="preserve">містера </w:t>
      </w:r>
      <w:r w:rsidRPr="00611E22">
        <w:rPr>
          <w:b/>
          <w:noProof/>
          <w:color w:val="000000"/>
          <w:spacing w:val="-3"/>
          <w:sz w:val="28"/>
          <w:szCs w:val="28"/>
        </w:rPr>
        <w:t>Брауна</w:t>
      </w:r>
    </w:p>
    <w:tbl>
      <w:tblPr>
        <w:tblW w:w="101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18"/>
        <w:gridCol w:w="1585"/>
        <w:gridCol w:w="1418"/>
        <w:gridCol w:w="1984"/>
        <w:gridCol w:w="1985"/>
        <w:gridCol w:w="258"/>
        <w:gridCol w:w="851"/>
        <w:gridCol w:w="283"/>
        <w:gridCol w:w="1276"/>
      </w:tblGrid>
      <w:tr w:rsidR="00ED33A2" w:rsidRPr="00E8509B" w:rsidTr="00634AC0">
        <w:trPr>
          <w:trHeight w:val="300"/>
          <w:jc w:val="center"/>
        </w:trPr>
        <w:tc>
          <w:tcPr>
            <w:tcW w:w="518" w:type="dxa"/>
          </w:tcPr>
          <w:p w:rsidR="00ED33A2" w:rsidRPr="00E8509B" w:rsidRDefault="00ED33A2" w:rsidP="00A70C93">
            <w:pPr>
              <w:spacing w:line="360" w:lineRule="auto"/>
              <w:jc w:val="both"/>
              <w:rPr>
                <w:sz w:val="28"/>
                <w:szCs w:val="28"/>
              </w:rPr>
            </w:pPr>
            <w:r w:rsidRPr="00E8509B">
              <w:rPr>
                <w:sz w:val="28"/>
                <w:szCs w:val="28"/>
              </w:rPr>
              <w:t>№</w:t>
            </w:r>
          </w:p>
        </w:tc>
        <w:tc>
          <w:tcPr>
            <w:tcW w:w="1585" w:type="dxa"/>
            <w:vMerge w:val="restart"/>
          </w:tcPr>
          <w:p w:rsidR="00ED33A2" w:rsidRPr="00E8509B" w:rsidRDefault="00ED33A2" w:rsidP="00C7722E">
            <w:pPr>
              <w:spacing w:line="360" w:lineRule="auto"/>
              <w:ind w:firstLine="567"/>
              <w:jc w:val="both"/>
            </w:pPr>
            <w:r w:rsidRPr="00E8509B">
              <w:t>Тип викладача</w:t>
            </w:r>
          </w:p>
        </w:tc>
        <w:tc>
          <w:tcPr>
            <w:tcW w:w="6779" w:type="dxa"/>
            <w:gridSpan w:val="6"/>
          </w:tcPr>
          <w:p w:rsidR="00ED33A2" w:rsidRPr="00E8509B" w:rsidRDefault="00ED33A2" w:rsidP="00A70C93">
            <w:pPr>
              <w:spacing w:line="360" w:lineRule="auto"/>
              <w:ind w:firstLine="567"/>
              <w:jc w:val="center"/>
              <w:rPr>
                <w:sz w:val="28"/>
                <w:szCs w:val="28"/>
              </w:rPr>
            </w:pPr>
            <w:r w:rsidRPr="00E8509B">
              <w:rPr>
                <w:sz w:val="28"/>
                <w:szCs w:val="28"/>
              </w:rPr>
              <w:t>Тип складних речень, %</w:t>
            </w:r>
          </w:p>
        </w:tc>
        <w:tc>
          <w:tcPr>
            <w:tcW w:w="1276" w:type="dxa"/>
            <w:vMerge w:val="restart"/>
          </w:tcPr>
          <w:p w:rsidR="00ED33A2" w:rsidRPr="00E8509B" w:rsidRDefault="00A70C93" w:rsidP="00A70C93">
            <w:pPr>
              <w:spacing w:line="360" w:lineRule="auto"/>
              <w:jc w:val="center"/>
              <w:rPr>
                <w:sz w:val="28"/>
              </w:rPr>
            </w:pPr>
            <w:r>
              <w:rPr>
                <w:sz w:val="28"/>
              </w:rPr>
              <w:t>Всього,</w:t>
            </w:r>
            <w:r w:rsidR="00ED33A2" w:rsidRPr="00E8509B">
              <w:rPr>
                <w:sz w:val="28"/>
              </w:rPr>
              <w:t>%</w:t>
            </w:r>
          </w:p>
        </w:tc>
      </w:tr>
      <w:tr w:rsidR="00ED33A2" w:rsidRPr="00E8509B" w:rsidTr="00634AC0">
        <w:trPr>
          <w:trHeight w:val="330"/>
          <w:jc w:val="center"/>
        </w:trPr>
        <w:tc>
          <w:tcPr>
            <w:tcW w:w="518" w:type="dxa"/>
          </w:tcPr>
          <w:p w:rsidR="00ED33A2" w:rsidRPr="00E8509B" w:rsidRDefault="00ED33A2" w:rsidP="00C7722E">
            <w:pPr>
              <w:spacing w:line="360" w:lineRule="auto"/>
              <w:ind w:firstLine="567"/>
              <w:jc w:val="both"/>
            </w:pPr>
          </w:p>
        </w:tc>
        <w:tc>
          <w:tcPr>
            <w:tcW w:w="1585" w:type="dxa"/>
            <w:vMerge/>
          </w:tcPr>
          <w:p w:rsidR="00ED33A2" w:rsidRPr="00E8509B" w:rsidRDefault="00ED33A2" w:rsidP="00C7722E">
            <w:pPr>
              <w:spacing w:line="360" w:lineRule="auto"/>
              <w:ind w:firstLine="567"/>
              <w:jc w:val="both"/>
            </w:pPr>
          </w:p>
        </w:tc>
        <w:tc>
          <w:tcPr>
            <w:tcW w:w="1418" w:type="dxa"/>
          </w:tcPr>
          <w:p w:rsidR="00ED33A2" w:rsidRPr="00E8509B" w:rsidRDefault="00A70C93" w:rsidP="00A70C93">
            <w:pPr>
              <w:spacing w:line="360" w:lineRule="auto"/>
            </w:pPr>
            <w:r>
              <w:rPr>
                <w:noProof/>
              </w:rPr>
              <w:t>При</w:t>
            </w:r>
            <w:r>
              <w:rPr>
                <w:noProof/>
                <w:lang w:val="uk-UA"/>
              </w:rPr>
              <w:t>ч</w:t>
            </w:r>
            <w:r w:rsidR="00ED33A2" w:rsidRPr="00E8509B">
              <w:rPr>
                <w:noProof/>
              </w:rPr>
              <w:t>инно-наслідкові</w:t>
            </w:r>
          </w:p>
        </w:tc>
        <w:tc>
          <w:tcPr>
            <w:tcW w:w="1984" w:type="dxa"/>
          </w:tcPr>
          <w:p w:rsidR="00ED33A2" w:rsidRPr="00E8509B" w:rsidRDefault="00ED33A2" w:rsidP="00A70C93">
            <w:pPr>
              <w:spacing w:line="360" w:lineRule="auto"/>
              <w:jc w:val="both"/>
            </w:pPr>
            <w:r w:rsidRPr="00E8509B">
              <w:rPr>
                <w:noProof/>
              </w:rPr>
              <w:t>Складнопідрядні</w:t>
            </w:r>
          </w:p>
        </w:tc>
        <w:tc>
          <w:tcPr>
            <w:tcW w:w="1985" w:type="dxa"/>
          </w:tcPr>
          <w:p w:rsidR="00ED33A2" w:rsidRPr="00E8509B" w:rsidRDefault="00ED33A2" w:rsidP="00A70C93">
            <w:pPr>
              <w:spacing w:line="360" w:lineRule="auto"/>
              <w:jc w:val="both"/>
            </w:pPr>
            <w:r w:rsidRPr="00E8509B">
              <w:t>Складносурядні</w:t>
            </w:r>
          </w:p>
        </w:tc>
        <w:tc>
          <w:tcPr>
            <w:tcW w:w="1392" w:type="dxa"/>
            <w:gridSpan w:val="3"/>
          </w:tcPr>
          <w:p w:rsidR="00ED33A2" w:rsidRPr="00E8509B" w:rsidRDefault="00ED33A2" w:rsidP="00A70C93">
            <w:pPr>
              <w:spacing w:line="360" w:lineRule="auto"/>
              <w:jc w:val="both"/>
            </w:pPr>
            <w:r w:rsidRPr="00E8509B">
              <w:t>Умовні</w:t>
            </w:r>
          </w:p>
        </w:tc>
        <w:tc>
          <w:tcPr>
            <w:tcW w:w="1276" w:type="dxa"/>
            <w:vMerge/>
          </w:tcPr>
          <w:p w:rsidR="00ED33A2" w:rsidRPr="00E8509B" w:rsidRDefault="00ED33A2" w:rsidP="00C7722E">
            <w:pPr>
              <w:spacing w:line="360" w:lineRule="auto"/>
              <w:ind w:firstLine="567"/>
              <w:jc w:val="both"/>
            </w:pPr>
          </w:p>
        </w:tc>
      </w:tr>
      <w:tr w:rsidR="00ED33A2" w:rsidRPr="00E8509B" w:rsidTr="00634AC0">
        <w:trPr>
          <w:trHeight w:val="313"/>
          <w:jc w:val="center"/>
        </w:trPr>
        <w:tc>
          <w:tcPr>
            <w:tcW w:w="518" w:type="dxa"/>
          </w:tcPr>
          <w:p w:rsidR="00ED33A2" w:rsidRPr="00A70C93" w:rsidRDefault="00ED33A2" w:rsidP="00A70C93">
            <w:pPr>
              <w:spacing w:line="360" w:lineRule="auto"/>
              <w:ind w:firstLine="567"/>
              <w:jc w:val="both"/>
              <w:rPr>
                <w:lang w:val="uk-UA"/>
              </w:rPr>
            </w:pPr>
            <w:r w:rsidRPr="00E8509B">
              <w:t>1</w:t>
            </w:r>
            <w:r w:rsidR="00A70C93">
              <w:rPr>
                <w:lang w:val="uk-UA"/>
              </w:rPr>
              <w:t>1.</w:t>
            </w:r>
          </w:p>
        </w:tc>
        <w:tc>
          <w:tcPr>
            <w:tcW w:w="1585" w:type="dxa"/>
          </w:tcPr>
          <w:p w:rsidR="00ED33A2" w:rsidRPr="00E8509B" w:rsidRDefault="00ED33A2" w:rsidP="00A70C93">
            <w:pPr>
              <w:spacing w:line="360" w:lineRule="auto"/>
              <w:jc w:val="both"/>
            </w:pPr>
            <w:r w:rsidRPr="00E8509B">
              <w:t>Британський викладач</w:t>
            </w:r>
          </w:p>
        </w:tc>
        <w:tc>
          <w:tcPr>
            <w:tcW w:w="1418" w:type="dxa"/>
          </w:tcPr>
          <w:p w:rsidR="00ED33A2" w:rsidRPr="00E8509B" w:rsidRDefault="00ED33A2" w:rsidP="00A70C93">
            <w:pPr>
              <w:spacing w:line="360" w:lineRule="auto"/>
              <w:jc w:val="center"/>
              <w:rPr>
                <w:sz w:val="28"/>
                <w:szCs w:val="28"/>
              </w:rPr>
            </w:pPr>
            <w:r w:rsidRPr="00E8509B">
              <w:rPr>
                <w:sz w:val="28"/>
                <w:szCs w:val="28"/>
              </w:rPr>
              <w:t>13</w:t>
            </w:r>
          </w:p>
        </w:tc>
        <w:tc>
          <w:tcPr>
            <w:tcW w:w="1984" w:type="dxa"/>
          </w:tcPr>
          <w:p w:rsidR="00ED33A2" w:rsidRPr="00E8509B" w:rsidRDefault="00ED33A2" w:rsidP="00A70C93">
            <w:pPr>
              <w:spacing w:line="360" w:lineRule="auto"/>
              <w:jc w:val="center"/>
              <w:rPr>
                <w:sz w:val="28"/>
                <w:szCs w:val="28"/>
              </w:rPr>
            </w:pPr>
            <w:r w:rsidRPr="00E8509B">
              <w:rPr>
                <w:sz w:val="28"/>
                <w:szCs w:val="28"/>
              </w:rPr>
              <w:t>59</w:t>
            </w:r>
          </w:p>
        </w:tc>
        <w:tc>
          <w:tcPr>
            <w:tcW w:w="1985" w:type="dxa"/>
          </w:tcPr>
          <w:p w:rsidR="00ED33A2" w:rsidRPr="00E8509B" w:rsidRDefault="00ED33A2" w:rsidP="00A70C93">
            <w:pPr>
              <w:spacing w:line="360" w:lineRule="auto"/>
              <w:jc w:val="center"/>
              <w:rPr>
                <w:sz w:val="28"/>
                <w:szCs w:val="28"/>
              </w:rPr>
            </w:pPr>
            <w:r w:rsidRPr="00E8509B">
              <w:rPr>
                <w:sz w:val="28"/>
                <w:szCs w:val="28"/>
              </w:rPr>
              <w:t>41</w:t>
            </w:r>
          </w:p>
        </w:tc>
        <w:tc>
          <w:tcPr>
            <w:tcW w:w="258" w:type="dxa"/>
            <w:tcBorders>
              <w:right w:val="nil"/>
            </w:tcBorders>
          </w:tcPr>
          <w:p w:rsidR="00ED33A2" w:rsidRPr="00E8509B" w:rsidRDefault="00ED33A2" w:rsidP="00A70C93">
            <w:pPr>
              <w:spacing w:line="360" w:lineRule="auto"/>
              <w:ind w:firstLine="567"/>
              <w:jc w:val="center"/>
              <w:rPr>
                <w:sz w:val="28"/>
                <w:szCs w:val="28"/>
              </w:rPr>
            </w:pPr>
          </w:p>
        </w:tc>
        <w:tc>
          <w:tcPr>
            <w:tcW w:w="851" w:type="dxa"/>
            <w:tcBorders>
              <w:left w:val="nil"/>
              <w:right w:val="nil"/>
            </w:tcBorders>
          </w:tcPr>
          <w:p w:rsidR="00ED33A2" w:rsidRPr="00E8509B" w:rsidRDefault="00ED33A2" w:rsidP="00A70C93">
            <w:pPr>
              <w:spacing w:line="360" w:lineRule="auto"/>
              <w:jc w:val="center"/>
              <w:rPr>
                <w:sz w:val="28"/>
                <w:szCs w:val="28"/>
              </w:rPr>
            </w:pPr>
            <w:r w:rsidRPr="00E8509B">
              <w:rPr>
                <w:sz w:val="28"/>
                <w:szCs w:val="28"/>
              </w:rPr>
              <w:t>17</w:t>
            </w:r>
          </w:p>
        </w:tc>
        <w:tc>
          <w:tcPr>
            <w:tcW w:w="283" w:type="dxa"/>
            <w:tcBorders>
              <w:left w:val="nil"/>
            </w:tcBorders>
          </w:tcPr>
          <w:p w:rsidR="00ED33A2" w:rsidRPr="00E8509B" w:rsidRDefault="00ED33A2" w:rsidP="00A70C93">
            <w:pPr>
              <w:spacing w:line="360" w:lineRule="auto"/>
              <w:ind w:firstLine="567"/>
              <w:jc w:val="center"/>
              <w:rPr>
                <w:sz w:val="28"/>
                <w:szCs w:val="28"/>
              </w:rPr>
            </w:pPr>
          </w:p>
        </w:tc>
        <w:tc>
          <w:tcPr>
            <w:tcW w:w="1276" w:type="dxa"/>
          </w:tcPr>
          <w:p w:rsidR="00ED33A2" w:rsidRPr="00E8509B" w:rsidRDefault="00ED33A2" w:rsidP="00A70C93">
            <w:pPr>
              <w:spacing w:line="360" w:lineRule="auto"/>
              <w:jc w:val="center"/>
              <w:rPr>
                <w:sz w:val="28"/>
                <w:szCs w:val="28"/>
              </w:rPr>
            </w:pPr>
            <w:r w:rsidRPr="00E8509B">
              <w:rPr>
                <w:sz w:val="28"/>
                <w:szCs w:val="28"/>
              </w:rPr>
              <w:t>100</w:t>
            </w:r>
          </w:p>
        </w:tc>
      </w:tr>
    </w:tbl>
    <w:p w:rsidR="00A70C93" w:rsidRDefault="00A70C93" w:rsidP="00A70C93">
      <w:pPr>
        <w:spacing w:line="360" w:lineRule="auto"/>
        <w:jc w:val="both"/>
        <w:rPr>
          <w:b/>
          <w:noProof/>
          <w:color w:val="000000"/>
          <w:spacing w:val="-3"/>
          <w:sz w:val="28"/>
          <w:szCs w:val="28"/>
          <w:lang w:val="uk-UA"/>
        </w:rPr>
      </w:pPr>
    </w:p>
    <w:p w:rsidR="00ED33A2" w:rsidRDefault="00ED33A2" w:rsidP="00A70C93">
      <w:pPr>
        <w:spacing w:line="360" w:lineRule="auto"/>
        <w:ind w:firstLine="567"/>
        <w:jc w:val="both"/>
        <w:rPr>
          <w:noProof/>
          <w:color w:val="000000"/>
          <w:spacing w:val="-3"/>
          <w:sz w:val="28"/>
          <w:szCs w:val="28"/>
        </w:rPr>
      </w:pPr>
      <w:r w:rsidRPr="007821C0">
        <w:rPr>
          <w:noProof/>
          <w:color w:val="000000"/>
          <w:spacing w:val="-3"/>
          <w:sz w:val="28"/>
          <w:szCs w:val="28"/>
        </w:rPr>
        <w:t xml:space="preserve">Приклади </w:t>
      </w:r>
      <w:r>
        <w:rPr>
          <w:noProof/>
          <w:sz w:val="28"/>
          <w:szCs w:val="28"/>
        </w:rPr>
        <w:t>п</w:t>
      </w:r>
      <w:r w:rsidRPr="008B6E98">
        <w:rPr>
          <w:noProof/>
          <w:sz w:val="28"/>
          <w:szCs w:val="28"/>
        </w:rPr>
        <w:t>ричинно-наслідков</w:t>
      </w:r>
      <w:r>
        <w:rPr>
          <w:noProof/>
          <w:sz w:val="28"/>
          <w:szCs w:val="28"/>
        </w:rPr>
        <w:t>их</w:t>
      </w:r>
      <w:r w:rsidRPr="007821C0">
        <w:rPr>
          <w:noProof/>
          <w:color w:val="000000"/>
          <w:spacing w:val="-3"/>
          <w:sz w:val="28"/>
          <w:szCs w:val="28"/>
        </w:rPr>
        <w:t xml:space="preserve"> речень, які складають </w:t>
      </w:r>
      <w:r>
        <w:rPr>
          <w:noProof/>
          <w:color w:val="000000"/>
          <w:spacing w:val="-3"/>
          <w:sz w:val="28"/>
          <w:szCs w:val="28"/>
        </w:rPr>
        <w:t>13</w:t>
      </w:r>
      <w:r w:rsidRPr="007821C0">
        <w:rPr>
          <w:noProof/>
          <w:color w:val="000000"/>
          <w:spacing w:val="-3"/>
          <w:sz w:val="28"/>
          <w:szCs w:val="28"/>
        </w:rPr>
        <w:t>% мовленнєвих партій містера Брауна</w:t>
      </w:r>
      <w:r>
        <w:rPr>
          <w:noProof/>
          <w:color w:val="000000"/>
          <w:spacing w:val="-3"/>
          <w:sz w:val="28"/>
          <w:szCs w:val="28"/>
        </w:rPr>
        <w:t xml:space="preserve"> (табл.1)</w:t>
      </w:r>
      <w:r w:rsidRPr="007821C0">
        <w:rPr>
          <w:noProof/>
          <w:color w:val="000000"/>
          <w:spacing w:val="-3"/>
          <w:sz w:val="28"/>
          <w:szCs w:val="28"/>
        </w:rPr>
        <w:t>:</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«It could be rather embarrassing if you were writing to someone in France.»</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«If you felt ill, what would you do?»</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«Has it occurred to you that it might be your watch that is wrong?»</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«Yes, because if you say 'We are going to die' once more, I shall strangle you!»</w:t>
      </w:r>
    </w:p>
    <w:p w:rsidR="00ED33A2" w:rsidRPr="00CC63AA" w:rsidRDefault="00ED33A2" w:rsidP="00C7722E">
      <w:pPr>
        <w:spacing w:line="360" w:lineRule="auto"/>
        <w:ind w:firstLine="567"/>
        <w:jc w:val="both"/>
        <w:rPr>
          <w:noProof/>
          <w:color w:val="000000"/>
          <w:spacing w:val="-3"/>
          <w:sz w:val="28"/>
          <w:szCs w:val="28"/>
        </w:rPr>
      </w:pPr>
      <w:r w:rsidRPr="007821C0">
        <w:rPr>
          <w:noProof/>
          <w:color w:val="000000"/>
          <w:spacing w:val="-3"/>
          <w:sz w:val="28"/>
          <w:szCs w:val="28"/>
        </w:rPr>
        <w:t xml:space="preserve">Приклади </w:t>
      </w:r>
      <w:r>
        <w:rPr>
          <w:noProof/>
          <w:sz w:val="28"/>
          <w:szCs w:val="28"/>
        </w:rPr>
        <w:t>складнопідрядних</w:t>
      </w:r>
      <w:r w:rsidRPr="007821C0">
        <w:rPr>
          <w:noProof/>
          <w:color w:val="000000"/>
          <w:spacing w:val="-3"/>
          <w:sz w:val="28"/>
          <w:szCs w:val="28"/>
        </w:rPr>
        <w:t xml:space="preserve"> речень, які складають </w:t>
      </w:r>
      <w:r>
        <w:rPr>
          <w:noProof/>
          <w:color w:val="000000"/>
          <w:spacing w:val="-3"/>
          <w:sz w:val="28"/>
          <w:szCs w:val="28"/>
        </w:rPr>
        <w:t>59</w:t>
      </w:r>
      <w:r w:rsidRPr="007821C0">
        <w:rPr>
          <w:noProof/>
          <w:color w:val="000000"/>
          <w:spacing w:val="-3"/>
          <w:sz w:val="28"/>
          <w:szCs w:val="28"/>
        </w:rPr>
        <w:t>% мовленнєвих партій містера Брауна</w:t>
      </w:r>
      <w:r>
        <w:rPr>
          <w:noProof/>
          <w:color w:val="000000"/>
          <w:spacing w:val="-3"/>
          <w:sz w:val="28"/>
          <w:szCs w:val="28"/>
        </w:rPr>
        <w:t xml:space="preserve"> (табл.1)</w:t>
      </w:r>
      <w:r w:rsidRPr="007821C0">
        <w:rPr>
          <w:noProof/>
          <w:color w:val="000000"/>
          <w:spacing w:val="-3"/>
          <w:sz w:val="28"/>
          <w:szCs w:val="28"/>
        </w:rPr>
        <w:t>:</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«Yeah, well, it's more correct to say that you want to send a letter to Switzerland.»</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«I want to concentrate on English conversation - the sort of things that you have to say during the course of every day.»</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«Can't you just tell her that you've changed your mind?»</w:t>
      </w:r>
    </w:p>
    <w:p w:rsidR="00ED33A2" w:rsidRPr="00CC63AA" w:rsidRDefault="00ED33A2" w:rsidP="00C7722E">
      <w:pPr>
        <w:spacing w:line="360" w:lineRule="auto"/>
        <w:ind w:firstLine="567"/>
        <w:jc w:val="both"/>
        <w:rPr>
          <w:noProof/>
          <w:color w:val="000000"/>
          <w:spacing w:val="-3"/>
          <w:sz w:val="28"/>
          <w:szCs w:val="28"/>
        </w:rPr>
      </w:pPr>
      <w:r w:rsidRPr="007821C0">
        <w:rPr>
          <w:noProof/>
          <w:color w:val="000000"/>
          <w:spacing w:val="-3"/>
          <w:sz w:val="28"/>
          <w:szCs w:val="28"/>
        </w:rPr>
        <w:t xml:space="preserve">Приклади </w:t>
      </w:r>
      <w:r>
        <w:rPr>
          <w:noProof/>
          <w:sz w:val="28"/>
          <w:szCs w:val="28"/>
        </w:rPr>
        <w:t>складносурядних</w:t>
      </w:r>
      <w:r w:rsidRPr="007821C0">
        <w:rPr>
          <w:noProof/>
          <w:color w:val="000000"/>
          <w:spacing w:val="-3"/>
          <w:sz w:val="28"/>
          <w:szCs w:val="28"/>
        </w:rPr>
        <w:t xml:space="preserve"> речень, які складають </w:t>
      </w:r>
      <w:r>
        <w:rPr>
          <w:noProof/>
          <w:color w:val="000000"/>
          <w:spacing w:val="-3"/>
          <w:sz w:val="28"/>
          <w:szCs w:val="28"/>
        </w:rPr>
        <w:t>41</w:t>
      </w:r>
      <w:r w:rsidRPr="007821C0">
        <w:rPr>
          <w:noProof/>
          <w:color w:val="000000"/>
          <w:spacing w:val="-3"/>
          <w:sz w:val="28"/>
          <w:szCs w:val="28"/>
        </w:rPr>
        <w:t>% мовленнєвих партій містера Брауна</w:t>
      </w:r>
      <w:r>
        <w:rPr>
          <w:noProof/>
          <w:color w:val="000000"/>
          <w:spacing w:val="-3"/>
          <w:sz w:val="28"/>
          <w:szCs w:val="28"/>
        </w:rPr>
        <w:t xml:space="preserve"> (табл.1)</w:t>
      </w:r>
      <w:r w:rsidRPr="007821C0">
        <w:rPr>
          <w:noProof/>
          <w:color w:val="000000"/>
          <w:spacing w:val="-3"/>
          <w:sz w:val="28"/>
          <w:szCs w:val="28"/>
        </w:rPr>
        <w:t>:</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«I’d better take down your particulars otherwise I may get into hot water.»</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«In future you will be given extra homework and I hope that I see some improvement.»</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lastRenderedPageBreak/>
        <w:t>«Yes I suppose you could say that, but from my experience they're usually interfering old fogies.»</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«Not particularly; frankly, they're quite useless, and they are as outdated as their teaching methods.»</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«I was teaching at a secondary modern school but I left; I couldn't stand any more beatings.»</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ED33A2">
        <w:rPr>
          <w:b/>
          <w:noProof/>
          <w:color w:val="000000"/>
          <w:spacing w:val="-3"/>
          <w:sz w:val="28"/>
          <w:szCs w:val="28"/>
          <w:lang w:val="en-US"/>
        </w:rPr>
        <w:tab/>
      </w:r>
      <w:r w:rsidRPr="000A4663">
        <w:rPr>
          <w:sz w:val="28"/>
          <w:szCs w:val="28"/>
          <w:lang w:eastAsia="uk-UA"/>
        </w:rPr>
        <w:t>Містер</w:t>
      </w:r>
      <w:r w:rsidRPr="00ED33A2">
        <w:rPr>
          <w:sz w:val="28"/>
          <w:szCs w:val="28"/>
          <w:lang w:val="en-US" w:eastAsia="uk-UA"/>
        </w:rPr>
        <w:t xml:space="preserve"> </w:t>
      </w:r>
      <w:r w:rsidRPr="000A4663">
        <w:rPr>
          <w:sz w:val="28"/>
          <w:szCs w:val="28"/>
          <w:lang w:eastAsia="uk-UA"/>
        </w:rPr>
        <w:t>Браун</w:t>
      </w:r>
      <w:r w:rsidRPr="00ED33A2">
        <w:rPr>
          <w:sz w:val="28"/>
          <w:szCs w:val="28"/>
          <w:lang w:val="en-US" w:eastAsia="uk-UA"/>
        </w:rPr>
        <w:t xml:space="preserve"> </w:t>
      </w:r>
      <w:r w:rsidRPr="000A4663">
        <w:rPr>
          <w:sz w:val="28"/>
          <w:szCs w:val="28"/>
          <w:lang w:eastAsia="uk-UA"/>
        </w:rPr>
        <w:t>активно</w:t>
      </w:r>
      <w:r w:rsidRPr="00ED33A2">
        <w:rPr>
          <w:sz w:val="28"/>
          <w:szCs w:val="28"/>
          <w:lang w:val="en-US" w:eastAsia="uk-UA"/>
        </w:rPr>
        <w:t xml:space="preserve"> </w:t>
      </w:r>
      <w:r w:rsidRPr="000A4663">
        <w:rPr>
          <w:sz w:val="28"/>
          <w:szCs w:val="28"/>
          <w:lang w:eastAsia="uk-UA"/>
        </w:rPr>
        <w:t>використовує</w:t>
      </w:r>
      <w:r w:rsidRPr="00ED33A2">
        <w:rPr>
          <w:sz w:val="28"/>
          <w:szCs w:val="28"/>
          <w:lang w:val="en-US" w:eastAsia="uk-UA"/>
        </w:rPr>
        <w:t xml:space="preserve"> </w:t>
      </w:r>
      <w:proofErr w:type="gramStart"/>
      <w:r w:rsidRPr="000A4663">
        <w:rPr>
          <w:sz w:val="28"/>
          <w:szCs w:val="28"/>
          <w:lang w:eastAsia="uk-UA"/>
        </w:rPr>
        <w:t>р</w:t>
      </w:r>
      <w:proofErr w:type="gramEnd"/>
      <w:r w:rsidRPr="000A4663">
        <w:rPr>
          <w:sz w:val="28"/>
          <w:szCs w:val="28"/>
          <w:lang w:eastAsia="uk-UA"/>
        </w:rPr>
        <w:t>ізноманітні</w:t>
      </w:r>
      <w:r w:rsidRPr="00ED33A2">
        <w:rPr>
          <w:sz w:val="28"/>
          <w:szCs w:val="28"/>
          <w:lang w:val="en-US" w:eastAsia="uk-UA"/>
        </w:rPr>
        <w:t xml:space="preserve"> </w:t>
      </w:r>
      <w:r w:rsidRPr="000A4663">
        <w:rPr>
          <w:sz w:val="28"/>
          <w:szCs w:val="28"/>
          <w:lang w:eastAsia="uk-UA"/>
        </w:rPr>
        <w:t>граматичні</w:t>
      </w:r>
      <w:r w:rsidRPr="00ED33A2">
        <w:rPr>
          <w:sz w:val="28"/>
          <w:szCs w:val="28"/>
          <w:lang w:val="en-US" w:eastAsia="uk-UA"/>
        </w:rPr>
        <w:t xml:space="preserve"> </w:t>
      </w:r>
      <w:r w:rsidRPr="000A4663">
        <w:rPr>
          <w:sz w:val="28"/>
          <w:szCs w:val="28"/>
          <w:lang w:eastAsia="uk-UA"/>
        </w:rPr>
        <w:t>конструкції</w:t>
      </w:r>
      <w:r w:rsidRPr="00ED33A2">
        <w:rPr>
          <w:sz w:val="28"/>
          <w:szCs w:val="28"/>
          <w:lang w:val="en-US" w:eastAsia="uk-UA"/>
        </w:rPr>
        <w:t xml:space="preserve">, </w:t>
      </w:r>
      <w:r w:rsidRPr="000A4663">
        <w:rPr>
          <w:sz w:val="28"/>
          <w:szCs w:val="28"/>
          <w:lang w:eastAsia="uk-UA"/>
        </w:rPr>
        <w:t>що</w:t>
      </w:r>
      <w:r w:rsidRPr="00ED33A2">
        <w:rPr>
          <w:sz w:val="28"/>
          <w:szCs w:val="28"/>
          <w:lang w:val="en-US" w:eastAsia="uk-UA"/>
        </w:rPr>
        <w:t xml:space="preserve"> </w:t>
      </w:r>
      <w:r w:rsidRPr="000A4663">
        <w:rPr>
          <w:sz w:val="28"/>
          <w:szCs w:val="28"/>
          <w:lang w:eastAsia="uk-UA"/>
        </w:rPr>
        <w:t>додають</w:t>
      </w:r>
      <w:r w:rsidRPr="00ED33A2">
        <w:rPr>
          <w:sz w:val="28"/>
          <w:szCs w:val="28"/>
          <w:lang w:val="en-US" w:eastAsia="uk-UA"/>
        </w:rPr>
        <w:t xml:space="preserve"> </w:t>
      </w:r>
      <w:r w:rsidRPr="000A4663">
        <w:rPr>
          <w:sz w:val="28"/>
          <w:szCs w:val="28"/>
          <w:lang w:eastAsia="uk-UA"/>
        </w:rPr>
        <w:t>його</w:t>
      </w:r>
      <w:r w:rsidRPr="00ED33A2">
        <w:rPr>
          <w:sz w:val="28"/>
          <w:szCs w:val="28"/>
          <w:lang w:val="en-US" w:eastAsia="uk-UA"/>
        </w:rPr>
        <w:t xml:space="preserve"> </w:t>
      </w:r>
      <w:r w:rsidRPr="000A4663">
        <w:rPr>
          <w:sz w:val="28"/>
          <w:szCs w:val="28"/>
          <w:lang w:eastAsia="uk-UA"/>
        </w:rPr>
        <w:t>мовленню</w:t>
      </w:r>
      <w:r w:rsidRPr="00ED33A2">
        <w:rPr>
          <w:sz w:val="28"/>
          <w:szCs w:val="28"/>
          <w:lang w:val="en-US" w:eastAsia="uk-UA"/>
        </w:rPr>
        <w:t xml:space="preserve"> </w:t>
      </w:r>
      <w:r w:rsidRPr="000A4663">
        <w:rPr>
          <w:sz w:val="28"/>
          <w:szCs w:val="28"/>
          <w:lang w:eastAsia="uk-UA"/>
        </w:rPr>
        <w:t>виразності</w:t>
      </w:r>
      <w:r w:rsidRPr="00ED33A2">
        <w:rPr>
          <w:sz w:val="28"/>
          <w:szCs w:val="28"/>
          <w:lang w:val="en-US" w:eastAsia="uk-UA"/>
        </w:rPr>
        <w:t xml:space="preserve"> </w:t>
      </w:r>
      <w:r w:rsidRPr="000A4663">
        <w:rPr>
          <w:sz w:val="28"/>
          <w:szCs w:val="28"/>
          <w:lang w:eastAsia="uk-UA"/>
        </w:rPr>
        <w:t>та</w:t>
      </w:r>
      <w:r w:rsidRPr="00ED33A2">
        <w:rPr>
          <w:sz w:val="28"/>
          <w:szCs w:val="28"/>
          <w:lang w:val="en-US" w:eastAsia="uk-UA"/>
        </w:rPr>
        <w:t xml:space="preserve"> </w:t>
      </w:r>
      <w:r w:rsidRPr="000A4663">
        <w:rPr>
          <w:sz w:val="28"/>
          <w:szCs w:val="28"/>
          <w:lang w:eastAsia="uk-UA"/>
        </w:rPr>
        <w:t>дозволяють</w:t>
      </w:r>
      <w:r w:rsidRPr="00ED33A2">
        <w:rPr>
          <w:sz w:val="28"/>
          <w:szCs w:val="28"/>
          <w:lang w:val="en-US" w:eastAsia="uk-UA"/>
        </w:rPr>
        <w:t xml:space="preserve"> </w:t>
      </w:r>
      <w:r w:rsidRPr="000A4663">
        <w:rPr>
          <w:sz w:val="28"/>
          <w:szCs w:val="28"/>
          <w:lang w:eastAsia="uk-UA"/>
        </w:rPr>
        <w:t>ефективно</w:t>
      </w:r>
      <w:r w:rsidRPr="00ED33A2">
        <w:rPr>
          <w:sz w:val="28"/>
          <w:szCs w:val="28"/>
          <w:lang w:val="en-US" w:eastAsia="uk-UA"/>
        </w:rPr>
        <w:t xml:space="preserve"> </w:t>
      </w:r>
      <w:r w:rsidRPr="000A4663">
        <w:rPr>
          <w:sz w:val="28"/>
          <w:szCs w:val="28"/>
          <w:lang w:eastAsia="uk-UA"/>
        </w:rPr>
        <w:t>досягати</w:t>
      </w:r>
      <w:r w:rsidRPr="00ED33A2">
        <w:rPr>
          <w:sz w:val="28"/>
          <w:szCs w:val="28"/>
          <w:lang w:val="en-US" w:eastAsia="uk-UA"/>
        </w:rPr>
        <w:t xml:space="preserve"> </w:t>
      </w:r>
      <w:r w:rsidRPr="000A4663">
        <w:rPr>
          <w:sz w:val="28"/>
          <w:szCs w:val="28"/>
          <w:lang w:eastAsia="uk-UA"/>
        </w:rPr>
        <w:t>комунікативних</w:t>
      </w:r>
      <w:r w:rsidRPr="00ED33A2">
        <w:rPr>
          <w:sz w:val="28"/>
          <w:szCs w:val="28"/>
          <w:lang w:val="en-US" w:eastAsia="uk-UA"/>
        </w:rPr>
        <w:t xml:space="preserve"> </w:t>
      </w:r>
      <w:r w:rsidRPr="000A4663">
        <w:rPr>
          <w:sz w:val="28"/>
          <w:szCs w:val="28"/>
          <w:lang w:eastAsia="uk-UA"/>
        </w:rPr>
        <w:t>цілей</w:t>
      </w:r>
      <w:r w:rsidRPr="00ED33A2">
        <w:rPr>
          <w:sz w:val="28"/>
          <w:szCs w:val="28"/>
          <w:lang w:val="en-US" w:eastAsia="uk-UA"/>
        </w:rPr>
        <w:t xml:space="preserve">. </w:t>
      </w:r>
      <w:r w:rsidRPr="000A4663">
        <w:rPr>
          <w:sz w:val="28"/>
          <w:szCs w:val="28"/>
          <w:lang w:eastAsia="uk-UA"/>
        </w:rPr>
        <w:t>У спілкуванні зі студентами він переважно застосовує стверджувальні та ім</w:t>
      </w:r>
      <w:r>
        <w:rPr>
          <w:sz w:val="28"/>
          <w:szCs w:val="28"/>
          <w:lang w:eastAsia="uk-UA"/>
        </w:rPr>
        <w:t>п</w:t>
      </w:r>
      <w:r w:rsidRPr="000A4663">
        <w:rPr>
          <w:sz w:val="28"/>
          <w:szCs w:val="28"/>
          <w:lang w:eastAsia="uk-UA"/>
        </w:rPr>
        <w:t xml:space="preserve">еративні речення. Наприклад, такі наказові речення, як </w:t>
      </w:r>
      <w:r w:rsidRPr="005F3D3E">
        <w:rPr>
          <w:i/>
          <w:sz w:val="28"/>
          <w:szCs w:val="28"/>
          <w:lang w:eastAsia="uk-UA"/>
        </w:rPr>
        <w:t>«Get out your textbooks!», «Settle down!», «Quiet please!», «Sit down!», «Pay attention»</w:t>
      </w:r>
      <w:r w:rsidRPr="000A4663">
        <w:rPr>
          <w:sz w:val="28"/>
          <w:szCs w:val="28"/>
          <w:lang w:eastAsia="uk-UA"/>
        </w:rPr>
        <w:t xml:space="preserve">, використовуються для привернення уваги та організації класу. Імперативні речення в мовленні Брауна створюють структуру, необхідну для ефективного управління класом, що особливо важливо при роботі з </w:t>
      </w:r>
      <w:proofErr w:type="gramStart"/>
      <w:r w:rsidRPr="000A4663">
        <w:rPr>
          <w:sz w:val="28"/>
          <w:szCs w:val="28"/>
          <w:lang w:eastAsia="uk-UA"/>
        </w:rPr>
        <w:t>р</w:t>
      </w:r>
      <w:proofErr w:type="gramEnd"/>
      <w:r w:rsidRPr="000A4663">
        <w:rPr>
          <w:sz w:val="28"/>
          <w:szCs w:val="28"/>
          <w:lang w:eastAsia="uk-UA"/>
        </w:rPr>
        <w:t xml:space="preserve">ізномовною аудиторією. В результаті аналізу встановлено, що 28% його мовлення складають імперативні речення, що </w:t>
      </w:r>
      <w:proofErr w:type="gramStart"/>
      <w:r w:rsidRPr="000A4663">
        <w:rPr>
          <w:sz w:val="28"/>
          <w:szCs w:val="28"/>
          <w:lang w:eastAsia="uk-UA"/>
        </w:rPr>
        <w:t>п</w:t>
      </w:r>
      <w:proofErr w:type="gramEnd"/>
      <w:r w:rsidRPr="000A4663">
        <w:rPr>
          <w:sz w:val="28"/>
          <w:szCs w:val="28"/>
          <w:lang w:eastAsia="uk-UA"/>
        </w:rPr>
        <w:t>ідкреслює його позицію як викладача, спрямовану на підтримання дисципліни під час уроку.</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У мовленні містера Брауна присутні складні конструкції. Наприклад, речення </w:t>
      </w:r>
      <w:r w:rsidRPr="005F3D3E">
        <w:rPr>
          <w:i/>
          <w:sz w:val="28"/>
          <w:szCs w:val="28"/>
          <w:lang w:eastAsia="uk-UA"/>
        </w:rPr>
        <w:t>«The first thing we have to do before anything else is to call the register»</w:t>
      </w:r>
      <w:r w:rsidRPr="000A4663">
        <w:rPr>
          <w:sz w:val="28"/>
          <w:szCs w:val="28"/>
          <w:lang w:eastAsia="uk-UA"/>
        </w:rPr>
        <w:t xml:space="preserve"> є складнопідрядним, що дозволяє вчителю розставити </w:t>
      </w:r>
      <w:proofErr w:type="gramStart"/>
      <w:r w:rsidRPr="000A4663">
        <w:rPr>
          <w:sz w:val="28"/>
          <w:szCs w:val="28"/>
          <w:lang w:eastAsia="uk-UA"/>
        </w:rPr>
        <w:t>пр</w:t>
      </w:r>
      <w:proofErr w:type="gramEnd"/>
      <w:r w:rsidRPr="000A4663">
        <w:rPr>
          <w:sz w:val="28"/>
          <w:szCs w:val="28"/>
          <w:lang w:eastAsia="uk-UA"/>
        </w:rPr>
        <w:t>іоритети та чітко інструктувати студентів. Використання складної конструкції допомагає чіткіше пояснити послідовність дій, а також підкреслює важливість структурованого підходу. Зокрема, складні речення складають 39% від загальної кількості, серед яких 59% є складнопідрядними, а 41% — складносурядними</w:t>
      </w:r>
      <w:r>
        <w:rPr>
          <w:sz w:val="28"/>
          <w:szCs w:val="28"/>
          <w:lang w:eastAsia="uk-UA"/>
        </w:rPr>
        <w:t xml:space="preserve"> (рис.2)</w:t>
      </w:r>
      <w:r w:rsidRPr="000A4663">
        <w:rPr>
          <w:sz w:val="28"/>
          <w:szCs w:val="28"/>
          <w:lang w:eastAsia="uk-UA"/>
        </w:rPr>
        <w:t xml:space="preserve">. Серед складних речень 13% є причинно-наслідковими, що </w:t>
      </w:r>
      <w:proofErr w:type="gramStart"/>
      <w:r w:rsidRPr="000A4663">
        <w:rPr>
          <w:sz w:val="28"/>
          <w:szCs w:val="28"/>
          <w:lang w:eastAsia="uk-UA"/>
        </w:rPr>
        <w:t>св</w:t>
      </w:r>
      <w:proofErr w:type="gramEnd"/>
      <w:r w:rsidRPr="000A4663">
        <w:rPr>
          <w:sz w:val="28"/>
          <w:szCs w:val="28"/>
          <w:lang w:eastAsia="uk-UA"/>
        </w:rPr>
        <w:t>ідчить про схильність викладача пояснювати логічні зв’язки між подіями або діями.</w:t>
      </w:r>
    </w:p>
    <w:p w:rsidR="00ED33A2" w:rsidRPr="000A4663" w:rsidRDefault="00ED33A2" w:rsidP="00C7722E">
      <w:pPr>
        <w:spacing w:before="100" w:beforeAutospacing="1" w:after="100" w:afterAutospacing="1" w:line="360" w:lineRule="auto"/>
        <w:ind w:firstLine="567"/>
        <w:jc w:val="both"/>
        <w:rPr>
          <w:sz w:val="28"/>
          <w:szCs w:val="28"/>
          <w:lang w:eastAsia="uk-UA"/>
        </w:rPr>
      </w:pPr>
      <w:proofErr w:type="gramStart"/>
      <w:r w:rsidRPr="000A4663">
        <w:rPr>
          <w:sz w:val="28"/>
          <w:szCs w:val="28"/>
          <w:lang w:eastAsia="uk-UA"/>
        </w:rPr>
        <w:t>З</w:t>
      </w:r>
      <w:proofErr w:type="gramEnd"/>
      <w:r w:rsidRPr="000A4663">
        <w:rPr>
          <w:sz w:val="28"/>
          <w:szCs w:val="28"/>
          <w:lang w:eastAsia="uk-UA"/>
        </w:rPr>
        <w:t xml:space="preserve"> аналізу мовлення містера Брауна виявлено, що 17% складнопідрядних речень мають умовний характер, що демонструє його схильність до використання </w:t>
      </w:r>
      <w:r w:rsidRPr="000A4663">
        <w:rPr>
          <w:sz w:val="28"/>
          <w:szCs w:val="28"/>
          <w:lang w:eastAsia="uk-UA"/>
        </w:rPr>
        <w:lastRenderedPageBreak/>
        <w:t xml:space="preserve">гіпотетичних ситуацій для активізації мислення студентів. Наприклад, у вислові </w:t>
      </w:r>
      <w:r w:rsidRPr="005F3D3E">
        <w:rPr>
          <w:i/>
          <w:sz w:val="28"/>
          <w:szCs w:val="28"/>
          <w:lang w:eastAsia="uk-UA"/>
        </w:rPr>
        <w:t>«If you say 'We are going to die' once more, I shall strangle you!»</w:t>
      </w:r>
      <w:r w:rsidRPr="000A4663">
        <w:rPr>
          <w:sz w:val="28"/>
          <w:szCs w:val="28"/>
          <w:lang w:eastAsia="uk-UA"/>
        </w:rPr>
        <w:t xml:space="preserve"> він застосовує умовну конструкцію в жартівливій формі, щоб висловити своє ставлення та знизити напругу в класі. Інше речення, як-от </w:t>
      </w:r>
      <w:r w:rsidRPr="005F3D3E">
        <w:rPr>
          <w:i/>
          <w:sz w:val="28"/>
          <w:szCs w:val="28"/>
          <w:lang w:eastAsia="uk-UA"/>
        </w:rPr>
        <w:t>«If you felt ill, what would you do?»</w:t>
      </w:r>
      <w:r w:rsidRPr="000A4663">
        <w:rPr>
          <w:sz w:val="28"/>
          <w:szCs w:val="28"/>
          <w:lang w:eastAsia="uk-UA"/>
        </w:rPr>
        <w:t xml:space="preserve">, ставить студентів </w:t>
      </w:r>
      <w:proofErr w:type="gramStart"/>
      <w:r w:rsidRPr="000A4663">
        <w:rPr>
          <w:sz w:val="28"/>
          <w:szCs w:val="28"/>
          <w:lang w:eastAsia="uk-UA"/>
        </w:rPr>
        <w:t>у</w:t>
      </w:r>
      <w:proofErr w:type="gramEnd"/>
      <w:r w:rsidRPr="000A4663">
        <w:rPr>
          <w:sz w:val="28"/>
          <w:szCs w:val="28"/>
          <w:lang w:eastAsia="uk-UA"/>
        </w:rPr>
        <w:t xml:space="preserve"> реалістичну ситуацію, що сприяє розвитку практичних навичок. Таким чином, умовні речення дають можливість містеру Брауну урізноманітнити навчальний процес, поєднуючи навчальні цілі з гумором і реальними прикладами, роблячи заняття більш інтерактивними й практично орієнтованими.</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Однак, надаючи вказівки студентам, </w:t>
      </w:r>
      <w:proofErr w:type="gramStart"/>
      <w:r w:rsidRPr="000A4663">
        <w:rPr>
          <w:sz w:val="28"/>
          <w:szCs w:val="28"/>
          <w:lang w:eastAsia="uk-UA"/>
        </w:rPr>
        <w:t>м</w:t>
      </w:r>
      <w:proofErr w:type="gramEnd"/>
      <w:r w:rsidRPr="000A4663">
        <w:rPr>
          <w:sz w:val="28"/>
          <w:szCs w:val="28"/>
          <w:lang w:eastAsia="uk-UA"/>
        </w:rPr>
        <w:t xml:space="preserve">істер Браун здебільшого використовує прості, наказові речення, </w:t>
      </w:r>
      <w:r>
        <w:rPr>
          <w:sz w:val="28"/>
          <w:szCs w:val="28"/>
          <w:lang w:eastAsia="uk-UA"/>
        </w:rPr>
        <w:t>як-от:</w:t>
      </w:r>
      <w:r w:rsidRPr="000A4663">
        <w:rPr>
          <w:sz w:val="28"/>
          <w:szCs w:val="28"/>
          <w:lang w:eastAsia="uk-UA"/>
        </w:rPr>
        <w:t xml:space="preserve"> </w:t>
      </w:r>
      <w:r w:rsidRPr="005F3D3E">
        <w:rPr>
          <w:i/>
          <w:sz w:val="28"/>
          <w:szCs w:val="28"/>
          <w:lang w:eastAsia="uk-UA"/>
        </w:rPr>
        <w:t>«Now, listen carefully.», «Repeat after me.», «Try again.», «Answer the question.», «Look at the board.», «Now put them both together!»</w:t>
      </w:r>
      <w:r w:rsidRPr="000A4663">
        <w:rPr>
          <w:sz w:val="28"/>
          <w:szCs w:val="28"/>
          <w:lang w:eastAsia="uk-UA"/>
        </w:rPr>
        <w:t xml:space="preserve">, щоб забезпечити чіткість і зрозумілість інструкцій, що особливо важливо в класі з іноземними учнями. Прості речення становлять 42% від загальної кількості, що </w:t>
      </w:r>
      <w:proofErr w:type="gramStart"/>
      <w:r w:rsidRPr="000A4663">
        <w:rPr>
          <w:sz w:val="28"/>
          <w:szCs w:val="28"/>
          <w:lang w:eastAsia="uk-UA"/>
        </w:rPr>
        <w:t>п</w:t>
      </w:r>
      <w:proofErr w:type="gramEnd"/>
      <w:r w:rsidRPr="000A4663">
        <w:rPr>
          <w:sz w:val="28"/>
          <w:szCs w:val="28"/>
          <w:lang w:eastAsia="uk-UA"/>
        </w:rPr>
        <w:t>ідкреслює прагнення викладача забезпечити простоту і зрозумілість у подачі матеріалу</w:t>
      </w:r>
      <w:r>
        <w:rPr>
          <w:sz w:val="28"/>
          <w:szCs w:val="28"/>
          <w:lang w:eastAsia="uk-UA"/>
        </w:rPr>
        <w:t xml:space="preserve"> (рис.2)</w:t>
      </w:r>
      <w:r w:rsidRPr="000A4663">
        <w:rPr>
          <w:sz w:val="28"/>
          <w:szCs w:val="28"/>
          <w:lang w:eastAsia="uk-UA"/>
        </w:rPr>
        <w:t>.</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Значною мірою використовуються ускладнені речення — 19%</w:t>
      </w:r>
      <w:r w:rsidRPr="000A4663">
        <w:rPr>
          <w:b/>
          <w:bCs/>
          <w:sz w:val="28"/>
          <w:szCs w:val="28"/>
          <w:lang w:eastAsia="uk-UA"/>
        </w:rPr>
        <w:t>,</w:t>
      </w:r>
      <w:r w:rsidRPr="000A4663">
        <w:rPr>
          <w:sz w:val="28"/>
          <w:szCs w:val="28"/>
          <w:lang w:eastAsia="uk-UA"/>
        </w:rPr>
        <w:t xml:space="preserve"> що додають виразності мовленню викладача</w:t>
      </w:r>
      <w:r>
        <w:rPr>
          <w:sz w:val="28"/>
          <w:szCs w:val="28"/>
          <w:lang w:eastAsia="uk-UA"/>
        </w:rPr>
        <w:t xml:space="preserve"> (рис.2)</w:t>
      </w:r>
      <w:r w:rsidRPr="000A4663">
        <w:rPr>
          <w:sz w:val="28"/>
          <w:szCs w:val="28"/>
          <w:lang w:eastAsia="uk-UA"/>
        </w:rPr>
        <w:t xml:space="preserve">. Ця </w:t>
      </w:r>
      <w:proofErr w:type="gramStart"/>
      <w:r w:rsidRPr="000A4663">
        <w:rPr>
          <w:sz w:val="28"/>
          <w:szCs w:val="28"/>
          <w:lang w:eastAsia="uk-UA"/>
        </w:rPr>
        <w:t>р</w:t>
      </w:r>
      <w:proofErr w:type="gramEnd"/>
      <w:r w:rsidRPr="000A4663">
        <w:rPr>
          <w:sz w:val="28"/>
          <w:szCs w:val="28"/>
          <w:lang w:eastAsia="uk-UA"/>
        </w:rPr>
        <w:t>ізноманітність у структурі речень демонструє баланс між складністю викладу та доступністю, який обирає містер Браун, адаптуючи своє мовлення до потреб студентів.</w:t>
      </w:r>
    </w:p>
    <w:p w:rsidR="00ED33A2" w:rsidRPr="004A4C47" w:rsidRDefault="00ED33A2" w:rsidP="004A4C47">
      <w:pPr>
        <w:spacing w:before="100" w:beforeAutospacing="1" w:after="100" w:afterAutospacing="1" w:line="360" w:lineRule="auto"/>
        <w:ind w:firstLine="567"/>
        <w:jc w:val="both"/>
        <w:rPr>
          <w:sz w:val="28"/>
          <w:szCs w:val="28"/>
          <w:lang w:val="uk-UA" w:eastAsia="uk-UA"/>
        </w:rPr>
      </w:pPr>
      <w:r w:rsidRPr="000A4663">
        <w:rPr>
          <w:sz w:val="28"/>
          <w:szCs w:val="28"/>
          <w:lang w:eastAsia="uk-UA"/>
        </w:rPr>
        <w:t xml:space="preserve">Для мовлення цього викладача також характерне використання еліптичних конструкцій, які надають його висловлюванням лаконічності й динамічності та допомагають зосередити увагу на головній думці без зайвих деталей. У процесі аналізу було виявлено, що 18% від загальної кількості речень містять еліпсис. Наприклад, у реченні </w:t>
      </w:r>
      <w:r w:rsidRPr="00B71557">
        <w:rPr>
          <w:i/>
          <w:sz w:val="28"/>
          <w:szCs w:val="28"/>
          <w:lang w:eastAsia="uk-UA"/>
        </w:rPr>
        <w:t>«Far more useful to try to teach foreign students how to order a meal or find accommodations»</w:t>
      </w:r>
      <w:r w:rsidRPr="000A4663">
        <w:rPr>
          <w:sz w:val="28"/>
          <w:szCs w:val="28"/>
          <w:lang w:eastAsia="uk-UA"/>
        </w:rPr>
        <w:t xml:space="preserve"> еліпсис використовується для </w:t>
      </w:r>
      <w:proofErr w:type="gramStart"/>
      <w:r w:rsidRPr="000A4663">
        <w:rPr>
          <w:sz w:val="28"/>
          <w:szCs w:val="28"/>
          <w:lang w:eastAsia="uk-UA"/>
        </w:rPr>
        <w:t>п</w:t>
      </w:r>
      <w:proofErr w:type="gramEnd"/>
      <w:r w:rsidRPr="000A4663">
        <w:rPr>
          <w:sz w:val="28"/>
          <w:szCs w:val="28"/>
          <w:lang w:eastAsia="uk-UA"/>
        </w:rPr>
        <w:t xml:space="preserve">ідсилення акценту на практичності знань, що, на думку містера Брауна, є пріоритетним для студентів у повсякденному житті. Іншими прикладами є іронічні конструкції </w:t>
      </w:r>
      <w:r w:rsidRPr="00B71557">
        <w:rPr>
          <w:i/>
          <w:sz w:val="28"/>
          <w:szCs w:val="28"/>
          <w:lang w:eastAsia="uk-UA"/>
        </w:rPr>
        <w:t xml:space="preserve">«The more the </w:t>
      </w:r>
      <w:r w:rsidRPr="00B71557">
        <w:rPr>
          <w:i/>
          <w:sz w:val="28"/>
          <w:szCs w:val="28"/>
          <w:lang w:eastAsia="uk-UA"/>
        </w:rPr>
        <w:lastRenderedPageBreak/>
        <w:t>merrier»</w:t>
      </w:r>
      <w:r w:rsidRPr="000A4663">
        <w:rPr>
          <w:sz w:val="28"/>
          <w:szCs w:val="28"/>
          <w:lang w:eastAsia="uk-UA"/>
        </w:rPr>
        <w:t xml:space="preserve">, або </w:t>
      </w:r>
      <w:r w:rsidRPr="00B71557">
        <w:rPr>
          <w:i/>
          <w:sz w:val="28"/>
          <w:szCs w:val="28"/>
          <w:lang w:eastAsia="uk-UA"/>
        </w:rPr>
        <w:t>«Very ingenious»</w:t>
      </w:r>
      <w:r w:rsidRPr="000A4663">
        <w:rPr>
          <w:sz w:val="28"/>
          <w:szCs w:val="28"/>
          <w:lang w:eastAsia="uk-UA"/>
        </w:rPr>
        <w:t xml:space="preserve">, у яких відсутні додаткові слова, що </w:t>
      </w:r>
      <w:proofErr w:type="gramStart"/>
      <w:r w:rsidRPr="000A4663">
        <w:rPr>
          <w:sz w:val="28"/>
          <w:szCs w:val="28"/>
          <w:lang w:eastAsia="uk-UA"/>
        </w:rPr>
        <w:t>п</w:t>
      </w:r>
      <w:proofErr w:type="gramEnd"/>
      <w:r w:rsidRPr="000A4663">
        <w:rPr>
          <w:sz w:val="28"/>
          <w:szCs w:val="28"/>
          <w:lang w:eastAsia="uk-UA"/>
        </w:rPr>
        <w:t>ідкреслює його неформальний підхід.</w:t>
      </w:r>
    </w:p>
    <w:p w:rsidR="00ED33A2" w:rsidRDefault="00ED33A2" w:rsidP="00A70C93">
      <w:pPr>
        <w:pStyle w:val="1"/>
        <w:ind w:firstLine="567"/>
        <w:rPr>
          <w:noProof/>
        </w:rPr>
      </w:pPr>
      <w:bookmarkStart w:id="38" w:name="_Toc183530589"/>
      <w:bookmarkStart w:id="39" w:name="_Toc183738613"/>
      <w:r>
        <w:rPr>
          <w:noProof/>
        </w:rPr>
        <w:t xml:space="preserve">3.4 </w:t>
      </w:r>
      <w:r w:rsidRPr="001A63E8">
        <w:rPr>
          <w:noProof/>
        </w:rPr>
        <w:t xml:space="preserve">Преферентні  комунікативні стратегії  у мовленні </w:t>
      </w:r>
      <w:r>
        <w:rPr>
          <w:noProof/>
        </w:rPr>
        <w:t xml:space="preserve">містера Дж. </w:t>
      </w:r>
      <w:r w:rsidRPr="001A63E8">
        <w:rPr>
          <w:noProof/>
        </w:rPr>
        <w:t>Брауна.</w:t>
      </w:r>
      <w:bookmarkEnd w:id="38"/>
      <w:bookmarkEnd w:id="39"/>
    </w:p>
    <w:p w:rsidR="00ED33A2" w:rsidRPr="0081057B" w:rsidRDefault="00ED33A2" w:rsidP="00C7722E">
      <w:pPr>
        <w:spacing w:line="360" w:lineRule="auto"/>
        <w:ind w:firstLine="567"/>
        <w:jc w:val="both"/>
        <w:rPr>
          <w:noProof/>
          <w:color w:val="000000"/>
          <w:spacing w:val="-3"/>
          <w:sz w:val="28"/>
          <w:szCs w:val="28"/>
        </w:rPr>
      </w:pPr>
      <w:r w:rsidRPr="006D6018">
        <w:rPr>
          <w:noProof/>
          <w:color w:val="000000"/>
          <w:spacing w:val="-3"/>
          <w:sz w:val="28"/>
          <w:szCs w:val="28"/>
        </w:rPr>
        <w:t xml:space="preserve">«Комунікативна стратегія </w:t>
      </w:r>
      <w:r>
        <w:rPr>
          <w:noProof/>
          <w:color w:val="000000"/>
          <w:spacing w:val="-3"/>
          <w:sz w:val="28"/>
          <w:szCs w:val="28"/>
        </w:rPr>
        <w:t>-</w:t>
      </w:r>
      <w:r w:rsidRPr="006D6018">
        <w:rPr>
          <w:noProof/>
          <w:color w:val="000000"/>
          <w:spacing w:val="-3"/>
          <w:sz w:val="28"/>
          <w:szCs w:val="28"/>
        </w:rPr>
        <w:t xml:space="preserve"> це ключовий елемент мовленнєвої поведінки в конкретній комунікативній ситуації, що визначається загальною метою спілкування, ситуативним контекстом і уявленнями про співрозмовника» (Melko, 2019, p. 161).</w:t>
      </w:r>
      <w:r w:rsidRPr="00D96070">
        <w:rPr>
          <w:noProof/>
          <w:color w:val="000000"/>
          <w:spacing w:val="-3"/>
          <w:sz w:val="28"/>
          <w:szCs w:val="28"/>
        </w:rPr>
        <w:t xml:space="preserve"> </w:t>
      </w:r>
      <w:r w:rsidRPr="00222A18">
        <w:rPr>
          <w:noProof/>
          <w:color w:val="000000"/>
          <w:spacing w:val="-3"/>
          <w:sz w:val="28"/>
          <w:szCs w:val="28"/>
        </w:rPr>
        <w:t>Під цим терміном розуміють цілеспрямовані вербальні та невербальні дії мовця, які сприяють ефективному обміну інформацією, забезпеченню взаєморозуміння, підтриманню позитивного емоційного клімату та формуванню бажаного іміджу в очах співрозмовника. У межах професійного та міжособистісного спілкування такі стратегії відіграють важливу роль у зміцненні довіри, уникненні конфліктів та налагодженні продуктивної взаємодії.</w:t>
      </w:r>
    </w:p>
    <w:p w:rsidR="00ED33A2" w:rsidRDefault="00ED33A2" w:rsidP="00C7722E">
      <w:pPr>
        <w:spacing w:line="360" w:lineRule="auto"/>
        <w:ind w:firstLine="567"/>
        <w:jc w:val="both"/>
        <w:rPr>
          <w:noProof/>
          <w:color w:val="000000"/>
          <w:spacing w:val="-3"/>
          <w:sz w:val="28"/>
          <w:szCs w:val="28"/>
        </w:rPr>
      </w:pPr>
      <w:r w:rsidRPr="0081057B">
        <w:rPr>
          <w:noProof/>
          <w:color w:val="000000"/>
          <w:spacing w:val="-3"/>
          <w:sz w:val="28"/>
          <w:szCs w:val="28"/>
        </w:rPr>
        <w:t xml:space="preserve">До </w:t>
      </w:r>
      <w:r>
        <w:rPr>
          <w:noProof/>
          <w:color w:val="000000"/>
          <w:spacing w:val="-3"/>
          <w:sz w:val="28"/>
          <w:szCs w:val="28"/>
        </w:rPr>
        <w:t xml:space="preserve">ефективних </w:t>
      </w:r>
      <w:r w:rsidRPr="0081057B">
        <w:rPr>
          <w:noProof/>
          <w:color w:val="000000"/>
          <w:spacing w:val="-3"/>
          <w:sz w:val="28"/>
          <w:szCs w:val="28"/>
        </w:rPr>
        <w:t xml:space="preserve">комунікативних стратегій належать такі підходи, як стратегія кооперації, м’якої аргументації, позитивної самопрезентації, </w:t>
      </w:r>
      <w:r>
        <w:rPr>
          <w:noProof/>
          <w:color w:val="000000"/>
          <w:spacing w:val="-3"/>
          <w:sz w:val="28"/>
          <w:szCs w:val="28"/>
        </w:rPr>
        <w:t xml:space="preserve">а також </w:t>
      </w:r>
      <w:r w:rsidRPr="0081057B">
        <w:rPr>
          <w:noProof/>
          <w:color w:val="000000"/>
          <w:spacing w:val="-3"/>
          <w:sz w:val="28"/>
          <w:szCs w:val="28"/>
        </w:rPr>
        <w:t>уникнення жорсткої аргументації та пресингу</w:t>
      </w:r>
      <w:r w:rsidR="00BB70A2">
        <w:rPr>
          <w:noProof/>
          <w:color w:val="000000"/>
          <w:spacing w:val="-3"/>
          <w:sz w:val="28"/>
          <w:szCs w:val="28"/>
          <w:lang w:val="uk-UA"/>
        </w:rPr>
        <w:t xml:space="preserve"> </w:t>
      </w:r>
      <w:r w:rsidR="00BB70A2" w:rsidRPr="00BB70A2">
        <w:rPr>
          <w:noProof/>
          <w:color w:val="000000"/>
          <w:spacing w:val="-3"/>
          <w:sz w:val="28"/>
          <w:szCs w:val="28"/>
          <w:lang w:val="uk-UA"/>
        </w:rPr>
        <w:t>(Морозова &amp; Стращенко, 2023)</w:t>
      </w:r>
      <w:r w:rsidRPr="0081057B">
        <w:rPr>
          <w:noProof/>
          <w:color w:val="000000"/>
          <w:spacing w:val="-3"/>
          <w:sz w:val="28"/>
          <w:szCs w:val="28"/>
        </w:rPr>
        <w:t>.</w:t>
      </w:r>
    </w:p>
    <w:p w:rsidR="00ED33A2" w:rsidRDefault="00ED33A2" w:rsidP="00C7722E">
      <w:pPr>
        <w:spacing w:line="360" w:lineRule="auto"/>
        <w:ind w:firstLine="567"/>
        <w:jc w:val="both"/>
        <w:rPr>
          <w:noProof/>
          <w:color w:val="000000"/>
          <w:spacing w:val="-3"/>
          <w:sz w:val="28"/>
          <w:szCs w:val="28"/>
        </w:rPr>
      </w:pPr>
      <w:r w:rsidRPr="00222A18">
        <w:rPr>
          <w:noProof/>
          <w:color w:val="000000"/>
          <w:spacing w:val="-3"/>
          <w:sz w:val="28"/>
          <w:szCs w:val="28"/>
        </w:rPr>
        <w:t>Стратегія кооперації базується на досягненні гармонійної взаємодії між учасниками комунікації. Вона передбачає спільне вирішення завдань, активне вислуховування та врахування думок інших. Її метою є створення партнерських відносин, заснованих на довірі</w:t>
      </w:r>
      <w:r w:rsidR="00BB70A2">
        <w:rPr>
          <w:noProof/>
          <w:color w:val="000000"/>
          <w:spacing w:val="-3"/>
          <w:sz w:val="28"/>
          <w:szCs w:val="28"/>
          <w:lang w:val="uk-UA"/>
        </w:rPr>
        <w:t xml:space="preserve"> </w:t>
      </w:r>
      <w:r w:rsidR="00BB70A2" w:rsidRPr="00BB70A2">
        <w:rPr>
          <w:noProof/>
          <w:color w:val="000000"/>
          <w:spacing w:val="-3"/>
          <w:sz w:val="28"/>
          <w:szCs w:val="28"/>
          <w:lang w:val="uk-UA"/>
        </w:rPr>
        <w:t>(Морозова, 2013)</w:t>
      </w:r>
      <w:r w:rsidRPr="00222A18">
        <w:rPr>
          <w:noProof/>
          <w:color w:val="000000"/>
          <w:spacing w:val="-3"/>
          <w:sz w:val="28"/>
          <w:szCs w:val="28"/>
        </w:rPr>
        <w:t>. Наприклад, під час обговорення проєкту викладач може сказати студенту: «Давайте разом знайдемо оптимальне рішення для цього завдання», стимулюючи його до спільної роботи.</w:t>
      </w:r>
    </w:p>
    <w:p w:rsidR="00ED33A2" w:rsidRDefault="00ED33A2" w:rsidP="00C7722E">
      <w:pPr>
        <w:spacing w:line="360" w:lineRule="auto"/>
        <w:ind w:firstLine="567"/>
        <w:jc w:val="both"/>
        <w:rPr>
          <w:noProof/>
          <w:color w:val="000000"/>
          <w:spacing w:val="-3"/>
          <w:sz w:val="28"/>
          <w:szCs w:val="28"/>
        </w:rPr>
      </w:pPr>
      <w:r w:rsidRPr="00222A18">
        <w:rPr>
          <w:noProof/>
          <w:color w:val="000000"/>
          <w:spacing w:val="-3"/>
          <w:sz w:val="28"/>
          <w:szCs w:val="28"/>
        </w:rPr>
        <w:t>М’яка аргументація передбачає використання прикладів, компромісів і поступового підведення до основної думки, уникаючи агресивного тиску на співрозмовника</w:t>
      </w:r>
      <w:r w:rsidR="00E27826">
        <w:rPr>
          <w:noProof/>
          <w:color w:val="000000"/>
          <w:spacing w:val="-3"/>
          <w:sz w:val="28"/>
          <w:szCs w:val="28"/>
          <w:lang w:val="uk-UA"/>
        </w:rPr>
        <w:t xml:space="preserve"> </w:t>
      </w:r>
      <w:r w:rsidR="00E27826" w:rsidRPr="00E27826">
        <w:rPr>
          <w:noProof/>
          <w:color w:val="000000"/>
          <w:spacing w:val="-3"/>
          <w:sz w:val="28"/>
          <w:szCs w:val="28"/>
          <w:lang w:val="uk-UA"/>
        </w:rPr>
        <w:t>(Морозова, 2013)</w:t>
      </w:r>
      <w:r w:rsidRPr="00222A18">
        <w:rPr>
          <w:noProof/>
          <w:color w:val="000000"/>
          <w:spacing w:val="-3"/>
          <w:sz w:val="28"/>
          <w:szCs w:val="28"/>
        </w:rPr>
        <w:t xml:space="preserve">. Це сприяє більшій готовності до сприйняття аргументів та збереженню позитивного емоційного фону. До прикладу, замість твердження «Це неправильний підхід» можна сказати: «Цікава ідея, але чи можемо </w:t>
      </w:r>
      <w:r w:rsidRPr="00222A18">
        <w:rPr>
          <w:noProof/>
          <w:color w:val="000000"/>
          <w:spacing w:val="-3"/>
          <w:sz w:val="28"/>
          <w:szCs w:val="28"/>
        </w:rPr>
        <w:lastRenderedPageBreak/>
        <w:t>ми розглянути іншу перспективу?». Такий формат дозволяє уникнути критики та зберегти конструктивний характер обговорення.</w:t>
      </w:r>
    </w:p>
    <w:p w:rsidR="00ED33A2" w:rsidRDefault="00ED33A2" w:rsidP="00C7722E">
      <w:pPr>
        <w:spacing w:line="360" w:lineRule="auto"/>
        <w:ind w:firstLine="567"/>
        <w:jc w:val="both"/>
        <w:rPr>
          <w:noProof/>
          <w:color w:val="000000"/>
          <w:spacing w:val="-3"/>
          <w:sz w:val="28"/>
          <w:szCs w:val="28"/>
        </w:rPr>
      </w:pPr>
      <w:r w:rsidRPr="00222A18">
        <w:rPr>
          <w:noProof/>
          <w:color w:val="000000"/>
          <w:spacing w:val="-3"/>
          <w:sz w:val="28"/>
          <w:szCs w:val="28"/>
        </w:rPr>
        <w:t>Позитивна самопрезентація спрямована на формування привабливого образу мовця через доброзичливу манеру спілкування, відповідний тон, міміку та інтонацію. Ця стратегія важлива для побудови довіри та ф</w:t>
      </w:r>
      <w:r>
        <w:rPr>
          <w:noProof/>
          <w:color w:val="000000"/>
          <w:spacing w:val="-3"/>
          <w:sz w:val="28"/>
          <w:szCs w:val="28"/>
        </w:rPr>
        <w:t>ормування позитивного враження. Наприклад, в</w:t>
      </w:r>
      <w:r w:rsidRPr="00222A18">
        <w:rPr>
          <w:noProof/>
          <w:color w:val="000000"/>
          <w:spacing w:val="-3"/>
          <w:sz w:val="28"/>
          <w:szCs w:val="28"/>
        </w:rPr>
        <w:t>икладач може почати заняття з позитивного коментаря: «Минулого разу ви чудово впоралися із завданням, тож сьогодні налаштуємося на таку ж продуктивну роботу».</w:t>
      </w:r>
    </w:p>
    <w:p w:rsidR="00ED33A2" w:rsidRDefault="00ED33A2" w:rsidP="00C7722E">
      <w:pPr>
        <w:spacing w:line="360" w:lineRule="auto"/>
        <w:ind w:firstLine="567"/>
        <w:jc w:val="both"/>
        <w:rPr>
          <w:noProof/>
          <w:color w:val="000000"/>
          <w:spacing w:val="-3"/>
          <w:sz w:val="28"/>
          <w:szCs w:val="28"/>
        </w:rPr>
      </w:pPr>
      <w:r w:rsidRPr="00222A18">
        <w:rPr>
          <w:noProof/>
          <w:color w:val="000000"/>
          <w:spacing w:val="-3"/>
          <w:sz w:val="28"/>
          <w:szCs w:val="28"/>
        </w:rPr>
        <w:t>Згідно з концепцією T.A. ван Дейка, створення позитивного образу мовця включає стратегію позитивної самопрезентації та уникнення жорсткої аргументації​ (Морозова &amp; Пожарицька, 2023, с. 58).</w:t>
      </w:r>
      <w:r>
        <w:rPr>
          <w:noProof/>
          <w:color w:val="000000"/>
          <w:spacing w:val="-3"/>
          <w:sz w:val="28"/>
          <w:szCs w:val="28"/>
        </w:rPr>
        <w:t xml:space="preserve"> </w:t>
      </w:r>
      <w:r w:rsidRPr="00222A18">
        <w:rPr>
          <w:noProof/>
          <w:color w:val="000000"/>
          <w:spacing w:val="-3"/>
          <w:sz w:val="28"/>
          <w:szCs w:val="28"/>
        </w:rPr>
        <w:t xml:space="preserve">Підхід, що передбачає уникнення жорсткої аргументації та пресингу, спрямований на зниження ризику конфронтації та агресивного тиску, які можуть викликати опір співрозмовника. Замість цього мовець зосереджується на пропонуванні альтернативних рішень і підкресленні важливості співпраці. Прикладом може бути ситуація зі здачею проєктів. Замість </w:t>
      </w:r>
      <w:r w:rsidR="00B81A38">
        <w:rPr>
          <w:noProof/>
          <w:color w:val="000000"/>
          <w:spacing w:val="-3"/>
          <w:sz w:val="28"/>
          <w:szCs w:val="28"/>
          <w:lang w:val="uk-UA"/>
        </w:rPr>
        <w:t>примусової вимоги</w:t>
      </w:r>
      <w:r w:rsidRPr="00222A18">
        <w:rPr>
          <w:noProof/>
          <w:color w:val="000000"/>
          <w:spacing w:val="-3"/>
          <w:sz w:val="28"/>
          <w:szCs w:val="28"/>
        </w:rPr>
        <w:t xml:space="preserve"> результату («Ви повинні здати це негайно») можна сказати: «Я розумію, що у вас можуть бути труднощі. Давайте разом визначимо термін для завершення».</w:t>
      </w:r>
    </w:p>
    <w:p w:rsidR="00ED33A2" w:rsidRPr="004D1FDB" w:rsidRDefault="00ED33A2" w:rsidP="00C7722E">
      <w:pPr>
        <w:spacing w:line="360" w:lineRule="auto"/>
        <w:ind w:firstLine="567"/>
        <w:jc w:val="both"/>
        <w:rPr>
          <w:noProof/>
          <w:color w:val="000000"/>
          <w:spacing w:val="-3"/>
          <w:sz w:val="28"/>
          <w:szCs w:val="28"/>
        </w:rPr>
      </w:pPr>
      <w:r w:rsidRPr="004D1FDB">
        <w:rPr>
          <w:noProof/>
          <w:color w:val="000000"/>
          <w:spacing w:val="-3"/>
          <w:sz w:val="28"/>
          <w:szCs w:val="28"/>
        </w:rPr>
        <w:t>У мовленнєвій поведінці містера Брауна чітко простежується домінування стратегії кооперації (45%) та м’якої аргументації (55%). Ці стратегії є основою його підходу до спілкування, як зі студентами, так і з адміністрацією школи. Важливо зазначити, що містер Браун свідомо уникає застосування жорсткої аргументації або пресингу, що дозволяє йому зберігати доброзичливу атмосферу та сприяти дов</w:t>
      </w:r>
      <w:r>
        <w:rPr>
          <w:noProof/>
          <w:color w:val="000000"/>
          <w:spacing w:val="-3"/>
          <w:sz w:val="28"/>
          <w:szCs w:val="28"/>
        </w:rPr>
        <w:t>ірі між ним і співрозмовниками.</w:t>
      </w:r>
    </w:p>
    <w:p w:rsidR="00ED33A2" w:rsidRPr="004D1FDB" w:rsidRDefault="00ED33A2" w:rsidP="00C7722E">
      <w:pPr>
        <w:spacing w:line="360" w:lineRule="auto"/>
        <w:ind w:firstLine="567"/>
        <w:jc w:val="both"/>
        <w:rPr>
          <w:noProof/>
          <w:color w:val="000000"/>
          <w:spacing w:val="-3"/>
          <w:sz w:val="28"/>
          <w:szCs w:val="28"/>
        </w:rPr>
      </w:pPr>
      <w:r w:rsidRPr="004D1FDB">
        <w:rPr>
          <w:noProof/>
          <w:color w:val="000000"/>
          <w:spacing w:val="-3"/>
          <w:sz w:val="28"/>
          <w:szCs w:val="28"/>
        </w:rPr>
        <w:t>Стратегія кооперації проявляється через готовність містера Брауна адаптувати своє мовлення до рівня розуміння студентів, використовуючи прості речення, гумор та інтерактивні методи викладання. Наприклад</w:t>
      </w:r>
      <w:r w:rsidRPr="00ED33A2">
        <w:rPr>
          <w:noProof/>
          <w:color w:val="000000"/>
          <w:spacing w:val="-3"/>
          <w:sz w:val="28"/>
          <w:szCs w:val="28"/>
          <w:lang w:val="en-US"/>
        </w:rPr>
        <w:t xml:space="preserve">, </w:t>
      </w:r>
      <w:r w:rsidRPr="004D1FDB">
        <w:rPr>
          <w:noProof/>
          <w:color w:val="000000"/>
          <w:spacing w:val="-3"/>
          <w:sz w:val="28"/>
          <w:szCs w:val="28"/>
        </w:rPr>
        <w:t>він</w:t>
      </w:r>
      <w:r w:rsidRPr="00ED33A2">
        <w:rPr>
          <w:noProof/>
          <w:color w:val="000000"/>
          <w:spacing w:val="-3"/>
          <w:sz w:val="28"/>
          <w:szCs w:val="28"/>
          <w:lang w:val="en-US"/>
        </w:rPr>
        <w:t xml:space="preserve"> </w:t>
      </w:r>
      <w:r w:rsidRPr="004D1FDB">
        <w:rPr>
          <w:noProof/>
          <w:color w:val="000000"/>
          <w:spacing w:val="-3"/>
          <w:sz w:val="28"/>
          <w:szCs w:val="28"/>
        </w:rPr>
        <w:t>часто</w:t>
      </w:r>
      <w:r w:rsidRPr="00ED33A2">
        <w:rPr>
          <w:noProof/>
          <w:color w:val="000000"/>
          <w:spacing w:val="-3"/>
          <w:sz w:val="28"/>
          <w:szCs w:val="28"/>
          <w:lang w:val="en-US"/>
        </w:rPr>
        <w:t xml:space="preserve"> </w:t>
      </w:r>
      <w:r w:rsidRPr="004D1FDB">
        <w:rPr>
          <w:noProof/>
          <w:color w:val="000000"/>
          <w:spacing w:val="-3"/>
          <w:sz w:val="28"/>
          <w:szCs w:val="28"/>
        </w:rPr>
        <w:t>використовує</w:t>
      </w:r>
      <w:r w:rsidRPr="00ED33A2">
        <w:rPr>
          <w:noProof/>
          <w:color w:val="000000"/>
          <w:spacing w:val="-3"/>
          <w:sz w:val="28"/>
          <w:szCs w:val="28"/>
          <w:lang w:val="en-US"/>
        </w:rPr>
        <w:t xml:space="preserve"> </w:t>
      </w:r>
      <w:r w:rsidRPr="004D1FDB">
        <w:rPr>
          <w:noProof/>
          <w:color w:val="000000"/>
          <w:spacing w:val="-3"/>
          <w:sz w:val="28"/>
          <w:szCs w:val="28"/>
        </w:rPr>
        <w:t>фрази</w:t>
      </w:r>
      <w:r w:rsidRPr="00ED33A2">
        <w:rPr>
          <w:noProof/>
          <w:color w:val="000000"/>
          <w:spacing w:val="-3"/>
          <w:sz w:val="28"/>
          <w:szCs w:val="28"/>
          <w:lang w:val="en-US"/>
        </w:rPr>
        <w:t xml:space="preserve"> </w:t>
      </w:r>
      <w:r w:rsidRPr="004D1FDB">
        <w:rPr>
          <w:noProof/>
          <w:color w:val="000000"/>
          <w:spacing w:val="-3"/>
          <w:sz w:val="28"/>
          <w:szCs w:val="28"/>
        </w:rPr>
        <w:t>на</w:t>
      </w:r>
      <w:r w:rsidRPr="00ED33A2">
        <w:rPr>
          <w:noProof/>
          <w:color w:val="000000"/>
          <w:spacing w:val="-3"/>
          <w:sz w:val="28"/>
          <w:szCs w:val="28"/>
          <w:lang w:val="en-US"/>
        </w:rPr>
        <w:t xml:space="preserve"> </w:t>
      </w:r>
      <w:r w:rsidRPr="004D1FDB">
        <w:rPr>
          <w:noProof/>
          <w:color w:val="000000"/>
          <w:spacing w:val="-3"/>
          <w:sz w:val="28"/>
          <w:szCs w:val="28"/>
        </w:rPr>
        <w:t>кшталт</w:t>
      </w:r>
      <w:r w:rsidRPr="00ED33A2">
        <w:rPr>
          <w:noProof/>
          <w:color w:val="000000"/>
          <w:spacing w:val="-3"/>
          <w:sz w:val="28"/>
          <w:szCs w:val="28"/>
          <w:lang w:val="en-US"/>
        </w:rPr>
        <w:t xml:space="preserve">: </w:t>
      </w:r>
      <w:r w:rsidRPr="00ED33A2">
        <w:rPr>
          <w:i/>
          <w:noProof/>
          <w:color w:val="000000"/>
          <w:spacing w:val="-3"/>
          <w:sz w:val="28"/>
          <w:szCs w:val="28"/>
          <w:lang w:val="en-US"/>
        </w:rPr>
        <w:t xml:space="preserve">«Let’s work on this together» </w:t>
      </w:r>
      <w:r w:rsidRPr="004D1FDB">
        <w:rPr>
          <w:i/>
          <w:noProof/>
          <w:color w:val="000000"/>
          <w:spacing w:val="-3"/>
          <w:sz w:val="28"/>
          <w:szCs w:val="28"/>
        </w:rPr>
        <w:t>або</w:t>
      </w:r>
      <w:r w:rsidRPr="00ED33A2">
        <w:rPr>
          <w:i/>
          <w:noProof/>
          <w:color w:val="000000"/>
          <w:spacing w:val="-3"/>
          <w:sz w:val="28"/>
          <w:szCs w:val="28"/>
          <w:lang w:val="en-US"/>
        </w:rPr>
        <w:t xml:space="preserve"> «What do you think about this idea?»</w:t>
      </w:r>
      <w:r w:rsidRPr="00ED33A2">
        <w:rPr>
          <w:noProof/>
          <w:color w:val="000000"/>
          <w:spacing w:val="-3"/>
          <w:sz w:val="28"/>
          <w:szCs w:val="28"/>
          <w:lang w:val="en-US"/>
        </w:rPr>
        <w:t xml:space="preserve">. </w:t>
      </w:r>
      <w:r w:rsidRPr="004D1FDB">
        <w:rPr>
          <w:noProof/>
          <w:color w:val="000000"/>
          <w:spacing w:val="-3"/>
          <w:sz w:val="28"/>
          <w:szCs w:val="28"/>
        </w:rPr>
        <w:t>Такі висловлювання не лише демонструють повагу до думок студентів, а й створюють відчуття спільної роботи, що сприяє залученню</w:t>
      </w:r>
      <w:r>
        <w:rPr>
          <w:noProof/>
          <w:color w:val="000000"/>
          <w:spacing w:val="-3"/>
          <w:sz w:val="28"/>
          <w:szCs w:val="28"/>
        </w:rPr>
        <w:t xml:space="preserve"> аудиторії до процесу навчання.</w:t>
      </w:r>
    </w:p>
    <w:p w:rsidR="00ED33A2" w:rsidRDefault="00ED33A2" w:rsidP="00C7722E">
      <w:pPr>
        <w:spacing w:before="100" w:beforeAutospacing="1" w:after="100" w:afterAutospacing="1" w:line="360" w:lineRule="auto"/>
        <w:ind w:firstLine="567"/>
        <w:jc w:val="both"/>
        <w:rPr>
          <w:noProof/>
          <w:color w:val="000000"/>
          <w:spacing w:val="-3"/>
          <w:sz w:val="28"/>
          <w:szCs w:val="28"/>
        </w:rPr>
      </w:pPr>
      <w:r w:rsidRPr="000A4663">
        <w:rPr>
          <w:sz w:val="28"/>
          <w:szCs w:val="28"/>
          <w:lang w:eastAsia="uk-UA"/>
        </w:rPr>
        <w:lastRenderedPageBreak/>
        <w:t xml:space="preserve">Викладач демонструє високу гнучкість у виборі комунікативних стратегій, адаптуючи тональність та стиль мовлення відповідно до аудиторії та ситуації. Це виражається, зокрема, у </w:t>
      </w:r>
      <w:proofErr w:type="gramStart"/>
      <w:r w:rsidRPr="000A4663">
        <w:rPr>
          <w:sz w:val="28"/>
          <w:szCs w:val="28"/>
          <w:lang w:eastAsia="uk-UA"/>
        </w:rPr>
        <w:t>п</w:t>
      </w:r>
      <w:proofErr w:type="gramEnd"/>
      <w:r w:rsidRPr="000A4663">
        <w:rPr>
          <w:sz w:val="28"/>
          <w:szCs w:val="28"/>
          <w:lang w:eastAsia="uk-UA"/>
        </w:rPr>
        <w:t xml:space="preserve">ідході до корекції помилок студентів, де він застосовує м’який і доброзичливий стиль. Він уникає прямої критики, натомість використовуючи гумор, повторення або додаткові пояснення спокійним тоном, що сприяє формуванню у студентів позитивного сприйняття та зниженню </w:t>
      </w:r>
      <w:proofErr w:type="gramStart"/>
      <w:r w:rsidRPr="000A4663">
        <w:rPr>
          <w:sz w:val="28"/>
          <w:szCs w:val="28"/>
          <w:lang w:eastAsia="uk-UA"/>
        </w:rPr>
        <w:t>р</w:t>
      </w:r>
      <w:proofErr w:type="gramEnd"/>
      <w:r w:rsidRPr="000A4663">
        <w:rPr>
          <w:sz w:val="28"/>
          <w:szCs w:val="28"/>
          <w:lang w:eastAsia="uk-UA"/>
        </w:rPr>
        <w:t>івня напруги у класі.</w:t>
      </w:r>
      <w:r>
        <w:rPr>
          <w:sz w:val="28"/>
          <w:szCs w:val="28"/>
          <w:lang w:eastAsia="uk-UA"/>
        </w:rPr>
        <w:t xml:space="preserve"> </w:t>
      </w:r>
      <w:r w:rsidRPr="004D1FDB">
        <w:rPr>
          <w:noProof/>
          <w:color w:val="000000"/>
          <w:spacing w:val="-3"/>
          <w:sz w:val="28"/>
          <w:szCs w:val="28"/>
        </w:rPr>
        <w:t>М’яка аргументація полягає у використанні логічних і водночас ненав’язливих пояснень, які допомагають містеру Брауну переконувати своїх співрозмовників без тиску. Наприклад</w:t>
      </w:r>
      <w:r w:rsidRPr="00ED33A2">
        <w:rPr>
          <w:noProof/>
          <w:color w:val="000000"/>
          <w:spacing w:val="-3"/>
          <w:sz w:val="28"/>
          <w:szCs w:val="28"/>
          <w:lang w:val="en-US"/>
        </w:rPr>
        <w:t xml:space="preserve">, </w:t>
      </w:r>
      <w:r w:rsidRPr="004D1FDB">
        <w:rPr>
          <w:noProof/>
          <w:color w:val="000000"/>
          <w:spacing w:val="-3"/>
          <w:sz w:val="28"/>
          <w:szCs w:val="28"/>
        </w:rPr>
        <w:t>він</w:t>
      </w:r>
      <w:r w:rsidRPr="00ED33A2">
        <w:rPr>
          <w:noProof/>
          <w:color w:val="000000"/>
          <w:spacing w:val="-3"/>
          <w:sz w:val="28"/>
          <w:szCs w:val="28"/>
          <w:lang w:val="en-US"/>
        </w:rPr>
        <w:t xml:space="preserve"> </w:t>
      </w:r>
      <w:r w:rsidRPr="004D1FDB">
        <w:rPr>
          <w:noProof/>
          <w:color w:val="000000"/>
          <w:spacing w:val="-3"/>
          <w:sz w:val="28"/>
          <w:szCs w:val="28"/>
        </w:rPr>
        <w:t>може</w:t>
      </w:r>
      <w:r w:rsidRPr="00ED33A2">
        <w:rPr>
          <w:noProof/>
          <w:color w:val="000000"/>
          <w:spacing w:val="-3"/>
          <w:sz w:val="28"/>
          <w:szCs w:val="28"/>
          <w:lang w:val="en-US"/>
        </w:rPr>
        <w:t xml:space="preserve"> </w:t>
      </w:r>
      <w:r w:rsidRPr="004D1FDB">
        <w:rPr>
          <w:noProof/>
          <w:color w:val="000000"/>
          <w:spacing w:val="-3"/>
          <w:sz w:val="28"/>
          <w:szCs w:val="28"/>
        </w:rPr>
        <w:t>сказати</w:t>
      </w:r>
      <w:r w:rsidRPr="00ED33A2">
        <w:rPr>
          <w:noProof/>
          <w:color w:val="000000"/>
          <w:spacing w:val="-3"/>
          <w:sz w:val="28"/>
          <w:szCs w:val="28"/>
          <w:lang w:val="en-US"/>
        </w:rPr>
        <w:t xml:space="preserve">: </w:t>
      </w:r>
      <w:r w:rsidRPr="00ED33A2">
        <w:rPr>
          <w:i/>
          <w:noProof/>
          <w:color w:val="000000"/>
          <w:spacing w:val="-3"/>
          <w:sz w:val="28"/>
          <w:szCs w:val="28"/>
          <w:lang w:val="en-US"/>
        </w:rPr>
        <w:t>«I understand your point, but let’s look at it this way»</w:t>
      </w:r>
      <w:r w:rsidRPr="00ED33A2">
        <w:rPr>
          <w:noProof/>
          <w:color w:val="000000"/>
          <w:spacing w:val="-3"/>
          <w:sz w:val="28"/>
          <w:szCs w:val="28"/>
          <w:lang w:val="en-US"/>
        </w:rPr>
        <w:t xml:space="preserve"> </w:t>
      </w:r>
      <w:r w:rsidRPr="004D1FDB">
        <w:rPr>
          <w:noProof/>
          <w:color w:val="000000"/>
          <w:spacing w:val="-3"/>
          <w:sz w:val="28"/>
          <w:szCs w:val="28"/>
        </w:rPr>
        <w:t>або</w:t>
      </w:r>
      <w:r w:rsidRPr="00ED33A2">
        <w:rPr>
          <w:noProof/>
          <w:color w:val="000000"/>
          <w:spacing w:val="-3"/>
          <w:sz w:val="28"/>
          <w:szCs w:val="28"/>
          <w:lang w:val="en-US"/>
        </w:rPr>
        <w:t xml:space="preserve"> </w:t>
      </w:r>
      <w:r w:rsidRPr="00ED33A2">
        <w:rPr>
          <w:i/>
          <w:noProof/>
          <w:color w:val="000000"/>
          <w:spacing w:val="-3"/>
          <w:sz w:val="28"/>
          <w:szCs w:val="28"/>
          <w:lang w:val="en-US"/>
        </w:rPr>
        <w:t>«If we consider this option, it might work better for everyone»</w:t>
      </w:r>
      <w:r w:rsidRPr="00ED33A2">
        <w:rPr>
          <w:noProof/>
          <w:color w:val="000000"/>
          <w:spacing w:val="-3"/>
          <w:sz w:val="28"/>
          <w:szCs w:val="28"/>
          <w:lang w:val="en-US"/>
        </w:rPr>
        <w:t xml:space="preserve">. </w:t>
      </w:r>
      <w:r w:rsidRPr="004D1FDB">
        <w:rPr>
          <w:noProof/>
          <w:color w:val="000000"/>
          <w:spacing w:val="-3"/>
          <w:sz w:val="28"/>
          <w:szCs w:val="28"/>
        </w:rPr>
        <w:t>Це дозволяє йому не лише зберігати професійну етику, а й залишатися відкритим до зворотного зв’язку, демонструючи водночас розуміння та гнучкість у своїх аргументах.</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Містер Браун </w:t>
      </w:r>
      <w:r>
        <w:rPr>
          <w:sz w:val="28"/>
          <w:szCs w:val="28"/>
          <w:lang w:eastAsia="uk-UA"/>
        </w:rPr>
        <w:t xml:space="preserve">також </w:t>
      </w:r>
      <w:r w:rsidRPr="000A4663">
        <w:rPr>
          <w:sz w:val="28"/>
          <w:szCs w:val="28"/>
          <w:lang w:eastAsia="uk-UA"/>
        </w:rPr>
        <w:t>часто ставить питання, щоб спонукати студентів до участі в обговоренні</w:t>
      </w:r>
      <w:r>
        <w:rPr>
          <w:sz w:val="28"/>
          <w:szCs w:val="28"/>
          <w:lang w:eastAsia="uk-UA"/>
        </w:rPr>
        <w:t xml:space="preserve">. </w:t>
      </w:r>
      <w:r w:rsidRPr="000A4663">
        <w:rPr>
          <w:sz w:val="28"/>
          <w:szCs w:val="28"/>
          <w:lang w:eastAsia="uk-UA"/>
        </w:rPr>
        <w:t xml:space="preserve">У процесі аналізу мовлення викладача </w:t>
      </w:r>
      <w:proofErr w:type="gramStart"/>
      <w:r w:rsidRPr="000A4663">
        <w:rPr>
          <w:sz w:val="28"/>
          <w:szCs w:val="28"/>
          <w:lang w:eastAsia="uk-UA"/>
        </w:rPr>
        <w:t>англ</w:t>
      </w:r>
      <w:proofErr w:type="gramEnd"/>
      <w:r w:rsidRPr="000A4663">
        <w:rPr>
          <w:sz w:val="28"/>
          <w:szCs w:val="28"/>
          <w:lang w:eastAsia="uk-UA"/>
        </w:rPr>
        <w:t>ійської мови з серіалу було засвідчено підвищену кількість дихотомічних питань, що становить 65% від загальної кількості питальних речень. Наприклад, у питаннях</w:t>
      </w:r>
      <w:r>
        <w:rPr>
          <w:sz w:val="28"/>
          <w:szCs w:val="28"/>
          <w:lang w:eastAsia="uk-UA"/>
        </w:rPr>
        <w:t>:</w:t>
      </w:r>
      <w:r w:rsidRPr="000A4663">
        <w:rPr>
          <w:sz w:val="28"/>
          <w:szCs w:val="28"/>
          <w:lang w:eastAsia="uk-UA"/>
        </w:rPr>
        <w:t xml:space="preserve"> </w:t>
      </w:r>
      <w:r w:rsidRPr="00B71557">
        <w:rPr>
          <w:i/>
          <w:sz w:val="28"/>
          <w:szCs w:val="28"/>
          <w:lang w:eastAsia="uk-UA"/>
        </w:rPr>
        <w:t>«You’re here?», «You mean 'clanger'?», «You didn’t tell me that?»</w:t>
      </w:r>
      <w:r w:rsidRPr="000A4663">
        <w:rPr>
          <w:sz w:val="28"/>
          <w:szCs w:val="28"/>
          <w:lang w:eastAsia="uk-UA"/>
        </w:rPr>
        <w:t xml:space="preserve"> викладач часто прагне швидкого </w:t>
      </w:r>
      <w:proofErr w:type="gramStart"/>
      <w:r w:rsidRPr="000A4663">
        <w:rPr>
          <w:sz w:val="28"/>
          <w:szCs w:val="28"/>
          <w:lang w:eastAsia="uk-UA"/>
        </w:rPr>
        <w:t>п</w:t>
      </w:r>
      <w:proofErr w:type="gramEnd"/>
      <w:r w:rsidRPr="000A4663">
        <w:rPr>
          <w:sz w:val="28"/>
          <w:szCs w:val="28"/>
          <w:lang w:eastAsia="uk-UA"/>
        </w:rPr>
        <w:t>ідтвердження або спростування інформації. Така стратегія свідчить про його намагання підтримувати активну взаємодію зі студентами, зберігаючи при цьому чіткий контроль над динамікою уроку та ефективно керуючи процесом комунікації в класі.</w:t>
      </w:r>
    </w:p>
    <w:p w:rsidR="00ED33A2" w:rsidRPr="00ED33A2" w:rsidRDefault="00ED33A2" w:rsidP="00C7722E">
      <w:pPr>
        <w:spacing w:before="100" w:beforeAutospacing="1" w:after="100" w:afterAutospacing="1" w:line="360" w:lineRule="auto"/>
        <w:ind w:firstLine="567"/>
        <w:jc w:val="both"/>
        <w:rPr>
          <w:i/>
          <w:sz w:val="28"/>
          <w:szCs w:val="28"/>
          <w:lang w:val="en-US" w:eastAsia="uk-UA"/>
        </w:rPr>
      </w:pPr>
      <w:r w:rsidRPr="000A4663">
        <w:rPr>
          <w:sz w:val="28"/>
          <w:szCs w:val="28"/>
          <w:lang w:eastAsia="uk-UA"/>
        </w:rPr>
        <w:t xml:space="preserve">Лексика містера Брауна здебільшого проста, з елементами гумору та невимушеності, що сприяє кращому розумінню </w:t>
      </w:r>
      <w:proofErr w:type="gramStart"/>
      <w:r w:rsidRPr="000A4663">
        <w:rPr>
          <w:sz w:val="28"/>
          <w:szCs w:val="28"/>
          <w:lang w:eastAsia="uk-UA"/>
        </w:rPr>
        <w:t>матер</w:t>
      </w:r>
      <w:proofErr w:type="gramEnd"/>
      <w:r w:rsidRPr="000A4663">
        <w:rPr>
          <w:sz w:val="28"/>
          <w:szCs w:val="28"/>
          <w:lang w:eastAsia="uk-UA"/>
        </w:rPr>
        <w:t>іалу студентами. Наприклад</w:t>
      </w:r>
      <w:r w:rsidRPr="00ED33A2">
        <w:rPr>
          <w:sz w:val="28"/>
          <w:szCs w:val="28"/>
          <w:lang w:val="en-US" w:eastAsia="uk-UA"/>
        </w:rPr>
        <w:t xml:space="preserve">, </w:t>
      </w:r>
      <w:r w:rsidRPr="000A4663">
        <w:rPr>
          <w:sz w:val="28"/>
          <w:szCs w:val="28"/>
          <w:lang w:eastAsia="uk-UA"/>
        </w:rPr>
        <w:t>він</w:t>
      </w:r>
      <w:r w:rsidRPr="00ED33A2">
        <w:rPr>
          <w:sz w:val="28"/>
          <w:szCs w:val="28"/>
          <w:lang w:val="en-US" w:eastAsia="uk-UA"/>
        </w:rPr>
        <w:t xml:space="preserve"> </w:t>
      </w:r>
      <w:r w:rsidRPr="000A4663">
        <w:rPr>
          <w:sz w:val="28"/>
          <w:szCs w:val="28"/>
          <w:lang w:eastAsia="uk-UA"/>
        </w:rPr>
        <w:t>використовує</w:t>
      </w:r>
      <w:r w:rsidRPr="00ED33A2">
        <w:rPr>
          <w:sz w:val="28"/>
          <w:szCs w:val="28"/>
          <w:lang w:val="en-US" w:eastAsia="uk-UA"/>
        </w:rPr>
        <w:t xml:space="preserve"> </w:t>
      </w:r>
      <w:r w:rsidRPr="000A4663">
        <w:rPr>
          <w:sz w:val="28"/>
          <w:szCs w:val="28"/>
          <w:lang w:eastAsia="uk-UA"/>
        </w:rPr>
        <w:t>такі</w:t>
      </w:r>
      <w:r w:rsidRPr="00ED33A2">
        <w:rPr>
          <w:sz w:val="28"/>
          <w:szCs w:val="28"/>
          <w:lang w:val="en-US" w:eastAsia="uk-UA"/>
        </w:rPr>
        <w:t xml:space="preserve"> </w:t>
      </w:r>
      <w:r w:rsidRPr="000A4663">
        <w:rPr>
          <w:sz w:val="28"/>
          <w:szCs w:val="28"/>
          <w:lang w:eastAsia="uk-UA"/>
        </w:rPr>
        <w:t>прості</w:t>
      </w:r>
      <w:r w:rsidRPr="00ED33A2">
        <w:rPr>
          <w:sz w:val="28"/>
          <w:szCs w:val="28"/>
          <w:lang w:val="en-US" w:eastAsia="uk-UA"/>
        </w:rPr>
        <w:t xml:space="preserve"> </w:t>
      </w:r>
      <w:r w:rsidRPr="000A4663">
        <w:rPr>
          <w:sz w:val="28"/>
          <w:szCs w:val="28"/>
          <w:lang w:eastAsia="uk-UA"/>
        </w:rPr>
        <w:t>вирази</w:t>
      </w:r>
      <w:r w:rsidRPr="00ED33A2">
        <w:rPr>
          <w:sz w:val="28"/>
          <w:szCs w:val="28"/>
          <w:lang w:val="en-US" w:eastAsia="uk-UA"/>
        </w:rPr>
        <w:t xml:space="preserve">, </w:t>
      </w:r>
      <w:r w:rsidRPr="000A4663">
        <w:rPr>
          <w:sz w:val="28"/>
          <w:szCs w:val="28"/>
          <w:lang w:eastAsia="uk-UA"/>
        </w:rPr>
        <w:t>як</w:t>
      </w:r>
      <w:r w:rsidRPr="00ED33A2">
        <w:rPr>
          <w:sz w:val="28"/>
          <w:szCs w:val="28"/>
          <w:lang w:val="en-US" w:eastAsia="uk-UA"/>
        </w:rPr>
        <w:t xml:space="preserve">: </w:t>
      </w:r>
      <w:r w:rsidRPr="00ED33A2">
        <w:rPr>
          <w:i/>
          <w:sz w:val="28"/>
          <w:szCs w:val="28"/>
          <w:lang w:val="en-US" w:eastAsia="uk-UA"/>
        </w:rPr>
        <w:t>«The first thing», «Before anything else», «Very good</w:t>
      </w:r>
      <w:proofErr w:type="gramStart"/>
      <w:r w:rsidRPr="00ED33A2">
        <w:rPr>
          <w:i/>
          <w:sz w:val="28"/>
          <w:szCs w:val="28"/>
          <w:lang w:val="en-US" w:eastAsia="uk-UA"/>
        </w:rPr>
        <w:t>!»</w:t>
      </w:r>
      <w:proofErr w:type="gramEnd"/>
      <w:r w:rsidRPr="00ED33A2">
        <w:rPr>
          <w:i/>
          <w:sz w:val="28"/>
          <w:szCs w:val="28"/>
          <w:lang w:val="en-US" w:eastAsia="uk-UA"/>
        </w:rPr>
        <w:t>, «Try to say it again.»</w:t>
      </w:r>
      <w:r w:rsidRPr="00ED33A2">
        <w:rPr>
          <w:sz w:val="28"/>
          <w:szCs w:val="28"/>
          <w:lang w:val="en-US" w:eastAsia="uk-UA"/>
        </w:rPr>
        <w:t>.</w:t>
      </w:r>
    </w:p>
    <w:p w:rsidR="00ED33A2" w:rsidRPr="00ED33A2" w:rsidRDefault="00ED33A2" w:rsidP="00C7722E">
      <w:pPr>
        <w:spacing w:before="100" w:beforeAutospacing="1" w:after="100" w:afterAutospacing="1" w:line="360" w:lineRule="auto"/>
        <w:ind w:firstLine="567"/>
        <w:jc w:val="both"/>
        <w:rPr>
          <w:sz w:val="28"/>
          <w:szCs w:val="28"/>
          <w:lang w:val="en-US" w:eastAsia="uk-UA"/>
        </w:rPr>
      </w:pPr>
      <w:r w:rsidRPr="000A4663">
        <w:rPr>
          <w:sz w:val="28"/>
          <w:szCs w:val="28"/>
          <w:lang w:eastAsia="uk-UA"/>
        </w:rPr>
        <w:t>Важливо</w:t>
      </w:r>
      <w:r w:rsidRPr="00ED33A2">
        <w:rPr>
          <w:sz w:val="28"/>
          <w:szCs w:val="28"/>
          <w:lang w:val="en-US" w:eastAsia="uk-UA"/>
        </w:rPr>
        <w:t xml:space="preserve"> </w:t>
      </w:r>
      <w:r w:rsidRPr="000A4663">
        <w:rPr>
          <w:sz w:val="28"/>
          <w:szCs w:val="28"/>
          <w:lang w:eastAsia="uk-UA"/>
        </w:rPr>
        <w:t>зазначити</w:t>
      </w:r>
      <w:r w:rsidRPr="00ED33A2">
        <w:rPr>
          <w:sz w:val="28"/>
          <w:szCs w:val="28"/>
          <w:lang w:val="en-US" w:eastAsia="uk-UA"/>
        </w:rPr>
        <w:t xml:space="preserve">, </w:t>
      </w:r>
      <w:r w:rsidRPr="000A4663">
        <w:rPr>
          <w:sz w:val="28"/>
          <w:szCs w:val="28"/>
          <w:lang w:eastAsia="uk-UA"/>
        </w:rPr>
        <w:t>що</w:t>
      </w:r>
      <w:r w:rsidRPr="00ED33A2">
        <w:rPr>
          <w:sz w:val="28"/>
          <w:szCs w:val="28"/>
          <w:lang w:val="en-US" w:eastAsia="uk-UA"/>
        </w:rPr>
        <w:t xml:space="preserve"> </w:t>
      </w:r>
      <w:r w:rsidRPr="000A4663">
        <w:rPr>
          <w:sz w:val="28"/>
          <w:szCs w:val="28"/>
          <w:lang w:eastAsia="uk-UA"/>
        </w:rPr>
        <w:t>аналіз</w:t>
      </w:r>
      <w:r w:rsidRPr="00ED33A2">
        <w:rPr>
          <w:sz w:val="28"/>
          <w:szCs w:val="28"/>
          <w:lang w:val="en-US" w:eastAsia="uk-UA"/>
        </w:rPr>
        <w:t xml:space="preserve"> </w:t>
      </w:r>
      <w:r w:rsidRPr="000A4663">
        <w:rPr>
          <w:sz w:val="28"/>
          <w:szCs w:val="28"/>
          <w:lang w:eastAsia="uk-UA"/>
        </w:rPr>
        <w:t>мовлення</w:t>
      </w:r>
      <w:r w:rsidRPr="00ED33A2">
        <w:rPr>
          <w:sz w:val="28"/>
          <w:szCs w:val="28"/>
          <w:lang w:val="en-US" w:eastAsia="uk-UA"/>
        </w:rPr>
        <w:t xml:space="preserve"> </w:t>
      </w:r>
      <w:r w:rsidRPr="000A4663">
        <w:rPr>
          <w:sz w:val="28"/>
          <w:szCs w:val="28"/>
          <w:lang w:eastAsia="uk-UA"/>
        </w:rPr>
        <w:t>британського</w:t>
      </w:r>
      <w:r w:rsidRPr="00ED33A2">
        <w:rPr>
          <w:sz w:val="28"/>
          <w:szCs w:val="28"/>
          <w:lang w:val="en-US" w:eastAsia="uk-UA"/>
        </w:rPr>
        <w:t xml:space="preserve"> </w:t>
      </w:r>
      <w:r w:rsidRPr="000A4663">
        <w:rPr>
          <w:sz w:val="28"/>
          <w:szCs w:val="28"/>
          <w:lang w:eastAsia="uk-UA"/>
        </w:rPr>
        <w:t>викладача</w:t>
      </w:r>
      <w:r w:rsidRPr="00ED33A2">
        <w:rPr>
          <w:sz w:val="28"/>
          <w:szCs w:val="28"/>
          <w:lang w:val="en-US" w:eastAsia="uk-UA"/>
        </w:rPr>
        <w:t xml:space="preserve"> </w:t>
      </w:r>
      <w:r w:rsidRPr="000A4663">
        <w:rPr>
          <w:sz w:val="28"/>
          <w:szCs w:val="28"/>
          <w:lang w:eastAsia="uk-UA"/>
        </w:rPr>
        <w:t>показав</w:t>
      </w:r>
      <w:r w:rsidRPr="00ED33A2">
        <w:rPr>
          <w:sz w:val="28"/>
          <w:szCs w:val="28"/>
          <w:lang w:val="en-US" w:eastAsia="uk-UA"/>
        </w:rPr>
        <w:t xml:space="preserve"> </w:t>
      </w:r>
      <w:r w:rsidRPr="000A4663">
        <w:rPr>
          <w:sz w:val="28"/>
          <w:szCs w:val="28"/>
          <w:lang w:eastAsia="uk-UA"/>
        </w:rPr>
        <w:t>значне</w:t>
      </w:r>
      <w:r w:rsidRPr="00ED33A2">
        <w:rPr>
          <w:sz w:val="28"/>
          <w:szCs w:val="28"/>
          <w:lang w:val="en-US" w:eastAsia="uk-UA"/>
        </w:rPr>
        <w:t xml:space="preserve"> </w:t>
      </w:r>
      <w:r w:rsidRPr="000A4663">
        <w:rPr>
          <w:sz w:val="28"/>
          <w:szCs w:val="28"/>
          <w:lang w:eastAsia="uk-UA"/>
        </w:rPr>
        <w:t>застосування</w:t>
      </w:r>
      <w:r w:rsidRPr="00ED33A2">
        <w:rPr>
          <w:sz w:val="28"/>
          <w:szCs w:val="28"/>
          <w:lang w:val="en-US" w:eastAsia="uk-UA"/>
        </w:rPr>
        <w:t xml:space="preserve"> </w:t>
      </w:r>
      <w:r w:rsidRPr="000A4663">
        <w:rPr>
          <w:sz w:val="28"/>
          <w:szCs w:val="28"/>
          <w:lang w:eastAsia="uk-UA"/>
        </w:rPr>
        <w:t>односкладних</w:t>
      </w:r>
      <w:r w:rsidRPr="00ED33A2">
        <w:rPr>
          <w:sz w:val="28"/>
          <w:szCs w:val="28"/>
          <w:lang w:val="en-US" w:eastAsia="uk-UA"/>
        </w:rPr>
        <w:t xml:space="preserve"> </w:t>
      </w:r>
      <w:r w:rsidRPr="000A4663">
        <w:rPr>
          <w:sz w:val="28"/>
          <w:szCs w:val="28"/>
          <w:lang w:eastAsia="uk-UA"/>
        </w:rPr>
        <w:t>речень</w:t>
      </w:r>
      <w:r w:rsidRPr="00ED33A2">
        <w:rPr>
          <w:sz w:val="28"/>
          <w:szCs w:val="28"/>
          <w:lang w:val="en-US" w:eastAsia="uk-UA"/>
        </w:rPr>
        <w:t xml:space="preserve">, </w:t>
      </w:r>
      <w:r w:rsidRPr="000A4663">
        <w:rPr>
          <w:sz w:val="28"/>
          <w:szCs w:val="28"/>
          <w:lang w:eastAsia="uk-UA"/>
        </w:rPr>
        <w:t>які</w:t>
      </w:r>
      <w:r w:rsidRPr="00ED33A2">
        <w:rPr>
          <w:sz w:val="28"/>
          <w:szCs w:val="28"/>
          <w:lang w:val="en-US" w:eastAsia="uk-UA"/>
        </w:rPr>
        <w:t xml:space="preserve"> </w:t>
      </w:r>
      <w:r w:rsidRPr="000A4663">
        <w:rPr>
          <w:sz w:val="28"/>
          <w:szCs w:val="28"/>
          <w:lang w:eastAsia="uk-UA"/>
        </w:rPr>
        <w:t>виконують</w:t>
      </w:r>
      <w:r w:rsidRPr="00ED33A2">
        <w:rPr>
          <w:sz w:val="28"/>
          <w:szCs w:val="28"/>
          <w:lang w:val="en-US" w:eastAsia="uk-UA"/>
        </w:rPr>
        <w:t xml:space="preserve"> </w:t>
      </w:r>
      <w:r w:rsidRPr="000A4663">
        <w:rPr>
          <w:sz w:val="28"/>
          <w:szCs w:val="28"/>
          <w:lang w:eastAsia="uk-UA"/>
        </w:rPr>
        <w:t>функцію</w:t>
      </w:r>
      <w:r w:rsidRPr="00ED33A2">
        <w:rPr>
          <w:sz w:val="28"/>
          <w:szCs w:val="28"/>
          <w:lang w:val="en-US" w:eastAsia="uk-UA"/>
        </w:rPr>
        <w:t xml:space="preserve"> </w:t>
      </w:r>
      <w:r w:rsidRPr="000A4663">
        <w:rPr>
          <w:sz w:val="28"/>
          <w:szCs w:val="28"/>
          <w:lang w:eastAsia="uk-UA"/>
        </w:rPr>
        <w:t>речень</w:t>
      </w:r>
      <w:r w:rsidRPr="00ED33A2">
        <w:rPr>
          <w:sz w:val="28"/>
          <w:szCs w:val="28"/>
          <w:lang w:val="en-US" w:eastAsia="uk-UA"/>
        </w:rPr>
        <w:t>-</w:t>
      </w:r>
      <w:r w:rsidRPr="000A4663">
        <w:rPr>
          <w:sz w:val="28"/>
          <w:szCs w:val="28"/>
          <w:lang w:eastAsia="uk-UA"/>
        </w:rPr>
        <w:lastRenderedPageBreak/>
        <w:t>атрактантів</w:t>
      </w:r>
      <w:r w:rsidRPr="00ED33A2">
        <w:rPr>
          <w:sz w:val="28"/>
          <w:szCs w:val="28"/>
          <w:lang w:val="en-US" w:eastAsia="uk-UA"/>
        </w:rPr>
        <w:t xml:space="preserve">, </w:t>
      </w:r>
      <w:r w:rsidRPr="000A4663">
        <w:rPr>
          <w:sz w:val="28"/>
          <w:szCs w:val="28"/>
          <w:lang w:eastAsia="uk-UA"/>
        </w:rPr>
        <w:t>привертаючи</w:t>
      </w:r>
      <w:r w:rsidRPr="00ED33A2">
        <w:rPr>
          <w:sz w:val="28"/>
          <w:szCs w:val="28"/>
          <w:lang w:val="en-US" w:eastAsia="uk-UA"/>
        </w:rPr>
        <w:t xml:space="preserve"> </w:t>
      </w:r>
      <w:r w:rsidRPr="000A4663">
        <w:rPr>
          <w:sz w:val="28"/>
          <w:szCs w:val="28"/>
          <w:lang w:eastAsia="uk-UA"/>
        </w:rPr>
        <w:t>увагу</w:t>
      </w:r>
      <w:r w:rsidRPr="00ED33A2">
        <w:rPr>
          <w:sz w:val="28"/>
          <w:szCs w:val="28"/>
          <w:lang w:val="en-US" w:eastAsia="uk-UA"/>
        </w:rPr>
        <w:t xml:space="preserve"> </w:t>
      </w:r>
      <w:r w:rsidRPr="000A4663">
        <w:rPr>
          <w:sz w:val="28"/>
          <w:szCs w:val="28"/>
          <w:lang w:eastAsia="uk-UA"/>
        </w:rPr>
        <w:t>слухачі</w:t>
      </w:r>
      <w:proofErr w:type="gramStart"/>
      <w:r w:rsidRPr="000A4663">
        <w:rPr>
          <w:sz w:val="28"/>
          <w:szCs w:val="28"/>
          <w:lang w:eastAsia="uk-UA"/>
        </w:rPr>
        <w:t>в</w:t>
      </w:r>
      <w:proofErr w:type="gramEnd"/>
      <w:r w:rsidRPr="00ED33A2">
        <w:rPr>
          <w:sz w:val="28"/>
          <w:szCs w:val="28"/>
          <w:lang w:val="en-US" w:eastAsia="uk-UA"/>
        </w:rPr>
        <w:t xml:space="preserve"> </w:t>
      </w:r>
      <w:r w:rsidRPr="000A4663">
        <w:rPr>
          <w:sz w:val="28"/>
          <w:szCs w:val="28"/>
          <w:lang w:eastAsia="uk-UA"/>
        </w:rPr>
        <w:t>та</w:t>
      </w:r>
      <w:r w:rsidRPr="00ED33A2">
        <w:rPr>
          <w:sz w:val="28"/>
          <w:szCs w:val="28"/>
          <w:lang w:val="en-US" w:eastAsia="uk-UA"/>
        </w:rPr>
        <w:t xml:space="preserve"> </w:t>
      </w:r>
      <w:r w:rsidRPr="000A4663">
        <w:rPr>
          <w:sz w:val="28"/>
          <w:szCs w:val="28"/>
          <w:lang w:eastAsia="uk-UA"/>
        </w:rPr>
        <w:t>забезпечуючи</w:t>
      </w:r>
      <w:r w:rsidRPr="00ED33A2">
        <w:rPr>
          <w:sz w:val="28"/>
          <w:szCs w:val="28"/>
          <w:lang w:val="en-US" w:eastAsia="uk-UA"/>
        </w:rPr>
        <w:t xml:space="preserve"> </w:t>
      </w:r>
      <w:r w:rsidRPr="000A4663">
        <w:rPr>
          <w:sz w:val="28"/>
          <w:szCs w:val="28"/>
          <w:lang w:eastAsia="uk-UA"/>
        </w:rPr>
        <w:t>чіткість</w:t>
      </w:r>
      <w:r w:rsidRPr="00ED33A2">
        <w:rPr>
          <w:sz w:val="28"/>
          <w:szCs w:val="28"/>
          <w:lang w:val="en-US" w:eastAsia="uk-UA"/>
        </w:rPr>
        <w:t xml:space="preserve"> </w:t>
      </w:r>
      <w:r w:rsidRPr="000A4663">
        <w:rPr>
          <w:sz w:val="28"/>
          <w:szCs w:val="28"/>
          <w:lang w:eastAsia="uk-UA"/>
        </w:rPr>
        <w:t>і</w:t>
      </w:r>
      <w:r w:rsidRPr="00ED33A2">
        <w:rPr>
          <w:sz w:val="28"/>
          <w:szCs w:val="28"/>
          <w:lang w:val="en-US" w:eastAsia="uk-UA"/>
        </w:rPr>
        <w:t xml:space="preserve"> </w:t>
      </w:r>
      <w:r w:rsidRPr="000A4663">
        <w:rPr>
          <w:sz w:val="28"/>
          <w:szCs w:val="28"/>
          <w:lang w:eastAsia="uk-UA"/>
        </w:rPr>
        <w:t>виразність</w:t>
      </w:r>
      <w:r w:rsidRPr="00ED33A2">
        <w:rPr>
          <w:sz w:val="28"/>
          <w:szCs w:val="28"/>
          <w:lang w:val="en-US" w:eastAsia="uk-UA"/>
        </w:rPr>
        <w:t xml:space="preserve"> </w:t>
      </w:r>
      <w:r w:rsidRPr="000A4663">
        <w:rPr>
          <w:sz w:val="28"/>
          <w:szCs w:val="28"/>
          <w:lang w:eastAsia="uk-UA"/>
        </w:rPr>
        <w:t>спілкування</w:t>
      </w:r>
      <w:r w:rsidRPr="00ED33A2">
        <w:rPr>
          <w:sz w:val="28"/>
          <w:szCs w:val="28"/>
          <w:lang w:val="en-US" w:eastAsia="uk-UA"/>
        </w:rPr>
        <w:t xml:space="preserve">. </w:t>
      </w:r>
      <w:r w:rsidRPr="000A4663">
        <w:rPr>
          <w:sz w:val="28"/>
          <w:szCs w:val="28"/>
          <w:lang w:eastAsia="uk-UA"/>
        </w:rPr>
        <w:t>Такі</w:t>
      </w:r>
      <w:r w:rsidRPr="00ED33A2">
        <w:rPr>
          <w:sz w:val="28"/>
          <w:szCs w:val="28"/>
          <w:lang w:val="en-US" w:eastAsia="uk-UA"/>
        </w:rPr>
        <w:t xml:space="preserve"> </w:t>
      </w:r>
      <w:r w:rsidRPr="000A4663">
        <w:rPr>
          <w:sz w:val="28"/>
          <w:szCs w:val="28"/>
          <w:lang w:eastAsia="uk-UA"/>
        </w:rPr>
        <w:t>короткі</w:t>
      </w:r>
      <w:r w:rsidRPr="00ED33A2">
        <w:rPr>
          <w:sz w:val="28"/>
          <w:szCs w:val="28"/>
          <w:lang w:val="en-US" w:eastAsia="uk-UA"/>
        </w:rPr>
        <w:t xml:space="preserve"> </w:t>
      </w:r>
      <w:r w:rsidRPr="000A4663">
        <w:rPr>
          <w:sz w:val="28"/>
          <w:szCs w:val="28"/>
          <w:lang w:eastAsia="uk-UA"/>
        </w:rPr>
        <w:t>висловлювання</w:t>
      </w:r>
      <w:r w:rsidRPr="00ED33A2">
        <w:rPr>
          <w:sz w:val="28"/>
          <w:szCs w:val="28"/>
          <w:lang w:val="en-US" w:eastAsia="uk-UA"/>
        </w:rPr>
        <w:t xml:space="preserve">, </w:t>
      </w:r>
      <w:r w:rsidRPr="000A4663">
        <w:rPr>
          <w:sz w:val="28"/>
          <w:szCs w:val="28"/>
          <w:lang w:eastAsia="uk-UA"/>
        </w:rPr>
        <w:t>як</w:t>
      </w:r>
      <w:r w:rsidRPr="00ED33A2">
        <w:rPr>
          <w:sz w:val="28"/>
          <w:szCs w:val="28"/>
          <w:lang w:val="en-US" w:eastAsia="uk-UA"/>
        </w:rPr>
        <w:t xml:space="preserve">: </w:t>
      </w:r>
      <w:r w:rsidRPr="00ED33A2">
        <w:rPr>
          <w:i/>
          <w:sz w:val="28"/>
          <w:szCs w:val="28"/>
          <w:lang w:val="en-US" w:eastAsia="uk-UA"/>
        </w:rPr>
        <w:t>«Right», «Definitely», «Excellent!», «Sorry», «Jolly good!», «Quiet!», «Yes, of course»,</w:t>
      </w:r>
      <w:r w:rsidRPr="00ED33A2">
        <w:rPr>
          <w:sz w:val="28"/>
          <w:szCs w:val="28"/>
          <w:lang w:val="en-US" w:eastAsia="uk-UA"/>
        </w:rPr>
        <w:t xml:space="preserve"> </w:t>
      </w:r>
      <w:r w:rsidRPr="000A4663">
        <w:rPr>
          <w:sz w:val="28"/>
          <w:szCs w:val="28"/>
          <w:lang w:eastAsia="uk-UA"/>
        </w:rPr>
        <w:t>слугують</w:t>
      </w:r>
      <w:r w:rsidRPr="00ED33A2">
        <w:rPr>
          <w:sz w:val="28"/>
          <w:szCs w:val="28"/>
          <w:lang w:val="en-US" w:eastAsia="uk-UA"/>
        </w:rPr>
        <w:t xml:space="preserve"> </w:t>
      </w:r>
      <w:r w:rsidRPr="000A4663">
        <w:rPr>
          <w:sz w:val="28"/>
          <w:szCs w:val="28"/>
          <w:lang w:eastAsia="uk-UA"/>
        </w:rPr>
        <w:t>для</w:t>
      </w:r>
      <w:r w:rsidRPr="00ED33A2">
        <w:rPr>
          <w:sz w:val="28"/>
          <w:szCs w:val="28"/>
          <w:lang w:val="en-US" w:eastAsia="uk-UA"/>
        </w:rPr>
        <w:t xml:space="preserve"> </w:t>
      </w:r>
      <w:r w:rsidRPr="000A4663">
        <w:rPr>
          <w:sz w:val="28"/>
          <w:szCs w:val="28"/>
          <w:lang w:eastAsia="uk-UA"/>
        </w:rPr>
        <w:t>залучення</w:t>
      </w:r>
      <w:r w:rsidRPr="00ED33A2">
        <w:rPr>
          <w:sz w:val="28"/>
          <w:szCs w:val="28"/>
          <w:lang w:val="en-US" w:eastAsia="uk-UA"/>
        </w:rPr>
        <w:t xml:space="preserve"> </w:t>
      </w:r>
      <w:r w:rsidRPr="000A4663">
        <w:rPr>
          <w:sz w:val="28"/>
          <w:szCs w:val="28"/>
          <w:lang w:eastAsia="uk-UA"/>
        </w:rPr>
        <w:t>уваги</w:t>
      </w:r>
      <w:r w:rsidRPr="00ED33A2">
        <w:rPr>
          <w:sz w:val="28"/>
          <w:szCs w:val="28"/>
          <w:lang w:val="en-US" w:eastAsia="uk-UA"/>
        </w:rPr>
        <w:t xml:space="preserve"> </w:t>
      </w:r>
      <w:r w:rsidRPr="000A4663">
        <w:rPr>
          <w:sz w:val="28"/>
          <w:szCs w:val="28"/>
          <w:lang w:eastAsia="uk-UA"/>
        </w:rPr>
        <w:t>студентів</w:t>
      </w:r>
      <w:r w:rsidRPr="00ED33A2">
        <w:rPr>
          <w:sz w:val="28"/>
          <w:szCs w:val="28"/>
          <w:lang w:val="en-US" w:eastAsia="uk-UA"/>
        </w:rPr>
        <w:t xml:space="preserve">, </w:t>
      </w:r>
      <w:r w:rsidRPr="000A4663">
        <w:rPr>
          <w:sz w:val="28"/>
          <w:szCs w:val="28"/>
          <w:lang w:eastAsia="uk-UA"/>
        </w:rPr>
        <w:t>надання</w:t>
      </w:r>
      <w:r w:rsidRPr="00ED33A2">
        <w:rPr>
          <w:sz w:val="28"/>
          <w:szCs w:val="28"/>
          <w:lang w:val="en-US" w:eastAsia="uk-UA"/>
        </w:rPr>
        <w:t xml:space="preserve"> </w:t>
      </w:r>
      <w:r w:rsidRPr="000A4663">
        <w:rPr>
          <w:sz w:val="28"/>
          <w:szCs w:val="28"/>
          <w:lang w:eastAsia="uk-UA"/>
        </w:rPr>
        <w:t>емоційного</w:t>
      </w:r>
      <w:r w:rsidRPr="00ED33A2">
        <w:rPr>
          <w:sz w:val="28"/>
          <w:szCs w:val="28"/>
          <w:lang w:val="en-US" w:eastAsia="uk-UA"/>
        </w:rPr>
        <w:t xml:space="preserve"> </w:t>
      </w:r>
      <w:r w:rsidRPr="000A4663">
        <w:rPr>
          <w:sz w:val="28"/>
          <w:szCs w:val="28"/>
          <w:lang w:eastAsia="uk-UA"/>
        </w:rPr>
        <w:t>забарвлення</w:t>
      </w:r>
      <w:r w:rsidRPr="00ED33A2">
        <w:rPr>
          <w:sz w:val="28"/>
          <w:szCs w:val="28"/>
          <w:lang w:val="en-US" w:eastAsia="uk-UA"/>
        </w:rPr>
        <w:t xml:space="preserve"> </w:t>
      </w:r>
      <w:r w:rsidRPr="000A4663">
        <w:rPr>
          <w:sz w:val="28"/>
          <w:szCs w:val="28"/>
          <w:lang w:eastAsia="uk-UA"/>
        </w:rPr>
        <w:t>мовленню</w:t>
      </w:r>
      <w:r w:rsidRPr="00ED33A2">
        <w:rPr>
          <w:sz w:val="28"/>
          <w:szCs w:val="28"/>
          <w:lang w:val="en-US" w:eastAsia="uk-UA"/>
        </w:rPr>
        <w:t xml:space="preserve"> </w:t>
      </w:r>
      <w:r w:rsidRPr="000A4663">
        <w:rPr>
          <w:sz w:val="28"/>
          <w:szCs w:val="28"/>
          <w:lang w:eastAsia="uk-UA"/>
        </w:rPr>
        <w:t>та</w:t>
      </w:r>
      <w:r w:rsidRPr="00ED33A2">
        <w:rPr>
          <w:sz w:val="28"/>
          <w:szCs w:val="28"/>
          <w:lang w:val="en-US" w:eastAsia="uk-UA"/>
        </w:rPr>
        <w:t xml:space="preserve"> </w:t>
      </w:r>
      <w:r w:rsidRPr="000A4663">
        <w:rPr>
          <w:sz w:val="28"/>
          <w:szCs w:val="28"/>
          <w:lang w:eastAsia="uk-UA"/>
        </w:rPr>
        <w:t>акцентування</w:t>
      </w:r>
      <w:r w:rsidRPr="00ED33A2">
        <w:rPr>
          <w:sz w:val="28"/>
          <w:szCs w:val="28"/>
          <w:lang w:val="en-US" w:eastAsia="uk-UA"/>
        </w:rPr>
        <w:t xml:space="preserve"> </w:t>
      </w:r>
      <w:r w:rsidRPr="000A4663">
        <w:rPr>
          <w:sz w:val="28"/>
          <w:szCs w:val="28"/>
          <w:lang w:eastAsia="uk-UA"/>
        </w:rPr>
        <w:t>важливих</w:t>
      </w:r>
      <w:r w:rsidRPr="00ED33A2">
        <w:rPr>
          <w:sz w:val="28"/>
          <w:szCs w:val="28"/>
          <w:lang w:val="en-US" w:eastAsia="uk-UA"/>
        </w:rPr>
        <w:t xml:space="preserve"> </w:t>
      </w:r>
      <w:r w:rsidRPr="000A4663">
        <w:rPr>
          <w:sz w:val="28"/>
          <w:szCs w:val="28"/>
          <w:lang w:eastAsia="uk-UA"/>
        </w:rPr>
        <w:t>моментів</w:t>
      </w:r>
      <w:r w:rsidRPr="00ED33A2">
        <w:rPr>
          <w:sz w:val="28"/>
          <w:szCs w:val="28"/>
          <w:lang w:val="en-US" w:eastAsia="uk-UA"/>
        </w:rPr>
        <w:t xml:space="preserve"> </w:t>
      </w:r>
      <w:r w:rsidRPr="000A4663">
        <w:rPr>
          <w:sz w:val="28"/>
          <w:szCs w:val="28"/>
          <w:lang w:eastAsia="uk-UA"/>
        </w:rPr>
        <w:t>під</w:t>
      </w:r>
      <w:r w:rsidRPr="00ED33A2">
        <w:rPr>
          <w:sz w:val="28"/>
          <w:szCs w:val="28"/>
          <w:lang w:val="en-US" w:eastAsia="uk-UA"/>
        </w:rPr>
        <w:t xml:space="preserve"> </w:t>
      </w:r>
      <w:r w:rsidRPr="000A4663">
        <w:rPr>
          <w:sz w:val="28"/>
          <w:szCs w:val="28"/>
          <w:lang w:eastAsia="uk-UA"/>
        </w:rPr>
        <w:t>час</w:t>
      </w:r>
      <w:r w:rsidRPr="00ED33A2">
        <w:rPr>
          <w:sz w:val="28"/>
          <w:szCs w:val="28"/>
          <w:lang w:val="en-US" w:eastAsia="uk-UA"/>
        </w:rPr>
        <w:t xml:space="preserve"> </w:t>
      </w:r>
      <w:r w:rsidRPr="000A4663">
        <w:rPr>
          <w:sz w:val="28"/>
          <w:szCs w:val="28"/>
          <w:lang w:eastAsia="uk-UA"/>
        </w:rPr>
        <w:t>уроку</w:t>
      </w:r>
      <w:r w:rsidRPr="00ED33A2">
        <w:rPr>
          <w:sz w:val="28"/>
          <w:szCs w:val="28"/>
          <w:lang w:val="en-US" w:eastAsia="uk-UA"/>
        </w:rPr>
        <w:t xml:space="preserve">. </w:t>
      </w:r>
      <w:r w:rsidRPr="000A4663">
        <w:rPr>
          <w:sz w:val="28"/>
          <w:szCs w:val="28"/>
          <w:lang w:eastAsia="uk-UA"/>
        </w:rPr>
        <w:t>Зокрема</w:t>
      </w:r>
      <w:r w:rsidRPr="00ED33A2">
        <w:rPr>
          <w:sz w:val="28"/>
          <w:szCs w:val="28"/>
          <w:lang w:val="en-US" w:eastAsia="uk-UA"/>
        </w:rPr>
        <w:t xml:space="preserve">, 15% </w:t>
      </w:r>
      <w:r w:rsidRPr="000A4663">
        <w:rPr>
          <w:sz w:val="28"/>
          <w:szCs w:val="28"/>
          <w:lang w:eastAsia="uk-UA"/>
        </w:rPr>
        <w:t>його</w:t>
      </w:r>
      <w:r w:rsidRPr="00ED33A2">
        <w:rPr>
          <w:sz w:val="28"/>
          <w:szCs w:val="28"/>
          <w:lang w:val="en-US" w:eastAsia="uk-UA"/>
        </w:rPr>
        <w:t xml:space="preserve"> </w:t>
      </w:r>
      <w:r w:rsidRPr="000A4663">
        <w:rPr>
          <w:sz w:val="28"/>
          <w:szCs w:val="28"/>
          <w:lang w:eastAsia="uk-UA"/>
        </w:rPr>
        <w:t>мовленнєвих</w:t>
      </w:r>
      <w:r w:rsidRPr="00ED33A2">
        <w:rPr>
          <w:sz w:val="28"/>
          <w:szCs w:val="28"/>
          <w:lang w:val="en-US" w:eastAsia="uk-UA"/>
        </w:rPr>
        <w:t xml:space="preserve"> </w:t>
      </w:r>
      <w:r w:rsidRPr="000A4663">
        <w:rPr>
          <w:sz w:val="28"/>
          <w:szCs w:val="28"/>
          <w:lang w:eastAsia="uk-UA"/>
        </w:rPr>
        <w:t>партій</w:t>
      </w:r>
      <w:r w:rsidRPr="00ED33A2">
        <w:rPr>
          <w:sz w:val="28"/>
          <w:szCs w:val="28"/>
          <w:lang w:val="en-US" w:eastAsia="uk-UA"/>
        </w:rPr>
        <w:t xml:space="preserve"> </w:t>
      </w:r>
      <w:r w:rsidRPr="000A4663">
        <w:rPr>
          <w:sz w:val="28"/>
          <w:szCs w:val="28"/>
          <w:lang w:eastAsia="uk-UA"/>
        </w:rPr>
        <w:t>є</w:t>
      </w:r>
      <w:r w:rsidRPr="00ED33A2">
        <w:rPr>
          <w:sz w:val="28"/>
          <w:szCs w:val="28"/>
          <w:lang w:val="en-US" w:eastAsia="uk-UA"/>
        </w:rPr>
        <w:t xml:space="preserve"> </w:t>
      </w:r>
      <w:r w:rsidRPr="000A4663">
        <w:rPr>
          <w:sz w:val="28"/>
          <w:szCs w:val="28"/>
          <w:lang w:eastAsia="uk-UA"/>
        </w:rPr>
        <w:t>односкладними</w:t>
      </w:r>
      <w:r w:rsidRPr="00ED33A2">
        <w:rPr>
          <w:sz w:val="28"/>
          <w:szCs w:val="28"/>
          <w:lang w:val="en-US" w:eastAsia="uk-UA"/>
        </w:rPr>
        <w:t>.</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Часте</w:t>
      </w:r>
      <w:r w:rsidRPr="00ED33A2">
        <w:rPr>
          <w:sz w:val="28"/>
          <w:szCs w:val="28"/>
          <w:lang w:val="en-US" w:eastAsia="uk-UA"/>
        </w:rPr>
        <w:t xml:space="preserve"> </w:t>
      </w:r>
      <w:r w:rsidRPr="000A4663">
        <w:rPr>
          <w:sz w:val="28"/>
          <w:szCs w:val="28"/>
          <w:lang w:eastAsia="uk-UA"/>
        </w:rPr>
        <w:t>вживання</w:t>
      </w:r>
      <w:r w:rsidRPr="00ED33A2">
        <w:rPr>
          <w:sz w:val="28"/>
          <w:szCs w:val="28"/>
          <w:lang w:val="en-US" w:eastAsia="uk-UA"/>
        </w:rPr>
        <w:t xml:space="preserve"> </w:t>
      </w:r>
      <w:r w:rsidRPr="000A4663">
        <w:rPr>
          <w:sz w:val="28"/>
          <w:szCs w:val="28"/>
          <w:lang w:eastAsia="uk-UA"/>
        </w:rPr>
        <w:t>містером</w:t>
      </w:r>
      <w:r w:rsidRPr="00ED33A2">
        <w:rPr>
          <w:sz w:val="28"/>
          <w:szCs w:val="28"/>
          <w:lang w:val="en-US" w:eastAsia="uk-UA"/>
        </w:rPr>
        <w:t xml:space="preserve"> </w:t>
      </w:r>
      <w:r w:rsidRPr="000A4663">
        <w:rPr>
          <w:sz w:val="28"/>
          <w:szCs w:val="28"/>
          <w:lang w:eastAsia="uk-UA"/>
        </w:rPr>
        <w:t>Брауном</w:t>
      </w:r>
      <w:r w:rsidRPr="00ED33A2">
        <w:rPr>
          <w:sz w:val="28"/>
          <w:szCs w:val="28"/>
          <w:lang w:val="en-US" w:eastAsia="uk-UA"/>
        </w:rPr>
        <w:t xml:space="preserve"> </w:t>
      </w:r>
      <w:r w:rsidRPr="000A4663">
        <w:rPr>
          <w:sz w:val="28"/>
          <w:szCs w:val="28"/>
          <w:lang w:eastAsia="uk-UA"/>
        </w:rPr>
        <w:t>ідіоматичних</w:t>
      </w:r>
      <w:r w:rsidRPr="00ED33A2">
        <w:rPr>
          <w:sz w:val="28"/>
          <w:szCs w:val="28"/>
          <w:lang w:val="en-US" w:eastAsia="uk-UA"/>
        </w:rPr>
        <w:t xml:space="preserve"> </w:t>
      </w:r>
      <w:r w:rsidRPr="000A4663">
        <w:rPr>
          <w:sz w:val="28"/>
          <w:szCs w:val="28"/>
          <w:lang w:eastAsia="uk-UA"/>
        </w:rPr>
        <w:t>виразів</w:t>
      </w:r>
      <w:r w:rsidRPr="00ED33A2">
        <w:rPr>
          <w:sz w:val="28"/>
          <w:szCs w:val="28"/>
          <w:lang w:val="en-US" w:eastAsia="uk-UA"/>
        </w:rPr>
        <w:t xml:space="preserve">, </w:t>
      </w:r>
      <w:r w:rsidRPr="000A4663">
        <w:rPr>
          <w:sz w:val="28"/>
          <w:szCs w:val="28"/>
          <w:lang w:eastAsia="uk-UA"/>
        </w:rPr>
        <w:t>метафор</w:t>
      </w:r>
      <w:r w:rsidRPr="00ED33A2">
        <w:rPr>
          <w:sz w:val="28"/>
          <w:szCs w:val="28"/>
          <w:lang w:val="en-US" w:eastAsia="uk-UA"/>
        </w:rPr>
        <w:t xml:space="preserve"> </w:t>
      </w:r>
      <w:r w:rsidRPr="000A4663">
        <w:rPr>
          <w:sz w:val="28"/>
          <w:szCs w:val="28"/>
          <w:lang w:eastAsia="uk-UA"/>
        </w:rPr>
        <w:t>та</w:t>
      </w:r>
      <w:r w:rsidRPr="00ED33A2">
        <w:rPr>
          <w:sz w:val="28"/>
          <w:szCs w:val="28"/>
          <w:lang w:val="en-US" w:eastAsia="uk-UA"/>
        </w:rPr>
        <w:t xml:space="preserve"> </w:t>
      </w:r>
      <w:r w:rsidRPr="000A4663">
        <w:rPr>
          <w:sz w:val="28"/>
          <w:szCs w:val="28"/>
          <w:lang w:eastAsia="uk-UA"/>
        </w:rPr>
        <w:t>інших</w:t>
      </w:r>
      <w:r w:rsidRPr="00ED33A2">
        <w:rPr>
          <w:sz w:val="28"/>
          <w:szCs w:val="28"/>
          <w:lang w:val="en-US" w:eastAsia="uk-UA"/>
        </w:rPr>
        <w:t xml:space="preserve"> </w:t>
      </w:r>
      <w:r w:rsidRPr="000A4663">
        <w:rPr>
          <w:sz w:val="28"/>
          <w:szCs w:val="28"/>
          <w:lang w:eastAsia="uk-UA"/>
        </w:rPr>
        <w:t>емоційно</w:t>
      </w:r>
      <w:r w:rsidRPr="00ED33A2">
        <w:rPr>
          <w:sz w:val="28"/>
          <w:szCs w:val="28"/>
          <w:lang w:val="en-US" w:eastAsia="uk-UA"/>
        </w:rPr>
        <w:t xml:space="preserve"> </w:t>
      </w:r>
      <w:r w:rsidRPr="000A4663">
        <w:rPr>
          <w:sz w:val="28"/>
          <w:szCs w:val="28"/>
          <w:lang w:eastAsia="uk-UA"/>
        </w:rPr>
        <w:t>забарвлених</w:t>
      </w:r>
      <w:r w:rsidRPr="00ED33A2">
        <w:rPr>
          <w:sz w:val="28"/>
          <w:szCs w:val="28"/>
          <w:lang w:val="en-US" w:eastAsia="uk-UA"/>
        </w:rPr>
        <w:t xml:space="preserve"> </w:t>
      </w:r>
      <w:r w:rsidRPr="000A4663">
        <w:rPr>
          <w:sz w:val="28"/>
          <w:szCs w:val="28"/>
          <w:lang w:eastAsia="uk-UA"/>
        </w:rPr>
        <w:t>слів</w:t>
      </w:r>
      <w:r w:rsidRPr="00ED33A2">
        <w:rPr>
          <w:sz w:val="28"/>
          <w:szCs w:val="28"/>
          <w:lang w:val="en-US" w:eastAsia="uk-UA"/>
        </w:rPr>
        <w:t xml:space="preserve"> </w:t>
      </w:r>
      <w:proofErr w:type="gramStart"/>
      <w:r w:rsidRPr="000A4663">
        <w:rPr>
          <w:sz w:val="28"/>
          <w:szCs w:val="28"/>
          <w:lang w:eastAsia="uk-UA"/>
        </w:rPr>
        <w:t>св</w:t>
      </w:r>
      <w:proofErr w:type="gramEnd"/>
      <w:r w:rsidRPr="000A4663">
        <w:rPr>
          <w:sz w:val="28"/>
          <w:szCs w:val="28"/>
          <w:lang w:eastAsia="uk-UA"/>
        </w:rPr>
        <w:t>ідчить</w:t>
      </w:r>
      <w:r w:rsidRPr="00ED33A2">
        <w:rPr>
          <w:sz w:val="28"/>
          <w:szCs w:val="28"/>
          <w:lang w:val="en-US" w:eastAsia="uk-UA"/>
        </w:rPr>
        <w:t xml:space="preserve"> </w:t>
      </w:r>
      <w:r w:rsidRPr="000A4663">
        <w:rPr>
          <w:sz w:val="28"/>
          <w:szCs w:val="28"/>
          <w:lang w:eastAsia="uk-UA"/>
        </w:rPr>
        <w:t>про</w:t>
      </w:r>
      <w:r w:rsidRPr="00ED33A2">
        <w:rPr>
          <w:sz w:val="28"/>
          <w:szCs w:val="28"/>
          <w:lang w:val="en-US" w:eastAsia="uk-UA"/>
        </w:rPr>
        <w:t xml:space="preserve"> </w:t>
      </w:r>
      <w:r w:rsidRPr="000A4663">
        <w:rPr>
          <w:sz w:val="28"/>
          <w:szCs w:val="28"/>
          <w:lang w:eastAsia="uk-UA"/>
        </w:rPr>
        <w:t>його</w:t>
      </w:r>
      <w:r w:rsidRPr="00ED33A2">
        <w:rPr>
          <w:sz w:val="28"/>
          <w:szCs w:val="28"/>
          <w:lang w:val="en-US" w:eastAsia="uk-UA"/>
        </w:rPr>
        <w:t xml:space="preserve"> </w:t>
      </w:r>
      <w:r w:rsidRPr="000A4663">
        <w:rPr>
          <w:sz w:val="28"/>
          <w:szCs w:val="28"/>
          <w:lang w:eastAsia="uk-UA"/>
        </w:rPr>
        <w:t>прагнення</w:t>
      </w:r>
      <w:r w:rsidRPr="00ED33A2">
        <w:rPr>
          <w:sz w:val="28"/>
          <w:szCs w:val="28"/>
          <w:lang w:val="en-US" w:eastAsia="uk-UA"/>
        </w:rPr>
        <w:t xml:space="preserve"> </w:t>
      </w:r>
      <w:r w:rsidRPr="000A4663">
        <w:rPr>
          <w:sz w:val="28"/>
          <w:szCs w:val="28"/>
          <w:lang w:eastAsia="uk-UA"/>
        </w:rPr>
        <w:t>зробити</w:t>
      </w:r>
      <w:r w:rsidRPr="00ED33A2">
        <w:rPr>
          <w:sz w:val="28"/>
          <w:szCs w:val="28"/>
          <w:lang w:val="en-US" w:eastAsia="uk-UA"/>
        </w:rPr>
        <w:t xml:space="preserve"> </w:t>
      </w:r>
      <w:r w:rsidRPr="000A4663">
        <w:rPr>
          <w:sz w:val="28"/>
          <w:szCs w:val="28"/>
          <w:lang w:eastAsia="uk-UA"/>
        </w:rPr>
        <w:t>комунікацію</w:t>
      </w:r>
      <w:r w:rsidRPr="00ED33A2">
        <w:rPr>
          <w:sz w:val="28"/>
          <w:szCs w:val="28"/>
          <w:lang w:val="en-US" w:eastAsia="uk-UA"/>
        </w:rPr>
        <w:t xml:space="preserve"> </w:t>
      </w:r>
      <w:r w:rsidRPr="000A4663">
        <w:rPr>
          <w:sz w:val="28"/>
          <w:szCs w:val="28"/>
          <w:lang w:eastAsia="uk-UA"/>
        </w:rPr>
        <w:t>зі</w:t>
      </w:r>
      <w:r w:rsidRPr="00ED33A2">
        <w:rPr>
          <w:sz w:val="28"/>
          <w:szCs w:val="28"/>
          <w:lang w:val="en-US" w:eastAsia="uk-UA"/>
        </w:rPr>
        <w:t xml:space="preserve"> </w:t>
      </w:r>
      <w:r w:rsidRPr="000A4663">
        <w:rPr>
          <w:sz w:val="28"/>
          <w:szCs w:val="28"/>
          <w:lang w:eastAsia="uk-UA"/>
        </w:rPr>
        <w:t>студентами</w:t>
      </w:r>
      <w:r w:rsidRPr="00ED33A2">
        <w:rPr>
          <w:sz w:val="28"/>
          <w:szCs w:val="28"/>
          <w:lang w:val="en-US" w:eastAsia="uk-UA"/>
        </w:rPr>
        <w:t xml:space="preserve"> </w:t>
      </w:r>
      <w:r w:rsidRPr="000A4663">
        <w:rPr>
          <w:sz w:val="28"/>
          <w:szCs w:val="28"/>
          <w:lang w:eastAsia="uk-UA"/>
        </w:rPr>
        <w:t>менш</w:t>
      </w:r>
      <w:r w:rsidRPr="00ED33A2">
        <w:rPr>
          <w:sz w:val="28"/>
          <w:szCs w:val="28"/>
          <w:lang w:val="en-US" w:eastAsia="uk-UA"/>
        </w:rPr>
        <w:t xml:space="preserve"> </w:t>
      </w:r>
      <w:r w:rsidRPr="000A4663">
        <w:rPr>
          <w:sz w:val="28"/>
          <w:szCs w:val="28"/>
          <w:lang w:eastAsia="uk-UA"/>
        </w:rPr>
        <w:t>формальною</w:t>
      </w:r>
      <w:r w:rsidRPr="00ED33A2">
        <w:rPr>
          <w:sz w:val="28"/>
          <w:szCs w:val="28"/>
          <w:lang w:val="en-US" w:eastAsia="uk-UA"/>
        </w:rPr>
        <w:t xml:space="preserve">. </w:t>
      </w:r>
      <w:r w:rsidRPr="000A4663">
        <w:rPr>
          <w:sz w:val="28"/>
          <w:szCs w:val="28"/>
          <w:lang w:eastAsia="uk-UA"/>
        </w:rPr>
        <w:t>Наприклад</w:t>
      </w:r>
      <w:r w:rsidRPr="00ED33A2">
        <w:rPr>
          <w:sz w:val="28"/>
          <w:szCs w:val="28"/>
          <w:lang w:val="en-US" w:eastAsia="uk-UA"/>
        </w:rPr>
        <w:t xml:space="preserve">, </w:t>
      </w:r>
      <w:r w:rsidRPr="00ED33A2">
        <w:rPr>
          <w:i/>
          <w:sz w:val="28"/>
          <w:szCs w:val="28"/>
          <w:lang w:val="en-US" w:eastAsia="uk-UA"/>
        </w:rPr>
        <w:t xml:space="preserve">«Thick as a brush», «Fly...in a big iron bird. </w:t>
      </w:r>
      <w:proofErr w:type="gramStart"/>
      <w:r w:rsidRPr="00ED33A2">
        <w:rPr>
          <w:i/>
          <w:sz w:val="28"/>
          <w:szCs w:val="28"/>
          <w:lang w:val="en-US" w:eastAsia="uk-UA"/>
        </w:rPr>
        <w:t>Quite a change from riding an elephant.</w:t>
      </w:r>
      <w:proofErr w:type="gramEnd"/>
      <w:r w:rsidRPr="00ED33A2">
        <w:rPr>
          <w:i/>
          <w:sz w:val="28"/>
          <w:szCs w:val="28"/>
          <w:lang w:val="en-US" w:eastAsia="uk-UA"/>
        </w:rPr>
        <w:t xml:space="preserve"> Unless you came by jumbo</w:t>
      </w:r>
      <w:proofErr w:type="gramStart"/>
      <w:r w:rsidRPr="00ED33A2">
        <w:rPr>
          <w:i/>
          <w:sz w:val="28"/>
          <w:szCs w:val="28"/>
          <w:lang w:val="en-US" w:eastAsia="uk-UA"/>
        </w:rPr>
        <w:t>.»</w:t>
      </w:r>
      <w:proofErr w:type="gramEnd"/>
      <w:r w:rsidRPr="00ED33A2">
        <w:rPr>
          <w:i/>
          <w:sz w:val="28"/>
          <w:szCs w:val="28"/>
          <w:lang w:val="en-US" w:eastAsia="uk-UA"/>
        </w:rPr>
        <w:t>, «l may get into hot water»</w:t>
      </w:r>
      <w:r w:rsidRPr="00ED33A2">
        <w:rPr>
          <w:sz w:val="28"/>
          <w:szCs w:val="28"/>
          <w:lang w:val="en-US" w:eastAsia="uk-UA"/>
        </w:rPr>
        <w:t xml:space="preserve">, </w:t>
      </w:r>
      <w:r w:rsidRPr="000A4663">
        <w:rPr>
          <w:sz w:val="28"/>
          <w:szCs w:val="28"/>
          <w:lang w:eastAsia="uk-UA"/>
        </w:rPr>
        <w:t>додають</w:t>
      </w:r>
      <w:r w:rsidRPr="00ED33A2">
        <w:rPr>
          <w:sz w:val="28"/>
          <w:szCs w:val="28"/>
          <w:lang w:val="en-US" w:eastAsia="uk-UA"/>
        </w:rPr>
        <w:t xml:space="preserve"> </w:t>
      </w:r>
      <w:r w:rsidRPr="000A4663">
        <w:rPr>
          <w:sz w:val="28"/>
          <w:szCs w:val="28"/>
          <w:lang w:eastAsia="uk-UA"/>
        </w:rPr>
        <w:t>його</w:t>
      </w:r>
      <w:r w:rsidRPr="00ED33A2">
        <w:rPr>
          <w:sz w:val="28"/>
          <w:szCs w:val="28"/>
          <w:lang w:val="en-US" w:eastAsia="uk-UA"/>
        </w:rPr>
        <w:t xml:space="preserve"> </w:t>
      </w:r>
      <w:r w:rsidRPr="000A4663">
        <w:rPr>
          <w:sz w:val="28"/>
          <w:szCs w:val="28"/>
          <w:lang w:eastAsia="uk-UA"/>
        </w:rPr>
        <w:t>мовленню</w:t>
      </w:r>
      <w:r w:rsidRPr="00ED33A2">
        <w:rPr>
          <w:sz w:val="28"/>
          <w:szCs w:val="28"/>
          <w:lang w:val="en-US" w:eastAsia="uk-UA"/>
        </w:rPr>
        <w:t xml:space="preserve"> </w:t>
      </w:r>
      <w:r w:rsidRPr="000A4663">
        <w:rPr>
          <w:sz w:val="28"/>
          <w:szCs w:val="28"/>
          <w:lang w:eastAsia="uk-UA"/>
        </w:rPr>
        <w:t>елемент</w:t>
      </w:r>
      <w:r w:rsidRPr="00ED33A2">
        <w:rPr>
          <w:sz w:val="28"/>
          <w:szCs w:val="28"/>
          <w:lang w:val="en-US" w:eastAsia="uk-UA"/>
        </w:rPr>
        <w:t xml:space="preserve"> </w:t>
      </w:r>
      <w:r w:rsidRPr="000A4663">
        <w:rPr>
          <w:sz w:val="28"/>
          <w:szCs w:val="28"/>
          <w:lang w:eastAsia="uk-UA"/>
        </w:rPr>
        <w:t>іронії</w:t>
      </w:r>
      <w:r w:rsidRPr="00ED33A2">
        <w:rPr>
          <w:sz w:val="28"/>
          <w:szCs w:val="28"/>
          <w:lang w:val="en-US" w:eastAsia="uk-UA"/>
        </w:rPr>
        <w:t xml:space="preserve"> </w:t>
      </w:r>
      <w:r w:rsidRPr="000A4663">
        <w:rPr>
          <w:sz w:val="28"/>
          <w:szCs w:val="28"/>
          <w:lang w:eastAsia="uk-UA"/>
        </w:rPr>
        <w:t>та</w:t>
      </w:r>
      <w:r w:rsidRPr="00ED33A2">
        <w:rPr>
          <w:sz w:val="28"/>
          <w:szCs w:val="28"/>
          <w:lang w:val="en-US" w:eastAsia="uk-UA"/>
        </w:rPr>
        <w:t xml:space="preserve"> </w:t>
      </w:r>
      <w:r w:rsidRPr="000A4663">
        <w:rPr>
          <w:sz w:val="28"/>
          <w:szCs w:val="28"/>
          <w:lang w:eastAsia="uk-UA"/>
        </w:rPr>
        <w:t>полегшують</w:t>
      </w:r>
      <w:r w:rsidRPr="00ED33A2">
        <w:rPr>
          <w:sz w:val="28"/>
          <w:szCs w:val="28"/>
          <w:lang w:val="en-US" w:eastAsia="uk-UA"/>
        </w:rPr>
        <w:t xml:space="preserve"> </w:t>
      </w:r>
      <w:r w:rsidRPr="000A4663">
        <w:rPr>
          <w:sz w:val="28"/>
          <w:szCs w:val="28"/>
          <w:lang w:eastAsia="uk-UA"/>
        </w:rPr>
        <w:t>сприйняття</w:t>
      </w:r>
      <w:r w:rsidRPr="00ED33A2">
        <w:rPr>
          <w:sz w:val="28"/>
          <w:szCs w:val="28"/>
          <w:lang w:val="en-US" w:eastAsia="uk-UA"/>
        </w:rPr>
        <w:t xml:space="preserve"> </w:t>
      </w:r>
      <w:r w:rsidRPr="000A4663">
        <w:rPr>
          <w:sz w:val="28"/>
          <w:szCs w:val="28"/>
          <w:lang w:eastAsia="uk-UA"/>
        </w:rPr>
        <w:t>складних</w:t>
      </w:r>
      <w:r w:rsidRPr="00ED33A2">
        <w:rPr>
          <w:sz w:val="28"/>
          <w:szCs w:val="28"/>
          <w:lang w:val="en-US" w:eastAsia="uk-UA"/>
        </w:rPr>
        <w:t xml:space="preserve"> </w:t>
      </w:r>
      <w:r w:rsidRPr="000A4663">
        <w:rPr>
          <w:sz w:val="28"/>
          <w:szCs w:val="28"/>
          <w:lang w:eastAsia="uk-UA"/>
        </w:rPr>
        <w:t>для</w:t>
      </w:r>
      <w:r w:rsidRPr="00ED33A2">
        <w:rPr>
          <w:sz w:val="28"/>
          <w:szCs w:val="28"/>
          <w:lang w:val="en-US" w:eastAsia="uk-UA"/>
        </w:rPr>
        <w:t xml:space="preserve"> </w:t>
      </w:r>
      <w:r w:rsidRPr="000A4663">
        <w:rPr>
          <w:sz w:val="28"/>
          <w:szCs w:val="28"/>
          <w:lang w:eastAsia="uk-UA"/>
        </w:rPr>
        <w:t>розуміння</w:t>
      </w:r>
      <w:r w:rsidRPr="00ED33A2">
        <w:rPr>
          <w:sz w:val="28"/>
          <w:szCs w:val="28"/>
          <w:lang w:val="en-US" w:eastAsia="uk-UA"/>
        </w:rPr>
        <w:t xml:space="preserve"> </w:t>
      </w:r>
      <w:r w:rsidRPr="000A4663">
        <w:rPr>
          <w:sz w:val="28"/>
          <w:szCs w:val="28"/>
          <w:lang w:eastAsia="uk-UA"/>
        </w:rPr>
        <w:t>тем</w:t>
      </w:r>
      <w:r w:rsidRPr="00ED33A2">
        <w:rPr>
          <w:sz w:val="28"/>
          <w:szCs w:val="28"/>
          <w:lang w:val="en-US" w:eastAsia="uk-UA"/>
        </w:rPr>
        <w:t xml:space="preserve">, </w:t>
      </w:r>
      <w:r w:rsidRPr="000A4663">
        <w:rPr>
          <w:sz w:val="28"/>
          <w:szCs w:val="28"/>
          <w:lang w:eastAsia="uk-UA"/>
        </w:rPr>
        <w:t>водночас</w:t>
      </w:r>
      <w:r w:rsidRPr="00ED33A2">
        <w:rPr>
          <w:sz w:val="28"/>
          <w:szCs w:val="28"/>
          <w:lang w:val="en-US" w:eastAsia="uk-UA"/>
        </w:rPr>
        <w:t xml:space="preserve"> </w:t>
      </w:r>
      <w:r w:rsidRPr="000A4663">
        <w:rPr>
          <w:sz w:val="28"/>
          <w:szCs w:val="28"/>
          <w:lang w:eastAsia="uk-UA"/>
        </w:rPr>
        <w:t>створюючи</w:t>
      </w:r>
      <w:r w:rsidRPr="00ED33A2">
        <w:rPr>
          <w:sz w:val="28"/>
          <w:szCs w:val="28"/>
          <w:lang w:val="en-US" w:eastAsia="uk-UA"/>
        </w:rPr>
        <w:t xml:space="preserve"> </w:t>
      </w:r>
      <w:r w:rsidRPr="000A4663">
        <w:rPr>
          <w:sz w:val="28"/>
          <w:szCs w:val="28"/>
          <w:lang w:eastAsia="uk-UA"/>
        </w:rPr>
        <w:t>доброзичливу</w:t>
      </w:r>
      <w:r w:rsidRPr="00ED33A2">
        <w:rPr>
          <w:sz w:val="28"/>
          <w:szCs w:val="28"/>
          <w:lang w:val="en-US" w:eastAsia="uk-UA"/>
        </w:rPr>
        <w:t xml:space="preserve"> </w:t>
      </w:r>
      <w:r w:rsidRPr="000A4663">
        <w:rPr>
          <w:sz w:val="28"/>
          <w:szCs w:val="28"/>
          <w:lang w:eastAsia="uk-UA"/>
        </w:rPr>
        <w:t>атмосферу</w:t>
      </w:r>
      <w:r w:rsidRPr="00ED33A2">
        <w:rPr>
          <w:sz w:val="28"/>
          <w:szCs w:val="28"/>
          <w:lang w:val="en-US" w:eastAsia="uk-UA"/>
        </w:rPr>
        <w:t xml:space="preserve">. </w:t>
      </w:r>
      <w:r w:rsidRPr="000A4663">
        <w:rPr>
          <w:sz w:val="28"/>
          <w:szCs w:val="28"/>
          <w:lang w:eastAsia="uk-UA"/>
        </w:rPr>
        <w:t>Такі</w:t>
      </w:r>
      <w:r w:rsidRPr="00ED33A2">
        <w:rPr>
          <w:sz w:val="28"/>
          <w:szCs w:val="28"/>
          <w:lang w:val="en-US" w:eastAsia="uk-UA"/>
        </w:rPr>
        <w:t xml:space="preserve"> </w:t>
      </w:r>
      <w:r w:rsidRPr="000A4663">
        <w:rPr>
          <w:sz w:val="28"/>
          <w:szCs w:val="28"/>
          <w:lang w:eastAsia="uk-UA"/>
        </w:rPr>
        <w:t>вирази</w:t>
      </w:r>
      <w:r w:rsidRPr="00ED33A2">
        <w:rPr>
          <w:sz w:val="28"/>
          <w:szCs w:val="28"/>
          <w:lang w:val="en-US" w:eastAsia="uk-UA"/>
        </w:rPr>
        <w:t xml:space="preserve"> </w:t>
      </w:r>
      <w:r w:rsidRPr="000A4663">
        <w:rPr>
          <w:sz w:val="28"/>
          <w:szCs w:val="28"/>
          <w:lang w:eastAsia="uk-UA"/>
        </w:rPr>
        <w:t>допомагають</w:t>
      </w:r>
      <w:r w:rsidRPr="00ED33A2">
        <w:rPr>
          <w:sz w:val="28"/>
          <w:szCs w:val="28"/>
          <w:lang w:val="en-US" w:eastAsia="uk-UA"/>
        </w:rPr>
        <w:t xml:space="preserve"> </w:t>
      </w:r>
      <w:r w:rsidRPr="000A4663">
        <w:rPr>
          <w:sz w:val="28"/>
          <w:szCs w:val="28"/>
          <w:lang w:eastAsia="uk-UA"/>
        </w:rPr>
        <w:t>розрядити</w:t>
      </w:r>
      <w:r w:rsidRPr="00ED33A2">
        <w:rPr>
          <w:sz w:val="28"/>
          <w:szCs w:val="28"/>
          <w:lang w:val="en-US" w:eastAsia="uk-UA"/>
        </w:rPr>
        <w:t xml:space="preserve"> </w:t>
      </w:r>
      <w:r w:rsidRPr="000A4663">
        <w:rPr>
          <w:sz w:val="28"/>
          <w:szCs w:val="28"/>
          <w:lang w:eastAsia="uk-UA"/>
        </w:rPr>
        <w:t>обстановку</w:t>
      </w:r>
      <w:r w:rsidRPr="00ED33A2">
        <w:rPr>
          <w:sz w:val="28"/>
          <w:szCs w:val="28"/>
          <w:lang w:val="en-US" w:eastAsia="uk-UA"/>
        </w:rPr>
        <w:t xml:space="preserve">, </w:t>
      </w:r>
      <w:r w:rsidRPr="000A4663">
        <w:rPr>
          <w:sz w:val="28"/>
          <w:szCs w:val="28"/>
          <w:lang w:eastAsia="uk-UA"/>
        </w:rPr>
        <w:t>знижуючи</w:t>
      </w:r>
      <w:r w:rsidRPr="00ED33A2">
        <w:rPr>
          <w:sz w:val="28"/>
          <w:szCs w:val="28"/>
          <w:lang w:val="en-US" w:eastAsia="uk-UA"/>
        </w:rPr>
        <w:t xml:space="preserve"> </w:t>
      </w:r>
      <w:proofErr w:type="gramStart"/>
      <w:r w:rsidRPr="000A4663">
        <w:rPr>
          <w:sz w:val="28"/>
          <w:szCs w:val="28"/>
          <w:lang w:eastAsia="uk-UA"/>
        </w:rPr>
        <w:t>р</w:t>
      </w:r>
      <w:proofErr w:type="gramEnd"/>
      <w:r w:rsidRPr="000A4663">
        <w:rPr>
          <w:sz w:val="28"/>
          <w:szCs w:val="28"/>
          <w:lang w:eastAsia="uk-UA"/>
        </w:rPr>
        <w:t>івень</w:t>
      </w:r>
      <w:r w:rsidRPr="00ED33A2">
        <w:rPr>
          <w:sz w:val="28"/>
          <w:szCs w:val="28"/>
          <w:lang w:val="en-US" w:eastAsia="uk-UA"/>
        </w:rPr>
        <w:t xml:space="preserve"> </w:t>
      </w:r>
      <w:r w:rsidRPr="000A4663">
        <w:rPr>
          <w:sz w:val="28"/>
          <w:szCs w:val="28"/>
          <w:lang w:eastAsia="uk-UA"/>
        </w:rPr>
        <w:t>напруженості</w:t>
      </w:r>
      <w:r w:rsidRPr="00ED33A2">
        <w:rPr>
          <w:sz w:val="28"/>
          <w:szCs w:val="28"/>
          <w:lang w:val="en-US" w:eastAsia="uk-UA"/>
        </w:rPr>
        <w:t xml:space="preserve"> </w:t>
      </w:r>
      <w:r w:rsidRPr="000A4663">
        <w:rPr>
          <w:sz w:val="28"/>
          <w:szCs w:val="28"/>
          <w:lang w:eastAsia="uk-UA"/>
        </w:rPr>
        <w:t>серед</w:t>
      </w:r>
      <w:r w:rsidRPr="00ED33A2">
        <w:rPr>
          <w:sz w:val="28"/>
          <w:szCs w:val="28"/>
          <w:lang w:val="en-US" w:eastAsia="uk-UA"/>
        </w:rPr>
        <w:t xml:space="preserve"> </w:t>
      </w:r>
      <w:r w:rsidRPr="000A4663">
        <w:rPr>
          <w:sz w:val="28"/>
          <w:szCs w:val="28"/>
          <w:lang w:eastAsia="uk-UA"/>
        </w:rPr>
        <w:t>студентів</w:t>
      </w:r>
      <w:r w:rsidRPr="00ED33A2">
        <w:rPr>
          <w:sz w:val="28"/>
          <w:szCs w:val="28"/>
          <w:lang w:val="en-US" w:eastAsia="uk-UA"/>
        </w:rPr>
        <w:t xml:space="preserve">, </w:t>
      </w:r>
      <w:r w:rsidRPr="000A4663">
        <w:rPr>
          <w:sz w:val="28"/>
          <w:szCs w:val="28"/>
          <w:lang w:eastAsia="uk-UA"/>
        </w:rPr>
        <w:t>що</w:t>
      </w:r>
      <w:r w:rsidRPr="00ED33A2">
        <w:rPr>
          <w:sz w:val="28"/>
          <w:szCs w:val="28"/>
          <w:lang w:val="en-US" w:eastAsia="uk-UA"/>
        </w:rPr>
        <w:t xml:space="preserve"> </w:t>
      </w:r>
      <w:r w:rsidRPr="000A4663">
        <w:rPr>
          <w:sz w:val="28"/>
          <w:szCs w:val="28"/>
          <w:lang w:eastAsia="uk-UA"/>
        </w:rPr>
        <w:t>робить</w:t>
      </w:r>
      <w:r w:rsidRPr="00ED33A2">
        <w:rPr>
          <w:sz w:val="28"/>
          <w:szCs w:val="28"/>
          <w:lang w:val="en-US" w:eastAsia="uk-UA"/>
        </w:rPr>
        <w:t xml:space="preserve"> </w:t>
      </w:r>
      <w:r w:rsidRPr="000A4663">
        <w:rPr>
          <w:sz w:val="28"/>
          <w:szCs w:val="28"/>
          <w:lang w:eastAsia="uk-UA"/>
        </w:rPr>
        <w:t>навчальний</w:t>
      </w:r>
      <w:r w:rsidRPr="00ED33A2">
        <w:rPr>
          <w:sz w:val="28"/>
          <w:szCs w:val="28"/>
          <w:lang w:val="en-US" w:eastAsia="uk-UA"/>
        </w:rPr>
        <w:t xml:space="preserve"> </w:t>
      </w:r>
      <w:r w:rsidRPr="000A4663">
        <w:rPr>
          <w:sz w:val="28"/>
          <w:szCs w:val="28"/>
          <w:lang w:eastAsia="uk-UA"/>
        </w:rPr>
        <w:t>процес</w:t>
      </w:r>
      <w:r w:rsidRPr="00ED33A2">
        <w:rPr>
          <w:sz w:val="28"/>
          <w:szCs w:val="28"/>
          <w:lang w:val="en-US" w:eastAsia="uk-UA"/>
        </w:rPr>
        <w:t xml:space="preserve"> </w:t>
      </w:r>
      <w:r w:rsidRPr="000A4663">
        <w:rPr>
          <w:sz w:val="28"/>
          <w:szCs w:val="28"/>
          <w:lang w:eastAsia="uk-UA"/>
        </w:rPr>
        <w:t>більш</w:t>
      </w:r>
      <w:r w:rsidRPr="00ED33A2">
        <w:rPr>
          <w:sz w:val="28"/>
          <w:szCs w:val="28"/>
          <w:lang w:val="en-US" w:eastAsia="uk-UA"/>
        </w:rPr>
        <w:t xml:space="preserve"> </w:t>
      </w:r>
      <w:r w:rsidRPr="000A4663">
        <w:rPr>
          <w:sz w:val="28"/>
          <w:szCs w:val="28"/>
          <w:lang w:eastAsia="uk-UA"/>
        </w:rPr>
        <w:t>інтерактивним</w:t>
      </w:r>
      <w:r w:rsidRPr="00ED33A2">
        <w:rPr>
          <w:sz w:val="28"/>
          <w:szCs w:val="28"/>
          <w:lang w:val="en-US" w:eastAsia="uk-UA"/>
        </w:rPr>
        <w:t xml:space="preserve"> </w:t>
      </w:r>
      <w:r w:rsidRPr="000A4663">
        <w:rPr>
          <w:sz w:val="28"/>
          <w:szCs w:val="28"/>
          <w:lang w:eastAsia="uk-UA"/>
        </w:rPr>
        <w:t>та</w:t>
      </w:r>
      <w:r w:rsidRPr="00ED33A2">
        <w:rPr>
          <w:sz w:val="28"/>
          <w:szCs w:val="28"/>
          <w:lang w:val="en-US" w:eastAsia="uk-UA"/>
        </w:rPr>
        <w:t xml:space="preserve"> </w:t>
      </w:r>
      <w:r w:rsidRPr="000A4663">
        <w:rPr>
          <w:sz w:val="28"/>
          <w:szCs w:val="28"/>
          <w:lang w:eastAsia="uk-UA"/>
        </w:rPr>
        <w:t>емоційно</w:t>
      </w:r>
      <w:r w:rsidRPr="00ED33A2">
        <w:rPr>
          <w:sz w:val="28"/>
          <w:szCs w:val="28"/>
          <w:lang w:val="en-US" w:eastAsia="uk-UA"/>
        </w:rPr>
        <w:t xml:space="preserve"> </w:t>
      </w:r>
      <w:r w:rsidRPr="000A4663">
        <w:rPr>
          <w:sz w:val="28"/>
          <w:szCs w:val="28"/>
          <w:lang w:eastAsia="uk-UA"/>
        </w:rPr>
        <w:t>привабливим</w:t>
      </w:r>
      <w:r w:rsidRPr="00ED33A2">
        <w:rPr>
          <w:sz w:val="28"/>
          <w:szCs w:val="28"/>
          <w:lang w:val="en-US" w:eastAsia="uk-UA"/>
        </w:rPr>
        <w:t xml:space="preserve"> </w:t>
      </w:r>
      <w:r w:rsidRPr="000A4663">
        <w:rPr>
          <w:sz w:val="28"/>
          <w:szCs w:val="28"/>
          <w:lang w:eastAsia="uk-UA"/>
        </w:rPr>
        <w:t>для</w:t>
      </w:r>
      <w:r w:rsidRPr="00ED33A2">
        <w:rPr>
          <w:sz w:val="28"/>
          <w:szCs w:val="28"/>
          <w:lang w:val="en-US" w:eastAsia="uk-UA"/>
        </w:rPr>
        <w:t xml:space="preserve"> </w:t>
      </w:r>
      <w:r w:rsidRPr="000A4663">
        <w:rPr>
          <w:sz w:val="28"/>
          <w:szCs w:val="28"/>
          <w:lang w:eastAsia="uk-UA"/>
        </w:rPr>
        <w:t>інтернаціональної</w:t>
      </w:r>
      <w:r w:rsidRPr="00ED33A2">
        <w:rPr>
          <w:sz w:val="28"/>
          <w:szCs w:val="28"/>
          <w:lang w:val="en-US" w:eastAsia="uk-UA"/>
        </w:rPr>
        <w:t xml:space="preserve"> </w:t>
      </w:r>
      <w:r w:rsidRPr="000A4663">
        <w:rPr>
          <w:sz w:val="28"/>
          <w:szCs w:val="28"/>
          <w:lang w:eastAsia="uk-UA"/>
        </w:rPr>
        <w:t>аудиторії</w:t>
      </w:r>
      <w:r w:rsidRPr="00ED33A2">
        <w:rPr>
          <w:sz w:val="28"/>
          <w:szCs w:val="28"/>
          <w:lang w:val="en-US" w:eastAsia="uk-UA"/>
        </w:rPr>
        <w:t xml:space="preserve">. </w:t>
      </w:r>
      <w:r w:rsidRPr="000A4663">
        <w:rPr>
          <w:sz w:val="28"/>
          <w:szCs w:val="28"/>
          <w:lang w:eastAsia="uk-UA"/>
        </w:rPr>
        <w:t>Це, зокрема, є цікавим з точки зору вивчення культурних особливостей британської англійської.</w:t>
      </w:r>
    </w:p>
    <w:p w:rsidR="00ED33A2" w:rsidRPr="000A4663" w:rsidRDefault="00ED33A2" w:rsidP="00C7722E">
      <w:pPr>
        <w:spacing w:before="100" w:beforeAutospacing="1" w:after="100" w:afterAutospacing="1" w:line="360" w:lineRule="auto"/>
        <w:ind w:firstLine="567"/>
        <w:jc w:val="both"/>
        <w:rPr>
          <w:sz w:val="28"/>
          <w:szCs w:val="28"/>
          <w:lang w:eastAsia="uk-UA"/>
        </w:rPr>
      </w:pPr>
      <w:proofErr w:type="gramStart"/>
      <w:r w:rsidRPr="000A4663">
        <w:rPr>
          <w:sz w:val="28"/>
          <w:szCs w:val="28"/>
          <w:lang w:eastAsia="uk-UA"/>
        </w:rPr>
        <w:t>З</w:t>
      </w:r>
      <w:proofErr w:type="gramEnd"/>
      <w:r w:rsidRPr="000A4663">
        <w:rPr>
          <w:sz w:val="28"/>
          <w:szCs w:val="28"/>
          <w:lang w:eastAsia="uk-UA"/>
        </w:rPr>
        <w:t xml:space="preserve"> огляду на стиль комунікації, містер Браун дотримується формального стилю під час взаємодії з адміністрацією, зберігаючи при цьому іронічні висловлювання та відкритість, які надають його спілкуванню невимушеності. Наприклад, коли викладач розповідає директору про свій минулий досвід роботи, він використовує складну конструкцію, а саме </w:t>
      </w:r>
      <w:proofErr w:type="gramStart"/>
      <w:r w:rsidRPr="000A4663">
        <w:rPr>
          <w:sz w:val="28"/>
          <w:szCs w:val="28"/>
          <w:lang w:eastAsia="uk-UA"/>
        </w:rPr>
        <w:t>складне</w:t>
      </w:r>
      <w:proofErr w:type="gramEnd"/>
      <w:r w:rsidRPr="000A4663">
        <w:rPr>
          <w:sz w:val="28"/>
          <w:szCs w:val="28"/>
          <w:lang w:eastAsia="uk-UA"/>
        </w:rPr>
        <w:t xml:space="preserve"> речення причинно-наслідкового типу: </w:t>
      </w:r>
      <w:r w:rsidRPr="00B71557">
        <w:rPr>
          <w:i/>
          <w:sz w:val="28"/>
          <w:szCs w:val="28"/>
          <w:lang w:eastAsia="uk-UA"/>
        </w:rPr>
        <w:t>«I was teaching at a secondary modern school, but I left; I couldn't stand any more beatings»</w:t>
      </w:r>
      <w:r w:rsidRPr="000A4663">
        <w:rPr>
          <w:sz w:val="28"/>
          <w:szCs w:val="28"/>
          <w:lang w:eastAsia="uk-UA"/>
        </w:rPr>
        <w:t xml:space="preserve">, що </w:t>
      </w:r>
      <w:proofErr w:type="gramStart"/>
      <w:r w:rsidRPr="000A4663">
        <w:rPr>
          <w:sz w:val="28"/>
          <w:szCs w:val="28"/>
          <w:lang w:eastAsia="uk-UA"/>
        </w:rPr>
        <w:t>п</w:t>
      </w:r>
      <w:proofErr w:type="gramEnd"/>
      <w:r w:rsidRPr="000A4663">
        <w:rPr>
          <w:sz w:val="28"/>
          <w:szCs w:val="28"/>
          <w:lang w:eastAsia="uk-UA"/>
        </w:rPr>
        <w:t xml:space="preserve">ідкреслює його здатність поєднувати формальний тон з іронією. У цьому випадку він демонструє певну самоіронію, адже, за контекстом, «beatings» стосуються не учнів, а самого вчителя, що створює комічний ефект. Це дозволяє пом’якшити формальність ситуації, встановити доброзичливі стосунки та </w:t>
      </w:r>
      <w:proofErr w:type="gramStart"/>
      <w:r w:rsidRPr="000A4663">
        <w:rPr>
          <w:sz w:val="28"/>
          <w:szCs w:val="28"/>
          <w:lang w:eastAsia="uk-UA"/>
        </w:rPr>
        <w:t>п</w:t>
      </w:r>
      <w:proofErr w:type="gramEnd"/>
      <w:r w:rsidRPr="000A4663">
        <w:rPr>
          <w:sz w:val="28"/>
          <w:szCs w:val="28"/>
          <w:lang w:eastAsia="uk-UA"/>
        </w:rPr>
        <w:t>ідкреслити його відкритість до діалогу, навіть у межах професійної взаємодії.</w:t>
      </w:r>
    </w:p>
    <w:p w:rsidR="00ED33A2" w:rsidRPr="00C42BFF" w:rsidRDefault="00ED33A2" w:rsidP="00C7722E">
      <w:pPr>
        <w:spacing w:before="100" w:beforeAutospacing="1" w:after="100" w:afterAutospacing="1" w:line="360" w:lineRule="auto"/>
        <w:ind w:firstLine="567"/>
        <w:jc w:val="both"/>
        <w:rPr>
          <w:sz w:val="28"/>
          <w:szCs w:val="28"/>
          <w:lang w:eastAsia="uk-UA"/>
        </w:rPr>
      </w:pPr>
      <w:r w:rsidRPr="00C42BFF">
        <w:rPr>
          <w:sz w:val="28"/>
          <w:szCs w:val="28"/>
          <w:lang w:eastAsia="uk-UA"/>
        </w:rPr>
        <w:lastRenderedPageBreak/>
        <w:t xml:space="preserve">У комунікації зі студентами він обирає більш неформальний стиль, що сприяє створенню доброзичливої атмосфери та полегшує взаєморозуміння. Наприклад, містер Браун використовує такі вислови: </w:t>
      </w:r>
    </w:p>
    <w:p w:rsidR="00ED33A2" w:rsidRPr="00C42BFF" w:rsidRDefault="00ED33A2" w:rsidP="00C7722E">
      <w:pPr>
        <w:spacing w:before="100" w:beforeAutospacing="1" w:after="100" w:afterAutospacing="1" w:line="360" w:lineRule="auto"/>
        <w:ind w:firstLine="567"/>
        <w:jc w:val="both"/>
        <w:rPr>
          <w:i/>
          <w:sz w:val="28"/>
          <w:szCs w:val="28"/>
          <w:lang w:val="en-GB" w:eastAsia="uk-UA"/>
        </w:rPr>
      </w:pPr>
      <w:r w:rsidRPr="00944E5F">
        <w:rPr>
          <w:i/>
          <w:sz w:val="28"/>
          <w:szCs w:val="28"/>
          <w:lang w:val="en-US" w:eastAsia="uk-UA"/>
        </w:rPr>
        <w:t>«</w:t>
      </w:r>
      <w:r w:rsidRPr="00C42BFF">
        <w:rPr>
          <w:i/>
          <w:sz w:val="28"/>
          <w:szCs w:val="28"/>
          <w:lang w:val="en-GB" w:eastAsia="uk-UA"/>
        </w:rPr>
        <w:t>Right</w:t>
      </w:r>
      <w:r w:rsidRPr="00944E5F">
        <w:rPr>
          <w:i/>
          <w:sz w:val="28"/>
          <w:szCs w:val="28"/>
          <w:lang w:val="en-US" w:eastAsia="uk-UA"/>
        </w:rPr>
        <w:t xml:space="preserve">, </w:t>
      </w:r>
      <w:r w:rsidRPr="00C42BFF">
        <w:rPr>
          <w:i/>
          <w:sz w:val="28"/>
          <w:szCs w:val="28"/>
          <w:lang w:val="en-GB" w:eastAsia="uk-UA"/>
        </w:rPr>
        <w:t>now</w:t>
      </w:r>
      <w:r w:rsidRPr="00944E5F">
        <w:rPr>
          <w:i/>
          <w:sz w:val="28"/>
          <w:szCs w:val="28"/>
          <w:lang w:val="en-US" w:eastAsia="uk-UA"/>
        </w:rPr>
        <w:t xml:space="preserve"> </w:t>
      </w:r>
      <w:r w:rsidRPr="00C42BFF">
        <w:rPr>
          <w:i/>
          <w:sz w:val="28"/>
          <w:szCs w:val="28"/>
          <w:lang w:val="en-GB" w:eastAsia="uk-UA"/>
        </w:rPr>
        <w:t>pay</w:t>
      </w:r>
      <w:r w:rsidRPr="00944E5F">
        <w:rPr>
          <w:i/>
          <w:sz w:val="28"/>
          <w:szCs w:val="28"/>
          <w:lang w:val="en-US" w:eastAsia="uk-UA"/>
        </w:rPr>
        <w:t xml:space="preserve"> </w:t>
      </w:r>
      <w:r w:rsidRPr="00C42BFF">
        <w:rPr>
          <w:i/>
          <w:sz w:val="28"/>
          <w:szCs w:val="28"/>
          <w:lang w:val="en-GB" w:eastAsia="uk-UA"/>
        </w:rPr>
        <w:t>attention</w:t>
      </w:r>
      <w:r w:rsidRPr="00944E5F">
        <w:rPr>
          <w:i/>
          <w:sz w:val="28"/>
          <w:szCs w:val="28"/>
          <w:lang w:val="en-US" w:eastAsia="uk-UA"/>
        </w:rPr>
        <w:t xml:space="preserve">. </w:t>
      </w:r>
      <w:r w:rsidRPr="00C42BFF">
        <w:rPr>
          <w:i/>
          <w:sz w:val="28"/>
          <w:szCs w:val="28"/>
          <w:lang w:val="en-GB" w:eastAsia="uk-UA"/>
        </w:rPr>
        <w:t>Tonight we are going to play a little game</w:t>
      </w:r>
      <w:proofErr w:type="gramStart"/>
      <w:r w:rsidRPr="00C42BFF">
        <w:rPr>
          <w:i/>
          <w:sz w:val="28"/>
          <w:szCs w:val="28"/>
          <w:lang w:val="en-GB" w:eastAsia="uk-UA"/>
        </w:rPr>
        <w:t>.»</w:t>
      </w:r>
      <w:proofErr w:type="gramEnd"/>
    </w:p>
    <w:p w:rsidR="00ED33A2" w:rsidRPr="00C42BFF" w:rsidRDefault="00ED33A2" w:rsidP="00C7722E">
      <w:pPr>
        <w:spacing w:before="100" w:beforeAutospacing="1" w:after="100" w:afterAutospacing="1" w:line="360" w:lineRule="auto"/>
        <w:ind w:firstLine="567"/>
        <w:jc w:val="both"/>
        <w:rPr>
          <w:i/>
          <w:sz w:val="28"/>
          <w:szCs w:val="28"/>
          <w:lang w:val="en-GB" w:eastAsia="uk-UA"/>
        </w:rPr>
      </w:pPr>
      <w:r w:rsidRPr="00C42BFF">
        <w:rPr>
          <w:i/>
          <w:sz w:val="28"/>
          <w:szCs w:val="28"/>
          <w:lang w:val="en-GB" w:eastAsia="uk-UA"/>
        </w:rPr>
        <w:t>«Still, your people are doing remarkably well. D-Did you fly here</w:t>
      </w:r>
      <w:proofErr w:type="gramStart"/>
      <w:r w:rsidRPr="00C42BFF">
        <w:rPr>
          <w:i/>
          <w:sz w:val="28"/>
          <w:szCs w:val="28"/>
          <w:lang w:val="en-GB" w:eastAsia="uk-UA"/>
        </w:rPr>
        <w:t>?»</w:t>
      </w:r>
      <w:proofErr w:type="gramEnd"/>
    </w:p>
    <w:p w:rsidR="00ED33A2" w:rsidRPr="00C42BFF" w:rsidRDefault="00ED33A2" w:rsidP="00C7722E">
      <w:pPr>
        <w:spacing w:before="100" w:beforeAutospacing="1" w:after="100" w:afterAutospacing="1" w:line="360" w:lineRule="auto"/>
        <w:ind w:firstLine="567"/>
        <w:jc w:val="both"/>
        <w:rPr>
          <w:i/>
          <w:sz w:val="28"/>
          <w:szCs w:val="28"/>
          <w:lang w:val="en-GB" w:eastAsia="uk-UA"/>
        </w:rPr>
      </w:pPr>
      <w:proofErr w:type="gramStart"/>
      <w:r w:rsidRPr="00C42BFF">
        <w:rPr>
          <w:i/>
          <w:sz w:val="28"/>
          <w:szCs w:val="28"/>
          <w:lang w:val="en-GB" w:eastAsia="uk-UA"/>
        </w:rPr>
        <w:t>«Ah, at last!</w:t>
      </w:r>
      <w:proofErr w:type="gramEnd"/>
      <w:r w:rsidRPr="00C42BFF">
        <w:rPr>
          <w:i/>
          <w:sz w:val="28"/>
          <w:szCs w:val="28"/>
          <w:lang w:val="en-GB" w:eastAsia="uk-UA"/>
        </w:rPr>
        <w:t xml:space="preserve"> A pity you didn't arrive half an hour earlier</w:t>
      </w:r>
      <w:proofErr w:type="gramStart"/>
      <w:r w:rsidRPr="00C42BFF">
        <w:rPr>
          <w:i/>
          <w:sz w:val="28"/>
          <w:szCs w:val="28"/>
          <w:lang w:val="en-GB" w:eastAsia="uk-UA"/>
        </w:rPr>
        <w:t>.»</w:t>
      </w:r>
      <w:proofErr w:type="gramEnd"/>
    </w:p>
    <w:p w:rsidR="00ED33A2" w:rsidRPr="00C42BFF" w:rsidRDefault="00ED33A2" w:rsidP="00C7722E">
      <w:pPr>
        <w:spacing w:before="100" w:beforeAutospacing="1" w:after="100" w:afterAutospacing="1" w:line="360" w:lineRule="auto"/>
        <w:ind w:firstLine="567"/>
        <w:jc w:val="both"/>
        <w:rPr>
          <w:i/>
          <w:sz w:val="28"/>
          <w:szCs w:val="28"/>
          <w:lang w:val="en-GB" w:eastAsia="uk-UA"/>
        </w:rPr>
      </w:pPr>
      <w:r w:rsidRPr="00C42BFF">
        <w:rPr>
          <w:i/>
          <w:sz w:val="28"/>
          <w:szCs w:val="28"/>
          <w:lang w:val="en-GB" w:eastAsia="uk-UA"/>
        </w:rPr>
        <w:t>«Good morning. And, uh, what seems to be the trouble</w:t>
      </w:r>
      <w:proofErr w:type="gramStart"/>
      <w:r w:rsidRPr="00C42BFF">
        <w:rPr>
          <w:i/>
          <w:sz w:val="28"/>
          <w:szCs w:val="28"/>
          <w:lang w:val="en-GB" w:eastAsia="uk-UA"/>
        </w:rPr>
        <w:t>?»</w:t>
      </w:r>
      <w:proofErr w:type="gramEnd"/>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Таким чином, мовлення містера Брауна відображає збалансоване поєднання формальних та неформальних елементів, що залежить від контексту і характеру взаємодії. Це дозволяє йому зберігати авторитет, одночасно </w:t>
      </w:r>
      <w:proofErr w:type="gramStart"/>
      <w:r w:rsidRPr="000A4663">
        <w:rPr>
          <w:sz w:val="28"/>
          <w:szCs w:val="28"/>
          <w:lang w:eastAsia="uk-UA"/>
        </w:rPr>
        <w:t>п</w:t>
      </w:r>
      <w:proofErr w:type="gramEnd"/>
      <w:r w:rsidRPr="000A4663">
        <w:rPr>
          <w:sz w:val="28"/>
          <w:szCs w:val="28"/>
          <w:lang w:eastAsia="uk-UA"/>
        </w:rPr>
        <w:t xml:space="preserve">ідтримуючи дружню та комфортну атмосферу у навчальному середовищі. Подібні мовленнєві особливості підтверджують характерний стиль спілкування та орієнтованість на практичність, що простежується у використанні висловів на зразок </w:t>
      </w:r>
      <w:r w:rsidRPr="00B71557">
        <w:rPr>
          <w:i/>
          <w:sz w:val="28"/>
          <w:szCs w:val="28"/>
          <w:lang w:eastAsia="uk-UA"/>
        </w:rPr>
        <w:t>«Get out your textbooks!</w:t>
      </w:r>
      <w:r w:rsidRPr="000A4663">
        <w:rPr>
          <w:sz w:val="28"/>
          <w:szCs w:val="28"/>
          <w:lang w:eastAsia="uk-UA"/>
        </w:rPr>
        <w:t xml:space="preserve">» та </w:t>
      </w:r>
      <w:r w:rsidRPr="00B71557">
        <w:rPr>
          <w:i/>
          <w:sz w:val="28"/>
          <w:szCs w:val="28"/>
          <w:lang w:eastAsia="uk-UA"/>
        </w:rPr>
        <w:t>«Quiet, please!»</w:t>
      </w:r>
      <w:r w:rsidRPr="000A4663">
        <w:rPr>
          <w:sz w:val="28"/>
          <w:szCs w:val="28"/>
          <w:lang w:eastAsia="uk-UA"/>
        </w:rPr>
        <w:t xml:space="preserve">, які слугують одночасно </w:t>
      </w:r>
      <w:proofErr w:type="gramStart"/>
      <w:r w:rsidRPr="000A4663">
        <w:rPr>
          <w:sz w:val="28"/>
          <w:szCs w:val="28"/>
          <w:lang w:eastAsia="uk-UA"/>
        </w:rPr>
        <w:t>для</w:t>
      </w:r>
      <w:proofErr w:type="gramEnd"/>
      <w:r w:rsidRPr="000A4663">
        <w:rPr>
          <w:sz w:val="28"/>
          <w:szCs w:val="28"/>
          <w:lang w:eastAsia="uk-UA"/>
        </w:rPr>
        <w:t xml:space="preserve"> організації дисципліни та створення доброзичливого настрою. </w:t>
      </w:r>
      <w:proofErr w:type="gramStart"/>
      <w:r w:rsidRPr="000A4663">
        <w:rPr>
          <w:sz w:val="28"/>
          <w:szCs w:val="28"/>
          <w:lang w:eastAsia="uk-UA"/>
        </w:rPr>
        <w:t>Кр</w:t>
      </w:r>
      <w:proofErr w:type="gramEnd"/>
      <w:r w:rsidRPr="000A4663">
        <w:rPr>
          <w:sz w:val="28"/>
          <w:szCs w:val="28"/>
          <w:lang w:eastAsia="uk-UA"/>
        </w:rPr>
        <w:t xml:space="preserve">ім того, специфічні ідіоматичні вирази, </w:t>
      </w:r>
      <w:r>
        <w:rPr>
          <w:sz w:val="28"/>
          <w:szCs w:val="28"/>
          <w:lang w:eastAsia="uk-UA"/>
        </w:rPr>
        <w:t>як-от</w:t>
      </w:r>
      <w:r w:rsidRPr="000A4663">
        <w:rPr>
          <w:sz w:val="28"/>
          <w:szCs w:val="28"/>
          <w:lang w:eastAsia="uk-UA"/>
        </w:rPr>
        <w:t xml:space="preserve"> </w:t>
      </w:r>
      <w:r w:rsidRPr="005F3D3E">
        <w:rPr>
          <w:i/>
          <w:sz w:val="28"/>
          <w:szCs w:val="28"/>
          <w:lang w:eastAsia="uk-UA"/>
        </w:rPr>
        <w:t>«Thick as a brush»</w:t>
      </w:r>
      <w:r w:rsidRPr="000A4663">
        <w:rPr>
          <w:sz w:val="28"/>
          <w:szCs w:val="28"/>
          <w:lang w:eastAsia="uk-UA"/>
        </w:rPr>
        <w:t xml:space="preserve"> або </w:t>
      </w:r>
      <w:r w:rsidRPr="005F3D3E">
        <w:rPr>
          <w:i/>
          <w:sz w:val="28"/>
          <w:szCs w:val="28"/>
          <w:lang w:eastAsia="uk-UA"/>
        </w:rPr>
        <w:t>«Fly… in a big iron bird»</w:t>
      </w:r>
      <w:r w:rsidRPr="000A4663">
        <w:rPr>
          <w:sz w:val="28"/>
          <w:szCs w:val="28"/>
          <w:lang w:eastAsia="uk-UA"/>
        </w:rPr>
        <w:t>, додають його мові індивідуальності та підкреслюють його прагнення зробити навчальний процес менш формальним і більш привабливим для студентів.</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Завдяки такому </w:t>
      </w:r>
      <w:proofErr w:type="gramStart"/>
      <w:r w:rsidRPr="000A4663">
        <w:rPr>
          <w:sz w:val="28"/>
          <w:szCs w:val="28"/>
          <w:lang w:eastAsia="uk-UA"/>
        </w:rPr>
        <w:t>п</w:t>
      </w:r>
      <w:proofErr w:type="gramEnd"/>
      <w:r w:rsidRPr="000A4663">
        <w:rPr>
          <w:sz w:val="28"/>
          <w:szCs w:val="28"/>
          <w:lang w:eastAsia="uk-UA"/>
        </w:rPr>
        <w:t>ідходу імідж містера Брауна можна описати як образ вчителя, який не боїться гумору, самоіронії та експериментів у мовленні. Він виступає не лише як викладач, а й як культурний посередник, здатний знайти підхід до багатонаціональної аудиторії. Його здатність застосовувати культурно забарвлені вирази і жарти у спілкуванні сприяє подоланню культурних бар'є</w:t>
      </w:r>
      <w:proofErr w:type="gramStart"/>
      <w:r w:rsidRPr="000A4663">
        <w:rPr>
          <w:sz w:val="28"/>
          <w:szCs w:val="28"/>
          <w:lang w:eastAsia="uk-UA"/>
        </w:rPr>
        <w:t>р</w:t>
      </w:r>
      <w:proofErr w:type="gramEnd"/>
      <w:r w:rsidRPr="000A4663">
        <w:rPr>
          <w:sz w:val="28"/>
          <w:szCs w:val="28"/>
          <w:lang w:eastAsia="uk-UA"/>
        </w:rPr>
        <w:t xml:space="preserve">ів і полегшує інтеграцію студентів, що підвищує їхню мотивацію до навчання англійської мови. Стиль комунікації містера Брауна сприяє побудові довірливих </w:t>
      </w:r>
      <w:r w:rsidRPr="000A4663">
        <w:rPr>
          <w:sz w:val="28"/>
          <w:szCs w:val="28"/>
          <w:lang w:eastAsia="uk-UA"/>
        </w:rPr>
        <w:lastRenderedPageBreak/>
        <w:t xml:space="preserve">стосунків, де студенти почуваються комфортно, долаючи мовні бар’єри та розвиваючи впевненість у спілкуванні </w:t>
      </w:r>
      <w:proofErr w:type="gramStart"/>
      <w:r w:rsidRPr="000A4663">
        <w:rPr>
          <w:sz w:val="28"/>
          <w:szCs w:val="28"/>
          <w:lang w:eastAsia="uk-UA"/>
        </w:rPr>
        <w:t>англ</w:t>
      </w:r>
      <w:proofErr w:type="gramEnd"/>
      <w:r w:rsidRPr="000A4663">
        <w:rPr>
          <w:sz w:val="28"/>
          <w:szCs w:val="28"/>
          <w:lang w:eastAsia="uk-UA"/>
        </w:rPr>
        <w:t>ійською.</w:t>
      </w:r>
    </w:p>
    <w:p w:rsidR="00ED33A2" w:rsidRPr="00C42BFF" w:rsidRDefault="00ED33A2" w:rsidP="00A70C93">
      <w:pPr>
        <w:pStyle w:val="1"/>
        <w:ind w:firstLine="567"/>
        <w:rPr>
          <w:lang w:eastAsia="uk-UA"/>
        </w:rPr>
      </w:pPr>
      <w:bookmarkStart w:id="40" w:name="_Toc183530590"/>
      <w:bookmarkStart w:id="41" w:name="_Toc183738614"/>
      <w:r w:rsidRPr="00C42BFF">
        <w:rPr>
          <w:lang w:eastAsia="uk-UA"/>
        </w:rPr>
        <w:t xml:space="preserve">3.5 Вербальні особливості реального мовлення українських викладачів </w:t>
      </w:r>
      <w:proofErr w:type="gramStart"/>
      <w:r w:rsidRPr="00C42BFF">
        <w:rPr>
          <w:lang w:eastAsia="uk-UA"/>
        </w:rPr>
        <w:t>англ</w:t>
      </w:r>
      <w:proofErr w:type="gramEnd"/>
      <w:r w:rsidRPr="00C42BFF">
        <w:rPr>
          <w:lang w:eastAsia="uk-UA"/>
        </w:rPr>
        <w:t>ійської мови</w:t>
      </w:r>
      <w:bookmarkEnd w:id="40"/>
      <w:bookmarkEnd w:id="41"/>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Як ми зазначали раніше, метою нашого </w:t>
      </w:r>
      <w:proofErr w:type="gramStart"/>
      <w:r w:rsidRPr="000A4663">
        <w:rPr>
          <w:sz w:val="28"/>
          <w:szCs w:val="28"/>
          <w:lang w:eastAsia="uk-UA"/>
        </w:rPr>
        <w:t>досл</w:t>
      </w:r>
      <w:proofErr w:type="gramEnd"/>
      <w:r w:rsidRPr="000A4663">
        <w:rPr>
          <w:sz w:val="28"/>
          <w:szCs w:val="28"/>
          <w:lang w:eastAsia="uk-UA"/>
        </w:rPr>
        <w:t xml:space="preserve">ідження стало не лише визначення характерних особливостей мовлення та іміджу британського викладача містера Брауна, а й порівняння його мовленнєвих характеристик з особливостями мовлення українських викладачів англійської мови. Для виконання цього аналізу ми розглянули близько 50 онлайн-занять та кілька аудиторних занять в університеті, проведених трьома українськими викладачами </w:t>
      </w:r>
      <w:proofErr w:type="gramStart"/>
      <w:r w:rsidRPr="000A4663">
        <w:rPr>
          <w:sz w:val="28"/>
          <w:szCs w:val="28"/>
          <w:lang w:eastAsia="uk-UA"/>
        </w:rPr>
        <w:t>англ</w:t>
      </w:r>
      <w:proofErr w:type="gramEnd"/>
      <w:r w:rsidRPr="000A4663">
        <w:rPr>
          <w:sz w:val="28"/>
          <w:szCs w:val="28"/>
          <w:lang w:eastAsia="uk-UA"/>
        </w:rPr>
        <w:t xml:space="preserve">ійської мови. У цих заняттях викладачі активно комунікували зі студентами, пояснювали </w:t>
      </w:r>
      <w:proofErr w:type="gramStart"/>
      <w:r w:rsidRPr="000A4663">
        <w:rPr>
          <w:sz w:val="28"/>
          <w:szCs w:val="28"/>
          <w:lang w:eastAsia="uk-UA"/>
        </w:rPr>
        <w:t>р</w:t>
      </w:r>
      <w:proofErr w:type="gramEnd"/>
      <w:r w:rsidRPr="000A4663">
        <w:rPr>
          <w:sz w:val="28"/>
          <w:szCs w:val="28"/>
          <w:lang w:eastAsia="uk-UA"/>
        </w:rPr>
        <w:t>ізні теми, виправляли помилки та надавали зворотний зв’язок, що дало можливість дослідити їхні стилістичні, синтаксичні та комунікативні особливості. Зібрані матеріали дозволили нам спостерігати різноманітні підходи, які українські викладачі використовують для створення відповідної атмосфери на заняттях іноземної мови, а також для досягнення навчальних цілей студенті</w:t>
      </w:r>
      <w:proofErr w:type="gramStart"/>
      <w:r w:rsidRPr="000A4663">
        <w:rPr>
          <w:sz w:val="28"/>
          <w:szCs w:val="28"/>
          <w:lang w:eastAsia="uk-UA"/>
        </w:rPr>
        <w:t>в</w:t>
      </w:r>
      <w:proofErr w:type="gramEnd"/>
      <w:r w:rsidRPr="000A4663">
        <w:rPr>
          <w:sz w:val="28"/>
          <w:szCs w:val="28"/>
          <w:lang w:eastAsia="uk-UA"/>
        </w:rPr>
        <w:t>.</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Методом суцільної вибірки було проаналізовано 100 мовленнєвих партій, в яких виокремлено структуру речень, використання </w:t>
      </w:r>
      <w:r w:rsidRPr="000E1642">
        <w:rPr>
          <w:sz w:val="28"/>
          <w:szCs w:val="28"/>
          <w:lang w:eastAsia="uk-UA"/>
        </w:rPr>
        <w:t>мовленнєвих</w:t>
      </w:r>
      <w:r>
        <w:rPr>
          <w:sz w:val="28"/>
          <w:szCs w:val="28"/>
          <w:lang w:eastAsia="uk-UA"/>
        </w:rPr>
        <w:t xml:space="preserve"> </w:t>
      </w:r>
      <w:r w:rsidRPr="000A4663">
        <w:rPr>
          <w:sz w:val="28"/>
          <w:szCs w:val="28"/>
          <w:lang w:eastAsia="uk-UA"/>
        </w:rPr>
        <w:t xml:space="preserve">стратегій, а також </w:t>
      </w:r>
      <w:proofErr w:type="gramStart"/>
      <w:r w:rsidRPr="000A4663">
        <w:rPr>
          <w:sz w:val="28"/>
          <w:szCs w:val="28"/>
          <w:lang w:eastAsia="uk-UA"/>
        </w:rPr>
        <w:t>р</w:t>
      </w:r>
      <w:proofErr w:type="gramEnd"/>
      <w:r w:rsidRPr="000A4663">
        <w:rPr>
          <w:sz w:val="28"/>
          <w:szCs w:val="28"/>
          <w:lang w:eastAsia="uk-UA"/>
        </w:rPr>
        <w:t xml:space="preserve">івень формальності та типи зворотного зв’язку. </w:t>
      </w:r>
      <w:proofErr w:type="gramStart"/>
      <w:r w:rsidRPr="000A4663">
        <w:rPr>
          <w:sz w:val="28"/>
          <w:szCs w:val="28"/>
          <w:lang w:eastAsia="uk-UA"/>
        </w:rPr>
        <w:t>П</w:t>
      </w:r>
      <w:proofErr w:type="gramEnd"/>
      <w:r w:rsidRPr="000A4663">
        <w:rPr>
          <w:sz w:val="28"/>
          <w:szCs w:val="28"/>
          <w:lang w:eastAsia="uk-UA"/>
        </w:rPr>
        <w:t>ід час аналізу, основна увага приділялася тому, як викладачі за допомогою різних прийомів підтримують студентів, пояснюють складні концепти та сприяють активній участі в навчанні.</w:t>
      </w:r>
    </w:p>
    <w:p w:rsidR="00ED33A2" w:rsidRDefault="00ED33A2" w:rsidP="00C7722E">
      <w:pPr>
        <w:spacing w:before="100" w:beforeAutospacing="1" w:after="100" w:afterAutospacing="1" w:line="360" w:lineRule="auto"/>
        <w:ind w:firstLine="567"/>
        <w:jc w:val="both"/>
        <w:rPr>
          <w:sz w:val="28"/>
          <w:szCs w:val="28"/>
          <w:lang w:eastAsia="uk-UA"/>
        </w:rPr>
      </w:pPr>
    </w:p>
    <w:p w:rsidR="00ED33A2" w:rsidRPr="00C42BFF" w:rsidRDefault="00ED33A2" w:rsidP="00C7722E">
      <w:pPr>
        <w:spacing w:before="100" w:beforeAutospacing="1" w:after="100" w:afterAutospacing="1" w:line="360" w:lineRule="auto"/>
        <w:ind w:firstLine="567"/>
        <w:jc w:val="both"/>
        <w:rPr>
          <w:sz w:val="28"/>
          <w:szCs w:val="28"/>
          <w:lang w:eastAsia="uk-UA"/>
        </w:rPr>
      </w:pPr>
      <w:r>
        <w:rPr>
          <w:noProof/>
          <w:sz w:val="28"/>
          <w:szCs w:val="28"/>
          <w:lang w:val="uk-UA" w:eastAsia="uk-UA"/>
        </w:rPr>
        <w:lastRenderedPageBreak/>
        <w:drawing>
          <wp:inline distT="0" distB="0" distL="0" distR="0" wp14:anchorId="14B71945" wp14:editId="4F511AE5">
            <wp:extent cx="5600700" cy="3101340"/>
            <wp:effectExtent l="0" t="0" r="19050" b="2286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D33A2" w:rsidRPr="009872F6" w:rsidRDefault="00ED33A2" w:rsidP="00A70C93">
      <w:pPr>
        <w:spacing w:before="100" w:beforeAutospacing="1" w:after="100" w:afterAutospacing="1" w:line="360" w:lineRule="auto"/>
        <w:ind w:firstLine="567"/>
        <w:jc w:val="center"/>
        <w:rPr>
          <w:sz w:val="28"/>
          <w:szCs w:val="28"/>
          <w:lang w:eastAsia="uk-UA"/>
        </w:rPr>
      </w:pPr>
      <w:r w:rsidRPr="009872F6">
        <w:rPr>
          <w:noProof/>
          <w:sz w:val="28"/>
          <w:szCs w:val="28"/>
        </w:rPr>
        <w:t xml:space="preserve">Рис. </w:t>
      </w:r>
      <w:r>
        <w:rPr>
          <w:noProof/>
          <w:sz w:val="28"/>
          <w:szCs w:val="28"/>
        </w:rPr>
        <w:t>3</w:t>
      </w:r>
      <w:r w:rsidRPr="009872F6">
        <w:rPr>
          <w:noProof/>
          <w:sz w:val="28"/>
          <w:szCs w:val="28"/>
        </w:rPr>
        <w:t xml:space="preserve"> Частотність уживання різних типів речень в мовленні</w:t>
      </w:r>
      <w:r>
        <w:rPr>
          <w:noProof/>
          <w:sz w:val="28"/>
          <w:szCs w:val="28"/>
        </w:rPr>
        <w:t xml:space="preserve"> українських викладачів</w:t>
      </w:r>
    </w:p>
    <w:p w:rsidR="00ED33A2" w:rsidRDefault="00ED33A2" w:rsidP="00C7722E">
      <w:pPr>
        <w:spacing w:before="100" w:beforeAutospacing="1" w:after="100" w:afterAutospacing="1" w:line="360" w:lineRule="auto"/>
        <w:ind w:firstLine="567"/>
        <w:jc w:val="both"/>
        <w:rPr>
          <w:sz w:val="28"/>
          <w:szCs w:val="28"/>
          <w:lang w:eastAsia="uk-UA"/>
        </w:rPr>
      </w:pPr>
    </w:p>
    <w:p w:rsidR="00ED33A2" w:rsidRPr="00ED33A2" w:rsidRDefault="00ED33A2" w:rsidP="00C7722E">
      <w:pPr>
        <w:spacing w:before="100" w:beforeAutospacing="1" w:after="100" w:afterAutospacing="1" w:line="360" w:lineRule="auto"/>
        <w:ind w:firstLine="567"/>
        <w:jc w:val="both"/>
        <w:rPr>
          <w:sz w:val="28"/>
          <w:szCs w:val="28"/>
          <w:lang w:val="en-US" w:eastAsia="uk-UA"/>
        </w:rPr>
      </w:pPr>
      <w:r>
        <w:rPr>
          <w:sz w:val="28"/>
          <w:szCs w:val="28"/>
          <w:lang w:eastAsia="uk-UA"/>
        </w:rPr>
        <w:tab/>
        <w:t xml:space="preserve">У ході </w:t>
      </w:r>
      <w:proofErr w:type="gramStart"/>
      <w:r>
        <w:rPr>
          <w:sz w:val="28"/>
          <w:szCs w:val="28"/>
          <w:lang w:eastAsia="uk-UA"/>
        </w:rPr>
        <w:t>досл</w:t>
      </w:r>
      <w:proofErr w:type="gramEnd"/>
      <w:r>
        <w:rPr>
          <w:sz w:val="28"/>
          <w:szCs w:val="28"/>
          <w:lang w:eastAsia="uk-UA"/>
        </w:rPr>
        <w:t>ідження було виявлено, що українські викладачі використовують 59% простих речень у своєму мовленні (рис. 3). Наприклад</w:t>
      </w:r>
      <w:r w:rsidRPr="00ED33A2">
        <w:rPr>
          <w:sz w:val="28"/>
          <w:szCs w:val="28"/>
          <w:lang w:val="en-US" w:eastAsia="uk-UA"/>
        </w:rPr>
        <w:t>:</w:t>
      </w:r>
    </w:p>
    <w:p w:rsidR="00ED33A2" w:rsidRPr="00ED33A2" w:rsidRDefault="00ED33A2" w:rsidP="00C7722E">
      <w:pPr>
        <w:spacing w:before="100" w:beforeAutospacing="1" w:after="100" w:afterAutospacing="1" w:line="360" w:lineRule="auto"/>
        <w:ind w:firstLine="567"/>
        <w:jc w:val="both"/>
        <w:rPr>
          <w:i/>
          <w:sz w:val="28"/>
          <w:szCs w:val="28"/>
          <w:lang w:val="en-US" w:eastAsia="uk-UA"/>
        </w:rPr>
      </w:pPr>
      <w:r w:rsidRPr="00ED33A2">
        <w:rPr>
          <w:sz w:val="28"/>
          <w:szCs w:val="28"/>
          <w:lang w:val="en-US" w:eastAsia="uk-UA"/>
        </w:rPr>
        <w:tab/>
      </w:r>
      <w:r w:rsidRPr="00ED33A2">
        <w:rPr>
          <w:i/>
          <w:sz w:val="28"/>
          <w:szCs w:val="28"/>
          <w:lang w:val="en-US" w:eastAsia="uk-UA"/>
        </w:rPr>
        <w:t>«Imagine that kitchen is just like the box</w:t>
      </w:r>
      <w:proofErr w:type="gramStart"/>
      <w:r w:rsidRPr="00ED33A2">
        <w:rPr>
          <w:i/>
          <w:sz w:val="28"/>
          <w:szCs w:val="28"/>
          <w:lang w:val="en-US" w:eastAsia="uk-UA"/>
        </w:rPr>
        <w:t>.»</w:t>
      </w:r>
      <w:proofErr w:type="gramEnd"/>
    </w:p>
    <w:p w:rsidR="00ED33A2" w:rsidRPr="00ED33A2" w:rsidRDefault="00ED33A2" w:rsidP="00C7722E">
      <w:pPr>
        <w:spacing w:before="100" w:beforeAutospacing="1" w:after="100" w:afterAutospacing="1" w:line="360" w:lineRule="auto"/>
        <w:ind w:firstLine="567"/>
        <w:jc w:val="both"/>
        <w:rPr>
          <w:i/>
          <w:sz w:val="28"/>
          <w:szCs w:val="28"/>
          <w:lang w:val="en-US" w:eastAsia="uk-UA"/>
        </w:rPr>
      </w:pPr>
      <w:r w:rsidRPr="00ED33A2">
        <w:rPr>
          <w:i/>
          <w:sz w:val="28"/>
          <w:szCs w:val="28"/>
          <w:lang w:val="en-US" w:eastAsia="uk-UA"/>
        </w:rPr>
        <w:t>«How was your day today</w:t>
      </w:r>
      <w:proofErr w:type="gramStart"/>
      <w:r w:rsidRPr="00ED33A2">
        <w:rPr>
          <w:i/>
          <w:sz w:val="28"/>
          <w:szCs w:val="28"/>
          <w:lang w:val="en-US" w:eastAsia="uk-UA"/>
        </w:rPr>
        <w:t>?»</w:t>
      </w:r>
      <w:proofErr w:type="gramEnd"/>
    </w:p>
    <w:p w:rsidR="00ED33A2" w:rsidRPr="00ED33A2" w:rsidRDefault="00ED33A2" w:rsidP="00C7722E">
      <w:pPr>
        <w:spacing w:before="100" w:beforeAutospacing="1" w:after="100" w:afterAutospacing="1" w:line="360" w:lineRule="auto"/>
        <w:ind w:firstLine="567"/>
        <w:jc w:val="both"/>
        <w:rPr>
          <w:i/>
          <w:sz w:val="28"/>
          <w:szCs w:val="28"/>
          <w:lang w:val="en-US" w:eastAsia="uk-UA"/>
        </w:rPr>
      </w:pPr>
      <w:r w:rsidRPr="00ED33A2">
        <w:rPr>
          <w:i/>
          <w:sz w:val="28"/>
          <w:szCs w:val="28"/>
          <w:lang w:val="en-US" w:eastAsia="uk-UA"/>
        </w:rPr>
        <w:t>«You translate that from Ukrainian, yeah</w:t>
      </w:r>
      <w:proofErr w:type="gramStart"/>
      <w:r w:rsidRPr="00ED33A2">
        <w:rPr>
          <w:i/>
          <w:sz w:val="28"/>
          <w:szCs w:val="28"/>
          <w:lang w:val="en-US" w:eastAsia="uk-UA"/>
        </w:rPr>
        <w:t>?»</w:t>
      </w:r>
      <w:proofErr w:type="gramEnd"/>
    </w:p>
    <w:p w:rsidR="00ED33A2" w:rsidRPr="00ED33A2" w:rsidRDefault="00ED33A2" w:rsidP="00C7722E">
      <w:pPr>
        <w:spacing w:before="100" w:beforeAutospacing="1" w:after="100" w:afterAutospacing="1" w:line="360" w:lineRule="auto"/>
        <w:ind w:firstLine="567"/>
        <w:jc w:val="both"/>
        <w:rPr>
          <w:i/>
          <w:sz w:val="28"/>
          <w:szCs w:val="28"/>
          <w:lang w:val="en-US" w:eastAsia="uk-UA"/>
        </w:rPr>
      </w:pPr>
      <w:r w:rsidRPr="00ED33A2">
        <w:rPr>
          <w:i/>
          <w:sz w:val="28"/>
          <w:szCs w:val="28"/>
          <w:lang w:val="en-US" w:eastAsia="uk-UA"/>
        </w:rPr>
        <w:t>«Maybe you remember such a word as fascinating</w:t>
      </w:r>
      <w:proofErr w:type="gramStart"/>
      <w:r w:rsidRPr="00ED33A2">
        <w:rPr>
          <w:i/>
          <w:sz w:val="28"/>
          <w:szCs w:val="28"/>
          <w:lang w:val="en-US" w:eastAsia="uk-UA"/>
        </w:rPr>
        <w:t>.»</w:t>
      </w:r>
      <w:proofErr w:type="gramEnd"/>
    </w:p>
    <w:p w:rsidR="00ED33A2" w:rsidRPr="00ED33A2" w:rsidRDefault="00ED33A2" w:rsidP="00C7722E">
      <w:pPr>
        <w:spacing w:before="100" w:beforeAutospacing="1" w:after="100" w:afterAutospacing="1" w:line="360" w:lineRule="auto"/>
        <w:ind w:firstLine="567"/>
        <w:jc w:val="both"/>
        <w:rPr>
          <w:i/>
          <w:sz w:val="28"/>
          <w:szCs w:val="28"/>
          <w:lang w:val="en-US" w:eastAsia="uk-UA"/>
        </w:rPr>
      </w:pPr>
      <w:r w:rsidRPr="00ED33A2">
        <w:rPr>
          <w:i/>
          <w:sz w:val="28"/>
          <w:szCs w:val="28"/>
          <w:lang w:val="en-US" w:eastAsia="uk-UA"/>
        </w:rPr>
        <w:t>«What can you use instead of the word interesting</w:t>
      </w:r>
      <w:proofErr w:type="gramStart"/>
      <w:r w:rsidRPr="00ED33A2">
        <w:rPr>
          <w:i/>
          <w:sz w:val="28"/>
          <w:szCs w:val="28"/>
          <w:lang w:val="en-US" w:eastAsia="uk-UA"/>
        </w:rPr>
        <w:t>?»</w:t>
      </w:r>
      <w:proofErr w:type="gramEnd"/>
    </w:p>
    <w:p w:rsidR="00ED33A2" w:rsidRPr="00ED33A2" w:rsidRDefault="00ED33A2" w:rsidP="00C7722E">
      <w:pPr>
        <w:spacing w:line="360" w:lineRule="auto"/>
        <w:ind w:firstLine="567"/>
        <w:jc w:val="both"/>
        <w:rPr>
          <w:sz w:val="28"/>
          <w:szCs w:val="28"/>
          <w:lang w:val="en-US" w:eastAsia="uk-UA"/>
        </w:rPr>
      </w:pPr>
      <w:r w:rsidRPr="00FE706F">
        <w:rPr>
          <w:sz w:val="28"/>
          <w:szCs w:val="28"/>
          <w:lang w:eastAsia="uk-UA"/>
        </w:rPr>
        <w:t xml:space="preserve">Також </w:t>
      </w:r>
      <w:proofErr w:type="gramStart"/>
      <w:r w:rsidRPr="00FE706F">
        <w:rPr>
          <w:sz w:val="28"/>
          <w:szCs w:val="28"/>
          <w:lang w:eastAsia="uk-UA"/>
        </w:rPr>
        <w:t>у</w:t>
      </w:r>
      <w:proofErr w:type="gramEnd"/>
      <w:r w:rsidRPr="00FE706F">
        <w:rPr>
          <w:sz w:val="28"/>
          <w:szCs w:val="28"/>
          <w:lang w:eastAsia="uk-UA"/>
        </w:rPr>
        <w:t xml:space="preserve"> </w:t>
      </w:r>
      <w:proofErr w:type="gramStart"/>
      <w:r w:rsidRPr="00FE706F">
        <w:rPr>
          <w:sz w:val="28"/>
          <w:szCs w:val="28"/>
          <w:lang w:eastAsia="uk-UA"/>
        </w:rPr>
        <w:t>результат</w:t>
      </w:r>
      <w:proofErr w:type="gramEnd"/>
      <w:r w:rsidRPr="00FE706F">
        <w:rPr>
          <w:sz w:val="28"/>
          <w:szCs w:val="28"/>
          <w:lang w:eastAsia="uk-UA"/>
        </w:rPr>
        <w:t>і аналізу вдалося встановити, що українські викладачі використовують складні речення у 29% своїх мовленнєвих партій</w:t>
      </w:r>
      <w:r>
        <w:rPr>
          <w:sz w:val="28"/>
          <w:szCs w:val="28"/>
          <w:lang w:eastAsia="uk-UA"/>
        </w:rPr>
        <w:t xml:space="preserve"> (рис. 3)</w:t>
      </w:r>
      <w:r w:rsidRPr="00FE706F">
        <w:rPr>
          <w:sz w:val="28"/>
          <w:szCs w:val="28"/>
          <w:lang w:eastAsia="uk-UA"/>
        </w:rPr>
        <w:t>.</w:t>
      </w:r>
      <w:r>
        <w:rPr>
          <w:sz w:val="28"/>
          <w:szCs w:val="28"/>
          <w:lang w:eastAsia="uk-UA"/>
        </w:rPr>
        <w:t xml:space="preserve"> Наприклад</w:t>
      </w:r>
      <w:r w:rsidRPr="00ED33A2">
        <w:rPr>
          <w:sz w:val="28"/>
          <w:szCs w:val="28"/>
          <w:lang w:val="en-US" w:eastAsia="uk-UA"/>
        </w:rPr>
        <w:t xml:space="preserve">: </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«While you were talking, I noticed some mistakes.»</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lastRenderedPageBreak/>
        <w:t>«Probably you wanted to use something else, just to avoid the tautology when you were speaking.»</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«So if something happens according to the schedule, we can see that we are supposed to have a meeting at 6.»</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«Uh, if you want to sound a bit more natural and colloquial, you could say it held my attention.»</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«Because, well, this is an understandable phrase, but it doesn't sound idiomatic enough to use it.»</w:t>
      </w:r>
    </w:p>
    <w:p w:rsidR="00ED33A2" w:rsidRPr="00ED33A2" w:rsidRDefault="00ED33A2" w:rsidP="00C7722E">
      <w:pPr>
        <w:spacing w:line="360" w:lineRule="auto"/>
        <w:ind w:firstLine="567"/>
        <w:jc w:val="both"/>
        <w:rPr>
          <w:noProof/>
          <w:color w:val="000000"/>
          <w:spacing w:val="-3"/>
          <w:sz w:val="28"/>
          <w:szCs w:val="28"/>
          <w:lang w:val="en-US"/>
        </w:rPr>
      </w:pPr>
      <w:r w:rsidRPr="00FA5C3A">
        <w:rPr>
          <w:noProof/>
          <w:color w:val="000000"/>
          <w:spacing w:val="-3"/>
          <w:sz w:val="28"/>
          <w:szCs w:val="28"/>
        </w:rPr>
        <w:t>У цьому аналізі було встановлено, що українські викладачі активно використовують ускладнені речення, які становлять 12% їхніх мовленнєвих партій</w:t>
      </w:r>
      <w:r>
        <w:rPr>
          <w:noProof/>
          <w:color w:val="000000"/>
          <w:spacing w:val="-3"/>
          <w:sz w:val="28"/>
          <w:szCs w:val="28"/>
        </w:rPr>
        <w:t xml:space="preserve"> </w:t>
      </w:r>
      <w:r>
        <w:rPr>
          <w:sz w:val="28"/>
          <w:szCs w:val="28"/>
          <w:lang w:eastAsia="uk-UA"/>
        </w:rPr>
        <w:t>(рис. 3)</w:t>
      </w:r>
      <w:r w:rsidRPr="00FA5C3A">
        <w:rPr>
          <w:noProof/>
          <w:color w:val="000000"/>
          <w:spacing w:val="-3"/>
          <w:sz w:val="28"/>
          <w:szCs w:val="28"/>
        </w:rPr>
        <w:t>.</w:t>
      </w:r>
      <w:r>
        <w:rPr>
          <w:noProof/>
          <w:color w:val="000000"/>
          <w:spacing w:val="-3"/>
          <w:sz w:val="28"/>
          <w:szCs w:val="28"/>
        </w:rPr>
        <w:t xml:space="preserve"> Наприклад</w:t>
      </w:r>
      <w:r w:rsidRPr="00ED33A2">
        <w:rPr>
          <w:noProof/>
          <w:color w:val="000000"/>
          <w:spacing w:val="-3"/>
          <w:sz w:val="28"/>
          <w:szCs w:val="28"/>
          <w:lang w:val="en-US"/>
        </w:rPr>
        <w:t>:</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w:t>
      </w:r>
      <w:r w:rsidRPr="00151671">
        <w:rPr>
          <w:i/>
          <w:noProof/>
          <w:color w:val="000000"/>
          <w:spacing w:val="-3"/>
          <w:sz w:val="28"/>
          <w:szCs w:val="28"/>
          <w:lang w:val="en-US"/>
        </w:rPr>
        <w:t>So, you can use the word fascinating, which is more specific and vivid.</w:t>
      </w:r>
      <w:r w:rsidRPr="00ED33A2">
        <w:rPr>
          <w:i/>
          <w:noProof/>
          <w:color w:val="000000"/>
          <w:spacing w:val="-3"/>
          <w:sz w:val="28"/>
          <w:szCs w:val="28"/>
          <w:lang w:val="en-US"/>
        </w:rPr>
        <w:t>»</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w:t>
      </w:r>
      <w:r w:rsidRPr="00151671">
        <w:rPr>
          <w:i/>
          <w:noProof/>
          <w:color w:val="000000"/>
          <w:spacing w:val="-3"/>
          <w:sz w:val="28"/>
          <w:szCs w:val="28"/>
          <w:lang w:val="en-US"/>
        </w:rPr>
        <w:t>It means like, you know, on the kitchen, just on the surface of the kitchen.</w:t>
      </w:r>
      <w:r w:rsidRPr="00ED33A2">
        <w:rPr>
          <w:i/>
          <w:noProof/>
          <w:color w:val="000000"/>
          <w:spacing w:val="-3"/>
          <w:sz w:val="28"/>
          <w:szCs w:val="28"/>
          <w:lang w:val="en-US"/>
        </w:rPr>
        <w:t>»</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w:t>
      </w:r>
      <w:r w:rsidRPr="00151671">
        <w:rPr>
          <w:i/>
          <w:noProof/>
          <w:color w:val="000000"/>
          <w:spacing w:val="-3"/>
          <w:sz w:val="28"/>
          <w:szCs w:val="28"/>
          <w:lang w:val="en-US"/>
        </w:rPr>
        <w:t>By the way, we use here the past perfect.</w:t>
      </w:r>
      <w:r w:rsidRPr="00ED33A2">
        <w:rPr>
          <w:i/>
          <w:noProof/>
          <w:color w:val="000000"/>
          <w:spacing w:val="-3"/>
          <w:sz w:val="28"/>
          <w:szCs w:val="28"/>
          <w:lang w:val="en-US"/>
        </w:rPr>
        <w:t>»</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w:t>
      </w:r>
      <w:r w:rsidRPr="00151671">
        <w:rPr>
          <w:i/>
          <w:noProof/>
          <w:color w:val="000000"/>
          <w:spacing w:val="-3"/>
          <w:sz w:val="28"/>
          <w:szCs w:val="28"/>
          <w:lang w:val="en-US"/>
        </w:rPr>
        <w:t>Let’s come back to the phrase you mentioned earlier, which sounds a bit unnatural.</w:t>
      </w:r>
      <w:r w:rsidRPr="00ED33A2">
        <w:rPr>
          <w:i/>
          <w:noProof/>
          <w:color w:val="000000"/>
          <w:spacing w:val="-3"/>
          <w:sz w:val="28"/>
          <w:szCs w:val="28"/>
          <w:lang w:val="en-US"/>
        </w:rPr>
        <w:t>»</w:t>
      </w:r>
    </w:p>
    <w:p w:rsidR="00ED33A2" w:rsidRPr="00ED33A2" w:rsidRDefault="00ED33A2" w:rsidP="00C7722E">
      <w:pPr>
        <w:spacing w:line="360" w:lineRule="auto"/>
        <w:ind w:firstLine="567"/>
        <w:jc w:val="both"/>
        <w:rPr>
          <w:i/>
          <w:noProof/>
          <w:color w:val="000000"/>
          <w:spacing w:val="-3"/>
          <w:sz w:val="28"/>
          <w:szCs w:val="28"/>
          <w:lang w:val="en-US"/>
        </w:rPr>
      </w:pPr>
      <w:r w:rsidRPr="00ED33A2">
        <w:rPr>
          <w:i/>
          <w:noProof/>
          <w:color w:val="000000"/>
          <w:spacing w:val="-3"/>
          <w:sz w:val="28"/>
          <w:szCs w:val="28"/>
          <w:lang w:val="en-US"/>
        </w:rPr>
        <w:t>«</w:t>
      </w:r>
      <w:r w:rsidRPr="00151671">
        <w:rPr>
          <w:i/>
          <w:noProof/>
          <w:color w:val="000000"/>
          <w:spacing w:val="-3"/>
          <w:sz w:val="28"/>
          <w:szCs w:val="28"/>
          <w:lang w:val="en-US"/>
        </w:rPr>
        <w:t>It is essential, as you can see, to differentiate between these two terms.</w:t>
      </w:r>
      <w:r w:rsidRPr="00ED33A2">
        <w:rPr>
          <w:i/>
          <w:noProof/>
          <w:color w:val="000000"/>
          <w:spacing w:val="-3"/>
          <w:sz w:val="28"/>
          <w:szCs w:val="28"/>
          <w:lang w:val="en-US"/>
        </w:rPr>
        <w:t>»</w:t>
      </w:r>
    </w:p>
    <w:p w:rsidR="00ED33A2" w:rsidRPr="00ED33A2" w:rsidRDefault="00ED33A2" w:rsidP="00C7722E">
      <w:pPr>
        <w:spacing w:before="100" w:beforeAutospacing="1" w:after="100" w:afterAutospacing="1" w:line="360" w:lineRule="auto"/>
        <w:ind w:firstLine="567"/>
        <w:jc w:val="both"/>
        <w:rPr>
          <w:sz w:val="28"/>
          <w:szCs w:val="28"/>
          <w:lang w:val="en-US" w:eastAsia="uk-UA"/>
        </w:rPr>
      </w:pPr>
      <w:proofErr w:type="gramStart"/>
      <w:r w:rsidRPr="000A4663">
        <w:rPr>
          <w:sz w:val="28"/>
          <w:szCs w:val="28"/>
          <w:lang w:eastAsia="uk-UA"/>
        </w:rPr>
        <w:t>Ми</w:t>
      </w:r>
      <w:r w:rsidRPr="00ED33A2">
        <w:rPr>
          <w:sz w:val="28"/>
          <w:szCs w:val="28"/>
          <w:lang w:val="en-US" w:eastAsia="uk-UA"/>
        </w:rPr>
        <w:t xml:space="preserve"> </w:t>
      </w:r>
      <w:r>
        <w:rPr>
          <w:sz w:val="28"/>
          <w:szCs w:val="28"/>
          <w:lang w:eastAsia="uk-UA"/>
        </w:rPr>
        <w:t>також</w:t>
      </w:r>
      <w:r w:rsidRPr="00ED33A2">
        <w:rPr>
          <w:sz w:val="28"/>
          <w:szCs w:val="28"/>
          <w:lang w:val="en-US" w:eastAsia="uk-UA"/>
        </w:rPr>
        <w:t xml:space="preserve"> </w:t>
      </w:r>
      <w:r w:rsidRPr="000A4663">
        <w:rPr>
          <w:sz w:val="28"/>
          <w:szCs w:val="28"/>
          <w:lang w:eastAsia="uk-UA"/>
        </w:rPr>
        <w:t>помітили</w:t>
      </w:r>
      <w:r w:rsidRPr="00ED33A2">
        <w:rPr>
          <w:sz w:val="28"/>
          <w:szCs w:val="28"/>
          <w:lang w:val="en-US" w:eastAsia="uk-UA"/>
        </w:rPr>
        <w:t xml:space="preserve">, </w:t>
      </w:r>
      <w:r w:rsidRPr="000A4663">
        <w:rPr>
          <w:sz w:val="28"/>
          <w:szCs w:val="28"/>
          <w:lang w:eastAsia="uk-UA"/>
        </w:rPr>
        <w:t>що</w:t>
      </w:r>
      <w:r w:rsidRPr="00ED33A2">
        <w:rPr>
          <w:sz w:val="28"/>
          <w:szCs w:val="28"/>
          <w:lang w:val="en-US" w:eastAsia="uk-UA"/>
        </w:rPr>
        <w:t xml:space="preserve"> </w:t>
      </w:r>
      <w:r w:rsidRPr="000A4663">
        <w:rPr>
          <w:sz w:val="28"/>
          <w:szCs w:val="28"/>
          <w:lang w:eastAsia="uk-UA"/>
        </w:rPr>
        <w:t>українські</w:t>
      </w:r>
      <w:r w:rsidRPr="00ED33A2">
        <w:rPr>
          <w:sz w:val="28"/>
          <w:szCs w:val="28"/>
          <w:lang w:val="en-US" w:eastAsia="uk-UA"/>
        </w:rPr>
        <w:t xml:space="preserve"> </w:t>
      </w:r>
      <w:r w:rsidRPr="000A4663">
        <w:rPr>
          <w:sz w:val="28"/>
          <w:szCs w:val="28"/>
          <w:lang w:eastAsia="uk-UA"/>
        </w:rPr>
        <w:t>викладачі</w:t>
      </w:r>
      <w:r w:rsidRPr="00ED33A2">
        <w:rPr>
          <w:sz w:val="28"/>
          <w:szCs w:val="28"/>
          <w:lang w:val="en-US" w:eastAsia="uk-UA"/>
        </w:rPr>
        <w:t xml:space="preserve"> </w:t>
      </w:r>
      <w:r w:rsidRPr="000A4663">
        <w:rPr>
          <w:sz w:val="28"/>
          <w:szCs w:val="28"/>
          <w:lang w:eastAsia="uk-UA"/>
        </w:rPr>
        <w:t>приділяють</w:t>
      </w:r>
      <w:r w:rsidRPr="00ED33A2">
        <w:rPr>
          <w:sz w:val="28"/>
          <w:szCs w:val="28"/>
          <w:lang w:val="en-US" w:eastAsia="uk-UA"/>
        </w:rPr>
        <w:t xml:space="preserve"> </w:t>
      </w:r>
      <w:r w:rsidRPr="000A4663">
        <w:rPr>
          <w:sz w:val="28"/>
          <w:szCs w:val="28"/>
          <w:lang w:eastAsia="uk-UA"/>
        </w:rPr>
        <w:t>значну</w:t>
      </w:r>
      <w:r w:rsidRPr="00ED33A2">
        <w:rPr>
          <w:sz w:val="28"/>
          <w:szCs w:val="28"/>
          <w:lang w:val="en-US" w:eastAsia="uk-UA"/>
        </w:rPr>
        <w:t xml:space="preserve"> </w:t>
      </w:r>
      <w:r w:rsidRPr="000A4663">
        <w:rPr>
          <w:sz w:val="28"/>
          <w:szCs w:val="28"/>
          <w:lang w:eastAsia="uk-UA"/>
        </w:rPr>
        <w:t>увагу</w:t>
      </w:r>
      <w:r w:rsidRPr="00ED33A2">
        <w:rPr>
          <w:sz w:val="28"/>
          <w:szCs w:val="28"/>
          <w:lang w:val="en-US" w:eastAsia="uk-UA"/>
        </w:rPr>
        <w:t xml:space="preserve"> </w:t>
      </w:r>
      <w:r w:rsidRPr="000A4663">
        <w:rPr>
          <w:sz w:val="28"/>
          <w:szCs w:val="28"/>
          <w:lang w:eastAsia="uk-UA"/>
        </w:rPr>
        <w:t>поясненням</w:t>
      </w:r>
      <w:r w:rsidRPr="00ED33A2">
        <w:rPr>
          <w:sz w:val="28"/>
          <w:szCs w:val="28"/>
          <w:lang w:val="en-US" w:eastAsia="uk-UA"/>
        </w:rPr>
        <w:t xml:space="preserve"> </w:t>
      </w:r>
      <w:r w:rsidRPr="000A4663">
        <w:rPr>
          <w:sz w:val="28"/>
          <w:szCs w:val="28"/>
          <w:lang w:eastAsia="uk-UA"/>
        </w:rPr>
        <w:t>і</w:t>
      </w:r>
      <w:r w:rsidRPr="00ED33A2">
        <w:rPr>
          <w:sz w:val="28"/>
          <w:szCs w:val="28"/>
          <w:lang w:val="en-US" w:eastAsia="uk-UA"/>
        </w:rPr>
        <w:t xml:space="preserve"> </w:t>
      </w:r>
      <w:r w:rsidRPr="000A4663">
        <w:rPr>
          <w:sz w:val="28"/>
          <w:szCs w:val="28"/>
          <w:lang w:eastAsia="uk-UA"/>
        </w:rPr>
        <w:t>уточненням</w:t>
      </w:r>
      <w:r w:rsidRPr="00ED33A2">
        <w:rPr>
          <w:sz w:val="28"/>
          <w:szCs w:val="28"/>
          <w:lang w:val="en-US" w:eastAsia="uk-UA"/>
        </w:rPr>
        <w:t xml:space="preserve"> </w:t>
      </w:r>
      <w:r w:rsidRPr="000A4663">
        <w:rPr>
          <w:sz w:val="28"/>
          <w:szCs w:val="28"/>
          <w:lang w:eastAsia="uk-UA"/>
        </w:rPr>
        <w:t>матеріалу</w:t>
      </w:r>
      <w:r w:rsidRPr="00ED33A2">
        <w:rPr>
          <w:sz w:val="28"/>
          <w:szCs w:val="28"/>
          <w:lang w:val="en-US" w:eastAsia="uk-UA"/>
        </w:rPr>
        <w:t xml:space="preserve">, </w:t>
      </w:r>
      <w:r w:rsidRPr="000A4663">
        <w:rPr>
          <w:sz w:val="28"/>
          <w:szCs w:val="28"/>
          <w:lang w:eastAsia="uk-UA"/>
        </w:rPr>
        <w:t>часто</w:t>
      </w:r>
      <w:r w:rsidRPr="00ED33A2">
        <w:rPr>
          <w:sz w:val="28"/>
          <w:szCs w:val="28"/>
          <w:lang w:val="en-US" w:eastAsia="uk-UA"/>
        </w:rPr>
        <w:t xml:space="preserve"> </w:t>
      </w:r>
      <w:r w:rsidRPr="000A4663">
        <w:rPr>
          <w:sz w:val="28"/>
          <w:szCs w:val="28"/>
          <w:lang w:eastAsia="uk-UA"/>
        </w:rPr>
        <w:t>використовуючи</w:t>
      </w:r>
      <w:r w:rsidRPr="00ED33A2">
        <w:rPr>
          <w:sz w:val="28"/>
          <w:szCs w:val="28"/>
          <w:lang w:val="en-US" w:eastAsia="uk-UA"/>
        </w:rPr>
        <w:t xml:space="preserve"> </w:t>
      </w:r>
      <w:r w:rsidRPr="000A4663">
        <w:rPr>
          <w:sz w:val="28"/>
          <w:szCs w:val="28"/>
          <w:lang w:eastAsia="uk-UA"/>
        </w:rPr>
        <w:t>при</w:t>
      </w:r>
      <w:r w:rsidRPr="00ED33A2">
        <w:rPr>
          <w:sz w:val="28"/>
          <w:szCs w:val="28"/>
          <w:lang w:val="en-US" w:eastAsia="uk-UA"/>
        </w:rPr>
        <w:t xml:space="preserve"> </w:t>
      </w:r>
      <w:r w:rsidRPr="000A4663">
        <w:rPr>
          <w:sz w:val="28"/>
          <w:szCs w:val="28"/>
          <w:lang w:eastAsia="uk-UA"/>
        </w:rPr>
        <w:t>цьому</w:t>
      </w:r>
      <w:r w:rsidRPr="00ED33A2">
        <w:rPr>
          <w:sz w:val="28"/>
          <w:szCs w:val="28"/>
          <w:lang w:val="en-US" w:eastAsia="uk-UA"/>
        </w:rPr>
        <w:t xml:space="preserve"> </w:t>
      </w:r>
      <w:r w:rsidRPr="000A4663">
        <w:rPr>
          <w:sz w:val="28"/>
          <w:szCs w:val="28"/>
          <w:lang w:eastAsia="uk-UA"/>
        </w:rPr>
        <w:t>умовні</w:t>
      </w:r>
      <w:r w:rsidRPr="00ED33A2">
        <w:rPr>
          <w:sz w:val="28"/>
          <w:szCs w:val="28"/>
          <w:lang w:val="en-US" w:eastAsia="uk-UA"/>
        </w:rPr>
        <w:t xml:space="preserve"> </w:t>
      </w:r>
      <w:r w:rsidRPr="000A4663">
        <w:rPr>
          <w:sz w:val="28"/>
          <w:szCs w:val="28"/>
          <w:lang w:eastAsia="uk-UA"/>
        </w:rPr>
        <w:t>типи</w:t>
      </w:r>
      <w:r w:rsidRPr="00ED33A2">
        <w:rPr>
          <w:sz w:val="28"/>
          <w:szCs w:val="28"/>
          <w:lang w:val="en-US" w:eastAsia="uk-UA"/>
        </w:rPr>
        <w:t xml:space="preserve"> </w:t>
      </w:r>
      <w:r w:rsidRPr="000A4663">
        <w:rPr>
          <w:sz w:val="28"/>
          <w:szCs w:val="28"/>
          <w:lang w:eastAsia="uk-UA"/>
        </w:rPr>
        <w:t>речень</w:t>
      </w:r>
      <w:r w:rsidRPr="00ED33A2">
        <w:rPr>
          <w:sz w:val="28"/>
          <w:szCs w:val="28"/>
          <w:lang w:val="en-US" w:eastAsia="uk-UA"/>
        </w:rPr>
        <w:t xml:space="preserve">, </w:t>
      </w:r>
      <w:r w:rsidRPr="000A4663">
        <w:rPr>
          <w:sz w:val="28"/>
          <w:szCs w:val="28"/>
          <w:lang w:eastAsia="uk-UA"/>
        </w:rPr>
        <w:t>які</w:t>
      </w:r>
      <w:r w:rsidRPr="00ED33A2">
        <w:rPr>
          <w:sz w:val="28"/>
          <w:szCs w:val="28"/>
          <w:lang w:val="en-US" w:eastAsia="uk-UA"/>
        </w:rPr>
        <w:t xml:space="preserve"> </w:t>
      </w:r>
      <w:r w:rsidRPr="000A4663">
        <w:rPr>
          <w:sz w:val="28"/>
          <w:szCs w:val="28"/>
          <w:lang w:eastAsia="uk-UA"/>
        </w:rPr>
        <w:t>складають</w:t>
      </w:r>
      <w:r w:rsidRPr="00ED33A2">
        <w:rPr>
          <w:sz w:val="28"/>
          <w:szCs w:val="28"/>
          <w:lang w:val="en-US" w:eastAsia="uk-UA"/>
        </w:rPr>
        <w:t xml:space="preserve"> 40% </w:t>
      </w:r>
      <w:r w:rsidRPr="000A4663">
        <w:rPr>
          <w:sz w:val="28"/>
          <w:szCs w:val="28"/>
          <w:lang w:eastAsia="uk-UA"/>
        </w:rPr>
        <w:t>складних</w:t>
      </w:r>
      <w:r w:rsidRPr="00ED33A2">
        <w:rPr>
          <w:sz w:val="28"/>
          <w:szCs w:val="28"/>
          <w:lang w:val="en-US" w:eastAsia="uk-UA"/>
        </w:rPr>
        <w:t xml:space="preserve"> </w:t>
      </w:r>
      <w:r w:rsidRPr="000A4663">
        <w:rPr>
          <w:sz w:val="28"/>
          <w:szCs w:val="28"/>
          <w:lang w:eastAsia="uk-UA"/>
        </w:rPr>
        <w:t>речень</w:t>
      </w:r>
      <w:r w:rsidRPr="00ED33A2">
        <w:rPr>
          <w:sz w:val="28"/>
          <w:szCs w:val="28"/>
          <w:lang w:val="en-US" w:eastAsia="uk-UA"/>
        </w:rPr>
        <w:t xml:space="preserve">, </w:t>
      </w:r>
      <w:r w:rsidRPr="000A4663">
        <w:rPr>
          <w:sz w:val="28"/>
          <w:szCs w:val="28"/>
          <w:lang w:eastAsia="uk-UA"/>
        </w:rPr>
        <w:t>наприклад</w:t>
      </w:r>
      <w:r w:rsidRPr="00ED33A2">
        <w:rPr>
          <w:sz w:val="28"/>
          <w:szCs w:val="28"/>
          <w:lang w:val="en-US" w:eastAsia="uk-UA"/>
        </w:rPr>
        <w:t xml:space="preserve">, </w:t>
      </w:r>
      <w:r w:rsidRPr="00ED33A2">
        <w:rPr>
          <w:i/>
          <w:sz w:val="28"/>
          <w:szCs w:val="28"/>
          <w:lang w:val="en-US" w:eastAsia="uk-UA"/>
        </w:rPr>
        <w:t>«Right, so if I say that we're talking about the facts…»</w:t>
      </w:r>
      <w:r w:rsidRPr="00ED33A2">
        <w:rPr>
          <w:sz w:val="28"/>
          <w:szCs w:val="28"/>
          <w:lang w:val="en-US" w:eastAsia="uk-UA"/>
        </w:rPr>
        <w:t xml:space="preserve"> </w:t>
      </w:r>
      <w:r w:rsidRPr="000A4663">
        <w:rPr>
          <w:sz w:val="28"/>
          <w:szCs w:val="28"/>
          <w:lang w:eastAsia="uk-UA"/>
        </w:rPr>
        <w:t>та</w:t>
      </w:r>
      <w:r w:rsidRPr="00ED33A2">
        <w:rPr>
          <w:sz w:val="28"/>
          <w:szCs w:val="28"/>
          <w:lang w:val="en-US" w:eastAsia="uk-UA"/>
        </w:rPr>
        <w:t xml:space="preserve"> </w:t>
      </w:r>
      <w:r w:rsidRPr="00ED33A2">
        <w:rPr>
          <w:i/>
          <w:sz w:val="28"/>
          <w:szCs w:val="28"/>
          <w:lang w:val="en-US" w:eastAsia="uk-UA"/>
        </w:rPr>
        <w:t>«If I say I remember meeting you for the first time, it means I remember how I met</w:t>
      </w:r>
      <w:proofErr w:type="gramEnd"/>
      <w:r w:rsidRPr="00ED33A2">
        <w:rPr>
          <w:i/>
          <w:sz w:val="28"/>
          <w:szCs w:val="28"/>
          <w:lang w:val="en-US" w:eastAsia="uk-UA"/>
        </w:rPr>
        <w:t xml:space="preserve"> </w:t>
      </w:r>
      <w:proofErr w:type="gramStart"/>
      <w:r w:rsidRPr="00ED33A2">
        <w:rPr>
          <w:i/>
          <w:sz w:val="28"/>
          <w:szCs w:val="28"/>
          <w:lang w:val="en-US" w:eastAsia="uk-UA"/>
        </w:rPr>
        <w:t>you</w:t>
      </w:r>
      <w:proofErr w:type="gramEnd"/>
      <w:r w:rsidRPr="00ED33A2">
        <w:rPr>
          <w:i/>
          <w:sz w:val="28"/>
          <w:szCs w:val="28"/>
          <w:lang w:val="en-US" w:eastAsia="uk-UA"/>
        </w:rPr>
        <w:t xml:space="preserve"> for the first time»</w:t>
      </w:r>
      <w:r w:rsidRPr="00ED33A2">
        <w:rPr>
          <w:sz w:val="28"/>
          <w:szCs w:val="28"/>
          <w:lang w:val="en-US" w:eastAsia="uk-UA"/>
        </w:rPr>
        <w:t>.</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На основі проведеного аналізу, встановлено, що загальний імідж українських викладачів </w:t>
      </w:r>
      <w:proofErr w:type="gramStart"/>
      <w:r w:rsidRPr="000A4663">
        <w:rPr>
          <w:sz w:val="28"/>
          <w:szCs w:val="28"/>
          <w:lang w:eastAsia="uk-UA"/>
        </w:rPr>
        <w:t>англ</w:t>
      </w:r>
      <w:proofErr w:type="gramEnd"/>
      <w:r w:rsidRPr="000A4663">
        <w:rPr>
          <w:sz w:val="28"/>
          <w:szCs w:val="28"/>
          <w:lang w:eastAsia="uk-UA"/>
        </w:rPr>
        <w:t>ійської мови можна охарактеризувати як професійний, відкритий до діалогу та орієнтований на підтримку студентів. Викладачі демонструють увагу до потреб і рівня підготовки студентів, активно залучаючи їх до процесу навчання через використанн</w:t>
      </w:r>
      <w:r>
        <w:rPr>
          <w:sz w:val="28"/>
          <w:szCs w:val="28"/>
          <w:lang w:eastAsia="uk-UA"/>
        </w:rPr>
        <w:t xml:space="preserve">я різноманітних методів. </w:t>
      </w:r>
    </w:p>
    <w:p w:rsidR="00ED33A2" w:rsidRDefault="00ED33A2" w:rsidP="00C7722E">
      <w:pPr>
        <w:spacing w:before="100" w:beforeAutospacing="1" w:after="100" w:afterAutospacing="1" w:line="360" w:lineRule="auto"/>
        <w:ind w:firstLine="567"/>
        <w:jc w:val="both"/>
        <w:rPr>
          <w:sz w:val="28"/>
          <w:szCs w:val="28"/>
          <w:lang w:eastAsia="uk-UA"/>
        </w:rPr>
      </w:pPr>
      <w:r>
        <w:rPr>
          <w:sz w:val="28"/>
          <w:szCs w:val="28"/>
          <w:lang w:eastAsia="uk-UA"/>
        </w:rPr>
        <w:lastRenderedPageBreak/>
        <w:t>С</w:t>
      </w:r>
      <w:r w:rsidRPr="000A4663">
        <w:rPr>
          <w:sz w:val="28"/>
          <w:szCs w:val="28"/>
          <w:lang w:eastAsia="uk-UA"/>
        </w:rPr>
        <w:t xml:space="preserve">тиль комунікації </w:t>
      </w:r>
      <w:r>
        <w:rPr>
          <w:sz w:val="28"/>
          <w:szCs w:val="28"/>
          <w:lang w:eastAsia="uk-UA"/>
        </w:rPr>
        <w:t xml:space="preserve">викладачів </w:t>
      </w:r>
      <w:r w:rsidRPr="000A4663">
        <w:rPr>
          <w:sz w:val="28"/>
          <w:szCs w:val="28"/>
          <w:lang w:eastAsia="uk-UA"/>
        </w:rPr>
        <w:t xml:space="preserve">базується на збалансованому поєднанні формальних і неформальних елементів, що дозволяє викладачам зберігати авторитет, водночас </w:t>
      </w:r>
      <w:proofErr w:type="gramStart"/>
      <w:r w:rsidRPr="000A4663">
        <w:rPr>
          <w:sz w:val="28"/>
          <w:szCs w:val="28"/>
          <w:lang w:eastAsia="uk-UA"/>
        </w:rPr>
        <w:t>п</w:t>
      </w:r>
      <w:proofErr w:type="gramEnd"/>
      <w:r w:rsidRPr="000A4663">
        <w:rPr>
          <w:sz w:val="28"/>
          <w:szCs w:val="28"/>
          <w:lang w:eastAsia="uk-UA"/>
        </w:rPr>
        <w:t>ідтримуючи доброзичливу атмосферу. Викладачі часто звертаються у своєму мовленні до пояснень, аналогій та прикладі</w:t>
      </w:r>
      <w:proofErr w:type="gramStart"/>
      <w:r w:rsidRPr="000A4663">
        <w:rPr>
          <w:sz w:val="28"/>
          <w:szCs w:val="28"/>
          <w:lang w:eastAsia="uk-UA"/>
        </w:rPr>
        <w:t>в</w:t>
      </w:r>
      <w:proofErr w:type="gramEnd"/>
      <w:r w:rsidRPr="000A4663">
        <w:rPr>
          <w:sz w:val="28"/>
          <w:szCs w:val="28"/>
          <w:lang w:eastAsia="uk-UA"/>
        </w:rPr>
        <w:t xml:space="preserve">, поєднуючи доступність з чіткістю подачі матеріалу, щоб допомогти студентам краще засвоїти складні концепти. </w:t>
      </w:r>
      <w:r>
        <w:rPr>
          <w:sz w:val="28"/>
          <w:szCs w:val="28"/>
          <w:lang w:eastAsia="uk-UA"/>
        </w:rPr>
        <w:t>Українські викладачі здебільшого</w:t>
      </w:r>
      <w:r w:rsidRPr="000A4663">
        <w:rPr>
          <w:sz w:val="28"/>
          <w:szCs w:val="28"/>
          <w:lang w:eastAsia="uk-UA"/>
        </w:rPr>
        <w:t xml:space="preserve"> </w:t>
      </w:r>
      <w:r>
        <w:rPr>
          <w:sz w:val="28"/>
          <w:szCs w:val="28"/>
          <w:lang w:eastAsia="uk-UA"/>
        </w:rPr>
        <w:t>орієнтуються на взаєморозуміння</w:t>
      </w:r>
      <w:r w:rsidRPr="000A4663">
        <w:rPr>
          <w:sz w:val="28"/>
          <w:szCs w:val="28"/>
          <w:lang w:eastAsia="uk-UA"/>
        </w:rPr>
        <w:t>, що створює атмосферу довіри і стимулює мотивацію студенті</w:t>
      </w:r>
      <w:proofErr w:type="gramStart"/>
      <w:r w:rsidRPr="000A4663">
        <w:rPr>
          <w:sz w:val="28"/>
          <w:szCs w:val="28"/>
          <w:lang w:eastAsia="uk-UA"/>
        </w:rPr>
        <w:t>в</w:t>
      </w:r>
      <w:proofErr w:type="gramEnd"/>
      <w:r w:rsidRPr="000A4663">
        <w:rPr>
          <w:sz w:val="28"/>
          <w:szCs w:val="28"/>
          <w:lang w:eastAsia="uk-UA"/>
        </w:rPr>
        <w:t xml:space="preserve"> до навчання.</w:t>
      </w:r>
    </w:p>
    <w:p w:rsidR="00ED33A2" w:rsidRDefault="00ED33A2" w:rsidP="00A70C93">
      <w:pPr>
        <w:pStyle w:val="1"/>
        <w:ind w:firstLine="567"/>
        <w:rPr>
          <w:noProof/>
        </w:rPr>
      </w:pPr>
      <w:bookmarkStart w:id="42" w:name="_Toc183530591"/>
      <w:bookmarkStart w:id="43" w:name="_Toc183738615"/>
      <w:r w:rsidRPr="00611E22">
        <w:rPr>
          <w:noProof/>
        </w:rPr>
        <w:t>3.</w:t>
      </w:r>
      <w:r>
        <w:rPr>
          <w:noProof/>
        </w:rPr>
        <w:t>6</w:t>
      </w:r>
      <w:r w:rsidRPr="00611E22">
        <w:rPr>
          <w:noProof/>
        </w:rPr>
        <w:t xml:space="preserve"> Комунікативні типи речень</w:t>
      </w:r>
      <w:r>
        <w:rPr>
          <w:noProof/>
        </w:rPr>
        <w:t xml:space="preserve"> та п</w:t>
      </w:r>
      <w:r w:rsidRPr="001A63E8">
        <w:rPr>
          <w:noProof/>
        </w:rPr>
        <w:t xml:space="preserve">референтні  комунікативні стратегії  </w:t>
      </w:r>
      <w:r w:rsidRPr="00611E22">
        <w:rPr>
          <w:noProof/>
        </w:rPr>
        <w:t>у мо</w:t>
      </w:r>
      <w:r>
        <w:rPr>
          <w:noProof/>
        </w:rPr>
        <w:t>в</w:t>
      </w:r>
      <w:r w:rsidRPr="00611E22">
        <w:rPr>
          <w:noProof/>
        </w:rPr>
        <w:t>леннєвих партіях</w:t>
      </w:r>
      <w:r>
        <w:rPr>
          <w:noProof/>
        </w:rPr>
        <w:t xml:space="preserve"> українських викладачів</w:t>
      </w:r>
      <w:bookmarkEnd w:id="42"/>
      <w:bookmarkEnd w:id="43"/>
    </w:p>
    <w:p w:rsidR="00ED33A2" w:rsidRPr="00FA5780" w:rsidRDefault="00ED33A2" w:rsidP="00A70C93">
      <w:pPr>
        <w:spacing w:line="360" w:lineRule="auto"/>
        <w:ind w:firstLine="567"/>
        <w:jc w:val="right"/>
        <w:rPr>
          <w:b/>
          <w:sz w:val="28"/>
          <w:szCs w:val="28"/>
        </w:rPr>
      </w:pPr>
      <w:r w:rsidRPr="00FA5780">
        <w:rPr>
          <w:b/>
          <w:sz w:val="28"/>
          <w:szCs w:val="28"/>
        </w:rPr>
        <w:t xml:space="preserve">Таблиця </w:t>
      </w:r>
      <w:r>
        <w:rPr>
          <w:b/>
          <w:sz w:val="28"/>
          <w:szCs w:val="28"/>
        </w:rPr>
        <w:t>2</w:t>
      </w:r>
    </w:p>
    <w:p w:rsidR="00ED33A2" w:rsidRPr="00FA5780" w:rsidRDefault="00ED33A2" w:rsidP="00A70C93">
      <w:pPr>
        <w:spacing w:line="360" w:lineRule="auto"/>
        <w:ind w:firstLine="567"/>
        <w:jc w:val="center"/>
        <w:rPr>
          <w:b/>
          <w:sz w:val="28"/>
          <w:szCs w:val="28"/>
        </w:rPr>
      </w:pPr>
      <w:r w:rsidRPr="00FA5780">
        <w:rPr>
          <w:b/>
          <w:sz w:val="28"/>
          <w:szCs w:val="28"/>
        </w:rPr>
        <w:t xml:space="preserve">Частотність уживання </w:t>
      </w:r>
      <w:proofErr w:type="gramStart"/>
      <w:r w:rsidRPr="00FA5780">
        <w:rPr>
          <w:b/>
          <w:sz w:val="28"/>
          <w:szCs w:val="28"/>
        </w:rPr>
        <w:t>р</w:t>
      </w:r>
      <w:proofErr w:type="gramEnd"/>
      <w:r w:rsidRPr="00FA5780">
        <w:rPr>
          <w:b/>
          <w:sz w:val="28"/>
          <w:szCs w:val="28"/>
        </w:rPr>
        <w:t xml:space="preserve">ізних типів речень в мовленні </w:t>
      </w:r>
      <w:r>
        <w:rPr>
          <w:b/>
          <w:sz w:val="28"/>
          <w:szCs w:val="28"/>
        </w:rPr>
        <w:t xml:space="preserve">українських </w:t>
      </w:r>
      <w:r w:rsidRPr="00FA5780">
        <w:rPr>
          <w:b/>
          <w:sz w:val="28"/>
          <w:szCs w:val="28"/>
        </w:rPr>
        <w:t>викладачів</w:t>
      </w:r>
    </w:p>
    <w:tbl>
      <w:tblPr>
        <w:tblW w:w="10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18"/>
        <w:gridCol w:w="1557"/>
        <w:gridCol w:w="1843"/>
        <w:gridCol w:w="1985"/>
        <w:gridCol w:w="1845"/>
        <w:gridCol w:w="1701"/>
        <w:gridCol w:w="944"/>
      </w:tblGrid>
      <w:tr w:rsidR="00ED33A2" w:rsidRPr="00E8509B" w:rsidTr="00634AC0">
        <w:trPr>
          <w:trHeight w:val="300"/>
          <w:jc w:val="center"/>
        </w:trPr>
        <w:tc>
          <w:tcPr>
            <w:tcW w:w="518" w:type="dxa"/>
          </w:tcPr>
          <w:p w:rsidR="00ED33A2" w:rsidRPr="00E8509B" w:rsidRDefault="00ED33A2" w:rsidP="00A70C93">
            <w:pPr>
              <w:spacing w:line="360" w:lineRule="auto"/>
              <w:jc w:val="center"/>
              <w:rPr>
                <w:sz w:val="28"/>
                <w:szCs w:val="28"/>
              </w:rPr>
            </w:pPr>
            <w:r w:rsidRPr="00E8509B">
              <w:rPr>
                <w:sz w:val="28"/>
                <w:szCs w:val="28"/>
              </w:rPr>
              <w:t>№</w:t>
            </w:r>
          </w:p>
        </w:tc>
        <w:tc>
          <w:tcPr>
            <w:tcW w:w="1557" w:type="dxa"/>
            <w:vMerge w:val="restart"/>
          </w:tcPr>
          <w:p w:rsidR="00ED33A2" w:rsidRPr="00E8509B" w:rsidRDefault="00A70C93" w:rsidP="00A70C93">
            <w:pPr>
              <w:spacing w:line="360" w:lineRule="auto"/>
              <w:jc w:val="center"/>
            </w:pPr>
            <w:r>
              <w:t>Тип</w:t>
            </w:r>
            <w:r>
              <w:rPr>
                <w:lang w:val="uk-UA"/>
              </w:rPr>
              <w:t xml:space="preserve"> </w:t>
            </w:r>
            <w:r w:rsidR="00ED33A2" w:rsidRPr="00E8509B">
              <w:t>викладача</w:t>
            </w:r>
          </w:p>
        </w:tc>
        <w:tc>
          <w:tcPr>
            <w:tcW w:w="7374" w:type="dxa"/>
            <w:gridSpan w:val="4"/>
          </w:tcPr>
          <w:p w:rsidR="00ED33A2" w:rsidRPr="00E8509B" w:rsidRDefault="00ED33A2" w:rsidP="00A70C93">
            <w:pPr>
              <w:spacing w:line="360" w:lineRule="auto"/>
              <w:jc w:val="center"/>
              <w:rPr>
                <w:sz w:val="28"/>
                <w:szCs w:val="28"/>
              </w:rPr>
            </w:pPr>
            <w:r w:rsidRPr="00E8509B">
              <w:rPr>
                <w:sz w:val="28"/>
                <w:szCs w:val="28"/>
              </w:rPr>
              <w:t>Тип речень, %</w:t>
            </w:r>
          </w:p>
        </w:tc>
        <w:tc>
          <w:tcPr>
            <w:tcW w:w="944" w:type="dxa"/>
            <w:vMerge w:val="restart"/>
          </w:tcPr>
          <w:p w:rsidR="00ED33A2" w:rsidRPr="00A70C93" w:rsidRDefault="00ED33A2" w:rsidP="00A70C93">
            <w:pPr>
              <w:spacing w:line="360" w:lineRule="auto"/>
              <w:jc w:val="center"/>
            </w:pPr>
            <w:r w:rsidRPr="00A70C93">
              <w:t>Всього, %</w:t>
            </w:r>
          </w:p>
        </w:tc>
      </w:tr>
      <w:tr w:rsidR="00ED33A2" w:rsidRPr="00E8509B" w:rsidTr="00634AC0">
        <w:trPr>
          <w:trHeight w:val="330"/>
          <w:jc w:val="center"/>
        </w:trPr>
        <w:tc>
          <w:tcPr>
            <w:tcW w:w="518" w:type="dxa"/>
          </w:tcPr>
          <w:p w:rsidR="00ED33A2" w:rsidRPr="00A70C93" w:rsidRDefault="00ED33A2" w:rsidP="00A70C93">
            <w:pPr>
              <w:spacing w:line="360" w:lineRule="auto"/>
              <w:jc w:val="center"/>
              <w:rPr>
                <w:lang w:val="uk-UA"/>
              </w:rPr>
            </w:pPr>
          </w:p>
        </w:tc>
        <w:tc>
          <w:tcPr>
            <w:tcW w:w="1557" w:type="dxa"/>
            <w:vMerge/>
          </w:tcPr>
          <w:p w:rsidR="00ED33A2" w:rsidRPr="00E8509B" w:rsidRDefault="00ED33A2" w:rsidP="00A70C93">
            <w:pPr>
              <w:spacing w:line="360" w:lineRule="auto"/>
              <w:ind w:firstLine="567"/>
              <w:jc w:val="center"/>
            </w:pPr>
          </w:p>
        </w:tc>
        <w:tc>
          <w:tcPr>
            <w:tcW w:w="1843" w:type="dxa"/>
          </w:tcPr>
          <w:p w:rsidR="00ED33A2" w:rsidRPr="00E8509B" w:rsidRDefault="00ED33A2" w:rsidP="00A70C93">
            <w:pPr>
              <w:spacing w:line="360" w:lineRule="auto"/>
              <w:jc w:val="center"/>
            </w:pPr>
            <w:r>
              <w:t>Одно</w:t>
            </w:r>
            <w:r w:rsidRPr="00E8509B">
              <w:t>складні</w:t>
            </w:r>
          </w:p>
        </w:tc>
        <w:tc>
          <w:tcPr>
            <w:tcW w:w="1985" w:type="dxa"/>
          </w:tcPr>
          <w:p w:rsidR="00ED33A2" w:rsidRPr="00E8509B" w:rsidRDefault="00ED33A2" w:rsidP="00A70C93">
            <w:pPr>
              <w:spacing w:line="360" w:lineRule="auto"/>
              <w:jc w:val="center"/>
            </w:pPr>
            <w:r>
              <w:t>Пита</w:t>
            </w:r>
            <w:r w:rsidRPr="00E8509B">
              <w:t>льні</w:t>
            </w:r>
          </w:p>
        </w:tc>
        <w:tc>
          <w:tcPr>
            <w:tcW w:w="1845" w:type="dxa"/>
          </w:tcPr>
          <w:p w:rsidR="00ED33A2" w:rsidRPr="00E8509B" w:rsidRDefault="00ED33A2" w:rsidP="00A70C93">
            <w:pPr>
              <w:spacing w:line="360" w:lineRule="auto"/>
              <w:jc w:val="center"/>
            </w:pPr>
            <w:r>
              <w:t>Нака</w:t>
            </w:r>
            <w:r w:rsidRPr="00E8509B">
              <w:t>зові</w:t>
            </w:r>
          </w:p>
          <w:p w:rsidR="00ED33A2" w:rsidRPr="00E8509B" w:rsidRDefault="00ED33A2" w:rsidP="00A70C93">
            <w:pPr>
              <w:spacing w:line="360" w:lineRule="auto"/>
              <w:ind w:firstLine="567"/>
              <w:jc w:val="center"/>
            </w:pPr>
          </w:p>
        </w:tc>
        <w:tc>
          <w:tcPr>
            <w:tcW w:w="1701" w:type="dxa"/>
          </w:tcPr>
          <w:p w:rsidR="00ED33A2" w:rsidRPr="00E8509B" w:rsidRDefault="00ED33A2" w:rsidP="00A70C93">
            <w:pPr>
              <w:spacing w:line="360" w:lineRule="auto"/>
              <w:jc w:val="center"/>
            </w:pPr>
            <w:r w:rsidRPr="00E8509B">
              <w:t>Еліптичні</w:t>
            </w:r>
          </w:p>
        </w:tc>
        <w:tc>
          <w:tcPr>
            <w:tcW w:w="944" w:type="dxa"/>
            <w:vMerge/>
          </w:tcPr>
          <w:p w:rsidR="00ED33A2" w:rsidRPr="00E8509B" w:rsidRDefault="00ED33A2" w:rsidP="00A70C93">
            <w:pPr>
              <w:spacing w:line="360" w:lineRule="auto"/>
              <w:ind w:firstLine="567"/>
              <w:jc w:val="center"/>
            </w:pPr>
          </w:p>
        </w:tc>
      </w:tr>
      <w:tr w:rsidR="00ED33A2" w:rsidRPr="00E8509B" w:rsidTr="00634AC0">
        <w:trPr>
          <w:trHeight w:val="642"/>
          <w:jc w:val="center"/>
        </w:trPr>
        <w:tc>
          <w:tcPr>
            <w:tcW w:w="518" w:type="dxa"/>
          </w:tcPr>
          <w:p w:rsidR="00ED33A2" w:rsidRPr="00E8509B" w:rsidRDefault="00A70C93" w:rsidP="00A70C93">
            <w:pPr>
              <w:spacing w:line="360" w:lineRule="auto"/>
              <w:jc w:val="center"/>
            </w:pPr>
            <w:r>
              <w:rPr>
                <w:lang w:val="uk-UA"/>
              </w:rPr>
              <w:t>1</w:t>
            </w:r>
            <w:r w:rsidR="00ED33A2" w:rsidRPr="00E8509B">
              <w:t>.</w:t>
            </w:r>
          </w:p>
        </w:tc>
        <w:tc>
          <w:tcPr>
            <w:tcW w:w="1557" w:type="dxa"/>
          </w:tcPr>
          <w:p w:rsidR="00ED33A2" w:rsidRPr="00E8509B" w:rsidRDefault="00ED33A2" w:rsidP="00A70C93">
            <w:pPr>
              <w:spacing w:line="360" w:lineRule="auto"/>
              <w:jc w:val="center"/>
            </w:pPr>
            <w:r w:rsidRPr="00E8509B">
              <w:t>Український викладач</w:t>
            </w:r>
          </w:p>
        </w:tc>
        <w:tc>
          <w:tcPr>
            <w:tcW w:w="1843" w:type="dxa"/>
          </w:tcPr>
          <w:p w:rsidR="00ED33A2" w:rsidRPr="00E8509B" w:rsidRDefault="00ED33A2" w:rsidP="00A70C93">
            <w:pPr>
              <w:spacing w:line="360" w:lineRule="auto"/>
              <w:jc w:val="center"/>
              <w:rPr>
                <w:sz w:val="28"/>
                <w:szCs w:val="28"/>
              </w:rPr>
            </w:pPr>
            <w:r w:rsidRPr="00E8509B">
              <w:rPr>
                <w:sz w:val="28"/>
                <w:szCs w:val="28"/>
              </w:rPr>
              <w:t>10</w:t>
            </w:r>
          </w:p>
        </w:tc>
        <w:tc>
          <w:tcPr>
            <w:tcW w:w="1985" w:type="dxa"/>
          </w:tcPr>
          <w:p w:rsidR="00ED33A2" w:rsidRPr="00E8509B" w:rsidRDefault="00ED33A2" w:rsidP="00A70C93">
            <w:pPr>
              <w:spacing w:line="360" w:lineRule="auto"/>
              <w:jc w:val="center"/>
              <w:rPr>
                <w:sz w:val="28"/>
                <w:szCs w:val="28"/>
              </w:rPr>
            </w:pPr>
            <w:r w:rsidRPr="00E8509B">
              <w:rPr>
                <w:sz w:val="28"/>
                <w:szCs w:val="28"/>
              </w:rPr>
              <w:t>37</w:t>
            </w:r>
          </w:p>
        </w:tc>
        <w:tc>
          <w:tcPr>
            <w:tcW w:w="1845" w:type="dxa"/>
          </w:tcPr>
          <w:p w:rsidR="00ED33A2" w:rsidRPr="00E8509B" w:rsidRDefault="00ED33A2" w:rsidP="00A70C93">
            <w:pPr>
              <w:spacing w:line="360" w:lineRule="auto"/>
              <w:jc w:val="center"/>
              <w:rPr>
                <w:sz w:val="28"/>
                <w:szCs w:val="28"/>
              </w:rPr>
            </w:pPr>
            <w:r w:rsidRPr="00E8509B">
              <w:rPr>
                <w:sz w:val="28"/>
                <w:szCs w:val="28"/>
              </w:rPr>
              <w:t>10</w:t>
            </w:r>
          </w:p>
        </w:tc>
        <w:tc>
          <w:tcPr>
            <w:tcW w:w="1701" w:type="dxa"/>
          </w:tcPr>
          <w:p w:rsidR="00ED33A2" w:rsidRPr="00E8509B" w:rsidRDefault="00ED33A2" w:rsidP="00A70C93">
            <w:pPr>
              <w:spacing w:line="360" w:lineRule="auto"/>
              <w:jc w:val="center"/>
              <w:rPr>
                <w:sz w:val="28"/>
                <w:szCs w:val="28"/>
              </w:rPr>
            </w:pPr>
            <w:r w:rsidRPr="00E8509B">
              <w:rPr>
                <w:sz w:val="28"/>
                <w:szCs w:val="28"/>
              </w:rPr>
              <w:t>10</w:t>
            </w:r>
          </w:p>
        </w:tc>
        <w:tc>
          <w:tcPr>
            <w:tcW w:w="944" w:type="dxa"/>
          </w:tcPr>
          <w:p w:rsidR="00ED33A2" w:rsidRPr="00E8509B" w:rsidRDefault="00ED33A2" w:rsidP="00A70C93">
            <w:pPr>
              <w:spacing w:line="360" w:lineRule="auto"/>
              <w:jc w:val="center"/>
              <w:rPr>
                <w:sz w:val="28"/>
                <w:szCs w:val="28"/>
              </w:rPr>
            </w:pPr>
            <w:r w:rsidRPr="00ED2C28">
              <w:rPr>
                <w:sz w:val="28"/>
                <w:szCs w:val="28"/>
              </w:rPr>
              <w:t>100</w:t>
            </w:r>
          </w:p>
        </w:tc>
      </w:tr>
    </w:tbl>
    <w:p w:rsidR="00ED33A2" w:rsidRPr="000A4663" w:rsidRDefault="00ED33A2" w:rsidP="00C7722E">
      <w:pPr>
        <w:spacing w:before="100" w:beforeAutospacing="1" w:after="100" w:afterAutospacing="1" w:line="360" w:lineRule="auto"/>
        <w:ind w:firstLine="567"/>
        <w:jc w:val="both"/>
        <w:rPr>
          <w:sz w:val="28"/>
          <w:szCs w:val="28"/>
          <w:lang w:eastAsia="uk-UA"/>
        </w:rPr>
      </w:pP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Аналіз також продемонстрував, що викладачі активно використовують </w:t>
      </w:r>
      <w:r>
        <w:rPr>
          <w:sz w:val="28"/>
          <w:szCs w:val="28"/>
          <w:lang w:eastAsia="uk-UA"/>
        </w:rPr>
        <w:t>питальні речення, що становлять 37% мовленнєвих партій (табл.2)</w:t>
      </w:r>
      <w:r w:rsidRPr="000A4663">
        <w:rPr>
          <w:sz w:val="28"/>
          <w:szCs w:val="28"/>
          <w:lang w:eastAsia="uk-UA"/>
        </w:rPr>
        <w:t xml:space="preserve">, щоб залучити студентів до діалогу та стимулювати їхні відповіді. Запитання </w:t>
      </w:r>
      <w:proofErr w:type="gramStart"/>
      <w:r w:rsidRPr="000A4663">
        <w:rPr>
          <w:sz w:val="28"/>
          <w:szCs w:val="28"/>
          <w:lang w:eastAsia="uk-UA"/>
        </w:rPr>
        <w:t>р</w:t>
      </w:r>
      <w:proofErr w:type="gramEnd"/>
      <w:r w:rsidRPr="000A4663">
        <w:rPr>
          <w:sz w:val="28"/>
          <w:szCs w:val="28"/>
          <w:lang w:eastAsia="uk-UA"/>
        </w:rPr>
        <w:t>ізного типу дозволяють не лише спонукати до обговорення, активного обміну думками, а й допомогти студентам зрозуміти матеріал та розвивають критичне мислення.</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Було вия</w:t>
      </w:r>
      <w:r>
        <w:rPr>
          <w:sz w:val="28"/>
          <w:szCs w:val="28"/>
          <w:lang w:eastAsia="uk-UA"/>
        </w:rPr>
        <w:t>в</w:t>
      </w:r>
      <w:r w:rsidRPr="000A4663">
        <w:rPr>
          <w:sz w:val="28"/>
          <w:szCs w:val="28"/>
          <w:lang w:eastAsia="uk-UA"/>
        </w:rPr>
        <w:t>лено, що викладачі найчастіше використовують саме відкриті питання (56%), які стимулюють студентів до повних відповідей і розгорнутої думки, а також спонукають до обговорення теми. Наприклад</w:t>
      </w:r>
      <w:r w:rsidRPr="00ED33A2">
        <w:rPr>
          <w:sz w:val="28"/>
          <w:szCs w:val="28"/>
          <w:lang w:val="en-US" w:eastAsia="uk-UA"/>
        </w:rPr>
        <w:t xml:space="preserve">, </w:t>
      </w:r>
      <w:r w:rsidRPr="00ED33A2">
        <w:rPr>
          <w:i/>
          <w:sz w:val="28"/>
          <w:szCs w:val="28"/>
          <w:lang w:val="en-US" w:eastAsia="uk-UA"/>
        </w:rPr>
        <w:t xml:space="preserve">«So, Angelica, what </w:t>
      </w:r>
      <w:r w:rsidRPr="00ED33A2">
        <w:rPr>
          <w:i/>
          <w:sz w:val="28"/>
          <w:szCs w:val="28"/>
          <w:lang w:val="en-US" w:eastAsia="uk-UA"/>
        </w:rPr>
        <w:lastRenderedPageBreak/>
        <w:t xml:space="preserve">do you think is happening in the photo?» </w:t>
      </w:r>
      <w:r w:rsidRPr="000A4663">
        <w:rPr>
          <w:sz w:val="28"/>
          <w:szCs w:val="28"/>
          <w:lang w:eastAsia="uk-UA"/>
        </w:rPr>
        <w:t>або</w:t>
      </w:r>
      <w:r w:rsidRPr="00ED33A2">
        <w:rPr>
          <w:sz w:val="28"/>
          <w:szCs w:val="28"/>
          <w:lang w:val="en-US" w:eastAsia="uk-UA"/>
        </w:rPr>
        <w:t xml:space="preserve"> </w:t>
      </w:r>
      <w:r w:rsidRPr="00ED33A2">
        <w:rPr>
          <w:i/>
          <w:sz w:val="28"/>
          <w:szCs w:val="28"/>
          <w:lang w:val="en-US" w:eastAsia="uk-UA"/>
        </w:rPr>
        <w:t>«In your opinion, is it important to visit museums in your free time?»</w:t>
      </w:r>
      <w:r w:rsidRPr="00ED33A2">
        <w:rPr>
          <w:sz w:val="28"/>
          <w:szCs w:val="28"/>
          <w:lang w:val="en-US" w:eastAsia="uk-UA"/>
        </w:rPr>
        <w:t xml:space="preserve">. </w:t>
      </w:r>
      <w:r w:rsidRPr="000A4663">
        <w:rPr>
          <w:sz w:val="28"/>
          <w:szCs w:val="28"/>
          <w:lang w:eastAsia="uk-UA"/>
        </w:rPr>
        <w:t xml:space="preserve">Відкриті питання створюють можливість </w:t>
      </w:r>
      <w:proofErr w:type="gramStart"/>
      <w:r w:rsidRPr="000A4663">
        <w:rPr>
          <w:sz w:val="28"/>
          <w:szCs w:val="28"/>
          <w:lang w:eastAsia="uk-UA"/>
        </w:rPr>
        <w:t>для</w:t>
      </w:r>
      <w:proofErr w:type="gramEnd"/>
      <w:r w:rsidRPr="000A4663">
        <w:rPr>
          <w:sz w:val="28"/>
          <w:szCs w:val="28"/>
          <w:lang w:eastAsia="uk-UA"/>
        </w:rPr>
        <w:t xml:space="preserve"> студентів висловити свою точку зору і поглибити обговорення.</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Викладачі використовують закриті питання </w:t>
      </w:r>
      <w:proofErr w:type="gramStart"/>
      <w:r w:rsidRPr="000A4663">
        <w:rPr>
          <w:sz w:val="28"/>
          <w:szCs w:val="28"/>
          <w:lang w:eastAsia="uk-UA"/>
        </w:rPr>
        <w:t>р</w:t>
      </w:r>
      <w:proofErr w:type="gramEnd"/>
      <w:r w:rsidRPr="000A4663">
        <w:rPr>
          <w:sz w:val="28"/>
          <w:szCs w:val="28"/>
          <w:lang w:eastAsia="uk-UA"/>
        </w:rPr>
        <w:t xml:space="preserve">ідше (39 %), але вони можуть бути ефективними для швидкої перевірки розуміння або для отримання чіткої відповіді «так» або «ні». Наприклад, </w:t>
      </w:r>
      <w:r w:rsidRPr="00B71557">
        <w:rPr>
          <w:i/>
          <w:sz w:val="28"/>
          <w:szCs w:val="28"/>
          <w:lang w:eastAsia="uk-UA"/>
        </w:rPr>
        <w:t>«Are you sure?»</w:t>
      </w:r>
      <w:r w:rsidRPr="000A4663">
        <w:rPr>
          <w:sz w:val="28"/>
          <w:szCs w:val="28"/>
          <w:lang w:eastAsia="uk-UA"/>
        </w:rPr>
        <w:t xml:space="preserve"> або </w:t>
      </w:r>
      <w:r w:rsidRPr="00B71557">
        <w:rPr>
          <w:i/>
          <w:sz w:val="28"/>
          <w:szCs w:val="28"/>
          <w:lang w:eastAsia="uk-UA"/>
        </w:rPr>
        <w:t>«Am I right?»</w:t>
      </w:r>
      <w:r w:rsidRPr="000A4663">
        <w:rPr>
          <w:sz w:val="28"/>
          <w:szCs w:val="28"/>
          <w:lang w:eastAsia="uk-UA"/>
        </w:rPr>
        <w:t xml:space="preserve">. Закриті питання зазвичай використовуються для </w:t>
      </w:r>
      <w:proofErr w:type="gramStart"/>
      <w:r w:rsidRPr="000A4663">
        <w:rPr>
          <w:sz w:val="28"/>
          <w:szCs w:val="28"/>
          <w:lang w:eastAsia="uk-UA"/>
        </w:rPr>
        <w:t>п</w:t>
      </w:r>
      <w:proofErr w:type="gramEnd"/>
      <w:r w:rsidRPr="000A4663">
        <w:rPr>
          <w:sz w:val="28"/>
          <w:szCs w:val="28"/>
          <w:lang w:eastAsia="uk-UA"/>
        </w:rPr>
        <w:t xml:space="preserve">ідтвердження або уточнення, що дозволяє викладачам швидко переконатися, що студенти зрозуміли матеріал. </w:t>
      </w:r>
    </w:p>
    <w:p w:rsidR="00ED33A2" w:rsidRPr="000A4663" w:rsidRDefault="00ED33A2" w:rsidP="00C7722E">
      <w:pPr>
        <w:spacing w:before="100" w:beforeAutospacing="1" w:after="100" w:afterAutospacing="1" w:line="360" w:lineRule="auto"/>
        <w:ind w:firstLine="567"/>
        <w:jc w:val="both"/>
        <w:rPr>
          <w:sz w:val="28"/>
          <w:szCs w:val="28"/>
          <w:lang w:eastAsia="uk-UA"/>
        </w:rPr>
      </w:pPr>
      <w:proofErr w:type="gramStart"/>
      <w:r w:rsidRPr="000A4663">
        <w:rPr>
          <w:sz w:val="28"/>
          <w:szCs w:val="28"/>
          <w:lang w:eastAsia="uk-UA"/>
        </w:rPr>
        <w:t>Кр</w:t>
      </w:r>
      <w:proofErr w:type="gramEnd"/>
      <w:r w:rsidRPr="000A4663">
        <w:rPr>
          <w:sz w:val="28"/>
          <w:szCs w:val="28"/>
          <w:lang w:eastAsia="uk-UA"/>
        </w:rPr>
        <w:t xml:space="preserve">ім того, було зафіксовано використання навідних питань (22%), що допомагають спрямувати студента до правильної відповіді, наприклад, </w:t>
      </w:r>
      <w:r w:rsidRPr="00B71557">
        <w:rPr>
          <w:i/>
          <w:sz w:val="28"/>
          <w:szCs w:val="28"/>
          <w:lang w:eastAsia="uk-UA"/>
        </w:rPr>
        <w:t>«Why do I use the past perfect here?»</w:t>
      </w:r>
      <w:r w:rsidRPr="000A4663">
        <w:rPr>
          <w:sz w:val="28"/>
          <w:szCs w:val="28"/>
          <w:lang w:eastAsia="uk-UA"/>
        </w:rPr>
        <w:t xml:space="preserve"> та уточнюючих питань (24%), які спрямовані на закріплення або уточнення навчального матеріалу, на зразок, </w:t>
      </w:r>
      <w:r w:rsidRPr="00B71557">
        <w:rPr>
          <w:i/>
          <w:sz w:val="28"/>
          <w:szCs w:val="28"/>
          <w:lang w:eastAsia="uk-UA"/>
        </w:rPr>
        <w:t>«Could you please give me your example of the past perfect?»</w:t>
      </w:r>
      <w:r w:rsidRPr="000A4663">
        <w:rPr>
          <w:sz w:val="28"/>
          <w:szCs w:val="28"/>
          <w:lang w:eastAsia="uk-UA"/>
        </w:rPr>
        <w:t xml:space="preserve"> або </w:t>
      </w:r>
      <w:r w:rsidRPr="00B71557">
        <w:rPr>
          <w:i/>
          <w:sz w:val="28"/>
          <w:szCs w:val="28"/>
          <w:lang w:eastAsia="uk-UA"/>
        </w:rPr>
        <w:t>«What is the difference between 'I have gone to Paris' and 'I have been to Paris'?»</w:t>
      </w:r>
      <w:r w:rsidRPr="000A4663">
        <w:rPr>
          <w:sz w:val="28"/>
          <w:szCs w:val="28"/>
          <w:lang w:eastAsia="uk-UA"/>
        </w:rPr>
        <w:t>.</w:t>
      </w:r>
    </w:p>
    <w:p w:rsidR="00ED33A2" w:rsidRPr="000A4663" w:rsidRDefault="00ED33A2" w:rsidP="00C7722E">
      <w:pPr>
        <w:spacing w:before="100" w:beforeAutospacing="1" w:after="100" w:afterAutospacing="1" w:line="360" w:lineRule="auto"/>
        <w:ind w:firstLine="567"/>
        <w:jc w:val="both"/>
        <w:rPr>
          <w:sz w:val="28"/>
          <w:szCs w:val="28"/>
          <w:lang w:eastAsia="uk-UA"/>
        </w:rPr>
      </w:pPr>
      <w:proofErr w:type="gramStart"/>
      <w:r w:rsidRPr="000A4663">
        <w:rPr>
          <w:sz w:val="28"/>
          <w:szCs w:val="28"/>
          <w:lang w:eastAsia="uk-UA"/>
        </w:rPr>
        <w:t>На</w:t>
      </w:r>
      <w:proofErr w:type="gramEnd"/>
      <w:r w:rsidRPr="000A4663">
        <w:rPr>
          <w:sz w:val="28"/>
          <w:szCs w:val="28"/>
          <w:lang w:eastAsia="uk-UA"/>
        </w:rPr>
        <w:t xml:space="preserve"> основі отриманих даних було визначено, що українські викладачі схильні до використання імперативних речень, які становлять близько 10% їхнього мовлення</w:t>
      </w:r>
      <w:r>
        <w:rPr>
          <w:sz w:val="28"/>
          <w:szCs w:val="28"/>
          <w:lang w:eastAsia="uk-UA"/>
        </w:rPr>
        <w:t xml:space="preserve"> (табл.3)</w:t>
      </w:r>
      <w:r w:rsidRPr="000A4663">
        <w:rPr>
          <w:sz w:val="28"/>
          <w:szCs w:val="28"/>
          <w:lang w:eastAsia="uk-UA"/>
        </w:rPr>
        <w:t xml:space="preserve">. Згідно з </w:t>
      </w:r>
      <w:proofErr w:type="gramStart"/>
      <w:r w:rsidRPr="000A4663">
        <w:rPr>
          <w:sz w:val="28"/>
          <w:szCs w:val="28"/>
          <w:lang w:eastAsia="uk-UA"/>
        </w:rPr>
        <w:t>нашим</w:t>
      </w:r>
      <w:proofErr w:type="gramEnd"/>
      <w:r w:rsidRPr="000A4663">
        <w:rPr>
          <w:sz w:val="28"/>
          <w:szCs w:val="28"/>
          <w:lang w:eastAsia="uk-UA"/>
        </w:rPr>
        <w:t xml:space="preserve"> аналізом, такі речення, як </w:t>
      </w:r>
      <w:r w:rsidRPr="00ED2C33">
        <w:rPr>
          <w:i/>
          <w:sz w:val="28"/>
          <w:szCs w:val="28"/>
          <w:lang w:eastAsia="uk-UA"/>
        </w:rPr>
        <w:t>«Let's come back»</w:t>
      </w:r>
      <w:r w:rsidRPr="000A4663">
        <w:rPr>
          <w:sz w:val="28"/>
          <w:szCs w:val="28"/>
          <w:lang w:eastAsia="uk-UA"/>
        </w:rPr>
        <w:t xml:space="preserve"> або </w:t>
      </w:r>
      <w:r w:rsidRPr="00ED2C33">
        <w:rPr>
          <w:i/>
          <w:sz w:val="28"/>
          <w:szCs w:val="28"/>
          <w:lang w:eastAsia="uk-UA"/>
        </w:rPr>
        <w:t>«Okay, move on»</w:t>
      </w:r>
      <w:r w:rsidRPr="000A4663">
        <w:rPr>
          <w:sz w:val="28"/>
          <w:szCs w:val="28"/>
          <w:lang w:eastAsia="uk-UA"/>
        </w:rPr>
        <w:t xml:space="preserve">, часто застосовуються викладачами для структуризації навчального процесу та надання чітких інструкцій. Використання наказової форми допомагає спрямувати студентів у потрібному напрямку, </w:t>
      </w:r>
      <w:proofErr w:type="gramStart"/>
      <w:r w:rsidRPr="000A4663">
        <w:rPr>
          <w:sz w:val="28"/>
          <w:szCs w:val="28"/>
          <w:lang w:eastAsia="uk-UA"/>
        </w:rPr>
        <w:t>п</w:t>
      </w:r>
      <w:proofErr w:type="gramEnd"/>
      <w:r w:rsidRPr="000A4663">
        <w:rPr>
          <w:sz w:val="28"/>
          <w:szCs w:val="28"/>
          <w:lang w:eastAsia="uk-UA"/>
        </w:rPr>
        <w:t xml:space="preserve">ідвищити організованість уроку та забезпечити досягнення навчальних цілей. </w:t>
      </w:r>
      <w:proofErr w:type="gramStart"/>
      <w:r w:rsidRPr="000A4663">
        <w:rPr>
          <w:sz w:val="28"/>
          <w:szCs w:val="28"/>
          <w:lang w:eastAsia="uk-UA"/>
        </w:rPr>
        <w:t>У</w:t>
      </w:r>
      <w:proofErr w:type="gramEnd"/>
      <w:r w:rsidRPr="000A4663">
        <w:rPr>
          <w:sz w:val="28"/>
          <w:szCs w:val="28"/>
          <w:lang w:eastAsia="uk-UA"/>
        </w:rPr>
        <w:t xml:space="preserve"> більшості випадків, імперативні речення використовуються в ситуаціях, коли необхідно привернути увагу студентів до важливих моментів або надати їм чіткі вказівки для виконання завдань.</w:t>
      </w:r>
    </w:p>
    <w:p w:rsidR="00ED33A2" w:rsidRDefault="00ED33A2" w:rsidP="00C7722E">
      <w:pPr>
        <w:spacing w:before="100" w:beforeAutospacing="1" w:after="100" w:afterAutospacing="1" w:line="360" w:lineRule="auto"/>
        <w:ind w:firstLine="567"/>
        <w:jc w:val="both"/>
        <w:rPr>
          <w:sz w:val="28"/>
          <w:szCs w:val="28"/>
          <w:lang w:eastAsia="uk-UA"/>
        </w:rPr>
      </w:pPr>
      <w:proofErr w:type="gramStart"/>
      <w:r w:rsidRPr="000A4663">
        <w:rPr>
          <w:sz w:val="28"/>
          <w:szCs w:val="28"/>
          <w:lang w:eastAsia="uk-UA"/>
        </w:rPr>
        <w:t>Досл</w:t>
      </w:r>
      <w:proofErr w:type="gramEnd"/>
      <w:r w:rsidRPr="000A4663">
        <w:rPr>
          <w:sz w:val="28"/>
          <w:szCs w:val="28"/>
          <w:lang w:eastAsia="uk-UA"/>
        </w:rPr>
        <w:t xml:space="preserve">ідження показало, що українські викладачі, виправляючи помилки студентів, вдаються до глибшого пояснення та контекстуальних аналогій. Така стратегія використовується приблизно у 10–15% мовленнєвих партій, що </w:t>
      </w:r>
      <w:proofErr w:type="gramStart"/>
      <w:r w:rsidRPr="000A4663">
        <w:rPr>
          <w:sz w:val="28"/>
          <w:szCs w:val="28"/>
          <w:lang w:eastAsia="uk-UA"/>
        </w:rPr>
        <w:t>св</w:t>
      </w:r>
      <w:proofErr w:type="gramEnd"/>
      <w:r w:rsidRPr="000A4663">
        <w:rPr>
          <w:sz w:val="28"/>
          <w:szCs w:val="28"/>
          <w:lang w:eastAsia="uk-UA"/>
        </w:rPr>
        <w:t xml:space="preserve">ідчить </w:t>
      </w:r>
      <w:r w:rsidRPr="000A4663">
        <w:rPr>
          <w:sz w:val="28"/>
          <w:szCs w:val="28"/>
          <w:lang w:eastAsia="uk-UA"/>
        </w:rPr>
        <w:lastRenderedPageBreak/>
        <w:t xml:space="preserve">про прагнення зробити складні концепти більш зрозумілими для студентів. Наприклад, у ситуації, коли студент використовує неправильний прийменник у фразі </w:t>
      </w:r>
      <w:r>
        <w:rPr>
          <w:i/>
          <w:iCs/>
          <w:sz w:val="28"/>
          <w:szCs w:val="28"/>
          <w:lang w:eastAsia="uk-UA"/>
        </w:rPr>
        <w:t>«</w:t>
      </w:r>
      <w:r w:rsidRPr="000A4663">
        <w:rPr>
          <w:i/>
          <w:iCs/>
          <w:sz w:val="28"/>
          <w:szCs w:val="28"/>
          <w:lang w:eastAsia="uk-UA"/>
        </w:rPr>
        <w:t>she is on the kitchen,</w:t>
      </w:r>
      <w:r>
        <w:rPr>
          <w:i/>
          <w:iCs/>
          <w:sz w:val="28"/>
          <w:szCs w:val="28"/>
          <w:lang w:eastAsia="uk-UA"/>
        </w:rPr>
        <w:t>»</w:t>
      </w:r>
      <w:r w:rsidRPr="000A4663">
        <w:rPr>
          <w:sz w:val="28"/>
          <w:szCs w:val="28"/>
          <w:lang w:eastAsia="uk-UA"/>
        </w:rPr>
        <w:t xml:space="preserve"> вчитель повертається до помилки, акцентуючи увагу на невідповідності та пропонуючи студенту самому знайти правильний варіант: </w:t>
      </w:r>
      <w:r>
        <w:rPr>
          <w:i/>
          <w:iCs/>
          <w:sz w:val="28"/>
          <w:szCs w:val="28"/>
          <w:lang w:eastAsia="uk-UA"/>
        </w:rPr>
        <w:t>«</w:t>
      </w:r>
      <w:r w:rsidRPr="000A4663">
        <w:rPr>
          <w:i/>
          <w:iCs/>
          <w:sz w:val="28"/>
          <w:szCs w:val="28"/>
          <w:lang w:eastAsia="uk-UA"/>
        </w:rPr>
        <w:t>So let's get back to the point where you said, she is on the kitchen. What's wrong?</w:t>
      </w:r>
      <w:r>
        <w:rPr>
          <w:i/>
          <w:iCs/>
          <w:sz w:val="28"/>
          <w:szCs w:val="28"/>
          <w:lang w:eastAsia="uk-UA"/>
        </w:rPr>
        <w:t>»</w:t>
      </w:r>
      <w:r w:rsidRPr="000A4663">
        <w:rPr>
          <w:sz w:val="28"/>
          <w:szCs w:val="28"/>
          <w:lang w:eastAsia="uk-UA"/>
        </w:rPr>
        <w:t xml:space="preserve"> та шукає можливу причину помилки, </w:t>
      </w:r>
      <w:proofErr w:type="gramStart"/>
      <w:r w:rsidRPr="000A4663">
        <w:rPr>
          <w:sz w:val="28"/>
          <w:szCs w:val="28"/>
          <w:lang w:eastAsia="uk-UA"/>
        </w:rPr>
        <w:t>п</w:t>
      </w:r>
      <w:proofErr w:type="gramEnd"/>
      <w:r w:rsidRPr="000A4663">
        <w:rPr>
          <w:sz w:val="28"/>
          <w:szCs w:val="28"/>
          <w:lang w:eastAsia="uk-UA"/>
        </w:rPr>
        <w:t xml:space="preserve">ідкреслюючи, що студент міг дослівно перекласти з української: </w:t>
      </w:r>
      <w:r>
        <w:rPr>
          <w:i/>
          <w:iCs/>
          <w:sz w:val="28"/>
          <w:szCs w:val="28"/>
          <w:lang w:eastAsia="uk-UA"/>
        </w:rPr>
        <w:t>«</w:t>
      </w:r>
      <w:r w:rsidRPr="000A4663">
        <w:rPr>
          <w:i/>
          <w:iCs/>
          <w:sz w:val="28"/>
          <w:szCs w:val="28"/>
          <w:lang w:eastAsia="uk-UA"/>
        </w:rPr>
        <w:t>You translate that from Ukrainian, yeah?</w:t>
      </w:r>
      <w:r>
        <w:rPr>
          <w:i/>
          <w:iCs/>
          <w:sz w:val="28"/>
          <w:szCs w:val="28"/>
          <w:lang w:eastAsia="uk-UA"/>
        </w:rPr>
        <w:t>»</w:t>
      </w:r>
      <w:r w:rsidRPr="000A4663">
        <w:rPr>
          <w:i/>
          <w:iCs/>
          <w:sz w:val="28"/>
          <w:szCs w:val="28"/>
          <w:lang w:eastAsia="uk-UA"/>
        </w:rPr>
        <w:t>.</w:t>
      </w:r>
      <w:r w:rsidRPr="000A4663">
        <w:rPr>
          <w:sz w:val="28"/>
          <w:szCs w:val="28"/>
          <w:lang w:eastAsia="uk-UA"/>
        </w:rPr>
        <w:t xml:space="preserve"> Використовуючи фізичну аналогію, вчитель пояснює </w:t>
      </w:r>
      <w:proofErr w:type="gramStart"/>
      <w:r w:rsidRPr="000A4663">
        <w:rPr>
          <w:sz w:val="28"/>
          <w:szCs w:val="28"/>
          <w:lang w:eastAsia="uk-UA"/>
        </w:rPr>
        <w:t>р</w:t>
      </w:r>
      <w:proofErr w:type="gramEnd"/>
      <w:r w:rsidRPr="000A4663">
        <w:rPr>
          <w:sz w:val="28"/>
          <w:szCs w:val="28"/>
          <w:lang w:eastAsia="uk-UA"/>
        </w:rPr>
        <w:t xml:space="preserve">ізницю між </w:t>
      </w:r>
      <w:r>
        <w:rPr>
          <w:i/>
          <w:iCs/>
          <w:sz w:val="28"/>
          <w:szCs w:val="28"/>
          <w:lang w:eastAsia="uk-UA"/>
        </w:rPr>
        <w:t>«</w:t>
      </w:r>
      <w:r w:rsidRPr="000A4663">
        <w:rPr>
          <w:i/>
          <w:iCs/>
          <w:sz w:val="28"/>
          <w:szCs w:val="28"/>
          <w:lang w:eastAsia="uk-UA"/>
        </w:rPr>
        <w:t>on</w:t>
      </w:r>
      <w:r>
        <w:rPr>
          <w:i/>
          <w:iCs/>
          <w:sz w:val="28"/>
          <w:szCs w:val="28"/>
          <w:lang w:eastAsia="uk-UA"/>
        </w:rPr>
        <w:t>»</w:t>
      </w:r>
      <w:r w:rsidRPr="000A4663">
        <w:rPr>
          <w:sz w:val="28"/>
          <w:szCs w:val="28"/>
          <w:lang w:eastAsia="uk-UA"/>
        </w:rPr>
        <w:t xml:space="preserve"> та </w:t>
      </w:r>
      <w:r>
        <w:rPr>
          <w:i/>
          <w:iCs/>
          <w:sz w:val="28"/>
          <w:szCs w:val="28"/>
          <w:lang w:eastAsia="uk-UA"/>
        </w:rPr>
        <w:t>«</w:t>
      </w:r>
      <w:r w:rsidRPr="000A4663">
        <w:rPr>
          <w:i/>
          <w:iCs/>
          <w:sz w:val="28"/>
          <w:szCs w:val="28"/>
          <w:lang w:eastAsia="uk-UA"/>
        </w:rPr>
        <w:t>in</w:t>
      </w:r>
      <w:r>
        <w:rPr>
          <w:i/>
          <w:iCs/>
          <w:sz w:val="28"/>
          <w:szCs w:val="28"/>
          <w:lang w:eastAsia="uk-UA"/>
        </w:rPr>
        <w:t>»</w:t>
      </w:r>
      <w:r w:rsidRPr="000A4663">
        <w:rPr>
          <w:sz w:val="28"/>
          <w:szCs w:val="28"/>
          <w:lang w:eastAsia="uk-UA"/>
        </w:rPr>
        <w:t xml:space="preserve">, вказуючи, що </w:t>
      </w:r>
      <w:r>
        <w:rPr>
          <w:i/>
          <w:iCs/>
          <w:sz w:val="28"/>
          <w:szCs w:val="28"/>
          <w:lang w:eastAsia="uk-UA"/>
        </w:rPr>
        <w:t>«</w:t>
      </w:r>
      <w:r w:rsidRPr="000A4663">
        <w:rPr>
          <w:i/>
          <w:iCs/>
          <w:sz w:val="28"/>
          <w:szCs w:val="28"/>
          <w:lang w:eastAsia="uk-UA"/>
        </w:rPr>
        <w:t>on the kitchen</w:t>
      </w:r>
      <w:r>
        <w:rPr>
          <w:i/>
          <w:iCs/>
          <w:sz w:val="28"/>
          <w:szCs w:val="28"/>
          <w:lang w:eastAsia="uk-UA"/>
        </w:rPr>
        <w:t xml:space="preserve">» </w:t>
      </w:r>
      <w:r w:rsidRPr="000A4663">
        <w:rPr>
          <w:sz w:val="28"/>
          <w:szCs w:val="28"/>
          <w:lang w:eastAsia="uk-UA"/>
        </w:rPr>
        <w:t xml:space="preserve">означає перебування на поверхні, а не всередині: </w:t>
      </w:r>
      <w:r>
        <w:rPr>
          <w:i/>
          <w:iCs/>
          <w:sz w:val="28"/>
          <w:szCs w:val="28"/>
          <w:lang w:eastAsia="uk-UA"/>
        </w:rPr>
        <w:t>«</w:t>
      </w:r>
      <w:r w:rsidRPr="000A4663">
        <w:rPr>
          <w:i/>
          <w:iCs/>
          <w:sz w:val="28"/>
          <w:szCs w:val="28"/>
          <w:lang w:eastAsia="uk-UA"/>
        </w:rPr>
        <w:t>It means like, you know, on the kitchen, just on the surface of the kitchen.</w:t>
      </w:r>
      <w:r>
        <w:rPr>
          <w:i/>
          <w:iCs/>
          <w:sz w:val="28"/>
          <w:szCs w:val="28"/>
          <w:lang w:eastAsia="uk-UA"/>
        </w:rPr>
        <w:t>»</w:t>
      </w:r>
      <w:r w:rsidRPr="000A4663">
        <w:rPr>
          <w:sz w:val="28"/>
          <w:szCs w:val="28"/>
          <w:lang w:eastAsia="uk-UA"/>
        </w:rPr>
        <w:t xml:space="preserve"> Далі викладач пропонує уявити кухню як коробку, щоб візуалізувати правильний варіант: </w:t>
      </w:r>
      <w:r>
        <w:rPr>
          <w:i/>
          <w:iCs/>
          <w:sz w:val="28"/>
          <w:szCs w:val="28"/>
          <w:lang w:eastAsia="uk-UA"/>
        </w:rPr>
        <w:t>«</w:t>
      </w:r>
      <w:r w:rsidRPr="000A4663">
        <w:rPr>
          <w:i/>
          <w:iCs/>
          <w:sz w:val="28"/>
          <w:szCs w:val="28"/>
          <w:lang w:eastAsia="uk-UA"/>
        </w:rPr>
        <w:t>Imagine that kitchen is just like the box, right?</w:t>
      </w:r>
      <w:r>
        <w:rPr>
          <w:i/>
          <w:iCs/>
          <w:sz w:val="28"/>
          <w:szCs w:val="28"/>
          <w:lang w:eastAsia="uk-UA"/>
        </w:rPr>
        <w:t>»</w:t>
      </w:r>
      <w:r w:rsidRPr="000A4663">
        <w:rPr>
          <w:sz w:val="28"/>
          <w:szCs w:val="28"/>
          <w:lang w:eastAsia="uk-UA"/>
        </w:rPr>
        <w:t xml:space="preserve"> поступово спрямовуючи студента </w:t>
      </w:r>
      <w:proofErr w:type="gramStart"/>
      <w:r w:rsidRPr="000A4663">
        <w:rPr>
          <w:sz w:val="28"/>
          <w:szCs w:val="28"/>
          <w:lang w:eastAsia="uk-UA"/>
        </w:rPr>
        <w:t>до</w:t>
      </w:r>
      <w:proofErr w:type="gramEnd"/>
      <w:r w:rsidRPr="000A4663">
        <w:rPr>
          <w:sz w:val="28"/>
          <w:szCs w:val="28"/>
          <w:lang w:eastAsia="uk-UA"/>
        </w:rPr>
        <w:t xml:space="preserve"> правильної відповіді. </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Такий </w:t>
      </w:r>
      <w:proofErr w:type="gramStart"/>
      <w:r w:rsidRPr="000A4663">
        <w:rPr>
          <w:sz w:val="28"/>
          <w:szCs w:val="28"/>
          <w:lang w:eastAsia="uk-UA"/>
        </w:rPr>
        <w:t>п</w:t>
      </w:r>
      <w:proofErr w:type="gramEnd"/>
      <w:r w:rsidRPr="000A4663">
        <w:rPr>
          <w:sz w:val="28"/>
          <w:szCs w:val="28"/>
          <w:lang w:eastAsia="uk-UA"/>
        </w:rPr>
        <w:t xml:space="preserve">ідхід із запитаннями-підказками, аналогіями та спрямуванням до самоаналізу допомагають студентам краще зрозуміти матеріал, формуючи асоціативне мислення та знижуючи рівень абстрактності у викладі. Вони сприяють мотивуючій атмосфері, де студенти відчувають себе комфортно під час виправлення помилок. </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У </w:t>
      </w:r>
      <w:proofErr w:type="gramStart"/>
      <w:r w:rsidRPr="000A4663">
        <w:rPr>
          <w:sz w:val="28"/>
          <w:szCs w:val="28"/>
          <w:lang w:eastAsia="uk-UA"/>
        </w:rPr>
        <w:t>таких</w:t>
      </w:r>
      <w:proofErr w:type="gramEnd"/>
      <w:r w:rsidRPr="000A4663">
        <w:rPr>
          <w:sz w:val="28"/>
          <w:szCs w:val="28"/>
          <w:lang w:eastAsia="uk-UA"/>
        </w:rPr>
        <w:t xml:space="preserve"> випадках викладачі використовують здебільшого прості </w:t>
      </w:r>
      <w:r>
        <w:rPr>
          <w:sz w:val="28"/>
          <w:szCs w:val="28"/>
          <w:lang w:eastAsia="uk-UA"/>
        </w:rPr>
        <w:t xml:space="preserve">речення, що становлять </w:t>
      </w:r>
      <w:r w:rsidRPr="000A4663">
        <w:rPr>
          <w:sz w:val="28"/>
          <w:szCs w:val="28"/>
          <w:lang w:eastAsia="uk-UA"/>
        </w:rPr>
        <w:t>59%</w:t>
      </w:r>
      <w:r>
        <w:rPr>
          <w:sz w:val="28"/>
          <w:szCs w:val="28"/>
          <w:lang w:eastAsia="uk-UA"/>
        </w:rPr>
        <w:t xml:space="preserve"> усіх речень (рис.3), з яких 17% речень мають еліптичні конструкції,</w:t>
      </w:r>
      <w:r w:rsidRPr="000A4663">
        <w:rPr>
          <w:sz w:val="28"/>
          <w:szCs w:val="28"/>
          <w:lang w:eastAsia="uk-UA"/>
        </w:rPr>
        <w:t xml:space="preserve"> та інтерогативні речення, щоб допомогти студентам швидко зосередитись на суті помилки та залучити до процесу самокорекції. </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Також зафіксовано тенденцію викладачів до використання професійної термінології та структурних пояснень. Багато фраз </w:t>
      </w:r>
      <w:proofErr w:type="gramStart"/>
      <w:r w:rsidRPr="000A4663">
        <w:rPr>
          <w:sz w:val="28"/>
          <w:szCs w:val="28"/>
          <w:lang w:eastAsia="uk-UA"/>
        </w:rPr>
        <w:t>м</w:t>
      </w:r>
      <w:proofErr w:type="gramEnd"/>
      <w:r w:rsidRPr="000A4663">
        <w:rPr>
          <w:sz w:val="28"/>
          <w:szCs w:val="28"/>
          <w:lang w:eastAsia="uk-UA"/>
        </w:rPr>
        <w:t xml:space="preserve">істять граматичні та лексичні терміни (наприклад, </w:t>
      </w:r>
      <w:r w:rsidRPr="00B71557">
        <w:rPr>
          <w:i/>
          <w:sz w:val="28"/>
          <w:szCs w:val="28"/>
          <w:lang w:eastAsia="uk-UA"/>
        </w:rPr>
        <w:t>«zero conditional type», «past perfect», «collocation»</w:t>
      </w:r>
      <w:r w:rsidRPr="000A4663">
        <w:rPr>
          <w:sz w:val="28"/>
          <w:szCs w:val="28"/>
          <w:lang w:eastAsia="uk-UA"/>
        </w:rPr>
        <w:t xml:space="preserve">). Це </w:t>
      </w:r>
      <w:proofErr w:type="gramStart"/>
      <w:r w:rsidRPr="000A4663">
        <w:rPr>
          <w:sz w:val="28"/>
          <w:szCs w:val="28"/>
          <w:lang w:eastAsia="uk-UA"/>
        </w:rPr>
        <w:t>св</w:t>
      </w:r>
      <w:proofErr w:type="gramEnd"/>
      <w:r w:rsidRPr="000A4663">
        <w:rPr>
          <w:sz w:val="28"/>
          <w:szCs w:val="28"/>
          <w:lang w:eastAsia="uk-UA"/>
        </w:rPr>
        <w:t>ідчить про фокус викладачів на поглибленні знань студентів у структурі мови, а також на їхній обізнаності у предметі.</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lastRenderedPageBreak/>
        <w:t>У мовленні викладачів простежується прагнення створити дружню та невимушену атмосферу на занятті через неформальні привітання та запитання на кшталт</w:t>
      </w:r>
      <w:r>
        <w:rPr>
          <w:sz w:val="28"/>
          <w:szCs w:val="28"/>
          <w:lang w:eastAsia="uk-UA"/>
        </w:rPr>
        <w:t>:</w:t>
      </w:r>
      <w:r w:rsidRPr="000A4663">
        <w:rPr>
          <w:sz w:val="28"/>
          <w:szCs w:val="28"/>
          <w:lang w:eastAsia="uk-UA"/>
        </w:rPr>
        <w:t xml:space="preserve"> </w:t>
      </w:r>
      <w:r w:rsidRPr="00B71557">
        <w:rPr>
          <w:i/>
          <w:sz w:val="28"/>
          <w:szCs w:val="28"/>
          <w:lang w:eastAsia="uk-UA"/>
        </w:rPr>
        <w:t>«How’s tricks?», «Hey, long time no see»,</w:t>
      </w:r>
      <w:r w:rsidRPr="000A4663">
        <w:rPr>
          <w:sz w:val="28"/>
          <w:szCs w:val="28"/>
          <w:lang w:eastAsia="uk-UA"/>
        </w:rPr>
        <w:t xml:space="preserve"> що сприяє встановленню </w:t>
      </w:r>
      <w:proofErr w:type="gramStart"/>
      <w:r w:rsidRPr="000A4663">
        <w:rPr>
          <w:sz w:val="28"/>
          <w:szCs w:val="28"/>
          <w:lang w:eastAsia="uk-UA"/>
        </w:rPr>
        <w:t>позитивного</w:t>
      </w:r>
      <w:proofErr w:type="gramEnd"/>
      <w:r w:rsidRPr="000A4663">
        <w:rPr>
          <w:sz w:val="28"/>
          <w:szCs w:val="28"/>
          <w:lang w:eastAsia="uk-UA"/>
        </w:rPr>
        <w:t xml:space="preserve"> контакту зі студентами. Такий </w:t>
      </w:r>
      <w:proofErr w:type="gramStart"/>
      <w:r w:rsidRPr="000A4663">
        <w:rPr>
          <w:sz w:val="28"/>
          <w:szCs w:val="28"/>
          <w:lang w:eastAsia="uk-UA"/>
        </w:rPr>
        <w:t>п</w:t>
      </w:r>
      <w:proofErr w:type="gramEnd"/>
      <w:r w:rsidRPr="000A4663">
        <w:rPr>
          <w:sz w:val="28"/>
          <w:szCs w:val="28"/>
          <w:lang w:eastAsia="uk-UA"/>
        </w:rPr>
        <w:t>ідхід допомагає викладачам зробити процес навчання менш формальним і більш комфортним для студентів.</w:t>
      </w:r>
    </w:p>
    <w:p w:rsidR="00ED33A2" w:rsidRPr="000A4663" w:rsidRDefault="00ED33A2" w:rsidP="00C7722E">
      <w:pPr>
        <w:spacing w:before="100" w:beforeAutospacing="1" w:after="100" w:afterAutospacing="1" w:line="360" w:lineRule="auto"/>
        <w:ind w:firstLine="567"/>
        <w:jc w:val="both"/>
        <w:rPr>
          <w:sz w:val="28"/>
          <w:szCs w:val="28"/>
          <w:lang w:eastAsia="uk-UA"/>
        </w:rPr>
      </w:pPr>
      <w:proofErr w:type="gramStart"/>
      <w:r w:rsidRPr="000A4663">
        <w:rPr>
          <w:sz w:val="28"/>
          <w:szCs w:val="28"/>
          <w:lang w:eastAsia="uk-UA"/>
        </w:rPr>
        <w:t>Окр</w:t>
      </w:r>
      <w:proofErr w:type="gramEnd"/>
      <w:r w:rsidRPr="000A4663">
        <w:rPr>
          <w:sz w:val="28"/>
          <w:szCs w:val="28"/>
          <w:lang w:eastAsia="uk-UA"/>
        </w:rPr>
        <w:t xml:space="preserve">ім цього, у ході заняття українські викладачі активно використовують компліменти та односкладні речення (10%), підтримуючи позитивний зворотній зв’язок зі студентами, </w:t>
      </w:r>
      <w:r>
        <w:rPr>
          <w:sz w:val="28"/>
          <w:szCs w:val="28"/>
          <w:lang w:eastAsia="uk-UA"/>
        </w:rPr>
        <w:t xml:space="preserve">як-от: </w:t>
      </w:r>
      <w:r w:rsidRPr="005F3D3E">
        <w:rPr>
          <w:i/>
          <w:sz w:val="28"/>
          <w:szCs w:val="28"/>
          <w:lang w:eastAsia="uk-UA"/>
        </w:rPr>
        <w:t>«Good job!», «Well done!», «Amazing!», «Fabulous»</w:t>
      </w:r>
      <w:r w:rsidRPr="000A4663">
        <w:rPr>
          <w:sz w:val="28"/>
          <w:szCs w:val="28"/>
          <w:lang w:eastAsia="uk-UA"/>
        </w:rPr>
        <w:t xml:space="preserve">, щоб заохотити студентів і емоційно </w:t>
      </w:r>
      <w:proofErr w:type="gramStart"/>
      <w:r w:rsidRPr="000A4663">
        <w:rPr>
          <w:sz w:val="28"/>
          <w:szCs w:val="28"/>
          <w:lang w:eastAsia="uk-UA"/>
        </w:rPr>
        <w:t>п</w:t>
      </w:r>
      <w:proofErr w:type="gramEnd"/>
      <w:r w:rsidRPr="000A4663">
        <w:rPr>
          <w:sz w:val="28"/>
          <w:szCs w:val="28"/>
          <w:lang w:eastAsia="uk-UA"/>
        </w:rPr>
        <w:t>ідтримати їхній інтерес до навчання. Це створює сприятливу атмосферу для навчання, де студенти відчувають себе комфортно та впевнено.</w:t>
      </w:r>
    </w:p>
    <w:p w:rsidR="00ED33A2" w:rsidRPr="000A4663" w:rsidRDefault="00ED33A2" w:rsidP="00C7722E">
      <w:pPr>
        <w:spacing w:before="100" w:beforeAutospacing="1" w:after="100" w:afterAutospacing="1" w:line="360" w:lineRule="auto"/>
        <w:ind w:firstLine="567"/>
        <w:jc w:val="both"/>
        <w:rPr>
          <w:sz w:val="28"/>
          <w:szCs w:val="28"/>
          <w:lang w:eastAsia="uk-UA"/>
        </w:rPr>
      </w:pPr>
      <w:r>
        <w:rPr>
          <w:sz w:val="28"/>
          <w:szCs w:val="28"/>
          <w:lang w:eastAsia="uk-UA"/>
        </w:rPr>
        <w:t>Н</w:t>
      </w:r>
      <w:r w:rsidRPr="000A4663">
        <w:rPr>
          <w:sz w:val="28"/>
          <w:szCs w:val="28"/>
          <w:lang w:eastAsia="uk-UA"/>
        </w:rPr>
        <w:t xml:space="preserve">езважаючи на те, що викладачі в більшості випадках надають перевагу стандартній мові, іноді сучасні викладачі використовують доречний гумор та </w:t>
      </w:r>
      <w:proofErr w:type="gramStart"/>
      <w:r w:rsidRPr="000A4663">
        <w:rPr>
          <w:sz w:val="28"/>
          <w:szCs w:val="28"/>
          <w:lang w:eastAsia="uk-UA"/>
        </w:rPr>
        <w:t>жарт</w:t>
      </w:r>
      <w:proofErr w:type="gramEnd"/>
      <w:r w:rsidRPr="000A4663">
        <w:rPr>
          <w:sz w:val="28"/>
          <w:szCs w:val="28"/>
          <w:lang w:eastAsia="uk-UA"/>
        </w:rPr>
        <w:t xml:space="preserve">івливі вирази, як-от </w:t>
      </w:r>
      <w:r w:rsidRPr="005F3D3E">
        <w:rPr>
          <w:i/>
          <w:sz w:val="28"/>
          <w:szCs w:val="28"/>
          <w:lang w:eastAsia="uk-UA"/>
        </w:rPr>
        <w:t>«Oh my Gosh!»</w:t>
      </w:r>
      <w:r w:rsidRPr="000A4663">
        <w:rPr>
          <w:sz w:val="28"/>
          <w:szCs w:val="28"/>
          <w:lang w:eastAsia="uk-UA"/>
        </w:rPr>
        <w:t xml:space="preserve"> або </w:t>
      </w:r>
      <w:r w:rsidRPr="005F3D3E">
        <w:rPr>
          <w:i/>
          <w:sz w:val="28"/>
          <w:szCs w:val="28"/>
          <w:lang w:eastAsia="uk-UA"/>
        </w:rPr>
        <w:t>«You just slayed!»</w:t>
      </w:r>
      <w:r w:rsidRPr="000A4663">
        <w:rPr>
          <w:sz w:val="28"/>
          <w:szCs w:val="28"/>
          <w:lang w:eastAsia="uk-UA"/>
        </w:rPr>
        <w:t>, які надають спілкуванню невимушеності, доп</w:t>
      </w:r>
      <w:r>
        <w:rPr>
          <w:sz w:val="28"/>
          <w:szCs w:val="28"/>
          <w:lang w:eastAsia="uk-UA"/>
        </w:rPr>
        <w:t>омагаючи зняти зайву напругу. С</w:t>
      </w:r>
      <w:r w:rsidRPr="000A4663">
        <w:rPr>
          <w:sz w:val="28"/>
          <w:szCs w:val="28"/>
          <w:lang w:eastAsia="uk-UA"/>
        </w:rPr>
        <w:t xml:space="preserve">лід </w:t>
      </w:r>
      <w:proofErr w:type="gramStart"/>
      <w:r w:rsidRPr="000A4663">
        <w:rPr>
          <w:sz w:val="28"/>
          <w:szCs w:val="28"/>
          <w:lang w:eastAsia="uk-UA"/>
        </w:rPr>
        <w:t>п</w:t>
      </w:r>
      <w:proofErr w:type="gramEnd"/>
      <w:r w:rsidRPr="000A4663">
        <w:rPr>
          <w:sz w:val="28"/>
          <w:szCs w:val="28"/>
          <w:lang w:eastAsia="uk-UA"/>
        </w:rPr>
        <w:t>ідкреслити, що такий підхід дозволяє студентам розслабитися й вільніше висловлювати свої думки.</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Для встановлення та </w:t>
      </w:r>
      <w:proofErr w:type="gramStart"/>
      <w:r w:rsidRPr="000A4663">
        <w:rPr>
          <w:sz w:val="28"/>
          <w:szCs w:val="28"/>
          <w:lang w:eastAsia="uk-UA"/>
        </w:rPr>
        <w:t>п</w:t>
      </w:r>
      <w:proofErr w:type="gramEnd"/>
      <w:r w:rsidRPr="000A4663">
        <w:rPr>
          <w:sz w:val="28"/>
          <w:szCs w:val="28"/>
          <w:lang w:eastAsia="uk-UA"/>
        </w:rPr>
        <w:t xml:space="preserve">ідтримки контакту зі студентами, було помічено, що викладачі часто повторюють такі фрази, як: </w:t>
      </w:r>
      <w:r w:rsidRPr="00F26D61">
        <w:rPr>
          <w:i/>
          <w:sz w:val="28"/>
          <w:szCs w:val="28"/>
          <w:lang w:eastAsia="uk-UA"/>
        </w:rPr>
        <w:t>«right?», «okay», «you know», «let’s», «so</w:t>
      </w:r>
      <w:r w:rsidRPr="000A4663">
        <w:rPr>
          <w:sz w:val="28"/>
          <w:szCs w:val="28"/>
          <w:lang w:eastAsia="uk-UA"/>
        </w:rPr>
        <w:t xml:space="preserve">», а також </w:t>
      </w:r>
      <w:r w:rsidRPr="00F26D61">
        <w:rPr>
          <w:i/>
          <w:sz w:val="28"/>
          <w:szCs w:val="28"/>
          <w:lang w:eastAsia="uk-UA"/>
        </w:rPr>
        <w:t>«I mean»</w:t>
      </w:r>
      <w:r w:rsidRPr="000A4663">
        <w:rPr>
          <w:sz w:val="28"/>
          <w:szCs w:val="28"/>
          <w:lang w:eastAsia="uk-UA"/>
        </w:rPr>
        <w:t xml:space="preserve"> і </w:t>
      </w:r>
      <w:r w:rsidRPr="00F26D61">
        <w:rPr>
          <w:i/>
          <w:sz w:val="28"/>
          <w:szCs w:val="28"/>
          <w:lang w:eastAsia="uk-UA"/>
        </w:rPr>
        <w:t>«do you see?</w:t>
      </w:r>
      <w:r w:rsidRPr="000A4663">
        <w:rPr>
          <w:sz w:val="28"/>
          <w:szCs w:val="28"/>
          <w:lang w:eastAsia="uk-UA"/>
        </w:rPr>
        <w:t xml:space="preserve">». </w:t>
      </w:r>
      <w:proofErr w:type="gramStart"/>
      <w:r w:rsidRPr="000A4663">
        <w:rPr>
          <w:sz w:val="28"/>
          <w:szCs w:val="28"/>
          <w:lang w:eastAsia="uk-UA"/>
        </w:rPr>
        <w:t>Ц</w:t>
      </w:r>
      <w:proofErr w:type="gramEnd"/>
      <w:r w:rsidRPr="000A4663">
        <w:rPr>
          <w:sz w:val="28"/>
          <w:szCs w:val="28"/>
          <w:lang w:eastAsia="uk-UA"/>
        </w:rPr>
        <w:t>і фрази слугують своєрідними вербальними маркерами, які допомагають залучити студентів до активної участі в обговоренні та підтримувати їхню увагу протягом заняття.</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Аналізую</w:t>
      </w:r>
      <w:r>
        <w:rPr>
          <w:sz w:val="28"/>
          <w:szCs w:val="28"/>
          <w:lang w:eastAsia="uk-UA"/>
        </w:rPr>
        <w:t>чи мовленнєві партії, ми побачил</w:t>
      </w:r>
      <w:r w:rsidRPr="000A4663">
        <w:rPr>
          <w:sz w:val="28"/>
          <w:szCs w:val="28"/>
          <w:lang w:eastAsia="uk-UA"/>
        </w:rPr>
        <w:t xml:space="preserve">и, що викладачі активно використовують невербальні сигнали для </w:t>
      </w:r>
      <w:proofErr w:type="gramStart"/>
      <w:r w:rsidRPr="000A4663">
        <w:rPr>
          <w:sz w:val="28"/>
          <w:szCs w:val="28"/>
          <w:lang w:eastAsia="uk-UA"/>
        </w:rPr>
        <w:t>п</w:t>
      </w:r>
      <w:proofErr w:type="gramEnd"/>
      <w:r w:rsidRPr="000A4663">
        <w:rPr>
          <w:sz w:val="28"/>
          <w:szCs w:val="28"/>
          <w:lang w:eastAsia="uk-UA"/>
        </w:rPr>
        <w:t xml:space="preserve">ідсилення комунікативного ефекту. Викладачі часто змінюють інтонацію, щоб акцентувати увагу на важливих поняттях чи ключових моментах. Наприклад, </w:t>
      </w:r>
      <w:proofErr w:type="gramStart"/>
      <w:r w:rsidRPr="000A4663">
        <w:rPr>
          <w:sz w:val="28"/>
          <w:szCs w:val="28"/>
          <w:lang w:eastAsia="uk-UA"/>
        </w:rPr>
        <w:t>п</w:t>
      </w:r>
      <w:proofErr w:type="gramEnd"/>
      <w:r w:rsidRPr="000A4663">
        <w:rPr>
          <w:sz w:val="28"/>
          <w:szCs w:val="28"/>
          <w:lang w:eastAsia="uk-UA"/>
        </w:rPr>
        <w:t xml:space="preserve">ідвищення тону в кінці речення, що сигналізує про питання або викликає увагу студентів. </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lastRenderedPageBreak/>
        <w:t xml:space="preserve">Викладачі роблять наголос на ключових словах або термінах, що допомагає студентам зрозуміти, на чому варто зосередити увагу. У репліках типу </w:t>
      </w:r>
      <w:r w:rsidRPr="000A4663">
        <w:rPr>
          <w:i/>
          <w:iCs/>
          <w:sz w:val="28"/>
          <w:szCs w:val="28"/>
          <w:lang w:eastAsia="uk-UA"/>
        </w:rPr>
        <w:t>«A collocation is something more specific.»</w:t>
      </w:r>
      <w:r w:rsidRPr="000A4663">
        <w:rPr>
          <w:sz w:val="28"/>
          <w:szCs w:val="28"/>
          <w:lang w:eastAsia="uk-UA"/>
        </w:rPr>
        <w:t xml:space="preserve"> акцент на словах «collocation» та «specific» </w:t>
      </w:r>
      <w:proofErr w:type="gramStart"/>
      <w:r w:rsidRPr="000A4663">
        <w:rPr>
          <w:sz w:val="28"/>
          <w:szCs w:val="28"/>
          <w:lang w:eastAsia="uk-UA"/>
        </w:rPr>
        <w:t>п</w:t>
      </w:r>
      <w:proofErr w:type="gramEnd"/>
      <w:r w:rsidRPr="000A4663">
        <w:rPr>
          <w:sz w:val="28"/>
          <w:szCs w:val="28"/>
          <w:lang w:eastAsia="uk-UA"/>
        </w:rPr>
        <w:t>ідкреслює їхню важливість у контексті.</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Часто паузи використовуються для того, щоб дати студентам час на осмислення інформації або </w:t>
      </w:r>
      <w:proofErr w:type="gramStart"/>
      <w:r w:rsidRPr="000A4663">
        <w:rPr>
          <w:sz w:val="28"/>
          <w:szCs w:val="28"/>
          <w:lang w:eastAsia="uk-UA"/>
        </w:rPr>
        <w:t>на</w:t>
      </w:r>
      <w:proofErr w:type="gramEnd"/>
      <w:r w:rsidRPr="000A4663">
        <w:rPr>
          <w:sz w:val="28"/>
          <w:szCs w:val="28"/>
          <w:lang w:eastAsia="uk-UA"/>
        </w:rPr>
        <w:t xml:space="preserve"> відповідь. Це також дає можливість викладачеві побачити реакцію аудиторії і при необхідності уточнити чи повторити певну інформацію. Наприклад, у фразі: </w:t>
      </w:r>
      <w:r w:rsidRPr="000A4663">
        <w:rPr>
          <w:i/>
          <w:iCs/>
          <w:sz w:val="28"/>
          <w:szCs w:val="28"/>
          <w:lang w:eastAsia="uk-UA"/>
        </w:rPr>
        <w:t>«Could you please give me your example of the past perfect?»</w:t>
      </w:r>
      <w:r w:rsidRPr="000A4663">
        <w:rPr>
          <w:sz w:val="28"/>
          <w:szCs w:val="28"/>
          <w:lang w:eastAsia="uk-UA"/>
        </w:rPr>
        <w:t xml:space="preserve"> пауза </w:t>
      </w:r>
      <w:proofErr w:type="gramStart"/>
      <w:r w:rsidRPr="000A4663">
        <w:rPr>
          <w:sz w:val="28"/>
          <w:szCs w:val="28"/>
          <w:lang w:eastAsia="uk-UA"/>
        </w:rPr>
        <w:t>п</w:t>
      </w:r>
      <w:proofErr w:type="gramEnd"/>
      <w:r w:rsidRPr="000A4663">
        <w:rPr>
          <w:sz w:val="28"/>
          <w:szCs w:val="28"/>
          <w:lang w:eastAsia="uk-UA"/>
        </w:rPr>
        <w:t>ісля запиту може дати студентам час для формулювання власної відповіді.</w:t>
      </w:r>
      <w:r>
        <w:rPr>
          <w:sz w:val="28"/>
          <w:szCs w:val="28"/>
          <w:lang w:eastAsia="uk-UA"/>
        </w:rPr>
        <w:t xml:space="preserve"> </w:t>
      </w:r>
      <w:r w:rsidRPr="000A4663">
        <w:rPr>
          <w:sz w:val="28"/>
          <w:szCs w:val="28"/>
          <w:lang w:eastAsia="uk-UA"/>
        </w:rPr>
        <w:t>Такі невербальні сигнали у мовленні відіграють важливу роль у створенні ефективного навчального середовища, допомагаючи структурувати інформацію та сприяти кращому засвоєнню матеріалу.</w:t>
      </w:r>
    </w:p>
    <w:p w:rsidR="00ED33A2" w:rsidRPr="000A4663" w:rsidRDefault="00ED33A2" w:rsidP="00C7722E">
      <w:pPr>
        <w:spacing w:before="100" w:beforeAutospacing="1" w:after="100" w:afterAutospacing="1" w:line="360" w:lineRule="auto"/>
        <w:ind w:firstLine="567"/>
        <w:jc w:val="both"/>
        <w:rPr>
          <w:sz w:val="28"/>
          <w:szCs w:val="28"/>
          <w:lang w:eastAsia="uk-UA"/>
        </w:rPr>
      </w:pPr>
      <w:proofErr w:type="gramStart"/>
      <w:r w:rsidRPr="000A4663">
        <w:rPr>
          <w:sz w:val="28"/>
          <w:szCs w:val="28"/>
          <w:lang w:eastAsia="uk-UA"/>
        </w:rPr>
        <w:t>П</w:t>
      </w:r>
      <w:proofErr w:type="gramEnd"/>
      <w:r w:rsidRPr="000A4663">
        <w:rPr>
          <w:sz w:val="28"/>
          <w:szCs w:val="28"/>
          <w:lang w:eastAsia="uk-UA"/>
        </w:rPr>
        <w:t>ід час дослідження було зафіксовано, що українські викладачі застосовують різноманітні види модальності. Викладачі використовують модальність впевненості, щоб демонструвати твердість знань і заохочувати довіру студентів. Це</w:t>
      </w:r>
      <w:r w:rsidRPr="00ED33A2">
        <w:rPr>
          <w:sz w:val="28"/>
          <w:szCs w:val="28"/>
          <w:lang w:val="en-US" w:eastAsia="uk-UA"/>
        </w:rPr>
        <w:t xml:space="preserve"> </w:t>
      </w:r>
      <w:r w:rsidRPr="000A4663">
        <w:rPr>
          <w:sz w:val="28"/>
          <w:szCs w:val="28"/>
          <w:lang w:eastAsia="uk-UA"/>
        </w:rPr>
        <w:t>виражено</w:t>
      </w:r>
      <w:r w:rsidRPr="00ED33A2">
        <w:rPr>
          <w:sz w:val="28"/>
          <w:szCs w:val="28"/>
          <w:lang w:val="en-US" w:eastAsia="uk-UA"/>
        </w:rPr>
        <w:t xml:space="preserve"> </w:t>
      </w:r>
      <w:r w:rsidRPr="000A4663">
        <w:rPr>
          <w:sz w:val="28"/>
          <w:szCs w:val="28"/>
          <w:lang w:eastAsia="uk-UA"/>
        </w:rPr>
        <w:t>в</w:t>
      </w:r>
      <w:r w:rsidRPr="00ED33A2">
        <w:rPr>
          <w:sz w:val="28"/>
          <w:szCs w:val="28"/>
          <w:lang w:val="en-US" w:eastAsia="uk-UA"/>
        </w:rPr>
        <w:t xml:space="preserve"> </w:t>
      </w:r>
      <w:r w:rsidRPr="000A4663">
        <w:rPr>
          <w:sz w:val="28"/>
          <w:szCs w:val="28"/>
          <w:lang w:eastAsia="uk-UA"/>
        </w:rPr>
        <w:t>таких</w:t>
      </w:r>
      <w:r w:rsidRPr="00ED33A2">
        <w:rPr>
          <w:sz w:val="28"/>
          <w:szCs w:val="28"/>
          <w:lang w:val="en-US" w:eastAsia="uk-UA"/>
        </w:rPr>
        <w:t xml:space="preserve"> </w:t>
      </w:r>
      <w:r w:rsidRPr="000A4663">
        <w:rPr>
          <w:sz w:val="28"/>
          <w:szCs w:val="28"/>
          <w:lang w:eastAsia="uk-UA"/>
        </w:rPr>
        <w:t>висловлюваннях</w:t>
      </w:r>
      <w:r w:rsidRPr="00ED33A2">
        <w:rPr>
          <w:sz w:val="28"/>
          <w:szCs w:val="28"/>
          <w:lang w:val="en-US" w:eastAsia="uk-UA"/>
        </w:rPr>
        <w:t xml:space="preserve">, </w:t>
      </w:r>
      <w:r w:rsidRPr="000A4663">
        <w:rPr>
          <w:sz w:val="28"/>
          <w:szCs w:val="28"/>
          <w:lang w:eastAsia="uk-UA"/>
        </w:rPr>
        <w:t>як</w:t>
      </w:r>
      <w:r w:rsidRPr="00ED33A2">
        <w:rPr>
          <w:sz w:val="28"/>
          <w:szCs w:val="28"/>
          <w:lang w:val="en-US" w:eastAsia="uk-UA"/>
        </w:rPr>
        <w:t xml:space="preserve"> </w:t>
      </w:r>
      <w:r w:rsidRPr="00ED33A2">
        <w:rPr>
          <w:i/>
          <w:iCs/>
          <w:sz w:val="28"/>
          <w:szCs w:val="28"/>
          <w:lang w:val="en-US" w:eastAsia="uk-UA"/>
        </w:rPr>
        <w:t>«The same goes for English»</w:t>
      </w:r>
      <w:r w:rsidRPr="00ED33A2">
        <w:rPr>
          <w:sz w:val="28"/>
          <w:szCs w:val="28"/>
          <w:lang w:val="en-US" w:eastAsia="uk-UA"/>
        </w:rPr>
        <w:t xml:space="preserve"> </w:t>
      </w:r>
      <w:r w:rsidRPr="000A4663">
        <w:rPr>
          <w:sz w:val="28"/>
          <w:szCs w:val="28"/>
          <w:lang w:eastAsia="uk-UA"/>
        </w:rPr>
        <w:t>або</w:t>
      </w:r>
      <w:r w:rsidRPr="00ED33A2">
        <w:rPr>
          <w:sz w:val="28"/>
          <w:szCs w:val="28"/>
          <w:lang w:val="en-US" w:eastAsia="uk-UA"/>
        </w:rPr>
        <w:t xml:space="preserve"> </w:t>
      </w:r>
      <w:r w:rsidRPr="00ED33A2">
        <w:rPr>
          <w:i/>
          <w:iCs/>
          <w:sz w:val="28"/>
          <w:szCs w:val="28"/>
          <w:lang w:val="en-US" w:eastAsia="uk-UA"/>
        </w:rPr>
        <w:t>«You have to memorize them because there is no rule for that.»</w:t>
      </w:r>
      <w:r w:rsidRPr="00ED33A2">
        <w:rPr>
          <w:sz w:val="28"/>
          <w:szCs w:val="28"/>
          <w:lang w:val="en-US" w:eastAsia="uk-UA"/>
        </w:rPr>
        <w:t xml:space="preserve"> </w:t>
      </w:r>
      <w:r w:rsidRPr="000A4663">
        <w:rPr>
          <w:sz w:val="28"/>
          <w:szCs w:val="28"/>
          <w:lang w:eastAsia="uk-UA"/>
        </w:rPr>
        <w:t>У цих випадках викладач чітко інформує про факти без сумніві</w:t>
      </w:r>
      <w:proofErr w:type="gramStart"/>
      <w:r w:rsidRPr="000A4663">
        <w:rPr>
          <w:sz w:val="28"/>
          <w:szCs w:val="28"/>
          <w:lang w:eastAsia="uk-UA"/>
        </w:rPr>
        <w:t>в</w:t>
      </w:r>
      <w:proofErr w:type="gramEnd"/>
      <w:r w:rsidRPr="000A4663">
        <w:rPr>
          <w:sz w:val="28"/>
          <w:szCs w:val="28"/>
          <w:lang w:eastAsia="uk-UA"/>
        </w:rPr>
        <w:t>.</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Прохання є поширеною формою модальності серед українських викладачів, яка допомагає залучити студентів до роботи </w:t>
      </w:r>
      <w:proofErr w:type="gramStart"/>
      <w:r w:rsidRPr="000A4663">
        <w:rPr>
          <w:sz w:val="28"/>
          <w:szCs w:val="28"/>
          <w:lang w:eastAsia="uk-UA"/>
        </w:rPr>
        <w:t>п</w:t>
      </w:r>
      <w:proofErr w:type="gramEnd"/>
      <w:r w:rsidRPr="000A4663">
        <w:rPr>
          <w:sz w:val="28"/>
          <w:szCs w:val="28"/>
          <w:lang w:eastAsia="uk-UA"/>
        </w:rPr>
        <w:t xml:space="preserve">ід час заняття. Часто викладачі просять студентів виконати завдання чи дати приклад, як </w:t>
      </w:r>
      <w:proofErr w:type="gramStart"/>
      <w:r w:rsidRPr="000A4663">
        <w:rPr>
          <w:sz w:val="28"/>
          <w:szCs w:val="28"/>
          <w:lang w:eastAsia="uk-UA"/>
        </w:rPr>
        <w:t>у</w:t>
      </w:r>
      <w:proofErr w:type="gramEnd"/>
      <w:r w:rsidRPr="000A4663">
        <w:rPr>
          <w:sz w:val="28"/>
          <w:szCs w:val="28"/>
          <w:lang w:eastAsia="uk-UA"/>
        </w:rPr>
        <w:t xml:space="preserve"> фразах </w:t>
      </w:r>
      <w:r w:rsidRPr="000A4663">
        <w:rPr>
          <w:i/>
          <w:iCs/>
          <w:sz w:val="28"/>
          <w:szCs w:val="28"/>
          <w:lang w:eastAsia="uk-UA"/>
        </w:rPr>
        <w:t>«Could you please read this word?»</w:t>
      </w:r>
      <w:r w:rsidRPr="000A4663">
        <w:rPr>
          <w:sz w:val="28"/>
          <w:szCs w:val="28"/>
          <w:lang w:eastAsia="uk-UA"/>
        </w:rPr>
        <w:t xml:space="preserve"> або </w:t>
      </w:r>
      <w:r w:rsidRPr="000A4663">
        <w:rPr>
          <w:i/>
          <w:iCs/>
          <w:sz w:val="28"/>
          <w:szCs w:val="28"/>
          <w:lang w:eastAsia="uk-UA"/>
        </w:rPr>
        <w:t>«Could you please give me your example?»</w:t>
      </w:r>
      <w:r w:rsidRPr="000A4663">
        <w:rPr>
          <w:sz w:val="28"/>
          <w:szCs w:val="28"/>
          <w:lang w:eastAsia="uk-UA"/>
        </w:rPr>
        <w:t xml:space="preserve"> </w:t>
      </w:r>
      <w:proofErr w:type="gramStart"/>
      <w:r w:rsidRPr="000A4663">
        <w:rPr>
          <w:sz w:val="28"/>
          <w:szCs w:val="28"/>
          <w:lang w:eastAsia="uk-UA"/>
        </w:rPr>
        <w:t>Ц</w:t>
      </w:r>
      <w:proofErr w:type="gramEnd"/>
      <w:r w:rsidRPr="000A4663">
        <w:rPr>
          <w:sz w:val="28"/>
          <w:szCs w:val="28"/>
          <w:lang w:eastAsia="uk-UA"/>
        </w:rPr>
        <w:t>і фрази м’яко стимулюють активність студентів.</w:t>
      </w:r>
    </w:p>
    <w:p w:rsidR="00ED33A2" w:rsidRPr="00701C4F" w:rsidRDefault="00ED33A2" w:rsidP="00701C4F">
      <w:pPr>
        <w:spacing w:before="100" w:beforeAutospacing="1" w:after="100" w:afterAutospacing="1" w:line="360" w:lineRule="auto"/>
        <w:ind w:firstLine="567"/>
        <w:jc w:val="both"/>
        <w:rPr>
          <w:sz w:val="28"/>
          <w:szCs w:val="28"/>
          <w:lang w:val="uk-UA" w:eastAsia="uk-UA"/>
        </w:rPr>
      </w:pPr>
      <w:r>
        <w:rPr>
          <w:sz w:val="28"/>
          <w:szCs w:val="28"/>
          <w:lang w:eastAsia="uk-UA"/>
        </w:rPr>
        <w:t xml:space="preserve">Узагальнюючи спостереження, можемо зробити висновок, що </w:t>
      </w:r>
      <w:r w:rsidRPr="000A4663">
        <w:rPr>
          <w:sz w:val="28"/>
          <w:szCs w:val="28"/>
          <w:lang w:eastAsia="uk-UA"/>
        </w:rPr>
        <w:t xml:space="preserve">сучасні українські викладачі </w:t>
      </w:r>
      <w:proofErr w:type="gramStart"/>
      <w:r w:rsidRPr="000A4663">
        <w:rPr>
          <w:sz w:val="28"/>
          <w:szCs w:val="28"/>
          <w:lang w:eastAsia="uk-UA"/>
        </w:rPr>
        <w:t>англ</w:t>
      </w:r>
      <w:proofErr w:type="gramEnd"/>
      <w:r w:rsidRPr="000A4663">
        <w:rPr>
          <w:sz w:val="28"/>
          <w:szCs w:val="28"/>
          <w:lang w:eastAsia="uk-UA"/>
        </w:rPr>
        <w:t>ійської мови використовують різноманітні стратегії, спрямовані на створення відкритого, підтримуючого середовища, яке сприяє активному навчанню та залученню студентів.</w:t>
      </w:r>
    </w:p>
    <w:p w:rsidR="00ED33A2" w:rsidRDefault="00ED33A2" w:rsidP="00A70C93">
      <w:pPr>
        <w:pStyle w:val="1"/>
        <w:ind w:firstLine="567"/>
        <w:rPr>
          <w:lang w:eastAsia="uk-UA"/>
        </w:rPr>
      </w:pPr>
      <w:bookmarkStart w:id="44" w:name="_Toc183530592"/>
      <w:bookmarkStart w:id="45" w:name="_Toc183738616"/>
      <w:r w:rsidRPr="00BB59A8">
        <w:rPr>
          <w:lang w:eastAsia="uk-UA"/>
        </w:rPr>
        <w:lastRenderedPageBreak/>
        <w:t xml:space="preserve">3.7 Порівняння мовленнєвих партій віртуального викладача </w:t>
      </w:r>
      <w:proofErr w:type="gramStart"/>
      <w:r w:rsidRPr="00BB59A8">
        <w:rPr>
          <w:lang w:eastAsia="uk-UA"/>
        </w:rPr>
        <w:t>англ</w:t>
      </w:r>
      <w:proofErr w:type="gramEnd"/>
      <w:r w:rsidRPr="00BB59A8">
        <w:rPr>
          <w:lang w:eastAsia="uk-UA"/>
        </w:rPr>
        <w:t>ійської мови містера Брауна та українських викладачів</w:t>
      </w:r>
      <w:bookmarkEnd w:id="44"/>
      <w:bookmarkEnd w:id="45"/>
    </w:p>
    <w:p w:rsidR="00ED33A2" w:rsidRPr="00BB59A8" w:rsidRDefault="00ED33A2" w:rsidP="00C7722E">
      <w:pPr>
        <w:spacing w:before="100" w:beforeAutospacing="1" w:after="100" w:afterAutospacing="1" w:line="360" w:lineRule="auto"/>
        <w:ind w:firstLine="567"/>
        <w:jc w:val="both"/>
        <w:rPr>
          <w:b/>
          <w:sz w:val="28"/>
          <w:szCs w:val="28"/>
          <w:lang w:eastAsia="uk-UA"/>
        </w:rPr>
      </w:pPr>
    </w:p>
    <w:p w:rsidR="00ED33A2" w:rsidRPr="00FA5780" w:rsidRDefault="00ED33A2" w:rsidP="00A70C93">
      <w:pPr>
        <w:spacing w:line="360" w:lineRule="auto"/>
        <w:ind w:firstLine="567"/>
        <w:jc w:val="right"/>
        <w:rPr>
          <w:b/>
          <w:sz w:val="28"/>
          <w:szCs w:val="28"/>
        </w:rPr>
      </w:pPr>
      <w:r w:rsidRPr="00FA5780">
        <w:rPr>
          <w:b/>
          <w:sz w:val="28"/>
          <w:szCs w:val="28"/>
        </w:rPr>
        <w:t xml:space="preserve">Таблиця </w:t>
      </w:r>
      <w:r>
        <w:rPr>
          <w:b/>
          <w:sz w:val="28"/>
          <w:szCs w:val="28"/>
        </w:rPr>
        <w:t>3</w:t>
      </w:r>
    </w:p>
    <w:p w:rsidR="00ED33A2" w:rsidRPr="00FA5780" w:rsidRDefault="00ED33A2" w:rsidP="00A70C93">
      <w:pPr>
        <w:spacing w:line="360" w:lineRule="auto"/>
        <w:ind w:firstLine="567"/>
        <w:jc w:val="center"/>
        <w:rPr>
          <w:b/>
          <w:sz w:val="28"/>
          <w:szCs w:val="28"/>
        </w:rPr>
      </w:pPr>
      <w:r w:rsidRPr="00FA5780">
        <w:rPr>
          <w:b/>
          <w:sz w:val="28"/>
          <w:szCs w:val="28"/>
        </w:rPr>
        <w:t xml:space="preserve">Частотність уживання </w:t>
      </w:r>
      <w:proofErr w:type="gramStart"/>
      <w:r w:rsidRPr="00FA5780">
        <w:rPr>
          <w:b/>
          <w:sz w:val="28"/>
          <w:szCs w:val="28"/>
        </w:rPr>
        <w:t>р</w:t>
      </w:r>
      <w:proofErr w:type="gramEnd"/>
      <w:r w:rsidRPr="00FA5780">
        <w:rPr>
          <w:b/>
          <w:sz w:val="28"/>
          <w:szCs w:val="28"/>
        </w:rPr>
        <w:t>ізних типів речень в мовленні викладачів</w:t>
      </w:r>
    </w:p>
    <w:tbl>
      <w:tblPr>
        <w:tblW w:w="10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18"/>
        <w:gridCol w:w="1557"/>
        <w:gridCol w:w="854"/>
        <w:gridCol w:w="989"/>
        <w:gridCol w:w="995"/>
        <w:gridCol w:w="990"/>
        <w:gridCol w:w="995"/>
        <w:gridCol w:w="850"/>
        <w:gridCol w:w="851"/>
        <w:gridCol w:w="850"/>
        <w:gridCol w:w="944"/>
      </w:tblGrid>
      <w:tr w:rsidR="00ED33A2" w:rsidRPr="00E8509B" w:rsidTr="00634AC0">
        <w:trPr>
          <w:trHeight w:val="300"/>
          <w:jc w:val="center"/>
        </w:trPr>
        <w:tc>
          <w:tcPr>
            <w:tcW w:w="518" w:type="dxa"/>
          </w:tcPr>
          <w:p w:rsidR="00ED33A2" w:rsidRPr="00E8509B" w:rsidRDefault="00ED33A2" w:rsidP="00A70C93">
            <w:pPr>
              <w:spacing w:line="360" w:lineRule="auto"/>
              <w:jc w:val="center"/>
              <w:rPr>
                <w:sz w:val="28"/>
                <w:szCs w:val="28"/>
              </w:rPr>
            </w:pPr>
            <w:r w:rsidRPr="00E8509B">
              <w:rPr>
                <w:sz w:val="28"/>
                <w:szCs w:val="28"/>
              </w:rPr>
              <w:t>№</w:t>
            </w:r>
          </w:p>
        </w:tc>
        <w:tc>
          <w:tcPr>
            <w:tcW w:w="1557" w:type="dxa"/>
            <w:vMerge w:val="restart"/>
          </w:tcPr>
          <w:p w:rsidR="00ED33A2" w:rsidRPr="00E8509B" w:rsidRDefault="00A70C93" w:rsidP="00A70C93">
            <w:pPr>
              <w:spacing w:line="360" w:lineRule="auto"/>
              <w:jc w:val="center"/>
            </w:pPr>
            <w:r>
              <w:t>Тип</w:t>
            </w:r>
            <w:r>
              <w:rPr>
                <w:lang w:val="uk-UA"/>
              </w:rPr>
              <w:t xml:space="preserve"> </w:t>
            </w:r>
            <w:r w:rsidR="00ED33A2" w:rsidRPr="00E8509B">
              <w:t>викладача</w:t>
            </w:r>
          </w:p>
        </w:tc>
        <w:tc>
          <w:tcPr>
            <w:tcW w:w="7374" w:type="dxa"/>
            <w:gridSpan w:val="8"/>
          </w:tcPr>
          <w:p w:rsidR="00ED33A2" w:rsidRPr="00E8509B" w:rsidRDefault="00ED33A2" w:rsidP="00A70C93">
            <w:pPr>
              <w:spacing w:line="360" w:lineRule="auto"/>
              <w:jc w:val="center"/>
              <w:rPr>
                <w:sz w:val="28"/>
                <w:szCs w:val="28"/>
              </w:rPr>
            </w:pPr>
            <w:r w:rsidRPr="00E8509B">
              <w:rPr>
                <w:sz w:val="28"/>
                <w:szCs w:val="28"/>
              </w:rPr>
              <w:t>Тип речень, %</w:t>
            </w:r>
          </w:p>
        </w:tc>
        <w:tc>
          <w:tcPr>
            <w:tcW w:w="944" w:type="dxa"/>
            <w:vMerge w:val="restart"/>
          </w:tcPr>
          <w:p w:rsidR="00ED33A2" w:rsidRPr="00E8509B" w:rsidRDefault="00ED33A2" w:rsidP="00A70C93">
            <w:pPr>
              <w:spacing w:line="360" w:lineRule="auto"/>
              <w:jc w:val="center"/>
            </w:pPr>
            <w:r w:rsidRPr="00E8509B">
              <w:t>Всього, %</w:t>
            </w:r>
          </w:p>
        </w:tc>
      </w:tr>
      <w:tr w:rsidR="00ED33A2" w:rsidRPr="00E8509B" w:rsidTr="00634AC0">
        <w:trPr>
          <w:trHeight w:val="330"/>
          <w:jc w:val="center"/>
        </w:trPr>
        <w:tc>
          <w:tcPr>
            <w:tcW w:w="518" w:type="dxa"/>
          </w:tcPr>
          <w:p w:rsidR="00ED33A2" w:rsidRPr="00A70C93" w:rsidRDefault="00ED33A2" w:rsidP="00A70C93">
            <w:pPr>
              <w:spacing w:line="360" w:lineRule="auto"/>
              <w:jc w:val="center"/>
              <w:rPr>
                <w:lang w:val="uk-UA"/>
              </w:rPr>
            </w:pPr>
          </w:p>
        </w:tc>
        <w:tc>
          <w:tcPr>
            <w:tcW w:w="1557" w:type="dxa"/>
            <w:vMerge/>
          </w:tcPr>
          <w:p w:rsidR="00ED33A2" w:rsidRPr="00E8509B" w:rsidRDefault="00ED33A2" w:rsidP="00A70C93">
            <w:pPr>
              <w:spacing w:line="360" w:lineRule="auto"/>
              <w:ind w:firstLine="567"/>
              <w:jc w:val="center"/>
            </w:pPr>
          </w:p>
        </w:tc>
        <w:tc>
          <w:tcPr>
            <w:tcW w:w="854" w:type="dxa"/>
          </w:tcPr>
          <w:p w:rsidR="00ED33A2" w:rsidRPr="00E8509B" w:rsidRDefault="00ED33A2" w:rsidP="00A70C93">
            <w:pPr>
              <w:spacing w:line="360" w:lineRule="auto"/>
              <w:jc w:val="center"/>
            </w:pPr>
            <w:proofErr w:type="gramStart"/>
            <w:r w:rsidRPr="00E8509B">
              <w:t>Про</w:t>
            </w:r>
            <w:r w:rsidR="00A70C93">
              <w:rPr>
                <w:lang w:val="uk-UA"/>
              </w:rPr>
              <w:t>-</w:t>
            </w:r>
            <w:r w:rsidRPr="00E8509B">
              <w:t>ст</w:t>
            </w:r>
            <w:proofErr w:type="gramEnd"/>
            <w:r w:rsidRPr="00E8509B">
              <w:t>і</w:t>
            </w:r>
          </w:p>
        </w:tc>
        <w:tc>
          <w:tcPr>
            <w:tcW w:w="989" w:type="dxa"/>
          </w:tcPr>
          <w:p w:rsidR="00ED33A2" w:rsidRPr="00E8509B" w:rsidRDefault="00ED33A2" w:rsidP="00A70C93">
            <w:pPr>
              <w:spacing w:line="360" w:lineRule="auto"/>
              <w:jc w:val="center"/>
            </w:pPr>
            <w:r w:rsidRPr="00E8509B">
              <w:t>Усклад-нені</w:t>
            </w:r>
          </w:p>
        </w:tc>
        <w:tc>
          <w:tcPr>
            <w:tcW w:w="995" w:type="dxa"/>
          </w:tcPr>
          <w:p w:rsidR="00ED33A2" w:rsidRPr="00E8509B" w:rsidRDefault="00ED33A2" w:rsidP="00A70C93">
            <w:pPr>
              <w:spacing w:line="360" w:lineRule="auto"/>
              <w:jc w:val="center"/>
            </w:pPr>
            <w:r w:rsidRPr="00E8509B">
              <w:t>Складні</w:t>
            </w:r>
          </w:p>
        </w:tc>
        <w:tc>
          <w:tcPr>
            <w:tcW w:w="990" w:type="dxa"/>
          </w:tcPr>
          <w:p w:rsidR="00ED33A2" w:rsidRPr="00E8509B" w:rsidRDefault="00ED33A2" w:rsidP="00A70C93">
            <w:pPr>
              <w:spacing w:line="360" w:lineRule="auto"/>
              <w:jc w:val="center"/>
            </w:pPr>
            <w:r w:rsidRPr="00E8509B">
              <w:t>Одно-складні</w:t>
            </w:r>
          </w:p>
        </w:tc>
        <w:tc>
          <w:tcPr>
            <w:tcW w:w="995" w:type="dxa"/>
          </w:tcPr>
          <w:p w:rsidR="00ED33A2" w:rsidRPr="00E8509B" w:rsidRDefault="00ED33A2" w:rsidP="00A70C93">
            <w:pPr>
              <w:spacing w:line="360" w:lineRule="auto"/>
              <w:jc w:val="center"/>
            </w:pPr>
            <w:r w:rsidRPr="00E8509B">
              <w:t>Умовні</w:t>
            </w:r>
          </w:p>
        </w:tc>
        <w:tc>
          <w:tcPr>
            <w:tcW w:w="850" w:type="dxa"/>
          </w:tcPr>
          <w:p w:rsidR="00ED33A2" w:rsidRPr="00E8509B" w:rsidRDefault="00ED33A2" w:rsidP="00A70C93">
            <w:pPr>
              <w:spacing w:line="360" w:lineRule="auto"/>
              <w:jc w:val="center"/>
            </w:pPr>
            <w:r w:rsidRPr="00E8509B">
              <w:t>Пита-льні</w:t>
            </w:r>
          </w:p>
        </w:tc>
        <w:tc>
          <w:tcPr>
            <w:tcW w:w="851" w:type="dxa"/>
          </w:tcPr>
          <w:p w:rsidR="00ED33A2" w:rsidRPr="00E8509B" w:rsidRDefault="00ED33A2" w:rsidP="00A70C93">
            <w:pPr>
              <w:spacing w:line="360" w:lineRule="auto"/>
              <w:jc w:val="center"/>
            </w:pPr>
            <w:proofErr w:type="gramStart"/>
            <w:r w:rsidRPr="00E8509B">
              <w:t>Нака-зов</w:t>
            </w:r>
            <w:proofErr w:type="gramEnd"/>
            <w:r w:rsidRPr="00E8509B">
              <w:t>і</w:t>
            </w:r>
          </w:p>
        </w:tc>
        <w:tc>
          <w:tcPr>
            <w:tcW w:w="850" w:type="dxa"/>
          </w:tcPr>
          <w:p w:rsidR="00ED33A2" w:rsidRPr="00E8509B" w:rsidRDefault="00A70C93" w:rsidP="00A70C93">
            <w:pPr>
              <w:spacing w:line="360" w:lineRule="auto"/>
              <w:jc w:val="center"/>
            </w:pPr>
            <w:r>
              <w:t>Елі</w:t>
            </w:r>
            <w:r w:rsidR="00ED33A2" w:rsidRPr="00E8509B">
              <w:t>п</w:t>
            </w:r>
            <w:r>
              <w:rPr>
                <w:lang w:val="uk-UA"/>
              </w:rPr>
              <w:t>-</w:t>
            </w:r>
            <w:r w:rsidR="00ED33A2" w:rsidRPr="00E8509B">
              <w:t>тичні</w:t>
            </w:r>
          </w:p>
        </w:tc>
        <w:tc>
          <w:tcPr>
            <w:tcW w:w="944" w:type="dxa"/>
            <w:vMerge/>
          </w:tcPr>
          <w:p w:rsidR="00ED33A2" w:rsidRPr="00E8509B" w:rsidRDefault="00ED33A2" w:rsidP="00A70C93">
            <w:pPr>
              <w:spacing w:line="360" w:lineRule="auto"/>
              <w:ind w:firstLine="567"/>
              <w:jc w:val="center"/>
            </w:pPr>
          </w:p>
        </w:tc>
      </w:tr>
      <w:tr w:rsidR="00ED33A2" w:rsidRPr="00E8509B" w:rsidTr="00634AC0">
        <w:trPr>
          <w:trHeight w:val="313"/>
          <w:jc w:val="center"/>
        </w:trPr>
        <w:tc>
          <w:tcPr>
            <w:tcW w:w="518" w:type="dxa"/>
          </w:tcPr>
          <w:p w:rsidR="00ED33A2" w:rsidRPr="00E8509B" w:rsidRDefault="00A70C93" w:rsidP="00A70C93">
            <w:pPr>
              <w:spacing w:line="360" w:lineRule="auto"/>
              <w:jc w:val="center"/>
            </w:pPr>
            <w:r>
              <w:rPr>
                <w:lang w:val="uk-UA"/>
              </w:rPr>
              <w:t>1</w:t>
            </w:r>
            <w:r w:rsidR="00ED33A2" w:rsidRPr="00E8509B">
              <w:t>.</w:t>
            </w:r>
          </w:p>
        </w:tc>
        <w:tc>
          <w:tcPr>
            <w:tcW w:w="1557" w:type="dxa"/>
          </w:tcPr>
          <w:p w:rsidR="00ED33A2" w:rsidRPr="00E8509B" w:rsidRDefault="00ED33A2" w:rsidP="00A70C93">
            <w:pPr>
              <w:spacing w:line="360" w:lineRule="auto"/>
              <w:jc w:val="center"/>
            </w:pPr>
            <w:r w:rsidRPr="00E8509B">
              <w:t>Британський викладач</w:t>
            </w:r>
          </w:p>
        </w:tc>
        <w:tc>
          <w:tcPr>
            <w:tcW w:w="854" w:type="dxa"/>
          </w:tcPr>
          <w:p w:rsidR="00ED33A2" w:rsidRPr="00E8509B" w:rsidRDefault="00ED33A2" w:rsidP="00A70C93">
            <w:pPr>
              <w:spacing w:line="360" w:lineRule="auto"/>
              <w:jc w:val="center"/>
              <w:rPr>
                <w:sz w:val="28"/>
                <w:szCs w:val="28"/>
              </w:rPr>
            </w:pPr>
            <w:r w:rsidRPr="00E8509B">
              <w:rPr>
                <w:sz w:val="28"/>
                <w:szCs w:val="28"/>
              </w:rPr>
              <w:t>42</w:t>
            </w:r>
          </w:p>
        </w:tc>
        <w:tc>
          <w:tcPr>
            <w:tcW w:w="989" w:type="dxa"/>
          </w:tcPr>
          <w:p w:rsidR="00ED33A2" w:rsidRPr="00E8509B" w:rsidRDefault="00ED33A2" w:rsidP="00A70C93">
            <w:pPr>
              <w:spacing w:line="360" w:lineRule="auto"/>
              <w:jc w:val="center"/>
              <w:rPr>
                <w:sz w:val="28"/>
                <w:szCs w:val="28"/>
              </w:rPr>
            </w:pPr>
            <w:r w:rsidRPr="00E8509B">
              <w:rPr>
                <w:sz w:val="28"/>
                <w:szCs w:val="28"/>
              </w:rPr>
              <w:t>19</w:t>
            </w:r>
          </w:p>
        </w:tc>
        <w:tc>
          <w:tcPr>
            <w:tcW w:w="995" w:type="dxa"/>
          </w:tcPr>
          <w:p w:rsidR="00ED33A2" w:rsidRPr="00E8509B" w:rsidRDefault="00ED33A2" w:rsidP="00A70C93">
            <w:pPr>
              <w:spacing w:line="360" w:lineRule="auto"/>
              <w:jc w:val="center"/>
              <w:rPr>
                <w:sz w:val="28"/>
                <w:szCs w:val="28"/>
              </w:rPr>
            </w:pPr>
            <w:r w:rsidRPr="00E8509B">
              <w:rPr>
                <w:sz w:val="28"/>
                <w:szCs w:val="28"/>
              </w:rPr>
              <w:t>39</w:t>
            </w:r>
          </w:p>
        </w:tc>
        <w:tc>
          <w:tcPr>
            <w:tcW w:w="990" w:type="dxa"/>
          </w:tcPr>
          <w:p w:rsidR="00ED33A2" w:rsidRPr="00E8509B" w:rsidRDefault="00ED33A2" w:rsidP="00A70C93">
            <w:pPr>
              <w:spacing w:line="360" w:lineRule="auto"/>
              <w:jc w:val="center"/>
              <w:rPr>
                <w:sz w:val="28"/>
                <w:szCs w:val="28"/>
              </w:rPr>
            </w:pPr>
            <w:r w:rsidRPr="00E8509B">
              <w:rPr>
                <w:sz w:val="28"/>
                <w:szCs w:val="28"/>
              </w:rPr>
              <w:t>15</w:t>
            </w:r>
          </w:p>
        </w:tc>
        <w:tc>
          <w:tcPr>
            <w:tcW w:w="995" w:type="dxa"/>
          </w:tcPr>
          <w:p w:rsidR="00ED33A2" w:rsidRPr="00E8509B" w:rsidRDefault="00ED33A2" w:rsidP="00A70C93">
            <w:pPr>
              <w:spacing w:line="360" w:lineRule="auto"/>
              <w:jc w:val="center"/>
              <w:rPr>
                <w:sz w:val="28"/>
                <w:szCs w:val="28"/>
              </w:rPr>
            </w:pPr>
            <w:r w:rsidRPr="00E8509B">
              <w:rPr>
                <w:sz w:val="28"/>
                <w:szCs w:val="28"/>
              </w:rPr>
              <w:t>4</w:t>
            </w:r>
          </w:p>
        </w:tc>
        <w:tc>
          <w:tcPr>
            <w:tcW w:w="850" w:type="dxa"/>
          </w:tcPr>
          <w:p w:rsidR="00ED33A2" w:rsidRPr="00E8509B" w:rsidRDefault="00ED33A2" w:rsidP="00A70C93">
            <w:pPr>
              <w:spacing w:line="360" w:lineRule="auto"/>
              <w:jc w:val="center"/>
              <w:rPr>
                <w:sz w:val="28"/>
                <w:szCs w:val="28"/>
              </w:rPr>
            </w:pPr>
            <w:r w:rsidRPr="00E8509B">
              <w:rPr>
                <w:sz w:val="28"/>
                <w:szCs w:val="28"/>
              </w:rPr>
              <w:t>33</w:t>
            </w:r>
          </w:p>
        </w:tc>
        <w:tc>
          <w:tcPr>
            <w:tcW w:w="851" w:type="dxa"/>
          </w:tcPr>
          <w:p w:rsidR="00ED33A2" w:rsidRPr="00E8509B" w:rsidRDefault="00ED33A2" w:rsidP="00A70C93">
            <w:pPr>
              <w:spacing w:line="360" w:lineRule="auto"/>
              <w:jc w:val="center"/>
              <w:rPr>
                <w:sz w:val="28"/>
                <w:szCs w:val="28"/>
              </w:rPr>
            </w:pPr>
            <w:r w:rsidRPr="00E8509B">
              <w:rPr>
                <w:sz w:val="28"/>
                <w:szCs w:val="28"/>
              </w:rPr>
              <w:t>28</w:t>
            </w:r>
          </w:p>
        </w:tc>
        <w:tc>
          <w:tcPr>
            <w:tcW w:w="850" w:type="dxa"/>
          </w:tcPr>
          <w:p w:rsidR="00ED33A2" w:rsidRPr="00E8509B" w:rsidRDefault="00ED33A2" w:rsidP="00A70C93">
            <w:pPr>
              <w:spacing w:line="360" w:lineRule="auto"/>
              <w:jc w:val="center"/>
              <w:rPr>
                <w:sz w:val="28"/>
                <w:szCs w:val="28"/>
              </w:rPr>
            </w:pPr>
            <w:r w:rsidRPr="00E8509B">
              <w:rPr>
                <w:sz w:val="28"/>
                <w:szCs w:val="28"/>
              </w:rPr>
              <w:t>18</w:t>
            </w:r>
          </w:p>
        </w:tc>
        <w:tc>
          <w:tcPr>
            <w:tcW w:w="944" w:type="dxa"/>
          </w:tcPr>
          <w:p w:rsidR="00ED33A2" w:rsidRPr="00E8509B" w:rsidRDefault="00ED33A2" w:rsidP="00A70C93">
            <w:pPr>
              <w:spacing w:line="360" w:lineRule="auto"/>
              <w:jc w:val="center"/>
              <w:rPr>
                <w:sz w:val="28"/>
                <w:szCs w:val="28"/>
              </w:rPr>
            </w:pPr>
            <w:r w:rsidRPr="00E8509B">
              <w:rPr>
                <w:sz w:val="28"/>
                <w:szCs w:val="28"/>
              </w:rPr>
              <w:t>100</w:t>
            </w:r>
          </w:p>
        </w:tc>
      </w:tr>
      <w:tr w:rsidR="00ED33A2" w:rsidRPr="00E8509B" w:rsidTr="00634AC0">
        <w:trPr>
          <w:trHeight w:val="642"/>
          <w:jc w:val="center"/>
        </w:trPr>
        <w:tc>
          <w:tcPr>
            <w:tcW w:w="518" w:type="dxa"/>
          </w:tcPr>
          <w:p w:rsidR="00ED33A2" w:rsidRPr="00E8509B" w:rsidRDefault="00A70C93" w:rsidP="00A70C93">
            <w:pPr>
              <w:spacing w:line="360" w:lineRule="auto"/>
              <w:jc w:val="center"/>
            </w:pPr>
            <w:r>
              <w:rPr>
                <w:lang w:val="uk-UA"/>
              </w:rPr>
              <w:t>2</w:t>
            </w:r>
            <w:r w:rsidR="00ED33A2" w:rsidRPr="00E8509B">
              <w:t>.</w:t>
            </w:r>
          </w:p>
        </w:tc>
        <w:tc>
          <w:tcPr>
            <w:tcW w:w="1557" w:type="dxa"/>
          </w:tcPr>
          <w:p w:rsidR="00ED33A2" w:rsidRPr="00E8509B" w:rsidRDefault="00ED33A2" w:rsidP="00A70C93">
            <w:pPr>
              <w:spacing w:line="360" w:lineRule="auto"/>
              <w:jc w:val="center"/>
            </w:pPr>
            <w:r w:rsidRPr="00E8509B">
              <w:t>Український викладач</w:t>
            </w:r>
          </w:p>
        </w:tc>
        <w:tc>
          <w:tcPr>
            <w:tcW w:w="854" w:type="dxa"/>
          </w:tcPr>
          <w:p w:rsidR="00ED33A2" w:rsidRPr="00E8509B" w:rsidRDefault="00ED33A2" w:rsidP="00A70C93">
            <w:pPr>
              <w:spacing w:line="360" w:lineRule="auto"/>
              <w:jc w:val="center"/>
              <w:rPr>
                <w:sz w:val="28"/>
                <w:szCs w:val="28"/>
              </w:rPr>
            </w:pPr>
            <w:r w:rsidRPr="00E8509B">
              <w:rPr>
                <w:sz w:val="28"/>
                <w:szCs w:val="28"/>
              </w:rPr>
              <w:t>59</w:t>
            </w:r>
          </w:p>
        </w:tc>
        <w:tc>
          <w:tcPr>
            <w:tcW w:w="989" w:type="dxa"/>
          </w:tcPr>
          <w:p w:rsidR="00ED33A2" w:rsidRPr="00E8509B" w:rsidRDefault="00ED33A2" w:rsidP="00A70C93">
            <w:pPr>
              <w:spacing w:line="360" w:lineRule="auto"/>
              <w:jc w:val="center"/>
              <w:rPr>
                <w:sz w:val="28"/>
                <w:szCs w:val="28"/>
              </w:rPr>
            </w:pPr>
            <w:r w:rsidRPr="00E8509B">
              <w:rPr>
                <w:sz w:val="28"/>
                <w:szCs w:val="28"/>
              </w:rPr>
              <w:t>12</w:t>
            </w:r>
          </w:p>
        </w:tc>
        <w:tc>
          <w:tcPr>
            <w:tcW w:w="995" w:type="dxa"/>
          </w:tcPr>
          <w:p w:rsidR="00ED33A2" w:rsidRPr="00E8509B" w:rsidRDefault="00ED33A2" w:rsidP="00A70C93">
            <w:pPr>
              <w:spacing w:line="360" w:lineRule="auto"/>
              <w:jc w:val="center"/>
              <w:rPr>
                <w:sz w:val="28"/>
                <w:szCs w:val="28"/>
              </w:rPr>
            </w:pPr>
            <w:r w:rsidRPr="00E8509B">
              <w:rPr>
                <w:sz w:val="28"/>
                <w:szCs w:val="28"/>
              </w:rPr>
              <w:t>29</w:t>
            </w:r>
          </w:p>
        </w:tc>
        <w:tc>
          <w:tcPr>
            <w:tcW w:w="990" w:type="dxa"/>
          </w:tcPr>
          <w:p w:rsidR="00ED33A2" w:rsidRPr="00E8509B" w:rsidRDefault="00ED33A2" w:rsidP="00A70C93">
            <w:pPr>
              <w:spacing w:line="360" w:lineRule="auto"/>
              <w:jc w:val="center"/>
              <w:rPr>
                <w:sz w:val="28"/>
                <w:szCs w:val="28"/>
              </w:rPr>
            </w:pPr>
            <w:r w:rsidRPr="00E8509B">
              <w:rPr>
                <w:sz w:val="28"/>
                <w:szCs w:val="28"/>
              </w:rPr>
              <w:t>10</w:t>
            </w:r>
          </w:p>
        </w:tc>
        <w:tc>
          <w:tcPr>
            <w:tcW w:w="995" w:type="dxa"/>
          </w:tcPr>
          <w:p w:rsidR="00ED33A2" w:rsidRPr="00E8509B" w:rsidRDefault="00ED33A2" w:rsidP="00A70C93">
            <w:pPr>
              <w:spacing w:line="360" w:lineRule="auto"/>
              <w:jc w:val="center"/>
              <w:rPr>
                <w:sz w:val="28"/>
                <w:szCs w:val="28"/>
              </w:rPr>
            </w:pPr>
            <w:r w:rsidRPr="00E8509B">
              <w:rPr>
                <w:sz w:val="28"/>
                <w:szCs w:val="28"/>
              </w:rPr>
              <w:t>11</w:t>
            </w:r>
          </w:p>
        </w:tc>
        <w:tc>
          <w:tcPr>
            <w:tcW w:w="850" w:type="dxa"/>
          </w:tcPr>
          <w:p w:rsidR="00ED33A2" w:rsidRPr="00E8509B" w:rsidRDefault="00ED33A2" w:rsidP="00A70C93">
            <w:pPr>
              <w:spacing w:line="360" w:lineRule="auto"/>
              <w:jc w:val="center"/>
              <w:rPr>
                <w:sz w:val="28"/>
                <w:szCs w:val="28"/>
              </w:rPr>
            </w:pPr>
            <w:r w:rsidRPr="00E8509B">
              <w:rPr>
                <w:sz w:val="28"/>
                <w:szCs w:val="28"/>
              </w:rPr>
              <w:t>37</w:t>
            </w:r>
          </w:p>
        </w:tc>
        <w:tc>
          <w:tcPr>
            <w:tcW w:w="851" w:type="dxa"/>
          </w:tcPr>
          <w:p w:rsidR="00ED33A2" w:rsidRPr="00E8509B" w:rsidRDefault="00ED33A2" w:rsidP="00A70C93">
            <w:pPr>
              <w:spacing w:line="360" w:lineRule="auto"/>
              <w:jc w:val="center"/>
              <w:rPr>
                <w:sz w:val="28"/>
                <w:szCs w:val="28"/>
              </w:rPr>
            </w:pPr>
            <w:r w:rsidRPr="00E8509B">
              <w:rPr>
                <w:sz w:val="28"/>
                <w:szCs w:val="28"/>
              </w:rPr>
              <w:t>10</w:t>
            </w:r>
          </w:p>
        </w:tc>
        <w:tc>
          <w:tcPr>
            <w:tcW w:w="850" w:type="dxa"/>
          </w:tcPr>
          <w:p w:rsidR="00ED33A2" w:rsidRPr="00E8509B" w:rsidRDefault="00ED33A2" w:rsidP="00A70C93">
            <w:pPr>
              <w:spacing w:line="360" w:lineRule="auto"/>
              <w:jc w:val="center"/>
              <w:rPr>
                <w:sz w:val="28"/>
                <w:szCs w:val="28"/>
              </w:rPr>
            </w:pPr>
            <w:r w:rsidRPr="00E8509B">
              <w:rPr>
                <w:sz w:val="28"/>
                <w:szCs w:val="28"/>
              </w:rPr>
              <w:t>10</w:t>
            </w:r>
          </w:p>
        </w:tc>
        <w:tc>
          <w:tcPr>
            <w:tcW w:w="944" w:type="dxa"/>
          </w:tcPr>
          <w:p w:rsidR="00ED33A2" w:rsidRPr="00A70C93" w:rsidRDefault="00A70C93" w:rsidP="00A70C93">
            <w:pPr>
              <w:spacing w:line="360" w:lineRule="auto"/>
              <w:jc w:val="center"/>
              <w:rPr>
                <w:sz w:val="28"/>
                <w:szCs w:val="28"/>
                <w:lang w:val="uk-UA"/>
              </w:rPr>
            </w:pPr>
            <w:r>
              <w:rPr>
                <w:sz w:val="28"/>
                <w:szCs w:val="28"/>
                <w:lang w:val="uk-UA"/>
              </w:rPr>
              <w:t>100</w:t>
            </w:r>
          </w:p>
        </w:tc>
      </w:tr>
    </w:tbl>
    <w:p w:rsidR="00ED33A2" w:rsidRDefault="00ED33A2" w:rsidP="00C7722E">
      <w:pPr>
        <w:spacing w:line="360" w:lineRule="auto"/>
        <w:ind w:firstLine="567"/>
        <w:jc w:val="both"/>
        <w:rPr>
          <w:noProof/>
          <w:color w:val="000000"/>
          <w:spacing w:val="-3"/>
          <w:sz w:val="28"/>
          <w:szCs w:val="28"/>
        </w:rPr>
      </w:pP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Для глибшого розуміння відмінностей і спільних рис у викладанні </w:t>
      </w:r>
      <w:proofErr w:type="gramStart"/>
      <w:r w:rsidRPr="000A4663">
        <w:rPr>
          <w:sz w:val="28"/>
          <w:szCs w:val="28"/>
          <w:lang w:eastAsia="uk-UA"/>
        </w:rPr>
        <w:t>англ</w:t>
      </w:r>
      <w:proofErr w:type="gramEnd"/>
      <w:r w:rsidRPr="000A4663">
        <w:rPr>
          <w:sz w:val="28"/>
          <w:szCs w:val="28"/>
          <w:lang w:eastAsia="uk-UA"/>
        </w:rPr>
        <w:t xml:space="preserve">ійської мови в різних культурних контекстах ми провели порівняльний аналіз мовленнєвих і комунікативних стратегій українських викладачів та персонажа британського серіалу </w:t>
      </w:r>
      <w:r>
        <w:rPr>
          <w:sz w:val="28"/>
          <w:szCs w:val="28"/>
          <w:lang w:eastAsia="uk-UA"/>
        </w:rPr>
        <w:t>«</w:t>
      </w:r>
      <w:r w:rsidRPr="000A4663">
        <w:rPr>
          <w:sz w:val="28"/>
          <w:szCs w:val="28"/>
          <w:lang w:eastAsia="uk-UA"/>
        </w:rPr>
        <w:t>Mind Your Language</w:t>
      </w:r>
      <w:r>
        <w:rPr>
          <w:sz w:val="28"/>
          <w:szCs w:val="28"/>
          <w:lang w:eastAsia="uk-UA"/>
        </w:rPr>
        <w:t>»</w:t>
      </w:r>
      <w:r w:rsidRPr="000A4663">
        <w:rPr>
          <w:sz w:val="28"/>
          <w:szCs w:val="28"/>
          <w:lang w:eastAsia="uk-UA"/>
        </w:rPr>
        <w:t xml:space="preserve"> містера Брауна.</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Завдяки </w:t>
      </w:r>
      <w:r>
        <w:rPr>
          <w:sz w:val="28"/>
          <w:szCs w:val="28"/>
          <w:lang w:eastAsia="uk-UA"/>
        </w:rPr>
        <w:t xml:space="preserve">детальному </w:t>
      </w:r>
      <w:r w:rsidRPr="000A4663">
        <w:rPr>
          <w:sz w:val="28"/>
          <w:szCs w:val="28"/>
          <w:lang w:eastAsia="uk-UA"/>
        </w:rPr>
        <w:t>аналізу було встановлено, що, незважаючи на відмінності національних менталі</w:t>
      </w:r>
      <w:r>
        <w:rPr>
          <w:sz w:val="28"/>
          <w:szCs w:val="28"/>
          <w:lang w:eastAsia="uk-UA"/>
        </w:rPr>
        <w:t>тетів, британський викладач серіалу «</w:t>
      </w:r>
      <w:r w:rsidRPr="000A4663">
        <w:rPr>
          <w:sz w:val="28"/>
          <w:szCs w:val="28"/>
          <w:lang w:eastAsia="uk-UA"/>
        </w:rPr>
        <w:t>Mind Your Language</w:t>
      </w:r>
      <w:r>
        <w:rPr>
          <w:sz w:val="28"/>
          <w:szCs w:val="28"/>
          <w:lang w:eastAsia="uk-UA"/>
        </w:rPr>
        <w:t>»</w:t>
      </w:r>
      <w:r w:rsidRPr="000A4663">
        <w:rPr>
          <w:sz w:val="28"/>
          <w:szCs w:val="28"/>
          <w:lang w:eastAsia="uk-UA"/>
        </w:rPr>
        <w:t xml:space="preserve"> містер Браун</w:t>
      </w:r>
      <w:r>
        <w:rPr>
          <w:sz w:val="28"/>
          <w:szCs w:val="28"/>
          <w:lang w:eastAsia="uk-UA"/>
        </w:rPr>
        <w:t xml:space="preserve"> та </w:t>
      </w:r>
      <w:r w:rsidRPr="000A4663">
        <w:rPr>
          <w:sz w:val="28"/>
          <w:szCs w:val="28"/>
          <w:lang w:eastAsia="uk-UA"/>
        </w:rPr>
        <w:t xml:space="preserve">українські викладачі найчастіше використовують прості синтаксичні конструкції. Зокрема, містер Браун застосовує прості речення у 42% випадків, що дозволяє йому швидко привертати увагу студентів і </w:t>
      </w:r>
      <w:proofErr w:type="gramStart"/>
      <w:r w:rsidRPr="000A4663">
        <w:rPr>
          <w:sz w:val="28"/>
          <w:szCs w:val="28"/>
          <w:lang w:eastAsia="uk-UA"/>
        </w:rPr>
        <w:t>п</w:t>
      </w:r>
      <w:proofErr w:type="gramEnd"/>
      <w:r w:rsidRPr="000A4663">
        <w:rPr>
          <w:sz w:val="28"/>
          <w:szCs w:val="28"/>
          <w:lang w:eastAsia="uk-UA"/>
        </w:rPr>
        <w:t>ідтримувати структурованість уроку</w:t>
      </w:r>
      <w:r>
        <w:rPr>
          <w:sz w:val="28"/>
          <w:szCs w:val="28"/>
          <w:lang w:eastAsia="uk-UA"/>
        </w:rPr>
        <w:t xml:space="preserve"> (табл.3)</w:t>
      </w:r>
      <w:r w:rsidRPr="000A4663">
        <w:rPr>
          <w:sz w:val="28"/>
          <w:szCs w:val="28"/>
          <w:lang w:eastAsia="uk-UA"/>
        </w:rPr>
        <w:t xml:space="preserve">. </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Українські викладачі використовують прості речення частіше, саме </w:t>
      </w:r>
      <w:proofErr w:type="gramStart"/>
      <w:r w:rsidRPr="000A4663">
        <w:rPr>
          <w:sz w:val="28"/>
          <w:szCs w:val="28"/>
          <w:lang w:eastAsia="uk-UA"/>
        </w:rPr>
        <w:t>вони</w:t>
      </w:r>
      <w:proofErr w:type="gramEnd"/>
      <w:r w:rsidRPr="000A4663">
        <w:rPr>
          <w:sz w:val="28"/>
          <w:szCs w:val="28"/>
          <w:lang w:eastAsia="uk-UA"/>
        </w:rPr>
        <w:t xml:space="preserve"> простежуються у 59% мовленнєвих партій, надаючи перевагу чітким та лаконічним фразам, які сприяють доступності матеріалу та зрозумілості викладу</w:t>
      </w:r>
      <w:r>
        <w:rPr>
          <w:sz w:val="28"/>
          <w:szCs w:val="28"/>
          <w:lang w:eastAsia="uk-UA"/>
        </w:rPr>
        <w:t xml:space="preserve"> (табл.3)</w:t>
      </w:r>
      <w:r w:rsidRPr="000A4663">
        <w:rPr>
          <w:sz w:val="28"/>
          <w:szCs w:val="28"/>
          <w:lang w:eastAsia="uk-UA"/>
        </w:rPr>
        <w:t>.</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lastRenderedPageBreak/>
        <w:t xml:space="preserve">Що стосується ускладнених речень, то у персонажа серіалу </w:t>
      </w:r>
      <w:proofErr w:type="gramStart"/>
      <w:r w:rsidRPr="000A4663">
        <w:rPr>
          <w:sz w:val="28"/>
          <w:szCs w:val="28"/>
          <w:lang w:eastAsia="uk-UA"/>
        </w:rPr>
        <w:t>вони</w:t>
      </w:r>
      <w:proofErr w:type="gramEnd"/>
      <w:r w:rsidRPr="000A4663">
        <w:rPr>
          <w:sz w:val="28"/>
          <w:szCs w:val="28"/>
          <w:lang w:eastAsia="uk-UA"/>
        </w:rPr>
        <w:t xml:space="preserve"> простежуються частіше </w:t>
      </w:r>
      <w:r>
        <w:rPr>
          <w:sz w:val="28"/>
          <w:szCs w:val="28"/>
          <w:lang w:eastAsia="uk-UA"/>
        </w:rPr>
        <w:t>-</w:t>
      </w:r>
      <w:r w:rsidRPr="000A4663">
        <w:rPr>
          <w:sz w:val="28"/>
          <w:szCs w:val="28"/>
          <w:lang w:eastAsia="uk-UA"/>
        </w:rPr>
        <w:t xml:space="preserve"> у 19% мовленнєвих партій, тоді як у мовленні українських викладачів цей показник становить 12%</w:t>
      </w:r>
      <w:r>
        <w:rPr>
          <w:sz w:val="28"/>
          <w:szCs w:val="28"/>
          <w:lang w:eastAsia="uk-UA"/>
        </w:rPr>
        <w:t xml:space="preserve"> (табл.3)</w:t>
      </w:r>
      <w:r w:rsidRPr="000A4663">
        <w:rPr>
          <w:sz w:val="28"/>
          <w:szCs w:val="28"/>
          <w:lang w:eastAsia="uk-UA"/>
        </w:rPr>
        <w:t xml:space="preserve">. Така </w:t>
      </w:r>
      <w:proofErr w:type="gramStart"/>
      <w:r w:rsidRPr="000A4663">
        <w:rPr>
          <w:sz w:val="28"/>
          <w:szCs w:val="28"/>
          <w:lang w:eastAsia="uk-UA"/>
        </w:rPr>
        <w:t>р</w:t>
      </w:r>
      <w:proofErr w:type="gramEnd"/>
      <w:r w:rsidRPr="000A4663">
        <w:rPr>
          <w:sz w:val="28"/>
          <w:szCs w:val="28"/>
          <w:lang w:eastAsia="uk-UA"/>
        </w:rPr>
        <w:t>ізниця свідчить про схильність британського викладача до використання складніших синтаксичних конструкцій, що може відображати його прагнення підвищити виразність мовлення та адаптувати стиль спілкування до багатонаціональної аудиторії.</w:t>
      </w:r>
    </w:p>
    <w:p w:rsidR="00B44337" w:rsidRPr="00B44337" w:rsidRDefault="00B44337" w:rsidP="00A70C93">
      <w:pPr>
        <w:spacing w:before="100" w:beforeAutospacing="1" w:after="100" w:afterAutospacing="1" w:line="360" w:lineRule="auto"/>
        <w:jc w:val="both"/>
        <w:rPr>
          <w:sz w:val="28"/>
          <w:szCs w:val="28"/>
          <w:lang w:val="uk-UA" w:eastAsia="uk-UA"/>
        </w:rPr>
      </w:pPr>
    </w:p>
    <w:p w:rsidR="00ED33A2" w:rsidRPr="00FA5780" w:rsidRDefault="00ED33A2" w:rsidP="00A70C93">
      <w:pPr>
        <w:spacing w:line="360" w:lineRule="auto"/>
        <w:ind w:firstLine="567"/>
        <w:jc w:val="right"/>
        <w:rPr>
          <w:b/>
          <w:sz w:val="28"/>
          <w:szCs w:val="28"/>
        </w:rPr>
      </w:pPr>
      <w:r w:rsidRPr="00FA5780">
        <w:rPr>
          <w:b/>
          <w:sz w:val="28"/>
          <w:szCs w:val="28"/>
        </w:rPr>
        <w:t xml:space="preserve">Таблиця </w:t>
      </w:r>
      <w:r>
        <w:rPr>
          <w:b/>
          <w:sz w:val="28"/>
          <w:szCs w:val="28"/>
        </w:rPr>
        <w:t>4</w:t>
      </w:r>
    </w:p>
    <w:p w:rsidR="00ED33A2" w:rsidRPr="00FA5780" w:rsidRDefault="00ED33A2" w:rsidP="00A70C93">
      <w:pPr>
        <w:spacing w:line="360" w:lineRule="auto"/>
        <w:ind w:firstLine="567"/>
        <w:jc w:val="center"/>
        <w:rPr>
          <w:b/>
          <w:sz w:val="28"/>
          <w:szCs w:val="28"/>
        </w:rPr>
      </w:pPr>
      <w:r w:rsidRPr="00FA5780">
        <w:rPr>
          <w:b/>
          <w:sz w:val="28"/>
          <w:szCs w:val="28"/>
        </w:rPr>
        <w:t xml:space="preserve">Частотність уживання типів </w:t>
      </w:r>
      <w:r>
        <w:rPr>
          <w:b/>
          <w:sz w:val="28"/>
          <w:szCs w:val="28"/>
        </w:rPr>
        <w:t xml:space="preserve">складних </w:t>
      </w:r>
      <w:r w:rsidRPr="00FA5780">
        <w:rPr>
          <w:b/>
          <w:sz w:val="28"/>
          <w:szCs w:val="28"/>
        </w:rPr>
        <w:t>речень в мовленні викладачі</w:t>
      </w:r>
      <w:proofErr w:type="gramStart"/>
      <w:r w:rsidRPr="00FA5780">
        <w:rPr>
          <w:b/>
          <w:sz w:val="28"/>
          <w:szCs w:val="28"/>
        </w:rPr>
        <w:t>в</w:t>
      </w:r>
      <w:proofErr w:type="gramEnd"/>
    </w:p>
    <w:tbl>
      <w:tblPr>
        <w:tblW w:w="101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18"/>
        <w:gridCol w:w="1585"/>
        <w:gridCol w:w="1418"/>
        <w:gridCol w:w="1984"/>
        <w:gridCol w:w="1985"/>
        <w:gridCol w:w="258"/>
        <w:gridCol w:w="851"/>
        <w:gridCol w:w="283"/>
        <w:gridCol w:w="1276"/>
      </w:tblGrid>
      <w:tr w:rsidR="00ED33A2" w:rsidRPr="00E8509B" w:rsidTr="00634AC0">
        <w:trPr>
          <w:trHeight w:val="300"/>
          <w:jc w:val="center"/>
        </w:trPr>
        <w:tc>
          <w:tcPr>
            <w:tcW w:w="518" w:type="dxa"/>
          </w:tcPr>
          <w:p w:rsidR="00ED33A2" w:rsidRPr="00E8509B" w:rsidRDefault="00ED33A2" w:rsidP="00A70C93">
            <w:pPr>
              <w:spacing w:line="360" w:lineRule="auto"/>
              <w:jc w:val="center"/>
              <w:rPr>
                <w:sz w:val="28"/>
                <w:szCs w:val="28"/>
              </w:rPr>
            </w:pPr>
            <w:r w:rsidRPr="00E8509B">
              <w:rPr>
                <w:sz w:val="28"/>
                <w:szCs w:val="28"/>
              </w:rPr>
              <w:t>№</w:t>
            </w:r>
          </w:p>
        </w:tc>
        <w:tc>
          <w:tcPr>
            <w:tcW w:w="1585" w:type="dxa"/>
            <w:vMerge w:val="restart"/>
          </w:tcPr>
          <w:p w:rsidR="00ED33A2" w:rsidRPr="00E8509B" w:rsidRDefault="00ED33A2" w:rsidP="00A70C93">
            <w:pPr>
              <w:spacing w:line="360" w:lineRule="auto"/>
              <w:ind w:firstLine="567"/>
              <w:jc w:val="center"/>
            </w:pPr>
            <w:r w:rsidRPr="00E8509B">
              <w:t>Тип викладача</w:t>
            </w:r>
          </w:p>
        </w:tc>
        <w:tc>
          <w:tcPr>
            <w:tcW w:w="6779" w:type="dxa"/>
            <w:gridSpan w:val="6"/>
          </w:tcPr>
          <w:p w:rsidR="00ED33A2" w:rsidRPr="00E8509B" w:rsidRDefault="00ED33A2" w:rsidP="00A70C93">
            <w:pPr>
              <w:spacing w:line="360" w:lineRule="auto"/>
              <w:jc w:val="center"/>
              <w:rPr>
                <w:sz w:val="28"/>
                <w:szCs w:val="28"/>
              </w:rPr>
            </w:pPr>
            <w:r w:rsidRPr="00E8509B">
              <w:rPr>
                <w:sz w:val="28"/>
                <w:szCs w:val="28"/>
              </w:rPr>
              <w:t>Тип складних речень, %</w:t>
            </w:r>
          </w:p>
        </w:tc>
        <w:tc>
          <w:tcPr>
            <w:tcW w:w="1276" w:type="dxa"/>
            <w:vMerge w:val="restart"/>
          </w:tcPr>
          <w:p w:rsidR="00ED33A2" w:rsidRPr="00E8509B" w:rsidRDefault="00ED33A2" w:rsidP="00A70C93">
            <w:pPr>
              <w:spacing w:line="360" w:lineRule="auto"/>
              <w:jc w:val="center"/>
              <w:rPr>
                <w:sz w:val="28"/>
              </w:rPr>
            </w:pPr>
            <w:r w:rsidRPr="00E8509B">
              <w:rPr>
                <w:sz w:val="28"/>
              </w:rPr>
              <w:t>Всього,</w:t>
            </w:r>
          </w:p>
          <w:p w:rsidR="00ED33A2" w:rsidRPr="00E8509B" w:rsidRDefault="00ED33A2" w:rsidP="00A70C93">
            <w:pPr>
              <w:spacing w:line="360" w:lineRule="auto"/>
              <w:ind w:firstLine="567"/>
              <w:jc w:val="center"/>
              <w:rPr>
                <w:sz w:val="28"/>
              </w:rPr>
            </w:pPr>
            <w:r w:rsidRPr="00E8509B">
              <w:rPr>
                <w:sz w:val="28"/>
              </w:rPr>
              <w:t>%</w:t>
            </w:r>
          </w:p>
        </w:tc>
      </w:tr>
      <w:tr w:rsidR="00ED33A2" w:rsidRPr="00E8509B" w:rsidTr="00634AC0">
        <w:trPr>
          <w:trHeight w:val="330"/>
          <w:jc w:val="center"/>
        </w:trPr>
        <w:tc>
          <w:tcPr>
            <w:tcW w:w="518" w:type="dxa"/>
          </w:tcPr>
          <w:p w:rsidR="00ED33A2" w:rsidRPr="00E8509B" w:rsidRDefault="00ED33A2" w:rsidP="00A70C93">
            <w:pPr>
              <w:spacing w:line="360" w:lineRule="auto"/>
              <w:ind w:firstLine="567"/>
              <w:jc w:val="center"/>
            </w:pPr>
          </w:p>
        </w:tc>
        <w:tc>
          <w:tcPr>
            <w:tcW w:w="1585" w:type="dxa"/>
            <w:vMerge/>
          </w:tcPr>
          <w:p w:rsidR="00ED33A2" w:rsidRPr="00E8509B" w:rsidRDefault="00ED33A2" w:rsidP="00A70C93">
            <w:pPr>
              <w:spacing w:line="360" w:lineRule="auto"/>
              <w:ind w:firstLine="567"/>
              <w:jc w:val="center"/>
            </w:pPr>
          </w:p>
        </w:tc>
        <w:tc>
          <w:tcPr>
            <w:tcW w:w="1418" w:type="dxa"/>
          </w:tcPr>
          <w:p w:rsidR="00ED33A2" w:rsidRPr="00E8509B" w:rsidRDefault="00ED33A2" w:rsidP="00A70C93">
            <w:pPr>
              <w:spacing w:line="360" w:lineRule="auto"/>
              <w:jc w:val="center"/>
            </w:pPr>
            <w:r w:rsidRPr="00E8509B">
              <w:rPr>
                <w:noProof/>
              </w:rPr>
              <w:t>Причинно-наслідкові</w:t>
            </w:r>
          </w:p>
        </w:tc>
        <w:tc>
          <w:tcPr>
            <w:tcW w:w="1984" w:type="dxa"/>
          </w:tcPr>
          <w:p w:rsidR="00ED33A2" w:rsidRPr="00E8509B" w:rsidRDefault="00ED33A2" w:rsidP="00A70C93">
            <w:pPr>
              <w:spacing w:line="360" w:lineRule="auto"/>
              <w:jc w:val="center"/>
            </w:pPr>
            <w:r w:rsidRPr="00E8509B">
              <w:rPr>
                <w:noProof/>
              </w:rPr>
              <w:t>Складнопідрядні</w:t>
            </w:r>
          </w:p>
        </w:tc>
        <w:tc>
          <w:tcPr>
            <w:tcW w:w="1985" w:type="dxa"/>
          </w:tcPr>
          <w:p w:rsidR="00ED33A2" w:rsidRPr="00E8509B" w:rsidRDefault="00ED33A2" w:rsidP="00A70C93">
            <w:pPr>
              <w:spacing w:line="360" w:lineRule="auto"/>
              <w:jc w:val="center"/>
            </w:pPr>
            <w:r w:rsidRPr="00E8509B">
              <w:t>Складносурядні</w:t>
            </w:r>
          </w:p>
        </w:tc>
        <w:tc>
          <w:tcPr>
            <w:tcW w:w="1392" w:type="dxa"/>
            <w:gridSpan w:val="3"/>
          </w:tcPr>
          <w:p w:rsidR="00ED33A2" w:rsidRPr="00E8509B" w:rsidRDefault="00ED33A2" w:rsidP="00A70C93">
            <w:pPr>
              <w:spacing w:line="360" w:lineRule="auto"/>
              <w:jc w:val="center"/>
            </w:pPr>
            <w:r w:rsidRPr="00E8509B">
              <w:t>Умовні</w:t>
            </w:r>
          </w:p>
        </w:tc>
        <w:tc>
          <w:tcPr>
            <w:tcW w:w="1276" w:type="dxa"/>
            <w:vMerge/>
          </w:tcPr>
          <w:p w:rsidR="00ED33A2" w:rsidRPr="00E8509B" w:rsidRDefault="00ED33A2" w:rsidP="00A70C93">
            <w:pPr>
              <w:spacing w:line="360" w:lineRule="auto"/>
              <w:ind w:firstLine="567"/>
              <w:jc w:val="center"/>
            </w:pPr>
          </w:p>
        </w:tc>
      </w:tr>
      <w:tr w:rsidR="00ED33A2" w:rsidRPr="00E8509B" w:rsidTr="00634AC0">
        <w:trPr>
          <w:trHeight w:val="313"/>
          <w:jc w:val="center"/>
        </w:trPr>
        <w:tc>
          <w:tcPr>
            <w:tcW w:w="518" w:type="dxa"/>
          </w:tcPr>
          <w:p w:rsidR="00ED33A2" w:rsidRPr="00E8509B" w:rsidRDefault="00ED33A2" w:rsidP="00A70C93">
            <w:pPr>
              <w:spacing w:line="360" w:lineRule="auto"/>
              <w:jc w:val="center"/>
            </w:pPr>
            <w:r w:rsidRPr="00E8509B">
              <w:t>1.</w:t>
            </w:r>
          </w:p>
        </w:tc>
        <w:tc>
          <w:tcPr>
            <w:tcW w:w="1585" w:type="dxa"/>
          </w:tcPr>
          <w:p w:rsidR="00ED33A2" w:rsidRPr="00E8509B" w:rsidRDefault="00ED33A2" w:rsidP="00A70C93">
            <w:pPr>
              <w:spacing w:line="360" w:lineRule="auto"/>
              <w:jc w:val="center"/>
            </w:pPr>
            <w:r w:rsidRPr="00E8509B">
              <w:t>Британський викладач</w:t>
            </w:r>
          </w:p>
        </w:tc>
        <w:tc>
          <w:tcPr>
            <w:tcW w:w="1418" w:type="dxa"/>
          </w:tcPr>
          <w:p w:rsidR="00ED33A2" w:rsidRPr="00E8509B" w:rsidRDefault="00ED33A2" w:rsidP="00A70C93">
            <w:pPr>
              <w:spacing w:line="360" w:lineRule="auto"/>
              <w:jc w:val="center"/>
              <w:rPr>
                <w:sz w:val="28"/>
                <w:szCs w:val="28"/>
              </w:rPr>
            </w:pPr>
            <w:r w:rsidRPr="00E8509B">
              <w:rPr>
                <w:sz w:val="28"/>
                <w:szCs w:val="28"/>
              </w:rPr>
              <w:t>13</w:t>
            </w:r>
          </w:p>
        </w:tc>
        <w:tc>
          <w:tcPr>
            <w:tcW w:w="1984" w:type="dxa"/>
          </w:tcPr>
          <w:p w:rsidR="00ED33A2" w:rsidRPr="00E8509B" w:rsidRDefault="00ED33A2" w:rsidP="00A70C93">
            <w:pPr>
              <w:spacing w:line="360" w:lineRule="auto"/>
              <w:jc w:val="center"/>
              <w:rPr>
                <w:sz w:val="28"/>
                <w:szCs w:val="28"/>
              </w:rPr>
            </w:pPr>
            <w:r w:rsidRPr="00E8509B">
              <w:rPr>
                <w:sz w:val="28"/>
                <w:szCs w:val="28"/>
              </w:rPr>
              <w:t>59</w:t>
            </w:r>
          </w:p>
        </w:tc>
        <w:tc>
          <w:tcPr>
            <w:tcW w:w="1985" w:type="dxa"/>
          </w:tcPr>
          <w:p w:rsidR="00ED33A2" w:rsidRPr="00E8509B" w:rsidRDefault="00ED33A2" w:rsidP="00A70C93">
            <w:pPr>
              <w:spacing w:line="360" w:lineRule="auto"/>
              <w:jc w:val="center"/>
              <w:rPr>
                <w:sz w:val="28"/>
                <w:szCs w:val="28"/>
              </w:rPr>
            </w:pPr>
            <w:r w:rsidRPr="00E8509B">
              <w:rPr>
                <w:sz w:val="28"/>
                <w:szCs w:val="28"/>
              </w:rPr>
              <w:t>41</w:t>
            </w:r>
          </w:p>
        </w:tc>
        <w:tc>
          <w:tcPr>
            <w:tcW w:w="258" w:type="dxa"/>
            <w:tcBorders>
              <w:right w:val="nil"/>
            </w:tcBorders>
          </w:tcPr>
          <w:p w:rsidR="00ED33A2" w:rsidRPr="00E8509B" w:rsidRDefault="00ED33A2" w:rsidP="00A70C93">
            <w:pPr>
              <w:spacing w:line="360" w:lineRule="auto"/>
              <w:ind w:firstLine="567"/>
              <w:jc w:val="center"/>
              <w:rPr>
                <w:sz w:val="28"/>
                <w:szCs w:val="28"/>
              </w:rPr>
            </w:pPr>
          </w:p>
        </w:tc>
        <w:tc>
          <w:tcPr>
            <w:tcW w:w="851" w:type="dxa"/>
            <w:tcBorders>
              <w:left w:val="nil"/>
              <w:right w:val="nil"/>
            </w:tcBorders>
          </w:tcPr>
          <w:p w:rsidR="00ED33A2" w:rsidRPr="00E8509B" w:rsidRDefault="00ED33A2" w:rsidP="00A70C93">
            <w:pPr>
              <w:spacing w:line="360" w:lineRule="auto"/>
              <w:jc w:val="center"/>
              <w:rPr>
                <w:sz w:val="28"/>
                <w:szCs w:val="28"/>
              </w:rPr>
            </w:pPr>
            <w:r w:rsidRPr="00E8509B">
              <w:rPr>
                <w:sz w:val="28"/>
                <w:szCs w:val="28"/>
              </w:rPr>
              <w:t>17</w:t>
            </w:r>
          </w:p>
        </w:tc>
        <w:tc>
          <w:tcPr>
            <w:tcW w:w="283" w:type="dxa"/>
            <w:tcBorders>
              <w:left w:val="nil"/>
            </w:tcBorders>
          </w:tcPr>
          <w:p w:rsidR="00ED33A2" w:rsidRPr="00E8509B" w:rsidRDefault="00ED33A2" w:rsidP="00A70C93">
            <w:pPr>
              <w:spacing w:line="360" w:lineRule="auto"/>
              <w:ind w:firstLine="567"/>
              <w:jc w:val="center"/>
              <w:rPr>
                <w:sz w:val="28"/>
                <w:szCs w:val="28"/>
              </w:rPr>
            </w:pPr>
          </w:p>
        </w:tc>
        <w:tc>
          <w:tcPr>
            <w:tcW w:w="1276" w:type="dxa"/>
          </w:tcPr>
          <w:p w:rsidR="00ED33A2" w:rsidRPr="00E8509B" w:rsidRDefault="00ED33A2" w:rsidP="00A70C93">
            <w:pPr>
              <w:spacing w:line="360" w:lineRule="auto"/>
              <w:jc w:val="center"/>
              <w:rPr>
                <w:sz w:val="28"/>
                <w:szCs w:val="28"/>
              </w:rPr>
            </w:pPr>
            <w:r w:rsidRPr="00E8509B">
              <w:rPr>
                <w:sz w:val="28"/>
                <w:szCs w:val="28"/>
              </w:rPr>
              <w:t>100</w:t>
            </w:r>
          </w:p>
        </w:tc>
      </w:tr>
      <w:tr w:rsidR="00ED33A2" w:rsidRPr="00E8509B" w:rsidTr="00634AC0">
        <w:trPr>
          <w:trHeight w:val="642"/>
          <w:jc w:val="center"/>
        </w:trPr>
        <w:tc>
          <w:tcPr>
            <w:tcW w:w="518" w:type="dxa"/>
          </w:tcPr>
          <w:p w:rsidR="00ED33A2" w:rsidRPr="00E8509B" w:rsidRDefault="00ED33A2" w:rsidP="00A70C93">
            <w:pPr>
              <w:spacing w:line="360" w:lineRule="auto"/>
              <w:jc w:val="center"/>
            </w:pPr>
            <w:r w:rsidRPr="00E8509B">
              <w:t>2.</w:t>
            </w:r>
          </w:p>
        </w:tc>
        <w:tc>
          <w:tcPr>
            <w:tcW w:w="1585" w:type="dxa"/>
          </w:tcPr>
          <w:p w:rsidR="00ED33A2" w:rsidRPr="00E8509B" w:rsidRDefault="00ED33A2" w:rsidP="00A70C93">
            <w:pPr>
              <w:spacing w:line="360" w:lineRule="auto"/>
              <w:jc w:val="center"/>
            </w:pPr>
            <w:r w:rsidRPr="00E8509B">
              <w:t>Український викладач</w:t>
            </w:r>
          </w:p>
        </w:tc>
        <w:tc>
          <w:tcPr>
            <w:tcW w:w="1418" w:type="dxa"/>
          </w:tcPr>
          <w:p w:rsidR="00ED33A2" w:rsidRPr="00E8509B" w:rsidRDefault="00ED33A2" w:rsidP="00A70C93">
            <w:pPr>
              <w:spacing w:line="360" w:lineRule="auto"/>
              <w:jc w:val="center"/>
              <w:rPr>
                <w:sz w:val="28"/>
                <w:szCs w:val="28"/>
              </w:rPr>
            </w:pPr>
            <w:r w:rsidRPr="00E8509B">
              <w:rPr>
                <w:sz w:val="28"/>
                <w:szCs w:val="28"/>
              </w:rPr>
              <w:t>28</w:t>
            </w:r>
          </w:p>
        </w:tc>
        <w:tc>
          <w:tcPr>
            <w:tcW w:w="1984" w:type="dxa"/>
          </w:tcPr>
          <w:p w:rsidR="00ED33A2" w:rsidRPr="00E8509B" w:rsidRDefault="00ED33A2" w:rsidP="00A70C93">
            <w:pPr>
              <w:spacing w:line="360" w:lineRule="auto"/>
              <w:jc w:val="center"/>
              <w:rPr>
                <w:sz w:val="28"/>
                <w:szCs w:val="28"/>
              </w:rPr>
            </w:pPr>
            <w:r w:rsidRPr="00E8509B">
              <w:rPr>
                <w:sz w:val="28"/>
                <w:szCs w:val="28"/>
              </w:rPr>
              <w:t>66</w:t>
            </w:r>
          </w:p>
        </w:tc>
        <w:tc>
          <w:tcPr>
            <w:tcW w:w="1985" w:type="dxa"/>
          </w:tcPr>
          <w:p w:rsidR="00ED33A2" w:rsidRPr="00E8509B" w:rsidRDefault="00ED33A2" w:rsidP="00A70C93">
            <w:pPr>
              <w:spacing w:line="360" w:lineRule="auto"/>
              <w:jc w:val="center"/>
              <w:rPr>
                <w:sz w:val="28"/>
                <w:szCs w:val="28"/>
              </w:rPr>
            </w:pPr>
            <w:r w:rsidRPr="00E8509B">
              <w:rPr>
                <w:sz w:val="28"/>
                <w:szCs w:val="28"/>
              </w:rPr>
              <w:t>34</w:t>
            </w:r>
          </w:p>
        </w:tc>
        <w:tc>
          <w:tcPr>
            <w:tcW w:w="258" w:type="dxa"/>
            <w:tcBorders>
              <w:right w:val="nil"/>
            </w:tcBorders>
          </w:tcPr>
          <w:p w:rsidR="00ED33A2" w:rsidRPr="00E8509B" w:rsidRDefault="00ED33A2" w:rsidP="00A70C93">
            <w:pPr>
              <w:spacing w:line="360" w:lineRule="auto"/>
              <w:ind w:firstLine="567"/>
              <w:jc w:val="center"/>
              <w:rPr>
                <w:sz w:val="28"/>
                <w:szCs w:val="28"/>
              </w:rPr>
            </w:pPr>
          </w:p>
        </w:tc>
        <w:tc>
          <w:tcPr>
            <w:tcW w:w="851" w:type="dxa"/>
            <w:tcBorders>
              <w:left w:val="nil"/>
              <w:right w:val="nil"/>
            </w:tcBorders>
          </w:tcPr>
          <w:p w:rsidR="00ED33A2" w:rsidRPr="00E8509B" w:rsidRDefault="00ED33A2" w:rsidP="00A70C93">
            <w:pPr>
              <w:spacing w:line="360" w:lineRule="auto"/>
              <w:jc w:val="center"/>
              <w:rPr>
                <w:sz w:val="28"/>
                <w:szCs w:val="28"/>
              </w:rPr>
            </w:pPr>
            <w:r w:rsidRPr="00E8509B">
              <w:rPr>
                <w:sz w:val="28"/>
                <w:szCs w:val="28"/>
              </w:rPr>
              <w:t>40</w:t>
            </w:r>
          </w:p>
        </w:tc>
        <w:tc>
          <w:tcPr>
            <w:tcW w:w="283" w:type="dxa"/>
            <w:tcBorders>
              <w:left w:val="nil"/>
            </w:tcBorders>
          </w:tcPr>
          <w:p w:rsidR="00ED33A2" w:rsidRPr="00E8509B" w:rsidRDefault="00ED33A2" w:rsidP="00A70C93">
            <w:pPr>
              <w:spacing w:line="360" w:lineRule="auto"/>
              <w:ind w:firstLine="567"/>
              <w:jc w:val="center"/>
              <w:rPr>
                <w:sz w:val="28"/>
                <w:szCs w:val="28"/>
              </w:rPr>
            </w:pPr>
          </w:p>
        </w:tc>
        <w:tc>
          <w:tcPr>
            <w:tcW w:w="1276" w:type="dxa"/>
          </w:tcPr>
          <w:p w:rsidR="00ED33A2" w:rsidRPr="00E8509B" w:rsidRDefault="00ED33A2" w:rsidP="00A70C93">
            <w:pPr>
              <w:spacing w:line="360" w:lineRule="auto"/>
              <w:jc w:val="center"/>
              <w:rPr>
                <w:sz w:val="28"/>
                <w:szCs w:val="28"/>
              </w:rPr>
            </w:pPr>
            <w:r w:rsidRPr="00E8509B">
              <w:rPr>
                <w:sz w:val="28"/>
                <w:szCs w:val="28"/>
              </w:rPr>
              <w:t>100</w:t>
            </w:r>
          </w:p>
        </w:tc>
      </w:tr>
    </w:tbl>
    <w:p w:rsidR="00ED33A2" w:rsidRPr="000A4663" w:rsidRDefault="00ED33A2" w:rsidP="00C7722E">
      <w:pPr>
        <w:spacing w:before="100" w:beforeAutospacing="1" w:after="100" w:afterAutospacing="1" w:line="360" w:lineRule="auto"/>
        <w:ind w:firstLine="567"/>
        <w:jc w:val="both"/>
        <w:rPr>
          <w:sz w:val="28"/>
          <w:szCs w:val="28"/>
          <w:lang w:eastAsia="uk-UA"/>
        </w:rPr>
      </w:pPr>
    </w:p>
    <w:p w:rsidR="00ED33A2" w:rsidRDefault="00ED33A2" w:rsidP="00C7722E">
      <w:pPr>
        <w:spacing w:before="100" w:beforeAutospacing="1" w:after="100" w:afterAutospacing="1" w:line="360" w:lineRule="auto"/>
        <w:ind w:firstLine="567"/>
        <w:jc w:val="both"/>
        <w:rPr>
          <w:sz w:val="28"/>
          <w:szCs w:val="28"/>
          <w:lang w:eastAsia="uk-UA"/>
        </w:rPr>
      </w:pPr>
      <w:proofErr w:type="gramStart"/>
      <w:r w:rsidRPr="000A4663">
        <w:rPr>
          <w:sz w:val="28"/>
          <w:szCs w:val="28"/>
          <w:lang w:eastAsia="uk-UA"/>
        </w:rPr>
        <w:t>Кр</w:t>
      </w:r>
      <w:proofErr w:type="gramEnd"/>
      <w:r w:rsidRPr="000A4663">
        <w:rPr>
          <w:sz w:val="28"/>
          <w:szCs w:val="28"/>
          <w:lang w:eastAsia="uk-UA"/>
        </w:rPr>
        <w:t>ім того, складні речення складають 39% мовлення містера Брауна</w:t>
      </w:r>
      <w:r>
        <w:rPr>
          <w:sz w:val="28"/>
          <w:szCs w:val="28"/>
          <w:lang w:eastAsia="uk-UA"/>
        </w:rPr>
        <w:t xml:space="preserve"> (табл.3)</w:t>
      </w:r>
      <w:r w:rsidRPr="000A4663">
        <w:rPr>
          <w:sz w:val="28"/>
          <w:szCs w:val="28"/>
          <w:lang w:eastAsia="uk-UA"/>
        </w:rPr>
        <w:t>, з яких 13% речень є причинно-наслідковими</w:t>
      </w:r>
      <w:r>
        <w:rPr>
          <w:sz w:val="28"/>
          <w:szCs w:val="28"/>
          <w:lang w:eastAsia="uk-UA"/>
        </w:rPr>
        <w:t xml:space="preserve"> (табл.4)</w:t>
      </w:r>
      <w:r w:rsidRPr="000A4663">
        <w:rPr>
          <w:sz w:val="28"/>
          <w:szCs w:val="28"/>
          <w:lang w:eastAsia="uk-UA"/>
        </w:rPr>
        <w:t>. Він активно використовує складнопідрядні конструкції, що становлять 59% складних речень</w:t>
      </w:r>
      <w:r>
        <w:rPr>
          <w:sz w:val="28"/>
          <w:szCs w:val="28"/>
          <w:lang w:eastAsia="uk-UA"/>
        </w:rPr>
        <w:t xml:space="preserve"> (табл.1)</w:t>
      </w:r>
      <w:r w:rsidRPr="000A4663">
        <w:rPr>
          <w:sz w:val="28"/>
          <w:szCs w:val="28"/>
          <w:lang w:eastAsia="uk-UA"/>
        </w:rPr>
        <w:t xml:space="preserve">. У мовленні українських викладачів складні речення використовуються </w:t>
      </w:r>
      <w:proofErr w:type="gramStart"/>
      <w:r w:rsidRPr="000A4663">
        <w:rPr>
          <w:sz w:val="28"/>
          <w:szCs w:val="28"/>
          <w:lang w:eastAsia="uk-UA"/>
        </w:rPr>
        <w:t>р</w:t>
      </w:r>
      <w:proofErr w:type="gramEnd"/>
      <w:r w:rsidRPr="000A4663">
        <w:rPr>
          <w:sz w:val="28"/>
          <w:szCs w:val="28"/>
          <w:lang w:eastAsia="uk-UA"/>
        </w:rPr>
        <w:t>ідше, а саме у 29% випадків</w:t>
      </w:r>
      <w:r>
        <w:rPr>
          <w:sz w:val="28"/>
          <w:szCs w:val="28"/>
          <w:lang w:eastAsia="uk-UA"/>
        </w:rPr>
        <w:t xml:space="preserve"> (табл.3)</w:t>
      </w:r>
      <w:r w:rsidRPr="000A4663">
        <w:rPr>
          <w:sz w:val="28"/>
          <w:szCs w:val="28"/>
          <w:lang w:eastAsia="uk-UA"/>
        </w:rPr>
        <w:t>, з яких приблизно 28% також є причинно-наслідковими</w:t>
      </w:r>
      <w:r>
        <w:rPr>
          <w:sz w:val="28"/>
          <w:szCs w:val="28"/>
          <w:lang w:eastAsia="uk-UA"/>
        </w:rPr>
        <w:t xml:space="preserve"> (табл.4)</w:t>
      </w:r>
      <w:r w:rsidRPr="000A4663">
        <w:rPr>
          <w:sz w:val="28"/>
          <w:szCs w:val="28"/>
          <w:lang w:eastAsia="uk-UA"/>
        </w:rPr>
        <w:t xml:space="preserve">. Ця відносно нижча частотність може </w:t>
      </w:r>
      <w:proofErr w:type="gramStart"/>
      <w:r w:rsidRPr="000A4663">
        <w:rPr>
          <w:sz w:val="28"/>
          <w:szCs w:val="28"/>
          <w:lang w:eastAsia="uk-UA"/>
        </w:rPr>
        <w:t>св</w:t>
      </w:r>
      <w:proofErr w:type="gramEnd"/>
      <w:r w:rsidRPr="000A4663">
        <w:rPr>
          <w:sz w:val="28"/>
          <w:szCs w:val="28"/>
          <w:lang w:eastAsia="uk-UA"/>
        </w:rPr>
        <w:t>ідчити про прагнення українських викладачів використовувати простіші структури для спрощення пояснень, орієнтуючись на доступність подачі матеріалу.</w:t>
      </w:r>
    </w:p>
    <w:p w:rsidR="00ED33A2" w:rsidRPr="000A4663" w:rsidRDefault="00ED33A2" w:rsidP="00C7722E">
      <w:pPr>
        <w:spacing w:before="100" w:beforeAutospacing="1" w:after="100" w:afterAutospacing="1" w:line="360" w:lineRule="auto"/>
        <w:ind w:firstLine="567"/>
        <w:jc w:val="both"/>
        <w:rPr>
          <w:sz w:val="28"/>
          <w:szCs w:val="28"/>
          <w:lang w:eastAsia="uk-UA"/>
        </w:rPr>
      </w:pPr>
      <w:r>
        <w:rPr>
          <w:sz w:val="28"/>
          <w:szCs w:val="28"/>
          <w:lang w:eastAsia="uk-UA"/>
        </w:rPr>
        <w:t>Натомість в</w:t>
      </w:r>
      <w:r w:rsidRPr="003D1691">
        <w:rPr>
          <w:sz w:val="28"/>
          <w:szCs w:val="28"/>
          <w:lang w:eastAsia="uk-UA"/>
        </w:rPr>
        <w:t>ищий відсоток причинно-наслідкових речень у мовленні українських викладачів (28%)</w:t>
      </w:r>
      <w:r>
        <w:rPr>
          <w:sz w:val="28"/>
          <w:szCs w:val="28"/>
          <w:lang w:eastAsia="uk-UA"/>
        </w:rPr>
        <w:t xml:space="preserve"> може </w:t>
      </w:r>
      <w:proofErr w:type="gramStart"/>
      <w:r>
        <w:rPr>
          <w:sz w:val="28"/>
          <w:szCs w:val="28"/>
          <w:lang w:eastAsia="uk-UA"/>
        </w:rPr>
        <w:t>св</w:t>
      </w:r>
      <w:proofErr w:type="gramEnd"/>
      <w:r>
        <w:rPr>
          <w:sz w:val="28"/>
          <w:szCs w:val="28"/>
          <w:lang w:eastAsia="uk-UA"/>
        </w:rPr>
        <w:t xml:space="preserve">ідчити про їхнє тяжіння до глибшого, </w:t>
      </w:r>
      <w:r>
        <w:rPr>
          <w:sz w:val="28"/>
          <w:szCs w:val="28"/>
          <w:lang w:eastAsia="uk-UA"/>
        </w:rPr>
        <w:lastRenderedPageBreak/>
        <w:t xml:space="preserve">послідовного та логічного пояснення теоретичного матеріалу, </w:t>
      </w:r>
      <w:r w:rsidRPr="003D1691">
        <w:rPr>
          <w:sz w:val="28"/>
          <w:szCs w:val="28"/>
          <w:lang w:eastAsia="uk-UA"/>
        </w:rPr>
        <w:t>увагу до деталізації</w:t>
      </w:r>
      <w:r>
        <w:rPr>
          <w:sz w:val="28"/>
          <w:szCs w:val="28"/>
          <w:lang w:eastAsia="uk-UA"/>
        </w:rPr>
        <w:t>, на відміну від британського персонажу,</w:t>
      </w:r>
      <w:r w:rsidRPr="003D1691">
        <w:t xml:space="preserve"> </w:t>
      </w:r>
      <w:r w:rsidRPr="003D1691">
        <w:rPr>
          <w:sz w:val="28"/>
          <w:szCs w:val="28"/>
          <w:lang w:eastAsia="uk-UA"/>
        </w:rPr>
        <w:t>як</w:t>
      </w:r>
      <w:r>
        <w:rPr>
          <w:sz w:val="28"/>
          <w:szCs w:val="28"/>
          <w:lang w:eastAsia="uk-UA"/>
        </w:rPr>
        <w:t xml:space="preserve">ий більше </w:t>
      </w:r>
      <w:r w:rsidRPr="003D1691">
        <w:rPr>
          <w:sz w:val="28"/>
          <w:szCs w:val="28"/>
          <w:lang w:eastAsia="uk-UA"/>
        </w:rPr>
        <w:t>фокусу</w:t>
      </w:r>
      <w:r>
        <w:rPr>
          <w:sz w:val="28"/>
          <w:szCs w:val="28"/>
          <w:lang w:eastAsia="uk-UA"/>
        </w:rPr>
        <w:t>є</w:t>
      </w:r>
      <w:r w:rsidRPr="003D1691">
        <w:rPr>
          <w:sz w:val="28"/>
          <w:szCs w:val="28"/>
          <w:lang w:eastAsia="uk-UA"/>
        </w:rPr>
        <w:t>ться на практичних аспектах застосування мови.</w:t>
      </w:r>
      <w:r>
        <w:rPr>
          <w:sz w:val="28"/>
          <w:szCs w:val="28"/>
          <w:lang w:eastAsia="uk-UA"/>
        </w:rPr>
        <w:t xml:space="preserve"> </w:t>
      </w:r>
      <w:r w:rsidRPr="003D1691">
        <w:rPr>
          <w:sz w:val="28"/>
          <w:szCs w:val="28"/>
          <w:lang w:eastAsia="uk-UA"/>
        </w:rPr>
        <w:t>Частіше використання при</w:t>
      </w:r>
      <w:r>
        <w:rPr>
          <w:sz w:val="28"/>
          <w:szCs w:val="28"/>
          <w:lang w:eastAsia="uk-UA"/>
        </w:rPr>
        <w:t xml:space="preserve">чинно-наслідкових конструкцій українськими викладачами </w:t>
      </w:r>
      <w:r w:rsidRPr="003D1691">
        <w:rPr>
          <w:sz w:val="28"/>
          <w:szCs w:val="28"/>
          <w:lang w:eastAsia="uk-UA"/>
        </w:rPr>
        <w:t xml:space="preserve">може відображати їхній педагогічний </w:t>
      </w:r>
      <w:proofErr w:type="gramStart"/>
      <w:r w:rsidRPr="003D1691">
        <w:rPr>
          <w:sz w:val="28"/>
          <w:szCs w:val="28"/>
          <w:lang w:eastAsia="uk-UA"/>
        </w:rPr>
        <w:t>п</w:t>
      </w:r>
      <w:proofErr w:type="gramEnd"/>
      <w:r w:rsidRPr="003D1691">
        <w:rPr>
          <w:sz w:val="28"/>
          <w:szCs w:val="28"/>
          <w:lang w:eastAsia="uk-UA"/>
        </w:rPr>
        <w:t>ідхід, що ставить акцент на формуванні ґрунтовних теоретичних знань. Британський викладач натомість, більше орієнтується на практику та розвиток навичок комунікації, що відповідає його аудиторії та культурному контексту.</w:t>
      </w:r>
    </w:p>
    <w:p w:rsidR="00ED33A2" w:rsidRDefault="00ED33A2" w:rsidP="00C7722E">
      <w:pPr>
        <w:spacing w:before="100" w:beforeAutospacing="1" w:after="100" w:afterAutospacing="1" w:line="360" w:lineRule="auto"/>
        <w:ind w:firstLine="567"/>
        <w:jc w:val="both"/>
        <w:rPr>
          <w:sz w:val="28"/>
          <w:szCs w:val="28"/>
          <w:lang w:eastAsia="uk-UA"/>
        </w:rPr>
      </w:pPr>
      <w:proofErr w:type="gramStart"/>
      <w:r w:rsidRPr="000A4663">
        <w:rPr>
          <w:sz w:val="28"/>
          <w:szCs w:val="28"/>
          <w:lang w:eastAsia="uk-UA"/>
        </w:rPr>
        <w:t>Щодо використання умовних речень, у мовленні містера Брауна їх частка складає 17% серед складнопідрядних конструкцій, що дозволяє йому стимулювати мислення студентів та створювати гіпотетичні ситуації. Українські викладачі вдаються до умовних речень у 11% випадків, здебільшого для перевірки розуміння матеріалу та наведення додаткових прикладів з метою уточнення пояснень</w:t>
      </w:r>
      <w:r>
        <w:rPr>
          <w:sz w:val="28"/>
          <w:szCs w:val="28"/>
          <w:lang w:eastAsia="uk-UA"/>
        </w:rPr>
        <w:t xml:space="preserve"> (табл</w:t>
      </w:r>
      <w:proofErr w:type="gramEnd"/>
      <w:r>
        <w:rPr>
          <w:sz w:val="28"/>
          <w:szCs w:val="28"/>
          <w:lang w:eastAsia="uk-UA"/>
        </w:rPr>
        <w:t>.4)</w:t>
      </w:r>
      <w:r w:rsidRPr="000A4663">
        <w:rPr>
          <w:sz w:val="28"/>
          <w:szCs w:val="28"/>
          <w:lang w:eastAsia="uk-UA"/>
        </w:rPr>
        <w:t>.</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Також </w:t>
      </w:r>
      <w:proofErr w:type="gramStart"/>
      <w:r w:rsidRPr="000A4663">
        <w:rPr>
          <w:sz w:val="28"/>
          <w:szCs w:val="28"/>
          <w:lang w:eastAsia="uk-UA"/>
        </w:rPr>
        <w:t>у</w:t>
      </w:r>
      <w:proofErr w:type="gramEnd"/>
      <w:r w:rsidRPr="000A4663">
        <w:rPr>
          <w:sz w:val="28"/>
          <w:szCs w:val="28"/>
          <w:lang w:eastAsia="uk-UA"/>
        </w:rPr>
        <w:t xml:space="preserve"> ході аналізу в мовленні обох типів викладачів було зафіксовано значну кількість односкладних речень, наприклад: </w:t>
      </w:r>
      <w:r>
        <w:rPr>
          <w:sz w:val="28"/>
          <w:szCs w:val="28"/>
          <w:lang w:eastAsia="uk-UA"/>
        </w:rPr>
        <w:t>«</w:t>
      </w:r>
      <w:r w:rsidRPr="000A4663">
        <w:rPr>
          <w:i/>
          <w:iCs/>
          <w:sz w:val="28"/>
          <w:szCs w:val="28"/>
          <w:lang w:eastAsia="uk-UA"/>
        </w:rPr>
        <w:t>Come again?</w:t>
      </w:r>
      <w:r>
        <w:rPr>
          <w:i/>
          <w:iCs/>
          <w:sz w:val="28"/>
          <w:szCs w:val="28"/>
          <w:lang w:eastAsia="uk-UA"/>
        </w:rPr>
        <w:t>»</w:t>
      </w:r>
      <w:r w:rsidRPr="000A4663">
        <w:rPr>
          <w:i/>
          <w:iCs/>
          <w:sz w:val="28"/>
          <w:szCs w:val="28"/>
          <w:lang w:eastAsia="uk-UA"/>
        </w:rPr>
        <w:t xml:space="preserve">, </w:t>
      </w:r>
      <w:r>
        <w:rPr>
          <w:i/>
          <w:iCs/>
          <w:sz w:val="28"/>
          <w:szCs w:val="28"/>
          <w:lang w:eastAsia="uk-UA"/>
        </w:rPr>
        <w:t>«</w:t>
      </w:r>
      <w:r w:rsidRPr="000A4663">
        <w:rPr>
          <w:i/>
          <w:iCs/>
          <w:sz w:val="28"/>
          <w:szCs w:val="28"/>
          <w:lang w:eastAsia="uk-UA"/>
        </w:rPr>
        <w:t>Giovanni Capello!</w:t>
      </w:r>
      <w:r>
        <w:rPr>
          <w:i/>
          <w:iCs/>
          <w:sz w:val="28"/>
          <w:szCs w:val="28"/>
          <w:lang w:eastAsia="uk-UA"/>
        </w:rPr>
        <w:t>»</w:t>
      </w:r>
      <w:r w:rsidRPr="000A4663">
        <w:rPr>
          <w:i/>
          <w:iCs/>
          <w:sz w:val="28"/>
          <w:szCs w:val="28"/>
          <w:lang w:eastAsia="uk-UA"/>
        </w:rPr>
        <w:t xml:space="preserve">, </w:t>
      </w:r>
      <w:r>
        <w:rPr>
          <w:i/>
          <w:iCs/>
          <w:sz w:val="28"/>
          <w:szCs w:val="28"/>
          <w:lang w:eastAsia="uk-UA"/>
        </w:rPr>
        <w:t>«</w:t>
      </w:r>
      <w:r w:rsidRPr="000A4663">
        <w:rPr>
          <w:i/>
          <w:iCs/>
          <w:sz w:val="28"/>
          <w:szCs w:val="28"/>
          <w:lang w:eastAsia="uk-UA"/>
        </w:rPr>
        <w:t>Pay attention!</w:t>
      </w:r>
      <w:r>
        <w:rPr>
          <w:i/>
          <w:iCs/>
          <w:sz w:val="28"/>
          <w:szCs w:val="28"/>
          <w:lang w:eastAsia="uk-UA"/>
        </w:rPr>
        <w:t>»</w:t>
      </w:r>
      <w:r>
        <w:rPr>
          <w:sz w:val="28"/>
          <w:szCs w:val="28"/>
          <w:lang w:eastAsia="uk-UA"/>
        </w:rPr>
        <w:t xml:space="preserve">. </w:t>
      </w:r>
      <w:r w:rsidRPr="000A4663">
        <w:rPr>
          <w:sz w:val="28"/>
          <w:szCs w:val="28"/>
          <w:lang w:eastAsia="uk-UA"/>
        </w:rPr>
        <w:t xml:space="preserve">Цей тип речень британський викладач застосовує у 15% випадків, тоді як реальні вчителі </w:t>
      </w:r>
      <w:r>
        <w:rPr>
          <w:sz w:val="28"/>
          <w:szCs w:val="28"/>
          <w:lang w:eastAsia="uk-UA"/>
        </w:rPr>
        <w:t>-</w:t>
      </w:r>
      <w:r w:rsidRPr="000A4663">
        <w:rPr>
          <w:sz w:val="28"/>
          <w:szCs w:val="28"/>
          <w:lang w:eastAsia="uk-UA"/>
        </w:rPr>
        <w:t xml:space="preserve"> у 10% загальної кількості речень, що використовуються у їхньому мовленні</w:t>
      </w:r>
      <w:r>
        <w:rPr>
          <w:sz w:val="28"/>
          <w:szCs w:val="28"/>
          <w:lang w:eastAsia="uk-UA"/>
        </w:rPr>
        <w:t xml:space="preserve"> (табл.3)</w:t>
      </w:r>
      <w:r w:rsidRPr="000A4663">
        <w:rPr>
          <w:sz w:val="28"/>
          <w:szCs w:val="28"/>
          <w:lang w:eastAsia="uk-UA"/>
        </w:rPr>
        <w:t xml:space="preserve">. Такий розподіл вживання односкладних речень </w:t>
      </w:r>
      <w:proofErr w:type="gramStart"/>
      <w:r w:rsidRPr="000A4663">
        <w:rPr>
          <w:sz w:val="28"/>
          <w:szCs w:val="28"/>
          <w:lang w:eastAsia="uk-UA"/>
        </w:rPr>
        <w:t>св</w:t>
      </w:r>
      <w:proofErr w:type="gramEnd"/>
      <w:r w:rsidRPr="000A4663">
        <w:rPr>
          <w:sz w:val="28"/>
          <w:szCs w:val="28"/>
          <w:lang w:eastAsia="uk-UA"/>
        </w:rPr>
        <w:t>ідчить про прагнення обох типів викладачів залучити увагу студентів та підсилити комунікативний ефект через використання коротких, виразних конструкцій.</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Стосовно </w:t>
      </w:r>
      <w:proofErr w:type="gramStart"/>
      <w:r w:rsidRPr="000A4663">
        <w:rPr>
          <w:sz w:val="28"/>
          <w:szCs w:val="28"/>
          <w:lang w:eastAsia="uk-UA"/>
        </w:rPr>
        <w:t>стил</w:t>
      </w:r>
      <w:proofErr w:type="gramEnd"/>
      <w:r w:rsidRPr="000A4663">
        <w:rPr>
          <w:sz w:val="28"/>
          <w:szCs w:val="28"/>
          <w:lang w:eastAsia="uk-UA"/>
        </w:rPr>
        <w:t xml:space="preserve">істичних особливостей, у мовленні містера Брауна простежується значно більша схильність до використання британського гумору та неформальних виразів, що надають його комунікації легкості та сприяють невимушеній атмосфері у класі. Українські ж викладачі, хоча й допускають використання легкого гумору, все ж більш зосереджені на чіткому викладі та детальних поясненнях, що дозволяє їм досягати навчальних цілей шляхом </w:t>
      </w:r>
      <w:r w:rsidRPr="000A4663">
        <w:rPr>
          <w:sz w:val="28"/>
          <w:szCs w:val="28"/>
          <w:lang w:eastAsia="uk-UA"/>
        </w:rPr>
        <w:lastRenderedPageBreak/>
        <w:t>структурованої та методичної роботи з матері</w:t>
      </w:r>
      <w:proofErr w:type="gramStart"/>
      <w:r w:rsidRPr="000A4663">
        <w:rPr>
          <w:sz w:val="28"/>
          <w:szCs w:val="28"/>
          <w:lang w:eastAsia="uk-UA"/>
        </w:rPr>
        <w:t>алом</w:t>
      </w:r>
      <w:proofErr w:type="gramEnd"/>
      <w:r w:rsidRPr="000A4663">
        <w:rPr>
          <w:sz w:val="28"/>
          <w:szCs w:val="28"/>
          <w:lang w:eastAsia="uk-UA"/>
        </w:rPr>
        <w:t xml:space="preserve">. Гумор у їхньому мовленні, зазвичай, обмежується </w:t>
      </w:r>
      <w:proofErr w:type="gramStart"/>
      <w:r w:rsidRPr="000A4663">
        <w:rPr>
          <w:sz w:val="28"/>
          <w:szCs w:val="28"/>
          <w:lang w:eastAsia="uk-UA"/>
        </w:rPr>
        <w:t>вв</w:t>
      </w:r>
      <w:proofErr w:type="gramEnd"/>
      <w:r w:rsidRPr="000A4663">
        <w:rPr>
          <w:sz w:val="28"/>
          <w:szCs w:val="28"/>
          <w:lang w:eastAsia="uk-UA"/>
        </w:rPr>
        <w:t xml:space="preserve">ічливими і дружніми репліками, які покликані підтримати сприятливу атмосферу, не порушуючи формальності навчального процесу. </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Таким чином, стиль комунікації містера Брауна має більш неформальний відтінок, тоді як українські викладачі зберігають формальність, акцентуючи на чіткості та доступності пояснень, що допомагає забезпечити структуру та дисципліну на уроці.</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Також було помічено, що </w:t>
      </w:r>
      <w:r>
        <w:rPr>
          <w:sz w:val="28"/>
          <w:szCs w:val="28"/>
          <w:lang w:eastAsia="uk-UA"/>
        </w:rPr>
        <w:t>британський викладач та українські викладачі нерідко</w:t>
      </w:r>
      <w:r w:rsidRPr="000A4663">
        <w:rPr>
          <w:sz w:val="28"/>
          <w:szCs w:val="28"/>
          <w:lang w:eastAsia="uk-UA"/>
        </w:rPr>
        <w:t xml:space="preserve"> вда</w:t>
      </w:r>
      <w:r>
        <w:rPr>
          <w:sz w:val="28"/>
          <w:szCs w:val="28"/>
          <w:lang w:eastAsia="uk-UA"/>
        </w:rPr>
        <w:t>ю</w:t>
      </w:r>
      <w:r w:rsidRPr="000A4663">
        <w:rPr>
          <w:sz w:val="28"/>
          <w:szCs w:val="28"/>
          <w:lang w:eastAsia="uk-UA"/>
        </w:rPr>
        <w:t>ться до компліментів і невимушених виразі</w:t>
      </w:r>
      <w:proofErr w:type="gramStart"/>
      <w:r w:rsidRPr="000A4663">
        <w:rPr>
          <w:sz w:val="28"/>
          <w:szCs w:val="28"/>
          <w:lang w:eastAsia="uk-UA"/>
        </w:rPr>
        <w:t>в</w:t>
      </w:r>
      <w:proofErr w:type="gramEnd"/>
      <w:r w:rsidRPr="000A4663">
        <w:rPr>
          <w:sz w:val="28"/>
          <w:szCs w:val="28"/>
          <w:lang w:eastAsia="uk-UA"/>
        </w:rPr>
        <w:t xml:space="preserve"> на кшталт</w:t>
      </w:r>
      <w:r>
        <w:rPr>
          <w:sz w:val="28"/>
          <w:szCs w:val="28"/>
          <w:lang w:eastAsia="uk-UA"/>
        </w:rPr>
        <w:t>:</w:t>
      </w:r>
      <w:r w:rsidRPr="000A4663">
        <w:rPr>
          <w:sz w:val="28"/>
          <w:szCs w:val="28"/>
          <w:lang w:eastAsia="uk-UA"/>
        </w:rPr>
        <w:t xml:space="preserve"> </w:t>
      </w:r>
      <w:r w:rsidRPr="00F50540">
        <w:rPr>
          <w:i/>
          <w:sz w:val="28"/>
          <w:szCs w:val="28"/>
          <w:lang w:eastAsia="uk-UA"/>
        </w:rPr>
        <w:t>«</w:t>
      </w:r>
      <w:r w:rsidRPr="00356229">
        <w:rPr>
          <w:i/>
          <w:sz w:val="28"/>
          <w:szCs w:val="28"/>
          <w:lang w:eastAsia="uk-UA"/>
        </w:rPr>
        <w:t>Well done</w:t>
      </w:r>
      <w:r w:rsidRPr="00F50540">
        <w:rPr>
          <w:i/>
          <w:sz w:val="28"/>
          <w:szCs w:val="28"/>
          <w:lang w:eastAsia="uk-UA"/>
        </w:rPr>
        <w:t>!», «</w:t>
      </w:r>
      <w:r w:rsidRPr="00356229">
        <w:rPr>
          <w:i/>
          <w:sz w:val="28"/>
          <w:szCs w:val="28"/>
          <w:lang w:eastAsia="uk-UA"/>
        </w:rPr>
        <w:t>Amazing</w:t>
      </w:r>
      <w:r w:rsidRPr="00F50540">
        <w:rPr>
          <w:i/>
          <w:sz w:val="28"/>
          <w:szCs w:val="28"/>
          <w:lang w:eastAsia="uk-UA"/>
        </w:rPr>
        <w:t>!», «Good job!»</w:t>
      </w:r>
      <w:r w:rsidRPr="000A4663">
        <w:rPr>
          <w:sz w:val="28"/>
          <w:szCs w:val="28"/>
          <w:lang w:eastAsia="uk-UA"/>
        </w:rPr>
        <w:t>,</w:t>
      </w:r>
      <w:r w:rsidRPr="00356229">
        <w:rPr>
          <w:sz w:val="28"/>
          <w:szCs w:val="28"/>
          <w:lang w:eastAsia="uk-UA"/>
        </w:rPr>
        <w:t xml:space="preserve"> </w:t>
      </w:r>
      <w:r w:rsidRPr="000A4663">
        <w:rPr>
          <w:sz w:val="28"/>
          <w:szCs w:val="28"/>
          <w:lang w:eastAsia="uk-UA"/>
        </w:rPr>
        <w:t xml:space="preserve">використовуючи їх у приблизно </w:t>
      </w:r>
      <w:r w:rsidRPr="00356229">
        <w:rPr>
          <w:sz w:val="28"/>
          <w:szCs w:val="28"/>
          <w:lang w:eastAsia="uk-UA"/>
        </w:rPr>
        <w:t>10</w:t>
      </w:r>
      <w:r>
        <w:rPr>
          <w:sz w:val="28"/>
          <w:szCs w:val="28"/>
          <w:lang w:eastAsia="uk-UA"/>
        </w:rPr>
        <w:t>% своїх висловлювань</w:t>
      </w:r>
      <w:r w:rsidRPr="000A4663">
        <w:rPr>
          <w:sz w:val="28"/>
          <w:szCs w:val="28"/>
          <w:lang w:eastAsia="uk-UA"/>
        </w:rPr>
        <w:t xml:space="preserve">. У </w:t>
      </w:r>
      <w:proofErr w:type="gramStart"/>
      <w:r w:rsidRPr="000A4663">
        <w:rPr>
          <w:sz w:val="28"/>
          <w:szCs w:val="28"/>
          <w:lang w:eastAsia="uk-UA"/>
        </w:rPr>
        <w:t>св</w:t>
      </w:r>
      <w:proofErr w:type="gramEnd"/>
      <w:r w:rsidRPr="000A4663">
        <w:rPr>
          <w:sz w:val="28"/>
          <w:szCs w:val="28"/>
          <w:lang w:eastAsia="uk-UA"/>
        </w:rPr>
        <w:t>ітлі цього, компліменти та підтримка застосовуються для с</w:t>
      </w:r>
      <w:r>
        <w:rPr>
          <w:sz w:val="28"/>
          <w:szCs w:val="28"/>
          <w:lang w:eastAsia="uk-UA"/>
        </w:rPr>
        <w:t>творення невимушеної атмосфери</w:t>
      </w:r>
      <w:r w:rsidRPr="00356229">
        <w:rPr>
          <w:sz w:val="28"/>
          <w:szCs w:val="28"/>
          <w:lang w:eastAsia="uk-UA"/>
        </w:rPr>
        <w:t xml:space="preserve"> </w:t>
      </w:r>
      <w:r>
        <w:rPr>
          <w:sz w:val="28"/>
          <w:szCs w:val="28"/>
          <w:lang w:eastAsia="uk-UA"/>
        </w:rPr>
        <w:t xml:space="preserve">та заради </w:t>
      </w:r>
      <w:r w:rsidRPr="000A4663">
        <w:rPr>
          <w:sz w:val="28"/>
          <w:szCs w:val="28"/>
          <w:lang w:eastAsia="uk-UA"/>
        </w:rPr>
        <w:t>підтрим</w:t>
      </w:r>
      <w:r>
        <w:rPr>
          <w:sz w:val="28"/>
          <w:szCs w:val="28"/>
          <w:lang w:eastAsia="uk-UA"/>
        </w:rPr>
        <w:t>ки</w:t>
      </w:r>
      <w:r w:rsidRPr="000A4663">
        <w:rPr>
          <w:sz w:val="28"/>
          <w:szCs w:val="28"/>
          <w:lang w:eastAsia="uk-UA"/>
        </w:rPr>
        <w:t xml:space="preserve"> учнів з акцентом на досягнення результату й закріплення прогресу.</w:t>
      </w:r>
    </w:p>
    <w:p w:rsidR="00B44337" w:rsidRPr="002E3297" w:rsidRDefault="00ED33A2" w:rsidP="002E3297">
      <w:pPr>
        <w:spacing w:before="100" w:beforeAutospacing="1" w:after="100" w:afterAutospacing="1" w:line="360" w:lineRule="auto"/>
        <w:ind w:firstLine="567"/>
        <w:jc w:val="both"/>
        <w:rPr>
          <w:sz w:val="28"/>
          <w:szCs w:val="28"/>
          <w:lang w:val="uk-UA" w:eastAsia="uk-UA"/>
        </w:rPr>
      </w:pPr>
      <w:proofErr w:type="gramStart"/>
      <w:r w:rsidRPr="000A4663">
        <w:rPr>
          <w:sz w:val="28"/>
          <w:szCs w:val="28"/>
          <w:lang w:eastAsia="uk-UA"/>
        </w:rPr>
        <w:t>П</w:t>
      </w:r>
      <w:proofErr w:type="gramEnd"/>
      <w:r w:rsidRPr="000A4663">
        <w:rPr>
          <w:sz w:val="28"/>
          <w:szCs w:val="28"/>
          <w:lang w:eastAsia="uk-UA"/>
        </w:rPr>
        <w:t xml:space="preserve">ід час дослідження було зафіксовано, що підхід до виправлення помилок у містера Брауна та українських викладачів суттєво відрізняється, що відображає їхні стилі взаємодії зі студентами. Містер Браун використовує гумор і прямі вказівки, щоб звернути увагу на помилки, часто вдаючись </w:t>
      </w:r>
      <w:proofErr w:type="gramStart"/>
      <w:r w:rsidRPr="000A4663">
        <w:rPr>
          <w:sz w:val="28"/>
          <w:szCs w:val="28"/>
          <w:lang w:eastAsia="uk-UA"/>
        </w:rPr>
        <w:t>до</w:t>
      </w:r>
      <w:proofErr w:type="gramEnd"/>
      <w:r w:rsidRPr="000A4663">
        <w:rPr>
          <w:sz w:val="28"/>
          <w:szCs w:val="28"/>
          <w:lang w:eastAsia="uk-UA"/>
        </w:rPr>
        <w:t xml:space="preserve"> жартівливих коментарів. Наприклад</w:t>
      </w:r>
      <w:r w:rsidRPr="00ED33A2">
        <w:rPr>
          <w:sz w:val="28"/>
          <w:szCs w:val="28"/>
          <w:lang w:val="en-US" w:eastAsia="uk-UA"/>
        </w:rPr>
        <w:t xml:space="preserve">, </w:t>
      </w:r>
      <w:r w:rsidRPr="000A4663">
        <w:rPr>
          <w:sz w:val="28"/>
          <w:szCs w:val="28"/>
          <w:lang w:eastAsia="uk-UA"/>
        </w:rPr>
        <w:t>коли</w:t>
      </w:r>
      <w:r w:rsidRPr="00ED33A2">
        <w:rPr>
          <w:sz w:val="28"/>
          <w:szCs w:val="28"/>
          <w:lang w:val="en-US" w:eastAsia="uk-UA"/>
        </w:rPr>
        <w:t xml:space="preserve"> </w:t>
      </w:r>
      <w:r w:rsidRPr="000A4663">
        <w:rPr>
          <w:sz w:val="28"/>
          <w:szCs w:val="28"/>
          <w:lang w:eastAsia="uk-UA"/>
        </w:rPr>
        <w:t>студенти</w:t>
      </w:r>
      <w:r w:rsidRPr="00ED33A2">
        <w:rPr>
          <w:sz w:val="28"/>
          <w:szCs w:val="28"/>
          <w:lang w:val="en-US" w:eastAsia="uk-UA"/>
        </w:rPr>
        <w:t xml:space="preserve"> </w:t>
      </w:r>
      <w:r w:rsidRPr="000A4663">
        <w:rPr>
          <w:sz w:val="28"/>
          <w:szCs w:val="28"/>
          <w:lang w:eastAsia="uk-UA"/>
        </w:rPr>
        <w:t>роблять</w:t>
      </w:r>
      <w:r w:rsidRPr="00ED33A2">
        <w:rPr>
          <w:sz w:val="28"/>
          <w:szCs w:val="28"/>
          <w:lang w:val="en-US" w:eastAsia="uk-UA"/>
        </w:rPr>
        <w:t xml:space="preserve"> </w:t>
      </w:r>
      <w:r w:rsidRPr="000A4663">
        <w:rPr>
          <w:sz w:val="28"/>
          <w:szCs w:val="28"/>
          <w:lang w:eastAsia="uk-UA"/>
        </w:rPr>
        <w:t>помилки</w:t>
      </w:r>
      <w:r w:rsidRPr="00ED33A2">
        <w:rPr>
          <w:sz w:val="28"/>
          <w:szCs w:val="28"/>
          <w:lang w:val="en-US" w:eastAsia="uk-UA"/>
        </w:rPr>
        <w:t xml:space="preserve">, </w:t>
      </w:r>
      <w:r w:rsidRPr="000A4663">
        <w:rPr>
          <w:sz w:val="28"/>
          <w:szCs w:val="28"/>
          <w:lang w:eastAsia="uk-UA"/>
        </w:rPr>
        <w:t>він</w:t>
      </w:r>
      <w:r w:rsidRPr="00ED33A2">
        <w:rPr>
          <w:sz w:val="28"/>
          <w:szCs w:val="28"/>
          <w:lang w:val="en-US" w:eastAsia="uk-UA"/>
        </w:rPr>
        <w:t xml:space="preserve"> </w:t>
      </w:r>
      <w:r w:rsidRPr="000A4663">
        <w:rPr>
          <w:sz w:val="28"/>
          <w:szCs w:val="28"/>
          <w:lang w:eastAsia="uk-UA"/>
        </w:rPr>
        <w:t>може</w:t>
      </w:r>
      <w:r w:rsidRPr="00ED33A2">
        <w:rPr>
          <w:sz w:val="28"/>
          <w:szCs w:val="28"/>
          <w:lang w:val="en-US" w:eastAsia="uk-UA"/>
        </w:rPr>
        <w:t xml:space="preserve"> </w:t>
      </w:r>
      <w:r w:rsidRPr="000A4663">
        <w:rPr>
          <w:sz w:val="28"/>
          <w:szCs w:val="28"/>
          <w:lang w:eastAsia="uk-UA"/>
        </w:rPr>
        <w:t>сказати</w:t>
      </w:r>
      <w:r w:rsidRPr="00ED33A2">
        <w:rPr>
          <w:sz w:val="28"/>
          <w:szCs w:val="28"/>
          <w:lang w:val="en-US" w:eastAsia="uk-UA"/>
        </w:rPr>
        <w:t xml:space="preserve"> </w:t>
      </w:r>
      <w:r w:rsidRPr="000A4663">
        <w:rPr>
          <w:sz w:val="28"/>
          <w:szCs w:val="28"/>
          <w:lang w:eastAsia="uk-UA"/>
        </w:rPr>
        <w:t>щось</w:t>
      </w:r>
      <w:r w:rsidRPr="00ED33A2">
        <w:rPr>
          <w:sz w:val="28"/>
          <w:szCs w:val="28"/>
          <w:lang w:val="en-US" w:eastAsia="uk-UA"/>
        </w:rPr>
        <w:t xml:space="preserve"> </w:t>
      </w:r>
      <w:r w:rsidRPr="000A4663">
        <w:rPr>
          <w:sz w:val="28"/>
          <w:szCs w:val="28"/>
          <w:lang w:eastAsia="uk-UA"/>
        </w:rPr>
        <w:t>на</w:t>
      </w:r>
      <w:r w:rsidRPr="00ED33A2">
        <w:rPr>
          <w:sz w:val="28"/>
          <w:szCs w:val="28"/>
          <w:lang w:val="en-US" w:eastAsia="uk-UA"/>
        </w:rPr>
        <w:t xml:space="preserve"> </w:t>
      </w:r>
      <w:r w:rsidRPr="000A4663">
        <w:rPr>
          <w:sz w:val="28"/>
          <w:szCs w:val="28"/>
          <w:lang w:eastAsia="uk-UA"/>
        </w:rPr>
        <w:t>кшталт</w:t>
      </w:r>
      <w:r w:rsidRPr="00ED33A2">
        <w:rPr>
          <w:sz w:val="28"/>
          <w:szCs w:val="28"/>
          <w:lang w:val="en-US" w:eastAsia="uk-UA"/>
        </w:rPr>
        <w:t xml:space="preserve"> </w:t>
      </w:r>
      <w:r w:rsidRPr="00ED33A2">
        <w:rPr>
          <w:i/>
          <w:sz w:val="28"/>
          <w:szCs w:val="28"/>
          <w:lang w:val="en-US" w:eastAsia="uk-UA"/>
        </w:rPr>
        <w:t>«If you say "We are going to die" once more, I shall strangle you!».</w:t>
      </w:r>
      <w:r w:rsidRPr="00ED33A2">
        <w:rPr>
          <w:sz w:val="28"/>
          <w:szCs w:val="28"/>
          <w:lang w:val="en-US" w:eastAsia="uk-UA"/>
        </w:rPr>
        <w:t xml:space="preserve"> </w:t>
      </w:r>
      <w:r w:rsidRPr="000A4663">
        <w:rPr>
          <w:sz w:val="28"/>
          <w:szCs w:val="28"/>
          <w:lang w:eastAsia="uk-UA"/>
        </w:rPr>
        <w:t>Українські викладачі, навпаки, прагнуть до м’якших, опосередкованих коригувань, спрямованих на залучення студентів до самокорекції. Вони</w:t>
      </w:r>
      <w:r w:rsidRPr="00ED33A2">
        <w:rPr>
          <w:sz w:val="28"/>
          <w:szCs w:val="28"/>
          <w:lang w:val="en-US" w:eastAsia="uk-UA"/>
        </w:rPr>
        <w:t xml:space="preserve"> </w:t>
      </w:r>
      <w:r w:rsidRPr="000A4663">
        <w:rPr>
          <w:sz w:val="28"/>
          <w:szCs w:val="28"/>
          <w:lang w:eastAsia="uk-UA"/>
        </w:rPr>
        <w:t>часто</w:t>
      </w:r>
      <w:r w:rsidRPr="00ED33A2">
        <w:rPr>
          <w:sz w:val="28"/>
          <w:szCs w:val="28"/>
          <w:lang w:val="en-US" w:eastAsia="uk-UA"/>
        </w:rPr>
        <w:t xml:space="preserve"> </w:t>
      </w:r>
      <w:r w:rsidRPr="000A4663">
        <w:rPr>
          <w:sz w:val="28"/>
          <w:szCs w:val="28"/>
          <w:lang w:eastAsia="uk-UA"/>
        </w:rPr>
        <w:t>використовують</w:t>
      </w:r>
      <w:r w:rsidRPr="00ED33A2">
        <w:rPr>
          <w:sz w:val="28"/>
          <w:szCs w:val="28"/>
          <w:lang w:val="en-US" w:eastAsia="uk-UA"/>
        </w:rPr>
        <w:t xml:space="preserve"> </w:t>
      </w:r>
      <w:r w:rsidRPr="000A4663">
        <w:rPr>
          <w:sz w:val="28"/>
          <w:szCs w:val="28"/>
          <w:lang w:eastAsia="uk-UA"/>
        </w:rPr>
        <w:t>питання</w:t>
      </w:r>
      <w:r w:rsidRPr="00ED33A2">
        <w:rPr>
          <w:sz w:val="28"/>
          <w:szCs w:val="28"/>
          <w:lang w:val="en-US" w:eastAsia="uk-UA"/>
        </w:rPr>
        <w:t xml:space="preserve"> </w:t>
      </w:r>
      <w:r w:rsidRPr="000A4663">
        <w:rPr>
          <w:sz w:val="28"/>
          <w:szCs w:val="28"/>
          <w:lang w:eastAsia="uk-UA"/>
        </w:rPr>
        <w:t>для</w:t>
      </w:r>
      <w:r w:rsidRPr="00ED33A2">
        <w:rPr>
          <w:sz w:val="28"/>
          <w:szCs w:val="28"/>
          <w:lang w:val="en-US" w:eastAsia="uk-UA"/>
        </w:rPr>
        <w:t xml:space="preserve"> </w:t>
      </w:r>
      <w:proofErr w:type="gramStart"/>
      <w:r w:rsidRPr="000A4663">
        <w:rPr>
          <w:sz w:val="28"/>
          <w:szCs w:val="28"/>
          <w:lang w:eastAsia="uk-UA"/>
        </w:rPr>
        <w:t>п</w:t>
      </w:r>
      <w:proofErr w:type="gramEnd"/>
      <w:r w:rsidRPr="000A4663">
        <w:rPr>
          <w:sz w:val="28"/>
          <w:szCs w:val="28"/>
          <w:lang w:eastAsia="uk-UA"/>
        </w:rPr>
        <w:t>ідказок</w:t>
      </w:r>
      <w:r w:rsidRPr="00ED33A2">
        <w:rPr>
          <w:sz w:val="28"/>
          <w:szCs w:val="28"/>
          <w:lang w:val="en-US" w:eastAsia="uk-UA"/>
        </w:rPr>
        <w:t xml:space="preserve">, </w:t>
      </w:r>
      <w:r w:rsidRPr="000A4663">
        <w:rPr>
          <w:sz w:val="28"/>
          <w:szCs w:val="28"/>
          <w:lang w:eastAsia="uk-UA"/>
        </w:rPr>
        <w:t>наприклад</w:t>
      </w:r>
      <w:r w:rsidRPr="00ED33A2">
        <w:rPr>
          <w:sz w:val="28"/>
          <w:szCs w:val="28"/>
          <w:lang w:val="en-US" w:eastAsia="uk-UA"/>
        </w:rPr>
        <w:t xml:space="preserve">: </w:t>
      </w:r>
      <w:r w:rsidRPr="00ED33A2">
        <w:rPr>
          <w:i/>
          <w:sz w:val="28"/>
          <w:szCs w:val="28"/>
          <w:lang w:val="en-US" w:eastAsia="uk-UA"/>
        </w:rPr>
        <w:t>«Could you please think of a different preposition here</w:t>
      </w:r>
      <w:proofErr w:type="gramStart"/>
      <w:r w:rsidRPr="00ED33A2">
        <w:rPr>
          <w:i/>
          <w:sz w:val="28"/>
          <w:szCs w:val="28"/>
          <w:lang w:val="en-US" w:eastAsia="uk-UA"/>
        </w:rPr>
        <w:t>?»</w:t>
      </w:r>
      <w:proofErr w:type="gramEnd"/>
      <w:r w:rsidRPr="00ED33A2">
        <w:rPr>
          <w:i/>
          <w:sz w:val="28"/>
          <w:szCs w:val="28"/>
          <w:lang w:val="en-US" w:eastAsia="uk-UA"/>
        </w:rPr>
        <w:t xml:space="preserve"> </w:t>
      </w:r>
      <w:r w:rsidRPr="00A943B7">
        <w:rPr>
          <w:i/>
          <w:sz w:val="28"/>
          <w:szCs w:val="28"/>
          <w:lang w:eastAsia="uk-UA"/>
        </w:rPr>
        <w:t>або</w:t>
      </w:r>
      <w:r w:rsidRPr="00ED33A2">
        <w:rPr>
          <w:i/>
          <w:sz w:val="28"/>
          <w:szCs w:val="28"/>
          <w:lang w:val="en-US" w:eastAsia="uk-UA"/>
        </w:rPr>
        <w:t xml:space="preserve"> «What would be the correct form?».</w:t>
      </w:r>
      <w:r w:rsidRPr="00ED33A2">
        <w:rPr>
          <w:sz w:val="28"/>
          <w:szCs w:val="28"/>
          <w:lang w:val="en-US" w:eastAsia="uk-UA"/>
        </w:rPr>
        <w:t xml:space="preserve"> </w:t>
      </w:r>
      <w:r w:rsidRPr="000A4663">
        <w:rPr>
          <w:sz w:val="28"/>
          <w:szCs w:val="28"/>
          <w:lang w:eastAsia="uk-UA"/>
        </w:rPr>
        <w:t xml:space="preserve">Таким чином, студенти отримують можливість самостійно знайти правильний варіант, що розвиває у них навички самоперевірки та знижує </w:t>
      </w:r>
      <w:proofErr w:type="gramStart"/>
      <w:r w:rsidRPr="000A4663">
        <w:rPr>
          <w:sz w:val="28"/>
          <w:szCs w:val="28"/>
          <w:lang w:eastAsia="uk-UA"/>
        </w:rPr>
        <w:t>р</w:t>
      </w:r>
      <w:proofErr w:type="gramEnd"/>
      <w:r w:rsidRPr="000A4663">
        <w:rPr>
          <w:sz w:val="28"/>
          <w:szCs w:val="28"/>
          <w:lang w:eastAsia="uk-UA"/>
        </w:rPr>
        <w:t>івень стресу, створюючи комфортнішу атмосферу для навчання.</w:t>
      </w:r>
    </w:p>
    <w:p w:rsidR="00ED33A2" w:rsidRPr="00FA5780" w:rsidRDefault="00ED33A2" w:rsidP="004447E9">
      <w:pPr>
        <w:spacing w:line="360" w:lineRule="auto"/>
        <w:ind w:firstLine="567"/>
        <w:jc w:val="right"/>
        <w:rPr>
          <w:b/>
          <w:sz w:val="28"/>
          <w:szCs w:val="28"/>
        </w:rPr>
      </w:pPr>
      <w:r w:rsidRPr="00FA5780">
        <w:rPr>
          <w:b/>
          <w:sz w:val="28"/>
          <w:szCs w:val="28"/>
        </w:rPr>
        <w:lastRenderedPageBreak/>
        <w:t xml:space="preserve">Таблиця </w:t>
      </w:r>
      <w:r>
        <w:rPr>
          <w:b/>
          <w:sz w:val="28"/>
          <w:szCs w:val="28"/>
        </w:rPr>
        <w:t>5</w:t>
      </w:r>
    </w:p>
    <w:p w:rsidR="00ED33A2" w:rsidRPr="00FA5780" w:rsidRDefault="00ED33A2" w:rsidP="00C7722E">
      <w:pPr>
        <w:spacing w:line="360" w:lineRule="auto"/>
        <w:ind w:firstLine="567"/>
        <w:jc w:val="both"/>
        <w:rPr>
          <w:b/>
          <w:sz w:val="28"/>
          <w:szCs w:val="28"/>
        </w:rPr>
      </w:pPr>
      <w:r w:rsidRPr="00FA5780">
        <w:rPr>
          <w:b/>
          <w:sz w:val="28"/>
          <w:szCs w:val="28"/>
        </w:rPr>
        <w:t>Частотність уживання</w:t>
      </w:r>
      <w:r>
        <w:rPr>
          <w:b/>
          <w:sz w:val="28"/>
          <w:szCs w:val="28"/>
        </w:rPr>
        <w:t xml:space="preserve"> </w:t>
      </w:r>
      <w:proofErr w:type="gramStart"/>
      <w:r>
        <w:rPr>
          <w:b/>
          <w:sz w:val="28"/>
          <w:szCs w:val="28"/>
        </w:rPr>
        <w:t>р</w:t>
      </w:r>
      <w:proofErr w:type="gramEnd"/>
      <w:r>
        <w:rPr>
          <w:b/>
          <w:sz w:val="28"/>
          <w:szCs w:val="28"/>
        </w:rPr>
        <w:t>ізних</w:t>
      </w:r>
      <w:r w:rsidRPr="00FA5780">
        <w:rPr>
          <w:b/>
          <w:sz w:val="28"/>
          <w:szCs w:val="28"/>
        </w:rPr>
        <w:t xml:space="preserve"> типів </w:t>
      </w:r>
      <w:r>
        <w:rPr>
          <w:b/>
          <w:sz w:val="28"/>
          <w:szCs w:val="28"/>
        </w:rPr>
        <w:t>питань</w:t>
      </w:r>
      <w:r w:rsidRPr="00FA5780">
        <w:rPr>
          <w:b/>
          <w:sz w:val="28"/>
          <w:szCs w:val="28"/>
        </w:rPr>
        <w:t xml:space="preserve"> в мовленні викладачів</w:t>
      </w:r>
    </w:p>
    <w:tbl>
      <w:tblPr>
        <w:tblW w:w="101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18"/>
        <w:gridCol w:w="2152"/>
        <w:gridCol w:w="1559"/>
        <w:gridCol w:w="1560"/>
        <w:gridCol w:w="1417"/>
        <w:gridCol w:w="542"/>
        <w:gridCol w:w="851"/>
        <w:gridCol w:w="283"/>
        <w:gridCol w:w="1276"/>
      </w:tblGrid>
      <w:tr w:rsidR="00ED33A2" w:rsidRPr="00E8509B" w:rsidTr="00634AC0">
        <w:trPr>
          <w:trHeight w:val="300"/>
          <w:jc w:val="center"/>
        </w:trPr>
        <w:tc>
          <w:tcPr>
            <w:tcW w:w="518" w:type="dxa"/>
          </w:tcPr>
          <w:p w:rsidR="00ED33A2" w:rsidRPr="00E8509B" w:rsidRDefault="00ED33A2" w:rsidP="002E3297">
            <w:pPr>
              <w:spacing w:line="360" w:lineRule="auto"/>
              <w:jc w:val="center"/>
              <w:rPr>
                <w:sz w:val="28"/>
                <w:szCs w:val="28"/>
              </w:rPr>
            </w:pPr>
            <w:r w:rsidRPr="00E8509B">
              <w:rPr>
                <w:sz w:val="28"/>
                <w:szCs w:val="28"/>
              </w:rPr>
              <w:t>№</w:t>
            </w:r>
          </w:p>
        </w:tc>
        <w:tc>
          <w:tcPr>
            <w:tcW w:w="2152" w:type="dxa"/>
            <w:vMerge w:val="restart"/>
          </w:tcPr>
          <w:p w:rsidR="00ED33A2" w:rsidRPr="00E8509B" w:rsidRDefault="00ED33A2" w:rsidP="002E3297">
            <w:pPr>
              <w:spacing w:line="360" w:lineRule="auto"/>
              <w:jc w:val="center"/>
              <w:rPr>
                <w:sz w:val="28"/>
                <w:szCs w:val="28"/>
              </w:rPr>
            </w:pPr>
            <w:r w:rsidRPr="00E8509B">
              <w:rPr>
                <w:sz w:val="28"/>
                <w:szCs w:val="28"/>
              </w:rPr>
              <w:t>Тип викладача</w:t>
            </w:r>
          </w:p>
        </w:tc>
        <w:tc>
          <w:tcPr>
            <w:tcW w:w="6212" w:type="dxa"/>
            <w:gridSpan w:val="6"/>
          </w:tcPr>
          <w:p w:rsidR="00ED33A2" w:rsidRPr="00E8509B" w:rsidRDefault="00ED33A2" w:rsidP="002E3297">
            <w:pPr>
              <w:spacing w:line="360" w:lineRule="auto"/>
              <w:jc w:val="center"/>
              <w:rPr>
                <w:sz w:val="28"/>
                <w:szCs w:val="28"/>
              </w:rPr>
            </w:pPr>
            <w:r w:rsidRPr="00E8509B">
              <w:rPr>
                <w:sz w:val="28"/>
                <w:szCs w:val="28"/>
              </w:rPr>
              <w:t>Тип питань, %</w:t>
            </w:r>
          </w:p>
        </w:tc>
        <w:tc>
          <w:tcPr>
            <w:tcW w:w="1276" w:type="dxa"/>
            <w:vMerge w:val="restart"/>
          </w:tcPr>
          <w:p w:rsidR="00ED33A2" w:rsidRPr="00E8509B" w:rsidRDefault="00ED33A2" w:rsidP="002E3297">
            <w:pPr>
              <w:spacing w:line="360" w:lineRule="auto"/>
              <w:jc w:val="center"/>
              <w:rPr>
                <w:sz w:val="28"/>
              </w:rPr>
            </w:pPr>
            <w:r w:rsidRPr="00E8509B">
              <w:rPr>
                <w:sz w:val="28"/>
              </w:rPr>
              <w:t>Всього,</w:t>
            </w:r>
          </w:p>
          <w:p w:rsidR="00ED33A2" w:rsidRPr="00E8509B" w:rsidRDefault="00ED33A2" w:rsidP="002E3297">
            <w:pPr>
              <w:spacing w:line="360" w:lineRule="auto"/>
              <w:ind w:firstLine="567"/>
              <w:jc w:val="center"/>
              <w:rPr>
                <w:sz w:val="28"/>
              </w:rPr>
            </w:pPr>
            <w:r w:rsidRPr="00E8509B">
              <w:rPr>
                <w:sz w:val="28"/>
              </w:rPr>
              <w:t>%</w:t>
            </w:r>
          </w:p>
        </w:tc>
      </w:tr>
      <w:tr w:rsidR="00ED33A2" w:rsidRPr="00E8509B" w:rsidTr="00634AC0">
        <w:trPr>
          <w:trHeight w:val="330"/>
          <w:jc w:val="center"/>
        </w:trPr>
        <w:tc>
          <w:tcPr>
            <w:tcW w:w="518" w:type="dxa"/>
          </w:tcPr>
          <w:p w:rsidR="00ED33A2" w:rsidRPr="00E8509B" w:rsidRDefault="00ED33A2" w:rsidP="002E3297">
            <w:pPr>
              <w:spacing w:line="360" w:lineRule="auto"/>
              <w:ind w:firstLine="567"/>
              <w:jc w:val="center"/>
            </w:pPr>
          </w:p>
        </w:tc>
        <w:tc>
          <w:tcPr>
            <w:tcW w:w="2152" w:type="dxa"/>
            <w:vMerge/>
          </w:tcPr>
          <w:p w:rsidR="00ED33A2" w:rsidRPr="00E8509B" w:rsidRDefault="00ED33A2" w:rsidP="002E3297">
            <w:pPr>
              <w:spacing w:line="360" w:lineRule="auto"/>
              <w:ind w:firstLine="567"/>
              <w:jc w:val="center"/>
            </w:pPr>
          </w:p>
        </w:tc>
        <w:tc>
          <w:tcPr>
            <w:tcW w:w="1559" w:type="dxa"/>
          </w:tcPr>
          <w:p w:rsidR="00ED33A2" w:rsidRPr="00E8509B" w:rsidRDefault="00ED33A2" w:rsidP="002E3297">
            <w:pPr>
              <w:spacing w:line="360" w:lineRule="auto"/>
              <w:jc w:val="center"/>
              <w:rPr>
                <w:sz w:val="28"/>
                <w:szCs w:val="28"/>
              </w:rPr>
            </w:pPr>
            <w:r w:rsidRPr="00E8509B">
              <w:rPr>
                <w:noProof/>
                <w:sz w:val="28"/>
                <w:szCs w:val="28"/>
              </w:rPr>
              <w:t>Відкриті</w:t>
            </w:r>
          </w:p>
        </w:tc>
        <w:tc>
          <w:tcPr>
            <w:tcW w:w="1560" w:type="dxa"/>
          </w:tcPr>
          <w:p w:rsidR="00ED33A2" w:rsidRPr="00E8509B" w:rsidRDefault="00ED33A2" w:rsidP="002E3297">
            <w:pPr>
              <w:spacing w:line="360" w:lineRule="auto"/>
              <w:jc w:val="center"/>
              <w:rPr>
                <w:sz w:val="28"/>
                <w:szCs w:val="28"/>
              </w:rPr>
            </w:pPr>
            <w:r w:rsidRPr="00E8509B">
              <w:rPr>
                <w:noProof/>
                <w:sz w:val="28"/>
                <w:szCs w:val="28"/>
              </w:rPr>
              <w:t>Закриті</w:t>
            </w:r>
          </w:p>
        </w:tc>
        <w:tc>
          <w:tcPr>
            <w:tcW w:w="1417" w:type="dxa"/>
          </w:tcPr>
          <w:p w:rsidR="00ED33A2" w:rsidRPr="00E8509B" w:rsidRDefault="00ED33A2" w:rsidP="002E3297">
            <w:pPr>
              <w:spacing w:line="360" w:lineRule="auto"/>
              <w:jc w:val="center"/>
              <w:rPr>
                <w:sz w:val="28"/>
                <w:szCs w:val="28"/>
              </w:rPr>
            </w:pPr>
            <w:r w:rsidRPr="00E8509B">
              <w:rPr>
                <w:sz w:val="28"/>
                <w:szCs w:val="28"/>
              </w:rPr>
              <w:t>Навідні</w:t>
            </w:r>
          </w:p>
        </w:tc>
        <w:tc>
          <w:tcPr>
            <w:tcW w:w="1676" w:type="dxa"/>
            <w:gridSpan w:val="3"/>
          </w:tcPr>
          <w:p w:rsidR="00ED33A2" w:rsidRPr="00E8509B" w:rsidRDefault="00ED33A2" w:rsidP="002E3297">
            <w:pPr>
              <w:spacing w:line="360" w:lineRule="auto"/>
              <w:jc w:val="center"/>
              <w:rPr>
                <w:sz w:val="28"/>
                <w:szCs w:val="28"/>
              </w:rPr>
            </w:pPr>
            <w:r w:rsidRPr="00E8509B">
              <w:rPr>
                <w:sz w:val="28"/>
                <w:szCs w:val="28"/>
              </w:rPr>
              <w:t>Уточнюючі</w:t>
            </w:r>
          </w:p>
        </w:tc>
        <w:tc>
          <w:tcPr>
            <w:tcW w:w="1276" w:type="dxa"/>
            <w:vMerge/>
          </w:tcPr>
          <w:p w:rsidR="00ED33A2" w:rsidRPr="00E8509B" w:rsidRDefault="00ED33A2" w:rsidP="002E3297">
            <w:pPr>
              <w:spacing w:line="360" w:lineRule="auto"/>
              <w:ind w:firstLine="567"/>
              <w:jc w:val="center"/>
            </w:pPr>
          </w:p>
        </w:tc>
      </w:tr>
      <w:tr w:rsidR="00ED33A2" w:rsidRPr="00E8509B" w:rsidTr="00634AC0">
        <w:trPr>
          <w:trHeight w:val="313"/>
          <w:jc w:val="center"/>
        </w:trPr>
        <w:tc>
          <w:tcPr>
            <w:tcW w:w="518" w:type="dxa"/>
          </w:tcPr>
          <w:p w:rsidR="00ED33A2" w:rsidRPr="00E8509B" w:rsidRDefault="00ED33A2" w:rsidP="002E3297">
            <w:pPr>
              <w:spacing w:line="360" w:lineRule="auto"/>
              <w:jc w:val="center"/>
            </w:pPr>
            <w:r w:rsidRPr="00E8509B">
              <w:t>1.</w:t>
            </w:r>
          </w:p>
        </w:tc>
        <w:tc>
          <w:tcPr>
            <w:tcW w:w="2152" w:type="dxa"/>
          </w:tcPr>
          <w:p w:rsidR="00ED33A2" w:rsidRPr="00E8509B" w:rsidRDefault="00ED33A2" w:rsidP="002E3297">
            <w:pPr>
              <w:spacing w:line="360" w:lineRule="auto"/>
              <w:jc w:val="center"/>
              <w:rPr>
                <w:sz w:val="28"/>
                <w:szCs w:val="28"/>
              </w:rPr>
            </w:pPr>
            <w:r w:rsidRPr="00E8509B">
              <w:rPr>
                <w:sz w:val="28"/>
                <w:szCs w:val="28"/>
              </w:rPr>
              <w:t>Британський викладач</w:t>
            </w:r>
          </w:p>
        </w:tc>
        <w:tc>
          <w:tcPr>
            <w:tcW w:w="1559" w:type="dxa"/>
          </w:tcPr>
          <w:p w:rsidR="00ED33A2" w:rsidRPr="00E8509B" w:rsidRDefault="00ED33A2" w:rsidP="002E3297">
            <w:pPr>
              <w:spacing w:line="360" w:lineRule="auto"/>
              <w:jc w:val="center"/>
              <w:rPr>
                <w:sz w:val="28"/>
                <w:szCs w:val="28"/>
              </w:rPr>
            </w:pPr>
            <w:r w:rsidRPr="00E8509B">
              <w:rPr>
                <w:sz w:val="28"/>
                <w:szCs w:val="28"/>
              </w:rPr>
              <w:t>21</w:t>
            </w:r>
          </w:p>
        </w:tc>
        <w:tc>
          <w:tcPr>
            <w:tcW w:w="1560" w:type="dxa"/>
          </w:tcPr>
          <w:p w:rsidR="00ED33A2" w:rsidRPr="00E8509B" w:rsidRDefault="00ED33A2" w:rsidP="002E3297">
            <w:pPr>
              <w:spacing w:line="360" w:lineRule="auto"/>
              <w:jc w:val="center"/>
              <w:rPr>
                <w:sz w:val="28"/>
                <w:szCs w:val="28"/>
              </w:rPr>
            </w:pPr>
            <w:r w:rsidRPr="00E8509B">
              <w:rPr>
                <w:sz w:val="28"/>
                <w:szCs w:val="28"/>
              </w:rPr>
              <w:t>48</w:t>
            </w:r>
          </w:p>
        </w:tc>
        <w:tc>
          <w:tcPr>
            <w:tcW w:w="1417" w:type="dxa"/>
          </w:tcPr>
          <w:p w:rsidR="00ED33A2" w:rsidRPr="00E8509B" w:rsidRDefault="00ED33A2" w:rsidP="002E3297">
            <w:pPr>
              <w:spacing w:line="360" w:lineRule="auto"/>
              <w:jc w:val="center"/>
              <w:rPr>
                <w:sz w:val="28"/>
                <w:szCs w:val="28"/>
              </w:rPr>
            </w:pPr>
            <w:r w:rsidRPr="00E8509B">
              <w:rPr>
                <w:sz w:val="28"/>
                <w:szCs w:val="28"/>
              </w:rPr>
              <w:t>21</w:t>
            </w:r>
          </w:p>
        </w:tc>
        <w:tc>
          <w:tcPr>
            <w:tcW w:w="542" w:type="dxa"/>
            <w:tcBorders>
              <w:right w:val="nil"/>
            </w:tcBorders>
          </w:tcPr>
          <w:p w:rsidR="00ED33A2" w:rsidRPr="00E8509B" w:rsidRDefault="00ED33A2" w:rsidP="002E3297">
            <w:pPr>
              <w:spacing w:line="360" w:lineRule="auto"/>
              <w:ind w:firstLine="567"/>
              <w:jc w:val="center"/>
              <w:rPr>
                <w:sz w:val="28"/>
                <w:szCs w:val="28"/>
              </w:rPr>
            </w:pPr>
          </w:p>
        </w:tc>
        <w:tc>
          <w:tcPr>
            <w:tcW w:w="851" w:type="dxa"/>
            <w:tcBorders>
              <w:left w:val="nil"/>
              <w:right w:val="nil"/>
            </w:tcBorders>
          </w:tcPr>
          <w:p w:rsidR="00ED33A2" w:rsidRPr="00E8509B" w:rsidRDefault="00ED33A2" w:rsidP="002E3297">
            <w:pPr>
              <w:spacing w:line="360" w:lineRule="auto"/>
              <w:jc w:val="center"/>
              <w:rPr>
                <w:sz w:val="28"/>
                <w:szCs w:val="28"/>
              </w:rPr>
            </w:pPr>
            <w:r w:rsidRPr="00E8509B">
              <w:rPr>
                <w:sz w:val="28"/>
                <w:szCs w:val="28"/>
              </w:rPr>
              <w:t>21</w:t>
            </w:r>
          </w:p>
        </w:tc>
        <w:tc>
          <w:tcPr>
            <w:tcW w:w="283" w:type="dxa"/>
            <w:tcBorders>
              <w:left w:val="nil"/>
            </w:tcBorders>
          </w:tcPr>
          <w:p w:rsidR="00ED33A2" w:rsidRPr="00E8509B" w:rsidRDefault="00ED33A2" w:rsidP="002E3297">
            <w:pPr>
              <w:spacing w:line="360" w:lineRule="auto"/>
              <w:ind w:firstLine="567"/>
              <w:jc w:val="center"/>
              <w:rPr>
                <w:sz w:val="28"/>
                <w:szCs w:val="28"/>
              </w:rPr>
            </w:pPr>
          </w:p>
        </w:tc>
        <w:tc>
          <w:tcPr>
            <w:tcW w:w="1276" w:type="dxa"/>
          </w:tcPr>
          <w:p w:rsidR="00ED33A2" w:rsidRPr="00E8509B" w:rsidRDefault="00ED33A2" w:rsidP="002E3297">
            <w:pPr>
              <w:spacing w:line="360" w:lineRule="auto"/>
              <w:jc w:val="center"/>
              <w:rPr>
                <w:sz w:val="28"/>
                <w:szCs w:val="28"/>
              </w:rPr>
            </w:pPr>
            <w:r w:rsidRPr="00E8509B">
              <w:rPr>
                <w:sz w:val="28"/>
                <w:szCs w:val="28"/>
              </w:rPr>
              <w:t>100</w:t>
            </w:r>
          </w:p>
        </w:tc>
      </w:tr>
      <w:tr w:rsidR="00ED33A2" w:rsidRPr="00E8509B" w:rsidTr="00634AC0">
        <w:trPr>
          <w:trHeight w:val="642"/>
          <w:jc w:val="center"/>
        </w:trPr>
        <w:tc>
          <w:tcPr>
            <w:tcW w:w="518" w:type="dxa"/>
          </w:tcPr>
          <w:p w:rsidR="00ED33A2" w:rsidRPr="00E8509B" w:rsidRDefault="00ED33A2" w:rsidP="002E3297">
            <w:pPr>
              <w:spacing w:line="360" w:lineRule="auto"/>
              <w:jc w:val="center"/>
            </w:pPr>
            <w:r w:rsidRPr="00E8509B">
              <w:t>2.</w:t>
            </w:r>
          </w:p>
        </w:tc>
        <w:tc>
          <w:tcPr>
            <w:tcW w:w="2152" w:type="dxa"/>
          </w:tcPr>
          <w:p w:rsidR="00ED33A2" w:rsidRPr="00E8509B" w:rsidRDefault="00ED33A2" w:rsidP="002E3297">
            <w:pPr>
              <w:spacing w:line="360" w:lineRule="auto"/>
              <w:jc w:val="center"/>
              <w:rPr>
                <w:sz w:val="28"/>
                <w:szCs w:val="28"/>
              </w:rPr>
            </w:pPr>
            <w:r w:rsidRPr="00E8509B">
              <w:rPr>
                <w:sz w:val="28"/>
                <w:szCs w:val="28"/>
              </w:rPr>
              <w:t>Український викладач</w:t>
            </w:r>
          </w:p>
        </w:tc>
        <w:tc>
          <w:tcPr>
            <w:tcW w:w="1559" w:type="dxa"/>
          </w:tcPr>
          <w:p w:rsidR="00ED33A2" w:rsidRPr="00E8509B" w:rsidRDefault="00ED33A2" w:rsidP="002E3297">
            <w:pPr>
              <w:spacing w:line="360" w:lineRule="auto"/>
              <w:jc w:val="center"/>
              <w:rPr>
                <w:sz w:val="28"/>
                <w:szCs w:val="28"/>
              </w:rPr>
            </w:pPr>
            <w:r w:rsidRPr="00E8509B">
              <w:rPr>
                <w:sz w:val="28"/>
                <w:szCs w:val="28"/>
              </w:rPr>
              <w:t>56</w:t>
            </w:r>
          </w:p>
        </w:tc>
        <w:tc>
          <w:tcPr>
            <w:tcW w:w="1560" w:type="dxa"/>
          </w:tcPr>
          <w:p w:rsidR="00ED33A2" w:rsidRPr="00E8509B" w:rsidRDefault="00ED33A2" w:rsidP="002E3297">
            <w:pPr>
              <w:spacing w:line="360" w:lineRule="auto"/>
              <w:jc w:val="center"/>
              <w:rPr>
                <w:sz w:val="28"/>
                <w:szCs w:val="28"/>
              </w:rPr>
            </w:pPr>
            <w:r w:rsidRPr="00E8509B">
              <w:rPr>
                <w:sz w:val="28"/>
                <w:szCs w:val="28"/>
              </w:rPr>
              <w:t>39</w:t>
            </w:r>
          </w:p>
        </w:tc>
        <w:tc>
          <w:tcPr>
            <w:tcW w:w="1417" w:type="dxa"/>
          </w:tcPr>
          <w:p w:rsidR="00ED33A2" w:rsidRPr="00E8509B" w:rsidRDefault="00ED33A2" w:rsidP="002E3297">
            <w:pPr>
              <w:spacing w:line="360" w:lineRule="auto"/>
              <w:jc w:val="center"/>
              <w:rPr>
                <w:sz w:val="28"/>
                <w:szCs w:val="28"/>
              </w:rPr>
            </w:pPr>
            <w:r w:rsidRPr="00E8509B">
              <w:rPr>
                <w:sz w:val="28"/>
                <w:szCs w:val="28"/>
              </w:rPr>
              <w:t>22</w:t>
            </w:r>
          </w:p>
        </w:tc>
        <w:tc>
          <w:tcPr>
            <w:tcW w:w="542" w:type="dxa"/>
            <w:tcBorders>
              <w:right w:val="nil"/>
            </w:tcBorders>
          </w:tcPr>
          <w:p w:rsidR="00ED33A2" w:rsidRPr="00E8509B" w:rsidRDefault="00ED33A2" w:rsidP="002E3297">
            <w:pPr>
              <w:spacing w:line="360" w:lineRule="auto"/>
              <w:ind w:firstLine="567"/>
              <w:jc w:val="center"/>
              <w:rPr>
                <w:sz w:val="28"/>
                <w:szCs w:val="28"/>
              </w:rPr>
            </w:pPr>
          </w:p>
        </w:tc>
        <w:tc>
          <w:tcPr>
            <w:tcW w:w="851" w:type="dxa"/>
            <w:tcBorders>
              <w:left w:val="nil"/>
              <w:right w:val="nil"/>
            </w:tcBorders>
          </w:tcPr>
          <w:p w:rsidR="00ED33A2" w:rsidRPr="00E8509B" w:rsidRDefault="00ED33A2" w:rsidP="002E3297">
            <w:pPr>
              <w:spacing w:line="360" w:lineRule="auto"/>
              <w:jc w:val="center"/>
              <w:rPr>
                <w:sz w:val="28"/>
                <w:szCs w:val="28"/>
              </w:rPr>
            </w:pPr>
            <w:r w:rsidRPr="00E8509B">
              <w:rPr>
                <w:sz w:val="28"/>
                <w:szCs w:val="28"/>
              </w:rPr>
              <w:t>24</w:t>
            </w:r>
          </w:p>
        </w:tc>
        <w:tc>
          <w:tcPr>
            <w:tcW w:w="283" w:type="dxa"/>
            <w:tcBorders>
              <w:left w:val="nil"/>
            </w:tcBorders>
          </w:tcPr>
          <w:p w:rsidR="00ED33A2" w:rsidRPr="00E8509B" w:rsidRDefault="00ED33A2" w:rsidP="002E3297">
            <w:pPr>
              <w:spacing w:line="360" w:lineRule="auto"/>
              <w:ind w:firstLine="567"/>
              <w:jc w:val="center"/>
              <w:rPr>
                <w:sz w:val="28"/>
                <w:szCs w:val="28"/>
              </w:rPr>
            </w:pPr>
          </w:p>
        </w:tc>
        <w:tc>
          <w:tcPr>
            <w:tcW w:w="1276" w:type="dxa"/>
          </w:tcPr>
          <w:p w:rsidR="00ED33A2" w:rsidRPr="00E8509B" w:rsidRDefault="00ED33A2" w:rsidP="002E3297">
            <w:pPr>
              <w:spacing w:line="360" w:lineRule="auto"/>
              <w:jc w:val="center"/>
              <w:rPr>
                <w:sz w:val="28"/>
                <w:szCs w:val="28"/>
              </w:rPr>
            </w:pPr>
            <w:r w:rsidRPr="00E8509B">
              <w:rPr>
                <w:sz w:val="28"/>
                <w:szCs w:val="28"/>
              </w:rPr>
              <w:t>100</w:t>
            </w:r>
          </w:p>
        </w:tc>
      </w:tr>
    </w:tbl>
    <w:p w:rsidR="00ED33A2" w:rsidRDefault="00ED33A2" w:rsidP="00C7722E">
      <w:pPr>
        <w:spacing w:before="100" w:beforeAutospacing="1" w:after="100" w:afterAutospacing="1" w:line="360" w:lineRule="auto"/>
        <w:ind w:firstLine="567"/>
        <w:jc w:val="both"/>
        <w:rPr>
          <w:sz w:val="28"/>
          <w:szCs w:val="28"/>
          <w:lang w:eastAsia="uk-UA"/>
        </w:rPr>
      </w:pP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Ми також помітили, що обидва типи викладачі</w:t>
      </w:r>
      <w:proofErr w:type="gramStart"/>
      <w:r w:rsidRPr="000A4663">
        <w:rPr>
          <w:sz w:val="28"/>
          <w:szCs w:val="28"/>
          <w:lang w:eastAsia="uk-UA"/>
        </w:rPr>
        <w:t>в</w:t>
      </w:r>
      <w:proofErr w:type="gramEnd"/>
      <w:r w:rsidRPr="000A4663">
        <w:rPr>
          <w:sz w:val="28"/>
          <w:szCs w:val="28"/>
          <w:lang w:eastAsia="uk-UA"/>
        </w:rPr>
        <w:t xml:space="preserve"> активно використовують запитання як засіб взаємодії зі студентами. Так, українські викладачі використовують </w:t>
      </w:r>
      <w:r>
        <w:rPr>
          <w:sz w:val="28"/>
          <w:szCs w:val="28"/>
          <w:lang w:eastAsia="uk-UA"/>
        </w:rPr>
        <w:t>питальні речення</w:t>
      </w:r>
      <w:r w:rsidRPr="000A4663">
        <w:rPr>
          <w:sz w:val="28"/>
          <w:szCs w:val="28"/>
          <w:lang w:eastAsia="uk-UA"/>
        </w:rPr>
        <w:t xml:space="preserve"> у 36% зі 100 мовленнєвих партій, а викладач з британського серіалу у 33% випадків</w:t>
      </w:r>
      <w:r>
        <w:rPr>
          <w:sz w:val="28"/>
          <w:szCs w:val="28"/>
          <w:lang w:eastAsia="uk-UA"/>
        </w:rPr>
        <w:t xml:space="preserve"> (табл.3)</w:t>
      </w:r>
      <w:r w:rsidRPr="000A4663">
        <w:rPr>
          <w:sz w:val="28"/>
          <w:szCs w:val="28"/>
          <w:lang w:eastAsia="uk-UA"/>
        </w:rPr>
        <w:t xml:space="preserve">. Проте, </w:t>
      </w:r>
      <w:proofErr w:type="gramStart"/>
      <w:r w:rsidRPr="000A4663">
        <w:rPr>
          <w:sz w:val="28"/>
          <w:szCs w:val="28"/>
          <w:lang w:eastAsia="uk-UA"/>
        </w:rPr>
        <w:t>п</w:t>
      </w:r>
      <w:proofErr w:type="gramEnd"/>
      <w:r w:rsidRPr="000A4663">
        <w:rPr>
          <w:sz w:val="28"/>
          <w:szCs w:val="28"/>
          <w:lang w:eastAsia="uk-UA"/>
        </w:rPr>
        <w:t xml:space="preserve">ідходи до формулювання запитань обох типів викладачів демонструють різну частотність і функціональну спрямованість. </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Українські викладачі частіше використовують відкриті питан</w:t>
      </w:r>
      <w:r>
        <w:rPr>
          <w:sz w:val="28"/>
          <w:szCs w:val="28"/>
          <w:lang w:eastAsia="uk-UA"/>
        </w:rPr>
        <w:t xml:space="preserve">ня - </w:t>
      </w:r>
      <w:r w:rsidRPr="000A4663">
        <w:rPr>
          <w:sz w:val="28"/>
          <w:szCs w:val="28"/>
          <w:lang w:eastAsia="uk-UA"/>
        </w:rPr>
        <w:t>56% в</w:t>
      </w:r>
      <w:r>
        <w:rPr>
          <w:sz w:val="28"/>
          <w:szCs w:val="28"/>
          <w:lang w:eastAsia="uk-UA"/>
        </w:rPr>
        <w:t>ід загальної кількості запитань</w:t>
      </w:r>
      <w:r w:rsidRPr="000A4663">
        <w:rPr>
          <w:sz w:val="28"/>
          <w:szCs w:val="28"/>
          <w:lang w:eastAsia="uk-UA"/>
        </w:rPr>
        <w:t>, щоб спонукати студенті</w:t>
      </w:r>
      <w:proofErr w:type="gramStart"/>
      <w:r w:rsidRPr="000A4663">
        <w:rPr>
          <w:sz w:val="28"/>
          <w:szCs w:val="28"/>
          <w:lang w:eastAsia="uk-UA"/>
        </w:rPr>
        <w:t>в</w:t>
      </w:r>
      <w:proofErr w:type="gramEnd"/>
      <w:r w:rsidRPr="000A4663">
        <w:rPr>
          <w:sz w:val="28"/>
          <w:szCs w:val="28"/>
          <w:lang w:eastAsia="uk-UA"/>
        </w:rPr>
        <w:t xml:space="preserve"> до розгорнутих відповідей та поглибленого обговорення теми</w:t>
      </w:r>
      <w:r>
        <w:rPr>
          <w:sz w:val="28"/>
          <w:szCs w:val="28"/>
          <w:lang w:eastAsia="uk-UA"/>
        </w:rPr>
        <w:t xml:space="preserve"> (табл.5)</w:t>
      </w:r>
      <w:r w:rsidRPr="000A4663">
        <w:rPr>
          <w:sz w:val="28"/>
          <w:szCs w:val="28"/>
          <w:lang w:eastAsia="uk-UA"/>
        </w:rPr>
        <w:t xml:space="preserve">. Це показує їхнє прагнення залучити студентів до активної участі та розвитку </w:t>
      </w:r>
      <w:proofErr w:type="gramStart"/>
      <w:r w:rsidRPr="000A4663">
        <w:rPr>
          <w:sz w:val="28"/>
          <w:szCs w:val="28"/>
          <w:lang w:eastAsia="uk-UA"/>
        </w:rPr>
        <w:t>критичного</w:t>
      </w:r>
      <w:proofErr w:type="gramEnd"/>
      <w:r w:rsidRPr="000A4663">
        <w:rPr>
          <w:sz w:val="28"/>
          <w:szCs w:val="28"/>
          <w:lang w:eastAsia="uk-UA"/>
        </w:rPr>
        <w:t xml:space="preserve"> мислення. Містер Браун, у свою чергу, найчастіше використовує дихотомічні питання, що складають 48% його запитань і допомагають </w:t>
      </w:r>
      <w:proofErr w:type="gramStart"/>
      <w:r w:rsidRPr="000A4663">
        <w:rPr>
          <w:sz w:val="28"/>
          <w:szCs w:val="28"/>
          <w:lang w:eastAsia="uk-UA"/>
        </w:rPr>
        <w:t>п</w:t>
      </w:r>
      <w:proofErr w:type="gramEnd"/>
      <w:r w:rsidRPr="000A4663">
        <w:rPr>
          <w:sz w:val="28"/>
          <w:szCs w:val="28"/>
          <w:lang w:eastAsia="uk-UA"/>
        </w:rPr>
        <w:t>ідтримувати динаміку взаємодії</w:t>
      </w:r>
      <w:r>
        <w:rPr>
          <w:sz w:val="28"/>
          <w:szCs w:val="28"/>
          <w:lang w:eastAsia="uk-UA"/>
        </w:rPr>
        <w:t xml:space="preserve"> (табл.5)</w:t>
      </w:r>
      <w:r w:rsidRPr="000A4663">
        <w:rPr>
          <w:sz w:val="28"/>
          <w:szCs w:val="28"/>
          <w:lang w:eastAsia="uk-UA"/>
        </w:rPr>
        <w:t xml:space="preserve">. Однак, обидва викладачі демонструють схильність до використання навідних та уточнюючих питань як ефективних інструментів </w:t>
      </w:r>
      <w:proofErr w:type="gramStart"/>
      <w:r w:rsidRPr="000A4663">
        <w:rPr>
          <w:sz w:val="28"/>
          <w:szCs w:val="28"/>
          <w:lang w:eastAsia="uk-UA"/>
        </w:rPr>
        <w:t>п</w:t>
      </w:r>
      <w:proofErr w:type="gramEnd"/>
      <w:r w:rsidRPr="000A4663">
        <w:rPr>
          <w:sz w:val="28"/>
          <w:szCs w:val="28"/>
          <w:lang w:eastAsia="uk-UA"/>
        </w:rPr>
        <w:t>ідтримки комунікації та залучення студентів до навчального процесу.</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У використанні модальних висловів, таких як впевненість, прохання та наказ, професійний імідж кожного з викладачів </w:t>
      </w:r>
      <w:proofErr w:type="gramStart"/>
      <w:r w:rsidRPr="000A4663">
        <w:rPr>
          <w:sz w:val="28"/>
          <w:szCs w:val="28"/>
          <w:lang w:eastAsia="uk-UA"/>
        </w:rPr>
        <w:t>проявляється</w:t>
      </w:r>
      <w:proofErr w:type="gramEnd"/>
      <w:r w:rsidRPr="000A4663">
        <w:rPr>
          <w:sz w:val="28"/>
          <w:szCs w:val="28"/>
          <w:lang w:eastAsia="uk-UA"/>
        </w:rPr>
        <w:t xml:space="preserve"> по-різному. Викладач із серіалу часто використовує модальність впевненості, що </w:t>
      </w:r>
      <w:proofErr w:type="gramStart"/>
      <w:r w:rsidRPr="000A4663">
        <w:rPr>
          <w:sz w:val="28"/>
          <w:szCs w:val="28"/>
          <w:lang w:eastAsia="uk-UA"/>
        </w:rPr>
        <w:t>п</w:t>
      </w:r>
      <w:proofErr w:type="gramEnd"/>
      <w:r w:rsidRPr="000A4663">
        <w:rPr>
          <w:sz w:val="28"/>
          <w:szCs w:val="28"/>
          <w:lang w:eastAsia="uk-UA"/>
        </w:rPr>
        <w:t xml:space="preserve">ідкреслює його </w:t>
      </w:r>
      <w:r w:rsidRPr="000A4663">
        <w:rPr>
          <w:sz w:val="28"/>
          <w:szCs w:val="28"/>
          <w:lang w:eastAsia="uk-UA"/>
        </w:rPr>
        <w:lastRenderedPageBreak/>
        <w:t xml:space="preserve">авторитет і контроль над класом та посилює його образ як досвідченого викладача, який здатен впевнено працювати з інтернаціональною аудиторією. </w:t>
      </w:r>
      <w:r>
        <w:rPr>
          <w:sz w:val="28"/>
          <w:szCs w:val="28"/>
          <w:lang w:eastAsia="uk-UA"/>
        </w:rPr>
        <w:t>Містер Браун</w:t>
      </w:r>
      <w:r w:rsidRPr="000A4663">
        <w:rPr>
          <w:sz w:val="28"/>
          <w:szCs w:val="28"/>
          <w:lang w:eastAsia="uk-UA"/>
        </w:rPr>
        <w:t xml:space="preserve"> часто </w:t>
      </w:r>
      <w:proofErr w:type="gramStart"/>
      <w:r w:rsidRPr="000A4663">
        <w:rPr>
          <w:sz w:val="28"/>
          <w:szCs w:val="28"/>
          <w:lang w:eastAsia="uk-UA"/>
        </w:rPr>
        <w:t>вдається</w:t>
      </w:r>
      <w:proofErr w:type="gramEnd"/>
      <w:r w:rsidRPr="000A4663">
        <w:rPr>
          <w:sz w:val="28"/>
          <w:szCs w:val="28"/>
          <w:lang w:eastAsia="uk-UA"/>
        </w:rPr>
        <w:t xml:space="preserve"> до імперативних речень, </w:t>
      </w:r>
      <w:r>
        <w:rPr>
          <w:sz w:val="28"/>
          <w:szCs w:val="28"/>
          <w:lang w:eastAsia="uk-UA"/>
        </w:rPr>
        <w:t>а саме:</w:t>
      </w:r>
      <w:r w:rsidRPr="000A4663">
        <w:rPr>
          <w:sz w:val="28"/>
          <w:szCs w:val="28"/>
          <w:lang w:eastAsia="uk-UA"/>
        </w:rPr>
        <w:t xml:space="preserve"> </w:t>
      </w:r>
      <w:r w:rsidRPr="00A943B7">
        <w:rPr>
          <w:i/>
          <w:sz w:val="28"/>
          <w:szCs w:val="28"/>
          <w:lang w:eastAsia="uk-UA"/>
        </w:rPr>
        <w:t xml:space="preserve">«Get out your textbooks!» </w:t>
      </w:r>
      <w:r w:rsidRPr="00A943B7">
        <w:rPr>
          <w:sz w:val="28"/>
          <w:szCs w:val="28"/>
          <w:lang w:eastAsia="uk-UA"/>
        </w:rPr>
        <w:t>або</w:t>
      </w:r>
      <w:r w:rsidRPr="00A943B7">
        <w:rPr>
          <w:i/>
          <w:sz w:val="28"/>
          <w:szCs w:val="28"/>
          <w:lang w:eastAsia="uk-UA"/>
        </w:rPr>
        <w:t xml:space="preserve"> «Quiet, please!», «Sit down!»</w:t>
      </w:r>
      <w:r w:rsidRPr="000A4663">
        <w:rPr>
          <w:sz w:val="28"/>
          <w:szCs w:val="28"/>
          <w:lang w:eastAsia="uk-UA"/>
        </w:rPr>
        <w:t xml:space="preserve">, що вказує на його більш директивний стиль викладання. Він використовує такі речення у 28% випадків, що відображає його схильність до активного управління класом і </w:t>
      </w:r>
      <w:proofErr w:type="gramStart"/>
      <w:r w:rsidRPr="000A4663">
        <w:rPr>
          <w:sz w:val="28"/>
          <w:szCs w:val="28"/>
          <w:lang w:eastAsia="uk-UA"/>
        </w:rPr>
        <w:t>п</w:t>
      </w:r>
      <w:proofErr w:type="gramEnd"/>
      <w:r w:rsidRPr="000A4663">
        <w:rPr>
          <w:sz w:val="28"/>
          <w:szCs w:val="28"/>
          <w:lang w:eastAsia="uk-UA"/>
        </w:rPr>
        <w:t>ідтримання дисципліни, особливо з огляду на мовне та культурне різноманіття студентів</w:t>
      </w:r>
      <w:r>
        <w:rPr>
          <w:sz w:val="28"/>
          <w:szCs w:val="28"/>
          <w:lang w:eastAsia="uk-UA"/>
        </w:rPr>
        <w:t xml:space="preserve"> (табл.3)</w:t>
      </w:r>
      <w:r w:rsidRPr="000A4663">
        <w:rPr>
          <w:sz w:val="28"/>
          <w:szCs w:val="28"/>
          <w:lang w:eastAsia="uk-UA"/>
        </w:rPr>
        <w:t xml:space="preserve">. </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Українські викладачі використовують імперативні речення значно </w:t>
      </w:r>
      <w:proofErr w:type="gramStart"/>
      <w:r w:rsidRPr="000A4663">
        <w:rPr>
          <w:sz w:val="28"/>
          <w:szCs w:val="28"/>
          <w:lang w:eastAsia="uk-UA"/>
        </w:rPr>
        <w:t>р</w:t>
      </w:r>
      <w:proofErr w:type="gramEnd"/>
      <w:r w:rsidRPr="000A4663">
        <w:rPr>
          <w:sz w:val="28"/>
          <w:szCs w:val="28"/>
          <w:lang w:eastAsia="uk-UA"/>
        </w:rPr>
        <w:t>ідше - лише у 10% випадків</w:t>
      </w:r>
      <w:r>
        <w:rPr>
          <w:sz w:val="28"/>
          <w:szCs w:val="28"/>
          <w:lang w:eastAsia="uk-UA"/>
        </w:rPr>
        <w:t xml:space="preserve"> (табл.3). Їх</w:t>
      </w:r>
      <w:r w:rsidRPr="000A4663">
        <w:rPr>
          <w:sz w:val="28"/>
          <w:szCs w:val="28"/>
          <w:lang w:eastAsia="uk-UA"/>
        </w:rPr>
        <w:t xml:space="preserve"> стиль викладання орієнтований більше на використання прохань та запитань, що проявляється у менш авторитарному тоні. Вони частіше використовують модальні вислови прохання, як-от </w:t>
      </w:r>
      <w:r w:rsidRPr="00A943B7">
        <w:rPr>
          <w:i/>
          <w:sz w:val="28"/>
          <w:szCs w:val="28"/>
          <w:lang w:eastAsia="uk-UA"/>
        </w:rPr>
        <w:t>«Could you please read this word?»</w:t>
      </w:r>
      <w:r w:rsidRPr="000A4663">
        <w:rPr>
          <w:sz w:val="28"/>
          <w:szCs w:val="28"/>
          <w:lang w:eastAsia="uk-UA"/>
        </w:rPr>
        <w:t xml:space="preserve"> або </w:t>
      </w:r>
      <w:r w:rsidRPr="00A943B7">
        <w:rPr>
          <w:i/>
          <w:sz w:val="28"/>
          <w:szCs w:val="28"/>
          <w:lang w:eastAsia="uk-UA"/>
        </w:rPr>
        <w:t>«Could you give me an example?»</w:t>
      </w:r>
      <w:r w:rsidRPr="000A4663">
        <w:rPr>
          <w:sz w:val="28"/>
          <w:szCs w:val="28"/>
          <w:lang w:eastAsia="uk-UA"/>
        </w:rPr>
        <w:t xml:space="preserve">. Такий </w:t>
      </w:r>
      <w:proofErr w:type="gramStart"/>
      <w:r w:rsidRPr="000A4663">
        <w:rPr>
          <w:sz w:val="28"/>
          <w:szCs w:val="28"/>
          <w:lang w:eastAsia="uk-UA"/>
        </w:rPr>
        <w:t>п</w:t>
      </w:r>
      <w:proofErr w:type="gramEnd"/>
      <w:r w:rsidRPr="000A4663">
        <w:rPr>
          <w:sz w:val="28"/>
          <w:szCs w:val="28"/>
          <w:lang w:eastAsia="uk-UA"/>
        </w:rPr>
        <w:t xml:space="preserve">ідхід вказує на їхню уважність до студентів, створюючи атмосферу довіри й підтримки. Використання модальності прохання сприяє формуванню професійного іміджу викладача, який зосереджений на співпраці зі студентами та заохоченні їх </w:t>
      </w:r>
      <w:proofErr w:type="gramStart"/>
      <w:r w:rsidRPr="000A4663">
        <w:rPr>
          <w:sz w:val="28"/>
          <w:szCs w:val="28"/>
          <w:lang w:eastAsia="uk-UA"/>
        </w:rPr>
        <w:t>до</w:t>
      </w:r>
      <w:proofErr w:type="gramEnd"/>
      <w:r w:rsidRPr="000A4663">
        <w:rPr>
          <w:sz w:val="28"/>
          <w:szCs w:val="28"/>
          <w:lang w:eastAsia="uk-UA"/>
        </w:rPr>
        <w:t xml:space="preserve"> активної участі на занятті.</w:t>
      </w:r>
    </w:p>
    <w:p w:rsidR="00ED33A2"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Аналіз невербальних сигналів, таких як інтонація та паузи, демонструє </w:t>
      </w:r>
      <w:proofErr w:type="gramStart"/>
      <w:r w:rsidRPr="000A4663">
        <w:rPr>
          <w:sz w:val="28"/>
          <w:szCs w:val="28"/>
          <w:lang w:eastAsia="uk-UA"/>
        </w:rPr>
        <w:t>р</w:t>
      </w:r>
      <w:proofErr w:type="gramEnd"/>
      <w:r w:rsidRPr="000A4663">
        <w:rPr>
          <w:sz w:val="28"/>
          <w:szCs w:val="28"/>
          <w:lang w:eastAsia="uk-UA"/>
        </w:rPr>
        <w:t xml:space="preserve">ізний підхід викладачів до викладу матеріалу. Британський викладач із серіалу використовує зміну інтонації, щоб додати жвавості своєму мовленню, </w:t>
      </w:r>
      <w:proofErr w:type="gramStart"/>
      <w:r w:rsidRPr="000A4663">
        <w:rPr>
          <w:sz w:val="28"/>
          <w:szCs w:val="28"/>
          <w:lang w:eastAsia="uk-UA"/>
        </w:rPr>
        <w:t>п</w:t>
      </w:r>
      <w:proofErr w:type="gramEnd"/>
      <w:r w:rsidRPr="000A4663">
        <w:rPr>
          <w:sz w:val="28"/>
          <w:szCs w:val="28"/>
          <w:lang w:eastAsia="uk-UA"/>
        </w:rPr>
        <w:t xml:space="preserve">ідкреслити ключові моменти або створити комічний ефект. Його інтонаційні варіації, зокрема </w:t>
      </w:r>
      <w:proofErr w:type="gramStart"/>
      <w:r w:rsidRPr="000A4663">
        <w:rPr>
          <w:sz w:val="28"/>
          <w:szCs w:val="28"/>
          <w:lang w:eastAsia="uk-UA"/>
        </w:rPr>
        <w:t>п</w:t>
      </w:r>
      <w:proofErr w:type="gramEnd"/>
      <w:r w:rsidRPr="000A4663">
        <w:rPr>
          <w:sz w:val="28"/>
          <w:szCs w:val="28"/>
          <w:lang w:eastAsia="uk-UA"/>
        </w:rPr>
        <w:t xml:space="preserve">ідвищення тону під час жартівливих зауважень або саркастичних висловлювань, сприяють зниженню напруги та створенню позитивної атмосфери в класі. Це також допомагає привернути увагу студентів, роблячи пояснення менш формальними й більш доступними. </w:t>
      </w:r>
    </w:p>
    <w:p w:rsidR="00ED33A2" w:rsidRPr="000A4663" w:rsidRDefault="00ED33A2" w:rsidP="00C7722E">
      <w:pPr>
        <w:spacing w:before="100" w:beforeAutospacing="1" w:after="100" w:afterAutospacing="1" w:line="360" w:lineRule="auto"/>
        <w:ind w:firstLine="567"/>
        <w:jc w:val="both"/>
        <w:rPr>
          <w:sz w:val="28"/>
          <w:szCs w:val="28"/>
          <w:lang w:eastAsia="uk-UA"/>
        </w:rPr>
      </w:pPr>
      <w:r w:rsidRPr="000A4663">
        <w:rPr>
          <w:sz w:val="28"/>
          <w:szCs w:val="28"/>
          <w:lang w:eastAsia="uk-UA"/>
        </w:rPr>
        <w:t xml:space="preserve">Українські викладачі, навпаки, більшою мірою зосереджуються на використанні пауз та </w:t>
      </w:r>
      <w:proofErr w:type="gramStart"/>
      <w:r w:rsidRPr="000A4663">
        <w:rPr>
          <w:sz w:val="28"/>
          <w:szCs w:val="28"/>
          <w:lang w:eastAsia="uk-UA"/>
        </w:rPr>
        <w:t>р</w:t>
      </w:r>
      <w:proofErr w:type="gramEnd"/>
      <w:r w:rsidRPr="000A4663">
        <w:rPr>
          <w:sz w:val="28"/>
          <w:szCs w:val="28"/>
          <w:lang w:eastAsia="uk-UA"/>
        </w:rPr>
        <w:t xml:space="preserve">івномірної інтонації у своїй структурі викладу. Паузи, які вони роблять </w:t>
      </w:r>
      <w:proofErr w:type="gramStart"/>
      <w:r w:rsidRPr="000A4663">
        <w:rPr>
          <w:sz w:val="28"/>
          <w:szCs w:val="28"/>
          <w:lang w:eastAsia="uk-UA"/>
        </w:rPr>
        <w:t>п</w:t>
      </w:r>
      <w:proofErr w:type="gramEnd"/>
      <w:r w:rsidRPr="000A4663">
        <w:rPr>
          <w:sz w:val="28"/>
          <w:szCs w:val="28"/>
          <w:lang w:eastAsia="uk-UA"/>
        </w:rPr>
        <w:t xml:space="preserve">ісля важливих тверджень або питань, дають студентам час на осмислення матеріалу й підготовку відповідей, що особливо корисно при </w:t>
      </w:r>
      <w:r w:rsidRPr="000A4663">
        <w:rPr>
          <w:sz w:val="28"/>
          <w:szCs w:val="28"/>
          <w:lang w:eastAsia="uk-UA"/>
        </w:rPr>
        <w:lastRenderedPageBreak/>
        <w:t xml:space="preserve">засвоєнні складних мовних конструкцій. Використання чіткої, </w:t>
      </w:r>
      <w:proofErr w:type="gramStart"/>
      <w:r w:rsidRPr="000A4663">
        <w:rPr>
          <w:sz w:val="28"/>
          <w:szCs w:val="28"/>
          <w:lang w:eastAsia="uk-UA"/>
        </w:rPr>
        <w:t>р</w:t>
      </w:r>
      <w:proofErr w:type="gramEnd"/>
      <w:r w:rsidRPr="000A4663">
        <w:rPr>
          <w:sz w:val="28"/>
          <w:szCs w:val="28"/>
          <w:lang w:eastAsia="uk-UA"/>
        </w:rPr>
        <w:t>івної інтонації в поясненнях додає формальності їхньому стилю та забезпечує логічну послідовність у поданні інформації.</w:t>
      </w:r>
    </w:p>
    <w:p w:rsidR="00ED33A2" w:rsidRDefault="00ED33A2" w:rsidP="00C7722E">
      <w:pPr>
        <w:spacing w:before="100" w:beforeAutospacing="1" w:after="100" w:afterAutospacing="1" w:line="360" w:lineRule="auto"/>
        <w:ind w:firstLine="567"/>
        <w:jc w:val="both"/>
        <w:rPr>
          <w:sz w:val="28"/>
          <w:szCs w:val="28"/>
          <w:lang w:eastAsia="uk-UA"/>
        </w:rPr>
      </w:pPr>
      <w:r w:rsidRPr="001D7334">
        <w:rPr>
          <w:sz w:val="28"/>
          <w:szCs w:val="28"/>
          <w:lang w:eastAsia="uk-UA"/>
        </w:rPr>
        <w:t xml:space="preserve">Зважаючи на зовнішній вигляд обох викладачів, можемо зазначити, що для британського викладача характерний більш офіційний та традиційний стиль одягу, що </w:t>
      </w:r>
      <w:proofErr w:type="gramStart"/>
      <w:r w:rsidRPr="001D7334">
        <w:rPr>
          <w:sz w:val="28"/>
          <w:szCs w:val="28"/>
          <w:lang w:eastAsia="uk-UA"/>
        </w:rPr>
        <w:t>п</w:t>
      </w:r>
      <w:proofErr w:type="gramEnd"/>
      <w:r w:rsidRPr="001D7334">
        <w:rPr>
          <w:sz w:val="28"/>
          <w:szCs w:val="28"/>
          <w:lang w:eastAsia="uk-UA"/>
        </w:rPr>
        <w:t xml:space="preserve">ідкреслює його професіоналізм та відповідає класичному образу «британського викладача». Однак цей формальний вигляд контрастує з його невимушеним </w:t>
      </w:r>
      <w:proofErr w:type="gramStart"/>
      <w:r w:rsidRPr="001D7334">
        <w:rPr>
          <w:sz w:val="28"/>
          <w:szCs w:val="28"/>
          <w:lang w:eastAsia="uk-UA"/>
        </w:rPr>
        <w:t>п</w:t>
      </w:r>
      <w:proofErr w:type="gramEnd"/>
      <w:r w:rsidRPr="001D7334">
        <w:rPr>
          <w:sz w:val="28"/>
          <w:szCs w:val="28"/>
          <w:lang w:eastAsia="uk-UA"/>
        </w:rPr>
        <w:t xml:space="preserve">ідходом до викладання, що додає образу індивідуальності та полегшує встановлення довірливих стосунків зі студентами. Для українського сучасного викладача більш характерний практичний стиль, орієнтований на комфорт та зручність. У його зовнішньому вигляді переважають елементи ділового стилю, які поєднуються зі стриманими аксесуарами, </w:t>
      </w:r>
      <w:proofErr w:type="gramStart"/>
      <w:r w:rsidRPr="001D7334">
        <w:rPr>
          <w:sz w:val="28"/>
          <w:szCs w:val="28"/>
          <w:lang w:eastAsia="uk-UA"/>
        </w:rPr>
        <w:t>такими</w:t>
      </w:r>
      <w:proofErr w:type="gramEnd"/>
      <w:r w:rsidRPr="001D7334">
        <w:rPr>
          <w:sz w:val="28"/>
          <w:szCs w:val="28"/>
          <w:lang w:eastAsia="uk-UA"/>
        </w:rPr>
        <w:t xml:space="preserve"> як класичні годинники або елегантні сумки. Такий стиль створює баланс </w:t>
      </w:r>
      <w:proofErr w:type="gramStart"/>
      <w:r w:rsidRPr="001D7334">
        <w:rPr>
          <w:sz w:val="28"/>
          <w:szCs w:val="28"/>
          <w:lang w:eastAsia="uk-UA"/>
        </w:rPr>
        <w:t>м</w:t>
      </w:r>
      <w:proofErr w:type="gramEnd"/>
      <w:r w:rsidRPr="001D7334">
        <w:rPr>
          <w:sz w:val="28"/>
          <w:szCs w:val="28"/>
          <w:lang w:eastAsia="uk-UA"/>
        </w:rPr>
        <w:t>іж професійністю та відкритістю, відображаючи прагнення викладача бути зрозумілим і відкритим до взаємодії зі студентами.</w:t>
      </w:r>
    </w:p>
    <w:p w:rsidR="00ED33A2" w:rsidRPr="00B44337" w:rsidRDefault="00ED33A2" w:rsidP="00B44337">
      <w:pPr>
        <w:spacing w:before="100" w:beforeAutospacing="1" w:after="100" w:afterAutospacing="1" w:line="360" w:lineRule="auto"/>
        <w:ind w:firstLine="567"/>
        <w:jc w:val="both"/>
        <w:rPr>
          <w:sz w:val="28"/>
          <w:szCs w:val="28"/>
          <w:lang w:val="uk-UA" w:eastAsia="uk-UA"/>
        </w:rPr>
      </w:pPr>
      <w:r w:rsidRPr="000A4663">
        <w:rPr>
          <w:sz w:val="28"/>
          <w:szCs w:val="28"/>
          <w:lang w:eastAsia="uk-UA"/>
        </w:rPr>
        <w:t xml:space="preserve">Згідно з отриманими результатами </w:t>
      </w:r>
      <w:proofErr w:type="gramStart"/>
      <w:r w:rsidRPr="000A4663">
        <w:rPr>
          <w:sz w:val="28"/>
          <w:szCs w:val="28"/>
          <w:lang w:eastAsia="uk-UA"/>
        </w:rPr>
        <w:t>досл</w:t>
      </w:r>
      <w:proofErr w:type="gramEnd"/>
      <w:r w:rsidRPr="000A4663">
        <w:rPr>
          <w:sz w:val="28"/>
          <w:szCs w:val="28"/>
          <w:lang w:eastAsia="uk-UA"/>
        </w:rPr>
        <w:t>ідження можемо зробити виснов</w:t>
      </w:r>
      <w:r>
        <w:rPr>
          <w:sz w:val="28"/>
          <w:szCs w:val="28"/>
          <w:lang w:eastAsia="uk-UA"/>
        </w:rPr>
        <w:t>ок</w:t>
      </w:r>
      <w:r w:rsidRPr="000A4663">
        <w:rPr>
          <w:sz w:val="28"/>
          <w:szCs w:val="28"/>
          <w:lang w:eastAsia="uk-UA"/>
        </w:rPr>
        <w:t xml:space="preserve">, що </w:t>
      </w:r>
      <w:r w:rsidRPr="00351336">
        <w:rPr>
          <w:sz w:val="28"/>
          <w:szCs w:val="28"/>
          <w:lang w:eastAsia="uk-UA"/>
        </w:rPr>
        <w:t xml:space="preserve">в мовленні обох </w:t>
      </w:r>
      <w:r>
        <w:rPr>
          <w:sz w:val="28"/>
          <w:szCs w:val="28"/>
          <w:lang w:eastAsia="uk-UA"/>
        </w:rPr>
        <w:t xml:space="preserve">типів </w:t>
      </w:r>
      <w:r w:rsidRPr="00351336">
        <w:rPr>
          <w:sz w:val="28"/>
          <w:szCs w:val="28"/>
          <w:lang w:eastAsia="uk-UA"/>
        </w:rPr>
        <w:t>викладачів переважають прості речення як основний тип кому</w:t>
      </w:r>
      <w:r>
        <w:rPr>
          <w:sz w:val="28"/>
          <w:szCs w:val="28"/>
          <w:lang w:eastAsia="uk-UA"/>
        </w:rPr>
        <w:t xml:space="preserve">нікації, </w:t>
      </w:r>
      <w:r w:rsidRPr="00351336">
        <w:rPr>
          <w:sz w:val="28"/>
          <w:szCs w:val="28"/>
          <w:lang w:eastAsia="uk-UA"/>
        </w:rPr>
        <w:t>оскільки викладач</w:t>
      </w:r>
      <w:r>
        <w:rPr>
          <w:sz w:val="28"/>
          <w:szCs w:val="28"/>
          <w:lang w:eastAsia="uk-UA"/>
        </w:rPr>
        <w:t>і</w:t>
      </w:r>
      <w:r w:rsidRPr="00351336">
        <w:rPr>
          <w:sz w:val="28"/>
          <w:szCs w:val="28"/>
          <w:lang w:eastAsia="uk-UA"/>
        </w:rPr>
        <w:t xml:space="preserve"> намага</w:t>
      </w:r>
      <w:r>
        <w:rPr>
          <w:sz w:val="28"/>
          <w:szCs w:val="28"/>
          <w:lang w:eastAsia="uk-UA"/>
        </w:rPr>
        <w:t>ю</w:t>
      </w:r>
      <w:r w:rsidRPr="00351336">
        <w:rPr>
          <w:sz w:val="28"/>
          <w:szCs w:val="28"/>
          <w:lang w:eastAsia="uk-UA"/>
        </w:rPr>
        <w:t xml:space="preserve">ться зробити своє мовлення максимально простим і зрозумілим для </w:t>
      </w:r>
      <w:r>
        <w:rPr>
          <w:sz w:val="28"/>
          <w:szCs w:val="28"/>
          <w:lang w:eastAsia="uk-UA"/>
        </w:rPr>
        <w:t>студентів.</w:t>
      </w:r>
      <w:r w:rsidRPr="00351336">
        <w:rPr>
          <w:sz w:val="28"/>
          <w:szCs w:val="28"/>
          <w:lang w:eastAsia="uk-UA"/>
        </w:rPr>
        <w:t xml:space="preserve"> </w:t>
      </w:r>
      <w:r>
        <w:rPr>
          <w:sz w:val="28"/>
          <w:szCs w:val="28"/>
          <w:lang w:eastAsia="uk-UA"/>
        </w:rPr>
        <w:t>Слід підкреслити, що о</w:t>
      </w:r>
      <w:r w:rsidRPr="000A4663">
        <w:rPr>
          <w:sz w:val="28"/>
          <w:szCs w:val="28"/>
          <w:lang w:eastAsia="uk-UA"/>
        </w:rPr>
        <w:t xml:space="preserve">бидва типи викладачів демонструють важливі навички адаптації, кожен - у своєму культурному контексті, що дає змогу створювати продуктивне навчальне середовище. Поєднання елементів обох </w:t>
      </w:r>
      <w:proofErr w:type="gramStart"/>
      <w:r w:rsidRPr="000A4663">
        <w:rPr>
          <w:sz w:val="28"/>
          <w:szCs w:val="28"/>
          <w:lang w:eastAsia="uk-UA"/>
        </w:rPr>
        <w:t>п</w:t>
      </w:r>
      <w:proofErr w:type="gramEnd"/>
      <w:r w:rsidRPr="000A4663">
        <w:rPr>
          <w:sz w:val="28"/>
          <w:szCs w:val="28"/>
          <w:lang w:eastAsia="uk-UA"/>
        </w:rPr>
        <w:t xml:space="preserve">ідходів може бути взаємно корисним для вдосконалення методів навчання в кожному з контекстів. Чіткість та структурованість пояснень, властиві українським педагогам, могли б бути корисними та ефективними для британського викладача, допомагаючи йому упорядковувати матеріал для ефективнішого навчання студентів з різним рівнем володіння мовою. Натомість, гумор і розмовна інтерактивність, притаманні британському </w:t>
      </w:r>
      <w:proofErr w:type="gramStart"/>
      <w:r w:rsidRPr="000A4663">
        <w:rPr>
          <w:sz w:val="28"/>
          <w:szCs w:val="28"/>
          <w:lang w:eastAsia="uk-UA"/>
        </w:rPr>
        <w:t>п</w:t>
      </w:r>
      <w:proofErr w:type="gramEnd"/>
      <w:r w:rsidRPr="000A4663">
        <w:rPr>
          <w:sz w:val="28"/>
          <w:szCs w:val="28"/>
          <w:lang w:eastAsia="uk-UA"/>
        </w:rPr>
        <w:t>ідходу, могли б збагатити методику навчання українських викладачів, роблячи її більш гнучкою і привабливою для сучасної молоді.</w:t>
      </w:r>
    </w:p>
    <w:p w:rsidR="00ED33A2" w:rsidRPr="001D45A8" w:rsidRDefault="00ED33A2" w:rsidP="00C7722E">
      <w:pPr>
        <w:spacing w:line="360" w:lineRule="auto"/>
        <w:ind w:firstLine="567"/>
        <w:jc w:val="both"/>
        <w:rPr>
          <w:b/>
          <w:noProof/>
          <w:color w:val="000000"/>
          <w:spacing w:val="-3"/>
          <w:sz w:val="28"/>
          <w:szCs w:val="28"/>
          <w:lang w:val="uk-UA"/>
        </w:rPr>
      </w:pPr>
      <w:r w:rsidRPr="001D45A8">
        <w:rPr>
          <w:b/>
          <w:noProof/>
          <w:color w:val="000000"/>
          <w:spacing w:val="-3"/>
          <w:sz w:val="28"/>
          <w:szCs w:val="28"/>
          <w:lang w:val="uk-UA"/>
        </w:rPr>
        <w:lastRenderedPageBreak/>
        <w:t>Висновки до Розділу 3</w:t>
      </w:r>
    </w:p>
    <w:p w:rsidR="00ED33A2" w:rsidRDefault="00ED33A2" w:rsidP="00C7722E">
      <w:pPr>
        <w:spacing w:line="360" w:lineRule="auto"/>
        <w:ind w:firstLine="567"/>
        <w:jc w:val="both"/>
        <w:rPr>
          <w:rFonts w:eastAsiaTheme="minorHAnsi" w:cstheme="minorBidi"/>
          <w:noProof/>
          <w:color w:val="000000"/>
          <w:spacing w:val="-3"/>
          <w:sz w:val="28"/>
          <w:szCs w:val="28"/>
          <w:lang w:val="uk-UA"/>
        </w:rPr>
      </w:pPr>
      <w:r w:rsidRPr="001D45A8">
        <w:rPr>
          <w:noProof/>
          <w:color w:val="000000"/>
          <w:spacing w:val="-3"/>
          <w:sz w:val="28"/>
          <w:szCs w:val="28"/>
          <w:lang w:val="uk-UA"/>
        </w:rPr>
        <w:t>У цьому розділі було досліджено мовленнєві особливості та комунікативні стратегії викладача з британського серіалу «</w:t>
      </w:r>
      <w:r w:rsidRPr="00203A59">
        <w:rPr>
          <w:noProof/>
          <w:color w:val="000000"/>
          <w:spacing w:val="-3"/>
          <w:sz w:val="28"/>
          <w:szCs w:val="28"/>
        </w:rPr>
        <w:t>Mind</w:t>
      </w:r>
      <w:r w:rsidRPr="001D45A8">
        <w:rPr>
          <w:noProof/>
          <w:color w:val="000000"/>
          <w:spacing w:val="-3"/>
          <w:sz w:val="28"/>
          <w:szCs w:val="28"/>
          <w:lang w:val="uk-UA"/>
        </w:rPr>
        <w:t xml:space="preserve"> </w:t>
      </w:r>
      <w:r w:rsidRPr="00203A59">
        <w:rPr>
          <w:noProof/>
          <w:color w:val="000000"/>
          <w:spacing w:val="-3"/>
          <w:sz w:val="28"/>
          <w:szCs w:val="28"/>
        </w:rPr>
        <w:t>Your</w:t>
      </w:r>
      <w:r w:rsidRPr="001D45A8">
        <w:rPr>
          <w:noProof/>
          <w:color w:val="000000"/>
          <w:spacing w:val="-3"/>
          <w:sz w:val="28"/>
          <w:szCs w:val="28"/>
          <w:lang w:val="uk-UA"/>
        </w:rPr>
        <w:t xml:space="preserve"> </w:t>
      </w:r>
      <w:r w:rsidRPr="00203A59">
        <w:rPr>
          <w:noProof/>
          <w:color w:val="000000"/>
          <w:spacing w:val="-3"/>
          <w:sz w:val="28"/>
          <w:szCs w:val="28"/>
        </w:rPr>
        <w:t>Language</w:t>
      </w:r>
      <w:r w:rsidRPr="001D45A8">
        <w:rPr>
          <w:noProof/>
          <w:color w:val="000000"/>
          <w:spacing w:val="-3"/>
          <w:sz w:val="28"/>
          <w:szCs w:val="28"/>
          <w:lang w:val="uk-UA"/>
        </w:rPr>
        <w:t xml:space="preserve">» містера Брауна, а також сучасних українських викладачів англійської мови. </w:t>
      </w:r>
    </w:p>
    <w:p w:rsidR="00ED33A2" w:rsidRDefault="00ED33A2" w:rsidP="00C7722E">
      <w:pPr>
        <w:spacing w:line="360" w:lineRule="auto"/>
        <w:ind w:firstLine="567"/>
        <w:jc w:val="both"/>
        <w:rPr>
          <w:rFonts w:eastAsiaTheme="minorHAnsi" w:cstheme="minorBidi"/>
          <w:noProof/>
          <w:color w:val="000000"/>
          <w:spacing w:val="-3"/>
          <w:sz w:val="28"/>
          <w:szCs w:val="28"/>
          <w:lang w:val="uk-UA"/>
        </w:rPr>
      </w:pPr>
      <w:r w:rsidRPr="00ED33A2">
        <w:rPr>
          <w:noProof/>
          <w:color w:val="000000"/>
          <w:spacing w:val="-3"/>
          <w:sz w:val="28"/>
          <w:szCs w:val="28"/>
        </w:rPr>
        <w:t>Обидва типи викладачів надають перевагу простим реченням, які забезпечують зрозумілість та доступність подачі матеріалу. Прості конструкції становлять 42% мовлення містера Брауна та 59% мовлення українських викладачів. Складні конструкції частіше зустрічаються у мовленні британського викладача (39%), що відображає його прагнення до виразності.</w:t>
      </w:r>
    </w:p>
    <w:p w:rsidR="00ED33A2" w:rsidRDefault="00ED33A2" w:rsidP="00C7722E">
      <w:pPr>
        <w:spacing w:line="360" w:lineRule="auto"/>
        <w:ind w:firstLine="567"/>
        <w:jc w:val="both"/>
        <w:rPr>
          <w:rFonts w:eastAsiaTheme="minorHAnsi" w:cstheme="minorBidi"/>
          <w:noProof/>
          <w:color w:val="000000"/>
          <w:spacing w:val="-3"/>
          <w:sz w:val="28"/>
          <w:szCs w:val="28"/>
          <w:lang w:val="uk-UA"/>
        </w:rPr>
      </w:pPr>
      <w:r w:rsidRPr="00ED33A2">
        <w:rPr>
          <w:noProof/>
          <w:color w:val="000000"/>
          <w:spacing w:val="-3"/>
          <w:sz w:val="28"/>
          <w:szCs w:val="28"/>
        </w:rPr>
        <w:t>Містер Браун демонструє схильність до гумору, використання іронії та неформальності для створення інтерактивного середовища. Натомість українські викладачі зосереджені на чіткому викладі матеріалу, використовуючи пояснення, аналогії та уточнення. Обидва підходи спрямовані на створення комфортної атмосфери для навчання, хоча стиль британського викладача є більш неформальним, а українських — формальним.</w:t>
      </w:r>
    </w:p>
    <w:p w:rsidR="00ED33A2" w:rsidRDefault="00ED33A2" w:rsidP="00C7722E">
      <w:pPr>
        <w:spacing w:line="360" w:lineRule="auto"/>
        <w:ind w:firstLine="567"/>
        <w:jc w:val="both"/>
        <w:rPr>
          <w:rFonts w:eastAsiaTheme="minorHAnsi" w:cstheme="minorBidi"/>
          <w:noProof/>
          <w:color w:val="000000"/>
          <w:spacing w:val="-3"/>
          <w:sz w:val="28"/>
          <w:szCs w:val="28"/>
          <w:lang w:val="uk-UA"/>
        </w:rPr>
      </w:pPr>
      <w:r w:rsidRPr="00ED33A2">
        <w:rPr>
          <w:noProof/>
          <w:color w:val="000000"/>
          <w:spacing w:val="-3"/>
          <w:sz w:val="28"/>
          <w:szCs w:val="28"/>
        </w:rPr>
        <w:t>Обидва типи викладачів активно застосовують запитання для залучення студентів до взаємодії, проте їхнє формулювання відрізняється. Британський викладач частіше використовує дихотомічні питання (48%), тоді як українські викладачі віддають перевагу відкритим питанням (56%), що стимулюють до розгорнутих відповідей.</w:t>
      </w:r>
    </w:p>
    <w:p w:rsidR="00ED33A2" w:rsidRDefault="00ED33A2" w:rsidP="00C7722E">
      <w:pPr>
        <w:spacing w:line="360" w:lineRule="auto"/>
        <w:ind w:firstLine="567"/>
        <w:jc w:val="both"/>
        <w:rPr>
          <w:rFonts w:eastAsiaTheme="minorHAnsi" w:cstheme="minorBidi"/>
          <w:noProof/>
          <w:color w:val="000000"/>
          <w:spacing w:val="-3"/>
          <w:sz w:val="28"/>
          <w:szCs w:val="28"/>
          <w:lang w:val="uk-UA"/>
        </w:rPr>
      </w:pPr>
      <w:r w:rsidRPr="00ED33A2">
        <w:rPr>
          <w:noProof/>
          <w:color w:val="000000"/>
          <w:spacing w:val="-3"/>
          <w:sz w:val="28"/>
          <w:szCs w:val="28"/>
          <w:lang w:val="uk-UA"/>
        </w:rPr>
        <w:t>Підходи до виправлення помилок суттєво відрізняються. Містер Браун часто використовує гумор та прямі вказівки, тоді як українські викладачі надають перевагу м’яким коригуванням, які спонукають студентів до самостійного аналізу та самокорекції.</w:t>
      </w:r>
    </w:p>
    <w:p w:rsidR="00ED33A2" w:rsidRDefault="00ED33A2" w:rsidP="00C7722E">
      <w:pPr>
        <w:spacing w:line="360" w:lineRule="auto"/>
        <w:ind w:firstLine="567"/>
        <w:jc w:val="both"/>
        <w:rPr>
          <w:rFonts w:eastAsiaTheme="minorHAnsi" w:cstheme="minorBidi"/>
          <w:noProof/>
          <w:color w:val="000000"/>
          <w:spacing w:val="-3"/>
          <w:sz w:val="28"/>
          <w:szCs w:val="28"/>
          <w:lang w:val="uk-UA"/>
        </w:rPr>
      </w:pPr>
      <w:r w:rsidRPr="00ED33A2">
        <w:rPr>
          <w:noProof/>
          <w:color w:val="000000"/>
          <w:spacing w:val="-3"/>
          <w:sz w:val="28"/>
          <w:szCs w:val="28"/>
        </w:rPr>
        <w:t>Обидва типи викладачів використовують невербальні засоби, проте з різною метою. Британський викладач застосовує інтонаційні зміни для додання жвавості мовленню, тоді як українські викладачі роблять акцент на паузах для осмислення інформації.</w:t>
      </w:r>
    </w:p>
    <w:p w:rsidR="00ED33A2" w:rsidRDefault="00ED33A2" w:rsidP="00C7722E">
      <w:pPr>
        <w:spacing w:line="360" w:lineRule="auto"/>
        <w:ind w:firstLine="567"/>
        <w:jc w:val="both"/>
        <w:rPr>
          <w:rFonts w:eastAsiaTheme="minorHAnsi" w:cstheme="minorBidi"/>
          <w:noProof/>
          <w:color w:val="000000"/>
          <w:spacing w:val="-3"/>
          <w:sz w:val="28"/>
          <w:szCs w:val="28"/>
          <w:lang w:val="uk-UA"/>
        </w:rPr>
      </w:pPr>
      <w:r w:rsidRPr="00ED33A2">
        <w:rPr>
          <w:noProof/>
          <w:color w:val="000000"/>
          <w:spacing w:val="-3"/>
          <w:sz w:val="28"/>
          <w:szCs w:val="28"/>
        </w:rPr>
        <w:t xml:space="preserve">Імідж британського викладача будується на поєднанні традиційного вигляду та невимушеного стилю викладання, що сприяє довірливим стосункам зі студентами. </w:t>
      </w:r>
      <w:r w:rsidRPr="00ED33A2">
        <w:rPr>
          <w:noProof/>
          <w:color w:val="000000"/>
          <w:spacing w:val="-3"/>
          <w:sz w:val="28"/>
          <w:szCs w:val="28"/>
        </w:rPr>
        <w:lastRenderedPageBreak/>
        <w:t>Українські викладачі, натомість, віддають перевагу практичному та комфортному стилю, орієнтованому на створення професійного враження.</w:t>
      </w:r>
    </w:p>
    <w:p w:rsidR="00ED33A2" w:rsidRDefault="00ED33A2" w:rsidP="00C7722E">
      <w:pPr>
        <w:spacing w:line="360" w:lineRule="auto"/>
        <w:ind w:firstLine="567"/>
        <w:jc w:val="both"/>
        <w:rPr>
          <w:rFonts w:eastAsiaTheme="minorHAnsi" w:cstheme="minorBidi"/>
          <w:noProof/>
          <w:color w:val="000000"/>
          <w:spacing w:val="-3"/>
          <w:sz w:val="28"/>
          <w:szCs w:val="28"/>
          <w:lang w:val="uk-UA"/>
        </w:rPr>
      </w:pPr>
      <w:r w:rsidRPr="00ED33A2">
        <w:rPr>
          <w:noProof/>
          <w:color w:val="000000"/>
          <w:spacing w:val="-3"/>
          <w:sz w:val="28"/>
          <w:szCs w:val="28"/>
        </w:rPr>
        <w:t>Поєднання елементів обох підходів може сприяти вдосконаленню методик викладання. Гумор і інтерактивність британського підходу можуть збагатити методику українських викладачів, тоді як структурованість пояснень українського стилю може бути корисною для британського викладача.</w:t>
      </w:r>
    </w:p>
    <w:p w:rsidR="00ED33A2" w:rsidRDefault="00ED33A2" w:rsidP="00C7722E">
      <w:pPr>
        <w:spacing w:line="360" w:lineRule="auto"/>
        <w:ind w:firstLine="567"/>
        <w:jc w:val="both"/>
        <w:rPr>
          <w:rFonts w:eastAsiaTheme="minorHAnsi" w:cstheme="minorBidi"/>
          <w:noProof/>
          <w:color w:val="000000"/>
          <w:spacing w:val="-3"/>
          <w:sz w:val="28"/>
          <w:szCs w:val="28"/>
          <w:lang w:val="uk-UA"/>
        </w:rPr>
      </w:pPr>
      <w:r w:rsidRPr="00CD633E">
        <w:rPr>
          <w:noProof/>
          <w:color w:val="000000"/>
          <w:spacing w:val="-3"/>
          <w:sz w:val="28"/>
          <w:szCs w:val="28"/>
        </w:rPr>
        <w:t>Таким чином, ці висновки підкреслюють важливість адаптації методик викладання до культурного контексту і рівня підготовки студентів для створення ефективного навчального середовища.</w:t>
      </w:r>
    </w:p>
    <w:p w:rsidR="00ED33A2" w:rsidRDefault="00ED33A2" w:rsidP="00C7722E">
      <w:pPr>
        <w:spacing w:after="200" w:line="360" w:lineRule="auto"/>
        <w:ind w:firstLine="567"/>
        <w:jc w:val="both"/>
        <w:rPr>
          <w:rFonts w:eastAsiaTheme="minorHAnsi" w:cstheme="minorBidi"/>
          <w:noProof/>
          <w:color w:val="000000"/>
          <w:spacing w:val="-3"/>
          <w:sz w:val="28"/>
          <w:szCs w:val="28"/>
          <w:lang w:val="uk-UA"/>
        </w:rPr>
      </w:pPr>
      <w:r>
        <w:rPr>
          <w:rFonts w:eastAsiaTheme="minorHAnsi" w:cstheme="minorBidi"/>
          <w:noProof/>
          <w:color w:val="000000"/>
          <w:spacing w:val="-3"/>
          <w:sz w:val="28"/>
          <w:szCs w:val="28"/>
          <w:lang w:val="uk-UA"/>
        </w:rPr>
        <w:br w:type="page"/>
      </w:r>
    </w:p>
    <w:p w:rsidR="00ED33A2" w:rsidRPr="004447E9" w:rsidRDefault="00ED33A2" w:rsidP="004447E9">
      <w:pPr>
        <w:pStyle w:val="1"/>
        <w:jc w:val="center"/>
        <w:rPr>
          <w:lang w:val="uk-UA"/>
        </w:rPr>
      </w:pPr>
      <w:bookmarkStart w:id="46" w:name="_Toc183530593"/>
      <w:bookmarkStart w:id="47" w:name="_Toc183738617"/>
      <w:r w:rsidRPr="00ED33A2">
        <w:rPr>
          <w:lang w:val="uk-UA"/>
        </w:rPr>
        <w:lastRenderedPageBreak/>
        <w:t>ВИСНОВКИ</w:t>
      </w:r>
      <w:bookmarkEnd w:id="46"/>
      <w:bookmarkEnd w:id="47"/>
    </w:p>
    <w:p w:rsidR="00ED33A2" w:rsidRPr="00ED33A2" w:rsidRDefault="00ED33A2" w:rsidP="00C7722E">
      <w:pPr>
        <w:spacing w:line="360" w:lineRule="auto"/>
        <w:ind w:firstLine="567"/>
        <w:jc w:val="both"/>
        <w:rPr>
          <w:sz w:val="28"/>
          <w:szCs w:val="28"/>
          <w:lang w:val="uk-UA"/>
        </w:rPr>
      </w:pPr>
      <w:r w:rsidRPr="00ED33A2">
        <w:rPr>
          <w:sz w:val="28"/>
          <w:szCs w:val="28"/>
          <w:lang w:val="uk-UA"/>
        </w:rPr>
        <w:t xml:space="preserve">У ході проведеного дослідження були досягнуті поставлені завдання, що дозволило глибше зрозуміти особливості формування іміджу викладача англійської мови, його мовленнєвого портрета та роль у забезпеченні ефективного освітнього процесу. </w:t>
      </w:r>
    </w:p>
    <w:p w:rsidR="00ED33A2" w:rsidRDefault="00ED33A2" w:rsidP="00C7722E">
      <w:pPr>
        <w:spacing w:line="360" w:lineRule="auto"/>
        <w:ind w:firstLine="567"/>
        <w:jc w:val="both"/>
        <w:rPr>
          <w:sz w:val="28"/>
          <w:szCs w:val="28"/>
        </w:rPr>
      </w:pPr>
      <w:r w:rsidRPr="00ED33A2">
        <w:rPr>
          <w:sz w:val="28"/>
          <w:szCs w:val="28"/>
          <w:lang w:val="uk-UA"/>
        </w:rPr>
        <w:t xml:space="preserve">Теоретичний аналіз формування іміджу викладача англійської мови підтвердив, що імідж є важливим елементом професійної діяльності, який значною мірою впливає на ефективність освітнього процесу. </w:t>
      </w:r>
      <w:r w:rsidRPr="00826114">
        <w:rPr>
          <w:sz w:val="28"/>
          <w:szCs w:val="28"/>
        </w:rPr>
        <w:t>Імідж включає професійні, мовленнє</w:t>
      </w:r>
      <w:proofErr w:type="gramStart"/>
      <w:r w:rsidRPr="00826114">
        <w:rPr>
          <w:sz w:val="28"/>
          <w:szCs w:val="28"/>
        </w:rPr>
        <w:t>в</w:t>
      </w:r>
      <w:proofErr w:type="gramEnd"/>
      <w:r w:rsidRPr="00826114">
        <w:rPr>
          <w:sz w:val="28"/>
          <w:szCs w:val="28"/>
        </w:rPr>
        <w:t xml:space="preserve">і та психологічні аспекти, що визначають сприйняття викладача студентами. Встановлено, що позитивний імідж сприяє створенню довіри, </w:t>
      </w:r>
      <w:proofErr w:type="gramStart"/>
      <w:r w:rsidRPr="00826114">
        <w:rPr>
          <w:sz w:val="28"/>
          <w:szCs w:val="28"/>
        </w:rPr>
        <w:t>п</w:t>
      </w:r>
      <w:proofErr w:type="gramEnd"/>
      <w:r w:rsidRPr="00826114">
        <w:rPr>
          <w:sz w:val="28"/>
          <w:szCs w:val="28"/>
        </w:rPr>
        <w:t xml:space="preserve">ідвищує мотивацію студентів і формує сприятливу атмосферу для навчання. Важливими складовими є зовнішній вигляд, поведінка та комунікативні стратегії, адаптовані до </w:t>
      </w:r>
      <w:proofErr w:type="gramStart"/>
      <w:r w:rsidRPr="00826114">
        <w:rPr>
          <w:sz w:val="28"/>
          <w:szCs w:val="28"/>
        </w:rPr>
        <w:t>культурного</w:t>
      </w:r>
      <w:proofErr w:type="gramEnd"/>
      <w:r w:rsidRPr="00826114">
        <w:rPr>
          <w:sz w:val="28"/>
          <w:szCs w:val="28"/>
        </w:rPr>
        <w:t xml:space="preserve"> контексту. </w:t>
      </w:r>
      <w:proofErr w:type="gramStart"/>
      <w:r w:rsidRPr="00826114">
        <w:rPr>
          <w:sz w:val="28"/>
          <w:szCs w:val="28"/>
        </w:rPr>
        <w:t>Кр</w:t>
      </w:r>
      <w:proofErr w:type="gramEnd"/>
      <w:r w:rsidRPr="00826114">
        <w:rPr>
          <w:sz w:val="28"/>
          <w:szCs w:val="28"/>
        </w:rPr>
        <w:t>ім того, імідж викладача виконує соціальну функцію, впливаючи на формування ціннісних орієнтацій студентів і їхній загальний професійний розвиток.</w:t>
      </w:r>
    </w:p>
    <w:p w:rsidR="00ED33A2" w:rsidRDefault="00ED33A2" w:rsidP="00C7722E">
      <w:pPr>
        <w:spacing w:line="360" w:lineRule="auto"/>
        <w:ind w:firstLine="567"/>
        <w:jc w:val="both"/>
        <w:rPr>
          <w:sz w:val="28"/>
          <w:szCs w:val="28"/>
        </w:rPr>
      </w:pPr>
      <w:r w:rsidRPr="00826114">
        <w:rPr>
          <w:sz w:val="28"/>
          <w:szCs w:val="28"/>
        </w:rPr>
        <w:t xml:space="preserve">Мовленнєвий портрет викладача </w:t>
      </w:r>
      <w:proofErr w:type="gramStart"/>
      <w:r w:rsidRPr="00826114">
        <w:rPr>
          <w:sz w:val="28"/>
          <w:szCs w:val="28"/>
        </w:rPr>
        <w:t>англ</w:t>
      </w:r>
      <w:proofErr w:type="gramEnd"/>
      <w:r w:rsidRPr="00826114">
        <w:rPr>
          <w:sz w:val="28"/>
          <w:szCs w:val="28"/>
        </w:rPr>
        <w:t>ійської мови формується під впливом гендерних, вікових і національно-культурних особливостей, що визначають стиль комунікації та вибір мовленнєвих засобів. Жінк</w:t>
      </w:r>
      <w:r>
        <w:rPr>
          <w:sz w:val="28"/>
          <w:szCs w:val="28"/>
        </w:rPr>
        <w:t>ам</w:t>
      </w:r>
      <w:r w:rsidRPr="00826114">
        <w:rPr>
          <w:sz w:val="28"/>
          <w:szCs w:val="28"/>
        </w:rPr>
        <w:t>-викладач</w:t>
      </w:r>
      <w:r>
        <w:rPr>
          <w:sz w:val="28"/>
          <w:szCs w:val="28"/>
        </w:rPr>
        <w:t xml:space="preserve">ам притаманне </w:t>
      </w:r>
      <w:r w:rsidRPr="00826114">
        <w:rPr>
          <w:sz w:val="28"/>
          <w:szCs w:val="28"/>
        </w:rPr>
        <w:t>більш емпатичн</w:t>
      </w:r>
      <w:r>
        <w:rPr>
          <w:sz w:val="28"/>
          <w:szCs w:val="28"/>
        </w:rPr>
        <w:t>ий</w:t>
      </w:r>
      <w:r w:rsidRPr="00826114">
        <w:rPr>
          <w:sz w:val="28"/>
          <w:szCs w:val="28"/>
        </w:rPr>
        <w:t xml:space="preserve"> та заохочувальн</w:t>
      </w:r>
      <w:r>
        <w:rPr>
          <w:sz w:val="28"/>
          <w:szCs w:val="28"/>
        </w:rPr>
        <w:t>ий</w:t>
      </w:r>
      <w:r w:rsidRPr="00826114">
        <w:rPr>
          <w:sz w:val="28"/>
          <w:szCs w:val="28"/>
        </w:rPr>
        <w:t xml:space="preserve"> стил</w:t>
      </w:r>
      <w:r>
        <w:rPr>
          <w:sz w:val="28"/>
          <w:szCs w:val="28"/>
        </w:rPr>
        <w:t>ь</w:t>
      </w:r>
      <w:r w:rsidRPr="00826114">
        <w:rPr>
          <w:sz w:val="28"/>
          <w:szCs w:val="28"/>
        </w:rPr>
        <w:t xml:space="preserve"> спілкування, тоді як чоловіки тяжіють до стриманого та формального стилю. Вікові фактори впливають на вибі</w:t>
      </w:r>
      <w:proofErr w:type="gramStart"/>
      <w:r w:rsidRPr="00826114">
        <w:rPr>
          <w:sz w:val="28"/>
          <w:szCs w:val="28"/>
        </w:rPr>
        <w:t>р</w:t>
      </w:r>
      <w:proofErr w:type="gramEnd"/>
      <w:r w:rsidRPr="00826114">
        <w:rPr>
          <w:sz w:val="28"/>
          <w:szCs w:val="28"/>
        </w:rPr>
        <w:t xml:space="preserve"> підходів: молоді викладачі орієнтуються на інтерактивність і неформальність, а старші дотримуються традиційних і структурованих методів. </w:t>
      </w:r>
    </w:p>
    <w:p w:rsidR="00ED33A2" w:rsidRDefault="00ED33A2" w:rsidP="00C7722E">
      <w:pPr>
        <w:spacing w:line="360" w:lineRule="auto"/>
        <w:ind w:firstLine="567"/>
        <w:jc w:val="both"/>
        <w:rPr>
          <w:sz w:val="28"/>
          <w:szCs w:val="28"/>
        </w:rPr>
      </w:pPr>
      <w:r w:rsidRPr="000C7FA6">
        <w:rPr>
          <w:sz w:val="28"/>
          <w:szCs w:val="28"/>
        </w:rPr>
        <w:t xml:space="preserve">Аналіз лінгвопсихологічних засобів взаємодії викладача зі студентами показав, що використання компліментів і комунікативних стратегій відіграє важливу роль у створенні сприятливої атмосфери навчання. Британський викладач використовував компліменти у 18% своїх висловлювань, тоді як українські викладачі </w:t>
      </w:r>
      <w:r>
        <w:rPr>
          <w:sz w:val="28"/>
          <w:szCs w:val="28"/>
        </w:rPr>
        <w:t>-</w:t>
      </w:r>
      <w:r w:rsidRPr="000C7FA6">
        <w:rPr>
          <w:sz w:val="28"/>
          <w:szCs w:val="28"/>
        </w:rPr>
        <w:t xml:space="preserve"> у 15%, що </w:t>
      </w:r>
      <w:proofErr w:type="gramStart"/>
      <w:r w:rsidRPr="000C7FA6">
        <w:rPr>
          <w:sz w:val="28"/>
          <w:szCs w:val="28"/>
        </w:rPr>
        <w:t>св</w:t>
      </w:r>
      <w:proofErr w:type="gramEnd"/>
      <w:r w:rsidRPr="000C7FA6">
        <w:rPr>
          <w:sz w:val="28"/>
          <w:szCs w:val="28"/>
        </w:rPr>
        <w:t xml:space="preserve">ідчить про схожість у прагненні підтримувати студентів. Серед комунікативних стратегій переважали стратегії кооперації (45%) </w:t>
      </w:r>
      <w:r w:rsidRPr="000C7FA6">
        <w:rPr>
          <w:sz w:val="28"/>
          <w:szCs w:val="28"/>
        </w:rPr>
        <w:lastRenderedPageBreak/>
        <w:t>та м’якої аргументації (55%), що сприяли налагодженню конструктивного спілкування.</w:t>
      </w:r>
    </w:p>
    <w:p w:rsidR="00ED33A2" w:rsidRDefault="00ED33A2" w:rsidP="00C7722E">
      <w:pPr>
        <w:spacing w:line="360" w:lineRule="auto"/>
        <w:ind w:firstLine="567"/>
        <w:jc w:val="both"/>
        <w:rPr>
          <w:sz w:val="28"/>
          <w:szCs w:val="28"/>
        </w:rPr>
      </w:pPr>
      <w:r w:rsidRPr="00341B0E">
        <w:rPr>
          <w:sz w:val="28"/>
          <w:szCs w:val="28"/>
        </w:rPr>
        <w:t xml:space="preserve">Порівняльний аналіз мовленнєвих характеристик українських і британських викладачів </w:t>
      </w:r>
      <w:proofErr w:type="gramStart"/>
      <w:r w:rsidRPr="00341B0E">
        <w:rPr>
          <w:sz w:val="28"/>
          <w:szCs w:val="28"/>
        </w:rPr>
        <w:t>англ</w:t>
      </w:r>
      <w:proofErr w:type="gramEnd"/>
      <w:r w:rsidRPr="00341B0E">
        <w:rPr>
          <w:sz w:val="28"/>
          <w:szCs w:val="28"/>
        </w:rPr>
        <w:t>ійської мови показав, що українські викладачі більш схильні до використання простих речень (59%), прагнучи зробити своє мовлення зрозумілим і доступним для студентів. Натомість британський викладач частіше використовував складні конструкції (39%), що свідчить про прагнення до точності у формулюваннях.</w:t>
      </w:r>
    </w:p>
    <w:p w:rsidR="00ED33A2" w:rsidRDefault="00ED33A2" w:rsidP="00C7722E">
      <w:pPr>
        <w:spacing w:line="360" w:lineRule="auto"/>
        <w:ind w:firstLine="567"/>
        <w:jc w:val="both"/>
        <w:rPr>
          <w:sz w:val="28"/>
          <w:szCs w:val="28"/>
        </w:rPr>
      </w:pPr>
      <w:r w:rsidRPr="00341B0E">
        <w:rPr>
          <w:sz w:val="28"/>
          <w:szCs w:val="28"/>
        </w:rPr>
        <w:t xml:space="preserve">Обидві групи викладачів продемонстрували прагнення до створення позитивного образу, однак британський викладач використовував гумор і іронію для залучення студентів, тоді як українські </w:t>
      </w:r>
      <w:r>
        <w:rPr>
          <w:sz w:val="28"/>
          <w:szCs w:val="28"/>
        </w:rPr>
        <w:t xml:space="preserve">викладачі </w:t>
      </w:r>
      <w:r w:rsidRPr="00341B0E">
        <w:rPr>
          <w:sz w:val="28"/>
          <w:szCs w:val="28"/>
        </w:rPr>
        <w:t xml:space="preserve">зосереджувались на індивідуальному </w:t>
      </w:r>
      <w:proofErr w:type="gramStart"/>
      <w:r w:rsidRPr="00341B0E">
        <w:rPr>
          <w:sz w:val="28"/>
          <w:szCs w:val="28"/>
        </w:rPr>
        <w:t>п</w:t>
      </w:r>
      <w:proofErr w:type="gramEnd"/>
      <w:r w:rsidRPr="00341B0E">
        <w:rPr>
          <w:sz w:val="28"/>
          <w:szCs w:val="28"/>
        </w:rPr>
        <w:t>ідході.</w:t>
      </w:r>
    </w:p>
    <w:p w:rsidR="00ED33A2" w:rsidRDefault="00ED33A2" w:rsidP="00C7722E">
      <w:pPr>
        <w:spacing w:line="360" w:lineRule="auto"/>
        <w:ind w:firstLine="567"/>
        <w:jc w:val="both"/>
        <w:rPr>
          <w:sz w:val="28"/>
          <w:szCs w:val="28"/>
        </w:rPr>
      </w:pPr>
      <w:r w:rsidRPr="00326B0D">
        <w:rPr>
          <w:sz w:val="28"/>
          <w:szCs w:val="28"/>
        </w:rPr>
        <w:t xml:space="preserve">Отримані результати </w:t>
      </w:r>
      <w:proofErr w:type="gramStart"/>
      <w:r w:rsidRPr="00326B0D">
        <w:rPr>
          <w:sz w:val="28"/>
          <w:szCs w:val="28"/>
        </w:rPr>
        <w:t>п</w:t>
      </w:r>
      <w:proofErr w:type="gramEnd"/>
      <w:r w:rsidRPr="00326B0D">
        <w:rPr>
          <w:sz w:val="28"/>
          <w:szCs w:val="28"/>
        </w:rPr>
        <w:t>ідтверджують науково-практичну значущість дослідження, оскільки вони сприяють розробці ефективних підходів до викладання англійської мови з урахуванням національних та культурних особливостей аудиторії.</w:t>
      </w:r>
    </w:p>
    <w:p w:rsidR="00ED33A2" w:rsidRDefault="00ED33A2" w:rsidP="00C7722E">
      <w:pPr>
        <w:spacing w:after="200" w:line="360" w:lineRule="auto"/>
        <w:ind w:firstLine="567"/>
        <w:jc w:val="both"/>
        <w:rPr>
          <w:sz w:val="28"/>
          <w:szCs w:val="28"/>
        </w:rPr>
      </w:pPr>
      <w:r>
        <w:rPr>
          <w:sz w:val="28"/>
          <w:szCs w:val="28"/>
        </w:rPr>
        <w:br w:type="page"/>
      </w:r>
    </w:p>
    <w:p w:rsidR="00ED33A2" w:rsidRPr="004003CE" w:rsidRDefault="00ED33A2" w:rsidP="004447E9">
      <w:pPr>
        <w:pStyle w:val="1"/>
        <w:jc w:val="center"/>
        <w:rPr>
          <w:b w:val="0"/>
          <w:lang w:val="uk-UA"/>
        </w:rPr>
      </w:pPr>
      <w:bookmarkStart w:id="48" w:name="_Toc183530594"/>
      <w:bookmarkStart w:id="49" w:name="_Toc183738618"/>
      <w:r w:rsidRPr="004447E9">
        <w:rPr>
          <w:b w:val="0"/>
        </w:rPr>
        <w:lastRenderedPageBreak/>
        <w:t>СПИСОК</w:t>
      </w:r>
      <w:r w:rsidRPr="00CE14A6">
        <w:rPr>
          <w:b w:val="0"/>
        </w:rPr>
        <w:t xml:space="preserve"> </w:t>
      </w:r>
      <w:bookmarkEnd w:id="48"/>
      <w:r w:rsidR="004003CE">
        <w:rPr>
          <w:b w:val="0"/>
          <w:lang w:val="uk-UA"/>
        </w:rPr>
        <w:t>ЛІТЕРАТУР</w:t>
      </w:r>
      <w:r w:rsidR="00CE14A6">
        <w:rPr>
          <w:b w:val="0"/>
          <w:lang w:val="uk-UA"/>
        </w:rPr>
        <w:t>НИХ ДЖЕРЕЛ</w:t>
      </w:r>
      <w:bookmarkEnd w:id="49"/>
    </w:p>
    <w:p w:rsidR="00ED33A2" w:rsidRPr="00ED33A2" w:rsidRDefault="00ED33A2" w:rsidP="00C7722E">
      <w:pPr>
        <w:spacing w:line="480" w:lineRule="auto"/>
        <w:ind w:left="902" w:hangingChars="322" w:hanging="902"/>
        <w:jc w:val="both"/>
        <w:rPr>
          <w:sz w:val="28"/>
          <w:szCs w:val="28"/>
          <w:lang w:val="en-US"/>
        </w:rPr>
      </w:pPr>
      <w:r w:rsidRPr="004003CE">
        <w:rPr>
          <w:sz w:val="28"/>
          <w:szCs w:val="28"/>
          <w:lang w:val="en-US"/>
        </w:rPr>
        <w:t>Al</w:t>
      </w:r>
      <w:r w:rsidRPr="00CE14A6">
        <w:rPr>
          <w:sz w:val="28"/>
          <w:szCs w:val="28"/>
        </w:rPr>
        <w:t xml:space="preserve"> </w:t>
      </w:r>
      <w:r w:rsidRPr="004003CE">
        <w:rPr>
          <w:sz w:val="28"/>
          <w:szCs w:val="28"/>
          <w:lang w:val="en-US"/>
        </w:rPr>
        <w:t>Falasi</w:t>
      </w:r>
      <w:r w:rsidRPr="00CE14A6">
        <w:rPr>
          <w:sz w:val="28"/>
          <w:szCs w:val="28"/>
        </w:rPr>
        <w:t xml:space="preserve">, </w:t>
      </w:r>
      <w:r w:rsidRPr="004003CE">
        <w:rPr>
          <w:sz w:val="28"/>
          <w:szCs w:val="28"/>
          <w:lang w:val="en-US"/>
        </w:rPr>
        <w:t>H</w:t>
      </w:r>
      <w:r w:rsidRPr="00CE14A6">
        <w:rPr>
          <w:sz w:val="28"/>
          <w:szCs w:val="28"/>
        </w:rPr>
        <w:t xml:space="preserve">. (2007). </w:t>
      </w:r>
      <w:r w:rsidRPr="00ED33A2">
        <w:rPr>
          <w:sz w:val="28"/>
          <w:szCs w:val="28"/>
          <w:lang w:val="en-US"/>
        </w:rPr>
        <w:t xml:space="preserve">Just say “Thank You”: A study of compliment responses. </w:t>
      </w:r>
      <w:r w:rsidRPr="00ED33A2">
        <w:rPr>
          <w:i/>
          <w:sz w:val="28"/>
          <w:szCs w:val="28"/>
          <w:lang w:val="en-US"/>
        </w:rPr>
        <w:t>The Linguistic Journal, 2</w:t>
      </w:r>
      <w:r w:rsidRPr="00ED33A2">
        <w:rPr>
          <w:sz w:val="28"/>
          <w:szCs w:val="28"/>
          <w:lang w:val="en-US"/>
        </w:rPr>
        <w:t>(1), 28–42.</w:t>
      </w:r>
    </w:p>
    <w:p w:rsidR="00ED33A2" w:rsidRPr="00ED33A2" w:rsidRDefault="00ED33A2" w:rsidP="00C7722E">
      <w:pPr>
        <w:spacing w:line="480" w:lineRule="auto"/>
        <w:ind w:left="902" w:hangingChars="322" w:hanging="902"/>
        <w:jc w:val="both"/>
        <w:rPr>
          <w:sz w:val="28"/>
          <w:szCs w:val="28"/>
          <w:lang w:val="en-US"/>
        </w:rPr>
      </w:pPr>
      <w:proofErr w:type="gramStart"/>
      <w:r w:rsidRPr="00ED33A2">
        <w:rPr>
          <w:sz w:val="28"/>
          <w:szCs w:val="28"/>
          <w:lang w:val="en-US"/>
        </w:rPr>
        <w:t>Al-Muslim, M., &amp; Ismail, M. F. (2020).</w:t>
      </w:r>
      <w:proofErr w:type="gramEnd"/>
      <w:r w:rsidRPr="00ED33A2">
        <w:rPr>
          <w:sz w:val="28"/>
          <w:szCs w:val="28"/>
          <w:lang w:val="en-US"/>
        </w:rPr>
        <w:t xml:space="preserve"> Language teacher quality characteristics: What the literature shows. </w:t>
      </w:r>
      <w:r w:rsidRPr="00ED33A2">
        <w:rPr>
          <w:rStyle w:val="a8"/>
          <w:sz w:val="28"/>
          <w:szCs w:val="28"/>
          <w:lang w:val="en-US"/>
        </w:rPr>
        <w:t>Journal of Education and e-Learning Research, (7), 430-436.</w:t>
      </w:r>
      <w:r w:rsidRPr="00ED33A2">
        <w:rPr>
          <w:sz w:val="28"/>
          <w:szCs w:val="28"/>
          <w:lang w:val="en-US"/>
        </w:rPr>
        <w:t xml:space="preserve"> </w:t>
      </w:r>
      <w:hyperlink r:id="rId16" w:history="1">
        <w:r w:rsidRPr="00ED33A2">
          <w:rPr>
            <w:rStyle w:val="a9"/>
            <w:sz w:val="28"/>
            <w:szCs w:val="28"/>
            <w:lang w:val="en-US"/>
          </w:rPr>
          <w:t>https://doi.org/10.21203/rs.3.rs-3386712/v1</w:t>
        </w:r>
      </w:hyperlink>
    </w:p>
    <w:p w:rsidR="00ED33A2" w:rsidRPr="00ED33A2" w:rsidRDefault="00ED33A2" w:rsidP="00C7722E">
      <w:pPr>
        <w:spacing w:line="480" w:lineRule="auto"/>
        <w:ind w:left="902" w:hangingChars="322" w:hanging="902"/>
        <w:jc w:val="both"/>
        <w:rPr>
          <w:sz w:val="28"/>
          <w:szCs w:val="28"/>
          <w:lang w:val="en-US"/>
        </w:rPr>
      </w:pPr>
      <w:r w:rsidRPr="00ED33A2">
        <w:rPr>
          <w:sz w:val="28"/>
          <w:szCs w:val="28"/>
          <w:lang w:val="en-US"/>
        </w:rPr>
        <w:t xml:space="preserve">Bao, C., Li, R., Zhan, Q., &amp; </w:t>
      </w:r>
      <w:proofErr w:type="gramStart"/>
      <w:r w:rsidRPr="00ED33A2">
        <w:rPr>
          <w:sz w:val="28"/>
          <w:szCs w:val="28"/>
          <w:lang w:val="en-US"/>
        </w:rPr>
        <w:t>Gao</w:t>
      </w:r>
      <w:proofErr w:type="gramEnd"/>
      <w:r w:rsidRPr="00ED33A2">
        <w:rPr>
          <w:sz w:val="28"/>
          <w:szCs w:val="28"/>
          <w:lang w:val="en-US"/>
        </w:rPr>
        <w:t xml:space="preserve">, Q. (2023). Teacher humor types and academic engagement: Mediating role of teacher-student relationships. </w:t>
      </w:r>
      <w:proofErr w:type="gramStart"/>
      <w:r w:rsidRPr="00ED33A2">
        <w:rPr>
          <w:rStyle w:val="a8"/>
          <w:sz w:val="28"/>
          <w:szCs w:val="28"/>
          <w:lang w:val="en-US"/>
        </w:rPr>
        <w:t>Shaoxing University</w:t>
      </w:r>
      <w:r w:rsidRPr="00ED33A2">
        <w:rPr>
          <w:sz w:val="28"/>
          <w:szCs w:val="28"/>
          <w:lang w:val="en-US"/>
        </w:rPr>
        <w:t>.</w:t>
      </w:r>
      <w:proofErr w:type="gramEnd"/>
      <w:r w:rsidRPr="00ED33A2">
        <w:rPr>
          <w:sz w:val="28"/>
          <w:szCs w:val="28"/>
          <w:lang w:val="en-US"/>
        </w:rPr>
        <w:t xml:space="preserve"> </w:t>
      </w:r>
      <w:hyperlink r:id="rId17" w:tgtFrame="_new" w:history="1">
        <w:r w:rsidRPr="00ED33A2">
          <w:rPr>
            <w:rStyle w:val="a9"/>
            <w:sz w:val="28"/>
            <w:szCs w:val="28"/>
            <w:lang w:val="en-US"/>
          </w:rPr>
          <w:t>https://doi.org/10.21203/rs.3.rs-3386712/v1</w:t>
        </w:r>
      </w:hyperlink>
    </w:p>
    <w:p w:rsidR="00ED33A2" w:rsidRPr="00ED33A2" w:rsidRDefault="00ED33A2" w:rsidP="00C7722E">
      <w:pPr>
        <w:spacing w:line="480" w:lineRule="auto"/>
        <w:ind w:left="902" w:hangingChars="322" w:hanging="902"/>
        <w:jc w:val="both"/>
        <w:rPr>
          <w:sz w:val="28"/>
          <w:szCs w:val="28"/>
          <w:lang w:val="en-US"/>
        </w:rPr>
      </w:pPr>
      <w:r w:rsidRPr="00944E5F">
        <w:rPr>
          <w:sz w:val="28"/>
          <w:szCs w:val="28"/>
          <w:lang w:val="de-DE"/>
        </w:rPr>
        <w:t xml:space="preserve">Bardach, L., Klassen, R. M., &amp; Perry, N. E. (2022). </w:t>
      </w:r>
      <w:r w:rsidRPr="00ED33A2">
        <w:rPr>
          <w:sz w:val="28"/>
          <w:szCs w:val="28"/>
          <w:lang w:val="en-US"/>
        </w:rPr>
        <w:t xml:space="preserve">Teachers’ psychological characteristics: Do they matter for teacher effectiveness, teachers’ well-being, retention, and interpersonal relations? </w:t>
      </w:r>
      <w:proofErr w:type="gramStart"/>
      <w:r w:rsidRPr="00ED33A2">
        <w:rPr>
          <w:sz w:val="28"/>
          <w:szCs w:val="28"/>
          <w:lang w:val="en-US"/>
        </w:rPr>
        <w:t>An integrative review.</w:t>
      </w:r>
      <w:proofErr w:type="gramEnd"/>
      <w:r w:rsidRPr="00ED33A2">
        <w:rPr>
          <w:sz w:val="28"/>
          <w:szCs w:val="28"/>
          <w:lang w:val="en-US"/>
        </w:rPr>
        <w:t xml:space="preserve"> </w:t>
      </w:r>
      <w:r w:rsidRPr="00ED33A2">
        <w:rPr>
          <w:rStyle w:val="a8"/>
          <w:sz w:val="28"/>
          <w:szCs w:val="28"/>
          <w:lang w:val="en-US"/>
        </w:rPr>
        <w:t>Educational Psychology Review, 34</w:t>
      </w:r>
      <w:r w:rsidRPr="00ED33A2">
        <w:rPr>
          <w:sz w:val="28"/>
          <w:szCs w:val="28"/>
          <w:lang w:val="en-US"/>
        </w:rPr>
        <w:t xml:space="preserve">(1), 259–300. </w:t>
      </w:r>
      <w:hyperlink r:id="rId18" w:tgtFrame="_new" w:history="1">
        <w:r w:rsidRPr="00ED33A2">
          <w:rPr>
            <w:rStyle w:val="a9"/>
            <w:sz w:val="28"/>
            <w:szCs w:val="28"/>
            <w:lang w:val="en-US"/>
          </w:rPr>
          <w:t>https://doi.org/10.1007/s10648-021-09614-9</w:t>
        </w:r>
      </w:hyperlink>
    </w:p>
    <w:p w:rsidR="00ED33A2" w:rsidRPr="00ED33A2" w:rsidRDefault="00ED33A2" w:rsidP="00C7722E">
      <w:pPr>
        <w:spacing w:line="480" w:lineRule="auto"/>
        <w:ind w:left="902" w:hangingChars="322" w:hanging="902"/>
        <w:jc w:val="both"/>
        <w:rPr>
          <w:rStyle w:val="a9"/>
          <w:sz w:val="28"/>
          <w:szCs w:val="28"/>
          <w:lang w:val="en-US"/>
        </w:rPr>
      </w:pPr>
      <w:r w:rsidRPr="00ED33A2">
        <w:rPr>
          <w:sz w:val="28"/>
          <w:szCs w:val="28"/>
          <w:lang w:val="en-US"/>
        </w:rPr>
        <w:t xml:space="preserve">Dreer, B. (2020). Positive psychological interventions for teachers: A randomised placebo-controlled field experiment investigating the effects of workplace-related positive activities. </w:t>
      </w:r>
      <w:r w:rsidRPr="00ED33A2">
        <w:rPr>
          <w:rStyle w:val="a8"/>
          <w:sz w:val="28"/>
          <w:szCs w:val="28"/>
          <w:lang w:val="en-US"/>
        </w:rPr>
        <w:t>International Journal of Applied Positive Psychology, 5</w:t>
      </w:r>
      <w:r w:rsidRPr="00ED33A2">
        <w:rPr>
          <w:sz w:val="28"/>
          <w:szCs w:val="28"/>
          <w:lang w:val="en-US"/>
        </w:rPr>
        <w:t xml:space="preserve">(1), 77–97. </w:t>
      </w:r>
      <w:hyperlink r:id="rId19" w:tgtFrame="_new" w:history="1">
        <w:r w:rsidRPr="00ED33A2">
          <w:rPr>
            <w:rStyle w:val="a9"/>
            <w:sz w:val="28"/>
            <w:szCs w:val="28"/>
            <w:lang w:val="en-US"/>
          </w:rPr>
          <w:t>https://doi.org/10.1007/s41042-020-00027-7</w:t>
        </w:r>
      </w:hyperlink>
    </w:p>
    <w:p w:rsidR="00ED33A2" w:rsidRPr="00ED33A2" w:rsidRDefault="00ED33A2" w:rsidP="00C7722E">
      <w:pPr>
        <w:spacing w:beforeAutospacing="1" w:after="100" w:afterAutospacing="1" w:line="480" w:lineRule="auto"/>
        <w:ind w:left="902" w:hangingChars="322" w:hanging="902"/>
        <w:jc w:val="both"/>
        <w:rPr>
          <w:sz w:val="28"/>
          <w:szCs w:val="28"/>
          <w:lang w:val="en-US" w:eastAsia="uk-UA"/>
        </w:rPr>
      </w:pPr>
      <w:proofErr w:type="gramStart"/>
      <w:r w:rsidRPr="00ED33A2">
        <w:rPr>
          <w:sz w:val="28"/>
          <w:szCs w:val="28"/>
          <w:lang w:val="en-US" w:eastAsia="uk-UA"/>
        </w:rPr>
        <w:t>Eaton, T. (2016).</w:t>
      </w:r>
      <w:proofErr w:type="gramEnd"/>
      <w:r w:rsidRPr="00ED33A2">
        <w:rPr>
          <w:sz w:val="28"/>
          <w:szCs w:val="28"/>
          <w:lang w:val="en-US" w:eastAsia="uk-UA"/>
        </w:rPr>
        <w:t xml:space="preserve"> </w:t>
      </w:r>
      <w:proofErr w:type="gramStart"/>
      <w:r w:rsidRPr="00ED33A2">
        <w:rPr>
          <w:i/>
          <w:iCs/>
          <w:sz w:val="28"/>
          <w:szCs w:val="28"/>
          <w:lang w:val="en-US" w:eastAsia="uk-UA"/>
        </w:rPr>
        <w:t>Literary semantics</w:t>
      </w:r>
      <w:r w:rsidRPr="00ED33A2">
        <w:rPr>
          <w:sz w:val="28"/>
          <w:szCs w:val="28"/>
          <w:lang w:val="en-US" w:eastAsia="uk-UA"/>
        </w:rPr>
        <w:t>.</w:t>
      </w:r>
      <w:proofErr w:type="gramEnd"/>
      <w:r w:rsidRPr="00ED33A2">
        <w:rPr>
          <w:sz w:val="28"/>
          <w:szCs w:val="28"/>
          <w:lang w:val="en-US" w:eastAsia="uk-UA"/>
        </w:rPr>
        <w:t xml:space="preserve"> London: Melrose Books.</w:t>
      </w:r>
    </w:p>
    <w:p w:rsidR="00ED33A2" w:rsidRPr="00ED33A2" w:rsidRDefault="00ED33A2" w:rsidP="00C7722E">
      <w:pPr>
        <w:spacing w:line="480" w:lineRule="auto"/>
        <w:ind w:left="902" w:hangingChars="322" w:hanging="902"/>
        <w:jc w:val="both"/>
        <w:rPr>
          <w:sz w:val="28"/>
          <w:szCs w:val="28"/>
          <w:lang w:val="en-US"/>
        </w:rPr>
      </w:pPr>
      <w:proofErr w:type="gramStart"/>
      <w:r w:rsidRPr="00ED33A2">
        <w:rPr>
          <w:sz w:val="28"/>
          <w:szCs w:val="28"/>
          <w:lang w:val="en-US"/>
        </w:rPr>
        <w:t>Francis, L. J., Lankshear, D. W., &amp; Robbins, M. (2011).</w:t>
      </w:r>
      <w:proofErr w:type="gramEnd"/>
      <w:r w:rsidRPr="00ED33A2">
        <w:rPr>
          <w:sz w:val="28"/>
          <w:szCs w:val="28"/>
          <w:lang w:val="en-US"/>
        </w:rPr>
        <w:t xml:space="preserve"> Psychological types of female primary school teachers in Anglican state-maintained schools in England and </w:t>
      </w:r>
      <w:r w:rsidRPr="00ED33A2">
        <w:rPr>
          <w:sz w:val="28"/>
          <w:szCs w:val="28"/>
          <w:lang w:val="en-US"/>
        </w:rPr>
        <w:lastRenderedPageBreak/>
        <w:t xml:space="preserve">Wales: Implications for continuing professional development. </w:t>
      </w:r>
      <w:r w:rsidRPr="00ED33A2">
        <w:rPr>
          <w:rStyle w:val="a8"/>
          <w:sz w:val="28"/>
          <w:szCs w:val="28"/>
          <w:lang w:val="en-US"/>
        </w:rPr>
        <w:t>Research in Education, 86</w:t>
      </w:r>
      <w:r w:rsidRPr="00ED33A2">
        <w:rPr>
          <w:sz w:val="28"/>
          <w:szCs w:val="28"/>
          <w:lang w:val="en-US"/>
        </w:rPr>
        <w:t xml:space="preserve">(1), 13–24. </w:t>
      </w:r>
      <w:hyperlink r:id="rId20" w:history="1">
        <w:r w:rsidRPr="00ED33A2">
          <w:rPr>
            <w:rStyle w:val="a9"/>
            <w:sz w:val="28"/>
            <w:szCs w:val="28"/>
            <w:lang w:val="en-US"/>
          </w:rPr>
          <w:t>https://doi.org/10.7227/RIE.86.2</w:t>
        </w:r>
      </w:hyperlink>
    </w:p>
    <w:p w:rsidR="00ED33A2" w:rsidRPr="00ED33A2" w:rsidRDefault="00ED33A2" w:rsidP="00C7722E">
      <w:pPr>
        <w:spacing w:line="480" w:lineRule="auto"/>
        <w:ind w:left="902" w:hangingChars="322" w:hanging="902"/>
        <w:jc w:val="both"/>
        <w:rPr>
          <w:sz w:val="28"/>
          <w:szCs w:val="28"/>
          <w:lang w:val="en-US"/>
        </w:rPr>
      </w:pPr>
      <w:r w:rsidRPr="00ED33A2">
        <w:rPr>
          <w:sz w:val="28"/>
          <w:szCs w:val="28"/>
          <w:lang w:val="en-US"/>
        </w:rPr>
        <w:t xml:space="preserve">Grice, H. P. (1975). </w:t>
      </w:r>
      <w:proofErr w:type="gramStart"/>
      <w:r w:rsidRPr="00ED33A2">
        <w:rPr>
          <w:sz w:val="28"/>
          <w:szCs w:val="28"/>
          <w:lang w:val="en-US"/>
        </w:rPr>
        <w:t>Logic and conversation.</w:t>
      </w:r>
      <w:proofErr w:type="gramEnd"/>
      <w:r w:rsidRPr="00ED33A2">
        <w:rPr>
          <w:sz w:val="28"/>
          <w:szCs w:val="28"/>
          <w:lang w:val="en-US"/>
        </w:rPr>
        <w:t xml:space="preserve"> </w:t>
      </w:r>
      <w:proofErr w:type="gramStart"/>
      <w:r w:rsidRPr="00ED33A2">
        <w:rPr>
          <w:sz w:val="28"/>
          <w:szCs w:val="28"/>
          <w:lang w:val="en-US"/>
        </w:rPr>
        <w:t xml:space="preserve">In G. Cole &amp; G. Morgan (Eds.), </w:t>
      </w:r>
      <w:r w:rsidRPr="00ED33A2">
        <w:rPr>
          <w:rStyle w:val="a8"/>
          <w:sz w:val="28"/>
          <w:szCs w:val="28"/>
          <w:lang w:val="en-US"/>
        </w:rPr>
        <w:t>Syntax and semantics</w:t>
      </w:r>
      <w:r w:rsidRPr="00ED33A2">
        <w:rPr>
          <w:sz w:val="28"/>
          <w:szCs w:val="28"/>
          <w:lang w:val="en-US"/>
        </w:rPr>
        <w:t xml:space="preserve"> (Vol. 3, pp. 26–47).</w:t>
      </w:r>
      <w:proofErr w:type="gramEnd"/>
      <w:r w:rsidRPr="00ED33A2">
        <w:rPr>
          <w:sz w:val="28"/>
          <w:szCs w:val="28"/>
          <w:lang w:val="en-US"/>
        </w:rPr>
        <w:t xml:space="preserve"> New York: Academic Press.</w:t>
      </w:r>
    </w:p>
    <w:p w:rsidR="00ED33A2" w:rsidRPr="00ED33A2" w:rsidRDefault="00ED33A2" w:rsidP="00C7722E">
      <w:pPr>
        <w:spacing w:before="100" w:beforeAutospacing="1" w:after="100" w:afterAutospacing="1" w:line="480" w:lineRule="auto"/>
        <w:ind w:left="902" w:hangingChars="322" w:hanging="902"/>
        <w:jc w:val="both"/>
        <w:rPr>
          <w:sz w:val="28"/>
          <w:szCs w:val="28"/>
          <w:lang w:val="en-US" w:eastAsia="uk-UA"/>
        </w:rPr>
      </w:pPr>
      <w:proofErr w:type="gramStart"/>
      <w:r w:rsidRPr="00ED33A2">
        <w:rPr>
          <w:sz w:val="28"/>
          <w:szCs w:val="28"/>
          <w:lang w:val="en-US" w:eastAsia="uk-UA"/>
        </w:rPr>
        <w:t>Juraeva, S. N., Rakhmonova, N. A., &amp; Xayitova, Z. M. (2023).</w:t>
      </w:r>
      <w:proofErr w:type="gramEnd"/>
      <w:r w:rsidRPr="00ED33A2">
        <w:rPr>
          <w:sz w:val="28"/>
          <w:szCs w:val="28"/>
          <w:lang w:val="en-US" w:eastAsia="uk-UA"/>
        </w:rPr>
        <w:t xml:space="preserve"> </w:t>
      </w:r>
      <w:proofErr w:type="gramStart"/>
      <w:r w:rsidRPr="00ED33A2">
        <w:rPr>
          <w:sz w:val="28"/>
          <w:szCs w:val="28"/>
          <w:lang w:val="en-US" w:eastAsia="uk-UA"/>
        </w:rPr>
        <w:t>Structural model of the image of a modern teacher.</w:t>
      </w:r>
      <w:proofErr w:type="gramEnd"/>
      <w:r w:rsidRPr="00ED33A2">
        <w:rPr>
          <w:sz w:val="28"/>
          <w:szCs w:val="28"/>
          <w:lang w:val="en-US" w:eastAsia="uk-UA"/>
        </w:rPr>
        <w:t xml:space="preserve"> </w:t>
      </w:r>
      <w:r w:rsidRPr="00ED33A2">
        <w:rPr>
          <w:i/>
          <w:iCs/>
          <w:sz w:val="28"/>
          <w:szCs w:val="28"/>
          <w:lang w:val="en-US" w:eastAsia="uk-UA"/>
        </w:rPr>
        <w:t>Journal of Advanced Zoology</w:t>
      </w:r>
      <w:r w:rsidRPr="00ED33A2">
        <w:rPr>
          <w:sz w:val="28"/>
          <w:szCs w:val="28"/>
          <w:lang w:val="en-US" w:eastAsia="uk-UA"/>
        </w:rPr>
        <w:t xml:space="preserve">, </w:t>
      </w:r>
      <w:r w:rsidRPr="00ED33A2">
        <w:rPr>
          <w:i/>
          <w:sz w:val="28"/>
          <w:szCs w:val="28"/>
          <w:lang w:val="en-US" w:eastAsia="uk-UA"/>
        </w:rPr>
        <w:t>44</w:t>
      </w:r>
      <w:r w:rsidRPr="00ED33A2">
        <w:rPr>
          <w:sz w:val="28"/>
          <w:szCs w:val="28"/>
          <w:lang w:val="en-US" w:eastAsia="uk-UA"/>
        </w:rPr>
        <w:t>(S-6), 302–310.</w:t>
      </w:r>
    </w:p>
    <w:p w:rsidR="00ED33A2" w:rsidRPr="00ED33A2" w:rsidRDefault="00ED33A2" w:rsidP="00C7722E">
      <w:pPr>
        <w:spacing w:line="480" w:lineRule="auto"/>
        <w:ind w:left="902" w:hangingChars="322" w:hanging="902"/>
        <w:jc w:val="both"/>
        <w:rPr>
          <w:sz w:val="28"/>
          <w:szCs w:val="28"/>
          <w:lang w:val="en-US"/>
        </w:rPr>
      </w:pPr>
      <w:r w:rsidRPr="00ED33A2">
        <w:rPr>
          <w:sz w:val="28"/>
          <w:szCs w:val="28"/>
          <w:lang w:val="en-US"/>
        </w:rPr>
        <w:t xml:space="preserve">Juraeva, S. N. (2021). </w:t>
      </w:r>
      <w:proofErr w:type="gramStart"/>
      <w:r w:rsidRPr="00ED33A2">
        <w:rPr>
          <w:sz w:val="28"/>
          <w:szCs w:val="28"/>
          <w:lang w:val="en-US"/>
        </w:rPr>
        <w:t>In the society in forming the image of teacher the role of social psychological effects.</w:t>
      </w:r>
      <w:proofErr w:type="gramEnd"/>
      <w:r w:rsidRPr="00ED33A2">
        <w:rPr>
          <w:sz w:val="28"/>
          <w:szCs w:val="28"/>
          <w:lang w:val="en-US"/>
        </w:rPr>
        <w:t xml:space="preserve"> </w:t>
      </w:r>
      <w:r w:rsidRPr="00ED33A2">
        <w:rPr>
          <w:rStyle w:val="a8"/>
          <w:sz w:val="28"/>
          <w:szCs w:val="28"/>
          <w:lang w:val="en-US"/>
        </w:rPr>
        <w:t>Vidyabharati International Interdisciplinary Research Journal (Special Issue)</w:t>
      </w:r>
      <w:r w:rsidRPr="00ED33A2">
        <w:rPr>
          <w:sz w:val="28"/>
          <w:szCs w:val="28"/>
          <w:lang w:val="en-US"/>
        </w:rPr>
        <w:t xml:space="preserve">, </w:t>
      </w:r>
      <w:r w:rsidRPr="00ED33A2">
        <w:rPr>
          <w:i/>
          <w:sz w:val="28"/>
          <w:szCs w:val="28"/>
          <w:lang w:val="en-US"/>
        </w:rPr>
        <w:t>Special Issue on Emerging Techniques in Interdisciplinary Sciences</w:t>
      </w:r>
      <w:r w:rsidRPr="00ED33A2">
        <w:rPr>
          <w:sz w:val="28"/>
          <w:szCs w:val="28"/>
          <w:lang w:val="en-US"/>
        </w:rPr>
        <w:t>, 1841–1848.</w:t>
      </w:r>
    </w:p>
    <w:p w:rsidR="00ED33A2" w:rsidRPr="00F83316" w:rsidRDefault="00ED33A2" w:rsidP="00C7722E">
      <w:pPr>
        <w:spacing w:line="480" w:lineRule="auto"/>
        <w:ind w:left="902" w:hangingChars="322" w:hanging="902"/>
        <w:jc w:val="both"/>
        <w:rPr>
          <w:sz w:val="28"/>
          <w:szCs w:val="28"/>
        </w:rPr>
      </w:pPr>
      <w:r w:rsidRPr="00ED33A2">
        <w:rPr>
          <w:sz w:val="28"/>
          <w:szCs w:val="28"/>
          <w:lang w:val="en-US"/>
        </w:rPr>
        <w:t xml:space="preserve">Kalahurka, K., &amp; Zasymenko, S. (2022). </w:t>
      </w:r>
      <w:proofErr w:type="gramStart"/>
      <w:r w:rsidRPr="00ED33A2">
        <w:rPr>
          <w:sz w:val="28"/>
          <w:szCs w:val="28"/>
          <w:lang w:val="en-US"/>
        </w:rPr>
        <w:t>The development of teacher’s professional image in a modern school.</w:t>
      </w:r>
      <w:proofErr w:type="gramEnd"/>
      <w:r w:rsidRPr="00ED33A2">
        <w:rPr>
          <w:sz w:val="28"/>
          <w:szCs w:val="28"/>
          <w:lang w:val="en-US"/>
        </w:rPr>
        <w:t xml:space="preserve"> </w:t>
      </w:r>
      <w:r w:rsidRPr="00F83316">
        <w:rPr>
          <w:rStyle w:val="a8"/>
          <w:sz w:val="28"/>
          <w:szCs w:val="28"/>
        </w:rPr>
        <w:t xml:space="preserve">Науковий </w:t>
      </w:r>
      <w:proofErr w:type="gramStart"/>
      <w:r w:rsidRPr="00F83316">
        <w:rPr>
          <w:rStyle w:val="a8"/>
          <w:sz w:val="28"/>
          <w:szCs w:val="28"/>
        </w:rPr>
        <w:t>вісник</w:t>
      </w:r>
      <w:proofErr w:type="gramEnd"/>
      <w:r w:rsidRPr="00F83316">
        <w:rPr>
          <w:rStyle w:val="a8"/>
          <w:sz w:val="28"/>
          <w:szCs w:val="28"/>
        </w:rPr>
        <w:t xml:space="preserve"> Ужгородського університету. Серія: «Педагогіка. </w:t>
      </w:r>
      <w:proofErr w:type="gramStart"/>
      <w:r w:rsidRPr="00F83316">
        <w:rPr>
          <w:rStyle w:val="a8"/>
          <w:sz w:val="28"/>
          <w:szCs w:val="28"/>
        </w:rPr>
        <w:t>Соц</w:t>
      </w:r>
      <w:proofErr w:type="gramEnd"/>
      <w:r w:rsidRPr="00F83316">
        <w:rPr>
          <w:rStyle w:val="a8"/>
          <w:sz w:val="28"/>
          <w:szCs w:val="28"/>
        </w:rPr>
        <w:t>іальна робота»</w:t>
      </w:r>
      <w:r w:rsidRPr="00F83316">
        <w:rPr>
          <w:sz w:val="28"/>
          <w:szCs w:val="28"/>
        </w:rPr>
        <w:t xml:space="preserve">, (1(50)), 116–119. </w:t>
      </w:r>
      <w:hyperlink r:id="rId21" w:history="1">
        <w:r w:rsidRPr="00F83316">
          <w:rPr>
            <w:rStyle w:val="a9"/>
            <w:sz w:val="28"/>
            <w:szCs w:val="28"/>
          </w:rPr>
          <w:t>https://doi.org/10.24144/2524-0609.2022.50.116-119</w:t>
        </w:r>
      </w:hyperlink>
    </w:p>
    <w:p w:rsidR="00ED33A2" w:rsidRPr="00ED33A2" w:rsidRDefault="00ED33A2" w:rsidP="00C7722E">
      <w:pPr>
        <w:spacing w:line="480" w:lineRule="auto"/>
        <w:ind w:left="902" w:hangingChars="322" w:hanging="902"/>
        <w:jc w:val="both"/>
        <w:rPr>
          <w:sz w:val="28"/>
          <w:szCs w:val="28"/>
          <w:lang w:val="de-DE"/>
        </w:rPr>
      </w:pPr>
      <w:proofErr w:type="gramStart"/>
      <w:r w:rsidRPr="00ED33A2">
        <w:rPr>
          <w:sz w:val="28"/>
          <w:szCs w:val="28"/>
          <w:lang w:val="en-US"/>
        </w:rPr>
        <w:t>Karimnia, A., &amp; Mohammadi, N. (2019).</w:t>
      </w:r>
      <w:proofErr w:type="gramEnd"/>
      <w:r w:rsidRPr="00ED33A2">
        <w:rPr>
          <w:sz w:val="28"/>
          <w:szCs w:val="28"/>
          <w:lang w:val="en-US"/>
        </w:rPr>
        <w:t xml:space="preserve"> </w:t>
      </w:r>
      <w:proofErr w:type="gramStart"/>
      <w:r w:rsidRPr="00ED33A2">
        <w:rPr>
          <w:sz w:val="28"/>
          <w:szCs w:val="28"/>
          <w:lang w:val="en-US"/>
        </w:rPr>
        <w:t>The effects of teachers’ gender, teaching experience, and brain dominance on their teaching styles.</w:t>
      </w:r>
      <w:proofErr w:type="gramEnd"/>
      <w:r w:rsidRPr="00ED33A2">
        <w:rPr>
          <w:sz w:val="28"/>
          <w:szCs w:val="28"/>
          <w:lang w:val="en-US"/>
        </w:rPr>
        <w:t xml:space="preserve"> </w:t>
      </w:r>
      <w:r w:rsidRPr="00ED33A2">
        <w:rPr>
          <w:rStyle w:val="a8"/>
          <w:sz w:val="28"/>
          <w:szCs w:val="28"/>
          <w:lang w:val="de-DE"/>
        </w:rPr>
        <w:t>International Journal of Research in English Education, 4</w:t>
      </w:r>
      <w:r w:rsidRPr="00ED33A2">
        <w:rPr>
          <w:sz w:val="28"/>
          <w:szCs w:val="28"/>
          <w:lang w:val="de-DE"/>
        </w:rPr>
        <w:t>(1), 37-46.</w:t>
      </w:r>
    </w:p>
    <w:p w:rsidR="00ED33A2" w:rsidRPr="00ED33A2" w:rsidRDefault="00ED33A2" w:rsidP="00C7722E">
      <w:pPr>
        <w:spacing w:line="480" w:lineRule="auto"/>
        <w:ind w:left="902" w:hangingChars="322" w:hanging="902"/>
        <w:jc w:val="both"/>
        <w:rPr>
          <w:sz w:val="28"/>
          <w:szCs w:val="28"/>
          <w:lang w:val="en-US"/>
        </w:rPr>
      </w:pPr>
      <w:r w:rsidRPr="00ED33A2">
        <w:rPr>
          <w:sz w:val="28"/>
          <w:szCs w:val="28"/>
          <w:lang w:val="de-DE"/>
        </w:rPr>
        <w:t xml:space="preserve">Koch, E. (2018). </w:t>
      </w:r>
      <w:r w:rsidRPr="00ED33A2">
        <w:rPr>
          <w:rStyle w:val="a8"/>
          <w:sz w:val="28"/>
          <w:szCs w:val="28"/>
          <w:lang w:val="de-DE"/>
        </w:rPr>
        <w:t>Die Persönlichkeit des Lehrers aus der Sicht der Schüler</w:t>
      </w:r>
      <w:r w:rsidRPr="00ED33A2">
        <w:rPr>
          <w:sz w:val="28"/>
          <w:szCs w:val="28"/>
          <w:lang w:val="de-DE"/>
        </w:rPr>
        <w:t xml:space="preserve">. </w:t>
      </w:r>
      <w:r w:rsidRPr="00ED33A2">
        <w:rPr>
          <w:sz w:val="28"/>
          <w:szCs w:val="28"/>
          <w:lang w:val="en-US"/>
        </w:rPr>
        <w:t>München: Bastei-Verlag Gustav H. Lubbe.</w:t>
      </w:r>
    </w:p>
    <w:p w:rsidR="00ED33A2" w:rsidRPr="00ED33A2" w:rsidRDefault="00ED33A2" w:rsidP="00C7722E">
      <w:pPr>
        <w:spacing w:line="480" w:lineRule="auto"/>
        <w:ind w:left="902" w:hangingChars="322" w:hanging="902"/>
        <w:jc w:val="both"/>
        <w:rPr>
          <w:sz w:val="28"/>
          <w:szCs w:val="28"/>
          <w:lang w:val="en-US"/>
        </w:rPr>
      </w:pPr>
      <w:r w:rsidRPr="00ED33A2">
        <w:rPr>
          <w:sz w:val="28"/>
          <w:szCs w:val="28"/>
          <w:lang w:val="en-US"/>
        </w:rPr>
        <w:t xml:space="preserve">Koval, S. M. (2017). </w:t>
      </w:r>
      <w:proofErr w:type="gramStart"/>
      <w:r w:rsidRPr="00ED33A2">
        <w:rPr>
          <w:sz w:val="28"/>
          <w:szCs w:val="28"/>
          <w:lang w:val="en-US"/>
        </w:rPr>
        <w:t>Gender-specific method of teaching a foreign language at higher educational establishments.</w:t>
      </w:r>
      <w:proofErr w:type="gramEnd"/>
      <w:r w:rsidRPr="00ED33A2">
        <w:rPr>
          <w:sz w:val="28"/>
          <w:szCs w:val="28"/>
          <w:lang w:val="en-US"/>
        </w:rPr>
        <w:t xml:space="preserve"> </w:t>
      </w:r>
      <w:proofErr w:type="gramStart"/>
      <w:r w:rsidRPr="00F83316">
        <w:rPr>
          <w:rStyle w:val="a8"/>
          <w:sz w:val="28"/>
          <w:szCs w:val="28"/>
        </w:rPr>
        <w:t>Вісник</w:t>
      </w:r>
      <w:proofErr w:type="gramEnd"/>
      <w:r w:rsidRPr="00ED33A2">
        <w:rPr>
          <w:rStyle w:val="a8"/>
          <w:sz w:val="28"/>
          <w:szCs w:val="28"/>
          <w:lang w:val="en-US"/>
        </w:rPr>
        <w:t xml:space="preserve"> </w:t>
      </w:r>
      <w:r w:rsidRPr="00F83316">
        <w:rPr>
          <w:rStyle w:val="a8"/>
          <w:sz w:val="28"/>
          <w:szCs w:val="28"/>
        </w:rPr>
        <w:t>Черкаського</w:t>
      </w:r>
      <w:r w:rsidRPr="00ED33A2">
        <w:rPr>
          <w:rStyle w:val="a8"/>
          <w:sz w:val="28"/>
          <w:szCs w:val="28"/>
          <w:lang w:val="en-US"/>
        </w:rPr>
        <w:t xml:space="preserve"> </w:t>
      </w:r>
      <w:r w:rsidRPr="00F83316">
        <w:rPr>
          <w:rStyle w:val="a8"/>
          <w:sz w:val="28"/>
          <w:szCs w:val="28"/>
        </w:rPr>
        <w:t>університету</w:t>
      </w:r>
      <w:r w:rsidRPr="00ED33A2">
        <w:rPr>
          <w:rStyle w:val="a8"/>
          <w:sz w:val="28"/>
          <w:szCs w:val="28"/>
          <w:lang w:val="en-US"/>
        </w:rPr>
        <w:t xml:space="preserve">. </w:t>
      </w:r>
      <w:r w:rsidRPr="00F83316">
        <w:rPr>
          <w:rStyle w:val="a8"/>
          <w:sz w:val="28"/>
          <w:szCs w:val="28"/>
        </w:rPr>
        <w:t>Серія</w:t>
      </w:r>
      <w:r w:rsidRPr="00ED33A2">
        <w:rPr>
          <w:rStyle w:val="a8"/>
          <w:sz w:val="28"/>
          <w:szCs w:val="28"/>
          <w:lang w:val="en-US"/>
        </w:rPr>
        <w:t xml:space="preserve"> «</w:t>
      </w:r>
      <w:r w:rsidRPr="00F83316">
        <w:rPr>
          <w:rStyle w:val="a8"/>
          <w:sz w:val="28"/>
          <w:szCs w:val="28"/>
        </w:rPr>
        <w:t>Педагогічні</w:t>
      </w:r>
      <w:r w:rsidRPr="00ED33A2">
        <w:rPr>
          <w:rStyle w:val="a8"/>
          <w:sz w:val="28"/>
          <w:szCs w:val="28"/>
          <w:lang w:val="en-US"/>
        </w:rPr>
        <w:t xml:space="preserve"> </w:t>
      </w:r>
      <w:r w:rsidRPr="00F83316">
        <w:rPr>
          <w:rStyle w:val="a8"/>
          <w:sz w:val="28"/>
          <w:szCs w:val="28"/>
        </w:rPr>
        <w:t>науки</w:t>
      </w:r>
      <w:r w:rsidRPr="00ED33A2">
        <w:rPr>
          <w:rStyle w:val="a8"/>
          <w:sz w:val="28"/>
          <w:szCs w:val="28"/>
          <w:lang w:val="en-US"/>
        </w:rPr>
        <w:t>»</w:t>
      </w:r>
      <w:r w:rsidRPr="00ED33A2">
        <w:rPr>
          <w:sz w:val="28"/>
          <w:szCs w:val="28"/>
          <w:lang w:val="en-US"/>
        </w:rPr>
        <w:t>, (17–18), 87-39.</w:t>
      </w:r>
    </w:p>
    <w:p w:rsidR="00ED33A2" w:rsidRPr="00ED33A2" w:rsidRDefault="00ED33A2" w:rsidP="00C7722E">
      <w:pPr>
        <w:spacing w:line="480" w:lineRule="auto"/>
        <w:ind w:left="902" w:hangingChars="322" w:hanging="902"/>
        <w:jc w:val="both"/>
        <w:rPr>
          <w:sz w:val="28"/>
          <w:szCs w:val="28"/>
          <w:lang w:val="en-US"/>
        </w:rPr>
      </w:pPr>
      <w:proofErr w:type="gramStart"/>
      <w:r w:rsidRPr="00ED33A2">
        <w:rPr>
          <w:sz w:val="28"/>
          <w:szCs w:val="28"/>
          <w:lang w:val="en-US"/>
        </w:rPr>
        <w:lastRenderedPageBreak/>
        <w:t>Liefshitz, I. A. (2015).</w:t>
      </w:r>
      <w:proofErr w:type="gramEnd"/>
      <w:r w:rsidRPr="00ED33A2">
        <w:rPr>
          <w:sz w:val="28"/>
          <w:szCs w:val="28"/>
          <w:lang w:val="en-US"/>
        </w:rPr>
        <w:t xml:space="preserve"> </w:t>
      </w:r>
      <w:r w:rsidRPr="00ED33A2">
        <w:rPr>
          <w:rStyle w:val="a8"/>
          <w:sz w:val="28"/>
          <w:szCs w:val="28"/>
          <w:lang w:val="en-US"/>
        </w:rPr>
        <w:t xml:space="preserve">When teachers speak of teaching, what do they say? </w:t>
      </w:r>
      <w:proofErr w:type="gramStart"/>
      <w:r w:rsidRPr="00ED33A2">
        <w:rPr>
          <w:rStyle w:val="a8"/>
          <w:sz w:val="28"/>
          <w:szCs w:val="28"/>
          <w:lang w:val="en-US"/>
        </w:rPr>
        <w:t>A portrait of teaching from the voices of the StoryCorps National Teachers Initiative.</w:t>
      </w:r>
      <w:proofErr w:type="gramEnd"/>
      <w:r w:rsidRPr="00ED33A2">
        <w:rPr>
          <w:i/>
          <w:sz w:val="28"/>
          <w:szCs w:val="28"/>
          <w:lang w:val="en-US"/>
        </w:rPr>
        <w:t xml:space="preserve"> </w:t>
      </w:r>
      <w:proofErr w:type="gramStart"/>
      <w:r w:rsidRPr="00ED33A2">
        <w:rPr>
          <w:sz w:val="28"/>
          <w:szCs w:val="28"/>
          <w:lang w:val="en-US"/>
        </w:rPr>
        <w:t>(Doctoral dissertation).</w:t>
      </w:r>
      <w:proofErr w:type="gramEnd"/>
      <w:r w:rsidRPr="00ED33A2">
        <w:rPr>
          <w:sz w:val="28"/>
          <w:szCs w:val="28"/>
          <w:lang w:val="en-US"/>
        </w:rPr>
        <w:t xml:space="preserve"> </w:t>
      </w:r>
      <w:proofErr w:type="gramStart"/>
      <w:r w:rsidRPr="00ED33A2">
        <w:rPr>
          <w:sz w:val="28"/>
          <w:szCs w:val="28"/>
          <w:lang w:val="en-US"/>
        </w:rPr>
        <w:t>Harvard Graduate School of Education</w:t>
      </w:r>
      <w:r w:rsidRPr="00F83316">
        <w:rPr>
          <w:sz w:val="28"/>
          <w:szCs w:val="28"/>
          <w:lang w:val="en-US"/>
        </w:rPr>
        <w:t>, Cambridge, MA</w:t>
      </w:r>
      <w:r w:rsidRPr="00ED33A2">
        <w:rPr>
          <w:sz w:val="28"/>
          <w:szCs w:val="28"/>
          <w:lang w:val="en-US"/>
        </w:rPr>
        <w:t>.</w:t>
      </w:r>
      <w:proofErr w:type="gramEnd"/>
    </w:p>
    <w:p w:rsidR="00ED33A2" w:rsidRPr="00ED33A2" w:rsidRDefault="00ED33A2" w:rsidP="00C7722E">
      <w:pPr>
        <w:spacing w:line="480" w:lineRule="auto"/>
        <w:ind w:left="902" w:hangingChars="322" w:hanging="902"/>
        <w:jc w:val="both"/>
        <w:rPr>
          <w:sz w:val="28"/>
          <w:szCs w:val="28"/>
          <w:lang w:val="en-US"/>
        </w:rPr>
      </w:pPr>
      <w:r w:rsidRPr="00ED33A2">
        <w:rPr>
          <w:sz w:val="28"/>
          <w:szCs w:val="28"/>
          <w:lang w:val="en-US"/>
        </w:rPr>
        <w:t xml:space="preserve">Melko, Kh. B. (2019). Nature of communicative strategies and tactics: Linguistic approach. </w:t>
      </w:r>
      <w:proofErr w:type="gramStart"/>
      <w:r w:rsidRPr="00ED33A2">
        <w:rPr>
          <w:sz w:val="28"/>
          <w:szCs w:val="28"/>
          <w:lang w:val="en-US"/>
        </w:rPr>
        <w:t xml:space="preserve">In </w:t>
      </w:r>
      <w:r w:rsidRPr="00ED33A2">
        <w:rPr>
          <w:rStyle w:val="a8"/>
          <w:sz w:val="28"/>
          <w:szCs w:val="28"/>
          <w:lang w:val="en-US"/>
        </w:rPr>
        <w:t>Vectors of the development of philological sciences at the modern stage</w:t>
      </w:r>
      <w:r w:rsidRPr="00ED33A2">
        <w:rPr>
          <w:sz w:val="28"/>
          <w:szCs w:val="28"/>
          <w:lang w:val="en-US"/>
        </w:rPr>
        <w:t xml:space="preserve"> (pp. 157–175).</w:t>
      </w:r>
      <w:proofErr w:type="gramEnd"/>
      <w:r w:rsidRPr="00ED33A2">
        <w:rPr>
          <w:sz w:val="28"/>
          <w:szCs w:val="28"/>
          <w:lang w:val="en-US"/>
        </w:rPr>
        <w:t xml:space="preserve"> Lviv-Toruń: Liha-Pres.</w:t>
      </w:r>
    </w:p>
    <w:p w:rsidR="00ED33A2" w:rsidRPr="00ED33A2" w:rsidRDefault="00ED33A2" w:rsidP="00C7722E">
      <w:pPr>
        <w:spacing w:before="100" w:beforeAutospacing="1" w:after="100" w:afterAutospacing="1" w:line="480" w:lineRule="auto"/>
        <w:ind w:left="902" w:hangingChars="322" w:hanging="902"/>
        <w:jc w:val="both"/>
        <w:rPr>
          <w:sz w:val="28"/>
          <w:szCs w:val="28"/>
          <w:lang w:val="en-US" w:eastAsia="uk-UA"/>
        </w:rPr>
      </w:pPr>
      <w:r w:rsidRPr="00ED33A2">
        <w:rPr>
          <w:sz w:val="28"/>
          <w:szCs w:val="28"/>
          <w:lang w:val="en-US" w:eastAsia="uk-UA"/>
        </w:rPr>
        <w:t>Michajlyszyn</w:t>
      </w:r>
      <w:r w:rsidRPr="00944E5F">
        <w:rPr>
          <w:sz w:val="28"/>
          <w:szCs w:val="28"/>
          <w:lang w:eastAsia="uk-UA"/>
        </w:rPr>
        <w:t xml:space="preserve">, </w:t>
      </w:r>
      <w:r w:rsidRPr="00ED33A2">
        <w:rPr>
          <w:sz w:val="28"/>
          <w:szCs w:val="28"/>
          <w:lang w:val="en-US" w:eastAsia="uk-UA"/>
        </w:rPr>
        <w:t>R</w:t>
      </w:r>
      <w:r w:rsidRPr="00944E5F">
        <w:rPr>
          <w:sz w:val="28"/>
          <w:szCs w:val="28"/>
          <w:lang w:eastAsia="uk-UA"/>
        </w:rPr>
        <w:t xml:space="preserve">. (2016). </w:t>
      </w:r>
      <w:r w:rsidRPr="00F83316">
        <w:rPr>
          <w:sz w:val="28"/>
          <w:szCs w:val="28"/>
          <w:lang w:eastAsia="uk-UA"/>
        </w:rPr>
        <w:t>Формування</w:t>
      </w:r>
      <w:r w:rsidRPr="00944E5F">
        <w:rPr>
          <w:sz w:val="28"/>
          <w:szCs w:val="28"/>
          <w:lang w:eastAsia="uk-UA"/>
        </w:rPr>
        <w:t xml:space="preserve"> </w:t>
      </w:r>
      <w:r w:rsidRPr="00F83316">
        <w:rPr>
          <w:sz w:val="28"/>
          <w:szCs w:val="28"/>
          <w:lang w:eastAsia="uk-UA"/>
        </w:rPr>
        <w:t>педагогічного</w:t>
      </w:r>
      <w:r w:rsidRPr="00944E5F">
        <w:rPr>
          <w:sz w:val="28"/>
          <w:szCs w:val="28"/>
          <w:lang w:eastAsia="uk-UA"/>
        </w:rPr>
        <w:t xml:space="preserve"> </w:t>
      </w:r>
      <w:r w:rsidRPr="00F83316">
        <w:rPr>
          <w:sz w:val="28"/>
          <w:szCs w:val="28"/>
          <w:lang w:eastAsia="uk-UA"/>
        </w:rPr>
        <w:t>іміджу</w:t>
      </w:r>
      <w:r w:rsidRPr="00944E5F">
        <w:rPr>
          <w:sz w:val="28"/>
          <w:szCs w:val="28"/>
          <w:lang w:eastAsia="uk-UA"/>
        </w:rPr>
        <w:t xml:space="preserve"> - </w:t>
      </w:r>
      <w:r w:rsidRPr="00F83316">
        <w:rPr>
          <w:sz w:val="28"/>
          <w:szCs w:val="28"/>
          <w:lang w:eastAsia="uk-UA"/>
        </w:rPr>
        <w:t>складова</w:t>
      </w:r>
      <w:r w:rsidRPr="00944E5F">
        <w:rPr>
          <w:sz w:val="28"/>
          <w:szCs w:val="28"/>
          <w:lang w:eastAsia="uk-UA"/>
        </w:rPr>
        <w:t xml:space="preserve"> </w:t>
      </w:r>
      <w:proofErr w:type="gramStart"/>
      <w:r w:rsidRPr="00F83316">
        <w:rPr>
          <w:sz w:val="28"/>
          <w:szCs w:val="28"/>
          <w:lang w:eastAsia="uk-UA"/>
        </w:rPr>
        <w:t>п</w:t>
      </w:r>
      <w:proofErr w:type="gramEnd"/>
      <w:r w:rsidRPr="00F83316">
        <w:rPr>
          <w:sz w:val="28"/>
          <w:szCs w:val="28"/>
          <w:lang w:eastAsia="uk-UA"/>
        </w:rPr>
        <w:t>ідготовки</w:t>
      </w:r>
      <w:r w:rsidRPr="00944E5F">
        <w:rPr>
          <w:sz w:val="28"/>
          <w:szCs w:val="28"/>
          <w:lang w:eastAsia="uk-UA"/>
        </w:rPr>
        <w:t xml:space="preserve"> </w:t>
      </w:r>
      <w:r w:rsidRPr="00F83316">
        <w:rPr>
          <w:sz w:val="28"/>
          <w:szCs w:val="28"/>
          <w:lang w:eastAsia="uk-UA"/>
        </w:rPr>
        <w:t>конкурентоспроможного</w:t>
      </w:r>
      <w:r w:rsidRPr="00944E5F">
        <w:rPr>
          <w:sz w:val="28"/>
          <w:szCs w:val="28"/>
          <w:lang w:eastAsia="uk-UA"/>
        </w:rPr>
        <w:t xml:space="preserve"> </w:t>
      </w:r>
      <w:r w:rsidRPr="00F83316">
        <w:rPr>
          <w:sz w:val="28"/>
          <w:szCs w:val="28"/>
          <w:lang w:eastAsia="uk-UA"/>
        </w:rPr>
        <w:t>фахівця</w:t>
      </w:r>
      <w:r w:rsidRPr="00944E5F">
        <w:rPr>
          <w:sz w:val="28"/>
          <w:szCs w:val="28"/>
          <w:lang w:eastAsia="uk-UA"/>
        </w:rPr>
        <w:t xml:space="preserve">. </w:t>
      </w:r>
      <w:proofErr w:type="gramStart"/>
      <w:r w:rsidRPr="00ED33A2">
        <w:rPr>
          <w:i/>
          <w:iCs/>
          <w:sz w:val="28"/>
          <w:szCs w:val="28"/>
          <w:lang w:val="en-US" w:eastAsia="uk-UA"/>
        </w:rPr>
        <w:t>Wydawnictwo</w:t>
      </w:r>
      <w:r w:rsidRPr="00944E5F">
        <w:rPr>
          <w:i/>
          <w:iCs/>
          <w:sz w:val="28"/>
          <w:szCs w:val="28"/>
          <w:lang w:eastAsia="uk-UA"/>
        </w:rPr>
        <w:t xml:space="preserve"> </w:t>
      </w:r>
      <w:r w:rsidRPr="00ED33A2">
        <w:rPr>
          <w:i/>
          <w:iCs/>
          <w:sz w:val="28"/>
          <w:szCs w:val="28"/>
          <w:lang w:val="en-US" w:eastAsia="uk-UA"/>
        </w:rPr>
        <w:t>im</w:t>
      </w:r>
      <w:r w:rsidRPr="00944E5F">
        <w:rPr>
          <w:i/>
          <w:iCs/>
          <w:sz w:val="28"/>
          <w:szCs w:val="28"/>
          <w:lang w:eastAsia="uk-UA"/>
        </w:rPr>
        <w:t>.</w:t>
      </w:r>
      <w:proofErr w:type="gramEnd"/>
      <w:r w:rsidRPr="00944E5F">
        <w:rPr>
          <w:i/>
          <w:iCs/>
          <w:sz w:val="28"/>
          <w:szCs w:val="28"/>
          <w:lang w:eastAsia="uk-UA"/>
        </w:rPr>
        <w:t xml:space="preserve"> </w:t>
      </w:r>
      <w:proofErr w:type="gramStart"/>
      <w:r w:rsidRPr="00ED33A2">
        <w:rPr>
          <w:i/>
          <w:iCs/>
          <w:sz w:val="28"/>
          <w:szCs w:val="28"/>
          <w:lang w:val="en-US" w:eastAsia="uk-UA"/>
        </w:rPr>
        <w:t>Stanis</w:t>
      </w:r>
      <w:r w:rsidRPr="00944E5F">
        <w:rPr>
          <w:i/>
          <w:iCs/>
          <w:sz w:val="28"/>
          <w:szCs w:val="28"/>
          <w:lang w:eastAsia="uk-UA"/>
        </w:rPr>
        <w:t>ł</w:t>
      </w:r>
      <w:r w:rsidRPr="00ED33A2">
        <w:rPr>
          <w:i/>
          <w:iCs/>
          <w:sz w:val="28"/>
          <w:szCs w:val="28"/>
          <w:lang w:val="en-US" w:eastAsia="uk-UA"/>
        </w:rPr>
        <w:t>awa</w:t>
      </w:r>
      <w:r w:rsidRPr="00944E5F">
        <w:rPr>
          <w:i/>
          <w:iCs/>
          <w:sz w:val="28"/>
          <w:szCs w:val="28"/>
          <w:lang w:eastAsia="uk-UA"/>
        </w:rPr>
        <w:t xml:space="preserve"> </w:t>
      </w:r>
      <w:r w:rsidRPr="00ED33A2">
        <w:rPr>
          <w:i/>
          <w:iCs/>
          <w:sz w:val="28"/>
          <w:szCs w:val="28"/>
          <w:lang w:val="en-US" w:eastAsia="uk-UA"/>
        </w:rPr>
        <w:t>Podobi</w:t>
      </w:r>
      <w:r w:rsidRPr="00944E5F">
        <w:rPr>
          <w:i/>
          <w:iCs/>
          <w:sz w:val="28"/>
          <w:szCs w:val="28"/>
          <w:lang w:eastAsia="uk-UA"/>
        </w:rPr>
        <w:t>ń</w:t>
      </w:r>
      <w:r w:rsidRPr="00ED33A2">
        <w:rPr>
          <w:i/>
          <w:iCs/>
          <w:sz w:val="28"/>
          <w:szCs w:val="28"/>
          <w:lang w:val="en-US" w:eastAsia="uk-UA"/>
        </w:rPr>
        <w:t>skiego</w:t>
      </w:r>
      <w:r w:rsidRPr="00944E5F">
        <w:rPr>
          <w:i/>
          <w:iCs/>
          <w:sz w:val="28"/>
          <w:szCs w:val="28"/>
          <w:lang w:eastAsia="uk-UA"/>
        </w:rPr>
        <w:t xml:space="preserve"> </w:t>
      </w:r>
      <w:r w:rsidRPr="00ED33A2">
        <w:rPr>
          <w:i/>
          <w:iCs/>
          <w:sz w:val="28"/>
          <w:szCs w:val="28"/>
          <w:lang w:val="en-US" w:eastAsia="uk-UA"/>
        </w:rPr>
        <w:t>Akademii</w:t>
      </w:r>
      <w:r w:rsidRPr="00944E5F">
        <w:rPr>
          <w:i/>
          <w:iCs/>
          <w:sz w:val="28"/>
          <w:szCs w:val="28"/>
          <w:lang w:eastAsia="uk-UA"/>
        </w:rPr>
        <w:t xml:space="preserve"> </w:t>
      </w:r>
      <w:r w:rsidRPr="00ED33A2">
        <w:rPr>
          <w:i/>
          <w:iCs/>
          <w:sz w:val="28"/>
          <w:szCs w:val="28"/>
          <w:lang w:val="en-US" w:eastAsia="uk-UA"/>
        </w:rPr>
        <w:t>im</w:t>
      </w:r>
      <w:r w:rsidRPr="00944E5F">
        <w:rPr>
          <w:i/>
          <w:iCs/>
          <w:sz w:val="28"/>
          <w:szCs w:val="28"/>
          <w:lang w:eastAsia="uk-UA"/>
        </w:rPr>
        <w:t>.</w:t>
      </w:r>
      <w:proofErr w:type="gramEnd"/>
      <w:r w:rsidRPr="00944E5F">
        <w:rPr>
          <w:i/>
          <w:iCs/>
          <w:sz w:val="28"/>
          <w:szCs w:val="28"/>
          <w:lang w:eastAsia="uk-UA"/>
        </w:rPr>
        <w:t xml:space="preserve"> </w:t>
      </w:r>
      <w:proofErr w:type="gramStart"/>
      <w:r w:rsidRPr="00ED33A2">
        <w:rPr>
          <w:i/>
          <w:iCs/>
          <w:sz w:val="28"/>
          <w:szCs w:val="28"/>
          <w:lang w:val="en-US" w:eastAsia="uk-UA"/>
        </w:rPr>
        <w:t>Jana</w:t>
      </w:r>
      <w:r w:rsidRPr="00944E5F">
        <w:rPr>
          <w:i/>
          <w:iCs/>
          <w:sz w:val="28"/>
          <w:szCs w:val="28"/>
          <w:lang w:eastAsia="uk-UA"/>
        </w:rPr>
        <w:t xml:space="preserve"> </w:t>
      </w:r>
      <w:r w:rsidRPr="00ED33A2">
        <w:rPr>
          <w:i/>
          <w:iCs/>
          <w:sz w:val="28"/>
          <w:szCs w:val="28"/>
          <w:lang w:val="en-US" w:eastAsia="uk-UA"/>
        </w:rPr>
        <w:t>D</w:t>
      </w:r>
      <w:r w:rsidRPr="00944E5F">
        <w:rPr>
          <w:i/>
          <w:iCs/>
          <w:sz w:val="28"/>
          <w:szCs w:val="28"/>
          <w:lang w:eastAsia="uk-UA"/>
        </w:rPr>
        <w:t>ł</w:t>
      </w:r>
      <w:r w:rsidRPr="00ED33A2">
        <w:rPr>
          <w:i/>
          <w:iCs/>
          <w:sz w:val="28"/>
          <w:szCs w:val="28"/>
          <w:lang w:val="en-US" w:eastAsia="uk-UA"/>
        </w:rPr>
        <w:t>ugosza</w:t>
      </w:r>
      <w:r w:rsidRPr="00944E5F">
        <w:rPr>
          <w:i/>
          <w:iCs/>
          <w:sz w:val="28"/>
          <w:szCs w:val="28"/>
          <w:lang w:eastAsia="uk-UA"/>
        </w:rPr>
        <w:t xml:space="preserve"> </w:t>
      </w:r>
      <w:r w:rsidRPr="00ED33A2">
        <w:rPr>
          <w:i/>
          <w:iCs/>
          <w:sz w:val="28"/>
          <w:szCs w:val="28"/>
          <w:lang w:val="en-US" w:eastAsia="uk-UA"/>
        </w:rPr>
        <w:t>w</w:t>
      </w:r>
      <w:r w:rsidRPr="00944E5F">
        <w:rPr>
          <w:i/>
          <w:iCs/>
          <w:sz w:val="28"/>
          <w:szCs w:val="28"/>
          <w:lang w:eastAsia="uk-UA"/>
        </w:rPr>
        <w:t xml:space="preserve"> </w:t>
      </w:r>
      <w:r w:rsidRPr="00ED33A2">
        <w:rPr>
          <w:i/>
          <w:iCs/>
          <w:sz w:val="28"/>
          <w:szCs w:val="28"/>
          <w:lang w:val="en-US" w:eastAsia="uk-UA"/>
        </w:rPr>
        <w:t>Cz</w:t>
      </w:r>
      <w:r w:rsidRPr="00944E5F">
        <w:rPr>
          <w:i/>
          <w:iCs/>
          <w:sz w:val="28"/>
          <w:szCs w:val="28"/>
          <w:lang w:eastAsia="uk-UA"/>
        </w:rPr>
        <w:t>ę</w:t>
      </w:r>
      <w:r w:rsidRPr="00ED33A2">
        <w:rPr>
          <w:i/>
          <w:iCs/>
          <w:sz w:val="28"/>
          <w:szCs w:val="28"/>
          <w:lang w:val="en-US" w:eastAsia="uk-UA"/>
        </w:rPr>
        <w:t>stochowie</w:t>
      </w:r>
      <w:r w:rsidRPr="00944E5F">
        <w:rPr>
          <w:sz w:val="28"/>
          <w:szCs w:val="28"/>
          <w:lang w:eastAsia="uk-UA"/>
        </w:rPr>
        <w:t>.</w:t>
      </w:r>
      <w:proofErr w:type="gramEnd"/>
      <w:r w:rsidRPr="00944E5F">
        <w:rPr>
          <w:sz w:val="28"/>
          <w:szCs w:val="28"/>
          <w:lang w:eastAsia="uk-UA"/>
        </w:rPr>
        <w:t xml:space="preserve"> </w:t>
      </w:r>
      <w:r w:rsidRPr="00ED33A2">
        <w:rPr>
          <w:sz w:val="28"/>
          <w:szCs w:val="28"/>
          <w:lang w:val="en-US" w:eastAsia="uk-UA"/>
        </w:rPr>
        <w:t>Częstochowa, Kijów, Lwów.</w:t>
      </w:r>
      <w:r w:rsidRPr="00ED33A2">
        <w:rPr>
          <w:sz w:val="28"/>
          <w:szCs w:val="28"/>
          <w:lang w:val="en-US"/>
        </w:rPr>
        <w:t xml:space="preserve"> </w:t>
      </w:r>
      <w:proofErr w:type="gramStart"/>
      <w:r w:rsidRPr="00ED33A2">
        <w:rPr>
          <w:sz w:val="28"/>
          <w:szCs w:val="28"/>
          <w:lang w:val="en-US"/>
        </w:rPr>
        <w:t>281–289.</w:t>
      </w:r>
      <w:proofErr w:type="gramEnd"/>
    </w:p>
    <w:p w:rsidR="00ED33A2" w:rsidRPr="00F83316" w:rsidRDefault="00ED33A2" w:rsidP="00C7722E">
      <w:pPr>
        <w:spacing w:line="480" w:lineRule="auto"/>
        <w:ind w:left="902" w:hangingChars="322" w:hanging="902"/>
        <w:jc w:val="both"/>
        <w:rPr>
          <w:sz w:val="28"/>
          <w:szCs w:val="28"/>
          <w:lang w:val="en-US"/>
        </w:rPr>
      </w:pPr>
      <w:r w:rsidRPr="00ED33A2">
        <w:rPr>
          <w:sz w:val="28"/>
          <w:szCs w:val="28"/>
          <w:lang w:val="en-US"/>
        </w:rPr>
        <w:t xml:space="preserve">Palancılar, N. A. (2017). </w:t>
      </w:r>
      <w:proofErr w:type="gramStart"/>
      <w:r w:rsidRPr="00ED33A2">
        <w:rPr>
          <w:sz w:val="28"/>
          <w:szCs w:val="28"/>
          <w:lang w:val="en-US"/>
        </w:rPr>
        <w:t>Mars or Venus?</w:t>
      </w:r>
      <w:proofErr w:type="gramEnd"/>
      <w:r w:rsidRPr="00ED33A2">
        <w:rPr>
          <w:sz w:val="28"/>
          <w:szCs w:val="28"/>
          <w:lang w:val="en-US"/>
        </w:rPr>
        <w:t xml:space="preserve"> Gender differences in language learning: A sociolinguistic study on language and gender. </w:t>
      </w:r>
      <w:r w:rsidRPr="00ED33A2">
        <w:rPr>
          <w:rStyle w:val="a8"/>
          <w:sz w:val="28"/>
          <w:szCs w:val="28"/>
          <w:lang w:val="en-US"/>
        </w:rPr>
        <w:t>PEOPLE: International Journal of Social Sciences, 3</w:t>
      </w:r>
      <w:r w:rsidRPr="00ED33A2">
        <w:rPr>
          <w:sz w:val="28"/>
          <w:szCs w:val="28"/>
          <w:lang w:val="en-US"/>
        </w:rPr>
        <w:t>(2), 563–574. https://doi.org/10.20319/PIJSS.2017.32.563574</w:t>
      </w:r>
    </w:p>
    <w:p w:rsidR="00ED33A2" w:rsidRPr="00ED33A2" w:rsidRDefault="00ED33A2" w:rsidP="00C7722E">
      <w:pPr>
        <w:spacing w:line="480" w:lineRule="auto"/>
        <w:ind w:left="902" w:hangingChars="322" w:hanging="902"/>
        <w:jc w:val="both"/>
        <w:rPr>
          <w:sz w:val="28"/>
          <w:szCs w:val="28"/>
          <w:lang w:val="en-US"/>
        </w:rPr>
      </w:pPr>
      <w:proofErr w:type="gramStart"/>
      <w:r w:rsidRPr="00ED33A2">
        <w:rPr>
          <w:sz w:val="28"/>
          <w:szCs w:val="28"/>
          <w:lang w:val="en-US"/>
        </w:rPr>
        <w:t>Retnowaty.</w:t>
      </w:r>
      <w:proofErr w:type="gramEnd"/>
      <w:r w:rsidRPr="00ED33A2">
        <w:rPr>
          <w:sz w:val="28"/>
          <w:szCs w:val="28"/>
          <w:lang w:val="en-US"/>
        </w:rPr>
        <w:t xml:space="preserve"> (2018). Compliment response strategies among students at university of </w:t>
      </w:r>
      <w:proofErr w:type="gramStart"/>
      <w:r w:rsidRPr="00ED33A2">
        <w:rPr>
          <w:sz w:val="28"/>
          <w:szCs w:val="28"/>
          <w:lang w:val="en-US"/>
        </w:rPr>
        <w:t>balikpapan</w:t>
      </w:r>
      <w:proofErr w:type="gramEnd"/>
      <w:r w:rsidRPr="00ED33A2">
        <w:rPr>
          <w:sz w:val="28"/>
          <w:szCs w:val="28"/>
          <w:lang w:val="en-US"/>
        </w:rPr>
        <w:t xml:space="preserve">. </w:t>
      </w:r>
      <w:r w:rsidRPr="00ED33A2">
        <w:rPr>
          <w:i/>
          <w:sz w:val="28"/>
          <w:szCs w:val="28"/>
          <w:lang w:val="en-US"/>
        </w:rPr>
        <w:t>Jurnal SMART, 4</w:t>
      </w:r>
      <w:r w:rsidRPr="00ED33A2">
        <w:rPr>
          <w:sz w:val="28"/>
          <w:szCs w:val="28"/>
          <w:lang w:val="en-US"/>
        </w:rPr>
        <w:t>(1), 1–11.</w:t>
      </w:r>
    </w:p>
    <w:p w:rsidR="00ED33A2" w:rsidRPr="00ED33A2" w:rsidRDefault="00ED33A2" w:rsidP="00C7722E">
      <w:pPr>
        <w:spacing w:line="480" w:lineRule="auto"/>
        <w:ind w:left="902" w:hangingChars="322" w:hanging="902"/>
        <w:jc w:val="both"/>
        <w:rPr>
          <w:sz w:val="28"/>
          <w:szCs w:val="28"/>
          <w:lang w:val="en-US"/>
        </w:rPr>
      </w:pPr>
      <w:r w:rsidRPr="00B71E65">
        <w:rPr>
          <w:sz w:val="28"/>
          <w:szCs w:val="28"/>
          <w:lang w:val="de-DE"/>
        </w:rPr>
        <w:t xml:space="preserve">Sinaga, M., Sumarsih, S., &amp; Husein, R. (2018). </w:t>
      </w:r>
      <w:proofErr w:type="gramStart"/>
      <w:r w:rsidRPr="00ED33A2">
        <w:rPr>
          <w:sz w:val="28"/>
          <w:szCs w:val="28"/>
          <w:lang w:val="en-US"/>
        </w:rPr>
        <w:t>Teachers’ language style with reference to sex differences in teaching English.</w:t>
      </w:r>
      <w:proofErr w:type="gramEnd"/>
      <w:r w:rsidRPr="00ED33A2">
        <w:rPr>
          <w:sz w:val="28"/>
          <w:szCs w:val="28"/>
          <w:lang w:val="en-US"/>
        </w:rPr>
        <w:t xml:space="preserve"> </w:t>
      </w:r>
      <w:r w:rsidRPr="00ED33A2">
        <w:rPr>
          <w:rStyle w:val="a8"/>
          <w:sz w:val="28"/>
          <w:szCs w:val="28"/>
          <w:lang w:val="en-US"/>
        </w:rPr>
        <w:t>Advances in Social Science, Education and Humanities Research, 200</w:t>
      </w:r>
      <w:r w:rsidRPr="00ED33A2">
        <w:rPr>
          <w:sz w:val="28"/>
          <w:szCs w:val="28"/>
          <w:lang w:val="en-US"/>
        </w:rPr>
        <w:t>, 3rd Annual International Seminar on Transformative Education and Educational Leadership (AISTEEL 2018), 609–612. https://doi.org/10.2991/aisteel-18.2018.123</w:t>
      </w:r>
    </w:p>
    <w:p w:rsidR="00ED33A2" w:rsidRPr="00ED33A2" w:rsidRDefault="00ED33A2" w:rsidP="00C7722E">
      <w:pPr>
        <w:spacing w:line="480" w:lineRule="auto"/>
        <w:ind w:left="902" w:hangingChars="322" w:hanging="902"/>
        <w:jc w:val="both"/>
        <w:rPr>
          <w:sz w:val="28"/>
          <w:szCs w:val="28"/>
          <w:lang w:val="en-US"/>
        </w:rPr>
      </w:pPr>
      <w:r w:rsidRPr="00ED33A2">
        <w:rPr>
          <w:sz w:val="28"/>
          <w:szCs w:val="28"/>
          <w:lang w:val="en-US"/>
        </w:rPr>
        <w:lastRenderedPageBreak/>
        <w:t xml:space="preserve">Surtikanti, M. W. (2022). </w:t>
      </w:r>
      <w:proofErr w:type="gramStart"/>
      <w:r w:rsidRPr="00ED33A2">
        <w:rPr>
          <w:sz w:val="28"/>
          <w:szCs w:val="28"/>
          <w:lang w:val="en-US"/>
        </w:rPr>
        <w:t>Scrutinizing compliment response strategy in teaching English as foreign language in Indonesia.</w:t>
      </w:r>
      <w:proofErr w:type="gramEnd"/>
      <w:r w:rsidRPr="00ED33A2">
        <w:rPr>
          <w:sz w:val="28"/>
          <w:szCs w:val="28"/>
          <w:lang w:val="en-US"/>
        </w:rPr>
        <w:t xml:space="preserve"> </w:t>
      </w:r>
      <w:r w:rsidRPr="00ED33A2">
        <w:rPr>
          <w:rStyle w:val="a8"/>
          <w:sz w:val="28"/>
          <w:szCs w:val="28"/>
          <w:lang w:val="en-US"/>
        </w:rPr>
        <w:t>PRASASTI Journal of Linguistics, 7</w:t>
      </w:r>
      <w:r w:rsidRPr="00ED33A2">
        <w:rPr>
          <w:sz w:val="28"/>
          <w:szCs w:val="28"/>
          <w:lang w:val="en-US"/>
        </w:rPr>
        <w:t xml:space="preserve">(1), 73–85. </w:t>
      </w:r>
      <w:hyperlink r:id="rId22" w:history="1">
        <w:r w:rsidRPr="00ED33A2">
          <w:rPr>
            <w:rStyle w:val="a9"/>
            <w:sz w:val="28"/>
            <w:szCs w:val="28"/>
            <w:lang w:val="en-US"/>
          </w:rPr>
          <w:t>https://doi.org/10.20961/prasasti.v7i1.53235</w:t>
        </w:r>
      </w:hyperlink>
    </w:p>
    <w:p w:rsidR="00ED33A2" w:rsidRPr="00ED33A2" w:rsidRDefault="00ED33A2" w:rsidP="00C7722E">
      <w:pPr>
        <w:spacing w:line="480" w:lineRule="auto"/>
        <w:ind w:left="902" w:hangingChars="322" w:hanging="902"/>
        <w:jc w:val="both"/>
        <w:rPr>
          <w:sz w:val="28"/>
          <w:szCs w:val="28"/>
          <w:lang w:val="en-US" w:eastAsia="uk-UA"/>
        </w:rPr>
      </w:pPr>
      <w:r w:rsidRPr="00ED33A2">
        <w:rPr>
          <w:sz w:val="28"/>
          <w:szCs w:val="28"/>
          <w:lang w:val="en-US" w:eastAsia="uk-UA"/>
        </w:rPr>
        <w:t xml:space="preserve">Suryani, R. W. (2018). </w:t>
      </w:r>
      <w:proofErr w:type="gramStart"/>
      <w:r w:rsidRPr="00ED33A2">
        <w:rPr>
          <w:sz w:val="28"/>
          <w:szCs w:val="28"/>
          <w:lang w:val="en-US" w:eastAsia="uk-UA"/>
        </w:rPr>
        <w:t>Building positive teacher-students relationship.</w:t>
      </w:r>
      <w:proofErr w:type="gramEnd"/>
      <w:r w:rsidRPr="00ED33A2">
        <w:rPr>
          <w:sz w:val="28"/>
          <w:szCs w:val="28"/>
          <w:lang w:val="en-US" w:eastAsia="uk-UA"/>
        </w:rPr>
        <w:t xml:space="preserve"> In </w:t>
      </w:r>
      <w:r w:rsidRPr="00ED33A2">
        <w:rPr>
          <w:i/>
          <w:iCs/>
          <w:sz w:val="28"/>
          <w:szCs w:val="28"/>
          <w:lang w:val="en-US" w:eastAsia="uk-UA"/>
        </w:rPr>
        <w:t>Proceedings of the 3rd International Conference on Education: Teachers in the Digital Age</w:t>
      </w:r>
      <w:r w:rsidRPr="00ED33A2">
        <w:rPr>
          <w:sz w:val="28"/>
          <w:szCs w:val="28"/>
          <w:lang w:val="en-US" w:eastAsia="uk-UA"/>
        </w:rPr>
        <w:t xml:space="preserve"> (pp. 263–268). </w:t>
      </w:r>
      <w:proofErr w:type="gramStart"/>
      <w:r w:rsidRPr="00ED33A2">
        <w:rPr>
          <w:sz w:val="28"/>
          <w:szCs w:val="28"/>
          <w:lang w:val="en-US" w:eastAsia="uk-UA"/>
        </w:rPr>
        <w:t>Batusangkar.</w:t>
      </w:r>
      <w:proofErr w:type="gramEnd"/>
    </w:p>
    <w:p w:rsidR="00ED33A2" w:rsidRPr="00F83316" w:rsidRDefault="00ED33A2" w:rsidP="00C7722E">
      <w:pPr>
        <w:spacing w:line="480" w:lineRule="auto"/>
        <w:ind w:left="902" w:hangingChars="322" w:hanging="902"/>
        <w:jc w:val="both"/>
        <w:rPr>
          <w:sz w:val="28"/>
          <w:szCs w:val="28"/>
        </w:rPr>
      </w:pPr>
      <w:r w:rsidRPr="00F83316">
        <w:rPr>
          <w:sz w:val="28"/>
          <w:szCs w:val="28"/>
        </w:rPr>
        <w:t>Бацевич</w:t>
      </w:r>
      <w:r w:rsidRPr="00ED33A2">
        <w:rPr>
          <w:sz w:val="28"/>
          <w:szCs w:val="28"/>
          <w:lang w:val="en-US"/>
        </w:rPr>
        <w:t xml:space="preserve">, </w:t>
      </w:r>
      <w:r w:rsidRPr="00F83316">
        <w:rPr>
          <w:sz w:val="28"/>
          <w:szCs w:val="28"/>
        </w:rPr>
        <w:t>Ф</w:t>
      </w:r>
      <w:r w:rsidRPr="00ED33A2">
        <w:rPr>
          <w:sz w:val="28"/>
          <w:szCs w:val="28"/>
          <w:lang w:val="en-US"/>
        </w:rPr>
        <w:t xml:space="preserve">. </w:t>
      </w:r>
      <w:r w:rsidRPr="00F83316">
        <w:rPr>
          <w:sz w:val="28"/>
          <w:szCs w:val="28"/>
        </w:rPr>
        <w:t>С</w:t>
      </w:r>
      <w:r w:rsidRPr="00ED33A2">
        <w:rPr>
          <w:sz w:val="28"/>
          <w:szCs w:val="28"/>
          <w:lang w:val="en-US"/>
        </w:rPr>
        <w:t xml:space="preserve">. (2008). </w:t>
      </w:r>
      <w:r w:rsidRPr="00F83316">
        <w:rPr>
          <w:rStyle w:val="a8"/>
          <w:sz w:val="28"/>
          <w:szCs w:val="28"/>
        </w:rPr>
        <w:t>Філософія</w:t>
      </w:r>
      <w:r w:rsidRPr="00ED33A2">
        <w:rPr>
          <w:rStyle w:val="a8"/>
          <w:sz w:val="28"/>
          <w:szCs w:val="28"/>
          <w:lang w:val="en-US"/>
        </w:rPr>
        <w:t xml:space="preserve"> </w:t>
      </w:r>
      <w:r w:rsidRPr="00F83316">
        <w:rPr>
          <w:rStyle w:val="a8"/>
          <w:sz w:val="28"/>
          <w:szCs w:val="28"/>
        </w:rPr>
        <w:t>мови</w:t>
      </w:r>
      <w:r w:rsidRPr="00ED33A2">
        <w:rPr>
          <w:rStyle w:val="a8"/>
          <w:sz w:val="28"/>
          <w:szCs w:val="28"/>
          <w:lang w:val="en-US"/>
        </w:rPr>
        <w:t xml:space="preserve">: </w:t>
      </w:r>
      <w:r w:rsidRPr="00F83316">
        <w:rPr>
          <w:rStyle w:val="a8"/>
          <w:sz w:val="28"/>
          <w:szCs w:val="28"/>
        </w:rPr>
        <w:t>Історія</w:t>
      </w:r>
      <w:r w:rsidRPr="00ED33A2">
        <w:rPr>
          <w:rStyle w:val="a8"/>
          <w:sz w:val="28"/>
          <w:szCs w:val="28"/>
          <w:lang w:val="en-US"/>
        </w:rPr>
        <w:t xml:space="preserve"> </w:t>
      </w:r>
      <w:r w:rsidRPr="00F83316">
        <w:rPr>
          <w:rStyle w:val="a8"/>
          <w:sz w:val="28"/>
          <w:szCs w:val="28"/>
        </w:rPr>
        <w:t>лінгвофілософських</w:t>
      </w:r>
      <w:r w:rsidRPr="00ED33A2">
        <w:rPr>
          <w:rStyle w:val="a8"/>
          <w:sz w:val="28"/>
          <w:szCs w:val="28"/>
          <w:lang w:val="en-US"/>
        </w:rPr>
        <w:t xml:space="preserve"> </w:t>
      </w:r>
      <w:r w:rsidRPr="00F83316">
        <w:rPr>
          <w:rStyle w:val="a8"/>
          <w:sz w:val="28"/>
          <w:szCs w:val="28"/>
        </w:rPr>
        <w:t>учень</w:t>
      </w:r>
      <w:r w:rsidRPr="00ED33A2">
        <w:rPr>
          <w:rStyle w:val="a8"/>
          <w:sz w:val="28"/>
          <w:szCs w:val="28"/>
          <w:lang w:val="en-US"/>
        </w:rPr>
        <w:t xml:space="preserve">: </w:t>
      </w:r>
      <w:proofErr w:type="gramStart"/>
      <w:r w:rsidRPr="00F83316">
        <w:rPr>
          <w:rStyle w:val="a8"/>
          <w:sz w:val="28"/>
          <w:szCs w:val="28"/>
        </w:rPr>
        <w:t>п</w:t>
      </w:r>
      <w:proofErr w:type="gramEnd"/>
      <w:r w:rsidRPr="00F83316">
        <w:rPr>
          <w:rStyle w:val="a8"/>
          <w:sz w:val="28"/>
          <w:szCs w:val="28"/>
        </w:rPr>
        <w:t>ідручник</w:t>
      </w:r>
      <w:r w:rsidRPr="00ED33A2">
        <w:rPr>
          <w:sz w:val="28"/>
          <w:szCs w:val="28"/>
          <w:lang w:val="en-US"/>
        </w:rPr>
        <w:t xml:space="preserve">. </w:t>
      </w:r>
      <w:r w:rsidRPr="00F83316">
        <w:rPr>
          <w:sz w:val="28"/>
          <w:szCs w:val="28"/>
        </w:rPr>
        <w:t>Київ: ВЦ «Академія».</w:t>
      </w:r>
    </w:p>
    <w:p w:rsidR="00ED33A2" w:rsidRPr="00F83316" w:rsidRDefault="00ED33A2" w:rsidP="00C7722E">
      <w:pPr>
        <w:spacing w:line="480" w:lineRule="auto"/>
        <w:ind w:left="902" w:hangingChars="322" w:hanging="902"/>
        <w:jc w:val="both"/>
        <w:rPr>
          <w:sz w:val="28"/>
          <w:szCs w:val="28"/>
          <w:lang w:eastAsia="uk-UA"/>
        </w:rPr>
      </w:pPr>
      <w:r w:rsidRPr="00F83316">
        <w:rPr>
          <w:sz w:val="28"/>
          <w:szCs w:val="28"/>
          <w:lang w:eastAsia="uk-UA"/>
        </w:rPr>
        <w:t>Бондаренко, В. І. (2015). Педагогічна технологія формування професійного іміджу майбутніх учителі</w:t>
      </w:r>
      <w:proofErr w:type="gramStart"/>
      <w:r w:rsidRPr="00F83316">
        <w:rPr>
          <w:sz w:val="28"/>
          <w:szCs w:val="28"/>
          <w:lang w:eastAsia="uk-UA"/>
        </w:rPr>
        <w:t>в</w:t>
      </w:r>
      <w:proofErr w:type="gramEnd"/>
      <w:r w:rsidRPr="00F83316">
        <w:rPr>
          <w:sz w:val="28"/>
          <w:szCs w:val="28"/>
          <w:lang w:eastAsia="uk-UA"/>
        </w:rPr>
        <w:t xml:space="preserve"> технологій. </w:t>
      </w:r>
      <w:r w:rsidRPr="00F83316">
        <w:rPr>
          <w:i/>
          <w:sz w:val="28"/>
          <w:szCs w:val="28"/>
          <w:lang w:eastAsia="uk-UA"/>
        </w:rPr>
        <w:t>«Молодий вчений»,</w:t>
      </w:r>
      <w:r w:rsidRPr="00F83316">
        <w:rPr>
          <w:sz w:val="28"/>
          <w:szCs w:val="28"/>
          <w:lang w:eastAsia="uk-UA"/>
        </w:rPr>
        <w:t xml:space="preserve"> (4(19), Частина 3), 14–18.</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Варянко, Т., &amp; Іванченко, Л. (2017). Вимоги до професійної майстерності викладача іноземної мови вищого </w:t>
      </w:r>
      <w:proofErr w:type="gramStart"/>
      <w:r w:rsidRPr="00F83316">
        <w:rPr>
          <w:sz w:val="28"/>
          <w:szCs w:val="28"/>
        </w:rPr>
        <w:t>техн</w:t>
      </w:r>
      <w:proofErr w:type="gramEnd"/>
      <w:r w:rsidRPr="00F83316">
        <w:rPr>
          <w:sz w:val="28"/>
          <w:szCs w:val="28"/>
        </w:rPr>
        <w:t xml:space="preserve">ічного навчального закладу. </w:t>
      </w:r>
      <w:r w:rsidRPr="00F83316">
        <w:rPr>
          <w:rStyle w:val="a8"/>
          <w:sz w:val="28"/>
          <w:szCs w:val="28"/>
        </w:rPr>
        <w:t>Молодь і ринок</w:t>
      </w:r>
      <w:r w:rsidRPr="00F83316">
        <w:rPr>
          <w:sz w:val="28"/>
          <w:szCs w:val="28"/>
        </w:rPr>
        <w:t>, (6), 115–118.</w:t>
      </w:r>
    </w:p>
    <w:p w:rsidR="00ED33A2" w:rsidRPr="00F83316" w:rsidRDefault="00ED33A2" w:rsidP="00C7722E">
      <w:pPr>
        <w:pStyle w:val="a6"/>
        <w:spacing w:line="480" w:lineRule="auto"/>
        <w:ind w:left="902" w:hangingChars="322" w:hanging="902"/>
        <w:jc w:val="both"/>
        <w:rPr>
          <w:sz w:val="28"/>
          <w:szCs w:val="28"/>
        </w:rPr>
      </w:pPr>
      <w:r w:rsidRPr="00F83316">
        <w:rPr>
          <w:sz w:val="28"/>
          <w:szCs w:val="28"/>
        </w:rPr>
        <w:t xml:space="preserve">Внукова, О. М. (2016). Позитивний імідж викладача як показник його педагогічної майстерності. </w:t>
      </w:r>
      <w:r w:rsidRPr="00F83316">
        <w:rPr>
          <w:rStyle w:val="a8"/>
          <w:sz w:val="28"/>
          <w:szCs w:val="28"/>
        </w:rPr>
        <w:t>Міжнародні Челпанівські психолого-педагогічні читання</w:t>
      </w:r>
      <w:r w:rsidRPr="00F83316">
        <w:rPr>
          <w:sz w:val="28"/>
          <w:szCs w:val="28"/>
        </w:rPr>
        <w:t xml:space="preserve">, </w:t>
      </w:r>
      <w:r w:rsidRPr="00F83316">
        <w:rPr>
          <w:i/>
          <w:sz w:val="28"/>
          <w:szCs w:val="28"/>
        </w:rPr>
        <w:t>18</w:t>
      </w:r>
      <w:r w:rsidRPr="00F83316">
        <w:rPr>
          <w:sz w:val="28"/>
          <w:szCs w:val="28"/>
        </w:rPr>
        <w:t>. У рамках VI Міжнародного фестивалю «Світ психології» , 15–21.</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Вусата, І. (2021). Сучасні вимоги до кваліфікації вчителя іноземної мови. </w:t>
      </w:r>
      <w:r w:rsidRPr="00F83316">
        <w:rPr>
          <w:rStyle w:val="a8"/>
          <w:sz w:val="28"/>
          <w:szCs w:val="28"/>
        </w:rPr>
        <w:t>У Освітній процес початкової школи: досвід, проблеми, перспективи</w:t>
      </w:r>
      <w:r w:rsidRPr="00F83316">
        <w:rPr>
          <w:sz w:val="28"/>
          <w:szCs w:val="28"/>
        </w:rPr>
        <w:t xml:space="preserve"> (Науково-методична конференція, 15–16 квітня 2021 року). Уманський державний педагогічний університет імені Павла Тичини.</w:t>
      </w:r>
    </w:p>
    <w:p w:rsidR="00ED33A2" w:rsidRPr="00F83316" w:rsidRDefault="00ED33A2" w:rsidP="00C7722E">
      <w:pPr>
        <w:spacing w:line="480" w:lineRule="auto"/>
        <w:ind w:left="902" w:hangingChars="322" w:hanging="902"/>
        <w:jc w:val="both"/>
        <w:rPr>
          <w:sz w:val="28"/>
          <w:szCs w:val="28"/>
        </w:rPr>
      </w:pPr>
      <w:r w:rsidRPr="00F83316">
        <w:rPr>
          <w:sz w:val="28"/>
          <w:szCs w:val="28"/>
        </w:rPr>
        <w:lastRenderedPageBreak/>
        <w:t>Галицька, Е., &amp; Донкоглова, Н. (2011)</w:t>
      </w:r>
      <w:proofErr w:type="gramStart"/>
      <w:r w:rsidRPr="00F83316">
        <w:rPr>
          <w:sz w:val="28"/>
          <w:szCs w:val="28"/>
        </w:rPr>
        <w:t>.</w:t>
      </w:r>
      <w:proofErr w:type="gramEnd"/>
      <w:r w:rsidRPr="00F83316">
        <w:rPr>
          <w:sz w:val="28"/>
          <w:szCs w:val="28"/>
        </w:rPr>
        <w:t xml:space="preserve"> І</w:t>
      </w:r>
      <w:proofErr w:type="gramStart"/>
      <w:r w:rsidRPr="00F83316">
        <w:rPr>
          <w:sz w:val="28"/>
          <w:szCs w:val="28"/>
        </w:rPr>
        <w:t>м</w:t>
      </w:r>
      <w:proofErr w:type="gramEnd"/>
      <w:r w:rsidRPr="00F83316">
        <w:rPr>
          <w:sz w:val="28"/>
          <w:szCs w:val="28"/>
        </w:rPr>
        <w:t xml:space="preserve">ідж ділової людини та чинники впливу на його формування. </w:t>
      </w:r>
      <w:r w:rsidRPr="00F83316">
        <w:rPr>
          <w:rStyle w:val="a8"/>
          <w:sz w:val="28"/>
          <w:szCs w:val="28"/>
        </w:rPr>
        <w:t>Наукові записки НаУКМА. Економічні науки</w:t>
      </w:r>
      <w:r w:rsidRPr="00F83316">
        <w:rPr>
          <w:sz w:val="28"/>
          <w:szCs w:val="28"/>
        </w:rPr>
        <w:t>, 1, 12–16.</w:t>
      </w:r>
    </w:p>
    <w:p w:rsidR="00ED33A2" w:rsidRPr="00F83316" w:rsidRDefault="00ED33A2" w:rsidP="00C7722E">
      <w:pPr>
        <w:spacing w:line="480" w:lineRule="auto"/>
        <w:ind w:left="902" w:hangingChars="322" w:hanging="902"/>
        <w:jc w:val="both"/>
        <w:rPr>
          <w:sz w:val="28"/>
          <w:szCs w:val="28"/>
        </w:rPr>
      </w:pPr>
      <w:r w:rsidRPr="00F83316">
        <w:rPr>
          <w:sz w:val="28"/>
          <w:szCs w:val="28"/>
        </w:rPr>
        <w:t>Грабовський, С. І. (2011)</w:t>
      </w:r>
      <w:proofErr w:type="gramStart"/>
      <w:r w:rsidRPr="00F83316">
        <w:rPr>
          <w:sz w:val="28"/>
          <w:szCs w:val="28"/>
        </w:rPr>
        <w:t>.</w:t>
      </w:r>
      <w:proofErr w:type="gramEnd"/>
      <w:r w:rsidRPr="00F83316">
        <w:rPr>
          <w:sz w:val="28"/>
          <w:szCs w:val="28"/>
        </w:rPr>
        <w:t xml:space="preserve"> І</w:t>
      </w:r>
      <w:proofErr w:type="gramStart"/>
      <w:r w:rsidRPr="00F83316">
        <w:rPr>
          <w:sz w:val="28"/>
          <w:szCs w:val="28"/>
        </w:rPr>
        <w:t>м</w:t>
      </w:r>
      <w:proofErr w:type="gramEnd"/>
      <w:r w:rsidRPr="00F83316">
        <w:rPr>
          <w:sz w:val="28"/>
          <w:szCs w:val="28"/>
        </w:rPr>
        <w:t xml:space="preserve">ідж. У І. М. Дзюба, А. І. Жуковський, М. Г. Железняк та ін. (Ред.), </w:t>
      </w:r>
      <w:r w:rsidRPr="00F83316">
        <w:rPr>
          <w:rStyle w:val="a8"/>
          <w:sz w:val="28"/>
          <w:szCs w:val="28"/>
        </w:rPr>
        <w:t>Енциклопедія Сучасної України</w:t>
      </w:r>
      <w:r w:rsidRPr="00F83316">
        <w:rPr>
          <w:sz w:val="28"/>
          <w:szCs w:val="28"/>
        </w:rPr>
        <w:t xml:space="preserve"> (с. 1–2). Київ: Інститут енциклопедичних </w:t>
      </w:r>
      <w:proofErr w:type="gramStart"/>
      <w:r w:rsidRPr="00F83316">
        <w:rPr>
          <w:sz w:val="28"/>
          <w:szCs w:val="28"/>
        </w:rPr>
        <w:t>досл</w:t>
      </w:r>
      <w:proofErr w:type="gramEnd"/>
      <w:r w:rsidRPr="00F83316">
        <w:rPr>
          <w:sz w:val="28"/>
          <w:szCs w:val="28"/>
        </w:rPr>
        <w:t>іджень НАН України.</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Гриньова, М. (2015). Особистісно-орієнтована технологія навчання та виховання. </w:t>
      </w:r>
      <w:r w:rsidRPr="00F83316">
        <w:rPr>
          <w:rStyle w:val="a8"/>
          <w:sz w:val="28"/>
          <w:szCs w:val="28"/>
        </w:rPr>
        <w:t xml:space="preserve">ІНТЕРНЕТ-МЕТОДРАДА як інструмент відкритого ефективного співробітництва з проблем методики викладання у ВНЗ І-ІІ </w:t>
      </w:r>
      <w:proofErr w:type="gramStart"/>
      <w:r w:rsidRPr="00F83316">
        <w:rPr>
          <w:rStyle w:val="a8"/>
          <w:sz w:val="28"/>
          <w:szCs w:val="28"/>
        </w:rPr>
        <w:t>р</w:t>
      </w:r>
      <w:proofErr w:type="gramEnd"/>
      <w:r w:rsidRPr="00F83316">
        <w:rPr>
          <w:rStyle w:val="a8"/>
          <w:sz w:val="28"/>
          <w:szCs w:val="28"/>
        </w:rPr>
        <w:t>івнів акредитації. Компоненти педагогічної майстерності викладача</w:t>
      </w:r>
      <w:r w:rsidRPr="00F83316">
        <w:rPr>
          <w:sz w:val="28"/>
          <w:szCs w:val="28"/>
        </w:rPr>
        <w:t>.</w:t>
      </w:r>
    </w:p>
    <w:p w:rsidR="00ED33A2" w:rsidRPr="00F83316" w:rsidRDefault="00ED33A2" w:rsidP="00C7722E">
      <w:pPr>
        <w:spacing w:line="480" w:lineRule="auto"/>
        <w:ind w:left="902" w:hangingChars="322" w:hanging="902"/>
        <w:jc w:val="both"/>
        <w:rPr>
          <w:sz w:val="28"/>
          <w:szCs w:val="28"/>
        </w:rPr>
      </w:pPr>
      <w:r w:rsidRPr="00F83316">
        <w:rPr>
          <w:sz w:val="28"/>
          <w:szCs w:val="28"/>
        </w:rPr>
        <w:t>Довга, Т. Я. (2022)</w:t>
      </w:r>
      <w:proofErr w:type="gramStart"/>
      <w:r w:rsidRPr="00F83316">
        <w:rPr>
          <w:sz w:val="28"/>
          <w:szCs w:val="28"/>
        </w:rPr>
        <w:t>.</w:t>
      </w:r>
      <w:proofErr w:type="gramEnd"/>
      <w:r w:rsidRPr="00F83316">
        <w:rPr>
          <w:sz w:val="28"/>
          <w:szCs w:val="28"/>
        </w:rPr>
        <w:t xml:space="preserve"> І</w:t>
      </w:r>
      <w:proofErr w:type="gramStart"/>
      <w:r w:rsidRPr="00F83316">
        <w:rPr>
          <w:sz w:val="28"/>
          <w:szCs w:val="28"/>
        </w:rPr>
        <w:t>м</w:t>
      </w:r>
      <w:proofErr w:type="gramEnd"/>
      <w:r w:rsidRPr="00F83316">
        <w:rPr>
          <w:sz w:val="28"/>
          <w:szCs w:val="28"/>
        </w:rPr>
        <w:t xml:space="preserve">ідж-дизайн особистості викладача в освітньому середовищі університету. </w:t>
      </w:r>
      <w:r w:rsidRPr="00F83316">
        <w:rPr>
          <w:rStyle w:val="a8"/>
          <w:sz w:val="28"/>
          <w:szCs w:val="28"/>
        </w:rPr>
        <w:t>Педагогічні науки: теорія та практика</w:t>
      </w:r>
      <w:r w:rsidRPr="00F83316">
        <w:rPr>
          <w:sz w:val="28"/>
          <w:szCs w:val="28"/>
        </w:rPr>
        <w:t xml:space="preserve">, </w:t>
      </w:r>
      <w:r w:rsidRPr="00F83316">
        <w:rPr>
          <w:i/>
          <w:sz w:val="28"/>
          <w:szCs w:val="28"/>
        </w:rPr>
        <w:t>(2(42))</w:t>
      </w:r>
      <w:r w:rsidRPr="00F83316">
        <w:rPr>
          <w:sz w:val="28"/>
          <w:szCs w:val="28"/>
        </w:rPr>
        <w:t xml:space="preserve">, 146-153. </w:t>
      </w:r>
      <w:hyperlink r:id="rId23" w:tgtFrame="_new" w:history="1">
        <w:r w:rsidRPr="00F83316">
          <w:rPr>
            <w:rStyle w:val="a9"/>
            <w:sz w:val="28"/>
            <w:szCs w:val="28"/>
          </w:rPr>
          <w:t>https://doi.org/10.26661/2786-5622-2022-2-22</w:t>
        </w:r>
      </w:hyperlink>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Дяченко, А. В. (2019). Порівняльний аналіз дизайну одягу викладача сучасності на прикладі викладачів зарубіжних </w:t>
      </w:r>
      <w:proofErr w:type="gramStart"/>
      <w:r w:rsidRPr="00F83316">
        <w:rPr>
          <w:sz w:val="28"/>
          <w:szCs w:val="28"/>
        </w:rPr>
        <w:t>країн</w:t>
      </w:r>
      <w:proofErr w:type="gramEnd"/>
      <w:r w:rsidRPr="00F83316">
        <w:rPr>
          <w:sz w:val="28"/>
          <w:szCs w:val="28"/>
        </w:rPr>
        <w:t xml:space="preserve">. </w:t>
      </w:r>
      <w:r w:rsidRPr="00F83316">
        <w:rPr>
          <w:rStyle w:val="a8"/>
          <w:sz w:val="28"/>
          <w:szCs w:val="28"/>
        </w:rPr>
        <w:t>Імідж сучасного педагога</w:t>
      </w:r>
      <w:r w:rsidRPr="00F83316">
        <w:rPr>
          <w:sz w:val="28"/>
          <w:szCs w:val="28"/>
        </w:rPr>
        <w:t xml:space="preserve">, </w:t>
      </w:r>
      <w:r w:rsidRPr="00F83316">
        <w:rPr>
          <w:i/>
          <w:sz w:val="28"/>
          <w:szCs w:val="28"/>
        </w:rPr>
        <w:t>(1(189))</w:t>
      </w:r>
      <w:r w:rsidRPr="00F83316">
        <w:rPr>
          <w:sz w:val="28"/>
          <w:szCs w:val="28"/>
        </w:rPr>
        <w:t>, 42–46.</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Дячук, В. П. (2017). </w:t>
      </w:r>
      <w:r w:rsidRPr="00F83316">
        <w:rPr>
          <w:rStyle w:val="a8"/>
          <w:sz w:val="28"/>
          <w:szCs w:val="28"/>
        </w:rPr>
        <w:t xml:space="preserve">Іміджологія. </w:t>
      </w:r>
      <w:proofErr w:type="gramStart"/>
      <w:r w:rsidRPr="00F83316">
        <w:rPr>
          <w:rStyle w:val="a8"/>
          <w:sz w:val="28"/>
          <w:szCs w:val="28"/>
        </w:rPr>
        <w:t>Соц</w:t>
      </w:r>
      <w:proofErr w:type="gramEnd"/>
      <w:r w:rsidRPr="00F83316">
        <w:rPr>
          <w:rStyle w:val="a8"/>
          <w:sz w:val="28"/>
          <w:szCs w:val="28"/>
        </w:rPr>
        <w:t>іокультурний вимір: навч. посібник</w:t>
      </w:r>
      <w:r w:rsidRPr="00F83316">
        <w:rPr>
          <w:sz w:val="28"/>
          <w:szCs w:val="28"/>
        </w:rPr>
        <w:t>. Київ: Видавництво Ліра-К.</w:t>
      </w:r>
    </w:p>
    <w:p w:rsidR="00ED33A2" w:rsidRPr="00F83316" w:rsidRDefault="00ED33A2" w:rsidP="00C7722E">
      <w:pPr>
        <w:pStyle w:val="a6"/>
        <w:spacing w:line="480" w:lineRule="auto"/>
        <w:ind w:left="902" w:hangingChars="322" w:hanging="902"/>
        <w:jc w:val="both"/>
        <w:rPr>
          <w:rFonts w:eastAsiaTheme="minorHAnsi"/>
          <w:sz w:val="28"/>
          <w:szCs w:val="28"/>
          <w:lang w:eastAsia="en-US"/>
        </w:rPr>
      </w:pPr>
      <w:r w:rsidRPr="00F83316">
        <w:rPr>
          <w:sz w:val="28"/>
          <w:szCs w:val="28"/>
        </w:rPr>
        <w:t xml:space="preserve">Євтушенко, Г. В., Бабошко, А. І., &amp; Бушля, Д. І. (2016). Імідж сучасного викладача: сутність та особливості формування. </w:t>
      </w:r>
      <w:r w:rsidRPr="00F83316">
        <w:rPr>
          <w:rStyle w:val="a8"/>
          <w:sz w:val="28"/>
          <w:szCs w:val="28"/>
        </w:rPr>
        <w:t>Науковий вісник Миколаївського національного університету імені В. О. Сухомлинського</w:t>
      </w:r>
      <w:r w:rsidRPr="00F83316">
        <w:rPr>
          <w:sz w:val="28"/>
          <w:szCs w:val="28"/>
        </w:rPr>
        <w:t>, (11), 630–634.</w:t>
      </w:r>
    </w:p>
    <w:p w:rsidR="00ED33A2" w:rsidRPr="00F83316" w:rsidRDefault="00ED33A2" w:rsidP="00C7722E">
      <w:pPr>
        <w:spacing w:line="480" w:lineRule="auto"/>
        <w:ind w:left="902" w:hangingChars="322" w:hanging="902"/>
        <w:jc w:val="both"/>
        <w:rPr>
          <w:sz w:val="28"/>
          <w:szCs w:val="28"/>
        </w:rPr>
      </w:pPr>
      <w:r w:rsidRPr="00F83316">
        <w:rPr>
          <w:sz w:val="28"/>
          <w:szCs w:val="28"/>
        </w:rPr>
        <w:lastRenderedPageBreak/>
        <w:t xml:space="preserve">Закон України про застосування англійської мови в Україні. </w:t>
      </w:r>
      <w:r w:rsidRPr="00F83316">
        <w:rPr>
          <w:rStyle w:val="a8"/>
          <w:sz w:val="28"/>
          <w:szCs w:val="28"/>
        </w:rPr>
        <w:t>Відомості Верховно</w:t>
      </w:r>
      <w:proofErr w:type="gramStart"/>
      <w:r w:rsidRPr="00F83316">
        <w:rPr>
          <w:rStyle w:val="a8"/>
          <w:sz w:val="28"/>
          <w:szCs w:val="28"/>
        </w:rPr>
        <w:t>ї Р</w:t>
      </w:r>
      <w:proofErr w:type="gramEnd"/>
      <w:r w:rsidRPr="00F83316">
        <w:rPr>
          <w:rStyle w:val="a8"/>
          <w:sz w:val="28"/>
          <w:szCs w:val="28"/>
        </w:rPr>
        <w:t>ади (ВВР)</w:t>
      </w:r>
      <w:r w:rsidRPr="00F83316">
        <w:rPr>
          <w:sz w:val="28"/>
          <w:szCs w:val="28"/>
        </w:rPr>
        <w:t xml:space="preserve">, </w:t>
      </w:r>
      <w:r w:rsidRPr="00F83316">
        <w:rPr>
          <w:i/>
          <w:sz w:val="28"/>
          <w:szCs w:val="28"/>
        </w:rPr>
        <w:t>№ 38</w:t>
      </w:r>
      <w:r w:rsidRPr="00F83316">
        <w:rPr>
          <w:sz w:val="28"/>
          <w:szCs w:val="28"/>
        </w:rPr>
        <w:t>, ст. 243. (2024).</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Застровська, С. О., &amp; Застровський, О. А. (2011). Загальне поняття мовної особистості. </w:t>
      </w:r>
      <w:r w:rsidRPr="00F83316">
        <w:rPr>
          <w:i/>
          <w:sz w:val="28"/>
          <w:szCs w:val="28"/>
        </w:rPr>
        <w:t xml:space="preserve">Теоретичні засади лінгвістичних </w:t>
      </w:r>
      <w:proofErr w:type="gramStart"/>
      <w:r w:rsidRPr="00F83316">
        <w:rPr>
          <w:i/>
          <w:sz w:val="28"/>
          <w:szCs w:val="28"/>
        </w:rPr>
        <w:t>досл</w:t>
      </w:r>
      <w:proofErr w:type="gramEnd"/>
      <w:r w:rsidRPr="00F83316">
        <w:rPr>
          <w:i/>
          <w:sz w:val="28"/>
          <w:szCs w:val="28"/>
        </w:rPr>
        <w:t>іджень: Науковий збірник</w:t>
      </w:r>
      <w:r w:rsidRPr="00F83316">
        <w:rPr>
          <w:sz w:val="28"/>
          <w:szCs w:val="28"/>
        </w:rPr>
        <w:t xml:space="preserve"> (Вип. 6(1), с. 159–163). Луцьк: Волинський національний університет імені Лесі Українки.</w:t>
      </w:r>
    </w:p>
    <w:p w:rsidR="00ED33A2" w:rsidRPr="00F83316" w:rsidRDefault="00ED33A2" w:rsidP="00C7722E">
      <w:pPr>
        <w:spacing w:line="480" w:lineRule="auto"/>
        <w:ind w:left="902" w:hangingChars="322" w:hanging="902"/>
        <w:jc w:val="both"/>
        <w:rPr>
          <w:sz w:val="28"/>
          <w:szCs w:val="28"/>
        </w:rPr>
      </w:pPr>
      <w:r w:rsidRPr="00F83316">
        <w:rPr>
          <w:sz w:val="28"/>
          <w:szCs w:val="28"/>
        </w:rPr>
        <w:t>Кайдалова, Л. (2009). Професійна компетентність та і</w:t>
      </w:r>
      <w:proofErr w:type="gramStart"/>
      <w:r w:rsidRPr="00F83316">
        <w:rPr>
          <w:sz w:val="28"/>
          <w:szCs w:val="28"/>
        </w:rPr>
        <w:t>м</w:t>
      </w:r>
      <w:proofErr w:type="gramEnd"/>
      <w:r w:rsidRPr="00F83316">
        <w:rPr>
          <w:sz w:val="28"/>
          <w:szCs w:val="28"/>
        </w:rPr>
        <w:t xml:space="preserve">ідж сучасного викладача. </w:t>
      </w:r>
      <w:r w:rsidRPr="00F83316">
        <w:rPr>
          <w:rStyle w:val="a8"/>
          <w:sz w:val="28"/>
          <w:szCs w:val="28"/>
        </w:rPr>
        <w:t xml:space="preserve">Гуманітарний </w:t>
      </w:r>
      <w:proofErr w:type="gramStart"/>
      <w:r w:rsidRPr="00F83316">
        <w:rPr>
          <w:rStyle w:val="a8"/>
          <w:sz w:val="28"/>
          <w:szCs w:val="28"/>
        </w:rPr>
        <w:t>вісник</w:t>
      </w:r>
      <w:proofErr w:type="gramEnd"/>
      <w:r w:rsidRPr="00F83316">
        <w:rPr>
          <w:sz w:val="28"/>
          <w:szCs w:val="28"/>
        </w:rPr>
        <w:t>, (17), 24–29.</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Канюк, О. (2020). Особливості викладання </w:t>
      </w:r>
      <w:proofErr w:type="gramStart"/>
      <w:r w:rsidRPr="00F83316">
        <w:rPr>
          <w:sz w:val="28"/>
          <w:szCs w:val="28"/>
        </w:rPr>
        <w:t>англ</w:t>
      </w:r>
      <w:proofErr w:type="gramEnd"/>
      <w:r w:rsidRPr="00F83316">
        <w:rPr>
          <w:sz w:val="28"/>
          <w:szCs w:val="28"/>
        </w:rPr>
        <w:t xml:space="preserve">ійської мови для студентів немовних спеціальностей. </w:t>
      </w:r>
      <w:r w:rsidRPr="00F83316">
        <w:rPr>
          <w:rStyle w:val="a8"/>
          <w:sz w:val="28"/>
          <w:szCs w:val="28"/>
        </w:rPr>
        <w:t>Український педагогічний журнал</w:t>
      </w:r>
      <w:r w:rsidRPr="00F83316">
        <w:rPr>
          <w:sz w:val="28"/>
          <w:szCs w:val="28"/>
        </w:rPr>
        <w:t xml:space="preserve">, (2), 117–122. </w:t>
      </w:r>
      <w:hyperlink r:id="rId24" w:tgtFrame="_new" w:history="1">
        <w:r w:rsidRPr="00F83316">
          <w:rPr>
            <w:rStyle w:val="a9"/>
            <w:sz w:val="28"/>
            <w:szCs w:val="28"/>
          </w:rPr>
          <w:t>https://doi.org/10.32405/2411-1317-2020-2-117-122</w:t>
        </w:r>
      </w:hyperlink>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Канюк, О. С. (2022). Науково-педагогічні аспекти викладання </w:t>
      </w:r>
      <w:proofErr w:type="gramStart"/>
      <w:r w:rsidRPr="00F83316">
        <w:rPr>
          <w:sz w:val="28"/>
          <w:szCs w:val="28"/>
        </w:rPr>
        <w:t>англ</w:t>
      </w:r>
      <w:proofErr w:type="gramEnd"/>
      <w:r w:rsidRPr="00F83316">
        <w:rPr>
          <w:sz w:val="28"/>
          <w:szCs w:val="28"/>
        </w:rPr>
        <w:t xml:space="preserve">ійської мови у вищій школі в умовах дистанційного навчання. </w:t>
      </w:r>
      <w:r w:rsidRPr="00F83316">
        <w:rPr>
          <w:rStyle w:val="a8"/>
          <w:sz w:val="28"/>
          <w:szCs w:val="28"/>
        </w:rPr>
        <w:t>Інноваційна педагогіка</w:t>
      </w:r>
      <w:r w:rsidRPr="00F83316">
        <w:rPr>
          <w:sz w:val="28"/>
          <w:szCs w:val="28"/>
        </w:rPr>
        <w:t>, (47), 63–67.</w:t>
      </w:r>
    </w:p>
    <w:p w:rsidR="00ED33A2" w:rsidRPr="00F83316" w:rsidRDefault="00ED33A2" w:rsidP="00C7722E">
      <w:pPr>
        <w:spacing w:line="480" w:lineRule="auto"/>
        <w:ind w:left="902" w:hangingChars="322" w:hanging="902"/>
        <w:jc w:val="both"/>
        <w:rPr>
          <w:sz w:val="28"/>
          <w:szCs w:val="28"/>
          <w:lang w:eastAsia="uk-UA"/>
        </w:rPr>
      </w:pPr>
      <w:r w:rsidRPr="00F83316">
        <w:rPr>
          <w:sz w:val="28"/>
          <w:szCs w:val="28"/>
        </w:rPr>
        <w:t xml:space="preserve">Кикилик, А. М. (2016). Самовдосконалення викладача-філософа як основа успіху в професійному становленні. </w:t>
      </w:r>
      <w:r w:rsidRPr="00F83316">
        <w:rPr>
          <w:i/>
          <w:sz w:val="28"/>
          <w:szCs w:val="28"/>
        </w:rPr>
        <w:t>Гуманітарний вісник ДВНЗ «Переяслав-Хмельницький державний педагогічний університет імені Григорія</w:t>
      </w:r>
      <w:proofErr w:type="gramStart"/>
      <w:r w:rsidRPr="00F83316">
        <w:rPr>
          <w:i/>
          <w:sz w:val="28"/>
          <w:szCs w:val="28"/>
        </w:rPr>
        <w:t xml:space="preserve"> С</w:t>
      </w:r>
      <w:proofErr w:type="gramEnd"/>
      <w:r w:rsidRPr="00F83316">
        <w:rPr>
          <w:i/>
          <w:sz w:val="28"/>
          <w:szCs w:val="28"/>
        </w:rPr>
        <w:t xml:space="preserve">ковороди» – Тематичний випуск: Вища освіта України </w:t>
      </w:r>
      <w:proofErr w:type="gramStart"/>
      <w:r w:rsidRPr="00F83316">
        <w:rPr>
          <w:i/>
          <w:sz w:val="28"/>
          <w:szCs w:val="28"/>
        </w:rPr>
        <w:t>у</w:t>
      </w:r>
      <w:proofErr w:type="gramEnd"/>
      <w:r w:rsidRPr="00F83316">
        <w:rPr>
          <w:i/>
          <w:sz w:val="28"/>
          <w:szCs w:val="28"/>
        </w:rPr>
        <w:t xml:space="preserve"> </w:t>
      </w:r>
      <w:proofErr w:type="gramStart"/>
      <w:r w:rsidRPr="00F83316">
        <w:rPr>
          <w:i/>
          <w:sz w:val="28"/>
          <w:szCs w:val="28"/>
        </w:rPr>
        <w:t>контекст</w:t>
      </w:r>
      <w:proofErr w:type="gramEnd"/>
      <w:r w:rsidRPr="00F83316">
        <w:rPr>
          <w:i/>
          <w:sz w:val="28"/>
          <w:szCs w:val="28"/>
        </w:rPr>
        <w:t>і інтеграції до європейського освітнього простору</w:t>
      </w:r>
      <w:r w:rsidRPr="00F83316">
        <w:rPr>
          <w:sz w:val="28"/>
          <w:szCs w:val="28"/>
        </w:rPr>
        <w:t>, 126–133.</w:t>
      </w:r>
    </w:p>
    <w:p w:rsidR="00ED33A2" w:rsidRDefault="00ED33A2" w:rsidP="00C7722E">
      <w:pPr>
        <w:spacing w:line="480" w:lineRule="auto"/>
        <w:ind w:left="902" w:hangingChars="322" w:hanging="902"/>
        <w:jc w:val="both"/>
        <w:rPr>
          <w:sz w:val="28"/>
          <w:szCs w:val="28"/>
          <w:lang w:val="uk-UA" w:eastAsia="uk-UA"/>
        </w:rPr>
      </w:pPr>
      <w:r w:rsidRPr="00F83316">
        <w:rPr>
          <w:sz w:val="28"/>
          <w:szCs w:val="28"/>
          <w:lang w:eastAsia="uk-UA"/>
        </w:rPr>
        <w:t>Козлова, О., Гребеник, Т., &amp; Волосюк, Т. (2019). Структура професійного іміджу майбутніх педагогі</w:t>
      </w:r>
      <w:proofErr w:type="gramStart"/>
      <w:r w:rsidRPr="00F83316">
        <w:rPr>
          <w:sz w:val="28"/>
          <w:szCs w:val="28"/>
          <w:lang w:eastAsia="uk-UA"/>
        </w:rPr>
        <w:t>в</w:t>
      </w:r>
      <w:proofErr w:type="gramEnd"/>
      <w:r w:rsidRPr="00F83316">
        <w:rPr>
          <w:sz w:val="28"/>
          <w:szCs w:val="28"/>
          <w:lang w:eastAsia="uk-UA"/>
        </w:rPr>
        <w:t xml:space="preserve">. </w:t>
      </w:r>
      <w:proofErr w:type="gramStart"/>
      <w:r w:rsidRPr="00F83316">
        <w:rPr>
          <w:i/>
          <w:sz w:val="28"/>
          <w:szCs w:val="28"/>
          <w:lang w:eastAsia="uk-UA"/>
        </w:rPr>
        <w:t>Педагог</w:t>
      </w:r>
      <w:proofErr w:type="gramEnd"/>
      <w:r w:rsidRPr="00F83316">
        <w:rPr>
          <w:i/>
          <w:sz w:val="28"/>
          <w:szCs w:val="28"/>
          <w:lang w:eastAsia="uk-UA"/>
        </w:rPr>
        <w:t>ічні науки: теорія, історія, інноваційні технології</w:t>
      </w:r>
      <w:r w:rsidRPr="00F83316">
        <w:rPr>
          <w:sz w:val="28"/>
          <w:szCs w:val="28"/>
          <w:lang w:eastAsia="uk-UA"/>
        </w:rPr>
        <w:t>, (10(94)), 63–74.</w:t>
      </w:r>
    </w:p>
    <w:p w:rsidR="00957CE6" w:rsidRPr="00957CE6" w:rsidRDefault="00957CE6" w:rsidP="00957CE6">
      <w:pPr>
        <w:spacing w:line="480" w:lineRule="auto"/>
        <w:ind w:left="902" w:hangingChars="322" w:hanging="902"/>
        <w:jc w:val="both"/>
        <w:rPr>
          <w:sz w:val="28"/>
          <w:szCs w:val="28"/>
          <w:lang w:val="uk-UA" w:eastAsia="uk-UA"/>
        </w:rPr>
      </w:pPr>
      <w:r w:rsidRPr="00957CE6">
        <w:rPr>
          <w:sz w:val="28"/>
          <w:szCs w:val="28"/>
          <w:lang w:val="uk-UA" w:eastAsia="uk-UA"/>
        </w:rPr>
        <w:lastRenderedPageBreak/>
        <w:t>Козубовська, І. В., &amp; Постолюк, М. І. (2017). Невербальні засоби спілкування у професійній діяльності педагога. У Матеріали конференції «Проблеми підготовки сучасного вчителя» (с. 1–4). Харків, Україна.</w:t>
      </w:r>
    </w:p>
    <w:p w:rsidR="00ED33A2" w:rsidRPr="00F83316" w:rsidRDefault="00ED33A2" w:rsidP="00C7722E">
      <w:pPr>
        <w:spacing w:line="480" w:lineRule="auto"/>
        <w:ind w:left="902" w:hangingChars="322" w:hanging="902"/>
        <w:jc w:val="both"/>
        <w:rPr>
          <w:sz w:val="28"/>
          <w:szCs w:val="28"/>
        </w:rPr>
      </w:pPr>
      <w:r w:rsidRPr="00944E5F">
        <w:rPr>
          <w:sz w:val="28"/>
          <w:szCs w:val="28"/>
          <w:lang w:val="uk-UA" w:eastAsia="uk-UA"/>
        </w:rPr>
        <w:t xml:space="preserve">Коркішко, А. В. (2018). Педагогічні умови формування професійного іміджу майбутніх магістрів педагогіки вищої школи (Дис. канд. пед. наук). </w:t>
      </w:r>
      <w:r w:rsidRPr="00F83316">
        <w:rPr>
          <w:sz w:val="28"/>
          <w:szCs w:val="28"/>
          <w:lang w:eastAsia="uk-UA"/>
        </w:rPr>
        <w:t>Державний вищий навчальний заклад «Донбаський державний педагогічний університет», Слов’янськ.</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Кузів, І.-М. І., &amp; </w:t>
      </w:r>
      <w:proofErr w:type="gramStart"/>
      <w:r w:rsidRPr="00F83316">
        <w:rPr>
          <w:sz w:val="28"/>
          <w:szCs w:val="28"/>
        </w:rPr>
        <w:t>П</w:t>
      </w:r>
      <w:proofErr w:type="gramEnd"/>
      <w:r w:rsidRPr="00F83316">
        <w:rPr>
          <w:sz w:val="28"/>
          <w:szCs w:val="28"/>
        </w:rPr>
        <w:t xml:space="preserve">іць, Л. С. (2021). Важливість знання </w:t>
      </w:r>
      <w:proofErr w:type="gramStart"/>
      <w:r w:rsidRPr="00F83316">
        <w:rPr>
          <w:sz w:val="28"/>
          <w:szCs w:val="28"/>
        </w:rPr>
        <w:t>англ</w:t>
      </w:r>
      <w:proofErr w:type="gramEnd"/>
      <w:r w:rsidRPr="00F83316">
        <w:rPr>
          <w:sz w:val="28"/>
          <w:szCs w:val="28"/>
        </w:rPr>
        <w:t xml:space="preserve">ійської мови для фахівця. </w:t>
      </w:r>
      <w:r w:rsidRPr="00F83316">
        <w:rPr>
          <w:rStyle w:val="a8"/>
          <w:sz w:val="28"/>
          <w:szCs w:val="28"/>
        </w:rPr>
        <w:t>Європейські перспективи</w:t>
      </w:r>
      <w:r w:rsidRPr="00F83316">
        <w:rPr>
          <w:sz w:val="28"/>
          <w:szCs w:val="28"/>
        </w:rPr>
        <w:t>, 2, 181–183.</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Мединська, С. І. (2021). Полікультурна, мультикультурна та </w:t>
      </w:r>
      <w:proofErr w:type="gramStart"/>
      <w:r w:rsidRPr="00F83316">
        <w:rPr>
          <w:sz w:val="28"/>
          <w:szCs w:val="28"/>
        </w:rPr>
        <w:t>м</w:t>
      </w:r>
      <w:proofErr w:type="gramEnd"/>
      <w:r w:rsidRPr="00F83316">
        <w:rPr>
          <w:sz w:val="28"/>
          <w:szCs w:val="28"/>
        </w:rPr>
        <w:t xml:space="preserve">іжкультурна компетентності: Порівняльний аналіз на основі </w:t>
      </w:r>
      <w:proofErr w:type="gramStart"/>
      <w:r w:rsidRPr="00F83316">
        <w:rPr>
          <w:sz w:val="28"/>
          <w:szCs w:val="28"/>
        </w:rPr>
        <w:t>св</w:t>
      </w:r>
      <w:proofErr w:type="gramEnd"/>
      <w:r w:rsidRPr="00F83316">
        <w:rPr>
          <w:sz w:val="28"/>
          <w:szCs w:val="28"/>
        </w:rPr>
        <w:t xml:space="preserve">ітового досвіду. </w:t>
      </w:r>
      <w:r w:rsidRPr="00F83316">
        <w:rPr>
          <w:rStyle w:val="a8"/>
          <w:sz w:val="28"/>
          <w:szCs w:val="28"/>
        </w:rPr>
        <w:t>Психологія та педагогіка у сучасному суспільстві, (2)</w:t>
      </w:r>
      <w:r w:rsidRPr="00F83316">
        <w:rPr>
          <w:sz w:val="28"/>
          <w:szCs w:val="28"/>
        </w:rPr>
        <w:t>, 25–31.</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Микитюк, Ю. (2009). Розуміння компліменту як мовленнєвого акту в працях учених ХХ – поч. ХХІ ст. </w:t>
      </w:r>
      <w:r w:rsidRPr="00F83316">
        <w:rPr>
          <w:rStyle w:val="a8"/>
          <w:sz w:val="28"/>
          <w:szCs w:val="28"/>
        </w:rPr>
        <w:t>Наукові записки. Серія: Філологічні науки</w:t>
      </w:r>
      <w:r w:rsidRPr="00F83316">
        <w:rPr>
          <w:sz w:val="28"/>
          <w:szCs w:val="28"/>
        </w:rPr>
        <w:t>, 81(2), 330–333.</w:t>
      </w:r>
    </w:p>
    <w:p w:rsidR="00ED33A2" w:rsidRDefault="00ED33A2" w:rsidP="00C7722E">
      <w:pPr>
        <w:spacing w:line="480" w:lineRule="auto"/>
        <w:ind w:left="902" w:hangingChars="322" w:hanging="902"/>
        <w:jc w:val="both"/>
        <w:rPr>
          <w:sz w:val="28"/>
          <w:szCs w:val="28"/>
          <w:lang w:val="uk-UA"/>
        </w:rPr>
      </w:pPr>
      <w:r w:rsidRPr="00F83316">
        <w:rPr>
          <w:sz w:val="28"/>
          <w:szCs w:val="28"/>
        </w:rPr>
        <w:t xml:space="preserve">Морозова, І. Б. (2009). </w:t>
      </w:r>
      <w:r w:rsidRPr="00F83316">
        <w:rPr>
          <w:i/>
          <w:sz w:val="28"/>
          <w:szCs w:val="28"/>
        </w:rPr>
        <w:t xml:space="preserve">Парадагматичний аналіз структури та семантики елементарних комунікативних одиниць у </w:t>
      </w:r>
      <w:proofErr w:type="gramStart"/>
      <w:r w:rsidRPr="00F83316">
        <w:rPr>
          <w:i/>
          <w:sz w:val="28"/>
          <w:szCs w:val="28"/>
        </w:rPr>
        <w:t>св</w:t>
      </w:r>
      <w:proofErr w:type="gramEnd"/>
      <w:r w:rsidRPr="00F83316">
        <w:rPr>
          <w:i/>
          <w:sz w:val="28"/>
          <w:szCs w:val="28"/>
        </w:rPr>
        <w:t>ітлі гештальт-теорії в сучасній англійській мові: Монографія.</w:t>
      </w:r>
      <w:r w:rsidRPr="00F83316">
        <w:rPr>
          <w:sz w:val="28"/>
          <w:szCs w:val="28"/>
        </w:rPr>
        <w:t xml:space="preserve"> Одеса: Друкарський ді</w:t>
      </w:r>
      <w:proofErr w:type="gramStart"/>
      <w:r w:rsidRPr="00F83316">
        <w:rPr>
          <w:sz w:val="28"/>
          <w:szCs w:val="28"/>
        </w:rPr>
        <w:t>м</w:t>
      </w:r>
      <w:proofErr w:type="gramEnd"/>
      <w:r w:rsidRPr="00F83316">
        <w:rPr>
          <w:sz w:val="28"/>
          <w:szCs w:val="28"/>
        </w:rPr>
        <w:t>.</w:t>
      </w:r>
    </w:p>
    <w:p w:rsidR="006E740C" w:rsidRPr="006E740C" w:rsidRDefault="006E740C" w:rsidP="006E740C">
      <w:pPr>
        <w:spacing w:line="480" w:lineRule="auto"/>
        <w:ind w:left="902" w:hangingChars="322" w:hanging="902"/>
        <w:jc w:val="both"/>
        <w:rPr>
          <w:sz w:val="28"/>
          <w:szCs w:val="28"/>
          <w:lang w:val="uk-UA"/>
        </w:rPr>
      </w:pPr>
      <w:r w:rsidRPr="006E740C">
        <w:rPr>
          <w:sz w:val="28"/>
          <w:szCs w:val="28"/>
          <w:lang w:val="uk-UA"/>
        </w:rPr>
        <w:t>Морозова, І. Б. (2013). Мовленнєві механізми успішного діалогізування. Вип. 20 (с. 125–128). Херсон: Херсонський державний університет.</w:t>
      </w:r>
    </w:p>
    <w:p w:rsidR="00ED33A2" w:rsidRPr="00F83316" w:rsidRDefault="00ED33A2" w:rsidP="00C7722E">
      <w:pPr>
        <w:spacing w:line="480" w:lineRule="auto"/>
        <w:ind w:left="902" w:hangingChars="322" w:hanging="902"/>
        <w:jc w:val="both"/>
        <w:rPr>
          <w:b/>
          <w:sz w:val="28"/>
          <w:szCs w:val="28"/>
        </w:rPr>
      </w:pPr>
      <w:r w:rsidRPr="00944E5F">
        <w:rPr>
          <w:sz w:val="28"/>
          <w:szCs w:val="28"/>
          <w:lang w:val="uk-UA"/>
        </w:rPr>
        <w:lastRenderedPageBreak/>
        <w:t xml:space="preserve">Морозова, І. Б. (2016). Мовленнєві сигнали як особлива техніка оптимізації міжособистісного спілкування. </w:t>
      </w:r>
      <w:r w:rsidRPr="00F83316">
        <w:rPr>
          <w:sz w:val="28"/>
          <w:szCs w:val="28"/>
        </w:rPr>
        <w:t xml:space="preserve">У Т. Ю. Ковалевська (Ред.), </w:t>
      </w:r>
      <w:r w:rsidRPr="00F83316">
        <w:rPr>
          <w:rStyle w:val="a8"/>
          <w:sz w:val="28"/>
          <w:szCs w:val="28"/>
        </w:rPr>
        <w:t xml:space="preserve">Одеська лінгвістична школа: інтеграція </w:t>
      </w:r>
      <w:proofErr w:type="gramStart"/>
      <w:r w:rsidRPr="00F83316">
        <w:rPr>
          <w:rStyle w:val="a8"/>
          <w:sz w:val="28"/>
          <w:szCs w:val="28"/>
        </w:rPr>
        <w:t>п</w:t>
      </w:r>
      <w:proofErr w:type="gramEnd"/>
      <w:r w:rsidRPr="00F83316">
        <w:rPr>
          <w:rStyle w:val="a8"/>
          <w:sz w:val="28"/>
          <w:szCs w:val="28"/>
        </w:rPr>
        <w:t>ідходів</w:t>
      </w:r>
      <w:r w:rsidRPr="00F83316">
        <w:rPr>
          <w:sz w:val="28"/>
          <w:szCs w:val="28"/>
        </w:rPr>
        <w:t xml:space="preserve"> (с. 247–254). Одеса: ПолиПринт.</w:t>
      </w:r>
    </w:p>
    <w:p w:rsidR="00ED33A2" w:rsidRDefault="00ED33A2" w:rsidP="00C7722E">
      <w:pPr>
        <w:spacing w:line="480" w:lineRule="auto"/>
        <w:ind w:left="902" w:hangingChars="322" w:hanging="902"/>
        <w:jc w:val="both"/>
        <w:rPr>
          <w:sz w:val="28"/>
          <w:szCs w:val="28"/>
          <w:lang w:val="uk-UA"/>
        </w:rPr>
      </w:pPr>
      <w:r w:rsidRPr="00F83316">
        <w:rPr>
          <w:sz w:val="28"/>
          <w:szCs w:val="28"/>
        </w:rPr>
        <w:t xml:space="preserve">Морозова, І. Б. (2021). Синтаксичне варіювання особливостей мовлення віртуальної особистості в залежності від </w:t>
      </w:r>
      <w:proofErr w:type="gramStart"/>
      <w:r w:rsidRPr="00F83316">
        <w:rPr>
          <w:sz w:val="28"/>
          <w:szCs w:val="28"/>
        </w:rPr>
        <w:t>р</w:t>
      </w:r>
      <w:proofErr w:type="gramEnd"/>
      <w:r w:rsidRPr="00F83316">
        <w:rPr>
          <w:sz w:val="28"/>
          <w:szCs w:val="28"/>
        </w:rPr>
        <w:t xml:space="preserve">івня її когнітивних здібностей: Гештальт-аналіз. У Т. Ю. Ковалевська (Ред.), </w:t>
      </w:r>
      <w:r w:rsidRPr="00F83316">
        <w:rPr>
          <w:rStyle w:val="a8"/>
          <w:sz w:val="28"/>
          <w:szCs w:val="28"/>
        </w:rPr>
        <w:t xml:space="preserve">Одеська лінгвістична школа: траєкторії </w:t>
      </w:r>
      <w:proofErr w:type="gramStart"/>
      <w:r w:rsidRPr="00F83316">
        <w:rPr>
          <w:rStyle w:val="a8"/>
          <w:sz w:val="28"/>
          <w:szCs w:val="28"/>
        </w:rPr>
        <w:t>досл</w:t>
      </w:r>
      <w:proofErr w:type="gramEnd"/>
      <w:r w:rsidRPr="00F83316">
        <w:rPr>
          <w:rStyle w:val="a8"/>
          <w:sz w:val="28"/>
          <w:szCs w:val="28"/>
        </w:rPr>
        <w:t>іджень</w:t>
      </w:r>
      <w:r w:rsidRPr="00F83316">
        <w:rPr>
          <w:sz w:val="28"/>
          <w:szCs w:val="28"/>
        </w:rPr>
        <w:t xml:space="preserve"> (с. 240–250). Одеса: ПолиПринт.</w:t>
      </w:r>
    </w:p>
    <w:p w:rsidR="00E27826" w:rsidRPr="00E27826" w:rsidRDefault="00E27826" w:rsidP="00E27826">
      <w:pPr>
        <w:spacing w:line="480" w:lineRule="auto"/>
        <w:ind w:left="902" w:hangingChars="322" w:hanging="902"/>
        <w:jc w:val="both"/>
        <w:rPr>
          <w:sz w:val="28"/>
          <w:szCs w:val="28"/>
          <w:lang w:val="uk-UA"/>
        </w:rPr>
      </w:pPr>
      <w:r w:rsidRPr="00E27826">
        <w:rPr>
          <w:sz w:val="28"/>
          <w:szCs w:val="28"/>
          <w:lang w:val="uk-UA"/>
        </w:rPr>
        <w:t>Морозова, І., &amp; Стращенко, Д. (2023). Лінгвальні шляхи забезпечення ефективності тематичних вузлів у віртуальному діалозі (на матеріалі кінострічки «Щоденники принцеси 2: Як стати королевою»). Актуальні питання гуманітарних наук, 60(3), 136–141.</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Морозова, І. Б., &amp; Пожарицька, О. О. (2023). </w:t>
      </w:r>
      <w:r w:rsidRPr="00F83316">
        <w:rPr>
          <w:rStyle w:val="a8"/>
          <w:sz w:val="28"/>
          <w:szCs w:val="28"/>
        </w:rPr>
        <w:t>General attractiveness &amp; appeal: Mental-and-lingual mechanisms of creating particular personal images: Методичні рекомендації до практичних занять та самостійної роботи з навчальної дисципліни «Інтр</w:t>
      </w:r>
      <w:proofErr w:type="gramStart"/>
      <w:r w:rsidRPr="00F83316">
        <w:rPr>
          <w:rStyle w:val="a8"/>
          <w:sz w:val="28"/>
          <w:szCs w:val="28"/>
        </w:rPr>
        <w:t>а-</w:t>
      </w:r>
      <w:proofErr w:type="gramEnd"/>
      <w:r w:rsidRPr="00F83316">
        <w:rPr>
          <w:rStyle w:val="a8"/>
          <w:sz w:val="28"/>
          <w:szCs w:val="28"/>
        </w:rPr>
        <w:t xml:space="preserve"> та екстралінгвальні детермінанти загальної привабливості» для здобувачів другого (магістерського) рівня вищої освіти спеціальності 035 «Філологія», спеціалізації 035.041 Германські мови та літератури (переклад включно), перша – англійська</w:t>
      </w:r>
      <w:r w:rsidRPr="00F83316">
        <w:rPr>
          <w:sz w:val="28"/>
          <w:szCs w:val="28"/>
        </w:rPr>
        <w:t>. Одеса: Освіта України.</w:t>
      </w:r>
    </w:p>
    <w:p w:rsidR="00ED33A2" w:rsidRPr="00ED33A2" w:rsidRDefault="00ED33A2" w:rsidP="00C7722E">
      <w:pPr>
        <w:spacing w:line="480" w:lineRule="auto"/>
        <w:ind w:left="902" w:hangingChars="322" w:hanging="902"/>
        <w:jc w:val="both"/>
        <w:rPr>
          <w:sz w:val="28"/>
          <w:szCs w:val="28"/>
          <w:lang w:val="en-US"/>
        </w:rPr>
      </w:pPr>
      <w:r w:rsidRPr="00F83316">
        <w:rPr>
          <w:sz w:val="28"/>
          <w:szCs w:val="28"/>
        </w:rPr>
        <w:t xml:space="preserve">Морозова, І. Б., &amp; Репушевська, І. І. (2021). Еволюція жіночого мовлення </w:t>
      </w:r>
      <w:proofErr w:type="gramStart"/>
      <w:r w:rsidRPr="00F83316">
        <w:rPr>
          <w:sz w:val="28"/>
          <w:szCs w:val="28"/>
        </w:rPr>
        <w:t>кр</w:t>
      </w:r>
      <w:proofErr w:type="gramEnd"/>
      <w:r w:rsidRPr="00F83316">
        <w:rPr>
          <w:sz w:val="28"/>
          <w:szCs w:val="28"/>
        </w:rPr>
        <w:t xml:space="preserve">ізь призму гендеру. У </w:t>
      </w:r>
      <w:r w:rsidRPr="00F83316">
        <w:rPr>
          <w:i/>
          <w:sz w:val="28"/>
          <w:szCs w:val="28"/>
        </w:rPr>
        <w:t xml:space="preserve">Іноваційна траєкторія розвитку сучасної філологічної </w:t>
      </w:r>
      <w:r w:rsidRPr="00F83316">
        <w:rPr>
          <w:i/>
          <w:sz w:val="28"/>
          <w:szCs w:val="28"/>
        </w:rPr>
        <w:lastRenderedPageBreak/>
        <w:t>науки в Україні та країнах</w:t>
      </w:r>
      <w:proofErr w:type="gramStart"/>
      <w:r w:rsidRPr="00F83316">
        <w:rPr>
          <w:i/>
          <w:sz w:val="28"/>
          <w:szCs w:val="28"/>
        </w:rPr>
        <w:t xml:space="preserve"> ЄС</w:t>
      </w:r>
      <w:proofErr w:type="gramEnd"/>
      <w:r w:rsidRPr="00F83316">
        <w:rPr>
          <w:i/>
          <w:sz w:val="28"/>
          <w:szCs w:val="28"/>
        </w:rPr>
        <w:t>: Колективна монографія</w:t>
      </w:r>
      <w:r w:rsidRPr="00F83316">
        <w:rPr>
          <w:sz w:val="28"/>
          <w:szCs w:val="28"/>
        </w:rPr>
        <w:t xml:space="preserve"> (с. 32–48). Рига</w:t>
      </w:r>
      <w:r w:rsidRPr="00ED33A2">
        <w:rPr>
          <w:sz w:val="28"/>
          <w:szCs w:val="28"/>
          <w:lang w:val="en-US"/>
        </w:rPr>
        <w:t xml:space="preserve">, </w:t>
      </w:r>
      <w:r w:rsidRPr="00F83316">
        <w:rPr>
          <w:sz w:val="28"/>
          <w:szCs w:val="28"/>
        </w:rPr>
        <w:t>Латвія</w:t>
      </w:r>
      <w:r w:rsidRPr="00ED33A2">
        <w:rPr>
          <w:sz w:val="28"/>
          <w:szCs w:val="28"/>
          <w:lang w:val="en-US"/>
        </w:rPr>
        <w:t xml:space="preserve">: Baltija Publishing. </w:t>
      </w:r>
      <w:hyperlink r:id="rId25" w:history="1">
        <w:r w:rsidRPr="00ED33A2">
          <w:rPr>
            <w:rStyle w:val="a9"/>
            <w:sz w:val="28"/>
            <w:szCs w:val="28"/>
            <w:lang w:val="en-US"/>
          </w:rPr>
          <w:t>https://doi.org/10.30525/978-9934-26-031-5-25</w:t>
        </w:r>
      </w:hyperlink>
    </w:p>
    <w:p w:rsidR="00ED33A2" w:rsidRPr="00F83316" w:rsidRDefault="00ED33A2" w:rsidP="00C7722E">
      <w:pPr>
        <w:spacing w:line="480" w:lineRule="auto"/>
        <w:ind w:left="902" w:hangingChars="322" w:hanging="902"/>
        <w:jc w:val="both"/>
        <w:rPr>
          <w:sz w:val="28"/>
          <w:szCs w:val="28"/>
        </w:rPr>
      </w:pPr>
      <w:r w:rsidRPr="00F83316">
        <w:rPr>
          <w:sz w:val="28"/>
          <w:szCs w:val="28"/>
          <w:lang w:eastAsia="uk-UA"/>
        </w:rPr>
        <w:t>Назаренко</w:t>
      </w:r>
      <w:r w:rsidRPr="00ED33A2">
        <w:rPr>
          <w:sz w:val="28"/>
          <w:szCs w:val="28"/>
          <w:lang w:val="en-US" w:eastAsia="uk-UA"/>
        </w:rPr>
        <w:t xml:space="preserve">, </w:t>
      </w:r>
      <w:r w:rsidRPr="00F83316">
        <w:rPr>
          <w:sz w:val="28"/>
          <w:szCs w:val="28"/>
          <w:lang w:eastAsia="uk-UA"/>
        </w:rPr>
        <w:t>М</w:t>
      </w:r>
      <w:r w:rsidRPr="00ED33A2">
        <w:rPr>
          <w:sz w:val="28"/>
          <w:szCs w:val="28"/>
          <w:lang w:val="en-US" w:eastAsia="uk-UA"/>
        </w:rPr>
        <w:t xml:space="preserve">. </w:t>
      </w:r>
      <w:r w:rsidRPr="00F83316">
        <w:rPr>
          <w:sz w:val="28"/>
          <w:szCs w:val="28"/>
          <w:lang w:eastAsia="uk-UA"/>
        </w:rPr>
        <w:t>М</w:t>
      </w:r>
      <w:r w:rsidRPr="00ED33A2">
        <w:rPr>
          <w:sz w:val="28"/>
          <w:szCs w:val="28"/>
          <w:lang w:val="en-US" w:eastAsia="uk-UA"/>
        </w:rPr>
        <w:t xml:space="preserve">. (2023). </w:t>
      </w:r>
      <w:r w:rsidRPr="00F83316">
        <w:rPr>
          <w:sz w:val="28"/>
          <w:szCs w:val="28"/>
          <w:lang w:eastAsia="uk-UA"/>
        </w:rPr>
        <w:t xml:space="preserve">Використання сугестивного методу при вивченні іноземної мови. </w:t>
      </w:r>
      <w:r w:rsidRPr="00F83316">
        <w:rPr>
          <w:i/>
          <w:iCs/>
          <w:sz w:val="28"/>
          <w:szCs w:val="28"/>
          <w:lang w:eastAsia="uk-UA"/>
        </w:rPr>
        <w:t>Наукові записки. Серія «Філологічна»</w:t>
      </w:r>
      <w:r w:rsidRPr="00F83316">
        <w:rPr>
          <w:sz w:val="28"/>
          <w:szCs w:val="28"/>
          <w:lang w:eastAsia="uk-UA"/>
        </w:rPr>
        <w:t>, (25), 219-220.</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Отич, О. М. (2011). </w:t>
      </w:r>
      <w:r w:rsidRPr="00F83316">
        <w:rPr>
          <w:i/>
          <w:sz w:val="28"/>
          <w:szCs w:val="28"/>
        </w:rPr>
        <w:t>Розвиток творчої індивідуальності студентів професійно-педагогічних навчальних закладів засобами мистецтва: Монографія.</w:t>
      </w:r>
      <w:r w:rsidRPr="00F83316">
        <w:rPr>
          <w:sz w:val="28"/>
          <w:szCs w:val="28"/>
        </w:rPr>
        <w:t xml:space="preserve"> Чернівці: Зелена Буковина.</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Павленко, О., &amp; Мокляк, В. (2022). Специфіка особистісно орієнтованого навчання іноземним мовам. </w:t>
      </w:r>
      <w:r w:rsidRPr="00F83316">
        <w:rPr>
          <w:rStyle w:val="a8"/>
          <w:sz w:val="28"/>
          <w:szCs w:val="28"/>
        </w:rPr>
        <w:t>Педагогічні науки</w:t>
      </w:r>
      <w:r w:rsidRPr="00F83316">
        <w:rPr>
          <w:sz w:val="28"/>
          <w:szCs w:val="28"/>
        </w:rPr>
        <w:t>, (80), 94–100.</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Панасенко, Є. О. (2019). </w:t>
      </w:r>
      <w:proofErr w:type="gramStart"/>
      <w:r w:rsidRPr="00F83316">
        <w:rPr>
          <w:sz w:val="28"/>
          <w:szCs w:val="28"/>
        </w:rPr>
        <w:t>Англ</w:t>
      </w:r>
      <w:proofErr w:type="gramEnd"/>
      <w:r w:rsidRPr="00F83316">
        <w:rPr>
          <w:sz w:val="28"/>
          <w:szCs w:val="28"/>
        </w:rPr>
        <w:t xml:space="preserve">ійська мова як lingua franca та її роль у сучасних світових політико-економічних процесах. </w:t>
      </w:r>
      <w:r w:rsidRPr="00F83316">
        <w:rPr>
          <w:rStyle w:val="a8"/>
          <w:sz w:val="28"/>
          <w:szCs w:val="28"/>
        </w:rPr>
        <w:t>Держава та регіони. Серія: Державне управління</w:t>
      </w:r>
      <w:r w:rsidRPr="00F83316">
        <w:rPr>
          <w:sz w:val="28"/>
          <w:szCs w:val="28"/>
        </w:rPr>
        <w:t>, 3(67), 96.</w:t>
      </w:r>
    </w:p>
    <w:p w:rsidR="00ED33A2" w:rsidRPr="00F83316" w:rsidRDefault="00ED33A2" w:rsidP="00C7722E">
      <w:pPr>
        <w:spacing w:before="100" w:beforeAutospacing="1" w:after="100" w:afterAutospacing="1" w:line="480" w:lineRule="auto"/>
        <w:ind w:left="902" w:hangingChars="322" w:hanging="902"/>
        <w:jc w:val="both"/>
        <w:rPr>
          <w:sz w:val="28"/>
          <w:szCs w:val="28"/>
          <w:lang w:eastAsia="uk-UA"/>
        </w:rPr>
      </w:pPr>
      <w:r w:rsidRPr="00F83316">
        <w:rPr>
          <w:sz w:val="28"/>
          <w:szCs w:val="28"/>
          <w:lang w:eastAsia="uk-UA"/>
        </w:rPr>
        <w:t xml:space="preserve">Поясок, Т. Б., &amp; Беспарточна, О. І. (2020). Формування позитивного іміджу майбутнього викладача вищої школи як складова його професійної </w:t>
      </w:r>
      <w:proofErr w:type="gramStart"/>
      <w:r w:rsidRPr="00F83316">
        <w:rPr>
          <w:sz w:val="28"/>
          <w:szCs w:val="28"/>
          <w:lang w:eastAsia="uk-UA"/>
        </w:rPr>
        <w:t>п</w:t>
      </w:r>
      <w:proofErr w:type="gramEnd"/>
      <w:r w:rsidRPr="00F83316">
        <w:rPr>
          <w:sz w:val="28"/>
          <w:szCs w:val="28"/>
          <w:lang w:eastAsia="uk-UA"/>
        </w:rPr>
        <w:t xml:space="preserve">ідготовки. </w:t>
      </w:r>
      <w:proofErr w:type="gramStart"/>
      <w:r w:rsidRPr="00F83316">
        <w:rPr>
          <w:i/>
          <w:iCs/>
          <w:sz w:val="28"/>
          <w:szCs w:val="28"/>
          <w:lang w:eastAsia="uk-UA"/>
        </w:rPr>
        <w:t>В</w:t>
      </w:r>
      <w:proofErr w:type="gramEnd"/>
      <w:r w:rsidRPr="00F83316">
        <w:rPr>
          <w:i/>
          <w:iCs/>
          <w:sz w:val="28"/>
          <w:szCs w:val="28"/>
          <w:lang w:eastAsia="uk-UA"/>
        </w:rPr>
        <w:t>існик Університету і</w:t>
      </w:r>
      <w:proofErr w:type="gramStart"/>
      <w:r w:rsidRPr="00F83316">
        <w:rPr>
          <w:i/>
          <w:iCs/>
          <w:sz w:val="28"/>
          <w:szCs w:val="28"/>
          <w:lang w:eastAsia="uk-UA"/>
        </w:rPr>
        <w:t>мен</w:t>
      </w:r>
      <w:proofErr w:type="gramEnd"/>
      <w:r w:rsidRPr="00F83316">
        <w:rPr>
          <w:i/>
          <w:iCs/>
          <w:sz w:val="28"/>
          <w:szCs w:val="28"/>
          <w:lang w:eastAsia="uk-UA"/>
        </w:rPr>
        <w:t>і Альфреда Нобеля. Серія «Педагогіка і психологія». Педагогічні науки</w:t>
      </w:r>
      <w:r w:rsidRPr="00F83316">
        <w:rPr>
          <w:sz w:val="28"/>
          <w:szCs w:val="28"/>
          <w:lang w:eastAsia="uk-UA"/>
        </w:rPr>
        <w:t xml:space="preserve">, (2(20)), </w:t>
      </w:r>
      <w:r w:rsidRPr="00F83316">
        <w:rPr>
          <w:sz w:val="28"/>
          <w:szCs w:val="28"/>
        </w:rPr>
        <w:t>251–285</w:t>
      </w:r>
      <w:r w:rsidRPr="00F83316">
        <w:rPr>
          <w:sz w:val="28"/>
          <w:szCs w:val="28"/>
          <w:lang w:eastAsia="uk-UA"/>
        </w:rPr>
        <w:t>.</w:t>
      </w:r>
    </w:p>
    <w:p w:rsidR="00ED33A2" w:rsidRPr="00F83316" w:rsidRDefault="00ED33A2" w:rsidP="00C7722E">
      <w:pPr>
        <w:spacing w:line="480" w:lineRule="auto"/>
        <w:ind w:left="902" w:hangingChars="322" w:hanging="902"/>
        <w:jc w:val="both"/>
        <w:rPr>
          <w:sz w:val="28"/>
          <w:szCs w:val="28"/>
        </w:rPr>
      </w:pPr>
      <w:r w:rsidRPr="00F83316">
        <w:rPr>
          <w:sz w:val="28"/>
          <w:szCs w:val="28"/>
        </w:rPr>
        <w:t>Пришляк, О. Ю. (2011). Становлення ціннісних орієнтацій майбутніх вчителі</w:t>
      </w:r>
      <w:proofErr w:type="gramStart"/>
      <w:r w:rsidRPr="00F83316">
        <w:rPr>
          <w:sz w:val="28"/>
          <w:szCs w:val="28"/>
        </w:rPr>
        <w:t>в</w:t>
      </w:r>
      <w:proofErr w:type="gramEnd"/>
      <w:r w:rsidRPr="00F83316">
        <w:rPr>
          <w:sz w:val="28"/>
          <w:szCs w:val="28"/>
        </w:rPr>
        <w:t xml:space="preserve"> у процесі вивчення іноземних мов. У </w:t>
      </w:r>
      <w:r w:rsidRPr="00F83316">
        <w:rPr>
          <w:rStyle w:val="a8"/>
          <w:sz w:val="28"/>
          <w:szCs w:val="28"/>
        </w:rPr>
        <w:t>Лісабонська стратегія європейської інтеграції в галузі освіти</w:t>
      </w:r>
      <w:r w:rsidRPr="00F83316">
        <w:rPr>
          <w:sz w:val="28"/>
          <w:szCs w:val="28"/>
        </w:rPr>
        <w:t xml:space="preserve"> (Ч. 5, с. 292–293). Тернопіль.</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Ромашева, Н. В. (2009). Використання особистісно орієнтованих технологій у навчанні іноземних мов. </w:t>
      </w:r>
      <w:r w:rsidRPr="00F83316">
        <w:rPr>
          <w:rStyle w:val="a8"/>
          <w:sz w:val="28"/>
          <w:szCs w:val="28"/>
        </w:rPr>
        <w:t>Педагогічні науки</w:t>
      </w:r>
      <w:r w:rsidRPr="00F83316">
        <w:rPr>
          <w:sz w:val="28"/>
          <w:szCs w:val="28"/>
        </w:rPr>
        <w:t>, Вип. 52, 351–356.</w:t>
      </w:r>
    </w:p>
    <w:p w:rsidR="00ED33A2" w:rsidRPr="00F83316" w:rsidRDefault="00ED33A2" w:rsidP="00C7722E">
      <w:pPr>
        <w:spacing w:line="480" w:lineRule="auto"/>
        <w:ind w:left="902" w:hangingChars="322" w:hanging="902"/>
        <w:jc w:val="both"/>
        <w:rPr>
          <w:sz w:val="28"/>
          <w:szCs w:val="28"/>
        </w:rPr>
      </w:pPr>
      <w:r w:rsidRPr="00F83316">
        <w:rPr>
          <w:sz w:val="28"/>
          <w:szCs w:val="28"/>
        </w:rPr>
        <w:lastRenderedPageBreak/>
        <w:t xml:space="preserve">Холмс, Дж. (1987). Компліменти і відповіді на компліменти в новозеландській </w:t>
      </w:r>
      <w:proofErr w:type="gramStart"/>
      <w:r w:rsidRPr="00F83316">
        <w:rPr>
          <w:sz w:val="28"/>
          <w:szCs w:val="28"/>
        </w:rPr>
        <w:t>англ</w:t>
      </w:r>
      <w:proofErr w:type="gramEnd"/>
      <w:r w:rsidRPr="00F83316">
        <w:rPr>
          <w:sz w:val="28"/>
          <w:szCs w:val="28"/>
        </w:rPr>
        <w:t xml:space="preserve">ійській мові. </w:t>
      </w:r>
      <w:r w:rsidRPr="00F83316">
        <w:rPr>
          <w:rStyle w:val="a8"/>
          <w:sz w:val="28"/>
          <w:szCs w:val="28"/>
        </w:rPr>
        <w:t>Anthropological Linguistics, 28</w:t>
      </w:r>
      <w:r w:rsidRPr="00F83316">
        <w:rPr>
          <w:sz w:val="28"/>
          <w:szCs w:val="28"/>
        </w:rPr>
        <w:t>, 458–508.</w:t>
      </w:r>
    </w:p>
    <w:p w:rsidR="00ED33A2" w:rsidRPr="00F83316" w:rsidRDefault="00ED33A2" w:rsidP="00C7722E">
      <w:pPr>
        <w:spacing w:line="480" w:lineRule="auto"/>
        <w:ind w:left="902" w:hangingChars="322" w:hanging="902"/>
        <w:jc w:val="both"/>
        <w:rPr>
          <w:sz w:val="28"/>
          <w:szCs w:val="28"/>
        </w:rPr>
      </w:pPr>
      <w:r w:rsidRPr="00F83316">
        <w:rPr>
          <w:sz w:val="28"/>
          <w:szCs w:val="28"/>
        </w:rPr>
        <w:t xml:space="preserve">Шумило, І. І. (2015). Особливості викладання </w:t>
      </w:r>
      <w:proofErr w:type="gramStart"/>
      <w:r w:rsidRPr="00F83316">
        <w:rPr>
          <w:sz w:val="28"/>
          <w:szCs w:val="28"/>
        </w:rPr>
        <w:t>англ</w:t>
      </w:r>
      <w:proofErr w:type="gramEnd"/>
      <w:r w:rsidRPr="00F83316">
        <w:rPr>
          <w:sz w:val="28"/>
          <w:szCs w:val="28"/>
        </w:rPr>
        <w:t xml:space="preserve">ійської мови за професійним спрямуванням студентам юридичних спеціальностей. </w:t>
      </w:r>
      <w:r w:rsidRPr="00F83316">
        <w:rPr>
          <w:rStyle w:val="a8"/>
          <w:sz w:val="28"/>
          <w:szCs w:val="28"/>
        </w:rPr>
        <w:t>Збірник наукових праць</w:t>
      </w:r>
      <w:r w:rsidRPr="00F83316">
        <w:rPr>
          <w:sz w:val="28"/>
          <w:szCs w:val="28"/>
        </w:rPr>
        <w:t>, (2), 238–248.</w:t>
      </w:r>
    </w:p>
    <w:p w:rsidR="00530179" w:rsidRPr="00BF102E" w:rsidRDefault="00ED33A2" w:rsidP="00530179">
      <w:pPr>
        <w:spacing w:line="480" w:lineRule="auto"/>
        <w:ind w:left="902" w:hangingChars="322" w:hanging="902"/>
        <w:jc w:val="both"/>
        <w:rPr>
          <w:sz w:val="28"/>
          <w:szCs w:val="28"/>
          <w:lang w:val="uk-UA"/>
        </w:rPr>
        <w:sectPr w:rsidR="00530179" w:rsidRPr="00BF102E" w:rsidSect="00530179">
          <w:footerReference w:type="default" r:id="rId26"/>
          <w:pgSz w:w="11906" w:h="16838"/>
          <w:pgMar w:top="1134" w:right="567" w:bottom="1134" w:left="1418" w:header="709" w:footer="709" w:gutter="0"/>
          <w:cols w:space="708"/>
          <w:titlePg/>
          <w:docGrid w:linePitch="360"/>
        </w:sectPr>
      </w:pPr>
      <w:r w:rsidRPr="00F83316">
        <w:rPr>
          <w:sz w:val="28"/>
          <w:szCs w:val="28"/>
        </w:rPr>
        <w:t xml:space="preserve">Яценко, С. Л. (2015). Особистісно орієнтоване навчання: теоретичний та прикладний аспекти. </w:t>
      </w:r>
      <w:r w:rsidRPr="00F83316">
        <w:rPr>
          <w:rStyle w:val="a8"/>
          <w:sz w:val="28"/>
          <w:szCs w:val="28"/>
        </w:rPr>
        <w:t>Проблеми освіти: наук-метод. зб.</w:t>
      </w:r>
      <w:r w:rsidRPr="00F83316">
        <w:rPr>
          <w:sz w:val="28"/>
          <w:szCs w:val="28"/>
        </w:rPr>
        <w:t xml:space="preserve">, </w:t>
      </w:r>
      <w:r w:rsidRPr="00F83316">
        <w:rPr>
          <w:i/>
          <w:sz w:val="28"/>
          <w:szCs w:val="28"/>
        </w:rPr>
        <w:t>Інститут інноваційних технологій і змісту освіти МОН України</w:t>
      </w:r>
      <w:r w:rsidR="00BF102E">
        <w:rPr>
          <w:sz w:val="28"/>
          <w:szCs w:val="28"/>
        </w:rPr>
        <w:t>, 85, 231–237</w:t>
      </w:r>
    </w:p>
    <w:p w:rsidR="00120E5B" w:rsidRDefault="00EA3CF5" w:rsidP="00CE2778">
      <w:pPr>
        <w:spacing w:line="480" w:lineRule="auto"/>
        <w:jc w:val="center"/>
        <w:rPr>
          <w:b/>
          <w:sz w:val="28"/>
          <w:szCs w:val="28"/>
          <w:lang w:val="uk-UA"/>
        </w:rPr>
      </w:pPr>
      <w:r w:rsidRPr="005C0158">
        <w:rPr>
          <w:b/>
          <w:sz w:val="28"/>
          <w:szCs w:val="28"/>
          <w:lang w:val="en-US"/>
        </w:rPr>
        <w:lastRenderedPageBreak/>
        <w:t>SUMMARY</w:t>
      </w:r>
    </w:p>
    <w:p w:rsidR="00120E5B" w:rsidRDefault="00120E5B" w:rsidP="00120E5B">
      <w:pPr>
        <w:spacing w:line="360" w:lineRule="auto"/>
        <w:ind w:firstLine="708"/>
        <w:jc w:val="both"/>
        <w:rPr>
          <w:sz w:val="28"/>
          <w:szCs w:val="28"/>
          <w:lang w:val="uk-UA"/>
        </w:rPr>
      </w:pPr>
      <w:r>
        <w:rPr>
          <w:sz w:val="28"/>
          <w:szCs w:val="28"/>
          <w:lang w:val="en-US"/>
        </w:rPr>
        <w:t>The</w:t>
      </w:r>
      <w:r w:rsidRPr="003364C3">
        <w:rPr>
          <w:sz w:val="28"/>
          <w:szCs w:val="28"/>
          <w:lang w:val="uk-UA"/>
        </w:rPr>
        <w:t xml:space="preserve"> </w:t>
      </w:r>
      <w:r>
        <w:rPr>
          <w:sz w:val="28"/>
          <w:szCs w:val="28"/>
          <w:lang w:val="en-US"/>
        </w:rPr>
        <w:t>presented work is a comparative study of the generalized image of</w:t>
      </w:r>
      <w:r w:rsidR="003914D3">
        <w:rPr>
          <w:sz w:val="28"/>
          <w:szCs w:val="28"/>
          <w:lang w:val="en-US"/>
        </w:rPr>
        <w:t xml:space="preserve"> the </w:t>
      </w:r>
      <w:r>
        <w:rPr>
          <w:sz w:val="28"/>
          <w:szCs w:val="28"/>
          <w:lang w:val="en-US"/>
        </w:rPr>
        <w:t xml:space="preserve">native teachers of English and their Ukrainian correlate.   Our turning to this problem is explained by the acute interest of modern linguistics in professional profiling of individuals and disclosing their national identities by means of   their self representation. </w:t>
      </w:r>
    </w:p>
    <w:p w:rsidR="00120E5B" w:rsidRDefault="00120E5B" w:rsidP="00120E5B">
      <w:pPr>
        <w:spacing w:line="360" w:lineRule="auto"/>
        <w:ind w:firstLine="708"/>
        <w:jc w:val="both"/>
        <w:rPr>
          <w:sz w:val="28"/>
          <w:szCs w:val="28"/>
          <w:lang w:val="uk-UA"/>
        </w:rPr>
      </w:pPr>
      <w:r>
        <w:rPr>
          <w:sz w:val="28"/>
          <w:szCs w:val="28"/>
          <w:lang w:val="en-US"/>
        </w:rPr>
        <w:t xml:space="preserve">The </w:t>
      </w:r>
      <w:r w:rsidRPr="005B49C7">
        <w:rPr>
          <w:b/>
          <w:sz w:val="28"/>
          <w:szCs w:val="28"/>
          <w:lang w:val="en-US"/>
        </w:rPr>
        <w:t>urgency</w:t>
      </w:r>
      <w:r>
        <w:rPr>
          <w:sz w:val="28"/>
          <w:szCs w:val="28"/>
          <w:lang w:val="en-US"/>
        </w:rPr>
        <w:t xml:space="preserve"> of our work  is motivated</w:t>
      </w:r>
      <w:r w:rsidRPr="00BD3D3B">
        <w:rPr>
          <w:lang w:val="en-US"/>
        </w:rPr>
        <w:t xml:space="preserve"> </w:t>
      </w:r>
      <w:r>
        <w:rPr>
          <w:lang w:val="en-US"/>
        </w:rPr>
        <w:t xml:space="preserve"> </w:t>
      </w:r>
      <w:r w:rsidRPr="00BD3D3B">
        <w:rPr>
          <w:sz w:val="28"/>
          <w:szCs w:val="28"/>
          <w:lang w:val="en-US"/>
        </w:rPr>
        <w:t>both</w:t>
      </w:r>
      <w:r>
        <w:rPr>
          <w:lang w:val="en-US"/>
        </w:rPr>
        <w:t xml:space="preserve"> </w:t>
      </w:r>
      <w:r>
        <w:rPr>
          <w:sz w:val="28"/>
          <w:szCs w:val="28"/>
          <w:lang w:val="en-US"/>
        </w:rPr>
        <w:t xml:space="preserve">by the theoretical  necessity </w:t>
      </w:r>
      <w:r w:rsidRPr="00BD3D3B">
        <w:rPr>
          <w:sz w:val="28"/>
          <w:szCs w:val="28"/>
          <w:lang w:val="en-US"/>
        </w:rPr>
        <w:t xml:space="preserve">to fill the gap </w:t>
      </w:r>
      <w:r>
        <w:rPr>
          <w:sz w:val="28"/>
          <w:szCs w:val="28"/>
          <w:lang w:val="en-US"/>
        </w:rPr>
        <w:t xml:space="preserve"> </w:t>
      </w:r>
      <w:r w:rsidRPr="00BD3D3B">
        <w:rPr>
          <w:sz w:val="28"/>
          <w:szCs w:val="28"/>
          <w:lang w:val="en-US"/>
        </w:rPr>
        <w:t>in</w:t>
      </w:r>
      <w:r>
        <w:rPr>
          <w:sz w:val="28"/>
          <w:szCs w:val="28"/>
          <w:lang w:val="en-US"/>
        </w:rPr>
        <w:t xml:space="preserve">  the outlined field of  professional profiling  and practical l needs  of understanding the hidden lingual and extra -</w:t>
      </w:r>
      <w:r w:rsidRPr="007F019C">
        <w:rPr>
          <w:sz w:val="28"/>
          <w:szCs w:val="28"/>
          <w:lang w:val="en-US"/>
        </w:rPr>
        <w:t xml:space="preserve"> </w:t>
      </w:r>
      <w:r>
        <w:rPr>
          <w:sz w:val="28"/>
          <w:szCs w:val="28"/>
          <w:lang w:val="en-US"/>
        </w:rPr>
        <w:t>lingual mechanisms of  techer-student bondin the effective educational communication.</w:t>
      </w:r>
    </w:p>
    <w:p w:rsidR="00120E5B" w:rsidRDefault="00120E5B" w:rsidP="00120E5B">
      <w:pPr>
        <w:spacing w:line="360" w:lineRule="auto"/>
        <w:ind w:firstLine="708"/>
        <w:jc w:val="both"/>
        <w:rPr>
          <w:b/>
          <w:sz w:val="28"/>
          <w:szCs w:val="28"/>
          <w:lang w:val="uk-UA"/>
        </w:rPr>
      </w:pPr>
      <w:r w:rsidRPr="003E3725">
        <w:rPr>
          <w:sz w:val="28"/>
          <w:szCs w:val="28"/>
          <w:lang w:val="en-US"/>
        </w:rPr>
        <w:t xml:space="preserve">The main </w:t>
      </w:r>
      <w:r w:rsidRPr="003E3725">
        <w:rPr>
          <w:b/>
          <w:sz w:val="28"/>
          <w:szCs w:val="28"/>
          <w:lang w:val="en-US"/>
        </w:rPr>
        <w:t>objective</w:t>
      </w:r>
      <w:r w:rsidRPr="003E3725">
        <w:rPr>
          <w:sz w:val="28"/>
          <w:szCs w:val="28"/>
          <w:lang w:val="en-US"/>
        </w:rPr>
        <w:t xml:space="preserve"> of our research is</w:t>
      </w:r>
      <w:r>
        <w:rPr>
          <w:sz w:val="28"/>
          <w:szCs w:val="28"/>
          <w:lang w:val="en-US"/>
        </w:rPr>
        <w:t xml:space="preserve"> determining the key peculiarities of the professional image of the teachers of English and singling out </w:t>
      </w:r>
      <w:r w:rsidRPr="003E3725">
        <w:rPr>
          <w:sz w:val="28"/>
          <w:szCs w:val="28"/>
          <w:lang w:val="en-US"/>
        </w:rPr>
        <w:t>the</w:t>
      </w:r>
      <w:r>
        <w:rPr>
          <w:sz w:val="28"/>
          <w:szCs w:val="28"/>
          <w:lang w:val="en-US"/>
        </w:rPr>
        <w:t>ir</w:t>
      </w:r>
      <w:r w:rsidRPr="003E3725">
        <w:rPr>
          <w:sz w:val="28"/>
          <w:szCs w:val="28"/>
          <w:lang w:val="en-US"/>
        </w:rPr>
        <w:t xml:space="preserve"> most characteristic</w:t>
      </w:r>
      <w:r>
        <w:rPr>
          <w:sz w:val="28"/>
          <w:szCs w:val="28"/>
          <w:lang w:val="en-US"/>
        </w:rPr>
        <w:t xml:space="preserve"> national</w:t>
      </w:r>
      <w:r w:rsidRPr="003E3725">
        <w:rPr>
          <w:sz w:val="28"/>
          <w:szCs w:val="28"/>
          <w:lang w:val="en-US"/>
        </w:rPr>
        <w:t xml:space="preserve"> speech </w:t>
      </w:r>
      <w:r>
        <w:rPr>
          <w:sz w:val="28"/>
          <w:szCs w:val="28"/>
          <w:lang w:val="en-US"/>
        </w:rPr>
        <w:t>patterns.</w:t>
      </w:r>
      <w:r w:rsidRPr="005D7429">
        <w:rPr>
          <w:sz w:val="28"/>
          <w:szCs w:val="28"/>
          <w:lang w:val="uk-UA"/>
        </w:rPr>
        <w:t xml:space="preserve"> </w:t>
      </w:r>
      <w:r w:rsidRPr="003E3725">
        <w:rPr>
          <w:sz w:val="28"/>
          <w:szCs w:val="28"/>
          <w:lang w:val="en-US"/>
        </w:rPr>
        <w:t>The actual research material consists of 100 speech part</w:t>
      </w:r>
      <w:r>
        <w:rPr>
          <w:sz w:val="28"/>
          <w:szCs w:val="28"/>
          <w:lang w:val="en-US"/>
        </w:rPr>
        <w:t>ie</w:t>
      </w:r>
      <w:r w:rsidRPr="003E3725">
        <w:rPr>
          <w:sz w:val="28"/>
          <w:szCs w:val="28"/>
          <w:lang w:val="en-US"/>
        </w:rPr>
        <w:t>s of Mr. J. Brown</w:t>
      </w:r>
      <w:r>
        <w:rPr>
          <w:sz w:val="28"/>
          <w:szCs w:val="28"/>
          <w:lang w:val="en-US"/>
        </w:rPr>
        <w:t xml:space="preserve">, an Oxford graduate and the protagonist of </w:t>
      </w:r>
      <w:r w:rsidRPr="003E3725">
        <w:rPr>
          <w:sz w:val="28"/>
          <w:szCs w:val="28"/>
          <w:lang w:val="en-US"/>
        </w:rPr>
        <w:t>the British TV series "Mind Your Language" and 100 speech part</w:t>
      </w:r>
      <w:r>
        <w:rPr>
          <w:sz w:val="28"/>
          <w:szCs w:val="28"/>
          <w:lang w:val="en-US"/>
        </w:rPr>
        <w:t>ie</w:t>
      </w:r>
      <w:r w:rsidRPr="003E3725">
        <w:rPr>
          <w:sz w:val="28"/>
          <w:szCs w:val="28"/>
          <w:lang w:val="en-US"/>
        </w:rPr>
        <w:t>s of real Ukrainian teachers</w:t>
      </w:r>
      <w:r>
        <w:rPr>
          <w:sz w:val="28"/>
          <w:szCs w:val="28"/>
          <w:lang w:val="en-US"/>
        </w:rPr>
        <w:t xml:space="preserve"> of </w:t>
      </w:r>
      <w:r w:rsidRPr="003E3725">
        <w:rPr>
          <w:sz w:val="28"/>
          <w:szCs w:val="28"/>
          <w:lang w:val="en-US"/>
        </w:rPr>
        <w:t>English.</w:t>
      </w:r>
    </w:p>
    <w:p w:rsidR="00120E5B" w:rsidRDefault="00120E5B" w:rsidP="00120E5B">
      <w:pPr>
        <w:spacing w:line="360" w:lineRule="auto"/>
        <w:ind w:firstLine="708"/>
        <w:jc w:val="both"/>
        <w:rPr>
          <w:b/>
          <w:sz w:val="28"/>
          <w:szCs w:val="28"/>
          <w:lang w:val="uk-UA"/>
        </w:rPr>
      </w:pPr>
      <w:r w:rsidRPr="005D7429">
        <w:rPr>
          <w:sz w:val="28"/>
          <w:szCs w:val="28"/>
          <w:lang w:val="en-US"/>
        </w:rPr>
        <w:t xml:space="preserve">In the process of investigation we have concretized the notion of the </w:t>
      </w:r>
      <w:r w:rsidRPr="00DB54BF">
        <w:rPr>
          <w:b/>
          <w:i/>
          <w:sz w:val="28"/>
          <w:szCs w:val="28"/>
          <w:lang w:val="en-US"/>
        </w:rPr>
        <w:t xml:space="preserve">professional image </w:t>
      </w:r>
      <w:r>
        <w:rPr>
          <w:sz w:val="28"/>
          <w:szCs w:val="28"/>
          <w:lang w:val="en-US"/>
        </w:rPr>
        <w:t xml:space="preserve">which consists in building up a specific type of social personality, easily recognized in certain professional settings.  At the extra lingual level </w:t>
      </w:r>
      <w:r w:rsidR="00EE0174">
        <w:rPr>
          <w:sz w:val="28"/>
          <w:szCs w:val="28"/>
          <w:lang w:val="en-US"/>
        </w:rPr>
        <w:t xml:space="preserve">their image is associated with </w:t>
      </w:r>
      <w:r>
        <w:rPr>
          <w:sz w:val="28"/>
          <w:szCs w:val="28"/>
          <w:lang w:val="en-US"/>
        </w:rPr>
        <w:t>a certain dress code traditions and a formalized manner of behaviour in class.</w:t>
      </w:r>
    </w:p>
    <w:p w:rsidR="00B3438B" w:rsidRDefault="00120E5B" w:rsidP="00120E5B">
      <w:pPr>
        <w:spacing w:line="360" w:lineRule="auto"/>
        <w:ind w:firstLine="708"/>
        <w:jc w:val="both"/>
        <w:rPr>
          <w:sz w:val="28"/>
          <w:szCs w:val="28"/>
          <w:lang w:val="uk-UA"/>
        </w:rPr>
      </w:pPr>
      <w:r>
        <w:rPr>
          <w:sz w:val="28"/>
          <w:szCs w:val="28"/>
          <w:lang w:val="en-US"/>
        </w:rPr>
        <w:t xml:space="preserve">The carried out comparative analysis </w:t>
      </w:r>
      <w:r w:rsidRPr="00DB54BF">
        <w:rPr>
          <w:sz w:val="28"/>
          <w:szCs w:val="28"/>
          <w:lang w:val="en-US"/>
        </w:rPr>
        <w:t>of lingu</w:t>
      </w:r>
      <w:r>
        <w:rPr>
          <w:sz w:val="28"/>
          <w:szCs w:val="28"/>
          <w:lang w:val="en-US"/>
        </w:rPr>
        <w:t xml:space="preserve">al </w:t>
      </w:r>
      <w:r w:rsidRPr="00DB54BF">
        <w:rPr>
          <w:sz w:val="28"/>
          <w:szCs w:val="28"/>
          <w:lang w:val="en-US"/>
        </w:rPr>
        <w:t>and psychological means of teacher</w:t>
      </w:r>
      <w:r>
        <w:rPr>
          <w:sz w:val="28"/>
          <w:szCs w:val="28"/>
          <w:lang w:val="en-US"/>
        </w:rPr>
        <w:t>-</w:t>
      </w:r>
      <w:r w:rsidRPr="00DB54BF">
        <w:rPr>
          <w:sz w:val="28"/>
          <w:szCs w:val="28"/>
          <w:lang w:val="en-US"/>
        </w:rPr>
        <w:t>and</w:t>
      </w:r>
      <w:r>
        <w:rPr>
          <w:sz w:val="28"/>
          <w:szCs w:val="28"/>
          <w:lang w:val="en-US"/>
        </w:rPr>
        <w:t>-</w:t>
      </w:r>
      <w:r w:rsidRPr="00DB54BF">
        <w:rPr>
          <w:sz w:val="28"/>
          <w:szCs w:val="28"/>
          <w:lang w:val="en-US"/>
        </w:rPr>
        <w:t xml:space="preserve">students interaction </w:t>
      </w:r>
      <w:r>
        <w:rPr>
          <w:sz w:val="28"/>
          <w:szCs w:val="28"/>
          <w:lang w:val="en-US"/>
        </w:rPr>
        <w:t>disclosed professional similarities and national differences between English and Ukrainian teachers of English.  Both British and Ukrainian teachers widely use the communicative strategy</w:t>
      </w:r>
      <w:r w:rsidR="003914D3">
        <w:rPr>
          <w:sz w:val="28"/>
          <w:szCs w:val="28"/>
          <w:lang w:val="en-US"/>
        </w:rPr>
        <w:t xml:space="preserve"> of cooperation (</w:t>
      </w:r>
      <w:r>
        <w:rPr>
          <w:sz w:val="28"/>
          <w:szCs w:val="28"/>
          <w:lang w:val="en-US"/>
        </w:rPr>
        <w:t xml:space="preserve">about 45%)   and employ compliments for stimulating their students (18% and 15% correspondingly).  As for the surface structure of their speech units, the </w:t>
      </w:r>
      <w:r w:rsidRPr="00BF5E85">
        <w:rPr>
          <w:sz w:val="28"/>
          <w:szCs w:val="28"/>
          <w:lang w:val="en-US"/>
        </w:rPr>
        <w:t xml:space="preserve">Ukrainian teachers are more </w:t>
      </w:r>
      <w:r>
        <w:rPr>
          <w:sz w:val="28"/>
          <w:szCs w:val="28"/>
          <w:lang w:val="en-US"/>
        </w:rPr>
        <w:t xml:space="preserve">prone </w:t>
      </w:r>
      <w:r w:rsidRPr="00BF5E85">
        <w:rPr>
          <w:sz w:val="28"/>
          <w:szCs w:val="28"/>
          <w:lang w:val="en-US"/>
        </w:rPr>
        <w:t xml:space="preserve">to use simple sentences (59%), striving to make their speech understandable and accessible to students. In contrast, </w:t>
      </w:r>
      <w:r>
        <w:rPr>
          <w:sz w:val="28"/>
          <w:szCs w:val="28"/>
          <w:lang w:val="en-US"/>
        </w:rPr>
        <w:t>to them the British teachers use</w:t>
      </w:r>
      <w:r w:rsidRPr="00BF5E85">
        <w:rPr>
          <w:sz w:val="28"/>
          <w:szCs w:val="28"/>
          <w:lang w:val="en-US"/>
        </w:rPr>
        <w:t xml:space="preserve"> complex</w:t>
      </w:r>
      <w:r>
        <w:rPr>
          <w:sz w:val="28"/>
          <w:szCs w:val="28"/>
          <w:lang w:val="en-US"/>
        </w:rPr>
        <w:t xml:space="preserve"> and complicated </w:t>
      </w:r>
      <w:r w:rsidRPr="00BF5E85">
        <w:rPr>
          <w:sz w:val="28"/>
          <w:szCs w:val="28"/>
          <w:lang w:val="en-US"/>
        </w:rPr>
        <w:t>constructions mor</w:t>
      </w:r>
      <w:r>
        <w:rPr>
          <w:sz w:val="28"/>
          <w:szCs w:val="28"/>
          <w:lang w:val="en-US"/>
        </w:rPr>
        <w:t>e often (39%</w:t>
      </w:r>
      <w:r w:rsidR="003914D3">
        <w:rPr>
          <w:sz w:val="28"/>
          <w:szCs w:val="28"/>
          <w:lang w:val="en-US"/>
        </w:rPr>
        <w:t xml:space="preserve"> </w:t>
      </w:r>
      <w:r w:rsidRPr="00B67E7C">
        <w:rPr>
          <w:sz w:val="28"/>
          <w:szCs w:val="28"/>
          <w:lang w:val="en-US"/>
        </w:rPr>
        <w:t>and 19%, correspondingly</w:t>
      </w:r>
      <w:r>
        <w:rPr>
          <w:sz w:val="28"/>
          <w:szCs w:val="28"/>
          <w:lang w:val="en-US"/>
        </w:rPr>
        <w:t xml:space="preserve">), the fact  </w:t>
      </w:r>
      <w:r w:rsidR="000432BD">
        <w:rPr>
          <w:sz w:val="28"/>
          <w:szCs w:val="28"/>
          <w:lang w:val="en-US"/>
        </w:rPr>
        <w:t xml:space="preserve"> showing </w:t>
      </w:r>
      <w:r>
        <w:rPr>
          <w:sz w:val="28"/>
          <w:szCs w:val="28"/>
          <w:lang w:val="en-US"/>
        </w:rPr>
        <w:t xml:space="preserve">their </w:t>
      </w:r>
      <w:r w:rsidRPr="00BF5E85">
        <w:rPr>
          <w:sz w:val="28"/>
          <w:szCs w:val="28"/>
          <w:lang w:val="en-US"/>
        </w:rPr>
        <w:t>accuracy in wording.</w:t>
      </w:r>
    </w:p>
    <w:p w:rsidR="00B3438B" w:rsidRPr="00B3438B" w:rsidRDefault="00B3438B" w:rsidP="00120E5B">
      <w:pPr>
        <w:spacing w:line="360" w:lineRule="auto"/>
        <w:ind w:firstLine="708"/>
        <w:jc w:val="both"/>
        <w:rPr>
          <w:sz w:val="28"/>
          <w:szCs w:val="28"/>
          <w:lang w:val="uk-UA"/>
        </w:rPr>
        <w:sectPr w:rsidR="00B3438B" w:rsidRPr="00B3438B" w:rsidSect="00530179">
          <w:pgSz w:w="11906" w:h="16838"/>
          <w:pgMar w:top="1134" w:right="567" w:bottom="1134" w:left="1418" w:header="709" w:footer="709" w:gutter="0"/>
          <w:cols w:space="708"/>
          <w:titlePg/>
          <w:docGrid w:linePitch="360"/>
        </w:sectPr>
      </w:pPr>
    </w:p>
    <w:p w:rsidR="00120E5B" w:rsidRDefault="00120E5B" w:rsidP="00B3438B">
      <w:pPr>
        <w:spacing w:line="360" w:lineRule="auto"/>
        <w:ind w:firstLine="708"/>
        <w:jc w:val="both"/>
        <w:rPr>
          <w:b/>
          <w:sz w:val="28"/>
          <w:szCs w:val="28"/>
          <w:lang w:val="uk-UA"/>
        </w:rPr>
      </w:pPr>
      <w:r w:rsidRPr="00BF5E85">
        <w:rPr>
          <w:sz w:val="28"/>
          <w:szCs w:val="28"/>
          <w:lang w:val="en-US"/>
        </w:rPr>
        <w:lastRenderedPageBreak/>
        <w:t>Both</w:t>
      </w:r>
      <w:r>
        <w:rPr>
          <w:sz w:val="28"/>
          <w:szCs w:val="28"/>
          <w:lang w:val="en-US"/>
        </w:rPr>
        <w:t xml:space="preserve"> groups of teachers demonstrate</w:t>
      </w:r>
      <w:r w:rsidRPr="00BF5E85">
        <w:rPr>
          <w:sz w:val="28"/>
          <w:szCs w:val="28"/>
          <w:lang w:val="en-US"/>
        </w:rPr>
        <w:t xml:space="preserve"> a desire to create a positive image; h</w:t>
      </w:r>
      <w:r>
        <w:rPr>
          <w:sz w:val="28"/>
          <w:szCs w:val="28"/>
          <w:lang w:val="en-US"/>
        </w:rPr>
        <w:t>owever, the British teachers use</w:t>
      </w:r>
      <w:r w:rsidRPr="00BF5E85">
        <w:rPr>
          <w:sz w:val="28"/>
          <w:szCs w:val="28"/>
          <w:lang w:val="en-US"/>
        </w:rPr>
        <w:t xml:space="preserve"> humor and irony to engage</w:t>
      </w:r>
      <w:r>
        <w:rPr>
          <w:sz w:val="28"/>
          <w:szCs w:val="28"/>
          <w:lang w:val="en-US"/>
        </w:rPr>
        <w:t xml:space="preserve"> the</w:t>
      </w:r>
      <w:r w:rsidRPr="00BF5E85">
        <w:rPr>
          <w:sz w:val="28"/>
          <w:szCs w:val="28"/>
          <w:lang w:val="en-US"/>
        </w:rPr>
        <w:t xml:space="preserve"> students, while the Ukrainia</w:t>
      </w:r>
      <w:r>
        <w:rPr>
          <w:sz w:val="28"/>
          <w:szCs w:val="28"/>
          <w:lang w:val="en-US"/>
        </w:rPr>
        <w:t>n teachers mostly focus</w:t>
      </w:r>
      <w:r w:rsidRPr="00BF5E85">
        <w:rPr>
          <w:sz w:val="28"/>
          <w:szCs w:val="28"/>
          <w:lang w:val="en-US"/>
        </w:rPr>
        <w:t xml:space="preserve"> on </w:t>
      </w:r>
      <w:r>
        <w:rPr>
          <w:sz w:val="28"/>
          <w:szCs w:val="28"/>
          <w:lang w:val="en-US"/>
        </w:rPr>
        <w:t>the individual approach to their charges.</w:t>
      </w:r>
    </w:p>
    <w:p w:rsidR="00965744" w:rsidRPr="00E42BFE" w:rsidRDefault="00120E5B" w:rsidP="00E42BFE">
      <w:pPr>
        <w:spacing w:line="360" w:lineRule="auto"/>
        <w:ind w:firstLine="708"/>
        <w:jc w:val="both"/>
        <w:rPr>
          <w:b/>
          <w:sz w:val="28"/>
          <w:szCs w:val="28"/>
          <w:lang w:val="uk-UA"/>
        </w:rPr>
      </w:pPr>
      <w:r w:rsidRPr="00550CD2">
        <w:rPr>
          <w:sz w:val="28"/>
          <w:szCs w:val="28"/>
          <w:lang w:val="en-US"/>
        </w:rPr>
        <w:t xml:space="preserve">The </w:t>
      </w:r>
      <w:r>
        <w:rPr>
          <w:sz w:val="28"/>
          <w:szCs w:val="28"/>
          <w:lang w:val="en-US"/>
        </w:rPr>
        <w:t xml:space="preserve">obtained </w:t>
      </w:r>
      <w:r w:rsidRPr="00550CD2">
        <w:rPr>
          <w:sz w:val="28"/>
          <w:szCs w:val="28"/>
          <w:lang w:val="en-US"/>
        </w:rPr>
        <w:t xml:space="preserve">results contribute to the development of effective teaching </w:t>
      </w:r>
      <w:r>
        <w:rPr>
          <w:sz w:val="28"/>
          <w:szCs w:val="28"/>
          <w:lang w:val="en-US"/>
        </w:rPr>
        <w:t>English, taking</w:t>
      </w:r>
      <w:r w:rsidR="00EE0174">
        <w:rPr>
          <w:sz w:val="28"/>
          <w:szCs w:val="28"/>
          <w:lang w:val="en-US"/>
        </w:rPr>
        <w:t xml:space="preserve"> into account</w:t>
      </w:r>
      <w:r w:rsidRPr="00550CD2">
        <w:rPr>
          <w:sz w:val="28"/>
          <w:szCs w:val="28"/>
          <w:lang w:val="en-US"/>
        </w:rPr>
        <w:t xml:space="preserve"> national and cultural characteristics of the audience.</w:t>
      </w:r>
      <w:bookmarkStart w:id="50" w:name="_GoBack"/>
      <w:bookmarkEnd w:id="50"/>
    </w:p>
    <w:sectPr w:rsidR="00965744" w:rsidRPr="00E42BFE" w:rsidSect="00530179">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69C2" w:rsidRDefault="000F69C2" w:rsidP="004447E9">
      <w:r>
        <w:separator/>
      </w:r>
    </w:p>
  </w:endnote>
  <w:endnote w:type="continuationSeparator" w:id="0">
    <w:p w:rsidR="000F69C2" w:rsidRDefault="000F69C2" w:rsidP="004447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Dotum">
    <w:altName w:val="돋움"/>
    <w:panose1 w:val="020B0600000101010101"/>
    <w:charset w:val="81"/>
    <w:family w:val="modern"/>
    <w:notTrueType/>
    <w:pitch w:val="fixed"/>
    <w:sig w:usb0="00000001" w:usb1="09060000" w:usb2="00000010" w:usb3="00000000" w:csb0="0008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0786630"/>
      <w:docPartObj>
        <w:docPartGallery w:val="Page Numbers (Bottom of Page)"/>
        <w:docPartUnique/>
      </w:docPartObj>
    </w:sdtPr>
    <w:sdtEndPr/>
    <w:sdtContent>
      <w:p w:rsidR="00BB70A2" w:rsidRDefault="00BB70A2">
        <w:pPr>
          <w:pStyle w:val="ac"/>
          <w:jc w:val="right"/>
        </w:pPr>
        <w:r>
          <w:fldChar w:fldCharType="begin"/>
        </w:r>
        <w:r>
          <w:instrText>PAGE   \* MERGEFORMAT</w:instrText>
        </w:r>
        <w:r>
          <w:fldChar w:fldCharType="separate"/>
        </w:r>
        <w:r w:rsidR="00CE2778">
          <w:rPr>
            <w:noProof/>
          </w:rPr>
          <w:t>91</w:t>
        </w:r>
        <w:r>
          <w:fldChar w:fldCharType="end"/>
        </w:r>
      </w:p>
    </w:sdtContent>
  </w:sdt>
  <w:p w:rsidR="00BB70A2" w:rsidRDefault="00BB70A2">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69C2" w:rsidRDefault="000F69C2" w:rsidP="004447E9">
      <w:r>
        <w:separator/>
      </w:r>
    </w:p>
  </w:footnote>
  <w:footnote w:type="continuationSeparator" w:id="0">
    <w:p w:rsidR="000F69C2" w:rsidRDefault="000F69C2" w:rsidP="004447E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068FB"/>
    <w:multiLevelType w:val="hybridMultilevel"/>
    <w:tmpl w:val="7F5E989C"/>
    <w:lvl w:ilvl="0" w:tplc="98F691A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07AE55EA"/>
    <w:multiLevelType w:val="hybridMultilevel"/>
    <w:tmpl w:val="97CE31E4"/>
    <w:lvl w:ilvl="0" w:tplc="98F691A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4760D7E"/>
    <w:multiLevelType w:val="hybridMultilevel"/>
    <w:tmpl w:val="8D88067E"/>
    <w:lvl w:ilvl="0" w:tplc="98F691A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34B2449F"/>
    <w:multiLevelType w:val="hybridMultilevel"/>
    <w:tmpl w:val="30429A4E"/>
    <w:lvl w:ilvl="0" w:tplc="98F691A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44117393"/>
    <w:multiLevelType w:val="hybridMultilevel"/>
    <w:tmpl w:val="514E8494"/>
    <w:lvl w:ilvl="0" w:tplc="98F691A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4A945BDA"/>
    <w:multiLevelType w:val="hybridMultilevel"/>
    <w:tmpl w:val="0574748C"/>
    <w:lvl w:ilvl="0" w:tplc="98F691A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57CB5463"/>
    <w:multiLevelType w:val="hybridMultilevel"/>
    <w:tmpl w:val="81089A64"/>
    <w:lvl w:ilvl="0" w:tplc="75388AD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nsid w:val="5A8A1CB5"/>
    <w:multiLevelType w:val="hybridMultilevel"/>
    <w:tmpl w:val="025E3126"/>
    <w:lvl w:ilvl="0" w:tplc="98F691A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61FE136C"/>
    <w:multiLevelType w:val="hybridMultilevel"/>
    <w:tmpl w:val="ADC0200C"/>
    <w:lvl w:ilvl="0" w:tplc="98F691A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620930BE"/>
    <w:multiLevelType w:val="hybridMultilevel"/>
    <w:tmpl w:val="59940A36"/>
    <w:lvl w:ilvl="0" w:tplc="98F691A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74373A8F"/>
    <w:multiLevelType w:val="hybridMultilevel"/>
    <w:tmpl w:val="991C3EF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9"/>
  </w:num>
  <w:num w:numId="4">
    <w:abstractNumId w:val="5"/>
  </w:num>
  <w:num w:numId="5">
    <w:abstractNumId w:val="2"/>
  </w:num>
  <w:num w:numId="6">
    <w:abstractNumId w:val="7"/>
  </w:num>
  <w:num w:numId="7">
    <w:abstractNumId w:val="4"/>
  </w:num>
  <w:num w:numId="8">
    <w:abstractNumId w:val="10"/>
  </w:num>
  <w:num w:numId="9">
    <w:abstractNumId w:val="3"/>
  </w:num>
  <w:num w:numId="10">
    <w:abstractNumId w:val="8"/>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31BA"/>
    <w:rsid w:val="00000897"/>
    <w:rsid w:val="00015608"/>
    <w:rsid w:val="000318A5"/>
    <w:rsid w:val="000432BD"/>
    <w:rsid w:val="000B31BA"/>
    <w:rsid w:val="000C03F0"/>
    <w:rsid w:val="000F69C2"/>
    <w:rsid w:val="00120E5B"/>
    <w:rsid w:val="00124229"/>
    <w:rsid w:val="001B7B2A"/>
    <w:rsid w:val="001D45A8"/>
    <w:rsid w:val="00257510"/>
    <w:rsid w:val="00292AB0"/>
    <w:rsid w:val="002E3297"/>
    <w:rsid w:val="0033067F"/>
    <w:rsid w:val="003914D3"/>
    <w:rsid w:val="003C1896"/>
    <w:rsid w:val="003F2FEA"/>
    <w:rsid w:val="003F4A6D"/>
    <w:rsid w:val="004003CE"/>
    <w:rsid w:val="004447E9"/>
    <w:rsid w:val="00496860"/>
    <w:rsid w:val="00497B7C"/>
    <w:rsid w:val="004A4C47"/>
    <w:rsid w:val="00513F15"/>
    <w:rsid w:val="00530179"/>
    <w:rsid w:val="005326C6"/>
    <w:rsid w:val="00581E73"/>
    <w:rsid w:val="00634AC0"/>
    <w:rsid w:val="00637CC5"/>
    <w:rsid w:val="006E740C"/>
    <w:rsid w:val="006E74C4"/>
    <w:rsid w:val="00701C4F"/>
    <w:rsid w:val="00702A7E"/>
    <w:rsid w:val="00895DDF"/>
    <w:rsid w:val="008A763C"/>
    <w:rsid w:val="008C17AE"/>
    <w:rsid w:val="00944E5F"/>
    <w:rsid w:val="00957CE6"/>
    <w:rsid w:val="00965744"/>
    <w:rsid w:val="00A70C93"/>
    <w:rsid w:val="00AF21BA"/>
    <w:rsid w:val="00B23593"/>
    <w:rsid w:val="00B3438B"/>
    <w:rsid w:val="00B44337"/>
    <w:rsid w:val="00B71E65"/>
    <w:rsid w:val="00B81A38"/>
    <w:rsid w:val="00BB70A2"/>
    <w:rsid w:val="00BB73FC"/>
    <w:rsid w:val="00BF102E"/>
    <w:rsid w:val="00C402AC"/>
    <w:rsid w:val="00C7722E"/>
    <w:rsid w:val="00CE14A6"/>
    <w:rsid w:val="00CE2778"/>
    <w:rsid w:val="00DC6B3E"/>
    <w:rsid w:val="00DE63CD"/>
    <w:rsid w:val="00E27826"/>
    <w:rsid w:val="00E30099"/>
    <w:rsid w:val="00E42744"/>
    <w:rsid w:val="00E42BFE"/>
    <w:rsid w:val="00E734C9"/>
    <w:rsid w:val="00EA3CF5"/>
    <w:rsid w:val="00EC77BE"/>
    <w:rsid w:val="00ED33A2"/>
    <w:rsid w:val="00EE0174"/>
    <w:rsid w:val="00EE23CF"/>
    <w:rsid w:val="00EF2995"/>
    <w:rsid w:val="00FB5F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73FC"/>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A70C93"/>
    <w:pPr>
      <w:keepNext/>
      <w:keepLines/>
      <w:spacing w:before="720" w:after="240" w:line="360" w:lineRule="auto"/>
      <w:jc w:val="both"/>
      <w:outlineLvl w:val="0"/>
    </w:pPr>
    <w:rPr>
      <w:rFonts w:eastAsiaTheme="majorEastAsia"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33A2"/>
    <w:pPr>
      <w:spacing w:after="200" w:line="276" w:lineRule="auto"/>
      <w:ind w:left="720"/>
      <w:contextualSpacing/>
    </w:pPr>
    <w:rPr>
      <w:rFonts w:asciiTheme="minorHAnsi" w:eastAsiaTheme="minorHAnsi" w:hAnsiTheme="minorHAnsi" w:cstheme="minorBidi"/>
      <w:sz w:val="22"/>
      <w:szCs w:val="22"/>
      <w:lang w:val="uk-UA" w:eastAsia="en-US"/>
    </w:rPr>
  </w:style>
  <w:style w:type="paragraph" w:styleId="a4">
    <w:name w:val="Balloon Text"/>
    <w:basedOn w:val="a"/>
    <w:link w:val="a5"/>
    <w:uiPriority w:val="99"/>
    <w:semiHidden/>
    <w:unhideWhenUsed/>
    <w:rsid w:val="00ED33A2"/>
    <w:rPr>
      <w:rFonts w:ascii="Tahoma" w:hAnsi="Tahoma" w:cs="Tahoma"/>
      <w:sz w:val="16"/>
      <w:szCs w:val="16"/>
    </w:rPr>
  </w:style>
  <w:style w:type="character" w:customStyle="1" w:styleId="a5">
    <w:name w:val="Текст выноски Знак"/>
    <w:basedOn w:val="a0"/>
    <w:link w:val="a4"/>
    <w:uiPriority w:val="99"/>
    <w:semiHidden/>
    <w:rsid w:val="00ED33A2"/>
    <w:rPr>
      <w:rFonts w:ascii="Tahoma" w:eastAsia="Times New Roman" w:hAnsi="Tahoma" w:cs="Tahoma"/>
      <w:sz w:val="16"/>
      <w:szCs w:val="16"/>
      <w:lang w:val="ru-RU" w:eastAsia="ru-RU"/>
    </w:rPr>
  </w:style>
  <w:style w:type="paragraph" w:styleId="a6">
    <w:name w:val="Normal (Web)"/>
    <w:basedOn w:val="a"/>
    <w:uiPriority w:val="99"/>
    <w:unhideWhenUsed/>
    <w:rsid w:val="00ED33A2"/>
    <w:pPr>
      <w:spacing w:before="100" w:beforeAutospacing="1" w:after="100" w:afterAutospacing="1"/>
    </w:pPr>
    <w:rPr>
      <w:lang w:val="uk-UA" w:eastAsia="uk-UA"/>
    </w:rPr>
  </w:style>
  <w:style w:type="character" w:styleId="a7">
    <w:name w:val="Strong"/>
    <w:basedOn w:val="a0"/>
    <w:uiPriority w:val="22"/>
    <w:qFormat/>
    <w:rsid w:val="00ED33A2"/>
    <w:rPr>
      <w:b/>
      <w:bCs/>
    </w:rPr>
  </w:style>
  <w:style w:type="character" w:customStyle="1" w:styleId="notion-enable-hover">
    <w:name w:val="notion-enable-hover"/>
    <w:basedOn w:val="a0"/>
    <w:rsid w:val="00ED33A2"/>
  </w:style>
  <w:style w:type="character" w:styleId="a8">
    <w:name w:val="Emphasis"/>
    <w:basedOn w:val="a0"/>
    <w:uiPriority w:val="20"/>
    <w:qFormat/>
    <w:rsid w:val="00ED33A2"/>
    <w:rPr>
      <w:i/>
      <w:iCs/>
    </w:rPr>
  </w:style>
  <w:style w:type="character" w:styleId="a9">
    <w:name w:val="Hyperlink"/>
    <w:basedOn w:val="a0"/>
    <w:uiPriority w:val="99"/>
    <w:unhideWhenUsed/>
    <w:rsid w:val="00ED33A2"/>
    <w:rPr>
      <w:color w:val="0000FF"/>
      <w:u w:val="single"/>
    </w:rPr>
  </w:style>
  <w:style w:type="character" w:customStyle="1" w:styleId="10">
    <w:name w:val="Заголовок 1 Знак"/>
    <w:basedOn w:val="a0"/>
    <w:link w:val="1"/>
    <w:uiPriority w:val="9"/>
    <w:rsid w:val="00A70C93"/>
    <w:rPr>
      <w:rFonts w:ascii="Times New Roman" w:eastAsiaTheme="majorEastAsia" w:hAnsi="Times New Roman" w:cstheme="majorBidi"/>
      <w:b/>
      <w:bCs/>
      <w:sz w:val="28"/>
      <w:szCs w:val="28"/>
      <w:lang w:val="ru-RU" w:eastAsia="ru-RU"/>
    </w:rPr>
  </w:style>
  <w:style w:type="paragraph" w:styleId="aa">
    <w:name w:val="header"/>
    <w:basedOn w:val="a"/>
    <w:link w:val="ab"/>
    <w:uiPriority w:val="99"/>
    <w:unhideWhenUsed/>
    <w:rsid w:val="004447E9"/>
    <w:pPr>
      <w:tabs>
        <w:tab w:val="center" w:pos="4819"/>
        <w:tab w:val="right" w:pos="9639"/>
      </w:tabs>
    </w:pPr>
  </w:style>
  <w:style w:type="character" w:customStyle="1" w:styleId="ab">
    <w:name w:val="Верхний колонтитул Знак"/>
    <w:basedOn w:val="a0"/>
    <w:link w:val="aa"/>
    <w:uiPriority w:val="99"/>
    <w:rsid w:val="004447E9"/>
    <w:rPr>
      <w:rFonts w:ascii="Times New Roman" w:eastAsia="Times New Roman" w:hAnsi="Times New Roman" w:cs="Times New Roman"/>
      <w:sz w:val="24"/>
      <w:szCs w:val="24"/>
      <w:lang w:val="ru-RU" w:eastAsia="ru-RU"/>
    </w:rPr>
  </w:style>
  <w:style w:type="paragraph" w:styleId="ac">
    <w:name w:val="footer"/>
    <w:basedOn w:val="a"/>
    <w:link w:val="ad"/>
    <w:uiPriority w:val="99"/>
    <w:unhideWhenUsed/>
    <w:rsid w:val="004447E9"/>
    <w:pPr>
      <w:tabs>
        <w:tab w:val="center" w:pos="4819"/>
        <w:tab w:val="right" w:pos="9639"/>
      </w:tabs>
    </w:pPr>
  </w:style>
  <w:style w:type="character" w:customStyle="1" w:styleId="ad">
    <w:name w:val="Нижний колонтитул Знак"/>
    <w:basedOn w:val="a0"/>
    <w:link w:val="ac"/>
    <w:uiPriority w:val="99"/>
    <w:rsid w:val="004447E9"/>
    <w:rPr>
      <w:rFonts w:ascii="Times New Roman" w:eastAsia="Times New Roman" w:hAnsi="Times New Roman" w:cs="Times New Roman"/>
      <w:sz w:val="24"/>
      <w:szCs w:val="24"/>
      <w:lang w:val="ru-RU" w:eastAsia="ru-RU"/>
    </w:rPr>
  </w:style>
  <w:style w:type="paragraph" w:styleId="11">
    <w:name w:val="toc 1"/>
    <w:basedOn w:val="a"/>
    <w:next w:val="a"/>
    <w:autoRedefine/>
    <w:uiPriority w:val="39"/>
    <w:unhideWhenUsed/>
    <w:rsid w:val="00497B7C"/>
    <w:pPr>
      <w:tabs>
        <w:tab w:val="right" w:leader="dot" w:pos="9911"/>
      </w:tabs>
      <w:spacing w:after="100" w:line="360" w:lineRule="auto"/>
      <w:jc w:val="both"/>
    </w:pPr>
  </w:style>
  <w:style w:type="paragraph" w:customStyle="1" w:styleId="Osnova">
    <w:name w:val="Osnova"/>
    <w:basedOn w:val="a"/>
    <w:rsid w:val="00120E5B"/>
    <w:pPr>
      <w:suppressAutoHyphens/>
      <w:autoSpaceDE w:val="0"/>
      <w:autoSpaceDN w:val="0"/>
      <w:adjustRightInd w:val="0"/>
      <w:spacing w:line="230" w:lineRule="atLeast"/>
      <w:ind w:firstLine="397"/>
      <w:jc w:val="both"/>
      <w:textAlignment w:val="center"/>
    </w:pPr>
    <w:rPr>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73FC"/>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A70C93"/>
    <w:pPr>
      <w:keepNext/>
      <w:keepLines/>
      <w:spacing w:before="720" w:after="240" w:line="360" w:lineRule="auto"/>
      <w:jc w:val="both"/>
      <w:outlineLvl w:val="0"/>
    </w:pPr>
    <w:rPr>
      <w:rFonts w:eastAsiaTheme="majorEastAsia"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33A2"/>
    <w:pPr>
      <w:spacing w:after="200" w:line="276" w:lineRule="auto"/>
      <w:ind w:left="720"/>
      <w:contextualSpacing/>
    </w:pPr>
    <w:rPr>
      <w:rFonts w:asciiTheme="minorHAnsi" w:eastAsiaTheme="minorHAnsi" w:hAnsiTheme="minorHAnsi" w:cstheme="minorBidi"/>
      <w:sz w:val="22"/>
      <w:szCs w:val="22"/>
      <w:lang w:val="uk-UA" w:eastAsia="en-US"/>
    </w:rPr>
  </w:style>
  <w:style w:type="paragraph" w:styleId="a4">
    <w:name w:val="Balloon Text"/>
    <w:basedOn w:val="a"/>
    <w:link w:val="a5"/>
    <w:uiPriority w:val="99"/>
    <w:semiHidden/>
    <w:unhideWhenUsed/>
    <w:rsid w:val="00ED33A2"/>
    <w:rPr>
      <w:rFonts w:ascii="Tahoma" w:hAnsi="Tahoma" w:cs="Tahoma"/>
      <w:sz w:val="16"/>
      <w:szCs w:val="16"/>
    </w:rPr>
  </w:style>
  <w:style w:type="character" w:customStyle="1" w:styleId="a5">
    <w:name w:val="Текст выноски Знак"/>
    <w:basedOn w:val="a0"/>
    <w:link w:val="a4"/>
    <w:uiPriority w:val="99"/>
    <w:semiHidden/>
    <w:rsid w:val="00ED33A2"/>
    <w:rPr>
      <w:rFonts w:ascii="Tahoma" w:eastAsia="Times New Roman" w:hAnsi="Tahoma" w:cs="Tahoma"/>
      <w:sz w:val="16"/>
      <w:szCs w:val="16"/>
      <w:lang w:val="ru-RU" w:eastAsia="ru-RU"/>
    </w:rPr>
  </w:style>
  <w:style w:type="paragraph" w:styleId="a6">
    <w:name w:val="Normal (Web)"/>
    <w:basedOn w:val="a"/>
    <w:uiPriority w:val="99"/>
    <w:unhideWhenUsed/>
    <w:rsid w:val="00ED33A2"/>
    <w:pPr>
      <w:spacing w:before="100" w:beforeAutospacing="1" w:after="100" w:afterAutospacing="1"/>
    </w:pPr>
    <w:rPr>
      <w:lang w:val="uk-UA" w:eastAsia="uk-UA"/>
    </w:rPr>
  </w:style>
  <w:style w:type="character" w:styleId="a7">
    <w:name w:val="Strong"/>
    <w:basedOn w:val="a0"/>
    <w:uiPriority w:val="22"/>
    <w:qFormat/>
    <w:rsid w:val="00ED33A2"/>
    <w:rPr>
      <w:b/>
      <w:bCs/>
    </w:rPr>
  </w:style>
  <w:style w:type="character" w:customStyle="1" w:styleId="notion-enable-hover">
    <w:name w:val="notion-enable-hover"/>
    <w:basedOn w:val="a0"/>
    <w:rsid w:val="00ED33A2"/>
  </w:style>
  <w:style w:type="character" w:styleId="a8">
    <w:name w:val="Emphasis"/>
    <w:basedOn w:val="a0"/>
    <w:uiPriority w:val="20"/>
    <w:qFormat/>
    <w:rsid w:val="00ED33A2"/>
    <w:rPr>
      <w:i/>
      <w:iCs/>
    </w:rPr>
  </w:style>
  <w:style w:type="character" w:styleId="a9">
    <w:name w:val="Hyperlink"/>
    <w:basedOn w:val="a0"/>
    <w:uiPriority w:val="99"/>
    <w:unhideWhenUsed/>
    <w:rsid w:val="00ED33A2"/>
    <w:rPr>
      <w:color w:val="0000FF"/>
      <w:u w:val="single"/>
    </w:rPr>
  </w:style>
  <w:style w:type="character" w:customStyle="1" w:styleId="10">
    <w:name w:val="Заголовок 1 Знак"/>
    <w:basedOn w:val="a0"/>
    <w:link w:val="1"/>
    <w:uiPriority w:val="9"/>
    <w:rsid w:val="00A70C93"/>
    <w:rPr>
      <w:rFonts w:ascii="Times New Roman" w:eastAsiaTheme="majorEastAsia" w:hAnsi="Times New Roman" w:cstheme="majorBidi"/>
      <w:b/>
      <w:bCs/>
      <w:sz w:val="28"/>
      <w:szCs w:val="28"/>
      <w:lang w:val="ru-RU" w:eastAsia="ru-RU"/>
    </w:rPr>
  </w:style>
  <w:style w:type="paragraph" w:styleId="aa">
    <w:name w:val="header"/>
    <w:basedOn w:val="a"/>
    <w:link w:val="ab"/>
    <w:uiPriority w:val="99"/>
    <w:unhideWhenUsed/>
    <w:rsid w:val="004447E9"/>
    <w:pPr>
      <w:tabs>
        <w:tab w:val="center" w:pos="4819"/>
        <w:tab w:val="right" w:pos="9639"/>
      </w:tabs>
    </w:pPr>
  </w:style>
  <w:style w:type="character" w:customStyle="1" w:styleId="ab">
    <w:name w:val="Верхний колонтитул Знак"/>
    <w:basedOn w:val="a0"/>
    <w:link w:val="aa"/>
    <w:uiPriority w:val="99"/>
    <w:rsid w:val="004447E9"/>
    <w:rPr>
      <w:rFonts w:ascii="Times New Roman" w:eastAsia="Times New Roman" w:hAnsi="Times New Roman" w:cs="Times New Roman"/>
      <w:sz w:val="24"/>
      <w:szCs w:val="24"/>
      <w:lang w:val="ru-RU" w:eastAsia="ru-RU"/>
    </w:rPr>
  </w:style>
  <w:style w:type="paragraph" w:styleId="ac">
    <w:name w:val="footer"/>
    <w:basedOn w:val="a"/>
    <w:link w:val="ad"/>
    <w:uiPriority w:val="99"/>
    <w:unhideWhenUsed/>
    <w:rsid w:val="004447E9"/>
    <w:pPr>
      <w:tabs>
        <w:tab w:val="center" w:pos="4819"/>
        <w:tab w:val="right" w:pos="9639"/>
      </w:tabs>
    </w:pPr>
  </w:style>
  <w:style w:type="character" w:customStyle="1" w:styleId="ad">
    <w:name w:val="Нижний колонтитул Знак"/>
    <w:basedOn w:val="a0"/>
    <w:link w:val="ac"/>
    <w:uiPriority w:val="99"/>
    <w:rsid w:val="004447E9"/>
    <w:rPr>
      <w:rFonts w:ascii="Times New Roman" w:eastAsia="Times New Roman" w:hAnsi="Times New Roman" w:cs="Times New Roman"/>
      <w:sz w:val="24"/>
      <w:szCs w:val="24"/>
      <w:lang w:val="ru-RU" w:eastAsia="ru-RU"/>
    </w:rPr>
  </w:style>
  <w:style w:type="paragraph" w:styleId="11">
    <w:name w:val="toc 1"/>
    <w:basedOn w:val="a"/>
    <w:next w:val="a"/>
    <w:autoRedefine/>
    <w:uiPriority w:val="39"/>
    <w:unhideWhenUsed/>
    <w:rsid w:val="00497B7C"/>
    <w:pPr>
      <w:tabs>
        <w:tab w:val="right" w:leader="dot" w:pos="9911"/>
      </w:tabs>
      <w:spacing w:after="100" w:line="360" w:lineRule="auto"/>
      <w:jc w:val="both"/>
    </w:pPr>
  </w:style>
  <w:style w:type="paragraph" w:customStyle="1" w:styleId="Osnova">
    <w:name w:val="Osnova"/>
    <w:basedOn w:val="a"/>
    <w:rsid w:val="00120E5B"/>
    <w:pPr>
      <w:suppressAutoHyphens/>
      <w:autoSpaceDE w:val="0"/>
      <w:autoSpaceDN w:val="0"/>
      <w:adjustRightInd w:val="0"/>
      <w:spacing w:line="230" w:lineRule="atLeast"/>
      <w:ind w:firstLine="397"/>
      <w:jc w:val="both"/>
      <w:textAlignment w:val="center"/>
    </w:pPr>
    <w:rPr>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hyperlink" Target="https://doi.org/10.1007/s10648-021-09614-9"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doi.org/10.24144/2524-0609.2022.50.116-119" TargetMode="Externa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hyperlink" Target="https://doi.org/10.21203/rs.3.rs-3386712/v1" TargetMode="External"/><Relationship Id="rId25" Type="http://schemas.openxmlformats.org/officeDocument/2006/relationships/hyperlink" Target="https://doi.org/10.30525/978-9934-26-031-5-25" TargetMode="External"/><Relationship Id="rId2" Type="http://schemas.openxmlformats.org/officeDocument/2006/relationships/numbering" Target="numbering.xml"/><Relationship Id="rId16" Type="http://schemas.openxmlformats.org/officeDocument/2006/relationships/hyperlink" Target="https://doi.org/10.21203/rs.3.rs-3386712/v1" TargetMode="External"/><Relationship Id="rId20" Type="http://schemas.openxmlformats.org/officeDocument/2006/relationships/hyperlink" Target="https://doi.org/10.7227/RIE.86.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hyperlink" Target="https://doi.org/10.32405/2411-1317-2020-2-117-122" TargetMode="Externa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hyperlink" Target="https://doi.org/10.26661/2786-5622-2022-2-22" TargetMode="External"/><Relationship Id="rId28"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hyperlink" Target="https://doi.org/10.1007/s41042-020-00027-7"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hyperlink" Target="https://doi.org/10.20961/prasasti.v7i1.53235"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overlay val="0"/>
      <c:spPr>
        <a:noFill/>
        <a:ln w="25410">
          <a:noFill/>
        </a:ln>
      </c:spPr>
      <c:txPr>
        <a:bodyPr/>
        <a:lstStyle/>
        <a:p>
          <a:pPr>
            <a:defRPr>
              <a:latin typeface="Times New Roman" pitchFamily="18" charset="0"/>
              <a:cs typeface="Times New Roman" pitchFamily="18" charset="0"/>
            </a:defRPr>
          </a:pPr>
          <a:endParaRPr lang="uk-UA"/>
        </a:p>
      </c:txPr>
    </c:title>
    <c:autoTitleDeleted val="0"/>
    <c:plotArea>
      <c:layout>
        <c:manualLayout>
          <c:layoutTarget val="inner"/>
          <c:xMode val="edge"/>
          <c:yMode val="edge"/>
          <c:x val="0.17138810198300281"/>
          <c:y val="0.24137931034482757"/>
          <c:w val="0.37960339943342775"/>
          <c:h val="0.66009852216748777"/>
        </c:manualLayout>
      </c:layout>
      <c:pieChart>
        <c:varyColors val="1"/>
        <c:ser>
          <c:idx val="0"/>
          <c:order val="0"/>
          <c:tx>
            <c:strRef>
              <c:f>Лист1!$B$1</c:f>
              <c:strCache>
                <c:ptCount val="1"/>
                <c:pt idx="0">
                  <c:v>Британський викладач</c:v>
                </c:pt>
              </c:strCache>
            </c:strRef>
          </c:tx>
          <c:dPt>
            <c:idx val="0"/>
            <c:bubble3D val="0"/>
          </c:dPt>
          <c:dPt>
            <c:idx val="1"/>
            <c:bubble3D val="0"/>
          </c:dPt>
          <c:dPt>
            <c:idx val="2"/>
            <c:bubble3D val="0"/>
          </c:dPt>
          <c:dLbls>
            <c:dLbl>
              <c:idx val="0"/>
              <c:spPr>
                <a:noFill/>
                <a:ln w="25410">
                  <a:noFill/>
                </a:ln>
              </c:spPr>
              <c:txPr>
                <a:bodyPr/>
                <a:lstStyle/>
                <a:p>
                  <a:pPr>
                    <a:defRPr sz="1601" b="1">
                      <a:latin typeface="Times New Roman" pitchFamily="18" charset="0"/>
                      <a:cs typeface="Times New Roman" pitchFamily="18" charset="0"/>
                    </a:defRPr>
                  </a:pPr>
                  <a:endParaRPr lang="uk-UA"/>
                </a:p>
              </c:txPr>
              <c:showLegendKey val="0"/>
              <c:showVal val="0"/>
              <c:showCatName val="0"/>
              <c:showSerName val="0"/>
              <c:showPercent val="1"/>
              <c:showBubbleSize val="0"/>
            </c:dLbl>
            <c:dLbl>
              <c:idx val="1"/>
              <c:spPr>
                <a:noFill/>
                <a:ln w="25410">
                  <a:noFill/>
                </a:ln>
              </c:spPr>
              <c:txPr>
                <a:bodyPr/>
                <a:lstStyle/>
                <a:p>
                  <a:pPr>
                    <a:defRPr sz="1601" b="1">
                      <a:latin typeface="Times New Roman" pitchFamily="18" charset="0"/>
                      <a:cs typeface="Times New Roman" pitchFamily="18" charset="0"/>
                    </a:defRPr>
                  </a:pPr>
                  <a:endParaRPr lang="uk-UA"/>
                </a:p>
              </c:txPr>
              <c:showLegendKey val="0"/>
              <c:showVal val="0"/>
              <c:showCatName val="0"/>
              <c:showSerName val="0"/>
              <c:showPercent val="1"/>
              <c:showBubbleSize val="0"/>
            </c:dLbl>
            <c:dLbl>
              <c:idx val="2"/>
              <c:spPr>
                <a:noFill/>
                <a:ln w="25410">
                  <a:noFill/>
                </a:ln>
              </c:spPr>
              <c:txPr>
                <a:bodyPr/>
                <a:lstStyle/>
                <a:p>
                  <a:pPr>
                    <a:defRPr sz="1601" b="1">
                      <a:latin typeface="Times New Roman" pitchFamily="18" charset="0"/>
                      <a:cs typeface="Times New Roman" pitchFamily="18" charset="0"/>
                    </a:defRPr>
                  </a:pPr>
                  <a:endParaRPr lang="uk-UA"/>
                </a:p>
              </c:txPr>
              <c:showLegendKey val="0"/>
              <c:showVal val="0"/>
              <c:showCatName val="0"/>
              <c:showSerName val="0"/>
              <c:showPercent val="1"/>
              <c:showBubbleSize val="0"/>
            </c:dLbl>
            <c:spPr>
              <a:noFill/>
              <a:ln w="25410">
                <a:noFill/>
              </a:ln>
            </c:spPr>
            <c:showLegendKey val="0"/>
            <c:showVal val="0"/>
            <c:showCatName val="0"/>
            <c:showSerName val="0"/>
            <c:showPercent val="1"/>
            <c:showBubbleSize val="0"/>
            <c:showLeaderLines val="1"/>
          </c:dLbls>
          <c:cat>
            <c:strRef>
              <c:f>Лист1!$A$2:$A$4</c:f>
              <c:strCache>
                <c:ptCount val="3"/>
                <c:pt idx="0">
                  <c:v>Прості речення</c:v>
                </c:pt>
                <c:pt idx="1">
                  <c:v>Ускладнені</c:v>
                </c:pt>
                <c:pt idx="2">
                  <c:v>Складні</c:v>
                </c:pt>
              </c:strCache>
            </c:strRef>
          </c:cat>
          <c:val>
            <c:numRef>
              <c:f>Лист1!$B$2:$B$4</c:f>
              <c:numCache>
                <c:formatCode>General</c:formatCode>
                <c:ptCount val="3"/>
                <c:pt idx="0">
                  <c:v>42</c:v>
                </c:pt>
                <c:pt idx="1">
                  <c:v>19</c:v>
                </c:pt>
                <c:pt idx="2">
                  <c:v>39</c:v>
                </c:pt>
              </c:numCache>
            </c:numRef>
          </c:val>
        </c:ser>
        <c:dLbls>
          <c:showLegendKey val="0"/>
          <c:showVal val="0"/>
          <c:showCatName val="0"/>
          <c:showSerName val="0"/>
          <c:showPercent val="1"/>
          <c:showBubbleSize val="0"/>
          <c:showLeaderLines val="1"/>
        </c:dLbls>
        <c:firstSliceAng val="0"/>
      </c:pieChart>
      <c:spPr>
        <a:noFill/>
        <a:ln w="25410">
          <a:noFill/>
        </a:ln>
      </c:spPr>
    </c:plotArea>
    <c:legend>
      <c:legendPos val="r"/>
      <c:layout>
        <c:manualLayout>
          <c:xMode val="edge"/>
          <c:yMode val="edge"/>
          <c:x val="0.71954674220963166"/>
          <c:y val="0.43842364532019712"/>
          <c:w val="0.26203966005665719"/>
          <c:h val="0.26108374384236449"/>
        </c:manualLayout>
      </c:layout>
      <c:overlay val="0"/>
      <c:txPr>
        <a:bodyPr/>
        <a:lstStyle/>
        <a:p>
          <a:pPr>
            <a:defRPr sz="1401">
              <a:latin typeface="Times New Roman" pitchFamily="18" charset="0"/>
              <a:cs typeface="Times New Roman" pitchFamily="18" charset="0"/>
            </a:defRPr>
          </a:pPr>
          <a:endParaRPr lang="uk-UA"/>
        </a:p>
      </c:txPr>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latin typeface="Times New Roman" pitchFamily="18" charset="0"/>
                <a:cs typeface="Times New Roman" pitchFamily="18" charset="0"/>
              </a:defRPr>
            </a:pPr>
            <a:r>
              <a:rPr lang="uk-UA"/>
              <a:t>Український викладач</a:t>
            </a:r>
          </a:p>
        </c:rich>
      </c:tx>
      <c:overlay val="0"/>
      <c:spPr>
        <a:noFill/>
        <a:ln w="25410">
          <a:noFill/>
        </a:ln>
      </c:spPr>
    </c:title>
    <c:autoTitleDeleted val="0"/>
    <c:plotArea>
      <c:layout>
        <c:manualLayout>
          <c:layoutTarget val="inner"/>
          <c:xMode val="edge"/>
          <c:yMode val="edge"/>
          <c:x val="0.17138810198300281"/>
          <c:y val="0.24137931034482757"/>
          <c:w val="0.37960339943342775"/>
          <c:h val="0.66009852216748777"/>
        </c:manualLayout>
      </c:layout>
      <c:pieChart>
        <c:varyColors val="1"/>
        <c:ser>
          <c:idx val="0"/>
          <c:order val="0"/>
          <c:tx>
            <c:strRef>
              <c:f>Лист1!$B$1</c:f>
              <c:strCache>
                <c:ptCount val="1"/>
                <c:pt idx="0">
                  <c:v>Український викладач</c:v>
                </c:pt>
              </c:strCache>
            </c:strRef>
          </c:tx>
          <c:dPt>
            <c:idx val="0"/>
            <c:bubble3D val="0"/>
          </c:dPt>
          <c:dPt>
            <c:idx val="1"/>
            <c:bubble3D val="0"/>
          </c:dPt>
          <c:dPt>
            <c:idx val="2"/>
            <c:bubble3D val="0"/>
          </c:dPt>
          <c:dLbls>
            <c:dLbl>
              <c:idx val="0"/>
              <c:spPr>
                <a:noFill/>
                <a:ln w="25410">
                  <a:noFill/>
                </a:ln>
              </c:spPr>
              <c:txPr>
                <a:bodyPr/>
                <a:lstStyle/>
                <a:p>
                  <a:pPr>
                    <a:defRPr sz="1601" b="1">
                      <a:latin typeface="Times New Roman" pitchFamily="18" charset="0"/>
                      <a:cs typeface="Times New Roman" pitchFamily="18" charset="0"/>
                    </a:defRPr>
                  </a:pPr>
                  <a:endParaRPr lang="uk-UA"/>
                </a:p>
              </c:txPr>
              <c:showLegendKey val="0"/>
              <c:showVal val="0"/>
              <c:showCatName val="0"/>
              <c:showSerName val="0"/>
              <c:showPercent val="1"/>
              <c:showBubbleSize val="0"/>
            </c:dLbl>
            <c:dLbl>
              <c:idx val="1"/>
              <c:spPr>
                <a:noFill/>
                <a:ln w="25410">
                  <a:noFill/>
                </a:ln>
              </c:spPr>
              <c:txPr>
                <a:bodyPr/>
                <a:lstStyle/>
                <a:p>
                  <a:pPr>
                    <a:defRPr sz="1601" b="1">
                      <a:latin typeface="Times New Roman" pitchFamily="18" charset="0"/>
                      <a:cs typeface="Times New Roman" pitchFamily="18" charset="0"/>
                    </a:defRPr>
                  </a:pPr>
                  <a:endParaRPr lang="uk-UA"/>
                </a:p>
              </c:txPr>
              <c:showLegendKey val="0"/>
              <c:showVal val="0"/>
              <c:showCatName val="0"/>
              <c:showSerName val="0"/>
              <c:showPercent val="1"/>
              <c:showBubbleSize val="0"/>
            </c:dLbl>
            <c:dLbl>
              <c:idx val="2"/>
              <c:spPr>
                <a:noFill/>
                <a:ln w="25410">
                  <a:noFill/>
                </a:ln>
              </c:spPr>
              <c:txPr>
                <a:bodyPr/>
                <a:lstStyle/>
                <a:p>
                  <a:pPr>
                    <a:defRPr sz="1601" b="1">
                      <a:latin typeface="Times New Roman" pitchFamily="18" charset="0"/>
                      <a:cs typeface="Times New Roman" pitchFamily="18" charset="0"/>
                    </a:defRPr>
                  </a:pPr>
                  <a:endParaRPr lang="uk-UA"/>
                </a:p>
              </c:txPr>
              <c:showLegendKey val="0"/>
              <c:showVal val="0"/>
              <c:showCatName val="0"/>
              <c:showSerName val="0"/>
              <c:showPercent val="1"/>
              <c:showBubbleSize val="0"/>
            </c:dLbl>
            <c:spPr>
              <a:noFill/>
              <a:ln w="25410">
                <a:noFill/>
              </a:ln>
            </c:spPr>
            <c:showLegendKey val="0"/>
            <c:showVal val="0"/>
            <c:showCatName val="0"/>
            <c:showSerName val="0"/>
            <c:showPercent val="1"/>
            <c:showBubbleSize val="0"/>
            <c:showLeaderLines val="1"/>
          </c:dLbls>
          <c:cat>
            <c:strRef>
              <c:f>Лист1!$A$2:$A$4</c:f>
              <c:strCache>
                <c:ptCount val="3"/>
                <c:pt idx="0">
                  <c:v>Прості речення</c:v>
                </c:pt>
                <c:pt idx="1">
                  <c:v>Ускладнені</c:v>
                </c:pt>
                <c:pt idx="2">
                  <c:v>Складні</c:v>
                </c:pt>
              </c:strCache>
            </c:strRef>
          </c:cat>
          <c:val>
            <c:numRef>
              <c:f>Лист1!$B$2:$B$4</c:f>
              <c:numCache>
                <c:formatCode>General</c:formatCode>
                <c:ptCount val="3"/>
                <c:pt idx="0">
                  <c:v>59</c:v>
                </c:pt>
                <c:pt idx="1">
                  <c:v>12</c:v>
                </c:pt>
                <c:pt idx="2">
                  <c:v>29</c:v>
                </c:pt>
              </c:numCache>
            </c:numRef>
          </c:val>
        </c:ser>
        <c:dLbls>
          <c:showLegendKey val="0"/>
          <c:showVal val="0"/>
          <c:showCatName val="0"/>
          <c:showSerName val="0"/>
          <c:showPercent val="1"/>
          <c:showBubbleSize val="0"/>
          <c:showLeaderLines val="1"/>
        </c:dLbls>
        <c:firstSliceAng val="0"/>
      </c:pieChart>
      <c:spPr>
        <a:noFill/>
        <a:ln w="25410">
          <a:noFill/>
        </a:ln>
      </c:spPr>
    </c:plotArea>
    <c:legend>
      <c:legendPos val="r"/>
      <c:layout>
        <c:manualLayout>
          <c:xMode val="edge"/>
          <c:yMode val="edge"/>
          <c:x val="0.71954674220963166"/>
          <c:y val="0.43842364532019712"/>
          <c:w val="0.26203966005665719"/>
          <c:h val="0.26108374384236449"/>
        </c:manualLayout>
      </c:layout>
      <c:overlay val="0"/>
      <c:txPr>
        <a:bodyPr/>
        <a:lstStyle/>
        <a:p>
          <a:pPr>
            <a:defRPr sz="1401">
              <a:latin typeface="Times New Roman" pitchFamily="18" charset="0"/>
              <a:cs typeface="Times New Roman" pitchFamily="18" charset="0"/>
            </a:defRPr>
          </a:pPr>
          <a:endParaRPr lang="uk-UA"/>
        </a:p>
      </c:txPr>
    </c:legend>
    <c:plotVisOnly val="1"/>
    <c:dispBlanksAs val="zero"/>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66759D4-AE0B-4B53-811A-36158515AB6B}" type="doc">
      <dgm:prSet loTypeId="urn:microsoft.com/office/officeart/2005/8/layout/cycle4" loCatId="matrix" qsTypeId="urn:microsoft.com/office/officeart/2005/8/quickstyle/simple3" qsCatId="simple" csTypeId="urn:microsoft.com/office/officeart/2005/8/colors/accent1_2" csCatId="accent1" phldr="1"/>
      <dgm:spPr/>
      <dgm:t>
        <a:bodyPr/>
        <a:lstStyle/>
        <a:p>
          <a:endParaRPr lang="uk-UA"/>
        </a:p>
      </dgm:t>
    </dgm:pt>
    <dgm:pt modelId="{7C447ED0-AA96-42A0-974B-D0AD68A5C434}">
      <dgm:prSet phldrT="[Текст]" custT="1"/>
      <dgm:spPr/>
      <dgm:t>
        <a:bodyPr/>
        <a:lstStyle/>
        <a:p>
          <a:pPr algn="ctr"/>
          <a:r>
            <a:rPr lang="uk-UA" sz="1600" b="1">
              <a:latin typeface="Times New Roman" pitchFamily="18" charset="0"/>
              <a:cs typeface="Times New Roman" pitchFamily="18" charset="0"/>
            </a:rPr>
            <a:t>Зовнішня складова</a:t>
          </a:r>
        </a:p>
      </dgm:t>
    </dgm:pt>
    <dgm:pt modelId="{1A56CB6D-582E-42C7-AED8-11FCB6607A16}" type="parTrans" cxnId="{F3961D58-C08C-49E3-B235-920C53B4DAE9}">
      <dgm:prSet/>
      <dgm:spPr/>
      <dgm:t>
        <a:bodyPr/>
        <a:lstStyle/>
        <a:p>
          <a:pPr algn="ctr"/>
          <a:endParaRPr lang="uk-UA"/>
        </a:p>
      </dgm:t>
    </dgm:pt>
    <dgm:pt modelId="{72958261-BF24-407D-95A8-96B1942BE649}" type="sibTrans" cxnId="{F3961D58-C08C-49E3-B235-920C53B4DAE9}">
      <dgm:prSet/>
      <dgm:spPr/>
      <dgm:t>
        <a:bodyPr/>
        <a:lstStyle/>
        <a:p>
          <a:pPr algn="ctr"/>
          <a:endParaRPr lang="uk-UA"/>
        </a:p>
      </dgm:t>
    </dgm:pt>
    <dgm:pt modelId="{A7BF6696-2CB3-4CB0-9D91-1AB04E6180B6}">
      <dgm:prSet phldrT="[Текст]" custT="1"/>
      <dgm:spPr/>
      <dgm:t>
        <a:bodyPr/>
        <a:lstStyle/>
        <a:p>
          <a:pPr algn="l"/>
          <a:r>
            <a:rPr lang="uk-UA" sz="1500">
              <a:latin typeface="Times New Roman" pitchFamily="18" charset="0"/>
              <a:cs typeface="Times New Roman" pitchFamily="18" charset="0"/>
            </a:rPr>
            <a:t>Зовнішній вигляд (с</a:t>
          </a:r>
          <a:r>
            <a:rPr lang="ru-RU" sz="1500">
              <a:latin typeface="Times New Roman" pitchFamily="18" charset="0"/>
              <a:cs typeface="Times New Roman" pitchFamily="18" charset="0"/>
            </a:rPr>
            <a:t>тиль одягу, охайність)</a:t>
          </a:r>
          <a:endParaRPr lang="uk-UA" sz="1500">
            <a:latin typeface="Times New Roman" pitchFamily="18" charset="0"/>
            <a:cs typeface="Times New Roman" pitchFamily="18" charset="0"/>
          </a:endParaRPr>
        </a:p>
      </dgm:t>
    </dgm:pt>
    <dgm:pt modelId="{0AD379DA-2BD1-4018-A459-595E943472AB}" type="parTrans" cxnId="{4E0AD3A1-4D14-49A3-A0E3-D9DBC0892DF8}">
      <dgm:prSet/>
      <dgm:spPr/>
      <dgm:t>
        <a:bodyPr/>
        <a:lstStyle/>
        <a:p>
          <a:pPr algn="ctr"/>
          <a:endParaRPr lang="uk-UA"/>
        </a:p>
      </dgm:t>
    </dgm:pt>
    <dgm:pt modelId="{FA6B8493-74BC-466D-893C-B3DC168E2D66}" type="sibTrans" cxnId="{4E0AD3A1-4D14-49A3-A0E3-D9DBC0892DF8}">
      <dgm:prSet/>
      <dgm:spPr/>
      <dgm:t>
        <a:bodyPr/>
        <a:lstStyle/>
        <a:p>
          <a:pPr algn="ctr"/>
          <a:endParaRPr lang="uk-UA"/>
        </a:p>
      </dgm:t>
    </dgm:pt>
    <dgm:pt modelId="{80A20E7C-A71F-474B-A7D7-C2580D6F10BB}">
      <dgm:prSet phldrT="[Текст]" custT="1"/>
      <dgm:spPr/>
      <dgm:t>
        <a:bodyPr/>
        <a:lstStyle/>
        <a:p>
          <a:pPr algn="ctr"/>
          <a:r>
            <a:rPr lang="uk-UA" sz="1600" b="1">
              <a:latin typeface="Times New Roman" pitchFamily="18" charset="0"/>
              <a:cs typeface="Times New Roman" pitchFamily="18" charset="0"/>
            </a:rPr>
            <a:t>Внутрішня складова</a:t>
          </a:r>
        </a:p>
      </dgm:t>
    </dgm:pt>
    <dgm:pt modelId="{15482295-23E6-4C59-89E2-B69B38B2E902}" type="parTrans" cxnId="{39513775-60A3-4B99-AB95-20D45C49B342}">
      <dgm:prSet/>
      <dgm:spPr/>
      <dgm:t>
        <a:bodyPr/>
        <a:lstStyle/>
        <a:p>
          <a:pPr algn="ctr"/>
          <a:endParaRPr lang="uk-UA"/>
        </a:p>
      </dgm:t>
    </dgm:pt>
    <dgm:pt modelId="{304338F7-97F2-4602-8255-CC0D6A443DCA}" type="sibTrans" cxnId="{39513775-60A3-4B99-AB95-20D45C49B342}">
      <dgm:prSet/>
      <dgm:spPr/>
      <dgm:t>
        <a:bodyPr/>
        <a:lstStyle/>
        <a:p>
          <a:pPr algn="ctr"/>
          <a:endParaRPr lang="uk-UA"/>
        </a:p>
      </dgm:t>
    </dgm:pt>
    <dgm:pt modelId="{0E1A6CDE-13A7-43B4-BAD6-03FE4D7FF19E}">
      <dgm:prSet phldrT="[Текст]" custT="1"/>
      <dgm:spPr/>
      <dgm:t>
        <a:bodyPr/>
        <a:lstStyle/>
        <a:p>
          <a:pPr algn="r"/>
          <a:r>
            <a:rPr lang="uk-UA" sz="1400">
              <a:latin typeface="Times New Roman" pitchFamily="18" charset="0"/>
              <a:cs typeface="Times New Roman" pitchFamily="18" charset="0"/>
            </a:rPr>
            <a:t>Особисті якості, емоціний інтелект</a:t>
          </a:r>
        </a:p>
      </dgm:t>
    </dgm:pt>
    <dgm:pt modelId="{C8846549-F407-41D3-8AF7-840F1D79B5D6}" type="parTrans" cxnId="{EDD9F4C1-3AFB-4FFA-B9B2-69497AC8FF21}">
      <dgm:prSet/>
      <dgm:spPr/>
      <dgm:t>
        <a:bodyPr/>
        <a:lstStyle/>
        <a:p>
          <a:pPr algn="ctr"/>
          <a:endParaRPr lang="uk-UA"/>
        </a:p>
      </dgm:t>
    </dgm:pt>
    <dgm:pt modelId="{CED4CC7E-14E5-447F-8D5D-8E0B4F146333}" type="sibTrans" cxnId="{EDD9F4C1-3AFB-4FFA-B9B2-69497AC8FF21}">
      <dgm:prSet/>
      <dgm:spPr/>
      <dgm:t>
        <a:bodyPr/>
        <a:lstStyle/>
        <a:p>
          <a:pPr algn="ctr"/>
          <a:endParaRPr lang="uk-UA"/>
        </a:p>
      </dgm:t>
    </dgm:pt>
    <dgm:pt modelId="{0A8315C5-8E58-44D7-9744-0874CD900A44}">
      <dgm:prSet phldrT="[Текст]" custT="1"/>
      <dgm:spPr/>
      <dgm:t>
        <a:bodyPr/>
        <a:lstStyle/>
        <a:p>
          <a:pPr algn="ctr"/>
          <a:r>
            <a:rPr lang="uk-UA" sz="1600" b="1">
              <a:latin typeface="Times New Roman" pitchFamily="18" charset="0"/>
              <a:cs typeface="Times New Roman" pitchFamily="18" charset="0"/>
            </a:rPr>
            <a:t>Імідж викладача</a:t>
          </a:r>
        </a:p>
      </dgm:t>
    </dgm:pt>
    <dgm:pt modelId="{2B3A2765-57B1-45CE-BF83-2318C45C5BB5}" type="parTrans" cxnId="{62EAD0DB-F941-4CAE-8C20-A01FCF4A7904}">
      <dgm:prSet/>
      <dgm:spPr/>
      <dgm:t>
        <a:bodyPr/>
        <a:lstStyle/>
        <a:p>
          <a:pPr algn="ctr"/>
          <a:endParaRPr lang="uk-UA"/>
        </a:p>
      </dgm:t>
    </dgm:pt>
    <dgm:pt modelId="{5D3755E6-BE63-45B2-BA45-8485ED0A8874}" type="sibTrans" cxnId="{62EAD0DB-F941-4CAE-8C20-A01FCF4A7904}">
      <dgm:prSet/>
      <dgm:spPr/>
      <dgm:t>
        <a:bodyPr/>
        <a:lstStyle/>
        <a:p>
          <a:pPr algn="ctr"/>
          <a:endParaRPr lang="uk-UA"/>
        </a:p>
      </dgm:t>
    </dgm:pt>
    <dgm:pt modelId="{2179211A-F567-491D-8917-674DCDE3972D}">
      <dgm:prSet phldrT="[Текст]" custT="1"/>
      <dgm:spPr/>
      <dgm:t>
        <a:bodyPr/>
        <a:lstStyle/>
        <a:p>
          <a:pPr algn="ctr"/>
          <a:r>
            <a:rPr lang="uk-UA" sz="1600">
              <a:latin typeface="Times New Roman" pitchFamily="18" charset="0"/>
              <a:cs typeface="Times New Roman" pitchFamily="18" charset="0"/>
            </a:rPr>
            <a:t>Цілісне сприйняття</a:t>
          </a:r>
        </a:p>
      </dgm:t>
    </dgm:pt>
    <dgm:pt modelId="{9B78351F-4BF1-41F2-88F7-3F81D68A50A8}" type="parTrans" cxnId="{1301920F-8F02-461D-8B18-CBD340F1F574}">
      <dgm:prSet/>
      <dgm:spPr/>
      <dgm:t>
        <a:bodyPr/>
        <a:lstStyle/>
        <a:p>
          <a:pPr algn="ctr"/>
          <a:endParaRPr lang="uk-UA"/>
        </a:p>
      </dgm:t>
    </dgm:pt>
    <dgm:pt modelId="{90932ECB-A9B4-4F65-8E5C-B10FF890B842}" type="sibTrans" cxnId="{1301920F-8F02-461D-8B18-CBD340F1F574}">
      <dgm:prSet/>
      <dgm:spPr/>
      <dgm:t>
        <a:bodyPr/>
        <a:lstStyle/>
        <a:p>
          <a:pPr algn="ctr"/>
          <a:endParaRPr lang="uk-UA"/>
        </a:p>
      </dgm:t>
    </dgm:pt>
    <dgm:pt modelId="{45B24FD0-C7CC-4A52-BE75-A9CFA3CA2669}">
      <dgm:prSet phldrT="[Текст]" custT="1"/>
      <dgm:spPr/>
      <dgm:t>
        <a:bodyPr/>
        <a:lstStyle/>
        <a:p>
          <a:pPr algn="ctr"/>
          <a:r>
            <a:rPr lang="uk-UA" sz="1400" b="1">
              <a:latin typeface="Times New Roman" pitchFamily="18" charset="0"/>
              <a:cs typeface="Times New Roman" pitchFamily="18" charset="0"/>
            </a:rPr>
            <a:t>Професійна</a:t>
          </a:r>
          <a:r>
            <a:rPr lang="uk-UA" sz="1200" b="1">
              <a:latin typeface="Times New Roman" pitchFamily="18" charset="0"/>
              <a:cs typeface="Times New Roman" pitchFamily="18" charset="0"/>
            </a:rPr>
            <a:t> </a:t>
          </a:r>
          <a:r>
            <a:rPr lang="uk-UA" sz="1600" b="1">
              <a:latin typeface="Times New Roman" pitchFamily="18" charset="0"/>
              <a:cs typeface="Times New Roman" pitchFamily="18" charset="0"/>
            </a:rPr>
            <a:t>складова</a:t>
          </a:r>
        </a:p>
      </dgm:t>
    </dgm:pt>
    <dgm:pt modelId="{C3F4C43C-26A4-4D62-AF49-53CC02D4EB5C}" type="parTrans" cxnId="{E6498E48-D7DB-4347-B422-9E6832141252}">
      <dgm:prSet/>
      <dgm:spPr/>
      <dgm:t>
        <a:bodyPr/>
        <a:lstStyle/>
        <a:p>
          <a:pPr algn="ctr"/>
          <a:endParaRPr lang="uk-UA"/>
        </a:p>
      </dgm:t>
    </dgm:pt>
    <dgm:pt modelId="{40069770-2DF0-4AB2-A646-566B84578F32}" type="sibTrans" cxnId="{E6498E48-D7DB-4347-B422-9E6832141252}">
      <dgm:prSet/>
      <dgm:spPr/>
      <dgm:t>
        <a:bodyPr/>
        <a:lstStyle/>
        <a:p>
          <a:pPr algn="ctr"/>
          <a:endParaRPr lang="uk-UA"/>
        </a:p>
      </dgm:t>
    </dgm:pt>
    <dgm:pt modelId="{64B1A7BF-58A8-48B9-BAEE-B52E66C11481}">
      <dgm:prSet phldrT="[Текст]" custT="1"/>
      <dgm:spPr/>
      <dgm:t>
        <a:bodyPr/>
        <a:lstStyle/>
        <a:p>
          <a:pPr algn="l"/>
          <a:r>
            <a:rPr lang="uk-UA" sz="1600">
              <a:solidFill>
                <a:sysClr val="windowText" lastClr="000000"/>
              </a:solidFill>
              <a:latin typeface="Times New Roman" pitchFamily="18" charset="0"/>
              <a:cs typeface="Times New Roman" pitchFamily="18" charset="0"/>
            </a:rPr>
            <a:t>Необхідні навички та знання</a:t>
          </a:r>
        </a:p>
      </dgm:t>
    </dgm:pt>
    <dgm:pt modelId="{84D8FD79-701D-4C86-913F-ADADE71B84BB}" type="parTrans" cxnId="{75156EB3-00AC-46F3-BB35-4DC5900B69C8}">
      <dgm:prSet/>
      <dgm:spPr/>
      <dgm:t>
        <a:bodyPr/>
        <a:lstStyle/>
        <a:p>
          <a:pPr algn="ctr"/>
          <a:endParaRPr lang="uk-UA"/>
        </a:p>
      </dgm:t>
    </dgm:pt>
    <dgm:pt modelId="{7F0CAA30-2D49-4D2A-B5C8-194D8BBDDE2A}" type="sibTrans" cxnId="{75156EB3-00AC-46F3-BB35-4DC5900B69C8}">
      <dgm:prSet/>
      <dgm:spPr/>
      <dgm:t>
        <a:bodyPr/>
        <a:lstStyle/>
        <a:p>
          <a:pPr algn="ctr"/>
          <a:endParaRPr lang="uk-UA"/>
        </a:p>
      </dgm:t>
    </dgm:pt>
    <dgm:pt modelId="{DD360C26-B89F-4101-97AB-3EEE49AB6264}" type="pres">
      <dgm:prSet presAssocID="{966759D4-AE0B-4B53-811A-36158515AB6B}" presName="cycleMatrixDiagram" presStyleCnt="0">
        <dgm:presLayoutVars>
          <dgm:chMax val="1"/>
          <dgm:dir/>
          <dgm:animLvl val="lvl"/>
          <dgm:resizeHandles val="exact"/>
        </dgm:presLayoutVars>
      </dgm:prSet>
      <dgm:spPr/>
      <dgm:t>
        <a:bodyPr/>
        <a:lstStyle/>
        <a:p>
          <a:endParaRPr lang="uk-UA"/>
        </a:p>
      </dgm:t>
    </dgm:pt>
    <dgm:pt modelId="{D9EDD8FF-AF97-46AB-A596-5CAA0E212544}" type="pres">
      <dgm:prSet presAssocID="{966759D4-AE0B-4B53-811A-36158515AB6B}" presName="children" presStyleCnt="0"/>
      <dgm:spPr/>
    </dgm:pt>
    <dgm:pt modelId="{2A3C12C9-FB02-4EE0-9CC9-4DE494675449}" type="pres">
      <dgm:prSet presAssocID="{966759D4-AE0B-4B53-811A-36158515AB6B}" presName="child1group" presStyleCnt="0"/>
      <dgm:spPr/>
    </dgm:pt>
    <dgm:pt modelId="{3C02C397-82B9-41E2-B177-E3C33923FD3B}" type="pres">
      <dgm:prSet presAssocID="{966759D4-AE0B-4B53-811A-36158515AB6B}" presName="child1" presStyleLbl="bgAcc1" presStyleIdx="0" presStyleCnt="4" custScaleX="151591" custLinFactNeighborX="-27804" custLinFactNeighborY="6229"/>
      <dgm:spPr/>
      <dgm:t>
        <a:bodyPr/>
        <a:lstStyle/>
        <a:p>
          <a:endParaRPr lang="uk-UA"/>
        </a:p>
      </dgm:t>
    </dgm:pt>
    <dgm:pt modelId="{9B6B453E-E0BE-4D95-AE14-642C361A38F7}" type="pres">
      <dgm:prSet presAssocID="{966759D4-AE0B-4B53-811A-36158515AB6B}" presName="child1Text" presStyleLbl="bgAcc1" presStyleIdx="0" presStyleCnt="4">
        <dgm:presLayoutVars>
          <dgm:bulletEnabled val="1"/>
        </dgm:presLayoutVars>
      </dgm:prSet>
      <dgm:spPr/>
      <dgm:t>
        <a:bodyPr/>
        <a:lstStyle/>
        <a:p>
          <a:endParaRPr lang="uk-UA"/>
        </a:p>
      </dgm:t>
    </dgm:pt>
    <dgm:pt modelId="{E4ACA53F-D8CE-4EA3-BE25-24F5EFE2CBED}" type="pres">
      <dgm:prSet presAssocID="{966759D4-AE0B-4B53-811A-36158515AB6B}" presName="child2group" presStyleCnt="0"/>
      <dgm:spPr/>
    </dgm:pt>
    <dgm:pt modelId="{D8683728-CA65-42A6-893A-EBF6548AA0CB}" type="pres">
      <dgm:prSet presAssocID="{966759D4-AE0B-4B53-811A-36158515AB6B}" presName="child2" presStyleLbl="bgAcc1" presStyleIdx="1" presStyleCnt="4" custScaleX="112707" custLinFactNeighborX="28678" custLinFactNeighborY="0"/>
      <dgm:spPr/>
      <dgm:t>
        <a:bodyPr/>
        <a:lstStyle/>
        <a:p>
          <a:endParaRPr lang="uk-UA"/>
        </a:p>
      </dgm:t>
    </dgm:pt>
    <dgm:pt modelId="{9278EA31-A08A-4CBB-A666-F1E018ABF33D}" type="pres">
      <dgm:prSet presAssocID="{966759D4-AE0B-4B53-811A-36158515AB6B}" presName="child2Text" presStyleLbl="bgAcc1" presStyleIdx="1" presStyleCnt="4">
        <dgm:presLayoutVars>
          <dgm:bulletEnabled val="1"/>
        </dgm:presLayoutVars>
      </dgm:prSet>
      <dgm:spPr/>
      <dgm:t>
        <a:bodyPr/>
        <a:lstStyle/>
        <a:p>
          <a:endParaRPr lang="uk-UA"/>
        </a:p>
      </dgm:t>
    </dgm:pt>
    <dgm:pt modelId="{A2810AE8-7309-4783-8207-CF691915DE6C}" type="pres">
      <dgm:prSet presAssocID="{966759D4-AE0B-4B53-811A-36158515AB6B}" presName="child3group" presStyleCnt="0"/>
      <dgm:spPr/>
    </dgm:pt>
    <dgm:pt modelId="{5F9B8090-4AE3-4172-BE77-8218AEB7303B}" type="pres">
      <dgm:prSet presAssocID="{966759D4-AE0B-4B53-811A-36158515AB6B}" presName="child3" presStyleLbl="bgAcc1" presStyleIdx="2" presStyleCnt="4" custScaleX="127784" custLinFactNeighborX="32211" custLinFactNeighborY="-2626"/>
      <dgm:spPr/>
      <dgm:t>
        <a:bodyPr/>
        <a:lstStyle/>
        <a:p>
          <a:endParaRPr lang="uk-UA"/>
        </a:p>
      </dgm:t>
    </dgm:pt>
    <dgm:pt modelId="{DBE6EAA8-853E-451B-8E6A-D845DA24868F}" type="pres">
      <dgm:prSet presAssocID="{966759D4-AE0B-4B53-811A-36158515AB6B}" presName="child3Text" presStyleLbl="bgAcc1" presStyleIdx="2" presStyleCnt="4">
        <dgm:presLayoutVars>
          <dgm:bulletEnabled val="1"/>
        </dgm:presLayoutVars>
      </dgm:prSet>
      <dgm:spPr/>
      <dgm:t>
        <a:bodyPr/>
        <a:lstStyle/>
        <a:p>
          <a:endParaRPr lang="uk-UA"/>
        </a:p>
      </dgm:t>
    </dgm:pt>
    <dgm:pt modelId="{199D7C62-DD07-4C36-9E2C-1229586EF42B}" type="pres">
      <dgm:prSet presAssocID="{966759D4-AE0B-4B53-811A-36158515AB6B}" presName="child4group" presStyleCnt="0"/>
      <dgm:spPr/>
    </dgm:pt>
    <dgm:pt modelId="{8A483274-CA61-42C9-8FBA-C20E227F99D7}" type="pres">
      <dgm:prSet presAssocID="{966759D4-AE0B-4B53-811A-36158515AB6B}" presName="child4" presStyleLbl="bgAcc1" presStyleIdx="3" presStyleCnt="4" custScaleX="124543" custLinFactNeighborX="-21695" custLinFactNeighborY="-2904"/>
      <dgm:spPr/>
      <dgm:t>
        <a:bodyPr/>
        <a:lstStyle/>
        <a:p>
          <a:endParaRPr lang="uk-UA"/>
        </a:p>
      </dgm:t>
    </dgm:pt>
    <dgm:pt modelId="{99A687ED-C7EC-49F0-84EC-0E7E2CBC30FD}" type="pres">
      <dgm:prSet presAssocID="{966759D4-AE0B-4B53-811A-36158515AB6B}" presName="child4Text" presStyleLbl="bgAcc1" presStyleIdx="3" presStyleCnt="4">
        <dgm:presLayoutVars>
          <dgm:bulletEnabled val="1"/>
        </dgm:presLayoutVars>
      </dgm:prSet>
      <dgm:spPr/>
      <dgm:t>
        <a:bodyPr/>
        <a:lstStyle/>
        <a:p>
          <a:endParaRPr lang="uk-UA"/>
        </a:p>
      </dgm:t>
    </dgm:pt>
    <dgm:pt modelId="{EAA24FBA-4A4D-41DD-9F79-CFFCA2EB451B}" type="pres">
      <dgm:prSet presAssocID="{966759D4-AE0B-4B53-811A-36158515AB6B}" presName="childPlaceholder" presStyleCnt="0"/>
      <dgm:spPr/>
    </dgm:pt>
    <dgm:pt modelId="{C769F10A-AA95-4AD7-8A23-2C7FDF1DD426}" type="pres">
      <dgm:prSet presAssocID="{966759D4-AE0B-4B53-811A-36158515AB6B}" presName="circle" presStyleCnt="0"/>
      <dgm:spPr/>
    </dgm:pt>
    <dgm:pt modelId="{0C0BDE43-65A7-46EB-8AE6-F7123A7C8423}" type="pres">
      <dgm:prSet presAssocID="{966759D4-AE0B-4B53-811A-36158515AB6B}" presName="quadrant1" presStyleLbl="node1" presStyleIdx="0" presStyleCnt="4" custScaleX="132121">
        <dgm:presLayoutVars>
          <dgm:chMax val="1"/>
          <dgm:bulletEnabled val="1"/>
        </dgm:presLayoutVars>
      </dgm:prSet>
      <dgm:spPr/>
      <dgm:t>
        <a:bodyPr/>
        <a:lstStyle/>
        <a:p>
          <a:endParaRPr lang="uk-UA"/>
        </a:p>
      </dgm:t>
    </dgm:pt>
    <dgm:pt modelId="{46336A3E-FF9B-4A7B-A6F0-505FCBFE5309}" type="pres">
      <dgm:prSet presAssocID="{966759D4-AE0B-4B53-811A-36158515AB6B}" presName="quadrant2" presStyleLbl="node1" presStyleIdx="1" presStyleCnt="4" custScaleX="136226" custLinFactNeighborX="26231" custLinFactNeighborY="-419">
        <dgm:presLayoutVars>
          <dgm:chMax val="1"/>
          <dgm:bulletEnabled val="1"/>
        </dgm:presLayoutVars>
      </dgm:prSet>
      <dgm:spPr/>
      <dgm:t>
        <a:bodyPr/>
        <a:lstStyle/>
        <a:p>
          <a:endParaRPr lang="uk-UA"/>
        </a:p>
      </dgm:t>
    </dgm:pt>
    <dgm:pt modelId="{D0459032-4453-41DD-B5B1-B3A74802DA62}" type="pres">
      <dgm:prSet presAssocID="{966759D4-AE0B-4B53-811A-36158515AB6B}" presName="quadrant3" presStyleLbl="node1" presStyleIdx="2" presStyleCnt="4" custScaleX="136002" custScaleY="100324" custLinFactNeighborX="26275" custLinFactNeighborY="-2363">
        <dgm:presLayoutVars>
          <dgm:chMax val="1"/>
          <dgm:bulletEnabled val="1"/>
        </dgm:presLayoutVars>
      </dgm:prSet>
      <dgm:spPr/>
      <dgm:t>
        <a:bodyPr/>
        <a:lstStyle/>
        <a:p>
          <a:endParaRPr lang="uk-UA"/>
        </a:p>
      </dgm:t>
    </dgm:pt>
    <dgm:pt modelId="{5A8761A0-836D-403B-8CE4-28715BC27189}" type="pres">
      <dgm:prSet presAssocID="{966759D4-AE0B-4B53-811A-36158515AB6B}" presName="quadrant4" presStyleLbl="node1" presStyleIdx="3" presStyleCnt="4" custScaleX="127344" custLinFactNeighborX="-1418" custLinFactNeighborY="-1890">
        <dgm:presLayoutVars>
          <dgm:chMax val="1"/>
          <dgm:bulletEnabled val="1"/>
        </dgm:presLayoutVars>
      </dgm:prSet>
      <dgm:spPr/>
      <dgm:t>
        <a:bodyPr/>
        <a:lstStyle/>
        <a:p>
          <a:endParaRPr lang="uk-UA"/>
        </a:p>
      </dgm:t>
    </dgm:pt>
    <dgm:pt modelId="{1B9A9B2E-30FE-4915-BFE4-9E2E39E7CCEA}" type="pres">
      <dgm:prSet presAssocID="{966759D4-AE0B-4B53-811A-36158515AB6B}" presName="quadrantPlaceholder" presStyleCnt="0"/>
      <dgm:spPr/>
    </dgm:pt>
    <dgm:pt modelId="{223E3CDD-E237-47B5-935C-4062F7475588}" type="pres">
      <dgm:prSet presAssocID="{966759D4-AE0B-4B53-811A-36158515AB6B}" presName="center1" presStyleLbl="fgShp" presStyleIdx="0" presStyleCnt="2" custLinFactNeighborX="28318" custLinFactNeighborY="22687"/>
      <dgm:spPr/>
    </dgm:pt>
    <dgm:pt modelId="{05EEFAA3-15D5-44CF-9C5E-CA8B73AD1525}" type="pres">
      <dgm:prSet presAssocID="{966759D4-AE0B-4B53-811A-36158515AB6B}" presName="center2" presStyleLbl="fgShp" presStyleIdx="1" presStyleCnt="2" custLinFactNeighborX="27911" custLinFactNeighborY="-2011"/>
      <dgm:spPr/>
    </dgm:pt>
  </dgm:ptLst>
  <dgm:cxnLst>
    <dgm:cxn modelId="{62EAD0DB-F941-4CAE-8C20-A01FCF4A7904}" srcId="{966759D4-AE0B-4B53-811A-36158515AB6B}" destId="{0A8315C5-8E58-44D7-9744-0874CD900A44}" srcOrd="2" destOrd="0" parTransId="{2B3A2765-57B1-45CE-BF83-2318C45C5BB5}" sibTransId="{5D3755E6-BE63-45B2-BA45-8485ED0A8874}"/>
    <dgm:cxn modelId="{5045F7A5-0B86-40FF-840F-95CA53C40472}" type="presOf" srcId="{A7BF6696-2CB3-4CB0-9D91-1AB04E6180B6}" destId="{9B6B453E-E0BE-4D95-AE14-642C361A38F7}" srcOrd="1" destOrd="0" presId="urn:microsoft.com/office/officeart/2005/8/layout/cycle4"/>
    <dgm:cxn modelId="{1301920F-8F02-461D-8B18-CBD340F1F574}" srcId="{0A8315C5-8E58-44D7-9744-0874CD900A44}" destId="{2179211A-F567-491D-8917-674DCDE3972D}" srcOrd="0" destOrd="0" parTransId="{9B78351F-4BF1-41F2-88F7-3F81D68A50A8}" sibTransId="{90932ECB-A9B4-4F65-8E5C-B10FF890B842}"/>
    <dgm:cxn modelId="{4E0AD3A1-4D14-49A3-A0E3-D9DBC0892DF8}" srcId="{7C447ED0-AA96-42A0-974B-D0AD68A5C434}" destId="{A7BF6696-2CB3-4CB0-9D91-1AB04E6180B6}" srcOrd="0" destOrd="0" parTransId="{0AD379DA-2BD1-4018-A459-595E943472AB}" sibTransId="{FA6B8493-74BC-466D-893C-B3DC168E2D66}"/>
    <dgm:cxn modelId="{EDD9F4C1-3AFB-4FFA-B9B2-69497AC8FF21}" srcId="{80A20E7C-A71F-474B-A7D7-C2580D6F10BB}" destId="{0E1A6CDE-13A7-43B4-BAD6-03FE4D7FF19E}" srcOrd="0" destOrd="0" parTransId="{C8846549-F407-41D3-8AF7-840F1D79B5D6}" sibTransId="{CED4CC7E-14E5-447F-8D5D-8E0B4F146333}"/>
    <dgm:cxn modelId="{441439F3-D845-4EDA-A9DD-197E37D17C41}" type="presOf" srcId="{7C447ED0-AA96-42A0-974B-D0AD68A5C434}" destId="{0C0BDE43-65A7-46EB-8AE6-F7123A7C8423}" srcOrd="0" destOrd="0" presId="urn:microsoft.com/office/officeart/2005/8/layout/cycle4"/>
    <dgm:cxn modelId="{E3873E79-7857-4ABB-B2FF-42121F484293}" type="presOf" srcId="{2179211A-F567-491D-8917-674DCDE3972D}" destId="{5F9B8090-4AE3-4172-BE77-8218AEB7303B}" srcOrd="0" destOrd="0" presId="urn:microsoft.com/office/officeart/2005/8/layout/cycle4"/>
    <dgm:cxn modelId="{18A75368-D9D4-4970-87D5-B9BFB06A3F9D}" type="presOf" srcId="{0A8315C5-8E58-44D7-9744-0874CD900A44}" destId="{D0459032-4453-41DD-B5B1-B3A74802DA62}" srcOrd="0" destOrd="0" presId="urn:microsoft.com/office/officeart/2005/8/layout/cycle4"/>
    <dgm:cxn modelId="{6FD50F7E-0740-4907-8D4B-0AECB281076F}" type="presOf" srcId="{0E1A6CDE-13A7-43B4-BAD6-03FE4D7FF19E}" destId="{D8683728-CA65-42A6-893A-EBF6548AA0CB}" srcOrd="0" destOrd="0" presId="urn:microsoft.com/office/officeart/2005/8/layout/cycle4"/>
    <dgm:cxn modelId="{75156EB3-00AC-46F3-BB35-4DC5900B69C8}" srcId="{45B24FD0-C7CC-4A52-BE75-A9CFA3CA2669}" destId="{64B1A7BF-58A8-48B9-BAEE-B52E66C11481}" srcOrd="0" destOrd="0" parTransId="{84D8FD79-701D-4C86-913F-ADADE71B84BB}" sibTransId="{7F0CAA30-2D49-4D2A-B5C8-194D8BBDDE2A}"/>
    <dgm:cxn modelId="{4DDE7E49-A6A5-40DF-A573-0B8CF8C20BD8}" type="presOf" srcId="{A7BF6696-2CB3-4CB0-9D91-1AB04E6180B6}" destId="{3C02C397-82B9-41E2-B177-E3C33923FD3B}" srcOrd="0" destOrd="0" presId="urn:microsoft.com/office/officeart/2005/8/layout/cycle4"/>
    <dgm:cxn modelId="{F3961D58-C08C-49E3-B235-920C53B4DAE9}" srcId="{966759D4-AE0B-4B53-811A-36158515AB6B}" destId="{7C447ED0-AA96-42A0-974B-D0AD68A5C434}" srcOrd="0" destOrd="0" parTransId="{1A56CB6D-582E-42C7-AED8-11FCB6607A16}" sibTransId="{72958261-BF24-407D-95A8-96B1942BE649}"/>
    <dgm:cxn modelId="{4222FD4C-AC1C-49EE-9B2A-6E9E9B331394}" type="presOf" srcId="{2179211A-F567-491D-8917-674DCDE3972D}" destId="{DBE6EAA8-853E-451B-8E6A-D845DA24868F}" srcOrd="1" destOrd="0" presId="urn:microsoft.com/office/officeart/2005/8/layout/cycle4"/>
    <dgm:cxn modelId="{FBD462A4-0121-4FAF-AD1F-6F9724B4FC50}" type="presOf" srcId="{0E1A6CDE-13A7-43B4-BAD6-03FE4D7FF19E}" destId="{9278EA31-A08A-4CBB-A666-F1E018ABF33D}" srcOrd="1" destOrd="0" presId="urn:microsoft.com/office/officeart/2005/8/layout/cycle4"/>
    <dgm:cxn modelId="{576E3776-F73D-4FED-BB87-748A1C9FB3AB}" type="presOf" srcId="{64B1A7BF-58A8-48B9-BAEE-B52E66C11481}" destId="{8A483274-CA61-42C9-8FBA-C20E227F99D7}" srcOrd="0" destOrd="0" presId="urn:microsoft.com/office/officeart/2005/8/layout/cycle4"/>
    <dgm:cxn modelId="{99878456-6825-4680-99B9-B9F9CD3DA29E}" type="presOf" srcId="{966759D4-AE0B-4B53-811A-36158515AB6B}" destId="{DD360C26-B89F-4101-97AB-3EEE49AB6264}" srcOrd="0" destOrd="0" presId="urn:microsoft.com/office/officeart/2005/8/layout/cycle4"/>
    <dgm:cxn modelId="{8197AF08-263D-4A08-85EB-AB8122342335}" type="presOf" srcId="{45B24FD0-C7CC-4A52-BE75-A9CFA3CA2669}" destId="{5A8761A0-836D-403B-8CE4-28715BC27189}" srcOrd="0" destOrd="0" presId="urn:microsoft.com/office/officeart/2005/8/layout/cycle4"/>
    <dgm:cxn modelId="{945B94B1-EF98-4EED-83A8-DA94A491D378}" type="presOf" srcId="{64B1A7BF-58A8-48B9-BAEE-B52E66C11481}" destId="{99A687ED-C7EC-49F0-84EC-0E7E2CBC30FD}" srcOrd="1" destOrd="0" presId="urn:microsoft.com/office/officeart/2005/8/layout/cycle4"/>
    <dgm:cxn modelId="{39513775-60A3-4B99-AB95-20D45C49B342}" srcId="{966759D4-AE0B-4B53-811A-36158515AB6B}" destId="{80A20E7C-A71F-474B-A7D7-C2580D6F10BB}" srcOrd="1" destOrd="0" parTransId="{15482295-23E6-4C59-89E2-B69B38B2E902}" sibTransId="{304338F7-97F2-4602-8255-CC0D6A443DCA}"/>
    <dgm:cxn modelId="{D61E28BD-1C6E-40E1-8A4F-F01744D896A1}" type="presOf" srcId="{80A20E7C-A71F-474B-A7D7-C2580D6F10BB}" destId="{46336A3E-FF9B-4A7B-A6F0-505FCBFE5309}" srcOrd="0" destOrd="0" presId="urn:microsoft.com/office/officeart/2005/8/layout/cycle4"/>
    <dgm:cxn modelId="{E6498E48-D7DB-4347-B422-9E6832141252}" srcId="{966759D4-AE0B-4B53-811A-36158515AB6B}" destId="{45B24FD0-C7CC-4A52-BE75-A9CFA3CA2669}" srcOrd="3" destOrd="0" parTransId="{C3F4C43C-26A4-4D62-AF49-53CC02D4EB5C}" sibTransId="{40069770-2DF0-4AB2-A646-566B84578F32}"/>
    <dgm:cxn modelId="{64FA645A-1EEA-4431-9D07-10C16E838C5B}" type="presParOf" srcId="{DD360C26-B89F-4101-97AB-3EEE49AB6264}" destId="{D9EDD8FF-AF97-46AB-A596-5CAA0E212544}" srcOrd="0" destOrd="0" presId="urn:microsoft.com/office/officeart/2005/8/layout/cycle4"/>
    <dgm:cxn modelId="{9781ADC2-120A-4B93-A9C7-AAF9D1E26C05}" type="presParOf" srcId="{D9EDD8FF-AF97-46AB-A596-5CAA0E212544}" destId="{2A3C12C9-FB02-4EE0-9CC9-4DE494675449}" srcOrd="0" destOrd="0" presId="urn:microsoft.com/office/officeart/2005/8/layout/cycle4"/>
    <dgm:cxn modelId="{7CA53EC3-399B-4BC0-B633-8FBEB26E650C}" type="presParOf" srcId="{2A3C12C9-FB02-4EE0-9CC9-4DE494675449}" destId="{3C02C397-82B9-41E2-B177-E3C33923FD3B}" srcOrd="0" destOrd="0" presId="urn:microsoft.com/office/officeart/2005/8/layout/cycle4"/>
    <dgm:cxn modelId="{09067E92-7DA9-4ADE-AECC-46DA6D547ABB}" type="presParOf" srcId="{2A3C12C9-FB02-4EE0-9CC9-4DE494675449}" destId="{9B6B453E-E0BE-4D95-AE14-642C361A38F7}" srcOrd="1" destOrd="0" presId="urn:microsoft.com/office/officeart/2005/8/layout/cycle4"/>
    <dgm:cxn modelId="{51522E14-54C5-47E2-A04D-D6A6541C69B1}" type="presParOf" srcId="{D9EDD8FF-AF97-46AB-A596-5CAA0E212544}" destId="{E4ACA53F-D8CE-4EA3-BE25-24F5EFE2CBED}" srcOrd="1" destOrd="0" presId="urn:microsoft.com/office/officeart/2005/8/layout/cycle4"/>
    <dgm:cxn modelId="{8ABC8502-3DEC-4C2E-839F-6C519C45B2F1}" type="presParOf" srcId="{E4ACA53F-D8CE-4EA3-BE25-24F5EFE2CBED}" destId="{D8683728-CA65-42A6-893A-EBF6548AA0CB}" srcOrd="0" destOrd="0" presId="urn:microsoft.com/office/officeart/2005/8/layout/cycle4"/>
    <dgm:cxn modelId="{62BABEE8-35BB-4F67-BE64-DA13CFBCD27E}" type="presParOf" srcId="{E4ACA53F-D8CE-4EA3-BE25-24F5EFE2CBED}" destId="{9278EA31-A08A-4CBB-A666-F1E018ABF33D}" srcOrd="1" destOrd="0" presId="urn:microsoft.com/office/officeart/2005/8/layout/cycle4"/>
    <dgm:cxn modelId="{02447787-3009-408C-824E-D33C229AB2B7}" type="presParOf" srcId="{D9EDD8FF-AF97-46AB-A596-5CAA0E212544}" destId="{A2810AE8-7309-4783-8207-CF691915DE6C}" srcOrd="2" destOrd="0" presId="urn:microsoft.com/office/officeart/2005/8/layout/cycle4"/>
    <dgm:cxn modelId="{61722DFE-56CC-4139-8252-FF666905E6BC}" type="presParOf" srcId="{A2810AE8-7309-4783-8207-CF691915DE6C}" destId="{5F9B8090-4AE3-4172-BE77-8218AEB7303B}" srcOrd="0" destOrd="0" presId="urn:microsoft.com/office/officeart/2005/8/layout/cycle4"/>
    <dgm:cxn modelId="{0B754CB6-AFB1-4EB0-8F17-F353E00C856C}" type="presParOf" srcId="{A2810AE8-7309-4783-8207-CF691915DE6C}" destId="{DBE6EAA8-853E-451B-8E6A-D845DA24868F}" srcOrd="1" destOrd="0" presId="urn:microsoft.com/office/officeart/2005/8/layout/cycle4"/>
    <dgm:cxn modelId="{3C45FC1C-0337-439A-81BE-61517D9D7399}" type="presParOf" srcId="{D9EDD8FF-AF97-46AB-A596-5CAA0E212544}" destId="{199D7C62-DD07-4C36-9E2C-1229586EF42B}" srcOrd="3" destOrd="0" presId="urn:microsoft.com/office/officeart/2005/8/layout/cycle4"/>
    <dgm:cxn modelId="{0BF3FB7B-5C31-42B6-9FB4-F81CDE060F98}" type="presParOf" srcId="{199D7C62-DD07-4C36-9E2C-1229586EF42B}" destId="{8A483274-CA61-42C9-8FBA-C20E227F99D7}" srcOrd="0" destOrd="0" presId="urn:microsoft.com/office/officeart/2005/8/layout/cycle4"/>
    <dgm:cxn modelId="{7FA06544-52CC-4C81-AFA4-30CC2A99157D}" type="presParOf" srcId="{199D7C62-DD07-4C36-9E2C-1229586EF42B}" destId="{99A687ED-C7EC-49F0-84EC-0E7E2CBC30FD}" srcOrd="1" destOrd="0" presId="urn:microsoft.com/office/officeart/2005/8/layout/cycle4"/>
    <dgm:cxn modelId="{EF594126-8611-4FA9-973E-CBEBE80D9526}" type="presParOf" srcId="{D9EDD8FF-AF97-46AB-A596-5CAA0E212544}" destId="{EAA24FBA-4A4D-41DD-9F79-CFFCA2EB451B}" srcOrd="4" destOrd="0" presId="urn:microsoft.com/office/officeart/2005/8/layout/cycle4"/>
    <dgm:cxn modelId="{4D7D575E-55B5-4E91-AD8F-40BAA2788144}" type="presParOf" srcId="{DD360C26-B89F-4101-97AB-3EEE49AB6264}" destId="{C769F10A-AA95-4AD7-8A23-2C7FDF1DD426}" srcOrd="1" destOrd="0" presId="urn:microsoft.com/office/officeart/2005/8/layout/cycle4"/>
    <dgm:cxn modelId="{283A8BB5-796D-42B9-84AA-6D1C432017ED}" type="presParOf" srcId="{C769F10A-AA95-4AD7-8A23-2C7FDF1DD426}" destId="{0C0BDE43-65A7-46EB-8AE6-F7123A7C8423}" srcOrd="0" destOrd="0" presId="urn:microsoft.com/office/officeart/2005/8/layout/cycle4"/>
    <dgm:cxn modelId="{89FCA998-4200-404B-B401-19E023CAD630}" type="presParOf" srcId="{C769F10A-AA95-4AD7-8A23-2C7FDF1DD426}" destId="{46336A3E-FF9B-4A7B-A6F0-505FCBFE5309}" srcOrd="1" destOrd="0" presId="urn:microsoft.com/office/officeart/2005/8/layout/cycle4"/>
    <dgm:cxn modelId="{1613C8EA-D210-46FC-AA1C-9A3765A7CFBE}" type="presParOf" srcId="{C769F10A-AA95-4AD7-8A23-2C7FDF1DD426}" destId="{D0459032-4453-41DD-B5B1-B3A74802DA62}" srcOrd="2" destOrd="0" presId="urn:microsoft.com/office/officeart/2005/8/layout/cycle4"/>
    <dgm:cxn modelId="{8FF8F33F-B120-453D-9600-EEACC0E7F6F2}" type="presParOf" srcId="{C769F10A-AA95-4AD7-8A23-2C7FDF1DD426}" destId="{5A8761A0-836D-403B-8CE4-28715BC27189}" srcOrd="3" destOrd="0" presId="urn:microsoft.com/office/officeart/2005/8/layout/cycle4"/>
    <dgm:cxn modelId="{8F1DE82A-04BF-451B-9775-02C3BFD89839}" type="presParOf" srcId="{C769F10A-AA95-4AD7-8A23-2C7FDF1DD426}" destId="{1B9A9B2E-30FE-4915-BFE4-9E2E39E7CCEA}" srcOrd="4" destOrd="0" presId="urn:microsoft.com/office/officeart/2005/8/layout/cycle4"/>
    <dgm:cxn modelId="{58F357BC-2E14-4A2B-AD5D-6082BE84ACCC}" type="presParOf" srcId="{DD360C26-B89F-4101-97AB-3EEE49AB6264}" destId="{223E3CDD-E237-47B5-935C-4062F7475588}" srcOrd="2" destOrd="0" presId="urn:microsoft.com/office/officeart/2005/8/layout/cycle4"/>
    <dgm:cxn modelId="{782CBD35-DB6E-4CE4-886B-EE770A35ACEC}" type="presParOf" srcId="{DD360C26-B89F-4101-97AB-3EEE49AB6264}" destId="{05EEFAA3-15D5-44CF-9C5E-CA8B73AD1525}" srcOrd="3" destOrd="0" presId="urn:microsoft.com/office/officeart/2005/8/layout/cycle4"/>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9B8090-4AE3-4172-BE77-8218AEB7303B}">
      <dsp:nvSpPr>
        <dsp:cNvPr id="0" name=""/>
        <dsp:cNvSpPr/>
      </dsp:nvSpPr>
      <dsp:spPr>
        <a:xfrm>
          <a:off x="3327073" y="2081144"/>
          <a:ext cx="1956126" cy="99161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t" anchorCtr="0">
          <a:noAutofit/>
        </a:bodyPr>
        <a:lstStyle/>
        <a:p>
          <a:pPr marL="171450" lvl="1" indent="-171450" algn="ctr" defTabSz="711200">
            <a:lnSpc>
              <a:spcPct val="90000"/>
            </a:lnSpc>
            <a:spcBef>
              <a:spcPct val="0"/>
            </a:spcBef>
            <a:spcAft>
              <a:spcPct val="15000"/>
            </a:spcAft>
            <a:buChar char="••"/>
          </a:pPr>
          <a:r>
            <a:rPr lang="uk-UA" sz="1600" kern="1200">
              <a:latin typeface="Times New Roman" pitchFamily="18" charset="0"/>
              <a:cs typeface="Times New Roman" pitchFamily="18" charset="0"/>
            </a:rPr>
            <a:t>Цілісне сприйняття</a:t>
          </a:r>
        </a:p>
      </dsp:txBody>
      <dsp:txXfrm>
        <a:off x="3935694" y="2350831"/>
        <a:ext cx="1325722" cy="700146"/>
      </dsp:txXfrm>
    </dsp:sp>
    <dsp:sp modelId="{8A483274-CA61-42C9-8FBA-C20E227F99D7}">
      <dsp:nvSpPr>
        <dsp:cNvPr id="0" name=""/>
        <dsp:cNvSpPr/>
      </dsp:nvSpPr>
      <dsp:spPr>
        <a:xfrm>
          <a:off x="198528" y="2078387"/>
          <a:ext cx="1906513" cy="99161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t" anchorCtr="0">
          <a:noAutofit/>
        </a:bodyPr>
        <a:lstStyle/>
        <a:p>
          <a:pPr marL="171450" lvl="1" indent="-171450" algn="l" defTabSz="711200">
            <a:lnSpc>
              <a:spcPct val="90000"/>
            </a:lnSpc>
            <a:spcBef>
              <a:spcPct val="0"/>
            </a:spcBef>
            <a:spcAft>
              <a:spcPct val="15000"/>
            </a:spcAft>
            <a:buChar char="••"/>
          </a:pPr>
          <a:r>
            <a:rPr lang="uk-UA" sz="1600" kern="1200">
              <a:solidFill>
                <a:sysClr val="windowText" lastClr="000000"/>
              </a:solidFill>
              <a:latin typeface="Times New Roman" pitchFamily="18" charset="0"/>
              <a:cs typeface="Times New Roman" pitchFamily="18" charset="0"/>
            </a:rPr>
            <a:t>Необхідні навички та знання</a:t>
          </a:r>
        </a:p>
      </dsp:txBody>
      <dsp:txXfrm>
        <a:off x="220311" y="2348074"/>
        <a:ext cx="1290993" cy="700146"/>
      </dsp:txXfrm>
    </dsp:sp>
    <dsp:sp modelId="{D8683728-CA65-42A6-893A-EBF6548AA0CB}">
      <dsp:nvSpPr>
        <dsp:cNvPr id="0" name=""/>
        <dsp:cNvSpPr/>
      </dsp:nvSpPr>
      <dsp:spPr>
        <a:xfrm>
          <a:off x="3557867" y="0"/>
          <a:ext cx="1725326" cy="99161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t" anchorCtr="0">
          <a:noAutofit/>
        </a:bodyPr>
        <a:lstStyle/>
        <a:p>
          <a:pPr marL="114300" lvl="1" indent="-114300" algn="r" defTabSz="622300">
            <a:lnSpc>
              <a:spcPct val="90000"/>
            </a:lnSpc>
            <a:spcBef>
              <a:spcPct val="0"/>
            </a:spcBef>
            <a:spcAft>
              <a:spcPct val="15000"/>
            </a:spcAft>
            <a:buChar char="••"/>
          </a:pPr>
          <a:r>
            <a:rPr lang="uk-UA" sz="1400" kern="1200">
              <a:latin typeface="Times New Roman" pitchFamily="18" charset="0"/>
              <a:cs typeface="Times New Roman" pitchFamily="18" charset="0"/>
            </a:rPr>
            <a:t>Особисті якості, емоціний інтелект</a:t>
          </a:r>
        </a:p>
      </dsp:txBody>
      <dsp:txXfrm>
        <a:off x="4097248" y="21783"/>
        <a:ext cx="1164162" cy="700146"/>
      </dsp:txXfrm>
    </dsp:sp>
    <dsp:sp modelId="{3C02C397-82B9-41E2-B177-E3C33923FD3B}">
      <dsp:nvSpPr>
        <dsp:cNvPr id="0" name=""/>
        <dsp:cNvSpPr/>
      </dsp:nvSpPr>
      <dsp:spPr>
        <a:xfrm>
          <a:off x="0" y="61767"/>
          <a:ext cx="2320565" cy="99161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7150" tIns="57150" rIns="57150" bIns="57150" numCol="1" spcCol="1270" anchor="t" anchorCtr="0">
          <a:noAutofit/>
        </a:bodyPr>
        <a:lstStyle/>
        <a:p>
          <a:pPr marL="114300" lvl="1" indent="-114300" algn="l" defTabSz="666750">
            <a:lnSpc>
              <a:spcPct val="90000"/>
            </a:lnSpc>
            <a:spcBef>
              <a:spcPct val="0"/>
            </a:spcBef>
            <a:spcAft>
              <a:spcPct val="15000"/>
            </a:spcAft>
            <a:buChar char="••"/>
          </a:pPr>
          <a:r>
            <a:rPr lang="uk-UA" sz="1500" kern="1200">
              <a:latin typeface="Times New Roman" pitchFamily="18" charset="0"/>
              <a:cs typeface="Times New Roman" pitchFamily="18" charset="0"/>
            </a:rPr>
            <a:t>Зовнішній вигляд (с</a:t>
          </a:r>
          <a:r>
            <a:rPr lang="ru-RU" sz="1500" kern="1200">
              <a:latin typeface="Times New Roman" pitchFamily="18" charset="0"/>
              <a:cs typeface="Times New Roman" pitchFamily="18" charset="0"/>
            </a:rPr>
            <a:t>тиль одягу, охайність)</a:t>
          </a:r>
          <a:endParaRPr lang="uk-UA" sz="1500" kern="1200">
            <a:latin typeface="Times New Roman" pitchFamily="18" charset="0"/>
            <a:cs typeface="Times New Roman" pitchFamily="18" charset="0"/>
          </a:endParaRPr>
        </a:p>
      </dsp:txBody>
      <dsp:txXfrm>
        <a:off x="21783" y="83550"/>
        <a:ext cx="1580830" cy="700146"/>
      </dsp:txXfrm>
    </dsp:sp>
    <dsp:sp modelId="{0C0BDE43-65A7-46EB-8AE6-F7123A7C8423}">
      <dsp:nvSpPr>
        <dsp:cNvPr id="0" name=""/>
        <dsp:cNvSpPr/>
      </dsp:nvSpPr>
      <dsp:spPr>
        <a:xfrm>
          <a:off x="1039564" y="176631"/>
          <a:ext cx="1772773" cy="1341780"/>
        </a:xfrm>
        <a:prstGeom prst="pieWedg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uk-UA" sz="1600" b="1" kern="1200">
              <a:latin typeface="Times New Roman" pitchFamily="18" charset="0"/>
              <a:cs typeface="Times New Roman" pitchFamily="18" charset="0"/>
            </a:rPr>
            <a:t>Зовнішня складова</a:t>
          </a:r>
        </a:p>
      </dsp:txBody>
      <dsp:txXfrm>
        <a:off x="1558797" y="569629"/>
        <a:ext cx="1253540" cy="948782"/>
      </dsp:txXfrm>
    </dsp:sp>
    <dsp:sp modelId="{46336A3E-FF9B-4A7B-A6F0-505FCBFE5309}">
      <dsp:nvSpPr>
        <dsp:cNvPr id="0" name=""/>
        <dsp:cNvSpPr/>
      </dsp:nvSpPr>
      <dsp:spPr>
        <a:xfrm rot="5400000">
          <a:off x="3010780" y="-72027"/>
          <a:ext cx="1341780" cy="1827853"/>
        </a:xfrm>
        <a:prstGeom prst="pieWedg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uk-UA" sz="1600" b="1" kern="1200">
              <a:latin typeface="Times New Roman" pitchFamily="18" charset="0"/>
              <a:cs typeface="Times New Roman" pitchFamily="18" charset="0"/>
            </a:rPr>
            <a:t>Внутрішня складова</a:t>
          </a:r>
        </a:p>
      </dsp:txBody>
      <dsp:txXfrm rot="-5400000">
        <a:off x="2767744" y="564007"/>
        <a:ext cx="1292487" cy="948782"/>
      </dsp:txXfrm>
    </dsp:sp>
    <dsp:sp modelId="{D0459032-4453-41DD-B5B1-B3A74802DA62}">
      <dsp:nvSpPr>
        <dsp:cNvPr id="0" name=""/>
        <dsp:cNvSpPr/>
      </dsp:nvSpPr>
      <dsp:spPr>
        <a:xfrm rot="10800000">
          <a:off x="2769836" y="1546508"/>
          <a:ext cx="1824848" cy="1346127"/>
        </a:xfrm>
        <a:prstGeom prst="pieWedg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uk-UA" sz="1600" b="1" kern="1200">
              <a:latin typeface="Times New Roman" pitchFamily="18" charset="0"/>
              <a:cs typeface="Times New Roman" pitchFamily="18" charset="0"/>
            </a:rPr>
            <a:t>Імідж викладача</a:t>
          </a:r>
        </a:p>
      </dsp:txBody>
      <dsp:txXfrm rot="10800000">
        <a:off x="2769836" y="1546508"/>
        <a:ext cx="1290362" cy="951856"/>
      </dsp:txXfrm>
    </dsp:sp>
    <dsp:sp modelId="{5A8761A0-836D-403B-8CE4-28715BC27189}">
      <dsp:nvSpPr>
        <dsp:cNvPr id="0" name=""/>
        <dsp:cNvSpPr/>
      </dsp:nvSpPr>
      <dsp:spPr>
        <a:xfrm rot="16200000">
          <a:off x="1236035" y="1371580"/>
          <a:ext cx="1341780" cy="1708676"/>
        </a:xfrm>
        <a:prstGeom prst="pieWedg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1" kern="1200">
              <a:latin typeface="Times New Roman" pitchFamily="18" charset="0"/>
              <a:cs typeface="Times New Roman" pitchFamily="18" charset="0"/>
            </a:rPr>
            <a:t>Професійна</a:t>
          </a:r>
          <a:r>
            <a:rPr lang="uk-UA" sz="1200" b="1" kern="1200">
              <a:latin typeface="Times New Roman" pitchFamily="18" charset="0"/>
              <a:cs typeface="Times New Roman" pitchFamily="18" charset="0"/>
            </a:rPr>
            <a:t> </a:t>
          </a:r>
          <a:r>
            <a:rPr lang="uk-UA" sz="1600" b="1" kern="1200">
              <a:latin typeface="Times New Roman" pitchFamily="18" charset="0"/>
              <a:cs typeface="Times New Roman" pitchFamily="18" charset="0"/>
            </a:rPr>
            <a:t>складова</a:t>
          </a:r>
        </a:p>
      </dsp:txBody>
      <dsp:txXfrm rot="5400000">
        <a:off x="1553047" y="1555028"/>
        <a:ext cx="1208216" cy="948782"/>
      </dsp:txXfrm>
    </dsp:sp>
    <dsp:sp modelId="{223E3CDD-E237-47B5-935C-4062F7475588}">
      <dsp:nvSpPr>
        <dsp:cNvPr id="0" name=""/>
        <dsp:cNvSpPr/>
      </dsp:nvSpPr>
      <dsp:spPr>
        <a:xfrm>
          <a:off x="2541153" y="1361901"/>
          <a:ext cx="463270" cy="402844"/>
        </a:xfrm>
        <a:prstGeom prst="circularArrow">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 modelId="{05EEFAA3-15D5-44CF-9C5E-CA8B73AD1525}">
      <dsp:nvSpPr>
        <dsp:cNvPr id="0" name=""/>
        <dsp:cNvSpPr/>
      </dsp:nvSpPr>
      <dsp:spPr>
        <a:xfrm rot="10800000">
          <a:off x="2539268" y="1417346"/>
          <a:ext cx="463270" cy="402844"/>
        </a:xfrm>
        <a:prstGeom prst="circularArrow">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6CA0F8-18BA-4238-9E5D-48F9EF184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TotalTime>
  <Pages>93</Pages>
  <Words>100261</Words>
  <Characters>57150</Characters>
  <Application>Microsoft Office Word</Application>
  <DocSecurity>0</DocSecurity>
  <Lines>476</Lines>
  <Paragraphs>314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51</cp:revision>
  <dcterms:created xsi:type="dcterms:W3CDTF">2024-11-26T13:17:00Z</dcterms:created>
  <dcterms:modified xsi:type="dcterms:W3CDTF">2024-12-02T11:00:00Z</dcterms:modified>
</cp:coreProperties>
</file>