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022B3F" w:rsidRPr="006C5150" w:rsidRDefault="00022B3F" w:rsidP="00022B3F">
      <w:pPr>
        <w:suppressAutoHyphens/>
        <w:spacing w:line="360" w:lineRule="auto"/>
        <w:ind w:firstLine="567"/>
        <w:jc w:val="center"/>
        <w:rPr>
          <w:sz w:val="28"/>
          <w:szCs w:val="28"/>
          <w:lang w:val="uk-UA"/>
        </w:rPr>
      </w:pPr>
      <w:r w:rsidRPr="006C5150">
        <w:rPr>
          <w:sz w:val="28"/>
          <w:szCs w:val="28"/>
          <w:lang w:val="uk-UA"/>
        </w:rPr>
        <w:t>Одеський національний університет імені І.І. Мечникова</w:t>
      </w:r>
    </w:p>
    <w:p w:rsidR="00022B3F" w:rsidRPr="006C5150" w:rsidRDefault="00022B3F" w:rsidP="00022B3F">
      <w:pPr>
        <w:suppressAutoHyphens/>
        <w:spacing w:line="360" w:lineRule="auto"/>
        <w:ind w:firstLine="567"/>
        <w:jc w:val="center"/>
        <w:rPr>
          <w:sz w:val="28"/>
          <w:szCs w:val="28"/>
          <w:lang w:val="uk-UA"/>
        </w:rPr>
      </w:pPr>
      <w:r w:rsidRPr="006C5150">
        <w:rPr>
          <w:sz w:val="28"/>
          <w:szCs w:val="28"/>
          <w:lang w:val="uk-UA"/>
        </w:rPr>
        <w:t>Економіко-правовий факультет</w:t>
      </w:r>
    </w:p>
    <w:p w:rsidR="00022B3F" w:rsidRPr="006C5150" w:rsidRDefault="00022B3F" w:rsidP="00022B3F">
      <w:pPr>
        <w:suppressAutoHyphens/>
        <w:spacing w:line="360" w:lineRule="auto"/>
        <w:ind w:firstLine="567"/>
        <w:jc w:val="center"/>
        <w:rPr>
          <w:sz w:val="28"/>
          <w:szCs w:val="28"/>
          <w:lang w:val="uk-UA"/>
        </w:rPr>
      </w:pPr>
      <w:r w:rsidRPr="006C5150">
        <w:rPr>
          <w:sz w:val="28"/>
          <w:szCs w:val="28"/>
          <w:lang w:val="uk-UA"/>
        </w:rPr>
        <w:t>Кафедра економіки та підприємництва</w:t>
      </w:r>
    </w:p>
    <w:p w:rsidR="00022B3F" w:rsidRPr="006C5150" w:rsidRDefault="00022B3F" w:rsidP="00022B3F">
      <w:pPr>
        <w:suppressAutoHyphens/>
        <w:spacing w:line="360" w:lineRule="auto"/>
        <w:ind w:firstLine="567"/>
        <w:jc w:val="center"/>
        <w:rPr>
          <w:b/>
          <w:sz w:val="28"/>
          <w:szCs w:val="28"/>
          <w:lang w:val="uk-UA"/>
        </w:rPr>
      </w:pPr>
    </w:p>
    <w:p w:rsidR="00022B3F" w:rsidRDefault="00022B3F" w:rsidP="00022B3F">
      <w:pPr>
        <w:suppressAutoHyphens/>
        <w:spacing w:line="360" w:lineRule="auto"/>
        <w:ind w:firstLine="567"/>
        <w:jc w:val="center"/>
        <w:rPr>
          <w:b/>
          <w:sz w:val="28"/>
          <w:szCs w:val="28"/>
          <w:lang w:val="uk-UA"/>
        </w:rPr>
      </w:pPr>
    </w:p>
    <w:p w:rsidR="00022B3F" w:rsidRDefault="00022B3F" w:rsidP="00022B3F">
      <w:pPr>
        <w:suppressAutoHyphens/>
        <w:spacing w:line="360" w:lineRule="auto"/>
        <w:ind w:firstLine="567"/>
        <w:jc w:val="center"/>
        <w:rPr>
          <w:b/>
          <w:sz w:val="28"/>
          <w:szCs w:val="28"/>
          <w:lang w:val="uk-UA"/>
        </w:rPr>
      </w:pPr>
    </w:p>
    <w:p w:rsidR="00022B3F" w:rsidRPr="006C5150" w:rsidRDefault="00022B3F" w:rsidP="00022B3F">
      <w:pPr>
        <w:ind w:firstLine="567"/>
        <w:jc w:val="center"/>
        <w:rPr>
          <w:b/>
          <w:sz w:val="36"/>
          <w:szCs w:val="36"/>
          <w:lang w:val="uk-UA"/>
        </w:rPr>
      </w:pPr>
      <w:r w:rsidRPr="006C5150">
        <w:rPr>
          <w:b/>
          <w:sz w:val="36"/>
          <w:szCs w:val="36"/>
          <w:lang w:val="uk-UA"/>
        </w:rPr>
        <w:t>Д и п л о м н а    р о б о т а</w:t>
      </w:r>
    </w:p>
    <w:p w:rsidR="00022B3F" w:rsidRPr="006C5150" w:rsidRDefault="00022B3F" w:rsidP="00022B3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color w:val="222222"/>
          <w:sz w:val="28"/>
          <w:szCs w:val="28"/>
          <w:lang w:val="uk-UA" w:eastAsia="uk-UA"/>
        </w:rPr>
      </w:pPr>
    </w:p>
    <w:p w:rsidR="00022B3F" w:rsidRPr="006C5150" w:rsidRDefault="00022B3F" w:rsidP="00022B3F">
      <w:pPr>
        <w:suppressAutoHyphens/>
        <w:ind w:firstLine="567"/>
        <w:jc w:val="center"/>
        <w:rPr>
          <w:sz w:val="28"/>
          <w:szCs w:val="28"/>
          <w:lang w:val="uk-UA"/>
        </w:rPr>
      </w:pPr>
      <w:r w:rsidRPr="006C5150">
        <w:rPr>
          <w:sz w:val="28"/>
          <w:szCs w:val="28"/>
          <w:lang w:val="uk-UA"/>
        </w:rPr>
        <w:t>на тему:</w:t>
      </w:r>
      <w:r w:rsidRPr="006C5150">
        <w:rPr>
          <w:b/>
          <w:sz w:val="28"/>
          <w:szCs w:val="28"/>
          <w:lang w:val="uk-UA"/>
        </w:rPr>
        <w:t xml:space="preserve"> «</w:t>
      </w:r>
      <w:r>
        <w:rPr>
          <w:b/>
          <w:sz w:val="28"/>
          <w:szCs w:val="28"/>
          <w:lang w:val="uk-UA"/>
        </w:rPr>
        <w:t>Інституційна складова формування інвестиційного клімату країни</w:t>
      </w:r>
      <w:r w:rsidRPr="006C5150">
        <w:rPr>
          <w:b/>
          <w:sz w:val="28"/>
          <w:szCs w:val="28"/>
          <w:lang w:val="uk-UA"/>
        </w:rPr>
        <w:t>»</w:t>
      </w:r>
      <w:r w:rsidRPr="006C5150">
        <w:rPr>
          <w:sz w:val="28"/>
          <w:szCs w:val="28"/>
          <w:lang w:val="uk-UA"/>
        </w:rPr>
        <w:t xml:space="preserve"> </w:t>
      </w:r>
    </w:p>
    <w:p w:rsidR="00022B3F" w:rsidRPr="006C5150" w:rsidRDefault="00022B3F" w:rsidP="00022B3F">
      <w:pPr>
        <w:suppressAutoHyphens/>
        <w:ind w:firstLine="567"/>
        <w:jc w:val="center"/>
        <w:rPr>
          <w:sz w:val="28"/>
          <w:szCs w:val="28"/>
          <w:lang w:val="uk-UA"/>
        </w:rPr>
      </w:pPr>
      <w:r w:rsidRPr="006C5150">
        <w:rPr>
          <w:sz w:val="28"/>
          <w:szCs w:val="28"/>
          <w:lang w:val="uk-UA"/>
        </w:rPr>
        <w:t>«</w:t>
      </w:r>
      <w:r>
        <w:rPr>
          <w:sz w:val="28"/>
          <w:szCs w:val="28"/>
          <w:lang w:val="en-US"/>
        </w:rPr>
        <w:t>Institutional component of the country’s investment climate formation</w:t>
      </w:r>
      <w:r w:rsidRPr="006C5150">
        <w:rPr>
          <w:sz w:val="28"/>
          <w:szCs w:val="28"/>
          <w:lang w:val="uk-UA"/>
        </w:rPr>
        <w:t>»</w:t>
      </w:r>
    </w:p>
    <w:p w:rsidR="00022B3F" w:rsidRDefault="00022B3F" w:rsidP="00022B3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color w:val="222222"/>
          <w:sz w:val="28"/>
          <w:szCs w:val="28"/>
          <w:lang w:val="uk-UA" w:eastAsia="uk-UA"/>
        </w:rPr>
      </w:pPr>
      <w:r w:rsidRPr="006C5150">
        <w:rPr>
          <w:color w:val="222222"/>
          <w:sz w:val="28"/>
          <w:szCs w:val="28"/>
          <w:lang w:val="uk-UA" w:eastAsia="uk-UA"/>
        </w:rPr>
        <w:t xml:space="preserve">     </w:t>
      </w:r>
    </w:p>
    <w:p w:rsidR="00022B3F" w:rsidRPr="006C5150" w:rsidRDefault="00022B3F" w:rsidP="00022B3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color w:val="222222"/>
          <w:sz w:val="28"/>
          <w:szCs w:val="28"/>
          <w:lang w:val="uk-UA" w:eastAsia="uk-UA"/>
        </w:rPr>
      </w:pPr>
      <w:r w:rsidRPr="006C5150">
        <w:rPr>
          <w:color w:val="222222"/>
          <w:sz w:val="28"/>
          <w:szCs w:val="28"/>
          <w:lang w:val="uk-UA" w:eastAsia="uk-UA"/>
        </w:rPr>
        <w:t>на здобуття ступеня вищої освіти «магістр»</w:t>
      </w:r>
    </w:p>
    <w:p w:rsidR="00022B3F" w:rsidRDefault="00022B3F" w:rsidP="00022B3F">
      <w:pPr>
        <w:suppressAutoHyphens/>
        <w:ind w:left="4253"/>
        <w:jc w:val="both"/>
        <w:rPr>
          <w:sz w:val="28"/>
          <w:szCs w:val="28"/>
          <w:lang w:val="uk-UA"/>
        </w:rPr>
      </w:pPr>
    </w:p>
    <w:p w:rsidR="00022B3F" w:rsidRDefault="00022B3F" w:rsidP="00022B3F">
      <w:pPr>
        <w:suppressAutoHyphens/>
        <w:ind w:left="4253"/>
        <w:jc w:val="both"/>
        <w:rPr>
          <w:sz w:val="28"/>
          <w:szCs w:val="28"/>
          <w:lang w:val="uk-UA"/>
        </w:rPr>
      </w:pPr>
    </w:p>
    <w:p w:rsidR="00022B3F" w:rsidRPr="006C5150" w:rsidRDefault="00022B3F" w:rsidP="00022B3F">
      <w:pPr>
        <w:suppressAutoHyphens/>
        <w:ind w:left="3969"/>
        <w:jc w:val="both"/>
        <w:rPr>
          <w:sz w:val="28"/>
          <w:szCs w:val="28"/>
          <w:lang w:val="uk-UA"/>
        </w:rPr>
      </w:pPr>
      <w:r>
        <w:rPr>
          <w:sz w:val="28"/>
          <w:szCs w:val="28"/>
          <w:lang w:val="uk-UA"/>
        </w:rPr>
        <w:t>Викона</w:t>
      </w:r>
      <w:r w:rsidRPr="006C5150">
        <w:rPr>
          <w:sz w:val="28"/>
          <w:szCs w:val="28"/>
          <w:lang w:val="uk-UA"/>
        </w:rPr>
        <w:t xml:space="preserve">ла: студент денної форми навчання </w:t>
      </w:r>
    </w:p>
    <w:p w:rsidR="00022B3F" w:rsidRPr="006C5150" w:rsidRDefault="00022B3F" w:rsidP="00022B3F">
      <w:pPr>
        <w:suppressAutoHyphens/>
        <w:ind w:left="3969"/>
        <w:jc w:val="both"/>
        <w:rPr>
          <w:spacing w:val="-4"/>
          <w:sz w:val="28"/>
          <w:szCs w:val="28"/>
          <w:lang w:val="uk-UA"/>
        </w:rPr>
      </w:pPr>
      <w:r w:rsidRPr="006C5150">
        <w:rPr>
          <w:sz w:val="28"/>
          <w:szCs w:val="28"/>
          <w:lang w:val="uk-UA"/>
        </w:rPr>
        <w:t>спеціальності 051 Економіка</w:t>
      </w:r>
    </w:p>
    <w:p w:rsidR="00022B3F" w:rsidRPr="00E7796A" w:rsidRDefault="00022B3F" w:rsidP="00022B3F">
      <w:pPr>
        <w:pStyle w:val="5"/>
        <w:ind w:left="3969"/>
        <w:rPr>
          <w:i/>
          <w:sz w:val="20"/>
        </w:rPr>
      </w:pPr>
      <w:r>
        <w:rPr>
          <w:szCs w:val="28"/>
        </w:rPr>
        <w:t>Варлига Карина Миколаївна</w:t>
      </w:r>
    </w:p>
    <w:p w:rsidR="00022B3F" w:rsidRPr="006C5150" w:rsidRDefault="00022B3F" w:rsidP="00022B3F">
      <w:pPr>
        <w:suppressAutoHyphens/>
        <w:ind w:left="3969"/>
        <w:jc w:val="right"/>
        <w:rPr>
          <w:i/>
          <w:sz w:val="28"/>
          <w:szCs w:val="28"/>
          <w:lang w:val="uk-UA"/>
        </w:rPr>
      </w:pPr>
    </w:p>
    <w:p w:rsidR="00022B3F" w:rsidRPr="006C5150" w:rsidRDefault="00022B3F" w:rsidP="00022B3F">
      <w:pPr>
        <w:pStyle w:val="5"/>
        <w:ind w:left="3969"/>
        <w:rPr>
          <w:b w:val="0"/>
          <w:szCs w:val="28"/>
        </w:rPr>
      </w:pPr>
      <w:r w:rsidRPr="006C5150">
        <w:rPr>
          <w:b w:val="0"/>
          <w:szCs w:val="28"/>
        </w:rPr>
        <w:t>Науковий керівник</w:t>
      </w:r>
    </w:p>
    <w:p w:rsidR="00022B3F" w:rsidRPr="006C5150" w:rsidRDefault="00022B3F" w:rsidP="00022B3F">
      <w:pPr>
        <w:pStyle w:val="5"/>
        <w:ind w:left="3969"/>
        <w:rPr>
          <w:b w:val="0"/>
          <w:i/>
          <w:szCs w:val="28"/>
        </w:rPr>
      </w:pPr>
      <w:r>
        <w:rPr>
          <w:b w:val="0"/>
          <w:szCs w:val="28"/>
        </w:rPr>
        <w:t>К.е.н., доцент Скороход І. П.</w:t>
      </w:r>
      <w:r w:rsidRPr="006C5150">
        <w:rPr>
          <w:b w:val="0"/>
          <w:i/>
          <w:szCs w:val="28"/>
        </w:rPr>
        <w:t xml:space="preserve">  __________</w:t>
      </w:r>
    </w:p>
    <w:p w:rsidR="00022B3F" w:rsidRPr="006C5150" w:rsidRDefault="00022B3F" w:rsidP="00022B3F">
      <w:pPr>
        <w:pStyle w:val="5"/>
        <w:ind w:left="3969"/>
        <w:jc w:val="center"/>
        <w:rPr>
          <w:b w:val="0"/>
          <w:szCs w:val="28"/>
        </w:rPr>
      </w:pPr>
      <w:r w:rsidRPr="006C5150">
        <w:rPr>
          <w:b w:val="0"/>
          <w:szCs w:val="28"/>
        </w:rPr>
        <w:t xml:space="preserve">  </w:t>
      </w:r>
    </w:p>
    <w:p w:rsidR="00022B3F" w:rsidRDefault="00022B3F" w:rsidP="00022B3F">
      <w:pPr>
        <w:pStyle w:val="5"/>
        <w:ind w:left="3969"/>
        <w:rPr>
          <w:b w:val="0"/>
          <w:szCs w:val="28"/>
        </w:rPr>
      </w:pPr>
      <w:r w:rsidRPr="006C5150">
        <w:rPr>
          <w:b w:val="0"/>
          <w:szCs w:val="28"/>
        </w:rPr>
        <w:t>Рецензент</w:t>
      </w:r>
      <w:r>
        <w:rPr>
          <w:b w:val="0"/>
          <w:szCs w:val="28"/>
        </w:rPr>
        <w:t>:</w:t>
      </w:r>
    </w:p>
    <w:p w:rsidR="00022B3F" w:rsidRPr="00F2486C" w:rsidRDefault="00022B3F" w:rsidP="00022B3F">
      <w:pPr>
        <w:pStyle w:val="5"/>
        <w:ind w:left="3969"/>
        <w:rPr>
          <w:b w:val="0"/>
          <w:sz w:val="20"/>
        </w:rPr>
      </w:pPr>
      <w:r w:rsidRPr="00F2486C">
        <w:rPr>
          <w:b w:val="0"/>
          <w:szCs w:val="28"/>
        </w:rPr>
        <w:t>Д.е.н.,проф.Кузн</w:t>
      </w:r>
      <w:r>
        <w:rPr>
          <w:b w:val="0"/>
          <w:szCs w:val="28"/>
        </w:rPr>
        <w:t>є</w:t>
      </w:r>
      <w:r w:rsidRPr="00F2486C">
        <w:rPr>
          <w:b w:val="0"/>
          <w:szCs w:val="28"/>
        </w:rPr>
        <w:t xml:space="preserve">цов </w:t>
      </w:r>
      <w:r>
        <w:rPr>
          <w:b w:val="0"/>
          <w:szCs w:val="28"/>
        </w:rPr>
        <w:t>Є.А.</w:t>
      </w:r>
    </w:p>
    <w:p w:rsidR="00022B3F" w:rsidRPr="006C5150" w:rsidRDefault="00022B3F" w:rsidP="00022B3F">
      <w:pPr>
        <w:suppressAutoHyphens/>
        <w:ind w:firstLine="567"/>
        <w:jc w:val="right"/>
        <w:rPr>
          <w:i/>
          <w:lang w:val="uk-UA"/>
        </w:rPr>
      </w:pPr>
    </w:p>
    <w:p w:rsidR="00022B3F" w:rsidRDefault="00022B3F" w:rsidP="00022B3F">
      <w:pPr>
        <w:suppressAutoHyphens/>
        <w:ind w:firstLine="567"/>
        <w:jc w:val="center"/>
        <w:rPr>
          <w:b/>
          <w:sz w:val="28"/>
          <w:szCs w:val="28"/>
          <w:lang w:val="uk-UA"/>
        </w:rPr>
      </w:pPr>
    </w:p>
    <w:p w:rsidR="00022B3F" w:rsidRPr="006C5150" w:rsidRDefault="00022B3F" w:rsidP="00022B3F">
      <w:pPr>
        <w:suppressAutoHyphens/>
        <w:ind w:firstLine="567"/>
        <w:jc w:val="center"/>
        <w:rPr>
          <w:b/>
          <w:sz w:val="28"/>
          <w:szCs w:val="28"/>
          <w:lang w:val="uk-UA"/>
        </w:rPr>
      </w:pPr>
    </w:p>
    <w:tbl>
      <w:tblPr>
        <w:tblW w:w="0" w:type="auto"/>
        <w:tblLook w:val="01E0" w:firstRow="1" w:lastRow="1" w:firstColumn="1" w:lastColumn="1" w:noHBand="0" w:noVBand="0"/>
      </w:tblPr>
      <w:tblGrid>
        <w:gridCol w:w="4672"/>
        <w:gridCol w:w="4683"/>
      </w:tblGrid>
      <w:tr w:rsidR="00022B3F" w:rsidRPr="006C5150" w:rsidTr="008B3E8C">
        <w:trPr>
          <w:trHeight w:val="2727"/>
        </w:trPr>
        <w:tc>
          <w:tcPr>
            <w:tcW w:w="4927" w:type="dxa"/>
          </w:tcPr>
          <w:p w:rsidR="00022B3F" w:rsidRPr="006C5150" w:rsidRDefault="00022B3F" w:rsidP="008B3E8C">
            <w:pPr>
              <w:suppressAutoHyphens/>
              <w:jc w:val="both"/>
              <w:rPr>
                <w:sz w:val="28"/>
                <w:szCs w:val="28"/>
                <w:lang w:val="uk-UA"/>
              </w:rPr>
            </w:pPr>
            <w:r w:rsidRPr="006C5150">
              <w:rPr>
                <w:sz w:val="28"/>
                <w:szCs w:val="28"/>
                <w:lang w:val="uk-UA"/>
              </w:rPr>
              <w:t>Рекомендовано до захисту:</w:t>
            </w:r>
          </w:p>
          <w:p w:rsidR="00022B3F" w:rsidRPr="006C5150" w:rsidRDefault="00022B3F" w:rsidP="008B3E8C">
            <w:pPr>
              <w:suppressAutoHyphens/>
              <w:spacing w:before="120"/>
              <w:jc w:val="both"/>
              <w:rPr>
                <w:sz w:val="28"/>
                <w:szCs w:val="28"/>
                <w:lang w:val="uk-UA"/>
              </w:rPr>
            </w:pPr>
            <w:r w:rsidRPr="006C5150">
              <w:rPr>
                <w:sz w:val="28"/>
                <w:szCs w:val="28"/>
                <w:lang w:val="uk-UA"/>
              </w:rPr>
              <w:t>Протокол засідання кафедри</w:t>
            </w:r>
          </w:p>
          <w:p w:rsidR="00022B3F" w:rsidRPr="00E7796A" w:rsidRDefault="00022B3F" w:rsidP="008B3E8C">
            <w:pPr>
              <w:suppressAutoHyphens/>
              <w:spacing w:after="120"/>
              <w:jc w:val="both"/>
              <w:rPr>
                <w:sz w:val="28"/>
                <w:szCs w:val="28"/>
              </w:rPr>
            </w:pPr>
          </w:p>
          <w:p w:rsidR="00022B3F" w:rsidRPr="006C5150" w:rsidRDefault="00022B3F" w:rsidP="008B3E8C">
            <w:pPr>
              <w:suppressAutoHyphens/>
              <w:spacing w:before="120" w:after="120"/>
              <w:jc w:val="both"/>
              <w:rPr>
                <w:sz w:val="28"/>
                <w:szCs w:val="28"/>
                <w:lang w:val="uk-UA"/>
              </w:rPr>
            </w:pPr>
            <w:r w:rsidRPr="006C5150">
              <w:rPr>
                <w:sz w:val="28"/>
                <w:szCs w:val="28"/>
                <w:lang w:val="uk-UA"/>
              </w:rPr>
              <w:t>№____від «___» ___________ 20</w:t>
            </w:r>
            <w:r>
              <w:rPr>
                <w:sz w:val="28"/>
                <w:szCs w:val="28"/>
                <w:lang w:val="uk-UA"/>
              </w:rPr>
              <w:t xml:space="preserve">20 </w:t>
            </w:r>
            <w:r w:rsidRPr="006C5150">
              <w:rPr>
                <w:sz w:val="28"/>
                <w:szCs w:val="28"/>
                <w:lang w:val="uk-UA"/>
              </w:rPr>
              <w:t>р.</w:t>
            </w:r>
          </w:p>
          <w:p w:rsidR="00022B3F" w:rsidRPr="006C5150" w:rsidRDefault="00022B3F" w:rsidP="008B3E8C">
            <w:pPr>
              <w:suppressAutoHyphens/>
              <w:spacing w:before="120"/>
              <w:jc w:val="both"/>
              <w:rPr>
                <w:sz w:val="28"/>
                <w:szCs w:val="28"/>
                <w:lang w:val="uk-UA"/>
              </w:rPr>
            </w:pPr>
            <w:r w:rsidRPr="006C5150">
              <w:rPr>
                <w:sz w:val="28"/>
                <w:szCs w:val="28"/>
                <w:lang w:val="uk-UA"/>
              </w:rPr>
              <w:t xml:space="preserve">Завідувач кафедри </w:t>
            </w:r>
          </w:p>
          <w:p w:rsidR="00022B3F" w:rsidRPr="006C5150" w:rsidRDefault="00022B3F" w:rsidP="008B3E8C">
            <w:pPr>
              <w:suppressAutoHyphens/>
              <w:jc w:val="both"/>
              <w:rPr>
                <w:sz w:val="28"/>
                <w:szCs w:val="28"/>
                <w:lang w:val="uk-UA"/>
              </w:rPr>
            </w:pPr>
          </w:p>
          <w:p w:rsidR="00022B3F" w:rsidRPr="006C5150" w:rsidRDefault="00022B3F" w:rsidP="008B3E8C">
            <w:pPr>
              <w:suppressAutoHyphens/>
              <w:jc w:val="both"/>
              <w:rPr>
                <w:sz w:val="28"/>
                <w:szCs w:val="28"/>
                <w:lang w:val="uk-UA"/>
              </w:rPr>
            </w:pPr>
            <w:r w:rsidRPr="006C5150">
              <w:rPr>
                <w:sz w:val="28"/>
                <w:szCs w:val="28"/>
                <w:lang w:val="uk-UA"/>
              </w:rPr>
              <w:t>___________ д.е.н., проф. Горняк О. В.</w:t>
            </w:r>
          </w:p>
          <w:p w:rsidR="00022B3F" w:rsidRPr="006C5150" w:rsidRDefault="00022B3F" w:rsidP="008B3E8C">
            <w:pPr>
              <w:suppressAutoHyphens/>
              <w:jc w:val="both"/>
              <w:rPr>
                <w:lang w:val="uk-UA"/>
              </w:rPr>
            </w:pPr>
            <w:r w:rsidRPr="006C5150">
              <w:rPr>
                <w:lang w:val="uk-UA"/>
              </w:rPr>
              <w:t xml:space="preserve">                                                   </w:t>
            </w:r>
          </w:p>
        </w:tc>
        <w:tc>
          <w:tcPr>
            <w:tcW w:w="4927" w:type="dxa"/>
          </w:tcPr>
          <w:p w:rsidR="00022B3F" w:rsidRPr="006C5150" w:rsidRDefault="00022B3F" w:rsidP="008B3E8C">
            <w:pPr>
              <w:suppressAutoHyphens/>
              <w:jc w:val="both"/>
              <w:rPr>
                <w:sz w:val="28"/>
                <w:szCs w:val="28"/>
                <w:lang w:val="uk-UA"/>
              </w:rPr>
            </w:pPr>
            <w:r>
              <w:rPr>
                <w:sz w:val="28"/>
                <w:szCs w:val="28"/>
                <w:lang w:val="uk-UA"/>
              </w:rPr>
              <w:t xml:space="preserve">Захищено на засіданні </w:t>
            </w:r>
            <w:r w:rsidRPr="006C5150">
              <w:rPr>
                <w:sz w:val="28"/>
                <w:szCs w:val="28"/>
                <w:lang w:val="uk-UA"/>
              </w:rPr>
              <w:t>ЕК №____</w:t>
            </w:r>
          </w:p>
          <w:p w:rsidR="00022B3F" w:rsidRPr="006C5150" w:rsidRDefault="00022B3F" w:rsidP="008B3E8C">
            <w:pPr>
              <w:suppressAutoHyphens/>
              <w:spacing w:before="120"/>
              <w:jc w:val="both"/>
              <w:rPr>
                <w:sz w:val="28"/>
                <w:szCs w:val="28"/>
                <w:lang w:val="uk-UA"/>
              </w:rPr>
            </w:pPr>
            <w:r w:rsidRPr="006C5150">
              <w:rPr>
                <w:sz w:val="28"/>
                <w:szCs w:val="28"/>
                <w:lang w:val="uk-UA"/>
              </w:rPr>
              <w:t>протокол №____від «___»</w:t>
            </w:r>
            <w:r>
              <w:rPr>
                <w:sz w:val="28"/>
                <w:szCs w:val="28"/>
                <w:lang w:val="uk-UA"/>
              </w:rPr>
              <w:t xml:space="preserve"> 2020</w:t>
            </w:r>
            <w:r w:rsidRPr="006C5150">
              <w:rPr>
                <w:sz w:val="28"/>
                <w:szCs w:val="28"/>
                <w:lang w:val="uk-UA"/>
              </w:rPr>
              <w:t xml:space="preserve">р. </w:t>
            </w:r>
          </w:p>
          <w:p w:rsidR="00022B3F" w:rsidRPr="00E7796A" w:rsidRDefault="00022B3F" w:rsidP="008B3E8C">
            <w:pPr>
              <w:suppressAutoHyphens/>
              <w:jc w:val="both"/>
              <w:rPr>
                <w:sz w:val="28"/>
                <w:szCs w:val="28"/>
              </w:rPr>
            </w:pPr>
          </w:p>
          <w:p w:rsidR="00022B3F" w:rsidRPr="006C5150" w:rsidRDefault="00022B3F" w:rsidP="008B3E8C">
            <w:pPr>
              <w:suppressAutoHyphens/>
              <w:spacing w:before="120"/>
              <w:jc w:val="both"/>
              <w:rPr>
                <w:sz w:val="28"/>
                <w:szCs w:val="28"/>
                <w:lang w:val="uk-UA"/>
              </w:rPr>
            </w:pPr>
            <w:r w:rsidRPr="006C5150">
              <w:rPr>
                <w:sz w:val="28"/>
                <w:szCs w:val="28"/>
                <w:lang w:val="uk-UA"/>
              </w:rPr>
              <w:t xml:space="preserve">Оцінка________  / ______ / _______    </w:t>
            </w:r>
          </w:p>
          <w:p w:rsidR="00022B3F" w:rsidRPr="006C5150" w:rsidRDefault="00022B3F" w:rsidP="008B3E8C">
            <w:pPr>
              <w:suppressAutoHyphens/>
              <w:jc w:val="both"/>
              <w:rPr>
                <w:sz w:val="22"/>
                <w:szCs w:val="22"/>
                <w:lang w:val="uk-UA"/>
              </w:rPr>
            </w:pPr>
            <w:r w:rsidRPr="006C5150">
              <w:rPr>
                <w:sz w:val="22"/>
                <w:szCs w:val="22"/>
                <w:lang w:val="uk-UA"/>
              </w:rPr>
              <w:t xml:space="preserve">                 (за націон., шкалою ЄКТС, бали)</w:t>
            </w:r>
          </w:p>
          <w:p w:rsidR="00022B3F" w:rsidRPr="006C5150" w:rsidRDefault="00022B3F" w:rsidP="008B3E8C">
            <w:pPr>
              <w:suppressAutoHyphens/>
              <w:jc w:val="both"/>
              <w:rPr>
                <w:sz w:val="28"/>
                <w:szCs w:val="28"/>
                <w:lang w:val="uk-UA"/>
              </w:rPr>
            </w:pPr>
            <w:r>
              <w:rPr>
                <w:sz w:val="28"/>
                <w:szCs w:val="28"/>
                <w:lang w:val="uk-UA"/>
              </w:rPr>
              <w:t xml:space="preserve">Голова </w:t>
            </w:r>
            <w:r w:rsidRPr="006C5150">
              <w:rPr>
                <w:sz w:val="28"/>
                <w:szCs w:val="28"/>
                <w:lang w:val="uk-UA"/>
              </w:rPr>
              <w:t>ЕК</w:t>
            </w:r>
          </w:p>
          <w:p w:rsidR="00022B3F" w:rsidRPr="006C5150" w:rsidRDefault="00022B3F" w:rsidP="008B3E8C">
            <w:pPr>
              <w:suppressAutoHyphens/>
              <w:spacing w:before="160"/>
              <w:jc w:val="both"/>
              <w:rPr>
                <w:sz w:val="28"/>
                <w:szCs w:val="28"/>
                <w:lang w:val="uk-UA"/>
              </w:rPr>
            </w:pPr>
            <w:r w:rsidRPr="006C5150">
              <w:rPr>
                <w:sz w:val="28"/>
                <w:szCs w:val="28"/>
                <w:lang w:val="uk-UA"/>
              </w:rPr>
              <w:t>__________ д.е.н., проф. ПІБ</w:t>
            </w:r>
          </w:p>
          <w:p w:rsidR="00022B3F" w:rsidRPr="006C5150" w:rsidRDefault="00022B3F" w:rsidP="008B3E8C">
            <w:pPr>
              <w:suppressAutoHyphens/>
              <w:jc w:val="both"/>
              <w:rPr>
                <w:sz w:val="24"/>
                <w:szCs w:val="24"/>
                <w:lang w:val="uk-UA"/>
              </w:rPr>
            </w:pPr>
            <w:r w:rsidRPr="006C5150">
              <w:rPr>
                <w:sz w:val="28"/>
                <w:szCs w:val="28"/>
                <w:lang w:val="uk-UA"/>
              </w:rPr>
              <w:t xml:space="preserve">   </w:t>
            </w:r>
            <w:r w:rsidRPr="006C5150">
              <w:rPr>
                <w:sz w:val="24"/>
                <w:szCs w:val="24"/>
                <w:lang w:val="uk-UA"/>
              </w:rPr>
              <w:t xml:space="preserve">                                       </w:t>
            </w:r>
          </w:p>
        </w:tc>
      </w:tr>
    </w:tbl>
    <w:p w:rsidR="00022B3F" w:rsidRPr="006C5150" w:rsidRDefault="00022B3F" w:rsidP="00022B3F">
      <w:pPr>
        <w:suppressAutoHyphens/>
        <w:spacing w:line="360" w:lineRule="auto"/>
        <w:ind w:firstLine="567"/>
        <w:jc w:val="center"/>
        <w:rPr>
          <w:sz w:val="28"/>
          <w:szCs w:val="28"/>
          <w:lang w:val="uk-UA"/>
        </w:rPr>
      </w:pPr>
    </w:p>
    <w:p w:rsidR="00022B3F" w:rsidRDefault="00022B3F" w:rsidP="00022B3F">
      <w:pPr>
        <w:suppressAutoHyphens/>
        <w:spacing w:line="360" w:lineRule="auto"/>
        <w:jc w:val="center"/>
        <w:rPr>
          <w:sz w:val="28"/>
          <w:szCs w:val="28"/>
          <w:lang w:val="uk-UA"/>
        </w:rPr>
      </w:pPr>
      <w:r w:rsidRPr="006C5150">
        <w:rPr>
          <w:sz w:val="28"/>
          <w:szCs w:val="28"/>
          <w:lang w:val="uk-UA"/>
        </w:rPr>
        <w:t>Одеса – 2020</w:t>
      </w:r>
    </w:p>
    <w:p w:rsidR="00F057F4" w:rsidRDefault="00F057F4" w:rsidP="00022B3F">
      <w:pPr>
        <w:suppressAutoHyphens/>
        <w:spacing w:line="360" w:lineRule="auto"/>
        <w:ind w:firstLine="567"/>
        <w:jc w:val="center"/>
        <w:rPr>
          <w:sz w:val="28"/>
          <w:szCs w:val="28"/>
          <w:lang w:val="uk-UA"/>
        </w:rPr>
      </w:pPr>
    </w:p>
    <w:p w:rsidR="00022B3F" w:rsidRPr="00500DEE" w:rsidRDefault="00022B3F" w:rsidP="00022B3F">
      <w:pPr>
        <w:suppressAutoHyphens/>
        <w:spacing w:line="360" w:lineRule="auto"/>
        <w:ind w:firstLine="567"/>
        <w:jc w:val="center"/>
        <w:rPr>
          <w:sz w:val="28"/>
          <w:szCs w:val="28"/>
          <w:lang w:val="uk-UA"/>
        </w:rPr>
      </w:pPr>
      <w:r w:rsidRPr="00500DEE">
        <w:rPr>
          <w:sz w:val="28"/>
          <w:szCs w:val="28"/>
          <w:lang w:val="uk-UA"/>
        </w:rPr>
        <w:lastRenderedPageBreak/>
        <w:t>ЗМІСТ</w:t>
      </w:r>
    </w:p>
    <w:p w:rsidR="00022B3F" w:rsidRPr="00500DEE" w:rsidRDefault="00022B3F" w:rsidP="00022B3F">
      <w:pPr>
        <w:spacing w:line="360" w:lineRule="auto"/>
        <w:jc w:val="center"/>
        <w:rPr>
          <w:sz w:val="28"/>
          <w:szCs w:val="28"/>
          <w:lang w:val="uk-UA"/>
        </w:rPr>
      </w:pPr>
    </w:p>
    <w:p w:rsidR="00022B3F" w:rsidRDefault="00022B3F" w:rsidP="00022B3F">
      <w:pPr>
        <w:spacing w:line="360" w:lineRule="auto"/>
        <w:jc w:val="both"/>
        <w:rPr>
          <w:sz w:val="28"/>
          <w:szCs w:val="28"/>
          <w:lang w:val="uk-UA"/>
        </w:rPr>
      </w:pPr>
      <w:r>
        <w:rPr>
          <w:sz w:val="28"/>
          <w:szCs w:val="28"/>
          <w:lang w:val="uk-UA"/>
        </w:rPr>
        <w:t>В</w:t>
      </w:r>
      <w:r w:rsidR="00F057F4">
        <w:rPr>
          <w:sz w:val="28"/>
          <w:szCs w:val="28"/>
          <w:lang w:val="uk-UA"/>
        </w:rPr>
        <w:t>СТУП………………………………………………………………</w:t>
      </w:r>
      <w:r>
        <w:rPr>
          <w:sz w:val="28"/>
          <w:szCs w:val="28"/>
          <w:lang w:val="uk-UA"/>
        </w:rPr>
        <w:t>……..3</w:t>
      </w:r>
    </w:p>
    <w:p w:rsidR="00022B3F" w:rsidRPr="00500DEE" w:rsidRDefault="00022B3F" w:rsidP="00022B3F">
      <w:pPr>
        <w:spacing w:line="360" w:lineRule="auto"/>
        <w:jc w:val="both"/>
        <w:rPr>
          <w:sz w:val="28"/>
          <w:szCs w:val="28"/>
          <w:lang w:val="uk-UA"/>
        </w:rPr>
      </w:pPr>
      <w:r>
        <w:rPr>
          <w:sz w:val="28"/>
          <w:szCs w:val="28"/>
          <w:lang w:val="uk-UA"/>
        </w:rPr>
        <w:t>РОЗДІЛ 1</w:t>
      </w:r>
      <w:r w:rsidRPr="00500DEE">
        <w:rPr>
          <w:sz w:val="28"/>
          <w:szCs w:val="28"/>
          <w:lang w:val="uk-UA"/>
        </w:rPr>
        <w:t xml:space="preserve"> ТЕОРЕТИЧНІ ОСНОВИ ІНСТИТУЦІЙНОЇ СКЛАДОВОЇ ФОРМУВАННЯ ІНВЕСТИЦІЙНОГО КЛІМАТУ</w:t>
      </w:r>
      <w:r w:rsidR="00F057F4">
        <w:rPr>
          <w:sz w:val="28"/>
          <w:szCs w:val="28"/>
          <w:lang w:val="uk-UA"/>
        </w:rPr>
        <w:t>………………………</w:t>
      </w:r>
      <w:r>
        <w:rPr>
          <w:sz w:val="28"/>
          <w:szCs w:val="28"/>
          <w:lang w:val="uk-UA"/>
        </w:rPr>
        <w:t>...6</w:t>
      </w:r>
    </w:p>
    <w:p w:rsidR="00022B3F" w:rsidRDefault="00022B3F" w:rsidP="00022B3F">
      <w:pPr>
        <w:pStyle w:val="a3"/>
        <w:numPr>
          <w:ilvl w:val="1"/>
          <w:numId w:val="1"/>
        </w:numPr>
        <w:spacing w:after="0" w:line="360" w:lineRule="auto"/>
        <w:jc w:val="both"/>
        <w:rPr>
          <w:rFonts w:ascii="Times New Roman" w:hAnsi="Times New Roman"/>
          <w:sz w:val="28"/>
          <w:szCs w:val="28"/>
          <w:lang w:val="uk-UA"/>
        </w:rPr>
      </w:pPr>
      <w:r>
        <w:rPr>
          <w:rFonts w:ascii="Times New Roman" w:hAnsi="Times New Roman"/>
          <w:sz w:val="28"/>
          <w:szCs w:val="28"/>
          <w:lang w:val="uk-UA"/>
        </w:rPr>
        <w:t>Сутність «інституційної складової» та ї основні особливості щодо формування ін</w:t>
      </w:r>
      <w:r w:rsidR="00F057F4">
        <w:rPr>
          <w:rFonts w:ascii="Times New Roman" w:hAnsi="Times New Roman"/>
          <w:sz w:val="28"/>
          <w:szCs w:val="28"/>
          <w:lang w:val="uk-UA"/>
        </w:rPr>
        <w:t>вестиційного клімату………………………</w:t>
      </w:r>
      <w:r>
        <w:rPr>
          <w:rFonts w:ascii="Times New Roman" w:hAnsi="Times New Roman"/>
          <w:sz w:val="28"/>
          <w:szCs w:val="28"/>
          <w:lang w:val="uk-UA"/>
        </w:rPr>
        <w:t>…………6</w:t>
      </w:r>
    </w:p>
    <w:p w:rsidR="00022B3F" w:rsidRDefault="00022B3F" w:rsidP="00022B3F">
      <w:pPr>
        <w:pStyle w:val="a3"/>
        <w:numPr>
          <w:ilvl w:val="1"/>
          <w:numId w:val="1"/>
        </w:numPr>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Інституційне </w:t>
      </w:r>
      <w:r w:rsidRPr="009456D3">
        <w:rPr>
          <w:rFonts w:ascii="Times New Roman" w:hAnsi="Times New Roman"/>
          <w:bCs/>
          <w:color w:val="202122"/>
          <w:sz w:val="28"/>
          <w:szCs w:val="28"/>
          <w:shd w:val="clear" w:color="auto" w:fill="FFFFFF"/>
          <w:lang w:val="ru-RU"/>
        </w:rPr>
        <w:t>обґрунтування</w:t>
      </w:r>
      <w:r>
        <w:rPr>
          <w:rFonts w:ascii="Times New Roman" w:hAnsi="Times New Roman"/>
          <w:sz w:val="28"/>
          <w:szCs w:val="28"/>
          <w:lang w:val="uk-UA"/>
        </w:rPr>
        <w:t xml:space="preserve"> ролі держави у формуванні інвестицій</w:t>
      </w:r>
      <w:r w:rsidR="00F057F4">
        <w:rPr>
          <w:rFonts w:ascii="Times New Roman" w:hAnsi="Times New Roman"/>
          <w:sz w:val="28"/>
          <w:szCs w:val="28"/>
          <w:lang w:val="uk-UA"/>
        </w:rPr>
        <w:t>ного клімату…………………………………………</w:t>
      </w:r>
      <w:r>
        <w:rPr>
          <w:rFonts w:ascii="Times New Roman" w:hAnsi="Times New Roman"/>
          <w:sz w:val="28"/>
          <w:szCs w:val="28"/>
          <w:lang w:val="uk-UA"/>
        </w:rPr>
        <w:t>…………………...12</w:t>
      </w:r>
    </w:p>
    <w:p w:rsidR="00022B3F" w:rsidRDefault="00022B3F" w:rsidP="00022B3F">
      <w:pPr>
        <w:pStyle w:val="a3"/>
        <w:numPr>
          <w:ilvl w:val="1"/>
          <w:numId w:val="1"/>
        </w:numPr>
        <w:spacing w:after="0" w:line="360" w:lineRule="auto"/>
        <w:jc w:val="both"/>
        <w:rPr>
          <w:rFonts w:ascii="Times New Roman" w:hAnsi="Times New Roman"/>
          <w:sz w:val="28"/>
          <w:szCs w:val="28"/>
          <w:lang w:val="uk-UA"/>
        </w:rPr>
      </w:pPr>
      <w:r>
        <w:rPr>
          <w:rFonts w:ascii="Times New Roman" w:hAnsi="Times New Roman"/>
          <w:sz w:val="28"/>
          <w:szCs w:val="28"/>
          <w:lang w:val="uk-UA"/>
        </w:rPr>
        <w:t>Вплив неформальних інститутів на формування інвестиційного клімату.16</w:t>
      </w:r>
    </w:p>
    <w:p w:rsidR="00022B3F" w:rsidRPr="00500DEE" w:rsidRDefault="00022B3F" w:rsidP="00022B3F">
      <w:pPr>
        <w:spacing w:line="360" w:lineRule="auto"/>
        <w:jc w:val="both"/>
        <w:rPr>
          <w:sz w:val="28"/>
          <w:szCs w:val="28"/>
          <w:lang w:val="uk-UA"/>
        </w:rPr>
      </w:pPr>
      <w:r>
        <w:rPr>
          <w:sz w:val="28"/>
          <w:szCs w:val="28"/>
          <w:lang w:val="uk-UA"/>
        </w:rPr>
        <w:t>РОЗДІЛ 2</w:t>
      </w:r>
      <w:r w:rsidRPr="00500DEE">
        <w:rPr>
          <w:sz w:val="28"/>
          <w:szCs w:val="28"/>
          <w:lang w:val="uk-UA"/>
        </w:rPr>
        <w:t xml:space="preserve"> ІНСТИТУЦІЙНИЙ АНАЛІЗ ІНВЕСТИЦІЙНОГО КЛІМАТУ</w:t>
      </w:r>
      <w:r>
        <w:rPr>
          <w:sz w:val="28"/>
          <w:szCs w:val="28"/>
          <w:lang w:val="uk-UA"/>
        </w:rPr>
        <w:t>……...22</w:t>
      </w:r>
    </w:p>
    <w:p w:rsidR="00022B3F" w:rsidRDefault="00022B3F" w:rsidP="00022B3F">
      <w:pPr>
        <w:spacing w:line="360" w:lineRule="auto"/>
        <w:jc w:val="both"/>
        <w:rPr>
          <w:sz w:val="28"/>
          <w:szCs w:val="28"/>
          <w:lang w:val="uk-UA"/>
        </w:rPr>
      </w:pPr>
      <w:r>
        <w:rPr>
          <w:sz w:val="28"/>
          <w:szCs w:val="28"/>
          <w:lang w:val="uk-UA"/>
        </w:rPr>
        <w:t>2.1. Аналіз підходів щодо оцінки інвестиційного клімату……………………….22</w:t>
      </w:r>
    </w:p>
    <w:p w:rsidR="00022B3F" w:rsidRDefault="00022B3F" w:rsidP="00022B3F">
      <w:pPr>
        <w:spacing w:line="360" w:lineRule="auto"/>
        <w:jc w:val="both"/>
        <w:rPr>
          <w:sz w:val="28"/>
          <w:szCs w:val="28"/>
          <w:lang w:val="uk-UA"/>
        </w:rPr>
      </w:pPr>
      <w:r>
        <w:rPr>
          <w:sz w:val="28"/>
          <w:szCs w:val="28"/>
          <w:lang w:val="uk-UA"/>
        </w:rPr>
        <w:t>2.2. Діагностика інвестиці</w:t>
      </w:r>
      <w:r w:rsidR="00F057F4">
        <w:rPr>
          <w:sz w:val="28"/>
          <w:szCs w:val="28"/>
          <w:lang w:val="uk-UA"/>
        </w:rPr>
        <w:t>йного клімату України……………………</w:t>
      </w:r>
      <w:r>
        <w:rPr>
          <w:sz w:val="28"/>
          <w:szCs w:val="28"/>
          <w:lang w:val="uk-UA"/>
        </w:rPr>
        <w:t>…..30</w:t>
      </w:r>
    </w:p>
    <w:p w:rsidR="00022B3F" w:rsidRDefault="00022B3F" w:rsidP="00022B3F">
      <w:pPr>
        <w:spacing w:line="360" w:lineRule="auto"/>
        <w:jc w:val="both"/>
        <w:rPr>
          <w:sz w:val="28"/>
          <w:szCs w:val="28"/>
          <w:lang w:val="uk-UA"/>
        </w:rPr>
      </w:pPr>
      <w:r>
        <w:rPr>
          <w:sz w:val="28"/>
          <w:szCs w:val="28"/>
          <w:lang w:val="uk-UA"/>
        </w:rPr>
        <w:t>2.3. Інституційні основи регулювання інвестиційної діяльності в регіоні……...39</w:t>
      </w:r>
    </w:p>
    <w:p w:rsidR="00022B3F" w:rsidRPr="00500DEE" w:rsidRDefault="00022B3F" w:rsidP="00022B3F">
      <w:pPr>
        <w:spacing w:line="360" w:lineRule="auto"/>
        <w:jc w:val="both"/>
        <w:rPr>
          <w:sz w:val="28"/>
          <w:szCs w:val="28"/>
          <w:lang w:val="uk-UA"/>
        </w:rPr>
      </w:pPr>
      <w:r>
        <w:rPr>
          <w:sz w:val="28"/>
          <w:szCs w:val="28"/>
          <w:lang w:val="uk-UA"/>
        </w:rPr>
        <w:t>РОЗДІЛ 3</w:t>
      </w:r>
      <w:r w:rsidRPr="00500DEE">
        <w:rPr>
          <w:sz w:val="28"/>
          <w:szCs w:val="28"/>
          <w:lang w:val="uk-UA"/>
        </w:rPr>
        <w:t xml:space="preserve"> МЕХАНІЗМ ФОРМУВАННЯ СПРИЯТЛИВОГО ІНВЕСТИЦІЙНОГО КЛІМАТУ В РЕГІОНІ</w:t>
      </w:r>
    </w:p>
    <w:p w:rsidR="00022B3F" w:rsidRDefault="00022B3F" w:rsidP="00022B3F">
      <w:pPr>
        <w:spacing w:line="360" w:lineRule="auto"/>
        <w:jc w:val="both"/>
        <w:rPr>
          <w:sz w:val="28"/>
          <w:szCs w:val="28"/>
          <w:lang w:val="uk-UA"/>
        </w:rPr>
      </w:pPr>
      <w:r>
        <w:rPr>
          <w:sz w:val="28"/>
          <w:szCs w:val="28"/>
          <w:lang w:val="uk-UA"/>
        </w:rPr>
        <w:t>3.1. Аналіз стану інвестиційного клімату в Одеській області…………………...48</w:t>
      </w:r>
    </w:p>
    <w:p w:rsidR="00022B3F" w:rsidRDefault="00022B3F" w:rsidP="00022B3F">
      <w:pPr>
        <w:spacing w:line="360" w:lineRule="auto"/>
        <w:jc w:val="both"/>
        <w:rPr>
          <w:sz w:val="28"/>
          <w:szCs w:val="28"/>
          <w:lang w:val="uk-UA"/>
        </w:rPr>
      </w:pPr>
      <w:r>
        <w:rPr>
          <w:sz w:val="28"/>
          <w:szCs w:val="28"/>
          <w:lang w:val="uk-UA"/>
        </w:rPr>
        <w:t>3.2. Проблеми та основні напрямки покращення інвестиційного клімату в Одеській о</w:t>
      </w:r>
      <w:r w:rsidR="00F057F4">
        <w:rPr>
          <w:sz w:val="28"/>
          <w:szCs w:val="28"/>
          <w:lang w:val="uk-UA"/>
        </w:rPr>
        <w:t>бласті………………………………………….……………</w:t>
      </w:r>
      <w:r>
        <w:rPr>
          <w:sz w:val="28"/>
          <w:szCs w:val="28"/>
          <w:lang w:val="uk-UA"/>
        </w:rPr>
        <w:t>…51</w:t>
      </w:r>
    </w:p>
    <w:p w:rsidR="00022B3F" w:rsidRDefault="00022B3F" w:rsidP="00022B3F">
      <w:pPr>
        <w:spacing w:line="360" w:lineRule="auto"/>
        <w:jc w:val="both"/>
        <w:rPr>
          <w:sz w:val="28"/>
          <w:szCs w:val="28"/>
          <w:lang w:val="uk-UA"/>
        </w:rPr>
      </w:pPr>
      <w:r>
        <w:rPr>
          <w:sz w:val="28"/>
          <w:szCs w:val="28"/>
          <w:lang w:val="uk-UA"/>
        </w:rPr>
        <w:t>3.3. Інституційне проектування як інструмент підвищення інвестиційного клімату Одесь</w:t>
      </w:r>
      <w:r w:rsidR="00F057F4">
        <w:rPr>
          <w:sz w:val="28"/>
          <w:szCs w:val="28"/>
          <w:lang w:val="uk-UA"/>
        </w:rPr>
        <w:t>кої області………………………………………………</w:t>
      </w:r>
      <w:r>
        <w:rPr>
          <w:sz w:val="28"/>
          <w:szCs w:val="28"/>
          <w:lang w:val="uk-UA"/>
        </w:rPr>
        <w:t>…...56</w:t>
      </w:r>
    </w:p>
    <w:p w:rsidR="00022B3F" w:rsidRDefault="00F057F4" w:rsidP="00022B3F">
      <w:pPr>
        <w:spacing w:line="360" w:lineRule="auto"/>
        <w:jc w:val="both"/>
        <w:rPr>
          <w:sz w:val="28"/>
          <w:szCs w:val="28"/>
          <w:lang w:val="uk-UA"/>
        </w:rPr>
      </w:pPr>
      <w:r>
        <w:rPr>
          <w:sz w:val="28"/>
          <w:szCs w:val="28"/>
          <w:lang w:val="uk-UA"/>
        </w:rPr>
        <w:t>ВИСНОВКИ…………………………………………………</w:t>
      </w:r>
      <w:r w:rsidR="00022B3F">
        <w:rPr>
          <w:sz w:val="28"/>
          <w:szCs w:val="28"/>
          <w:lang w:val="uk-UA"/>
        </w:rPr>
        <w:t>………...….63</w:t>
      </w:r>
    </w:p>
    <w:p w:rsidR="00022B3F" w:rsidRDefault="00022B3F" w:rsidP="00022B3F">
      <w:pPr>
        <w:spacing w:line="360" w:lineRule="auto"/>
        <w:jc w:val="both"/>
        <w:rPr>
          <w:sz w:val="28"/>
          <w:szCs w:val="28"/>
          <w:lang w:val="uk-UA"/>
        </w:rPr>
      </w:pPr>
      <w:r>
        <w:rPr>
          <w:sz w:val="28"/>
          <w:szCs w:val="28"/>
          <w:lang w:val="uk-UA"/>
        </w:rPr>
        <w:t>СПИСОК В</w:t>
      </w:r>
      <w:r w:rsidR="00F057F4">
        <w:rPr>
          <w:sz w:val="28"/>
          <w:szCs w:val="28"/>
          <w:lang w:val="uk-UA"/>
        </w:rPr>
        <w:t>ИКОРИСТАНИХ ДЖЕРЕЛ……………………………</w:t>
      </w:r>
      <w:r>
        <w:rPr>
          <w:sz w:val="28"/>
          <w:szCs w:val="28"/>
          <w:lang w:val="uk-UA"/>
        </w:rPr>
        <w:t>……..66</w:t>
      </w:r>
    </w:p>
    <w:p w:rsidR="00022B3F" w:rsidRDefault="00022B3F" w:rsidP="00022B3F">
      <w:pPr>
        <w:spacing w:line="360" w:lineRule="auto"/>
        <w:jc w:val="both"/>
        <w:rPr>
          <w:sz w:val="28"/>
          <w:szCs w:val="28"/>
          <w:lang w:val="uk-UA"/>
        </w:rPr>
      </w:pPr>
    </w:p>
    <w:p w:rsidR="00022B3F" w:rsidRDefault="00022B3F" w:rsidP="00022B3F">
      <w:pPr>
        <w:spacing w:line="360" w:lineRule="auto"/>
        <w:jc w:val="both"/>
        <w:rPr>
          <w:sz w:val="28"/>
          <w:szCs w:val="28"/>
          <w:lang w:val="uk-UA"/>
        </w:rPr>
      </w:pPr>
    </w:p>
    <w:p w:rsidR="00022B3F" w:rsidRDefault="00022B3F" w:rsidP="00022B3F">
      <w:pPr>
        <w:spacing w:line="360" w:lineRule="auto"/>
        <w:jc w:val="both"/>
        <w:rPr>
          <w:sz w:val="28"/>
          <w:szCs w:val="28"/>
          <w:lang w:val="uk-UA"/>
        </w:rPr>
      </w:pPr>
    </w:p>
    <w:p w:rsidR="00022B3F" w:rsidRDefault="00022B3F" w:rsidP="00022B3F">
      <w:pPr>
        <w:rPr>
          <w:sz w:val="28"/>
          <w:szCs w:val="28"/>
          <w:lang w:val="uk-UA"/>
        </w:rPr>
      </w:pPr>
    </w:p>
    <w:p w:rsidR="00022B3F" w:rsidRDefault="00022B3F" w:rsidP="00022B3F">
      <w:pPr>
        <w:jc w:val="center"/>
        <w:rPr>
          <w:sz w:val="28"/>
          <w:szCs w:val="28"/>
          <w:lang w:val="uk-UA"/>
        </w:rPr>
      </w:pPr>
    </w:p>
    <w:p w:rsidR="00022B3F" w:rsidRDefault="00022B3F" w:rsidP="00022B3F">
      <w:pPr>
        <w:jc w:val="center"/>
        <w:rPr>
          <w:sz w:val="28"/>
          <w:szCs w:val="28"/>
          <w:lang w:val="uk-UA"/>
        </w:rPr>
      </w:pPr>
    </w:p>
    <w:p w:rsidR="00022B3F" w:rsidRPr="00500DEE" w:rsidRDefault="00022B3F" w:rsidP="00022B3F">
      <w:pPr>
        <w:jc w:val="center"/>
        <w:rPr>
          <w:sz w:val="28"/>
          <w:szCs w:val="28"/>
          <w:lang w:val="uk-UA"/>
        </w:rPr>
      </w:pPr>
      <w:r w:rsidRPr="00500DEE">
        <w:rPr>
          <w:sz w:val="28"/>
          <w:szCs w:val="28"/>
          <w:lang w:val="uk-UA"/>
        </w:rPr>
        <w:t>ВСТУП</w:t>
      </w:r>
    </w:p>
    <w:p w:rsidR="00022B3F" w:rsidRDefault="00022B3F" w:rsidP="00022B3F">
      <w:pPr>
        <w:ind w:firstLine="709"/>
        <w:jc w:val="center"/>
        <w:rPr>
          <w:b/>
          <w:sz w:val="28"/>
          <w:szCs w:val="28"/>
          <w:lang w:val="uk-UA"/>
        </w:rPr>
      </w:pPr>
    </w:p>
    <w:p w:rsidR="00022B3F" w:rsidRPr="004E355B" w:rsidRDefault="00022B3F" w:rsidP="00022B3F">
      <w:pPr>
        <w:spacing w:line="360" w:lineRule="auto"/>
        <w:ind w:firstLine="709"/>
        <w:jc w:val="both"/>
        <w:rPr>
          <w:sz w:val="28"/>
          <w:szCs w:val="28"/>
          <w:lang w:val="uk-UA"/>
        </w:rPr>
      </w:pPr>
      <w:r w:rsidRPr="00BA77B4">
        <w:rPr>
          <w:sz w:val="28"/>
          <w:szCs w:val="28"/>
          <w:lang w:val="uk-UA"/>
        </w:rPr>
        <w:t>Сьогодні, брак інвестицій є однією з головних проблем розвитку національної економіки. Залучення інвестиційних ресурсів д</w:t>
      </w:r>
      <w:r w:rsidRPr="004E355B">
        <w:rPr>
          <w:sz w:val="28"/>
          <w:szCs w:val="28"/>
          <w:lang w:val="uk-UA"/>
        </w:rPr>
        <w:t>озволяє прискорити модернізацію економіки, сприяє виходу з економічної кризи, забезпечує конкурентоспроможність виробництва національної продукції на внутрішньому й міжнародному ринках. Фактором, активізуючим інвестиційний процес є формування сприятливого інвестиційного клімату.</w:t>
      </w:r>
    </w:p>
    <w:p w:rsidR="00022B3F" w:rsidRPr="002B66E9" w:rsidRDefault="00022B3F" w:rsidP="00022B3F">
      <w:pPr>
        <w:spacing w:line="360" w:lineRule="auto"/>
        <w:ind w:firstLine="709"/>
        <w:jc w:val="both"/>
        <w:rPr>
          <w:color w:val="FF0000"/>
          <w:sz w:val="28"/>
          <w:szCs w:val="28"/>
        </w:rPr>
      </w:pPr>
      <w:r w:rsidRPr="004E355B">
        <w:rPr>
          <w:sz w:val="28"/>
          <w:szCs w:val="28"/>
          <w:lang w:val="uk-UA"/>
        </w:rPr>
        <w:t xml:space="preserve">Україна, володіючи значним економічним потенціалом, вигідним географічним розташуванням, великим запасом корисних копалин, відносно дешевою кваліфікованою робочою силою, вагомою кількістю наукових та технічних розробок, характеризується низьким рівнем соціально-економічного розвитку. Окрім економічних факторів це пояснюється й низкою специфічних чинників, серед яких можна виділити законодавчі прогалини, тінізацію економіки, корупцію, незахищеність прав властності, адміністративні бар'єри. </w:t>
      </w:r>
      <w:r w:rsidRPr="002B66E9">
        <w:rPr>
          <w:sz w:val="28"/>
          <w:szCs w:val="28"/>
        </w:rPr>
        <w:t xml:space="preserve">Такі недоліки свідчать про «інституційну неготовність» країни бути майданчиком для залучення необхідних капіталовкладень внутрішніх та іноземних інвесторів. </w:t>
      </w:r>
    </w:p>
    <w:p w:rsidR="00022B3F" w:rsidRPr="002B66E9" w:rsidRDefault="00022B3F" w:rsidP="00022B3F">
      <w:pPr>
        <w:spacing w:line="360" w:lineRule="auto"/>
        <w:ind w:firstLine="709"/>
        <w:jc w:val="both"/>
        <w:rPr>
          <w:sz w:val="28"/>
          <w:szCs w:val="28"/>
        </w:rPr>
      </w:pPr>
      <w:r w:rsidRPr="002B66E9">
        <w:rPr>
          <w:sz w:val="28"/>
          <w:szCs w:val="28"/>
        </w:rPr>
        <w:t>Створення ефективного інвестиційного клімату на усіх рівнях економіки – є однією з найважливіших стратегічних задач, які має вирішити Україна на шляху до інноваційного розвитку.</w:t>
      </w:r>
    </w:p>
    <w:p w:rsidR="00022B3F" w:rsidRDefault="00022B3F" w:rsidP="00022B3F">
      <w:pPr>
        <w:spacing w:line="360" w:lineRule="auto"/>
        <w:ind w:firstLine="709"/>
        <w:jc w:val="both"/>
        <w:rPr>
          <w:color w:val="000000"/>
          <w:sz w:val="28"/>
          <w:szCs w:val="28"/>
        </w:rPr>
      </w:pPr>
      <w:r>
        <w:rPr>
          <w:sz w:val="28"/>
          <w:szCs w:val="28"/>
        </w:rPr>
        <w:t>Доволі часто п</w:t>
      </w:r>
      <w:r w:rsidRPr="002B66E9">
        <w:rPr>
          <w:sz w:val="28"/>
          <w:szCs w:val="28"/>
        </w:rPr>
        <w:t>ри дослідженні інв</w:t>
      </w:r>
      <w:r>
        <w:rPr>
          <w:sz w:val="28"/>
          <w:szCs w:val="28"/>
        </w:rPr>
        <w:t>естиційного</w:t>
      </w:r>
      <w:r w:rsidRPr="002B66E9">
        <w:rPr>
          <w:sz w:val="28"/>
          <w:szCs w:val="28"/>
        </w:rPr>
        <w:t xml:space="preserve"> клімату</w:t>
      </w:r>
      <w:r>
        <w:rPr>
          <w:sz w:val="28"/>
          <w:szCs w:val="28"/>
        </w:rPr>
        <w:t xml:space="preserve"> та фомуванні інвестиційної політики</w:t>
      </w:r>
      <w:r w:rsidRPr="002B66E9">
        <w:rPr>
          <w:sz w:val="28"/>
          <w:szCs w:val="28"/>
        </w:rPr>
        <w:t xml:space="preserve"> нехтують інституційною складовою</w:t>
      </w:r>
      <w:r>
        <w:rPr>
          <w:sz w:val="28"/>
          <w:szCs w:val="28"/>
        </w:rPr>
        <w:t xml:space="preserve">. Проте, саме гарно функціонуючі інститути в економічній системі, знижують рівень невизначеності, що сприяє вливанню довгострокового капіталу. </w:t>
      </w:r>
      <w:r w:rsidRPr="00F31634">
        <w:rPr>
          <w:color w:val="000000"/>
          <w:sz w:val="28"/>
          <w:szCs w:val="28"/>
        </w:rPr>
        <w:t xml:space="preserve">Тому питання дослідження та оцінки формування інвестиційного клімату є актуальним. </w:t>
      </w:r>
    </w:p>
    <w:p w:rsidR="00022B3F" w:rsidRDefault="00022B3F" w:rsidP="00022B3F">
      <w:pPr>
        <w:spacing w:line="360" w:lineRule="auto"/>
        <w:ind w:firstLine="709"/>
        <w:jc w:val="both"/>
        <w:rPr>
          <w:sz w:val="28"/>
          <w:szCs w:val="28"/>
          <w:lang w:val="uk-UA"/>
        </w:rPr>
      </w:pPr>
      <w:r>
        <w:rPr>
          <w:sz w:val="28"/>
          <w:szCs w:val="28"/>
          <w:lang w:val="uk-UA"/>
        </w:rPr>
        <w:t xml:space="preserve">Дослідженню інституційної складової як основи інвестиційного розвитку економіки на різних рівнях присвячено роботи таких вітчизняних та </w:t>
      </w:r>
      <w:r>
        <w:rPr>
          <w:sz w:val="28"/>
          <w:szCs w:val="28"/>
          <w:lang w:val="uk-UA"/>
        </w:rPr>
        <w:lastRenderedPageBreak/>
        <w:t>зарубіжних економістів: Абалкіна Л. І., Андріанова В., Барди В., Барнеса С., Бердієва Р. Б., Болтена С., Веблена Т., Веретенникової І., Воронцовського О., Гапенські Л., Дементєва В. В., Добриніна О., Джонка М., Клайнера Г. Б., Крутчанкової К., Круза А., Ковальова В., Коммонса Д., Кондратенко В. Ю., Р., Лебедєва Н. Н., Левченко О. Ю., Ліпсиця І., Міркіна Я., Мітчелла У. К., Миловидова В., Мюрдаля Г., Норта Д., Оборіна М. С., Пахалова О. М., Плотнікова В., Родіонової В., Розенберга Дж., Сергієва І., Тойнбі А. Д., Ходжонса Д. та інших.</w:t>
      </w:r>
    </w:p>
    <w:p w:rsidR="00022B3F" w:rsidRDefault="00022B3F" w:rsidP="00022B3F">
      <w:pPr>
        <w:spacing w:line="360" w:lineRule="auto"/>
        <w:ind w:firstLine="709"/>
        <w:jc w:val="both"/>
        <w:rPr>
          <w:sz w:val="28"/>
          <w:szCs w:val="28"/>
          <w:lang w:val="uk-UA"/>
        </w:rPr>
      </w:pPr>
      <w:r>
        <w:rPr>
          <w:sz w:val="28"/>
          <w:szCs w:val="28"/>
          <w:lang w:val="uk-UA"/>
        </w:rPr>
        <w:t>Об’єктом дослідження є інвестиційний клімат країни.</w:t>
      </w:r>
    </w:p>
    <w:p w:rsidR="00022B3F" w:rsidRDefault="00022B3F" w:rsidP="00022B3F">
      <w:pPr>
        <w:spacing w:line="360" w:lineRule="auto"/>
        <w:ind w:firstLine="709"/>
        <w:jc w:val="both"/>
        <w:rPr>
          <w:sz w:val="28"/>
          <w:szCs w:val="28"/>
          <w:lang w:val="uk-UA"/>
        </w:rPr>
      </w:pPr>
      <w:r>
        <w:rPr>
          <w:sz w:val="28"/>
          <w:szCs w:val="28"/>
          <w:lang w:val="uk-UA"/>
        </w:rPr>
        <w:t>Предметом дослідження є механізм формування інвестиційного клімату.</w:t>
      </w:r>
    </w:p>
    <w:p w:rsidR="00022B3F" w:rsidRDefault="00022B3F" w:rsidP="00022B3F">
      <w:pPr>
        <w:spacing w:line="360" w:lineRule="auto"/>
        <w:ind w:firstLine="709"/>
        <w:jc w:val="both"/>
        <w:rPr>
          <w:sz w:val="28"/>
          <w:szCs w:val="28"/>
          <w:lang w:val="uk-UA"/>
        </w:rPr>
      </w:pPr>
      <w:r>
        <w:rPr>
          <w:sz w:val="28"/>
          <w:szCs w:val="28"/>
          <w:lang w:val="uk-UA"/>
        </w:rPr>
        <w:t xml:space="preserve">Метою магістерської кваліфікаційної роботи є </w:t>
      </w:r>
      <w:r w:rsidRPr="009456D3">
        <w:rPr>
          <w:bCs/>
          <w:color w:val="202122"/>
          <w:sz w:val="28"/>
          <w:szCs w:val="28"/>
          <w:shd w:val="clear" w:color="auto" w:fill="FFFFFF"/>
          <w:lang w:val="uk-UA"/>
        </w:rPr>
        <w:t>обґрунтувати</w:t>
      </w:r>
      <w:r>
        <w:rPr>
          <w:sz w:val="28"/>
          <w:szCs w:val="28"/>
          <w:lang w:val="uk-UA"/>
        </w:rPr>
        <w:t xml:space="preserve"> важливість інституційної складової для механізму формування сприятливого інвестиційного клімату як основи підвищення інвестиційної здатності України .</w:t>
      </w:r>
    </w:p>
    <w:p w:rsidR="00022B3F" w:rsidRDefault="00022B3F" w:rsidP="00022B3F">
      <w:pPr>
        <w:spacing w:line="360" w:lineRule="auto"/>
        <w:ind w:firstLine="709"/>
        <w:jc w:val="both"/>
        <w:rPr>
          <w:sz w:val="28"/>
          <w:szCs w:val="28"/>
          <w:lang w:val="uk-UA"/>
        </w:rPr>
      </w:pPr>
      <w:r>
        <w:rPr>
          <w:sz w:val="28"/>
          <w:szCs w:val="28"/>
          <w:lang w:val="uk-UA"/>
        </w:rPr>
        <w:t>Окреслена мета визначила необхідність постановки наступних завдань:</w:t>
      </w:r>
    </w:p>
    <w:p w:rsidR="00022B3F" w:rsidRDefault="00022B3F" w:rsidP="00022B3F">
      <w:pPr>
        <w:pStyle w:val="a3"/>
        <w:numPr>
          <w:ilvl w:val="0"/>
          <w:numId w:val="2"/>
        </w:numPr>
        <w:spacing w:after="0" w:line="360" w:lineRule="auto"/>
        <w:jc w:val="both"/>
        <w:rPr>
          <w:rFonts w:ascii="Times New Roman" w:hAnsi="Times New Roman"/>
          <w:sz w:val="28"/>
          <w:szCs w:val="28"/>
          <w:lang w:val="uk-UA"/>
        </w:rPr>
      </w:pPr>
      <w:r w:rsidRPr="00470B23">
        <w:rPr>
          <w:rFonts w:ascii="Times New Roman" w:hAnsi="Times New Roman"/>
          <w:sz w:val="28"/>
          <w:szCs w:val="28"/>
          <w:lang w:val="uk-UA"/>
        </w:rPr>
        <w:t xml:space="preserve">визначити теоретичні </w:t>
      </w:r>
      <w:r>
        <w:rPr>
          <w:rFonts w:ascii="Times New Roman" w:hAnsi="Times New Roman"/>
          <w:sz w:val="28"/>
          <w:szCs w:val="28"/>
          <w:lang w:val="uk-UA"/>
        </w:rPr>
        <w:t>аспекти інституційної складової як основи формування сприятливого інвестиційного клімату;</w:t>
      </w:r>
    </w:p>
    <w:p w:rsidR="00022B3F" w:rsidRDefault="00022B3F" w:rsidP="00022B3F">
      <w:pPr>
        <w:pStyle w:val="a3"/>
        <w:numPr>
          <w:ilvl w:val="0"/>
          <w:numId w:val="2"/>
        </w:numPr>
        <w:spacing w:after="0" w:line="360" w:lineRule="auto"/>
        <w:jc w:val="both"/>
        <w:rPr>
          <w:rFonts w:ascii="Times New Roman" w:hAnsi="Times New Roman"/>
          <w:sz w:val="28"/>
          <w:szCs w:val="28"/>
          <w:lang w:val="uk-UA"/>
        </w:rPr>
      </w:pPr>
      <w:r>
        <w:rPr>
          <w:rFonts w:ascii="Times New Roman" w:hAnsi="Times New Roman"/>
          <w:sz w:val="28"/>
          <w:szCs w:val="28"/>
          <w:lang w:val="uk-UA"/>
        </w:rPr>
        <w:t>проаналізувати методичні підходи щодо діагностики інвестиційного клімату;</w:t>
      </w:r>
    </w:p>
    <w:p w:rsidR="00022B3F" w:rsidRDefault="00022B3F" w:rsidP="00022B3F">
      <w:pPr>
        <w:pStyle w:val="a3"/>
        <w:numPr>
          <w:ilvl w:val="0"/>
          <w:numId w:val="2"/>
        </w:numPr>
        <w:spacing w:after="0" w:line="360" w:lineRule="auto"/>
        <w:jc w:val="both"/>
        <w:rPr>
          <w:rFonts w:ascii="Times New Roman" w:hAnsi="Times New Roman"/>
          <w:sz w:val="28"/>
          <w:szCs w:val="28"/>
          <w:lang w:val="uk-UA"/>
        </w:rPr>
      </w:pPr>
      <w:r>
        <w:rPr>
          <w:rFonts w:ascii="Times New Roman" w:hAnsi="Times New Roman"/>
          <w:sz w:val="28"/>
          <w:szCs w:val="28"/>
          <w:lang w:val="uk-UA"/>
        </w:rPr>
        <w:t>оцінити стан інвестиційного клімату в Україні;</w:t>
      </w:r>
    </w:p>
    <w:p w:rsidR="00022B3F" w:rsidRDefault="00022B3F" w:rsidP="00022B3F">
      <w:pPr>
        <w:pStyle w:val="a3"/>
        <w:numPr>
          <w:ilvl w:val="0"/>
          <w:numId w:val="2"/>
        </w:numPr>
        <w:spacing w:after="0" w:line="360" w:lineRule="auto"/>
        <w:jc w:val="both"/>
        <w:rPr>
          <w:rFonts w:ascii="Times New Roman" w:hAnsi="Times New Roman"/>
          <w:sz w:val="28"/>
          <w:szCs w:val="28"/>
          <w:lang w:val="uk-UA"/>
        </w:rPr>
      </w:pPr>
      <w:r>
        <w:rPr>
          <w:rFonts w:ascii="Times New Roman" w:hAnsi="Times New Roman"/>
          <w:sz w:val="28"/>
          <w:szCs w:val="28"/>
          <w:lang w:val="uk-UA"/>
        </w:rPr>
        <w:t>визначити механізм формування сприятливого інвестиційного клімату в Одеському регіоні.</w:t>
      </w:r>
    </w:p>
    <w:p w:rsidR="00022B3F" w:rsidRDefault="00022B3F" w:rsidP="00022B3F">
      <w:pPr>
        <w:spacing w:line="360" w:lineRule="auto"/>
        <w:ind w:firstLine="709"/>
        <w:jc w:val="both"/>
        <w:rPr>
          <w:sz w:val="28"/>
          <w:szCs w:val="28"/>
          <w:lang w:val="uk-UA"/>
        </w:rPr>
      </w:pPr>
      <w:r w:rsidRPr="007A2857">
        <w:rPr>
          <w:sz w:val="28"/>
          <w:szCs w:val="28"/>
          <w:lang w:val="uk-UA"/>
        </w:rPr>
        <w:t>Теоретичну основу магістерського дослідження склали наукові праці вітчизняних та зарубіжних економістів минулого та сучасного, які займалися інституціональним аналізом інвестиційного процесу, дослідженням державної інвестиційної політики; закони та нормативно-правові акти України в галузі інвестування.</w:t>
      </w:r>
    </w:p>
    <w:p w:rsidR="00022B3F" w:rsidRDefault="00022B3F" w:rsidP="00022B3F">
      <w:pPr>
        <w:spacing w:line="360" w:lineRule="auto"/>
        <w:ind w:firstLine="709"/>
        <w:jc w:val="both"/>
        <w:rPr>
          <w:sz w:val="28"/>
          <w:szCs w:val="28"/>
          <w:lang w:val="uk-UA"/>
        </w:rPr>
      </w:pPr>
      <w:r w:rsidRPr="007A2857">
        <w:rPr>
          <w:sz w:val="28"/>
          <w:szCs w:val="28"/>
          <w:lang w:val="uk-UA"/>
        </w:rPr>
        <w:t xml:space="preserve">Методологічну основу роботи становлять такі загально-наукові та економічні методи дослідження, як історичний, абстрактно-логічний, нормативний, статистичний, порівняльний, методи аналізу та синтезу, індукції </w:t>
      </w:r>
      <w:r w:rsidRPr="007A2857">
        <w:rPr>
          <w:sz w:val="28"/>
          <w:szCs w:val="28"/>
          <w:lang w:val="uk-UA"/>
        </w:rPr>
        <w:lastRenderedPageBreak/>
        <w:t>та дедукції, метод експекртних оцінок, аналітико-прогностичний, графічний, табличний, синергетичний, системний методи.</w:t>
      </w:r>
    </w:p>
    <w:p w:rsidR="00022B3F" w:rsidRDefault="00022B3F" w:rsidP="00022B3F">
      <w:pPr>
        <w:spacing w:line="360" w:lineRule="auto"/>
        <w:ind w:firstLine="709"/>
        <w:jc w:val="both"/>
        <w:rPr>
          <w:sz w:val="28"/>
          <w:szCs w:val="28"/>
          <w:lang w:val="uk-UA"/>
        </w:rPr>
      </w:pPr>
      <w:r w:rsidRPr="007A2857">
        <w:rPr>
          <w:sz w:val="28"/>
          <w:szCs w:val="28"/>
          <w:lang w:val="uk-UA"/>
        </w:rPr>
        <w:t>Інформаційною базою слугують сукупність наукових статей та монографій вітчизняних та зарубіжних вчених, офіційні статистичні дані Державної служби статистики України, Міністерства фінансів України, звіти міжнародних організацій.</w:t>
      </w:r>
    </w:p>
    <w:p w:rsidR="00022B3F" w:rsidRDefault="00022B3F" w:rsidP="00022B3F">
      <w:pPr>
        <w:spacing w:line="360" w:lineRule="auto"/>
        <w:ind w:firstLine="709"/>
        <w:jc w:val="both"/>
        <w:rPr>
          <w:sz w:val="28"/>
          <w:szCs w:val="28"/>
          <w:lang w:val="uk-UA"/>
        </w:rPr>
      </w:pPr>
      <w:r>
        <w:rPr>
          <w:sz w:val="28"/>
          <w:szCs w:val="28"/>
          <w:lang w:val="uk-UA"/>
        </w:rPr>
        <w:t>Мета та завдання визначили структуру роботи. Робота складається зі вступу, трьох розділів, висновків, списку використаних джерел та додатків.</w:t>
      </w:r>
    </w:p>
    <w:p w:rsidR="00022B3F" w:rsidRDefault="00022B3F" w:rsidP="00022B3F">
      <w:pPr>
        <w:spacing w:line="360" w:lineRule="auto"/>
        <w:ind w:firstLine="709"/>
        <w:jc w:val="both"/>
        <w:rPr>
          <w:sz w:val="28"/>
          <w:szCs w:val="28"/>
          <w:lang w:val="uk-UA"/>
        </w:rPr>
      </w:pPr>
      <w:r>
        <w:rPr>
          <w:sz w:val="28"/>
          <w:szCs w:val="28"/>
          <w:lang w:val="uk-UA"/>
        </w:rPr>
        <w:t>У першому розділі «Теоретичні основи інституційної складової формування інвестиційного клімату» наведено визначення інституційної складової та її структура, вплив формальних та неформальних інститутів, їх взаємозв’язок. Визначено економічний зміст категорії «інвестиційний клімат» та інституційну роль держави у процесі його формування.</w:t>
      </w:r>
    </w:p>
    <w:p w:rsidR="00022B3F" w:rsidRDefault="00022B3F" w:rsidP="00022B3F">
      <w:pPr>
        <w:spacing w:line="360" w:lineRule="auto"/>
        <w:ind w:firstLine="709"/>
        <w:jc w:val="both"/>
        <w:rPr>
          <w:sz w:val="28"/>
          <w:szCs w:val="28"/>
          <w:lang w:val="uk-UA"/>
        </w:rPr>
      </w:pPr>
      <w:r>
        <w:rPr>
          <w:sz w:val="28"/>
          <w:szCs w:val="28"/>
          <w:lang w:val="uk-UA"/>
        </w:rPr>
        <w:t>У другому розділі «Інституційний аналіз інвестиційного клімату» здійснено аналіз методик оцінки інвестиційного клімату. На їх основі проведено аналіз сучасного стану інвестиційного клімату на рівні країні, а також обгрунтовано необхідність оцінки інвестиційного клімату на регіональному рівні.</w:t>
      </w:r>
    </w:p>
    <w:p w:rsidR="00022B3F" w:rsidRDefault="00022B3F" w:rsidP="00022B3F">
      <w:pPr>
        <w:spacing w:line="360" w:lineRule="auto"/>
        <w:ind w:firstLine="709"/>
        <w:jc w:val="both"/>
        <w:rPr>
          <w:sz w:val="28"/>
          <w:szCs w:val="28"/>
          <w:lang w:val="uk-UA"/>
        </w:rPr>
      </w:pPr>
      <w:r>
        <w:rPr>
          <w:sz w:val="28"/>
          <w:szCs w:val="28"/>
          <w:lang w:val="uk-UA"/>
        </w:rPr>
        <w:t>У третьому розділі «Механізм формування сприятливого інвестиційного клімату в регіоні» визначено проблеми формування сприятливого інвестиційного клімату в Одеській області та розроблено шляхи щодо його покращення.</w:t>
      </w:r>
    </w:p>
    <w:p w:rsidR="00022B3F" w:rsidRPr="002F7D20" w:rsidRDefault="00022B3F" w:rsidP="00022B3F">
      <w:pPr>
        <w:spacing w:line="360" w:lineRule="auto"/>
        <w:ind w:firstLine="709"/>
        <w:jc w:val="both"/>
        <w:rPr>
          <w:sz w:val="28"/>
          <w:szCs w:val="28"/>
          <w:lang w:val="uk-UA"/>
        </w:rPr>
      </w:pPr>
      <w:r w:rsidRPr="002F7D20">
        <w:rPr>
          <w:sz w:val="28"/>
          <w:szCs w:val="28"/>
          <w:lang w:val="uk-UA"/>
        </w:rPr>
        <w:t>Наукова новизна кваліфікаційної роботи полягає у теоретичному та методологічному обгрунтуванні необхідності інституціональної складової при покращенні фо</w:t>
      </w:r>
      <w:r>
        <w:rPr>
          <w:sz w:val="28"/>
          <w:szCs w:val="28"/>
          <w:lang w:val="uk-UA"/>
        </w:rPr>
        <w:t>р</w:t>
      </w:r>
      <w:r w:rsidRPr="002F7D20">
        <w:rPr>
          <w:sz w:val="28"/>
          <w:szCs w:val="28"/>
          <w:lang w:val="uk-UA"/>
        </w:rPr>
        <w:t>мування інвестиційного клімату.</w:t>
      </w:r>
    </w:p>
    <w:p w:rsidR="00022B3F" w:rsidRDefault="00022B3F" w:rsidP="00022B3F">
      <w:pPr>
        <w:spacing w:line="360" w:lineRule="auto"/>
        <w:ind w:firstLine="709"/>
        <w:jc w:val="both"/>
        <w:rPr>
          <w:sz w:val="28"/>
          <w:szCs w:val="28"/>
          <w:lang w:val="uk-UA"/>
        </w:rPr>
      </w:pPr>
      <w:r>
        <w:rPr>
          <w:sz w:val="28"/>
          <w:szCs w:val="28"/>
          <w:lang w:val="uk-UA"/>
        </w:rPr>
        <w:t>Апробація результатів кваліфікаційної роботи відбувалася на Всеукраїнській науково-практичній конференції «Економіка та сучасний менеджмент: теоретичні підходи та практичні аспекти розвитку» (м. Київ, 9 грудня 2020 р.)</w:t>
      </w:r>
    </w:p>
    <w:p w:rsidR="00202B66" w:rsidRDefault="00202B66" w:rsidP="00022B3F">
      <w:pPr>
        <w:spacing w:line="360" w:lineRule="auto"/>
        <w:ind w:firstLine="709"/>
        <w:jc w:val="both"/>
        <w:rPr>
          <w:sz w:val="28"/>
          <w:szCs w:val="28"/>
          <w:lang w:val="uk-UA"/>
        </w:rPr>
      </w:pPr>
    </w:p>
    <w:p w:rsidR="00202B66" w:rsidRPr="00151356" w:rsidRDefault="00202B66" w:rsidP="00202B66">
      <w:pPr>
        <w:spacing w:line="360" w:lineRule="auto"/>
        <w:ind w:firstLine="709"/>
        <w:jc w:val="center"/>
        <w:rPr>
          <w:sz w:val="28"/>
          <w:szCs w:val="28"/>
        </w:rPr>
      </w:pPr>
      <w:r w:rsidRPr="00151356">
        <w:rPr>
          <w:sz w:val="28"/>
          <w:szCs w:val="28"/>
        </w:rPr>
        <w:lastRenderedPageBreak/>
        <w:t>ВИСНОВКИ</w:t>
      </w:r>
    </w:p>
    <w:p w:rsidR="00202B66" w:rsidRDefault="00202B66" w:rsidP="00202B66">
      <w:pPr>
        <w:spacing w:line="360" w:lineRule="auto"/>
        <w:jc w:val="center"/>
        <w:rPr>
          <w:sz w:val="28"/>
          <w:szCs w:val="28"/>
        </w:rPr>
      </w:pPr>
    </w:p>
    <w:p w:rsidR="00202B66" w:rsidRPr="00F932F1" w:rsidRDefault="00202B66" w:rsidP="00202B66">
      <w:pPr>
        <w:spacing w:line="360" w:lineRule="auto"/>
        <w:ind w:firstLine="709"/>
        <w:jc w:val="both"/>
        <w:rPr>
          <w:sz w:val="28"/>
          <w:szCs w:val="28"/>
        </w:rPr>
      </w:pPr>
      <w:r w:rsidRPr="00F932F1">
        <w:rPr>
          <w:sz w:val="28"/>
          <w:szCs w:val="28"/>
        </w:rPr>
        <w:t>Представлена робота доводить необхідність врахування інституціональної складової у процесі формування інвестиційного клімату. Визначено зміст та структуру інституціонального середовища з обгрунтуванням ролі формальних та неформальних інститутів в інвестиційному процесі. Виявлено нерозвиненість формальних інститутів та простежено пагубний вплив неформальних інститутів на формування сприятливого інвестиційного клімату. Державі, як інституту відводиться особлива роль в удосконаленні інвестиційної діяльності. Проаналізовано методики оцінки інвестиційного клімату на основі яких оцінено сучасний стан інвестиційного клімату в Україні. Проведене дослідження показало, що формування сприятливого інвестиційного клімату з акцентом на інституціональний аспект дозволить збільшити обсяг інвестицій в економіку країни, що сприятиме прискоренню розвитку національної економіки.</w:t>
      </w:r>
    </w:p>
    <w:p w:rsidR="00202B66" w:rsidRPr="00F932F1" w:rsidRDefault="00202B66" w:rsidP="00202B66">
      <w:pPr>
        <w:spacing w:line="360" w:lineRule="auto"/>
        <w:ind w:firstLine="709"/>
        <w:jc w:val="both"/>
        <w:rPr>
          <w:sz w:val="28"/>
          <w:szCs w:val="28"/>
        </w:rPr>
      </w:pPr>
      <w:r w:rsidRPr="00F932F1">
        <w:rPr>
          <w:sz w:val="28"/>
          <w:szCs w:val="28"/>
        </w:rPr>
        <w:t>Теоретичне та практичне значення дослідження полягає у теоретичному узагальненні наукових досліджень, присвячених вирішенню проблеми інституційних можливостей впливу на формування інвестиційного клімату. Сформовані основні положення та пропозиції можуть враховуватися при формуванні інвестиційної політики регіонів та країни в цілому.</w:t>
      </w:r>
    </w:p>
    <w:p w:rsidR="00202B66" w:rsidRPr="00F932F1" w:rsidRDefault="00202B66" w:rsidP="00202B66">
      <w:pPr>
        <w:spacing w:line="360" w:lineRule="auto"/>
        <w:ind w:firstLine="709"/>
        <w:jc w:val="both"/>
        <w:rPr>
          <w:sz w:val="28"/>
          <w:szCs w:val="28"/>
        </w:rPr>
      </w:pPr>
      <w:r w:rsidRPr="00F932F1">
        <w:rPr>
          <w:sz w:val="28"/>
          <w:szCs w:val="28"/>
        </w:rPr>
        <w:t>Аналіз сутності категорій «інституційна складова» та інвестиційний клімат показав, що в економічній літературі не існує єдиного загальновизнаного підходу щодо їх трактування. Узагальнюючи та систематизуючи усі наявні в науці визначення, інституціональну складову можна представити як структуровану сукупність правил, механізмів, факторів, які здійснюють вплив на основних учасників інноваційного процесу за допомогою політичних, правових, соціальних, економічних та інших інститутів.</w:t>
      </w:r>
    </w:p>
    <w:p w:rsidR="00202B66" w:rsidRPr="00F932F1" w:rsidRDefault="00202B66" w:rsidP="00202B66">
      <w:pPr>
        <w:spacing w:line="360" w:lineRule="auto"/>
        <w:ind w:firstLine="709"/>
        <w:jc w:val="both"/>
        <w:rPr>
          <w:sz w:val="28"/>
          <w:szCs w:val="28"/>
        </w:rPr>
      </w:pPr>
      <w:r w:rsidRPr="00F932F1">
        <w:rPr>
          <w:sz w:val="28"/>
          <w:szCs w:val="28"/>
        </w:rPr>
        <w:t xml:space="preserve">Було виявлено, що на формування інвестиційного клімату впливають такі інститути, як формальні та неформальні правила, що регулюють процеси </w:t>
      </w:r>
      <w:r w:rsidRPr="00F932F1">
        <w:rPr>
          <w:sz w:val="28"/>
          <w:szCs w:val="28"/>
        </w:rPr>
        <w:lastRenderedPageBreak/>
        <w:t>інвестування та ведення бізнесу.</w:t>
      </w:r>
    </w:p>
    <w:p w:rsidR="00202B66" w:rsidRPr="00F932F1" w:rsidRDefault="00202B66" w:rsidP="00202B66">
      <w:pPr>
        <w:spacing w:line="360" w:lineRule="auto"/>
        <w:ind w:firstLine="709"/>
        <w:jc w:val="both"/>
        <w:rPr>
          <w:sz w:val="28"/>
          <w:szCs w:val="28"/>
        </w:rPr>
      </w:pPr>
      <w:r w:rsidRPr="00F932F1">
        <w:rPr>
          <w:sz w:val="28"/>
          <w:szCs w:val="28"/>
        </w:rPr>
        <w:t>Значення різних економічних інститутів у формуванні інвестиційного клімату неоднакове. Двома ключовими формальними інституційними факторами, що формують інвестиційний клімат виступають інститути, що регулюють укладення контрактів й інститути захисту прав власності.</w:t>
      </w:r>
    </w:p>
    <w:p w:rsidR="00202B66" w:rsidRPr="00F932F1" w:rsidRDefault="00202B66" w:rsidP="00202B66">
      <w:pPr>
        <w:spacing w:line="360" w:lineRule="auto"/>
        <w:ind w:firstLine="709"/>
        <w:jc w:val="both"/>
        <w:rPr>
          <w:sz w:val="28"/>
          <w:szCs w:val="28"/>
        </w:rPr>
      </w:pPr>
      <w:r w:rsidRPr="00F932F1">
        <w:rPr>
          <w:sz w:val="28"/>
          <w:szCs w:val="28"/>
        </w:rPr>
        <w:t>Результати дослідження свідчать, що саме цілісність та повнота інституційного середовища сприяє формуванню привабливого іневстиційного клімату. Останній визначається як сукупність економічних, політичних, юридичних, соціальних, інших факторів, які визначають в результаті ступінь ризику капіталовкладень та можливість їх ефективного використання.</w:t>
      </w:r>
    </w:p>
    <w:p w:rsidR="00202B66" w:rsidRPr="00F932F1" w:rsidRDefault="00202B66" w:rsidP="00202B66">
      <w:pPr>
        <w:spacing w:line="360" w:lineRule="auto"/>
        <w:ind w:firstLine="709"/>
        <w:jc w:val="both"/>
        <w:rPr>
          <w:sz w:val="28"/>
          <w:szCs w:val="28"/>
        </w:rPr>
      </w:pPr>
      <w:r w:rsidRPr="00F932F1">
        <w:rPr>
          <w:sz w:val="28"/>
          <w:szCs w:val="28"/>
        </w:rPr>
        <w:t xml:space="preserve">Аналіз методів оцінки ефективності інвестиційного клімату показав, що відсутність загального визначення понять «інвестиційний клімат» та «інвестиційна привабливість» призводить до відсутності в Україні єдиної універсальної дієвої методики оцінки як </w:t>
      </w:r>
      <w:r>
        <w:rPr>
          <w:sz w:val="28"/>
          <w:szCs w:val="28"/>
        </w:rPr>
        <w:t xml:space="preserve">на </w:t>
      </w:r>
      <w:r w:rsidRPr="00F932F1">
        <w:rPr>
          <w:sz w:val="28"/>
          <w:szCs w:val="28"/>
        </w:rPr>
        <w:t>макро-, так й на більш низькому рівні. Поряд із цим існує значна проблема у пошуку необхідних вихідних даних, особливо на регіональному рівні.</w:t>
      </w:r>
    </w:p>
    <w:p w:rsidR="00202B66" w:rsidRPr="00F4063D" w:rsidRDefault="00202B66" w:rsidP="00202B66">
      <w:pPr>
        <w:spacing w:line="360" w:lineRule="auto"/>
        <w:ind w:firstLine="709"/>
        <w:jc w:val="both"/>
        <w:rPr>
          <w:sz w:val="28"/>
          <w:szCs w:val="28"/>
          <w:lang w:val="uk-UA"/>
        </w:rPr>
      </w:pPr>
      <w:r w:rsidRPr="00F932F1">
        <w:rPr>
          <w:sz w:val="28"/>
          <w:szCs w:val="28"/>
        </w:rPr>
        <w:t xml:space="preserve">Оцінка інвестиційного клімату України та окремих її регіонів показала, що країна має значний потенціал </w:t>
      </w:r>
      <w:r>
        <w:rPr>
          <w:sz w:val="28"/>
          <w:szCs w:val="28"/>
          <w:lang w:val="uk-UA"/>
        </w:rPr>
        <w:t>для соціально-економічного розвитку</w:t>
      </w:r>
      <w:r w:rsidRPr="00F932F1">
        <w:rPr>
          <w:sz w:val="28"/>
          <w:szCs w:val="28"/>
        </w:rPr>
        <w:t>, але при цьому існує низка проблем.</w:t>
      </w:r>
      <w:r>
        <w:rPr>
          <w:sz w:val="28"/>
          <w:szCs w:val="28"/>
          <w:lang w:val="uk-UA"/>
        </w:rPr>
        <w:t xml:space="preserve"> Серед яких: </w:t>
      </w:r>
      <w:r w:rsidRPr="00F4063D">
        <w:rPr>
          <w:sz w:val="28"/>
          <w:szCs w:val="28"/>
          <w:lang w:val="uk-UA"/>
        </w:rPr>
        <w:t>тінізація економіки, непрозорість процедур, високий рівень корупції на всіх ланках в</w:t>
      </w:r>
      <w:r>
        <w:rPr>
          <w:sz w:val="28"/>
          <w:szCs w:val="28"/>
          <w:lang w:val="uk-UA"/>
        </w:rPr>
        <w:t xml:space="preserve">лади, хабарництво, рейдерство, </w:t>
      </w:r>
      <w:r w:rsidRPr="00F4063D">
        <w:rPr>
          <w:sz w:val="28"/>
          <w:szCs w:val="28"/>
          <w:lang w:val="uk-UA"/>
        </w:rPr>
        <w:t>низькі гарантії зах</w:t>
      </w:r>
      <w:r>
        <w:rPr>
          <w:sz w:val="28"/>
          <w:szCs w:val="28"/>
          <w:lang w:val="uk-UA"/>
        </w:rPr>
        <w:t>исту прав власності інвесторів,</w:t>
      </w:r>
      <w:r w:rsidRPr="00F4063D">
        <w:rPr>
          <w:sz w:val="28"/>
          <w:szCs w:val="28"/>
          <w:lang w:val="uk-UA"/>
        </w:rPr>
        <w:t xml:space="preserve">  дуже низький р</w:t>
      </w:r>
      <w:r>
        <w:rPr>
          <w:sz w:val="28"/>
          <w:szCs w:val="28"/>
          <w:lang w:val="uk-UA"/>
        </w:rPr>
        <w:t>івень довіри до судової системи,</w:t>
      </w:r>
      <w:r w:rsidRPr="00F4063D">
        <w:rPr>
          <w:sz w:val="28"/>
          <w:szCs w:val="28"/>
          <w:lang w:val="uk-UA"/>
        </w:rPr>
        <w:t xml:space="preserve"> монополізація</w:t>
      </w:r>
      <w:r>
        <w:rPr>
          <w:sz w:val="28"/>
          <w:szCs w:val="28"/>
          <w:lang w:val="uk-UA"/>
        </w:rPr>
        <w:t xml:space="preserve"> ринків, міграція робочої сили, </w:t>
      </w:r>
      <w:r w:rsidRPr="00F4063D">
        <w:rPr>
          <w:sz w:val="28"/>
          <w:szCs w:val="28"/>
          <w:lang w:val="uk-UA"/>
        </w:rPr>
        <w:t>складне податкове адміністрування</w:t>
      </w:r>
      <w:r>
        <w:rPr>
          <w:sz w:val="28"/>
          <w:szCs w:val="28"/>
          <w:lang w:val="uk-UA"/>
        </w:rPr>
        <w:t xml:space="preserve">, </w:t>
      </w:r>
      <w:r w:rsidRPr="00F4063D">
        <w:rPr>
          <w:sz w:val="28"/>
          <w:szCs w:val="28"/>
          <w:lang w:val="uk-UA"/>
        </w:rPr>
        <w:t>інвестиції у традиційні галузі (такі як аграрна, металургія, торгівля), коли сьогодні важливу роль відіграють ІТ-сфера та сфера послуг тощо.</w:t>
      </w:r>
    </w:p>
    <w:p w:rsidR="00202B66" w:rsidRPr="00502F56" w:rsidRDefault="00202B66" w:rsidP="00202B66">
      <w:pPr>
        <w:spacing w:line="360" w:lineRule="auto"/>
        <w:ind w:firstLine="709"/>
        <w:jc w:val="both"/>
        <w:rPr>
          <w:sz w:val="28"/>
          <w:szCs w:val="28"/>
          <w:lang w:val="uk-UA"/>
        </w:rPr>
      </w:pPr>
      <w:r w:rsidRPr="00F4063D">
        <w:rPr>
          <w:sz w:val="28"/>
          <w:szCs w:val="28"/>
          <w:lang w:val="uk-UA"/>
        </w:rPr>
        <w:t xml:space="preserve">Вдосконалення інституційної складової </w:t>
      </w:r>
      <w:r>
        <w:rPr>
          <w:sz w:val="28"/>
          <w:szCs w:val="28"/>
          <w:lang w:val="uk-UA"/>
        </w:rPr>
        <w:t xml:space="preserve">є </w:t>
      </w:r>
      <w:r w:rsidRPr="00F4063D">
        <w:rPr>
          <w:sz w:val="28"/>
          <w:szCs w:val="28"/>
          <w:lang w:val="uk-UA"/>
        </w:rPr>
        <w:t>одним із способів покращення інвестиційного процесу</w:t>
      </w:r>
      <w:r>
        <w:rPr>
          <w:sz w:val="28"/>
          <w:szCs w:val="28"/>
          <w:lang w:val="uk-UA"/>
        </w:rPr>
        <w:t xml:space="preserve"> в країні та її регіонах</w:t>
      </w:r>
      <w:r w:rsidRPr="00F4063D">
        <w:rPr>
          <w:sz w:val="28"/>
          <w:szCs w:val="28"/>
          <w:lang w:val="uk-UA"/>
        </w:rPr>
        <w:t>. Так необхідно проводити наступні заходи:</w:t>
      </w:r>
      <w:r>
        <w:rPr>
          <w:sz w:val="28"/>
          <w:szCs w:val="28"/>
          <w:lang w:val="uk-UA"/>
        </w:rPr>
        <w:t xml:space="preserve"> </w:t>
      </w:r>
      <w:r w:rsidRPr="00F4063D">
        <w:rPr>
          <w:sz w:val="28"/>
          <w:szCs w:val="28"/>
          <w:lang w:val="uk-UA"/>
        </w:rPr>
        <w:t>створення державного органу з питань інвестицій, який матиме свої представництва у кожній з областей</w:t>
      </w:r>
      <w:r>
        <w:rPr>
          <w:sz w:val="28"/>
          <w:szCs w:val="28"/>
          <w:lang w:val="uk-UA"/>
        </w:rPr>
        <w:t>; необхідна р</w:t>
      </w:r>
      <w:r w:rsidRPr="00F4063D">
        <w:rPr>
          <w:sz w:val="28"/>
          <w:szCs w:val="28"/>
          <w:lang w:val="uk-UA"/>
        </w:rPr>
        <w:t xml:space="preserve">озробка методики з урахуванням інституціональних факторів, яка буде єдиною для </w:t>
      </w:r>
      <w:r w:rsidRPr="00F4063D">
        <w:rPr>
          <w:sz w:val="28"/>
          <w:szCs w:val="28"/>
          <w:lang w:val="uk-UA"/>
        </w:rPr>
        <w:lastRenderedPageBreak/>
        <w:t>країни в цілому, та підлаштована під кожний регіон окремо, оскільки вони значно диф</w:t>
      </w:r>
      <w:r>
        <w:rPr>
          <w:sz w:val="28"/>
          <w:szCs w:val="28"/>
          <w:lang w:val="uk-UA"/>
        </w:rPr>
        <w:t>еренційовані у своєму розвитку; продовження</w:t>
      </w:r>
      <w:r w:rsidRPr="00F4063D">
        <w:rPr>
          <w:sz w:val="28"/>
          <w:szCs w:val="28"/>
          <w:lang w:val="uk-UA"/>
        </w:rPr>
        <w:t xml:space="preserve"> пров</w:t>
      </w:r>
      <w:r>
        <w:rPr>
          <w:sz w:val="28"/>
          <w:szCs w:val="28"/>
          <w:lang w:val="uk-UA"/>
        </w:rPr>
        <w:t>едення реформ</w:t>
      </w:r>
      <w:r w:rsidRPr="00F4063D">
        <w:rPr>
          <w:sz w:val="28"/>
          <w:szCs w:val="28"/>
          <w:lang w:val="uk-UA"/>
        </w:rPr>
        <w:t xml:space="preserve"> в напрямку зменшення тінізації економіки та</w:t>
      </w:r>
      <w:r>
        <w:rPr>
          <w:sz w:val="28"/>
          <w:szCs w:val="28"/>
          <w:lang w:val="uk-UA"/>
        </w:rPr>
        <w:t xml:space="preserve"> підвищення прозорості процедур; підвищення якості</w:t>
      </w:r>
      <w:r w:rsidRPr="00F4063D">
        <w:rPr>
          <w:sz w:val="28"/>
          <w:szCs w:val="28"/>
          <w:lang w:val="uk-UA"/>
        </w:rPr>
        <w:t xml:space="preserve"> українських інвестиційних пр</w:t>
      </w:r>
      <w:r>
        <w:rPr>
          <w:sz w:val="28"/>
          <w:szCs w:val="28"/>
          <w:lang w:val="uk-UA"/>
        </w:rPr>
        <w:t>оєктів; систематизація законодавчих актів та нормативно-правових документів; підвищення якості</w:t>
      </w:r>
      <w:r w:rsidRPr="00502F56">
        <w:rPr>
          <w:sz w:val="28"/>
          <w:szCs w:val="28"/>
          <w:lang w:val="uk-UA"/>
        </w:rPr>
        <w:t xml:space="preserve"> захисту прав інтелекту</w:t>
      </w:r>
      <w:r>
        <w:rPr>
          <w:sz w:val="28"/>
          <w:szCs w:val="28"/>
          <w:lang w:val="uk-UA"/>
        </w:rPr>
        <w:t>альної власності та контрактпції.</w:t>
      </w:r>
    </w:p>
    <w:p w:rsidR="00202B66" w:rsidRDefault="00202B66" w:rsidP="00202B66">
      <w:pPr>
        <w:spacing w:line="360" w:lineRule="auto"/>
        <w:ind w:firstLine="709"/>
        <w:jc w:val="both"/>
        <w:rPr>
          <w:sz w:val="28"/>
          <w:szCs w:val="28"/>
          <w:lang w:val="uk-UA"/>
        </w:rPr>
      </w:pPr>
      <w:r>
        <w:rPr>
          <w:sz w:val="28"/>
          <w:szCs w:val="28"/>
          <w:lang w:val="uk-UA"/>
        </w:rPr>
        <w:t>Проте, варто пам’ятати, що в</w:t>
      </w:r>
      <w:r w:rsidRPr="00F4063D">
        <w:rPr>
          <w:sz w:val="28"/>
          <w:szCs w:val="28"/>
          <w:lang w:val="uk-UA"/>
        </w:rPr>
        <w:t>сі реформи будуть неефективними якщо не буде існувати сильної політичної волі (реальних намірів політічного керівніцтва країни дійсно протістояти корупції у всіх її проявах та н</w:t>
      </w:r>
      <w:r>
        <w:rPr>
          <w:sz w:val="28"/>
          <w:szCs w:val="28"/>
          <w:lang w:val="uk-UA"/>
        </w:rPr>
        <w:t>а всіх рівнях державної влади).</w:t>
      </w:r>
    </w:p>
    <w:p w:rsidR="00202B66" w:rsidRDefault="00202B66" w:rsidP="00202B66">
      <w:pPr>
        <w:spacing w:line="360" w:lineRule="auto"/>
        <w:ind w:firstLine="709"/>
        <w:jc w:val="both"/>
        <w:rPr>
          <w:sz w:val="28"/>
          <w:szCs w:val="28"/>
        </w:rPr>
      </w:pPr>
      <w:r w:rsidRPr="00502F56">
        <w:rPr>
          <w:sz w:val="28"/>
          <w:szCs w:val="28"/>
          <w:lang w:val="uk-UA"/>
        </w:rPr>
        <w:t xml:space="preserve">Оцінка інвестиційного клімату Одеського регіону свідчить про високий рівень в області інвестиційної привабливості та низький рівень інвестиційного ризику. </w:t>
      </w:r>
      <w:r w:rsidRPr="00F932F1">
        <w:rPr>
          <w:sz w:val="28"/>
          <w:szCs w:val="28"/>
        </w:rPr>
        <w:t>Влада є більш менш лояльною по відношенню до інвесторів. Тому інституційне моделювання допоможе зберегти та вдосконалити в п</w:t>
      </w:r>
      <w:r>
        <w:rPr>
          <w:sz w:val="28"/>
          <w:szCs w:val="28"/>
        </w:rPr>
        <w:t>одальшому наявний стан.</w:t>
      </w:r>
    </w:p>
    <w:p w:rsidR="00202B66" w:rsidRDefault="00202B66" w:rsidP="00202B66">
      <w:pPr>
        <w:spacing w:line="360" w:lineRule="auto"/>
        <w:ind w:firstLine="709"/>
        <w:jc w:val="both"/>
        <w:rPr>
          <w:sz w:val="28"/>
          <w:szCs w:val="28"/>
        </w:rPr>
      </w:pPr>
    </w:p>
    <w:p w:rsidR="00202B66" w:rsidRDefault="00202B66" w:rsidP="00202B66">
      <w:pPr>
        <w:spacing w:line="360" w:lineRule="auto"/>
        <w:ind w:firstLine="709"/>
        <w:jc w:val="center"/>
        <w:rPr>
          <w:sz w:val="28"/>
          <w:szCs w:val="28"/>
          <w:lang w:val="uk-UA"/>
        </w:rPr>
      </w:pPr>
    </w:p>
    <w:p w:rsidR="00202B66" w:rsidRDefault="00202B66" w:rsidP="00202B66">
      <w:pPr>
        <w:spacing w:line="360" w:lineRule="auto"/>
        <w:ind w:firstLine="709"/>
        <w:jc w:val="center"/>
        <w:rPr>
          <w:sz w:val="28"/>
          <w:szCs w:val="28"/>
          <w:lang w:val="uk-UA"/>
        </w:rPr>
      </w:pPr>
    </w:p>
    <w:p w:rsidR="00202B66" w:rsidRDefault="00202B66" w:rsidP="00202B66">
      <w:pPr>
        <w:spacing w:line="360" w:lineRule="auto"/>
        <w:ind w:firstLine="709"/>
        <w:jc w:val="center"/>
        <w:rPr>
          <w:sz w:val="28"/>
          <w:szCs w:val="28"/>
          <w:lang w:val="uk-UA"/>
        </w:rPr>
      </w:pPr>
    </w:p>
    <w:p w:rsidR="00202B66" w:rsidRDefault="00202B66" w:rsidP="00202B66">
      <w:pPr>
        <w:spacing w:line="360" w:lineRule="auto"/>
        <w:ind w:firstLine="709"/>
        <w:jc w:val="center"/>
        <w:rPr>
          <w:sz w:val="28"/>
          <w:szCs w:val="28"/>
          <w:lang w:val="uk-UA"/>
        </w:rPr>
      </w:pPr>
    </w:p>
    <w:p w:rsidR="00202B66" w:rsidRDefault="00202B66" w:rsidP="00202B66">
      <w:pPr>
        <w:spacing w:line="360" w:lineRule="auto"/>
        <w:ind w:firstLine="709"/>
        <w:jc w:val="center"/>
        <w:rPr>
          <w:sz w:val="28"/>
          <w:szCs w:val="28"/>
          <w:lang w:val="uk-UA"/>
        </w:rPr>
      </w:pPr>
    </w:p>
    <w:p w:rsidR="00202B66" w:rsidRDefault="00202B66" w:rsidP="00202B66">
      <w:pPr>
        <w:spacing w:line="360" w:lineRule="auto"/>
        <w:ind w:firstLine="709"/>
        <w:jc w:val="center"/>
        <w:rPr>
          <w:sz w:val="28"/>
          <w:szCs w:val="28"/>
          <w:lang w:val="uk-UA"/>
        </w:rPr>
      </w:pPr>
    </w:p>
    <w:p w:rsidR="00202B66" w:rsidRDefault="00202B66" w:rsidP="00202B66">
      <w:pPr>
        <w:spacing w:line="360" w:lineRule="auto"/>
        <w:ind w:firstLine="709"/>
        <w:jc w:val="center"/>
        <w:rPr>
          <w:sz w:val="28"/>
          <w:szCs w:val="28"/>
          <w:lang w:val="uk-UA"/>
        </w:rPr>
      </w:pPr>
    </w:p>
    <w:p w:rsidR="00202B66" w:rsidRDefault="00202B66" w:rsidP="00202B66">
      <w:pPr>
        <w:spacing w:line="360" w:lineRule="auto"/>
        <w:ind w:firstLine="709"/>
        <w:jc w:val="center"/>
        <w:rPr>
          <w:sz w:val="28"/>
          <w:szCs w:val="28"/>
          <w:lang w:val="uk-UA"/>
        </w:rPr>
      </w:pPr>
    </w:p>
    <w:p w:rsidR="00202B66" w:rsidRDefault="00202B66" w:rsidP="00202B66">
      <w:pPr>
        <w:spacing w:line="360" w:lineRule="auto"/>
        <w:ind w:firstLine="709"/>
        <w:jc w:val="center"/>
        <w:rPr>
          <w:sz w:val="28"/>
          <w:szCs w:val="28"/>
          <w:lang w:val="uk-UA"/>
        </w:rPr>
      </w:pPr>
    </w:p>
    <w:p w:rsidR="00202B66" w:rsidRDefault="00202B66" w:rsidP="00202B66">
      <w:pPr>
        <w:spacing w:line="360" w:lineRule="auto"/>
        <w:ind w:firstLine="709"/>
        <w:jc w:val="center"/>
        <w:rPr>
          <w:sz w:val="28"/>
          <w:szCs w:val="28"/>
          <w:lang w:val="uk-UA"/>
        </w:rPr>
      </w:pPr>
    </w:p>
    <w:p w:rsidR="00D5335B" w:rsidRDefault="00D5335B" w:rsidP="00202B66">
      <w:pPr>
        <w:spacing w:line="360" w:lineRule="auto"/>
        <w:ind w:firstLine="709"/>
        <w:jc w:val="center"/>
        <w:rPr>
          <w:sz w:val="28"/>
          <w:szCs w:val="28"/>
          <w:lang w:val="uk-UA"/>
        </w:rPr>
      </w:pPr>
    </w:p>
    <w:p w:rsidR="00D5335B" w:rsidRDefault="00D5335B" w:rsidP="00202B66">
      <w:pPr>
        <w:spacing w:line="360" w:lineRule="auto"/>
        <w:ind w:firstLine="709"/>
        <w:jc w:val="center"/>
        <w:rPr>
          <w:sz w:val="28"/>
          <w:szCs w:val="28"/>
          <w:lang w:val="uk-UA"/>
        </w:rPr>
      </w:pPr>
    </w:p>
    <w:p w:rsidR="00D5335B" w:rsidRDefault="00D5335B" w:rsidP="00202B66">
      <w:pPr>
        <w:spacing w:line="360" w:lineRule="auto"/>
        <w:ind w:firstLine="709"/>
        <w:jc w:val="center"/>
        <w:rPr>
          <w:sz w:val="28"/>
          <w:szCs w:val="28"/>
          <w:lang w:val="uk-UA"/>
        </w:rPr>
      </w:pPr>
    </w:p>
    <w:p w:rsidR="00D5335B" w:rsidRDefault="00D5335B" w:rsidP="00202B66">
      <w:pPr>
        <w:spacing w:line="360" w:lineRule="auto"/>
        <w:ind w:firstLine="709"/>
        <w:jc w:val="center"/>
        <w:rPr>
          <w:sz w:val="28"/>
          <w:szCs w:val="28"/>
          <w:lang w:val="uk-UA"/>
        </w:rPr>
      </w:pPr>
    </w:p>
    <w:p w:rsidR="00202B66" w:rsidRDefault="00202B66" w:rsidP="00202B66">
      <w:pPr>
        <w:spacing w:line="360" w:lineRule="auto"/>
        <w:ind w:firstLine="709"/>
        <w:jc w:val="center"/>
        <w:rPr>
          <w:sz w:val="28"/>
          <w:szCs w:val="28"/>
          <w:lang w:val="uk-UA"/>
        </w:rPr>
      </w:pPr>
      <w:bookmarkStart w:id="0" w:name="_GoBack"/>
      <w:bookmarkEnd w:id="0"/>
      <w:r>
        <w:rPr>
          <w:sz w:val="28"/>
          <w:szCs w:val="28"/>
          <w:lang w:val="uk-UA"/>
        </w:rPr>
        <w:lastRenderedPageBreak/>
        <w:t>СПИСОК ВИКОРИСТАНИХ ДЖЕРЕЛ</w:t>
      </w:r>
    </w:p>
    <w:p w:rsidR="00202B66" w:rsidRDefault="00202B66" w:rsidP="00202B66">
      <w:pPr>
        <w:spacing w:line="360" w:lineRule="auto"/>
        <w:ind w:firstLine="709"/>
        <w:jc w:val="center"/>
        <w:rPr>
          <w:sz w:val="28"/>
          <w:szCs w:val="28"/>
          <w:lang w:val="uk-UA"/>
        </w:rPr>
      </w:pPr>
    </w:p>
    <w:p w:rsidR="00202B66" w:rsidRPr="00B11331" w:rsidRDefault="00202B66" w:rsidP="00202B66">
      <w:pPr>
        <w:spacing w:line="360" w:lineRule="auto"/>
        <w:jc w:val="both"/>
        <w:rPr>
          <w:color w:val="000000"/>
          <w:sz w:val="28"/>
          <w:szCs w:val="28"/>
          <w:lang w:val="uk-UA"/>
        </w:rPr>
      </w:pPr>
      <w:r w:rsidRPr="00B11331">
        <w:rPr>
          <w:color w:val="000000"/>
          <w:sz w:val="28"/>
          <w:szCs w:val="28"/>
          <w:lang w:val="uk-UA"/>
        </w:rPr>
        <w:t>1. Нікітіна А.В. Іноземні інвестиції в економіку регіонів України. Східна Європа: Економіка, бізнес та управління. Випуск 1 (24). 2020. С. 180 – 184.</w:t>
      </w:r>
    </w:p>
    <w:p w:rsidR="00202B66" w:rsidRPr="00B11331" w:rsidRDefault="00202B66" w:rsidP="00202B66">
      <w:pPr>
        <w:spacing w:line="360" w:lineRule="auto"/>
        <w:jc w:val="both"/>
        <w:rPr>
          <w:color w:val="000000"/>
          <w:sz w:val="28"/>
          <w:szCs w:val="28"/>
          <w:lang w:val="uk-UA"/>
        </w:rPr>
      </w:pPr>
      <w:r w:rsidRPr="00B11331">
        <w:rPr>
          <w:color w:val="000000"/>
          <w:sz w:val="28"/>
          <w:szCs w:val="28"/>
          <w:lang w:val="uk-UA"/>
        </w:rPr>
        <w:t xml:space="preserve">2. Доброва Н., Сидоренко О. Інвестиціна привабливість регіонів України як фундамент сталого економічного розвитку країни. 2018. </w:t>
      </w:r>
      <w:r w:rsidRPr="008961DC">
        <w:rPr>
          <w:color w:val="000000"/>
          <w:sz w:val="28"/>
          <w:szCs w:val="28"/>
          <w:lang w:val="en-US"/>
        </w:rPr>
        <w:t>URL</w:t>
      </w:r>
      <w:r w:rsidRPr="00B11331">
        <w:rPr>
          <w:color w:val="000000"/>
          <w:sz w:val="28"/>
          <w:szCs w:val="28"/>
          <w:lang w:val="uk-UA"/>
        </w:rPr>
        <w:t xml:space="preserve">: </w:t>
      </w:r>
      <w:hyperlink r:id="rId5" w:history="1">
        <w:r w:rsidRPr="00B11331">
          <w:rPr>
            <w:rStyle w:val="a4"/>
            <w:color w:val="000000"/>
            <w:sz w:val="28"/>
            <w:szCs w:val="28"/>
            <w:lang w:val="uk-UA"/>
          </w:rPr>
          <w:t>file:///C:/Users/boss/Downloads/Nv_2018_5_5.pdf</w:t>
        </w:r>
      </w:hyperlink>
      <w:r>
        <w:rPr>
          <w:rStyle w:val="a4"/>
          <w:color w:val="000000"/>
          <w:sz w:val="28"/>
          <w:szCs w:val="28"/>
          <w:lang w:val="uk-UA"/>
        </w:rPr>
        <w:t xml:space="preserve"> (дата звернення: 05.09.2020)</w:t>
      </w:r>
    </w:p>
    <w:p w:rsidR="00202B66" w:rsidRPr="00B11331" w:rsidRDefault="00202B66" w:rsidP="00202B66">
      <w:pPr>
        <w:spacing w:line="360" w:lineRule="auto"/>
        <w:jc w:val="both"/>
        <w:rPr>
          <w:color w:val="000000"/>
          <w:sz w:val="28"/>
          <w:szCs w:val="28"/>
        </w:rPr>
      </w:pPr>
      <w:r w:rsidRPr="00B11331">
        <w:rPr>
          <w:color w:val="000000"/>
          <w:sz w:val="28"/>
          <w:szCs w:val="28"/>
          <w:lang w:val="uk-UA"/>
        </w:rPr>
        <w:t>3. Оборин М. С., Шерешева М. Ю., Пахалов А. М. Институциональная среда как фактор формирования инвестиционного климата мал</w:t>
      </w:r>
      <w:r w:rsidRPr="00B11331">
        <w:rPr>
          <w:color w:val="000000"/>
          <w:sz w:val="28"/>
          <w:szCs w:val="28"/>
        </w:rPr>
        <w:t>ых городов России // Ars Administrandi (Искусство управления). 2017. Том 9, № 3. С. 370-394.</w:t>
      </w:r>
    </w:p>
    <w:p w:rsidR="00202B66" w:rsidRPr="00B11331" w:rsidRDefault="00202B66" w:rsidP="00202B66">
      <w:pPr>
        <w:spacing w:line="360" w:lineRule="auto"/>
        <w:jc w:val="both"/>
        <w:rPr>
          <w:color w:val="000000"/>
          <w:sz w:val="28"/>
          <w:szCs w:val="28"/>
          <w:lang w:val="uk-UA"/>
        </w:rPr>
      </w:pPr>
      <w:r w:rsidRPr="00B11331">
        <w:rPr>
          <w:color w:val="000000"/>
          <w:sz w:val="28"/>
          <w:szCs w:val="28"/>
          <w:lang w:val="uk-UA"/>
        </w:rPr>
        <w:t>4. Корепанов Г. С. Статистичне оцінювання інвестиційної привабливості регіонів України: дис. Корепанов Г. С. канд. ек. наук: 08.00.10 «Статистика»; Харківський нац. ун-т ім. В. Н. Каразіна. Харків, 2015. 260 с.</w:t>
      </w:r>
    </w:p>
    <w:p w:rsidR="00202B66" w:rsidRPr="00B11331" w:rsidRDefault="00202B66" w:rsidP="00202B66">
      <w:pPr>
        <w:spacing w:line="360" w:lineRule="auto"/>
        <w:jc w:val="both"/>
        <w:rPr>
          <w:color w:val="000000"/>
          <w:sz w:val="28"/>
          <w:szCs w:val="28"/>
          <w:shd w:val="clear" w:color="auto" w:fill="FFFFFF"/>
        </w:rPr>
      </w:pPr>
      <w:r w:rsidRPr="00B11331">
        <w:rPr>
          <w:color w:val="000000"/>
          <w:sz w:val="28"/>
          <w:szCs w:val="28"/>
        </w:rPr>
        <w:t xml:space="preserve">5. Плотников В. А., Медведь А. А. Институциональные аспекты формирования инвестиционного климата в России. </w:t>
      </w:r>
      <w:hyperlink r:id="rId6" w:history="1">
        <w:r w:rsidRPr="00B11331">
          <w:rPr>
            <w:rStyle w:val="a4"/>
            <w:color w:val="000000"/>
            <w:sz w:val="28"/>
            <w:szCs w:val="28"/>
            <w:shd w:val="clear" w:color="auto" w:fill="FFFFFF"/>
          </w:rPr>
          <w:t>Научно-технические ведомости Санкт-Петербургского государственного политехнического университета. Экономические науки</w:t>
        </w:r>
      </w:hyperlink>
      <w:r w:rsidRPr="00B11331">
        <w:rPr>
          <w:color w:val="000000"/>
          <w:sz w:val="28"/>
          <w:szCs w:val="28"/>
          <w:shd w:val="clear" w:color="auto" w:fill="FFFFFF"/>
        </w:rPr>
        <w:t>. 2013. № 6-1 (185). С. 135-143.</w:t>
      </w:r>
    </w:p>
    <w:p w:rsidR="00202B66" w:rsidRPr="00B11331" w:rsidRDefault="00202B66" w:rsidP="00202B66">
      <w:pPr>
        <w:spacing w:line="360" w:lineRule="auto"/>
        <w:jc w:val="both"/>
        <w:rPr>
          <w:color w:val="000000"/>
          <w:sz w:val="28"/>
          <w:szCs w:val="28"/>
        </w:rPr>
      </w:pPr>
      <w:r w:rsidRPr="00B11331">
        <w:rPr>
          <w:color w:val="000000"/>
          <w:sz w:val="28"/>
          <w:szCs w:val="28"/>
          <w:shd w:val="clear" w:color="auto" w:fill="FFFFFF"/>
        </w:rPr>
        <w:t xml:space="preserve">6. Цинпаева Ф. С. Институциональные условия формирования инвестиционной среды. </w:t>
      </w:r>
      <w:r w:rsidRPr="00B11331">
        <w:rPr>
          <w:i/>
          <w:color w:val="000000"/>
          <w:sz w:val="28"/>
          <w:szCs w:val="28"/>
          <w:shd w:val="clear" w:color="auto" w:fill="FFFFFF"/>
        </w:rPr>
        <w:t xml:space="preserve">Роль инвестицый в региональном развитии: </w:t>
      </w:r>
      <w:r w:rsidRPr="00B11331">
        <w:rPr>
          <w:color w:val="000000"/>
          <w:sz w:val="28"/>
          <w:szCs w:val="28"/>
          <w:shd w:val="clear" w:color="auto" w:fill="FFFFFF"/>
        </w:rPr>
        <w:t xml:space="preserve">сбор. материалов учасн. </w:t>
      </w:r>
      <w:r w:rsidRPr="00B11331">
        <w:rPr>
          <w:color w:val="000000"/>
          <w:sz w:val="28"/>
          <w:szCs w:val="28"/>
        </w:rPr>
        <w:t>Всероссийской молодежной научно-практической конференции с международным участием, посвященной Международному дню добровольцев во имя экономического и социального развития. Махачкала: АЛЕФ, 2019. С. 279 – 284.</w:t>
      </w:r>
    </w:p>
    <w:p w:rsidR="00202B66" w:rsidRPr="008961DC" w:rsidRDefault="00202B66" w:rsidP="00202B66">
      <w:pPr>
        <w:spacing w:line="360" w:lineRule="auto"/>
        <w:jc w:val="both"/>
        <w:rPr>
          <w:color w:val="000000"/>
          <w:sz w:val="28"/>
          <w:szCs w:val="28"/>
          <w:lang w:val="uk-UA"/>
        </w:rPr>
      </w:pPr>
      <w:r w:rsidRPr="00B11331">
        <w:rPr>
          <w:color w:val="000000"/>
          <w:sz w:val="28"/>
          <w:szCs w:val="28"/>
          <w:lang w:val="uk-UA"/>
        </w:rPr>
        <w:t xml:space="preserve">7. Іртищева І. О., Криленко Д. В. Інституційні аспекти формування моделі економічного зростання причорноморського регіону </w:t>
      </w:r>
      <w:r w:rsidRPr="00B11331">
        <w:rPr>
          <w:color w:val="000000"/>
          <w:sz w:val="28"/>
          <w:szCs w:val="28"/>
        </w:rPr>
        <w:t xml:space="preserve">// Економічний аналіз: зб. наук. праць / Тернопільський національний економічний університет; </w:t>
      </w:r>
      <w:proofErr w:type="gramStart"/>
      <w:r w:rsidRPr="00B11331">
        <w:rPr>
          <w:color w:val="000000"/>
          <w:sz w:val="28"/>
          <w:szCs w:val="28"/>
        </w:rPr>
        <w:t>редкол.:</w:t>
      </w:r>
      <w:proofErr w:type="gramEnd"/>
      <w:r w:rsidRPr="00B11331">
        <w:rPr>
          <w:color w:val="000000"/>
          <w:sz w:val="28"/>
          <w:szCs w:val="28"/>
        </w:rPr>
        <w:t xml:space="preserve"> О. В. Ярощук (голов. ред.) та ін. – Тернопіль: Видавничо-поліграфічний центр Тернопільського національного економічного університету «Економічна думка», </w:t>
      </w:r>
      <w:r>
        <w:rPr>
          <w:color w:val="000000"/>
          <w:sz w:val="28"/>
          <w:szCs w:val="28"/>
        </w:rPr>
        <w:t xml:space="preserve">2018. Том 28. № 1. </w:t>
      </w:r>
      <w:r w:rsidRPr="00B11331">
        <w:rPr>
          <w:color w:val="000000"/>
          <w:sz w:val="28"/>
          <w:szCs w:val="28"/>
        </w:rPr>
        <w:t>С. 62-70</w:t>
      </w:r>
      <w:r>
        <w:rPr>
          <w:color w:val="000000"/>
          <w:sz w:val="28"/>
          <w:szCs w:val="28"/>
          <w:lang w:val="uk-UA"/>
        </w:rPr>
        <w:t>.</w:t>
      </w:r>
    </w:p>
    <w:p w:rsidR="00202B66" w:rsidRPr="00B11331" w:rsidRDefault="00202B66" w:rsidP="00202B66">
      <w:pPr>
        <w:spacing w:line="360" w:lineRule="auto"/>
        <w:jc w:val="both"/>
        <w:rPr>
          <w:color w:val="000000"/>
          <w:sz w:val="28"/>
          <w:szCs w:val="28"/>
        </w:rPr>
      </w:pPr>
      <w:r w:rsidRPr="00B11331">
        <w:rPr>
          <w:color w:val="000000"/>
          <w:sz w:val="28"/>
          <w:szCs w:val="28"/>
        </w:rPr>
        <w:t xml:space="preserve">8. Левченко Е. Ю. Институциональные составляющие инвестиционной </w:t>
      </w:r>
      <w:r w:rsidRPr="00B11331">
        <w:rPr>
          <w:color w:val="000000"/>
          <w:sz w:val="28"/>
          <w:szCs w:val="28"/>
        </w:rPr>
        <w:lastRenderedPageBreak/>
        <w:t>деятельности в регионе: дис. Левченко Е. Ю. канд. эк. наук: 08.00.01 «Экономическая теория»; Тамбовский гос. ун-т им. Г. Р. Державина. Тамбов, 2004. 199 с.</w:t>
      </w:r>
    </w:p>
    <w:p w:rsidR="00202B66" w:rsidRPr="00B11331" w:rsidRDefault="00202B66" w:rsidP="00202B66">
      <w:pPr>
        <w:spacing w:line="360" w:lineRule="auto"/>
        <w:jc w:val="both"/>
        <w:rPr>
          <w:color w:val="000000"/>
          <w:sz w:val="28"/>
          <w:szCs w:val="28"/>
        </w:rPr>
      </w:pPr>
      <w:r w:rsidRPr="00B11331">
        <w:rPr>
          <w:color w:val="000000"/>
          <w:sz w:val="28"/>
          <w:szCs w:val="28"/>
        </w:rPr>
        <w:t>9. Бердиев Р. Б. Институциональные факторы инвестиционного развития в постсоветских странах (на материалах республики Таджикистан): дис. Бердиев Р. Б. док. эк. наук: 08.00.01 «Экономическая теория»; Таджикский нац. ун-т. Душанбе, 2012. 306 с.</w:t>
      </w:r>
    </w:p>
    <w:p w:rsidR="00202B66" w:rsidRDefault="00202B66" w:rsidP="00202B66">
      <w:pPr>
        <w:spacing w:line="360" w:lineRule="auto"/>
        <w:jc w:val="both"/>
        <w:outlineLvl w:val="0"/>
        <w:rPr>
          <w:iCs/>
          <w:color w:val="000000"/>
          <w:kern w:val="36"/>
          <w:sz w:val="28"/>
          <w:szCs w:val="28"/>
          <w:lang w:val="uk-UA"/>
        </w:rPr>
      </w:pPr>
      <w:r w:rsidRPr="00B11331">
        <w:rPr>
          <w:iCs/>
          <w:color w:val="000000"/>
          <w:kern w:val="36"/>
          <w:sz w:val="28"/>
          <w:szCs w:val="28"/>
        </w:rPr>
        <w:t xml:space="preserve">10. Інвестиції і корупція: хто </w:t>
      </w:r>
      <w:proofErr w:type="gramStart"/>
      <w:r w:rsidRPr="00B11331">
        <w:rPr>
          <w:iCs/>
          <w:color w:val="000000"/>
          <w:kern w:val="36"/>
          <w:sz w:val="28"/>
          <w:szCs w:val="28"/>
        </w:rPr>
        <w:t>кого?:</w:t>
      </w:r>
      <w:proofErr w:type="gramEnd"/>
      <w:r w:rsidRPr="00B11331">
        <w:rPr>
          <w:iCs/>
          <w:color w:val="000000"/>
          <w:kern w:val="36"/>
          <w:sz w:val="28"/>
          <w:szCs w:val="28"/>
        </w:rPr>
        <w:t xml:space="preserve"> веб-сайт. URL</w:t>
      </w:r>
      <w:r w:rsidRPr="00B11331">
        <w:rPr>
          <w:iCs/>
          <w:color w:val="000000"/>
          <w:kern w:val="36"/>
          <w:sz w:val="28"/>
          <w:szCs w:val="28"/>
          <w:lang w:val="uk-UA"/>
        </w:rPr>
        <w:t xml:space="preserve">: </w:t>
      </w:r>
      <w:hyperlink r:id="rId7" w:history="1">
        <w:r w:rsidRPr="00B11331">
          <w:rPr>
            <w:rStyle w:val="a4"/>
            <w:iCs/>
            <w:color w:val="000000"/>
            <w:kern w:val="36"/>
            <w:sz w:val="28"/>
            <w:szCs w:val="28"/>
            <w:lang w:val="uk-UA"/>
          </w:rPr>
          <w:t>http://nbuviap.gov.ua/index.php?option=com_content&amp;view=article&amp;id=1834:koruptsiya&amp;catid=8&amp;Itemid=350</w:t>
        </w:r>
      </w:hyperlink>
      <w:r w:rsidRPr="00B11331">
        <w:rPr>
          <w:iCs/>
          <w:color w:val="000000"/>
          <w:kern w:val="36"/>
          <w:sz w:val="28"/>
          <w:szCs w:val="28"/>
          <w:lang w:val="uk-UA"/>
        </w:rPr>
        <w:t xml:space="preserve"> (дата звернення:</w:t>
      </w:r>
      <w:r>
        <w:rPr>
          <w:iCs/>
          <w:color w:val="000000"/>
          <w:kern w:val="36"/>
          <w:sz w:val="28"/>
          <w:szCs w:val="28"/>
          <w:lang w:val="uk-UA"/>
        </w:rPr>
        <w:t xml:space="preserve"> 06.09.2020</w:t>
      </w:r>
      <w:r w:rsidRPr="00B11331">
        <w:rPr>
          <w:iCs/>
          <w:color w:val="000000"/>
          <w:kern w:val="36"/>
          <w:sz w:val="28"/>
          <w:szCs w:val="28"/>
          <w:lang w:val="uk-UA"/>
        </w:rPr>
        <w:t>)</w:t>
      </w:r>
    </w:p>
    <w:p w:rsidR="00202B66" w:rsidRDefault="00202B66" w:rsidP="00202B66">
      <w:pPr>
        <w:spacing w:line="360" w:lineRule="auto"/>
        <w:jc w:val="both"/>
        <w:outlineLvl w:val="0"/>
        <w:rPr>
          <w:iCs/>
          <w:color w:val="000000"/>
          <w:sz w:val="28"/>
          <w:szCs w:val="28"/>
          <w:lang w:val="uk-UA"/>
        </w:rPr>
      </w:pPr>
      <w:r w:rsidRPr="008961DC">
        <w:rPr>
          <w:bCs/>
          <w:color w:val="000000"/>
          <w:spacing w:val="-11"/>
          <w:sz w:val="28"/>
          <w:szCs w:val="28"/>
          <w:lang w:val="uk-UA"/>
        </w:rPr>
        <w:t>11.</w:t>
      </w:r>
      <w:r w:rsidRPr="00B11331">
        <w:rPr>
          <w:b/>
          <w:bCs/>
          <w:color w:val="000000"/>
          <w:spacing w:val="-11"/>
          <w:sz w:val="28"/>
          <w:szCs w:val="28"/>
          <w:lang w:val="uk-UA"/>
        </w:rPr>
        <w:t xml:space="preserve"> </w:t>
      </w:r>
      <w:proofErr w:type="gramStart"/>
      <w:r w:rsidRPr="00B11331">
        <w:rPr>
          <w:color w:val="000000"/>
          <w:spacing w:val="-11"/>
          <w:sz w:val="28"/>
          <w:szCs w:val="28"/>
          <w:lang w:val="en-US"/>
        </w:rPr>
        <w:t>2020</w:t>
      </w:r>
      <w:proofErr w:type="gramEnd"/>
      <w:r w:rsidRPr="00B11331">
        <w:rPr>
          <w:color w:val="000000"/>
          <w:spacing w:val="-11"/>
          <w:sz w:val="28"/>
          <w:szCs w:val="28"/>
          <w:lang w:val="en-US"/>
        </w:rPr>
        <w:t xml:space="preserve"> Investment Climate Statements: Ukraine</w:t>
      </w:r>
      <w:r w:rsidRPr="00B11331">
        <w:rPr>
          <w:color w:val="000000"/>
          <w:spacing w:val="-11"/>
          <w:sz w:val="28"/>
          <w:szCs w:val="28"/>
          <w:lang w:val="uk-UA"/>
        </w:rPr>
        <w:t xml:space="preserve">: </w:t>
      </w:r>
      <w:r w:rsidRPr="00B11331">
        <w:rPr>
          <w:iCs/>
          <w:color w:val="000000"/>
          <w:sz w:val="28"/>
          <w:szCs w:val="28"/>
        </w:rPr>
        <w:t>веб</w:t>
      </w:r>
      <w:r w:rsidRPr="00B11331">
        <w:rPr>
          <w:iCs/>
          <w:color w:val="000000"/>
          <w:sz w:val="28"/>
          <w:szCs w:val="28"/>
          <w:lang w:val="en-US"/>
        </w:rPr>
        <w:t>-</w:t>
      </w:r>
      <w:r w:rsidRPr="00B11331">
        <w:rPr>
          <w:iCs/>
          <w:color w:val="000000"/>
          <w:sz w:val="28"/>
          <w:szCs w:val="28"/>
        </w:rPr>
        <w:t>сайт</w:t>
      </w:r>
      <w:r w:rsidRPr="00B11331">
        <w:rPr>
          <w:iCs/>
          <w:color w:val="000000"/>
          <w:sz w:val="28"/>
          <w:szCs w:val="28"/>
          <w:lang w:val="en-US"/>
        </w:rPr>
        <w:t>. URL</w:t>
      </w:r>
      <w:r w:rsidRPr="00B11331">
        <w:rPr>
          <w:iCs/>
          <w:color w:val="000000"/>
          <w:sz w:val="28"/>
          <w:szCs w:val="28"/>
          <w:lang w:val="uk-UA"/>
        </w:rPr>
        <w:t xml:space="preserve">: </w:t>
      </w:r>
      <w:hyperlink r:id="rId8" w:history="1">
        <w:r w:rsidRPr="00B11331">
          <w:rPr>
            <w:rStyle w:val="a4"/>
            <w:iCs/>
            <w:color w:val="000000"/>
            <w:sz w:val="28"/>
            <w:szCs w:val="28"/>
            <w:lang w:val="uk-UA"/>
          </w:rPr>
          <w:t>https://www.state.gov/reports/2020-investment-climate-statements/ukraine/</w:t>
        </w:r>
      </w:hyperlink>
      <w:r w:rsidRPr="00B11331">
        <w:rPr>
          <w:iCs/>
          <w:color w:val="000000"/>
          <w:sz w:val="28"/>
          <w:szCs w:val="28"/>
          <w:lang w:val="uk-UA"/>
        </w:rPr>
        <w:t xml:space="preserve"> (дата звернення:</w:t>
      </w:r>
      <w:r>
        <w:rPr>
          <w:iCs/>
          <w:color w:val="000000"/>
          <w:sz w:val="28"/>
          <w:szCs w:val="28"/>
          <w:lang w:val="uk-UA"/>
        </w:rPr>
        <w:t xml:space="preserve"> 03.09.2020</w:t>
      </w:r>
      <w:r w:rsidRPr="00B11331">
        <w:rPr>
          <w:iCs/>
          <w:color w:val="000000"/>
          <w:sz w:val="28"/>
          <w:szCs w:val="28"/>
          <w:lang w:val="uk-UA"/>
        </w:rPr>
        <w:t>)</w:t>
      </w:r>
    </w:p>
    <w:p w:rsidR="00202B66" w:rsidRDefault="00202B66" w:rsidP="00202B66">
      <w:pPr>
        <w:spacing w:line="360" w:lineRule="auto"/>
        <w:jc w:val="both"/>
        <w:outlineLvl w:val="0"/>
        <w:rPr>
          <w:iCs/>
          <w:color w:val="000000"/>
          <w:sz w:val="28"/>
          <w:szCs w:val="28"/>
          <w:lang w:val="uk-UA"/>
        </w:rPr>
      </w:pPr>
      <w:r w:rsidRPr="008961DC">
        <w:rPr>
          <w:iCs/>
          <w:color w:val="000000"/>
          <w:sz w:val="28"/>
          <w:szCs w:val="28"/>
          <w:lang w:val="uk-UA"/>
        </w:rPr>
        <w:t>12.</w:t>
      </w:r>
      <w:r w:rsidRPr="00B11331">
        <w:rPr>
          <w:b/>
          <w:iCs/>
          <w:color w:val="000000"/>
          <w:sz w:val="28"/>
          <w:szCs w:val="28"/>
          <w:lang w:val="uk-UA"/>
        </w:rPr>
        <w:t xml:space="preserve"> </w:t>
      </w:r>
      <w:r w:rsidRPr="00B11331">
        <w:rPr>
          <w:iCs/>
          <w:color w:val="000000"/>
          <w:sz w:val="28"/>
          <w:szCs w:val="28"/>
          <w:lang w:val="uk-UA"/>
        </w:rPr>
        <w:t xml:space="preserve">Індекс сприйняття корупції – 2019: веб-сайт. </w:t>
      </w:r>
      <w:r w:rsidRPr="00B11331">
        <w:rPr>
          <w:iCs/>
          <w:color w:val="000000"/>
          <w:sz w:val="28"/>
          <w:szCs w:val="28"/>
        </w:rPr>
        <w:t>URL</w:t>
      </w:r>
      <w:r w:rsidRPr="00B11331">
        <w:rPr>
          <w:iCs/>
          <w:color w:val="000000"/>
          <w:sz w:val="28"/>
          <w:szCs w:val="28"/>
          <w:lang w:val="uk-UA"/>
        </w:rPr>
        <w:t xml:space="preserve">: </w:t>
      </w:r>
      <w:hyperlink r:id="rId9" w:anchor="/" w:history="1">
        <w:r w:rsidRPr="00B11331">
          <w:rPr>
            <w:rStyle w:val="a4"/>
            <w:iCs/>
            <w:color w:val="000000"/>
            <w:sz w:val="28"/>
            <w:szCs w:val="28"/>
            <w:lang w:val="uk-UA"/>
          </w:rPr>
          <w:t>http://cpi.ti-ukraine.org/#/</w:t>
        </w:r>
      </w:hyperlink>
      <w:r w:rsidRPr="00B11331">
        <w:rPr>
          <w:iCs/>
          <w:color w:val="000000"/>
          <w:sz w:val="28"/>
          <w:szCs w:val="28"/>
          <w:lang w:val="uk-UA"/>
        </w:rPr>
        <w:t xml:space="preserve"> (дата </w:t>
      </w:r>
      <w:proofErr w:type="gramStart"/>
      <w:r w:rsidRPr="00B11331">
        <w:rPr>
          <w:iCs/>
          <w:color w:val="000000"/>
          <w:sz w:val="28"/>
          <w:szCs w:val="28"/>
          <w:lang w:val="uk-UA"/>
        </w:rPr>
        <w:t>звернення:</w:t>
      </w:r>
      <w:r>
        <w:rPr>
          <w:iCs/>
          <w:color w:val="000000"/>
          <w:sz w:val="28"/>
          <w:szCs w:val="28"/>
          <w:lang w:val="uk-UA"/>
        </w:rPr>
        <w:t>03.09.2020</w:t>
      </w:r>
      <w:proofErr w:type="gramEnd"/>
      <w:r w:rsidRPr="00B11331">
        <w:rPr>
          <w:iCs/>
          <w:color w:val="000000"/>
          <w:sz w:val="28"/>
          <w:szCs w:val="28"/>
          <w:lang w:val="uk-UA"/>
        </w:rPr>
        <w:t>)</w:t>
      </w:r>
    </w:p>
    <w:p w:rsidR="00202B66" w:rsidRDefault="00202B66" w:rsidP="00202B66">
      <w:pPr>
        <w:spacing w:line="360" w:lineRule="auto"/>
        <w:jc w:val="both"/>
        <w:outlineLvl w:val="0"/>
        <w:rPr>
          <w:color w:val="000000"/>
          <w:sz w:val="28"/>
          <w:szCs w:val="28"/>
          <w:lang w:val="uk-UA"/>
        </w:rPr>
      </w:pPr>
      <w:r w:rsidRPr="008961DC">
        <w:rPr>
          <w:bCs/>
          <w:color w:val="000000"/>
          <w:spacing w:val="-11"/>
          <w:sz w:val="28"/>
          <w:szCs w:val="28"/>
          <w:lang w:val="uk-UA"/>
        </w:rPr>
        <w:t>13.</w:t>
      </w:r>
      <w:r w:rsidRPr="00B11331">
        <w:rPr>
          <w:b/>
          <w:bCs/>
          <w:color w:val="000000"/>
          <w:spacing w:val="-11"/>
          <w:sz w:val="28"/>
          <w:szCs w:val="28"/>
          <w:lang w:val="uk-UA"/>
        </w:rPr>
        <w:t xml:space="preserve"> </w:t>
      </w:r>
      <w:r w:rsidRPr="00B11331">
        <w:rPr>
          <w:color w:val="000000"/>
          <w:spacing w:val="-11"/>
          <w:sz w:val="28"/>
          <w:szCs w:val="28"/>
          <w:lang w:val="uk-UA"/>
        </w:rPr>
        <w:t xml:space="preserve">Кукош М. С. Інституційні основи формування інвестиційного потенціалу регіону. </w:t>
      </w:r>
      <w:r w:rsidRPr="00B11331">
        <w:rPr>
          <w:color w:val="000000"/>
          <w:sz w:val="28"/>
          <w:szCs w:val="28"/>
          <w:lang w:val="uk-UA"/>
        </w:rPr>
        <w:t>Економічні інновації. 2017. Випуск №63. С. 110 – 115.</w:t>
      </w:r>
    </w:p>
    <w:p w:rsidR="00202B66" w:rsidRDefault="00202B66" w:rsidP="00202B66">
      <w:pPr>
        <w:spacing w:line="360" w:lineRule="auto"/>
        <w:jc w:val="both"/>
        <w:outlineLvl w:val="0"/>
        <w:rPr>
          <w:color w:val="000000"/>
          <w:sz w:val="28"/>
          <w:szCs w:val="28"/>
          <w:shd w:val="clear" w:color="auto" w:fill="FFFFFF"/>
        </w:rPr>
      </w:pPr>
      <w:r w:rsidRPr="008961DC">
        <w:rPr>
          <w:color w:val="000000"/>
          <w:sz w:val="28"/>
          <w:szCs w:val="28"/>
          <w:lang w:val="uk-UA"/>
        </w:rPr>
        <w:t>14.</w:t>
      </w:r>
      <w:r w:rsidRPr="00B11331">
        <w:rPr>
          <w:b/>
          <w:color w:val="000000"/>
          <w:sz w:val="28"/>
          <w:szCs w:val="28"/>
          <w:lang w:val="uk-UA"/>
        </w:rPr>
        <w:t xml:space="preserve"> </w:t>
      </w:r>
      <w:r w:rsidRPr="00B11331">
        <w:rPr>
          <w:color w:val="000000"/>
          <w:sz w:val="28"/>
          <w:szCs w:val="28"/>
          <w:lang w:val="uk-UA"/>
        </w:rPr>
        <w:t xml:space="preserve">Баула О. В., Саржан Ю. О. Стратегічні напрями удосконалення організаційно-інституційного механізму залучення іноземних інвестицій для забезпечення сталого розвитку економіки України. </w:t>
      </w:r>
      <w:r w:rsidRPr="00B11331">
        <w:rPr>
          <w:color w:val="000000"/>
          <w:sz w:val="28"/>
          <w:szCs w:val="28"/>
          <w:shd w:val="clear" w:color="auto" w:fill="FFFFFF"/>
        </w:rPr>
        <w:t>Устойчивое развитие экономики: состояние,</w:t>
      </w:r>
      <w:r>
        <w:rPr>
          <w:color w:val="000000"/>
          <w:sz w:val="28"/>
          <w:szCs w:val="28"/>
          <w:shd w:val="clear" w:color="auto" w:fill="FFFFFF"/>
        </w:rPr>
        <w:t xml:space="preserve"> проблемы, </w:t>
      </w:r>
      <w:proofErr w:type="gramStart"/>
      <w:r>
        <w:rPr>
          <w:color w:val="000000"/>
          <w:sz w:val="28"/>
          <w:szCs w:val="28"/>
          <w:shd w:val="clear" w:color="auto" w:fill="FFFFFF"/>
        </w:rPr>
        <w:t>перспективы :</w:t>
      </w:r>
      <w:proofErr w:type="gramEnd"/>
      <w:r>
        <w:rPr>
          <w:color w:val="000000"/>
          <w:sz w:val="28"/>
          <w:szCs w:val="28"/>
          <w:shd w:val="clear" w:color="auto" w:fill="FFFFFF"/>
        </w:rPr>
        <w:t xml:space="preserve"> сбор.</w:t>
      </w:r>
      <w:r w:rsidRPr="00B11331">
        <w:rPr>
          <w:color w:val="000000"/>
          <w:sz w:val="28"/>
          <w:szCs w:val="28"/>
          <w:shd w:val="clear" w:color="auto" w:fill="FFFFFF"/>
        </w:rPr>
        <w:t xml:space="preserve"> трудов XIII международной н</w:t>
      </w:r>
      <w:r>
        <w:rPr>
          <w:color w:val="000000"/>
          <w:sz w:val="28"/>
          <w:szCs w:val="28"/>
          <w:shd w:val="clear" w:color="auto" w:fill="FFFFFF"/>
        </w:rPr>
        <w:t>аучно-практической конференции.</w:t>
      </w:r>
      <w:r w:rsidRPr="00B11331">
        <w:rPr>
          <w:color w:val="000000"/>
          <w:sz w:val="28"/>
          <w:szCs w:val="28"/>
          <w:shd w:val="clear" w:color="auto" w:fill="FFFFFF"/>
        </w:rPr>
        <w:t xml:space="preserve"> </w:t>
      </w:r>
      <w:r>
        <w:rPr>
          <w:color w:val="000000"/>
          <w:sz w:val="28"/>
          <w:szCs w:val="28"/>
          <w:shd w:val="clear" w:color="auto" w:fill="FFFFFF"/>
        </w:rPr>
        <w:t xml:space="preserve">Пинск: ПолесГУ, 2019. С. 5 – </w:t>
      </w:r>
      <w:r w:rsidRPr="00B11331">
        <w:rPr>
          <w:color w:val="000000"/>
          <w:sz w:val="28"/>
          <w:szCs w:val="28"/>
          <w:shd w:val="clear" w:color="auto" w:fill="FFFFFF"/>
        </w:rPr>
        <w:t>7.</w:t>
      </w:r>
    </w:p>
    <w:p w:rsidR="00202B66" w:rsidRDefault="00202B66" w:rsidP="00202B66">
      <w:pPr>
        <w:spacing w:line="360" w:lineRule="auto"/>
        <w:jc w:val="both"/>
        <w:outlineLvl w:val="0"/>
        <w:rPr>
          <w:color w:val="000000"/>
          <w:sz w:val="28"/>
          <w:szCs w:val="28"/>
          <w:shd w:val="clear" w:color="auto" w:fill="FFFFFF"/>
        </w:rPr>
      </w:pPr>
      <w:r w:rsidRPr="008961DC">
        <w:rPr>
          <w:color w:val="000000"/>
          <w:sz w:val="28"/>
          <w:szCs w:val="28"/>
          <w:shd w:val="clear" w:color="auto" w:fill="FFFFFF"/>
        </w:rPr>
        <w:t>15.</w:t>
      </w:r>
      <w:r w:rsidRPr="00B11331">
        <w:rPr>
          <w:b/>
          <w:color w:val="000000"/>
          <w:sz w:val="28"/>
          <w:szCs w:val="28"/>
          <w:shd w:val="clear" w:color="auto" w:fill="FFFFFF"/>
        </w:rPr>
        <w:t xml:space="preserve"> </w:t>
      </w:r>
      <w:r w:rsidRPr="00B11331">
        <w:rPr>
          <w:color w:val="000000"/>
          <w:sz w:val="28"/>
          <w:szCs w:val="28"/>
          <w:shd w:val="clear" w:color="auto" w:fill="FFFFFF"/>
        </w:rPr>
        <w:t>Щурина С. В. Институциональные возможности влияния государства на инвестиционные процессы: афтореф. дис. канд. эк. наук: 08.00.05 «Экономика и управление народным хозяйством (макроэкономика)»; Российская экономическая академия им. Г. В. Плеханова. Москва, 2004. 28 с.</w:t>
      </w:r>
    </w:p>
    <w:p w:rsidR="00202B66" w:rsidRDefault="00202B66" w:rsidP="00202B66">
      <w:pPr>
        <w:spacing w:line="360" w:lineRule="auto"/>
        <w:jc w:val="both"/>
        <w:outlineLvl w:val="0"/>
        <w:rPr>
          <w:color w:val="000000"/>
          <w:sz w:val="28"/>
          <w:szCs w:val="28"/>
          <w:shd w:val="clear" w:color="auto" w:fill="FFFFFF"/>
          <w:lang w:val="uk-UA"/>
        </w:rPr>
      </w:pPr>
      <w:r w:rsidRPr="008961DC">
        <w:rPr>
          <w:color w:val="000000"/>
          <w:sz w:val="28"/>
          <w:szCs w:val="28"/>
          <w:shd w:val="clear" w:color="auto" w:fill="FFFFFF"/>
          <w:lang w:val="uk-UA"/>
        </w:rPr>
        <w:t>16.</w:t>
      </w:r>
      <w:r w:rsidRPr="00B11331">
        <w:rPr>
          <w:b/>
          <w:color w:val="000000"/>
          <w:sz w:val="28"/>
          <w:szCs w:val="28"/>
          <w:shd w:val="clear" w:color="auto" w:fill="FFFFFF"/>
          <w:lang w:val="uk-UA"/>
        </w:rPr>
        <w:t xml:space="preserve"> </w:t>
      </w:r>
      <w:r w:rsidRPr="00B11331">
        <w:rPr>
          <w:color w:val="000000"/>
          <w:sz w:val="28"/>
          <w:szCs w:val="28"/>
          <w:shd w:val="clear" w:color="auto" w:fill="FFFFFF"/>
          <w:lang w:val="uk-UA"/>
        </w:rPr>
        <w:t xml:space="preserve">Козій Н. С. Напрями удосконалення використання податкових важелів для активізації інвестиційної діяльності в Україні.Управління публічними фінансами та проблеми забезпечення національної економічної безпеки: зб. </w:t>
      </w:r>
      <w:r w:rsidRPr="00B11331">
        <w:rPr>
          <w:color w:val="000000"/>
          <w:sz w:val="28"/>
          <w:szCs w:val="28"/>
          <w:shd w:val="clear" w:color="auto" w:fill="FFFFFF"/>
          <w:lang w:val="uk-UA"/>
        </w:rPr>
        <w:lastRenderedPageBreak/>
        <w:t>тез Податкового конгресу. Ірпінь.  2019. С. 587 – 589.</w:t>
      </w:r>
    </w:p>
    <w:p w:rsidR="00202B66" w:rsidRDefault="00202B66" w:rsidP="00202B66">
      <w:pPr>
        <w:spacing w:line="360" w:lineRule="auto"/>
        <w:jc w:val="both"/>
        <w:outlineLvl w:val="0"/>
        <w:rPr>
          <w:color w:val="000000"/>
          <w:sz w:val="28"/>
          <w:szCs w:val="28"/>
          <w:shd w:val="clear" w:color="auto" w:fill="FFFFFF"/>
          <w:lang w:val="uk-UA"/>
        </w:rPr>
      </w:pPr>
      <w:r w:rsidRPr="008961DC">
        <w:rPr>
          <w:color w:val="000000"/>
          <w:sz w:val="28"/>
          <w:szCs w:val="28"/>
          <w:shd w:val="clear" w:color="auto" w:fill="FFFFFF"/>
          <w:lang w:val="uk-UA"/>
        </w:rPr>
        <w:t>17.</w:t>
      </w:r>
      <w:r w:rsidRPr="00B11331">
        <w:rPr>
          <w:b/>
          <w:color w:val="000000"/>
          <w:sz w:val="28"/>
          <w:szCs w:val="28"/>
          <w:shd w:val="clear" w:color="auto" w:fill="FFFFFF"/>
          <w:lang w:val="uk-UA"/>
        </w:rPr>
        <w:t xml:space="preserve"> </w:t>
      </w:r>
      <w:r w:rsidRPr="00B11331">
        <w:rPr>
          <w:color w:val="000000"/>
          <w:sz w:val="28"/>
          <w:szCs w:val="28"/>
          <w:shd w:val="clear" w:color="auto" w:fill="FFFFFF"/>
          <w:lang w:val="uk-UA"/>
        </w:rPr>
        <w:t xml:space="preserve">Ільїна А. О. Роль держави в організації інституційних відносин на інвестиційному ринку. </w:t>
      </w:r>
      <w:r w:rsidRPr="00B11331">
        <w:rPr>
          <w:color w:val="000000"/>
          <w:sz w:val="28"/>
          <w:szCs w:val="28"/>
        </w:rPr>
        <w:t xml:space="preserve">Науковий вісник Ужгородського національного університету. Сер. </w:t>
      </w:r>
      <w:r w:rsidRPr="00B11331">
        <w:rPr>
          <w:color w:val="000000"/>
          <w:sz w:val="28"/>
          <w:szCs w:val="28"/>
          <w:lang w:val="uk-UA"/>
        </w:rPr>
        <w:t xml:space="preserve"> </w:t>
      </w:r>
      <w:r w:rsidRPr="00B11331">
        <w:rPr>
          <w:color w:val="000000"/>
          <w:sz w:val="28"/>
          <w:szCs w:val="28"/>
        </w:rPr>
        <w:t xml:space="preserve">Міжнародні економічні відносини та світове господарство. 2017. Випуск 14. </w:t>
      </w:r>
      <w:r w:rsidRPr="00B11331">
        <w:rPr>
          <w:color w:val="000000"/>
          <w:sz w:val="28"/>
          <w:szCs w:val="28"/>
          <w:shd w:val="clear" w:color="auto" w:fill="FFFFFF"/>
          <w:lang w:val="uk-UA"/>
        </w:rPr>
        <w:t>С. 115 – 120.</w:t>
      </w:r>
    </w:p>
    <w:p w:rsidR="00202B66" w:rsidRDefault="00202B66" w:rsidP="00202B66">
      <w:pPr>
        <w:spacing w:line="360" w:lineRule="auto"/>
        <w:jc w:val="both"/>
        <w:outlineLvl w:val="0"/>
        <w:rPr>
          <w:color w:val="000000"/>
          <w:sz w:val="28"/>
          <w:szCs w:val="28"/>
          <w:shd w:val="clear" w:color="auto" w:fill="FFFFFF"/>
          <w:lang w:val="uk-UA"/>
        </w:rPr>
      </w:pPr>
      <w:r w:rsidRPr="008961DC">
        <w:rPr>
          <w:color w:val="000000"/>
          <w:sz w:val="28"/>
          <w:szCs w:val="28"/>
          <w:shd w:val="clear" w:color="auto" w:fill="FFFFFF"/>
          <w:lang w:val="uk-UA"/>
        </w:rPr>
        <w:t>18.</w:t>
      </w:r>
      <w:r w:rsidRPr="00B11331">
        <w:rPr>
          <w:b/>
          <w:color w:val="000000"/>
          <w:sz w:val="28"/>
          <w:szCs w:val="28"/>
          <w:shd w:val="clear" w:color="auto" w:fill="FFFFFF"/>
          <w:lang w:val="uk-UA"/>
        </w:rPr>
        <w:t xml:space="preserve"> </w:t>
      </w:r>
      <w:r w:rsidRPr="00B11331">
        <w:rPr>
          <w:color w:val="000000"/>
          <w:sz w:val="28"/>
          <w:szCs w:val="28"/>
          <w:shd w:val="clear" w:color="auto" w:fill="FFFFFF"/>
          <w:lang w:val="uk-UA"/>
        </w:rPr>
        <w:t xml:space="preserve">Інституційні засади розвитку інвестиційної діяльності у промисловості України: веб-сайт. </w:t>
      </w:r>
      <w:r w:rsidRPr="00B11331">
        <w:rPr>
          <w:color w:val="000000"/>
          <w:sz w:val="28"/>
          <w:szCs w:val="28"/>
          <w:shd w:val="clear" w:color="auto" w:fill="FFFFFF"/>
        </w:rPr>
        <w:t>URL</w:t>
      </w:r>
      <w:r w:rsidRPr="00B11331">
        <w:rPr>
          <w:color w:val="000000"/>
          <w:sz w:val="28"/>
          <w:szCs w:val="28"/>
          <w:shd w:val="clear" w:color="auto" w:fill="FFFFFF"/>
          <w:lang w:val="uk-UA"/>
        </w:rPr>
        <w:t xml:space="preserve">: </w:t>
      </w:r>
      <w:hyperlink r:id="rId10" w:history="1">
        <w:r w:rsidRPr="00B11331">
          <w:rPr>
            <w:rStyle w:val="a4"/>
            <w:color w:val="000000"/>
            <w:sz w:val="28"/>
            <w:szCs w:val="28"/>
            <w:shd w:val="clear" w:color="auto" w:fill="FFFFFF"/>
            <w:lang w:val="uk-UA"/>
          </w:rPr>
          <w:t>http://old2.niss.gov.ua/articles/1577/</w:t>
        </w:r>
      </w:hyperlink>
      <w:r w:rsidRPr="00B11331">
        <w:rPr>
          <w:color w:val="000000"/>
          <w:sz w:val="28"/>
          <w:szCs w:val="28"/>
          <w:shd w:val="clear" w:color="auto" w:fill="FFFFFF"/>
          <w:lang w:val="uk-UA"/>
        </w:rPr>
        <w:t xml:space="preserve"> (дата звернення:</w:t>
      </w:r>
      <w:r>
        <w:rPr>
          <w:color w:val="000000"/>
          <w:sz w:val="28"/>
          <w:szCs w:val="28"/>
          <w:shd w:val="clear" w:color="auto" w:fill="FFFFFF"/>
          <w:lang w:val="uk-UA"/>
        </w:rPr>
        <w:t xml:space="preserve"> 24.05.2020</w:t>
      </w:r>
      <w:r w:rsidRPr="00B11331">
        <w:rPr>
          <w:color w:val="000000"/>
          <w:sz w:val="28"/>
          <w:szCs w:val="28"/>
          <w:shd w:val="clear" w:color="auto" w:fill="FFFFFF"/>
          <w:lang w:val="uk-UA"/>
        </w:rPr>
        <w:t>)</w:t>
      </w:r>
    </w:p>
    <w:p w:rsidR="00202B66" w:rsidRDefault="00202B66" w:rsidP="00202B66">
      <w:pPr>
        <w:spacing w:line="360" w:lineRule="auto"/>
        <w:jc w:val="both"/>
        <w:outlineLvl w:val="0"/>
        <w:rPr>
          <w:color w:val="000000"/>
          <w:sz w:val="28"/>
          <w:szCs w:val="28"/>
          <w:lang w:val="uk-UA"/>
        </w:rPr>
      </w:pPr>
      <w:r w:rsidRPr="008961DC">
        <w:rPr>
          <w:color w:val="000000"/>
          <w:sz w:val="28"/>
          <w:szCs w:val="28"/>
          <w:shd w:val="clear" w:color="auto" w:fill="FFFFFF"/>
          <w:lang w:val="uk-UA"/>
        </w:rPr>
        <w:t>19.</w:t>
      </w:r>
      <w:r w:rsidRPr="00B11331">
        <w:rPr>
          <w:b/>
          <w:color w:val="000000"/>
          <w:sz w:val="28"/>
          <w:szCs w:val="28"/>
          <w:shd w:val="clear" w:color="auto" w:fill="FFFFFF"/>
          <w:lang w:val="uk-UA"/>
        </w:rPr>
        <w:t xml:space="preserve"> </w:t>
      </w:r>
      <w:r w:rsidRPr="00B11331">
        <w:rPr>
          <w:color w:val="000000"/>
          <w:sz w:val="28"/>
          <w:szCs w:val="28"/>
          <w:shd w:val="clear" w:color="auto" w:fill="FFFFFF"/>
          <w:lang w:val="uk-UA"/>
        </w:rPr>
        <w:t xml:space="preserve">Щукін О. І., Целіна Н. О., Дерев’янко Я. М. Методичні підходи оцінки інвестиційного потенціалу регіону. </w:t>
      </w:r>
      <w:r w:rsidRPr="00B11331">
        <w:rPr>
          <w:color w:val="000000"/>
          <w:sz w:val="28"/>
          <w:szCs w:val="28"/>
          <w:lang w:val="uk-UA"/>
        </w:rPr>
        <w:t>Економічний вісник Донбасу.</w:t>
      </w:r>
      <w:r>
        <w:rPr>
          <w:color w:val="000000"/>
          <w:sz w:val="28"/>
          <w:szCs w:val="28"/>
          <w:lang w:val="uk-UA"/>
        </w:rPr>
        <w:t xml:space="preserve"> 2008. С. 79– 90.</w:t>
      </w:r>
    </w:p>
    <w:p w:rsidR="00202B66" w:rsidRDefault="00202B66" w:rsidP="00202B66">
      <w:pPr>
        <w:spacing w:line="360" w:lineRule="auto"/>
        <w:jc w:val="both"/>
        <w:outlineLvl w:val="0"/>
        <w:rPr>
          <w:color w:val="000000"/>
          <w:sz w:val="28"/>
          <w:szCs w:val="28"/>
          <w:lang w:val="uk-UA"/>
        </w:rPr>
      </w:pPr>
      <w:r w:rsidRPr="008961DC">
        <w:rPr>
          <w:color w:val="000000"/>
          <w:sz w:val="28"/>
          <w:szCs w:val="28"/>
          <w:lang w:val="uk-UA"/>
        </w:rPr>
        <w:t>20.</w:t>
      </w:r>
      <w:r w:rsidRPr="00B11331">
        <w:rPr>
          <w:b/>
          <w:color w:val="000000"/>
          <w:sz w:val="28"/>
          <w:szCs w:val="28"/>
          <w:lang w:val="uk-UA"/>
        </w:rPr>
        <w:t xml:space="preserve"> </w:t>
      </w:r>
      <w:r w:rsidRPr="00B11331">
        <w:rPr>
          <w:color w:val="000000"/>
          <w:sz w:val="28"/>
          <w:szCs w:val="28"/>
          <w:lang w:val="uk-UA"/>
        </w:rPr>
        <w:t xml:space="preserve">Рзаєв Г. І., Вакулова В. О. Методики оцінки інвестиційної привабливості на рівні країни та перспективи їх використання в економічному аналізі. </w:t>
      </w:r>
      <w:r w:rsidRPr="008961DC">
        <w:rPr>
          <w:i/>
          <w:color w:val="000000"/>
          <w:sz w:val="28"/>
          <w:szCs w:val="28"/>
        </w:rPr>
        <w:t>Вісник Хмельницького національного університету</w:t>
      </w:r>
      <w:r>
        <w:rPr>
          <w:i/>
          <w:color w:val="000000"/>
          <w:sz w:val="28"/>
          <w:szCs w:val="28"/>
          <w:lang w:val="uk-UA"/>
        </w:rPr>
        <w:t>. Сер. Економічні науки.</w:t>
      </w:r>
      <w:r w:rsidRPr="00B11331">
        <w:rPr>
          <w:color w:val="000000"/>
          <w:sz w:val="28"/>
          <w:szCs w:val="28"/>
        </w:rPr>
        <w:t xml:space="preserve"> 2016, № 3, Том 1</w:t>
      </w:r>
      <w:r>
        <w:rPr>
          <w:color w:val="000000"/>
          <w:sz w:val="28"/>
          <w:szCs w:val="28"/>
          <w:lang w:val="uk-UA"/>
        </w:rPr>
        <w:t xml:space="preserve">. С. 137 – </w:t>
      </w:r>
      <w:r w:rsidRPr="00B11331">
        <w:rPr>
          <w:color w:val="000000"/>
          <w:sz w:val="28"/>
          <w:szCs w:val="28"/>
          <w:lang w:val="uk-UA"/>
        </w:rPr>
        <w:t>143</w:t>
      </w:r>
      <w:r>
        <w:rPr>
          <w:color w:val="000000"/>
          <w:sz w:val="28"/>
          <w:szCs w:val="28"/>
          <w:lang w:val="uk-UA"/>
        </w:rPr>
        <w:t>.</w:t>
      </w:r>
    </w:p>
    <w:p w:rsidR="00202B66" w:rsidRDefault="00202B66" w:rsidP="00202B66">
      <w:pPr>
        <w:spacing w:line="360" w:lineRule="auto"/>
        <w:jc w:val="both"/>
        <w:outlineLvl w:val="0"/>
        <w:rPr>
          <w:color w:val="000000"/>
          <w:sz w:val="28"/>
          <w:szCs w:val="28"/>
        </w:rPr>
      </w:pPr>
      <w:r w:rsidRPr="008961DC">
        <w:rPr>
          <w:color w:val="000000"/>
          <w:sz w:val="28"/>
          <w:szCs w:val="28"/>
        </w:rPr>
        <w:t>21.</w:t>
      </w:r>
      <w:r w:rsidRPr="00B11331">
        <w:rPr>
          <w:b/>
          <w:color w:val="000000"/>
          <w:sz w:val="28"/>
          <w:szCs w:val="28"/>
        </w:rPr>
        <w:t xml:space="preserve"> </w:t>
      </w:r>
      <w:r w:rsidRPr="00B11331">
        <w:rPr>
          <w:color w:val="000000"/>
          <w:sz w:val="28"/>
          <w:szCs w:val="28"/>
        </w:rPr>
        <w:t>Данилова Т. Н. Методологические и теоретические основы совершенствования функционирования инвестиционного рынка (институциональный аспект): дис. кан. эк. наук: 08.00.01 «Экономическая теория»; Нижегородский гос. ун-т им. Н. И. Лобачевского. Нижний Новгород, 2002. 364 с.</w:t>
      </w:r>
    </w:p>
    <w:p w:rsidR="00202B66" w:rsidRDefault="00202B66" w:rsidP="00202B66">
      <w:pPr>
        <w:spacing w:line="360" w:lineRule="auto"/>
        <w:jc w:val="both"/>
        <w:outlineLvl w:val="0"/>
        <w:rPr>
          <w:color w:val="000000"/>
          <w:sz w:val="28"/>
          <w:szCs w:val="28"/>
        </w:rPr>
      </w:pPr>
      <w:r w:rsidRPr="008961DC">
        <w:rPr>
          <w:color w:val="000000"/>
          <w:sz w:val="28"/>
          <w:szCs w:val="28"/>
          <w:lang w:val="uk-UA"/>
        </w:rPr>
        <w:t>22.</w:t>
      </w:r>
      <w:r w:rsidRPr="00B11331">
        <w:rPr>
          <w:b/>
          <w:color w:val="000000"/>
          <w:sz w:val="28"/>
          <w:szCs w:val="28"/>
          <w:lang w:val="uk-UA"/>
        </w:rPr>
        <w:t xml:space="preserve"> </w:t>
      </w:r>
      <w:r w:rsidRPr="00B11331">
        <w:rPr>
          <w:color w:val="000000"/>
          <w:sz w:val="28"/>
          <w:szCs w:val="28"/>
          <w:lang w:val="uk-UA"/>
        </w:rPr>
        <w:t xml:space="preserve">Стахорська С. І. Методичний підхід щодо оцінки інвестиційної привабливості регіонів України. </w:t>
      </w:r>
      <w:r w:rsidRPr="00B11331">
        <w:rPr>
          <w:color w:val="000000"/>
          <w:sz w:val="28"/>
          <w:szCs w:val="28"/>
        </w:rPr>
        <w:t>Управління розвитком, № 4 (186), 2016</w:t>
      </w:r>
    </w:p>
    <w:p w:rsidR="00202B66" w:rsidRDefault="00202B66" w:rsidP="00202B66">
      <w:pPr>
        <w:spacing w:line="360" w:lineRule="auto"/>
        <w:jc w:val="both"/>
        <w:outlineLvl w:val="0"/>
        <w:rPr>
          <w:color w:val="000000"/>
          <w:sz w:val="28"/>
          <w:szCs w:val="28"/>
          <w:lang w:val="uk-UA"/>
        </w:rPr>
      </w:pPr>
      <w:r w:rsidRPr="008961DC">
        <w:rPr>
          <w:bCs/>
          <w:color w:val="000000"/>
          <w:sz w:val="28"/>
          <w:szCs w:val="28"/>
        </w:rPr>
        <w:t>23.</w:t>
      </w:r>
      <w:r w:rsidRPr="00B11331">
        <w:rPr>
          <w:b/>
          <w:bCs/>
          <w:color w:val="000000"/>
          <w:sz w:val="28"/>
          <w:szCs w:val="28"/>
        </w:rPr>
        <w:t xml:space="preserve"> </w:t>
      </w:r>
      <w:r w:rsidRPr="00B11331">
        <w:rPr>
          <w:color w:val="000000"/>
          <w:sz w:val="28"/>
          <w:szCs w:val="28"/>
        </w:rPr>
        <w:t>С</w:t>
      </w:r>
      <w:r w:rsidRPr="00B11331">
        <w:rPr>
          <w:color w:val="000000"/>
          <w:sz w:val="28"/>
          <w:szCs w:val="28"/>
          <w:lang w:val="uk-UA"/>
        </w:rPr>
        <w:t>ултанов И. А. С</w:t>
      </w:r>
      <w:r w:rsidRPr="00B11331">
        <w:rPr>
          <w:color w:val="000000"/>
          <w:sz w:val="28"/>
          <w:szCs w:val="28"/>
        </w:rPr>
        <w:t>ущность и предпосылки инвестиционного климата: веб-сайт. URL</w:t>
      </w:r>
      <w:r w:rsidRPr="00B11331">
        <w:rPr>
          <w:color w:val="000000"/>
          <w:sz w:val="28"/>
          <w:szCs w:val="28"/>
          <w:lang w:val="uk-UA"/>
        </w:rPr>
        <w:t xml:space="preserve">: </w:t>
      </w:r>
      <w:hyperlink r:id="rId11" w:history="1">
        <w:r w:rsidRPr="00B11331">
          <w:rPr>
            <w:rStyle w:val="a4"/>
            <w:color w:val="000000"/>
            <w:sz w:val="28"/>
            <w:szCs w:val="28"/>
            <w:lang w:val="uk-UA"/>
          </w:rPr>
          <w:t>http://projectimo.ru/upravlenie-investiciyami/investicionnyj-klimat.html</w:t>
        </w:r>
      </w:hyperlink>
      <w:r w:rsidRPr="00B11331">
        <w:rPr>
          <w:color w:val="000000"/>
          <w:sz w:val="28"/>
          <w:szCs w:val="28"/>
          <w:lang w:val="uk-UA"/>
        </w:rPr>
        <w:t xml:space="preserve"> (дата звернення:</w:t>
      </w:r>
      <w:r>
        <w:rPr>
          <w:color w:val="000000"/>
          <w:sz w:val="28"/>
          <w:szCs w:val="28"/>
          <w:lang w:val="uk-UA"/>
        </w:rPr>
        <w:t xml:space="preserve"> 25.06.2020</w:t>
      </w:r>
      <w:r w:rsidRPr="00B11331">
        <w:rPr>
          <w:color w:val="000000"/>
          <w:sz w:val="28"/>
          <w:szCs w:val="28"/>
          <w:lang w:val="uk-UA"/>
        </w:rPr>
        <w:t>)</w:t>
      </w:r>
    </w:p>
    <w:p w:rsidR="00202B66" w:rsidRDefault="00202B66" w:rsidP="00202B66">
      <w:pPr>
        <w:spacing w:line="360" w:lineRule="auto"/>
        <w:jc w:val="both"/>
        <w:outlineLvl w:val="0"/>
        <w:rPr>
          <w:color w:val="000000"/>
          <w:sz w:val="28"/>
          <w:szCs w:val="28"/>
          <w:lang w:val="uk-UA"/>
        </w:rPr>
      </w:pPr>
      <w:r w:rsidRPr="00285D11">
        <w:rPr>
          <w:color w:val="000000"/>
          <w:sz w:val="28"/>
          <w:szCs w:val="28"/>
          <w:lang w:val="uk-UA"/>
        </w:rPr>
        <w:t>24.</w:t>
      </w:r>
      <w:r w:rsidRPr="00B11331">
        <w:rPr>
          <w:b/>
          <w:color w:val="000000"/>
          <w:sz w:val="28"/>
          <w:szCs w:val="28"/>
          <w:lang w:val="uk-UA"/>
        </w:rPr>
        <w:t xml:space="preserve"> </w:t>
      </w:r>
      <w:r w:rsidRPr="00B11331">
        <w:rPr>
          <w:color w:val="000000"/>
          <w:sz w:val="28"/>
          <w:szCs w:val="28"/>
          <w:lang w:val="uk-UA"/>
        </w:rPr>
        <w:t>Р</w:t>
      </w:r>
      <w:r>
        <w:rPr>
          <w:color w:val="000000"/>
          <w:sz w:val="28"/>
          <w:szCs w:val="28"/>
          <w:lang w:val="uk-UA"/>
        </w:rPr>
        <w:t xml:space="preserve">удніченко </w:t>
      </w:r>
      <w:r w:rsidRPr="00B11331">
        <w:rPr>
          <w:color w:val="000000"/>
          <w:sz w:val="28"/>
          <w:szCs w:val="28"/>
          <w:lang w:val="uk-UA"/>
        </w:rPr>
        <w:t>Є.М, Г</w:t>
      </w:r>
      <w:r>
        <w:rPr>
          <w:color w:val="000000"/>
          <w:sz w:val="28"/>
          <w:szCs w:val="28"/>
          <w:lang w:val="uk-UA"/>
        </w:rPr>
        <w:t>авловська</w:t>
      </w:r>
      <w:r w:rsidRPr="00B11331">
        <w:rPr>
          <w:color w:val="000000"/>
          <w:sz w:val="28"/>
          <w:szCs w:val="28"/>
          <w:lang w:val="uk-UA"/>
        </w:rPr>
        <w:t xml:space="preserve"> Н.І., Р</w:t>
      </w:r>
      <w:r>
        <w:rPr>
          <w:color w:val="000000"/>
          <w:sz w:val="28"/>
          <w:szCs w:val="28"/>
          <w:lang w:val="uk-UA"/>
        </w:rPr>
        <w:t>удніченко</w:t>
      </w:r>
      <w:r w:rsidRPr="00B11331">
        <w:rPr>
          <w:color w:val="000000"/>
          <w:sz w:val="28"/>
          <w:szCs w:val="28"/>
          <w:lang w:val="uk-UA"/>
        </w:rPr>
        <w:t xml:space="preserve"> М.М. А</w:t>
      </w:r>
      <w:r>
        <w:rPr>
          <w:color w:val="000000"/>
          <w:sz w:val="28"/>
          <w:szCs w:val="28"/>
          <w:lang w:val="uk-UA"/>
        </w:rPr>
        <w:t xml:space="preserve">наліз методик оцінювання інвестиційної привабливості національної економіки. </w:t>
      </w:r>
      <w:r w:rsidRPr="00B11331">
        <w:rPr>
          <w:color w:val="000000"/>
          <w:sz w:val="28"/>
          <w:szCs w:val="28"/>
          <w:lang w:val="uk-UA"/>
        </w:rPr>
        <w:t>Хмельницький національний університет</w:t>
      </w:r>
      <w:r>
        <w:rPr>
          <w:color w:val="000000"/>
          <w:sz w:val="28"/>
          <w:szCs w:val="28"/>
          <w:lang w:val="uk-UA"/>
        </w:rPr>
        <w:t>.</w:t>
      </w:r>
      <w:r w:rsidRPr="00B11331">
        <w:rPr>
          <w:color w:val="000000"/>
          <w:sz w:val="28"/>
          <w:szCs w:val="28"/>
          <w:lang w:val="uk-UA"/>
        </w:rPr>
        <w:t xml:space="preserve"> 2018.</w:t>
      </w:r>
      <w:r>
        <w:rPr>
          <w:color w:val="000000"/>
          <w:sz w:val="28"/>
          <w:szCs w:val="28"/>
          <w:lang w:val="uk-UA"/>
        </w:rPr>
        <w:t xml:space="preserve"> С. 18 – </w:t>
      </w:r>
      <w:r w:rsidRPr="00B11331">
        <w:rPr>
          <w:color w:val="000000"/>
          <w:sz w:val="28"/>
          <w:szCs w:val="28"/>
          <w:lang w:val="uk-UA"/>
        </w:rPr>
        <w:t>23</w:t>
      </w:r>
      <w:r>
        <w:rPr>
          <w:color w:val="000000"/>
          <w:sz w:val="28"/>
          <w:szCs w:val="28"/>
          <w:lang w:val="uk-UA"/>
        </w:rPr>
        <w:t>.</w:t>
      </w:r>
    </w:p>
    <w:p w:rsidR="00202B66" w:rsidRDefault="00202B66" w:rsidP="00202B66">
      <w:pPr>
        <w:spacing w:line="360" w:lineRule="auto"/>
        <w:jc w:val="both"/>
        <w:outlineLvl w:val="0"/>
        <w:rPr>
          <w:color w:val="000000"/>
          <w:sz w:val="28"/>
          <w:szCs w:val="28"/>
          <w:lang w:val="uk-UA"/>
        </w:rPr>
      </w:pPr>
      <w:r w:rsidRPr="00285D11">
        <w:rPr>
          <w:color w:val="000000"/>
          <w:sz w:val="28"/>
          <w:szCs w:val="28"/>
          <w:lang w:val="uk-UA"/>
        </w:rPr>
        <w:t>25.</w:t>
      </w:r>
      <w:r w:rsidRPr="00B11331">
        <w:rPr>
          <w:b/>
          <w:color w:val="000000"/>
          <w:sz w:val="28"/>
          <w:szCs w:val="28"/>
          <w:lang w:val="uk-UA"/>
        </w:rPr>
        <w:t xml:space="preserve"> </w:t>
      </w:r>
      <w:r w:rsidRPr="00B11331">
        <w:rPr>
          <w:color w:val="000000"/>
          <w:sz w:val="28"/>
          <w:szCs w:val="28"/>
          <w:lang w:val="uk-UA"/>
        </w:rPr>
        <w:t xml:space="preserve">Сімонова М. В. Компаративний аналіз методичних підходів до оцінки інвестиційної привабливості країн з метою прийняття інвестиційних рішень. </w:t>
      </w:r>
      <w:r w:rsidRPr="00B11331">
        <w:rPr>
          <w:color w:val="000000"/>
          <w:sz w:val="28"/>
          <w:szCs w:val="28"/>
          <w:lang w:val="uk-UA"/>
        </w:rPr>
        <w:lastRenderedPageBreak/>
        <w:t>Теоретичні і практичні аспекти економіки та інтелектуально</w:t>
      </w:r>
      <w:r>
        <w:rPr>
          <w:color w:val="000000"/>
          <w:sz w:val="28"/>
          <w:szCs w:val="28"/>
          <w:lang w:val="uk-UA"/>
        </w:rPr>
        <w:t xml:space="preserve">ї власності. 2012. Вип.1, Том 2. С. </w:t>
      </w:r>
      <w:r w:rsidRPr="00B11331">
        <w:rPr>
          <w:color w:val="000000"/>
          <w:sz w:val="28"/>
          <w:szCs w:val="28"/>
          <w:lang w:val="uk-UA"/>
        </w:rPr>
        <w:t>270 – 278</w:t>
      </w:r>
      <w:r>
        <w:rPr>
          <w:color w:val="000000"/>
          <w:sz w:val="28"/>
          <w:szCs w:val="28"/>
          <w:lang w:val="uk-UA"/>
        </w:rPr>
        <w:t>.</w:t>
      </w:r>
    </w:p>
    <w:p w:rsidR="00202B66" w:rsidRDefault="00202B66" w:rsidP="00202B66">
      <w:pPr>
        <w:spacing w:line="360" w:lineRule="auto"/>
        <w:jc w:val="both"/>
        <w:outlineLvl w:val="0"/>
        <w:rPr>
          <w:color w:val="000000"/>
          <w:sz w:val="28"/>
          <w:szCs w:val="28"/>
          <w:lang w:val="uk-UA"/>
        </w:rPr>
      </w:pPr>
      <w:r w:rsidRPr="00285D11">
        <w:rPr>
          <w:color w:val="000000"/>
          <w:sz w:val="28"/>
          <w:szCs w:val="28"/>
          <w:lang w:val="uk-UA"/>
        </w:rPr>
        <w:t>26.</w:t>
      </w:r>
      <w:r w:rsidRPr="00B11331">
        <w:rPr>
          <w:b/>
          <w:color w:val="000000"/>
          <w:sz w:val="28"/>
          <w:szCs w:val="28"/>
          <w:lang w:val="uk-UA"/>
        </w:rPr>
        <w:t xml:space="preserve"> </w:t>
      </w:r>
      <w:r w:rsidRPr="00B11331">
        <w:rPr>
          <w:color w:val="000000"/>
          <w:sz w:val="28"/>
          <w:szCs w:val="28"/>
          <w:lang w:val="en-US"/>
        </w:rPr>
        <w:t>Index of economic freedom 2020</w:t>
      </w:r>
      <w:r w:rsidRPr="00B11331">
        <w:rPr>
          <w:color w:val="000000"/>
          <w:sz w:val="28"/>
          <w:szCs w:val="28"/>
          <w:lang w:val="uk-UA"/>
        </w:rPr>
        <w:t xml:space="preserve">: веб-сайт. </w:t>
      </w:r>
      <w:r w:rsidRPr="00285D11">
        <w:rPr>
          <w:color w:val="000000"/>
          <w:sz w:val="28"/>
          <w:szCs w:val="28"/>
          <w:lang w:val="en-US"/>
        </w:rPr>
        <w:t>URL</w:t>
      </w:r>
      <w:r w:rsidRPr="00B11331">
        <w:rPr>
          <w:color w:val="000000"/>
          <w:sz w:val="28"/>
          <w:szCs w:val="28"/>
          <w:lang w:val="uk-UA"/>
        </w:rPr>
        <w:t xml:space="preserve">: </w:t>
      </w:r>
      <w:hyperlink r:id="rId12" w:history="1">
        <w:r w:rsidRPr="00B11331">
          <w:rPr>
            <w:rStyle w:val="a4"/>
            <w:color w:val="000000"/>
            <w:sz w:val="28"/>
            <w:szCs w:val="28"/>
            <w:lang w:val="uk-UA"/>
          </w:rPr>
          <w:t>https://www.heritage.org/index/country/ukraine?version=907</w:t>
        </w:r>
      </w:hyperlink>
      <w:r w:rsidRPr="00B11331">
        <w:rPr>
          <w:color w:val="000000"/>
          <w:sz w:val="28"/>
          <w:szCs w:val="28"/>
          <w:lang w:val="uk-UA"/>
        </w:rPr>
        <w:t xml:space="preserve"> (дата звернення:</w:t>
      </w:r>
      <w:r>
        <w:rPr>
          <w:color w:val="000000"/>
          <w:sz w:val="28"/>
          <w:szCs w:val="28"/>
          <w:lang w:val="uk-UA"/>
        </w:rPr>
        <w:t xml:space="preserve"> 03.09.2020</w:t>
      </w:r>
      <w:r w:rsidRPr="00B11331">
        <w:rPr>
          <w:color w:val="000000"/>
          <w:sz w:val="28"/>
          <w:szCs w:val="28"/>
          <w:lang w:val="uk-UA"/>
        </w:rPr>
        <w:t>)</w:t>
      </w:r>
    </w:p>
    <w:p w:rsidR="00202B66" w:rsidRDefault="00202B66" w:rsidP="00202B66">
      <w:pPr>
        <w:spacing w:line="360" w:lineRule="auto"/>
        <w:jc w:val="both"/>
        <w:outlineLvl w:val="0"/>
        <w:rPr>
          <w:color w:val="000000"/>
          <w:sz w:val="28"/>
          <w:szCs w:val="28"/>
          <w:lang w:val="uk-UA"/>
        </w:rPr>
      </w:pPr>
      <w:r w:rsidRPr="00285D11">
        <w:rPr>
          <w:bCs/>
          <w:color w:val="000000"/>
          <w:sz w:val="28"/>
          <w:szCs w:val="28"/>
          <w:lang w:val="uk-UA"/>
        </w:rPr>
        <w:t>27.</w:t>
      </w:r>
      <w:r w:rsidRPr="00B11331">
        <w:rPr>
          <w:b/>
          <w:bCs/>
          <w:color w:val="000000"/>
          <w:sz w:val="28"/>
          <w:szCs w:val="28"/>
          <w:lang w:val="uk-UA"/>
        </w:rPr>
        <w:t xml:space="preserve"> </w:t>
      </w:r>
      <w:r w:rsidRPr="00B11331">
        <w:rPr>
          <w:color w:val="000000"/>
          <w:sz w:val="28"/>
          <w:szCs w:val="28"/>
          <w:lang w:val="en-US"/>
        </w:rPr>
        <w:t>The Global Competitiveness Report 2019</w:t>
      </w:r>
      <w:r w:rsidRPr="00B11331">
        <w:rPr>
          <w:color w:val="000000"/>
          <w:sz w:val="28"/>
          <w:szCs w:val="28"/>
          <w:lang w:val="uk-UA"/>
        </w:rPr>
        <w:t xml:space="preserve">: веб-сайт. </w:t>
      </w:r>
      <w:r w:rsidRPr="00975D40">
        <w:rPr>
          <w:color w:val="000000"/>
          <w:sz w:val="28"/>
          <w:szCs w:val="28"/>
          <w:lang w:val="en-US"/>
        </w:rPr>
        <w:t>URL</w:t>
      </w:r>
      <w:r w:rsidRPr="00B11331">
        <w:rPr>
          <w:color w:val="000000"/>
          <w:sz w:val="28"/>
          <w:szCs w:val="28"/>
          <w:lang w:val="uk-UA"/>
        </w:rPr>
        <w:t xml:space="preserve">: </w:t>
      </w:r>
      <w:r w:rsidRPr="003C65D0">
        <w:rPr>
          <w:color w:val="000000"/>
          <w:sz w:val="28"/>
          <w:szCs w:val="28"/>
        </w:rPr>
        <w:t xml:space="preserve"> </w:t>
      </w:r>
      <w:hyperlink r:id="rId13" w:history="1">
        <w:r w:rsidRPr="00975D40">
          <w:rPr>
            <w:rStyle w:val="a4"/>
            <w:color w:val="000000"/>
            <w:sz w:val="28"/>
            <w:szCs w:val="28"/>
            <w:lang w:val="en-US"/>
          </w:rPr>
          <w:t>https</w:t>
        </w:r>
        <w:r w:rsidRPr="003C65D0">
          <w:rPr>
            <w:rStyle w:val="a4"/>
            <w:color w:val="000000"/>
            <w:sz w:val="28"/>
            <w:szCs w:val="28"/>
          </w:rPr>
          <w:t>://</w:t>
        </w:r>
        <w:r w:rsidRPr="00975D40">
          <w:rPr>
            <w:rStyle w:val="a4"/>
            <w:color w:val="000000"/>
            <w:sz w:val="28"/>
            <w:szCs w:val="28"/>
            <w:lang w:val="en-US"/>
          </w:rPr>
          <w:t>www</w:t>
        </w:r>
        <w:r w:rsidRPr="003C65D0">
          <w:rPr>
            <w:rStyle w:val="a4"/>
            <w:color w:val="000000"/>
            <w:sz w:val="28"/>
            <w:szCs w:val="28"/>
          </w:rPr>
          <w:t>.</w:t>
        </w:r>
        <w:r w:rsidRPr="00975D40">
          <w:rPr>
            <w:rStyle w:val="a4"/>
            <w:color w:val="000000"/>
            <w:sz w:val="28"/>
            <w:szCs w:val="28"/>
            <w:lang w:val="en-US"/>
          </w:rPr>
          <w:t>weforum</w:t>
        </w:r>
        <w:r w:rsidRPr="003C65D0">
          <w:rPr>
            <w:rStyle w:val="a4"/>
            <w:color w:val="000000"/>
            <w:sz w:val="28"/>
            <w:szCs w:val="28"/>
          </w:rPr>
          <w:t>.</w:t>
        </w:r>
        <w:r w:rsidRPr="00975D40">
          <w:rPr>
            <w:rStyle w:val="a4"/>
            <w:color w:val="000000"/>
            <w:sz w:val="28"/>
            <w:szCs w:val="28"/>
            <w:lang w:val="en-US"/>
          </w:rPr>
          <w:t>org</w:t>
        </w:r>
        <w:r w:rsidRPr="003C65D0">
          <w:rPr>
            <w:rStyle w:val="a4"/>
            <w:color w:val="000000"/>
            <w:sz w:val="28"/>
            <w:szCs w:val="28"/>
          </w:rPr>
          <w:t>/</w:t>
        </w:r>
        <w:r w:rsidRPr="00975D40">
          <w:rPr>
            <w:rStyle w:val="a4"/>
            <w:color w:val="000000"/>
            <w:sz w:val="28"/>
            <w:szCs w:val="28"/>
            <w:lang w:val="en-US"/>
          </w:rPr>
          <w:t>reports</w:t>
        </w:r>
        <w:r w:rsidRPr="003C65D0">
          <w:rPr>
            <w:rStyle w:val="a4"/>
            <w:color w:val="000000"/>
            <w:sz w:val="28"/>
            <w:szCs w:val="28"/>
          </w:rPr>
          <w:t>/</w:t>
        </w:r>
        <w:r w:rsidRPr="00975D40">
          <w:rPr>
            <w:rStyle w:val="a4"/>
            <w:color w:val="000000"/>
            <w:sz w:val="28"/>
            <w:szCs w:val="28"/>
            <w:lang w:val="en-US"/>
          </w:rPr>
          <w:t>global</w:t>
        </w:r>
        <w:r w:rsidRPr="003C65D0">
          <w:rPr>
            <w:rStyle w:val="a4"/>
            <w:color w:val="000000"/>
            <w:sz w:val="28"/>
            <w:szCs w:val="28"/>
          </w:rPr>
          <w:t>-</w:t>
        </w:r>
        <w:r w:rsidRPr="00975D40">
          <w:rPr>
            <w:rStyle w:val="a4"/>
            <w:color w:val="000000"/>
            <w:sz w:val="28"/>
            <w:szCs w:val="28"/>
            <w:lang w:val="en-US"/>
          </w:rPr>
          <w:t>competitiveness</w:t>
        </w:r>
        <w:r w:rsidRPr="003C65D0">
          <w:rPr>
            <w:rStyle w:val="a4"/>
            <w:color w:val="000000"/>
            <w:sz w:val="28"/>
            <w:szCs w:val="28"/>
          </w:rPr>
          <w:t>-</w:t>
        </w:r>
        <w:r w:rsidRPr="00975D40">
          <w:rPr>
            <w:rStyle w:val="a4"/>
            <w:color w:val="000000"/>
            <w:sz w:val="28"/>
            <w:szCs w:val="28"/>
            <w:lang w:val="en-US"/>
          </w:rPr>
          <w:t>report</w:t>
        </w:r>
        <w:r w:rsidRPr="003C65D0">
          <w:rPr>
            <w:rStyle w:val="a4"/>
            <w:color w:val="000000"/>
            <w:sz w:val="28"/>
            <w:szCs w:val="28"/>
          </w:rPr>
          <w:t>-2019</w:t>
        </w:r>
      </w:hyperlink>
      <w:r w:rsidRPr="00B11331">
        <w:rPr>
          <w:color w:val="000000"/>
          <w:sz w:val="28"/>
          <w:szCs w:val="28"/>
          <w:lang w:val="uk-UA"/>
        </w:rPr>
        <w:t xml:space="preserve"> (дата звернення:</w:t>
      </w:r>
      <w:r>
        <w:rPr>
          <w:color w:val="000000"/>
          <w:sz w:val="28"/>
          <w:szCs w:val="28"/>
          <w:lang w:val="uk-UA"/>
        </w:rPr>
        <w:t xml:space="preserve"> 03.09.2020</w:t>
      </w:r>
      <w:r w:rsidRPr="00B11331">
        <w:rPr>
          <w:color w:val="000000"/>
          <w:sz w:val="28"/>
          <w:szCs w:val="28"/>
          <w:lang w:val="uk-UA"/>
        </w:rPr>
        <w:t>)</w:t>
      </w:r>
    </w:p>
    <w:p w:rsidR="00202B66" w:rsidRDefault="00202B66" w:rsidP="00202B66">
      <w:pPr>
        <w:spacing w:line="360" w:lineRule="auto"/>
        <w:jc w:val="both"/>
        <w:outlineLvl w:val="0"/>
        <w:rPr>
          <w:color w:val="000000"/>
          <w:sz w:val="28"/>
          <w:szCs w:val="28"/>
          <w:lang w:val="uk-UA"/>
        </w:rPr>
      </w:pPr>
      <w:r w:rsidRPr="00285D11">
        <w:rPr>
          <w:color w:val="000000"/>
          <w:sz w:val="28"/>
          <w:szCs w:val="28"/>
          <w:shd w:val="clear" w:color="auto" w:fill="FFFFFF"/>
          <w:lang w:val="uk-UA"/>
        </w:rPr>
        <w:t>28.</w:t>
      </w:r>
      <w:r w:rsidRPr="00B11331">
        <w:rPr>
          <w:b/>
          <w:color w:val="000000"/>
          <w:sz w:val="28"/>
          <w:szCs w:val="28"/>
          <w:shd w:val="clear" w:color="auto" w:fill="FFFFFF"/>
          <w:lang w:val="uk-UA"/>
        </w:rPr>
        <w:t xml:space="preserve"> </w:t>
      </w:r>
      <w:r w:rsidRPr="00B11331">
        <w:rPr>
          <w:color w:val="000000"/>
          <w:sz w:val="28"/>
          <w:szCs w:val="28"/>
          <w:shd w:val="clear" w:color="auto" w:fill="FFFFFF"/>
        </w:rPr>
        <w:t>Doing</w:t>
      </w:r>
      <w:r w:rsidRPr="00B11331">
        <w:rPr>
          <w:color w:val="000000"/>
          <w:sz w:val="28"/>
          <w:szCs w:val="28"/>
          <w:shd w:val="clear" w:color="auto" w:fill="FFFFFF"/>
          <w:lang w:val="uk-UA"/>
        </w:rPr>
        <w:t xml:space="preserve"> </w:t>
      </w:r>
      <w:r w:rsidRPr="00B11331">
        <w:rPr>
          <w:color w:val="000000"/>
          <w:sz w:val="28"/>
          <w:szCs w:val="28"/>
          <w:shd w:val="clear" w:color="auto" w:fill="FFFFFF"/>
        </w:rPr>
        <w:t>Business</w:t>
      </w:r>
      <w:r w:rsidRPr="00B11331">
        <w:rPr>
          <w:color w:val="000000"/>
          <w:sz w:val="28"/>
          <w:szCs w:val="28"/>
          <w:shd w:val="clear" w:color="auto" w:fill="FFFFFF"/>
          <w:lang w:val="uk-UA"/>
        </w:rPr>
        <w:t xml:space="preserve"> 2020: </w:t>
      </w:r>
      <w:r w:rsidRPr="00B11331">
        <w:rPr>
          <w:color w:val="000000"/>
          <w:sz w:val="28"/>
          <w:szCs w:val="28"/>
          <w:lang w:val="uk-UA"/>
        </w:rPr>
        <w:t xml:space="preserve">веб-сайт. </w:t>
      </w:r>
      <w:r w:rsidRPr="00B11331">
        <w:rPr>
          <w:color w:val="000000"/>
          <w:sz w:val="28"/>
          <w:szCs w:val="28"/>
        </w:rPr>
        <w:t>URL</w:t>
      </w:r>
      <w:r w:rsidRPr="00B11331">
        <w:rPr>
          <w:color w:val="000000"/>
          <w:sz w:val="28"/>
          <w:szCs w:val="28"/>
          <w:lang w:val="uk-UA"/>
        </w:rPr>
        <w:t xml:space="preserve">: </w:t>
      </w:r>
      <w:hyperlink r:id="rId14" w:history="1">
        <w:r w:rsidRPr="00B11331">
          <w:rPr>
            <w:rStyle w:val="a4"/>
            <w:color w:val="000000"/>
            <w:sz w:val="28"/>
            <w:szCs w:val="28"/>
            <w:lang w:val="uk-UA"/>
          </w:rPr>
          <w:t>https://www.doingbusiness.org/content/dam/doingBusiness/country/u/ukraine/UKR.pdf</w:t>
        </w:r>
      </w:hyperlink>
      <w:r w:rsidRPr="00B11331">
        <w:rPr>
          <w:color w:val="000000"/>
          <w:sz w:val="28"/>
          <w:szCs w:val="28"/>
          <w:lang w:val="uk-UA"/>
        </w:rPr>
        <w:t xml:space="preserve"> (дата звернення:</w:t>
      </w:r>
      <w:r>
        <w:rPr>
          <w:color w:val="000000"/>
          <w:sz w:val="28"/>
          <w:szCs w:val="28"/>
          <w:lang w:val="uk-UA"/>
        </w:rPr>
        <w:t xml:space="preserve"> 03.09.2020</w:t>
      </w:r>
      <w:r w:rsidRPr="00B11331">
        <w:rPr>
          <w:color w:val="000000"/>
          <w:sz w:val="28"/>
          <w:szCs w:val="28"/>
          <w:lang w:val="uk-UA"/>
        </w:rPr>
        <w:t>)</w:t>
      </w:r>
    </w:p>
    <w:p w:rsidR="00202B66" w:rsidRDefault="00202B66" w:rsidP="00202B66">
      <w:pPr>
        <w:spacing w:line="360" w:lineRule="auto"/>
        <w:jc w:val="both"/>
        <w:outlineLvl w:val="0"/>
        <w:rPr>
          <w:color w:val="000000"/>
          <w:sz w:val="28"/>
          <w:szCs w:val="28"/>
          <w:lang w:val="uk-UA"/>
        </w:rPr>
      </w:pPr>
      <w:r w:rsidRPr="00285D11">
        <w:rPr>
          <w:color w:val="000000"/>
          <w:sz w:val="28"/>
          <w:szCs w:val="28"/>
          <w:lang w:val="uk-UA"/>
        </w:rPr>
        <w:t>29.</w:t>
      </w:r>
      <w:r w:rsidRPr="00B11331">
        <w:rPr>
          <w:b/>
          <w:color w:val="000000"/>
          <w:sz w:val="28"/>
          <w:szCs w:val="28"/>
          <w:lang w:val="uk-UA"/>
        </w:rPr>
        <w:t xml:space="preserve"> </w:t>
      </w:r>
      <w:r w:rsidRPr="00B11331">
        <w:rPr>
          <w:color w:val="000000"/>
          <w:sz w:val="28"/>
          <w:szCs w:val="28"/>
          <w:lang w:val="uk-UA"/>
        </w:rPr>
        <w:t>Григоренко Д. А. Рейтинг інвестиційної привабливості регіонів України // Міжнародний науковий журнал «Інтернаука»</w:t>
      </w:r>
      <w:r>
        <w:rPr>
          <w:color w:val="000000"/>
          <w:sz w:val="28"/>
          <w:szCs w:val="28"/>
          <w:lang w:val="uk-UA"/>
        </w:rPr>
        <w:t xml:space="preserve"> // </w:t>
      </w:r>
      <w:r w:rsidRPr="00B11331">
        <w:rPr>
          <w:color w:val="000000"/>
          <w:sz w:val="28"/>
          <w:szCs w:val="28"/>
          <w:lang w:val="uk-UA"/>
        </w:rPr>
        <w:t xml:space="preserve"> Економічні науки</w:t>
      </w:r>
      <w:r>
        <w:rPr>
          <w:color w:val="000000"/>
          <w:sz w:val="28"/>
          <w:szCs w:val="28"/>
          <w:lang w:val="uk-UA"/>
        </w:rPr>
        <w:t xml:space="preserve">. 2018.                 № 1(41), Т. 2. С. </w:t>
      </w:r>
      <w:r w:rsidRPr="00B11331">
        <w:rPr>
          <w:color w:val="000000"/>
          <w:sz w:val="28"/>
          <w:szCs w:val="28"/>
          <w:lang w:val="uk-UA"/>
        </w:rPr>
        <w:t>32 – 35</w:t>
      </w:r>
      <w:r>
        <w:rPr>
          <w:color w:val="000000"/>
          <w:sz w:val="28"/>
          <w:szCs w:val="28"/>
          <w:lang w:val="uk-UA"/>
        </w:rPr>
        <w:t>.</w:t>
      </w:r>
    </w:p>
    <w:p w:rsidR="00202B66" w:rsidRDefault="00202B66" w:rsidP="00202B66">
      <w:pPr>
        <w:spacing w:line="360" w:lineRule="auto"/>
        <w:jc w:val="both"/>
        <w:outlineLvl w:val="0"/>
        <w:rPr>
          <w:color w:val="000000"/>
          <w:sz w:val="28"/>
          <w:szCs w:val="28"/>
          <w:lang w:val="uk-UA"/>
        </w:rPr>
      </w:pPr>
      <w:r w:rsidRPr="00285D11">
        <w:rPr>
          <w:color w:val="000000"/>
          <w:sz w:val="28"/>
          <w:szCs w:val="28"/>
          <w:lang w:val="uk-UA"/>
        </w:rPr>
        <w:t>30.</w:t>
      </w:r>
      <w:r w:rsidRPr="00B11331">
        <w:rPr>
          <w:b/>
          <w:color w:val="000000"/>
          <w:sz w:val="28"/>
          <w:szCs w:val="28"/>
          <w:lang w:val="uk-UA"/>
        </w:rPr>
        <w:t xml:space="preserve"> </w:t>
      </w:r>
      <w:r w:rsidRPr="00B11331">
        <w:rPr>
          <w:color w:val="000000"/>
          <w:sz w:val="28"/>
          <w:szCs w:val="28"/>
          <w:lang w:val="uk-UA"/>
        </w:rPr>
        <w:t xml:space="preserve">Сидор. Г. В. Інвестиціна привабливість регіонів. </w:t>
      </w:r>
      <w:r w:rsidRPr="00B11331">
        <w:rPr>
          <w:color w:val="000000"/>
          <w:sz w:val="28"/>
          <w:szCs w:val="28"/>
        </w:rPr>
        <w:t>С</w:t>
      </w:r>
      <w:r>
        <w:rPr>
          <w:color w:val="000000"/>
          <w:sz w:val="28"/>
          <w:szCs w:val="28"/>
          <w:lang w:val="uk-UA"/>
        </w:rPr>
        <w:t>талий розвиток економіки</w:t>
      </w:r>
      <w:r w:rsidRPr="00B11331">
        <w:rPr>
          <w:color w:val="000000"/>
          <w:sz w:val="28"/>
          <w:szCs w:val="28"/>
        </w:rPr>
        <w:t xml:space="preserve"> Міжнародний науково-виробничий журнал</w:t>
      </w:r>
      <w:r>
        <w:rPr>
          <w:color w:val="000000"/>
          <w:sz w:val="28"/>
          <w:szCs w:val="28"/>
          <w:lang w:val="uk-UA"/>
        </w:rPr>
        <w:t>. 2015. С.</w:t>
      </w:r>
      <w:r w:rsidRPr="00285D11">
        <w:rPr>
          <w:color w:val="000000"/>
          <w:sz w:val="28"/>
          <w:szCs w:val="28"/>
          <w:lang w:val="uk-UA"/>
        </w:rPr>
        <w:t xml:space="preserve"> 184 – 189</w:t>
      </w:r>
      <w:r>
        <w:rPr>
          <w:color w:val="000000"/>
          <w:sz w:val="28"/>
          <w:szCs w:val="28"/>
          <w:lang w:val="uk-UA"/>
        </w:rPr>
        <w:t>.</w:t>
      </w:r>
    </w:p>
    <w:p w:rsidR="00202B66" w:rsidRDefault="00202B66" w:rsidP="00202B66">
      <w:pPr>
        <w:spacing w:line="360" w:lineRule="auto"/>
        <w:jc w:val="both"/>
        <w:outlineLvl w:val="0"/>
        <w:rPr>
          <w:color w:val="000000"/>
          <w:sz w:val="28"/>
          <w:szCs w:val="28"/>
          <w:lang w:val="uk-UA"/>
        </w:rPr>
      </w:pPr>
      <w:r w:rsidRPr="00285D11">
        <w:rPr>
          <w:color w:val="000000"/>
          <w:sz w:val="28"/>
          <w:szCs w:val="28"/>
          <w:lang w:val="uk-UA"/>
        </w:rPr>
        <w:t>31.</w:t>
      </w:r>
      <w:r w:rsidRPr="00B11331">
        <w:rPr>
          <w:b/>
          <w:color w:val="000000"/>
          <w:sz w:val="28"/>
          <w:szCs w:val="28"/>
          <w:lang w:val="uk-UA"/>
        </w:rPr>
        <w:t xml:space="preserve"> </w:t>
      </w:r>
      <w:r w:rsidRPr="00B11331">
        <w:rPr>
          <w:color w:val="000000"/>
          <w:sz w:val="28"/>
          <w:szCs w:val="28"/>
          <w:lang w:val="uk-UA"/>
        </w:rPr>
        <w:t>Литвиненко С. Л., Смола І. В., Дяченко В. В., Скузь І. А. Влив глобалізаційних процесів на інвестиційну привабливість регіонів як складової економічної безпеки України. Електронне наукове фахов</w:t>
      </w:r>
      <w:r>
        <w:rPr>
          <w:color w:val="000000"/>
          <w:sz w:val="28"/>
          <w:szCs w:val="28"/>
          <w:lang w:val="uk-UA"/>
        </w:rPr>
        <w:t xml:space="preserve">е видання «Ефективна економіка». 2019. № 2. С. </w:t>
      </w:r>
      <w:r w:rsidRPr="00B11331">
        <w:rPr>
          <w:color w:val="000000"/>
          <w:sz w:val="28"/>
          <w:szCs w:val="28"/>
          <w:lang w:val="uk-UA"/>
        </w:rPr>
        <w:t>33 – 39</w:t>
      </w:r>
      <w:r>
        <w:rPr>
          <w:color w:val="000000"/>
          <w:sz w:val="28"/>
          <w:szCs w:val="28"/>
          <w:lang w:val="uk-UA"/>
        </w:rPr>
        <w:t>.</w:t>
      </w:r>
    </w:p>
    <w:p w:rsidR="00202B66" w:rsidRDefault="00202B66" w:rsidP="00202B66">
      <w:pPr>
        <w:spacing w:line="360" w:lineRule="auto"/>
        <w:jc w:val="both"/>
        <w:outlineLvl w:val="0"/>
        <w:rPr>
          <w:color w:val="000000"/>
          <w:sz w:val="28"/>
          <w:szCs w:val="28"/>
          <w:lang w:val="uk-UA"/>
        </w:rPr>
      </w:pPr>
      <w:r w:rsidRPr="00285D11">
        <w:rPr>
          <w:color w:val="000000"/>
          <w:sz w:val="28"/>
          <w:szCs w:val="28"/>
          <w:lang w:val="uk-UA"/>
        </w:rPr>
        <w:t>32.</w:t>
      </w:r>
      <w:r w:rsidRPr="00B11331">
        <w:rPr>
          <w:b/>
          <w:color w:val="000000"/>
          <w:sz w:val="28"/>
          <w:szCs w:val="28"/>
          <w:lang w:val="uk-UA"/>
        </w:rPr>
        <w:t xml:space="preserve"> </w:t>
      </w:r>
      <w:r w:rsidRPr="00B11331">
        <w:rPr>
          <w:color w:val="000000"/>
          <w:sz w:val="28"/>
          <w:szCs w:val="28"/>
          <w:lang w:val="uk-UA"/>
        </w:rPr>
        <w:t>Мороз О. С. Розвиток інвестиційної діяльності в Україні в умовах економічної кризи 2020 року. Економічний простір.</w:t>
      </w:r>
      <w:r>
        <w:rPr>
          <w:color w:val="000000"/>
          <w:sz w:val="28"/>
          <w:szCs w:val="28"/>
          <w:lang w:val="uk-UA"/>
        </w:rPr>
        <w:t xml:space="preserve"> 2020. </w:t>
      </w:r>
      <w:r w:rsidRPr="00B11331">
        <w:rPr>
          <w:color w:val="000000"/>
          <w:sz w:val="28"/>
          <w:szCs w:val="28"/>
          <w:lang w:val="uk-UA"/>
        </w:rPr>
        <w:t xml:space="preserve"> №154. </w:t>
      </w:r>
      <w:r>
        <w:rPr>
          <w:color w:val="000000"/>
          <w:sz w:val="28"/>
          <w:szCs w:val="28"/>
          <w:lang w:val="uk-UA"/>
        </w:rPr>
        <w:t>С.</w:t>
      </w:r>
      <w:r w:rsidRPr="00B11331">
        <w:rPr>
          <w:color w:val="000000"/>
          <w:sz w:val="28"/>
          <w:szCs w:val="28"/>
          <w:lang w:val="uk-UA"/>
        </w:rPr>
        <w:t xml:space="preserve"> 46 – 50</w:t>
      </w:r>
      <w:r>
        <w:rPr>
          <w:color w:val="000000"/>
          <w:sz w:val="28"/>
          <w:szCs w:val="28"/>
          <w:lang w:val="uk-UA"/>
        </w:rPr>
        <w:t>.</w:t>
      </w:r>
    </w:p>
    <w:p w:rsidR="00202B66" w:rsidRDefault="00202B66" w:rsidP="00202B66">
      <w:pPr>
        <w:spacing w:line="360" w:lineRule="auto"/>
        <w:jc w:val="both"/>
        <w:outlineLvl w:val="0"/>
        <w:rPr>
          <w:color w:val="000000"/>
          <w:sz w:val="28"/>
          <w:szCs w:val="28"/>
          <w:lang w:val="uk-UA"/>
        </w:rPr>
      </w:pPr>
      <w:r w:rsidRPr="00285D11">
        <w:rPr>
          <w:color w:val="000000"/>
          <w:sz w:val="28"/>
          <w:szCs w:val="28"/>
          <w:lang w:val="uk-UA"/>
        </w:rPr>
        <w:t>33.</w:t>
      </w:r>
      <w:r w:rsidRPr="00B11331">
        <w:rPr>
          <w:b/>
          <w:color w:val="000000"/>
          <w:sz w:val="28"/>
          <w:szCs w:val="28"/>
          <w:lang w:val="uk-UA"/>
        </w:rPr>
        <w:t xml:space="preserve"> </w:t>
      </w:r>
      <w:r w:rsidRPr="00B11331">
        <w:rPr>
          <w:color w:val="000000"/>
          <w:sz w:val="28"/>
          <w:szCs w:val="28"/>
          <w:lang w:val="en-US"/>
        </w:rPr>
        <w:t>Ganna Kharlamova</w:t>
      </w:r>
      <w:r w:rsidRPr="00B11331">
        <w:rPr>
          <w:color w:val="000000"/>
          <w:sz w:val="28"/>
          <w:szCs w:val="28"/>
          <w:lang w:val="uk-UA"/>
        </w:rPr>
        <w:t xml:space="preserve">. </w:t>
      </w:r>
      <w:r w:rsidRPr="00B11331">
        <w:rPr>
          <w:color w:val="000000"/>
          <w:sz w:val="28"/>
          <w:szCs w:val="28"/>
          <w:lang w:val="en-US"/>
        </w:rPr>
        <w:t>Investment attractiveness of Ukrainian regions: rating assessment and marketing promotion</w:t>
      </w:r>
      <w:r w:rsidRPr="00B11331">
        <w:rPr>
          <w:color w:val="000000"/>
          <w:sz w:val="28"/>
          <w:szCs w:val="28"/>
          <w:lang w:val="uk-UA"/>
        </w:rPr>
        <w:t xml:space="preserve">. </w:t>
      </w:r>
      <w:r w:rsidRPr="00285D11">
        <w:rPr>
          <w:color w:val="000000"/>
          <w:sz w:val="28"/>
          <w:szCs w:val="28"/>
          <w:lang w:val="en-US"/>
        </w:rPr>
        <w:t>Journal</w:t>
      </w:r>
      <w:r w:rsidRPr="00B11331">
        <w:rPr>
          <w:color w:val="000000"/>
          <w:sz w:val="28"/>
          <w:szCs w:val="28"/>
          <w:lang w:val="uk-UA"/>
        </w:rPr>
        <w:t xml:space="preserve"> </w:t>
      </w:r>
      <w:r w:rsidRPr="00285D11">
        <w:rPr>
          <w:color w:val="000000"/>
          <w:sz w:val="28"/>
          <w:szCs w:val="28"/>
          <w:lang w:val="en-US"/>
        </w:rPr>
        <w:t>of</w:t>
      </w:r>
      <w:r w:rsidRPr="00B11331">
        <w:rPr>
          <w:color w:val="000000"/>
          <w:sz w:val="28"/>
          <w:szCs w:val="28"/>
          <w:lang w:val="uk-UA"/>
        </w:rPr>
        <w:t xml:space="preserve"> </w:t>
      </w:r>
      <w:r w:rsidRPr="00285D11">
        <w:rPr>
          <w:color w:val="000000"/>
          <w:sz w:val="28"/>
          <w:szCs w:val="28"/>
          <w:lang w:val="en-US"/>
        </w:rPr>
        <w:t>In</w:t>
      </w:r>
      <w:r w:rsidRPr="00B11331">
        <w:rPr>
          <w:color w:val="000000"/>
          <w:sz w:val="28"/>
          <w:szCs w:val="28"/>
        </w:rPr>
        <w:t>ternational</w:t>
      </w:r>
      <w:r w:rsidRPr="00B11331">
        <w:rPr>
          <w:color w:val="000000"/>
          <w:sz w:val="28"/>
          <w:szCs w:val="28"/>
          <w:lang w:val="uk-UA"/>
        </w:rPr>
        <w:t xml:space="preserve"> </w:t>
      </w:r>
      <w:r w:rsidRPr="00B11331">
        <w:rPr>
          <w:color w:val="000000"/>
          <w:sz w:val="28"/>
          <w:szCs w:val="28"/>
        </w:rPr>
        <w:t>Studies</w:t>
      </w:r>
      <w:r w:rsidRPr="00B11331">
        <w:rPr>
          <w:color w:val="000000"/>
          <w:sz w:val="28"/>
          <w:szCs w:val="28"/>
          <w:lang w:val="uk-UA"/>
        </w:rPr>
        <w:t xml:space="preserve"> </w:t>
      </w:r>
      <w:r w:rsidRPr="00B11331">
        <w:rPr>
          <w:color w:val="000000"/>
          <w:sz w:val="28"/>
          <w:szCs w:val="28"/>
        </w:rPr>
        <w:t>Vol</w:t>
      </w:r>
      <w:r w:rsidRPr="00B11331">
        <w:rPr>
          <w:color w:val="000000"/>
          <w:sz w:val="28"/>
          <w:szCs w:val="28"/>
          <w:lang w:val="uk-UA"/>
        </w:rPr>
        <w:t xml:space="preserve">. 7, </w:t>
      </w:r>
      <w:r w:rsidRPr="00B11331">
        <w:rPr>
          <w:color w:val="000000"/>
          <w:sz w:val="28"/>
          <w:szCs w:val="28"/>
        </w:rPr>
        <w:t>No</w:t>
      </w:r>
      <w:r w:rsidRPr="00B11331">
        <w:rPr>
          <w:color w:val="000000"/>
          <w:sz w:val="28"/>
          <w:szCs w:val="28"/>
          <w:lang w:val="uk-UA"/>
        </w:rPr>
        <w:t xml:space="preserve"> 1, 2014, </w:t>
      </w:r>
      <w:r w:rsidRPr="00B11331">
        <w:rPr>
          <w:color w:val="000000"/>
          <w:sz w:val="28"/>
          <w:szCs w:val="28"/>
        </w:rPr>
        <w:t>pp</w:t>
      </w:r>
      <w:r w:rsidRPr="00B11331">
        <w:rPr>
          <w:color w:val="000000"/>
          <w:sz w:val="28"/>
          <w:szCs w:val="28"/>
          <w:lang w:val="uk-UA"/>
        </w:rPr>
        <w:t>. 9-26</w:t>
      </w:r>
      <w:r>
        <w:rPr>
          <w:color w:val="000000"/>
          <w:sz w:val="28"/>
          <w:szCs w:val="28"/>
          <w:lang w:val="uk-UA"/>
        </w:rPr>
        <w:t>.</w:t>
      </w:r>
    </w:p>
    <w:p w:rsidR="00202B66" w:rsidRDefault="00202B66" w:rsidP="00202B66">
      <w:pPr>
        <w:spacing w:line="360" w:lineRule="auto"/>
        <w:jc w:val="both"/>
        <w:outlineLvl w:val="0"/>
        <w:rPr>
          <w:color w:val="000000"/>
          <w:sz w:val="28"/>
          <w:szCs w:val="28"/>
          <w:lang w:val="uk-UA"/>
        </w:rPr>
      </w:pPr>
      <w:r w:rsidRPr="00285D11">
        <w:rPr>
          <w:color w:val="000000"/>
          <w:sz w:val="28"/>
          <w:szCs w:val="28"/>
          <w:lang w:val="uk-UA"/>
        </w:rPr>
        <w:t>34.</w:t>
      </w:r>
      <w:r w:rsidRPr="00B11331">
        <w:rPr>
          <w:b/>
          <w:color w:val="000000"/>
          <w:sz w:val="28"/>
          <w:szCs w:val="28"/>
          <w:lang w:val="uk-UA"/>
        </w:rPr>
        <w:t xml:space="preserve"> </w:t>
      </w:r>
      <w:r w:rsidRPr="00B11331">
        <w:rPr>
          <w:color w:val="000000"/>
          <w:sz w:val="28"/>
          <w:szCs w:val="28"/>
          <w:lang w:val="uk-UA"/>
        </w:rPr>
        <w:t>Алпацкая Е. Г. Инвестиционная деятельность: Институциональный аспект. Вестник Челябинского государственного университета. Экономика.</w:t>
      </w:r>
      <w:r>
        <w:rPr>
          <w:color w:val="000000"/>
          <w:sz w:val="28"/>
          <w:szCs w:val="28"/>
          <w:lang w:val="uk-UA"/>
        </w:rPr>
        <w:t xml:space="preserve"> </w:t>
      </w:r>
      <w:r w:rsidRPr="00B11331">
        <w:rPr>
          <w:color w:val="000000"/>
          <w:sz w:val="28"/>
          <w:szCs w:val="28"/>
          <w:lang w:val="uk-UA"/>
        </w:rPr>
        <w:t>2010. № 14 (195). С. 82 – 89.</w:t>
      </w:r>
    </w:p>
    <w:p w:rsidR="00202B66" w:rsidRDefault="00202B66" w:rsidP="00202B66">
      <w:pPr>
        <w:spacing w:line="360" w:lineRule="auto"/>
        <w:jc w:val="both"/>
        <w:outlineLvl w:val="0"/>
        <w:rPr>
          <w:color w:val="000000"/>
          <w:sz w:val="28"/>
          <w:szCs w:val="28"/>
          <w:lang w:val="uk-UA"/>
        </w:rPr>
      </w:pPr>
      <w:r w:rsidRPr="00285D11">
        <w:rPr>
          <w:color w:val="000000"/>
          <w:sz w:val="28"/>
          <w:szCs w:val="28"/>
          <w:lang w:val="uk-UA"/>
        </w:rPr>
        <w:t>35.</w:t>
      </w:r>
      <w:r w:rsidRPr="00B11331">
        <w:rPr>
          <w:b/>
          <w:color w:val="000000"/>
          <w:sz w:val="28"/>
          <w:szCs w:val="28"/>
          <w:lang w:val="uk-UA"/>
        </w:rPr>
        <w:t xml:space="preserve"> </w:t>
      </w:r>
      <w:r w:rsidRPr="00B11331">
        <w:rPr>
          <w:color w:val="000000"/>
          <w:sz w:val="28"/>
          <w:szCs w:val="28"/>
          <w:lang w:val="uk-UA"/>
        </w:rPr>
        <w:t>Вознюк М. А. Організаційно-інституційні умови інвестиційно-інноваційної діяльності в регіоні</w:t>
      </w:r>
      <w:r>
        <w:rPr>
          <w:color w:val="000000"/>
          <w:sz w:val="28"/>
          <w:szCs w:val="28"/>
          <w:lang w:val="uk-UA"/>
        </w:rPr>
        <w:t xml:space="preserve"> Регіональна економіка 2013, №1. С. </w:t>
      </w:r>
      <w:r w:rsidRPr="00B11331">
        <w:rPr>
          <w:color w:val="000000"/>
          <w:sz w:val="28"/>
          <w:szCs w:val="28"/>
          <w:lang w:val="uk-UA"/>
        </w:rPr>
        <w:t>43 – 50</w:t>
      </w:r>
      <w:r>
        <w:rPr>
          <w:color w:val="000000"/>
          <w:sz w:val="28"/>
          <w:szCs w:val="28"/>
          <w:lang w:val="uk-UA"/>
        </w:rPr>
        <w:t>.</w:t>
      </w:r>
    </w:p>
    <w:p w:rsidR="00202B66" w:rsidRDefault="00202B66" w:rsidP="00202B66">
      <w:pPr>
        <w:spacing w:line="360" w:lineRule="auto"/>
        <w:jc w:val="both"/>
        <w:outlineLvl w:val="0"/>
        <w:rPr>
          <w:rStyle w:val="a4"/>
          <w:color w:val="000000"/>
          <w:sz w:val="28"/>
          <w:szCs w:val="28"/>
          <w:lang w:val="uk-UA"/>
        </w:rPr>
      </w:pPr>
      <w:r w:rsidRPr="00285D11">
        <w:rPr>
          <w:color w:val="000000"/>
          <w:sz w:val="28"/>
          <w:szCs w:val="28"/>
          <w:lang w:val="uk-UA"/>
        </w:rPr>
        <w:lastRenderedPageBreak/>
        <w:t>36.</w:t>
      </w:r>
      <w:r w:rsidRPr="00285D11">
        <w:rPr>
          <w:b/>
          <w:color w:val="000000"/>
          <w:sz w:val="28"/>
          <w:szCs w:val="28"/>
          <w:lang w:val="uk-UA"/>
        </w:rPr>
        <w:t xml:space="preserve"> </w:t>
      </w:r>
      <w:r w:rsidRPr="00285D11">
        <w:rPr>
          <w:color w:val="000000"/>
          <w:sz w:val="28"/>
          <w:szCs w:val="28"/>
          <w:lang w:val="uk-UA"/>
        </w:rPr>
        <w:t>15 критериев оценки инвестиционного климата</w:t>
      </w:r>
      <w:r>
        <w:rPr>
          <w:color w:val="000000"/>
          <w:sz w:val="28"/>
          <w:szCs w:val="28"/>
          <w:lang w:val="uk-UA"/>
        </w:rPr>
        <w:t xml:space="preserve">: веб-сайт. </w:t>
      </w:r>
      <w:r>
        <w:rPr>
          <w:color w:val="000000"/>
          <w:sz w:val="28"/>
          <w:szCs w:val="28"/>
          <w:lang w:val="en-US"/>
        </w:rPr>
        <w:t>URL</w:t>
      </w:r>
      <w:r w:rsidRPr="00285D11">
        <w:rPr>
          <w:color w:val="000000"/>
          <w:sz w:val="28"/>
          <w:szCs w:val="28"/>
        </w:rPr>
        <w:t>:</w:t>
      </w:r>
      <w:r w:rsidRPr="00B11331">
        <w:rPr>
          <w:color w:val="000000"/>
          <w:sz w:val="28"/>
          <w:szCs w:val="28"/>
          <w:lang w:val="uk-UA"/>
        </w:rPr>
        <w:t xml:space="preserve"> </w:t>
      </w:r>
      <w:hyperlink r:id="rId15" w:history="1">
        <w:r w:rsidRPr="00B11331">
          <w:rPr>
            <w:rStyle w:val="a4"/>
            <w:color w:val="000000"/>
            <w:sz w:val="28"/>
            <w:szCs w:val="28"/>
            <w:lang w:val="uk-UA"/>
          </w:rPr>
          <w:t>http://fintrain.ru/ocenka-investicionnogo-klimata.html</w:t>
        </w:r>
      </w:hyperlink>
      <w:r>
        <w:rPr>
          <w:rStyle w:val="a4"/>
          <w:color w:val="000000"/>
          <w:sz w:val="28"/>
          <w:szCs w:val="28"/>
          <w:lang w:val="uk-UA"/>
        </w:rPr>
        <w:t xml:space="preserve"> (дата звернення: 08.09.2020)</w:t>
      </w:r>
    </w:p>
    <w:p w:rsidR="00202B66" w:rsidRDefault="00202B66" w:rsidP="00202B66">
      <w:pPr>
        <w:spacing w:line="360" w:lineRule="auto"/>
        <w:jc w:val="both"/>
        <w:outlineLvl w:val="0"/>
        <w:rPr>
          <w:color w:val="000000"/>
          <w:sz w:val="28"/>
          <w:szCs w:val="28"/>
          <w:lang w:val="uk-UA"/>
        </w:rPr>
      </w:pPr>
      <w:r w:rsidRPr="00285D11">
        <w:rPr>
          <w:color w:val="000000"/>
          <w:sz w:val="28"/>
          <w:szCs w:val="28"/>
        </w:rPr>
        <w:t>37.</w:t>
      </w:r>
      <w:r w:rsidRPr="00B11331">
        <w:rPr>
          <w:b/>
          <w:color w:val="000000"/>
          <w:sz w:val="28"/>
          <w:szCs w:val="28"/>
        </w:rPr>
        <w:t xml:space="preserve"> </w:t>
      </w:r>
      <w:r w:rsidRPr="00B11331">
        <w:rPr>
          <w:color w:val="000000"/>
          <w:sz w:val="28"/>
          <w:szCs w:val="28"/>
        </w:rPr>
        <w:t>Мордвинцев М. А. Институциональные факторы формирования благоприятного инвестиционного климата. Петрозаводский гос</w:t>
      </w:r>
      <w:r>
        <w:rPr>
          <w:color w:val="000000"/>
          <w:sz w:val="28"/>
          <w:szCs w:val="28"/>
        </w:rPr>
        <w:t>. университет 2013.</w:t>
      </w:r>
      <w:r>
        <w:rPr>
          <w:color w:val="000000"/>
          <w:sz w:val="28"/>
          <w:szCs w:val="28"/>
          <w:lang w:val="uk-UA"/>
        </w:rPr>
        <w:t xml:space="preserve"> </w:t>
      </w:r>
      <w:r>
        <w:rPr>
          <w:color w:val="000000"/>
          <w:sz w:val="28"/>
          <w:szCs w:val="28"/>
        </w:rPr>
        <w:t xml:space="preserve">№2 </w:t>
      </w:r>
      <w:r>
        <w:rPr>
          <w:color w:val="000000"/>
          <w:sz w:val="28"/>
          <w:szCs w:val="28"/>
          <w:lang w:val="uk-UA"/>
        </w:rPr>
        <w:t xml:space="preserve">С. </w:t>
      </w:r>
      <w:r w:rsidRPr="00B11331">
        <w:rPr>
          <w:color w:val="000000"/>
          <w:sz w:val="28"/>
          <w:szCs w:val="28"/>
        </w:rPr>
        <w:t>196 – 208</w:t>
      </w:r>
      <w:r>
        <w:rPr>
          <w:color w:val="000000"/>
          <w:sz w:val="28"/>
          <w:szCs w:val="28"/>
          <w:lang w:val="uk-UA"/>
        </w:rPr>
        <w:t>.</w:t>
      </w:r>
    </w:p>
    <w:p w:rsidR="00202B66" w:rsidRDefault="00202B66" w:rsidP="00202B66">
      <w:pPr>
        <w:spacing w:line="360" w:lineRule="auto"/>
        <w:jc w:val="both"/>
        <w:outlineLvl w:val="0"/>
        <w:rPr>
          <w:color w:val="000000"/>
          <w:sz w:val="28"/>
          <w:szCs w:val="28"/>
          <w:lang w:val="uk-UA"/>
        </w:rPr>
      </w:pPr>
      <w:r w:rsidRPr="00285D11">
        <w:rPr>
          <w:color w:val="000000"/>
          <w:sz w:val="28"/>
          <w:szCs w:val="28"/>
          <w:lang w:val="uk-UA"/>
        </w:rPr>
        <w:t>38.</w:t>
      </w:r>
      <w:r w:rsidRPr="00B11331">
        <w:rPr>
          <w:b/>
          <w:color w:val="000000"/>
          <w:sz w:val="28"/>
          <w:szCs w:val="28"/>
          <w:lang w:val="uk-UA"/>
        </w:rPr>
        <w:t xml:space="preserve"> </w:t>
      </w:r>
      <w:r w:rsidRPr="00B11331">
        <w:rPr>
          <w:color w:val="000000"/>
          <w:sz w:val="28"/>
          <w:szCs w:val="28"/>
          <w:lang w:val="uk-UA"/>
        </w:rPr>
        <w:t>Ткаченко О. М. Оцінка інвестиційної привабливості України крізь призму міжнародних рейтингів. Економічна наука. Інвестиції: практика та досвід</w:t>
      </w:r>
      <w:r>
        <w:rPr>
          <w:color w:val="000000"/>
          <w:sz w:val="28"/>
          <w:szCs w:val="28"/>
          <w:lang w:val="uk-UA"/>
        </w:rPr>
        <w:t xml:space="preserve">. 2018 № 11. С. 15 – </w:t>
      </w:r>
      <w:r w:rsidRPr="00B11331">
        <w:rPr>
          <w:color w:val="000000"/>
          <w:sz w:val="28"/>
          <w:szCs w:val="28"/>
          <w:lang w:val="uk-UA"/>
        </w:rPr>
        <w:t>21</w:t>
      </w:r>
      <w:r>
        <w:rPr>
          <w:color w:val="000000"/>
          <w:sz w:val="28"/>
          <w:szCs w:val="28"/>
          <w:lang w:val="uk-UA"/>
        </w:rPr>
        <w:t>.</w:t>
      </w:r>
    </w:p>
    <w:p w:rsidR="00202B66" w:rsidRDefault="00202B66" w:rsidP="00202B66">
      <w:pPr>
        <w:spacing w:line="360" w:lineRule="auto"/>
        <w:jc w:val="both"/>
        <w:outlineLvl w:val="0"/>
        <w:rPr>
          <w:rStyle w:val="a4"/>
          <w:color w:val="000000"/>
          <w:sz w:val="28"/>
          <w:szCs w:val="28"/>
          <w:lang w:val="uk-UA"/>
        </w:rPr>
      </w:pPr>
      <w:r w:rsidRPr="00285D11">
        <w:rPr>
          <w:color w:val="000000"/>
          <w:sz w:val="28"/>
          <w:szCs w:val="28"/>
          <w:lang w:val="uk-UA"/>
        </w:rPr>
        <w:t>39.</w:t>
      </w:r>
      <w:r w:rsidRPr="00B11331">
        <w:rPr>
          <w:b/>
          <w:color w:val="000000"/>
          <w:sz w:val="28"/>
          <w:szCs w:val="28"/>
          <w:lang w:val="uk-UA"/>
        </w:rPr>
        <w:t xml:space="preserve"> </w:t>
      </w:r>
      <w:r w:rsidRPr="00B11331">
        <w:rPr>
          <w:color w:val="000000"/>
          <w:sz w:val="28"/>
          <w:szCs w:val="28"/>
          <w:lang w:val="uk-UA"/>
        </w:rPr>
        <w:t>Рейтинг інвестиційної привабливості м. Одеси</w:t>
      </w:r>
      <w:r>
        <w:rPr>
          <w:rStyle w:val="a4"/>
          <w:color w:val="000000"/>
          <w:sz w:val="28"/>
          <w:szCs w:val="28"/>
          <w:lang w:val="uk-UA"/>
        </w:rPr>
        <w:t xml:space="preserve">: веб-сайт. </w:t>
      </w:r>
      <w:r>
        <w:rPr>
          <w:rStyle w:val="a4"/>
          <w:color w:val="000000"/>
          <w:sz w:val="28"/>
          <w:szCs w:val="28"/>
          <w:lang w:val="en-US"/>
        </w:rPr>
        <w:t>URL</w:t>
      </w:r>
      <w:r>
        <w:rPr>
          <w:rStyle w:val="a4"/>
          <w:color w:val="000000"/>
          <w:sz w:val="28"/>
          <w:szCs w:val="28"/>
          <w:lang w:val="uk-UA"/>
        </w:rPr>
        <w:t>:</w:t>
      </w:r>
      <w:r>
        <w:rPr>
          <w:b/>
          <w:color w:val="000000"/>
          <w:sz w:val="28"/>
          <w:szCs w:val="28"/>
          <w:lang w:val="uk-UA"/>
        </w:rPr>
        <w:t xml:space="preserve"> </w:t>
      </w:r>
      <w:r w:rsidRPr="00B11331">
        <w:rPr>
          <w:color w:val="000000"/>
          <w:sz w:val="28"/>
          <w:szCs w:val="28"/>
          <w:lang w:val="uk-UA"/>
        </w:rPr>
        <w:t xml:space="preserve"> </w:t>
      </w:r>
      <w:hyperlink r:id="rId16" w:history="1">
        <w:r w:rsidRPr="00B11331">
          <w:rPr>
            <w:rStyle w:val="a4"/>
            <w:color w:val="000000"/>
            <w:sz w:val="28"/>
            <w:szCs w:val="28"/>
            <w:lang w:val="uk-UA"/>
          </w:rPr>
          <w:t>http://ibi.com.ua/UK/company/odesa.html?type=ar&amp;ID=13</w:t>
        </w:r>
      </w:hyperlink>
      <w:r>
        <w:rPr>
          <w:rStyle w:val="a4"/>
          <w:color w:val="000000"/>
          <w:sz w:val="28"/>
          <w:szCs w:val="28"/>
          <w:lang w:val="uk-UA"/>
        </w:rPr>
        <w:t xml:space="preserve"> (дата звернення: 01.10.2020)</w:t>
      </w:r>
    </w:p>
    <w:p w:rsidR="00202B66" w:rsidRPr="00975D40" w:rsidRDefault="00202B66" w:rsidP="00202B66">
      <w:pPr>
        <w:spacing w:line="360" w:lineRule="auto"/>
        <w:jc w:val="both"/>
        <w:outlineLvl w:val="0"/>
        <w:rPr>
          <w:color w:val="000000"/>
          <w:sz w:val="28"/>
          <w:szCs w:val="28"/>
          <w:lang w:val="uk-UA"/>
        </w:rPr>
      </w:pPr>
      <w:r w:rsidRPr="00627758">
        <w:rPr>
          <w:color w:val="000000"/>
          <w:sz w:val="28"/>
          <w:szCs w:val="28"/>
          <w:lang w:val="uk-UA"/>
        </w:rPr>
        <w:t>40.</w:t>
      </w:r>
      <w:r w:rsidRPr="00B11331">
        <w:rPr>
          <w:b/>
          <w:color w:val="000000"/>
          <w:sz w:val="28"/>
          <w:szCs w:val="28"/>
          <w:lang w:val="uk-UA"/>
        </w:rPr>
        <w:t xml:space="preserve"> </w:t>
      </w:r>
      <w:r w:rsidRPr="00B11331">
        <w:rPr>
          <w:color w:val="000000"/>
          <w:sz w:val="28"/>
          <w:szCs w:val="28"/>
          <w:lang w:val="uk-UA"/>
        </w:rPr>
        <w:t>Інвестиційний паспорт Одеської області</w:t>
      </w:r>
      <w:r>
        <w:rPr>
          <w:rStyle w:val="a4"/>
          <w:color w:val="000000"/>
          <w:sz w:val="28"/>
          <w:szCs w:val="28"/>
          <w:lang w:val="uk-UA"/>
        </w:rPr>
        <w:t xml:space="preserve">: веб-сайт. </w:t>
      </w:r>
      <w:r>
        <w:rPr>
          <w:rStyle w:val="a4"/>
          <w:color w:val="000000"/>
          <w:sz w:val="28"/>
          <w:szCs w:val="28"/>
          <w:lang w:val="en-US"/>
        </w:rPr>
        <w:t>URL</w:t>
      </w:r>
      <w:r>
        <w:rPr>
          <w:rStyle w:val="a4"/>
          <w:color w:val="000000"/>
          <w:sz w:val="28"/>
          <w:szCs w:val="28"/>
          <w:lang w:val="uk-UA"/>
        </w:rPr>
        <w:t>:</w:t>
      </w:r>
      <w:r>
        <w:rPr>
          <w:b/>
          <w:color w:val="000000"/>
          <w:sz w:val="28"/>
          <w:szCs w:val="28"/>
          <w:lang w:val="uk-UA"/>
        </w:rPr>
        <w:t xml:space="preserve"> </w:t>
      </w:r>
      <w:r w:rsidRPr="00B11331">
        <w:rPr>
          <w:color w:val="000000"/>
          <w:sz w:val="28"/>
          <w:szCs w:val="28"/>
          <w:lang w:val="uk-UA"/>
        </w:rPr>
        <w:t xml:space="preserve"> </w:t>
      </w:r>
      <w:hyperlink r:id="rId17" w:history="1">
        <w:r w:rsidRPr="00B11331">
          <w:rPr>
            <w:rStyle w:val="a4"/>
            <w:color w:val="000000"/>
            <w:sz w:val="28"/>
            <w:szCs w:val="28"/>
            <w:lang w:val="uk-UA"/>
          </w:rPr>
          <w:t>https://oda.odessa.gov.ua/odeshhyna/investyczijna-diyalnist/investyczijnyj-pasport/</w:t>
        </w:r>
      </w:hyperlink>
      <w:r>
        <w:rPr>
          <w:rStyle w:val="a4"/>
          <w:color w:val="000000"/>
          <w:sz w:val="28"/>
          <w:szCs w:val="28"/>
          <w:lang w:val="uk-UA"/>
        </w:rPr>
        <w:t xml:space="preserve"> (дата звернення: 01.10.2020)</w:t>
      </w:r>
    </w:p>
    <w:p w:rsidR="00202B66" w:rsidRPr="00B11331" w:rsidRDefault="00202B66" w:rsidP="00202B66">
      <w:pPr>
        <w:spacing w:line="360" w:lineRule="auto"/>
        <w:jc w:val="both"/>
        <w:rPr>
          <w:color w:val="000000"/>
          <w:sz w:val="28"/>
          <w:szCs w:val="28"/>
        </w:rPr>
      </w:pPr>
      <w:r w:rsidRPr="00B11331">
        <w:rPr>
          <w:color w:val="000000"/>
          <w:sz w:val="28"/>
          <w:szCs w:val="28"/>
        </w:rPr>
        <w:t>41. Постанова Верховної Ради України «Про утворення та ліквідацію районів» від 17 липня 2020 року № 807-IX.</w:t>
      </w:r>
    </w:p>
    <w:p w:rsidR="00202B66" w:rsidRPr="00B11331" w:rsidRDefault="00202B66" w:rsidP="00202B66">
      <w:pPr>
        <w:spacing w:line="360" w:lineRule="auto"/>
        <w:jc w:val="both"/>
        <w:rPr>
          <w:color w:val="000000"/>
          <w:sz w:val="28"/>
          <w:szCs w:val="28"/>
        </w:rPr>
      </w:pPr>
      <w:r w:rsidRPr="00B11331">
        <w:rPr>
          <w:color w:val="000000"/>
          <w:sz w:val="28"/>
          <w:szCs w:val="28"/>
        </w:rPr>
        <w:t>42. Стратегії розвитку Одеської області на період 2021-2027 роки. // Затверджена Рішення Одеської обласної ради від 03 березня 2020 року №1228-VII.</w:t>
      </w:r>
    </w:p>
    <w:p w:rsidR="00202B66" w:rsidRPr="00B11331" w:rsidRDefault="00202B66" w:rsidP="00202B66">
      <w:pPr>
        <w:spacing w:line="360" w:lineRule="auto"/>
        <w:jc w:val="both"/>
        <w:rPr>
          <w:color w:val="000000"/>
          <w:sz w:val="28"/>
          <w:szCs w:val="28"/>
        </w:rPr>
      </w:pPr>
      <w:r w:rsidRPr="00B11331">
        <w:rPr>
          <w:color w:val="000000"/>
          <w:sz w:val="28"/>
          <w:szCs w:val="28"/>
        </w:rPr>
        <w:t>43. Проект Державної стратегії регіонального розвитку на період до 2027 року.</w:t>
      </w:r>
    </w:p>
    <w:p w:rsidR="00202B66" w:rsidRPr="00B11331" w:rsidRDefault="00202B66" w:rsidP="00202B66">
      <w:pPr>
        <w:spacing w:line="360" w:lineRule="auto"/>
        <w:jc w:val="both"/>
        <w:rPr>
          <w:color w:val="000000"/>
          <w:sz w:val="28"/>
          <w:szCs w:val="28"/>
        </w:rPr>
      </w:pPr>
      <w:r w:rsidRPr="00B11331">
        <w:rPr>
          <w:color w:val="000000"/>
          <w:sz w:val="28"/>
          <w:szCs w:val="28"/>
        </w:rPr>
        <w:t>44. Вернивский П. В направлении привлечения иностранных инвестиций в Украине царит полный хаос</w:t>
      </w:r>
      <w:r>
        <w:rPr>
          <w:rStyle w:val="a4"/>
          <w:color w:val="000000"/>
          <w:sz w:val="28"/>
          <w:szCs w:val="28"/>
          <w:lang w:val="uk-UA"/>
        </w:rPr>
        <w:t xml:space="preserve">: веб-сайт. </w:t>
      </w:r>
      <w:r>
        <w:rPr>
          <w:rStyle w:val="a4"/>
          <w:color w:val="000000"/>
          <w:sz w:val="28"/>
          <w:szCs w:val="28"/>
          <w:lang w:val="en-US"/>
        </w:rPr>
        <w:t>URL</w:t>
      </w:r>
      <w:r>
        <w:rPr>
          <w:rStyle w:val="a4"/>
          <w:color w:val="000000"/>
          <w:sz w:val="28"/>
          <w:szCs w:val="28"/>
          <w:lang w:val="uk-UA"/>
        </w:rPr>
        <w:t>:</w:t>
      </w:r>
      <w:r>
        <w:rPr>
          <w:b/>
          <w:color w:val="000000"/>
          <w:sz w:val="28"/>
          <w:szCs w:val="28"/>
          <w:lang w:val="uk-UA"/>
        </w:rPr>
        <w:t xml:space="preserve"> </w:t>
      </w:r>
      <w:r w:rsidRPr="00B11331">
        <w:rPr>
          <w:color w:val="000000"/>
          <w:sz w:val="28"/>
          <w:szCs w:val="28"/>
        </w:rPr>
        <w:t xml:space="preserve"> </w:t>
      </w:r>
      <w:hyperlink r:id="rId18" w:history="1">
        <w:r w:rsidRPr="00B11331">
          <w:rPr>
            <w:rStyle w:val="a4"/>
            <w:color w:val="000000"/>
            <w:sz w:val="28"/>
            <w:szCs w:val="28"/>
          </w:rPr>
          <w:t>https://inventure.com.ua/analytics/formula/v-napravlenii-privlecheniya-inostrannyh-investicij-v-ukraine-carit-polnyj-haos</w:t>
        </w:r>
      </w:hyperlink>
      <w:r>
        <w:rPr>
          <w:color w:val="000000"/>
          <w:sz w:val="28"/>
          <w:szCs w:val="28"/>
        </w:rPr>
        <w:t xml:space="preserve"> (дата звернення 01.10</w:t>
      </w:r>
      <w:r w:rsidRPr="00B11331">
        <w:rPr>
          <w:color w:val="000000"/>
          <w:sz w:val="28"/>
          <w:szCs w:val="28"/>
        </w:rPr>
        <w:t>.2020).</w:t>
      </w:r>
    </w:p>
    <w:p w:rsidR="00202B66" w:rsidRPr="00627758" w:rsidRDefault="00202B66" w:rsidP="00202B66">
      <w:pPr>
        <w:spacing w:line="360" w:lineRule="auto"/>
        <w:jc w:val="both"/>
        <w:rPr>
          <w:color w:val="000000"/>
          <w:sz w:val="28"/>
          <w:szCs w:val="28"/>
          <w:lang w:val="uk-UA"/>
        </w:rPr>
      </w:pPr>
      <w:r w:rsidRPr="00B11331">
        <w:rPr>
          <w:color w:val="000000"/>
          <w:sz w:val="28"/>
          <w:szCs w:val="28"/>
        </w:rPr>
        <w:t xml:space="preserve">45. Пахалов А. М. Институциональное проектирование как инструмент улучшения инвестиционного климата. // Российское </w:t>
      </w:r>
      <w:r>
        <w:rPr>
          <w:color w:val="000000"/>
          <w:sz w:val="28"/>
          <w:szCs w:val="28"/>
        </w:rPr>
        <w:t>предпринимательство. 2016</w:t>
      </w:r>
    </w:p>
    <w:p w:rsidR="00202B66" w:rsidRPr="00B11331" w:rsidRDefault="00202B66" w:rsidP="00202B66">
      <w:pPr>
        <w:spacing w:line="360" w:lineRule="auto"/>
        <w:jc w:val="both"/>
        <w:rPr>
          <w:color w:val="000000"/>
          <w:sz w:val="28"/>
          <w:szCs w:val="28"/>
        </w:rPr>
      </w:pPr>
      <w:r w:rsidRPr="00B11331">
        <w:rPr>
          <w:color w:val="000000"/>
          <w:sz w:val="28"/>
          <w:szCs w:val="28"/>
        </w:rPr>
        <w:t>46. Савенок В.С. Личный финансовый план. Первый ш</w:t>
      </w:r>
      <w:r>
        <w:rPr>
          <w:color w:val="000000"/>
          <w:sz w:val="28"/>
          <w:szCs w:val="28"/>
        </w:rPr>
        <w:t xml:space="preserve">аг к финансовой независимости. </w:t>
      </w:r>
      <w:proofErr w:type="gramStart"/>
      <w:r>
        <w:rPr>
          <w:color w:val="000000"/>
          <w:sz w:val="28"/>
          <w:szCs w:val="28"/>
        </w:rPr>
        <w:t>СПб.:</w:t>
      </w:r>
      <w:proofErr w:type="gramEnd"/>
      <w:r>
        <w:rPr>
          <w:color w:val="000000"/>
          <w:sz w:val="28"/>
          <w:szCs w:val="28"/>
        </w:rPr>
        <w:t xml:space="preserve"> Питер, 2013. </w:t>
      </w:r>
      <w:r w:rsidRPr="00B11331">
        <w:rPr>
          <w:color w:val="000000"/>
          <w:sz w:val="28"/>
          <w:szCs w:val="28"/>
        </w:rPr>
        <w:t>320 с.</w:t>
      </w:r>
    </w:p>
    <w:p w:rsidR="00202B66" w:rsidRPr="00B11331" w:rsidRDefault="00202B66" w:rsidP="00202B66">
      <w:pPr>
        <w:spacing w:line="360" w:lineRule="auto"/>
        <w:jc w:val="both"/>
        <w:rPr>
          <w:color w:val="000000"/>
          <w:sz w:val="28"/>
          <w:szCs w:val="28"/>
        </w:rPr>
      </w:pPr>
      <w:r w:rsidRPr="00B11331">
        <w:rPr>
          <w:color w:val="000000"/>
          <w:sz w:val="28"/>
          <w:szCs w:val="28"/>
        </w:rPr>
        <w:lastRenderedPageBreak/>
        <w:t>47. Скільки інвестицій заходить в області України: хто лідер, а хто аутсайдер</w:t>
      </w:r>
      <w:r>
        <w:rPr>
          <w:color w:val="000000"/>
          <w:sz w:val="28"/>
          <w:szCs w:val="28"/>
          <w:lang w:val="uk-UA"/>
        </w:rPr>
        <w:t xml:space="preserve">: веб-сайт. </w:t>
      </w:r>
      <w:r>
        <w:rPr>
          <w:color w:val="000000"/>
          <w:sz w:val="28"/>
          <w:szCs w:val="28"/>
          <w:lang w:val="en-US"/>
        </w:rPr>
        <w:t>URL</w:t>
      </w:r>
      <w:r>
        <w:rPr>
          <w:color w:val="000000"/>
          <w:sz w:val="28"/>
          <w:szCs w:val="28"/>
          <w:lang w:val="uk-UA"/>
        </w:rPr>
        <w:t>:</w:t>
      </w:r>
      <w:r w:rsidRPr="00B11331">
        <w:rPr>
          <w:color w:val="000000"/>
          <w:sz w:val="28"/>
          <w:szCs w:val="28"/>
        </w:rPr>
        <w:t xml:space="preserve"> </w:t>
      </w:r>
      <w:hyperlink r:id="rId19" w:history="1">
        <w:r w:rsidRPr="00B11331">
          <w:rPr>
            <w:rStyle w:val="a4"/>
            <w:color w:val="000000"/>
            <w:sz w:val="28"/>
            <w:szCs w:val="28"/>
          </w:rPr>
          <w:t>https://www.slovoidilo.ua/2020/10/16/infografika/ekonomika/skilky-investyczij-zaxodyt-oblasti-ukrayiny-xto-lider-a-xto-autsajder</w:t>
        </w:r>
      </w:hyperlink>
      <w:r>
        <w:rPr>
          <w:color w:val="000000"/>
          <w:sz w:val="28"/>
          <w:szCs w:val="28"/>
        </w:rPr>
        <w:t xml:space="preserve"> (дата звернення 02.10</w:t>
      </w:r>
      <w:r w:rsidRPr="00B11331">
        <w:rPr>
          <w:color w:val="000000"/>
          <w:sz w:val="28"/>
          <w:szCs w:val="28"/>
        </w:rPr>
        <w:t>.2020).</w:t>
      </w:r>
    </w:p>
    <w:p w:rsidR="00202B66" w:rsidRPr="00B11331" w:rsidRDefault="00202B66" w:rsidP="00202B66">
      <w:pPr>
        <w:spacing w:line="360" w:lineRule="auto"/>
        <w:jc w:val="both"/>
        <w:rPr>
          <w:color w:val="000000"/>
          <w:sz w:val="28"/>
          <w:szCs w:val="28"/>
        </w:rPr>
      </w:pPr>
      <w:r w:rsidRPr="00B11331">
        <w:rPr>
          <w:color w:val="000000"/>
          <w:sz w:val="28"/>
          <w:szCs w:val="28"/>
        </w:rPr>
        <w:t>48. Рета М. В. Діагностика фінансового стану як інструмент управління фін</w:t>
      </w:r>
      <w:r>
        <w:rPr>
          <w:color w:val="000000"/>
          <w:sz w:val="28"/>
          <w:szCs w:val="28"/>
        </w:rPr>
        <w:t xml:space="preserve">ансовою безпекою підприємства </w:t>
      </w:r>
      <w:r w:rsidRPr="00B11331">
        <w:rPr>
          <w:color w:val="000000"/>
          <w:sz w:val="28"/>
          <w:szCs w:val="28"/>
        </w:rPr>
        <w:t xml:space="preserve">// </w:t>
      </w:r>
      <w:r w:rsidRPr="00627758">
        <w:rPr>
          <w:i/>
          <w:color w:val="000000"/>
          <w:sz w:val="28"/>
          <w:szCs w:val="28"/>
        </w:rPr>
        <w:t>Вісник НТУ «ХПІ»</w:t>
      </w:r>
      <w:r>
        <w:rPr>
          <w:color w:val="000000"/>
          <w:sz w:val="28"/>
          <w:szCs w:val="28"/>
        </w:rPr>
        <w:t xml:space="preserve">. 2013. № 67. С. 78 – </w:t>
      </w:r>
      <w:r w:rsidRPr="00B11331">
        <w:rPr>
          <w:color w:val="000000"/>
          <w:sz w:val="28"/>
          <w:szCs w:val="28"/>
        </w:rPr>
        <w:t>80.</w:t>
      </w:r>
    </w:p>
    <w:p w:rsidR="00202B66" w:rsidRPr="00B11331" w:rsidRDefault="00202B66" w:rsidP="00202B66">
      <w:pPr>
        <w:spacing w:line="360" w:lineRule="auto"/>
        <w:jc w:val="both"/>
        <w:rPr>
          <w:color w:val="000000"/>
          <w:sz w:val="28"/>
          <w:szCs w:val="28"/>
        </w:rPr>
      </w:pPr>
      <w:r w:rsidRPr="00B11331">
        <w:rPr>
          <w:color w:val="000000"/>
          <w:sz w:val="28"/>
          <w:szCs w:val="28"/>
        </w:rPr>
        <w:t>49. Офіційний с</w:t>
      </w:r>
      <w:r>
        <w:rPr>
          <w:color w:val="000000"/>
          <w:sz w:val="28"/>
          <w:szCs w:val="28"/>
        </w:rPr>
        <w:t>айт Державної служби статистики</w:t>
      </w:r>
      <w:r>
        <w:rPr>
          <w:color w:val="000000"/>
          <w:sz w:val="28"/>
          <w:szCs w:val="28"/>
          <w:lang w:val="uk-UA"/>
        </w:rPr>
        <w:t xml:space="preserve">: веб-сайт: </w:t>
      </w:r>
      <w:r>
        <w:rPr>
          <w:color w:val="000000"/>
          <w:sz w:val="28"/>
          <w:szCs w:val="28"/>
          <w:lang w:val="en-US"/>
        </w:rPr>
        <w:t>URL</w:t>
      </w:r>
      <w:r>
        <w:rPr>
          <w:color w:val="000000"/>
          <w:sz w:val="28"/>
          <w:szCs w:val="28"/>
          <w:lang w:val="uk-UA"/>
        </w:rPr>
        <w:t>:</w:t>
      </w:r>
      <w:r w:rsidRPr="00B11331">
        <w:rPr>
          <w:color w:val="000000"/>
          <w:sz w:val="28"/>
          <w:szCs w:val="28"/>
        </w:rPr>
        <w:t xml:space="preserve"> </w:t>
      </w:r>
      <w:hyperlink r:id="rId20" w:history="1">
        <w:r w:rsidRPr="00B11331">
          <w:rPr>
            <w:rStyle w:val="a4"/>
            <w:color w:val="000000"/>
            <w:sz w:val="28"/>
            <w:szCs w:val="28"/>
          </w:rPr>
          <w:t>http://www.ukrstat.gov.ua</w:t>
        </w:r>
      </w:hyperlink>
      <w:r>
        <w:rPr>
          <w:color w:val="000000"/>
          <w:sz w:val="28"/>
          <w:szCs w:val="28"/>
        </w:rPr>
        <w:t xml:space="preserve"> (дата звернення 02.</w:t>
      </w:r>
      <w:r>
        <w:rPr>
          <w:color w:val="000000"/>
          <w:sz w:val="28"/>
          <w:szCs w:val="28"/>
          <w:lang w:val="uk-UA"/>
        </w:rPr>
        <w:t>09</w:t>
      </w:r>
      <w:r w:rsidRPr="00B11331">
        <w:rPr>
          <w:color w:val="000000"/>
          <w:sz w:val="28"/>
          <w:szCs w:val="28"/>
        </w:rPr>
        <w:t>.2020).</w:t>
      </w:r>
    </w:p>
    <w:p w:rsidR="00202B66" w:rsidRPr="00627758" w:rsidRDefault="00202B66" w:rsidP="00202B66">
      <w:pPr>
        <w:spacing w:line="360" w:lineRule="auto"/>
        <w:jc w:val="both"/>
        <w:rPr>
          <w:color w:val="000000"/>
          <w:sz w:val="28"/>
          <w:szCs w:val="28"/>
        </w:rPr>
      </w:pPr>
      <w:r w:rsidRPr="00B11331">
        <w:rPr>
          <w:color w:val="000000"/>
          <w:sz w:val="28"/>
          <w:szCs w:val="28"/>
          <w:lang w:val="uk-UA"/>
        </w:rPr>
        <w:t>50</w:t>
      </w:r>
      <w:r w:rsidRPr="00B11331">
        <w:rPr>
          <w:color w:val="000000"/>
          <w:sz w:val="28"/>
          <w:szCs w:val="28"/>
          <w:lang w:val="en-US"/>
        </w:rPr>
        <w:t>. North D. C. Institutions, Institutional Change and Economic Performance. – New York: Cam</w:t>
      </w:r>
      <w:r>
        <w:rPr>
          <w:color w:val="000000"/>
          <w:sz w:val="28"/>
          <w:szCs w:val="28"/>
          <w:lang w:val="en-US"/>
        </w:rPr>
        <w:t>bridge University Press, 1990.</w:t>
      </w:r>
      <w:r w:rsidRPr="00B11331">
        <w:rPr>
          <w:color w:val="000000"/>
          <w:sz w:val="28"/>
          <w:szCs w:val="28"/>
          <w:lang w:val="en-US"/>
        </w:rPr>
        <w:t xml:space="preserve"> </w:t>
      </w:r>
      <w:r w:rsidRPr="00627758">
        <w:rPr>
          <w:color w:val="000000"/>
          <w:sz w:val="28"/>
          <w:szCs w:val="28"/>
        </w:rPr>
        <w:t xml:space="preserve">159 </w:t>
      </w:r>
      <w:r>
        <w:rPr>
          <w:color w:val="000000"/>
          <w:sz w:val="28"/>
          <w:szCs w:val="28"/>
          <w:lang w:val="en-US"/>
        </w:rPr>
        <w:t>p</w:t>
      </w:r>
      <w:r w:rsidRPr="00B11331">
        <w:rPr>
          <w:color w:val="000000"/>
          <w:sz w:val="28"/>
          <w:szCs w:val="28"/>
          <w:lang w:val="en-US"/>
        </w:rPr>
        <w:t>p</w:t>
      </w:r>
      <w:r w:rsidRPr="00627758">
        <w:rPr>
          <w:color w:val="000000"/>
          <w:sz w:val="28"/>
          <w:szCs w:val="28"/>
        </w:rPr>
        <w:t>.</w:t>
      </w:r>
    </w:p>
    <w:p w:rsidR="00202B66" w:rsidRPr="00B11331" w:rsidRDefault="00202B66" w:rsidP="00202B66">
      <w:pPr>
        <w:spacing w:line="360" w:lineRule="auto"/>
        <w:jc w:val="both"/>
        <w:rPr>
          <w:color w:val="000000"/>
          <w:sz w:val="28"/>
          <w:szCs w:val="28"/>
        </w:rPr>
      </w:pPr>
      <w:r w:rsidRPr="00B11331">
        <w:rPr>
          <w:color w:val="000000"/>
          <w:sz w:val="28"/>
          <w:szCs w:val="28"/>
        </w:rPr>
        <w:t>51. Дегтярев А. Н., Маликов Р. И., Гришин К. Е. Институциональная конфигурация региональной деловой среды: параметры проекти</w:t>
      </w:r>
      <w:r>
        <w:rPr>
          <w:color w:val="000000"/>
          <w:sz w:val="28"/>
          <w:szCs w:val="28"/>
        </w:rPr>
        <w:t>рования // Вопросы экономики. 2014.</w:t>
      </w:r>
      <w:r>
        <w:rPr>
          <w:color w:val="000000"/>
          <w:sz w:val="28"/>
          <w:szCs w:val="28"/>
          <w:lang w:val="uk-UA"/>
        </w:rPr>
        <w:t xml:space="preserve"> </w:t>
      </w:r>
      <w:r>
        <w:rPr>
          <w:color w:val="000000"/>
          <w:sz w:val="28"/>
          <w:szCs w:val="28"/>
        </w:rPr>
        <w:t xml:space="preserve"> № 11.</w:t>
      </w:r>
      <w:r w:rsidRPr="00B11331">
        <w:rPr>
          <w:color w:val="000000"/>
          <w:sz w:val="28"/>
          <w:szCs w:val="28"/>
        </w:rPr>
        <w:t xml:space="preserve"> С. 83-94.</w:t>
      </w:r>
    </w:p>
    <w:p w:rsidR="00202B66" w:rsidRDefault="00202B66" w:rsidP="00202B66">
      <w:pPr>
        <w:spacing w:line="360" w:lineRule="auto"/>
        <w:jc w:val="both"/>
        <w:rPr>
          <w:color w:val="000000"/>
          <w:sz w:val="28"/>
          <w:szCs w:val="28"/>
        </w:rPr>
      </w:pPr>
      <w:r w:rsidRPr="00B11331">
        <w:rPr>
          <w:color w:val="000000"/>
          <w:sz w:val="28"/>
          <w:szCs w:val="28"/>
        </w:rPr>
        <w:t xml:space="preserve">52. Бланк І. А. Основи інвестиційного менеджменту / І. А </w:t>
      </w:r>
      <w:proofErr w:type="gramStart"/>
      <w:r w:rsidRPr="00B11331">
        <w:rPr>
          <w:color w:val="000000"/>
          <w:sz w:val="28"/>
          <w:szCs w:val="28"/>
        </w:rPr>
        <w:t>Бла</w:t>
      </w:r>
      <w:r>
        <w:rPr>
          <w:color w:val="000000"/>
          <w:sz w:val="28"/>
          <w:szCs w:val="28"/>
        </w:rPr>
        <w:t>нк.−</w:t>
      </w:r>
      <w:proofErr w:type="gramEnd"/>
      <w:r>
        <w:rPr>
          <w:color w:val="000000"/>
          <w:sz w:val="28"/>
          <w:szCs w:val="28"/>
        </w:rPr>
        <w:t xml:space="preserve"> К.: Ельга-Н, Ніка-Центр. </w:t>
      </w:r>
      <w:r w:rsidRPr="00B11331">
        <w:rPr>
          <w:color w:val="000000"/>
          <w:sz w:val="28"/>
          <w:szCs w:val="28"/>
        </w:rPr>
        <w:t>2001.</w:t>
      </w:r>
    </w:p>
    <w:p w:rsidR="00202B66" w:rsidRDefault="00202B66" w:rsidP="00202B66">
      <w:pPr>
        <w:pStyle w:val="1"/>
        <w:spacing w:before="0" w:line="360" w:lineRule="auto"/>
        <w:jc w:val="both"/>
        <w:textAlignment w:val="baseline"/>
        <w:rPr>
          <w:rFonts w:ascii="Times New Roman" w:hAnsi="Times New Roman"/>
          <w:color w:val="000000"/>
          <w:sz w:val="28"/>
          <w:szCs w:val="28"/>
          <w:lang w:val="uk-UA"/>
        </w:rPr>
      </w:pPr>
      <w:r w:rsidRPr="00285D11">
        <w:rPr>
          <w:rFonts w:ascii="Times New Roman" w:hAnsi="Times New Roman"/>
          <w:color w:val="000000"/>
          <w:sz w:val="28"/>
          <w:szCs w:val="28"/>
          <w:lang w:val="uk-UA"/>
        </w:rPr>
        <w:t>53.</w:t>
      </w:r>
      <w:r>
        <w:rPr>
          <w:color w:val="000000"/>
          <w:sz w:val="28"/>
          <w:szCs w:val="28"/>
          <w:lang w:val="uk-UA"/>
        </w:rPr>
        <w:t xml:space="preserve"> </w:t>
      </w:r>
      <w:r w:rsidRPr="00285D11">
        <w:rPr>
          <w:rFonts w:ascii="Times New Roman" w:hAnsi="Times New Roman"/>
          <w:color w:val="000000"/>
          <w:sz w:val="28"/>
          <w:szCs w:val="28"/>
          <w:lang w:val="uk-UA"/>
        </w:rPr>
        <w:t>Індекс інвестиційної привабливості України</w:t>
      </w:r>
      <w:r w:rsidRPr="00B11331">
        <w:rPr>
          <w:rFonts w:ascii="Times New Roman" w:hAnsi="Times New Roman"/>
          <w:color w:val="000000"/>
          <w:sz w:val="28"/>
          <w:szCs w:val="28"/>
          <w:lang w:val="uk-UA"/>
        </w:rPr>
        <w:t xml:space="preserve">: веб-сайт. </w:t>
      </w:r>
      <w:r w:rsidRPr="00B11331">
        <w:rPr>
          <w:rFonts w:ascii="Times New Roman" w:hAnsi="Times New Roman"/>
          <w:color w:val="000000"/>
          <w:sz w:val="28"/>
          <w:szCs w:val="28"/>
        </w:rPr>
        <w:t>URL</w:t>
      </w:r>
      <w:r w:rsidRPr="00B11331">
        <w:rPr>
          <w:rFonts w:ascii="Times New Roman" w:hAnsi="Times New Roman"/>
          <w:color w:val="000000"/>
          <w:sz w:val="28"/>
          <w:szCs w:val="28"/>
          <w:lang w:val="uk-UA"/>
        </w:rPr>
        <w:t xml:space="preserve">: </w:t>
      </w:r>
      <w:hyperlink r:id="rId21" w:history="1">
        <w:r w:rsidRPr="00B11331">
          <w:rPr>
            <w:rStyle w:val="a4"/>
            <w:rFonts w:ascii="Times New Roman" w:hAnsi="Times New Roman"/>
            <w:color w:val="000000"/>
            <w:sz w:val="28"/>
            <w:szCs w:val="28"/>
            <w:lang w:val="uk-UA"/>
          </w:rPr>
          <w:t>https://eba.com.ua/wp-content/uploads/2020/07/EBA-InvestIndex_1H-2020_UKR.pdf</w:t>
        </w:r>
      </w:hyperlink>
      <w:r w:rsidRPr="00B11331">
        <w:rPr>
          <w:rFonts w:ascii="Times New Roman" w:hAnsi="Times New Roman"/>
          <w:color w:val="000000"/>
          <w:sz w:val="28"/>
          <w:szCs w:val="28"/>
          <w:lang w:val="uk-UA"/>
        </w:rPr>
        <w:t xml:space="preserve"> (дата звернення:</w:t>
      </w:r>
      <w:r>
        <w:rPr>
          <w:rFonts w:ascii="Times New Roman" w:hAnsi="Times New Roman"/>
          <w:color w:val="000000"/>
          <w:sz w:val="28"/>
          <w:szCs w:val="28"/>
          <w:lang w:val="uk-UA"/>
        </w:rPr>
        <w:t xml:space="preserve"> 04.09.2020</w:t>
      </w:r>
      <w:r w:rsidRPr="00B11331">
        <w:rPr>
          <w:rFonts w:ascii="Times New Roman" w:hAnsi="Times New Roman"/>
          <w:color w:val="000000"/>
          <w:sz w:val="28"/>
          <w:szCs w:val="28"/>
          <w:lang w:val="uk-UA"/>
        </w:rPr>
        <w:t>)</w:t>
      </w:r>
    </w:p>
    <w:p w:rsidR="00202B66" w:rsidRPr="009456D3" w:rsidRDefault="00202B66" w:rsidP="00202B66">
      <w:pPr>
        <w:rPr>
          <w:sz w:val="28"/>
          <w:szCs w:val="28"/>
          <w:lang w:val="uk-UA"/>
        </w:rPr>
      </w:pPr>
      <w:r>
        <w:rPr>
          <w:sz w:val="28"/>
          <w:szCs w:val="28"/>
          <w:lang w:val="uk-UA"/>
        </w:rPr>
        <w:t xml:space="preserve">54. </w:t>
      </w:r>
      <w:r>
        <w:rPr>
          <w:sz w:val="28"/>
          <w:szCs w:val="28"/>
          <w:lang w:val="en-US"/>
        </w:rPr>
        <w:t>Williamson O. E. The new Institutional Economics: Talking Stock, Looking ahead / Journal of Economic Literature / 2000. Vol. 38. pp. 595 – 613</w:t>
      </w:r>
    </w:p>
    <w:p w:rsidR="00202B66" w:rsidRDefault="00202B66" w:rsidP="00022B3F">
      <w:pPr>
        <w:spacing w:line="360" w:lineRule="auto"/>
        <w:ind w:firstLine="709"/>
        <w:jc w:val="both"/>
        <w:rPr>
          <w:sz w:val="28"/>
          <w:szCs w:val="28"/>
          <w:lang w:val="uk-UA"/>
        </w:rPr>
      </w:pPr>
    </w:p>
    <w:p w:rsidR="00303891" w:rsidRPr="00022B3F" w:rsidRDefault="00303891">
      <w:pPr>
        <w:rPr>
          <w:lang w:val="uk-UA"/>
        </w:rPr>
      </w:pPr>
    </w:p>
    <w:sectPr w:rsidR="00303891" w:rsidRPr="00022B3F">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38FF5E61"/>
    <w:multiLevelType w:val="multilevel"/>
    <w:tmpl w:val="E23CCDA0"/>
    <w:lvl w:ilvl="0">
      <w:start w:val="1"/>
      <w:numFmt w:val="decimal"/>
      <w:lvlText w:val="%1."/>
      <w:lvlJc w:val="left"/>
      <w:pPr>
        <w:ind w:left="450" w:hanging="450"/>
      </w:pPr>
      <w:rPr>
        <w:rFonts w:cs="Times New Roman" w:hint="default"/>
      </w:rPr>
    </w:lvl>
    <w:lvl w:ilvl="1">
      <w:start w:val="1"/>
      <w:numFmt w:val="decimal"/>
      <w:lvlText w:val="%1.%2."/>
      <w:lvlJc w:val="left"/>
      <w:pPr>
        <w:ind w:left="720" w:hanging="720"/>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1080" w:hanging="108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440" w:hanging="1440"/>
      </w:pPr>
      <w:rPr>
        <w:rFonts w:cs="Times New Roman" w:hint="default"/>
      </w:rPr>
    </w:lvl>
    <w:lvl w:ilvl="6">
      <w:start w:val="1"/>
      <w:numFmt w:val="decimal"/>
      <w:lvlText w:val="%1.%2.%3.%4.%5.%6.%7."/>
      <w:lvlJc w:val="left"/>
      <w:pPr>
        <w:ind w:left="1800" w:hanging="1800"/>
      </w:pPr>
      <w:rPr>
        <w:rFonts w:cs="Times New Roman" w:hint="default"/>
      </w:rPr>
    </w:lvl>
    <w:lvl w:ilvl="7">
      <w:start w:val="1"/>
      <w:numFmt w:val="decimal"/>
      <w:lvlText w:val="%1.%2.%3.%4.%5.%6.%7.%8."/>
      <w:lvlJc w:val="left"/>
      <w:pPr>
        <w:ind w:left="1800" w:hanging="1800"/>
      </w:pPr>
      <w:rPr>
        <w:rFonts w:cs="Times New Roman" w:hint="default"/>
      </w:rPr>
    </w:lvl>
    <w:lvl w:ilvl="8">
      <w:start w:val="1"/>
      <w:numFmt w:val="decimal"/>
      <w:lvlText w:val="%1.%2.%3.%4.%5.%6.%7.%8.%9."/>
      <w:lvlJc w:val="left"/>
      <w:pPr>
        <w:ind w:left="2160" w:hanging="2160"/>
      </w:pPr>
      <w:rPr>
        <w:rFonts w:cs="Times New Roman" w:hint="default"/>
      </w:rPr>
    </w:lvl>
  </w:abstractNum>
  <w:abstractNum w:abstractNumId="1">
    <w:nsid w:val="632B23CF"/>
    <w:multiLevelType w:val="hybridMultilevel"/>
    <w:tmpl w:val="ABB6EF02"/>
    <w:lvl w:ilvl="0" w:tplc="DA08055A">
      <w:start w:val="1"/>
      <w:numFmt w:val="decimal"/>
      <w:lvlText w:val="%1)"/>
      <w:lvlJc w:val="left"/>
      <w:pPr>
        <w:ind w:left="1069" w:hanging="360"/>
      </w:pPr>
      <w:rPr>
        <w:rFonts w:cs="Times New Roman" w:hint="default"/>
      </w:rPr>
    </w:lvl>
    <w:lvl w:ilvl="1" w:tplc="04090019" w:tentative="1">
      <w:start w:val="1"/>
      <w:numFmt w:val="lowerLetter"/>
      <w:lvlText w:val="%2."/>
      <w:lvlJc w:val="left"/>
      <w:pPr>
        <w:ind w:left="1789" w:hanging="360"/>
      </w:pPr>
      <w:rPr>
        <w:rFonts w:cs="Times New Roman"/>
      </w:rPr>
    </w:lvl>
    <w:lvl w:ilvl="2" w:tplc="0409001B" w:tentative="1">
      <w:start w:val="1"/>
      <w:numFmt w:val="lowerRoman"/>
      <w:lvlText w:val="%3."/>
      <w:lvlJc w:val="right"/>
      <w:pPr>
        <w:ind w:left="2509" w:hanging="180"/>
      </w:pPr>
      <w:rPr>
        <w:rFonts w:cs="Times New Roman"/>
      </w:rPr>
    </w:lvl>
    <w:lvl w:ilvl="3" w:tplc="0409000F" w:tentative="1">
      <w:start w:val="1"/>
      <w:numFmt w:val="decimal"/>
      <w:lvlText w:val="%4."/>
      <w:lvlJc w:val="left"/>
      <w:pPr>
        <w:ind w:left="3229" w:hanging="360"/>
      </w:pPr>
      <w:rPr>
        <w:rFonts w:cs="Times New Roman"/>
      </w:rPr>
    </w:lvl>
    <w:lvl w:ilvl="4" w:tplc="04090019" w:tentative="1">
      <w:start w:val="1"/>
      <w:numFmt w:val="lowerLetter"/>
      <w:lvlText w:val="%5."/>
      <w:lvlJc w:val="left"/>
      <w:pPr>
        <w:ind w:left="3949" w:hanging="360"/>
      </w:pPr>
      <w:rPr>
        <w:rFonts w:cs="Times New Roman"/>
      </w:rPr>
    </w:lvl>
    <w:lvl w:ilvl="5" w:tplc="0409001B" w:tentative="1">
      <w:start w:val="1"/>
      <w:numFmt w:val="lowerRoman"/>
      <w:lvlText w:val="%6."/>
      <w:lvlJc w:val="right"/>
      <w:pPr>
        <w:ind w:left="4669" w:hanging="180"/>
      </w:pPr>
      <w:rPr>
        <w:rFonts w:cs="Times New Roman"/>
      </w:rPr>
    </w:lvl>
    <w:lvl w:ilvl="6" w:tplc="0409000F" w:tentative="1">
      <w:start w:val="1"/>
      <w:numFmt w:val="decimal"/>
      <w:lvlText w:val="%7."/>
      <w:lvlJc w:val="left"/>
      <w:pPr>
        <w:ind w:left="5389" w:hanging="360"/>
      </w:pPr>
      <w:rPr>
        <w:rFonts w:cs="Times New Roman"/>
      </w:rPr>
    </w:lvl>
    <w:lvl w:ilvl="7" w:tplc="04090019" w:tentative="1">
      <w:start w:val="1"/>
      <w:numFmt w:val="lowerLetter"/>
      <w:lvlText w:val="%8."/>
      <w:lvlJc w:val="left"/>
      <w:pPr>
        <w:ind w:left="6109" w:hanging="360"/>
      </w:pPr>
      <w:rPr>
        <w:rFonts w:cs="Times New Roman"/>
      </w:rPr>
    </w:lvl>
    <w:lvl w:ilvl="8" w:tplc="0409001B" w:tentative="1">
      <w:start w:val="1"/>
      <w:numFmt w:val="lowerRoman"/>
      <w:lvlText w:val="%9."/>
      <w:lvlJc w:val="right"/>
      <w:pPr>
        <w:ind w:left="6829" w:hanging="180"/>
      </w:pPr>
      <w:rPr>
        <w:rFonts w:cs="Times New Roman"/>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95DB3"/>
    <w:rsid w:val="00022B3F"/>
    <w:rsid w:val="00202B66"/>
    <w:rsid w:val="00303891"/>
    <w:rsid w:val="00D5335B"/>
    <w:rsid w:val="00E95DB3"/>
    <w:rsid w:val="00F057F4"/>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9F713051-D397-4946-839E-45FEC72F291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022B3F"/>
    <w:pPr>
      <w:widowControl w:val="0"/>
      <w:autoSpaceDE w:val="0"/>
      <w:autoSpaceDN w:val="0"/>
      <w:adjustRightInd w:val="0"/>
      <w:spacing w:after="0" w:line="240" w:lineRule="auto"/>
    </w:pPr>
    <w:rPr>
      <w:rFonts w:ascii="Times New Roman" w:eastAsia="Times New Roman" w:hAnsi="Times New Roman" w:cs="Times New Roman"/>
      <w:sz w:val="20"/>
      <w:szCs w:val="20"/>
      <w:lang w:eastAsia="ru-RU"/>
    </w:rPr>
  </w:style>
  <w:style w:type="paragraph" w:styleId="1">
    <w:name w:val="heading 1"/>
    <w:basedOn w:val="a"/>
    <w:next w:val="a"/>
    <w:link w:val="10"/>
    <w:uiPriority w:val="9"/>
    <w:qFormat/>
    <w:rsid w:val="00202B66"/>
    <w:pPr>
      <w:keepNext/>
      <w:keepLines/>
      <w:spacing w:before="240"/>
      <w:outlineLvl w:val="0"/>
    </w:pPr>
    <w:rPr>
      <w:rFonts w:asciiTheme="majorHAnsi" w:eastAsiaTheme="majorEastAsia" w:hAnsiTheme="majorHAnsi" w:cstheme="majorBidi"/>
      <w:color w:val="2E74B5" w:themeColor="accent1" w:themeShade="BF"/>
      <w:sz w:val="32"/>
      <w:szCs w:val="32"/>
    </w:rPr>
  </w:style>
  <w:style w:type="paragraph" w:styleId="5">
    <w:name w:val="heading 5"/>
    <w:basedOn w:val="a"/>
    <w:next w:val="a"/>
    <w:link w:val="50"/>
    <w:uiPriority w:val="99"/>
    <w:qFormat/>
    <w:rsid w:val="00022B3F"/>
    <w:pPr>
      <w:keepNext/>
      <w:autoSpaceDE/>
      <w:autoSpaceDN/>
      <w:adjustRightInd/>
      <w:outlineLvl w:val="4"/>
    </w:pPr>
    <w:rPr>
      <w:b/>
      <w:sz w:val="28"/>
      <w:lang w:val="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50">
    <w:name w:val="Заголовок 5 Знак"/>
    <w:basedOn w:val="a0"/>
    <w:link w:val="5"/>
    <w:uiPriority w:val="99"/>
    <w:rsid w:val="00022B3F"/>
    <w:rPr>
      <w:rFonts w:ascii="Times New Roman" w:eastAsia="Times New Roman" w:hAnsi="Times New Roman" w:cs="Times New Roman"/>
      <w:b/>
      <w:sz w:val="28"/>
      <w:szCs w:val="20"/>
      <w:lang w:val="uk-UA" w:eastAsia="ru-RU"/>
    </w:rPr>
  </w:style>
  <w:style w:type="paragraph" w:styleId="a3">
    <w:name w:val="List Paragraph"/>
    <w:basedOn w:val="a"/>
    <w:uiPriority w:val="99"/>
    <w:qFormat/>
    <w:rsid w:val="00022B3F"/>
    <w:pPr>
      <w:widowControl/>
      <w:autoSpaceDE/>
      <w:autoSpaceDN/>
      <w:adjustRightInd/>
      <w:spacing w:after="160" w:line="259" w:lineRule="auto"/>
      <w:ind w:left="720"/>
      <w:contextualSpacing/>
    </w:pPr>
    <w:rPr>
      <w:rFonts w:ascii="Calibri" w:eastAsia="Calibri" w:hAnsi="Calibri"/>
      <w:sz w:val="22"/>
      <w:szCs w:val="22"/>
      <w:lang w:val="en-US" w:eastAsia="en-US"/>
    </w:rPr>
  </w:style>
  <w:style w:type="character" w:customStyle="1" w:styleId="10">
    <w:name w:val="Заголовок 1 Знак"/>
    <w:basedOn w:val="a0"/>
    <w:link w:val="1"/>
    <w:uiPriority w:val="9"/>
    <w:rsid w:val="00202B66"/>
    <w:rPr>
      <w:rFonts w:asciiTheme="majorHAnsi" w:eastAsiaTheme="majorEastAsia" w:hAnsiTheme="majorHAnsi" w:cstheme="majorBidi"/>
      <w:color w:val="2E74B5" w:themeColor="accent1" w:themeShade="BF"/>
      <w:sz w:val="32"/>
      <w:szCs w:val="32"/>
      <w:lang w:eastAsia="ru-RU"/>
    </w:rPr>
  </w:style>
  <w:style w:type="character" w:styleId="a4">
    <w:name w:val="Hyperlink"/>
    <w:basedOn w:val="a0"/>
    <w:uiPriority w:val="99"/>
    <w:semiHidden/>
    <w:rsid w:val="00202B66"/>
    <w:rPr>
      <w:rFonts w:cs="Times New Roman"/>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state.gov/reports/2020-investment-climate-statements/ukraine/" TargetMode="External"/><Relationship Id="rId13" Type="http://schemas.openxmlformats.org/officeDocument/2006/relationships/hyperlink" Target="https://www.weforum.org/reports/global-competitiveness-report-2019" TargetMode="External"/><Relationship Id="rId18" Type="http://schemas.openxmlformats.org/officeDocument/2006/relationships/hyperlink" Target="https://inventure.com.ua/analytics/formula/v-napravlenii-privlecheniya-inostrannyh-investicij-v-ukraine-carit-polnyj-haos" TargetMode="External"/><Relationship Id="rId3" Type="http://schemas.openxmlformats.org/officeDocument/2006/relationships/settings" Target="settings.xml"/><Relationship Id="rId21" Type="http://schemas.openxmlformats.org/officeDocument/2006/relationships/hyperlink" Target="https://eba.com.ua/wp-content/uploads/2020/07/EBA-InvestIndex_1H-2020_UKR.pdf" TargetMode="External"/><Relationship Id="rId7" Type="http://schemas.openxmlformats.org/officeDocument/2006/relationships/hyperlink" Target="http://nbuviap.gov.ua/index.php?option=com_content&amp;view=article&amp;id=1834:koruptsiya&amp;catid=8&amp;Itemid=350" TargetMode="External"/><Relationship Id="rId12" Type="http://schemas.openxmlformats.org/officeDocument/2006/relationships/hyperlink" Target="https://www.heritage.org/index/country/ukraine?version=907" TargetMode="External"/><Relationship Id="rId17" Type="http://schemas.openxmlformats.org/officeDocument/2006/relationships/hyperlink" Target="https://oda.odessa.gov.ua/odeshhyna/investyczijna-diyalnist/investyczijnyj-pasport/" TargetMode="External"/><Relationship Id="rId2" Type="http://schemas.openxmlformats.org/officeDocument/2006/relationships/styles" Target="styles.xml"/><Relationship Id="rId16" Type="http://schemas.openxmlformats.org/officeDocument/2006/relationships/hyperlink" Target="http://ibi.com.ua/UK/company/odesa.html?type=ar&amp;ID=13" TargetMode="External"/><Relationship Id="rId20" Type="http://schemas.openxmlformats.org/officeDocument/2006/relationships/hyperlink" Target="http://www.ukrstat.gov.ua" TargetMode="External"/><Relationship Id="rId1" Type="http://schemas.openxmlformats.org/officeDocument/2006/relationships/numbering" Target="numbering.xml"/><Relationship Id="rId6" Type="http://schemas.openxmlformats.org/officeDocument/2006/relationships/hyperlink" Target="https://publications.hse.ru/articles/?mg=184455686" TargetMode="External"/><Relationship Id="rId11" Type="http://schemas.openxmlformats.org/officeDocument/2006/relationships/hyperlink" Target="http://projectimo.ru/upravlenie-investiciyami/investicionnyj-klimat.html" TargetMode="External"/><Relationship Id="rId5" Type="http://schemas.openxmlformats.org/officeDocument/2006/relationships/hyperlink" Target="file:///C:/Users/boss/Downloads/Nv_2018_5_5.pdf" TargetMode="External"/><Relationship Id="rId15" Type="http://schemas.openxmlformats.org/officeDocument/2006/relationships/hyperlink" Target="http://fintrain.ru/ocenka-investicionnogo-klimata.html" TargetMode="External"/><Relationship Id="rId23" Type="http://schemas.openxmlformats.org/officeDocument/2006/relationships/theme" Target="theme/theme1.xml"/><Relationship Id="rId10" Type="http://schemas.openxmlformats.org/officeDocument/2006/relationships/hyperlink" Target="http://old2.niss.gov.ua/articles/1577/" TargetMode="External"/><Relationship Id="rId19" Type="http://schemas.openxmlformats.org/officeDocument/2006/relationships/hyperlink" Target="https://www.slovoidilo.ua/2020/10/16/infografika/ekonomika/skilky-investyczij-zaxodyt-oblasti-ukrayiny-xto-lider-a-xto-autsajder" TargetMode="External"/><Relationship Id="rId4" Type="http://schemas.openxmlformats.org/officeDocument/2006/relationships/webSettings" Target="webSettings.xml"/><Relationship Id="rId9" Type="http://schemas.openxmlformats.org/officeDocument/2006/relationships/hyperlink" Target="http://cpi.ti-ukraine.org/" TargetMode="External"/><Relationship Id="rId14" Type="http://schemas.openxmlformats.org/officeDocument/2006/relationships/hyperlink" Target="https://www.doingbusiness.org/content/dam/doingBusiness/country/u/ukraine/UKR.pdf" TargetMode="External"/><Relationship Id="rId22"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14</Pages>
  <Words>3557</Words>
  <Characters>20277</Characters>
  <Application>Microsoft Office Word</Application>
  <DocSecurity>0</DocSecurity>
  <Lines>168</Lines>
  <Paragraphs>47</Paragraphs>
  <ScaleCrop>false</ScaleCrop>
  <Company/>
  <LinksUpToDate>false</LinksUpToDate>
  <CharactersWithSpaces>23787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5</cp:revision>
  <dcterms:created xsi:type="dcterms:W3CDTF">2021-06-09T10:39:00Z</dcterms:created>
  <dcterms:modified xsi:type="dcterms:W3CDTF">2021-06-09T10:42:00Z</dcterms:modified>
</cp:coreProperties>
</file>