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688" w:rsidRDefault="00994688" w:rsidP="00994688">
      <w:pPr>
        <w:pStyle w:val="a3"/>
        <w:spacing w:before="67" w:line="480" w:lineRule="auto"/>
        <w:ind w:left="1705" w:right="833"/>
        <w:jc w:val="center"/>
      </w:pPr>
      <w:r>
        <w:t>Одеський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Факультет</w:t>
      </w:r>
      <w:r>
        <w:rPr>
          <w:spacing w:val="3"/>
        </w:rPr>
        <w:t xml:space="preserve"> </w:t>
      </w:r>
      <w:r>
        <w:t>хімії</w:t>
      </w:r>
      <w:r>
        <w:rPr>
          <w:spacing w:val="-5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фармації</w:t>
      </w:r>
    </w:p>
    <w:p w:rsidR="00994688" w:rsidRDefault="00994688" w:rsidP="00994688">
      <w:pPr>
        <w:pStyle w:val="a3"/>
        <w:spacing w:before="4"/>
        <w:ind w:left="1705" w:right="835"/>
        <w:jc w:val="center"/>
      </w:pPr>
      <w:r>
        <w:t>Кафедра</w:t>
      </w:r>
      <w:r>
        <w:rPr>
          <w:spacing w:val="-2"/>
        </w:rPr>
        <w:t xml:space="preserve"> </w:t>
      </w:r>
      <w:r>
        <w:t>фармакології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994688" w:rsidRDefault="00994688" w:rsidP="00994688">
      <w:pPr>
        <w:pStyle w:val="a3"/>
        <w:ind w:left="0"/>
        <w:jc w:val="left"/>
        <w:rPr>
          <w:sz w:val="30"/>
        </w:rPr>
      </w:pPr>
    </w:p>
    <w:p w:rsidR="00994688" w:rsidRDefault="00994688" w:rsidP="00994688">
      <w:pPr>
        <w:pStyle w:val="a3"/>
        <w:ind w:left="0"/>
        <w:jc w:val="left"/>
        <w:rPr>
          <w:sz w:val="30"/>
        </w:rPr>
      </w:pPr>
    </w:p>
    <w:p w:rsidR="00994688" w:rsidRDefault="00994688" w:rsidP="00994688">
      <w:pPr>
        <w:pStyle w:val="a3"/>
        <w:ind w:left="0"/>
        <w:jc w:val="left"/>
        <w:rPr>
          <w:sz w:val="30"/>
        </w:rPr>
      </w:pPr>
    </w:p>
    <w:p w:rsidR="00994688" w:rsidRDefault="00994688" w:rsidP="00994688">
      <w:pPr>
        <w:pStyle w:val="a3"/>
        <w:ind w:left="0"/>
        <w:jc w:val="left"/>
        <w:rPr>
          <w:sz w:val="30"/>
        </w:rPr>
      </w:pPr>
    </w:p>
    <w:p w:rsidR="00994688" w:rsidRDefault="00994688" w:rsidP="00994688">
      <w:pPr>
        <w:pStyle w:val="1"/>
        <w:tabs>
          <w:tab w:val="left" w:pos="2952"/>
        </w:tabs>
        <w:spacing w:before="233"/>
        <w:ind w:left="876"/>
      </w:pPr>
      <w:r>
        <w:t>Д</w:t>
      </w:r>
      <w:r>
        <w:rPr>
          <w:spacing w:val="1"/>
        </w:rPr>
        <w:t xml:space="preserve"> </w:t>
      </w:r>
      <w:r>
        <w:t>и</w:t>
      </w:r>
      <w:r>
        <w:rPr>
          <w:spacing w:val="-2"/>
        </w:rPr>
        <w:t xml:space="preserve"> </w:t>
      </w:r>
      <w:r>
        <w:t>п</w:t>
      </w:r>
      <w:r>
        <w:rPr>
          <w:spacing w:val="-2"/>
        </w:rPr>
        <w:t xml:space="preserve"> </w:t>
      </w:r>
      <w:r>
        <w:t>л</w:t>
      </w:r>
      <w:r>
        <w:rPr>
          <w:spacing w:val="2"/>
        </w:rPr>
        <w:t xml:space="preserve"> </w:t>
      </w:r>
      <w:r>
        <w:t>о</w:t>
      </w:r>
      <w:r>
        <w:rPr>
          <w:spacing w:val="-3"/>
        </w:rPr>
        <w:t xml:space="preserve"> </w:t>
      </w:r>
      <w:r>
        <w:t>м</w:t>
      </w:r>
      <w:r>
        <w:rPr>
          <w:spacing w:val="3"/>
        </w:rPr>
        <w:t xml:space="preserve"> </w:t>
      </w:r>
      <w:r>
        <w:t>н</w:t>
      </w:r>
      <w:r>
        <w:rPr>
          <w:spacing w:val="-2"/>
        </w:rPr>
        <w:t xml:space="preserve"> </w:t>
      </w:r>
      <w:r>
        <w:t>а</w:t>
      </w:r>
      <w:r>
        <w:tab/>
        <w:t>р</w:t>
      </w:r>
      <w:r>
        <w:rPr>
          <w:spacing w:val="-1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о</w:t>
      </w:r>
      <w:r>
        <w:rPr>
          <w:spacing w:val="-4"/>
        </w:rPr>
        <w:t xml:space="preserve"> </w:t>
      </w:r>
      <w:r>
        <w:t>т</w:t>
      </w:r>
      <w:r>
        <w:rPr>
          <w:spacing w:val="-2"/>
        </w:rPr>
        <w:t xml:space="preserve"> </w:t>
      </w:r>
      <w:r>
        <w:t>а</w:t>
      </w:r>
    </w:p>
    <w:p w:rsidR="00994688" w:rsidRDefault="00994688" w:rsidP="00994688">
      <w:pPr>
        <w:pStyle w:val="a3"/>
        <w:spacing w:before="6"/>
        <w:ind w:left="0"/>
        <w:jc w:val="left"/>
        <w:rPr>
          <w:b/>
          <w:sz w:val="27"/>
        </w:rPr>
      </w:pPr>
    </w:p>
    <w:p w:rsidR="00994688" w:rsidRDefault="00994688" w:rsidP="00994688">
      <w:pPr>
        <w:pStyle w:val="a3"/>
        <w:ind w:left="1705" w:right="828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</w:p>
    <w:p w:rsidR="00994688" w:rsidRDefault="00994688" w:rsidP="00994688">
      <w:pPr>
        <w:pStyle w:val="a3"/>
        <w:ind w:left="0"/>
        <w:jc w:val="left"/>
      </w:pPr>
    </w:p>
    <w:p w:rsidR="00994688" w:rsidRDefault="00994688" w:rsidP="00994688">
      <w:pPr>
        <w:spacing w:line="242" w:lineRule="auto"/>
        <w:ind w:left="876" w:right="706"/>
        <w:jc w:val="center"/>
        <w:rPr>
          <w:b/>
          <w:i/>
          <w:sz w:val="28"/>
        </w:rPr>
      </w:pPr>
      <w:r>
        <w:rPr>
          <w:w w:val="95"/>
          <w:sz w:val="28"/>
        </w:rPr>
        <w:t>на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 xml:space="preserve">тему: </w:t>
      </w:r>
      <w:r>
        <w:rPr>
          <w:b/>
          <w:w w:val="95"/>
          <w:sz w:val="28"/>
        </w:rPr>
        <w:t>«Дослідження</w:t>
      </w:r>
      <w:r>
        <w:rPr>
          <w:b/>
          <w:spacing w:val="1"/>
          <w:w w:val="95"/>
          <w:sz w:val="28"/>
        </w:rPr>
        <w:t xml:space="preserve"> </w:t>
      </w:r>
      <w:r>
        <w:rPr>
          <w:b/>
          <w:w w:val="95"/>
          <w:sz w:val="28"/>
        </w:rPr>
        <w:t>фітохімічного</w:t>
      </w:r>
      <w:r>
        <w:rPr>
          <w:b/>
          <w:spacing w:val="1"/>
          <w:w w:val="95"/>
          <w:sz w:val="28"/>
        </w:rPr>
        <w:t xml:space="preserve"> </w:t>
      </w:r>
      <w:r>
        <w:rPr>
          <w:b/>
          <w:w w:val="95"/>
          <w:sz w:val="28"/>
        </w:rPr>
        <w:t>складу</w:t>
      </w:r>
      <w:r>
        <w:rPr>
          <w:b/>
          <w:spacing w:val="1"/>
          <w:w w:val="95"/>
          <w:sz w:val="28"/>
        </w:rPr>
        <w:t xml:space="preserve"> </w:t>
      </w:r>
      <w:r>
        <w:rPr>
          <w:b/>
          <w:w w:val="95"/>
          <w:sz w:val="28"/>
        </w:rPr>
        <w:t>та</w:t>
      </w:r>
      <w:r>
        <w:rPr>
          <w:b/>
          <w:spacing w:val="1"/>
          <w:w w:val="95"/>
          <w:sz w:val="28"/>
        </w:rPr>
        <w:t xml:space="preserve"> </w:t>
      </w:r>
      <w:r>
        <w:rPr>
          <w:b/>
          <w:w w:val="95"/>
          <w:sz w:val="28"/>
        </w:rPr>
        <w:t>рівня</w:t>
      </w:r>
      <w:r>
        <w:rPr>
          <w:b/>
          <w:spacing w:val="1"/>
          <w:w w:val="95"/>
          <w:sz w:val="28"/>
        </w:rPr>
        <w:t xml:space="preserve"> </w:t>
      </w:r>
      <w:r>
        <w:rPr>
          <w:b/>
          <w:w w:val="95"/>
          <w:sz w:val="28"/>
        </w:rPr>
        <w:t>токсичності</w:t>
      </w:r>
      <w:r>
        <w:rPr>
          <w:b/>
          <w:spacing w:val="-64"/>
          <w:w w:val="95"/>
          <w:sz w:val="28"/>
        </w:rPr>
        <w:t xml:space="preserve"> </w:t>
      </w:r>
      <w:r>
        <w:rPr>
          <w:b/>
          <w:sz w:val="28"/>
        </w:rPr>
        <w:t>екстракту</w:t>
      </w:r>
      <w:r>
        <w:rPr>
          <w:b/>
          <w:spacing w:val="2"/>
          <w:sz w:val="28"/>
        </w:rPr>
        <w:t xml:space="preserve"> </w:t>
      </w:r>
      <w:r>
        <w:rPr>
          <w:b/>
          <w:i/>
          <w:sz w:val="28"/>
        </w:rPr>
        <w:t>Ledum</w:t>
      </w:r>
      <w:r>
        <w:rPr>
          <w:b/>
          <w:i/>
          <w:spacing w:val="7"/>
          <w:sz w:val="28"/>
        </w:rPr>
        <w:t xml:space="preserve"> </w:t>
      </w:r>
      <w:r>
        <w:rPr>
          <w:b/>
          <w:i/>
          <w:sz w:val="28"/>
        </w:rPr>
        <w:t>palustre».</w:t>
      </w:r>
    </w:p>
    <w:p w:rsidR="00994688" w:rsidRDefault="00994688" w:rsidP="00994688">
      <w:pPr>
        <w:pStyle w:val="a3"/>
        <w:spacing w:before="2"/>
        <w:ind w:left="0"/>
        <w:jc w:val="left"/>
        <w:rPr>
          <w:b/>
          <w:i/>
        </w:rPr>
      </w:pPr>
    </w:p>
    <w:p w:rsidR="00994688" w:rsidRDefault="00994688" w:rsidP="00994688">
      <w:pPr>
        <w:pStyle w:val="1"/>
        <w:spacing w:before="0" w:line="322" w:lineRule="exact"/>
        <w:ind w:left="1167" w:right="1005"/>
      </w:pPr>
      <w:r>
        <w:t>«Study of</w:t>
      </w:r>
      <w:r>
        <w:rPr>
          <w:spacing w:val="-1"/>
        </w:rPr>
        <w:t xml:space="preserve"> </w:t>
      </w:r>
      <w:r>
        <w:t>phytochemical</w:t>
      </w:r>
      <w:r>
        <w:rPr>
          <w:spacing w:val="-4"/>
        </w:rPr>
        <w:t xml:space="preserve"> </w:t>
      </w:r>
      <w:r>
        <w:t>composition</w:t>
      </w:r>
      <w:r>
        <w:rPr>
          <w:spacing w:val="-10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toxicity</w:t>
      </w:r>
      <w:r>
        <w:rPr>
          <w:spacing w:val="-4"/>
        </w:rPr>
        <w:t xml:space="preserve"> </w:t>
      </w:r>
      <w:r>
        <w:t>of</w:t>
      </w:r>
    </w:p>
    <w:p w:rsidR="00994688" w:rsidRDefault="00994688" w:rsidP="00994688">
      <w:pPr>
        <w:ind w:left="1172" w:right="1005"/>
        <w:jc w:val="center"/>
        <w:rPr>
          <w:b/>
          <w:sz w:val="28"/>
        </w:rPr>
      </w:pPr>
      <w:r>
        <w:rPr>
          <w:b/>
          <w:i/>
          <w:sz w:val="28"/>
        </w:rPr>
        <w:t>Ledum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palustre</w:t>
      </w:r>
      <w:r>
        <w:rPr>
          <w:b/>
          <w:i/>
          <w:spacing w:val="-2"/>
          <w:sz w:val="28"/>
        </w:rPr>
        <w:t xml:space="preserve"> </w:t>
      </w:r>
      <w:r>
        <w:rPr>
          <w:b/>
          <w:sz w:val="28"/>
        </w:rPr>
        <w:t>extract».</w:t>
      </w:r>
    </w:p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spacing w:before="8"/>
        <w:ind w:left="0"/>
        <w:jc w:val="left"/>
        <w:rPr>
          <w:b/>
          <w:sz w:val="16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353"/>
        <w:gridCol w:w="5861"/>
      </w:tblGrid>
      <w:tr w:rsidR="00994688" w:rsidTr="00B67CAB">
        <w:trPr>
          <w:trHeight w:val="1121"/>
        </w:trPr>
        <w:tc>
          <w:tcPr>
            <w:tcW w:w="10214" w:type="dxa"/>
            <w:gridSpan w:val="2"/>
          </w:tcPr>
          <w:p w:rsidR="00994688" w:rsidRDefault="00994688" w:rsidP="00B67CAB">
            <w:pPr>
              <w:pStyle w:val="TableParagraph"/>
              <w:spacing w:line="242" w:lineRule="auto"/>
              <w:ind w:left="3854"/>
              <w:jc w:val="left"/>
              <w:rPr>
                <w:b/>
                <w:sz w:val="28"/>
              </w:rPr>
            </w:pPr>
            <w:r>
              <w:rPr>
                <w:sz w:val="28"/>
              </w:rPr>
              <w:t>Виконав: магістр очної форми навчання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Спеціальності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226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Фармація,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промислова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фармація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b/>
                <w:sz w:val="28"/>
              </w:rPr>
              <w:t>Абай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Баран</w:t>
            </w:r>
          </w:p>
        </w:tc>
      </w:tr>
      <w:tr w:rsidR="00994688" w:rsidTr="00B67CAB">
        <w:trPr>
          <w:trHeight w:val="480"/>
        </w:trPr>
        <w:tc>
          <w:tcPr>
            <w:tcW w:w="10214" w:type="dxa"/>
            <w:gridSpan w:val="2"/>
          </w:tcPr>
          <w:p w:rsidR="00994688" w:rsidRDefault="00994688" w:rsidP="00B67CAB">
            <w:pPr>
              <w:pStyle w:val="TableParagraph"/>
              <w:tabs>
                <w:tab w:val="left" w:pos="9255"/>
              </w:tabs>
              <w:spacing w:before="152" w:line="308" w:lineRule="exact"/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Керівник: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Еберле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Л.В.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</w:p>
        </w:tc>
      </w:tr>
      <w:tr w:rsidR="00994688" w:rsidTr="00B67CAB">
        <w:trPr>
          <w:trHeight w:val="967"/>
        </w:trPr>
        <w:tc>
          <w:tcPr>
            <w:tcW w:w="10214" w:type="dxa"/>
            <w:gridSpan w:val="2"/>
          </w:tcPr>
          <w:p w:rsidR="00994688" w:rsidRDefault="00994688" w:rsidP="00B67CAB">
            <w:pPr>
              <w:pStyle w:val="TableParagraph"/>
              <w:tabs>
                <w:tab w:val="left" w:pos="9326"/>
              </w:tabs>
              <w:spacing w:line="315" w:lineRule="exact"/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Рецензент: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к.м.н.,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Богату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С.І.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994688" w:rsidTr="00B67CAB">
        <w:trPr>
          <w:trHeight w:val="3487"/>
        </w:trPr>
        <w:tc>
          <w:tcPr>
            <w:tcW w:w="4353" w:type="dxa"/>
          </w:tcPr>
          <w:p w:rsidR="00994688" w:rsidRDefault="00994688" w:rsidP="00B67CAB">
            <w:pPr>
              <w:pStyle w:val="TableParagraph"/>
              <w:jc w:val="left"/>
              <w:rPr>
                <w:b/>
                <w:sz w:val="30"/>
              </w:rPr>
            </w:pPr>
          </w:p>
          <w:p w:rsidR="00994688" w:rsidRDefault="00994688" w:rsidP="00B67CAB">
            <w:pPr>
              <w:pStyle w:val="TableParagraph"/>
              <w:spacing w:before="6"/>
              <w:jc w:val="left"/>
              <w:rPr>
                <w:b/>
                <w:sz w:val="25"/>
              </w:rPr>
            </w:pPr>
          </w:p>
          <w:p w:rsidR="00994688" w:rsidRDefault="00994688" w:rsidP="00B67CAB">
            <w:pPr>
              <w:pStyle w:val="TableParagraph"/>
              <w:ind w:left="200" w:right="803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протокол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засідання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94688" w:rsidRDefault="00994688" w:rsidP="00B67CAB">
            <w:pPr>
              <w:pStyle w:val="TableParagraph"/>
              <w:tabs>
                <w:tab w:val="left" w:pos="1017"/>
                <w:tab w:val="left" w:pos="3265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994688" w:rsidRDefault="00994688" w:rsidP="00B67CAB">
            <w:pPr>
              <w:pStyle w:val="TableParagraph"/>
              <w:jc w:val="left"/>
              <w:rPr>
                <w:b/>
                <w:sz w:val="30"/>
              </w:rPr>
            </w:pPr>
          </w:p>
          <w:p w:rsidR="00994688" w:rsidRDefault="00994688" w:rsidP="00B67CAB">
            <w:pPr>
              <w:pStyle w:val="TableParagraph"/>
              <w:jc w:val="left"/>
              <w:rPr>
                <w:b/>
                <w:sz w:val="30"/>
              </w:rPr>
            </w:pPr>
          </w:p>
          <w:p w:rsidR="00994688" w:rsidRDefault="00994688" w:rsidP="00B67CAB">
            <w:pPr>
              <w:pStyle w:val="TableParagraph"/>
              <w:spacing w:before="11"/>
              <w:jc w:val="left"/>
              <w:rPr>
                <w:b/>
                <w:sz w:val="23"/>
              </w:rPr>
            </w:pPr>
          </w:p>
          <w:p w:rsidR="00994688" w:rsidRDefault="00994688" w:rsidP="00B67CAB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4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94688" w:rsidRDefault="00994688" w:rsidP="00B67CAB">
            <w:pPr>
              <w:pStyle w:val="TableParagraph"/>
              <w:tabs>
                <w:tab w:val="left" w:pos="1457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Нефьодов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О.О.</w:t>
            </w:r>
          </w:p>
          <w:p w:rsidR="00994688" w:rsidRDefault="00994688" w:rsidP="00B67CAB">
            <w:pPr>
              <w:pStyle w:val="TableParagraph"/>
              <w:spacing w:line="255" w:lineRule="exact"/>
              <w:ind w:left="382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5861" w:type="dxa"/>
          </w:tcPr>
          <w:p w:rsidR="00994688" w:rsidRDefault="00994688" w:rsidP="00B67CAB">
            <w:pPr>
              <w:pStyle w:val="TableParagraph"/>
              <w:jc w:val="left"/>
              <w:rPr>
                <w:b/>
                <w:sz w:val="30"/>
              </w:rPr>
            </w:pPr>
          </w:p>
          <w:p w:rsidR="00994688" w:rsidRDefault="00994688" w:rsidP="00B67CAB">
            <w:pPr>
              <w:pStyle w:val="TableParagraph"/>
              <w:spacing w:before="6"/>
              <w:jc w:val="left"/>
              <w:rPr>
                <w:b/>
                <w:sz w:val="25"/>
              </w:rPr>
            </w:pPr>
          </w:p>
          <w:p w:rsidR="00994688" w:rsidRDefault="00994688" w:rsidP="00B67CAB">
            <w:pPr>
              <w:pStyle w:val="TableParagraph"/>
              <w:tabs>
                <w:tab w:val="left" w:pos="3780"/>
              </w:tabs>
              <w:spacing w:line="322" w:lineRule="exact"/>
              <w:ind w:right="1587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94688" w:rsidRDefault="00994688" w:rsidP="00B67CAB">
            <w:pPr>
              <w:pStyle w:val="TableParagraph"/>
              <w:tabs>
                <w:tab w:val="left" w:pos="2250"/>
                <w:tab w:val="left" w:pos="3372"/>
                <w:tab w:val="left" w:pos="3527"/>
                <w:tab w:val="left" w:pos="4769"/>
                <w:tab w:val="left" w:pos="4861"/>
                <w:tab w:val="left" w:pos="5702"/>
              </w:tabs>
              <w:ind w:left="245" w:right="155" w:hanging="44"/>
              <w:rPr>
                <w:sz w:val="24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z w:val="24"/>
              </w:rPr>
              <w:t>(за національною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шкалою/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за шкалою ECTS/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бал)</w:t>
            </w:r>
          </w:p>
          <w:p w:rsidR="00994688" w:rsidRDefault="00994688" w:rsidP="00B67CAB">
            <w:pPr>
              <w:pStyle w:val="TableParagraph"/>
              <w:jc w:val="left"/>
              <w:rPr>
                <w:b/>
                <w:sz w:val="26"/>
              </w:rPr>
            </w:pPr>
          </w:p>
          <w:p w:rsidR="00994688" w:rsidRDefault="00994688" w:rsidP="00B67CAB">
            <w:pPr>
              <w:pStyle w:val="TableParagraph"/>
              <w:spacing w:before="1"/>
              <w:jc w:val="left"/>
              <w:rPr>
                <w:b/>
                <w:sz w:val="30"/>
              </w:rPr>
            </w:pPr>
          </w:p>
          <w:p w:rsidR="00994688" w:rsidRDefault="00994688" w:rsidP="00B67CAB">
            <w:pPr>
              <w:pStyle w:val="TableParagraph"/>
              <w:spacing w:before="1" w:line="322" w:lineRule="exact"/>
              <w:ind w:left="245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994688" w:rsidRDefault="00994688" w:rsidP="00B67CAB">
            <w:pPr>
              <w:pStyle w:val="TableParagraph"/>
              <w:tabs>
                <w:tab w:val="left" w:pos="2124"/>
              </w:tabs>
              <w:spacing w:line="321" w:lineRule="exact"/>
              <w:ind w:left="245"/>
              <w:jc w:val="left"/>
              <w:rPr>
                <w:sz w:val="28"/>
              </w:rPr>
            </w:pPr>
            <w:r>
              <w:rPr>
                <w:w w:val="99"/>
                <w:position w:val="-3"/>
                <w:sz w:val="28"/>
                <w:u w:val="single"/>
              </w:rPr>
              <w:t xml:space="preserve"> </w:t>
            </w:r>
            <w:r>
              <w:rPr>
                <w:position w:val="-3"/>
                <w:sz w:val="28"/>
                <w:u w:val="single"/>
              </w:rPr>
              <w:tab/>
            </w:r>
            <w:r>
              <w:rPr>
                <w:sz w:val="28"/>
              </w:rPr>
              <w:t>д.м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Нефьодов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О.О.</w:t>
            </w:r>
          </w:p>
          <w:p w:rsidR="00994688" w:rsidRDefault="00994688" w:rsidP="00B67CAB">
            <w:pPr>
              <w:pStyle w:val="TableParagraph"/>
              <w:spacing w:line="275" w:lineRule="exact"/>
              <w:ind w:left="788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</w:tbl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ind w:left="0"/>
        <w:jc w:val="left"/>
        <w:rPr>
          <w:b/>
          <w:sz w:val="20"/>
        </w:rPr>
      </w:pPr>
    </w:p>
    <w:p w:rsidR="00994688" w:rsidRDefault="00994688" w:rsidP="00994688">
      <w:pPr>
        <w:pStyle w:val="a3"/>
        <w:spacing w:before="1"/>
        <w:ind w:left="0"/>
        <w:jc w:val="left"/>
        <w:rPr>
          <w:b/>
          <w:sz w:val="25"/>
        </w:rPr>
      </w:pPr>
    </w:p>
    <w:p w:rsidR="00994688" w:rsidRDefault="00994688" w:rsidP="00994688">
      <w:pPr>
        <w:pStyle w:val="1"/>
        <w:ind w:left="1705" w:right="825"/>
      </w:pPr>
      <w:r>
        <w:t>Одеса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</w:p>
    <w:p w:rsidR="00994688" w:rsidRDefault="00994688" w:rsidP="00994688">
      <w:pPr>
        <w:sectPr w:rsidR="00994688" w:rsidSect="00994688">
          <w:pgSz w:w="11910" w:h="16840"/>
          <w:pgMar w:top="1040" w:right="400" w:bottom="280" w:left="1080" w:header="720" w:footer="720" w:gutter="0"/>
          <w:cols w:space="720"/>
        </w:sectPr>
      </w:pPr>
    </w:p>
    <w:p w:rsidR="00994688" w:rsidRDefault="00994688" w:rsidP="00994688">
      <w:pPr>
        <w:pStyle w:val="a3"/>
        <w:spacing w:before="4"/>
        <w:ind w:left="0"/>
        <w:jc w:val="left"/>
        <w:rPr>
          <w:b/>
          <w:sz w:val="13"/>
        </w:rPr>
      </w:pPr>
    </w:p>
    <w:p w:rsidR="00994688" w:rsidRDefault="00994688" w:rsidP="00994688">
      <w:pPr>
        <w:spacing w:before="87"/>
        <w:ind w:left="1171" w:right="1005"/>
        <w:jc w:val="center"/>
        <w:rPr>
          <w:b/>
          <w:sz w:val="28"/>
        </w:rPr>
      </w:pPr>
      <w:r>
        <w:rPr>
          <w:b/>
          <w:sz w:val="28"/>
        </w:rPr>
        <w:t>РЕФЕРАТ</w:t>
      </w:r>
    </w:p>
    <w:p w:rsidR="00994688" w:rsidRDefault="00994688" w:rsidP="00994688">
      <w:pPr>
        <w:pStyle w:val="a3"/>
        <w:ind w:left="0"/>
        <w:jc w:val="left"/>
        <w:rPr>
          <w:b/>
          <w:sz w:val="30"/>
        </w:rPr>
      </w:pPr>
    </w:p>
    <w:p w:rsidR="00994688" w:rsidRDefault="00994688" w:rsidP="00994688">
      <w:pPr>
        <w:pStyle w:val="a3"/>
        <w:ind w:left="0"/>
        <w:jc w:val="left"/>
        <w:rPr>
          <w:b/>
          <w:sz w:val="33"/>
        </w:rPr>
      </w:pPr>
    </w:p>
    <w:p w:rsidR="00994688" w:rsidRDefault="00994688" w:rsidP="00994688">
      <w:pPr>
        <w:pStyle w:val="a3"/>
        <w:spacing w:line="360" w:lineRule="auto"/>
        <w:ind w:right="446" w:firstLine="710"/>
      </w:pPr>
      <w:r>
        <w:t>Магістерська робота на тему: «Дослідження фітохімічного складу та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токсичності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rPr>
          <w:i/>
        </w:rPr>
        <w:t>Ledum</w:t>
      </w:r>
      <w:r>
        <w:rPr>
          <w:i/>
          <w:spacing w:val="1"/>
        </w:rPr>
        <w:t xml:space="preserve"> </w:t>
      </w:r>
      <w:r>
        <w:rPr>
          <w:i/>
        </w:rPr>
        <w:t>palustre»</w:t>
      </w:r>
      <w:r>
        <w:rPr>
          <w:i/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кафедрі</w:t>
      </w:r>
      <w:r>
        <w:rPr>
          <w:spacing w:val="-67"/>
        </w:rPr>
        <w:t xml:space="preserve"> </w:t>
      </w:r>
      <w:r>
        <w:t>фармакології та</w:t>
      </w:r>
      <w:r>
        <w:rPr>
          <w:spacing w:val="1"/>
        </w:rPr>
        <w:t xml:space="preserve"> </w:t>
      </w:r>
      <w:r>
        <w:t>технології ліків,</w:t>
      </w:r>
      <w:r>
        <w:rPr>
          <w:spacing w:val="1"/>
        </w:rPr>
        <w:t xml:space="preserve"> </w:t>
      </w:r>
      <w:r>
        <w:t>факультету</w:t>
      </w:r>
      <w:r>
        <w:rPr>
          <w:spacing w:val="1"/>
        </w:rPr>
        <w:t xml:space="preserve"> </w:t>
      </w:r>
      <w:r>
        <w:t>хімії та</w:t>
      </w:r>
      <w:r>
        <w:rPr>
          <w:spacing w:val="1"/>
        </w:rPr>
        <w:t xml:space="preserve"> </w:t>
      </w:r>
      <w:r>
        <w:t>фармації,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5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І.І.</w:t>
      </w:r>
      <w:r>
        <w:rPr>
          <w:spacing w:val="4"/>
        </w:rPr>
        <w:t xml:space="preserve"> </w:t>
      </w:r>
      <w:r>
        <w:t>Мечникова.</w:t>
      </w:r>
    </w:p>
    <w:p w:rsidR="00994688" w:rsidRDefault="00994688" w:rsidP="00994688">
      <w:pPr>
        <w:pStyle w:val="a3"/>
        <w:spacing w:before="3" w:line="360" w:lineRule="auto"/>
        <w:ind w:right="448" w:firstLine="710"/>
      </w:pPr>
      <w:r>
        <w:t>Метою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фітохімічного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рослинної</w:t>
      </w:r>
      <w:r>
        <w:rPr>
          <w:spacing w:val="1"/>
        </w:rPr>
        <w:t xml:space="preserve"> </w:t>
      </w:r>
      <w:r>
        <w:t>сировини</w:t>
      </w:r>
      <w:r>
        <w:rPr>
          <w:spacing w:val="1"/>
        </w:rPr>
        <w:t xml:space="preserve"> </w:t>
      </w:r>
      <w:r>
        <w:rPr>
          <w:i/>
        </w:rPr>
        <w:t>Ledum</w:t>
      </w:r>
      <w:r>
        <w:rPr>
          <w:i/>
          <w:spacing w:val="1"/>
        </w:rPr>
        <w:t xml:space="preserve"> </w:t>
      </w:r>
      <w:r>
        <w:rPr>
          <w:i/>
        </w:rPr>
        <w:t>palustre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токсикологічної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-67"/>
        </w:rPr>
        <w:t xml:space="preserve"> </w:t>
      </w:r>
      <w:r>
        <w:t>екстракти</w:t>
      </w:r>
      <w:r>
        <w:rPr>
          <w:spacing w:val="-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</w:t>
      </w:r>
      <w:r>
        <w:rPr>
          <w:spacing w:val="-2"/>
        </w:rPr>
        <w:t xml:space="preserve"> </w:t>
      </w:r>
      <w:r>
        <w:t>трансдермального</w:t>
      </w:r>
      <w:r>
        <w:rPr>
          <w:spacing w:val="5"/>
        </w:rPr>
        <w:t xml:space="preserve"> </w:t>
      </w:r>
      <w:r>
        <w:t>та перорального</w:t>
      </w:r>
      <w:r>
        <w:rPr>
          <w:spacing w:val="-1"/>
        </w:rPr>
        <w:t xml:space="preserve"> </w:t>
      </w:r>
      <w:r>
        <w:t>введення.</w:t>
      </w:r>
    </w:p>
    <w:p w:rsidR="00994688" w:rsidRDefault="00994688" w:rsidP="00994688">
      <w:pPr>
        <w:pStyle w:val="a3"/>
        <w:spacing w:line="362" w:lineRule="auto"/>
        <w:ind w:right="444" w:firstLine="710"/>
      </w:pPr>
      <w:r>
        <w:t xml:space="preserve">Дослідження фітохімічного складу </w:t>
      </w:r>
      <w:r>
        <w:rPr>
          <w:i/>
        </w:rPr>
        <w:t xml:space="preserve">Ledum palustre </w:t>
      </w:r>
      <w:r>
        <w:t>проводили за різних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екстрагування</w:t>
      </w:r>
      <w:r>
        <w:rPr>
          <w:spacing w:val="1"/>
        </w:rPr>
        <w:t xml:space="preserve"> </w:t>
      </w:r>
      <w:r>
        <w:t>сировини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кінетики виходу</w:t>
      </w:r>
      <w:r>
        <w:rPr>
          <w:spacing w:val="-1"/>
        </w:rPr>
        <w:t xml:space="preserve"> </w:t>
      </w:r>
      <w:r>
        <w:t>цільових</w:t>
      </w:r>
      <w:r>
        <w:rPr>
          <w:spacing w:val="-3"/>
        </w:rPr>
        <w:t xml:space="preserve"> </w:t>
      </w:r>
      <w:r>
        <w:t>продуктів.</w:t>
      </w:r>
    </w:p>
    <w:p w:rsidR="00994688" w:rsidRDefault="00994688" w:rsidP="00994688">
      <w:pPr>
        <w:pStyle w:val="a3"/>
        <w:spacing w:line="360" w:lineRule="auto"/>
        <w:ind w:right="451" w:firstLine="710"/>
      </w:pP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показано,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максимальне</w:t>
      </w:r>
      <w:r>
        <w:rPr>
          <w:spacing w:val="1"/>
        </w:rPr>
        <w:t xml:space="preserve"> </w:t>
      </w:r>
      <w:r>
        <w:t>вилучення</w:t>
      </w:r>
      <w:r>
        <w:rPr>
          <w:spacing w:val="1"/>
        </w:rPr>
        <w:t xml:space="preserve"> </w:t>
      </w:r>
      <w:r>
        <w:t>поліфенольних сполук та флаваноїдів фіксували при екстракції 70 % водно-</w:t>
      </w:r>
      <w:r>
        <w:rPr>
          <w:spacing w:val="1"/>
        </w:rPr>
        <w:t xml:space="preserve"> </w:t>
      </w:r>
      <w:r>
        <w:t>етанольною</w:t>
      </w:r>
      <w:r>
        <w:rPr>
          <w:spacing w:val="1"/>
        </w:rPr>
        <w:t xml:space="preserve"> </w:t>
      </w:r>
      <w:r>
        <w:t>сумішшю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співвідношенні</w:t>
      </w:r>
      <w:r>
        <w:rPr>
          <w:spacing w:val="1"/>
        </w:rPr>
        <w:t xml:space="preserve"> </w:t>
      </w:r>
      <w:r>
        <w:t>рослинної</w:t>
      </w:r>
      <w:r>
        <w:rPr>
          <w:spacing w:val="1"/>
        </w:rPr>
        <w:t xml:space="preserve"> </w:t>
      </w:r>
      <w:r>
        <w:t>сировини</w:t>
      </w:r>
      <w:r>
        <w:rPr>
          <w:spacing w:val="7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екстрагенту</w:t>
      </w:r>
      <w:r>
        <w:rPr>
          <w:spacing w:val="-4"/>
        </w:rPr>
        <w:t xml:space="preserve"> </w:t>
      </w:r>
      <w:r>
        <w:t>1:5 за</w:t>
      </w:r>
      <w:r>
        <w:rPr>
          <w:spacing w:val="6"/>
        </w:rPr>
        <w:t xml:space="preserve"> </w:t>
      </w:r>
      <w:r>
        <w:t>умов обробки в</w:t>
      </w:r>
      <w:r>
        <w:rPr>
          <w:spacing w:val="-1"/>
        </w:rPr>
        <w:t xml:space="preserve"> </w:t>
      </w:r>
      <w:r>
        <w:t>апараті</w:t>
      </w:r>
      <w:r>
        <w:rPr>
          <w:spacing w:val="-4"/>
        </w:rPr>
        <w:t xml:space="preserve"> </w:t>
      </w:r>
      <w:r>
        <w:t>Сокслета.</w:t>
      </w:r>
    </w:p>
    <w:p w:rsidR="00994688" w:rsidRDefault="00994688" w:rsidP="00994688">
      <w:pPr>
        <w:pStyle w:val="a3"/>
        <w:spacing w:line="357" w:lineRule="auto"/>
        <w:ind w:right="444" w:firstLine="710"/>
      </w:pP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rPr>
          <w:i/>
        </w:rPr>
        <w:t>Ledum</w:t>
      </w:r>
      <w:r>
        <w:rPr>
          <w:i/>
          <w:spacing w:val="1"/>
        </w:rPr>
        <w:t xml:space="preserve"> </w:t>
      </w:r>
      <w:r>
        <w:rPr>
          <w:i/>
        </w:rPr>
        <w:t>palustre</w:t>
      </w:r>
      <w:r>
        <w:rPr>
          <w:i/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тритерпенові</w:t>
      </w:r>
      <w:r>
        <w:rPr>
          <w:spacing w:val="1"/>
        </w:rPr>
        <w:t xml:space="preserve"> </w:t>
      </w:r>
      <w:r>
        <w:t>сапоніни, що</w:t>
      </w:r>
      <w:r>
        <w:rPr>
          <w:spacing w:val="-2"/>
        </w:rPr>
        <w:t xml:space="preserve"> </w:t>
      </w:r>
      <w:r>
        <w:t>підтверджено якісними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кількісними</w:t>
      </w:r>
      <w:r>
        <w:rPr>
          <w:spacing w:val="-1"/>
        </w:rPr>
        <w:t xml:space="preserve"> </w:t>
      </w:r>
      <w:r>
        <w:t>дослідженнями.</w:t>
      </w:r>
    </w:p>
    <w:p w:rsidR="00994688" w:rsidRDefault="00994688" w:rsidP="00994688">
      <w:pPr>
        <w:pStyle w:val="a3"/>
        <w:spacing w:line="360" w:lineRule="auto"/>
        <w:ind w:right="444" w:firstLine="710"/>
      </w:pPr>
      <w:r>
        <w:t>Дослідження</w:t>
      </w:r>
      <w:r>
        <w:rPr>
          <w:spacing w:val="1"/>
        </w:rPr>
        <w:t xml:space="preserve"> </w:t>
      </w:r>
      <w:r>
        <w:t>гострої</w:t>
      </w:r>
      <w:r>
        <w:rPr>
          <w:spacing w:val="1"/>
        </w:rPr>
        <w:t xml:space="preserve"> </w:t>
      </w:r>
      <w:r>
        <w:t>токсичності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rPr>
          <w:i/>
        </w:rPr>
        <w:t>Ledum</w:t>
      </w:r>
      <w:r>
        <w:rPr>
          <w:i/>
          <w:spacing w:val="1"/>
        </w:rPr>
        <w:t xml:space="preserve"> </w:t>
      </w:r>
      <w:r>
        <w:rPr>
          <w:i/>
        </w:rPr>
        <w:t>palustre</w:t>
      </w:r>
      <w:r>
        <w:rPr>
          <w:i/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білих</w:t>
      </w:r>
      <w:r>
        <w:rPr>
          <w:spacing w:val="-67"/>
        </w:rPr>
        <w:t xml:space="preserve"> </w:t>
      </w:r>
      <w:r>
        <w:t>щурах показало, що трансдермальне нанесення на шкіру тварин екстракту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тижнів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викликало</w:t>
      </w:r>
      <w:r>
        <w:rPr>
          <w:spacing w:val="1"/>
        </w:rPr>
        <w:t xml:space="preserve"> </w:t>
      </w:r>
      <w:r>
        <w:t>жодних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токсичності.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пероральне введення дослідного зразку екстракту в дозах від 5,5 до 7,5 мл/кг</w:t>
      </w:r>
      <w:r>
        <w:rPr>
          <w:spacing w:val="1"/>
        </w:rPr>
        <w:t xml:space="preserve"> </w:t>
      </w:r>
      <w:r>
        <w:t>маси тіла призводили до загибелі тварин. Згідно розрахунків за Спірмена-</w:t>
      </w:r>
      <w:r>
        <w:rPr>
          <w:spacing w:val="1"/>
        </w:rPr>
        <w:t xml:space="preserve"> </w:t>
      </w:r>
      <w:r>
        <w:t>Кербера</w:t>
      </w:r>
      <w:r>
        <w:rPr>
          <w:spacing w:val="4"/>
        </w:rPr>
        <w:t xml:space="preserve"> </w:t>
      </w:r>
      <w:r>
        <w:t>ЛД50</w:t>
      </w:r>
      <w:r>
        <w:rPr>
          <w:spacing w:val="1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6,18</w:t>
      </w:r>
      <w:r>
        <w:rPr>
          <w:spacing w:val="-3"/>
        </w:rPr>
        <w:t xml:space="preserve"> </w:t>
      </w:r>
      <w:r>
        <w:t>мл/кг</w:t>
      </w:r>
      <w:r>
        <w:rPr>
          <w:spacing w:val="3"/>
        </w:rPr>
        <w:t xml:space="preserve"> </w:t>
      </w:r>
      <w:r>
        <w:t>маси</w:t>
      </w:r>
      <w:r>
        <w:rPr>
          <w:spacing w:val="1"/>
        </w:rPr>
        <w:t xml:space="preserve"> </w:t>
      </w:r>
      <w:r>
        <w:t>тіла.</w:t>
      </w:r>
    </w:p>
    <w:p w:rsidR="00994688" w:rsidRDefault="00994688" w:rsidP="00994688">
      <w:pPr>
        <w:pStyle w:val="a3"/>
        <w:spacing w:line="357" w:lineRule="auto"/>
        <w:ind w:right="453" w:firstLine="710"/>
      </w:pP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46</w:t>
      </w:r>
      <w:r>
        <w:rPr>
          <w:spacing w:val="1"/>
        </w:rPr>
        <w:t xml:space="preserve"> </w:t>
      </w:r>
      <w:r>
        <w:t>сторінок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таблиць,</w:t>
      </w:r>
      <w:r>
        <w:rPr>
          <w:spacing w:val="2"/>
        </w:rPr>
        <w:t xml:space="preserve"> </w:t>
      </w:r>
      <w:r>
        <w:t>7 рисунків.</w:t>
      </w:r>
      <w:r>
        <w:rPr>
          <w:spacing w:val="2"/>
        </w:rPr>
        <w:t xml:space="preserve"> </w:t>
      </w:r>
      <w:r>
        <w:t>У роботі</w:t>
      </w:r>
      <w:r>
        <w:rPr>
          <w:spacing w:val="-6"/>
        </w:rPr>
        <w:t xml:space="preserve"> </w:t>
      </w:r>
      <w:r>
        <w:t>використано 50</w:t>
      </w:r>
      <w:r>
        <w:rPr>
          <w:spacing w:val="-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літератури.</w:t>
      </w:r>
    </w:p>
    <w:p w:rsidR="00994688" w:rsidRDefault="00994688" w:rsidP="00994688">
      <w:pPr>
        <w:spacing w:line="357" w:lineRule="auto"/>
        <w:sectPr w:rsidR="00994688">
          <w:headerReference w:type="default" r:id="rId5"/>
          <w:pgSz w:w="11910" w:h="16840"/>
          <w:pgMar w:top="1040" w:right="400" w:bottom="280" w:left="1080" w:header="717" w:footer="0" w:gutter="0"/>
          <w:pgNumType w:start="2"/>
          <w:cols w:space="720"/>
        </w:sectPr>
      </w:pPr>
    </w:p>
    <w:p w:rsidR="00994688" w:rsidRDefault="00994688" w:rsidP="00994688">
      <w:pPr>
        <w:pStyle w:val="a3"/>
        <w:spacing w:before="4"/>
        <w:ind w:left="0"/>
        <w:jc w:val="left"/>
        <w:rPr>
          <w:sz w:val="13"/>
        </w:rPr>
      </w:pPr>
    </w:p>
    <w:p w:rsidR="00994688" w:rsidRDefault="00994688" w:rsidP="00994688">
      <w:pPr>
        <w:pStyle w:val="1"/>
        <w:ind w:left="1176" w:right="1005"/>
      </w:pPr>
      <w:r>
        <w:t>ЗМІСТ</w:t>
      </w:r>
    </w:p>
    <w:p w:rsidR="00994688" w:rsidRDefault="00994688" w:rsidP="00994688">
      <w:pPr>
        <w:sectPr w:rsidR="00994688">
          <w:pgSz w:w="11910" w:h="16840"/>
          <w:pgMar w:top="1040" w:right="400" w:bottom="1897" w:left="1080" w:header="717" w:footer="0" w:gutter="0"/>
          <w:cols w:space="720"/>
        </w:sectPr>
      </w:pPr>
    </w:p>
    <w:sdt>
      <w:sdtPr>
        <w:id w:val="-1080599388"/>
        <w:docPartObj>
          <w:docPartGallery w:val="Table of Contents"/>
          <w:docPartUnique/>
        </w:docPartObj>
      </w:sdtPr>
      <w:sdtContent>
        <w:p w:rsidR="00994688" w:rsidRDefault="00994688" w:rsidP="00994688">
          <w:pPr>
            <w:pStyle w:val="21"/>
            <w:tabs>
              <w:tab w:val="left" w:leader="dot" w:pos="9815"/>
            </w:tabs>
            <w:spacing w:before="811"/>
            <w:rPr>
              <w:b w:val="0"/>
            </w:rPr>
          </w:pPr>
          <w:hyperlink w:anchor="_TOC_250008" w:history="1">
            <w:r>
              <w:t>ВСТУП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994688" w:rsidRDefault="00994688" w:rsidP="00994688">
          <w:pPr>
            <w:pStyle w:val="11"/>
            <w:tabs>
              <w:tab w:val="left" w:leader="dot" w:pos="9394"/>
            </w:tabs>
            <w:ind w:left="174"/>
            <w:rPr>
              <w:b w:val="0"/>
            </w:rPr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ОГЛЯД</w:t>
          </w:r>
          <w:r>
            <w:rPr>
              <w:spacing w:val="-1"/>
            </w:rPr>
            <w:t xml:space="preserve"> </w:t>
          </w:r>
          <w:r>
            <w:t>ЛІТЕРАТУРИ</w:t>
          </w:r>
          <w:r>
            <w:tab/>
          </w:r>
          <w:r>
            <w:rPr>
              <w:b w:val="0"/>
            </w:rPr>
            <w:t>7</w:t>
          </w:r>
        </w:p>
        <w:p w:rsidR="00994688" w:rsidRDefault="00994688" w:rsidP="00994688">
          <w:pPr>
            <w:pStyle w:val="5"/>
            <w:numPr>
              <w:ilvl w:val="1"/>
              <w:numId w:val="4"/>
            </w:numPr>
            <w:tabs>
              <w:tab w:val="left" w:pos="1114"/>
              <w:tab w:val="left" w:leader="dot" w:pos="9757"/>
            </w:tabs>
            <w:spacing w:before="163"/>
            <w:ind w:hanging="495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Ботанічна</w:t>
          </w:r>
          <w:r>
            <w:rPr>
              <w:b w:val="0"/>
              <w:i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r>
            <w:rPr>
              <w:b w:val="0"/>
              <w:sz w:val="28"/>
            </w:rPr>
            <w:t>Ledum</w:t>
          </w:r>
          <w:r>
            <w:rPr>
              <w:b w:val="0"/>
              <w:spacing w:val="-5"/>
              <w:sz w:val="28"/>
            </w:rPr>
            <w:t xml:space="preserve"> </w:t>
          </w:r>
          <w:r>
            <w:rPr>
              <w:b w:val="0"/>
              <w:sz w:val="28"/>
            </w:rPr>
            <w:t>palustre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7</w:t>
          </w:r>
        </w:p>
        <w:p w:rsidR="00994688" w:rsidRDefault="00994688" w:rsidP="00994688">
          <w:pPr>
            <w:pStyle w:val="5"/>
            <w:numPr>
              <w:ilvl w:val="1"/>
              <w:numId w:val="4"/>
            </w:numPr>
            <w:tabs>
              <w:tab w:val="left" w:pos="1114"/>
              <w:tab w:val="left" w:leader="dot" w:pos="9834"/>
            </w:tabs>
            <w:ind w:hanging="495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Хімічний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склад</w:t>
          </w:r>
          <w:r>
            <w:rPr>
              <w:b w:val="0"/>
              <w:i w:val="0"/>
              <w:spacing w:val="2"/>
              <w:sz w:val="28"/>
            </w:rPr>
            <w:t xml:space="preserve"> </w:t>
          </w:r>
          <w:r>
            <w:rPr>
              <w:b w:val="0"/>
              <w:sz w:val="28"/>
            </w:rPr>
            <w:t>Ledum</w:t>
          </w:r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>palustre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9</w:t>
          </w:r>
        </w:p>
        <w:p w:rsidR="00994688" w:rsidRDefault="00994688" w:rsidP="00994688">
          <w:pPr>
            <w:pStyle w:val="3"/>
            <w:numPr>
              <w:ilvl w:val="1"/>
              <w:numId w:val="4"/>
            </w:numPr>
            <w:tabs>
              <w:tab w:val="left" w:pos="1114"/>
              <w:tab w:val="left" w:leader="dot" w:pos="9671"/>
            </w:tabs>
            <w:ind w:hanging="495"/>
          </w:pPr>
          <w:hyperlink w:anchor="_TOC_250007" w:history="1">
            <w:r>
              <w:t>Фармакологічні</w:t>
            </w:r>
            <w:r>
              <w:rPr>
                <w:spacing w:val="-5"/>
              </w:rPr>
              <w:t xml:space="preserve"> </w:t>
            </w:r>
            <w:r>
              <w:t>властивості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4"/>
              </w:rPr>
              <w:t xml:space="preserve"> </w:t>
            </w:r>
            <w:r>
              <w:t>застосування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6"/>
              </w:rPr>
              <w:t xml:space="preserve"> </w:t>
            </w:r>
            <w:r>
              <w:t>народній</w:t>
            </w:r>
            <w:r>
              <w:rPr>
                <w:spacing w:val="-5"/>
              </w:rPr>
              <w:t xml:space="preserve"> </w:t>
            </w:r>
            <w:r>
              <w:t>медицині…</w:t>
            </w:r>
            <w:r>
              <w:tab/>
              <w:t>11</w:t>
            </w:r>
          </w:hyperlink>
        </w:p>
        <w:p w:rsidR="00994688" w:rsidRDefault="00994688" w:rsidP="00994688">
          <w:pPr>
            <w:pStyle w:val="5"/>
            <w:numPr>
              <w:ilvl w:val="1"/>
              <w:numId w:val="4"/>
            </w:numPr>
            <w:tabs>
              <w:tab w:val="left" w:pos="1114"/>
              <w:tab w:val="left" w:leader="dot" w:pos="9647"/>
            </w:tabs>
            <w:ind w:hanging="495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Ареал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зростання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r>
            <w:rPr>
              <w:b w:val="0"/>
              <w:sz w:val="28"/>
            </w:rPr>
            <w:t>Ledum</w:t>
          </w:r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 xml:space="preserve">palustre </w:t>
          </w:r>
          <w:r>
            <w:rPr>
              <w:b w:val="0"/>
              <w:i w:val="0"/>
              <w:sz w:val="28"/>
            </w:rPr>
            <w:t>на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території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України</w:t>
          </w:r>
          <w:r>
            <w:rPr>
              <w:b w:val="0"/>
              <w:i w:val="0"/>
              <w:sz w:val="28"/>
            </w:rPr>
            <w:tab/>
            <w:t>14</w:t>
          </w:r>
        </w:p>
        <w:p w:rsidR="00994688" w:rsidRDefault="00994688" w:rsidP="00994688">
          <w:pPr>
            <w:pStyle w:val="11"/>
            <w:tabs>
              <w:tab w:val="left" w:leader="dot" w:pos="9206"/>
            </w:tabs>
            <w:rPr>
              <w:b w:val="0"/>
            </w:rPr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2.</w:t>
          </w:r>
          <w:r>
            <w:rPr>
              <w:spacing w:val="-4"/>
            </w:rPr>
            <w:t xml:space="preserve"> </w:t>
          </w:r>
          <w:r>
            <w:t>МАТЕРІАЛИ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6"/>
            </w:rPr>
            <w:t xml:space="preserve"> </w:t>
          </w:r>
          <w:r>
            <w:t>МЕТОДИ</w:t>
          </w:r>
          <w:r>
            <w:rPr>
              <w:spacing w:val="-2"/>
            </w:rPr>
            <w:t xml:space="preserve"> </w:t>
          </w:r>
          <w:r>
            <w:t>ДОСЛІДЖЕННЯ</w:t>
          </w:r>
          <w:r>
            <w:tab/>
          </w:r>
          <w:r>
            <w:rPr>
              <w:b w:val="0"/>
            </w:rPr>
            <w:t>15</w:t>
          </w:r>
        </w:p>
        <w:p w:rsidR="00994688" w:rsidRDefault="00994688" w:rsidP="00994688">
          <w:pPr>
            <w:pStyle w:val="3"/>
            <w:numPr>
              <w:ilvl w:val="1"/>
              <w:numId w:val="3"/>
            </w:numPr>
            <w:tabs>
              <w:tab w:val="left" w:pos="1043"/>
              <w:tab w:val="left" w:leader="dot" w:pos="9685"/>
            </w:tabs>
            <w:ind w:hanging="424"/>
          </w:pPr>
          <w:hyperlink w:anchor="_TOC_250006" w:history="1">
            <w:r>
              <w:t>Об’єкти</w:t>
            </w:r>
            <w:r>
              <w:rPr>
                <w:spacing w:val="-4"/>
              </w:rPr>
              <w:t xml:space="preserve"> </w:t>
            </w:r>
            <w:r>
              <w:t>дослідження</w:t>
            </w:r>
            <w:r>
              <w:tab/>
              <w:t>15</w:t>
            </w:r>
          </w:hyperlink>
        </w:p>
        <w:p w:rsidR="00994688" w:rsidRDefault="00994688" w:rsidP="00994688">
          <w:pPr>
            <w:pStyle w:val="3"/>
            <w:numPr>
              <w:ilvl w:val="1"/>
              <w:numId w:val="3"/>
            </w:numPr>
            <w:tabs>
              <w:tab w:val="left" w:pos="1043"/>
              <w:tab w:val="left" w:leader="dot" w:pos="9646"/>
            </w:tabs>
            <w:spacing w:before="158"/>
            <w:ind w:hanging="424"/>
          </w:pPr>
          <w:hyperlink w:anchor="_TOC_250005" w:history="1">
            <w:r>
              <w:t>Методики</w:t>
            </w:r>
            <w:r>
              <w:rPr>
                <w:spacing w:val="-7"/>
              </w:rPr>
              <w:t xml:space="preserve"> </w:t>
            </w:r>
            <w:r>
              <w:t>проведення</w:t>
            </w:r>
            <w:r>
              <w:rPr>
                <w:spacing w:val="-6"/>
              </w:rPr>
              <w:t xml:space="preserve"> </w:t>
            </w:r>
            <w:r>
              <w:t>експерименту</w:t>
            </w:r>
            <w:r>
              <w:tab/>
              <w:t>15</w:t>
            </w:r>
          </w:hyperlink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53"/>
              <w:tab w:val="left" w:leader="dot" w:pos="9628"/>
            </w:tabs>
            <w:ind w:hanging="706"/>
          </w:pPr>
          <w:r>
            <w:t>Дослідження</w:t>
          </w:r>
          <w:r>
            <w:rPr>
              <w:spacing w:val="-5"/>
            </w:rPr>
            <w:t xml:space="preserve"> </w:t>
          </w:r>
          <w:r>
            <w:t>оптимальних</w:t>
          </w:r>
          <w:r>
            <w:rPr>
              <w:spacing w:val="-5"/>
            </w:rPr>
            <w:t xml:space="preserve"> </w:t>
          </w:r>
          <w:r>
            <w:t>умов</w:t>
          </w:r>
          <w:r>
            <w:rPr>
              <w:spacing w:val="-7"/>
            </w:rPr>
            <w:t xml:space="preserve"> </w:t>
          </w:r>
          <w:r>
            <w:t>екстрагування</w:t>
          </w:r>
          <w:r>
            <w:tab/>
            <w:t>15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53"/>
              <w:tab w:val="left" w:leader="dot" w:pos="9628"/>
            </w:tabs>
            <w:spacing w:before="164"/>
            <w:ind w:hanging="706"/>
          </w:pPr>
          <w:r>
            <w:t>Методика</w:t>
          </w:r>
          <w:r>
            <w:rPr>
              <w:spacing w:val="-6"/>
            </w:rPr>
            <w:t xml:space="preserve"> </w:t>
          </w:r>
          <w:r>
            <w:t>визначення</w:t>
          </w:r>
          <w:r>
            <w:rPr>
              <w:spacing w:val="-5"/>
            </w:rPr>
            <w:t xml:space="preserve"> </w:t>
          </w:r>
          <w:r>
            <w:t>кількісного</w:t>
          </w:r>
          <w:r>
            <w:rPr>
              <w:spacing w:val="-2"/>
            </w:rPr>
            <w:t xml:space="preserve"> </w:t>
          </w:r>
          <w:r>
            <w:t>вмісту</w:t>
          </w:r>
          <w:r>
            <w:rPr>
              <w:spacing w:val="-10"/>
            </w:rPr>
            <w:t xml:space="preserve"> </w:t>
          </w:r>
          <w:r>
            <w:t>флавоноїдів</w:t>
          </w:r>
          <w:r>
            <w:tab/>
            <w:t>16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958"/>
              <w:tab w:val="left" w:pos="1959"/>
              <w:tab w:val="left" w:leader="dot" w:pos="9637"/>
            </w:tabs>
            <w:spacing w:before="158" w:line="362" w:lineRule="auto"/>
            <w:ind w:left="1047" w:right="451" w:firstLine="0"/>
          </w:pPr>
          <w:r>
            <w:t>Дослідження</w:t>
          </w:r>
          <w:r>
            <w:rPr>
              <w:spacing w:val="68"/>
            </w:rPr>
            <w:t xml:space="preserve"> </w:t>
          </w:r>
          <w:r>
            <w:t>вмісту</w:t>
          </w:r>
          <w:r>
            <w:rPr>
              <w:spacing w:val="66"/>
            </w:rPr>
            <w:t xml:space="preserve"> </w:t>
          </w:r>
          <w:r>
            <w:t>ПФС</w:t>
          </w:r>
          <w:r>
            <w:rPr>
              <w:spacing w:val="69"/>
            </w:rPr>
            <w:t xml:space="preserve"> </w:t>
          </w:r>
          <w:r>
            <w:t>в</w:t>
          </w:r>
          <w:r>
            <w:rPr>
              <w:spacing w:val="65"/>
            </w:rPr>
            <w:t xml:space="preserve"> </w:t>
          </w:r>
          <w:r>
            <w:t>екстрактах</w:t>
          </w:r>
          <w:r>
            <w:rPr>
              <w:spacing w:val="62"/>
            </w:rPr>
            <w:t xml:space="preserve"> </w:t>
          </w:r>
          <w:r>
            <w:t>методом</w:t>
          </w:r>
          <w:r>
            <w:rPr>
              <w:spacing w:val="67"/>
            </w:rPr>
            <w:t xml:space="preserve"> </w:t>
          </w:r>
          <w:r>
            <w:t>Фоліна-</w:t>
          </w:r>
          <w:r>
            <w:rPr>
              <w:spacing w:val="-67"/>
            </w:rPr>
            <w:t xml:space="preserve"> </w:t>
          </w:r>
          <w:r>
            <w:t>Чокальтео</w:t>
          </w:r>
          <w:r>
            <w:tab/>
            <w:t>18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53"/>
              <w:tab w:val="left" w:leader="dot" w:pos="9676"/>
            </w:tabs>
            <w:spacing w:before="0" w:line="314" w:lineRule="exact"/>
            <w:ind w:hanging="706"/>
          </w:pPr>
          <w:r>
            <w:t>Якісні</w:t>
          </w:r>
          <w:r>
            <w:rPr>
              <w:spacing w:val="-8"/>
            </w:rPr>
            <w:t xml:space="preserve"> </w:t>
          </w:r>
          <w:r>
            <w:t>реакції</w:t>
          </w:r>
          <w:r>
            <w:rPr>
              <w:spacing w:val="-9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виявлення</w:t>
          </w:r>
          <w:r>
            <w:rPr>
              <w:spacing w:val="-2"/>
            </w:rPr>
            <w:t xml:space="preserve"> </w:t>
          </w:r>
          <w:r>
            <w:t>сапонінів</w:t>
          </w:r>
          <w:r>
            <w:tab/>
            <w:t>20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73"/>
              <w:tab w:val="left" w:leader="dot" w:pos="9618"/>
            </w:tabs>
            <w:spacing w:line="362" w:lineRule="auto"/>
            <w:ind w:left="1047" w:right="456" w:firstLine="0"/>
          </w:pPr>
          <w:r>
            <w:t>Методика</w:t>
          </w:r>
          <w:r>
            <w:rPr>
              <w:spacing w:val="14"/>
            </w:rPr>
            <w:t xml:space="preserve"> </w:t>
          </w:r>
          <w:r>
            <w:t>дослідження</w:t>
          </w:r>
          <w:r>
            <w:rPr>
              <w:spacing w:val="15"/>
            </w:rPr>
            <w:t xml:space="preserve"> </w:t>
          </w:r>
          <w:r>
            <w:t>кількісного</w:t>
          </w:r>
          <w:r>
            <w:rPr>
              <w:spacing w:val="15"/>
            </w:rPr>
            <w:t xml:space="preserve"> </w:t>
          </w:r>
          <w:r>
            <w:t>вмісту</w:t>
          </w:r>
          <w:r>
            <w:rPr>
              <w:spacing w:val="14"/>
            </w:rPr>
            <w:t xml:space="preserve"> </w:t>
          </w:r>
          <w:r>
            <w:t>тритерпенових</w:t>
          </w:r>
          <w:r>
            <w:rPr>
              <w:spacing w:val="10"/>
            </w:rPr>
            <w:t xml:space="preserve"> </w:t>
          </w:r>
          <w:r>
            <w:t>сапонінів</w:t>
          </w:r>
          <w:r>
            <w:rPr>
              <w:spacing w:val="-67"/>
            </w:rPr>
            <w:t xml:space="preserve"> </w:t>
          </w:r>
          <w:r>
            <w:t>спектрофотометричним</w:t>
          </w:r>
          <w:r>
            <w:rPr>
              <w:spacing w:val="-3"/>
            </w:rPr>
            <w:t xml:space="preserve"> </w:t>
          </w:r>
          <w:r>
            <w:t>методом</w:t>
          </w:r>
          <w:r>
            <w:tab/>
            <w:t>21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53"/>
              <w:tab w:val="left" w:leader="dot" w:pos="9633"/>
            </w:tabs>
            <w:spacing w:before="0" w:line="314" w:lineRule="exact"/>
            <w:ind w:hanging="706"/>
          </w:pPr>
          <w:r>
            <w:t>Дослідження</w:t>
          </w:r>
          <w:r>
            <w:rPr>
              <w:spacing w:val="-2"/>
            </w:rPr>
            <w:t xml:space="preserve"> </w:t>
          </w:r>
          <w:r>
            <w:t>гострої</w:t>
          </w:r>
          <w:r>
            <w:rPr>
              <w:spacing w:val="-8"/>
            </w:rPr>
            <w:t xml:space="preserve"> </w:t>
          </w:r>
          <w:r>
            <w:t>токсичності</w:t>
          </w:r>
          <w:r>
            <w:rPr>
              <w:spacing w:val="-8"/>
            </w:rPr>
            <w:t xml:space="preserve"> </w:t>
          </w:r>
          <w:r>
            <w:t>екстракту</w:t>
          </w:r>
          <w:r>
            <w:tab/>
            <w:t>22</w:t>
          </w:r>
        </w:p>
        <w:p w:rsidR="00994688" w:rsidRDefault="00994688" w:rsidP="00994688">
          <w:pPr>
            <w:pStyle w:val="6"/>
            <w:numPr>
              <w:ilvl w:val="2"/>
              <w:numId w:val="3"/>
            </w:numPr>
            <w:tabs>
              <w:tab w:val="left" w:pos="1753"/>
              <w:tab w:val="left" w:leader="dot" w:pos="9637"/>
            </w:tabs>
            <w:ind w:left="1753" w:hanging="706"/>
          </w:pPr>
          <w:r>
            <w:t>Статистична</w:t>
          </w:r>
          <w:r>
            <w:rPr>
              <w:spacing w:val="-7"/>
            </w:rPr>
            <w:t xml:space="preserve"> </w:t>
          </w:r>
          <w:r>
            <w:t>обробка</w:t>
          </w:r>
          <w:r>
            <w:rPr>
              <w:spacing w:val="-6"/>
            </w:rPr>
            <w:t xml:space="preserve"> </w:t>
          </w:r>
          <w:r>
            <w:t>результатів</w:t>
          </w:r>
          <w:r>
            <w:rPr>
              <w:spacing w:val="-8"/>
            </w:rPr>
            <w:t xml:space="preserve"> </w:t>
          </w:r>
          <w:r>
            <w:t>експерименту…</w:t>
          </w:r>
          <w:r>
            <w:tab/>
            <w:t>23</w:t>
          </w:r>
        </w:p>
        <w:p w:rsidR="00994688" w:rsidRDefault="00994688" w:rsidP="00994688">
          <w:pPr>
            <w:pStyle w:val="21"/>
            <w:tabs>
              <w:tab w:val="left" w:leader="dot" w:pos="9560"/>
            </w:tabs>
            <w:rPr>
              <w:b w:val="0"/>
            </w:rPr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3. РЕЗУЛЬТАТИ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ЇХ</w:t>
          </w:r>
          <w:r>
            <w:rPr>
              <w:spacing w:val="-2"/>
            </w:rPr>
            <w:t xml:space="preserve"> </w:t>
          </w:r>
          <w:r>
            <w:t>АНАЛІЗ</w:t>
          </w:r>
          <w:r>
            <w:tab/>
          </w:r>
          <w:r>
            <w:rPr>
              <w:b w:val="0"/>
            </w:rPr>
            <w:t>26</w:t>
          </w:r>
        </w:p>
        <w:p w:rsidR="00994688" w:rsidRDefault="00994688" w:rsidP="00994688">
          <w:pPr>
            <w:pStyle w:val="3"/>
            <w:numPr>
              <w:ilvl w:val="1"/>
              <w:numId w:val="2"/>
            </w:numPr>
            <w:tabs>
              <w:tab w:val="left" w:pos="1128"/>
            </w:tabs>
            <w:spacing w:before="249"/>
            <w:jc w:val="left"/>
          </w:pPr>
          <w:r>
            <w:t>Аналіз</w:t>
          </w:r>
          <w:r>
            <w:rPr>
              <w:spacing w:val="12"/>
            </w:rPr>
            <w:t xml:space="preserve"> </w:t>
          </w:r>
          <w:r>
            <w:t>лікарських</w:t>
          </w:r>
          <w:r>
            <w:rPr>
              <w:spacing w:val="6"/>
            </w:rPr>
            <w:t xml:space="preserve"> </w:t>
          </w:r>
          <w:r>
            <w:t>форм</w:t>
          </w:r>
          <w:r>
            <w:rPr>
              <w:spacing w:val="11"/>
            </w:rPr>
            <w:t xml:space="preserve"> </w:t>
          </w:r>
          <w:r>
            <w:t>на</w:t>
          </w:r>
          <w:r>
            <w:rPr>
              <w:spacing w:val="15"/>
            </w:rPr>
            <w:t xml:space="preserve"> </w:t>
          </w:r>
          <w:r>
            <w:t>фармацевтичному</w:t>
          </w:r>
          <w:r>
            <w:rPr>
              <w:spacing w:val="6"/>
            </w:rPr>
            <w:t xml:space="preserve"> </w:t>
          </w:r>
          <w:r>
            <w:t>ринку</w:t>
          </w:r>
          <w:r>
            <w:rPr>
              <w:spacing w:val="6"/>
            </w:rPr>
            <w:t xml:space="preserve"> </w:t>
          </w:r>
          <w:r>
            <w:t>України,</w:t>
          </w:r>
          <w:r>
            <w:rPr>
              <w:spacing w:val="12"/>
            </w:rPr>
            <w:t xml:space="preserve"> </w:t>
          </w:r>
          <w:r>
            <w:t>що</w:t>
          </w:r>
          <w:r>
            <w:rPr>
              <w:spacing w:val="11"/>
            </w:rPr>
            <w:t xml:space="preserve"> </w:t>
          </w:r>
          <w:r>
            <w:t>містять</w:t>
          </w:r>
        </w:p>
        <w:p w:rsidR="00994688" w:rsidRDefault="00994688" w:rsidP="00994688">
          <w:pPr>
            <w:pStyle w:val="4"/>
            <w:tabs>
              <w:tab w:val="left" w:leader="dot" w:pos="9584"/>
            </w:tabs>
            <w:rPr>
              <w:i w:val="0"/>
            </w:rPr>
          </w:pPr>
          <w:hyperlink w:anchor="_TOC_250004" w:history="1">
            <w:r>
              <w:t>Ledum</w:t>
            </w:r>
            <w:r>
              <w:rPr>
                <w:spacing w:val="-2"/>
              </w:rPr>
              <w:t xml:space="preserve"> </w:t>
            </w:r>
            <w:r>
              <w:t>palustre</w:t>
            </w:r>
            <w:r>
              <w:tab/>
            </w:r>
            <w:r>
              <w:rPr>
                <w:i w:val="0"/>
              </w:rPr>
              <w:t>26</w:t>
            </w:r>
          </w:hyperlink>
        </w:p>
        <w:p w:rsidR="00994688" w:rsidRDefault="00994688" w:rsidP="00994688">
          <w:pPr>
            <w:pStyle w:val="3"/>
            <w:numPr>
              <w:ilvl w:val="1"/>
              <w:numId w:val="2"/>
            </w:numPr>
            <w:tabs>
              <w:tab w:val="left" w:pos="1143"/>
              <w:tab w:val="left" w:leader="dot" w:pos="9550"/>
            </w:tabs>
            <w:spacing w:before="159" w:line="362" w:lineRule="auto"/>
            <w:ind w:left="619" w:right="444" w:firstLine="0"/>
            <w:jc w:val="left"/>
          </w:pPr>
          <w:hyperlink w:anchor="_TOC_250003" w:history="1">
            <w:r>
              <w:t>Дослідження</w:t>
            </w:r>
            <w:r>
              <w:rPr>
                <w:spacing w:val="27"/>
              </w:rPr>
              <w:t xml:space="preserve"> </w:t>
            </w:r>
            <w:r>
              <w:t>поліфенольних</w:t>
            </w:r>
            <w:r>
              <w:rPr>
                <w:spacing w:val="20"/>
              </w:rPr>
              <w:t xml:space="preserve"> </w:t>
            </w:r>
            <w:r>
              <w:t>сполук</w:t>
            </w:r>
            <w:r>
              <w:rPr>
                <w:spacing w:val="25"/>
              </w:rPr>
              <w:t xml:space="preserve"> </w:t>
            </w:r>
            <w:r>
              <w:t>в</w:t>
            </w:r>
            <w:r>
              <w:rPr>
                <w:spacing w:val="23"/>
              </w:rPr>
              <w:t xml:space="preserve"> </w:t>
            </w:r>
            <w:r>
              <w:t>траві</w:t>
            </w:r>
            <w:r>
              <w:rPr>
                <w:spacing w:val="29"/>
              </w:rPr>
              <w:t xml:space="preserve"> </w:t>
            </w:r>
            <w:r>
              <w:rPr>
                <w:i/>
              </w:rPr>
              <w:t>Ledum</w:t>
            </w:r>
            <w:r>
              <w:rPr>
                <w:i/>
                <w:spacing w:val="26"/>
              </w:rPr>
              <w:t xml:space="preserve"> </w:t>
            </w:r>
            <w:r>
              <w:rPr>
                <w:i/>
              </w:rPr>
              <w:t>palustre</w:t>
            </w:r>
            <w:r>
              <w:rPr>
                <w:i/>
                <w:spacing w:val="29"/>
              </w:rPr>
              <w:t xml:space="preserve"> </w:t>
            </w:r>
            <w:r>
              <w:t>в</w:t>
            </w:r>
            <w:r>
              <w:rPr>
                <w:spacing w:val="24"/>
              </w:rPr>
              <w:t xml:space="preserve"> </w:t>
            </w:r>
            <w:r>
              <w:t>залежності</w:t>
            </w:r>
            <w:r>
              <w:rPr>
                <w:spacing w:val="-67"/>
              </w:rPr>
              <w:t xml:space="preserve"> </w:t>
            </w:r>
            <w:r>
              <w:t>від</w:t>
            </w:r>
            <w:r>
              <w:rPr>
                <w:spacing w:val="-3"/>
              </w:rPr>
              <w:t xml:space="preserve"> </w:t>
            </w:r>
            <w:r>
              <w:t>умов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методів</w:t>
            </w:r>
            <w:r>
              <w:rPr>
                <w:spacing w:val="-5"/>
              </w:rPr>
              <w:t xml:space="preserve"> </w:t>
            </w:r>
            <w:r>
              <w:t>екстрагування</w:t>
            </w:r>
            <w:r>
              <w:tab/>
              <w:t>28</w:t>
            </w:r>
          </w:hyperlink>
        </w:p>
        <w:p w:rsidR="00994688" w:rsidRDefault="00994688" w:rsidP="00994688">
          <w:pPr>
            <w:pStyle w:val="3"/>
            <w:numPr>
              <w:ilvl w:val="1"/>
              <w:numId w:val="2"/>
            </w:numPr>
            <w:tabs>
              <w:tab w:val="left" w:pos="1128"/>
              <w:tab w:val="left" w:leader="dot" w:pos="9618"/>
            </w:tabs>
            <w:spacing w:before="0" w:line="357" w:lineRule="auto"/>
            <w:ind w:left="619" w:right="453" w:firstLine="0"/>
            <w:jc w:val="left"/>
          </w:pPr>
          <w:hyperlink w:anchor="_TOC_250002" w:history="1">
            <w:r>
              <w:t>Дослідження</w:t>
            </w:r>
            <w:r>
              <w:rPr>
                <w:spacing w:val="11"/>
              </w:rPr>
              <w:t xml:space="preserve"> </w:t>
            </w:r>
            <w:r>
              <w:t>флаваноїдів</w:t>
            </w:r>
            <w:r>
              <w:rPr>
                <w:spacing w:val="8"/>
              </w:rPr>
              <w:t xml:space="preserve"> </w:t>
            </w:r>
            <w:r>
              <w:t>в</w:t>
            </w:r>
            <w:r>
              <w:rPr>
                <w:spacing w:val="8"/>
              </w:rPr>
              <w:t xml:space="preserve"> </w:t>
            </w:r>
            <w:r>
              <w:t>траві</w:t>
            </w:r>
            <w:r>
              <w:rPr>
                <w:spacing w:val="12"/>
              </w:rPr>
              <w:t xml:space="preserve"> </w:t>
            </w:r>
            <w:r>
              <w:rPr>
                <w:i/>
              </w:rPr>
              <w:t>Ledum</w:t>
            </w:r>
            <w:r>
              <w:rPr>
                <w:i/>
                <w:spacing w:val="11"/>
              </w:rPr>
              <w:t xml:space="preserve"> </w:t>
            </w:r>
            <w:r>
              <w:rPr>
                <w:i/>
              </w:rPr>
              <w:t>palustre</w:t>
            </w:r>
            <w:r>
              <w:rPr>
                <w:i/>
                <w:spacing w:val="13"/>
              </w:rPr>
              <w:t xml:space="preserve"> </w:t>
            </w:r>
            <w:r>
              <w:t>в</w:t>
            </w:r>
            <w:r>
              <w:rPr>
                <w:spacing w:val="9"/>
              </w:rPr>
              <w:t xml:space="preserve"> </w:t>
            </w:r>
            <w:r>
              <w:t>залежності</w:t>
            </w:r>
            <w:r>
              <w:rPr>
                <w:spacing w:val="5"/>
              </w:rPr>
              <w:t xml:space="preserve"> </w:t>
            </w:r>
            <w:r>
              <w:t>від</w:t>
            </w:r>
            <w:r>
              <w:rPr>
                <w:spacing w:val="17"/>
              </w:rPr>
              <w:t xml:space="preserve"> </w:t>
            </w:r>
            <w:r>
              <w:t>умов</w:t>
            </w:r>
            <w:r>
              <w:rPr>
                <w:spacing w:val="8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t>методів</w:t>
            </w:r>
            <w:r>
              <w:rPr>
                <w:spacing w:val="-7"/>
              </w:rPr>
              <w:t xml:space="preserve"> </w:t>
            </w:r>
            <w:r>
              <w:t>екстрагування</w:t>
            </w:r>
            <w:r>
              <w:tab/>
              <w:t>31</w:t>
            </w:r>
          </w:hyperlink>
        </w:p>
        <w:p w:rsidR="00994688" w:rsidRDefault="00994688" w:rsidP="00994688">
          <w:pPr>
            <w:pStyle w:val="5"/>
            <w:numPr>
              <w:ilvl w:val="1"/>
              <w:numId w:val="2"/>
            </w:numPr>
            <w:tabs>
              <w:tab w:val="left" w:pos="1115"/>
              <w:tab w:val="left" w:leader="dot" w:pos="9604"/>
            </w:tabs>
            <w:spacing w:before="3" w:after="20"/>
            <w:ind w:left="1114" w:hanging="496"/>
            <w:jc w:val="left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Кінетика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екстрагування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БАР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</w:t>
          </w:r>
          <w:r>
            <w:rPr>
              <w:b w:val="0"/>
              <w:i w:val="0"/>
              <w:spacing w:val="6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трави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sz w:val="28"/>
            </w:rPr>
            <w:t>Ledum</w:t>
          </w:r>
          <w:r>
            <w:rPr>
              <w:b w:val="0"/>
              <w:spacing w:val="-2"/>
              <w:sz w:val="28"/>
            </w:rPr>
            <w:t xml:space="preserve"> </w:t>
          </w:r>
          <w:r>
            <w:rPr>
              <w:b w:val="0"/>
              <w:sz w:val="28"/>
            </w:rPr>
            <w:t>palustre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33</w:t>
          </w:r>
        </w:p>
        <w:p w:rsidR="00994688" w:rsidRDefault="00994688" w:rsidP="00994688">
          <w:pPr>
            <w:pStyle w:val="6"/>
            <w:numPr>
              <w:ilvl w:val="1"/>
              <w:numId w:val="2"/>
            </w:numPr>
            <w:tabs>
              <w:tab w:val="left" w:pos="1575"/>
              <w:tab w:val="left" w:leader="dot" w:pos="9599"/>
            </w:tabs>
            <w:spacing w:before="235" w:line="357" w:lineRule="auto"/>
            <w:ind w:left="1047" w:right="449" w:firstLine="0"/>
            <w:jc w:val="left"/>
          </w:pPr>
          <w:r>
            <w:lastRenderedPageBreak/>
            <w:t>Дослідження</w:t>
          </w:r>
          <w:r>
            <w:rPr>
              <w:spacing w:val="33"/>
            </w:rPr>
            <w:t xml:space="preserve"> </w:t>
          </w:r>
          <w:r>
            <w:t>якісного</w:t>
          </w:r>
          <w:r>
            <w:rPr>
              <w:spacing w:val="30"/>
            </w:rPr>
            <w:t xml:space="preserve"> </w:t>
          </w:r>
          <w:r>
            <w:t>та</w:t>
          </w:r>
          <w:r>
            <w:rPr>
              <w:spacing w:val="30"/>
            </w:rPr>
            <w:t xml:space="preserve"> </w:t>
          </w:r>
          <w:r>
            <w:t>кількісного</w:t>
          </w:r>
          <w:r>
            <w:rPr>
              <w:spacing w:val="34"/>
            </w:rPr>
            <w:t xml:space="preserve"> </w:t>
          </w:r>
          <w:r>
            <w:t>вмісту</w:t>
          </w:r>
          <w:r>
            <w:rPr>
              <w:spacing w:val="25"/>
            </w:rPr>
            <w:t xml:space="preserve"> </w:t>
          </w:r>
          <w:r>
            <w:t>сапонінів</w:t>
          </w:r>
          <w:r>
            <w:rPr>
              <w:spacing w:val="27"/>
            </w:rPr>
            <w:t xml:space="preserve"> </w:t>
          </w:r>
          <w:r>
            <w:t>в</w:t>
          </w:r>
          <w:r>
            <w:rPr>
              <w:spacing w:val="27"/>
            </w:rPr>
            <w:t xml:space="preserve"> </w:t>
          </w:r>
          <w:r>
            <w:t>траві</w:t>
          </w:r>
          <w:r>
            <w:rPr>
              <w:spacing w:val="29"/>
            </w:rPr>
            <w:t xml:space="preserve"> </w:t>
          </w:r>
          <w:r>
            <w:rPr>
              <w:i/>
            </w:rPr>
            <w:t>Ledum</w:t>
          </w:r>
          <w:r>
            <w:rPr>
              <w:i/>
              <w:spacing w:val="-67"/>
            </w:rPr>
            <w:t xml:space="preserve"> </w:t>
          </w:r>
          <w:r>
            <w:rPr>
              <w:i/>
            </w:rPr>
            <w:t>palustre</w:t>
          </w:r>
          <w:r>
            <w:rPr>
              <w:i/>
            </w:rPr>
            <w:tab/>
          </w:r>
          <w:r>
            <w:t>35</w:t>
          </w:r>
        </w:p>
        <w:p w:rsidR="00994688" w:rsidRDefault="00994688" w:rsidP="00994688">
          <w:pPr>
            <w:pStyle w:val="7"/>
            <w:numPr>
              <w:ilvl w:val="1"/>
              <w:numId w:val="2"/>
            </w:numPr>
            <w:tabs>
              <w:tab w:val="left" w:pos="1542"/>
              <w:tab w:val="left" w:leader="dot" w:pos="9594"/>
            </w:tabs>
            <w:ind w:left="1541" w:hanging="495"/>
            <w:jc w:val="left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Токсикологічна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екстракту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>Ledum</w:t>
          </w:r>
          <w:r>
            <w:rPr>
              <w:b w:val="0"/>
              <w:spacing w:val="-4"/>
              <w:sz w:val="28"/>
            </w:rPr>
            <w:t xml:space="preserve"> </w:t>
          </w:r>
          <w:r>
            <w:rPr>
              <w:b w:val="0"/>
              <w:sz w:val="28"/>
            </w:rPr>
            <w:t>palustre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37</w:t>
          </w:r>
        </w:p>
        <w:p w:rsidR="00994688" w:rsidRDefault="00994688" w:rsidP="00994688">
          <w:pPr>
            <w:pStyle w:val="21"/>
            <w:tabs>
              <w:tab w:val="left" w:leader="dot" w:pos="9623"/>
            </w:tabs>
            <w:spacing w:before="163"/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40</w:t>
            </w:r>
          </w:hyperlink>
        </w:p>
        <w:p w:rsidR="00994688" w:rsidRDefault="00994688" w:rsidP="00994688">
          <w:pPr>
            <w:pStyle w:val="21"/>
            <w:tabs>
              <w:tab w:val="left" w:leader="dot" w:pos="9613"/>
            </w:tabs>
            <w:rPr>
              <w:b w:val="0"/>
            </w:rPr>
          </w:pPr>
          <w:hyperlink w:anchor="_TOC_250000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41</w:t>
            </w:r>
          </w:hyperlink>
        </w:p>
      </w:sdtContent>
    </w:sdt>
    <w:p w:rsidR="00994688" w:rsidRDefault="00994688" w:rsidP="00994688">
      <w:pPr>
        <w:sectPr w:rsidR="00994688">
          <w:type w:val="continuous"/>
          <w:pgSz w:w="11910" w:h="16840"/>
          <w:pgMar w:top="1060" w:right="400" w:bottom="1897" w:left="1080" w:header="720" w:footer="720" w:gutter="0"/>
          <w:cols w:space="720"/>
        </w:sectPr>
      </w:pPr>
    </w:p>
    <w:p w:rsidR="00994688" w:rsidRDefault="00994688" w:rsidP="00994688">
      <w:pPr>
        <w:pStyle w:val="1"/>
        <w:spacing w:before="240"/>
        <w:ind w:left="1705" w:right="826"/>
      </w:pPr>
      <w:bookmarkStart w:id="0" w:name="_TOC_250008"/>
      <w:bookmarkEnd w:id="0"/>
      <w:r>
        <w:lastRenderedPageBreak/>
        <w:t>ВСТУП</w:t>
      </w:r>
    </w:p>
    <w:p w:rsidR="00994688" w:rsidRDefault="00994688" w:rsidP="00994688">
      <w:pPr>
        <w:pStyle w:val="a3"/>
        <w:ind w:left="0"/>
        <w:jc w:val="left"/>
        <w:rPr>
          <w:b/>
          <w:sz w:val="30"/>
        </w:rPr>
      </w:pPr>
    </w:p>
    <w:p w:rsidR="00994688" w:rsidRDefault="00994688" w:rsidP="00994688">
      <w:pPr>
        <w:pStyle w:val="a3"/>
        <w:spacing w:before="6"/>
        <w:ind w:left="0"/>
        <w:jc w:val="left"/>
        <w:rPr>
          <w:b/>
          <w:sz w:val="25"/>
        </w:rPr>
      </w:pPr>
    </w:p>
    <w:p w:rsidR="00994688" w:rsidRDefault="00994688" w:rsidP="00994688">
      <w:pPr>
        <w:pStyle w:val="a3"/>
        <w:spacing w:line="360" w:lineRule="auto"/>
        <w:ind w:right="451" w:firstLine="710"/>
      </w:pPr>
      <w:r>
        <w:t>В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успіхи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створенні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синтетичних ліків, попит на препарати рослинного походження не втрачають</w:t>
      </w:r>
      <w:r>
        <w:rPr>
          <w:spacing w:val="-67"/>
        </w:rPr>
        <w:t xml:space="preserve"> </w:t>
      </w:r>
      <w:r>
        <w:t>своєї популярності. Інтерес до природних цілющим речовин і препаратів, що</w:t>
      </w:r>
      <w:r>
        <w:rPr>
          <w:spacing w:val="1"/>
        </w:rPr>
        <w:t xml:space="preserve"> </w:t>
      </w:r>
      <w:r>
        <w:t>створенні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основі,</w:t>
      </w:r>
      <w:r>
        <w:rPr>
          <w:spacing w:val="1"/>
        </w:rPr>
        <w:t xml:space="preserve"> </w:t>
      </w:r>
      <w:r>
        <w:t>збільшується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унікальним</w:t>
      </w:r>
      <w:r>
        <w:rPr>
          <w:spacing w:val="1"/>
        </w:rPr>
        <w:t xml:space="preserve"> </w:t>
      </w:r>
      <w:r>
        <w:t>властивостям</w:t>
      </w:r>
      <w:r>
        <w:rPr>
          <w:spacing w:val="1"/>
        </w:rPr>
        <w:t xml:space="preserve"> </w:t>
      </w:r>
      <w:r>
        <w:t>фітопрепаратів,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ряду</w:t>
      </w:r>
      <w:r>
        <w:rPr>
          <w:spacing w:val="1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хімічними засобами</w:t>
      </w:r>
      <w:r>
        <w:rPr>
          <w:spacing w:val="5"/>
        </w:rPr>
        <w:t xml:space="preserve"> </w:t>
      </w:r>
      <w:r>
        <w:t>[1,</w:t>
      </w:r>
      <w:r>
        <w:rPr>
          <w:spacing w:val="4"/>
        </w:rPr>
        <w:t xml:space="preserve"> </w:t>
      </w:r>
      <w:r>
        <w:t>2].</w:t>
      </w:r>
    </w:p>
    <w:p w:rsidR="00994688" w:rsidRDefault="00994688" w:rsidP="00994688">
      <w:pPr>
        <w:pStyle w:val="a3"/>
        <w:spacing w:before="2" w:line="360" w:lineRule="auto"/>
        <w:ind w:right="444" w:firstLine="710"/>
      </w:pPr>
      <w:r>
        <w:t>Рослини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століть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сировини для виготовлення ліків. В багатьох країнах є свої цілющі рослини,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захворювань,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гострого</w:t>
      </w:r>
      <w:r>
        <w:rPr>
          <w:spacing w:val="1"/>
        </w:rPr>
        <w:t xml:space="preserve"> </w:t>
      </w:r>
      <w:r>
        <w:t>походження так і хронічного. Існують цілі енциклопедії, які дійшли до наших</w:t>
      </w:r>
      <w:r>
        <w:rPr>
          <w:spacing w:val="-67"/>
        </w:rPr>
        <w:t xml:space="preserve"> </w:t>
      </w:r>
      <w:r>
        <w:t>часів,</w:t>
      </w:r>
      <w:r>
        <w:rPr>
          <w:spacing w:val="3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рослин та</w:t>
      </w:r>
      <w:r>
        <w:rPr>
          <w:spacing w:val="1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біологічної</w:t>
      </w:r>
      <w:r>
        <w:rPr>
          <w:spacing w:val="-4"/>
        </w:rPr>
        <w:t xml:space="preserve"> </w:t>
      </w:r>
      <w:r>
        <w:t>активності.</w:t>
      </w:r>
    </w:p>
    <w:p w:rsidR="00994688" w:rsidRDefault="00994688" w:rsidP="00994688">
      <w:pPr>
        <w:pStyle w:val="a3"/>
        <w:spacing w:before="1" w:line="360" w:lineRule="auto"/>
        <w:ind w:right="445" w:firstLine="710"/>
      </w:pPr>
      <w:r>
        <w:t>Виробництво лікарських засобів рослинного походження не втратила</w:t>
      </w:r>
      <w:r>
        <w:rPr>
          <w:spacing w:val="1"/>
        </w:rPr>
        <w:t xml:space="preserve"> </w:t>
      </w:r>
      <w:r>
        <w:t>своєї</w:t>
      </w:r>
      <w:r>
        <w:rPr>
          <w:spacing w:val="7"/>
        </w:rPr>
        <w:t xml:space="preserve"> </w:t>
      </w:r>
      <w:r>
        <w:t>актуальності</w:t>
      </w:r>
      <w:r>
        <w:rPr>
          <w:spacing w:val="13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наш</w:t>
      </w:r>
      <w:r>
        <w:rPr>
          <w:spacing w:val="14"/>
        </w:rPr>
        <w:t xml:space="preserve"> </w:t>
      </w:r>
      <w:r>
        <w:t>час,</w:t>
      </w:r>
      <w:r>
        <w:rPr>
          <w:spacing w:val="16"/>
        </w:rPr>
        <w:t xml:space="preserve"> </w:t>
      </w:r>
      <w:r>
        <w:t>коли</w:t>
      </w:r>
      <w:r>
        <w:rPr>
          <w:spacing w:val="13"/>
        </w:rPr>
        <w:t xml:space="preserve"> </w:t>
      </w:r>
      <w:r>
        <w:t>на</w:t>
      </w:r>
      <w:r>
        <w:rPr>
          <w:spacing w:val="18"/>
        </w:rPr>
        <w:t xml:space="preserve"> </w:t>
      </w:r>
      <w:r>
        <w:t>фармацевтичних</w:t>
      </w:r>
      <w:r>
        <w:rPr>
          <w:spacing w:val="8"/>
        </w:rPr>
        <w:t xml:space="preserve"> </w:t>
      </w:r>
      <w:r>
        <w:t>ринках</w:t>
      </w:r>
      <w:r>
        <w:rPr>
          <w:spacing w:val="13"/>
        </w:rPr>
        <w:t xml:space="preserve"> </w:t>
      </w:r>
      <w:r>
        <w:t>є</w:t>
      </w:r>
      <w:r>
        <w:rPr>
          <w:spacing w:val="13"/>
        </w:rPr>
        <w:t xml:space="preserve"> </w:t>
      </w:r>
      <w:r>
        <w:t>цілі</w:t>
      </w:r>
      <w:r>
        <w:rPr>
          <w:spacing w:val="8"/>
        </w:rPr>
        <w:t xml:space="preserve"> </w:t>
      </w:r>
      <w:r>
        <w:t>полиці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синтетичного походження.</w:t>
      </w:r>
    </w:p>
    <w:p w:rsidR="00994688" w:rsidRDefault="00994688" w:rsidP="00994688">
      <w:pPr>
        <w:pStyle w:val="a3"/>
        <w:spacing w:before="1" w:line="360" w:lineRule="auto"/>
        <w:ind w:right="452" w:firstLine="710"/>
      </w:pPr>
      <w:r>
        <w:t>В</w:t>
      </w:r>
      <w:r>
        <w:rPr>
          <w:spacing w:val="1"/>
        </w:rPr>
        <w:t xml:space="preserve"> </w:t>
      </w:r>
      <w:r>
        <w:t>пошуках</w:t>
      </w:r>
      <w:r>
        <w:rPr>
          <w:spacing w:val="1"/>
        </w:rPr>
        <w:t xml:space="preserve"> </w:t>
      </w:r>
      <w:r>
        <w:t>сировини,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мала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фармакологічної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багатий</w:t>
      </w:r>
      <w:r>
        <w:rPr>
          <w:spacing w:val="1"/>
        </w:rPr>
        <w:t xml:space="preserve"> </w:t>
      </w:r>
      <w:r>
        <w:t>фітохімічний</w:t>
      </w:r>
      <w:r>
        <w:rPr>
          <w:spacing w:val="1"/>
        </w:rPr>
        <w:t xml:space="preserve"> </w:t>
      </w:r>
      <w:r>
        <w:t>склад,</w:t>
      </w:r>
      <w:r>
        <w:rPr>
          <w:spacing w:val="1"/>
        </w:rPr>
        <w:t xml:space="preserve"> </w:t>
      </w:r>
      <w:r>
        <w:t>нашу</w:t>
      </w:r>
      <w:r>
        <w:rPr>
          <w:spacing w:val="1"/>
        </w:rPr>
        <w:t xml:space="preserve"> </w:t>
      </w:r>
      <w:r>
        <w:t>увагу</w:t>
      </w:r>
      <w:r>
        <w:rPr>
          <w:spacing w:val="71"/>
        </w:rPr>
        <w:t xml:space="preserve"> </w:t>
      </w:r>
      <w:r>
        <w:t>привернула</w:t>
      </w:r>
      <w:r>
        <w:rPr>
          <w:spacing w:val="1"/>
        </w:rPr>
        <w:t xml:space="preserve"> </w:t>
      </w:r>
      <w:r>
        <w:t>багаторічна</w:t>
      </w:r>
      <w:r>
        <w:rPr>
          <w:spacing w:val="1"/>
        </w:rPr>
        <w:t xml:space="preserve"> </w:t>
      </w:r>
      <w:r>
        <w:t>трава</w:t>
      </w:r>
      <w:r>
        <w:rPr>
          <w:spacing w:val="1"/>
        </w:rPr>
        <w:t xml:space="preserve"> </w:t>
      </w:r>
      <w:r>
        <w:rPr>
          <w:i/>
        </w:rPr>
        <w:t>Ledum</w:t>
      </w:r>
      <w:r>
        <w:rPr>
          <w:i/>
          <w:spacing w:val="1"/>
        </w:rPr>
        <w:t xml:space="preserve"> </w:t>
      </w:r>
      <w:r>
        <w:rPr>
          <w:i/>
        </w:rPr>
        <w:t>palustre</w:t>
      </w:r>
      <w:r>
        <w:t>.</w:t>
      </w:r>
      <w:r>
        <w:rPr>
          <w:spacing w:val="1"/>
        </w:rPr>
        <w:t xml:space="preserve"> </w:t>
      </w:r>
      <w:r>
        <w:t>Відомої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рослини</w:t>
      </w:r>
      <w:r>
        <w:rPr>
          <w:spacing w:val="1"/>
        </w:rPr>
        <w:t xml:space="preserve"> </w:t>
      </w:r>
      <w:r>
        <w:t>під</w:t>
      </w:r>
      <w:r>
        <w:rPr>
          <w:spacing w:val="70"/>
        </w:rPr>
        <w:t xml:space="preserve"> </w:t>
      </w:r>
      <w:r>
        <w:t>назвою</w:t>
      </w:r>
      <w:r>
        <w:rPr>
          <w:spacing w:val="1"/>
        </w:rPr>
        <w:t xml:space="preserve"> </w:t>
      </w:r>
      <w:r>
        <w:t>багно звичайне</w:t>
      </w:r>
      <w:r>
        <w:rPr>
          <w:spacing w:val="2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болотник.</w:t>
      </w:r>
    </w:p>
    <w:p w:rsidR="00994688" w:rsidRDefault="00994688" w:rsidP="00994688">
      <w:pPr>
        <w:pStyle w:val="a3"/>
        <w:spacing w:line="360" w:lineRule="auto"/>
        <w:ind w:right="450" w:firstLine="710"/>
      </w:pPr>
      <w:r>
        <w:rPr>
          <w:i/>
        </w:rPr>
        <w:t xml:space="preserve">Ledum palustre </w:t>
      </w:r>
      <w:r>
        <w:t>містить цілий комплекс біологічно активних речовин,</w:t>
      </w:r>
      <w:r>
        <w:rPr>
          <w:spacing w:val="1"/>
        </w:rPr>
        <w:t xml:space="preserve"> </w:t>
      </w:r>
      <w:r>
        <w:t>властивості яких описані у багатьох збірниках рослин, які проростають 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трави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поліфеноли,</w:t>
      </w:r>
      <w:r>
        <w:rPr>
          <w:spacing w:val="1"/>
        </w:rPr>
        <w:t xml:space="preserve"> </w:t>
      </w:r>
      <w:r>
        <w:t>глікозиди</w:t>
      </w:r>
      <w:r>
        <w:rPr>
          <w:spacing w:val="1"/>
        </w:rPr>
        <w:t xml:space="preserve"> </w:t>
      </w:r>
      <w:r>
        <w:t>(арбутин та еріколін), кумарини (ескулетин, скополетин), андрометоксини,</w:t>
      </w:r>
      <w:r>
        <w:rPr>
          <w:spacing w:val="1"/>
        </w:rPr>
        <w:t xml:space="preserve"> </w:t>
      </w:r>
      <w:r>
        <w:t>фітонциди, вітамін С, К, дубильні речовини, сполуки міді, алюмінію, барію</w:t>
      </w:r>
      <w:r>
        <w:rPr>
          <w:spacing w:val="1"/>
        </w:rPr>
        <w:t xml:space="preserve"> </w:t>
      </w:r>
      <w:r>
        <w:t>свинцю,</w:t>
      </w:r>
      <w:r>
        <w:rPr>
          <w:spacing w:val="1"/>
        </w:rPr>
        <w:t xml:space="preserve"> </w:t>
      </w:r>
      <w:r>
        <w:t>срібла.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активних речовин</w:t>
      </w:r>
      <w:r>
        <w:rPr>
          <w:spacing w:val="1"/>
        </w:rPr>
        <w:t xml:space="preserve"> </w:t>
      </w:r>
      <w:r>
        <w:t>присутні і отруйні ефірні масла</w:t>
      </w:r>
      <w:r>
        <w:rPr>
          <w:spacing w:val="1"/>
        </w:rPr>
        <w:t xml:space="preserve"> </w:t>
      </w:r>
      <w:r>
        <w:t>(ледол,</w:t>
      </w:r>
      <w:r>
        <w:rPr>
          <w:spacing w:val="2"/>
        </w:rPr>
        <w:t xml:space="preserve"> </w:t>
      </w:r>
      <w:r>
        <w:t>гермакрон,</w:t>
      </w:r>
      <w:r>
        <w:rPr>
          <w:spacing w:val="2"/>
        </w:rPr>
        <w:t xml:space="preserve"> </w:t>
      </w:r>
      <w:r>
        <w:t>ізоскарідол,</w:t>
      </w:r>
      <w:r>
        <w:rPr>
          <w:spacing w:val="3"/>
        </w:rPr>
        <w:t xml:space="preserve"> </w:t>
      </w:r>
      <w:r>
        <w:t>палюотрол,</w:t>
      </w:r>
      <w:r>
        <w:rPr>
          <w:spacing w:val="2"/>
        </w:rPr>
        <w:t xml:space="preserve"> </w:t>
      </w:r>
      <w:r>
        <w:t>лепалол)</w:t>
      </w:r>
      <w:r>
        <w:rPr>
          <w:spacing w:val="8"/>
        </w:rPr>
        <w:t xml:space="preserve"> </w:t>
      </w:r>
      <w:r>
        <w:t>[4,</w:t>
      </w:r>
      <w:r>
        <w:rPr>
          <w:spacing w:val="3"/>
        </w:rPr>
        <w:t xml:space="preserve"> </w:t>
      </w:r>
      <w:r>
        <w:t>5,</w:t>
      </w:r>
      <w:r>
        <w:rPr>
          <w:spacing w:val="3"/>
        </w:rPr>
        <w:t xml:space="preserve"> </w:t>
      </w:r>
      <w:r>
        <w:t>6].</w:t>
      </w:r>
    </w:p>
    <w:p w:rsidR="00994688" w:rsidRDefault="00994688" w:rsidP="00994688">
      <w:pPr>
        <w:pStyle w:val="a3"/>
        <w:spacing w:line="362" w:lineRule="auto"/>
        <w:ind w:right="450" w:firstLine="710"/>
      </w:pPr>
      <w:r>
        <w:t>В</w:t>
      </w:r>
      <w:r>
        <w:rPr>
          <w:spacing w:val="1"/>
        </w:rPr>
        <w:t xml:space="preserve"> </w:t>
      </w:r>
      <w:r>
        <w:t>народній</w:t>
      </w:r>
      <w:r>
        <w:rPr>
          <w:spacing w:val="1"/>
        </w:rPr>
        <w:t xml:space="preserve"> </w:t>
      </w:r>
      <w:r>
        <w:t>медицині</w:t>
      </w:r>
      <w:r>
        <w:rPr>
          <w:spacing w:val="1"/>
        </w:rPr>
        <w:t xml:space="preserve"> </w:t>
      </w:r>
      <w:r>
        <w:t>настій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пагонів</w:t>
      </w:r>
      <w:r>
        <w:rPr>
          <w:spacing w:val="1"/>
        </w:rPr>
        <w:t xml:space="preserve"> </w:t>
      </w:r>
      <w:r>
        <w:t>багна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захворюваннях суглобів, при різних травмах, забоях, також рекомендують</w:t>
      </w:r>
      <w:r>
        <w:rPr>
          <w:spacing w:val="1"/>
        </w:rPr>
        <w:t xml:space="preserve"> </w:t>
      </w:r>
      <w:r>
        <w:t>людям,</w:t>
      </w:r>
      <w:r>
        <w:rPr>
          <w:spacing w:val="3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страждають</w:t>
      </w:r>
      <w:r>
        <w:rPr>
          <w:spacing w:val="-2"/>
        </w:rPr>
        <w:t xml:space="preserve"> </w:t>
      </w:r>
      <w:r>
        <w:t>від</w:t>
      </w:r>
      <w:r>
        <w:rPr>
          <w:spacing w:val="3"/>
        </w:rPr>
        <w:t xml:space="preserve"> </w:t>
      </w:r>
      <w:r>
        <w:t>ревматизму</w:t>
      </w:r>
      <w:r>
        <w:rPr>
          <w:spacing w:val="-4"/>
        </w:rPr>
        <w:t xml:space="preserve"> </w:t>
      </w:r>
      <w:r>
        <w:t>чи радикуліту</w:t>
      </w:r>
      <w:r>
        <w:rPr>
          <w:spacing w:val="7"/>
        </w:rPr>
        <w:t xml:space="preserve"> </w:t>
      </w:r>
      <w:r>
        <w:t>[6].</w:t>
      </w:r>
    </w:p>
    <w:p w:rsidR="00994688" w:rsidRDefault="00994688" w:rsidP="00994688">
      <w:pPr>
        <w:spacing w:line="362" w:lineRule="auto"/>
        <w:sectPr w:rsidR="00994688">
          <w:pgSz w:w="11910" w:h="16840"/>
          <w:pgMar w:top="1040" w:right="400" w:bottom="280" w:left="1080" w:header="717" w:footer="0" w:gutter="0"/>
          <w:cols w:space="720"/>
        </w:sectPr>
      </w:pPr>
    </w:p>
    <w:p w:rsidR="00994688" w:rsidRDefault="00994688" w:rsidP="00994688">
      <w:pPr>
        <w:pStyle w:val="a3"/>
        <w:spacing w:before="11"/>
        <w:ind w:left="0"/>
        <w:jc w:val="left"/>
        <w:rPr>
          <w:sz w:val="12"/>
        </w:rPr>
      </w:pPr>
    </w:p>
    <w:p w:rsidR="00994688" w:rsidRDefault="00994688" w:rsidP="00994688">
      <w:pPr>
        <w:spacing w:before="87" w:line="357" w:lineRule="auto"/>
        <w:ind w:left="619" w:firstLine="710"/>
        <w:rPr>
          <w:sz w:val="28"/>
        </w:rPr>
      </w:pPr>
      <w:r>
        <w:rPr>
          <w:b/>
          <w:sz w:val="28"/>
        </w:rPr>
        <w:t>Метою</w:t>
      </w:r>
      <w:r>
        <w:rPr>
          <w:b/>
          <w:spacing w:val="51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48"/>
          <w:sz w:val="28"/>
        </w:rPr>
        <w:t xml:space="preserve"> </w:t>
      </w:r>
      <w:r>
        <w:rPr>
          <w:sz w:val="28"/>
        </w:rPr>
        <w:t>було</w:t>
      </w:r>
      <w:r>
        <w:rPr>
          <w:spacing w:val="43"/>
          <w:sz w:val="28"/>
        </w:rPr>
        <w:t xml:space="preserve"> </w:t>
      </w:r>
      <w:r>
        <w:rPr>
          <w:sz w:val="28"/>
        </w:rPr>
        <w:t>фітохімічне</w:t>
      </w:r>
      <w:r>
        <w:rPr>
          <w:spacing w:val="44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45"/>
          <w:sz w:val="28"/>
        </w:rPr>
        <w:t xml:space="preserve"> </w:t>
      </w:r>
      <w:r>
        <w:rPr>
          <w:sz w:val="28"/>
        </w:rPr>
        <w:t>трави</w:t>
      </w:r>
      <w:r>
        <w:rPr>
          <w:spacing w:val="48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47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встановленням токсикологічного</w:t>
      </w:r>
      <w:r>
        <w:rPr>
          <w:spacing w:val="-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3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способів</w:t>
      </w:r>
      <w:r>
        <w:rPr>
          <w:spacing w:val="2"/>
          <w:sz w:val="28"/>
        </w:rPr>
        <w:t xml:space="preserve"> </w:t>
      </w:r>
      <w:r>
        <w:rPr>
          <w:sz w:val="28"/>
        </w:rPr>
        <w:t>ведення.</w:t>
      </w:r>
    </w:p>
    <w:p w:rsidR="00994688" w:rsidRDefault="00994688" w:rsidP="00994688">
      <w:pPr>
        <w:spacing w:before="5"/>
        <w:ind w:left="1330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цієї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необхідно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було вирішити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задачі:</w:t>
      </w:r>
    </w:p>
    <w:p w:rsidR="00994688" w:rsidRDefault="00994688" w:rsidP="00994688">
      <w:pPr>
        <w:pStyle w:val="a5"/>
        <w:numPr>
          <w:ilvl w:val="0"/>
          <w:numId w:val="1"/>
        </w:numPr>
        <w:tabs>
          <w:tab w:val="left" w:pos="1581"/>
        </w:tabs>
        <w:spacing w:before="163" w:line="357" w:lineRule="auto"/>
        <w:ind w:right="449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10"/>
          <w:sz w:val="28"/>
        </w:rPr>
        <w:t xml:space="preserve"> </w:t>
      </w:r>
      <w:r>
        <w:rPr>
          <w:sz w:val="28"/>
        </w:rPr>
        <w:t>кількісний</w:t>
      </w:r>
      <w:r>
        <w:rPr>
          <w:spacing w:val="10"/>
          <w:sz w:val="28"/>
        </w:rPr>
        <w:t xml:space="preserve"> </w:t>
      </w:r>
      <w:r>
        <w:rPr>
          <w:sz w:val="28"/>
        </w:rPr>
        <w:t>вміст</w:t>
      </w:r>
      <w:r>
        <w:rPr>
          <w:spacing w:val="9"/>
          <w:sz w:val="28"/>
        </w:rPr>
        <w:t xml:space="preserve"> </w:t>
      </w:r>
      <w:r>
        <w:rPr>
          <w:sz w:val="28"/>
        </w:rPr>
        <w:t>поліфенольних</w:t>
      </w:r>
      <w:r>
        <w:rPr>
          <w:spacing w:val="6"/>
          <w:sz w:val="28"/>
        </w:rPr>
        <w:t xml:space="preserve"> </w:t>
      </w:r>
      <w:r>
        <w:rPr>
          <w:sz w:val="28"/>
        </w:rPr>
        <w:t>сполук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9"/>
          <w:sz w:val="28"/>
        </w:rPr>
        <w:t xml:space="preserve"> </w:t>
      </w:r>
      <w:r>
        <w:rPr>
          <w:sz w:val="28"/>
        </w:rPr>
        <w:t>траві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7"/>
          <w:sz w:val="28"/>
        </w:rPr>
        <w:t xml:space="preserve"> </w:t>
      </w:r>
      <w:r>
        <w:rPr>
          <w:sz w:val="28"/>
        </w:rPr>
        <w:t>умов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3"/>
          <w:sz w:val="28"/>
        </w:rPr>
        <w:t xml:space="preserve"> </w:t>
      </w:r>
      <w:r>
        <w:rPr>
          <w:sz w:val="28"/>
        </w:rPr>
        <w:t>екстрагування;</w:t>
      </w:r>
    </w:p>
    <w:p w:rsidR="00994688" w:rsidRDefault="00994688" w:rsidP="00994688">
      <w:pPr>
        <w:pStyle w:val="a5"/>
        <w:numPr>
          <w:ilvl w:val="0"/>
          <w:numId w:val="1"/>
        </w:numPr>
        <w:tabs>
          <w:tab w:val="left" w:pos="1581"/>
        </w:tabs>
        <w:spacing w:before="6" w:line="357" w:lineRule="auto"/>
        <w:ind w:right="446" w:firstLine="710"/>
        <w:jc w:val="left"/>
        <w:rPr>
          <w:sz w:val="28"/>
        </w:rPr>
      </w:pPr>
      <w:r>
        <w:rPr>
          <w:sz w:val="28"/>
        </w:rPr>
        <w:t>Встановити</w:t>
      </w:r>
      <w:r>
        <w:rPr>
          <w:spacing w:val="12"/>
          <w:sz w:val="28"/>
        </w:rPr>
        <w:t xml:space="preserve"> </w:t>
      </w:r>
      <w:r>
        <w:rPr>
          <w:sz w:val="28"/>
        </w:rPr>
        <w:t>сумарний</w:t>
      </w:r>
      <w:r>
        <w:rPr>
          <w:spacing w:val="12"/>
          <w:sz w:val="28"/>
        </w:rPr>
        <w:t xml:space="preserve"> </w:t>
      </w:r>
      <w:r>
        <w:rPr>
          <w:sz w:val="28"/>
        </w:rPr>
        <w:t>вміст</w:t>
      </w:r>
      <w:r>
        <w:rPr>
          <w:spacing w:val="11"/>
          <w:sz w:val="28"/>
        </w:rPr>
        <w:t xml:space="preserve"> </w:t>
      </w:r>
      <w:r>
        <w:rPr>
          <w:sz w:val="28"/>
        </w:rPr>
        <w:t>флаваноїдів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траві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від</w:t>
      </w:r>
      <w:r>
        <w:rPr>
          <w:spacing w:val="7"/>
          <w:sz w:val="28"/>
        </w:rPr>
        <w:t xml:space="preserve"> </w:t>
      </w:r>
      <w:r>
        <w:rPr>
          <w:sz w:val="28"/>
        </w:rPr>
        <w:t>умов 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1"/>
          <w:sz w:val="28"/>
        </w:rPr>
        <w:t xml:space="preserve"> </w:t>
      </w:r>
      <w:r>
        <w:rPr>
          <w:sz w:val="28"/>
        </w:rPr>
        <w:t>екстрагування;</w:t>
      </w:r>
    </w:p>
    <w:p w:rsidR="00994688" w:rsidRDefault="00994688" w:rsidP="00994688">
      <w:pPr>
        <w:pStyle w:val="a5"/>
        <w:numPr>
          <w:ilvl w:val="0"/>
          <w:numId w:val="1"/>
        </w:numPr>
        <w:tabs>
          <w:tab w:val="left" w:pos="1585"/>
        </w:tabs>
        <w:spacing w:before="5"/>
        <w:ind w:left="1585" w:hanging="255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6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86"/>
          <w:sz w:val="28"/>
        </w:rPr>
        <w:t xml:space="preserve"> </w:t>
      </w:r>
      <w:r>
        <w:rPr>
          <w:sz w:val="28"/>
        </w:rPr>
        <w:t>якісного</w:t>
      </w:r>
      <w:r>
        <w:rPr>
          <w:spacing w:val="86"/>
          <w:sz w:val="28"/>
        </w:rPr>
        <w:t xml:space="preserve"> </w:t>
      </w:r>
      <w:r>
        <w:rPr>
          <w:sz w:val="28"/>
        </w:rPr>
        <w:t>та</w:t>
      </w:r>
      <w:r>
        <w:rPr>
          <w:spacing w:val="87"/>
          <w:sz w:val="28"/>
        </w:rPr>
        <w:t xml:space="preserve"> </w:t>
      </w:r>
      <w:r>
        <w:rPr>
          <w:sz w:val="28"/>
        </w:rPr>
        <w:t>кількісного</w:t>
      </w:r>
      <w:r>
        <w:rPr>
          <w:spacing w:val="86"/>
          <w:sz w:val="28"/>
        </w:rPr>
        <w:t xml:space="preserve"> </w:t>
      </w:r>
      <w:r>
        <w:rPr>
          <w:sz w:val="28"/>
        </w:rPr>
        <w:t>вмісту</w:t>
      </w:r>
      <w:r>
        <w:rPr>
          <w:spacing w:val="90"/>
          <w:sz w:val="28"/>
        </w:rPr>
        <w:t xml:space="preserve"> </w:t>
      </w:r>
      <w:r>
        <w:rPr>
          <w:sz w:val="28"/>
        </w:rPr>
        <w:t>сапонінів</w:t>
      </w:r>
      <w:r>
        <w:rPr>
          <w:spacing w:val="84"/>
          <w:sz w:val="28"/>
        </w:rPr>
        <w:t xml:space="preserve"> </w:t>
      </w:r>
      <w:r>
        <w:rPr>
          <w:sz w:val="28"/>
        </w:rPr>
        <w:t>в</w:t>
      </w:r>
      <w:r>
        <w:rPr>
          <w:spacing w:val="87"/>
          <w:sz w:val="28"/>
        </w:rPr>
        <w:t xml:space="preserve"> </w:t>
      </w:r>
      <w:r>
        <w:rPr>
          <w:sz w:val="28"/>
        </w:rPr>
        <w:t>траві</w:t>
      </w:r>
    </w:p>
    <w:p w:rsidR="00994688" w:rsidRDefault="00994688" w:rsidP="00994688">
      <w:pPr>
        <w:spacing w:before="163"/>
        <w:ind w:left="619"/>
        <w:jc w:val="both"/>
        <w:rPr>
          <w:i/>
          <w:sz w:val="28"/>
        </w:rPr>
      </w:pPr>
      <w:r>
        <w:rPr>
          <w:i/>
          <w:sz w:val="28"/>
        </w:rPr>
        <w:t>Ledum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palustre.</w:t>
      </w:r>
    </w:p>
    <w:p w:rsidR="00994688" w:rsidRDefault="00994688" w:rsidP="00994688">
      <w:pPr>
        <w:pStyle w:val="a5"/>
        <w:numPr>
          <w:ilvl w:val="0"/>
          <w:numId w:val="1"/>
        </w:numPr>
        <w:tabs>
          <w:tab w:val="left" w:pos="1585"/>
        </w:tabs>
        <w:spacing w:before="159" w:line="362" w:lineRule="auto"/>
        <w:ind w:right="459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кінетику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трави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від</w:t>
      </w:r>
      <w:r>
        <w:rPr>
          <w:spacing w:val="5"/>
          <w:sz w:val="28"/>
        </w:rPr>
        <w:t xml:space="preserve"> </w:t>
      </w:r>
      <w:r>
        <w:rPr>
          <w:sz w:val="28"/>
        </w:rPr>
        <w:t>тривалості</w:t>
      </w:r>
      <w:r>
        <w:rPr>
          <w:spacing w:val="66"/>
          <w:sz w:val="28"/>
        </w:rPr>
        <w:t xml:space="preserve"> </w:t>
      </w:r>
      <w:r>
        <w:rPr>
          <w:sz w:val="28"/>
        </w:rPr>
        <w:t>екстракції.</w:t>
      </w:r>
    </w:p>
    <w:p w:rsidR="00994688" w:rsidRDefault="00994688" w:rsidP="00994688">
      <w:pPr>
        <w:pStyle w:val="a5"/>
        <w:numPr>
          <w:ilvl w:val="0"/>
          <w:numId w:val="1"/>
        </w:numPr>
        <w:tabs>
          <w:tab w:val="left" w:pos="1552"/>
        </w:tabs>
        <w:spacing w:line="357" w:lineRule="auto"/>
        <w:ind w:right="449" w:firstLine="710"/>
        <w:jc w:val="left"/>
        <w:rPr>
          <w:sz w:val="28"/>
        </w:rPr>
      </w:pPr>
      <w:r>
        <w:rPr>
          <w:sz w:val="28"/>
        </w:rPr>
        <w:t xml:space="preserve">Дослідити токсикологічну характеристику екстракту з трави </w:t>
      </w:r>
      <w:r>
        <w:rPr>
          <w:i/>
          <w:sz w:val="28"/>
        </w:rPr>
        <w:t>Ledum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за</w:t>
      </w:r>
      <w:r>
        <w:rPr>
          <w:spacing w:val="3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2"/>
          <w:sz w:val="28"/>
        </w:rPr>
        <w:t xml:space="preserve"> </w:t>
      </w:r>
      <w:r>
        <w:rPr>
          <w:sz w:val="28"/>
        </w:rPr>
        <w:t>умов</w:t>
      </w:r>
      <w:r>
        <w:rPr>
          <w:spacing w:val="-1"/>
          <w:sz w:val="28"/>
        </w:rPr>
        <w:t xml:space="preserve"> </w:t>
      </w:r>
      <w:r>
        <w:rPr>
          <w:sz w:val="28"/>
        </w:rPr>
        <w:t>введення.</w:t>
      </w:r>
    </w:p>
    <w:p w:rsidR="00994688" w:rsidRDefault="00994688" w:rsidP="00994688">
      <w:pPr>
        <w:spacing w:before="3"/>
        <w:ind w:left="1469"/>
        <w:jc w:val="both"/>
        <w:rPr>
          <w:i/>
          <w:sz w:val="28"/>
        </w:rPr>
      </w:pPr>
      <w:r>
        <w:rPr>
          <w:b/>
          <w:i/>
          <w:sz w:val="28"/>
        </w:rPr>
        <w:t>Об’єкт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 xml:space="preserve">дослідження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трава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palustre.</w:t>
      </w:r>
    </w:p>
    <w:p w:rsidR="00994688" w:rsidRDefault="00994688" w:rsidP="00994688">
      <w:pPr>
        <w:pStyle w:val="a3"/>
        <w:spacing w:before="158" w:line="362" w:lineRule="auto"/>
        <w:ind w:right="455" w:firstLine="850"/>
      </w:pPr>
      <w:r>
        <w:rPr>
          <w:b/>
          <w:i/>
        </w:rPr>
        <w:t>Предмет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оптимальної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екстракту, встановлення кількісного вмісту основних груп БАР, токологічна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екстракту.</w:t>
      </w:r>
    </w:p>
    <w:p w:rsidR="00994688" w:rsidRDefault="00994688" w:rsidP="00994688">
      <w:pPr>
        <w:spacing w:line="362" w:lineRule="auto"/>
        <w:ind w:left="619" w:right="457" w:firstLine="850"/>
        <w:jc w:val="both"/>
        <w:rPr>
          <w:sz w:val="28"/>
        </w:rPr>
      </w:pPr>
      <w:r>
        <w:rPr>
          <w:b/>
          <w:i/>
          <w:sz w:val="28"/>
        </w:rPr>
        <w:t>Методи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дослідження: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титрометричні,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статистичні.</w:t>
      </w:r>
    </w:p>
    <w:p w:rsidR="00994688" w:rsidRDefault="00994688" w:rsidP="00994688">
      <w:pPr>
        <w:spacing w:line="362" w:lineRule="auto"/>
        <w:jc w:val="both"/>
        <w:rPr>
          <w:sz w:val="28"/>
        </w:rPr>
        <w:sectPr w:rsidR="00994688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4"/>
        <w:ind w:left="0"/>
        <w:jc w:val="left"/>
        <w:rPr>
          <w:i/>
          <w:sz w:val="13"/>
        </w:rPr>
      </w:pPr>
    </w:p>
    <w:p w:rsidR="007C0653" w:rsidRDefault="007C0653" w:rsidP="007C0653">
      <w:pPr>
        <w:pStyle w:val="1"/>
        <w:ind w:left="1705" w:right="831"/>
      </w:pPr>
      <w:bookmarkStart w:id="1" w:name="_TOC_250001"/>
      <w:bookmarkEnd w:id="1"/>
      <w:r>
        <w:t>ВИСНОВКИ</w:t>
      </w:r>
    </w:p>
    <w:p w:rsidR="007C0653" w:rsidRDefault="007C0653" w:rsidP="007C0653">
      <w:pPr>
        <w:pStyle w:val="a3"/>
        <w:ind w:left="0"/>
        <w:jc w:val="left"/>
        <w:rPr>
          <w:b/>
          <w:sz w:val="30"/>
        </w:rPr>
      </w:pPr>
    </w:p>
    <w:p w:rsidR="007C0653" w:rsidRDefault="007C0653" w:rsidP="007C0653">
      <w:pPr>
        <w:pStyle w:val="a3"/>
        <w:spacing w:before="6"/>
        <w:ind w:left="0"/>
        <w:jc w:val="left"/>
        <w:rPr>
          <w:b/>
          <w:sz w:val="25"/>
        </w:rPr>
      </w:pPr>
    </w:p>
    <w:p w:rsidR="007C0653" w:rsidRDefault="007C0653" w:rsidP="007C0653">
      <w:pPr>
        <w:pStyle w:val="a5"/>
        <w:numPr>
          <w:ilvl w:val="0"/>
          <w:numId w:val="5"/>
        </w:numPr>
        <w:tabs>
          <w:tab w:val="left" w:pos="1331"/>
        </w:tabs>
        <w:spacing w:line="360" w:lineRule="auto"/>
        <w:ind w:right="446"/>
        <w:jc w:val="both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ході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найбільше</w:t>
      </w:r>
      <w:r>
        <w:rPr>
          <w:spacing w:val="1"/>
          <w:sz w:val="28"/>
        </w:rPr>
        <w:t xml:space="preserve"> </w:t>
      </w:r>
      <w:r>
        <w:rPr>
          <w:sz w:val="28"/>
        </w:rPr>
        <w:t>накопичення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поліфенольних сполук (1,2 мг/г сухої сировини) та флаваноїдів (0,45</w:t>
      </w:r>
      <w:r>
        <w:rPr>
          <w:spacing w:val="1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сухої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сировини)</w:t>
      </w:r>
      <w:r>
        <w:rPr>
          <w:spacing w:val="1"/>
          <w:sz w:val="28"/>
        </w:rPr>
        <w:t xml:space="preserve"> </w:t>
      </w:r>
      <w:r>
        <w:rPr>
          <w:sz w:val="28"/>
        </w:rPr>
        <w:t>відзначалось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70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водно-</w:t>
      </w:r>
      <w:r>
        <w:rPr>
          <w:spacing w:val="1"/>
          <w:sz w:val="28"/>
        </w:rPr>
        <w:t xml:space="preserve"> </w:t>
      </w:r>
      <w:r>
        <w:rPr>
          <w:sz w:val="28"/>
        </w:rPr>
        <w:t>етанольною сумішшю при співвідношенні розчинника до сировини 1:5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подрібненні</w:t>
      </w:r>
      <w:r>
        <w:rPr>
          <w:spacing w:val="-5"/>
          <w:sz w:val="28"/>
        </w:rPr>
        <w:t xml:space="preserve"> </w:t>
      </w:r>
      <w:r>
        <w:rPr>
          <w:sz w:val="28"/>
        </w:rPr>
        <w:t>рослинного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часток 5 мм;</w:t>
      </w:r>
    </w:p>
    <w:p w:rsidR="007C0653" w:rsidRDefault="007C0653" w:rsidP="007C0653">
      <w:pPr>
        <w:pStyle w:val="a3"/>
        <w:spacing w:before="2"/>
        <w:ind w:left="0"/>
        <w:jc w:val="left"/>
        <w:rPr>
          <w:sz w:val="42"/>
        </w:rPr>
      </w:pPr>
    </w:p>
    <w:p w:rsidR="007C0653" w:rsidRDefault="007C0653" w:rsidP="007C0653">
      <w:pPr>
        <w:pStyle w:val="a5"/>
        <w:numPr>
          <w:ilvl w:val="0"/>
          <w:numId w:val="5"/>
        </w:numPr>
        <w:tabs>
          <w:tab w:val="left" w:pos="1331"/>
        </w:tabs>
        <w:spacing w:line="360" w:lineRule="auto"/>
        <w:ind w:right="450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3"/>
          <w:sz w:val="28"/>
        </w:rPr>
        <w:t xml:space="preserve"> </w:t>
      </w:r>
      <w:r>
        <w:rPr>
          <w:sz w:val="28"/>
        </w:rPr>
        <w:t>що</w:t>
      </w:r>
      <w:r>
        <w:rPr>
          <w:spacing w:val="13"/>
          <w:sz w:val="28"/>
        </w:rPr>
        <w:t xml:space="preserve"> </w:t>
      </w:r>
      <w:r>
        <w:rPr>
          <w:sz w:val="28"/>
        </w:rPr>
        <w:t>максимальне</w:t>
      </w:r>
      <w:r>
        <w:rPr>
          <w:spacing w:val="12"/>
          <w:sz w:val="28"/>
        </w:rPr>
        <w:t xml:space="preserve"> </w:t>
      </w:r>
      <w:r>
        <w:rPr>
          <w:sz w:val="28"/>
        </w:rPr>
        <w:t>вилучення</w:t>
      </w:r>
      <w:r>
        <w:rPr>
          <w:spacing w:val="14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12"/>
          <w:sz w:val="28"/>
        </w:rPr>
        <w:t xml:space="preserve"> </w:t>
      </w:r>
      <w:r>
        <w:rPr>
          <w:sz w:val="28"/>
        </w:rPr>
        <w:t>активних</w:t>
      </w:r>
      <w:r>
        <w:rPr>
          <w:spacing w:val="8"/>
          <w:sz w:val="28"/>
        </w:rPr>
        <w:t xml:space="preserve"> </w:t>
      </w:r>
      <w:r>
        <w:rPr>
          <w:sz w:val="28"/>
        </w:rPr>
        <w:t>речовин</w:t>
      </w:r>
      <w:r>
        <w:rPr>
          <w:spacing w:val="-68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трави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palustre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відзначалось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апараті</w:t>
      </w:r>
      <w:r>
        <w:rPr>
          <w:spacing w:val="1"/>
          <w:sz w:val="28"/>
        </w:rPr>
        <w:t xml:space="preserve"> </w:t>
      </w:r>
      <w:r>
        <w:rPr>
          <w:sz w:val="28"/>
        </w:rPr>
        <w:t>Сокслета.</w:t>
      </w:r>
    </w:p>
    <w:p w:rsidR="007C0653" w:rsidRDefault="007C0653" w:rsidP="007C0653">
      <w:pPr>
        <w:pStyle w:val="a3"/>
        <w:spacing w:before="10"/>
        <w:ind w:left="0"/>
        <w:jc w:val="left"/>
        <w:rPr>
          <w:sz w:val="41"/>
        </w:rPr>
      </w:pPr>
    </w:p>
    <w:p w:rsidR="007C0653" w:rsidRDefault="007C0653" w:rsidP="007C0653">
      <w:pPr>
        <w:pStyle w:val="a5"/>
        <w:numPr>
          <w:ilvl w:val="0"/>
          <w:numId w:val="5"/>
        </w:numPr>
        <w:tabs>
          <w:tab w:val="left" w:pos="1331"/>
        </w:tabs>
        <w:spacing w:line="360" w:lineRule="auto"/>
        <w:ind w:right="446"/>
        <w:jc w:val="both"/>
        <w:rPr>
          <w:sz w:val="28"/>
        </w:rPr>
      </w:pPr>
      <w:r>
        <w:rPr>
          <w:sz w:val="28"/>
        </w:rPr>
        <w:t xml:space="preserve">Показано, що в екстракті з трави </w:t>
      </w:r>
      <w:r>
        <w:rPr>
          <w:i/>
          <w:sz w:val="28"/>
        </w:rPr>
        <w:t xml:space="preserve">Ledum palustre </w:t>
      </w:r>
      <w:r>
        <w:rPr>
          <w:sz w:val="28"/>
        </w:rPr>
        <w:t>присутні тритерпенові</w:t>
      </w:r>
      <w:r>
        <w:rPr>
          <w:spacing w:val="1"/>
          <w:sz w:val="28"/>
        </w:rPr>
        <w:t xml:space="preserve"> </w:t>
      </w:r>
      <w:r>
        <w:rPr>
          <w:sz w:val="28"/>
        </w:rPr>
        <w:t>сапоніни. Згідно спектрофотометричних досліджень кількісний вміст</w:t>
      </w:r>
      <w:r>
        <w:rPr>
          <w:spacing w:val="1"/>
          <w:sz w:val="28"/>
        </w:rPr>
        <w:t xml:space="preserve"> </w:t>
      </w:r>
      <w:r>
        <w:rPr>
          <w:sz w:val="28"/>
        </w:rPr>
        <w:t>тритерпенових</w:t>
      </w:r>
      <w:r>
        <w:rPr>
          <w:spacing w:val="-5"/>
          <w:sz w:val="28"/>
        </w:rPr>
        <w:t xml:space="preserve"> </w:t>
      </w:r>
      <w:r>
        <w:rPr>
          <w:sz w:val="28"/>
        </w:rPr>
        <w:t>сапонінів</w:t>
      </w:r>
      <w:r>
        <w:rPr>
          <w:spacing w:val="-3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-2"/>
          <w:sz w:val="28"/>
        </w:rPr>
        <w:t xml:space="preserve"> </w:t>
      </w:r>
      <w:r>
        <w:rPr>
          <w:sz w:val="28"/>
        </w:rPr>
        <w:t>1,2</w:t>
      </w:r>
      <w:r>
        <w:rPr>
          <w:spacing w:val="-1"/>
          <w:sz w:val="28"/>
        </w:rPr>
        <w:t xml:space="preserve"> </w:t>
      </w:r>
      <w:r>
        <w:rPr>
          <w:sz w:val="28"/>
        </w:rPr>
        <w:t>%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-1"/>
          <w:sz w:val="28"/>
        </w:rPr>
        <w:t xml:space="preserve"> </w:t>
      </w:r>
      <w:r>
        <w:rPr>
          <w:sz w:val="28"/>
        </w:rPr>
        <w:t>г сухої</w:t>
      </w:r>
      <w:r>
        <w:rPr>
          <w:spacing w:val="-5"/>
          <w:sz w:val="28"/>
        </w:rPr>
        <w:t xml:space="preserve"> </w:t>
      </w:r>
      <w:r>
        <w:rPr>
          <w:sz w:val="28"/>
        </w:rPr>
        <w:t>сировини.</w:t>
      </w:r>
    </w:p>
    <w:p w:rsidR="007C0653" w:rsidRDefault="007C0653" w:rsidP="007C0653">
      <w:pPr>
        <w:pStyle w:val="a3"/>
        <w:spacing w:before="3"/>
        <w:ind w:left="0"/>
        <w:jc w:val="left"/>
        <w:rPr>
          <w:sz w:val="42"/>
        </w:rPr>
      </w:pPr>
    </w:p>
    <w:p w:rsidR="007C0653" w:rsidRDefault="007C0653" w:rsidP="007C0653">
      <w:pPr>
        <w:pStyle w:val="a5"/>
        <w:numPr>
          <w:ilvl w:val="0"/>
          <w:numId w:val="5"/>
        </w:numPr>
        <w:tabs>
          <w:tab w:val="left" w:pos="1331"/>
        </w:tabs>
        <w:spacing w:line="360" w:lineRule="auto"/>
        <w:ind w:right="446"/>
        <w:jc w:val="both"/>
        <w:rPr>
          <w:sz w:val="28"/>
        </w:rPr>
      </w:pPr>
      <w:r>
        <w:rPr>
          <w:sz w:val="28"/>
        </w:rPr>
        <w:t>Проаналізовано,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тривалості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повне</w:t>
      </w:r>
      <w:r>
        <w:rPr>
          <w:spacing w:val="1"/>
          <w:sz w:val="28"/>
        </w:rPr>
        <w:t xml:space="preserve"> </w:t>
      </w:r>
      <w:r>
        <w:rPr>
          <w:sz w:val="28"/>
        </w:rPr>
        <w:t>вилучення ПФС відзначалось за умов мацерації на 10 добу, за умов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10"/>
          <w:sz w:val="28"/>
        </w:rPr>
        <w:t xml:space="preserve"> </w:t>
      </w:r>
      <w:r>
        <w:rPr>
          <w:sz w:val="28"/>
        </w:rPr>
        <w:t>в</w:t>
      </w:r>
      <w:r>
        <w:rPr>
          <w:spacing w:val="10"/>
          <w:sz w:val="28"/>
        </w:rPr>
        <w:t xml:space="preserve"> </w:t>
      </w:r>
      <w:r>
        <w:rPr>
          <w:sz w:val="28"/>
        </w:rPr>
        <w:t>апараті</w:t>
      </w:r>
      <w:r>
        <w:rPr>
          <w:spacing w:val="12"/>
          <w:sz w:val="28"/>
        </w:rPr>
        <w:t xml:space="preserve"> </w:t>
      </w:r>
      <w:r>
        <w:rPr>
          <w:sz w:val="28"/>
        </w:rPr>
        <w:t>Сокслета</w:t>
      </w:r>
      <w:r>
        <w:rPr>
          <w:spacing w:val="12"/>
          <w:sz w:val="28"/>
        </w:rPr>
        <w:t xml:space="preserve"> </w:t>
      </w:r>
      <w:r>
        <w:rPr>
          <w:sz w:val="28"/>
        </w:rPr>
        <w:t>на</w:t>
      </w:r>
      <w:r>
        <w:rPr>
          <w:spacing w:val="12"/>
          <w:sz w:val="28"/>
        </w:rPr>
        <w:t xml:space="preserve"> </w:t>
      </w:r>
      <w:r>
        <w:rPr>
          <w:sz w:val="28"/>
        </w:rPr>
        <w:t>6</w:t>
      </w:r>
      <w:r>
        <w:rPr>
          <w:spacing w:val="12"/>
          <w:sz w:val="28"/>
        </w:rPr>
        <w:t xml:space="preserve"> </w:t>
      </w:r>
      <w:r>
        <w:rPr>
          <w:sz w:val="28"/>
        </w:rPr>
        <w:t>добу.</w:t>
      </w:r>
      <w:r>
        <w:rPr>
          <w:spacing w:val="14"/>
          <w:sz w:val="28"/>
        </w:rPr>
        <w:t xml:space="preserve"> </w:t>
      </w:r>
      <w:r>
        <w:rPr>
          <w:sz w:val="28"/>
        </w:rPr>
        <w:t>Флаваноїдів</w:t>
      </w:r>
      <w:r>
        <w:rPr>
          <w:spacing w:val="11"/>
          <w:sz w:val="28"/>
        </w:rPr>
        <w:t xml:space="preserve"> </w:t>
      </w:r>
      <w:r>
        <w:rPr>
          <w:sz w:val="28"/>
        </w:rPr>
        <w:t>за</w:t>
      </w:r>
      <w:r>
        <w:rPr>
          <w:spacing w:val="18"/>
          <w:sz w:val="28"/>
        </w:rPr>
        <w:t xml:space="preserve"> </w:t>
      </w:r>
      <w:r>
        <w:rPr>
          <w:sz w:val="28"/>
        </w:rPr>
        <w:t>умов</w:t>
      </w:r>
      <w:r>
        <w:rPr>
          <w:spacing w:val="10"/>
          <w:sz w:val="28"/>
        </w:rPr>
        <w:t xml:space="preserve"> </w:t>
      </w:r>
      <w:r>
        <w:rPr>
          <w:sz w:val="28"/>
        </w:rPr>
        <w:t>мацерації</w:t>
      </w:r>
    </w:p>
    <w:p w:rsidR="007C0653" w:rsidRDefault="007C0653" w:rsidP="007C0653">
      <w:pPr>
        <w:pStyle w:val="a3"/>
        <w:spacing w:line="318" w:lineRule="exact"/>
        <w:ind w:left="1330"/>
      </w:pPr>
      <w:r>
        <w:t>–</w:t>
      </w:r>
      <w:r>
        <w:rPr>
          <w:spacing w:val="-1"/>
        </w:rPr>
        <w:t xml:space="preserve"> </w:t>
      </w:r>
      <w:r>
        <w:t>12</w:t>
      </w:r>
      <w:r>
        <w:rPr>
          <w:spacing w:val="-2"/>
        </w:rPr>
        <w:t xml:space="preserve"> </w:t>
      </w:r>
      <w:r>
        <w:t>добу,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апараті</w:t>
      </w:r>
      <w:r>
        <w:rPr>
          <w:spacing w:val="-6"/>
        </w:rPr>
        <w:t xml:space="preserve"> </w:t>
      </w:r>
      <w:r>
        <w:t>Сокслета</w:t>
      </w:r>
      <w:r>
        <w:rPr>
          <w:spacing w:val="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добу.</w:t>
      </w:r>
    </w:p>
    <w:p w:rsidR="007C0653" w:rsidRDefault="007C0653" w:rsidP="007C0653">
      <w:pPr>
        <w:pStyle w:val="a3"/>
        <w:ind w:left="0"/>
        <w:jc w:val="left"/>
        <w:rPr>
          <w:sz w:val="30"/>
        </w:rPr>
      </w:pPr>
    </w:p>
    <w:p w:rsidR="007C0653" w:rsidRDefault="007C0653" w:rsidP="007C0653">
      <w:pPr>
        <w:pStyle w:val="a3"/>
        <w:spacing w:before="4"/>
        <w:ind w:left="0"/>
        <w:jc w:val="left"/>
        <w:rPr>
          <w:sz w:val="26"/>
        </w:rPr>
      </w:pPr>
    </w:p>
    <w:p w:rsidR="007C0653" w:rsidRDefault="007C0653" w:rsidP="007C0653">
      <w:pPr>
        <w:pStyle w:val="a5"/>
        <w:numPr>
          <w:ilvl w:val="0"/>
          <w:numId w:val="5"/>
        </w:numPr>
        <w:tabs>
          <w:tab w:val="left" w:pos="1331"/>
        </w:tabs>
        <w:spacing w:line="360" w:lineRule="auto"/>
        <w:ind w:right="444"/>
        <w:jc w:val="both"/>
        <w:rPr>
          <w:sz w:val="28"/>
        </w:rPr>
      </w:pPr>
      <w:r>
        <w:rPr>
          <w:sz w:val="28"/>
        </w:rPr>
        <w:t xml:space="preserve">Показано, що гостра токсичність екстракту з трави </w:t>
      </w:r>
      <w:r>
        <w:rPr>
          <w:i/>
          <w:sz w:val="28"/>
        </w:rPr>
        <w:t xml:space="preserve">Ledum palustre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 трансдермального нанесення відсутня, тобто ЛД50 = 0, а за умов</w:t>
      </w:r>
      <w:r>
        <w:rPr>
          <w:spacing w:val="1"/>
          <w:sz w:val="28"/>
        </w:rPr>
        <w:t xml:space="preserve"> </w:t>
      </w:r>
      <w:r>
        <w:rPr>
          <w:sz w:val="28"/>
        </w:rPr>
        <w:t>перорального введення</w:t>
      </w:r>
      <w:r>
        <w:rPr>
          <w:spacing w:val="2"/>
          <w:sz w:val="28"/>
        </w:rPr>
        <w:t xml:space="preserve"> </w:t>
      </w:r>
      <w:r>
        <w:rPr>
          <w:sz w:val="28"/>
        </w:rPr>
        <w:t>ЛД50 =</w:t>
      </w:r>
      <w:r>
        <w:rPr>
          <w:spacing w:val="2"/>
          <w:sz w:val="28"/>
        </w:rPr>
        <w:t xml:space="preserve"> </w:t>
      </w:r>
      <w:r>
        <w:rPr>
          <w:sz w:val="28"/>
        </w:rPr>
        <w:t>6,18 ±0,45.</w:t>
      </w:r>
    </w:p>
    <w:p w:rsidR="007C0653" w:rsidRDefault="007C0653" w:rsidP="007C0653">
      <w:pPr>
        <w:spacing w:line="360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4"/>
        <w:ind w:left="0"/>
        <w:jc w:val="left"/>
        <w:rPr>
          <w:sz w:val="13"/>
        </w:rPr>
      </w:pPr>
    </w:p>
    <w:p w:rsidR="007C0653" w:rsidRDefault="007C0653" w:rsidP="007C0653">
      <w:pPr>
        <w:pStyle w:val="1"/>
        <w:ind w:left="1171" w:right="1005"/>
      </w:pPr>
      <w:bookmarkStart w:id="2" w:name="_TOC_250000"/>
      <w:r>
        <w:t>СПИСОК</w:t>
      </w:r>
      <w:r>
        <w:rPr>
          <w:spacing w:val="-5"/>
        </w:rPr>
        <w:t xml:space="preserve"> </w:t>
      </w:r>
      <w:bookmarkEnd w:id="2"/>
      <w:r>
        <w:t>ЛІТЕРАТУРИ</w:t>
      </w:r>
    </w:p>
    <w:p w:rsidR="007C0653" w:rsidRDefault="007C0653" w:rsidP="007C0653">
      <w:pPr>
        <w:pStyle w:val="a3"/>
        <w:ind w:left="0"/>
        <w:jc w:val="left"/>
        <w:rPr>
          <w:b/>
          <w:sz w:val="30"/>
        </w:rPr>
      </w:pPr>
    </w:p>
    <w:p w:rsidR="007C0653" w:rsidRDefault="007C0653" w:rsidP="007C0653">
      <w:pPr>
        <w:pStyle w:val="a3"/>
        <w:ind w:left="0"/>
        <w:jc w:val="left"/>
        <w:rPr>
          <w:b/>
          <w:sz w:val="33"/>
        </w:rPr>
      </w:pP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628"/>
        </w:tabs>
        <w:spacing w:line="360" w:lineRule="auto"/>
        <w:ind w:right="453" w:firstLine="710"/>
        <w:jc w:val="both"/>
        <w:rPr>
          <w:sz w:val="28"/>
        </w:rPr>
      </w:pPr>
      <w:r>
        <w:rPr>
          <w:sz w:val="28"/>
        </w:rPr>
        <w:t>Упир, Т. В., Комісаренко М. В., Кошовий О. М. Терпеноїдний склад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ефірноїолії трави </w:t>
      </w:r>
      <w:r>
        <w:rPr>
          <w:i/>
          <w:sz w:val="28"/>
        </w:rPr>
        <w:t>Ledum palustre</w:t>
      </w:r>
      <w:r>
        <w:rPr>
          <w:sz w:val="28"/>
        </w:rPr>
        <w:t>. Фармхімія та фармакогнозія. 2014. № 23 (4).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408-412.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638"/>
        </w:tabs>
        <w:spacing w:before="1" w:line="362" w:lineRule="auto"/>
        <w:ind w:right="448" w:firstLine="710"/>
        <w:jc w:val="both"/>
        <w:rPr>
          <w:sz w:val="28"/>
        </w:rPr>
      </w:pPr>
      <w:r>
        <w:rPr>
          <w:sz w:val="28"/>
        </w:rPr>
        <w:t>Левашова, О. Л., Гапоненко В. П. Пошук та створення анальгетиків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природнього</w:t>
      </w:r>
      <w:r>
        <w:rPr>
          <w:spacing w:val="28"/>
          <w:sz w:val="28"/>
        </w:rPr>
        <w:t xml:space="preserve"> </w:t>
      </w:r>
      <w:r>
        <w:rPr>
          <w:sz w:val="28"/>
        </w:rPr>
        <w:t>походження</w:t>
      </w:r>
      <w:r>
        <w:rPr>
          <w:spacing w:val="33"/>
          <w:sz w:val="28"/>
        </w:rPr>
        <w:t xml:space="preserve"> </w:t>
      </w:r>
      <w:r>
        <w:rPr>
          <w:sz w:val="28"/>
        </w:rPr>
        <w:t>для</w:t>
      </w:r>
      <w:r>
        <w:rPr>
          <w:spacing w:val="29"/>
          <w:sz w:val="28"/>
        </w:rPr>
        <w:t xml:space="preserve"> </w:t>
      </w:r>
      <w:r>
        <w:rPr>
          <w:sz w:val="28"/>
        </w:rPr>
        <w:t>фітозасобів.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Світ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медицини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біології.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2015.</w:t>
      </w:r>
    </w:p>
    <w:p w:rsidR="007C0653" w:rsidRDefault="007C0653" w:rsidP="007C0653">
      <w:pPr>
        <w:pStyle w:val="a3"/>
        <w:spacing w:line="315" w:lineRule="exact"/>
      </w:pPr>
      <w:r>
        <w:t>№</w:t>
      </w:r>
      <w:r>
        <w:rPr>
          <w:spacing w:val="-4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(50).</w:t>
      </w:r>
      <w:r>
        <w:rPr>
          <w:spacing w:val="2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144-146.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643"/>
        </w:tabs>
        <w:spacing w:before="163" w:line="360" w:lineRule="auto"/>
        <w:ind w:right="446" w:firstLine="710"/>
        <w:jc w:val="both"/>
        <w:rPr>
          <w:sz w:val="28"/>
        </w:rPr>
      </w:pPr>
      <w:r>
        <w:rPr>
          <w:sz w:val="28"/>
        </w:rPr>
        <w:t>Гарник, Т. П., Туманов В. А., Поканевич В. В. Фітотерапія: 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 до використання в лікарській практиці та перспективи подальшого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Фітотерапія.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№ 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4-11.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11"/>
        </w:tabs>
        <w:spacing w:before="1" w:line="357" w:lineRule="auto"/>
        <w:ind w:right="453" w:firstLine="710"/>
        <w:jc w:val="both"/>
        <w:rPr>
          <w:sz w:val="28"/>
        </w:rPr>
      </w:pPr>
      <w:r>
        <w:rPr>
          <w:sz w:val="28"/>
        </w:rPr>
        <w:t>Harmaja,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names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nomenclatural</w:t>
      </w:r>
      <w:r>
        <w:rPr>
          <w:spacing w:val="1"/>
          <w:sz w:val="28"/>
        </w:rPr>
        <w:t xml:space="preserve"> </w:t>
      </w:r>
      <w:r>
        <w:rPr>
          <w:sz w:val="28"/>
        </w:rPr>
        <w:t>combinations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Rhododendron</w:t>
      </w:r>
      <w:r>
        <w:rPr>
          <w:spacing w:val="-5"/>
          <w:sz w:val="28"/>
        </w:rPr>
        <w:t xml:space="preserve"> </w:t>
      </w:r>
      <w:r>
        <w:rPr>
          <w:sz w:val="28"/>
        </w:rPr>
        <w:t>(Ericaceae).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Ann.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Bot.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Fenn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27.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203-204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624"/>
        </w:tabs>
        <w:spacing w:before="6" w:line="362" w:lineRule="auto"/>
        <w:ind w:right="453" w:firstLine="710"/>
        <w:jc w:val="both"/>
        <w:rPr>
          <w:sz w:val="28"/>
        </w:rPr>
      </w:pPr>
      <w:r>
        <w:rPr>
          <w:sz w:val="28"/>
        </w:rPr>
        <w:t>Сербін, А. Г., Сіра Л. М., Слободянюк Т. О. Фармацевтична ботаніка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Вінниця: Нова</w:t>
      </w:r>
      <w:r>
        <w:rPr>
          <w:spacing w:val="2"/>
          <w:sz w:val="28"/>
        </w:rPr>
        <w:t xml:space="preserve"> </w:t>
      </w:r>
      <w:r>
        <w:rPr>
          <w:sz w:val="28"/>
        </w:rPr>
        <w:t>книга,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7"/>
          <w:sz w:val="28"/>
        </w:rPr>
        <w:t xml:space="preserve"> </w:t>
      </w:r>
      <w:r>
        <w:rPr>
          <w:sz w:val="28"/>
        </w:rPr>
        <w:t>420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29"/>
        </w:tabs>
        <w:spacing w:line="360" w:lineRule="auto"/>
        <w:ind w:right="446" w:firstLine="710"/>
        <w:jc w:val="both"/>
        <w:rPr>
          <w:sz w:val="28"/>
        </w:rPr>
      </w:pPr>
      <w:r>
        <w:rPr>
          <w:sz w:val="28"/>
        </w:rPr>
        <w:t>Мінарченко,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дикорослих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 рослин 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Охор.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навкол.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природ,</w:t>
      </w:r>
      <w:r>
        <w:rPr>
          <w:spacing w:val="1"/>
          <w:sz w:val="28"/>
        </w:rPr>
        <w:t xml:space="preserve"> </w:t>
      </w:r>
      <w:r>
        <w:rPr>
          <w:sz w:val="28"/>
        </w:rPr>
        <w:t>серед, в 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2004-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Вид-во Раєвського,</w:t>
      </w:r>
      <w:r>
        <w:rPr>
          <w:spacing w:val="5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30-32.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11"/>
        </w:tabs>
        <w:spacing w:line="362" w:lineRule="auto"/>
        <w:ind w:right="444" w:firstLine="710"/>
        <w:jc w:val="both"/>
        <w:rPr>
          <w:sz w:val="28"/>
        </w:rPr>
      </w:pPr>
      <w:r>
        <w:rPr>
          <w:sz w:val="28"/>
        </w:rPr>
        <w:t>Harmaja,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names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nomenclatural</w:t>
      </w:r>
      <w:r>
        <w:rPr>
          <w:spacing w:val="1"/>
          <w:sz w:val="28"/>
        </w:rPr>
        <w:t xml:space="preserve"> </w:t>
      </w:r>
      <w:r>
        <w:rPr>
          <w:sz w:val="28"/>
        </w:rPr>
        <w:t>combinations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Rhododendron</w:t>
      </w:r>
      <w:r>
        <w:rPr>
          <w:spacing w:val="-5"/>
          <w:sz w:val="28"/>
        </w:rPr>
        <w:t xml:space="preserve"> </w:t>
      </w:r>
      <w:r>
        <w:rPr>
          <w:sz w:val="28"/>
        </w:rPr>
        <w:t>(Ericaceae).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Ann.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Bot.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Fenn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1990.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27.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203-204.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643"/>
        </w:tabs>
        <w:spacing w:line="360" w:lineRule="auto"/>
        <w:ind w:right="444" w:firstLine="710"/>
        <w:jc w:val="both"/>
        <w:rPr>
          <w:sz w:val="28"/>
        </w:rPr>
      </w:pPr>
      <w:r>
        <w:rPr>
          <w:sz w:val="28"/>
        </w:rPr>
        <w:t>Гарник, Т. П., Туманов В. А., Поканевич В. В. Фітотерапія: 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 до використання в лікарській практиці та перспективи подальшого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Фітотерапія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№ 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4–11.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29"/>
        </w:tabs>
        <w:spacing w:line="362" w:lineRule="auto"/>
        <w:ind w:right="445" w:firstLine="710"/>
        <w:jc w:val="both"/>
        <w:rPr>
          <w:sz w:val="28"/>
        </w:rPr>
      </w:pPr>
      <w:r>
        <w:rPr>
          <w:sz w:val="28"/>
        </w:rPr>
        <w:t>Петрухина,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Флавоноїди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початок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Косметика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медицина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№ 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40-49.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63"/>
        </w:tabs>
        <w:spacing w:line="362" w:lineRule="auto"/>
        <w:ind w:right="458" w:firstLine="710"/>
        <w:jc w:val="both"/>
        <w:rPr>
          <w:sz w:val="28"/>
        </w:rPr>
      </w:pPr>
      <w:r>
        <w:rPr>
          <w:sz w:val="28"/>
        </w:rPr>
        <w:t>Гродзінський, А. М. Лікарські рослини: Енциклопедичний довідник</w:t>
      </w:r>
      <w:r>
        <w:rPr>
          <w:spacing w:val="-67"/>
          <w:sz w:val="28"/>
        </w:rPr>
        <w:t xml:space="preserve"> </w:t>
      </w:r>
      <w:r>
        <w:rPr>
          <w:sz w:val="28"/>
        </w:rPr>
        <w:t>К.:</w:t>
      </w:r>
      <w:r>
        <w:rPr>
          <w:spacing w:val="-5"/>
          <w:sz w:val="28"/>
        </w:rPr>
        <w:t xml:space="preserve"> </w:t>
      </w:r>
      <w:r>
        <w:rPr>
          <w:sz w:val="28"/>
        </w:rPr>
        <w:t>УРЕ,</w:t>
      </w:r>
      <w:r>
        <w:rPr>
          <w:spacing w:val="4"/>
          <w:sz w:val="28"/>
        </w:rPr>
        <w:t xml:space="preserve"> </w:t>
      </w:r>
      <w:r>
        <w:rPr>
          <w:sz w:val="28"/>
        </w:rPr>
        <w:t>1990.</w:t>
      </w:r>
      <w:r>
        <w:rPr>
          <w:spacing w:val="6"/>
          <w:sz w:val="28"/>
        </w:rPr>
        <w:t xml:space="preserve"> </w:t>
      </w:r>
      <w:r>
        <w:rPr>
          <w:sz w:val="28"/>
        </w:rPr>
        <w:t>544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spacing w:line="362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11"/>
        <w:ind w:left="0"/>
        <w:jc w:val="left"/>
        <w:rPr>
          <w:sz w:val="12"/>
        </w:rPr>
      </w:pP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11"/>
        </w:tabs>
        <w:spacing w:before="87" w:line="360" w:lineRule="auto"/>
        <w:ind w:right="448" w:firstLine="710"/>
        <w:jc w:val="both"/>
        <w:rPr>
          <w:sz w:val="28"/>
        </w:rPr>
      </w:pPr>
      <w:r>
        <w:rPr>
          <w:sz w:val="28"/>
        </w:rPr>
        <w:t>Онищенка В. А., Андрієнко Т.Л. Фіторізноманіття заповідників 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парків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Ч.1.</w:t>
      </w:r>
      <w:r>
        <w:rPr>
          <w:spacing w:val="1"/>
          <w:sz w:val="28"/>
        </w:rPr>
        <w:t xml:space="preserve"> </w:t>
      </w:r>
      <w:r>
        <w:rPr>
          <w:sz w:val="28"/>
        </w:rPr>
        <w:t>Біосферні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заповідники.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Природні</w:t>
      </w:r>
      <w:r>
        <w:rPr>
          <w:spacing w:val="-5"/>
          <w:sz w:val="28"/>
        </w:rPr>
        <w:t xml:space="preserve"> </w:t>
      </w:r>
      <w:r>
        <w:rPr>
          <w:sz w:val="28"/>
        </w:rPr>
        <w:t>заповідники.</w:t>
      </w:r>
      <w:r>
        <w:rPr>
          <w:spacing w:val="4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Фітосоціоцентр,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6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406.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45"/>
        </w:tabs>
        <w:spacing w:before="1" w:line="357" w:lineRule="auto"/>
        <w:ind w:right="451" w:firstLine="710"/>
        <w:jc w:val="both"/>
        <w:rPr>
          <w:sz w:val="28"/>
        </w:rPr>
      </w:pPr>
      <w:r>
        <w:rPr>
          <w:sz w:val="28"/>
        </w:rPr>
        <w:t>Андрієнко</w:t>
      </w:r>
      <w:r>
        <w:rPr>
          <w:spacing w:val="1"/>
          <w:sz w:val="28"/>
        </w:rPr>
        <w:t xml:space="preserve"> </w:t>
      </w:r>
      <w:r>
        <w:rPr>
          <w:sz w:val="28"/>
        </w:rPr>
        <w:t>Т.Л.</w:t>
      </w:r>
      <w:r>
        <w:rPr>
          <w:spacing w:val="1"/>
          <w:sz w:val="28"/>
        </w:rPr>
        <w:t xml:space="preserve"> </w:t>
      </w:r>
      <w:r>
        <w:rPr>
          <w:sz w:val="28"/>
        </w:rPr>
        <w:t>Фіторізноманіття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Полісся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охорона.</w:t>
      </w:r>
      <w:r>
        <w:rPr>
          <w:spacing w:val="3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r>
        <w:rPr>
          <w:sz w:val="28"/>
        </w:rPr>
        <w:t>Фітосоціоцентр,</w:t>
      </w:r>
      <w:r>
        <w:rPr>
          <w:spacing w:val="4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316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01"/>
        </w:tabs>
        <w:spacing w:before="5" w:line="357" w:lineRule="auto"/>
        <w:ind w:right="441" w:firstLine="710"/>
        <w:jc w:val="both"/>
        <w:rPr>
          <w:sz w:val="28"/>
        </w:rPr>
      </w:pPr>
      <w:r>
        <w:rPr>
          <w:sz w:val="28"/>
        </w:rPr>
        <w:t>Iakushenko D., Borysova O. Plant communities of the class Charetea</w:t>
      </w:r>
      <w:r>
        <w:rPr>
          <w:spacing w:val="1"/>
          <w:sz w:val="28"/>
        </w:rPr>
        <w:t xml:space="preserve"> </w:t>
      </w:r>
      <w:r>
        <w:rPr>
          <w:sz w:val="28"/>
        </w:rPr>
        <w:t>Fukarek</w:t>
      </w:r>
      <w:r>
        <w:rPr>
          <w:spacing w:val="22"/>
          <w:sz w:val="28"/>
        </w:rPr>
        <w:t xml:space="preserve"> </w:t>
      </w:r>
      <w:r>
        <w:rPr>
          <w:sz w:val="28"/>
        </w:rPr>
        <w:t>ex</w:t>
      </w:r>
      <w:r>
        <w:rPr>
          <w:spacing w:val="22"/>
          <w:sz w:val="28"/>
        </w:rPr>
        <w:t xml:space="preserve"> </w:t>
      </w:r>
      <w:r>
        <w:rPr>
          <w:sz w:val="28"/>
        </w:rPr>
        <w:t>Krausch</w:t>
      </w:r>
      <w:r>
        <w:rPr>
          <w:spacing w:val="20"/>
          <w:sz w:val="28"/>
        </w:rPr>
        <w:t xml:space="preserve"> </w:t>
      </w:r>
      <w:r>
        <w:rPr>
          <w:sz w:val="28"/>
        </w:rPr>
        <w:t>2014</w:t>
      </w:r>
      <w:r>
        <w:rPr>
          <w:spacing w:val="27"/>
          <w:sz w:val="28"/>
        </w:rPr>
        <w:t xml:space="preserve"> </w:t>
      </w:r>
      <w:r>
        <w:rPr>
          <w:sz w:val="28"/>
        </w:rPr>
        <w:t>in</w:t>
      </w:r>
      <w:r>
        <w:rPr>
          <w:spacing w:val="18"/>
          <w:sz w:val="28"/>
        </w:rPr>
        <w:t xml:space="preserve"> </w:t>
      </w:r>
      <w:r>
        <w:rPr>
          <w:sz w:val="28"/>
        </w:rPr>
        <w:t>Ukraine:</w:t>
      </w:r>
      <w:r>
        <w:rPr>
          <w:spacing w:val="17"/>
          <w:sz w:val="28"/>
        </w:rPr>
        <w:t xml:space="preserve"> </w:t>
      </w:r>
      <w:r>
        <w:rPr>
          <w:sz w:val="28"/>
        </w:rPr>
        <w:t>an</w:t>
      </w:r>
      <w:r>
        <w:rPr>
          <w:spacing w:val="22"/>
          <w:sz w:val="28"/>
        </w:rPr>
        <w:t xml:space="preserve"> </w:t>
      </w:r>
      <w:r>
        <w:rPr>
          <w:sz w:val="28"/>
        </w:rPr>
        <w:t>overview.</w:t>
      </w:r>
      <w:r>
        <w:rPr>
          <w:spacing w:val="25"/>
          <w:sz w:val="28"/>
        </w:rPr>
        <w:t xml:space="preserve"> </w:t>
      </w:r>
      <w:r>
        <w:rPr>
          <w:sz w:val="28"/>
        </w:rPr>
        <w:t>Biodiv.</w:t>
      </w:r>
      <w:r>
        <w:rPr>
          <w:spacing w:val="27"/>
          <w:sz w:val="28"/>
        </w:rPr>
        <w:t xml:space="preserve"> </w:t>
      </w:r>
      <w:r>
        <w:rPr>
          <w:i/>
          <w:sz w:val="28"/>
        </w:rPr>
        <w:t>Res.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Conserve</w:t>
      </w:r>
      <w:r>
        <w:rPr>
          <w:sz w:val="28"/>
        </w:rPr>
        <w:t>.</w:t>
      </w:r>
      <w:r>
        <w:rPr>
          <w:spacing w:val="25"/>
          <w:sz w:val="28"/>
        </w:rPr>
        <w:t xml:space="preserve"> </w:t>
      </w:r>
      <w:r>
        <w:rPr>
          <w:sz w:val="28"/>
        </w:rPr>
        <w:t>2012.</w:t>
      </w:r>
    </w:p>
    <w:p w:rsidR="007C0653" w:rsidRDefault="007C0653" w:rsidP="007C0653">
      <w:pPr>
        <w:pStyle w:val="a3"/>
        <w:spacing w:before="6"/>
      </w:pPr>
      <w:r>
        <w:t>№</w:t>
      </w:r>
      <w:r>
        <w:rPr>
          <w:spacing w:val="-3"/>
        </w:rPr>
        <w:t xml:space="preserve"> </w:t>
      </w:r>
      <w:r>
        <w:t>25.</w:t>
      </w:r>
      <w:r>
        <w:rPr>
          <w:spacing w:val="1"/>
        </w:rPr>
        <w:t xml:space="preserve"> </w:t>
      </w:r>
      <w:r>
        <w:t>P. 75-82.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21"/>
        </w:tabs>
        <w:spacing w:before="163" w:line="360" w:lineRule="auto"/>
        <w:ind w:right="457" w:firstLine="710"/>
        <w:jc w:val="both"/>
        <w:rPr>
          <w:sz w:val="28"/>
        </w:rPr>
      </w:pPr>
      <w:r>
        <w:rPr>
          <w:sz w:val="28"/>
        </w:rPr>
        <w:t>Catarina Guedes</w:t>
      </w:r>
      <w:r>
        <w:rPr>
          <w:spacing w:val="1"/>
          <w:sz w:val="28"/>
        </w:rPr>
        <w:t xml:space="preserve"> </w:t>
      </w:r>
      <w:r>
        <w:rPr>
          <w:sz w:val="28"/>
        </w:rPr>
        <w:t>А. Supercritical fluid extraction of carotenoids and</w:t>
      </w:r>
      <w:r>
        <w:rPr>
          <w:spacing w:val="1"/>
          <w:sz w:val="28"/>
        </w:rPr>
        <w:t xml:space="preserve"> </w:t>
      </w:r>
      <w:r>
        <w:rPr>
          <w:sz w:val="28"/>
        </w:rPr>
        <w:t>chlorophylls a, b and c, from a wild strain of Scenedesmus obliquus for use in food</w:t>
      </w:r>
      <w:r>
        <w:rPr>
          <w:spacing w:val="-67"/>
          <w:sz w:val="28"/>
        </w:rPr>
        <w:t xml:space="preserve"> </w:t>
      </w:r>
      <w:r>
        <w:rPr>
          <w:sz w:val="28"/>
        </w:rPr>
        <w:t>processing.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of Food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478-482.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92"/>
        </w:tabs>
        <w:spacing w:before="1" w:line="360" w:lineRule="auto"/>
        <w:ind w:right="451" w:firstLine="710"/>
        <w:jc w:val="both"/>
        <w:rPr>
          <w:sz w:val="28"/>
        </w:rPr>
      </w:pPr>
      <w:r>
        <w:rPr>
          <w:sz w:val="28"/>
        </w:rPr>
        <w:t>Macias-Sanchez M.D. Supercritical fluid extraction of carotenoids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chlorophyll a from Nannochloropsis gaditana. </w:t>
      </w:r>
      <w:r>
        <w:rPr>
          <w:i/>
          <w:sz w:val="28"/>
        </w:rPr>
        <w:t>Journal of Food Engineering</w:t>
      </w:r>
      <w:r>
        <w:rPr>
          <w:sz w:val="28"/>
        </w:rPr>
        <w:t>. 2013.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3"/>
          <w:sz w:val="28"/>
        </w:rPr>
        <w:t xml:space="preserve"> </w:t>
      </w:r>
      <w:r>
        <w:rPr>
          <w:sz w:val="28"/>
        </w:rPr>
        <w:t>245-251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77"/>
        </w:tabs>
        <w:spacing w:line="362" w:lineRule="auto"/>
        <w:ind w:right="449" w:firstLine="710"/>
        <w:jc w:val="both"/>
        <w:rPr>
          <w:sz w:val="28"/>
        </w:rPr>
      </w:pPr>
      <w:r>
        <w:rPr>
          <w:sz w:val="28"/>
        </w:rPr>
        <w:t>Duarte С., Moldаo-Martins М., Gouveia А., Beirаo da Costa S., Leitao</w:t>
      </w:r>
      <w:r>
        <w:rPr>
          <w:spacing w:val="1"/>
          <w:sz w:val="28"/>
        </w:rPr>
        <w:t xml:space="preserve"> </w:t>
      </w:r>
      <w:r>
        <w:rPr>
          <w:sz w:val="28"/>
        </w:rPr>
        <w:t>A.E., Bernardo-Gil M.G. Supercritical fluid extraction of red pepper (Capsicum</w:t>
      </w:r>
      <w:r>
        <w:rPr>
          <w:spacing w:val="1"/>
          <w:sz w:val="28"/>
        </w:rPr>
        <w:t xml:space="preserve"> </w:t>
      </w:r>
      <w:r>
        <w:rPr>
          <w:sz w:val="28"/>
        </w:rPr>
        <w:t>frutescens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L.).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Supercritical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Fluids.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2004. Vol. 30. Pp.</w:t>
      </w:r>
      <w:r>
        <w:rPr>
          <w:spacing w:val="1"/>
          <w:sz w:val="28"/>
        </w:rPr>
        <w:t xml:space="preserve"> </w:t>
      </w:r>
      <w:r>
        <w:rPr>
          <w:sz w:val="28"/>
        </w:rPr>
        <w:t>155-161.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92"/>
        </w:tabs>
        <w:spacing w:line="360" w:lineRule="auto"/>
        <w:ind w:right="449" w:firstLine="710"/>
        <w:jc w:val="both"/>
        <w:rPr>
          <w:sz w:val="28"/>
        </w:rPr>
      </w:pPr>
      <w:r>
        <w:rPr>
          <w:sz w:val="28"/>
        </w:rPr>
        <w:t>Amosova A., Ivahnov A., Skrebets T., Ulyanovskiy N., Bogolitsyn K.</w:t>
      </w:r>
      <w:r>
        <w:rPr>
          <w:spacing w:val="1"/>
          <w:sz w:val="28"/>
        </w:rPr>
        <w:t xml:space="preserve"> </w:t>
      </w:r>
      <w:r>
        <w:rPr>
          <w:sz w:val="28"/>
        </w:rPr>
        <w:t>Supercritical</w:t>
      </w:r>
      <w:r>
        <w:rPr>
          <w:spacing w:val="1"/>
          <w:sz w:val="28"/>
        </w:rPr>
        <w:t xml:space="preserve"> </w:t>
      </w:r>
      <w:r>
        <w:rPr>
          <w:sz w:val="28"/>
        </w:rPr>
        <w:t>fluid</w:t>
      </w:r>
      <w:r>
        <w:rPr>
          <w:spacing w:val="1"/>
          <w:sz w:val="28"/>
        </w:rPr>
        <w:t xml:space="preserve"> </w:t>
      </w:r>
      <w:r>
        <w:rPr>
          <w:sz w:val="28"/>
        </w:rPr>
        <w:t>extraction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carotenoids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Shantane</w:t>
      </w:r>
      <w:r>
        <w:rPr>
          <w:spacing w:val="1"/>
          <w:sz w:val="28"/>
        </w:rPr>
        <w:t xml:space="preserve"> </w:t>
      </w:r>
      <w:r>
        <w:rPr>
          <w:sz w:val="28"/>
        </w:rPr>
        <w:t>carrot.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Physical Chemistry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8.</w:t>
      </w:r>
      <w:r>
        <w:rPr>
          <w:spacing w:val="4"/>
          <w:sz w:val="28"/>
        </w:rPr>
        <w:t xml:space="preserve"> </w:t>
      </w:r>
      <w:r>
        <w:rPr>
          <w:sz w:val="28"/>
        </w:rPr>
        <w:t>N7.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63-66.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25"/>
        </w:tabs>
        <w:spacing w:line="360" w:lineRule="auto"/>
        <w:ind w:right="447" w:firstLine="710"/>
        <w:jc w:val="both"/>
        <w:rPr>
          <w:sz w:val="28"/>
        </w:rPr>
      </w:pPr>
      <w:r>
        <w:rPr>
          <w:sz w:val="28"/>
        </w:rPr>
        <w:t>Oyaizu M.</w:t>
      </w:r>
      <w:r>
        <w:rPr>
          <w:spacing w:val="1"/>
          <w:sz w:val="28"/>
        </w:rPr>
        <w:t xml:space="preserve"> </w:t>
      </w:r>
      <w:r>
        <w:rPr>
          <w:sz w:val="28"/>
        </w:rPr>
        <w:t>Studies</w:t>
      </w:r>
      <w:r>
        <w:rPr>
          <w:spacing w:val="1"/>
          <w:sz w:val="28"/>
        </w:rPr>
        <w:t xml:space="preserve"> </w:t>
      </w:r>
      <w:r>
        <w:rPr>
          <w:sz w:val="28"/>
        </w:rPr>
        <w:t>on products</w:t>
      </w:r>
      <w:r>
        <w:rPr>
          <w:spacing w:val="1"/>
          <w:sz w:val="28"/>
        </w:rPr>
        <w:t xml:space="preserve"> </w:t>
      </w:r>
      <w:r>
        <w:rPr>
          <w:sz w:val="28"/>
        </w:rPr>
        <w:t>of browning reaction: Antioxidative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activities of products of browning reaction pre-pared from glucosamine. </w:t>
      </w:r>
      <w:r>
        <w:rPr>
          <w:i/>
          <w:sz w:val="28"/>
        </w:rPr>
        <w:t>Jpn. J.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Nutr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307-315.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92"/>
        </w:tabs>
        <w:spacing w:line="360" w:lineRule="auto"/>
        <w:ind w:right="445" w:firstLine="710"/>
        <w:jc w:val="both"/>
        <w:rPr>
          <w:sz w:val="28"/>
        </w:rPr>
      </w:pPr>
      <w:r>
        <w:rPr>
          <w:sz w:val="28"/>
        </w:rPr>
        <w:t>Marelli de Souza L., Ferreira K. S., Paes Chaves J. B., Teixeira S. L.</w:t>
      </w:r>
      <w:r>
        <w:rPr>
          <w:spacing w:val="1"/>
          <w:sz w:val="28"/>
        </w:rPr>
        <w:t xml:space="preserve"> </w:t>
      </w:r>
      <w:r>
        <w:rPr>
          <w:sz w:val="28"/>
        </w:rPr>
        <w:t>Content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l-ascorbic</w:t>
      </w:r>
      <w:r>
        <w:rPr>
          <w:spacing w:val="1"/>
          <w:sz w:val="28"/>
        </w:rPr>
        <w:t xml:space="preserve"> </w:t>
      </w:r>
      <w:r>
        <w:rPr>
          <w:sz w:val="28"/>
        </w:rPr>
        <w:t>acid,</w:t>
      </w:r>
      <w:r>
        <w:rPr>
          <w:spacing w:val="1"/>
          <w:sz w:val="28"/>
        </w:rPr>
        <w:t xml:space="preserve"> </w:t>
      </w:r>
      <w:r>
        <w:rPr>
          <w:sz w:val="28"/>
        </w:rPr>
        <w:t>β-carotene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lycopene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papaya</w:t>
      </w:r>
      <w:r>
        <w:rPr>
          <w:spacing w:val="1"/>
          <w:sz w:val="28"/>
        </w:rPr>
        <w:t xml:space="preserve"> </w:t>
      </w:r>
      <w:r>
        <w:rPr>
          <w:sz w:val="28"/>
        </w:rPr>
        <w:t>fruits</w:t>
      </w:r>
      <w:r>
        <w:rPr>
          <w:spacing w:val="1"/>
          <w:sz w:val="28"/>
        </w:rPr>
        <w:t xml:space="preserve"> </w:t>
      </w:r>
      <w:r>
        <w:rPr>
          <w:sz w:val="28"/>
        </w:rPr>
        <w:t>(Carica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papaya) with and without physiological spot. </w:t>
      </w:r>
      <w:r>
        <w:rPr>
          <w:i/>
          <w:sz w:val="28"/>
        </w:rPr>
        <w:t xml:space="preserve">Scientia Agricola. </w:t>
      </w:r>
      <w:r>
        <w:rPr>
          <w:sz w:val="28"/>
        </w:rPr>
        <w:t>2008. Vol. 65. N3.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246-250.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97"/>
        </w:tabs>
        <w:spacing w:line="362" w:lineRule="auto"/>
        <w:ind w:right="445" w:firstLine="710"/>
        <w:jc w:val="both"/>
        <w:rPr>
          <w:sz w:val="28"/>
        </w:rPr>
      </w:pPr>
      <w:r>
        <w:rPr>
          <w:sz w:val="28"/>
        </w:rPr>
        <w:t>Bushway R.</w:t>
      </w:r>
      <w:r>
        <w:rPr>
          <w:spacing w:val="1"/>
          <w:sz w:val="28"/>
        </w:rPr>
        <w:t xml:space="preserve"> </w:t>
      </w:r>
      <w:r>
        <w:rPr>
          <w:sz w:val="28"/>
        </w:rPr>
        <w:t>J., Wilson A.</w:t>
      </w:r>
      <w:r>
        <w:rPr>
          <w:spacing w:val="70"/>
          <w:sz w:val="28"/>
        </w:rPr>
        <w:t xml:space="preserve"> </w:t>
      </w:r>
      <w:r>
        <w:rPr>
          <w:sz w:val="28"/>
        </w:rPr>
        <w:t>M. Deter mination of α- and β-carotene in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fruit and vegetables by high perfor mance liquid chromatography. </w:t>
      </w:r>
      <w:r>
        <w:rPr>
          <w:i/>
          <w:sz w:val="28"/>
        </w:rPr>
        <w:t>J. Can. Inst.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Food.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Sci.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Technol.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2002.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15.</w:t>
      </w:r>
      <w:r>
        <w:rPr>
          <w:spacing w:val="3"/>
          <w:sz w:val="28"/>
        </w:rPr>
        <w:t xml:space="preserve"> </w:t>
      </w:r>
      <w:r>
        <w:rPr>
          <w:sz w:val="28"/>
        </w:rPr>
        <w:t>Pp.</w:t>
      </w:r>
      <w:r>
        <w:rPr>
          <w:spacing w:val="4"/>
          <w:sz w:val="28"/>
        </w:rPr>
        <w:t xml:space="preserve"> </w:t>
      </w:r>
      <w:r>
        <w:rPr>
          <w:sz w:val="28"/>
        </w:rPr>
        <w:t>165-169.</w:t>
      </w:r>
    </w:p>
    <w:p w:rsidR="007C0653" w:rsidRDefault="007C0653" w:rsidP="007C0653">
      <w:pPr>
        <w:spacing w:line="362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11"/>
        <w:ind w:left="0"/>
        <w:jc w:val="left"/>
        <w:rPr>
          <w:sz w:val="12"/>
        </w:rPr>
      </w:pP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97"/>
        </w:tabs>
        <w:spacing w:before="87" w:line="360" w:lineRule="auto"/>
        <w:ind w:right="450" w:firstLine="710"/>
        <w:jc w:val="both"/>
        <w:rPr>
          <w:sz w:val="28"/>
        </w:rPr>
      </w:pPr>
      <w:r>
        <w:rPr>
          <w:sz w:val="28"/>
        </w:rPr>
        <w:t>Еберле Л. В., Коберник А. О.. Кравченко І. А. Дослідження умов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екстракції імбиру. </w:t>
      </w:r>
      <w:r>
        <w:rPr>
          <w:i/>
          <w:sz w:val="28"/>
        </w:rPr>
        <w:t xml:space="preserve">Медична наука та практика: виклики і сьогодення: </w:t>
      </w:r>
      <w:r>
        <w:rPr>
          <w:sz w:val="28"/>
        </w:rPr>
        <w:t>зб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наук. робіт учасників міжнар. наук.-практ. конф., м. Львів, 24-26 серп. 2017 р.</w:t>
      </w:r>
      <w:r>
        <w:rPr>
          <w:spacing w:val="-67"/>
          <w:sz w:val="28"/>
        </w:rPr>
        <w:t xml:space="preserve"> </w:t>
      </w:r>
      <w:r>
        <w:rPr>
          <w:sz w:val="28"/>
        </w:rPr>
        <w:t>Львів,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90-91.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68"/>
        </w:tabs>
        <w:spacing w:line="360" w:lineRule="auto"/>
        <w:ind w:right="436" w:firstLine="710"/>
        <w:jc w:val="both"/>
        <w:rPr>
          <w:sz w:val="28"/>
        </w:rPr>
      </w:pPr>
      <w:r>
        <w:rPr>
          <w:sz w:val="28"/>
        </w:rPr>
        <w:t>Eberle L., Kobernik А., Alexandrova O., Kravchenko I. Optimization of</w:t>
      </w:r>
      <w:r>
        <w:rPr>
          <w:spacing w:val="1"/>
          <w:sz w:val="28"/>
        </w:rPr>
        <w:t xml:space="preserve"> </w:t>
      </w:r>
      <w:r>
        <w:rPr>
          <w:sz w:val="28"/>
        </w:rPr>
        <w:t>extraction methods for total polyphenolic compounds obtained from rhizomes 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Zingiber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officinale.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Trends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Phytochemical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</w:t>
      </w:r>
      <w:r>
        <w:rPr>
          <w:spacing w:val="-3"/>
          <w:sz w:val="28"/>
        </w:rPr>
        <w:t xml:space="preserve"> </w:t>
      </w:r>
      <w:r>
        <w:rPr>
          <w:sz w:val="28"/>
        </w:rPr>
        <w:t>(1).</w:t>
      </w:r>
      <w:r>
        <w:rPr>
          <w:spacing w:val="1"/>
          <w:sz w:val="28"/>
        </w:rPr>
        <w:t xml:space="preserve"> </w:t>
      </w:r>
      <w:r>
        <w:rPr>
          <w:sz w:val="28"/>
        </w:rPr>
        <w:t>Р. 37-42.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917"/>
        </w:tabs>
        <w:spacing w:line="362" w:lineRule="auto"/>
        <w:ind w:right="453" w:firstLine="710"/>
        <w:jc w:val="both"/>
        <w:rPr>
          <w:sz w:val="28"/>
        </w:rPr>
      </w:pPr>
      <w:r>
        <w:rPr>
          <w:sz w:val="28"/>
        </w:rPr>
        <w:t>Reverchon</w:t>
      </w:r>
      <w:r>
        <w:rPr>
          <w:spacing w:val="1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Marco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Supercritical</w:t>
      </w:r>
      <w:r>
        <w:rPr>
          <w:spacing w:val="1"/>
          <w:sz w:val="28"/>
        </w:rPr>
        <w:t xml:space="preserve"> </w:t>
      </w:r>
      <w:r>
        <w:rPr>
          <w:sz w:val="28"/>
        </w:rPr>
        <w:t>ﬂuid</w:t>
      </w:r>
      <w:r>
        <w:rPr>
          <w:spacing w:val="1"/>
          <w:sz w:val="28"/>
        </w:rPr>
        <w:t xml:space="preserve"> </w:t>
      </w:r>
      <w:r>
        <w:rPr>
          <w:sz w:val="28"/>
        </w:rPr>
        <w:t>extraction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fractionation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natural</w:t>
      </w:r>
      <w:r>
        <w:rPr>
          <w:spacing w:val="-1"/>
          <w:sz w:val="28"/>
        </w:rPr>
        <w:t xml:space="preserve"> </w:t>
      </w:r>
      <w:r>
        <w:rPr>
          <w:sz w:val="28"/>
        </w:rPr>
        <w:t>matter.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Supercritical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Flu-ids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Pp.</w:t>
      </w:r>
      <w:r>
        <w:rPr>
          <w:spacing w:val="1"/>
          <w:sz w:val="28"/>
        </w:rPr>
        <w:t xml:space="preserve"> </w:t>
      </w:r>
      <w:r>
        <w:rPr>
          <w:sz w:val="28"/>
        </w:rPr>
        <w:t>146-166.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2"/>
        </w:tabs>
        <w:spacing w:line="362" w:lineRule="auto"/>
        <w:ind w:right="451" w:firstLine="710"/>
        <w:jc w:val="both"/>
        <w:rPr>
          <w:sz w:val="28"/>
        </w:rPr>
      </w:pPr>
      <w:r>
        <w:rPr>
          <w:sz w:val="28"/>
        </w:rPr>
        <w:t>Hoek A. C., Hermans-Lokkerbol A. C. An improved NMR method for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7"/>
          <w:sz w:val="28"/>
        </w:rPr>
        <w:t xml:space="preserve"> </w:t>
      </w:r>
      <w:r>
        <w:rPr>
          <w:sz w:val="28"/>
        </w:rPr>
        <w:t>quantification</w:t>
      </w:r>
      <w:r>
        <w:rPr>
          <w:spacing w:val="1"/>
          <w:sz w:val="28"/>
        </w:rPr>
        <w:t xml:space="preserve"> </w:t>
      </w:r>
      <w:r>
        <w:rPr>
          <w:sz w:val="28"/>
        </w:rPr>
        <w:t>of alpha-acids</w:t>
      </w:r>
      <w:r>
        <w:rPr>
          <w:spacing w:val="8"/>
          <w:sz w:val="28"/>
        </w:rPr>
        <w:t xml:space="preserve"> </w:t>
      </w:r>
      <w:r>
        <w:rPr>
          <w:sz w:val="28"/>
        </w:rPr>
        <w:t>in</w:t>
      </w:r>
      <w:r>
        <w:rPr>
          <w:spacing w:val="6"/>
          <w:sz w:val="28"/>
        </w:rPr>
        <w:t xml:space="preserve"> </w:t>
      </w:r>
      <w:r>
        <w:rPr>
          <w:sz w:val="28"/>
        </w:rPr>
        <w:t>hops</w:t>
      </w:r>
      <w:r>
        <w:rPr>
          <w:spacing w:val="8"/>
          <w:sz w:val="28"/>
        </w:rPr>
        <w:t xml:space="preserve"> </w:t>
      </w:r>
      <w:r>
        <w:rPr>
          <w:sz w:val="28"/>
        </w:rPr>
        <w:t>and</w:t>
      </w:r>
      <w:r>
        <w:rPr>
          <w:spacing w:val="6"/>
          <w:sz w:val="28"/>
        </w:rPr>
        <w:t xml:space="preserve"> </w:t>
      </w:r>
      <w:r>
        <w:rPr>
          <w:sz w:val="28"/>
        </w:rPr>
        <w:t>hop</w:t>
      </w:r>
      <w:r>
        <w:rPr>
          <w:spacing w:val="7"/>
          <w:sz w:val="28"/>
        </w:rPr>
        <w:t xml:space="preserve"> </w:t>
      </w:r>
      <w:r>
        <w:rPr>
          <w:sz w:val="28"/>
        </w:rPr>
        <w:t>products.</w:t>
      </w:r>
      <w:r>
        <w:rPr>
          <w:spacing w:val="13"/>
          <w:sz w:val="28"/>
        </w:rPr>
        <w:t xml:space="preserve"> </w:t>
      </w:r>
      <w:r>
        <w:rPr>
          <w:i/>
          <w:sz w:val="28"/>
        </w:rPr>
        <w:t>Phytochem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Anal.</w:t>
      </w:r>
      <w:r>
        <w:rPr>
          <w:i/>
          <w:spacing w:val="9"/>
          <w:sz w:val="28"/>
        </w:rPr>
        <w:t xml:space="preserve"> </w:t>
      </w:r>
      <w:r>
        <w:rPr>
          <w:sz w:val="28"/>
        </w:rPr>
        <w:t>2011.</w:t>
      </w:r>
    </w:p>
    <w:p w:rsidR="007C0653" w:rsidRDefault="007C0653" w:rsidP="007C0653">
      <w:pPr>
        <w:pStyle w:val="a3"/>
        <w:spacing w:line="319" w:lineRule="exact"/>
      </w:pPr>
      <w:r>
        <w:t>№</w:t>
      </w:r>
      <w:r>
        <w:rPr>
          <w:spacing w:val="-3"/>
        </w:rPr>
        <w:t xml:space="preserve"> </w:t>
      </w:r>
      <w:r>
        <w:t>12.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53-57.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63"/>
        </w:tabs>
        <w:spacing w:before="150" w:line="360" w:lineRule="auto"/>
        <w:ind w:right="446" w:firstLine="710"/>
        <w:jc w:val="both"/>
        <w:rPr>
          <w:sz w:val="28"/>
        </w:rPr>
      </w:pPr>
      <w:r>
        <w:rPr>
          <w:sz w:val="28"/>
        </w:rPr>
        <w:t>Popovici C., Gitin L., Alexe P. Characterization of walnut (Juglans regia</w:t>
      </w:r>
      <w:r>
        <w:rPr>
          <w:spacing w:val="1"/>
          <w:sz w:val="28"/>
        </w:rPr>
        <w:t xml:space="preserve"> </w:t>
      </w:r>
      <w:r>
        <w:rPr>
          <w:sz w:val="28"/>
        </w:rPr>
        <w:t>L.) green husk extract obtained by super-critical carbon dioxide fluid extraction.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 of Food and Packaging Science, Technique and Technologies</w:t>
      </w:r>
      <w:r>
        <w:rPr>
          <w:sz w:val="28"/>
        </w:rPr>
        <w:t>. 2013. P.</w:t>
      </w:r>
      <w:r>
        <w:rPr>
          <w:spacing w:val="1"/>
          <w:sz w:val="28"/>
        </w:rPr>
        <w:t xml:space="preserve"> </w:t>
      </w:r>
      <w:r>
        <w:rPr>
          <w:sz w:val="28"/>
        </w:rPr>
        <w:t>104-108.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77"/>
        </w:tabs>
        <w:spacing w:before="3" w:line="360" w:lineRule="auto"/>
        <w:ind w:right="445" w:firstLine="710"/>
        <w:jc w:val="both"/>
        <w:rPr>
          <w:sz w:val="28"/>
        </w:rPr>
      </w:pPr>
      <w:r>
        <w:rPr>
          <w:sz w:val="28"/>
        </w:rPr>
        <w:t>Macias-Sanchez M. D. Supercritical fluid extraction of carotenoids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chlorophyll a from Synechococcus sp. </w:t>
      </w:r>
      <w:r>
        <w:rPr>
          <w:i/>
          <w:sz w:val="28"/>
        </w:rPr>
        <w:t>J. of Supercritical Fluids</w:t>
      </w:r>
      <w:r>
        <w:rPr>
          <w:sz w:val="28"/>
        </w:rPr>
        <w:t>. 2007. Vol. 39. P.</w:t>
      </w:r>
      <w:r>
        <w:rPr>
          <w:spacing w:val="1"/>
          <w:sz w:val="28"/>
        </w:rPr>
        <w:t xml:space="preserve"> </w:t>
      </w:r>
      <w:r>
        <w:rPr>
          <w:sz w:val="28"/>
        </w:rPr>
        <w:t>323-329.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7"/>
        </w:tabs>
        <w:spacing w:line="362" w:lineRule="auto"/>
        <w:ind w:right="446" w:firstLine="710"/>
        <w:jc w:val="both"/>
        <w:rPr>
          <w:sz w:val="28"/>
        </w:rPr>
      </w:pPr>
      <w:r>
        <w:rPr>
          <w:sz w:val="28"/>
        </w:rPr>
        <w:t>Macias-Sanchez M. D. Extraction of carotenoids and chlorophyll from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microalgae with supercritical carbon dioxide and ethanol as cosolvent. </w:t>
      </w:r>
      <w:r>
        <w:rPr>
          <w:i/>
          <w:sz w:val="28"/>
        </w:rPr>
        <w:t>J. Sep. Sci.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31.</w:t>
      </w:r>
      <w:r>
        <w:rPr>
          <w:spacing w:val="4"/>
          <w:sz w:val="28"/>
        </w:rPr>
        <w:t xml:space="preserve"> </w:t>
      </w:r>
      <w:r>
        <w:rPr>
          <w:sz w:val="28"/>
        </w:rPr>
        <w:t>Pp.</w:t>
      </w:r>
      <w:r>
        <w:rPr>
          <w:spacing w:val="3"/>
          <w:sz w:val="28"/>
        </w:rPr>
        <w:t xml:space="preserve"> </w:t>
      </w:r>
      <w:r>
        <w:rPr>
          <w:sz w:val="28"/>
        </w:rPr>
        <w:t>1352-1362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7"/>
        </w:tabs>
        <w:spacing w:line="360" w:lineRule="auto"/>
        <w:ind w:right="446" w:firstLine="710"/>
        <w:jc w:val="both"/>
        <w:rPr>
          <w:sz w:val="28"/>
        </w:rPr>
      </w:pPr>
      <w:r>
        <w:rPr>
          <w:sz w:val="28"/>
        </w:rPr>
        <w:t>Orlov O. O., Iakushenko D. M., Borisova O. V. Syntaxonomy of Bile</w:t>
      </w:r>
      <w:r>
        <w:rPr>
          <w:spacing w:val="1"/>
          <w:sz w:val="28"/>
        </w:rPr>
        <w:t xml:space="preserve"> </w:t>
      </w:r>
      <w:r>
        <w:rPr>
          <w:sz w:val="28"/>
        </w:rPr>
        <w:t>Lake</w:t>
      </w:r>
      <w:r>
        <w:rPr>
          <w:spacing w:val="1"/>
          <w:sz w:val="28"/>
        </w:rPr>
        <w:t xml:space="preserve"> </w:t>
      </w:r>
      <w:r>
        <w:rPr>
          <w:sz w:val="28"/>
        </w:rPr>
        <w:t>vegetation</w:t>
      </w:r>
      <w:r>
        <w:rPr>
          <w:spacing w:val="1"/>
          <w:sz w:val="28"/>
        </w:rPr>
        <w:t xml:space="preserve"> </w:t>
      </w:r>
      <w:r>
        <w:rPr>
          <w:sz w:val="28"/>
        </w:rPr>
        <w:t>(Rivnensky</w:t>
      </w:r>
      <w:r>
        <w:rPr>
          <w:spacing w:val="1"/>
          <w:sz w:val="28"/>
        </w:rPr>
        <w:t xml:space="preserve"> </w:t>
      </w:r>
      <w:r>
        <w:rPr>
          <w:sz w:val="28"/>
        </w:rPr>
        <w:t>Nature</w:t>
      </w:r>
      <w:r>
        <w:rPr>
          <w:spacing w:val="1"/>
          <w:sz w:val="28"/>
        </w:rPr>
        <w:t xml:space="preserve"> </w:t>
      </w:r>
      <w:r>
        <w:rPr>
          <w:sz w:val="28"/>
        </w:rPr>
        <w:t>Reserve).</w:t>
      </w:r>
      <w:r>
        <w:rPr>
          <w:spacing w:val="1"/>
          <w:sz w:val="28"/>
        </w:rPr>
        <w:t xml:space="preserve"> </w:t>
      </w:r>
      <w:r>
        <w:rPr>
          <w:sz w:val="28"/>
        </w:rPr>
        <w:t>Conservation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restoration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biodiversity of protected areas: materials of International scientific and practical</w:t>
      </w:r>
      <w:r>
        <w:rPr>
          <w:spacing w:val="1"/>
          <w:sz w:val="28"/>
        </w:rPr>
        <w:t xml:space="preserve"> </w:t>
      </w:r>
      <w:r>
        <w:rPr>
          <w:sz w:val="28"/>
        </w:rPr>
        <w:t>conference to the tenth anniversary of Rivnensky nature Reserve (Sarny, June 11-</w:t>
      </w:r>
      <w:r>
        <w:rPr>
          <w:spacing w:val="1"/>
          <w:sz w:val="28"/>
        </w:rPr>
        <w:t xml:space="preserve"> </w:t>
      </w:r>
      <w:r>
        <w:rPr>
          <w:sz w:val="28"/>
        </w:rPr>
        <w:t>13,</w:t>
      </w:r>
      <w:r>
        <w:rPr>
          <w:spacing w:val="2"/>
          <w:sz w:val="28"/>
        </w:rPr>
        <w:t xml:space="preserve"> </w:t>
      </w:r>
      <w:r>
        <w:rPr>
          <w:sz w:val="28"/>
        </w:rPr>
        <w:t>2009).</w:t>
      </w:r>
      <w:r>
        <w:rPr>
          <w:spacing w:val="3"/>
          <w:sz w:val="28"/>
        </w:rPr>
        <w:t xml:space="preserve"> </w:t>
      </w:r>
      <w:r>
        <w:rPr>
          <w:sz w:val="28"/>
        </w:rPr>
        <w:t>M.D.</w:t>
      </w:r>
      <w:r>
        <w:rPr>
          <w:spacing w:val="-2"/>
          <w:sz w:val="28"/>
        </w:rPr>
        <w:t xml:space="preserve"> </w:t>
      </w:r>
      <w:r>
        <w:rPr>
          <w:sz w:val="28"/>
        </w:rPr>
        <w:t>Budz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others</w:t>
      </w:r>
      <w:r>
        <w:rPr>
          <w:spacing w:val="3"/>
          <w:sz w:val="28"/>
        </w:rPr>
        <w:t xml:space="preserve"> </w:t>
      </w:r>
      <w:r>
        <w:rPr>
          <w:sz w:val="28"/>
        </w:rPr>
        <w:t>(ed.).</w:t>
      </w:r>
      <w:r>
        <w:rPr>
          <w:spacing w:val="2"/>
          <w:sz w:val="28"/>
        </w:rPr>
        <w:t xml:space="preserve"> </w:t>
      </w:r>
      <w:r>
        <w:rPr>
          <w:sz w:val="28"/>
        </w:rPr>
        <w:t>Rivne,</w:t>
      </w:r>
      <w:r>
        <w:rPr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258-266.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7"/>
        </w:tabs>
        <w:spacing w:line="362" w:lineRule="auto"/>
        <w:ind w:right="444" w:firstLine="710"/>
        <w:jc w:val="both"/>
        <w:rPr>
          <w:sz w:val="28"/>
        </w:rPr>
      </w:pPr>
      <w:r>
        <w:rPr>
          <w:sz w:val="28"/>
        </w:rPr>
        <w:t>Стефанов О. В. Доклінічні дослідження лікарських препаратів. К.:</w:t>
      </w:r>
      <w:r>
        <w:rPr>
          <w:spacing w:val="1"/>
          <w:sz w:val="28"/>
        </w:rPr>
        <w:t xml:space="preserve"> </w:t>
      </w:r>
      <w:r>
        <w:rPr>
          <w:sz w:val="28"/>
        </w:rPr>
        <w:t>Авіцена,</w:t>
      </w:r>
      <w:r>
        <w:rPr>
          <w:spacing w:val="3"/>
          <w:sz w:val="28"/>
        </w:rPr>
        <w:t xml:space="preserve"> </w:t>
      </w:r>
      <w:r>
        <w:rPr>
          <w:sz w:val="28"/>
        </w:rPr>
        <w:t>2001</w:t>
      </w:r>
      <w:r>
        <w:rPr>
          <w:spacing w:val="1"/>
          <w:sz w:val="28"/>
        </w:rPr>
        <w:t xml:space="preserve"> </w:t>
      </w:r>
      <w:r>
        <w:rPr>
          <w:sz w:val="28"/>
        </w:rPr>
        <w:t>528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spacing w:line="362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11"/>
        <w:ind w:left="0"/>
        <w:jc w:val="left"/>
        <w:rPr>
          <w:sz w:val="12"/>
        </w:rPr>
      </w:pP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83"/>
        </w:tabs>
        <w:spacing w:before="87" w:line="357" w:lineRule="auto"/>
        <w:ind w:right="442" w:firstLine="710"/>
        <w:jc w:val="both"/>
        <w:rPr>
          <w:sz w:val="28"/>
        </w:rPr>
      </w:pPr>
      <w:r>
        <w:rPr>
          <w:sz w:val="28"/>
        </w:rPr>
        <w:t>Дідуха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Червона</w:t>
      </w:r>
      <w:r>
        <w:rPr>
          <w:spacing w:val="1"/>
          <w:sz w:val="28"/>
        </w:rPr>
        <w:t xml:space="preserve"> </w:t>
      </w:r>
      <w:r>
        <w:rPr>
          <w:sz w:val="28"/>
        </w:rPr>
        <w:t>книга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Рослинний</w:t>
      </w:r>
      <w:r>
        <w:rPr>
          <w:spacing w:val="1"/>
          <w:sz w:val="28"/>
        </w:rPr>
        <w:t xml:space="preserve"> </w:t>
      </w:r>
      <w:r>
        <w:rPr>
          <w:sz w:val="28"/>
        </w:rPr>
        <w:t>світ.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Глобалконсалтинг,</w:t>
      </w:r>
      <w:r>
        <w:rPr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900</w:t>
      </w:r>
      <w:r>
        <w:rPr>
          <w:spacing w:val="3"/>
          <w:sz w:val="28"/>
        </w:rPr>
        <w:t xml:space="preserve"> </w:t>
      </w:r>
      <w:r>
        <w:rPr>
          <w:sz w:val="28"/>
        </w:rPr>
        <w:t>с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64"/>
        </w:tabs>
        <w:spacing w:before="5" w:line="360" w:lineRule="auto"/>
        <w:ind w:right="451" w:firstLine="710"/>
        <w:jc w:val="both"/>
        <w:rPr>
          <w:sz w:val="28"/>
        </w:rPr>
      </w:pPr>
      <w:r>
        <w:rPr>
          <w:sz w:val="28"/>
        </w:rPr>
        <w:t>Arai</w:t>
      </w:r>
      <w:r>
        <w:rPr>
          <w:spacing w:val="1"/>
          <w:sz w:val="28"/>
        </w:rPr>
        <w:t xml:space="preserve"> </w:t>
      </w:r>
      <w:r>
        <w:rPr>
          <w:sz w:val="28"/>
        </w:rPr>
        <w:t>Y.,</w:t>
      </w:r>
      <w:r>
        <w:rPr>
          <w:spacing w:val="1"/>
          <w:sz w:val="28"/>
        </w:rPr>
        <w:t xml:space="preserve"> </w:t>
      </w:r>
      <w:r>
        <w:rPr>
          <w:sz w:val="28"/>
        </w:rPr>
        <w:t>Sako</w:t>
      </w:r>
      <w:r>
        <w:rPr>
          <w:spacing w:val="1"/>
          <w:sz w:val="28"/>
        </w:rPr>
        <w:t xml:space="preserve"> </w:t>
      </w:r>
      <w:r>
        <w:rPr>
          <w:sz w:val="28"/>
        </w:rPr>
        <w:t>T.,</w:t>
      </w:r>
      <w:r>
        <w:rPr>
          <w:spacing w:val="1"/>
          <w:sz w:val="28"/>
        </w:rPr>
        <w:t xml:space="preserve"> </w:t>
      </w:r>
      <w:r>
        <w:rPr>
          <w:sz w:val="28"/>
        </w:rPr>
        <w:t>Takebayashi</w:t>
      </w:r>
      <w:r>
        <w:rPr>
          <w:spacing w:val="1"/>
          <w:sz w:val="28"/>
        </w:rPr>
        <w:t xml:space="preserve"> </w:t>
      </w:r>
      <w:r>
        <w:rPr>
          <w:sz w:val="28"/>
        </w:rPr>
        <w:t>Y.</w:t>
      </w:r>
      <w:r>
        <w:rPr>
          <w:spacing w:val="1"/>
          <w:sz w:val="28"/>
        </w:rPr>
        <w:t xml:space="preserve"> </w:t>
      </w:r>
      <w:r>
        <w:rPr>
          <w:sz w:val="28"/>
        </w:rPr>
        <w:t>Supercritical</w:t>
      </w:r>
      <w:r>
        <w:rPr>
          <w:spacing w:val="1"/>
          <w:sz w:val="28"/>
        </w:rPr>
        <w:t xml:space="preserve"> </w:t>
      </w:r>
      <w:r>
        <w:rPr>
          <w:sz w:val="28"/>
        </w:rPr>
        <w:t>fluids:</w:t>
      </w:r>
      <w:r>
        <w:rPr>
          <w:spacing w:val="1"/>
          <w:sz w:val="28"/>
        </w:rPr>
        <w:t xml:space="preserve"> </w:t>
      </w:r>
      <w:r>
        <w:rPr>
          <w:sz w:val="28"/>
        </w:rPr>
        <w:t>molecular</w:t>
      </w:r>
      <w:r>
        <w:rPr>
          <w:spacing w:val="1"/>
          <w:sz w:val="28"/>
        </w:rPr>
        <w:t xml:space="preserve"> </w:t>
      </w:r>
      <w:r>
        <w:rPr>
          <w:sz w:val="28"/>
        </w:rPr>
        <w:t>interactions, physical properties and new applica-tions. Berlin: Springer, 2002. 345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931"/>
        </w:tabs>
        <w:spacing w:before="1" w:line="360" w:lineRule="auto"/>
        <w:ind w:right="451" w:firstLine="710"/>
        <w:jc w:val="both"/>
        <w:rPr>
          <w:sz w:val="28"/>
        </w:rPr>
      </w:pPr>
      <w:r>
        <w:rPr>
          <w:sz w:val="28"/>
        </w:rPr>
        <w:t>Бумар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соснових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насаджень</w:t>
      </w:r>
      <w:r>
        <w:rPr>
          <w:spacing w:val="1"/>
          <w:sz w:val="28"/>
        </w:rPr>
        <w:t xml:space="preserve"> </w:t>
      </w:r>
      <w:r>
        <w:rPr>
          <w:sz w:val="28"/>
        </w:rPr>
        <w:t>Поліського заповідника в умовах заповідного режиму. Заповідна справа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(22).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58-61.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49"/>
        </w:tabs>
        <w:spacing w:before="1" w:line="360" w:lineRule="auto"/>
        <w:ind w:right="460" w:firstLine="710"/>
        <w:jc w:val="both"/>
        <w:rPr>
          <w:sz w:val="28"/>
        </w:rPr>
      </w:pPr>
      <w:r>
        <w:rPr>
          <w:sz w:val="28"/>
        </w:rPr>
        <w:t>Бумар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Й.,</w:t>
      </w:r>
      <w:r>
        <w:rPr>
          <w:spacing w:val="1"/>
          <w:sz w:val="28"/>
        </w:rPr>
        <w:t xml:space="preserve"> </w:t>
      </w:r>
      <w:r>
        <w:rPr>
          <w:sz w:val="28"/>
        </w:rPr>
        <w:t>Германчук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Бєльська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Багатоторічний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1"/>
          <w:sz w:val="28"/>
        </w:rPr>
        <w:t xml:space="preserve"> </w:t>
      </w:r>
      <w:r>
        <w:rPr>
          <w:sz w:val="28"/>
        </w:rPr>
        <w:t>пожеж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Поліському природному заповіднику та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наслідки.</w:t>
      </w:r>
      <w:r>
        <w:rPr>
          <w:spacing w:val="1"/>
          <w:sz w:val="28"/>
        </w:rPr>
        <w:t xml:space="preserve"> </w:t>
      </w:r>
      <w:r>
        <w:rPr>
          <w:sz w:val="28"/>
        </w:rPr>
        <w:t>Вісті</w:t>
      </w:r>
      <w:r>
        <w:rPr>
          <w:spacing w:val="-2"/>
          <w:sz w:val="28"/>
        </w:rPr>
        <w:t xml:space="preserve"> </w:t>
      </w:r>
      <w:r>
        <w:rPr>
          <w:sz w:val="28"/>
        </w:rPr>
        <w:t>Біосферного</w:t>
      </w:r>
      <w:r>
        <w:rPr>
          <w:spacing w:val="-1"/>
          <w:sz w:val="28"/>
        </w:rPr>
        <w:t xml:space="preserve"> </w:t>
      </w:r>
      <w:r>
        <w:rPr>
          <w:sz w:val="28"/>
        </w:rPr>
        <w:t>заповідника</w:t>
      </w:r>
      <w:r>
        <w:rPr>
          <w:spacing w:val="10"/>
          <w:sz w:val="28"/>
        </w:rPr>
        <w:t xml:space="preserve"> </w:t>
      </w:r>
      <w:r>
        <w:rPr>
          <w:sz w:val="28"/>
        </w:rPr>
        <w:t>«Асканія</w:t>
      </w:r>
      <w:r>
        <w:rPr>
          <w:spacing w:val="4"/>
          <w:sz w:val="28"/>
        </w:rPr>
        <w:t xml:space="preserve"> </w:t>
      </w:r>
      <w:r>
        <w:rPr>
          <w:sz w:val="28"/>
        </w:rPr>
        <w:t>Нова».</w:t>
      </w:r>
      <w:r>
        <w:rPr>
          <w:spacing w:val="2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2"/>
          <w:sz w:val="28"/>
        </w:rPr>
        <w:t xml:space="preserve"> </w:t>
      </w:r>
      <w:r>
        <w:rPr>
          <w:sz w:val="28"/>
        </w:rPr>
        <w:t>22.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10-17.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25"/>
        </w:tabs>
        <w:spacing w:before="2" w:line="360" w:lineRule="auto"/>
        <w:ind w:right="450" w:firstLine="710"/>
        <w:jc w:val="both"/>
        <w:rPr>
          <w:sz w:val="28"/>
        </w:rPr>
      </w:pPr>
      <w:r>
        <w:rPr>
          <w:sz w:val="28"/>
        </w:rPr>
        <w:t>Буре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дикої</w:t>
      </w:r>
      <w:r>
        <w:rPr>
          <w:spacing w:val="1"/>
          <w:sz w:val="28"/>
        </w:rPr>
        <w:t xml:space="preserve"> </w:t>
      </w:r>
      <w:r>
        <w:rPr>
          <w:sz w:val="28"/>
        </w:rPr>
        <w:t>флори,</w:t>
      </w:r>
      <w:r>
        <w:rPr>
          <w:spacing w:val="-67"/>
          <w:sz w:val="28"/>
        </w:rPr>
        <w:t xml:space="preserve"> </w:t>
      </w:r>
      <w:r>
        <w:rPr>
          <w:sz w:val="28"/>
        </w:rPr>
        <w:t>фауни та природних середовищ</w:t>
      </w:r>
      <w:r>
        <w:rPr>
          <w:spacing w:val="1"/>
          <w:sz w:val="28"/>
        </w:rPr>
        <w:t xml:space="preserve"> </w:t>
      </w:r>
      <w:r>
        <w:rPr>
          <w:sz w:val="28"/>
        </w:rPr>
        <w:t>існування в Європі (Бернська конвенція).</w:t>
      </w:r>
      <w:r>
        <w:rPr>
          <w:spacing w:val="1"/>
          <w:sz w:val="28"/>
        </w:rPr>
        <w:t xml:space="preserve"> </w:t>
      </w:r>
      <w:r>
        <w:rPr>
          <w:sz w:val="28"/>
        </w:rPr>
        <w:t>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різноманіття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3"/>
          <w:sz w:val="28"/>
        </w:rPr>
        <w:t xml:space="preserve"> </w:t>
      </w:r>
      <w:r>
        <w:rPr>
          <w:sz w:val="28"/>
        </w:rPr>
        <w:t>К.: Нац.</w:t>
      </w:r>
      <w:r>
        <w:rPr>
          <w:spacing w:val="2"/>
          <w:sz w:val="28"/>
        </w:rPr>
        <w:t xml:space="preserve"> </w:t>
      </w:r>
      <w:r>
        <w:rPr>
          <w:sz w:val="28"/>
        </w:rPr>
        <w:t>екол.</w:t>
      </w:r>
      <w:r>
        <w:rPr>
          <w:spacing w:val="3"/>
          <w:sz w:val="28"/>
        </w:rPr>
        <w:t xml:space="preserve"> </w:t>
      </w:r>
      <w:r>
        <w:rPr>
          <w:sz w:val="28"/>
        </w:rPr>
        <w:t>центр України,</w:t>
      </w:r>
      <w:r>
        <w:rPr>
          <w:spacing w:val="3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15-18.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58"/>
        </w:tabs>
        <w:spacing w:line="360" w:lineRule="auto"/>
        <w:ind w:right="449" w:firstLine="710"/>
        <w:jc w:val="both"/>
        <w:rPr>
          <w:sz w:val="28"/>
        </w:rPr>
      </w:pPr>
      <w:r>
        <w:rPr>
          <w:sz w:val="28"/>
        </w:rPr>
        <w:t>Андрієнко Т. Л., Онищенко В. А., Клєстов М. Л., Прядко О. І., Арап</w:t>
      </w:r>
      <w:r>
        <w:rPr>
          <w:spacing w:val="-67"/>
          <w:sz w:val="28"/>
        </w:rPr>
        <w:t xml:space="preserve"> </w:t>
      </w:r>
      <w:r>
        <w:rPr>
          <w:sz w:val="28"/>
        </w:rPr>
        <w:t>Р. Я. Система категорій природнозаповідного фонду України та питання її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оптимізації.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Фітосоціоцентр,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60 с.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69"/>
        </w:tabs>
        <w:spacing w:line="360" w:lineRule="auto"/>
        <w:ind w:right="443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Кіреєв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Кошовий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Упир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протизапальної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полісахаридного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7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пагонів Багна звичайного. </w:t>
      </w:r>
      <w:r>
        <w:rPr>
          <w:i/>
          <w:sz w:val="28"/>
        </w:rPr>
        <w:t>Ukraïns’kij bìofarmacevtičnij žurnal</w:t>
      </w:r>
      <w:r>
        <w:rPr>
          <w:sz w:val="28"/>
        </w:rPr>
        <w:t>. 2019. № 2. С.</w:t>
      </w:r>
      <w:r>
        <w:rPr>
          <w:spacing w:val="1"/>
          <w:sz w:val="28"/>
        </w:rPr>
        <w:t xml:space="preserve"> </w:t>
      </w:r>
      <w:r>
        <w:rPr>
          <w:sz w:val="28"/>
        </w:rPr>
        <w:t>71-</w:t>
      </w:r>
      <w:r>
        <w:rPr>
          <w:spacing w:val="-1"/>
          <w:sz w:val="28"/>
        </w:rPr>
        <w:t xml:space="preserve"> </w:t>
      </w:r>
      <w:r>
        <w:rPr>
          <w:sz w:val="28"/>
        </w:rPr>
        <w:t>74.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2"/>
        </w:tabs>
        <w:spacing w:line="362" w:lineRule="auto"/>
        <w:ind w:right="450" w:firstLine="710"/>
        <w:jc w:val="both"/>
        <w:rPr>
          <w:sz w:val="28"/>
        </w:rPr>
      </w:pPr>
      <w:r>
        <w:rPr>
          <w:sz w:val="28"/>
        </w:rPr>
        <w:t>Tolmachova K., Kireyev I., Grashchenkova S., Koshovoyi O., Upyr T.</w:t>
      </w:r>
      <w:r>
        <w:rPr>
          <w:spacing w:val="1"/>
          <w:sz w:val="28"/>
        </w:rPr>
        <w:t xml:space="preserve"> </w:t>
      </w:r>
      <w:r>
        <w:rPr>
          <w:sz w:val="28"/>
        </w:rPr>
        <w:t>Experimental study of the</w:t>
      </w:r>
      <w:r>
        <w:rPr>
          <w:spacing w:val="1"/>
          <w:sz w:val="28"/>
        </w:rPr>
        <w:t xml:space="preserve"> </w:t>
      </w:r>
      <w:r>
        <w:rPr>
          <w:sz w:val="28"/>
        </w:rPr>
        <w:t>influence</w:t>
      </w:r>
      <w:r>
        <w:rPr>
          <w:spacing w:val="1"/>
          <w:sz w:val="28"/>
        </w:rPr>
        <w:t xml:space="preserve"> </w:t>
      </w:r>
      <w:r>
        <w:rPr>
          <w:sz w:val="28"/>
        </w:rPr>
        <w:t>of a</w:t>
      </w:r>
      <w:r>
        <w:rPr>
          <w:spacing w:val="1"/>
          <w:sz w:val="28"/>
        </w:rPr>
        <w:t xml:space="preserve"> </w:t>
      </w:r>
      <w:r>
        <w:rPr>
          <w:sz w:val="28"/>
        </w:rPr>
        <w:t>neogalenical phytocomplex from the</w:t>
      </w:r>
      <w:r>
        <w:rPr>
          <w:spacing w:val="1"/>
          <w:sz w:val="28"/>
        </w:rPr>
        <w:t xml:space="preserve"> </w:t>
      </w:r>
      <w:r>
        <w:rPr>
          <w:sz w:val="28"/>
        </w:rPr>
        <w:t>shoots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19"/>
          <w:sz w:val="28"/>
        </w:rPr>
        <w:t xml:space="preserve"> </w:t>
      </w:r>
      <w:r>
        <w:rPr>
          <w:sz w:val="28"/>
        </w:rPr>
        <w:t>Ledum</w:t>
      </w:r>
      <w:r>
        <w:rPr>
          <w:spacing w:val="10"/>
          <w:sz w:val="28"/>
        </w:rPr>
        <w:t xml:space="preserve"> </w:t>
      </w:r>
      <w:r>
        <w:rPr>
          <w:sz w:val="28"/>
        </w:rPr>
        <w:t>palustre</w:t>
      </w:r>
      <w:r>
        <w:rPr>
          <w:spacing w:val="21"/>
          <w:sz w:val="28"/>
        </w:rPr>
        <w:t xml:space="preserve"> </w:t>
      </w:r>
      <w:r>
        <w:rPr>
          <w:sz w:val="28"/>
        </w:rPr>
        <w:t>on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21"/>
          <w:sz w:val="28"/>
        </w:rPr>
        <w:t xml:space="preserve"> </w:t>
      </w:r>
      <w:r>
        <w:rPr>
          <w:sz w:val="28"/>
        </w:rPr>
        <w:t>course</w:t>
      </w:r>
      <w:r>
        <w:rPr>
          <w:spacing w:val="21"/>
          <w:sz w:val="28"/>
        </w:rPr>
        <w:t xml:space="preserve"> </w:t>
      </w:r>
      <w:r>
        <w:rPr>
          <w:sz w:val="28"/>
        </w:rPr>
        <w:t>of</w:t>
      </w:r>
      <w:r>
        <w:rPr>
          <w:spacing w:val="14"/>
          <w:sz w:val="28"/>
        </w:rPr>
        <w:t xml:space="preserve"> </w:t>
      </w:r>
      <w:r>
        <w:rPr>
          <w:sz w:val="28"/>
        </w:rPr>
        <w:t>acute</w:t>
      </w:r>
      <w:r>
        <w:rPr>
          <w:spacing w:val="21"/>
          <w:sz w:val="28"/>
        </w:rPr>
        <w:t xml:space="preserve"> </w:t>
      </w:r>
      <w:r>
        <w:rPr>
          <w:sz w:val="28"/>
        </w:rPr>
        <w:t>bronchitis</w:t>
      </w:r>
      <w:r>
        <w:rPr>
          <w:spacing w:val="22"/>
          <w:sz w:val="28"/>
        </w:rPr>
        <w:t xml:space="preserve"> </w:t>
      </w:r>
      <w:r>
        <w:rPr>
          <w:sz w:val="28"/>
        </w:rPr>
        <w:t>disease</w:t>
      </w:r>
      <w:r>
        <w:rPr>
          <w:spacing w:val="21"/>
          <w:sz w:val="28"/>
        </w:rPr>
        <w:t xml:space="preserve"> </w:t>
      </w:r>
      <w:r>
        <w:rPr>
          <w:sz w:val="28"/>
        </w:rPr>
        <w:t>in</w:t>
      </w:r>
      <w:r>
        <w:rPr>
          <w:spacing w:val="15"/>
          <w:sz w:val="28"/>
        </w:rPr>
        <w:t xml:space="preserve"> </w:t>
      </w:r>
      <w:r>
        <w:rPr>
          <w:sz w:val="28"/>
        </w:rPr>
        <w:t>rats.</w:t>
      </w:r>
    </w:p>
    <w:p w:rsidR="007C0653" w:rsidRDefault="007C0653" w:rsidP="007C0653">
      <w:pPr>
        <w:pStyle w:val="a3"/>
        <w:spacing w:line="313" w:lineRule="exact"/>
      </w:pPr>
      <w:r>
        <w:t>«EUREKA</w:t>
      </w:r>
      <w:r>
        <w:rPr>
          <w:spacing w:val="-1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Health</w:t>
      </w:r>
      <w:r>
        <w:rPr>
          <w:spacing w:val="-7"/>
        </w:rPr>
        <w:t xml:space="preserve"> </w:t>
      </w:r>
      <w:r>
        <w:t>167</w:t>
      </w:r>
      <w:r>
        <w:rPr>
          <w:spacing w:val="-4"/>
        </w:rPr>
        <w:t xml:space="preserve"> </w:t>
      </w:r>
      <w:r>
        <w:t>Sciences».</w:t>
      </w:r>
      <w:r>
        <w:rPr>
          <w:spacing w:val="-1"/>
        </w:rPr>
        <w:t xml:space="preserve"> </w:t>
      </w:r>
      <w:r>
        <w:t>2021.</w:t>
      </w:r>
      <w:r>
        <w:rPr>
          <w:spacing w:val="-1"/>
        </w:rPr>
        <w:t xml:space="preserve"> </w:t>
      </w:r>
      <w:r>
        <w:t>Volume</w:t>
      </w:r>
      <w:r>
        <w:rPr>
          <w:spacing w:val="-2"/>
        </w:rPr>
        <w:t xml:space="preserve"> </w:t>
      </w:r>
      <w:r>
        <w:t>2.</w:t>
      </w:r>
      <w:r>
        <w:rPr>
          <w:spacing w:val="5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64-72.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25"/>
        </w:tabs>
        <w:spacing w:before="160" w:line="360" w:lineRule="auto"/>
        <w:ind w:right="446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К.С.,</w:t>
      </w:r>
      <w:r>
        <w:rPr>
          <w:spacing w:val="1"/>
          <w:sz w:val="28"/>
        </w:rPr>
        <w:t xml:space="preserve"> </w:t>
      </w:r>
      <w:r>
        <w:rPr>
          <w:sz w:val="28"/>
        </w:rPr>
        <w:t>Кіреєв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Осолодченко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Т.П.,</w:t>
      </w:r>
      <w:r>
        <w:rPr>
          <w:spacing w:val="1"/>
          <w:sz w:val="28"/>
        </w:rPr>
        <w:t xml:space="preserve"> </w:t>
      </w:r>
      <w:r>
        <w:rPr>
          <w:sz w:val="28"/>
        </w:rPr>
        <w:t>Кошовий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-67"/>
          <w:sz w:val="28"/>
        </w:rPr>
        <w:t xml:space="preserve"> </w:t>
      </w:r>
      <w:r>
        <w:rPr>
          <w:sz w:val="28"/>
        </w:rPr>
        <w:t>Мікробіологічне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1"/>
          <w:sz w:val="28"/>
        </w:rPr>
        <w:t xml:space="preserve"> </w:t>
      </w:r>
      <w:r>
        <w:rPr>
          <w:sz w:val="28"/>
        </w:rPr>
        <w:t>Багна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звичайного</w:t>
      </w:r>
      <w:r>
        <w:rPr>
          <w:spacing w:val="7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збудників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захворювання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нижніх</w:t>
      </w:r>
      <w:r>
        <w:rPr>
          <w:spacing w:val="1"/>
          <w:sz w:val="28"/>
        </w:rPr>
        <w:t xml:space="preserve"> </w:t>
      </w:r>
      <w:r>
        <w:rPr>
          <w:sz w:val="28"/>
        </w:rPr>
        <w:t>дихальних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шляхів.</w:t>
      </w:r>
      <w:r>
        <w:rPr>
          <w:spacing w:val="1"/>
          <w:sz w:val="28"/>
        </w:rPr>
        <w:t xml:space="preserve"> </w:t>
      </w:r>
      <w:r>
        <w:rPr>
          <w:sz w:val="28"/>
        </w:rPr>
        <w:t>Ліки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67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21"/>
          <w:sz w:val="28"/>
        </w:rPr>
        <w:t xml:space="preserve"> </w:t>
      </w:r>
      <w:r>
        <w:rPr>
          <w:sz w:val="28"/>
        </w:rPr>
        <w:t>фармакотерапії</w:t>
      </w:r>
      <w:r>
        <w:rPr>
          <w:spacing w:val="15"/>
          <w:sz w:val="28"/>
        </w:rPr>
        <w:t xml:space="preserve"> </w:t>
      </w:r>
      <w:r>
        <w:rPr>
          <w:sz w:val="28"/>
        </w:rPr>
        <w:t>і</w:t>
      </w:r>
      <w:r>
        <w:rPr>
          <w:spacing w:val="16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22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6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16"/>
          <w:sz w:val="28"/>
        </w:rPr>
        <w:t xml:space="preserve"> </w:t>
      </w:r>
      <w:r>
        <w:rPr>
          <w:sz w:val="28"/>
        </w:rPr>
        <w:t>мат.</w:t>
      </w:r>
      <w:r>
        <w:rPr>
          <w:spacing w:val="37"/>
          <w:sz w:val="28"/>
        </w:rPr>
        <w:t xml:space="preserve"> </w:t>
      </w:r>
      <w:r>
        <w:rPr>
          <w:sz w:val="28"/>
        </w:rPr>
        <w:t>XXXІІІ</w:t>
      </w:r>
    </w:p>
    <w:p w:rsidR="007C0653" w:rsidRDefault="007C0653" w:rsidP="007C0653">
      <w:pPr>
        <w:spacing w:line="360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11"/>
        <w:ind w:left="0"/>
        <w:jc w:val="left"/>
        <w:rPr>
          <w:sz w:val="12"/>
        </w:rPr>
      </w:pPr>
    </w:p>
    <w:p w:rsidR="007C0653" w:rsidRDefault="007C0653" w:rsidP="007C0653">
      <w:pPr>
        <w:pStyle w:val="a3"/>
        <w:spacing w:before="87" w:line="360" w:lineRule="auto"/>
        <w:ind w:right="446"/>
      </w:pPr>
      <w:r>
        <w:t>Всеукраїнської</w:t>
      </w:r>
      <w:r>
        <w:rPr>
          <w:spacing w:val="1"/>
        </w:rPr>
        <w:t xml:space="preserve"> </w:t>
      </w:r>
      <w:r>
        <w:t>науково-практичної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спеціалістів, Харків, 28-29 березня 2018 р. Харків, Вид-во НФаУ, 2018. С.</w:t>
      </w:r>
      <w:r>
        <w:rPr>
          <w:spacing w:val="1"/>
        </w:rPr>
        <w:t xml:space="preserve"> </w:t>
      </w:r>
      <w:r>
        <w:t>283-284.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902"/>
        </w:tabs>
        <w:spacing w:before="1" w:line="360" w:lineRule="auto"/>
        <w:ind w:right="451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антимікробної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сухого</w:t>
      </w:r>
      <w:r>
        <w:rPr>
          <w:spacing w:val="-67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1"/>
          <w:sz w:val="28"/>
        </w:rPr>
        <w:t xml:space="preserve"> </w:t>
      </w:r>
      <w:r>
        <w:rPr>
          <w:sz w:val="28"/>
        </w:rPr>
        <w:t>Багна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звичайного.</w:t>
      </w:r>
      <w:r>
        <w:rPr>
          <w:spacing w:val="1"/>
          <w:sz w:val="28"/>
        </w:rPr>
        <w:t xml:space="preserve"> </w:t>
      </w:r>
      <w:r>
        <w:rPr>
          <w:sz w:val="28"/>
        </w:rPr>
        <w:t>Ліки</w:t>
      </w:r>
      <w:r>
        <w:rPr>
          <w:spacing w:val="1"/>
          <w:sz w:val="28"/>
        </w:rPr>
        <w:t xml:space="preserve"> </w:t>
      </w:r>
      <w:r>
        <w:rPr>
          <w:sz w:val="28"/>
        </w:rPr>
        <w:t>людині.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фармакотерапії і призначення лікарських засобів: мат. Міжнародної 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практичної конференції, Харків, 14-15 березня 2019 р., Харків Вид-во НФаУ,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4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268.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940"/>
        </w:tabs>
        <w:spacing w:line="360" w:lineRule="auto"/>
        <w:ind w:right="443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К.С.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емоційно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реакції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тесті</w:t>
      </w:r>
      <w:r>
        <w:rPr>
          <w:spacing w:val="1"/>
          <w:sz w:val="28"/>
        </w:rPr>
        <w:t xml:space="preserve"> </w:t>
      </w:r>
      <w:r>
        <w:rPr>
          <w:sz w:val="28"/>
        </w:rPr>
        <w:t>«Відкрите</w:t>
      </w:r>
      <w:r>
        <w:rPr>
          <w:spacing w:val="1"/>
          <w:sz w:val="28"/>
        </w:rPr>
        <w:t xml:space="preserve"> </w:t>
      </w:r>
      <w:r>
        <w:rPr>
          <w:sz w:val="28"/>
        </w:rPr>
        <w:t>поле»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новогаленового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фітокомплексу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Ledum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palustre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біофармацевтичні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1"/>
          <w:sz w:val="28"/>
        </w:rPr>
        <w:t xml:space="preserve"> </w:t>
      </w:r>
      <w:r>
        <w:rPr>
          <w:sz w:val="28"/>
        </w:rPr>
        <w:t>різної</w:t>
      </w:r>
      <w:r>
        <w:rPr>
          <w:spacing w:val="-67"/>
          <w:sz w:val="28"/>
        </w:rPr>
        <w:t xml:space="preserve"> </w:t>
      </w:r>
      <w:r>
        <w:rPr>
          <w:sz w:val="28"/>
        </w:rPr>
        <w:t>направленості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дії:</w:t>
      </w:r>
      <w:r>
        <w:rPr>
          <w:spacing w:val="1"/>
          <w:sz w:val="28"/>
        </w:rPr>
        <w:t xml:space="preserve"> </w:t>
      </w:r>
      <w:r>
        <w:rPr>
          <w:sz w:val="28"/>
        </w:rPr>
        <w:t>мат.</w:t>
      </w:r>
      <w:r>
        <w:rPr>
          <w:spacing w:val="1"/>
          <w:sz w:val="28"/>
        </w:rPr>
        <w:t xml:space="preserve"> </w:t>
      </w:r>
      <w:r>
        <w:rPr>
          <w:sz w:val="28"/>
        </w:rPr>
        <w:t>ІV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конференції, Харків, 14-15 листопада 2019 р. Харків, Вид-во НФаУ, 2019. С.</w:t>
      </w:r>
      <w:r>
        <w:rPr>
          <w:spacing w:val="1"/>
          <w:sz w:val="28"/>
        </w:rPr>
        <w:t xml:space="preserve"> </w:t>
      </w:r>
      <w:r>
        <w:rPr>
          <w:sz w:val="28"/>
        </w:rPr>
        <w:t>194-195.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2094"/>
        </w:tabs>
        <w:spacing w:line="360" w:lineRule="auto"/>
        <w:ind w:right="446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К.С.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новогаленового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фітокомплексу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1"/>
          <w:sz w:val="28"/>
        </w:rPr>
        <w:t xml:space="preserve"> </w:t>
      </w:r>
      <w:r>
        <w:rPr>
          <w:sz w:val="28"/>
        </w:rPr>
        <w:t>Ledum</w:t>
      </w:r>
      <w:r>
        <w:rPr>
          <w:spacing w:val="1"/>
          <w:sz w:val="28"/>
        </w:rPr>
        <w:t xml:space="preserve"> </w:t>
      </w:r>
      <w:r>
        <w:rPr>
          <w:sz w:val="28"/>
        </w:rPr>
        <w:t>palustre.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екстемпоральних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алопатичних,</w:t>
      </w:r>
      <w:r>
        <w:rPr>
          <w:spacing w:val="1"/>
          <w:sz w:val="28"/>
        </w:rPr>
        <w:t xml:space="preserve"> </w:t>
      </w:r>
      <w:r>
        <w:rPr>
          <w:sz w:val="28"/>
        </w:rPr>
        <w:t>гомеопатичних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косметичних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 засобів: мат.</w:t>
      </w:r>
      <w:r>
        <w:rPr>
          <w:spacing w:val="1"/>
          <w:sz w:val="28"/>
        </w:rPr>
        <w:t xml:space="preserve"> </w:t>
      </w:r>
      <w:r>
        <w:rPr>
          <w:sz w:val="28"/>
        </w:rPr>
        <w:t>ІV Міжнародної науково-практичної дистанційної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конференції, Харків, 20 березня 2020 р. Харків, Вид-во НФаУ, 2020. С. 141-</w:t>
      </w:r>
      <w:r>
        <w:rPr>
          <w:spacing w:val="1"/>
          <w:sz w:val="28"/>
        </w:rPr>
        <w:t xml:space="preserve"> </w:t>
      </w:r>
      <w:r>
        <w:rPr>
          <w:sz w:val="28"/>
        </w:rPr>
        <w:t>143.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73"/>
        </w:tabs>
        <w:spacing w:before="2" w:line="360" w:lineRule="auto"/>
        <w:ind w:right="439" w:firstLine="710"/>
        <w:jc w:val="both"/>
        <w:rPr>
          <w:sz w:val="28"/>
        </w:rPr>
      </w:pPr>
      <w:r>
        <w:rPr>
          <w:sz w:val="28"/>
        </w:rPr>
        <w:t>Упир Т. В. Фітохімічне вивчення пагонів багна звичайного (Ledum</w:t>
      </w:r>
      <w:r>
        <w:rPr>
          <w:spacing w:val="1"/>
          <w:sz w:val="28"/>
        </w:rPr>
        <w:t xml:space="preserve"> </w:t>
      </w:r>
      <w:r>
        <w:rPr>
          <w:sz w:val="28"/>
        </w:rPr>
        <w:t>palustre) та екстрактів на їх основі : дис. .канд. фармацевт. наук. Харків, 2017.</w:t>
      </w:r>
      <w:r>
        <w:rPr>
          <w:spacing w:val="1"/>
          <w:sz w:val="28"/>
        </w:rPr>
        <w:t xml:space="preserve"> </w:t>
      </w:r>
      <w:r>
        <w:rPr>
          <w:sz w:val="28"/>
        </w:rPr>
        <w:t>212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2"/>
        </w:tabs>
        <w:spacing w:before="1" w:line="360" w:lineRule="auto"/>
        <w:ind w:right="445" w:firstLine="710"/>
        <w:jc w:val="both"/>
        <w:rPr>
          <w:sz w:val="28"/>
        </w:rPr>
      </w:pPr>
      <w:r>
        <w:rPr>
          <w:sz w:val="28"/>
        </w:rPr>
        <w:t>Winter C.,</w:t>
      </w:r>
      <w:r>
        <w:rPr>
          <w:spacing w:val="1"/>
          <w:sz w:val="28"/>
        </w:rPr>
        <w:t xml:space="preserve"> </w:t>
      </w:r>
      <w:r>
        <w:rPr>
          <w:sz w:val="28"/>
        </w:rPr>
        <w:t>Risley E.,</w:t>
      </w:r>
      <w:r>
        <w:rPr>
          <w:spacing w:val="1"/>
          <w:sz w:val="28"/>
        </w:rPr>
        <w:t xml:space="preserve"> </w:t>
      </w:r>
      <w:r>
        <w:rPr>
          <w:sz w:val="28"/>
        </w:rPr>
        <w:t>Nuss</w:t>
      </w:r>
      <w:r>
        <w:rPr>
          <w:spacing w:val="70"/>
          <w:sz w:val="28"/>
        </w:rPr>
        <w:t xml:space="preserve"> </w:t>
      </w:r>
      <w:r>
        <w:rPr>
          <w:sz w:val="28"/>
        </w:rPr>
        <w:t>G. Carrageenin-induced edema in hind paw</w:t>
      </w:r>
      <w:r>
        <w:rPr>
          <w:spacing w:val="1"/>
          <w:sz w:val="28"/>
        </w:rPr>
        <w:t xml:space="preserve"> </w:t>
      </w:r>
      <w:r>
        <w:rPr>
          <w:sz w:val="28"/>
        </w:rPr>
        <w:t>of the rat as an assay for antiiflammatory drugs. Proc. Soc. Exp. Biol. Med. 2012.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111.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544.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58"/>
        </w:tabs>
        <w:spacing w:line="362" w:lineRule="auto"/>
        <w:ind w:right="450" w:firstLine="710"/>
        <w:jc w:val="both"/>
        <w:rPr>
          <w:sz w:val="28"/>
        </w:rPr>
      </w:pPr>
      <w:r>
        <w:rPr>
          <w:sz w:val="28"/>
        </w:rPr>
        <w:t>Резніков О. Г. Загальні етичні принципи експериментів на тваринах.</w:t>
      </w:r>
      <w:r>
        <w:rPr>
          <w:spacing w:val="-67"/>
          <w:sz w:val="28"/>
        </w:rPr>
        <w:t xml:space="preserve"> </w:t>
      </w:r>
      <w:r>
        <w:rPr>
          <w:sz w:val="28"/>
        </w:rPr>
        <w:t>Ендокринология.</w:t>
      </w:r>
      <w:r>
        <w:rPr>
          <w:spacing w:val="3"/>
          <w:sz w:val="28"/>
        </w:rPr>
        <w:t xml:space="preserve"> </w:t>
      </w:r>
      <w:r>
        <w:rPr>
          <w:sz w:val="28"/>
        </w:rPr>
        <w:t>2003.</w:t>
      </w:r>
      <w:r>
        <w:rPr>
          <w:spacing w:val="4"/>
          <w:sz w:val="28"/>
        </w:rPr>
        <w:t xml:space="preserve"> </w:t>
      </w:r>
      <w:r>
        <w:rPr>
          <w:sz w:val="28"/>
        </w:rPr>
        <w:t>Т.</w:t>
      </w:r>
      <w:r>
        <w:rPr>
          <w:spacing w:val="4"/>
          <w:sz w:val="28"/>
        </w:rPr>
        <w:t xml:space="preserve"> </w:t>
      </w:r>
      <w:r>
        <w:rPr>
          <w:sz w:val="28"/>
        </w:rPr>
        <w:t>8,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142-145.</w:t>
      </w:r>
    </w:p>
    <w:p w:rsidR="007C0653" w:rsidRDefault="007C0653" w:rsidP="007C0653">
      <w:pPr>
        <w:spacing w:line="362" w:lineRule="auto"/>
        <w:jc w:val="both"/>
        <w:rPr>
          <w:sz w:val="28"/>
        </w:rPr>
        <w:sectPr w:rsidR="007C0653">
          <w:pgSz w:w="11910" w:h="16840"/>
          <w:pgMar w:top="1040" w:right="400" w:bottom="280" w:left="1080" w:header="717" w:footer="0" w:gutter="0"/>
          <w:cols w:space="720"/>
        </w:sectPr>
      </w:pPr>
    </w:p>
    <w:p w:rsidR="007C0653" w:rsidRDefault="007C0653" w:rsidP="007C0653">
      <w:pPr>
        <w:pStyle w:val="a3"/>
        <w:spacing w:before="11"/>
        <w:ind w:left="0"/>
        <w:jc w:val="left"/>
        <w:rPr>
          <w:sz w:val="12"/>
        </w:rPr>
      </w:pP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965"/>
        </w:tabs>
        <w:spacing w:before="87" w:line="360" w:lineRule="auto"/>
        <w:ind w:right="442" w:firstLine="710"/>
        <w:jc w:val="both"/>
        <w:rPr>
          <w:sz w:val="28"/>
        </w:rPr>
      </w:pPr>
      <w:r>
        <w:rPr>
          <w:sz w:val="28"/>
        </w:rPr>
        <w:t>Толмачова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протизапальної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новогаленового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фітокомплексу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пагонів</w:t>
      </w:r>
      <w:r>
        <w:rPr>
          <w:spacing w:val="1"/>
          <w:sz w:val="28"/>
        </w:rPr>
        <w:t xml:space="preserve"> </w:t>
      </w:r>
      <w:r>
        <w:rPr>
          <w:sz w:val="28"/>
        </w:rPr>
        <w:t>багна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67"/>
          <w:sz w:val="28"/>
        </w:rPr>
        <w:t xml:space="preserve"> </w:t>
      </w:r>
      <w:r>
        <w:rPr>
          <w:sz w:val="28"/>
        </w:rPr>
        <w:t>каррагенінового та зимозанового набряку. «Ліки – людині. Сучасні 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фармакотерапії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засобів»:</w:t>
      </w:r>
      <w:r>
        <w:rPr>
          <w:spacing w:val="1"/>
          <w:sz w:val="28"/>
        </w:rPr>
        <w:t xml:space="preserve"> </w:t>
      </w:r>
      <w:r>
        <w:rPr>
          <w:sz w:val="28"/>
        </w:rPr>
        <w:t>мат.</w:t>
      </w:r>
      <w:r>
        <w:rPr>
          <w:spacing w:val="1"/>
          <w:sz w:val="28"/>
        </w:rPr>
        <w:t xml:space="preserve"> </w:t>
      </w:r>
      <w:r>
        <w:rPr>
          <w:sz w:val="28"/>
        </w:rPr>
        <w:t>V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конференції,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1"/>
          <w:sz w:val="28"/>
        </w:rPr>
        <w:t xml:space="preserve"> </w:t>
      </w:r>
      <w:r>
        <w:rPr>
          <w:sz w:val="28"/>
        </w:rPr>
        <w:t>11-12</w:t>
      </w:r>
      <w:r>
        <w:rPr>
          <w:spacing w:val="1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67"/>
          <w:sz w:val="28"/>
        </w:rPr>
        <w:t xml:space="preserve"> </w:t>
      </w:r>
      <w:r>
        <w:rPr>
          <w:sz w:val="28"/>
        </w:rPr>
        <w:t>Вид-во</w:t>
      </w:r>
      <w:r>
        <w:rPr>
          <w:spacing w:val="5"/>
          <w:sz w:val="28"/>
        </w:rPr>
        <w:t xml:space="preserve"> </w:t>
      </w:r>
      <w:r>
        <w:rPr>
          <w:sz w:val="28"/>
        </w:rPr>
        <w:t>НФаУ,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776.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16"/>
        </w:tabs>
        <w:spacing w:line="360" w:lineRule="auto"/>
        <w:ind w:right="448" w:firstLine="710"/>
        <w:jc w:val="both"/>
        <w:rPr>
          <w:sz w:val="28"/>
        </w:rPr>
      </w:pPr>
      <w:r>
        <w:rPr>
          <w:sz w:val="28"/>
        </w:rPr>
        <w:t>Цеменко К. В., Кіреєв І. В.,</w:t>
      </w:r>
      <w:r>
        <w:rPr>
          <w:spacing w:val="1"/>
          <w:sz w:val="28"/>
        </w:rPr>
        <w:t xml:space="preserve"> </w:t>
      </w:r>
      <w:r>
        <w:rPr>
          <w:sz w:val="28"/>
        </w:rPr>
        <w:t>Кошовий О. М. Оцінка емоційно –</w:t>
      </w:r>
      <w:r>
        <w:rPr>
          <w:spacing w:val="1"/>
          <w:sz w:val="28"/>
        </w:rPr>
        <w:t xml:space="preserve"> </w:t>
      </w:r>
      <w:r>
        <w:rPr>
          <w:sz w:val="28"/>
        </w:rPr>
        <w:t>поведінкової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реактивності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щурів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комплексу</w:t>
      </w:r>
      <w:r>
        <w:rPr>
          <w:spacing w:val="1"/>
          <w:sz w:val="28"/>
        </w:rPr>
        <w:t xml:space="preserve"> </w:t>
      </w:r>
      <w:r>
        <w:rPr>
          <w:sz w:val="28"/>
        </w:rPr>
        <w:t>брусниці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звичайної в комбінації з аргініном. Український біофармацевтичний журнал.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 1.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50-54.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2"/>
        </w:tabs>
        <w:spacing w:line="360" w:lineRule="auto"/>
        <w:ind w:right="444" w:firstLine="710"/>
        <w:jc w:val="both"/>
        <w:rPr>
          <w:sz w:val="28"/>
        </w:rPr>
      </w:pPr>
      <w:r>
        <w:rPr>
          <w:sz w:val="28"/>
        </w:rPr>
        <w:t>Sithisarn Р., Michaelis M., Schubert-Zsilavecz M. Differential antiviral</w:t>
      </w:r>
      <w:r>
        <w:rPr>
          <w:spacing w:val="1"/>
          <w:sz w:val="28"/>
        </w:rPr>
        <w:t xml:space="preserve"> </w:t>
      </w:r>
      <w:r>
        <w:rPr>
          <w:sz w:val="28"/>
        </w:rPr>
        <w:t>and anti-inflammatory mechanisms of the flavonoids biochanin A and baicalein in</w:t>
      </w:r>
      <w:r>
        <w:rPr>
          <w:spacing w:val="1"/>
          <w:sz w:val="28"/>
        </w:rPr>
        <w:t xml:space="preserve"> </w:t>
      </w:r>
      <w:r>
        <w:rPr>
          <w:sz w:val="28"/>
        </w:rPr>
        <w:t>H5N1</w:t>
      </w:r>
      <w:r>
        <w:rPr>
          <w:spacing w:val="-2"/>
          <w:sz w:val="28"/>
        </w:rPr>
        <w:t xml:space="preserve"> </w:t>
      </w:r>
      <w:r>
        <w:rPr>
          <w:sz w:val="28"/>
        </w:rPr>
        <w:t>influenza</w:t>
      </w:r>
      <w:r>
        <w:rPr>
          <w:spacing w:val="4"/>
          <w:sz w:val="28"/>
        </w:rPr>
        <w:t xml:space="preserve"> </w:t>
      </w:r>
      <w:r>
        <w:rPr>
          <w:sz w:val="28"/>
        </w:rPr>
        <w:t>A virus-infected cells.</w:t>
      </w:r>
      <w:r>
        <w:rPr>
          <w:spacing w:val="1"/>
          <w:sz w:val="28"/>
        </w:rPr>
        <w:t xml:space="preserve"> </w:t>
      </w:r>
      <w:r>
        <w:rPr>
          <w:sz w:val="28"/>
        </w:rPr>
        <w:t>Antiviral.</w:t>
      </w:r>
      <w:r>
        <w:rPr>
          <w:spacing w:val="2"/>
          <w:sz w:val="28"/>
        </w:rPr>
        <w:t xml:space="preserve"> </w:t>
      </w:r>
      <w:r>
        <w:rPr>
          <w:sz w:val="28"/>
        </w:rPr>
        <w:t>Res.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97.</w:t>
      </w:r>
      <w:r>
        <w:rPr>
          <w:spacing w:val="-3"/>
          <w:sz w:val="28"/>
        </w:rPr>
        <w:t xml:space="preserve"> </w:t>
      </w:r>
      <w:r>
        <w:rPr>
          <w:sz w:val="28"/>
        </w:rPr>
        <w:t>P.41-48.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73"/>
        </w:tabs>
        <w:spacing w:before="1" w:line="360" w:lineRule="auto"/>
        <w:ind w:right="448" w:firstLine="710"/>
        <w:jc w:val="both"/>
        <w:rPr>
          <w:sz w:val="28"/>
        </w:rPr>
      </w:pPr>
      <w:r>
        <w:rPr>
          <w:sz w:val="28"/>
        </w:rPr>
        <w:t>Tian-yang</w:t>
      </w:r>
      <w:r>
        <w:rPr>
          <w:spacing w:val="1"/>
          <w:sz w:val="28"/>
        </w:rPr>
        <w:t xml:space="preserve"> </w:t>
      </w:r>
      <w:r>
        <w:rPr>
          <w:sz w:val="28"/>
        </w:rPr>
        <w:t>Wang,</w:t>
      </w:r>
      <w:r>
        <w:rPr>
          <w:spacing w:val="1"/>
          <w:sz w:val="28"/>
        </w:rPr>
        <w:t xml:space="preserve"> </w:t>
      </w:r>
      <w:r>
        <w:rPr>
          <w:sz w:val="28"/>
        </w:rPr>
        <w:t>Qing</w:t>
      </w:r>
      <w:r>
        <w:rPr>
          <w:spacing w:val="1"/>
          <w:sz w:val="28"/>
        </w:rPr>
        <w:t xml:space="preserve"> </w:t>
      </w:r>
      <w:r>
        <w:rPr>
          <w:sz w:val="28"/>
        </w:rPr>
        <w:t>Li,</w:t>
      </w:r>
      <w:r>
        <w:rPr>
          <w:spacing w:val="1"/>
          <w:sz w:val="28"/>
        </w:rPr>
        <w:t xml:space="preserve"> </w:t>
      </w:r>
      <w:r>
        <w:rPr>
          <w:sz w:val="28"/>
        </w:rPr>
        <w:t>Kai-shun</w:t>
      </w:r>
      <w:r>
        <w:rPr>
          <w:spacing w:val="1"/>
          <w:sz w:val="28"/>
        </w:rPr>
        <w:t xml:space="preserve"> </w:t>
      </w:r>
      <w:r>
        <w:rPr>
          <w:sz w:val="28"/>
        </w:rPr>
        <w:t>Bi.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1"/>
          <w:sz w:val="28"/>
        </w:rPr>
        <w:t xml:space="preserve"> </w:t>
      </w:r>
      <w:r>
        <w:rPr>
          <w:sz w:val="28"/>
        </w:rPr>
        <w:t>flavonoids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medicinal</w:t>
      </w:r>
      <w:r>
        <w:rPr>
          <w:spacing w:val="1"/>
          <w:sz w:val="28"/>
        </w:rPr>
        <w:t xml:space="preserve"> </w:t>
      </w:r>
      <w:r>
        <w:rPr>
          <w:sz w:val="28"/>
        </w:rPr>
        <w:t>plants:</w:t>
      </w:r>
      <w:r>
        <w:rPr>
          <w:spacing w:val="1"/>
          <w:sz w:val="28"/>
        </w:rPr>
        <w:t xml:space="preserve"> </w:t>
      </w:r>
      <w:r>
        <w:rPr>
          <w:sz w:val="28"/>
        </w:rPr>
        <w:t>Structure,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biological</w:t>
      </w:r>
      <w:r>
        <w:rPr>
          <w:spacing w:val="1"/>
          <w:sz w:val="28"/>
        </w:rPr>
        <w:t xml:space="preserve"> </w:t>
      </w:r>
      <w:r>
        <w:rPr>
          <w:sz w:val="28"/>
        </w:rPr>
        <w:t>fate.</w:t>
      </w:r>
      <w:r>
        <w:rPr>
          <w:spacing w:val="1"/>
          <w:sz w:val="28"/>
        </w:rPr>
        <w:t xml:space="preserve"> </w:t>
      </w:r>
      <w:r>
        <w:rPr>
          <w:sz w:val="28"/>
        </w:rPr>
        <w:t>Asian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Pharmaceutical Sciences.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13,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12-23.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787"/>
        </w:tabs>
        <w:spacing w:before="2" w:line="357" w:lineRule="auto"/>
        <w:ind w:right="444" w:firstLine="710"/>
        <w:jc w:val="both"/>
        <w:rPr>
          <w:sz w:val="28"/>
        </w:rPr>
      </w:pPr>
      <w:r>
        <w:rPr>
          <w:sz w:val="28"/>
        </w:rPr>
        <w:t>Стефанов О. В. Доклінічні дослідження лікарських препаратів. К.:</w:t>
      </w:r>
      <w:r>
        <w:rPr>
          <w:spacing w:val="1"/>
          <w:sz w:val="28"/>
        </w:rPr>
        <w:t xml:space="preserve"> </w:t>
      </w:r>
      <w:r>
        <w:rPr>
          <w:sz w:val="28"/>
        </w:rPr>
        <w:t>Авіцена,</w:t>
      </w:r>
      <w:r>
        <w:rPr>
          <w:spacing w:val="3"/>
          <w:sz w:val="28"/>
        </w:rPr>
        <w:t xml:space="preserve"> </w:t>
      </w:r>
      <w:r>
        <w:rPr>
          <w:sz w:val="28"/>
        </w:rPr>
        <w:t>2001</w:t>
      </w:r>
      <w:r>
        <w:rPr>
          <w:spacing w:val="1"/>
          <w:sz w:val="28"/>
        </w:rPr>
        <w:t xml:space="preserve"> </w:t>
      </w:r>
      <w:r>
        <w:rPr>
          <w:sz w:val="28"/>
        </w:rPr>
        <w:t>528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C0653" w:rsidRDefault="007C0653" w:rsidP="007C0653">
      <w:pPr>
        <w:pStyle w:val="a5"/>
        <w:numPr>
          <w:ilvl w:val="1"/>
          <w:numId w:val="5"/>
        </w:numPr>
        <w:tabs>
          <w:tab w:val="left" w:pos="1845"/>
        </w:tabs>
        <w:spacing w:before="5" w:line="360" w:lineRule="auto"/>
        <w:ind w:right="444" w:firstLine="710"/>
        <w:jc w:val="both"/>
        <w:rPr>
          <w:sz w:val="28"/>
        </w:rPr>
      </w:pPr>
      <w:r>
        <w:rPr>
          <w:sz w:val="28"/>
        </w:rPr>
        <w:t>Трухачева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Математична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медико-біологічних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дослідженнях з 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пакету Statistica.</w:t>
      </w:r>
      <w:r>
        <w:rPr>
          <w:spacing w:val="70"/>
          <w:sz w:val="28"/>
        </w:rPr>
        <w:t xml:space="preserve"> </w:t>
      </w:r>
      <w:r>
        <w:rPr>
          <w:sz w:val="28"/>
        </w:rPr>
        <w:t>Київ: Медицина. 2013. 177-</w:t>
      </w:r>
      <w:r>
        <w:rPr>
          <w:spacing w:val="1"/>
          <w:sz w:val="28"/>
        </w:rPr>
        <w:t xml:space="preserve"> </w:t>
      </w:r>
      <w:r>
        <w:rPr>
          <w:sz w:val="28"/>
        </w:rPr>
        <w:t>367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83ADF" w:rsidRDefault="00983ADF">
      <w:bookmarkStart w:id="3" w:name="_GoBack"/>
      <w:bookmarkEnd w:id="3"/>
    </w:p>
    <w:sectPr w:rsidR="00983ADF">
      <w:pgSz w:w="11910" w:h="16840"/>
      <w:pgMar w:top="1040" w:right="400" w:bottom="280" w:left="1080" w:header="71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2B6" w:rsidRDefault="00994688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442595</wp:posOffset>
              </wp:positionV>
              <wp:extent cx="253365" cy="22161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22B6" w:rsidRDefault="007C0653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JxA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4TAYnZ6O&#10;RxjlcBUE/tgfmdxcEg+PW6n0MyoaZIwES2i/BSebK6V718HFxOIiY3VtJVDzeweA2Z9AaHhq7kwS&#10;tqMfIy9aTBaT0AmD8cIJvTR1LrJ56Iwz/2yUnqbzeep/MnH9MK5YUVBuwgzq8sM/695e570uDvpS&#10;omaFgTMpKblazmuJNgTUndlvX5AjN/d+GrZewOUBJT8IvcsgcrLx5MwJs3DkRGfexPH86DIae2EU&#10;ptl9SleM03+nhLoER6Ng1Gvpt9w8+z3mRuKGaZgfNWsSPDk4kdgocMEL21pNWN3bR6Uw6d+VAto9&#10;NNrq1Ui0F6veLreAYkS8FMUNKFcKUBbIE4YeGJWQHzDqYIAkWL1fE0kxqp9zUL+ZNoMhB2M5GITn&#10;8DTBGqPenOt+Kq1byVYVIPf/FxcX8IeUzKr3LgtI3WxgKFgS+wFmps7x3nrdjdnZLwAAAP//AwBQ&#10;SwMEFAAGAAgAAAAhAHo5GfHeAAAADAEAAA8AAABkcnMvZG93bnJldi54bWxMj8FOwzAQRO9I/IO1&#10;SNyoTYVSEuJUFYITEiINB45Osk2sxusQu234ezYn2NtoRrNv8u3sBnHGKVhPGu5XCgRS41tLnYbP&#10;6vXuEUSIhlozeEINPxhgW1xf5SZr/YVKPO9jJ7iEQmY09DGOmZSh6dGZsPIjEnsHPzkTWU6dbCdz&#10;4XI3yLVSiXTGEn/ozYjPPTbH/clp2H1R+WK/3+uP8lDaqkoVvSVHrW9v5t0TiIhz/AvDgs/oUDBT&#10;7U/UBjGwVps1j4kaknQDYknwpSDqxXtIQBa5/D+i+AUAAP//AwBQSwECLQAUAAYACAAAACEAtoM4&#10;kv4AAADhAQAAEwAAAAAAAAAAAAAAAAAAAAAAW0NvbnRlbnRfVHlwZXNdLnhtbFBLAQItABQABgAI&#10;AAAAIQA4/SH/1gAAAJQBAAALAAAAAAAAAAAAAAAAAC8BAABfcmVscy8ucmVsc1BLAQItABQABgAI&#10;AAAAIQDjkGgJxAIAAK4FAAAOAAAAAAAAAAAAAAAAAC4CAABkcnMvZTJvRG9jLnhtbFBLAQItABQA&#10;BgAIAAAAIQB6ORnx3gAAAAwBAAAPAAAAAAAAAAAAAAAAAB4FAABkcnMvZG93bnJldi54bWxQSwUG&#10;AAAAAAQABADzAAAAKQYAAAAA&#10;" filled="f" stroked="f">
              <v:textbox inset="0,0,0,0">
                <w:txbxContent>
                  <w:p w:rsidR="00E622B6" w:rsidRDefault="007C0653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BC5C58"/>
    <w:multiLevelType w:val="hybridMultilevel"/>
    <w:tmpl w:val="C5AE4886"/>
    <w:lvl w:ilvl="0" w:tplc="B936D24E">
      <w:numFmt w:val="bullet"/>
      <w:lvlText w:val="-"/>
      <w:lvlJc w:val="left"/>
      <w:pPr>
        <w:ind w:left="619" w:hanging="25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4BE76A4">
      <w:numFmt w:val="bullet"/>
      <w:lvlText w:val="•"/>
      <w:lvlJc w:val="left"/>
      <w:pPr>
        <w:ind w:left="1600" w:hanging="250"/>
      </w:pPr>
      <w:rPr>
        <w:rFonts w:hint="default"/>
        <w:lang w:val="uk-UA" w:eastAsia="en-US" w:bidi="ar-SA"/>
      </w:rPr>
    </w:lvl>
    <w:lvl w:ilvl="2" w:tplc="FF6671A6">
      <w:numFmt w:val="bullet"/>
      <w:lvlText w:val="•"/>
      <w:lvlJc w:val="left"/>
      <w:pPr>
        <w:ind w:left="2580" w:hanging="250"/>
      </w:pPr>
      <w:rPr>
        <w:rFonts w:hint="default"/>
        <w:lang w:val="uk-UA" w:eastAsia="en-US" w:bidi="ar-SA"/>
      </w:rPr>
    </w:lvl>
    <w:lvl w:ilvl="3" w:tplc="5160289A">
      <w:numFmt w:val="bullet"/>
      <w:lvlText w:val="•"/>
      <w:lvlJc w:val="left"/>
      <w:pPr>
        <w:ind w:left="3561" w:hanging="250"/>
      </w:pPr>
      <w:rPr>
        <w:rFonts w:hint="default"/>
        <w:lang w:val="uk-UA" w:eastAsia="en-US" w:bidi="ar-SA"/>
      </w:rPr>
    </w:lvl>
    <w:lvl w:ilvl="4" w:tplc="24B47E58">
      <w:numFmt w:val="bullet"/>
      <w:lvlText w:val="•"/>
      <w:lvlJc w:val="left"/>
      <w:pPr>
        <w:ind w:left="4541" w:hanging="250"/>
      </w:pPr>
      <w:rPr>
        <w:rFonts w:hint="default"/>
        <w:lang w:val="uk-UA" w:eastAsia="en-US" w:bidi="ar-SA"/>
      </w:rPr>
    </w:lvl>
    <w:lvl w:ilvl="5" w:tplc="796E0CB2">
      <w:numFmt w:val="bullet"/>
      <w:lvlText w:val="•"/>
      <w:lvlJc w:val="left"/>
      <w:pPr>
        <w:ind w:left="5522" w:hanging="250"/>
      </w:pPr>
      <w:rPr>
        <w:rFonts w:hint="default"/>
        <w:lang w:val="uk-UA" w:eastAsia="en-US" w:bidi="ar-SA"/>
      </w:rPr>
    </w:lvl>
    <w:lvl w:ilvl="6" w:tplc="8D14E1AC">
      <w:numFmt w:val="bullet"/>
      <w:lvlText w:val="•"/>
      <w:lvlJc w:val="left"/>
      <w:pPr>
        <w:ind w:left="6502" w:hanging="250"/>
      </w:pPr>
      <w:rPr>
        <w:rFonts w:hint="default"/>
        <w:lang w:val="uk-UA" w:eastAsia="en-US" w:bidi="ar-SA"/>
      </w:rPr>
    </w:lvl>
    <w:lvl w:ilvl="7" w:tplc="FE00144C">
      <w:numFmt w:val="bullet"/>
      <w:lvlText w:val="•"/>
      <w:lvlJc w:val="left"/>
      <w:pPr>
        <w:ind w:left="7482" w:hanging="250"/>
      </w:pPr>
      <w:rPr>
        <w:rFonts w:hint="default"/>
        <w:lang w:val="uk-UA" w:eastAsia="en-US" w:bidi="ar-SA"/>
      </w:rPr>
    </w:lvl>
    <w:lvl w:ilvl="8" w:tplc="0F744EB4">
      <w:numFmt w:val="bullet"/>
      <w:lvlText w:val="•"/>
      <w:lvlJc w:val="left"/>
      <w:pPr>
        <w:ind w:left="8463" w:hanging="250"/>
      </w:pPr>
      <w:rPr>
        <w:rFonts w:hint="default"/>
        <w:lang w:val="uk-UA" w:eastAsia="en-US" w:bidi="ar-SA"/>
      </w:rPr>
    </w:lvl>
  </w:abstractNum>
  <w:abstractNum w:abstractNumId="1">
    <w:nsid w:val="1FB47A8A"/>
    <w:multiLevelType w:val="multilevel"/>
    <w:tmpl w:val="E1A2C420"/>
    <w:lvl w:ilvl="0">
      <w:start w:val="1"/>
      <w:numFmt w:val="decimal"/>
      <w:lvlText w:val="%1"/>
      <w:lvlJc w:val="left"/>
      <w:pPr>
        <w:ind w:left="203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36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16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55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93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3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7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08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47" w:hanging="706"/>
      </w:pPr>
      <w:rPr>
        <w:rFonts w:hint="default"/>
        <w:lang w:val="uk-UA" w:eastAsia="en-US" w:bidi="ar-SA"/>
      </w:rPr>
    </w:lvl>
  </w:abstractNum>
  <w:abstractNum w:abstractNumId="2">
    <w:nsid w:val="352C2527"/>
    <w:multiLevelType w:val="multilevel"/>
    <w:tmpl w:val="8C66C19A"/>
    <w:lvl w:ilvl="0">
      <w:start w:val="3"/>
      <w:numFmt w:val="decimal"/>
      <w:lvlText w:val="%1"/>
      <w:lvlJc w:val="left"/>
      <w:pPr>
        <w:ind w:left="619" w:hanging="5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19" w:hanging="524"/>
        <w:jc w:val="left"/>
      </w:pPr>
      <w:rPr>
        <w:rFonts w:hint="default"/>
        <w:b/>
        <w:bCs/>
        <w:i/>
        <w:iCs/>
        <w:w w:val="99"/>
        <w:lang w:val="uk-UA" w:eastAsia="en-US" w:bidi="ar-SA"/>
      </w:rPr>
    </w:lvl>
    <w:lvl w:ilvl="2">
      <w:numFmt w:val="bullet"/>
      <w:lvlText w:val="•"/>
      <w:lvlJc w:val="left"/>
      <w:pPr>
        <w:ind w:left="2580" w:hanging="5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61" w:hanging="5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41" w:hanging="5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22" w:hanging="5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2" w:hanging="5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2" w:hanging="5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3" w:hanging="524"/>
      </w:pPr>
      <w:rPr>
        <w:rFonts w:hint="default"/>
        <w:lang w:val="uk-UA" w:eastAsia="en-US" w:bidi="ar-SA"/>
      </w:rPr>
    </w:lvl>
  </w:abstractNum>
  <w:abstractNum w:abstractNumId="3">
    <w:nsid w:val="3A4D61C8"/>
    <w:multiLevelType w:val="multilevel"/>
    <w:tmpl w:val="E3082A96"/>
    <w:lvl w:ilvl="0">
      <w:start w:val="2"/>
      <w:numFmt w:val="decimal"/>
      <w:lvlText w:val="%1"/>
      <w:lvlJc w:val="left"/>
      <w:pPr>
        <w:ind w:left="104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42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52" w:hanging="70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85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48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0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73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98" w:hanging="705"/>
      </w:pPr>
      <w:rPr>
        <w:rFonts w:hint="default"/>
        <w:lang w:val="uk-UA" w:eastAsia="en-US" w:bidi="ar-SA"/>
      </w:rPr>
    </w:lvl>
  </w:abstractNum>
  <w:abstractNum w:abstractNumId="4">
    <w:nsid w:val="4CD25AC8"/>
    <w:multiLevelType w:val="hybridMultilevel"/>
    <w:tmpl w:val="0CCA006A"/>
    <w:lvl w:ilvl="0" w:tplc="623AC1C8">
      <w:numFmt w:val="bullet"/>
      <w:lvlText w:val=""/>
      <w:lvlJc w:val="left"/>
      <w:pPr>
        <w:ind w:left="2036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C6ECD1C6">
      <w:numFmt w:val="bullet"/>
      <w:lvlText w:val="•"/>
      <w:lvlJc w:val="left"/>
      <w:pPr>
        <w:ind w:left="2878" w:hanging="706"/>
      </w:pPr>
      <w:rPr>
        <w:rFonts w:hint="default"/>
        <w:lang w:val="uk-UA" w:eastAsia="en-US" w:bidi="ar-SA"/>
      </w:rPr>
    </w:lvl>
    <w:lvl w:ilvl="2" w:tplc="552868FC">
      <w:numFmt w:val="bullet"/>
      <w:lvlText w:val="•"/>
      <w:lvlJc w:val="left"/>
      <w:pPr>
        <w:ind w:left="3716" w:hanging="706"/>
      </w:pPr>
      <w:rPr>
        <w:rFonts w:hint="default"/>
        <w:lang w:val="uk-UA" w:eastAsia="en-US" w:bidi="ar-SA"/>
      </w:rPr>
    </w:lvl>
    <w:lvl w:ilvl="3" w:tplc="02E08B2E">
      <w:numFmt w:val="bullet"/>
      <w:lvlText w:val="•"/>
      <w:lvlJc w:val="left"/>
      <w:pPr>
        <w:ind w:left="4555" w:hanging="706"/>
      </w:pPr>
      <w:rPr>
        <w:rFonts w:hint="default"/>
        <w:lang w:val="uk-UA" w:eastAsia="en-US" w:bidi="ar-SA"/>
      </w:rPr>
    </w:lvl>
    <w:lvl w:ilvl="4" w:tplc="D7ECF436">
      <w:numFmt w:val="bullet"/>
      <w:lvlText w:val="•"/>
      <w:lvlJc w:val="left"/>
      <w:pPr>
        <w:ind w:left="5393" w:hanging="706"/>
      </w:pPr>
      <w:rPr>
        <w:rFonts w:hint="default"/>
        <w:lang w:val="uk-UA" w:eastAsia="en-US" w:bidi="ar-SA"/>
      </w:rPr>
    </w:lvl>
    <w:lvl w:ilvl="5" w:tplc="8618EB0C">
      <w:numFmt w:val="bullet"/>
      <w:lvlText w:val="•"/>
      <w:lvlJc w:val="left"/>
      <w:pPr>
        <w:ind w:left="6232" w:hanging="706"/>
      </w:pPr>
      <w:rPr>
        <w:rFonts w:hint="default"/>
        <w:lang w:val="uk-UA" w:eastAsia="en-US" w:bidi="ar-SA"/>
      </w:rPr>
    </w:lvl>
    <w:lvl w:ilvl="6" w:tplc="D6DE7E14">
      <w:numFmt w:val="bullet"/>
      <w:lvlText w:val="•"/>
      <w:lvlJc w:val="left"/>
      <w:pPr>
        <w:ind w:left="7070" w:hanging="706"/>
      </w:pPr>
      <w:rPr>
        <w:rFonts w:hint="default"/>
        <w:lang w:val="uk-UA" w:eastAsia="en-US" w:bidi="ar-SA"/>
      </w:rPr>
    </w:lvl>
    <w:lvl w:ilvl="7" w:tplc="686454CE">
      <w:numFmt w:val="bullet"/>
      <w:lvlText w:val="•"/>
      <w:lvlJc w:val="left"/>
      <w:pPr>
        <w:ind w:left="7908" w:hanging="706"/>
      </w:pPr>
      <w:rPr>
        <w:rFonts w:hint="default"/>
        <w:lang w:val="uk-UA" w:eastAsia="en-US" w:bidi="ar-SA"/>
      </w:rPr>
    </w:lvl>
    <w:lvl w:ilvl="8" w:tplc="FDD21652">
      <w:numFmt w:val="bullet"/>
      <w:lvlText w:val="•"/>
      <w:lvlJc w:val="left"/>
      <w:pPr>
        <w:ind w:left="8747" w:hanging="706"/>
      </w:pPr>
      <w:rPr>
        <w:rFonts w:hint="default"/>
        <w:lang w:val="uk-UA" w:eastAsia="en-US" w:bidi="ar-SA"/>
      </w:rPr>
    </w:lvl>
  </w:abstractNum>
  <w:abstractNum w:abstractNumId="5">
    <w:nsid w:val="5AF12376"/>
    <w:multiLevelType w:val="multilevel"/>
    <w:tmpl w:val="23A61CA8"/>
    <w:lvl w:ilvl="0">
      <w:start w:val="2"/>
      <w:numFmt w:val="decimal"/>
      <w:lvlText w:val="%1"/>
      <w:lvlJc w:val="left"/>
      <w:pPr>
        <w:ind w:left="1824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24" w:hanging="49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035" w:hanging="705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903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34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66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97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29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60" w:hanging="705"/>
      </w:pPr>
      <w:rPr>
        <w:rFonts w:hint="default"/>
        <w:lang w:val="uk-UA" w:eastAsia="en-US" w:bidi="ar-SA"/>
      </w:rPr>
    </w:lvl>
  </w:abstractNum>
  <w:abstractNum w:abstractNumId="6">
    <w:nsid w:val="5CF274C1"/>
    <w:multiLevelType w:val="multilevel"/>
    <w:tmpl w:val="A6907590"/>
    <w:lvl w:ilvl="0">
      <w:start w:val="3"/>
      <w:numFmt w:val="decimal"/>
      <w:lvlText w:val="%1"/>
      <w:lvlJc w:val="left"/>
      <w:pPr>
        <w:ind w:left="1127" w:hanging="5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27" w:hanging="50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374" w:hanging="36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723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394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066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737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09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0" w:hanging="360"/>
      </w:pPr>
      <w:rPr>
        <w:rFonts w:hint="default"/>
        <w:lang w:val="uk-UA" w:eastAsia="en-US" w:bidi="ar-SA"/>
      </w:rPr>
    </w:lvl>
  </w:abstractNum>
  <w:abstractNum w:abstractNumId="7">
    <w:nsid w:val="6FAD1450"/>
    <w:multiLevelType w:val="multilevel"/>
    <w:tmpl w:val="98B27760"/>
    <w:lvl w:ilvl="0">
      <w:start w:val="1"/>
      <w:numFmt w:val="decimal"/>
      <w:lvlText w:val="%1."/>
      <w:lvlJc w:val="left"/>
      <w:pPr>
        <w:ind w:left="16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19" w:hanging="43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98" w:hanging="43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76" w:hanging="43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54" w:hanging="43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2" w:hanging="43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11" w:hanging="43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9" w:hanging="43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7" w:hanging="437"/>
      </w:pPr>
      <w:rPr>
        <w:rFonts w:hint="default"/>
        <w:lang w:val="uk-UA" w:eastAsia="en-US" w:bidi="ar-SA"/>
      </w:rPr>
    </w:lvl>
  </w:abstractNum>
  <w:abstractNum w:abstractNumId="8">
    <w:nsid w:val="716E4F2B"/>
    <w:multiLevelType w:val="multilevel"/>
    <w:tmpl w:val="F9168D08"/>
    <w:lvl w:ilvl="0">
      <w:start w:val="1"/>
      <w:numFmt w:val="decimal"/>
      <w:lvlText w:val="%1"/>
      <w:lvlJc w:val="left"/>
      <w:pPr>
        <w:ind w:left="1113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3" w:hanging="4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80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1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41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7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02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32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63" w:hanging="494"/>
      </w:pPr>
      <w:rPr>
        <w:rFonts w:hint="default"/>
        <w:lang w:val="uk-UA" w:eastAsia="en-US" w:bidi="ar-SA"/>
      </w:rPr>
    </w:lvl>
  </w:abstractNum>
  <w:abstractNum w:abstractNumId="9">
    <w:nsid w:val="7A97339D"/>
    <w:multiLevelType w:val="hybridMultilevel"/>
    <w:tmpl w:val="A7389EFA"/>
    <w:lvl w:ilvl="0" w:tplc="7F600064">
      <w:start w:val="1"/>
      <w:numFmt w:val="decimal"/>
      <w:lvlText w:val="%1."/>
      <w:lvlJc w:val="left"/>
      <w:pPr>
        <w:ind w:left="1330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D26D62C">
      <w:start w:val="1"/>
      <w:numFmt w:val="decimal"/>
      <w:lvlText w:val="%2."/>
      <w:lvlJc w:val="left"/>
      <w:pPr>
        <w:ind w:left="619" w:hanging="29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01A098E8">
      <w:numFmt w:val="bullet"/>
      <w:lvlText w:val="•"/>
      <w:lvlJc w:val="left"/>
      <w:pPr>
        <w:ind w:left="1540" w:hanging="298"/>
      </w:pPr>
      <w:rPr>
        <w:rFonts w:hint="default"/>
        <w:lang w:val="uk-UA" w:eastAsia="en-US" w:bidi="ar-SA"/>
      </w:rPr>
    </w:lvl>
    <w:lvl w:ilvl="3" w:tplc="7F28B944">
      <w:numFmt w:val="bullet"/>
      <w:lvlText w:val="•"/>
      <w:lvlJc w:val="left"/>
      <w:pPr>
        <w:ind w:left="2650" w:hanging="298"/>
      </w:pPr>
      <w:rPr>
        <w:rFonts w:hint="default"/>
        <w:lang w:val="uk-UA" w:eastAsia="en-US" w:bidi="ar-SA"/>
      </w:rPr>
    </w:lvl>
    <w:lvl w:ilvl="4" w:tplc="0D5E38A0">
      <w:numFmt w:val="bullet"/>
      <w:lvlText w:val="•"/>
      <w:lvlJc w:val="left"/>
      <w:pPr>
        <w:ind w:left="3761" w:hanging="298"/>
      </w:pPr>
      <w:rPr>
        <w:rFonts w:hint="default"/>
        <w:lang w:val="uk-UA" w:eastAsia="en-US" w:bidi="ar-SA"/>
      </w:rPr>
    </w:lvl>
    <w:lvl w:ilvl="5" w:tplc="CC706BF6">
      <w:numFmt w:val="bullet"/>
      <w:lvlText w:val="•"/>
      <w:lvlJc w:val="left"/>
      <w:pPr>
        <w:ind w:left="4871" w:hanging="298"/>
      </w:pPr>
      <w:rPr>
        <w:rFonts w:hint="default"/>
        <w:lang w:val="uk-UA" w:eastAsia="en-US" w:bidi="ar-SA"/>
      </w:rPr>
    </w:lvl>
    <w:lvl w:ilvl="6" w:tplc="5BB240BC">
      <w:numFmt w:val="bullet"/>
      <w:lvlText w:val="•"/>
      <w:lvlJc w:val="left"/>
      <w:pPr>
        <w:ind w:left="5982" w:hanging="298"/>
      </w:pPr>
      <w:rPr>
        <w:rFonts w:hint="default"/>
        <w:lang w:val="uk-UA" w:eastAsia="en-US" w:bidi="ar-SA"/>
      </w:rPr>
    </w:lvl>
    <w:lvl w:ilvl="7" w:tplc="C180DBEE">
      <w:numFmt w:val="bullet"/>
      <w:lvlText w:val="•"/>
      <w:lvlJc w:val="left"/>
      <w:pPr>
        <w:ind w:left="7092" w:hanging="298"/>
      </w:pPr>
      <w:rPr>
        <w:rFonts w:hint="default"/>
        <w:lang w:val="uk-UA" w:eastAsia="en-US" w:bidi="ar-SA"/>
      </w:rPr>
    </w:lvl>
    <w:lvl w:ilvl="8" w:tplc="C7489C52">
      <w:numFmt w:val="bullet"/>
      <w:lvlText w:val="•"/>
      <w:lvlJc w:val="left"/>
      <w:pPr>
        <w:ind w:left="8203" w:hanging="298"/>
      </w:pPr>
      <w:rPr>
        <w:rFonts w:hint="default"/>
        <w:lang w:val="uk-UA" w:eastAsia="en-US" w:bidi="ar-SA"/>
      </w:rPr>
    </w:lvl>
  </w:abstractNum>
  <w:abstractNum w:abstractNumId="10">
    <w:nsid w:val="7EE5664B"/>
    <w:multiLevelType w:val="hybridMultilevel"/>
    <w:tmpl w:val="18CA478A"/>
    <w:lvl w:ilvl="0" w:tplc="11621E36">
      <w:start w:val="1"/>
      <w:numFmt w:val="decimal"/>
      <w:lvlText w:val="%1."/>
      <w:lvlJc w:val="left"/>
      <w:pPr>
        <w:ind w:left="16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120EEE6">
      <w:numFmt w:val="bullet"/>
      <w:lvlText w:val="•"/>
      <w:lvlJc w:val="left"/>
      <w:pPr>
        <w:ind w:left="2500" w:hanging="283"/>
      </w:pPr>
      <w:rPr>
        <w:rFonts w:hint="default"/>
        <w:lang w:val="uk-UA" w:eastAsia="en-US" w:bidi="ar-SA"/>
      </w:rPr>
    </w:lvl>
    <w:lvl w:ilvl="2" w:tplc="83A606BE">
      <w:numFmt w:val="bullet"/>
      <w:lvlText w:val="•"/>
      <w:lvlJc w:val="left"/>
      <w:pPr>
        <w:ind w:left="3380" w:hanging="283"/>
      </w:pPr>
      <w:rPr>
        <w:rFonts w:hint="default"/>
        <w:lang w:val="uk-UA" w:eastAsia="en-US" w:bidi="ar-SA"/>
      </w:rPr>
    </w:lvl>
    <w:lvl w:ilvl="3" w:tplc="F40E8062">
      <w:numFmt w:val="bullet"/>
      <w:lvlText w:val="•"/>
      <w:lvlJc w:val="left"/>
      <w:pPr>
        <w:ind w:left="4261" w:hanging="283"/>
      </w:pPr>
      <w:rPr>
        <w:rFonts w:hint="default"/>
        <w:lang w:val="uk-UA" w:eastAsia="en-US" w:bidi="ar-SA"/>
      </w:rPr>
    </w:lvl>
    <w:lvl w:ilvl="4" w:tplc="A06A68DE">
      <w:numFmt w:val="bullet"/>
      <w:lvlText w:val="•"/>
      <w:lvlJc w:val="left"/>
      <w:pPr>
        <w:ind w:left="5141" w:hanging="283"/>
      </w:pPr>
      <w:rPr>
        <w:rFonts w:hint="default"/>
        <w:lang w:val="uk-UA" w:eastAsia="en-US" w:bidi="ar-SA"/>
      </w:rPr>
    </w:lvl>
    <w:lvl w:ilvl="5" w:tplc="632867E8">
      <w:numFmt w:val="bullet"/>
      <w:lvlText w:val="•"/>
      <w:lvlJc w:val="left"/>
      <w:pPr>
        <w:ind w:left="6022" w:hanging="283"/>
      </w:pPr>
      <w:rPr>
        <w:rFonts w:hint="default"/>
        <w:lang w:val="uk-UA" w:eastAsia="en-US" w:bidi="ar-SA"/>
      </w:rPr>
    </w:lvl>
    <w:lvl w:ilvl="6" w:tplc="CB482A06">
      <w:numFmt w:val="bullet"/>
      <w:lvlText w:val="•"/>
      <w:lvlJc w:val="left"/>
      <w:pPr>
        <w:ind w:left="6902" w:hanging="283"/>
      </w:pPr>
      <w:rPr>
        <w:rFonts w:hint="default"/>
        <w:lang w:val="uk-UA" w:eastAsia="en-US" w:bidi="ar-SA"/>
      </w:rPr>
    </w:lvl>
    <w:lvl w:ilvl="7" w:tplc="759E8BB0">
      <w:numFmt w:val="bullet"/>
      <w:lvlText w:val="•"/>
      <w:lvlJc w:val="left"/>
      <w:pPr>
        <w:ind w:left="7782" w:hanging="283"/>
      </w:pPr>
      <w:rPr>
        <w:rFonts w:hint="default"/>
        <w:lang w:val="uk-UA" w:eastAsia="en-US" w:bidi="ar-SA"/>
      </w:rPr>
    </w:lvl>
    <w:lvl w:ilvl="8" w:tplc="6FD0E2F2">
      <w:numFmt w:val="bullet"/>
      <w:lvlText w:val="•"/>
      <w:lvlJc w:val="left"/>
      <w:pPr>
        <w:ind w:left="8663" w:hanging="283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8"/>
  </w:num>
  <w:num w:numId="5">
    <w:abstractNumId w:val="9"/>
  </w:num>
  <w:num w:numId="6">
    <w:abstractNumId w:val="2"/>
  </w:num>
  <w:num w:numId="7">
    <w:abstractNumId w:val="10"/>
  </w:num>
  <w:num w:numId="8">
    <w:abstractNumId w:val="7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88"/>
    <w:rsid w:val="005D52A4"/>
    <w:rsid w:val="007C0653"/>
    <w:rsid w:val="00983ADF"/>
    <w:rsid w:val="00994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E881F15-F1F5-46D0-B2CE-090722573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9468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94688"/>
    <w:pPr>
      <w:spacing w:before="87"/>
      <w:ind w:left="619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7C0653"/>
    <w:pPr>
      <w:spacing w:before="158"/>
      <w:ind w:left="1166" w:right="1005"/>
      <w:jc w:val="center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9468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9468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94688"/>
    <w:pPr>
      <w:spacing w:before="163"/>
      <w:ind w:left="150"/>
      <w:jc w:val="center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994688"/>
    <w:pPr>
      <w:spacing w:before="158"/>
      <w:ind w:left="619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rsid w:val="00994688"/>
    <w:pPr>
      <w:spacing w:before="163"/>
      <w:ind w:left="619" w:hanging="424"/>
    </w:pPr>
    <w:rPr>
      <w:sz w:val="28"/>
      <w:szCs w:val="28"/>
    </w:rPr>
  </w:style>
  <w:style w:type="paragraph" w:styleId="4">
    <w:name w:val="toc 4"/>
    <w:basedOn w:val="a"/>
    <w:uiPriority w:val="1"/>
    <w:qFormat/>
    <w:rsid w:val="00994688"/>
    <w:pPr>
      <w:spacing w:before="163"/>
      <w:ind w:left="619"/>
    </w:pPr>
    <w:rPr>
      <w:i/>
      <w:iCs/>
      <w:sz w:val="28"/>
      <w:szCs w:val="28"/>
    </w:rPr>
  </w:style>
  <w:style w:type="paragraph" w:styleId="5">
    <w:name w:val="toc 5"/>
    <w:basedOn w:val="a"/>
    <w:uiPriority w:val="1"/>
    <w:qFormat/>
    <w:rsid w:val="00994688"/>
    <w:pPr>
      <w:spacing w:before="158"/>
      <w:ind w:left="1113" w:hanging="495"/>
    </w:pPr>
    <w:rPr>
      <w:b/>
      <w:bCs/>
      <w:i/>
      <w:iCs/>
    </w:rPr>
  </w:style>
  <w:style w:type="paragraph" w:styleId="6">
    <w:name w:val="toc 6"/>
    <w:basedOn w:val="a"/>
    <w:uiPriority w:val="1"/>
    <w:qFormat/>
    <w:rsid w:val="00994688"/>
    <w:pPr>
      <w:spacing w:before="163"/>
      <w:ind w:left="1752" w:hanging="706"/>
    </w:pPr>
    <w:rPr>
      <w:sz w:val="28"/>
      <w:szCs w:val="28"/>
    </w:rPr>
  </w:style>
  <w:style w:type="paragraph" w:styleId="7">
    <w:name w:val="toc 7"/>
    <w:basedOn w:val="a"/>
    <w:uiPriority w:val="1"/>
    <w:qFormat/>
    <w:rsid w:val="00994688"/>
    <w:pPr>
      <w:spacing w:before="6"/>
      <w:ind w:left="1541" w:hanging="495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994688"/>
    <w:pPr>
      <w:ind w:left="61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9468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94688"/>
    <w:pPr>
      <w:ind w:left="61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994688"/>
    <w:pPr>
      <w:jc w:val="center"/>
    </w:pPr>
  </w:style>
  <w:style w:type="character" w:customStyle="1" w:styleId="20">
    <w:name w:val="Заголовок 2 Знак"/>
    <w:basedOn w:val="a0"/>
    <w:link w:val="2"/>
    <w:uiPriority w:val="1"/>
    <w:rsid w:val="007C0653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2630</Words>
  <Characters>14991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2024-11-01T08:32:00Z</dcterms:created>
  <dcterms:modified xsi:type="dcterms:W3CDTF">2024-11-01T08:33:00Z</dcterms:modified>
</cp:coreProperties>
</file>