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1376" w:rsidRPr="000A0836" w:rsidRDefault="006F1376" w:rsidP="006F1376">
      <w:pPr>
        <w:spacing w:line="360" w:lineRule="auto"/>
        <w:jc w:val="center"/>
        <w:rPr>
          <w:sz w:val="28"/>
          <w:szCs w:val="28"/>
        </w:rPr>
      </w:pPr>
      <w:r w:rsidRPr="00FE231D">
        <w:rPr>
          <w:sz w:val="28"/>
          <w:szCs w:val="28"/>
        </w:rPr>
        <w:t>Одеський національний університет імені І.І. Мечн</w:t>
      </w:r>
      <w:r w:rsidRPr="000A0836">
        <w:rPr>
          <w:sz w:val="28"/>
          <w:szCs w:val="28"/>
        </w:rPr>
        <w:t>икова</w:t>
      </w:r>
    </w:p>
    <w:p w:rsidR="006F1376" w:rsidRPr="000A0836" w:rsidRDefault="006F1376" w:rsidP="006F1376">
      <w:pPr>
        <w:spacing w:line="360" w:lineRule="auto"/>
        <w:jc w:val="center"/>
        <w:rPr>
          <w:sz w:val="28"/>
          <w:szCs w:val="28"/>
        </w:rPr>
      </w:pPr>
      <w:r w:rsidRPr="000A0836">
        <w:rPr>
          <w:sz w:val="28"/>
          <w:szCs w:val="28"/>
        </w:rPr>
        <w:t>Економіко-правовий факультет</w:t>
      </w:r>
    </w:p>
    <w:p w:rsidR="006F1376" w:rsidRPr="000A0836" w:rsidRDefault="006F1376" w:rsidP="006F1376">
      <w:pPr>
        <w:spacing w:line="360" w:lineRule="auto"/>
        <w:jc w:val="center"/>
        <w:rPr>
          <w:sz w:val="28"/>
          <w:szCs w:val="28"/>
        </w:rPr>
      </w:pPr>
      <w:r w:rsidRPr="000A0836">
        <w:rPr>
          <w:sz w:val="28"/>
          <w:szCs w:val="28"/>
        </w:rPr>
        <w:t>Кафедра адміністративного та господарського права</w:t>
      </w:r>
    </w:p>
    <w:p w:rsidR="006F1376" w:rsidRPr="000A0836" w:rsidRDefault="006F1376" w:rsidP="006F1376">
      <w:pPr>
        <w:spacing w:line="360" w:lineRule="auto"/>
        <w:jc w:val="center"/>
        <w:rPr>
          <w:sz w:val="28"/>
          <w:szCs w:val="28"/>
        </w:rPr>
      </w:pPr>
    </w:p>
    <w:p w:rsidR="006F1376" w:rsidRPr="000A0836" w:rsidRDefault="006F1376" w:rsidP="006F1376">
      <w:pPr>
        <w:spacing w:line="360" w:lineRule="auto"/>
        <w:rPr>
          <w:b/>
          <w:sz w:val="28"/>
          <w:szCs w:val="28"/>
        </w:rPr>
      </w:pPr>
    </w:p>
    <w:p w:rsidR="006F1376" w:rsidRPr="000A0836" w:rsidRDefault="006F1376" w:rsidP="006F1376">
      <w:pPr>
        <w:spacing w:line="360" w:lineRule="auto"/>
        <w:jc w:val="center"/>
        <w:rPr>
          <w:b/>
          <w:sz w:val="32"/>
          <w:szCs w:val="32"/>
        </w:rPr>
      </w:pPr>
      <w:r w:rsidRPr="000A0836">
        <w:rPr>
          <w:b/>
          <w:sz w:val="32"/>
          <w:szCs w:val="32"/>
        </w:rPr>
        <w:t>Д и п л о м н а  р о б о т а</w:t>
      </w:r>
    </w:p>
    <w:p w:rsidR="006F1376" w:rsidRPr="000A0836" w:rsidRDefault="006F1376" w:rsidP="006F1376">
      <w:pPr>
        <w:jc w:val="center"/>
        <w:rPr>
          <w:b/>
          <w:sz w:val="28"/>
          <w:szCs w:val="28"/>
        </w:rPr>
      </w:pPr>
      <w:r w:rsidRPr="000A0836">
        <w:rPr>
          <w:b/>
          <w:sz w:val="28"/>
          <w:szCs w:val="28"/>
        </w:rPr>
        <w:t>«</w:t>
      </w:r>
      <w:r w:rsidRPr="000A0836">
        <w:rPr>
          <w:b/>
          <w:color w:val="000000"/>
          <w:sz w:val="28"/>
          <w:szCs w:val="28"/>
        </w:rPr>
        <w:t>Корпоративні права учасника господарського товариства</w:t>
      </w:r>
      <w:r w:rsidRPr="000A0836">
        <w:rPr>
          <w:b/>
          <w:sz w:val="28"/>
          <w:szCs w:val="28"/>
        </w:rPr>
        <w:t>»</w:t>
      </w:r>
    </w:p>
    <w:p w:rsidR="006F1376" w:rsidRPr="000A0836" w:rsidRDefault="006F1376" w:rsidP="006F1376">
      <w:pPr>
        <w:jc w:val="center"/>
        <w:rPr>
          <w:sz w:val="28"/>
          <w:szCs w:val="28"/>
        </w:rPr>
      </w:pPr>
      <w:r w:rsidRPr="000A0836">
        <w:rPr>
          <w:sz w:val="28"/>
          <w:szCs w:val="28"/>
        </w:rPr>
        <w:t>«Corporate rights of a member of a economic company»</w:t>
      </w:r>
    </w:p>
    <w:p w:rsidR="006F1376" w:rsidRPr="000A0836" w:rsidRDefault="006F1376" w:rsidP="006F1376">
      <w:pPr>
        <w:jc w:val="center"/>
        <w:rPr>
          <w:rFonts w:ascii="Arial" w:hAnsi="Arial" w:cs="Arial"/>
          <w:color w:val="222222"/>
        </w:rPr>
      </w:pPr>
    </w:p>
    <w:p w:rsidR="006F1376" w:rsidRPr="000A0836" w:rsidRDefault="006F1376" w:rsidP="006F1376">
      <w:pPr>
        <w:jc w:val="center"/>
        <w:rPr>
          <w:sz w:val="28"/>
          <w:szCs w:val="28"/>
        </w:rPr>
      </w:pPr>
    </w:p>
    <w:p w:rsidR="006F1376" w:rsidRPr="000A0836" w:rsidRDefault="006F1376" w:rsidP="006F1376">
      <w:pPr>
        <w:jc w:val="center"/>
        <w:rPr>
          <w:sz w:val="28"/>
          <w:szCs w:val="28"/>
        </w:rPr>
      </w:pPr>
    </w:p>
    <w:p w:rsidR="006F1376" w:rsidRPr="000A0836" w:rsidRDefault="006F1376" w:rsidP="006F1376">
      <w:pPr>
        <w:jc w:val="center"/>
        <w:rPr>
          <w:sz w:val="28"/>
          <w:szCs w:val="28"/>
        </w:rPr>
      </w:pPr>
    </w:p>
    <w:p w:rsidR="006F1376" w:rsidRPr="000A0836" w:rsidRDefault="006F1376" w:rsidP="006F1376">
      <w:pPr>
        <w:jc w:val="center"/>
        <w:rPr>
          <w:sz w:val="28"/>
          <w:szCs w:val="28"/>
        </w:rPr>
      </w:pPr>
      <w:r w:rsidRPr="000A0836">
        <w:rPr>
          <w:sz w:val="28"/>
          <w:szCs w:val="28"/>
        </w:rPr>
        <w:t>на здобуття ступеня вищої освіти «магістр»</w:t>
      </w:r>
    </w:p>
    <w:p w:rsidR="006F1376" w:rsidRPr="000A0836" w:rsidRDefault="006F1376" w:rsidP="006F1376">
      <w:pPr>
        <w:jc w:val="center"/>
        <w:rPr>
          <w:sz w:val="28"/>
          <w:szCs w:val="28"/>
        </w:rPr>
      </w:pPr>
    </w:p>
    <w:p w:rsidR="006F1376" w:rsidRPr="000A0836" w:rsidRDefault="006F1376" w:rsidP="006F1376">
      <w:pPr>
        <w:rPr>
          <w:b/>
          <w:sz w:val="28"/>
          <w:szCs w:val="28"/>
        </w:rPr>
      </w:pPr>
    </w:p>
    <w:p w:rsidR="006F1376" w:rsidRPr="000A0836" w:rsidRDefault="006F1376" w:rsidP="006F1376">
      <w:pPr>
        <w:rPr>
          <w:b/>
          <w:sz w:val="28"/>
          <w:szCs w:val="28"/>
        </w:rPr>
      </w:pPr>
    </w:p>
    <w:p w:rsidR="006F1376" w:rsidRPr="000A0836" w:rsidRDefault="006F1376" w:rsidP="006F1376">
      <w:pPr>
        <w:rPr>
          <w:b/>
          <w:sz w:val="28"/>
          <w:szCs w:val="28"/>
        </w:rPr>
      </w:pPr>
    </w:p>
    <w:p w:rsidR="006F1376" w:rsidRPr="000A0836" w:rsidRDefault="006F1376" w:rsidP="006F1376">
      <w:pPr>
        <w:ind w:firstLine="3969"/>
        <w:rPr>
          <w:sz w:val="28"/>
          <w:szCs w:val="28"/>
        </w:rPr>
      </w:pPr>
      <w:r w:rsidRPr="000A0836">
        <w:rPr>
          <w:sz w:val="28"/>
          <w:szCs w:val="28"/>
        </w:rPr>
        <w:t xml:space="preserve">Виконав: студент </w:t>
      </w:r>
      <w:r>
        <w:rPr>
          <w:sz w:val="28"/>
          <w:szCs w:val="28"/>
          <w:lang w:val="ru-RU"/>
        </w:rPr>
        <w:t>заочн</w:t>
      </w:r>
      <w:r w:rsidRPr="000A0836">
        <w:rPr>
          <w:sz w:val="28"/>
          <w:szCs w:val="28"/>
        </w:rPr>
        <w:t>ої форми навчання</w:t>
      </w:r>
    </w:p>
    <w:p w:rsidR="006F1376" w:rsidRPr="000A0836" w:rsidRDefault="006F1376" w:rsidP="006F1376">
      <w:pPr>
        <w:ind w:firstLine="3969"/>
        <w:rPr>
          <w:sz w:val="28"/>
          <w:szCs w:val="28"/>
        </w:rPr>
      </w:pPr>
      <w:r w:rsidRPr="000A0836">
        <w:rPr>
          <w:sz w:val="28"/>
          <w:szCs w:val="28"/>
        </w:rPr>
        <w:t>спеціальності 081 Право</w:t>
      </w:r>
    </w:p>
    <w:p w:rsidR="006F1376" w:rsidRPr="000A0836" w:rsidRDefault="006F1376" w:rsidP="006F1376">
      <w:pPr>
        <w:ind w:firstLine="3969"/>
        <w:rPr>
          <w:b/>
          <w:sz w:val="28"/>
          <w:szCs w:val="28"/>
        </w:rPr>
      </w:pPr>
      <w:r w:rsidRPr="000A0836">
        <w:rPr>
          <w:b/>
          <w:sz w:val="28"/>
          <w:szCs w:val="28"/>
        </w:rPr>
        <w:t>Дан</w:t>
      </w:r>
      <w:r>
        <w:rPr>
          <w:b/>
          <w:sz w:val="28"/>
          <w:szCs w:val="28"/>
          <w:lang w:val="ru-RU"/>
        </w:rPr>
        <w:t>и</w:t>
      </w:r>
      <w:r w:rsidRPr="000A0836">
        <w:rPr>
          <w:b/>
          <w:sz w:val="28"/>
          <w:szCs w:val="28"/>
        </w:rPr>
        <w:t xml:space="preserve">лко Денис Олександрович </w:t>
      </w:r>
    </w:p>
    <w:p w:rsidR="006F1376" w:rsidRPr="000A0836" w:rsidRDefault="006F1376" w:rsidP="006F1376">
      <w:pPr>
        <w:ind w:firstLine="3969"/>
        <w:rPr>
          <w:sz w:val="28"/>
          <w:szCs w:val="28"/>
        </w:rPr>
      </w:pPr>
    </w:p>
    <w:p w:rsidR="006F1376" w:rsidRPr="000A0836" w:rsidRDefault="006F1376" w:rsidP="006F1376">
      <w:pPr>
        <w:ind w:firstLine="3969"/>
        <w:rPr>
          <w:sz w:val="28"/>
          <w:szCs w:val="28"/>
        </w:rPr>
      </w:pPr>
      <w:r w:rsidRPr="000A0836">
        <w:rPr>
          <w:sz w:val="28"/>
          <w:szCs w:val="28"/>
        </w:rPr>
        <w:t xml:space="preserve">Науковий керівник: </w:t>
      </w:r>
    </w:p>
    <w:p w:rsidR="006F1376" w:rsidRPr="000A0836" w:rsidRDefault="006F1376" w:rsidP="006F1376">
      <w:pPr>
        <w:ind w:firstLine="3969"/>
        <w:rPr>
          <w:sz w:val="28"/>
          <w:szCs w:val="28"/>
        </w:rPr>
      </w:pPr>
      <w:r w:rsidRPr="000A0836">
        <w:rPr>
          <w:sz w:val="28"/>
          <w:szCs w:val="28"/>
        </w:rPr>
        <w:t xml:space="preserve">д.ю.н., проф. Смітюх А.В. ____________                                                              </w:t>
      </w:r>
    </w:p>
    <w:p w:rsidR="006F1376" w:rsidRPr="000A0836" w:rsidRDefault="006F1376" w:rsidP="006F1376">
      <w:pPr>
        <w:ind w:firstLine="3969"/>
        <w:rPr>
          <w:sz w:val="28"/>
          <w:szCs w:val="28"/>
        </w:rPr>
      </w:pPr>
      <w:r w:rsidRPr="000A0836">
        <w:rPr>
          <w:sz w:val="28"/>
          <w:szCs w:val="28"/>
        </w:rPr>
        <w:t xml:space="preserve">Рецензент: </w:t>
      </w:r>
    </w:p>
    <w:p w:rsidR="006F1376" w:rsidRPr="000A0836" w:rsidRDefault="006F1376" w:rsidP="006F1376">
      <w:pPr>
        <w:ind w:firstLine="3969"/>
        <w:rPr>
          <w:sz w:val="28"/>
          <w:szCs w:val="28"/>
        </w:rPr>
      </w:pPr>
      <w:r w:rsidRPr="000A0836">
        <w:rPr>
          <w:sz w:val="28"/>
          <w:szCs w:val="28"/>
        </w:rPr>
        <w:t xml:space="preserve">д.ю.н., проф. Миколенко О.І. </w:t>
      </w:r>
    </w:p>
    <w:p w:rsidR="006F1376" w:rsidRPr="000A0836" w:rsidRDefault="006F1376" w:rsidP="006F1376">
      <w:pPr>
        <w:spacing w:line="360" w:lineRule="auto"/>
        <w:jc w:val="center"/>
        <w:rPr>
          <w:b/>
          <w:sz w:val="28"/>
          <w:szCs w:val="28"/>
        </w:rPr>
      </w:pPr>
    </w:p>
    <w:p w:rsidR="006F1376" w:rsidRPr="000A0836" w:rsidRDefault="006F1376" w:rsidP="006F1376">
      <w:pPr>
        <w:spacing w:line="360" w:lineRule="auto"/>
        <w:jc w:val="both"/>
        <w:rPr>
          <w:b/>
          <w:sz w:val="28"/>
          <w:szCs w:val="28"/>
        </w:rPr>
      </w:pPr>
    </w:p>
    <w:tbl>
      <w:tblPr>
        <w:tblW w:w="5155" w:type="pct"/>
        <w:jc w:val="center"/>
        <w:tblLook w:val="00A0" w:firstRow="1" w:lastRow="0" w:firstColumn="1" w:lastColumn="0" w:noHBand="0" w:noVBand="0"/>
      </w:tblPr>
      <w:tblGrid>
        <w:gridCol w:w="4967"/>
        <w:gridCol w:w="4678"/>
      </w:tblGrid>
      <w:tr w:rsidR="006F1376" w:rsidRPr="00FE231D" w:rsidTr="008F0A26">
        <w:trPr>
          <w:jc w:val="center"/>
        </w:trPr>
        <w:tc>
          <w:tcPr>
            <w:tcW w:w="4967" w:type="dxa"/>
          </w:tcPr>
          <w:p w:rsidR="006F1376" w:rsidRPr="000A0836" w:rsidRDefault="006F1376" w:rsidP="008F0A26">
            <w:pPr>
              <w:spacing w:line="360" w:lineRule="auto"/>
              <w:rPr>
                <w:sz w:val="28"/>
                <w:szCs w:val="28"/>
              </w:rPr>
            </w:pPr>
            <w:r w:rsidRPr="000A0836">
              <w:rPr>
                <w:sz w:val="28"/>
                <w:szCs w:val="28"/>
              </w:rPr>
              <w:t>Рекомендовано до захисту:</w:t>
            </w:r>
          </w:p>
          <w:p w:rsidR="006F1376" w:rsidRPr="000A0836" w:rsidRDefault="006F1376" w:rsidP="008F0A26">
            <w:pPr>
              <w:spacing w:line="360" w:lineRule="auto"/>
              <w:rPr>
                <w:sz w:val="28"/>
                <w:szCs w:val="28"/>
              </w:rPr>
            </w:pPr>
            <w:r w:rsidRPr="000A0836">
              <w:rPr>
                <w:sz w:val="28"/>
                <w:szCs w:val="28"/>
              </w:rPr>
              <w:t>протокол засідання кафедри</w:t>
            </w:r>
          </w:p>
          <w:p w:rsidR="006F1376" w:rsidRPr="000A0836" w:rsidRDefault="006F1376" w:rsidP="008F0A26">
            <w:pPr>
              <w:spacing w:line="360" w:lineRule="auto"/>
              <w:rPr>
                <w:sz w:val="28"/>
                <w:szCs w:val="28"/>
              </w:rPr>
            </w:pPr>
            <w:r w:rsidRPr="000A0836">
              <w:rPr>
                <w:sz w:val="28"/>
                <w:szCs w:val="28"/>
              </w:rPr>
              <w:t xml:space="preserve">№      від                   2020 р. </w:t>
            </w:r>
          </w:p>
          <w:p w:rsidR="006F1376" w:rsidRPr="000A0836" w:rsidRDefault="006F1376" w:rsidP="008F0A26">
            <w:pPr>
              <w:spacing w:line="360" w:lineRule="auto"/>
              <w:rPr>
                <w:sz w:val="28"/>
                <w:szCs w:val="28"/>
              </w:rPr>
            </w:pPr>
          </w:p>
          <w:p w:rsidR="006F1376" w:rsidRPr="000A0836" w:rsidRDefault="006F1376" w:rsidP="008F0A26">
            <w:pPr>
              <w:spacing w:line="360" w:lineRule="auto"/>
              <w:rPr>
                <w:sz w:val="28"/>
                <w:szCs w:val="28"/>
              </w:rPr>
            </w:pPr>
            <w:r w:rsidRPr="000A0836">
              <w:rPr>
                <w:sz w:val="28"/>
                <w:szCs w:val="28"/>
              </w:rPr>
              <w:t>Завідувач кафедри</w:t>
            </w:r>
          </w:p>
          <w:p w:rsidR="006F1376" w:rsidRPr="000A0836" w:rsidRDefault="006F1376" w:rsidP="008F0A26">
            <w:pPr>
              <w:tabs>
                <w:tab w:val="left" w:pos="1168"/>
                <w:tab w:val="left" w:pos="3861"/>
              </w:tabs>
              <w:rPr>
                <w:sz w:val="28"/>
                <w:szCs w:val="28"/>
                <w:u w:val="single"/>
              </w:rPr>
            </w:pPr>
            <w:r w:rsidRPr="000A0836">
              <w:rPr>
                <w:sz w:val="28"/>
                <w:szCs w:val="28"/>
                <w:u w:val="single"/>
              </w:rPr>
              <w:tab/>
            </w:r>
            <w:r w:rsidRPr="000A0836">
              <w:rPr>
                <w:sz w:val="28"/>
                <w:szCs w:val="28"/>
              </w:rPr>
              <w:t xml:space="preserve"> проф. Миколенко О.І.      </w:t>
            </w:r>
          </w:p>
          <w:p w:rsidR="006F1376" w:rsidRPr="000A0836" w:rsidRDefault="006F1376" w:rsidP="008F0A26">
            <w:pPr>
              <w:tabs>
                <w:tab w:val="left" w:pos="284"/>
                <w:tab w:val="left" w:pos="1767"/>
              </w:tabs>
              <w:rPr>
                <w:sz w:val="20"/>
                <w:szCs w:val="20"/>
              </w:rPr>
            </w:pPr>
            <w:r w:rsidRPr="000A0836">
              <w:rPr>
                <w:sz w:val="20"/>
                <w:szCs w:val="20"/>
              </w:rPr>
              <w:tab/>
              <w:t>(підпис)</w:t>
            </w:r>
            <w:r w:rsidRPr="000A0836">
              <w:rPr>
                <w:sz w:val="20"/>
                <w:szCs w:val="20"/>
              </w:rPr>
              <w:tab/>
            </w:r>
          </w:p>
        </w:tc>
        <w:tc>
          <w:tcPr>
            <w:tcW w:w="4678" w:type="dxa"/>
          </w:tcPr>
          <w:p w:rsidR="006F1376" w:rsidRPr="000A0836" w:rsidRDefault="006F1376" w:rsidP="008F0A26">
            <w:pPr>
              <w:tabs>
                <w:tab w:val="right" w:pos="4462"/>
              </w:tabs>
              <w:spacing w:line="360" w:lineRule="auto"/>
              <w:rPr>
                <w:sz w:val="28"/>
                <w:szCs w:val="28"/>
              </w:rPr>
            </w:pPr>
            <w:r w:rsidRPr="000A0836">
              <w:rPr>
                <w:sz w:val="28"/>
                <w:szCs w:val="28"/>
              </w:rPr>
              <w:t>Захищено на засіданні ЕК № 6</w:t>
            </w:r>
          </w:p>
          <w:p w:rsidR="006F1376" w:rsidRPr="000A0836" w:rsidRDefault="006F1376" w:rsidP="008F0A26">
            <w:pPr>
              <w:tabs>
                <w:tab w:val="right" w:pos="4462"/>
              </w:tabs>
              <w:spacing w:line="360" w:lineRule="auto"/>
              <w:rPr>
                <w:sz w:val="28"/>
                <w:szCs w:val="28"/>
              </w:rPr>
            </w:pPr>
            <w:r w:rsidRPr="000A0836">
              <w:rPr>
                <w:sz w:val="28"/>
                <w:szCs w:val="28"/>
              </w:rPr>
              <w:t>протокол №      від _________2020 р.</w:t>
            </w:r>
            <w:r w:rsidRPr="000A0836">
              <w:rPr>
                <w:sz w:val="28"/>
                <w:szCs w:val="28"/>
              </w:rPr>
              <w:tab/>
            </w:r>
          </w:p>
          <w:p w:rsidR="006F1376" w:rsidRPr="000A0836" w:rsidRDefault="006F1376" w:rsidP="008F0A26">
            <w:pPr>
              <w:tabs>
                <w:tab w:val="right" w:pos="4462"/>
              </w:tabs>
              <w:rPr>
                <w:sz w:val="28"/>
                <w:szCs w:val="28"/>
              </w:rPr>
            </w:pPr>
            <w:r w:rsidRPr="000A0836">
              <w:rPr>
                <w:sz w:val="28"/>
                <w:szCs w:val="28"/>
              </w:rPr>
              <w:t>Оцінка______________/___</w:t>
            </w:r>
            <w:r w:rsidRPr="000A0836">
              <w:rPr>
                <w:sz w:val="20"/>
                <w:szCs w:val="20"/>
              </w:rPr>
              <w:tab/>
            </w:r>
            <w:r w:rsidRPr="000A0836">
              <w:rPr>
                <w:sz w:val="28"/>
                <w:szCs w:val="28"/>
              </w:rPr>
              <w:t>___/_____</w:t>
            </w:r>
          </w:p>
          <w:p w:rsidR="006F1376" w:rsidRPr="000A0836" w:rsidRDefault="006F1376" w:rsidP="008F0A26">
            <w:pPr>
              <w:jc w:val="center"/>
              <w:rPr>
                <w:sz w:val="20"/>
                <w:szCs w:val="20"/>
              </w:rPr>
            </w:pPr>
            <w:r w:rsidRPr="000A0836">
              <w:rPr>
                <w:sz w:val="20"/>
                <w:szCs w:val="20"/>
              </w:rPr>
              <w:t>(за національною шкалою/шкалою ЕСТ</w:t>
            </w:r>
            <w:r w:rsidRPr="000A0836">
              <w:rPr>
                <w:sz w:val="20"/>
                <w:szCs w:val="20"/>
                <w:lang w:val="en-US"/>
              </w:rPr>
              <w:t>S</w:t>
            </w:r>
            <w:r w:rsidRPr="000A0836">
              <w:rPr>
                <w:sz w:val="20"/>
                <w:szCs w:val="20"/>
              </w:rPr>
              <w:t>/ бали)</w:t>
            </w:r>
          </w:p>
          <w:p w:rsidR="006F1376" w:rsidRPr="000A0836" w:rsidRDefault="006F1376" w:rsidP="008F0A26">
            <w:pPr>
              <w:spacing w:line="360" w:lineRule="auto"/>
              <w:rPr>
                <w:sz w:val="28"/>
                <w:szCs w:val="28"/>
              </w:rPr>
            </w:pPr>
          </w:p>
          <w:p w:rsidR="006F1376" w:rsidRPr="000A0836" w:rsidRDefault="006F1376" w:rsidP="008F0A26">
            <w:pPr>
              <w:spacing w:line="360" w:lineRule="auto"/>
              <w:rPr>
                <w:sz w:val="20"/>
                <w:szCs w:val="20"/>
              </w:rPr>
            </w:pPr>
            <w:r w:rsidRPr="000A0836">
              <w:rPr>
                <w:sz w:val="28"/>
                <w:szCs w:val="28"/>
              </w:rPr>
              <w:t>Голова ЕК</w:t>
            </w:r>
          </w:p>
          <w:p w:rsidR="006F1376" w:rsidRPr="000A0836" w:rsidRDefault="006F1376" w:rsidP="008F0A26">
            <w:pPr>
              <w:rPr>
                <w:sz w:val="20"/>
                <w:szCs w:val="20"/>
              </w:rPr>
            </w:pPr>
            <w:r w:rsidRPr="000A0836">
              <w:rPr>
                <w:sz w:val="28"/>
                <w:szCs w:val="28"/>
              </w:rPr>
              <w:t>_________ проф. Степанова Т.В.</w:t>
            </w:r>
          </w:p>
          <w:p w:rsidR="006F1376" w:rsidRPr="00FE231D" w:rsidRDefault="006F1376" w:rsidP="008F0A26">
            <w:pPr>
              <w:tabs>
                <w:tab w:val="left" w:pos="454"/>
                <w:tab w:val="left" w:pos="2155"/>
              </w:tabs>
              <w:rPr>
                <w:sz w:val="28"/>
                <w:szCs w:val="28"/>
              </w:rPr>
            </w:pPr>
            <w:r w:rsidRPr="000A0836">
              <w:rPr>
                <w:sz w:val="20"/>
                <w:szCs w:val="20"/>
              </w:rPr>
              <w:tab/>
              <w:t>(підпис)</w:t>
            </w:r>
            <w:r w:rsidRPr="00FE231D">
              <w:rPr>
                <w:sz w:val="20"/>
                <w:szCs w:val="20"/>
              </w:rPr>
              <w:tab/>
            </w:r>
          </w:p>
        </w:tc>
      </w:tr>
      <w:tr w:rsidR="006F1376" w:rsidRPr="00FE231D" w:rsidTr="008F0A26">
        <w:trPr>
          <w:jc w:val="center"/>
        </w:trPr>
        <w:tc>
          <w:tcPr>
            <w:tcW w:w="4967" w:type="dxa"/>
          </w:tcPr>
          <w:p w:rsidR="006F1376" w:rsidRPr="00FE231D" w:rsidRDefault="006F1376" w:rsidP="008F0A26">
            <w:pPr>
              <w:rPr>
                <w:sz w:val="28"/>
                <w:szCs w:val="28"/>
              </w:rPr>
            </w:pPr>
          </w:p>
        </w:tc>
        <w:tc>
          <w:tcPr>
            <w:tcW w:w="4678" w:type="dxa"/>
          </w:tcPr>
          <w:p w:rsidR="006F1376" w:rsidRPr="00FE231D" w:rsidRDefault="006F1376" w:rsidP="008F0A26">
            <w:pPr>
              <w:rPr>
                <w:sz w:val="28"/>
                <w:szCs w:val="28"/>
              </w:rPr>
            </w:pPr>
          </w:p>
        </w:tc>
      </w:tr>
    </w:tbl>
    <w:p w:rsidR="006F1376" w:rsidRPr="00FE231D" w:rsidRDefault="006F1376" w:rsidP="006F1376">
      <w:pPr>
        <w:jc w:val="center"/>
        <w:rPr>
          <w:b/>
          <w:sz w:val="28"/>
          <w:szCs w:val="28"/>
        </w:rPr>
      </w:pPr>
    </w:p>
    <w:p w:rsidR="006F1376" w:rsidRPr="008C75A9" w:rsidRDefault="006F1376" w:rsidP="006F1376">
      <w:pPr>
        <w:spacing w:line="360" w:lineRule="auto"/>
        <w:jc w:val="center"/>
        <w:rPr>
          <w:b/>
          <w:color w:val="000000"/>
          <w:sz w:val="28"/>
          <w:szCs w:val="28"/>
        </w:rPr>
      </w:pPr>
      <w:r w:rsidRPr="00FE231D">
        <w:rPr>
          <w:b/>
          <w:sz w:val="28"/>
          <w:szCs w:val="28"/>
        </w:rPr>
        <w:t>Одеса – 2020</w:t>
      </w:r>
      <w:r w:rsidRPr="00512873">
        <w:rPr>
          <w:b/>
          <w:color w:val="000000"/>
        </w:rPr>
        <w:br w:type="page"/>
      </w:r>
      <w:r w:rsidRPr="008C75A9">
        <w:rPr>
          <w:b/>
          <w:color w:val="000000"/>
          <w:sz w:val="28"/>
          <w:szCs w:val="28"/>
        </w:rPr>
        <w:lastRenderedPageBreak/>
        <w:t>ЗМІСТ</w:t>
      </w:r>
    </w:p>
    <w:p w:rsidR="006F1376" w:rsidRPr="00112F28" w:rsidRDefault="006F1376" w:rsidP="006F1376">
      <w:pPr>
        <w:tabs>
          <w:tab w:val="right" w:leader="dot" w:pos="9639"/>
        </w:tabs>
        <w:spacing w:line="360" w:lineRule="auto"/>
        <w:jc w:val="both"/>
        <w:rPr>
          <w:color w:val="000000"/>
          <w:sz w:val="28"/>
          <w:szCs w:val="28"/>
        </w:rPr>
      </w:pPr>
      <w:r>
        <w:rPr>
          <w:color w:val="000000"/>
          <w:sz w:val="28"/>
          <w:szCs w:val="28"/>
        </w:rPr>
        <w:t>ВСТУП</w:t>
      </w:r>
      <w:r w:rsidRPr="00112F28">
        <w:rPr>
          <w:color w:val="000000"/>
          <w:sz w:val="28"/>
          <w:szCs w:val="28"/>
        </w:rPr>
        <w:tab/>
        <w:t>3</w:t>
      </w:r>
    </w:p>
    <w:p w:rsidR="006F1376" w:rsidRDefault="006F1376" w:rsidP="006F1376">
      <w:pPr>
        <w:tabs>
          <w:tab w:val="right" w:leader="dot" w:pos="9639"/>
        </w:tabs>
        <w:spacing w:line="360" w:lineRule="auto"/>
        <w:jc w:val="both"/>
        <w:rPr>
          <w:color w:val="000000"/>
          <w:sz w:val="28"/>
          <w:szCs w:val="28"/>
        </w:rPr>
      </w:pPr>
    </w:p>
    <w:p w:rsidR="006F1376" w:rsidRPr="00112F28" w:rsidRDefault="006F1376" w:rsidP="006F1376">
      <w:pPr>
        <w:tabs>
          <w:tab w:val="right" w:leader="dot" w:pos="9639"/>
        </w:tabs>
        <w:spacing w:line="360" w:lineRule="auto"/>
        <w:jc w:val="both"/>
        <w:rPr>
          <w:color w:val="000000"/>
          <w:sz w:val="28"/>
          <w:szCs w:val="28"/>
        </w:rPr>
      </w:pPr>
      <w:r>
        <w:rPr>
          <w:color w:val="000000"/>
          <w:sz w:val="28"/>
          <w:szCs w:val="28"/>
        </w:rPr>
        <w:t>РОЗДІЛ</w:t>
      </w:r>
      <w:r w:rsidRPr="00112F28">
        <w:rPr>
          <w:color w:val="000000"/>
          <w:sz w:val="28"/>
          <w:szCs w:val="28"/>
        </w:rPr>
        <w:t xml:space="preserve"> </w:t>
      </w:r>
      <w:r>
        <w:rPr>
          <w:color w:val="000000"/>
          <w:sz w:val="28"/>
          <w:szCs w:val="28"/>
          <w:lang w:val="ru-RU"/>
        </w:rPr>
        <w:t>1</w:t>
      </w:r>
      <w:r w:rsidRPr="00112F28">
        <w:rPr>
          <w:color w:val="000000"/>
          <w:sz w:val="28"/>
          <w:szCs w:val="28"/>
        </w:rPr>
        <w:t>. ЗАГАЛЬНІ ПОЛОЖЕННЯ ЩОДО КОРПОРАТИВНИХ ПРАВ</w:t>
      </w:r>
      <w:r w:rsidRPr="00112F28">
        <w:rPr>
          <w:color w:val="000000"/>
          <w:sz w:val="28"/>
          <w:szCs w:val="28"/>
        </w:rPr>
        <w:tab/>
        <w:t>9</w:t>
      </w:r>
    </w:p>
    <w:p w:rsidR="006F1376" w:rsidRPr="00112F28" w:rsidRDefault="006F1376" w:rsidP="006F1376">
      <w:pPr>
        <w:tabs>
          <w:tab w:val="right" w:leader="dot" w:pos="9639"/>
        </w:tabs>
        <w:spacing w:line="360" w:lineRule="auto"/>
        <w:jc w:val="both"/>
        <w:rPr>
          <w:color w:val="000000"/>
          <w:sz w:val="28"/>
          <w:szCs w:val="28"/>
        </w:rPr>
      </w:pPr>
      <w:r w:rsidRPr="00112F28">
        <w:rPr>
          <w:color w:val="000000"/>
          <w:sz w:val="28"/>
          <w:szCs w:val="28"/>
        </w:rPr>
        <w:t xml:space="preserve">1.1. </w:t>
      </w:r>
      <w:r w:rsidRPr="00112F28">
        <w:rPr>
          <w:bCs/>
          <w:sz w:val="28"/>
          <w:szCs w:val="28"/>
        </w:rPr>
        <w:t>Поняття та правова природа корпоративних прав</w:t>
      </w:r>
      <w:r w:rsidRPr="00112F28">
        <w:rPr>
          <w:color w:val="000000"/>
          <w:sz w:val="28"/>
          <w:szCs w:val="28"/>
        </w:rPr>
        <w:tab/>
        <w:t>9</w:t>
      </w:r>
    </w:p>
    <w:p w:rsidR="006F1376" w:rsidRPr="00112F28" w:rsidRDefault="006F1376" w:rsidP="006F1376">
      <w:pPr>
        <w:tabs>
          <w:tab w:val="right" w:leader="dot" w:pos="9639"/>
        </w:tabs>
        <w:spacing w:line="360" w:lineRule="auto"/>
        <w:jc w:val="both"/>
        <w:rPr>
          <w:color w:val="000000"/>
          <w:sz w:val="28"/>
          <w:szCs w:val="28"/>
        </w:rPr>
      </w:pPr>
      <w:r w:rsidRPr="00112F28">
        <w:rPr>
          <w:color w:val="000000"/>
          <w:sz w:val="28"/>
          <w:szCs w:val="28"/>
        </w:rPr>
        <w:t>1.2. Види корпоративних прав</w:t>
      </w:r>
      <w:r w:rsidRPr="00112F28">
        <w:rPr>
          <w:color w:val="000000"/>
          <w:sz w:val="28"/>
          <w:szCs w:val="28"/>
        </w:rPr>
        <w:tab/>
        <w:t>17</w:t>
      </w:r>
    </w:p>
    <w:p w:rsidR="006F1376" w:rsidRPr="00112F28" w:rsidRDefault="006F1376" w:rsidP="006F1376">
      <w:pPr>
        <w:tabs>
          <w:tab w:val="right" w:leader="dot" w:pos="9639"/>
        </w:tabs>
        <w:spacing w:line="360" w:lineRule="auto"/>
        <w:jc w:val="both"/>
        <w:rPr>
          <w:color w:val="000000"/>
          <w:sz w:val="28"/>
          <w:szCs w:val="28"/>
        </w:rPr>
      </w:pPr>
      <w:r w:rsidRPr="00112F28">
        <w:rPr>
          <w:color w:val="000000"/>
          <w:sz w:val="28"/>
          <w:szCs w:val="28"/>
        </w:rPr>
        <w:t>1.3. Обмеження категорії «корпоративні права» за колом юридичних осіб та її співвідношення з категорією «право участі у товаристві»</w:t>
      </w:r>
      <w:r w:rsidRPr="00112F28">
        <w:rPr>
          <w:color w:val="000000"/>
          <w:sz w:val="28"/>
          <w:szCs w:val="28"/>
        </w:rPr>
        <w:tab/>
        <w:t>24</w:t>
      </w:r>
    </w:p>
    <w:p w:rsidR="006F1376" w:rsidRPr="00112F28" w:rsidRDefault="006F1376" w:rsidP="006F1376">
      <w:pPr>
        <w:tabs>
          <w:tab w:val="right" w:leader="dot" w:pos="9639"/>
        </w:tabs>
        <w:spacing w:line="360" w:lineRule="auto"/>
        <w:jc w:val="both"/>
        <w:rPr>
          <w:color w:val="000000"/>
          <w:sz w:val="28"/>
          <w:szCs w:val="28"/>
          <w:lang w:val="ru-RU"/>
        </w:rPr>
      </w:pPr>
      <w:r w:rsidRPr="00112F28">
        <w:rPr>
          <w:color w:val="000000"/>
          <w:sz w:val="28"/>
          <w:szCs w:val="28"/>
        </w:rPr>
        <w:t>Висновки до Розділу 1</w:t>
      </w:r>
      <w:r w:rsidRPr="00112F28">
        <w:rPr>
          <w:color w:val="000000"/>
          <w:sz w:val="28"/>
          <w:szCs w:val="28"/>
        </w:rPr>
        <w:tab/>
        <w:t>34</w:t>
      </w:r>
    </w:p>
    <w:p w:rsidR="006F1376" w:rsidRPr="00112F28" w:rsidRDefault="006F1376" w:rsidP="006F1376">
      <w:pPr>
        <w:tabs>
          <w:tab w:val="right" w:leader="dot" w:pos="9639"/>
        </w:tabs>
        <w:spacing w:line="360" w:lineRule="auto"/>
        <w:jc w:val="both"/>
        <w:rPr>
          <w:color w:val="000000"/>
          <w:sz w:val="28"/>
          <w:szCs w:val="28"/>
        </w:rPr>
      </w:pPr>
    </w:p>
    <w:p w:rsidR="006F1376" w:rsidRPr="00112F28" w:rsidRDefault="006F1376" w:rsidP="006F1376">
      <w:pPr>
        <w:tabs>
          <w:tab w:val="right" w:leader="dot" w:pos="9639"/>
        </w:tabs>
        <w:spacing w:line="360" w:lineRule="auto"/>
        <w:jc w:val="both"/>
        <w:rPr>
          <w:color w:val="000000"/>
          <w:sz w:val="28"/>
          <w:szCs w:val="28"/>
        </w:rPr>
      </w:pPr>
      <w:r w:rsidRPr="00112F28">
        <w:rPr>
          <w:color w:val="000000"/>
          <w:sz w:val="28"/>
          <w:szCs w:val="28"/>
        </w:rPr>
        <w:t>Р</w:t>
      </w:r>
      <w:r>
        <w:rPr>
          <w:color w:val="000000"/>
          <w:sz w:val="28"/>
          <w:szCs w:val="28"/>
        </w:rPr>
        <w:t>ОЗДІЛ</w:t>
      </w:r>
      <w:r w:rsidRPr="00112F28">
        <w:rPr>
          <w:color w:val="000000"/>
          <w:sz w:val="28"/>
          <w:szCs w:val="28"/>
        </w:rPr>
        <w:t xml:space="preserve"> 2. НЕ</w:t>
      </w:r>
      <w:r w:rsidRPr="00112F28">
        <w:rPr>
          <w:sz w:val="28"/>
          <w:szCs w:val="28"/>
        </w:rPr>
        <w:t>МАЙНОВІ КОРПОРАТИВНІ ПРАВА УЧАСНИКА ГОСПОДАРСЬКОГО ТОВАРИСТВА</w:t>
      </w:r>
      <w:r w:rsidRPr="00112F28">
        <w:rPr>
          <w:color w:val="000000"/>
          <w:sz w:val="28"/>
          <w:szCs w:val="28"/>
        </w:rPr>
        <w:tab/>
        <w:t>3</w:t>
      </w:r>
      <w:r>
        <w:rPr>
          <w:color w:val="000000"/>
          <w:sz w:val="28"/>
          <w:szCs w:val="28"/>
        </w:rPr>
        <w:t>6</w:t>
      </w:r>
    </w:p>
    <w:p w:rsidR="006F1376" w:rsidRPr="00112F28" w:rsidRDefault="006F1376" w:rsidP="006F1376">
      <w:pPr>
        <w:tabs>
          <w:tab w:val="right" w:leader="dot" w:pos="9639"/>
        </w:tabs>
        <w:spacing w:line="360" w:lineRule="auto"/>
        <w:jc w:val="both"/>
        <w:rPr>
          <w:color w:val="000000"/>
          <w:sz w:val="28"/>
          <w:szCs w:val="28"/>
        </w:rPr>
      </w:pPr>
      <w:r w:rsidRPr="00112F28">
        <w:rPr>
          <w:color w:val="000000"/>
          <w:sz w:val="28"/>
          <w:szCs w:val="28"/>
        </w:rPr>
        <w:t>2.1. Право учасника на участь в управлінні господарським товариством</w:t>
      </w:r>
      <w:r w:rsidRPr="00112F28">
        <w:rPr>
          <w:color w:val="000000"/>
          <w:sz w:val="28"/>
          <w:szCs w:val="28"/>
        </w:rPr>
        <w:tab/>
        <w:t>3</w:t>
      </w:r>
      <w:r>
        <w:rPr>
          <w:color w:val="000000"/>
          <w:sz w:val="28"/>
          <w:szCs w:val="28"/>
        </w:rPr>
        <w:t>6</w:t>
      </w:r>
    </w:p>
    <w:p w:rsidR="006F1376" w:rsidRPr="00112F28" w:rsidRDefault="006F1376" w:rsidP="006F1376">
      <w:pPr>
        <w:tabs>
          <w:tab w:val="right" w:leader="dot" w:pos="9639"/>
        </w:tabs>
        <w:spacing w:line="360" w:lineRule="auto"/>
        <w:jc w:val="both"/>
        <w:rPr>
          <w:color w:val="000000"/>
          <w:sz w:val="28"/>
          <w:szCs w:val="28"/>
        </w:rPr>
      </w:pPr>
      <w:r w:rsidRPr="00112F28">
        <w:rPr>
          <w:color w:val="000000"/>
          <w:sz w:val="28"/>
          <w:szCs w:val="28"/>
        </w:rPr>
        <w:t xml:space="preserve">2.2. </w:t>
      </w:r>
      <w:r w:rsidRPr="00112F28">
        <w:rPr>
          <w:sz w:val="28"/>
          <w:szCs w:val="28"/>
        </w:rPr>
        <w:t>Право учасника господарського товариства на інформацію</w:t>
      </w:r>
      <w:r w:rsidRPr="00112F28">
        <w:rPr>
          <w:color w:val="000000"/>
          <w:sz w:val="28"/>
          <w:szCs w:val="28"/>
        </w:rPr>
        <w:tab/>
        <w:t>5</w:t>
      </w:r>
      <w:r>
        <w:rPr>
          <w:color w:val="000000"/>
          <w:sz w:val="28"/>
          <w:szCs w:val="28"/>
        </w:rPr>
        <w:t>2</w:t>
      </w:r>
    </w:p>
    <w:p w:rsidR="006F1376" w:rsidRPr="00112F28" w:rsidRDefault="006F1376" w:rsidP="006F1376">
      <w:pPr>
        <w:tabs>
          <w:tab w:val="right" w:leader="dot" w:pos="9639"/>
        </w:tabs>
        <w:spacing w:line="360" w:lineRule="auto"/>
        <w:jc w:val="both"/>
        <w:rPr>
          <w:color w:val="000000"/>
          <w:sz w:val="28"/>
          <w:szCs w:val="28"/>
        </w:rPr>
      </w:pPr>
      <w:r w:rsidRPr="00112F28">
        <w:rPr>
          <w:color w:val="000000"/>
          <w:sz w:val="28"/>
          <w:szCs w:val="28"/>
        </w:rPr>
        <w:t>2.3. Право учасника господарського товариства на похідний позов</w:t>
      </w:r>
      <w:r w:rsidRPr="00112F28">
        <w:rPr>
          <w:color w:val="000000"/>
          <w:sz w:val="28"/>
          <w:szCs w:val="28"/>
        </w:rPr>
        <w:tab/>
        <w:t>6</w:t>
      </w:r>
      <w:r>
        <w:rPr>
          <w:color w:val="000000"/>
          <w:sz w:val="28"/>
          <w:szCs w:val="28"/>
        </w:rPr>
        <w:t>1</w:t>
      </w:r>
    </w:p>
    <w:p w:rsidR="006F1376" w:rsidRPr="00112F28" w:rsidRDefault="006F1376" w:rsidP="006F1376">
      <w:pPr>
        <w:tabs>
          <w:tab w:val="right" w:leader="dot" w:pos="9639"/>
        </w:tabs>
        <w:spacing w:line="360" w:lineRule="auto"/>
        <w:jc w:val="both"/>
        <w:rPr>
          <w:color w:val="000000"/>
          <w:sz w:val="28"/>
          <w:szCs w:val="28"/>
        </w:rPr>
      </w:pPr>
      <w:r w:rsidRPr="00112F28">
        <w:rPr>
          <w:color w:val="000000"/>
          <w:sz w:val="28"/>
          <w:szCs w:val="28"/>
        </w:rPr>
        <w:t>Висновки до Розділу 2</w:t>
      </w:r>
      <w:r w:rsidRPr="00112F28">
        <w:rPr>
          <w:color w:val="000000"/>
          <w:sz w:val="28"/>
          <w:szCs w:val="28"/>
        </w:rPr>
        <w:tab/>
        <w:t>6</w:t>
      </w:r>
      <w:r>
        <w:rPr>
          <w:color w:val="000000"/>
          <w:sz w:val="28"/>
          <w:szCs w:val="28"/>
        </w:rPr>
        <w:t>8</w:t>
      </w:r>
    </w:p>
    <w:p w:rsidR="006F1376" w:rsidRPr="00112F28" w:rsidRDefault="006F1376" w:rsidP="006F1376">
      <w:pPr>
        <w:tabs>
          <w:tab w:val="right" w:leader="dot" w:pos="9639"/>
        </w:tabs>
        <w:spacing w:line="360" w:lineRule="auto"/>
        <w:jc w:val="both"/>
        <w:rPr>
          <w:color w:val="000000"/>
          <w:sz w:val="28"/>
          <w:szCs w:val="28"/>
        </w:rPr>
      </w:pPr>
    </w:p>
    <w:p w:rsidR="006F1376" w:rsidRPr="00112F28" w:rsidRDefault="006F1376" w:rsidP="006F1376">
      <w:pPr>
        <w:tabs>
          <w:tab w:val="right" w:leader="dot" w:pos="9639"/>
        </w:tabs>
        <w:spacing w:line="360" w:lineRule="auto"/>
        <w:jc w:val="both"/>
        <w:rPr>
          <w:color w:val="000000"/>
          <w:sz w:val="28"/>
          <w:szCs w:val="28"/>
        </w:rPr>
      </w:pPr>
      <w:r w:rsidRPr="00112F28">
        <w:rPr>
          <w:color w:val="000000"/>
          <w:sz w:val="28"/>
          <w:szCs w:val="28"/>
        </w:rPr>
        <w:t>Р</w:t>
      </w:r>
      <w:r>
        <w:rPr>
          <w:color w:val="000000"/>
          <w:sz w:val="28"/>
          <w:szCs w:val="28"/>
        </w:rPr>
        <w:t>ОЗДІЛ</w:t>
      </w:r>
      <w:r w:rsidRPr="00112F28">
        <w:rPr>
          <w:color w:val="000000"/>
          <w:sz w:val="28"/>
          <w:szCs w:val="28"/>
        </w:rPr>
        <w:t xml:space="preserve"> 3. </w:t>
      </w:r>
      <w:r w:rsidRPr="00112F28">
        <w:rPr>
          <w:sz w:val="28"/>
          <w:szCs w:val="28"/>
        </w:rPr>
        <w:t>МАЙНОВІ КОРПОРАТИВНІ ПРАВА УЧАСНИКА ГОСПОДАРСЬКОГО ТОВАРИСТВА</w:t>
      </w:r>
      <w:r w:rsidRPr="00112F28">
        <w:rPr>
          <w:color w:val="000000"/>
          <w:sz w:val="28"/>
          <w:szCs w:val="28"/>
        </w:rPr>
        <w:tab/>
        <w:t>7</w:t>
      </w:r>
      <w:r>
        <w:rPr>
          <w:color w:val="000000"/>
          <w:sz w:val="28"/>
          <w:szCs w:val="28"/>
        </w:rPr>
        <w:t>0</w:t>
      </w:r>
    </w:p>
    <w:p w:rsidR="006F1376" w:rsidRPr="00112F28" w:rsidRDefault="006F1376" w:rsidP="006F1376">
      <w:pPr>
        <w:tabs>
          <w:tab w:val="right" w:leader="dot" w:pos="9639"/>
        </w:tabs>
        <w:spacing w:line="360" w:lineRule="auto"/>
        <w:jc w:val="both"/>
        <w:rPr>
          <w:color w:val="000000"/>
          <w:sz w:val="28"/>
          <w:szCs w:val="28"/>
        </w:rPr>
      </w:pPr>
      <w:r w:rsidRPr="00112F28">
        <w:rPr>
          <w:color w:val="000000"/>
          <w:sz w:val="28"/>
          <w:szCs w:val="28"/>
        </w:rPr>
        <w:t xml:space="preserve">3.1. </w:t>
      </w:r>
      <w:r w:rsidRPr="00112F28">
        <w:rPr>
          <w:sz w:val="28"/>
          <w:szCs w:val="28"/>
        </w:rPr>
        <w:t>Право учасника на участь у розподілі прибутку господарського товариства</w:t>
      </w:r>
      <w:r w:rsidRPr="00112F28">
        <w:rPr>
          <w:color w:val="000000"/>
          <w:sz w:val="28"/>
          <w:szCs w:val="28"/>
        </w:rPr>
        <w:tab/>
        <w:t>7</w:t>
      </w:r>
      <w:r>
        <w:rPr>
          <w:color w:val="000000"/>
          <w:sz w:val="28"/>
          <w:szCs w:val="28"/>
        </w:rPr>
        <w:t>0</w:t>
      </w:r>
    </w:p>
    <w:p w:rsidR="006F1376" w:rsidRPr="00112F28" w:rsidRDefault="006F1376" w:rsidP="006F1376">
      <w:pPr>
        <w:tabs>
          <w:tab w:val="right" w:leader="dot" w:pos="9639"/>
        </w:tabs>
        <w:spacing w:line="360" w:lineRule="auto"/>
        <w:jc w:val="both"/>
        <w:rPr>
          <w:sz w:val="28"/>
          <w:szCs w:val="28"/>
        </w:rPr>
      </w:pPr>
      <w:r w:rsidRPr="00112F28">
        <w:rPr>
          <w:color w:val="000000"/>
          <w:sz w:val="28"/>
          <w:szCs w:val="28"/>
        </w:rPr>
        <w:t xml:space="preserve">3.2. </w:t>
      </w:r>
      <w:r w:rsidRPr="00112F28">
        <w:rPr>
          <w:sz w:val="28"/>
          <w:szCs w:val="28"/>
        </w:rPr>
        <w:t>Право учасника на участь у розподілі майна господарського товариства (отримання вартості частки у статутному капіталі)</w:t>
      </w:r>
      <w:r w:rsidRPr="00112F28">
        <w:rPr>
          <w:color w:val="000000"/>
          <w:sz w:val="28"/>
          <w:szCs w:val="28"/>
        </w:rPr>
        <w:tab/>
        <w:t>79</w:t>
      </w:r>
    </w:p>
    <w:p w:rsidR="006F1376" w:rsidRPr="00112F28" w:rsidRDefault="006F1376" w:rsidP="006F1376">
      <w:pPr>
        <w:tabs>
          <w:tab w:val="right" w:leader="dot" w:pos="9639"/>
        </w:tabs>
        <w:spacing w:line="360" w:lineRule="auto"/>
        <w:jc w:val="both"/>
        <w:rPr>
          <w:color w:val="000000"/>
          <w:sz w:val="28"/>
          <w:szCs w:val="28"/>
        </w:rPr>
      </w:pPr>
      <w:r w:rsidRPr="00112F28">
        <w:rPr>
          <w:color w:val="000000"/>
          <w:sz w:val="28"/>
          <w:szCs w:val="28"/>
        </w:rPr>
        <w:t xml:space="preserve">3.3. </w:t>
      </w:r>
      <w:r w:rsidRPr="00112F28">
        <w:rPr>
          <w:sz w:val="28"/>
          <w:szCs w:val="28"/>
        </w:rPr>
        <w:t>Переважні права учасника господарського товариства на придбання акцій (часток у статутному капіталі)</w:t>
      </w:r>
      <w:r w:rsidRPr="00112F28">
        <w:rPr>
          <w:color w:val="000000"/>
          <w:sz w:val="28"/>
          <w:szCs w:val="28"/>
        </w:rPr>
        <w:tab/>
        <w:t>8</w:t>
      </w:r>
      <w:r>
        <w:rPr>
          <w:color w:val="000000"/>
          <w:sz w:val="28"/>
          <w:szCs w:val="28"/>
        </w:rPr>
        <w:t>6</w:t>
      </w:r>
    </w:p>
    <w:p w:rsidR="006F1376" w:rsidRPr="00112F28" w:rsidRDefault="006F1376" w:rsidP="006F1376">
      <w:pPr>
        <w:tabs>
          <w:tab w:val="right" w:leader="dot" w:pos="9639"/>
        </w:tabs>
        <w:spacing w:line="360" w:lineRule="auto"/>
        <w:jc w:val="both"/>
        <w:rPr>
          <w:color w:val="000000"/>
          <w:sz w:val="28"/>
          <w:szCs w:val="28"/>
        </w:rPr>
      </w:pPr>
      <w:r w:rsidRPr="00112F28">
        <w:rPr>
          <w:color w:val="000000"/>
          <w:sz w:val="28"/>
          <w:szCs w:val="28"/>
        </w:rPr>
        <w:t>Висновки до Розділу 3</w:t>
      </w:r>
      <w:r w:rsidRPr="00112F28">
        <w:rPr>
          <w:color w:val="000000"/>
          <w:sz w:val="28"/>
          <w:szCs w:val="28"/>
        </w:rPr>
        <w:tab/>
        <w:t>9</w:t>
      </w:r>
      <w:r>
        <w:rPr>
          <w:color w:val="000000"/>
          <w:sz w:val="28"/>
          <w:szCs w:val="28"/>
        </w:rPr>
        <w:t>5</w:t>
      </w:r>
    </w:p>
    <w:p w:rsidR="006F1376" w:rsidRPr="00112F28" w:rsidRDefault="006F1376" w:rsidP="006F1376">
      <w:pPr>
        <w:tabs>
          <w:tab w:val="right" w:leader="dot" w:pos="9639"/>
        </w:tabs>
        <w:spacing w:line="360" w:lineRule="auto"/>
        <w:jc w:val="both"/>
        <w:rPr>
          <w:color w:val="000000"/>
          <w:sz w:val="28"/>
          <w:szCs w:val="28"/>
        </w:rPr>
      </w:pPr>
    </w:p>
    <w:p w:rsidR="006F1376" w:rsidRPr="00112F28" w:rsidRDefault="006F1376" w:rsidP="006F1376">
      <w:pPr>
        <w:tabs>
          <w:tab w:val="right" w:leader="dot" w:pos="9639"/>
        </w:tabs>
        <w:spacing w:line="360" w:lineRule="auto"/>
        <w:jc w:val="both"/>
        <w:rPr>
          <w:color w:val="000000"/>
          <w:sz w:val="28"/>
          <w:szCs w:val="28"/>
        </w:rPr>
      </w:pPr>
      <w:r w:rsidRPr="00112F28">
        <w:rPr>
          <w:color w:val="000000"/>
          <w:sz w:val="28"/>
          <w:szCs w:val="28"/>
        </w:rPr>
        <w:t>В</w:t>
      </w:r>
      <w:r>
        <w:rPr>
          <w:color w:val="000000"/>
          <w:sz w:val="28"/>
          <w:szCs w:val="28"/>
        </w:rPr>
        <w:t>ИСНОВКИ</w:t>
      </w:r>
      <w:r w:rsidRPr="00112F28">
        <w:rPr>
          <w:color w:val="000000"/>
          <w:sz w:val="28"/>
          <w:szCs w:val="28"/>
        </w:rPr>
        <w:t xml:space="preserve"> </w:t>
      </w:r>
      <w:r w:rsidRPr="00112F28">
        <w:rPr>
          <w:color w:val="000000"/>
          <w:sz w:val="28"/>
          <w:szCs w:val="28"/>
        </w:rPr>
        <w:tab/>
        <w:t>9</w:t>
      </w:r>
      <w:r>
        <w:rPr>
          <w:color w:val="000000"/>
          <w:sz w:val="28"/>
          <w:szCs w:val="28"/>
        </w:rPr>
        <w:t>7</w:t>
      </w:r>
    </w:p>
    <w:p w:rsidR="006F1376" w:rsidRPr="009467B8" w:rsidRDefault="006F1376" w:rsidP="006F1376">
      <w:pPr>
        <w:tabs>
          <w:tab w:val="right" w:leader="dot" w:pos="9639"/>
        </w:tabs>
        <w:spacing w:line="360" w:lineRule="auto"/>
        <w:jc w:val="both"/>
        <w:rPr>
          <w:b/>
          <w:bCs/>
          <w:sz w:val="28"/>
          <w:szCs w:val="28"/>
        </w:rPr>
      </w:pPr>
      <w:r w:rsidRPr="00112F28">
        <w:rPr>
          <w:color w:val="000000"/>
          <w:sz w:val="28"/>
          <w:szCs w:val="28"/>
        </w:rPr>
        <w:t>С</w:t>
      </w:r>
      <w:r>
        <w:rPr>
          <w:color w:val="000000"/>
          <w:sz w:val="28"/>
          <w:szCs w:val="28"/>
        </w:rPr>
        <w:t>ПИСОК ВИКОРИСТАНОЇ ЛІТЕРАТУРИ</w:t>
      </w:r>
      <w:r w:rsidRPr="00112F28">
        <w:rPr>
          <w:color w:val="000000"/>
          <w:sz w:val="28"/>
          <w:szCs w:val="28"/>
        </w:rPr>
        <w:t xml:space="preserve"> </w:t>
      </w:r>
      <w:r w:rsidRPr="00112F28">
        <w:rPr>
          <w:color w:val="000000"/>
          <w:sz w:val="28"/>
          <w:szCs w:val="28"/>
        </w:rPr>
        <w:tab/>
        <w:t>10</w:t>
      </w:r>
      <w:r>
        <w:rPr>
          <w:color w:val="000000"/>
          <w:sz w:val="28"/>
          <w:szCs w:val="28"/>
        </w:rPr>
        <w:t>0</w:t>
      </w:r>
    </w:p>
    <w:p w:rsidR="006F1376" w:rsidRPr="006F1376" w:rsidRDefault="006F1376" w:rsidP="006F1376">
      <w:pPr>
        <w:pStyle w:val="a3"/>
        <w:widowControl w:val="0"/>
        <w:spacing w:after="0" w:line="360" w:lineRule="auto"/>
        <w:ind w:left="284"/>
        <w:jc w:val="center"/>
        <w:rPr>
          <w:b/>
          <w:color w:val="000000"/>
          <w:sz w:val="28"/>
          <w:szCs w:val="28"/>
        </w:rPr>
      </w:pPr>
      <w:r>
        <w:rPr>
          <w:b/>
          <w:bCs/>
          <w:sz w:val="28"/>
          <w:szCs w:val="28"/>
        </w:rPr>
        <w:br w:type="page"/>
      </w:r>
      <w:r w:rsidRPr="006F1376">
        <w:rPr>
          <w:b/>
          <w:color w:val="000000"/>
          <w:sz w:val="28"/>
          <w:szCs w:val="28"/>
        </w:rPr>
        <w:lastRenderedPageBreak/>
        <w:t>ВСТУП</w:t>
      </w:r>
    </w:p>
    <w:p w:rsidR="006F1376" w:rsidRPr="006F1376" w:rsidRDefault="006F1376" w:rsidP="006F1376">
      <w:pPr>
        <w:pStyle w:val="a3"/>
        <w:widowControl w:val="0"/>
        <w:spacing w:after="0" w:line="360" w:lineRule="auto"/>
        <w:ind w:left="284" w:firstLine="709"/>
        <w:jc w:val="both"/>
        <w:rPr>
          <w:b/>
          <w:color w:val="000000"/>
        </w:rPr>
      </w:pPr>
    </w:p>
    <w:p w:rsidR="006F1376" w:rsidRPr="00A9403C" w:rsidRDefault="006F1376" w:rsidP="006F1376">
      <w:pPr>
        <w:pStyle w:val="a3"/>
        <w:widowControl w:val="0"/>
        <w:spacing w:after="0" w:line="360" w:lineRule="auto"/>
        <w:ind w:left="284" w:firstLine="709"/>
        <w:jc w:val="both"/>
        <w:rPr>
          <w:sz w:val="28"/>
          <w:szCs w:val="28"/>
          <w:lang w:val="ru-RU"/>
        </w:rPr>
      </w:pPr>
      <w:r w:rsidRPr="006F1376">
        <w:rPr>
          <w:b/>
          <w:color w:val="000000"/>
          <w:sz w:val="28"/>
          <w:szCs w:val="28"/>
        </w:rPr>
        <w:t xml:space="preserve">Актуальність теми. </w:t>
      </w:r>
      <w:r w:rsidRPr="006F1376">
        <w:rPr>
          <w:color w:val="000000"/>
          <w:sz w:val="28"/>
          <w:szCs w:val="28"/>
        </w:rPr>
        <w:t>Значення господарських товариств для правової системи та</w:t>
      </w:r>
      <w:r w:rsidRPr="006F1376">
        <w:rPr>
          <w:b/>
          <w:color w:val="000000"/>
          <w:sz w:val="28"/>
          <w:szCs w:val="28"/>
        </w:rPr>
        <w:t xml:space="preserve"> </w:t>
      </w:r>
      <w:r w:rsidRPr="006F1376">
        <w:rPr>
          <w:color w:val="000000"/>
          <w:sz w:val="28"/>
          <w:szCs w:val="28"/>
        </w:rPr>
        <w:t>економіки України визначається перш за все тим, що вони є найбільш поширеним в Україні видом юридичних осіб, складаючи більше ніж 50% від їх кількості за даними на 01.11.2020</w:t>
      </w:r>
      <w:r w:rsidRPr="00A9403C">
        <w:rPr>
          <w:color w:val="000000"/>
          <w:sz w:val="28"/>
          <w:szCs w:val="28"/>
          <w:lang w:val="ru-RU"/>
        </w:rPr>
        <w:t> </w:t>
      </w:r>
      <w:r w:rsidRPr="006F1376">
        <w:rPr>
          <w:color w:val="000000"/>
          <w:sz w:val="28"/>
          <w:szCs w:val="28"/>
        </w:rPr>
        <w:t xml:space="preserve">р. [1]. </w:t>
      </w:r>
      <w:r w:rsidRPr="00A9403C">
        <w:rPr>
          <w:color w:val="000000"/>
          <w:sz w:val="28"/>
          <w:szCs w:val="28"/>
          <w:lang w:val="ru-RU"/>
        </w:rPr>
        <w:t>Як наслідок, господарські товариства є найбільш важливим видом господарських організацій у державі. Закон наділяє учасника (акціонера) щодо господарського товариства особливим видом прав, а саме – корпоративними правами, значення яких у світлі наведеного вище, є незаперечн</w:t>
      </w:r>
      <w:r>
        <w:rPr>
          <w:color w:val="000000"/>
          <w:sz w:val="28"/>
          <w:szCs w:val="28"/>
          <w:lang w:val="ru-RU"/>
        </w:rPr>
        <w:t>им</w:t>
      </w:r>
      <w:r w:rsidRPr="00A9403C">
        <w:rPr>
          <w:color w:val="000000"/>
          <w:sz w:val="28"/>
          <w:szCs w:val="28"/>
          <w:lang w:val="ru-RU"/>
        </w:rPr>
        <w:t xml:space="preserve">. </w:t>
      </w:r>
    </w:p>
    <w:p w:rsidR="006F1376" w:rsidRDefault="006F1376" w:rsidP="006F1376">
      <w:pPr>
        <w:pStyle w:val="a3"/>
        <w:widowControl w:val="0"/>
        <w:spacing w:after="0" w:line="360" w:lineRule="auto"/>
        <w:ind w:firstLine="709"/>
        <w:jc w:val="both"/>
        <w:rPr>
          <w:sz w:val="28"/>
          <w:szCs w:val="28"/>
        </w:rPr>
      </w:pPr>
      <w:r w:rsidRPr="00990DB4">
        <w:rPr>
          <w:sz w:val="28"/>
          <w:szCs w:val="28"/>
        </w:rPr>
        <w:t xml:space="preserve">Корпоративні правовідносини, що виникають при здійсненні корпоративних прав у господарських товариствах регулюються Господарським та Цивільним кодексами України </w:t>
      </w:r>
      <w:r w:rsidRPr="00990DB4">
        <w:rPr>
          <w:sz w:val="28"/>
          <w:szCs w:val="28"/>
          <w:lang w:val="ru-RU"/>
        </w:rPr>
        <w:t>[</w:t>
      </w:r>
      <w:r>
        <w:rPr>
          <w:sz w:val="28"/>
          <w:szCs w:val="28"/>
          <w:lang w:val="ru-RU"/>
        </w:rPr>
        <w:t>2; 3</w:t>
      </w:r>
      <w:r w:rsidRPr="00990DB4">
        <w:rPr>
          <w:sz w:val="28"/>
          <w:szCs w:val="28"/>
          <w:lang w:val="ru-RU"/>
        </w:rPr>
        <w:t xml:space="preserve">] </w:t>
      </w:r>
      <w:r w:rsidRPr="00990DB4">
        <w:rPr>
          <w:sz w:val="28"/>
          <w:szCs w:val="28"/>
        </w:rPr>
        <w:t xml:space="preserve">(у тому, що стосується всіх видів господарських товариств), а також Законами України «Про акціонерні товариства» </w:t>
      </w:r>
      <w:r w:rsidRPr="00990DB4">
        <w:rPr>
          <w:sz w:val="28"/>
          <w:szCs w:val="28"/>
          <w:lang w:val="ru-RU"/>
        </w:rPr>
        <w:t>[</w:t>
      </w:r>
      <w:r>
        <w:rPr>
          <w:sz w:val="28"/>
          <w:szCs w:val="28"/>
          <w:lang w:val="ru-RU"/>
        </w:rPr>
        <w:t>4</w:t>
      </w:r>
      <w:r w:rsidRPr="00990DB4">
        <w:rPr>
          <w:sz w:val="28"/>
          <w:szCs w:val="28"/>
          <w:lang w:val="ru-RU"/>
        </w:rPr>
        <w:t>]</w:t>
      </w:r>
      <w:r w:rsidRPr="00990DB4">
        <w:rPr>
          <w:sz w:val="28"/>
          <w:szCs w:val="28"/>
        </w:rPr>
        <w:t xml:space="preserve"> (у тому, що стосується акціонерних товариств), «Про товариства з обмеженою та додатковою відповідальністю» </w:t>
      </w:r>
      <w:r w:rsidRPr="00990DB4">
        <w:rPr>
          <w:sz w:val="28"/>
          <w:szCs w:val="28"/>
          <w:lang w:val="ru-RU"/>
        </w:rPr>
        <w:t>[</w:t>
      </w:r>
      <w:r w:rsidRPr="002B5142">
        <w:rPr>
          <w:sz w:val="28"/>
          <w:szCs w:val="28"/>
          <w:lang w:val="ru-RU"/>
        </w:rPr>
        <w:t>5</w:t>
      </w:r>
      <w:r w:rsidRPr="00990DB4">
        <w:rPr>
          <w:sz w:val="28"/>
          <w:szCs w:val="28"/>
          <w:lang w:val="ru-RU"/>
        </w:rPr>
        <w:t xml:space="preserve">] </w:t>
      </w:r>
      <w:r w:rsidRPr="00990DB4">
        <w:rPr>
          <w:sz w:val="28"/>
          <w:szCs w:val="28"/>
        </w:rPr>
        <w:t>(у тому, що стосується товариств з обмеженою та додатковою відповідальністю), «Про господарські товариства»</w:t>
      </w:r>
      <w:r w:rsidRPr="00990DB4">
        <w:rPr>
          <w:sz w:val="28"/>
          <w:szCs w:val="28"/>
          <w:lang w:val="ru-RU"/>
        </w:rPr>
        <w:t xml:space="preserve"> [</w:t>
      </w:r>
      <w:r>
        <w:rPr>
          <w:sz w:val="28"/>
          <w:szCs w:val="28"/>
          <w:lang w:val="ru-RU"/>
        </w:rPr>
        <w:t>6</w:t>
      </w:r>
      <w:r w:rsidRPr="00990DB4">
        <w:rPr>
          <w:sz w:val="28"/>
          <w:szCs w:val="28"/>
          <w:lang w:val="ru-RU"/>
        </w:rPr>
        <w:t>]</w:t>
      </w:r>
      <w:r w:rsidRPr="00990DB4">
        <w:rPr>
          <w:sz w:val="28"/>
          <w:szCs w:val="28"/>
        </w:rPr>
        <w:t xml:space="preserve"> (у тому, що стосується повних та командитних товариств). </w:t>
      </w:r>
    </w:p>
    <w:p w:rsidR="006F1376" w:rsidRDefault="006F1376" w:rsidP="006F1376">
      <w:pPr>
        <w:pStyle w:val="a3"/>
        <w:widowControl w:val="0"/>
        <w:spacing w:after="0" w:line="360" w:lineRule="auto"/>
        <w:ind w:firstLine="709"/>
        <w:jc w:val="both"/>
        <w:rPr>
          <w:sz w:val="28"/>
          <w:szCs w:val="28"/>
        </w:rPr>
      </w:pPr>
      <w:r w:rsidRPr="000F4AE6">
        <w:rPr>
          <w:sz w:val="28"/>
          <w:szCs w:val="28"/>
        </w:rPr>
        <w:t>До зазначених актів законодавства постійно вносяться зміни, проте багато як теоретичних так і практичних питань досі залишаються невирішеними, що, разом із обґрунтованою вище важливістю господарських товариств для економіки та правової системи держави, обумовлює актуальність обраної теми дослідження.</w:t>
      </w:r>
    </w:p>
    <w:p w:rsidR="006F1376" w:rsidRPr="00F25A72" w:rsidRDefault="006F1376" w:rsidP="006F1376">
      <w:pPr>
        <w:pStyle w:val="a3"/>
        <w:widowControl w:val="0"/>
        <w:spacing w:after="0" w:line="360" w:lineRule="auto"/>
        <w:ind w:firstLine="709"/>
        <w:jc w:val="both"/>
        <w:rPr>
          <w:sz w:val="28"/>
          <w:szCs w:val="28"/>
        </w:rPr>
      </w:pPr>
      <w:r w:rsidRPr="00F25A72">
        <w:rPr>
          <w:color w:val="000000"/>
          <w:sz w:val="28"/>
          <w:szCs w:val="28"/>
        </w:rPr>
        <w:t xml:space="preserve">Науково-теоретичним підгрунтям дослідження стали праці таких науковців та дослідників як </w:t>
      </w:r>
      <w:r w:rsidRPr="00F25A72">
        <w:rPr>
          <w:sz w:val="28"/>
          <w:szCs w:val="28"/>
        </w:rPr>
        <w:t xml:space="preserve">В. А. Авдякова, О. М. Вінник, Л. Ф. Гатауліна, Н. С. Глусь, О. В. Долинська, О. Р. Кібенко, С. С. Кравченко, В. М. Кравчук, В. А. Лапач, Д. В. Ломакін, І. В. Лукач, В. В. Луць, С. Д. Могілевський, І. Б. Саракун, Н. А. Сліпенчук, А. В. Смітюх, І. С. Спасибо-Фатєєва, Д. І. Степанов, В. І. Цікало, С. І. Шимон, І. С. Шиткіна, Т. А. Шликова, </w:t>
      </w:r>
      <w:r w:rsidRPr="00F25A72">
        <w:rPr>
          <w:sz w:val="28"/>
          <w:szCs w:val="28"/>
        </w:rPr>
        <w:lastRenderedPageBreak/>
        <w:t xml:space="preserve">В. С. Щербина, О. В. Щербина. </w:t>
      </w:r>
    </w:p>
    <w:p w:rsidR="006F1376" w:rsidRPr="00F25A72" w:rsidRDefault="006F1376" w:rsidP="006F1376">
      <w:pPr>
        <w:pStyle w:val="a3"/>
        <w:widowControl w:val="0"/>
        <w:spacing w:after="0" w:line="360" w:lineRule="auto"/>
        <w:ind w:firstLine="709"/>
        <w:jc w:val="both"/>
        <w:rPr>
          <w:iCs/>
          <w:color w:val="000000"/>
          <w:sz w:val="28"/>
          <w:szCs w:val="28"/>
        </w:rPr>
      </w:pPr>
      <w:r w:rsidRPr="00F25A72">
        <w:rPr>
          <w:b/>
          <w:color w:val="000000"/>
          <w:sz w:val="28"/>
          <w:szCs w:val="28"/>
        </w:rPr>
        <w:t>Мета і задачі дослідження.</w:t>
      </w:r>
      <w:r w:rsidRPr="00F25A72">
        <w:rPr>
          <w:color w:val="000000"/>
          <w:sz w:val="28"/>
          <w:szCs w:val="28"/>
        </w:rPr>
        <w:t xml:space="preserve"> Мета дослідження полягає у визначенні поняття корпоративних прав, їх класифікації, з’ясуванні кола юридичних осіб, права щодо яких слід вважати корпоративними, а також у дослідженні правового регулювання окремих корпоративних прав, теоретичних та практичних аспектів їх здійснення, встановленні вад правового регулювання на</w:t>
      </w:r>
      <w:r w:rsidRPr="00F25A72">
        <w:rPr>
          <w:iCs/>
          <w:color w:val="000000"/>
          <w:sz w:val="28"/>
          <w:szCs w:val="28"/>
        </w:rPr>
        <w:t xml:space="preserve"> наданні пропозицій щодо їх усунення.</w:t>
      </w:r>
    </w:p>
    <w:p w:rsidR="006F1376" w:rsidRPr="00F25A72" w:rsidRDefault="006F1376" w:rsidP="006F1376">
      <w:pPr>
        <w:pStyle w:val="a3"/>
        <w:widowControl w:val="0"/>
        <w:spacing w:after="0" w:line="360" w:lineRule="auto"/>
        <w:ind w:firstLine="709"/>
        <w:jc w:val="both"/>
        <w:rPr>
          <w:color w:val="000000"/>
          <w:sz w:val="28"/>
          <w:szCs w:val="28"/>
          <w:lang w:val="ru-RU"/>
        </w:rPr>
      </w:pPr>
      <w:r w:rsidRPr="00F25A72">
        <w:rPr>
          <w:color w:val="000000"/>
          <w:sz w:val="28"/>
          <w:szCs w:val="28"/>
          <w:lang w:val="ru-RU"/>
        </w:rPr>
        <w:t>Окреслена мета визначила такі задачі дослідження:</w:t>
      </w:r>
    </w:p>
    <w:p w:rsidR="006F1376" w:rsidRPr="00F25A72" w:rsidRDefault="006F1376" w:rsidP="006F1376">
      <w:pPr>
        <w:pStyle w:val="a3"/>
        <w:widowControl w:val="0"/>
        <w:spacing w:after="0" w:line="360" w:lineRule="auto"/>
        <w:ind w:firstLine="709"/>
        <w:jc w:val="both"/>
        <w:rPr>
          <w:color w:val="000000"/>
          <w:sz w:val="28"/>
          <w:szCs w:val="28"/>
          <w:lang w:val="ru-RU"/>
        </w:rPr>
      </w:pPr>
      <w:r w:rsidRPr="00F25A72">
        <w:rPr>
          <w:color w:val="000000"/>
          <w:sz w:val="28"/>
          <w:szCs w:val="28"/>
          <w:lang w:val="ru-RU"/>
        </w:rPr>
        <w:t>– вивчити та удосконалити доктринальні підходи до поняття корпоративних прав та їх правової природи;</w:t>
      </w:r>
    </w:p>
    <w:p w:rsidR="006F1376" w:rsidRPr="00F25A72" w:rsidRDefault="006F1376" w:rsidP="006F1376">
      <w:pPr>
        <w:pStyle w:val="a3"/>
        <w:widowControl w:val="0"/>
        <w:spacing w:after="0" w:line="360" w:lineRule="auto"/>
        <w:ind w:firstLine="709"/>
        <w:jc w:val="both"/>
        <w:rPr>
          <w:color w:val="000000"/>
          <w:sz w:val="28"/>
          <w:szCs w:val="28"/>
          <w:lang w:val="ru-RU"/>
        </w:rPr>
      </w:pPr>
      <w:r w:rsidRPr="00F25A72">
        <w:rPr>
          <w:color w:val="000000"/>
          <w:sz w:val="28"/>
          <w:szCs w:val="28"/>
          <w:lang w:val="ru-RU"/>
        </w:rPr>
        <w:t>– дослідити класифікацію корпоративних прав на види;</w:t>
      </w:r>
    </w:p>
    <w:p w:rsidR="006F1376" w:rsidRPr="00F25A72" w:rsidRDefault="006F1376" w:rsidP="006F1376">
      <w:pPr>
        <w:pStyle w:val="a3"/>
        <w:widowControl w:val="0"/>
        <w:spacing w:after="0" w:line="360" w:lineRule="auto"/>
        <w:ind w:firstLine="709"/>
        <w:jc w:val="both"/>
        <w:rPr>
          <w:color w:val="000000"/>
          <w:sz w:val="28"/>
          <w:szCs w:val="28"/>
        </w:rPr>
      </w:pPr>
      <w:r w:rsidRPr="00F25A72">
        <w:rPr>
          <w:color w:val="000000"/>
          <w:sz w:val="28"/>
          <w:szCs w:val="28"/>
          <w:lang w:val="ru-RU"/>
        </w:rPr>
        <w:t xml:space="preserve">– </w:t>
      </w:r>
      <w:r w:rsidRPr="00F25A72">
        <w:rPr>
          <w:color w:val="000000"/>
          <w:sz w:val="28"/>
          <w:szCs w:val="28"/>
        </w:rPr>
        <w:t>з’ясувати коло юридичних осіб, права щодо яких слід вважати корпоративними та визначити співвідношення категорії «корпоративні права» з категорією «право участі у товаристві»;</w:t>
      </w:r>
    </w:p>
    <w:p w:rsidR="006F1376" w:rsidRPr="00F25A72" w:rsidRDefault="006F1376" w:rsidP="006F1376">
      <w:pPr>
        <w:pStyle w:val="a3"/>
        <w:widowControl w:val="0"/>
        <w:spacing w:after="0" w:line="360" w:lineRule="auto"/>
        <w:ind w:firstLine="709"/>
        <w:jc w:val="both"/>
        <w:rPr>
          <w:color w:val="000000"/>
          <w:sz w:val="28"/>
          <w:szCs w:val="28"/>
        </w:rPr>
      </w:pPr>
      <w:r w:rsidRPr="00F25A72">
        <w:rPr>
          <w:color w:val="000000"/>
          <w:sz w:val="28"/>
          <w:szCs w:val="28"/>
        </w:rPr>
        <w:t>– розглянути право учасника на участь в управлінні господарським товариством;</w:t>
      </w:r>
    </w:p>
    <w:p w:rsidR="006F1376" w:rsidRPr="00F25A72" w:rsidRDefault="006F1376" w:rsidP="006F1376">
      <w:pPr>
        <w:pStyle w:val="a3"/>
        <w:widowControl w:val="0"/>
        <w:spacing w:after="0" w:line="360" w:lineRule="auto"/>
        <w:ind w:firstLine="709"/>
        <w:jc w:val="both"/>
        <w:rPr>
          <w:color w:val="000000"/>
          <w:sz w:val="28"/>
          <w:szCs w:val="28"/>
        </w:rPr>
      </w:pPr>
      <w:r w:rsidRPr="00F25A72">
        <w:rPr>
          <w:color w:val="000000"/>
          <w:sz w:val="28"/>
          <w:szCs w:val="28"/>
          <w:lang w:val="ru-RU"/>
        </w:rPr>
        <w:t>– проаналізувати право учасника господарського товариства на інформацію</w:t>
      </w:r>
      <w:r w:rsidRPr="00F25A72">
        <w:rPr>
          <w:color w:val="000000"/>
          <w:sz w:val="28"/>
          <w:szCs w:val="28"/>
        </w:rPr>
        <w:t>;</w:t>
      </w:r>
    </w:p>
    <w:p w:rsidR="006F1376" w:rsidRPr="00F25A72" w:rsidRDefault="006F1376" w:rsidP="006F1376">
      <w:pPr>
        <w:pStyle w:val="a3"/>
        <w:widowControl w:val="0"/>
        <w:spacing w:after="0" w:line="360" w:lineRule="auto"/>
        <w:ind w:firstLine="709"/>
        <w:jc w:val="both"/>
        <w:rPr>
          <w:color w:val="000000"/>
          <w:sz w:val="28"/>
          <w:szCs w:val="28"/>
        </w:rPr>
      </w:pPr>
      <w:r w:rsidRPr="00F25A72">
        <w:rPr>
          <w:color w:val="000000"/>
          <w:sz w:val="28"/>
          <w:szCs w:val="28"/>
        </w:rPr>
        <w:t>– дослідити право учасника господарського товариства на похідний позов;</w:t>
      </w:r>
    </w:p>
    <w:p w:rsidR="006F1376" w:rsidRPr="00F25A72" w:rsidRDefault="006F1376" w:rsidP="006F1376">
      <w:pPr>
        <w:pStyle w:val="a3"/>
        <w:widowControl w:val="0"/>
        <w:spacing w:after="0" w:line="360" w:lineRule="auto"/>
        <w:ind w:firstLine="709"/>
        <w:jc w:val="both"/>
        <w:rPr>
          <w:color w:val="000000"/>
          <w:sz w:val="28"/>
          <w:szCs w:val="28"/>
        </w:rPr>
      </w:pPr>
      <w:r w:rsidRPr="00F25A72">
        <w:rPr>
          <w:color w:val="000000"/>
          <w:sz w:val="28"/>
          <w:szCs w:val="28"/>
        </w:rPr>
        <w:t>– вивчити право учасника на участь у розподілі прибутку господарського товариства;</w:t>
      </w:r>
    </w:p>
    <w:p w:rsidR="006F1376" w:rsidRPr="00F25A72" w:rsidRDefault="006F1376" w:rsidP="006F1376">
      <w:pPr>
        <w:pStyle w:val="a3"/>
        <w:widowControl w:val="0"/>
        <w:spacing w:after="0" w:line="360" w:lineRule="auto"/>
        <w:ind w:firstLine="709"/>
        <w:jc w:val="both"/>
        <w:rPr>
          <w:color w:val="000000"/>
          <w:sz w:val="28"/>
          <w:szCs w:val="28"/>
        </w:rPr>
      </w:pPr>
      <w:r w:rsidRPr="00F25A72">
        <w:rPr>
          <w:color w:val="000000"/>
          <w:sz w:val="28"/>
          <w:szCs w:val="28"/>
        </w:rPr>
        <w:t xml:space="preserve">– проаналізувати </w:t>
      </w:r>
      <w:r w:rsidRPr="00F25A72">
        <w:rPr>
          <w:sz w:val="28"/>
          <w:szCs w:val="28"/>
        </w:rPr>
        <w:t>право учасника на участь у розподілі майна господарського товариства (отримання вартості частки у статутному капіталі)</w:t>
      </w:r>
      <w:r w:rsidRPr="00F25A72">
        <w:rPr>
          <w:color w:val="000000"/>
          <w:sz w:val="28"/>
          <w:szCs w:val="28"/>
        </w:rPr>
        <w:t>;</w:t>
      </w:r>
    </w:p>
    <w:p w:rsidR="006F1376" w:rsidRPr="00F25A72" w:rsidRDefault="006F1376" w:rsidP="006F1376">
      <w:pPr>
        <w:pStyle w:val="a3"/>
        <w:widowControl w:val="0"/>
        <w:spacing w:after="0" w:line="360" w:lineRule="auto"/>
        <w:ind w:firstLine="709"/>
        <w:jc w:val="both"/>
        <w:rPr>
          <w:color w:val="000000"/>
          <w:sz w:val="28"/>
          <w:szCs w:val="28"/>
        </w:rPr>
      </w:pPr>
      <w:r w:rsidRPr="00F25A72">
        <w:rPr>
          <w:color w:val="000000"/>
          <w:sz w:val="28"/>
          <w:szCs w:val="28"/>
        </w:rPr>
        <w:t xml:space="preserve">– дослідити переважні </w:t>
      </w:r>
      <w:r w:rsidRPr="00F25A72">
        <w:rPr>
          <w:sz w:val="28"/>
          <w:szCs w:val="28"/>
        </w:rPr>
        <w:t>права учасника господарського товариства на придбання акцій (часток у статутному капіталі)</w:t>
      </w:r>
      <w:r w:rsidRPr="00F25A72">
        <w:rPr>
          <w:color w:val="000000"/>
          <w:sz w:val="28"/>
          <w:szCs w:val="28"/>
        </w:rPr>
        <w:t>.</w:t>
      </w:r>
    </w:p>
    <w:p w:rsidR="006F1376" w:rsidRPr="00F25A72" w:rsidRDefault="006F1376" w:rsidP="006F1376">
      <w:pPr>
        <w:pStyle w:val="a3"/>
        <w:widowControl w:val="0"/>
        <w:spacing w:after="0" w:line="360" w:lineRule="auto"/>
        <w:ind w:firstLine="709"/>
        <w:jc w:val="both"/>
        <w:rPr>
          <w:color w:val="000000"/>
          <w:sz w:val="28"/>
          <w:szCs w:val="28"/>
        </w:rPr>
      </w:pPr>
      <w:r w:rsidRPr="00F25A72">
        <w:rPr>
          <w:b/>
          <w:color w:val="000000"/>
          <w:sz w:val="28"/>
          <w:szCs w:val="28"/>
        </w:rPr>
        <w:t xml:space="preserve">Об’єктом дослідження </w:t>
      </w:r>
      <w:r w:rsidRPr="00F25A72">
        <w:rPr>
          <w:color w:val="000000"/>
          <w:sz w:val="28"/>
          <w:szCs w:val="28"/>
        </w:rPr>
        <w:t>є суспільні відносини, що виникають при реалізації корпоративних прав у господарських товариствах.</w:t>
      </w:r>
    </w:p>
    <w:p w:rsidR="006F1376" w:rsidRPr="00F25A72" w:rsidRDefault="006F1376" w:rsidP="006F1376">
      <w:pPr>
        <w:pStyle w:val="a3"/>
        <w:widowControl w:val="0"/>
        <w:spacing w:after="0" w:line="360" w:lineRule="auto"/>
        <w:ind w:firstLine="709"/>
        <w:jc w:val="both"/>
        <w:rPr>
          <w:b/>
          <w:color w:val="000000"/>
          <w:sz w:val="28"/>
          <w:szCs w:val="28"/>
        </w:rPr>
      </w:pPr>
      <w:r w:rsidRPr="00F25A72">
        <w:rPr>
          <w:b/>
          <w:color w:val="000000"/>
          <w:sz w:val="28"/>
          <w:szCs w:val="28"/>
          <w:lang w:val="ru-RU"/>
        </w:rPr>
        <w:t>Предметом дослідження</w:t>
      </w:r>
      <w:r w:rsidRPr="00F25A72">
        <w:rPr>
          <w:color w:val="000000"/>
          <w:sz w:val="28"/>
          <w:szCs w:val="28"/>
          <w:lang w:val="ru-RU"/>
        </w:rPr>
        <w:t xml:space="preserve"> є корпоративні права та особливості їх </w:t>
      </w:r>
      <w:r w:rsidRPr="00F25A72">
        <w:rPr>
          <w:color w:val="000000"/>
          <w:sz w:val="28"/>
          <w:szCs w:val="28"/>
          <w:lang w:val="ru-RU"/>
        </w:rPr>
        <w:lastRenderedPageBreak/>
        <w:t>реалізації у господарських товариствах.</w:t>
      </w:r>
    </w:p>
    <w:p w:rsidR="006F1376" w:rsidRPr="00F25A72" w:rsidRDefault="006F1376" w:rsidP="006F1376">
      <w:pPr>
        <w:pStyle w:val="a3"/>
        <w:widowControl w:val="0"/>
        <w:spacing w:after="0" w:line="360" w:lineRule="auto"/>
        <w:ind w:firstLine="709"/>
        <w:jc w:val="both"/>
        <w:rPr>
          <w:color w:val="000000"/>
          <w:sz w:val="28"/>
          <w:szCs w:val="28"/>
        </w:rPr>
      </w:pPr>
      <w:r w:rsidRPr="00F25A72">
        <w:rPr>
          <w:b/>
          <w:color w:val="000000"/>
          <w:sz w:val="28"/>
          <w:szCs w:val="28"/>
        </w:rPr>
        <w:t xml:space="preserve">Методи дослідження. </w:t>
      </w:r>
      <w:r w:rsidRPr="00F25A72">
        <w:rPr>
          <w:color w:val="000000"/>
          <w:sz w:val="28"/>
          <w:szCs w:val="28"/>
        </w:rPr>
        <w:t>Методологічну основу магістерського дослідження склали загальнонаукові, так і спеціально-юридичні методи наукового пізнання, а саме</w:t>
      </w:r>
      <w:r w:rsidRPr="00F25A72">
        <w:rPr>
          <w:sz w:val="28"/>
          <w:szCs w:val="28"/>
        </w:rPr>
        <w:t xml:space="preserve"> формально-юридичний, формально-логічний, діалектичний, системно-структурний, метод аналізу і синтезу, метод індукції, метод класифікації, порівняльно-правовий, </w:t>
      </w:r>
      <w:r w:rsidRPr="00F25A72">
        <w:rPr>
          <w:color w:val="000000"/>
          <w:sz w:val="28"/>
          <w:szCs w:val="28"/>
        </w:rPr>
        <w:t xml:space="preserve">метод встановлення причинного зв’язку </w:t>
      </w:r>
      <w:r w:rsidRPr="00F25A72">
        <w:rPr>
          <w:sz w:val="28"/>
          <w:szCs w:val="28"/>
        </w:rPr>
        <w:t>та інші методи</w:t>
      </w:r>
      <w:r w:rsidRPr="00F25A72">
        <w:rPr>
          <w:color w:val="000000"/>
          <w:sz w:val="28"/>
          <w:szCs w:val="28"/>
        </w:rPr>
        <w:t>.</w:t>
      </w:r>
    </w:p>
    <w:p w:rsidR="006F1376" w:rsidRPr="00F25A72" w:rsidRDefault="006F1376" w:rsidP="006F1376">
      <w:pPr>
        <w:pStyle w:val="a3"/>
        <w:widowControl w:val="0"/>
        <w:spacing w:after="0" w:line="360" w:lineRule="auto"/>
        <w:ind w:firstLine="709"/>
        <w:jc w:val="both"/>
        <w:rPr>
          <w:color w:val="000000"/>
          <w:sz w:val="28"/>
          <w:szCs w:val="28"/>
          <w:lang w:val="ru-RU"/>
        </w:rPr>
      </w:pPr>
      <w:r w:rsidRPr="00F25A72">
        <w:rPr>
          <w:b/>
          <w:color w:val="000000"/>
          <w:sz w:val="28"/>
          <w:szCs w:val="28"/>
          <w:lang w:val="ru-RU"/>
        </w:rPr>
        <w:t xml:space="preserve">Наукова новизна одержаних результатів </w:t>
      </w:r>
      <w:r w:rsidRPr="00F25A72">
        <w:rPr>
          <w:color w:val="000000"/>
          <w:sz w:val="28"/>
          <w:szCs w:val="28"/>
          <w:lang w:val="ru-RU"/>
        </w:rPr>
        <w:t>полягає у тому, що магістерська робота є комплексним дослідженням корпоративних прав учасника господарського товариства, за результатами якого сформульовано ряд наукових положень і висновків. Зокрема, до них належать такі:</w:t>
      </w:r>
    </w:p>
    <w:p w:rsidR="006F1376" w:rsidRPr="00F25A72" w:rsidRDefault="006F1376" w:rsidP="006F1376">
      <w:pPr>
        <w:pStyle w:val="a3"/>
        <w:widowControl w:val="0"/>
        <w:spacing w:after="0" w:line="360" w:lineRule="auto"/>
        <w:ind w:firstLine="709"/>
        <w:jc w:val="both"/>
        <w:rPr>
          <w:b/>
          <w:color w:val="000000"/>
          <w:sz w:val="28"/>
          <w:szCs w:val="28"/>
          <w:lang w:val="ru-RU"/>
        </w:rPr>
      </w:pPr>
      <w:r w:rsidRPr="00F25A72">
        <w:rPr>
          <w:b/>
          <w:color w:val="000000"/>
          <w:sz w:val="28"/>
          <w:szCs w:val="28"/>
          <w:lang w:val="ru-RU"/>
        </w:rPr>
        <w:t>Вперше:</w:t>
      </w:r>
    </w:p>
    <w:p w:rsidR="006F1376" w:rsidRPr="00F25A72" w:rsidRDefault="006F1376" w:rsidP="006F1376">
      <w:pPr>
        <w:pStyle w:val="a3"/>
        <w:widowControl w:val="0"/>
        <w:spacing w:after="0" w:line="360" w:lineRule="auto"/>
        <w:ind w:firstLine="709"/>
        <w:jc w:val="both"/>
        <w:rPr>
          <w:color w:val="000000"/>
          <w:sz w:val="28"/>
          <w:szCs w:val="28"/>
          <w:lang w:val="ru-RU"/>
        </w:rPr>
      </w:pPr>
      <w:r w:rsidRPr="00F25A72">
        <w:rPr>
          <w:color w:val="000000"/>
          <w:sz w:val="28"/>
          <w:szCs w:val="28"/>
          <w:lang w:val="ru-RU"/>
        </w:rPr>
        <w:t>- аргументовано немайновий характер права учасника подати в інтересах господарського товариства позов про відшкодування збитків, заподіяних господарському товариству його посадовою особою, оскільки учасник не отримує суми, що стягуються за результатами задоволення такого позову</w:t>
      </w:r>
      <w:r>
        <w:rPr>
          <w:color w:val="000000"/>
          <w:sz w:val="28"/>
          <w:szCs w:val="28"/>
          <w:lang w:val="ru-RU"/>
        </w:rPr>
        <w:t>.</w:t>
      </w:r>
    </w:p>
    <w:p w:rsidR="006F1376" w:rsidRPr="00F25A72" w:rsidRDefault="006F1376" w:rsidP="006F1376">
      <w:pPr>
        <w:pStyle w:val="a3"/>
        <w:widowControl w:val="0"/>
        <w:spacing w:after="0" w:line="360" w:lineRule="auto"/>
        <w:ind w:firstLine="709"/>
        <w:jc w:val="both"/>
        <w:rPr>
          <w:b/>
          <w:color w:val="000000"/>
          <w:sz w:val="28"/>
          <w:szCs w:val="28"/>
          <w:lang w:val="ru-RU"/>
        </w:rPr>
      </w:pPr>
      <w:r w:rsidRPr="00F25A72">
        <w:rPr>
          <w:b/>
          <w:color w:val="000000"/>
          <w:sz w:val="28"/>
          <w:szCs w:val="28"/>
          <w:lang w:val="ru-RU"/>
        </w:rPr>
        <w:t>Удосконалено:</w:t>
      </w:r>
    </w:p>
    <w:p w:rsidR="006F1376" w:rsidRPr="00F25A72" w:rsidRDefault="006F1376" w:rsidP="006F1376">
      <w:pPr>
        <w:spacing w:line="360" w:lineRule="auto"/>
        <w:ind w:firstLine="709"/>
        <w:jc w:val="both"/>
        <w:rPr>
          <w:sz w:val="28"/>
          <w:szCs w:val="28"/>
        </w:rPr>
      </w:pPr>
      <w:r w:rsidRPr="00F25A72">
        <w:rPr>
          <w:color w:val="000000"/>
          <w:sz w:val="28"/>
          <w:szCs w:val="28"/>
        </w:rPr>
        <w:t xml:space="preserve">- визначення поняття </w:t>
      </w:r>
      <w:r w:rsidRPr="00F25A72">
        <w:rPr>
          <w:sz w:val="28"/>
          <w:szCs w:val="28"/>
        </w:rPr>
        <w:t xml:space="preserve">корпоративних прав учасника господарського товариства як </w:t>
      </w:r>
      <w:r w:rsidRPr="00F25A72">
        <w:rPr>
          <w:rStyle w:val="6"/>
          <w:sz w:val="28"/>
          <w:szCs w:val="28"/>
        </w:rPr>
        <w:t xml:space="preserve">міри можливої поведінки щодо товариства або інших учасників, що забезпечує інвестиційний інтерес учасника, дозволяє здійснювати на господарське товариство </w:t>
      </w:r>
      <w:r w:rsidRPr="00F25A72">
        <w:rPr>
          <w:sz w:val="28"/>
          <w:szCs w:val="28"/>
        </w:rPr>
        <w:t xml:space="preserve">безпосередній і значущий вплив, отримувати від товариства матеріальні блага та інформацію і </w:t>
      </w:r>
      <w:r w:rsidRPr="00F25A72">
        <w:rPr>
          <w:rStyle w:val="6"/>
          <w:sz w:val="28"/>
          <w:szCs w:val="28"/>
        </w:rPr>
        <w:t>є</w:t>
      </w:r>
      <w:r w:rsidRPr="00F25A72">
        <w:rPr>
          <w:sz w:val="28"/>
          <w:szCs w:val="28"/>
          <w:shd w:val="clear" w:color="auto" w:fill="FFFFFF"/>
        </w:rPr>
        <w:t xml:space="preserve"> наслідком набуття права власності на акції або частку у статутному капіталі господарського товариства</w:t>
      </w:r>
      <w:r w:rsidRPr="00F25A72">
        <w:rPr>
          <w:color w:val="000000"/>
          <w:sz w:val="28"/>
          <w:szCs w:val="28"/>
        </w:rPr>
        <w:t xml:space="preserve">; </w:t>
      </w:r>
    </w:p>
    <w:p w:rsidR="006F1376" w:rsidRPr="00F25A72" w:rsidRDefault="006F1376" w:rsidP="006F1376">
      <w:pPr>
        <w:shd w:val="clear" w:color="auto" w:fill="FFFFFF"/>
        <w:spacing w:line="360" w:lineRule="auto"/>
        <w:ind w:firstLine="709"/>
        <w:jc w:val="both"/>
        <w:rPr>
          <w:sz w:val="28"/>
          <w:szCs w:val="28"/>
        </w:rPr>
      </w:pPr>
      <w:r w:rsidRPr="00F25A72">
        <w:rPr>
          <w:color w:val="000000"/>
          <w:sz w:val="28"/>
          <w:szCs w:val="28"/>
        </w:rPr>
        <w:t xml:space="preserve">- положення щодо права учасника господарського товариства на похідний позов шляхом наділення </w:t>
      </w:r>
      <w:r w:rsidRPr="00F25A72">
        <w:rPr>
          <w:sz w:val="28"/>
          <w:szCs w:val="28"/>
        </w:rPr>
        <w:t xml:space="preserve">учасника, якому належить 10 і більше відсотків статутного капіталу господарського товариства (крім привілейованих акцій), правом подавати в інтересах цього товариства позов про визнання недійсними правочинів, укладених таким товариством з порушенням положень законодавства про значні правочини та правочини із </w:t>
      </w:r>
      <w:r w:rsidRPr="00F25A72">
        <w:rPr>
          <w:sz w:val="28"/>
          <w:szCs w:val="28"/>
        </w:rPr>
        <w:lastRenderedPageBreak/>
        <w:t>заінтересованістю, а також уповноваження такого учасника приєднатися до подібного позову, що вже пред’явлений до товариства, внаслідок чого учасник набуватиме таких самих процесуальних прав та обов’язків, що й учасник, який подав позов із тим, щоб в обох випадках учасник реалізовував процесуальні права господарського товариства, в інтересах якого він діє, у зв’язку з чим запропоновано внести відповідні зміни до ст. ст. 54-55 ГПК України;</w:t>
      </w:r>
    </w:p>
    <w:p w:rsidR="006F1376" w:rsidRPr="00F25A72" w:rsidRDefault="006F1376" w:rsidP="006F1376">
      <w:pPr>
        <w:shd w:val="clear" w:color="auto" w:fill="FFFFFF"/>
        <w:spacing w:line="360" w:lineRule="auto"/>
        <w:ind w:firstLine="709"/>
        <w:jc w:val="both"/>
        <w:rPr>
          <w:sz w:val="28"/>
          <w:szCs w:val="28"/>
        </w:rPr>
      </w:pPr>
      <w:r w:rsidRPr="00F25A72">
        <w:rPr>
          <w:sz w:val="28"/>
          <w:szCs w:val="28"/>
        </w:rPr>
        <w:t>- положення щодо порядку виплати дивідендів учасникам шляхом скасування добового ліміту для виплат дивідендів фізичним особам готівкою в усіх видах господарських товариств крім акціонерних;</w:t>
      </w:r>
    </w:p>
    <w:p w:rsidR="006F1376" w:rsidRPr="00F25A72" w:rsidRDefault="006F1376" w:rsidP="006F1376">
      <w:pPr>
        <w:spacing w:line="360" w:lineRule="auto"/>
        <w:ind w:firstLine="709"/>
        <w:jc w:val="both"/>
        <w:rPr>
          <w:sz w:val="28"/>
          <w:szCs w:val="28"/>
          <w:lang/>
        </w:rPr>
      </w:pPr>
      <w:r w:rsidRPr="00F25A72">
        <w:rPr>
          <w:sz w:val="28"/>
          <w:szCs w:val="28"/>
          <w:shd w:val="clear" w:color="auto" w:fill="FFFFFF"/>
        </w:rPr>
        <w:t xml:space="preserve">- положення щодо порядку визначення вартості частки у складеному капіталі, яку  отримує учасник, який вийшов, або якого було виключено з повного чи командитного товариства шляхом застосування </w:t>
      </w:r>
      <w:r w:rsidRPr="00F25A72">
        <w:rPr>
          <w:sz w:val="28"/>
          <w:szCs w:val="28"/>
          <w:lang/>
        </w:rPr>
        <w:t>ринкової вартості</w:t>
      </w:r>
      <w:r w:rsidRPr="00F25A72">
        <w:rPr>
          <w:sz w:val="28"/>
          <w:szCs w:val="28"/>
          <w:lang/>
        </w:rPr>
        <w:t>, яка розраховується виходячи з вартості</w:t>
      </w:r>
      <w:r w:rsidRPr="00F25A72">
        <w:rPr>
          <w:sz w:val="28"/>
          <w:szCs w:val="28"/>
          <w:lang/>
        </w:rPr>
        <w:t xml:space="preserve"> сукупності всіх часток учасників товариства пропорційно до розміру частки такого учасника</w:t>
      </w:r>
      <w:r w:rsidRPr="00F25A72">
        <w:rPr>
          <w:sz w:val="28"/>
          <w:szCs w:val="28"/>
          <w:lang/>
        </w:rPr>
        <w:t>;</w:t>
      </w:r>
    </w:p>
    <w:p w:rsidR="006F1376" w:rsidRPr="00F25A72" w:rsidRDefault="006F1376" w:rsidP="006F1376">
      <w:pPr>
        <w:pStyle w:val="rvps2"/>
        <w:shd w:val="clear" w:color="auto" w:fill="FFFFFF"/>
        <w:spacing w:before="0" w:beforeAutospacing="0" w:after="0" w:afterAutospacing="0" w:line="360" w:lineRule="auto"/>
        <w:ind w:firstLine="709"/>
        <w:jc w:val="both"/>
        <w:textAlignment w:val="baseline"/>
        <w:rPr>
          <w:sz w:val="28"/>
          <w:szCs w:val="28"/>
          <w:shd w:val="clear" w:color="auto" w:fill="FFFFFF"/>
        </w:rPr>
      </w:pPr>
      <w:r w:rsidRPr="00F25A72">
        <w:rPr>
          <w:sz w:val="28"/>
          <w:szCs w:val="28"/>
          <w:shd w:val="clear" w:color="auto" w:fill="FFFFFF"/>
        </w:rPr>
        <w:t>- положення щодо переважного права на придбання частки у складеному капіталі командитних товариств шляхом наділення повних учасників командитних товариств переважним правом «другої черги» на придбання частки, що пропонується до продажу: таке право виникатиме у разі, якщо переважне право не буде реалізоване жодним з вкладників товариства.</w:t>
      </w:r>
    </w:p>
    <w:p w:rsidR="006F1376" w:rsidRPr="00F25A72" w:rsidRDefault="006F1376" w:rsidP="006F1376">
      <w:pPr>
        <w:spacing w:line="360" w:lineRule="auto"/>
        <w:ind w:firstLine="708"/>
        <w:jc w:val="both"/>
        <w:rPr>
          <w:b/>
          <w:bCs/>
          <w:sz w:val="28"/>
          <w:szCs w:val="28"/>
        </w:rPr>
      </w:pPr>
      <w:r w:rsidRPr="00F25A72">
        <w:rPr>
          <w:color w:val="000000"/>
          <w:sz w:val="28"/>
          <w:szCs w:val="28"/>
        </w:rPr>
        <w:t xml:space="preserve"> </w:t>
      </w:r>
      <w:r w:rsidRPr="00F25A72">
        <w:rPr>
          <w:b/>
          <w:bCs/>
          <w:sz w:val="28"/>
          <w:szCs w:val="28"/>
        </w:rPr>
        <w:t>Дістали подальшого розвитку:</w:t>
      </w:r>
    </w:p>
    <w:p w:rsidR="006F1376" w:rsidRPr="00F25A72" w:rsidRDefault="006F1376" w:rsidP="006F1376">
      <w:pPr>
        <w:spacing w:line="360" w:lineRule="auto"/>
        <w:ind w:firstLine="708"/>
        <w:jc w:val="both"/>
        <w:rPr>
          <w:sz w:val="28"/>
          <w:szCs w:val="28"/>
        </w:rPr>
      </w:pPr>
      <w:r w:rsidRPr="00F25A72">
        <w:rPr>
          <w:color w:val="000000"/>
          <w:sz w:val="28"/>
          <w:szCs w:val="28"/>
          <w:lang w:val="ru-RU"/>
        </w:rPr>
        <w:t xml:space="preserve">- положення щодо співвідношення категорій «корпоративні права» та «право участі у товаристві» шляхом </w:t>
      </w:r>
      <w:r w:rsidRPr="00F25A72">
        <w:rPr>
          <w:sz w:val="28"/>
          <w:szCs w:val="28"/>
        </w:rPr>
        <w:t>аргументації значення категорії «корпоративні права» як наріжного каменю і центральної категорії корпоративного права в об’єктивному сенсі як системи норм права та концептуальної неспроможності категорії «право участі у товаристві»;</w:t>
      </w:r>
    </w:p>
    <w:p w:rsidR="006F1376" w:rsidRPr="00F25A72" w:rsidRDefault="006F1376" w:rsidP="006F1376">
      <w:pPr>
        <w:spacing w:line="360" w:lineRule="auto"/>
        <w:ind w:firstLine="708"/>
        <w:jc w:val="both"/>
        <w:rPr>
          <w:color w:val="000000"/>
          <w:sz w:val="28"/>
          <w:szCs w:val="28"/>
        </w:rPr>
      </w:pPr>
      <w:r w:rsidRPr="00F25A72">
        <w:rPr>
          <w:sz w:val="28"/>
          <w:szCs w:val="28"/>
        </w:rPr>
        <w:t xml:space="preserve">- положення щодо кола юридичних осіб, права учасників яких є корпоративними шляхом аргументації корпоративного характеру прав учасників (членів) </w:t>
      </w:r>
      <w:r w:rsidRPr="00F25A72">
        <w:rPr>
          <w:sz w:val="28"/>
          <w:szCs w:val="28"/>
          <w:shd w:val="clear" w:color="auto" w:fill="FFFFFF"/>
        </w:rPr>
        <w:t xml:space="preserve">господарських товариств, виробничих кооперативів, сільськогосподарських кооперативів, сільськогосподарських кооперативних об’єднань, що діють з метою одержання прибутку, тобто – підприємницьких </w:t>
      </w:r>
      <w:r w:rsidRPr="00F25A72">
        <w:rPr>
          <w:sz w:val="28"/>
          <w:szCs w:val="28"/>
          <w:shd w:val="clear" w:color="auto" w:fill="FFFFFF"/>
        </w:rPr>
        <w:lastRenderedPageBreak/>
        <w:t xml:space="preserve">товариств, оскільки цю групу юридичних осіб </w:t>
      </w:r>
      <w:r w:rsidRPr="00F25A72">
        <w:rPr>
          <w:rFonts w:eastAsia="SimSun"/>
          <w:sz w:val="28"/>
          <w:szCs w:val="28"/>
          <w:lang w:eastAsia="zh-CN"/>
        </w:rPr>
        <w:t>об’єднують такі ознаки як наявність інвестиційного інтересу учасника, який забезпечується спрямованістю на отримання прибутку, поділом майна учасниками у разі ліквідацію такою юридичної особи, можливістю участі декількох осіб, і відповідно, наявністю часток у майні (капіталі), і, нарешті, участю всіх або принаймні частини учасників (членів) в управлінні, у зв’язку з чим запропоновано закріпити у Цивільному кодексі України положення про те, що корпоративними є права учасників (членів) підприємницьких товариств;</w:t>
      </w:r>
    </w:p>
    <w:p w:rsidR="006F1376" w:rsidRPr="00F25A72" w:rsidRDefault="006F1376" w:rsidP="006F1376">
      <w:pPr>
        <w:spacing w:line="360" w:lineRule="auto"/>
        <w:ind w:firstLine="709"/>
        <w:jc w:val="both"/>
        <w:rPr>
          <w:sz w:val="28"/>
          <w:szCs w:val="28"/>
          <w:shd w:val="clear" w:color="auto" w:fill="FFFFFF"/>
        </w:rPr>
      </w:pPr>
      <w:r w:rsidRPr="00F25A72">
        <w:rPr>
          <w:sz w:val="28"/>
          <w:szCs w:val="28"/>
          <w:shd w:val="clear" w:color="auto" w:fill="FFFFFF"/>
        </w:rPr>
        <w:t>- положення про ступені корпоративного контролю у товариствах з люмеженою та додатковою відповідальністю шляхом закріплення переліку зазначених ступенів у законодавстві за аналогією з акціонерними товариствами як «порогових значень розміру частки» (значна частка – 10%, блокуюча частка – 25%, контрольна частка – 50%, значна контрольна частка – 75% і домінуюча контрольна частка – 90% статутного капіталу);</w:t>
      </w:r>
    </w:p>
    <w:p w:rsidR="006F1376" w:rsidRPr="00F25A72" w:rsidRDefault="006F1376" w:rsidP="006F1376">
      <w:pPr>
        <w:spacing w:line="360" w:lineRule="auto"/>
        <w:ind w:firstLine="709"/>
        <w:jc w:val="both"/>
        <w:rPr>
          <w:sz w:val="28"/>
          <w:szCs w:val="28"/>
          <w:shd w:val="clear" w:color="auto" w:fill="FFFFFF"/>
        </w:rPr>
      </w:pPr>
      <w:r w:rsidRPr="00F25A72">
        <w:rPr>
          <w:sz w:val="28"/>
          <w:szCs w:val="28"/>
        </w:rPr>
        <w:t xml:space="preserve">- положення про склад відомостей </w:t>
      </w:r>
      <w:r w:rsidRPr="00F25A72">
        <w:rPr>
          <w:sz w:val="28"/>
          <w:szCs w:val="28"/>
          <w:shd w:val="clear" w:color="auto" w:fill="FFFFFF"/>
        </w:rPr>
        <w:t>Єдиного державного реєстру юридичних осіб, фізичних осіб – підприємців та громадських формувань</w:t>
      </w:r>
      <w:r w:rsidRPr="00F25A72">
        <w:rPr>
          <w:sz w:val="28"/>
          <w:szCs w:val="28"/>
        </w:rPr>
        <w:t xml:space="preserve"> про учасників товариств з обмеженою та додатковою відповідальністю та їх частки у статутному капіталі шляхом</w:t>
      </w:r>
      <w:r w:rsidRPr="00F25A72">
        <w:rPr>
          <w:sz w:val="28"/>
          <w:szCs w:val="28"/>
          <w:shd w:val="clear" w:color="auto" w:fill="FFFFFF"/>
        </w:rPr>
        <w:t xml:space="preserve"> введення «порогових значень розміру частки» до відомостей про частки учасників товариства з обмеженою та додатковою відповідальністю, у тому числі – у випадку отримання інформації третіми особами за безкоштовним запитом через портал електронних сервісів (із зазначенням відповідної частки як значної, блокуючої, контрольної, значної контрольної та домінуючої контрольної)</w:t>
      </w:r>
      <w:r>
        <w:rPr>
          <w:sz w:val="28"/>
          <w:szCs w:val="28"/>
          <w:shd w:val="clear" w:color="auto" w:fill="FFFFFF"/>
        </w:rPr>
        <w:t>;</w:t>
      </w:r>
    </w:p>
    <w:p w:rsidR="006F1376" w:rsidRPr="00F25A72" w:rsidRDefault="006F1376" w:rsidP="006F1376">
      <w:pPr>
        <w:spacing w:line="360" w:lineRule="auto"/>
        <w:ind w:firstLine="709"/>
        <w:jc w:val="both"/>
        <w:rPr>
          <w:color w:val="000000"/>
          <w:sz w:val="28"/>
          <w:szCs w:val="28"/>
        </w:rPr>
      </w:pPr>
      <w:r w:rsidRPr="00F25A72">
        <w:rPr>
          <w:sz w:val="28"/>
          <w:szCs w:val="28"/>
        </w:rPr>
        <w:t xml:space="preserve">- положення щодо порядку </w:t>
      </w:r>
      <w:r w:rsidRPr="00F25A72">
        <w:rPr>
          <w:sz w:val="28"/>
          <w:szCs w:val="28"/>
          <w:lang/>
        </w:rPr>
        <w:t>отримання інформації за запитом учасника у повних та командитних товариствах шляхом встановлення порядку аналогічного тому, що передбачений для товариств з обмеженою та додатковою відповідальністю</w:t>
      </w:r>
      <w:r w:rsidRPr="00F25A72">
        <w:rPr>
          <w:color w:val="000000"/>
          <w:sz w:val="28"/>
          <w:szCs w:val="28"/>
        </w:rPr>
        <w:t>;</w:t>
      </w:r>
    </w:p>
    <w:p w:rsidR="006F1376" w:rsidRPr="00F25A72" w:rsidRDefault="006F1376" w:rsidP="006F1376">
      <w:pPr>
        <w:pStyle w:val="rvps2"/>
        <w:shd w:val="clear" w:color="auto" w:fill="FFFFFF"/>
        <w:spacing w:before="0" w:beforeAutospacing="0" w:after="0" w:afterAutospacing="0" w:line="360" w:lineRule="auto"/>
        <w:ind w:firstLine="709"/>
        <w:jc w:val="both"/>
        <w:textAlignment w:val="baseline"/>
        <w:rPr>
          <w:sz w:val="28"/>
          <w:szCs w:val="28"/>
          <w:shd w:val="clear" w:color="auto" w:fill="FFFFFF"/>
        </w:rPr>
      </w:pPr>
      <w:r w:rsidRPr="00F25A72">
        <w:rPr>
          <w:sz w:val="28"/>
          <w:szCs w:val="28"/>
        </w:rPr>
        <w:t xml:space="preserve">- положення щодо порядку </w:t>
      </w:r>
      <w:r w:rsidRPr="00F25A72">
        <w:rPr>
          <w:sz w:val="28"/>
          <w:szCs w:val="28"/>
          <w:shd w:val="clear" w:color="auto" w:fill="FFFFFF"/>
        </w:rPr>
        <w:t xml:space="preserve">реалізації переважного права на придбання частки у статутному капіталі на випадки, коли у товаристві з обмеженою (додатковою) відповідальністю лише один учасник заявляє про намір </w:t>
      </w:r>
      <w:r w:rsidRPr="00F25A72">
        <w:rPr>
          <w:sz w:val="28"/>
          <w:szCs w:val="28"/>
          <w:shd w:val="clear" w:color="auto" w:fill="FFFFFF"/>
        </w:rPr>
        <w:lastRenderedPageBreak/>
        <w:t>придбати частку</w:t>
      </w:r>
      <w:r w:rsidRPr="00F25A72">
        <w:rPr>
          <w:sz w:val="28"/>
          <w:szCs w:val="28"/>
        </w:rPr>
        <w:t xml:space="preserve"> шляхом </w:t>
      </w:r>
      <w:r w:rsidRPr="00F25A72">
        <w:rPr>
          <w:sz w:val="28"/>
          <w:szCs w:val="28"/>
          <w:shd w:val="clear" w:color="auto" w:fill="FFFFFF"/>
        </w:rPr>
        <w:t>застосування принципу пропорційності: за результатами реалізації переважного права на придбання частки, що пропонується до продажу, учасник повинен отримувати не всю частку, а лише її частину, що є пропорційною розміру його частки, навіть якщо він є єдиним з учасників, що заявив про намір придбати частку;</w:t>
      </w:r>
    </w:p>
    <w:p w:rsidR="006F1376" w:rsidRPr="00F25A72" w:rsidRDefault="006F1376" w:rsidP="006F1376">
      <w:pPr>
        <w:spacing w:line="360" w:lineRule="auto"/>
        <w:ind w:firstLine="709"/>
        <w:jc w:val="both"/>
        <w:rPr>
          <w:color w:val="000000"/>
          <w:sz w:val="28"/>
          <w:szCs w:val="28"/>
        </w:rPr>
      </w:pPr>
      <w:r w:rsidRPr="00F25A72">
        <w:rPr>
          <w:sz w:val="28"/>
          <w:szCs w:val="28"/>
          <w:shd w:val="clear" w:color="auto" w:fill="FFFFFF"/>
        </w:rPr>
        <w:t xml:space="preserve">- положення щодо порядку реалізації переважного права на придбання частки у складеному капіталі у повних та командитних товариствах шляхом </w:t>
      </w:r>
      <w:r w:rsidRPr="00F25A72">
        <w:rPr>
          <w:sz w:val="28"/>
          <w:szCs w:val="28"/>
          <w:lang/>
        </w:rPr>
        <w:t xml:space="preserve">встановлення порядку аналогічного тому, що передбачений для товариств з обмеженою та додатковою відповідальністю </w:t>
      </w:r>
      <w:r w:rsidRPr="00F25A72">
        <w:rPr>
          <w:sz w:val="28"/>
          <w:szCs w:val="28"/>
          <w:shd w:val="clear" w:color="auto" w:fill="FFFFFF"/>
        </w:rPr>
        <w:t>та прямо встановити для повних та командитних товариств, що переважне право захищається позовом про переведення прав та обов’язків за договором купівлі-продажу.</w:t>
      </w:r>
    </w:p>
    <w:p w:rsidR="006F1376" w:rsidRPr="00F25A72" w:rsidRDefault="006F1376" w:rsidP="006F1376">
      <w:pPr>
        <w:pStyle w:val="a3"/>
        <w:widowControl w:val="0"/>
        <w:spacing w:after="0" w:line="360" w:lineRule="auto"/>
        <w:ind w:firstLine="709"/>
        <w:jc w:val="both"/>
        <w:rPr>
          <w:b/>
          <w:bCs/>
          <w:sz w:val="28"/>
          <w:szCs w:val="28"/>
          <w:lang w:val="ru-RU"/>
        </w:rPr>
      </w:pPr>
      <w:r w:rsidRPr="00F25A72">
        <w:rPr>
          <w:b/>
          <w:color w:val="000000"/>
          <w:sz w:val="28"/>
          <w:szCs w:val="28"/>
          <w:lang w:val="ru-RU"/>
        </w:rPr>
        <w:t>Структура роботи.</w:t>
      </w:r>
      <w:r w:rsidRPr="00F25A72">
        <w:rPr>
          <w:color w:val="000000"/>
          <w:sz w:val="28"/>
          <w:szCs w:val="28"/>
          <w:lang w:val="ru-RU"/>
        </w:rPr>
        <w:t xml:space="preserve"> Маг</w:t>
      </w:r>
      <w:r w:rsidRPr="00F25A72">
        <w:rPr>
          <w:color w:val="000000"/>
          <w:sz w:val="28"/>
          <w:szCs w:val="28"/>
        </w:rPr>
        <w:t>і</w:t>
      </w:r>
      <w:r w:rsidRPr="00F25A72">
        <w:rPr>
          <w:color w:val="000000"/>
          <w:sz w:val="28"/>
          <w:szCs w:val="28"/>
          <w:lang w:val="ru-RU"/>
        </w:rPr>
        <w:t>стерська робота складається з вступу, трьох розділів, дев’яти підрозділів, висновків та списку використаних джерел.</w:t>
      </w:r>
    </w:p>
    <w:p w:rsidR="00F95350" w:rsidRPr="00F25A72" w:rsidRDefault="006F1376" w:rsidP="00F95350">
      <w:pPr>
        <w:spacing w:line="360" w:lineRule="auto"/>
        <w:jc w:val="center"/>
        <w:rPr>
          <w:b/>
          <w:sz w:val="28"/>
          <w:szCs w:val="28"/>
        </w:rPr>
      </w:pPr>
      <w:r w:rsidRPr="00F25A72">
        <w:rPr>
          <w:b/>
          <w:bCs/>
          <w:sz w:val="28"/>
          <w:szCs w:val="28"/>
        </w:rPr>
        <w:br w:type="page"/>
      </w:r>
      <w:r w:rsidR="00F95350" w:rsidRPr="00F25A72">
        <w:rPr>
          <w:b/>
          <w:sz w:val="28"/>
          <w:szCs w:val="28"/>
        </w:rPr>
        <w:lastRenderedPageBreak/>
        <w:t>ВИСНОВКИ</w:t>
      </w:r>
    </w:p>
    <w:p w:rsidR="00F95350" w:rsidRPr="00F25A72" w:rsidRDefault="00F95350" w:rsidP="00F95350">
      <w:pPr>
        <w:spacing w:line="360" w:lineRule="auto"/>
        <w:jc w:val="center"/>
        <w:rPr>
          <w:b/>
          <w:sz w:val="28"/>
          <w:szCs w:val="28"/>
        </w:rPr>
      </w:pPr>
    </w:p>
    <w:p w:rsidR="00F95350" w:rsidRPr="00F25A72" w:rsidRDefault="00F95350" w:rsidP="00F95350">
      <w:pPr>
        <w:spacing w:line="360" w:lineRule="auto"/>
        <w:ind w:firstLine="709"/>
        <w:jc w:val="both"/>
        <w:rPr>
          <w:color w:val="000000"/>
          <w:sz w:val="28"/>
          <w:szCs w:val="28"/>
        </w:rPr>
      </w:pPr>
      <w:r w:rsidRPr="00F25A72">
        <w:rPr>
          <w:color w:val="000000"/>
          <w:sz w:val="28"/>
          <w:szCs w:val="28"/>
        </w:rPr>
        <w:t>У даній роботі досліджено поняття, правову природу корпоративних прав, основні немайнові та майнові права, виявлено невідповідності у правовому регулюванні відносин, що виникають при здійсненні корпоративних прав, надано рекомендації щодо усунення таких невідповідностей. Нижче наведено найбільш важливі результати проведеного дослідження.</w:t>
      </w:r>
    </w:p>
    <w:p w:rsidR="00F95350" w:rsidRPr="00F25A72" w:rsidRDefault="00F95350" w:rsidP="00F95350">
      <w:pPr>
        <w:spacing w:line="360" w:lineRule="auto"/>
        <w:ind w:firstLine="709"/>
        <w:jc w:val="both"/>
        <w:rPr>
          <w:sz w:val="28"/>
          <w:szCs w:val="28"/>
        </w:rPr>
      </w:pPr>
      <w:r w:rsidRPr="00F25A72">
        <w:rPr>
          <w:sz w:val="28"/>
          <w:szCs w:val="28"/>
        </w:rPr>
        <w:t xml:space="preserve">1. Запропоновано визначення корпоративних прав учасника господарського товариства як </w:t>
      </w:r>
      <w:r w:rsidRPr="00F25A72">
        <w:rPr>
          <w:rStyle w:val="6"/>
          <w:sz w:val="28"/>
          <w:szCs w:val="28"/>
        </w:rPr>
        <w:t xml:space="preserve">міри можливої поведінки щодо товариства або інших учасників, що забезпечує інвестиційний інтерес учасника, дозволяє здійснювати на господарське товариство </w:t>
      </w:r>
      <w:r w:rsidRPr="00F25A72">
        <w:rPr>
          <w:sz w:val="28"/>
          <w:szCs w:val="28"/>
        </w:rPr>
        <w:t xml:space="preserve">значущий вплив, отримувати від товариства матеріальні блага та інформацію і </w:t>
      </w:r>
      <w:r w:rsidRPr="00F25A72">
        <w:rPr>
          <w:rStyle w:val="6"/>
          <w:sz w:val="28"/>
          <w:szCs w:val="28"/>
        </w:rPr>
        <w:t>є</w:t>
      </w:r>
      <w:r w:rsidRPr="00F25A72">
        <w:rPr>
          <w:sz w:val="28"/>
          <w:szCs w:val="28"/>
          <w:shd w:val="clear" w:color="auto" w:fill="FFFFFF"/>
        </w:rPr>
        <w:t xml:space="preserve"> наслідком набуття права власності на акції або частку у статутному капіталі господарського товариства</w:t>
      </w:r>
      <w:r w:rsidRPr="00F25A72">
        <w:rPr>
          <w:sz w:val="28"/>
          <w:szCs w:val="28"/>
        </w:rPr>
        <w:t>.</w:t>
      </w:r>
    </w:p>
    <w:p w:rsidR="00F95350" w:rsidRPr="00F25A72" w:rsidRDefault="00F95350" w:rsidP="00F95350">
      <w:pPr>
        <w:spacing w:line="360" w:lineRule="auto"/>
        <w:ind w:firstLine="709"/>
        <w:jc w:val="both"/>
        <w:rPr>
          <w:sz w:val="28"/>
          <w:szCs w:val="28"/>
        </w:rPr>
      </w:pPr>
      <w:r w:rsidRPr="00F25A72">
        <w:rPr>
          <w:sz w:val="28"/>
          <w:szCs w:val="28"/>
        </w:rPr>
        <w:t>2. Аргументовано немайновий характер права учасника подати в інтересах господарського товариства позов про відшкодування збитків, заподіяних господарському товариству його посадовою особою, оскільки учасник не отримує суми, що стягуються за результатами задоволення такого позову.</w:t>
      </w:r>
    </w:p>
    <w:p w:rsidR="00F95350" w:rsidRPr="00F25A72" w:rsidRDefault="00F95350" w:rsidP="00F95350">
      <w:pPr>
        <w:spacing w:line="360" w:lineRule="auto"/>
        <w:ind w:firstLine="708"/>
        <w:jc w:val="both"/>
        <w:rPr>
          <w:rFonts w:eastAsia="SimSun"/>
          <w:sz w:val="28"/>
          <w:szCs w:val="28"/>
          <w:lang w:eastAsia="zh-CN"/>
        </w:rPr>
      </w:pPr>
      <w:r w:rsidRPr="00F25A72">
        <w:rPr>
          <w:sz w:val="28"/>
          <w:szCs w:val="28"/>
        </w:rPr>
        <w:t xml:space="preserve">3. Обґрунтовано, що корпоративними є права учасників (членів) </w:t>
      </w:r>
      <w:r w:rsidRPr="00F25A72">
        <w:rPr>
          <w:sz w:val="28"/>
          <w:szCs w:val="28"/>
          <w:shd w:val="clear" w:color="auto" w:fill="FFFFFF"/>
        </w:rPr>
        <w:t xml:space="preserve">господарських товариств, виробничих кооперативів, сільськогосподарських кооперативів, сільськогосподарських кооперативних об’єднань, що діють з метою одержання прибутку, тобто – підприємницьких товариств, оскільки цю групу юридичних осіб </w:t>
      </w:r>
      <w:r w:rsidRPr="00F25A72">
        <w:rPr>
          <w:rFonts w:eastAsia="SimSun"/>
          <w:sz w:val="28"/>
          <w:szCs w:val="28"/>
          <w:lang w:eastAsia="zh-CN"/>
        </w:rPr>
        <w:t xml:space="preserve">об’єднують такі ознаки як наявність інвестиційного інтересу учасника, який забезпечується спрямованістю на отримання прибутку, поділом майна учасниками у разі ліквідацію такою юридичної особи, можливістю участі декількох осіб, і відповідно, наявністю часток у майні (капіталі), і, нарешті, участю всіх або принаймні частини учасників (членів) в управлінні; запропоновано закріпити у Цивільному кодексі України </w:t>
      </w:r>
      <w:r w:rsidRPr="00F25A72">
        <w:rPr>
          <w:rFonts w:eastAsia="SimSun"/>
          <w:sz w:val="28"/>
          <w:szCs w:val="28"/>
          <w:lang w:eastAsia="zh-CN"/>
        </w:rPr>
        <w:lastRenderedPageBreak/>
        <w:t>положення про те, що корпоративними є права учасників (членів) підприємницьких товариств.</w:t>
      </w:r>
    </w:p>
    <w:p w:rsidR="00F95350" w:rsidRPr="00F25A72" w:rsidRDefault="00F95350" w:rsidP="00F95350">
      <w:pPr>
        <w:spacing w:line="360" w:lineRule="auto"/>
        <w:ind w:firstLine="708"/>
        <w:jc w:val="both"/>
        <w:rPr>
          <w:sz w:val="28"/>
          <w:szCs w:val="28"/>
        </w:rPr>
      </w:pPr>
      <w:r w:rsidRPr="00F25A72">
        <w:rPr>
          <w:sz w:val="28"/>
          <w:szCs w:val="28"/>
        </w:rPr>
        <w:t>4. Аргументовано, що категорія «корпоративні права» стала наріжним каменем і центральною категорією корпоративного права в об’єктивному сенсі як системи норм права, натомість категорія «право участі у товаристві» виявилась концептуально неспроможною.</w:t>
      </w:r>
    </w:p>
    <w:p w:rsidR="00F95350" w:rsidRPr="00F25A72" w:rsidRDefault="00F95350" w:rsidP="00F95350">
      <w:pPr>
        <w:spacing w:line="360" w:lineRule="auto"/>
        <w:ind w:firstLine="709"/>
        <w:jc w:val="both"/>
        <w:rPr>
          <w:sz w:val="28"/>
          <w:szCs w:val="28"/>
          <w:shd w:val="clear" w:color="auto" w:fill="FFFFFF"/>
        </w:rPr>
      </w:pPr>
      <w:r w:rsidRPr="00F25A72">
        <w:rPr>
          <w:sz w:val="28"/>
          <w:szCs w:val="28"/>
          <w:shd w:val="clear" w:color="auto" w:fill="FFFFFF"/>
        </w:rPr>
        <w:t>5. Запропоновано закріпити у законодавстві перелік ступенів корпоративного контролю як «порогових значень розміру частки» (значна частка – 10%, блокуюча частка – 25%, контрольна частка – 50%, значна контрольна частка – 75% і домінуюча контрольна частка – 90% статутного капіталу) для товариств з обмеженою та додатковою відповідальністю.</w:t>
      </w:r>
    </w:p>
    <w:p w:rsidR="00F95350" w:rsidRPr="00F25A72" w:rsidRDefault="00F95350" w:rsidP="00F95350">
      <w:pPr>
        <w:spacing w:line="360" w:lineRule="auto"/>
        <w:ind w:firstLine="709"/>
        <w:jc w:val="both"/>
        <w:rPr>
          <w:sz w:val="28"/>
          <w:szCs w:val="28"/>
          <w:shd w:val="clear" w:color="auto" w:fill="FFFFFF"/>
        </w:rPr>
      </w:pPr>
      <w:r w:rsidRPr="00F25A72">
        <w:rPr>
          <w:sz w:val="28"/>
          <w:szCs w:val="28"/>
        </w:rPr>
        <w:t>6. Обґрунтовано</w:t>
      </w:r>
      <w:r w:rsidRPr="00F25A72">
        <w:rPr>
          <w:sz w:val="28"/>
          <w:szCs w:val="28"/>
          <w:shd w:val="clear" w:color="auto" w:fill="FFFFFF"/>
        </w:rPr>
        <w:t xml:space="preserve"> введення «порогових значень розміру частки» до відомостей про частки учасників товариства з обмеженою та додатковою відповідальністю у Єдиному державному реєстрі юридичних осіб, фізичних осіб – підприємців та громадських формувань, у тому числі – у випадку отримання інформації третіми особами за безкоштовним запитом через портал електронних сервісів (із зазначенням відповідної частки як значної, блокуючої, контрольної, значної контрольної та домінуючої контрольної).</w:t>
      </w:r>
    </w:p>
    <w:p w:rsidR="00F95350" w:rsidRPr="00F25A72" w:rsidRDefault="00F95350" w:rsidP="00F95350">
      <w:pPr>
        <w:spacing w:line="360" w:lineRule="auto"/>
        <w:ind w:firstLine="709"/>
        <w:jc w:val="both"/>
        <w:rPr>
          <w:sz w:val="28"/>
          <w:szCs w:val="28"/>
        </w:rPr>
      </w:pPr>
      <w:r w:rsidRPr="00F25A72">
        <w:rPr>
          <w:sz w:val="28"/>
          <w:szCs w:val="28"/>
        </w:rPr>
        <w:t xml:space="preserve">7. Запропоновано </w:t>
      </w:r>
      <w:r w:rsidRPr="00F25A72">
        <w:rPr>
          <w:sz w:val="28"/>
          <w:szCs w:val="28"/>
          <w:lang w:val="ru-RU"/>
        </w:rPr>
        <w:t xml:space="preserve">встановити для повних та командитних товариств порядок отримання інформації за запитом учасника аналогічний тому, що встановлений для товариств з обмеженою та додатковою відповідальністю.   </w:t>
      </w:r>
    </w:p>
    <w:p w:rsidR="00F95350" w:rsidRPr="00F25A72" w:rsidRDefault="00F95350" w:rsidP="00F95350">
      <w:pPr>
        <w:pStyle w:val="a8"/>
        <w:shd w:val="clear" w:color="auto" w:fill="FFFFFF"/>
        <w:spacing w:before="0" w:beforeAutospacing="0" w:after="0" w:afterAutospacing="0" w:line="360" w:lineRule="auto"/>
        <w:ind w:firstLine="851"/>
        <w:jc w:val="both"/>
        <w:rPr>
          <w:sz w:val="28"/>
          <w:szCs w:val="28"/>
          <w:lang w:val="uk-UA"/>
        </w:rPr>
      </w:pPr>
      <w:r w:rsidRPr="00F25A72">
        <w:rPr>
          <w:sz w:val="28"/>
          <w:szCs w:val="28"/>
          <w:lang w:val="uk-UA"/>
        </w:rPr>
        <w:t xml:space="preserve">8. Аргументовано право учасника, якому </w:t>
      </w:r>
      <w:r w:rsidRPr="00F25A72">
        <w:rPr>
          <w:sz w:val="28"/>
          <w:szCs w:val="28"/>
        </w:rPr>
        <w:t xml:space="preserve">належить 10 і більше відсотків статутного капіталу </w:t>
      </w:r>
      <w:r w:rsidRPr="00F25A72">
        <w:rPr>
          <w:sz w:val="28"/>
          <w:szCs w:val="28"/>
          <w:lang w:val="uk-UA"/>
        </w:rPr>
        <w:t>господарсь</w:t>
      </w:r>
      <w:r w:rsidRPr="00F25A72">
        <w:rPr>
          <w:sz w:val="28"/>
          <w:szCs w:val="28"/>
        </w:rPr>
        <w:t>кого товариства (крім привілейованих акцій), пода</w:t>
      </w:r>
      <w:r w:rsidRPr="00F25A72">
        <w:rPr>
          <w:sz w:val="28"/>
          <w:szCs w:val="28"/>
          <w:lang w:val="uk-UA"/>
        </w:rPr>
        <w:t>ва</w:t>
      </w:r>
      <w:r w:rsidRPr="00F25A72">
        <w:rPr>
          <w:sz w:val="28"/>
          <w:szCs w:val="28"/>
        </w:rPr>
        <w:t xml:space="preserve">ти в інтересах цього товариства позов про </w:t>
      </w:r>
      <w:r w:rsidRPr="00F25A72">
        <w:rPr>
          <w:sz w:val="28"/>
          <w:szCs w:val="28"/>
          <w:lang w:val="uk-UA"/>
        </w:rPr>
        <w:t>визнання недійсними правочинів, укладених таким товариством з порушенням положень законодавства про значні правочини та правочини із заінтересованістю, а також уповноваження такого учасника</w:t>
      </w:r>
      <w:r w:rsidRPr="00F25A72">
        <w:rPr>
          <w:sz w:val="28"/>
          <w:szCs w:val="28"/>
        </w:rPr>
        <w:t xml:space="preserve"> приєднатися до подібного позову, що вже пред’явлений</w:t>
      </w:r>
      <w:r w:rsidRPr="00F25A72">
        <w:rPr>
          <w:sz w:val="28"/>
          <w:szCs w:val="28"/>
          <w:lang w:val="uk-UA"/>
        </w:rPr>
        <w:t xml:space="preserve"> до товариства</w:t>
      </w:r>
      <w:r w:rsidRPr="00F25A72">
        <w:rPr>
          <w:sz w:val="28"/>
          <w:szCs w:val="28"/>
        </w:rPr>
        <w:t>, внаслідок чого учасник набува</w:t>
      </w:r>
      <w:r w:rsidRPr="00F25A72">
        <w:rPr>
          <w:sz w:val="28"/>
          <w:szCs w:val="28"/>
          <w:lang w:val="uk-UA"/>
        </w:rPr>
        <w:t>тиме</w:t>
      </w:r>
      <w:r w:rsidRPr="00F25A72">
        <w:rPr>
          <w:sz w:val="28"/>
          <w:szCs w:val="28"/>
        </w:rPr>
        <w:t xml:space="preserve"> таких самих процесуальних прав та обов’язків, що й учасник, який подав позов</w:t>
      </w:r>
      <w:r w:rsidRPr="00F25A72">
        <w:rPr>
          <w:sz w:val="28"/>
          <w:szCs w:val="28"/>
          <w:lang w:val="uk-UA"/>
        </w:rPr>
        <w:t xml:space="preserve"> із тим, щоб в обох </w:t>
      </w:r>
      <w:r w:rsidRPr="00F25A72">
        <w:rPr>
          <w:sz w:val="28"/>
          <w:szCs w:val="28"/>
        </w:rPr>
        <w:t>випадках учасник реаліз</w:t>
      </w:r>
      <w:r w:rsidRPr="00F25A72">
        <w:rPr>
          <w:sz w:val="28"/>
          <w:szCs w:val="28"/>
          <w:lang w:val="uk-UA"/>
        </w:rPr>
        <w:t>овував</w:t>
      </w:r>
      <w:r w:rsidRPr="00F25A72">
        <w:rPr>
          <w:sz w:val="28"/>
          <w:szCs w:val="28"/>
        </w:rPr>
        <w:t xml:space="preserve"> процесуальні </w:t>
      </w:r>
      <w:r w:rsidRPr="00F25A72">
        <w:rPr>
          <w:sz w:val="28"/>
          <w:szCs w:val="28"/>
        </w:rPr>
        <w:lastRenderedPageBreak/>
        <w:t>права господарського товариства, в інтересах якого він діє</w:t>
      </w:r>
      <w:r w:rsidRPr="00F25A72">
        <w:rPr>
          <w:sz w:val="28"/>
          <w:szCs w:val="28"/>
          <w:lang w:val="uk-UA"/>
        </w:rPr>
        <w:t>, у зв’язку з чим запропоновано внести відповідні зміни до ст. ст. 54-55 ГПК України.</w:t>
      </w:r>
    </w:p>
    <w:p w:rsidR="00F95350" w:rsidRPr="00F25A72" w:rsidRDefault="00F95350" w:rsidP="00F95350">
      <w:pPr>
        <w:spacing w:line="360" w:lineRule="auto"/>
        <w:ind w:firstLine="709"/>
        <w:jc w:val="both"/>
        <w:rPr>
          <w:sz w:val="28"/>
          <w:szCs w:val="28"/>
        </w:rPr>
      </w:pPr>
      <w:r w:rsidRPr="00F25A72">
        <w:rPr>
          <w:sz w:val="28"/>
          <w:szCs w:val="28"/>
        </w:rPr>
        <w:t>9. Обґрунтовано</w:t>
      </w:r>
      <w:r w:rsidRPr="00F25A72">
        <w:rPr>
          <w:sz w:val="28"/>
          <w:szCs w:val="28"/>
          <w:shd w:val="clear" w:color="auto" w:fill="FFFFFF"/>
        </w:rPr>
        <w:t xml:space="preserve"> </w:t>
      </w:r>
      <w:r w:rsidRPr="00F25A72">
        <w:rPr>
          <w:sz w:val="28"/>
          <w:szCs w:val="28"/>
        </w:rPr>
        <w:t>скасування добового ліміту для виплат дивідендів фізичним особам готівкою в усіх видах господарських товариств крім акціонерних</w:t>
      </w:r>
      <w:r w:rsidRPr="00F25A72">
        <w:rPr>
          <w:color w:val="000000"/>
          <w:sz w:val="28"/>
          <w:szCs w:val="28"/>
        </w:rPr>
        <w:t>.</w:t>
      </w:r>
    </w:p>
    <w:p w:rsidR="00F95350" w:rsidRPr="00F25A72" w:rsidRDefault="00F95350" w:rsidP="00F95350">
      <w:pPr>
        <w:spacing w:line="360" w:lineRule="auto"/>
        <w:ind w:firstLine="709"/>
        <w:jc w:val="both"/>
        <w:rPr>
          <w:sz w:val="28"/>
          <w:szCs w:val="28"/>
          <w:lang/>
        </w:rPr>
      </w:pPr>
      <w:r w:rsidRPr="00F25A72">
        <w:rPr>
          <w:sz w:val="28"/>
          <w:szCs w:val="28"/>
          <w:shd w:val="clear" w:color="auto" w:fill="FFFFFF"/>
        </w:rPr>
        <w:t>10. Запропоновано визначати вартість частки у складеному капіталі, яку  отримує учасник, який вийшов, або якого було виключено з повного чи командитного товариства</w:t>
      </w:r>
      <w:r>
        <w:rPr>
          <w:sz w:val="28"/>
          <w:szCs w:val="28"/>
          <w:shd w:val="clear" w:color="auto" w:fill="FFFFFF"/>
        </w:rPr>
        <w:t>,</w:t>
      </w:r>
      <w:r w:rsidRPr="00F25A72">
        <w:rPr>
          <w:sz w:val="28"/>
          <w:szCs w:val="28"/>
          <w:shd w:val="clear" w:color="auto" w:fill="FFFFFF"/>
        </w:rPr>
        <w:t xml:space="preserve"> </w:t>
      </w:r>
      <w:r w:rsidRPr="00F25A72">
        <w:rPr>
          <w:sz w:val="28"/>
          <w:szCs w:val="28"/>
          <w:lang/>
        </w:rPr>
        <w:t>виходячи з ринкової вартості сукупності всіх часток учасників товариства пропорційно до розміру частки такого учасника.</w:t>
      </w:r>
    </w:p>
    <w:p w:rsidR="00F95350" w:rsidRPr="00F25A72" w:rsidRDefault="00F95350" w:rsidP="00F95350">
      <w:pPr>
        <w:pStyle w:val="rvps2"/>
        <w:shd w:val="clear" w:color="auto" w:fill="FFFFFF"/>
        <w:spacing w:before="0" w:beforeAutospacing="0" w:after="0" w:afterAutospacing="0" w:line="360" w:lineRule="auto"/>
        <w:ind w:firstLine="709"/>
        <w:jc w:val="both"/>
        <w:textAlignment w:val="baseline"/>
        <w:rPr>
          <w:sz w:val="28"/>
          <w:szCs w:val="28"/>
          <w:shd w:val="clear" w:color="auto" w:fill="FFFFFF"/>
        </w:rPr>
      </w:pPr>
      <w:r w:rsidRPr="00F25A72">
        <w:rPr>
          <w:sz w:val="28"/>
          <w:szCs w:val="28"/>
          <w:shd w:val="clear" w:color="auto" w:fill="FFFFFF"/>
        </w:rPr>
        <w:t>11. Аргументовано наділення повних учасників командитних товариств переважним правом «другої черги» на придбання частки, що пропонується до продажу: таке право виникатиме у разі, якщо переважне право не буде реалізоване жодним з вкладників товариства.</w:t>
      </w:r>
    </w:p>
    <w:p w:rsidR="00F95350" w:rsidRPr="00F25A72" w:rsidRDefault="00F95350" w:rsidP="00F95350">
      <w:pPr>
        <w:pStyle w:val="rvps2"/>
        <w:shd w:val="clear" w:color="auto" w:fill="FFFFFF"/>
        <w:spacing w:before="0" w:beforeAutospacing="0" w:after="0" w:afterAutospacing="0" w:line="360" w:lineRule="auto"/>
        <w:ind w:firstLine="709"/>
        <w:jc w:val="both"/>
        <w:textAlignment w:val="baseline"/>
        <w:rPr>
          <w:sz w:val="28"/>
          <w:szCs w:val="28"/>
          <w:shd w:val="clear" w:color="auto" w:fill="FFFFFF"/>
        </w:rPr>
      </w:pPr>
      <w:r w:rsidRPr="00F25A72">
        <w:rPr>
          <w:sz w:val="28"/>
          <w:szCs w:val="28"/>
        </w:rPr>
        <w:t>12. Обґрунтовано</w:t>
      </w:r>
      <w:r w:rsidRPr="00F25A72">
        <w:rPr>
          <w:sz w:val="28"/>
          <w:szCs w:val="28"/>
          <w:shd w:val="clear" w:color="auto" w:fill="FFFFFF"/>
        </w:rPr>
        <w:t xml:space="preserve"> поширення принципу пропорційності при реалізації переважного права на придбання частки у статутному капіталі на випадки, коли у товаристві з обмеженою (додатковою) відповідальністю лише один учасник заявляє про намір придбати частку: за результатами реалізації переважного права на придбання частки, що пропонується до продажу, учасник повинен отримувати не всю частку, а лише її частину, що є пропорційною розміру його частки, навіть якщо він є єдиним з учасників, що заявив про намір придбати частку.   </w:t>
      </w:r>
    </w:p>
    <w:p w:rsidR="00F95350" w:rsidRPr="00F25A72" w:rsidRDefault="00F95350" w:rsidP="00F95350">
      <w:pPr>
        <w:spacing w:line="360" w:lineRule="auto"/>
        <w:ind w:firstLine="709"/>
        <w:jc w:val="both"/>
        <w:rPr>
          <w:sz w:val="28"/>
          <w:szCs w:val="28"/>
          <w:shd w:val="clear" w:color="auto" w:fill="FFFFFF"/>
        </w:rPr>
      </w:pPr>
      <w:r w:rsidRPr="00F25A72">
        <w:rPr>
          <w:sz w:val="28"/>
          <w:szCs w:val="28"/>
          <w:shd w:val="clear" w:color="auto" w:fill="FFFFFF"/>
        </w:rPr>
        <w:t>13. Запропоновано закріпити для повних та командитних товариств той саме порядок реалізації переважного права, який передбачений для товариств з обмеженою та додатковою відповідальністю (з урахуванням пропозиції щодо пропорційності переважного права у випадку, якщо лише один учасник бажає придбати частку) та прямо встановити для повних та командитних товариств, що переважне право захищається позовом про переведення прав та обов’язків за договором купівлі-продажу.</w:t>
      </w:r>
    </w:p>
    <w:p w:rsidR="00F95350" w:rsidRPr="00F25A72" w:rsidRDefault="00F95350" w:rsidP="00F95350">
      <w:pPr>
        <w:spacing w:line="360" w:lineRule="auto"/>
        <w:jc w:val="center"/>
        <w:rPr>
          <w:b/>
          <w:sz w:val="28"/>
          <w:szCs w:val="28"/>
        </w:rPr>
      </w:pPr>
      <w:r w:rsidRPr="00F25A72">
        <w:rPr>
          <w:b/>
          <w:sz w:val="28"/>
          <w:szCs w:val="28"/>
        </w:rPr>
        <w:br w:type="page"/>
      </w:r>
      <w:r w:rsidRPr="00F25A72">
        <w:rPr>
          <w:b/>
          <w:sz w:val="28"/>
          <w:szCs w:val="28"/>
        </w:rPr>
        <w:lastRenderedPageBreak/>
        <w:t>СПИСОК ВИКОРИСТАНОЇ ЛІТЕРАТУРИ</w:t>
      </w:r>
    </w:p>
    <w:p w:rsidR="00F95350" w:rsidRPr="00F25A72" w:rsidRDefault="00F95350" w:rsidP="00F95350">
      <w:pPr>
        <w:spacing w:line="360" w:lineRule="auto"/>
        <w:jc w:val="center"/>
        <w:rPr>
          <w:b/>
          <w:sz w:val="28"/>
          <w:szCs w:val="28"/>
        </w:rPr>
      </w:pPr>
    </w:p>
    <w:p w:rsidR="00F95350" w:rsidRPr="00F25A72" w:rsidRDefault="00F95350" w:rsidP="00F95350">
      <w:pPr>
        <w:numPr>
          <w:ilvl w:val="3"/>
          <w:numId w:val="1"/>
        </w:numPr>
        <w:tabs>
          <w:tab w:val="clear" w:pos="1440"/>
          <w:tab w:val="num" w:pos="1260"/>
        </w:tabs>
        <w:spacing w:line="360" w:lineRule="auto"/>
        <w:ind w:left="0" w:firstLine="720"/>
        <w:jc w:val="both"/>
        <w:rPr>
          <w:sz w:val="28"/>
          <w:szCs w:val="28"/>
          <w:shd w:val="clear" w:color="auto" w:fill="FFFFFF"/>
          <w:lang w:val="ru-RU" w:eastAsia="en-US"/>
        </w:rPr>
      </w:pPr>
      <w:r w:rsidRPr="00F25A72">
        <w:rPr>
          <w:sz w:val="28"/>
          <w:szCs w:val="28"/>
          <w:shd w:val="clear" w:color="auto" w:fill="FFFFFF"/>
          <w:lang w:val="ru-RU" w:eastAsia="en-US"/>
        </w:rPr>
        <w:t>Кількість юридичних осіб за організаційно-правовими формами господарювання на 01.11.2020 р. Державна служба статистики. URL: http://www.ukrstat.gov.ua/edrpoy/ukr/EDRPU_2020/xls/ks_opfg_1120.xls</w:t>
      </w:r>
    </w:p>
    <w:p w:rsidR="00F95350" w:rsidRPr="00F25A72" w:rsidRDefault="00F95350" w:rsidP="00F95350">
      <w:pPr>
        <w:numPr>
          <w:ilvl w:val="3"/>
          <w:numId w:val="1"/>
        </w:numPr>
        <w:tabs>
          <w:tab w:val="clear" w:pos="1440"/>
          <w:tab w:val="num" w:pos="1260"/>
        </w:tabs>
        <w:spacing w:line="360" w:lineRule="auto"/>
        <w:ind w:left="0" w:firstLine="720"/>
        <w:jc w:val="both"/>
        <w:rPr>
          <w:sz w:val="28"/>
          <w:szCs w:val="28"/>
          <w:shd w:val="clear" w:color="auto" w:fill="FFFFFF"/>
          <w:lang w:val="ru-RU" w:eastAsia="en-US"/>
        </w:rPr>
      </w:pPr>
      <w:r w:rsidRPr="00F25A72">
        <w:rPr>
          <w:sz w:val="28"/>
          <w:szCs w:val="28"/>
          <w:shd w:val="clear" w:color="auto" w:fill="FFFFFF"/>
          <w:lang w:val="ru-RU" w:eastAsia="en-US"/>
        </w:rPr>
        <w:t xml:space="preserve">Господарський кодекс України: Закон України від 16.01.2003 р. №436–IV. URL: </w:t>
      </w:r>
      <w:hyperlink r:id="rId5" w:history="1">
        <w:r w:rsidRPr="00F25A72">
          <w:rPr>
            <w:sz w:val="28"/>
            <w:szCs w:val="28"/>
            <w:lang w:val="ru-RU" w:eastAsia="en-US"/>
          </w:rPr>
          <w:t>http://zakon0.rada.gov.ua/laws/show/436-15</w:t>
        </w:r>
      </w:hyperlink>
      <w:r w:rsidRPr="00F25A72">
        <w:rPr>
          <w:sz w:val="28"/>
          <w:szCs w:val="28"/>
          <w:shd w:val="clear" w:color="auto" w:fill="FFFFFF"/>
          <w:lang w:val="ru-RU" w:eastAsia="en-US"/>
        </w:rPr>
        <w:t>.</w:t>
      </w:r>
    </w:p>
    <w:p w:rsidR="00F95350" w:rsidRPr="00F25A72" w:rsidRDefault="00F95350" w:rsidP="00F95350">
      <w:pPr>
        <w:numPr>
          <w:ilvl w:val="3"/>
          <w:numId w:val="1"/>
        </w:numPr>
        <w:tabs>
          <w:tab w:val="clear" w:pos="1440"/>
          <w:tab w:val="num" w:pos="1260"/>
        </w:tabs>
        <w:spacing w:line="360" w:lineRule="auto"/>
        <w:ind w:left="0" w:firstLine="720"/>
        <w:jc w:val="both"/>
        <w:rPr>
          <w:sz w:val="28"/>
          <w:szCs w:val="28"/>
          <w:shd w:val="clear" w:color="auto" w:fill="FFFFFF"/>
          <w:lang w:val="ru-RU" w:eastAsia="en-US"/>
        </w:rPr>
      </w:pPr>
      <w:r w:rsidRPr="00F25A72">
        <w:rPr>
          <w:sz w:val="28"/>
          <w:szCs w:val="28"/>
          <w:shd w:val="clear" w:color="auto" w:fill="FFFFFF"/>
          <w:lang w:val="ru-RU" w:eastAsia="en-US"/>
        </w:rPr>
        <w:t>Цивільний кодекс України: Закон України від 16.01.2003 р. № 435</w:t>
      </w:r>
      <w:r w:rsidRPr="00F25A72">
        <w:rPr>
          <w:sz w:val="28"/>
          <w:szCs w:val="28"/>
        </w:rPr>
        <w:t>–</w:t>
      </w:r>
      <w:r w:rsidRPr="00F25A72">
        <w:rPr>
          <w:sz w:val="28"/>
          <w:szCs w:val="28"/>
          <w:shd w:val="clear" w:color="auto" w:fill="FFFFFF"/>
          <w:lang w:val="ru-RU" w:eastAsia="en-US"/>
        </w:rPr>
        <w:t xml:space="preserve">IV. </w:t>
      </w:r>
      <w:r w:rsidRPr="00F25A72">
        <w:rPr>
          <w:sz w:val="28"/>
          <w:szCs w:val="28"/>
        </w:rPr>
        <w:t>URL:</w:t>
      </w:r>
      <w:r w:rsidRPr="00F25A72">
        <w:rPr>
          <w:sz w:val="28"/>
          <w:szCs w:val="28"/>
          <w:lang w:val="ru-RU"/>
        </w:rPr>
        <w:t xml:space="preserve"> </w:t>
      </w:r>
      <w:r w:rsidRPr="00F25A72">
        <w:rPr>
          <w:sz w:val="28"/>
          <w:szCs w:val="28"/>
          <w:shd w:val="clear" w:color="auto" w:fill="FFFFFF"/>
          <w:lang w:val="ru-RU" w:eastAsia="en-US"/>
        </w:rPr>
        <w:t>http://zakon2.rada.gov.ua/laws/show/435-15</w:t>
      </w:r>
      <w:r w:rsidRPr="00F25A72">
        <w:rPr>
          <w:sz w:val="28"/>
          <w:szCs w:val="28"/>
        </w:rPr>
        <w:t>.</w:t>
      </w:r>
    </w:p>
    <w:p w:rsidR="00F95350" w:rsidRPr="00F25A72" w:rsidRDefault="00F95350" w:rsidP="00F95350">
      <w:pPr>
        <w:numPr>
          <w:ilvl w:val="3"/>
          <w:numId w:val="1"/>
        </w:numPr>
        <w:tabs>
          <w:tab w:val="clear" w:pos="1440"/>
          <w:tab w:val="num" w:pos="1260"/>
        </w:tabs>
        <w:spacing w:line="360" w:lineRule="auto"/>
        <w:ind w:left="0" w:firstLine="720"/>
        <w:jc w:val="both"/>
        <w:rPr>
          <w:sz w:val="28"/>
          <w:szCs w:val="28"/>
          <w:shd w:val="clear" w:color="auto" w:fill="FFFFFF"/>
          <w:lang w:val="ru-RU" w:eastAsia="en-US"/>
        </w:rPr>
      </w:pPr>
      <w:r w:rsidRPr="00F25A72">
        <w:rPr>
          <w:sz w:val="28"/>
          <w:szCs w:val="28"/>
          <w:shd w:val="clear" w:color="auto" w:fill="FFFFFF"/>
          <w:lang w:val="ru-RU" w:eastAsia="en-US"/>
        </w:rPr>
        <w:t xml:space="preserve">Про акціонерні товариства: Закон України від 17.09.2008 р. </w:t>
      </w:r>
      <w:r w:rsidRPr="00F25A72">
        <w:rPr>
          <w:sz w:val="28"/>
          <w:szCs w:val="28"/>
          <w:shd w:val="clear" w:color="auto" w:fill="FFFFFF"/>
        </w:rPr>
        <w:t>№ </w:t>
      </w:r>
      <w:r w:rsidRPr="00F25A72">
        <w:rPr>
          <w:bCs/>
          <w:sz w:val="28"/>
          <w:szCs w:val="28"/>
          <w:bdr w:val="none" w:sz="0" w:space="0" w:color="auto" w:frame="1"/>
          <w:shd w:val="clear" w:color="auto" w:fill="FFFFFF"/>
        </w:rPr>
        <w:t>514</w:t>
      </w:r>
      <w:r w:rsidRPr="00F25A72">
        <w:rPr>
          <w:sz w:val="28"/>
          <w:szCs w:val="28"/>
        </w:rPr>
        <w:t>–</w:t>
      </w:r>
      <w:r w:rsidRPr="00F25A72">
        <w:rPr>
          <w:bCs/>
          <w:sz w:val="28"/>
          <w:szCs w:val="28"/>
          <w:bdr w:val="none" w:sz="0" w:space="0" w:color="auto" w:frame="1"/>
          <w:shd w:val="clear" w:color="auto" w:fill="FFFFFF"/>
        </w:rPr>
        <w:t>VI</w:t>
      </w:r>
      <w:r w:rsidRPr="00F25A72">
        <w:rPr>
          <w:bCs/>
          <w:sz w:val="28"/>
          <w:szCs w:val="28"/>
          <w:bdr w:val="none" w:sz="0" w:space="0" w:color="auto" w:frame="1"/>
          <w:shd w:val="clear" w:color="auto" w:fill="FFFFFF"/>
          <w:lang w:val="ru-RU"/>
        </w:rPr>
        <w:t>.</w:t>
      </w:r>
      <w:r w:rsidRPr="00F25A72">
        <w:rPr>
          <w:b/>
          <w:bCs/>
          <w:sz w:val="28"/>
          <w:szCs w:val="28"/>
          <w:bdr w:val="none" w:sz="0" w:space="0" w:color="auto" w:frame="1"/>
          <w:shd w:val="clear" w:color="auto" w:fill="FFFFFF"/>
          <w:lang w:val="ru-RU"/>
        </w:rPr>
        <w:t xml:space="preserve"> </w:t>
      </w:r>
      <w:r w:rsidRPr="00F25A72">
        <w:rPr>
          <w:sz w:val="28"/>
          <w:szCs w:val="28"/>
        </w:rPr>
        <w:t>URL:</w:t>
      </w:r>
      <w:r w:rsidRPr="00F25A72">
        <w:rPr>
          <w:sz w:val="28"/>
          <w:szCs w:val="28"/>
          <w:lang w:val="ru-RU"/>
        </w:rPr>
        <w:t xml:space="preserve"> </w:t>
      </w:r>
      <w:r w:rsidRPr="00F25A72">
        <w:rPr>
          <w:sz w:val="28"/>
          <w:szCs w:val="28"/>
          <w:shd w:val="clear" w:color="auto" w:fill="FFFFFF"/>
          <w:lang w:val="ru-RU" w:eastAsia="en-US"/>
        </w:rPr>
        <w:t>http://zakon.rada.gov.ua/go/514-17.</w:t>
      </w:r>
    </w:p>
    <w:p w:rsidR="00F95350" w:rsidRPr="00F25A72" w:rsidRDefault="00F95350" w:rsidP="00F95350">
      <w:pPr>
        <w:numPr>
          <w:ilvl w:val="3"/>
          <w:numId w:val="1"/>
        </w:numPr>
        <w:tabs>
          <w:tab w:val="clear" w:pos="1440"/>
          <w:tab w:val="num" w:pos="1260"/>
        </w:tabs>
        <w:spacing w:line="360" w:lineRule="auto"/>
        <w:ind w:left="0" w:firstLine="720"/>
        <w:jc w:val="both"/>
        <w:rPr>
          <w:sz w:val="28"/>
          <w:szCs w:val="28"/>
          <w:shd w:val="clear" w:color="auto" w:fill="FFFFFF"/>
          <w:lang w:val="en-US" w:eastAsia="en-US"/>
        </w:rPr>
      </w:pPr>
      <w:r w:rsidRPr="00F25A72">
        <w:rPr>
          <w:sz w:val="28"/>
          <w:szCs w:val="28"/>
          <w:shd w:val="clear" w:color="auto" w:fill="FFFFFF"/>
          <w:lang w:eastAsia="en-US"/>
        </w:rPr>
        <w:t xml:space="preserve">Про товариства з обмеженою та додатковою відповідальністю: Закон України від 06.02.2018 р. </w:t>
      </w:r>
      <w:r w:rsidRPr="00F25A72">
        <w:rPr>
          <w:sz w:val="28"/>
          <w:szCs w:val="28"/>
          <w:shd w:val="clear" w:color="auto" w:fill="FFFFFF"/>
        </w:rPr>
        <w:t>№ </w:t>
      </w:r>
      <w:r w:rsidRPr="00F25A72">
        <w:rPr>
          <w:bCs/>
          <w:sz w:val="28"/>
          <w:szCs w:val="28"/>
          <w:bdr w:val="none" w:sz="0" w:space="0" w:color="auto" w:frame="1"/>
          <w:shd w:val="clear" w:color="auto" w:fill="FFFFFF"/>
        </w:rPr>
        <w:t>2275</w:t>
      </w:r>
      <w:r w:rsidRPr="00F25A72">
        <w:rPr>
          <w:sz w:val="28"/>
          <w:szCs w:val="28"/>
        </w:rPr>
        <w:t>–</w:t>
      </w:r>
      <w:r w:rsidRPr="00F25A72">
        <w:rPr>
          <w:bCs/>
          <w:sz w:val="28"/>
          <w:szCs w:val="28"/>
          <w:bdr w:val="none" w:sz="0" w:space="0" w:color="auto" w:frame="1"/>
          <w:shd w:val="clear" w:color="auto" w:fill="FFFFFF"/>
        </w:rPr>
        <w:t xml:space="preserve">VIII. </w:t>
      </w:r>
      <w:r w:rsidRPr="00F25A72">
        <w:rPr>
          <w:bCs/>
          <w:sz w:val="28"/>
          <w:szCs w:val="28"/>
          <w:bdr w:val="none" w:sz="0" w:space="0" w:color="auto" w:frame="1"/>
          <w:shd w:val="clear" w:color="auto" w:fill="FFFFFF"/>
          <w:lang w:val="en-US"/>
        </w:rPr>
        <w:t>URL: https://zakon.rada.gov.ua/laws/show/2275-19.</w:t>
      </w:r>
    </w:p>
    <w:p w:rsidR="00F95350" w:rsidRPr="00F25A72" w:rsidRDefault="00F95350" w:rsidP="00F95350">
      <w:pPr>
        <w:numPr>
          <w:ilvl w:val="3"/>
          <w:numId w:val="1"/>
        </w:numPr>
        <w:tabs>
          <w:tab w:val="clear" w:pos="1440"/>
          <w:tab w:val="num" w:pos="1260"/>
        </w:tabs>
        <w:spacing w:line="360" w:lineRule="auto"/>
        <w:ind w:left="0" w:firstLine="720"/>
        <w:jc w:val="both"/>
        <w:rPr>
          <w:sz w:val="28"/>
          <w:szCs w:val="28"/>
          <w:shd w:val="clear" w:color="auto" w:fill="FFFFFF"/>
          <w:lang w:val="ru-RU"/>
        </w:rPr>
      </w:pPr>
      <w:r w:rsidRPr="00F25A72">
        <w:rPr>
          <w:sz w:val="28"/>
          <w:szCs w:val="28"/>
          <w:shd w:val="clear" w:color="auto" w:fill="FFFFFF"/>
          <w:lang w:val="ru-RU" w:eastAsia="en-US"/>
        </w:rPr>
        <w:t>Пр</w:t>
      </w:r>
      <w:r w:rsidRPr="00F25A72">
        <w:rPr>
          <w:sz w:val="28"/>
          <w:szCs w:val="28"/>
          <w:shd w:val="clear" w:color="auto" w:fill="FFFFFF"/>
          <w:lang w:val="ru-RU"/>
        </w:rPr>
        <w:t>о господарські товариства: Закон України від 19.09.1991 р. №1576</w:t>
      </w:r>
      <w:r w:rsidRPr="00F25A72">
        <w:rPr>
          <w:sz w:val="28"/>
          <w:szCs w:val="28"/>
        </w:rPr>
        <w:t>–</w:t>
      </w:r>
      <w:r w:rsidRPr="00F25A72">
        <w:rPr>
          <w:sz w:val="28"/>
          <w:szCs w:val="28"/>
          <w:shd w:val="clear" w:color="auto" w:fill="FFFFFF"/>
          <w:lang w:val="ru-RU"/>
        </w:rPr>
        <w:t>ХII.</w:t>
      </w:r>
      <w:r w:rsidRPr="00F25A72">
        <w:rPr>
          <w:sz w:val="28"/>
          <w:szCs w:val="28"/>
          <w:shd w:val="clear" w:color="auto" w:fill="FFFFFF"/>
          <w:lang w:val="ru-RU" w:eastAsia="en-US"/>
        </w:rPr>
        <w:t xml:space="preserve"> </w:t>
      </w:r>
      <w:r w:rsidRPr="00F25A72">
        <w:rPr>
          <w:sz w:val="28"/>
          <w:szCs w:val="28"/>
        </w:rPr>
        <w:t>URL:</w:t>
      </w:r>
      <w:r w:rsidRPr="00F25A72">
        <w:rPr>
          <w:sz w:val="28"/>
          <w:szCs w:val="28"/>
          <w:lang w:val="ru-RU"/>
        </w:rPr>
        <w:t xml:space="preserve"> </w:t>
      </w:r>
      <w:hyperlink r:id="rId6" w:history="1">
        <w:r w:rsidRPr="00F25A72">
          <w:rPr>
            <w:rStyle w:val="Hyperlink0"/>
            <w:sz w:val="28"/>
            <w:szCs w:val="28"/>
          </w:rPr>
          <w:t>http://zakon3.rada.gov.ua/laws/show/1576-12</w:t>
        </w:r>
      </w:hyperlink>
      <w:r w:rsidRPr="00F25A72">
        <w:rPr>
          <w:sz w:val="28"/>
          <w:szCs w:val="28"/>
          <w:shd w:val="clear" w:color="auto" w:fill="FFFFFF"/>
          <w:lang w:val="ru-RU"/>
        </w:rPr>
        <w:t>.</w:t>
      </w:r>
    </w:p>
    <w:p w:rsidR="00F95350" w:rsidRPr="00F95350" w:rsidRDefault="00F95350" w:rsidP="00F95350">
      <w:pPr>
        <w:numPr>
          <w:ilvl w:val="3"/>
          <w:numId w:val="1"/>
        </w:numPr>
        <w:tabs>
          <w:tab w:val="clear" w:pos="1440"/>
          <w:tab w:val="num" w:pos="1260"/>
        </w:tabs>
        <w:spacing w:line="360" w:lineRule="auto"/>
        <w:ind w:left="0" w:firstLine="720"/>
        <w:jc w:val="both"/>
        <w:rPr>
          <w:sz w:val="28"/>
          <w:szCs w:val="28"/>
          <w:shd w:val="clear" w:color="auto" w:fill="FFFFFF"/>
          <w:lang w:val="en-US" w:eastAsia="en-US"/>
        </w:rPr>
      </w:pPr>
      <w:r w:rsidRPr="00F25A72">
        <w:rPr>
          <w:sz w:val="28"/>
          <w:szCs w:val="28"/>
          <w:shd w:val="clear" w:color="auto" w:fill="FFFFFF"/>
          <w:lang w:val="ru-RU" w:eastAsia="en-US"/>
        </w:rPr>
        <w:t xml:space="preserve">Про оподаткування прибутку підприємств : Закон України від 28.12.1994 р. № 334/94-ВР. </w:t>
      </w:r>
      <w:r w:rsidRPr="00F95350">
        <w:rPr>
          <w:sz w:val="28"/>
          <w:szCs w:val="28"/>
          <w:shd w:val="clear" w:color="auto" w:fill="FFFFFF"/>
          <w:lang w:val="en-US" w:eastAsia="en-US"/>
        </w:rPr>
        <w:t>URL: http://zakon.rada.gov.ua/laws/show/334/94-%D0%B2%D1%80.</w:t>
      </w:r>
    </w:p>
    <w:p w:rsidR="00F95350" w:rsidRPr="00F25A72" w:rsidRDefault="00F95350" w:rsidP="00F95350">
      <w:pPr>
        <w:numPr>
          <w:ilvl w:val="3"/>
          <w:numId w:val="1"/>
        </w:numPr>
        <w:tabs>
          <w:tab w:val="clear" w:pos="1440"/>
          <w:tab w:val="num" w:pos="1260"/>
        </w:tabs>
        <w:spacing w:line="360" w:lineRule="auto"/>
        <w:ind w:left="0" w:firstLine="720"/>
        <w:jc w:val="both"/>
        <w:rPr>
          <w:sz w:val="28"/>
          <w:szCs w:val="28"/>
          <w:shd w:val="clear" w:color="auto" w:fill="FFFFFF"/>
          <w:lang w:val="ru-RU" w:eastAsia="en-US"/>
        </w:rPr>
      </w:pPr>
      <w:r w:rsidRPr="00F25A72">
        <w:rPr>
          <w:sz w:val="28"/>
          <w:szCs w:val="28"/>
          <w:shd w:val="clear" w:color="auto" w:fill="FFFFFF"/>
          <w:lang w:val="ru-RU" w:eastAsia="en-US"/>
        </w:rPr>
        <w:t xml:space="preserve">Бутрин-Бока Н. С. Поняття «Корпоративне право» та «корпоративні права» у законодавстві України. </w:t>
      </w:r>
      <w:r w:rsidRPr="00F25A72">
        <w:rPr>
          <w:i/>
          <w:sz w:val="28"/>
          <w:szCs w:val="28"/>
          <w:shd w:val="clear" w:color="auto" w:fill="FFFFFF"/>
          <w:lang w:val="ru-RU" w:eastAsia="en-US"/>
        </w:rPr>
        <w:t>Науковий вісник Херсонського державного університету.</w:t>
      </w:r>
      <w:r w:rsidRPr="00F25A72">
        <w:rPr>
          <w:sz w:val="28"/>
          <w:szCs w:val="28"/>
          <w:shd w:val="clear" w:color="auto" w:fill="FFFFFF"/>
          <w:lang w:val="ru-RU" w:eastAsia="en-US"/>
        </w:rPr>
        <w:t xml:space="preserve"> </w:t>
      </w:r>
      <w:r w:rsidRPr="00F25A72">
        <w:rPr>
          <w:i/>
          <w:sz w:val="28"/>
          <w:szCs w:val="28"/>
          <w:shd w:val="clear" w:color="auto" w:fill="FFFFFF"/>
          <w:lang w:val="ru-RU" w:eastAsia="en-US"/>
        </w:rPr>
        <w:t>Серія «Юридичні науки».</w:t>
      </w:r>
      <w:r w:rsidRPr="00F25A72">
        <w:rPr>
          <w:sz w:val="28"/>
          <w:szCs w:val="28"/>
          <w:shd w:val="clear" w:color="auto" w:fill="FFFFFF"/>
          <w:lang w:val="ru-RU" w:eastAsia="en-US"/>
        </w:rPr>
        <w:t xml:space="preserve"> 2015. Вип. 3. Т. 1. С. 84</w:t>
      </w:r>
      <w:r w:rsidRPr="00F25A72">
        <w:rPr>
          <w:sz w:val="28"/>
          <w:szCs w:val="28"/>
        </w:rPr>
        <w:t>–</w:t>
      </w:r>
      <w:r w:rsidRPr="00F25A72">
        <w:rPr>
          <w:sz w:val="28"/>
          <w:szCs w:val="28"/>
          <w:shd w:val="clear" w:color="auto" w:fill="FFFFFF"/>
          <w:lang w:val="ru-RU" w:eastAsia="en-US"/>
        </w:rPr>
        <w:t>88.</w:t>
      </w:r>
    </w:p>
    <w:p w:rsidR="00F95350" w:rsidRPr="00F25A72" w:rsidRDefault="00F95350" w:rsidP="00F95350">
      <w:pPr>
        <w:numPr>
          <w:ilvl w:val="3"/>
          <w:numId w:val="1"/>
        </w:numPr>
        <w:tabs>
          <w:tab w:val="clear" w:pos="1440"/>
          <w:tab w:val="num" w:pos="1260"/>
        </w:tabs>
        <w:spacing w:line="360" w:lineRule="auto"/>
        <w:ind w:left="0" w:firstLine="720"/>
        <w:jc w:val="both"/>
        <w:rPr>
          <w:sz w:val="28"/>
          <w:szCs w:val="28"/>
          <w:shd w:val="clear" w:color="auto" w:fill="FFFFFF"/>
          <w:lang w:val="ru-RU" w:eastAsia="en-US"/>
        </w:rPr>
      </w:pPr>
      <w:r w:rsidRPr="00F25A72">
        <w:rPr>
          <w:sz w:val="28"/>
          <w:szCs w:val="28"/>
          <w:shd w:val="clear" w:color="auto" w:fill="FFFFFF"/>
          <w:lang w:val="ru-RU" w:eastAsia="en-US"/>
        </w:rPr>
        <w:t>Податковий кодекс України: Закон України від 02.12.2010 р. № 2755</w:t>
      </w:r>
      <w:r w:rsidRPr="00F25A72">
        <w:rPr>
          <w:sz w:val="28"/>
          <w:szCs w:val="28"/>
        </w:rPr>
        <w:t>–</w:t>
      </w:r>
      <w:r w:rsidRPr="00F25A72">
        <w:rPr>
          <w:sz w:val="28"/>
          <w:szCs w:val="28"/>
          <w:shd w:val="clear" w:color="auto" w:fill="FFFFFF"/>
          <w:lang w:val="ru-RU" w:eastAsia="en-US"/>
        </w:rPr>
        <w:t xml:space="preserve">VI. </w:t>
      </w:r>
      <w:r w:rsidRPr="00F25A72">
        <w:rPr>
          <w:sz w:val="28"/>
          <w:szCs w:val="28"/>
        </w:rPr>
        <w:t>URL:</w:t>
      </w:r>
      <w:r w:rsidRPr="00F25A72">
        <w:rPr>
          <w:sz w:val="28"/>
          <w:szCs w:val="28"/>
          <w:lang w:val="ru-RU"/>
        </w:rPr>
        <w:t xml:space="preserve"> </w:t>
      </w:r>
      <w:r w:rsidRPr="00F25A72">
        <w:rPr>
          <w:sz w:val="28"/>
          <w:szCs w:val="28"/>
          <w:shd w:val="clear" w:color="auto" w:fill="FFFFFF"/>
          <w:lang w:val="en-US" w:eastAsia="en-US"/>
        </w:rPr>
        <w:t>http</w:t>
      </w:r>
      <w:r w:rsidRPr="00F25A72">
        <w:rPr>
          <w:sz w:val="28"/>
          <w:szCs w:val="28"/>
          <w:shd w:val="clear" w:color="auto" w:fill="FFFFFF"/>
          <w:lang w:val="ru-RU" w:eastAsia="en-US"/>
        </w:rPr>
        <w:t>://</w:t>
      </w:r>
      <w:r w:rsidRPr="00F25A72">
        <w:rPr>
          <w:sz w:val="28"/>
          <w:szCs w:val="28"/>
          <w:shd w:val="clear" w:color="auto" w:fill="FFFFFF"/>
          <w:lang w:val="en-US" w:eastAsia="en-US"/>
        </w:rPr>
        <w:t>zakon</w:t>
      </w:r>
      <w:r w:rsidRPr="00F25A72">
        <w:rPr>
          <w:sz w:val="28"/>
          <w:szCs w:val="28"/>
          <w:shd w:val="clear" w:color="auto" w:fill="FFFFFF"/>
          <w:lang w:val="ru-RU" w:eastAsia="en-US"/>
        </w:rPr>
        <w:t>0.</w:t>
      </w:r>
      <w:r w:rsidRPr="00F25A72">
        <w:rPr>
          <w:sz w:val="28"/>
          <w:szCs w:val="28"/>
          <w:shd w:val="clear" w:color="auto" w:fill="FFFFFF"/>
          <w:lang w:val="en-US" w:eastAsia="en-US"/>
        </w:rPr>
        <w:t>rada</w:t>
      </w:r>
      <w:r w:rsidRPr="00F25A72">
        <w:rPr>
          <w:sz w:val="28"/>
          <w:szCs w:val="28"/>
          <w:shd w:val="clear" w:color="auto" w:fill="FFFFFF"/>
          <w:lang w:val="ru-RU" w:eastAsia="en-US"/>
        </w:rPr>
        <w:t>.</w:t>
      </w:r>
      <w:r w:rsidRPr="00F25A72">
        <w:rPr>
          <w:sz w:val="28"/>
          <w:szCs w:val="28"/>
          <w:shd w:val="clear" w:color="auto" w:fill="FFFFFF"/>
          <w:lang w:val="en-US" w:eastAsia="en-US"/>
        </w:rPr>
        <w:t>gov</w:t>
      </w:r>
      <w:r w:rsidRPr="00F25A72">
        <w:rPr>
          <w:sz w:val="28"/>
          <w:szCs w:val="28"/>
          <w:shd w:val="clear" w:color="auto" w:fill="FFFFFF"/>
          <w:lang w:val="ru-RU" w:eastAsia="en-US"/>
        </w:rPr>
        <w:t>.</w:t>
      </w:r>
      <w:r w:rsidRPr="00F25A72">
        <w:rPr>
          <w:sz w:val="28"/>
          <w:szCs w:val="28"/>
          <w:shd w:val="clear" w:color="auto" w:fill="FFFFFF"/>
          <w:lang w:val="en-US" w:eastAsia="en-US"/>
        </w:rPr>
        <w:t>ua</w:t>
      </w:r>
      <w:r w:rsidRPr="00F25A72">
        <w:rPr>
          <w:sz w:val="28"/>
          <w:szCs w:val="28"/>
          <w:shd w:val="clear" w:color="auto" w:fill="FFFFFF"/>
          <w:lang w:val="ru-RU" w:eastAsia="en-US"/>
        </w:rPr>
        <w:t>/</w:t>
      </w:r>
      <w:r w:rsidRPr="00F25A72">
        <w:rPr>
          <w:sz w:val="28"/>
          <w:szCs w:val="28"/>
          <w:shd w:val="clear" w:color="auto" w:fill="FFFFFF"/>
          <w:lang w:val="en-US" w:eastAsia="en-US"/>
        </w:rPr>
        <w:t>laws</w:t>
      </w:r>
      <w:r w:rsidRPr="00F25A72">
        <w:rPr>
          <w:sz w:val="28"/>
          <w:szCs w:val="28"/>
          <w:shd w:val="clear" w:color="auto" w:fill="FFFFFF"/>
          <w:lang w:val="ru-RU" w:eastAsia="en-US"/>
        </w:rPr>
        <w:t>/</w:t>
      </w:r>
      <w:r w:rsidRPr="00F25A72">
        <w:rPr>
          <w:sz w:val="28"/>
          <w:szCs w:val="28"/>
          <w:shd w:val="clear" w:color="auto" w:fill="FFFFFF"/>
          <w:lang w:val="en-US" w:eastAsia="en-US"/>
        </w:rPr>
        <w:t>show</w:t>
      </w:r>
      <w:r w:rsidRPr="00F25A72">
        <w:rPr>
          <w:sz w:val="28"/>
          <w:szCs w:val="28"/>
          <w:shd w:val="clear" w:color="auto" w:fill="FFFFFF"/>
          <w:lang w:val="ru-RU" w:eastAsia="en-US"/>
        </w:rPr>
        <w:t>/2755-17.</w:t>
      </w:r>
    </w:p>
    <w:p w:rsidR="00F95350" w:rsidRPr="00F25A72" w:rsidRDefault="00F95350" w:rsidP="00F95350">
      <w:pPr>
        <w:numPr>
          <w:ilvl w:val="3"/>
          <w:numId w:val="1"/>
        </w:numPr>
        <w:tabs>
          <w:tab w:val="clear" w:pos="1440"/>
          <w:tab w:val="num" w:pos="1260"/>
        </w:tabs>
        <w:spacing w:line="360" w:lineRule="auto"/>
        <w:ind w:left="0" w:firstLine="720"/>
        <w:jc w:val="both"/>
        <w:rPr>
          <w:sz w:val="28"/>
          <w:szCs w:val="28"/>
          <w:shd w:val="clear" w:color="auto" w:fill="FFFFFF"/>
          <w:lang w:val="ru-RU" w:eastAsia="en-US"/>
        </w:rPr>
      </w:pPr>
      <w:r w:rsidRPr="00F25A72">
        <w:rPr>
          <w:sz w:val="28"/>
          <w:szCs w:val="28"/>
        </w:rPr>
        <w:t xml:space="preserve">Корпоративне управління крупним промисловим комплексом : навч. посіб. </w:t>
      </w:r>
      <w:r w:rsidRPr="00F25A72">
        <w:rPr>
          <w:sz w:val="28"/>
          <w:szCs w:val="28"/>
          <w:lang w:val="ru-RU"/>
        </w:rPr>
        <w:t xml:space="preserve">/ </w:t>
      </w:r>
      <w:r w:rsidRPr="00F25A72">
        <w:rPr>
          <w:sz w:val="28"/>
          <w:szCs w:val="28"/>
        </w:rPr>
        <w:t>Ю.Г. Лисенко, В.Н. Андрієнко, Т.Ю. Бєлікова та ін.; під заг. ред. Ю.Г. Лисенко та В.Н. Андрієнко</w:t>
      </w:r>
      <w:r w:rsidRPr="00F25A72">
        <w:rPr>
          <w:sz w:val="28"/>
          <w:szCs w:val="28"/>
          <w:lang w:val="ru-RU"/>
        </w:rPr>
        <w:t>.</w:t>
      </w:r>
      <w:r w:rsidRPr="00F25A72">
        <w:rPr>
          <w:sz w:val="28"/>
          <w:szCs w:val="28"/>
        </w:rPr>
        <w:t xml:space="preserve"> Донецьк</w:t>
      </w:r>
      <w:r w:rsidRPr="00F25A72">
        <w:rPr>
          <w:rStyle w:val="apple-converted-space"/>
          <w:sz w:val="28"/>
          <w:szCs w:val="28"/>
          <w:shd w:val="clear" w:color="auto" w:fill="FFFFFF"/>
        </w:rPr>
        <w:t> </w:t>
      </w:r>
      <w:r w:rsidRPr="00F25A72">
        <w:rPr>
          <w:sz w:val="28"/>
          <w:szCs w:val="28"/>
        </w:rPr>
        <w:t>: Юго-Восток, Лтд, 2003. 243 с.</w:t>
      </w:r>
    </w:p>
    <w:p w:rsidR="00F95350" w:rsidRPr="00F25A72" w:rsidRDefault="00F95350" w:rsidP="00F95350">
      <w:pPr>
        <w:numPr>
          <w:ilvl w:val="3"/>
          <w:numId w:val="1"/>
        </w:numPr>
        <w:tabs>
          <w:tab w:val="clear" w:pos="1440"/>
          <w:tab w:val="num" w:pos="1260"/>
        </w:tabs>
        <w:spacing w:line="360" w:lineRule="auto"/>
        <w:ind w:left="0" w:firstLine="720"/>
        <w:jc w:val="both"/>
        <w:rPr>
          <w:sz w:val="28"/>
          <w:szCs w:val="28"/>
          <w:shd w:val="clear" w:color="auto" w:fill="FFFFFF"/>
          <w:lang w:val="ru-RU" w:eastAsia="en-US"/>
        </w:rPr>
      </w:pPr>
      <w:r w:rsidRPr="00F25A72">
        <w:rPr>
          <w:sz w:val="28"/>
          <w:szCs w:val="28"/>
          <w:shd w:val="clear" w:color="auto" w:fill="FFFFFF"/>
          <w:lang w:val="ru-RU" w:eastAsia="en-US"/>
        </w:rPr>
        <w:t>Артеменко С.В. Цивільно-правові проблеми управління акціонерним товариством</w:t>
      </w:r>
      <w:r w:rsidRPr="00F25A72">
        <w:rPr>
          <w:rStyle w:val="apple-converted-space"/>
          <w:sz w:val="28"/>
          <w:szCs w:val="28"/>
          <w:shd w:val="clear" w:color="auto" w:fill="FFFFFF"/>
        </w:rPr>
        <w:t> </w:t>
      </w:r>
      <w:r w:rsidRPr="00F25A72">
        <w:rPr>
          <w:sz w:val="28"/>
          <w:szCs w:val="28"/>
          <w:shd w:val="clear" w:color="auto" w:fill="FFFFFF"/>
          <w:lang w:val="ru-RU" w:eastAsia="en-US"/>
        </w:rPr>
        <w:t>: дис. ... канд. юрид. наук</w:t>
      </w:r>
      <w:r w:rsidRPr="00F25A72">
        <w:rPr>
          <w:rStyle w:val="apple-converted-space"/>
          <w:sz w:val="28"/>
          <w:szCs w:val="28"/>
          <w:shd w:val="clear" w:color="auto" w:fill="FFFFFF"/>
        </w:rPr>
        <w:t> </w:t>
      </w:r>
      <w:r w:rsidRPr="00F25A72">
        <w:rPr>
          <w:sz w:val="28"/>
          <w:szCs w:val="28"/>
          <w:shd w:val="clear" w:color="auto" w:fill="FFFFFF"/>
          <w:lang w:val="ru-RU" w:eastAsia="en-US"/>
        </w:rPr>
        <w:t>: 12.00.03. Київ, 2004. 195 с.</w:t>
      </w:r>
    </w:p>
    <w:p w:rsidR="00F95350" w:rsidRPr="00F25A72" w:rsidRDefault="00F95350" w:rsidP="00F95350">
      <w:pPr>
        <w:numPr>
          <w:ilvl w:val="3"/>
          <w:numId w:val="1"/>
        </w:numPr>
        <w:tabs>
          <w:tab w:val="clear" w:pos="1440"/>
          <w:tab w:val="num" w:pos="1260"/>
        </w:tabs>
        <w:spacing w:line="360" w:lineRule="auto"/>
        <w:ind w:left="0" w:firstLine="720"/>
        <w:jc w:val="both"/>
        <w:rPr>
          <w:sz w:val="28"/>
          <w:szCs w:val="28"/>
          <w:shd w:val="clear" w:color="auto" w:fill="FFFFFF"/>
          <w:lang w:val="ru-RU" w:eastAsia="en-US"/>
        </w:rPr>
      </w:pPr>
      <w:r w:rsidRPr="00F25A72">
        <w:rPr>
          <w:sz w:val="28"/>
          <w:szCs w:val="28"/>
          <w:shd w:val="clear" w:color="auto" w:fill="FFFFFF"/>
          <w:lang w:val="ru-RU" w:eastAsia="en-US"/>
        </w:rPr>
        <w:lastRenderedPageBreak/>
        <w:t>Кибенко Е. Р. Корпоративное право Украины</w:t>
      </w:r>
      <w:r w:rsidRPr="00F25A72">
        <w:rPr>
          <w:rStyle w:val="apple-converted-space"/>
          <w:sz w:val="28"/>
          <w:szCs w:val="28"/>
          <w:shd w:val="clear" w:color="auto" w:fill="FFFFFF"/>
        </w:rPr>
        <w:t> </w:t>
      </w:r>
      <w:r w:rsidRPr="00F25A72">
        <w:rPr>
          <w:sz w:val="28"/>
          <w:szCs w:val="28"/>
          <w:shd w:val="clear" w:color="auto" w:fill="FFFFFF"/>
          <w:lang w:val="ru-RU" w:eastAsia="en-US"/>
        </w:rPr>
        <w:t>: учеб. пособ. Харків</w:t>
      </w:r>
      <w:r w:rsidRPr="00F25A72">
        <w:rPr>
          <w:rStyle w:val="apple-converted-space"/>
          <w:sz w:val="28"/>
          <w:szCs w:val="28"/>
          <w:shd w:val="clear" w:color="auto" w:fill="FFFFFF"/>
        </w:rPr>
        <w:t> </w:t>
      </w:r>
      <w:r w:rsidRPr="00F25A72">
        <w:rPr>
          <w:sz w:val="28"/>
          <w:szCs w:val="28"/>
          <w:shd w:val="clear" w:color="auto" w:fill="FFFFFF"/>
          <w:lang w:val="ru-RU" w:eastAsia="en-US"/>
        </w:rPr>
        <w:t xml:space="preserve">: Эспада, 2001. 288 с. </w:t>
      </w:r>
    </w:p>
    <w:p w:rsidR="00F95350" w:rsidRPr="00F25A72" w:rsidRDefault="00F95350" w:rsidP="00F95350">
      <w:pPr>
        <w:numPr>
          <w:ilvl w:val="3"/>
          <w:numId w:val="1"/>
        </w:numPr>
        <w:tabs>
          <w:tab w:val="clear" w:pos="1440"/>
          <w:tab w:val="num" w:pos="1260"/>
        </w:tabs>
        <w:spacing w:line="360" w:lineRule="auto"/>
        <w:ind w:left="0" w:firstLine="720"/>
        <w:jc w:val="both"/>
        <w:rPr>
          <w:sz w:val="28"/>
          <w:szCs w:val="28"/>
          <w:shd w:val="clear" w:color="auto" w:fill="FFFFFF"/>
          <w:lang w:val="ru-RU" w:eastAsia="en-US"/>
        </w:rPr>
      </w:pPr>
      <w:r w:rsidRPr="00F25A72">
        <w:rPr>
          <w:sz w:val="28"/>
          <w:szCs w:val="28"/>
          <w:shd w:val="clear" w:color="auto" w:fill="FFFFFF"/>
          <w:lang w:val="ru-RU" w:eastAsia="en-US"/>
        </w:rPr>
        <w:t xml:space="preserve">Крупчан О. Публічні і приватні засади в корпоративному праві України: правові питання. </w:t>
      </w:r>
      <w:r w:rsidRPr="00F25A72">
        <w:rPr>
          <w:i/>
          <w:sz w:val="28"/>
          <w:szCs w:val="28"/>
          <w:shd w:val="clear" w:color="auto" w:fill="FFFFFF"/>
          <w:lang w:val="ru-RU" w:eastAsia="en-US"/>
        </w:rPr>
        <w:t>Вісник Академії правових наук України</w:t>
      </w:r>
      <w:r w:rsidRPr="00F25A72">
        <w:rPr>
          <w:sz w:val="28"/>
          <w:szCs w:val="28"/>
          <w:shd w:val="clear" w:color="auto" w:fill="FFFFFF"/>
          <w:lang w:val="ru-RU" w:eastAsia="en-US"/>
        </w:rPr>
        <w:t>. 2004. № 2(37). С. 71–79.</w:t>
      </w:r>
    </w:p>
    <w:p w:rsidR="00F95350" w:rsidRPr="00F25A72" w:rsidRDefault="00F95350" w:rsidP="00F95350">
      <w:pPr>
        <w:numPr>
          <w:ilvl w:val="3"/>
          <w:numId w:val="1"/>
        </w:numPr>
        <w:tabs>
          <w:tab w:val="clear" w:pos="1440"/>
          <w:tab w:val="num" w:pos="1260"/>
        </w:tabs>
        <w:spacing w:line="360" w:lineRule="auto"/>
        <w:ind w:left="0" w:firstLine="720"/>
        <w:jc w:val="both"/>
        <w:rPr>
          <w:sz w:val="28"/>
          <w:szCs w:val="28"/>
          <w:shd w:val="clear" w:color="auto" w:fill="FFFFFF"/>
          <w:lang w:val="ru-RU" w:eastAsia="en-US"/>
        </w:rPr>
      </w:pPr>
      <w:r w:rsidRPr="00F25A72">
        <w:rPr>
          <w:sz w:val="28"/>
          <w:szCs w:val="28"/>
          <w:shd w:val="clear" w:color="auto" w:fill="FFFFFF"/>
          <w:lang w:val="ru-RU" w:eastAsia="en-US"/>
        </w:rPr>
        <w:t>Кравчук В. М. Припинення корпоративних правовідносин в госп</w:t>
      </w:r>
      <w:r w:rsidRPr="00F25A72">
        <w:rPr>
          <w:sz w:val="28"/>
          <w:szCs w:val="28"/>
          <w:shd w:val="clear" w:color="auto" w:fill="FFFFFF"/>
          <w:lang w:val="ru-RU" w:eastAsia="en-US"/>
        </w:rPr>
        <w:t>о</w:t>
      </w:r>
      <w:r w:rsidRPr="00F25A72">
        <w:rPr>
          <w:sz w:val="28"/>
          <w:szCs w:val="28"/>
          <w:shd w:val="clear" w:color="auto" w:fill="FFFFFF"/>
          <w:lang w:val="ru-RU" w:eastAsia="en-US"/>
        </w:rPr>
        <w:t xml:space="preserve">дарських товариствах </w:t>
      </w:r>
      <w:r w:rsidRPr="00F25A72">
        <w:rPr>
          <w:sz w:val="28"/>
          <w:szCs w:val="28"/>
        </w:rPr>
        <w:t>: монографія</w:t>
      </w:r>
      <w:r w:rsidRPr="00F25A72">
        <w:rPr>
          <w:sz w:val="28"/>
          <w:szCs w:val="28"/>
          <w:lang w:val="ru-RU"/>
        </w:rPr>
        <w:t>.</w:t>
      </w:r>
      <w:r w:rsidRPr="00F25A72">
        <w:rPr>
          <w:sz w:val="28"/>
          <w:szCs w:val="28"/>
          <w:shd w:val="clear" w:color="auto" w:fill="FFFFFF"/>
          <w:lang w:val="ru-RU" w:eastAsia="en-US"/>
        </w:rPr>
        <w:t xml:space="preserve"> Львів</w:t>
      </w:r>
      <w:r w:rsidRPr="00F25A72">
        <w:rPr>
          <w:rStyle w:val="apple-converted-space"/>
          <w:sz w:val="28"/>
          <w:szCs w:val="28"/>
          <w:shd w:val="clear" w:color="auto" w:fill="FFFFFF"/>
        </w:rPr>
        <w:t> </w:t>
      </w:r>
      <w:r w:rsidRPr="00F25A72">
        <w:rPr>
          <w:sz w:val="28"/>
          <w:szCs w:val="28"/>
          <w:shd w:val="clear" w:color="auto" w:fill="FFFFFF"/>
          <w:lang w:val="ru-RU" w:eastAsia="en-US"/>
        </w:rPr>
        <w:t>: Край, 2009. 464 с.</w:t>
      </w:r>
    </w:p>
    <w:p w:rsidR="00F95350" w:rsidRPr="00F25A72" w:rsidRDefault="00F95350" w:rsidP="00F95350">
      <w:pPr>
        <w:numPr>
          <w:ilvl w:val="3"/>
          <w:numId w:val="1"/>
        </w:numPr>
        <w:tabs>
          <w:tab w:val="clear" w:pos="1440"/>
          <w:tab w:val="num" w:pos="1260"/>
        </w:tabs>
        <w:spacing w:line="360" w:lineRule="auto"/>
        <w:ind w:left="0" w:firstLine="720"/>
        <w:jc w:val="both"/>
        <w:rPr>
          <w:sz w:val="28"/>
          <w:szCs w:val="28"/>
          <w:shd w:val="clear" w:color="auto" w:fill="FFFFFF"/>
          <w:lang w:val="ru-RU" w:eastAsia="en-US"/>
        </w:rPr>
      </w:pPr>
      <w:r w:rsidRPr="00F25A72">
        <w:rPr>
          <w:iCs/>
          <w:sz w:val="28"/>
          <w:szCs w:val="28"/>
        </w:rPr>
        <w:t>Макарова О. А. Корпоративное право : учебник. М. : Волтерс Клувер, 2005. 432 с.</w:t>
      </w:r>
    </w:p>
    <w:p w:rsidR="00F95350" w:rsidRPr="00F25A72" w:rsidRDefault="00F95350" w:rsidP="00F95350">
      <w:pPr>
        <w:numPr>
          <w:ilvl w:val="3"/>
          <w:numId w:val="1"/>
        </w:numPr>
        <w:tabs>
          <w:tab w:val="clear" w:pos="1440"/>
          <w:tab w:val="num" w:pos="1260"/>
        </w:tabs>
        <w:spacing w:line="360" w:lineRule="auto"/>
        <w:ind w:left="0" w:firstLine="720"/>
        <w:jc w:val="both"/>
        <w:rPr>
          <w:sz w:val="28"/>
          <w:szCs w:val="28"/>
          <w:shd w:val="clear" w:color="auto" w:fill="FFFFFF"/>
          <w:lang w:val="ru-RU" w:eastAsia="en-US"/>
        </w:rPr>
      </w:pPr>
      <w:r w:rsidRPr="00F25A72">
        <w:rPr>
          <w:sz w:val="28"/>
          <w:szCs w:val="28"/>
          <w:shd w:val="clear" w:color="auto" w:fill="FFFFFF"/>
          <w:lang w:val="ru-RU" w:eastAsia="en-US"/>
        </w:rPr>
        <w:t>Погрібний Д. І. Корпоративні права держави: поняття, підстави вини</w:t>
      </w:r>
      <w:r w:rsidRPr="00F25A72">
        <w:rPr>
          <w:sz w:val="28"/>
          <w:szCs w:val="28"/>
          <w:shd w:val="clear" w:color="auto" w:fill="FFFFFF"/>
          <w:lang w:val="ru-RU" w:eastAsia="en-US"/>
        </w:rPr>
        <w:t>к</w:t>
      </w:r>
      <w:r w:rsidRPr="00F25A72">
        <w:rPr>
          <w:sz w:val="28"/>
          <w:szCs w:val="28"/>
          <w:shd w:val="clear" w:color="auto" w:fill="FFFFFF"/>
          <w:lang w:val="ru-RU" w:eastAsia="en-US"/>
        </w:rPr>
        <w:t>нення, механізм реалізації</w:t>
      </w:r>
      <w:r w:rsidRPr="00F25A72">
        <w:rPr>
          <w:rStyle w:val="apple-converted-space"/>
          <w:sz w:val="28"/>
          <w:szCs w:val="28"/>
          <w:shd w:val="clear" w:color="auto" w:fill="FFFFFF"/>
        </w:rPr>
        <w:t> </w:t>
      </w:r>
      <w:r w:rsidRPr="00F25A72">
        <w:rPr>
          <w:sz w:val="28"/>
          <w:szCs w:val="28"/>
          <w:shd w:val="clear" w:color="auto" w:fill="FFFFFF"/>
          <w:lang w:val="ru-RU" w:eastAsia="en-US"/>
        </w:rPr>
        <w:t>: автореф. дис. … канд. юрид. наук : 12.00.04 / Нац. юрид. акад. України ім. Я. Мудрого. Х</w:t>
      </w:r>
      <w:r w:rsidRPr="00F25A72">
        <w:rPr>
          <w:sz w:val="28"/>
          <w:szCs w:val="28"/>
          <w:shd w:val="clear" w:color="auto" w:fill="FFFFFF"/>
          <w:lang w:eastAsia="en-US"/>
        </w:rPr>
        <w:t>арків</w:t>
      </w:r>
      <w:r w:rsidRPr="00F25A72">
        <w:rPr>
          <w:sz w:val="28"/>
          <w:szCs w:val="28"/>
          <w:shd w:val="clear" w:color="auto" w:fill="FFFFFF"/>
          <w:lang w:val="ru-RU" w:eastAsia="en-US"/>
        </w:rPr>
        <w:t>, 2008. 20 с.</w:t>
      </w:r>
    </w:p>
    <w:p w:rsidR="00F95350" w:rsidRPr="00F25A72" w:rsidRDefault="00F95350" w:rsidP="00F95350">
      <w:pPr>
        <w:numPr>
          <w:ilvl w:val="3"/>
          <w:numId w:val="1"/>
        </w:numPr>
        <w:tabs>
          <w:tab w:val="clear" w:pos="1440"/>
          <w:tab w:val="num" w:pos="1260"/>
        </w:tabs>
        <w:spacing w:line="360" w:lineRule="auto"/>
        <w:ind w:left="0" w:firstLine="720"/>
        <w:jc w:val="both"/>
        <w:rPr>
          <w:sz w:val="28"/>
          <w:szCs w:val="28"/>
          <w:shd w:val="clear" w:color="auto" w:fill="FFFFFF"/>
          <w:lang w:val="ru-RU" w:eastAsia="en-US"/>
        </w:rPr>
      </w:pPr>
      <w:r w:rsidRPr="00F25A72">
        <w:rPr>
          <w:sz w:val="28"/>
          <w:szCs w:val="28"/>
          <w:shd w:val="clear" w:color="auto" w:fill="FFFFFF"/>
          <w:lang w:val="ru-RU" w:eastAsia="en-US"/>
        </w:rPr>
        <w:t xml:space="preserve">Саракун І. Суб’єкти корпоративних відносин. </w:t>
      </w:r>
      <w:r w:rsidRPr="00F25A72">
        <w:rPr>
          <w:i/>
          <w:sz w:val="28"/>
          <w:szCs w:val="28"/>
          <w:shd w:val="clear" w:color="auto" w:fill="FFFFFF"/>
          <w:lang w:val="ru-RU" w:eastAsia="en-US"/>
        </w:rPr>
        <w:t>Підприємництво, госп</w:t>
      </w:r>
      <w:r w:rsidRPr="00F25A72">
        <w:rPr>
          <w:i/>
          <w:sz w:val="28"/>
          <w:szCs w:val="28"/>
          <w:shd w:val="clear" w:color="auto" w:fill="FFFFFF"/>
          <w:lang w:val="ru-RU" w:eastAsia="en-US"/>
        </w:rPr>
        <w:t>о</w:t>
      </w:r>
      <w:r w:rsidRPr="00F25A72">
        <w:rPr>
          <w:i/>
          <w:sz w:val="28"/>
          <w:szCs w:val="28"/>
          <w:shd w:val="clear" w:color="auto" w:fill="FFFFFF"/>
          <w:lang w:val="ru-RU" w:eastAsia="en-US"/>
        </w:rPr>
        <w:t>дарство і право</w:t>
      </w:r>
      <w:r w:rsidRPr="00F25A72">
        <w:rPr>
          <w:sz w:val="28"/>
          <w:szCs w:val="28"/>
          <w:shd w:val="clear" w:color="auto" w:fill="FFFFFF"/>
          <w:lang w:val="ru-RU" w:eastAsia="en-US"/>
        </w:rPr>
        <w:t>. 2005. № 3. С. 16–20.</w:t>
      </w:r>
    </w:p>
    <w:p w:rsidR="00F95350" w:rsidRPr="00F25A72" w:rsidRDefault="00F95350" w:rsidP="00F95350">
      <w:pPr>
        <w:numPr>
          <w:ilvl w:val="3"/>
          <w:numId w:val="1"/>
        </w:numPr>
        <w:tabs>
          <w:tab w:val="clear" w:pos="1440"/>
          <w:tab w:val="num" w:pos="1260"/>
        </w:tabs>
        <w:spacing w:line="360" w:lineRule="auto"/>
        <w:ind w:left="0" w:firstLine="720"/>
        <w:jc w:val="both"/>
        <w:rPr>
          <w:sz w:val="28"/>
          <w:szCs w:val="28"/>
          <w:shd w:val="clear" w:color="auto" w:fill="FFFFFF"/>
          <w:lang w:eastAsia="en-US"/>
        </w:rPr>
      </w:pPr>
      <w:r w:rsidRPr="00F25A72">
        <w:rPr>
          <w:sz w:val="28"/>
          <w:szCs w:val="28"/>
          <w:shd w:val="clear" w:color="auto" w:fill="FFFFFF"/>
          <w:lang w:val="ru-RU" w:eastAsia="en-US"/>
        </w:rPr>
        <w:t>Сліпенчук Н. А. Цивільно-правові способи захисту корпоративних прав</w:t>
      </w:r>
      <w:r w:rsidRPr="00F25A72">
        <w:rPr>
          <w:sz w:val="28"/>
          <w:szCs w:val="28"/>
        </w:rPr>
        <w:t xml:space="preserve"> : автореф. дис. ... канд. юрид. наук : </w:t>
      </w:r>
      <w:r w:rsidRPr="00F25A72">
        <w:rPr>
          <w:sz w:val="28"/>
          <w:szCs w:val="28"/>
          <w:shd w:val="clear" w:color="auto" w:fill="FFFFFF"/>
          <w:lang w:eastAsia="en-US"/>
        </w:rPr>
        <w:t xml:space="preserve">12.00.03. </w:t>
      </w:r>
      <w:r w:rsidRPr="00F25A72">
        <w:rPr>
          <w:sz w:val="28"/>
          <w:szCs w:val="28"/>
          <w:shd w:val="clear" w:color="auto" w:fill="FFFFFF"/>
          <w:lang w:val="ru-RU" w:eastAsia="en-US"/>
        </w:rPr>
        <w:t>Київ</w:t>
      </w:r>
      <w:r w:rsidRPr="00F25A72">
        <w:rPr>
          <w:sz w:val="28"/>
          <w:szCs w:val="28"/>
          <w:shd w:val="clear" w:color="auto" w:fill="FFFFFF"/>
          <w:lang w:eastAsia="en-US"/>
        </w:rPr>
        <w:t>, 2014. 20 с.</w:t>
      </w:r>
    </w:p>
    <w:p w:rsidR="00F95350" w:rsidRPr="00F25A72" w:rsidRDefault="00F95350" w:rsidP="00F95350">
      <w:pPr>
        <w:numPr>
          <w:ilvl w:val="3"/>
          <w:numId w:val="1"/>
        </w:numPr>
        <w:tabs>
          <w:tab w:val="clear" w:pos="1440"/>
          <w:tab w:val="num" w:pos="1260"/>
        </w:tabs>
        <w:spacing w:line="360" w:lineRule="auto"/>
        <w:ind w:left="0" w:firstLine="720"/>
        <w:jc w:val="both"/>
        <w:rPr>
          <w:sz w:val="28"/>
          <w:szCs w:val="28"/>
          <w:shd w:val="clear" w:color="auto" w:fill="FFFFFF"/>
          <w:lang w:val="ru-RU" w:eastAsia="en-US"/>
        </w:rPr>
      </w:pPr>
      <w:r w:rsidRPr="00F25A72">
        <w:rPr>
          <w:sz w:val="28"/>
          <w:szCs w:val="28"/>
          <w:shd w:val="clear" w:color="auto" w:fill="FFFFFF"/>
          <w:lang w:val="ru-RU" w:eastAsia="en-US"/>
        </w:rPr>
        <w:t>Смітюх А.В.</w:t>
      </w:r>
      <w:r w:rsidRPr="00F25A72">
        <w:rPr>
          <w:lang w:val="ru-RU" w:eastAsia="en-US"/>
        </w:rPr>
        <w:t> </w:t>
      </w:r>
      <w:r w:rsidRPr="00F25A72">
        <w:rPr>
          <w:sz w:val="28"/>
          <w:szCs w:val="28"/>
          <w:shd w:val="clear" w:color="auto" w:fill="FFFFFF"/>
          <w:lang w:val="ru-RU" w:eastAsia="en-US"/>
        </w:rPr>
        <w:t>Щодо визначення поняття корпоративних прав учасника господарського товариства</w:t>
      </w:r>
      <w:hyperlink r:id="rId7" w:history="1"/>
      <w:r w:rsidRPr="00F25A72">
        <w:rPr>
          <w:sz w:val="28"/>
          <w:szCs w:val="28"/>
          <w:shd w:val="clear" w:color="auto" w:fill="FFFFFF"/>
          <w:lang w:val="ru-RU" w:eastAsia="en-US"/>
        </w:rPr>
        <w:t xml:space="preserve">. </w:t>
      </w:r>
      <w:r w:rsidRPr="00F25A72">
        <w:rPr>
          <w:i/>
          <w:sz w:val="28"/>
          <w:szCs w:val="28"/>
          <w:shd w:val="clear" w:color="auto" w:fill="FFFFFF"/>
          <w:lang w:val="ru-RU" w:eastAsia="en-US"/>
        </w:rPr>
        <w:t>Правова держава</w:t>
      </w:r>
      <w:r w:rsidRPr="00F25A72">
        <w:rPr>
          <w:sz w:val="28"/>
          <w:szCs w:val="28"/>
          <w:shd w:val="clear" w:color="auto" w:fill="FFFFFF"/>
          <w:lang w:val="ru-RU" w:eastAsia="en-US"/>
        </w:rPr>
        <w:t>. 2015. №20. С.81-86. </w:t>
      </w:r>
    </w:p>
    <w:p w:rsidR="00F95350" w:rsidRPr="00F25A72" w:rsidRDefault="00F95350" w:rsidP="00F95350">
      <w:pPr>
        <w:numPr>
          <w:ilvl w:val="3"/>
          <w:numId w:val="1"/>
        </w:numPr>
        <w:tabs>
          <w:tab w:val="clear" w:pos="1440"/>
          <w:tab w:val="num" w:pos="1260"/>
        </w:tabs>
        <w:spacing w:line="360" w:lineRule="auto"/>
        <w:ind w:left="0" w:firstLine="720"/>
        <w:jc w:val="both"/>
        <w:rPr>
          <w:sz w:val="28"/>
          <w:szCs w:val="28"/>
          <w:shd w:val="clear" w:color="auto" w:fill="FFFFFF"/>
          <w:lang w:val="ru-RU" w:eastAsia="en-US"/>
        </w:rPr>
      </w:pPr>
      <w:r w:rsidRPr="00F25A72">
        <w:rPr>
          <w:sz w:val="28"/>
          <w:szCs w:val="28"/>
          <w:shd w:val="clear" w:color="auto" w:fill="FFFFFF"/>
          <w:lang w:val="ru-RU" w:eastAsia="en-US"/>
        </w:rPr>
        <w:t>Корпоративне управління : монографія / І. Спасибо-Фатєєва, О. Кібенко, В. Борисова; за ред. проф. І. Спасибо-Фатєєвої. Харків : Право, 2007. 500 c.</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t xml:space="preserve">Цікало В. І. Корпоративні права: поняття, ознаки та класифікація. </w:t>
      </w:r>
      <w:r w:rsidRPr="00F25A72">
        <w:rPr>
          <w:i/>
          <w:sz w:val="28"/>
          <w:szCs w:val="28"/>
          <w:shd w:val="clear" w:color="auto" w:fill="FFFFFF"/>
          <w:lang w:val="ru-RU" w:eastAsia="en-US"/>
        </w:rPr>
        <w:t>Право України</w:t>
      </w:r>
      <w:r w:rsidRPr="00F25A72">
        <w:rPr>
          <w:sz w:val="28"/>
          <w:szCs w:val="28"/>
          <w:shd w:val="clear" w:color="auto" w:fill="FFFFFF"/>
          <w:lang w:val="ru-RU" w:eastAsia="en-US"/>
        </w:rPr>
        <w:t>. 2010. № 11. С. 102–111.</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Шимон С. </w:t>
      </w:r>
      <w:r w:rsidRPr="00F25A72">
        <w:rPr>
          <w:rFonts w:eastAsia="SimSun"/>
          <w:sz w:val="28"/>
          <w:szCs w:val="28"/>
          <w:lang w:eastAsia="zh-CN"/>
        </w:rPr>
        <w:t xml:space="preserve">Сущность корпоративных прав: Несколько ремарок к научной дискуссии. </w:t>
      </w:r>
      <w:r w:rsidRPr="00F25A72">
        <w:rPr>
          <w:rFonts w:eastAsia="SimSun"/>
          <w:i/>
          <w:sz w:val="28"/>
          <w:szCs w:val="28"/>
          <w:lang w:val="en-US" w:eastAsia="zh-CN"/>
        </w:rPr>
        <w:t>Legea</w:t>
      </w:r>
      <w:r w:rsidRPr="00F25A72">
        <w:rPr>
          <w:rFonts w:eastAsia="SimSun"/>
          <w:i/>
          <w:sz w:val="28"/>
          <w:szCs w:val="28"/>
          <w:lang w:val="ru-RU" w:eastAsia="zh-CN"/>
        </w:rPr>
        <w:t xml:space="preserve"> </w:t>
      </w:r>
      <w:r w:rsidRPr="00F25A72">
        <w:rPr>
          <w:rFonts w:eastAsia="SimSun"/>
          <w:i/>
          <w:sz w:val="28"/>
          <w:szCs w:val="28"/>
          <w:lang w:val="en-US" w:eastAsia="zh-CN"/>
        </w:rPr>
        <w:t>si</w:t>
      </w:r>
      <w:r w:rsidRPr="00F25A72">
        <w:rPr>
          <w:rFonts w:eastAsia="SimSun"/>
          <w:i/>
          <w:sz w:val="28"/>
          <w:szCs w:val="28"/>
          <w:lang w:val="ru-RU" w:eastAsia="zh-CN"/>
        </w:rPr>
        <w:t xml:space="preserve"> </w:t>
      </w:r>
      <w:r w:rsidRPr="00F25A72">
        <w:rPr>
          <w:rFonts w:eastAsia="SimSun"/>
          <w:i/>
          <w:sz w:val="28"/>
          <w:szCs w:val="28"/>
          <w:lang w:val="en-US" w:eastAsia="zh-CN"/>
        </w:rPr>
        <w:t>Viata</w:t>
      </w:r>
      <w:r w:rsidRPr="00F25A72">
        <w:rPr>
          <w:rFonts w:eastAsia="SimSun"/>
          <w:sz w:val="28"/>
          <w:szCs w:val="28"/>
          <w:lang w:eastAsia="zh-CN"/>
        </w:rPr>
        <w:t xml:space="preserve">. </w:t>
      </w:r>
      <w:r w:rsidRPr="00F25A72">
        <w:rPr>
          <w:rFonts w:eastAsia="SimSun"/>
          <w:sz w:val="28"/>
          <w:szCs w:val="28"/>
          <w:lang w:val="ru-RU" w:eastAsia="zh-CN"/>
        </w:rPr>
        <w:t>2013. №7. С.35-39.</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eastAsia="en-US"/>
        </w:rPr>
        <w:t>Корпоративное право</w:t>
      </w:r>
      <w:r w:rsidRPr="00F25A72">
        <w:rPr>
          <w:rStyle w:val="apple-converted-space"/>
          <w:sz w:val="28"/>
          <w:szCs w:val="28"/>
          <w:shd w:val="clear" w:color="auto" w:fill="FFFFFF"/>
        </w:rPr>
        <w:t> </w:t>
      </w:r>
      <w:r w:rsidRPr="00F25A72">
        <w:rPr>
          <w:sz w:val="28"/>
          <w:szCs w:val="28"/>
          <w:shd w:val="clear" w:color="auto" w:fill="FFFFFF"/>
          <w:lang w:eastAsia="en-US"/>
        </w:rPr>
        <w:t xml:space="preserve">: учебник / отв. ред. И. С. Шиткина. </w:t>
      </w:r>
      <w:r w:rsidRPr="00F25A72">
        <w:rPr>
          <w:sz w:val="28"/>
          <w:szCs w:val="28"/>
        </w:rPr>
        <w:t>Москва</w:t>
      </w:r>
      <w:r w:rsidRPr="00F25A72">
        <w:rPr>
          <w:rStyle w:val="apple-converted-space"/>
          <w:sz w:val="28"/>
          <w:szCs w:val="28"/>
          <w:shd w:val="clear" w:color="auto" w:fill="FFFFFF"/>
        </w:rPr>
        <w:t> </w:t>
      </w:r>
      <w:r w:rsidRPr="00F25A72">
        <w:rPr>
          <w:sz w:val="28"/>
          <w:szCs w:val="28"/>
          <w:shd w:val="clear" w:color="auto" w:fill="FFFFFF"/>
          <w:lang w:eastAsia="en-US"/>
        </w:rPr>
        <w:t xml:space="preserve">: Волтерс Клувер, 2007. 648 с. </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lang w:val="ru-RU" w:eastAsia="en-US"/>
        </w:rPr>
        <w:t>Щербина </w:t>
      </w:r>
      <w:r w:rsidRPr="00F25A72">
        <w:rPr>
          <w:sz w:val="28"/>
          <w:szCs w:val="28"/>
          <w:shd w:val="clear" w:color="auto" w:fill="FFFFFF"/>
          <w:lang w:val="ru-RU" w:eastAsia="en-US"/>
        </w:rPr>
        <w:t>В. С.</w:t>
      </w:r>
      <w:r w:rsidRPr="00F25A72">
        <w:rPr>
          <w:sz w:val="28"/>
          <w:szCs w:val="28"/>
          <w:lang w:val="ru-RU" w:eastAsia="en-US"/>
        </w:rPr>
        <w:t xml:space="preserve"> Суб</w:t>
      </w:r>
      <w:r w:rsidRPr="00F25A72">
        <w:rPr>
          <w:b/>
          <w:bCs/>
          <w:sz w:val="28"/>
          <w:szCs w:val="28"/>
        </w:rPr>
        <w:t>’</w:t>
      </w:r>
      <w:r w:rsidRPr="00F25A72">
        <w:rPr>
          <w:sz w:val="28"/>
          <w:szCs w:val="28"/>
          <w:lang w:val="ru-RU" w:eastAsia="en-US"/>
        </w:rPr>
        <w:t>єкти господарського права </w:t>
      </w:r>
      <w:r w:rsidRPr="00F25A72">
        <w:rPr>
          <w:sz w:val="28"/>
          <w:szCs w:val="28"/>
        </w:rPr>
        <w:t>: монографія</w:t>
      </w:r>
      <w:r w:rsidRPr="00F25A72">
        <w:rPr>
          <w:sz w:val="28"/>
          <w:szCs w:val="28"/>
          <w:lang w:val="ru-RU"/>
        </w:rPr>
        <w:t xml:space="preserve">. </w:t>
      </w:r>
      <w:r w:rsidRPr="00F25A72">
        <w:rPr>
          <w:sz w:val="28"/>
          <w:szCs w:val="28"/>
          <w:shd w:val="clear" w:color="auto" w:fill="FFFFFF"/>
          <w:lang w:val="ru-RU" w:eastAsia="en-US"/>
        </w:rPr>
        <w:t>Київ :</w:t>
      </w:r>
      <w:r w:rsidRPr="00F25A72">
        <w:rPr>
          <w:sz w:val="28"/>
          <w:szCs w:val="28"/>
          <w:lang w:val="en-US" w:eastAsia="en-US"/>
        </w:rPr>
        <w:t> </w:t>
      </w:r>
      <w:r w:rsidRPr="00F25A72">
        <w:rPr>
          <w:sz w:val="28"/>
          <w:szCs w:val="28"/>
          <w:lang w:val="ru-RU" w:eastAsia="en-US"/>
        </w:rPr>
        <w:t>Юрінком Інтер</w:t>
      </w:r>
      <w:r w:rsidRPr="00F25A72">
        <w:rPr>
          <w:sz w:val="28"/>
          <w:szCs w:val="28"/>
          <w:shd w:val="clear" w:color="auto" w:fill="FFFFFF"/>
          <w:lang w:val="ru-RU" w:eastAsia="en-US"/>
        </w:rPr>
        <w:t>,</w:t>
      </w:r>
      <w:r w:rsidRPr="00F25A72">
        <w:rPr>
          <w:sz w:val="28"/>
          <w:szCs w:val="28"/>
          <w:lang w:val="ru-RU" w:eastAsia="en-US"/>
        </w:rPr>
        <w:t xml:space="preserve"> 2008</w:t>
      </w:r>
      <w:r w:rsidRPr="00F25A72">
        <w:rPr>
          <w:sz w:val="28"/>
          <w:szCs w:val="28"/>
          <w:shd w:val="clear" w:color="auto" w:fill="FFFFFF"/>
          <w:lang w:val="ru-RU" w:eastAsia="en-US"/>
        </w:rPr>
        <w:t>. 264 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lastRenderedPageBreak/>
        <w:t>Саракун І. Б. Здійснення корпоративних прав учасниками (засновник</w:t>
      </w:r>
      <w:r w:rsidRPr="00F25A72">
        <w:rPr>
          <w:sz w:val="28"/>
          <w:szCs w:val="28"/>
          <w:shd w:val="clear" w:color="auto" w:fill="FFFFFF"/>
          <w:lang w:val="ru-RU" w:eastAsia="en-US"/>
        </w:rPr>
        <w:t>а</w:t>
      </w:r>
      <w:r w:rsidRPr="00F25A72">
        <w:rPr>
          <w:sz w:val="28"/>
          <w:szCs w:val="28"/>
          <w:shd w:val="clear" w:color="auto" w:fill="FFFFFF"/>
          <w:lang w:val="ru-RU" w:eastAsia="en-US"/>
        </w:rPr>
        <w:t>ми) господарських товариств</w:t>
      </w:r>
      <w:r w:rsidRPr="00F25A72">
        <w:rPr>
          <w:sz w:val="28"/>
          <w:szCs w:val="28"/>
        </w:rPr>
        <w:t xml:space="preserve"> : автореф. дис. ... канд. юрид. наук : </w:t>
      </w:r>
      <w:r w:rsidRPr="00F25A72">
        <w:rPr>
          <w:sz w:val="28"/>
          <w:szCs w:val="28"/>
          <w:shd w:val="clear" w:color="auto" w:fill="FFFFFF"/>
          <w:lang w:val="ru-RU" w:eastAsia="en-US"/>
        </w:rPr>
        <w:t xml:space="preserve">12.00.03. Київ, 2008. 20 с. </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Постанова Верховного Суду у складі колегії суддів Касаційного господарського суду </w:t>
      </w:r>
      <w:r w:rsidRPr="00F25A72">
        <w:rPr>
          <w:sz w:val="28"/>
          <w:szCs w:val="28"/>
          <w:lang w:val="ru-RU"/>
        </w:rPr>
        <w:t>по справ</w:t>
      </w:r>
      <w:r w:rsidRPr="00F25A72">
        <w:rPr>
          <w:sz w:val="28"/>
          <w:szCs w:val="28"/>
        </w:rPr>
        <w:t>і № 925/1321/16 від 23.01.2018 р. URL:</w:t>
      </w:r>
      <w:r w:rsidRPr="00F25A72">
        <w:rPr>
          <w:sz w:val="28"/>
          <w:szCs w:val="28"/>
          <w:lang w:val="ru-RU"/>
        </w:rPr>
        <w:t> </w:t>
      </w:r>
      <w:r w:rsidRPr="00F25A72">
        <w:rPr>
          <w:sz w:val="28"/>
          <w:szCs w:val="28"/>
        </w:rPr>
        <w:t>http://www.reyestr.court.gov.ua/Review/71829024.</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t>Авдякова</w:t>
      </w:r>
      <w:r w:rsidRPr="00F25A72">
        <w:rPr>
          <w:sz w:val="28"/>
          <w:szCs w:val="28"/>
          <w:shd w:val="clear" w:color="auto" w:fill="FFFFFF"/>
          <w:lang w:val="en-US" w:eastAsia="en-US"/>
        </w:rPr>
        <w:t> </w:t>
      </w:r>
      <w:r w:rsidRPr="00F25A72">
        <w:rPr>
          <w:sz w:val="28"/>
          <w:szCs w:val="28"/>
          <w:shd w:val="clear" w:color="auto" w:fill="FFFFFF"/>
          <w:lang w:val="ru-RU" w:eastAsia="en-US"/>
        </w:rPr>
        <w:t xml:space="preserve">В.А. Правовая природа корпоративных прав. </w:t>
      </w:r>
      <w:r w:rsidRPr="00F25A72">
        <w:rPr>
          <w:i/>
          <w:sz w:val="28"/>
          <w:szCs w:val="28"/>
          <w:shd w:val="clear" w:color="auto" w:fill="FFFFFF"/>
          <w:lang w:val="ru-RU" w:eastAsia="en-US"/>
        </w:rPr>
        <w:t>Северо-Кавказский юридический вестник</w:t>
      </w:r>
      <w:r w:rsidRPr="00F25A72">
        <w:rPr>
          <w:sz w:val="28"/>
          <w:szCs w:val="28"/>
          <w:shd w:val="clear" w:color="auto" w:fill="FFFFFF"/>
          <w:lang w:val="ru-RU" w:eastAsia="en-US"/>
        </w:rPr>
        <w:t>. 2011. №2. С. 35</w:t>
      </w:r>
      <w:r w:rsidRPr="00F25A72">
        <w:rPr>
          <w:sz w:val="28"/>
          <w:szCs w:val="28"/>
        </w:rPr>
        <w:t>–</w:t>
      </w:r>
      <w:r w:rsidRPr="00F25A72">
        <w:rPr>
          <w:sz w:val="28"/>
          <w:szCs w:val="28"/>
          <w:shd w:val="clear" w:color="auto" w:fill="FFFFFF"/>
          <w:lang w:val="ru-RU" w:eastAsia="en-US"/>
        </w:rPr>
        <w:t>38.</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Долинська О. В. Юридична природа корпоративних прав учасників господарських товариств. </w:t>
      </w:r>
      <w:r w:rsidRPr="00F25A72">
        <w:rPr>
          <w:i/>
          <w:sz w:val="28"/>
          <w:szCs w:val="28"/>
        </w:rPr>
        <w:t>Університетські наукові записки</w:t>
      </w:r>
      <w:r w:rsidRPr="00F25A72">
        <w:rPr>
          <w:sz w:val="28"/>
          <w:szCs w:val="28"/>
        </w:rPr>
        <w:t>. 2008. №4(28). С. 190–194</w:t>
      </w:r>
      <w:r w:rsidRPr="00F25A72">
        <w:rPr>
          <w:sz w:val="28"/>
          <w:szCs w:val="28"/>
          <w:lang w:val="ru-RU"/>
        </w:rPr>
        <w:t>.</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rPr>
        <w:t>Смітюх А. В. Корпоративні права та корпоративні паї (частки): теоретико-праваові аспекти</w:t>
      </w:r>
      <w:r w:rsidRPr="00F25A72">
        <w:rPr>
          <w:rStyle w:val="apple-converted-space"/>
          <w:sz w:val="28"/>
          <w:szCs w:val="28"/>
          <w:shd w:val="clear" w:color="auto" w:fill="FFFFFF"/>
        </w:rPr>
        <w:t> </w:t>
      </w:r>
      <w:r w:rsidRPr="00F25A72">
        <w:rPr>
          <w:sz w:val="28"/>
          <w:szCs w:val="28"/>
          <w:shd w:val="clear" w:color="auto" w:fill="FFFFFF"/>
        </w:rPr>
        <w:t xml:space="preserve">: </w:t>
      </w:r>
      <w:r w:rsidRPr="00F25A72">
        <w:rPr>
          <w:sz w:val="28"/>
          <w:szCs w:val="28"/>
        </w:rPr>
        <w:t xml:space="preserve">монографія. </w:t>
      </w:r>
      <w:r w:rsidRPr="00F25A72">
        <w:rPr>
          <w:sz w:val="28"/>
          <w:szCs w:val="28"/>
          <w:shd w:val="clear" w:color="auto" w:fill="FFFFFF"/>
        </w:rPr>
        <w:t>Одеса</w:t>
      </w:r>
      <w:r w:rsidRPr="00F25A72">
        <w:rPr>
          <w:rStyle w:val="apple-converted-space"/>
          <w:sz w:val="28"/>
          <w:szCs w:val="28"/>
          <w:shd w:val="clear" w:color="auto" w:fill="FFFFFF"/>
        </w:rPr>
        <w:t> </w:t>
      </w:r>
      <w:r w:rsidRPr="00F25A72">
        <w:rPr>
          <w:sz w:val="28"/>
          <w:szCs w:val="28"/>
          <w:shd w:val="clear" w:color="auto" w:fill="FFFFFF"/>
        </w:rPr>
        <w:t xml:space="preserve">: Фенікс, 2018. </w:t>
      </w:r>
      <w:r w:rsidRPr="00F25A72">
        <w:rPr>
          <w:sz w:val="28"/>
          <w:szCs w:val="28"/>
        </w:rPr>
        <w:t>662 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rPr>
        <w:t>Спасибо-Фатєєва</w:t>
      </w:r>
      <w:r w:rsidRPr="00F25A72">
        <w:rPr>
          <w:sz w:val="28"/>
          <w:szCs w:val="28"/>
          <w:lang w:val="en-US"/>
        </w:rPr>
        <w:t> </w:t>
      </w:r>
      <w:r w:rsidRPr="00F25A72">
        <w:rPr>
          <w:sz w:val="28"/>
          <w:szCs w:val="28"/>
        </w:rPr>
        <w:t>І., Дуденко</w:t>
      </w:r>
      <w:r w:rsidRPr="00F25A72">
        <w:rPr>
          <w:sz w:val="28"/>
          <w:szCs w:val="28"/>
          <w:lang w:val="en-US"/>
        </w:rPr>
        <w:t> </w:t>
      </w:r>
      <w:r w:rsidRPr="00F25A72">
        <w:rPr>
          <w:sz w:val="28"/>
          <w:szCs w:val="28"/>
        </w:rPr>
        <w:t>Т. Правова природа майнових і корпоративних прав, їх оборотоздатність та деякі аспекти застави</w:t>
      </w:r>
      <w:r w:rsidRPr="00F25A72">
        <w:rPr>
          <w:sz w:val="28"/>
          <w:szCs w:val="28"/>
          <w:lang w:val="ru-RU"/>
        </w:rPr>
        <w:t>.</w:t>
      </w:r>
      <w:r w:rsidRPr="00F25A72">
        <w:rPr>
          <w:sz w:val="28"/>
          <w:szCs w:val="28"/>
        </w:rPr>
        <w:t xml:space="preserve"> </w:t>
      </w:r>
      <w:r w:rsidRPr="00F25A72">
        <w:rPr>
          <w:i/>
          <w:sz w:val="28"/>
          <w:szCs w:val="28"/>
        </w:rPr>
        <w:t>Юридичний радник</w:t>
      </w:r>
      <w:r w:rsidRPr="00F25A72">
        <w:rPr>
          <w:sz w:val="28"/>
          <w:szCs w:val="28"/>
        </w:rPr>
        <w:t>. 2005. №</w:t>
      </w:r>
      <w:r w:rsidRPr="00F25A72">
        <w:rPr>
          <w:sz w:val="28"/>
          <w:szCs w:val="28"/>
          <w:lang w:val="ru-RU"/>
        </w:rPr>
        <w:t> </w:t>
      </w:r>
      <w:r w:rsidRPr="00F25A72">
        <w:rPr>
          <w:sz w:val="28"/>
          <w:szCs w:val="28"/>
        </w:rPr>
        <w:t>2. С.</w:t>
      </w:r>
      <w:r w:rsidRPr="00F25A72">
        <w:rPr>
          <w:sz w:val="28"/>
          <w:szCs w:val="28"/>
          <w:lang w:val="ru-RU"/>
        </w:rPr>
        <w:t xml:space="preserve"> 26</w:t>
      </w:r>
      <w:r w:rsidRPr="00F25A72">
        <w:rPr>
          <w:sz w:val="28"/>
          <w:szCs w:val="28"/>
        </w:rPr>
        <w:t>–</w:t>
      </w:r>
      <w:r w:rsidRPr="00F25A72">
        <w:rPr>
          <w:sz w:val="28"/>
          <w:szCs w:val="28"/>
          <w:lang w:val="ru-RU"/>
        </w:rPr>
        <w:t>30</w:t>
      </w:r>
      <w:r w:rsidRPr="00F25A72">
        <w:rPr>
          <w:sz w:val="28"/>
          <w:szCs w:val="28"/>
        </w:rPr>
        <w:t>.</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t>Кравчук В. М. Припинення корпоративних правовідносин в госп</w:t>
      </w:r>
      <w:r w:rsidRPr="00F25A72">
        <w:rPr>
          <w:sz w:val="28"/>
          <w:szCs w:val="28"/>
          <w:shd w:val="clear" w:color="auto" w:fill="FFFFFF"/>
          <w:lang w:val="ru-RU" w:eastAsia="en-US"/>
        </w:rPr>
        <w:t>о</w:t>
      </w:r>
      <w:r w:rsidRPr="00F25A72">
        <w:rPr>
          <w:sz w:val="28"/>
          <w:szCs w:val="28"/>
          <w:shd w:val="clear" w:color="auto" w:fill="FFFFFF"/>
          <w:lang w:val="ru-RU" w:eastAsia="en-US"/>
        </w:rPr>
        <w:t>дарських товариствах</w:t>
      </w:r>
      <w:r w:rsidRPr="00F25A72">
        <w:rPr>
          <w:sz w:val="28"/>
          <w:szCs w:val="28"/>
        </w:rPr>
        <w:t xml:space="preserve"> : автореф. дис. ... </w:t>
      </w:r>
      <w:r w:rsidRPr="00F25A72">
        <w:rPr>
          <w:sz w:val="28"/>
          <w:szCs w:val="28"/>
          <w:lang w:val="ru-RU"/>
        </w:rPr>
        <w:t>д-ра</w:t>
      </w:r>
      <w:r w:rsidRPr="00F25A72">
        <w:rPr>
          <w:sz w:val="28"/>
          <w:szCs w:val="28"/>
        </w:rPr>
        <w:t xml:space="preserve"> юрид. наук : </w:t>
      </w:r>
      <w:r w:rsidRPr="00F25A72">
        <w:rPr>
          <w:sz w:val="28"/>
          <w:szCs w:val="28"/>
          <w:shd w:val="clear" w:color="auto" w:fill="FFFFFF"/>
          <w:lang w:val="ru-RU" w:eastAsia="en-US"/>
        </w:rPr>
        <w:t>12.00.03. Харків, 2010. 38</w:t>
      </w:r>
      <w:r w:rsidRPr="00F25A72">
        <w:rPr>
          <w:sz w:val="28"/>
          <w:szCs w:val="28"/>
          <w:shd w:val="clear" w:color="auto" w:fill="FFFFFF"/>
        </w:rPr>
        <w:t> </w:t>
      </w:r>
      <w:r w:rsidRPr="00F25A72">
        <w:rPr>
          <w:sz w:val="28"/>
          <w:szCs w:val="28"/>
          <w:shd w:val="clear" w:color="auto" w:fill="FFFFFF"/>
          <w:lang w:val="ru-RU" w:eastAsia="en-US"/>
        </w:rPr>
        <w:t>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t xml:space="preserve">Лапач В. А. Система объектов гражданских прав. Теория и судебная практика. </w:t>
      </w:r>
      <w:r w:rsidRPr="00F25A72">
        <w:rPr>
          <w:sz w:val="28"/>
          <w:szCs w:val="28"/>
        </w:rPr>
        <w:t>Санкт-Петербург</w:t>
      </w:r>
      <w:r w:rsidRPr="00F25A72">
        <w:rPr>
          <w:rStyle w:val="apple-converted-space"/>
          <w:sz w:val="28"/>
          <w:szCs w:val="28"/>
          <w:shd w:val="clear" w:color="auto" w:fill="FFFFFF"/>
        </w:rPr>
        <w:t> </w:t>
      </w:r>
      <w:r w:rsidRPr="00F25A72">
        <w:rPr>
          <w:sz w:val="28"/>
          <w:szCs w:val="28"/>
          <w:shd w:val="clear" w:color="auto" w:fill="FFFFFF"/>
          <w:lang w:val="ru-RU" w:eastAsia="en-US"/>
        </w:rPr>
        <w:t xml:space="preserve">: Юрид. центр Пресс, 2002. 542 с. </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t>Пахомова Н. Н. Цивилистическая теория корпоративных отношений. Екатеринбург</w:t>
      </w:r>
      <w:r w:rsidRPr="00F25A72">
        <w:rPr>
          <w:rStyle w:val="apple-converted-space"/>
          <w:sz w:val="28"/>
          <w:szCs w:val="28"/>
          <w:shd w:val="clear" w:color="auto" w:fill="FFFFFF"/>
        </w:rPr>
        <w:t> </w:t>
      </w:r>
      <w:r w:rsidRPr="00F25A72">
        <w:rPr>
          <w:sz w:val="28"/>
          <w:szCs w:val="28"/>
          <w:shd w:val="clear" w:color="auto" w:fill="FFFFFF"/>
          <w:lang w:val="ru-RU" w:eastAsia="en-US"/>
        </w:rPr>
        <w:t>: Налоги и финансовое право, 2005. 336 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rPr>
        <w:t>Галов В. В., Зинченко С. А.</w:t>
      </w:r>
      <w:r w:rsidRPr="00F25A72">
        <w:rPr>
          <w:sz w:val="28"/>
          <w:szCs w:val="28"/>
          <w:lang w:val="ru-RU"/>
        </w:rPr>
        <w:t xml:space="preserve"> </w:t>
      </w:r>
      <w:r w:rsidRPr="00F25A72">
        <w:rPr>
          <w:sz w:val="28"/>
          <w:szCs w:val="28"/>
        </w:rPr>
        <w:t>Собственность и производные</w:t>
      </w:r>
      <w:r w:rsidRPr="00F25A72">
        <w:rPr>
          <w:sz w:val="28"/>
          <w:szCs w:val="28"/>
          <w:lang w:val="ru-RU"/>
        </w:rPr>
        <w:t xml:space="preserve"> </w:t>
      </w:r>
      <w:r w:rsidRPr="00F25A72">
        <w:rPr>
          <w:sz w:val="28"/>
          <w:szCs w:val="28"/>
        </w:rPr>
        <w:t>вещные права: теория и практика</w:t>
      </w:r>
      <w:r w:rsidRPr="00F25A72">
        <w:rPr>
          <w:rStyle w:val="apple-converted-space"/>
          <w:sz w:val="28"/>
          <w:szCs w:val="28"/>
          <w:shd w:val="clear" w:color="auto" w:fill="FFFFFF"/>
        </w:rPr>
        <w:t> </w:t>
      </w:r>
      <w:r w:rsidRPr="00F25A72">
        <w:rPr>
          <w:sz w:val="28"/>
          <w:szCs w:val="28"/>
        </w:rPr>
        <w:t>: монография</w:t>
      </w:r>
      <w:r w:rsidRPr="00F25A72">
        <w:rPr>
          <w:sz w:val="28"/>
          <w:szCs w:val="28"/>
          <w:lang w:val="ru-RU"/>
        </w:rPr>
        <w:t>.</w:t>
      </w:r>
      <w:r w:rsidRPr="00F25A72">
        <w:rPr>
          <w:sz w:val="28"/>
          <w:szCs w:val="28"/>
        </w:rPr>
        <w:t xml:space="preserve"> Ростов-на-Дону</w:t>
      </w:r>
      <w:r w:rsidRPr="00F25A72">
        <w:rPr>
          <w:rStyle w:val="apple-converted-space"/>
          <w:sz w:val="28"/>
          <w:szCs w:val="28"/>
          <w:shd w:val="clear" w:color="auto" w:fill="FFFFFF"/>
        </w:rPr>
        <w:t> </w:t>
      </w:r>
      <w:r w:rsidRPr="00F25A72">
        <w:rPr>
          <w:sz w:val="28"/>
          <w:szCs w:val="28"/>
        </w:rPr>
        <w:t>: Изд-во</w:t>
      </w:r>
      <w:r w:rsidRPr="00F25A72">
        <w:rPr>
          <w:sz w:val="28"/>
          <w:szCs w:val="28"/>
          <w:lang w:val="ru-RU"/>
        </w:rPr>
        <w:t xml:space="preserve"> </w:t>
      </w:r>
      <w:r w:rsidRPr="00F25A72">
        <w:rPr>
          <w:sz w:val="28"/>
          <w:szCs w:val="28"/>
        </w:rPr>
        <w:t>СКАГС, 2003. 200</w:t>
      </w:r>
      <w:r w:rsidRPr="00F25A72">
        <w:rPr>
          <w:sz w:val="28"/>
          <w:szCs w:val="28"/>
          <w:shd w:val="clear" w:color="auto" w:fill="FFFFFF"/>
        </w:rPr>
        <w:t> </w:t>
      </w:r>
      <w:r w:rsidRPr="00F25A72">
        <w:rPr>
          <w:sz w:val="28"/>
          <w:szCs w:val="28"/>
        </w:rPr>
        <w:t>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t>Эрделевский А. М. О защите личных неимущественных прав акцион</w:t>
      </w:r>
      <w:r w:rsidRPr="00F25A72">
        <w:rPr>
          <w:sz w:val="28"/>
          <w:szCs w:val="28"/>
          <w:shd w:val="clear" w:color="auto" w:fill="FFFFFF"/>
          <w:lang w:val="ru-RU" w:eastAsia="en-US"/>
        </w:rPr>
        <w:t>е</w:t>
      </w:r>
      <w:r w:rsidRPr="00F25A72">
        <w:rPr>
          <w:sz w:val="28"/>
          <w:szCs w:val="28"/>
          <w:shd w:val="clear" w:color="auto" w:fill="FFFFFF"/>
          <w:lang w:val="ru-RU" w:eastAsia="en-US"/>
        </w:rPr>
        <w:t xml:space="preserve">ров. </w:t>
      </w:r>
      <w:r w:rsidRPr="00F25A72">
        <w:rPr>
          <w:i/>
          <w:sz w:val="28"/>
          <w:szCs w:val="28"/>
          <w:shd w:val="clear" w:color="auto" w:fill="FFFFFF"/>
          <w:lang w:val="ru-RU" w:eastAsia="en-US"/>
        </w:rPr>
        <w:t>Хозяйство и право</w:t>
      </w:r>
      <w:r w:rsidRPr="00F25A72">
        <w:rPr>
          <w:sz w:val="28"/>
          <w:szCs w:val="28"/>
          <w:shd w:val="clear" w:color="auto" w:fill="FFFFFF"/>
          <w:lang w:val="ru-RU" w:eastAsia="en-US"/>
        </w:rPr>
        <w:t>. 1997. №6. С. 69–74.</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iCs/>
          <w:sz w:val="28"/>
          <w:szCs w:val="28"/>
        </w:rPr>
        <w:t>Кашанина</w:t>
      </w:r>
      <w:r w:rsidRPr="00F25A72">
        <w:rPr>
          <w:sz w:val="28"/>
          <w:szCs w:val="28"/>
          <w:shd w:val="clear" w:color="auto" w:fill="FFFFFF"/>
          <w:lang w:val="ru-RU" w:eastAsia="en-US"/>
        </w:rPr>
        <w:t> </w:t>
      </w:r>
      <w:r w:rsidRPr="00F25A72">
        <w:rPr>
          <w:iCs/>
          <w:sz w:val="28"/>
          <w:szCs w:val="28"/>
        </w:rPr>
        <w:t>Т.</w:t>
      </w:r>
      <w:r w:rsidRPr="00F25A72">
        <w:rPr>
          <w:sz w:val="28"/>
          <w:szCs w:val="28"/>
          <w:shd w:val="clear" w:color="auto" w:fill="FFFFFF"/>
          <w:lang w:val="ru-RU" w:eastAsia="en-US"/>
        </w:rPr>
        <w:t> </w:t>
      </w:r>
      <w:r w:rsidRPr="00F25A72">
        <w:rPr>
          <w:iCs/>
          <w:sz w:val="28"/>
          <w:szCs w:val="28"/>
        </w:rPr>
        <w:t>В. Корпоративное (внутрифирменное) право</w:t>
      </w:r>
      <w:r w:rsidRPr="00F25A72">
        <w:rPr>
          <w:rStyle w:val="apple-converted-space"/>
          <w:sz w:val="28"/>
          <w:szCs w:val="28"/>
          <w:shd w:val="clear" w:color="auto" w:fill="FFFFFF"/>
        </w:rPr>
        <w:t> </w:t>
      </w:r>
      <w:r w:rsidRPr="00F25A72">
        <w:rPr>
          <w:iCs/>
          <w:sz w:val="28"/>
          <w:szCs w:val="28"/>
        </w:rPr>
        <w:t xml:space="preserve">: Краткий учебный курс. </w:t>
      </w:r>
      <w:r w:rsidRPr="00F25A72">
        <w:rPr>
          <w:sz w:val="28"/>
          <w:szCs w:val="28"/>
        </w:rPr>
        <w:t>Москва</w:t>
      </w:r>
      <w:r w:rsidRPr="00F25A72">
        <w:rPr>
          <w:sz w:val="28"/>
          <w:szCs w:val="28"/>
          <w:shd w:val="clear" w:color="auto" w:fill="FFFFFF"/>
          <w:lang w:val="ru-RU" w:eastAsia="en-US"/>
        </w:rPr>
        <w:t> </w:t>
      </w:r>
      <w:r w:rsidRPr="00F25A72">
        <w:rPr>
          <w:iCs/>
          <w:sz w:val="28"/>
          <w:szCs w:val="28"/>
        </w:rPr>
        <w:t>: Изд-во Норма, 2009. 320 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lastRenderedPageBreak/>
        <w:t>Могилевский С. Д. Общество с ограниченной ответственностью: зак</w:t>
      </w:r>
      <w:r w:rsidRPr="00F25A72">
        <w:rPr>
          <w:sz w:val="28"/>
          <w:szCs w:val="28"/>
          <w:shd w:val="clear" w:color="auto" w:fill="FFFFFF"/>
          <w:lang w:val="ru-RU" w:eastAsia="en-US"/>
        </w:rPr>
        <w:t>о</w:t>
      </w:r>
      <w:r w:rsidRPr="00F25A72">
        <w:rPr>
          <w:sz w:val="28"/>
          <w:szCs w:val="28"/>
          <w:shd w:val="clear" w:color="auto" w:fill="FFFFFF"/>
          <w:lang w:val="ru-RU" w:eastAsia="en-US"/>
        </w:rPr>
        <w:t xml:space="preserve">нодательство и практика его применения. </w:t>
      </w:r>
      <w:r w:rsidRPr="00F25A72">
        <w:rPr>
          <w:sz w:val="28"/>
          <w:szCs w:val="28"/>
        </w:rPr>
        <w:t>Москва</w:t>
      </w:r>
      <w:r w:rsidRPr="00F25A72">
        <w:rPr>
          <w:sz w:val="28"/>
          <w:szCs w:val="28"/>
          <w:shd w:val="clear" w:color="auto" w:fill="FFFFFF"/>
          <w:lang w:val="ru-RU" w:eastAsia="en-US"/>
        </w:rPr>
        <w:t> : Статут, 2010. 421 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iCs/>
          <w:sz w:val="28"/>
          <w:szCs w:val="28"/>
        </w:rPr>
        <w:t>Щербина</w:t>
      </w:r>
      <w:r w:rsidRPr="00F25A72">
        <w:rPr>
          <w:sz w:val="28"/>
          <w:szCs w:val="28"/>
          <w:shd w:val="clear" w:color="auto" w:fill="FFFFFF"/>
          <w:lang w:val="ru-RU" w:eastAsia="en-US"/>
        </w:rPr>
        <w:t> </w:t>
      </w:r>
      <w:r w:rsidRPr="00F25A72">
        <w:rPr>
          <w:iCs/>
          <w:sz w:val="28"/>
          <w:szCs w:val="28"/>
        </w:rPr>
        <w:t>О.</w:t>
      </w:r>
      <w:r w:rsidRPr="00F25A72">
        <w:rPr>
          <w:sz w:val="28"/>
          <w:szCs w:val="28"/>
          <w:shd w:val="clear" w:color="auto" w:fill="FFFFFF"/>
          <w:lang w:val="ru-RU" w:eastAsia="en-US"/>
        </w:rPr>
        <w:t> </w:t>
      </w:r>
      <w:r w:rsidRPr="00F25A72">
        <w:rPr>
          <w:iCs/>
          <w:sz w:val="28"/>
          <w:szCs w:val="28"/>
        </w:rPr>
        <w:t xml:space="preserve">В. </w:t>
      </w:r>
      <w:r w:rsidRPr="00F25A72">
        <w:rPr>
          <w:sz w:val="28"/>
          <w:szCs w:val="28"/>
        </w:rPr>
        <w:t xml:space="preserve">Правове становище акціонерів за законодавством України. </w:t>
      </w:r>
      <w:r w:rsidRPr="00F25A72">
        <w:rPr>
          <w:sz w:val="28"/>
          <w:szCs w:val="28"/>
          <w:shd w:val="clear" w:color="auto" w:fill="FFFFFF"/>
          <w:lang w:eastAsia="en-US"/>
        </w:rPr>
        <w:t>Київ </w:t>
      </w:r>
      <w:r w:rsidRPr="00F25A72">
        <w:rPr>
          <w:sz w:val="28"/>
          <w:szCs w:val="28"/>
        </w:rPr>
        <w:t>: Юрінком Інтер, 2001. 160 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iCs/>
          <w:sz w:val="28"/>
          <w:szCs w:val="28"/>
          <w:shd w:val="clear" w:color="auto" w:fill="FFFFFF"/>
          <w:lang w:val="ru-RU" w:eastAsia="en-US"/>
        </w:rPr>
        <w:t xml:space="preserve">Вінник </w:t>
      </w:r>
      <w:r w:rsidRPr="00F25A72">
        <w:rPr>
          <w:sz w:val="28"/>
          <w:szCs w:val="28"/>
          <w:shd w:val="clear" w:color="auto" w:fill="FFFFFF"/>
          <w:lang w:val="ru-RU" w:eastAsia="en-US"/>
        </w:rPr>
        <w:t xml:space="preserve">О. М. </w:t>
      </w:r>
      <w:r w:rsidRPr="00F25A72">
        <w:rPr>
          <w:iCs/>
          <w:sz w:val="28"/>
          <w:szCs w:val="28"/>
          <w:shd w:val="clear" w:color="auto" w:fill="FFFFFF"/>
          <w:lang w:val="ru-RU" w:eastAsia="en-US"/>
        </w:rPr>
        <w:t>Господарське право</w:t>
      </w:r>
      <w:r w:rsidRPr="00F25A72">
        <w:rPr>
          <w:rStyle w:val="apple-converted-space"/>
          <w:sz w:val="28"/>
          <w:szCs w:val="28"/>
          <w:shd w:val="clear" w:color="auto" w:fill="FFFFFF"/>
        </w:rPr>
        <w:t> </w:t>
      </w:r>
      <w:r w:rsidRPr="00F25A72">
        <w:rPr>
          <w:sz w:val="28"/>
          <w:szCs w:val="28"/>
          <w:shd w:val="clear" w:color="auto" w:fill="FFFFFF"/>
          <w:lang w:val="ru-RU" w:eastAsia="en-US"/>
        </w:rPr>
        <w:t>: навч. посіб. Київ</w:t>
      </w:r>
      <w:r w:rsidRPr="00F25A72">
        <w:rPr>
          <w:rStyle w:val="apple-converted-space"/>
          <w:sz w:val="28"/>
          <w:szCs w:val="28"/>
          <w:shd w:val="clear" w:color="auto" w:fill="FFFFFF"/>
        </w:rPr>
        <w:t> </w:t>
      </w:r>
      <w:r w:rsidRPr="00F25A72">
        <w:rPr>
          <w:sz w:val="28"/>
          <w:szCs w:val="28"/>
          <w:shd w:val="clear" w:color="auto" w:fill="FFFFFF"/>
          <w:lang w:val="ru-RU" w:eastAsia="en-US"/>
        </w:rPr>
        <w:t xml:space="preserve">: Правова єдність, </w:t>
      </w:r>
      <w:r w:rsidRPr="00F25A72">
        <w:rPr>
          <w:iCs/>
          <w:sz w:val="28"/>
          <w:szCs w:val="28"/>
          <w:shd w:val="clear" w:color="auto" w:fill="FFFFFF"/>
          <w:lang w:val="ru-RU" w:eastAsia="en-US"/>
        </w:rPr>
        <w:t>2009</w:t>
      </w:r>
      <w:r w:rsidRPr="00F25A72">
        <w:rPr>
          <w:sz w:val="28"/>
          <w:szCs w:val="28"/>
          <w:shd w:val="clear" w:color="auto" w:fill="FFFFFF"/>
          <w:lang w:val="ru-RU" w:eastAsia="en-US"/>
        </w:rPr>
        <w:t>. 766</w:t>
      </w:r>
      <w:r w:rsidRPr="00F25A72">
        <w:rPr>
          <w:sz w:val="28"/>
          <w:szCs w:val="28"/>
          <w:shd w:val="clear" w:color="auto" w:fill="FFFFFF"/>
        </w:rPr>
        <w:t> </w:t>
      </w:r>
      <w:r w:rsidRPr="00F25A72">
        <w:rPr>
          <w:sz w:val="28"/>
          <w:szCs w:val="28"/>
          <w:shd w:val="clear" w:color="auto" w:fill="FFFFFF"/>
          <w:lang w:val="ru-RU" w:eastAsia="en-US"/>
        </w:rPr>
        <w:t>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Гатаулина Л. Ф.·К вопросу о правовой природе корпоративных прав. </w:t>
      </w:r>
      <w:r w:rsidRPr="00F25A72">
        <w:rPr>
          <w:i/>
          <w:sz w:val="28"/>
          <w:szCs w:val="28"/>
        </w:rPr>
        <w:t>Вестник Саратовской государственной юридической академии</w:t>
      </w:r>
      <w:r w:rsidRPr="00F25A72">
        <w:rPr>
          <w:sz w:val="28"/>
          <w:szCs w:val="28"/>
        </w:rPr>
        <w:t xml:space="preserve">. 2016. №4(111). С. 167–172. </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t>Ломакин Д. В. Корпоративные правоотношения: общая теория и пра</w:t>
      </w:r>
      <w:r w:rsidRPr="00F25A72">
        <w:rPr>
          <w:sz w:val="28"/>
          <w:szCs w:val="28"/>
          <w:shd w:val="clear" w:color="auto" w:fill="FFFFFF"/>
          <w:lang w:val="ru-RU" w:eastAsia="en-US"/>
        </w:rPr>
        <w:t>к</w:t>
      </w:r>
      <w:r w:rsidRPr="00F25A72">
        <w:rPr>
          <w:sz w:val="28"/>
          <w:szCs w:val="28"/>
          <w:shd w:val="clear" w:color="auto" w:fill="FFFFFF"/>
          <w:lang w:val="ru-RU" w:eastAsia="en-US"/>
        </w:rPr>
        <w:t xml:space="preserve">тика ее применения в хозяйственных обществах. </w:t>
      </w:r>
      <w:r w:rsidRPr="00F25A72">
        <w:rPr>
          <w:sz w:val="28"/>
          <w:szCs w:val="28"/>
        </w:rPr>
        <w:t>Москва</w:t>
      </w:r>
      <w:r w:rsidRPr="00F25A72">
        <w:rPr>
          <w:sz w:val="28"/>
          <w:szCs w:val="28"/>
          <w:shd w:val="clear" w:color="auto" w:fill="FFFFFF"/>
          <w:lang w:val="ru-RU" w:eastAsia="en-US"/>
        </w:rPr>
        <w:t> : Статут, 2008. 350 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Саванець Л. М. Природа прав, посвідчених бездокументарними цінними паперами. </w:t>
      </w:r>
      <w:r w:rsidRPr="00F25A72">
        <w:rPr>
          <w:i/>
          <w:sz w:val="28"/>
          <w:szCs w:val="28"/>
        </w:rPr>
        <w:t>Юридичний вісник</w:t>
      </w:r>
      <w:r w:rsidRPr="00F25A72">
        <w:rPr>
          <w:sz w:val="28"/>
          <w:szCs w:val="28"/>
        </w:rPr>
        <w:t>. 2012. №</w:t>
      </w:r>
      <w:r w:rsidRPr="00F25A72">
        <w:rPr>
          <w:sz w:val="28"/>
          <w:szCs w:val="28"/>
          <w:lang w:val="ru-RU"/>
        </w:rPr>
        <w:t> </w:t>
      </w:r>
      <w:r w:rsidRPr="00F25A72">
        <w:rPr>
          <w:sz w:val="28"/>
          <w:szCs w:val="28"/>
        </w:rPr>
        <w:t>3(24). С. 93–98.</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rPr>
        <w:t>Карагусов Ф. С. Правовой режим ценных бумаг в Республике Казахстан. Алматы</w:t>
      </w:r>
      <w:r w:rsidRPr="00F25A72">
        <w:rPr>
          <w:rStyle w:val="apple-converted-space"/>
          <w:sz w:val="28"/>
          <w:szCs w:val="28"/>
          <w:shd w:val="clear" w:color="auto" w:fill="FFFFFF"/>
        </w:rPr>
        <w:t> </w:t>
      </w:r>
      <w:r w:rsidRPr="00F25A72">
        <w:rPr>
          <w:sz w:val="28"/>
          <w:szCs w:val="28"/>
        </w:rPr>
        <w:t>: Гылым, 1995. 216 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rPr>
        <w:t>Козлова Н. В. Правосубъектность юридического лица. Москва : Статут, 2005. 220</w:t>
      </w:r>
      <w:r w:rsidRPr="00F25A72">
        <w:rPr>
          <w:iCs/>
          <w:sz w:val="28"/>
          <w:szCs w:val="28"/>
        </w:rPr>
        <w:t> </w:t>
      </w:r>
      <w:r w:rsidRPr="00F25A72">
        <w:rPr>
          <w:sz w:val="28"/>
          <w:szCs w:val="28"/>
        </w:rPr>
        <w:t>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rPr>
        <w:t>Юлдашбаева Л. Р. Правовое регулирование оборота эмиссионных ценных бумаг (акций, облигаций). Москва</w:t>
      </w:r>
      <w:r w:rsidRPr="00F25A72">
        <w:rPr>
          <w:rStyle w:val="apple-converted-space"/>
          <w:sz w:val="28"/>
          <w:szCs w:val="28"/>
          <w:shd w:val="clear" w:color="auto" w:fill="FFFFFF"/>
        </w:rPr>
        <w:t> </w:t>
      </w:r>
      <w:r w:rsidRPr="00F25A72">
        <w:rPr>
          <w:sz w:val="28"/>
          <w:szCs w:val="28"/>
        </w:rPr>
        <w:t>: Статут, 1999. 205 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eastAsia="en-US"/>
        </w:rPr>
        <w:t>Глусь Н.С. Корпорації та корпоративне право: поняття, основні ознаки та особливості захисту</w:t>
      </w:r>
      <w:r w:rsidRPr="00F25A72">
        <w:rPr>
          <w:sz w:val="28"/>
          <w:szCs w:val="28"/>
        </w:rPr>
        <w:t xml:space="preserve"> : автореф. дис. ... канд. юрид. наук : </w:t>
      </w:r>
      <w:r w:rsidRPr="00F25A72">
        <w:rPr>
          <w:sz w:val="28"/>
          <w:szCs w:val="28"/>
          <w:shd w:val="clear" w:color="auto" w:fill="FFFFFF"/>
          <w:lang w:eastAsia="en-US"/>
        </w:rPr>
        <w:t xml:space="preserve">12.00.03. </w:t>
      </w:r>
      <w:r w:rsidRPr="00F25A72">
        <w:rPr>
          <w:sz w:val="28"/>
          <w:szCs w:val="28"/>
          <w:shd w:val="clear" w:color="auto" w:fill="FFFFFF"/>
          <w:lang w:val="ru-RU" w:eastAsia="en-US"/>
        </w:rPr>
        <w:t>Київ, 2000. 23</w:t>
      </w:r>
      <w:r w:rsidRPr="00F25A72">
        <w:rPr>
          <w:sz w:val="28"/>
          <w:szCs w:val="28"/>
          <w:shd w:val="clear" w:color="auto" w:fill="FFFFFF"/>
          <w:lang w:val="en-US" w:eastAsia="en-US"/>
        </w:rPr>
        <w:t> </w:t>
      </w:r>
      <w:r w:rsidRPr="00F25A72">
        <w:rPr>
          <w:sz w:val="28"/>
          <w:szCs w:val="28"/>
          <w:shd w:val="clear" w:color="auto" w:fill="FFFFFF"/>
          <w:lang w:val="ru-RU" w:eastAsia="en-US"/>
        </w:rPr>
        <w:t>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t>Господарське право : підруч. / Д. В. Задихайло, В. М. Пашков, Р. П. Бойчук та ін. ; за заг. ред.: Д. В. Задихайло, В. М. Пашков. Х</w:t>
      </w:r>
      <w:r w:rsidRPr="00F25A72">
        <w:rPr>
          <w:sz w:val="28"/>
          <w:szCs w:val="28"/>
          <w:shd w:val="clear" w:color="auto" w:fill="FFFFFF"/>
          <w:lang w:eastAsia="en-US"/>
        </w:rPr>
        <w:t>арків</w:t>
      </w:r>
      <w:r w:rsidRPr="00F25A72">
        <w:rPr>
          <w:sz w:val="28"/>
          <w:szCs w:val="28"/>
          <w:shd w:val="clear" w:color="auto" w:fill="FFFFFF"/>
          <w:lang w:val="ru-RU" w:eastAsia="en-US"/>
        </w:rPr>
        <w:t> : Право, 2012. 694</w:t>
      </w:r>
      <w:r w:rsidRPr="00F25A72">
        <w:rPr>
          <w:sz w:val="28"/>
          <w:szCs w:val="28"/>
          <w:shd w:val="clear" w:color="auto" w:fill="FFFFFF"/>
        </w:rPr>
        <w:t> </w:t>
      </w:r>
      <w:r w:rsidRPr="00F25A72">
        <w:rPr>
          <w:sz w:val="28"/>
          <w:szCs w:val="28"/>
          <w:shd w:val="clear" w:color="auto" w:fill="FFFFFF"/>
          <w:lang w:val="ru-RU" w:eastAsia="en-US"/>
        </w:rPr>
        <w:t>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t xml:space="preserve">Лукач І. Класифікація засобів регулюючого впливу держави на здійснення корпоративних прав. </w:t>
      </w:r>
      <w:r w:rsidRPr="00F25A72">
        <w:rPr>
          <w:i/>
          <w:sz w:val="28"/>
          <w:szCs w:val="28"/>
          <w:shd w:val="clear" w:color="auto" w:fill="FFFFFF"/>
          <w:lang w:val="ru-RU" w:eastAsia="en-US"/>
        </w:rPr>
        <w:t>Вісник Київського національного університету імені Тараса Шевченка</w:t>
      </w:r>
      <w:r w:rsidRPr="00F25A72">
        <w:rPr>
          <w:sz w:val="28"/>
          <w:szCs w:val="28"/>
          <w:shd w:val="clear" w:color="auto" w:fill="FFFFFF"/>
          <w:lang w:val="ru-RU" w:eastAsia="en-US"/>
        </w:rPr>
        <w:t xml:space="preserve">. </w:t>
      </w:r>
      <w:r w:rsidRPr="00F25A72">
        <w:rPr>
          <w:i/>
          <w:sz w:val="28"/>
          <w:szCs w:val="28"/>
          <w:shd w:val="clear" w:color="auto" w:fill="FFFFFF"/>
          <w:lang w:val="ru-RU" w:eastAsia="en-US"/>
        </w:rPr>
        <w:t>Юридичні науки.</w:t>
      </w:r>
      <w:r w:rsidRPr="00F25A72">
        <w:rPr>
          <w:sz w:val="28"/>
          <w:szCs w:val="28"/>
          <w:shd w:val="clear" w:color="auto" w:fill="FFFFFF"/>
          <w:lang w:val="ru-RU" w:eastAsia="en-US"/>
        </w:rPr>
        <w:t xml:space="preserve"> 2010. № 93. С. 46</w:t>
      </w:r>
      <w:r w:rsidRPr="00F25A72">
        <w:rPr>
          <w:sz w:val="28"/>
          <w:szCs w:val="28"/>
        </w:rPr>
        <w:t>–</w:t>
      </w:r>
      <w:r w:rsidRPr="00F25A72">
        <w:rPr>
          <w:sz w:val="28"/>
          <w:szCs w:val="28"/>
          <w:shd w:val="clear" w:color="auto" w:fill="FFFFFF"/>
          <w:lang w:val="ru-RU" w:eastAsia="en-US"/>
        </w:rPr>
        <w:t>51.</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rPr>
        <w:lastRenderedPageBreak/>
        <w:t>Спасибо-Фатєєва</w:t>
      </w:r>
      <w:r w:rsidRPr="00F25A72">
        <w:rPr>
          <w:sz w:val="28"/>
          <w:szCs w:val="28"/>
          <w:shd w:val="clear" w:color="auto" w:fill="FFFFFF"/>
          <w:lang w:val="ru-RU" w:eastAsia="en-US"/>
        </w:rPr>
        <w:t> </w:t>
      </w:r>
      <w:r w:rsidRPr="00F25A72">
        <w:rPr>
          <w:sz w:val="28"/>
          <w:szCs w:val="28"/>
        </w:rPr>
        <w:t xml:space="preserve">І. Поняття майна, майнових та корпоративних прав як об’єктів права власності. </w:t>
      </w:r>
      <w:r w:rsidRPr="00F25A72">
        <w:rPr>
          <w:i/>
          <w:sz w:val="28"/>
          <w:szCs w:val="28"/>
        </w:rPr>
        <w:t>Українське комерційне пра</w:t>
      </w:r>
      <w:r w:rsidRPr="00F25A72">
        <w:rPr>
          <w:sz w:val="28"/>
          <w:szCs w:val="28"/>
        </w:rPr>
        <w:t>во. 2004. №</w:t>
      </w:r>
      <w:r w:rsidRPr="00F25A72">
        <w:rPr>
          <w:sz w:val="28"/>
          <w:szCs w:val="28"/>
          <w:shd w:val="clear" w:color="auto" w:fill="FFFFFF"/>
          <w:lang w:val="ru-RU" w:eastAsia="en-US"/>
        </w:rPr>
        <w:t> </w:t>
      </w:r>
      <w:r w:rsidRPr="00F25A72">
        <w:rPr>
          <w:sz w:val="28"/>
          <w:szCs w:val="28"/>
        </w:rPr>
        <w:t>5. С.</w:t>
      </w:r>
      <w:r w:rsidRPr="00F25A72">
        <w:rPr>
          <w:sz w:val="28"/>
          <w:szCs w:val="28"/>
          <w:shd w:val="clear" w:color="auto" w:fill="FFFFFF"/>
          <w:lang w:val="ru-RU" w:eastAsia="en-US"/>
        </w:rPr>
        <w:t> </w:t>
      </w:r>
      <w:r w:rsidRPr="00F25A72">
        <w:rPr>
          <w:sz w:val="28"/>
          <w:szCs w:val="28"/>
        </w:rPr>
        <w:t>9-18.</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eastAsia="en-US"/>
        </w:rPr>
        <w:t>Щербина В. С. Акціонерне право</w:t>
      </w:r>
      <w:r w:rsidRPr="00F25A72">
        <w:rPr>
          <w:rStyle w:val="apple-converted-space"/>
          <w:sz w:val="28"/>
          <w:szCs w:val="28"/>
          <w:shd w:val="clear" w:color="auto" w:fill="FFFFFF"/>
        </w:rPr>
        <w:t> </w:t>
      </w:r>
      <w:r w:rsidRPr="00F25A72">
        <w:rPr>
          <w:sz w:val="28"/>
          <w:szCs w:val="28"/>
          <w:shd w:val="clear" w:color="auto" w:fill="FFFFFF"/>
          <w:lang w:eastAsia="en-US"/>
        </w:rPr>
        <w:t>: навч. пос</w:t>
      </w:r>
      <w:r w:rsidRPr="00F25A72">
        <w:rPr>
          <w:sz w:val="28"/>
          <w:szCs w:val="28"/>
          <w:shd w:val="clear" w:color="auto" w:fill="FFFFFF"/>
          <w:lang w:val="ru-RU" w:eastAsia="en-US"/>
        </w:rPr>
        <w:t>іб</w:t>
      </w:r>
      <w:r w:rsidRPr="00F25A72">
        <w:rPr>
          <w:sz w:val="28"/>
          <w:szCs w:val="28"/>
          <w:shd w:val="clear" w:color="auto" w:fill="FFFFFF"/>
          <w:lang w:eastAsia="en-US"/>
        </w:rPr>
        <w:t>. Київ</w:t>
      </w:r>
      <w:r w:rsidRPr="00F25A72">
        <w:rPr>
          <w:rStyle w:val="apple-converted-space"/>
          <w:sz w:val="28"/>
          <w:szCs w:val="28"/>
          <w:shd w:val="clear" w:color="auto" w:fill="FFFFFF"/>
        </w:rPr>
        <w:t> </w:t>
      </w:r>
      <w:r w:rsidRPr="00F25A72">
        <w:rPr>
          <w:sz w:val="28"/>
          <w:szCs w:val="28"/>
          <w:shd w:val="clear" w:color="auto" w:fill="FFFFFF"/>
          <w:lang w:eastAsia="en-US"/>
        </w:rPr>
        <w:t>: Атіка, 2000. 336 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rPr>
        <w:t>Стефанчук Р.</w:t>
      </w:r>
      <w:r w:rsidRPr="00F25A72">
        <w:rPr>
          <w:sz w:val="28"/>
          <w:szCs w:val="28"/>
          <w:lang w:val="en-US"/>
        </w:rPr>
        <w:t> </w:t>
      </w:r>
      <w:r w:rsidRPr="00F25A72">
        <w:rPr>
          <w:sz w:val="28"/>
          <w:szCs w:val="28"/>
        </w:rPr>
        <w:t>О. Особисті немайнові права фізичних осіб у цивільному праві (поняття, зміст, система, особливості здійснення та захисту)</w:t>
      </w:r>
      <w:r w:rsidRPr="00F25A72">
        <w:rPr>
          <w:rStyle w:val="apple-converted-space"/>
          <w:sz w:val="28"/>
          <w:szCs w:val="28"/>
          <w:shd w:val="clear" w:color="auto" w:fill="FFFFFF"/>
        </w:rPr>
        <w:t> </w:t>
      </w:r>
      <w:r w:rsidRPr="00F25A72">
        <w:rPr>
          <w:sz w:val="28"/>
          <w:szCs w:val="28"/>
        </w:rPr>
        <w:t>: монографія. Хмельницький</w:t>
      </w:r>
      <w:r w:rsidRPr="00F25A72">
        <w:rPr>
          <w:rStyle w:val="apple-converted-space"/>
          <w:sz w:val="28"/>
          <w:szCs w:val="28"/>
          <w:shd w:val="clear" w:color="auto" w:fill="FFFFFF"/>
        </w:rPr>
        <w:t> </w:t>
      </w:r>
      <w:r w:rsidRPr="00F25A72">
        <w:rPr>
          <w:sz w:val="28"/>
          <w:szCs w:val="28"/>
        </w:rPr>
        <w:t>: Вид</w:t>
      </w:r>
      <w:r w:rsidRPr="00F25A72">
        <w:rPr>
          <w:sz w:val="28"/>
          <w:szCs w:val="28"/>
          <w:lang w:val="ru-RU"/>
        </w:rPr>
        <w:t>-</w:t>
      </w:r>
      <w:r w:rsidRPr="00F25A72">
        <w:rPr>
          <w:sz w:val="28"/>
          <w:szCs w:val="28"/>
        </w:rPr>
        <w:t>во Хмельницького ун</w:t>
      </w:r>
      <w:r w:rsidRPr="00F25A72">
        <w:rPr>
          <w:sz w:val="28"/>
          <w:szCs w:val="28"/>
          <w:lang w:val="ru-RU"/>
        </w:rPr>
        <w:t>-</w:t>
      </w:r>
      <w:r w:rsidRPr="00F25A72">
        <w:rPr>
          <w:sz w:val="28"/>
          <w:szCs w:val="28"/>
        </w:rPr>
        <w:t>ту управління та права, 2007. 626 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rPr>
        <w:t>Федюк Л. Прогрессивная концепция личных неимущественных прав юридических лиц</w:t>
      </w:r>
      <w:r w:rsidRPr="00F25A72">
        <w:rPr>
          <w:sz w:val="28"/>
          <w:szCs w:val="28"/>
          <w:lang w:val="ru-RU"/>
        </w:rPr>
        <w:t xml:space="preserve">. </w:t>
      </w:r>
      <w:r w:rsidRPr="00F25A72">
        <w:rPr>
          <w:i/>
          <w:sz w:val="28"/>
          <w:szCs w:val="28"/>
        </w:rPr>
        <w:t>Legea Si Viata</w:t>
      </w:r>
      <w:r w:rsidRPr="00F25A72">
        <w:rPr>
          <w:sz w:val="28"/>
          <w:szCs w:val="28"/>
        </w:rPr>
        <w:t xml:space="preserve">. 2014. № 11/3. С. 112–115. </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rPr>
        <w:t>Великорода</w:t>
      </w:r>
      <w:r w:rsidRPr="00F25A72">
        <w:rPr>
          <w:sz w:val="28"/>
          <w:szCs w:val="28"/>
          <w:lang w:val="ru-RU"/>
        </w:rPr>
        <w:t> </w:t>
      </w:r>
      <w:r w:rsidRPr="00F25A72">
        <w:rPr>
          <w:sz w:val="28"/>
          <w:szCs w:val="28"/>
        </w:rPr>
        <w:t>О.</w:t>
      </w:r>
      <w:r w:rsidRPr="00F25A72">
        <w:rPr>
          <w:sz w:val="28"/>
          <w:szCs w:val="28"/>
          <w:lang w:val="ru-RU"/>
        </w:rPr>
        <w:t> </w:t>
      </w:r>
      <w:r w:rsidRPr="00F25A72">
        <w:rPr>
          <w:sz w:val="28"/>
          <w:szCs w:val="28"/>
        </w:rPr>
        <w:t xml:space="preserve">М. Поділ корпоративних прав між подружжям. </w:t>
      </w:r>
      <w:r w:rsidRPr="00F25A72">
        <w:rPr>
          <w:i/>
          <w:sz w:val="28"/>
          <w:szCs w:val="28"/>
        </w:rPr>
        <w:t>Актуальні питання цивільного та господарського права</w:t>
      </w:r>
      <w:r w:rsidRPr="00F25A72">
        <w:rPr>
          <w:sz w:val="28"/>
          <w:szCs w:val="28"/>
        </w:rPr>
        <w:t>. 2010. №</w:t>
      </w:r>
      <w:r w:rsidRPr="00F25A72">
        <w:rPr>
          <w:rStyle w:val="apple-converted-space"/>
          <w:sz w:val="28"/>
          <w:szCs w:val="28"/>
          <w:shd w:val="clear" w:color="auto" w:fill="FFFFFF"/>
        </w:rPr>
        <w:t> </w:t>
      </w:r>
      <w:r w:rsidRPr="00F25A72">
        <w:rPr>
          <w:sz w:val="28"/>
          <w:szCs w:val="28"/>
        </w:rPr>
        <w:t>2 (21). С. 34–36.</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rPr>
        <w:t>Артеменко</w:t>
      </w:r>
      <w:r w:rsidRPr="00F25A72">
        <w:rPr>
          <w:sz w:val="28"/>
          <w:szCs w:val="28"/>
          <w:lang w:val="ru-RU"/>
        </w:rPr>
        <w:t> </w:t>
      </w:r>
      <w:r w:rsidRPr="00F25A72">
        <w:rPr>
          <w:sz w:val="28"/>
          <w:szCs w:val="28"/>
        </w:rPr>
        <w:t xml:space="preserve">С. Права акціонерів за законодавством України. </w:t>
      </w:r>
      <w:r w:rsidRPr="00F25A72">
        <w:rPr>
          <w:i/>
          <w:sz w:val="28"/>
          <w:szCs w:val="28"/>
        </w:rPr>
        <w:t>Підприємництво, господарство і право</w:t>
      </w:r>
      <w:r w:rsidRPr="00F25A72">
        <w:rPr>
          <w:sz w:val="28"/>
          <w:szCs w:val="28"/>
        </w:rPr>
        <w:t>. 2001. № 6. С.</w:t>
      </w:r>
      <w:r w:rsidRPr="00F25A72">
        <w:rPr>
          <w:sz w:val="28"/>
          <w:szCs w:val="28"/>
          <w:lang w:val="ru-RU"/>
        </w:rPr>
        <w:t xml:space="preserve"> </w:t>
      </w:r>
      <w:r w:rsidRPr="00F25A72">
        <w:rPr>
          <w:sz w:val="28"/>
          <w:szCs w:val="28"/>
        </w:rPr>
        <w:t>27–30.</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rPr>
        <w:t>Жорнокуй</w:t>
      </w:r>
      <w:r w:rsidRPr="00F25A72">
        <w:rPr>
          <w:sz w:val="28"/>
          <w:szCs w:val="28"/>
          <w:lang w:val="en-US"/>
        </w:rPr>
        <w:t> </w:t>
      </w:r>
      <w:r w:rsidRPr="00F25A72">
        <w:rPr>
          <w:sz w:val="28"/>
          <w:szCs w:val="28"/>
        </w:rPr>
        <w:t>В.</w:t>
      </w:r>
      <w:r w:rsidRPr="00F25A72">
        <w:rPr>
          <w:sz w:val="28"/>
          <w:szCs w:val="28"/>
          <w:lang w:val="en-US"/>
        </w:rPr>
        <w:t> </w:t>
      </w:r>
      <w:r w:rsidRPr="00F25A72">
        <w:rPr>
          <w:sz w:val="28"/>
          <w:szCs w:val="28"/>
        </w:rPr>
        <w:t xml:space="preserve">Г. Про проблему визначення місця немайнових прав учасників господарських товариств у системі цивільних прав. </w:t>
      </w:r>
      <w:r w:rsidRPr="00F25A72">
        <w:rPr>
          <w:i/>
          <w:sz w:val="28"/>
          <w:szCs w:val="28"/>
        </w:rPr>
        <w:t>Право та інновації</w:t>
      </w:r>
      <w:r w:rsidRPr="00F25A72">
        <w:rPr>
          <w:sz w:val="28"/>
          <w:szCs w:val="28"/>
        </w:rPr>
        <w:t xml:space="preserve">. 2015. № 4 (12). </w:t>
      </w:r>
      <w:r w:rsidRPr="00F25A72">
        <w:rPr>
          <w:sz w:val="28"/>
          <w:szCs w:val="28"/>
          <w:lang w:val="ru-RU"/>
        </w:rPr>
        <w:t xml:space="preserve">С. </w:t>
      </w:r>
      <w:r w:rsidRPr="00F25A72">
        <w:rPr>
          <w:sz w:val="28"/>
          <w:szCs w:val="28"/>
        </w:rPr>
        <w:t>51–57.</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rPr>
        <w:t>Гражданское право: актуальные проблемы теории и практики / под общ. ред. В. А. Белова. Москва</w:t>
      </w:r>
      <w:r w:rsidRPr="00F25A72">
        <w:rPr>
          <w:rStyle w:val="apple-converted-space"/>
          <w:sz w:val="28"/>
          <w:szCs w:val="28"/>
          <w:shd w:val="clear" w:color="auto" w:fill="FFFFFF"/>
        </w:rPr>
        <w:t> </w:t>
      </w:r>
      <w:r w:rsidRPr="00F25A72">
        <w:rPr>
          <w:sz w:val="28"/>
          <w:szCs w:val="28"/>
        </w:rPr>
        <w:t>: Юрайт-Издат, 2008. 993 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eastAsia="en-US"/>
        </w:rPr>
        <w:t>Господарське право України : підруч. / В. М. Гайворонський, В. П. Жушман, Н. В. Погорецька та ін.; за ред. В. М. Гайворонського та В. П. Жушмана. Харків</w:t>
      </w:r>
      <w:r w:rsidRPr="00F25A72">
        <w:rPr>
          <w:rStyle w:val="apple-converted-space"/>
          <w:sz w:val="28"/>
          <w:szCs w:val="28"/>
          <w:shd w:val="clear" w:color="auto" w:fill="FFFFFF"/>
        </w:rPr>
        <w:t> </w:t>
      </w:r>
      <w:r w:rsidRPr="00F25A72">
        <w:rPr>
          <w:sz w:val="28"/>
          <w:szCs w:val="28"/>
          <w:shd w:val="clear" w:color="auto" w:fill="FFFFFF"/>
          <w:lang w:eastAsia="en-US"/>
        </w:rPr>
        <w:t>: Право, 2005. 384</w:t>
      </w:r>
      <w:r w:rsidRPr="00F25A72">
        <w:rPr>
          <w:sz w:val="28"/>
          <w:szCs w:val="28"/>
          <w:shd w:val="clear" w:color="auto" w:fill="FFFFFF"/>
        </w:rPr>
        <w:t> </w:t>
      </w:r>
      <w:r w:rsidRPr="00F25A72">
        <w:rPr>
          <w:sz w:val="28"/>
          <w:szCs w:val="28"/>
          <w:shd w:val="clear" w:color="auto" w:fill="FFFFFF"/>
          <w:lang w:eastAsia="en-US"/>
        </w:rPr>
        <w:t>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Коссак В. М. Права та обов’язки акціонерів. </w:t>
      </w:r>
      <w:r w:rsidRPr="00F25A72">
        <w:rPr>
          <w:i/>
          <w:sz w:val="28"/>
          <w:szCs w:val="28"/>
        </w:rPr>
        <w:t>Проблеми правового регулювання корпоративних відносин в Україні</w:t>
      </w:r>
      <w:r w:rsidRPr="00F25A72">
        <w:rPr>
          <w:sz w:val="28"/>
          <w:szCs w:val="28"/>
        </w:rPr>
        <w:t>. Львів</w:t>
      </w:r>
      <w:r w:rsidRPr="00F25A72">
        <w:rPr>
          <w:rStyle w:val="apple-converted-space"/>
          <w:sz w:val="28"/>
          <w:szCs w:val="28"/>
          <w:shd w:val="clear" w:color="auto" w:fill="FFFFFF"/>
        </w:rPr>
        <w:t> </w:t>
      </w:r>
      <w:r w:rsidRPr="00F25A72">
        <w:rPr>
          <w:sz w:val="28"/>
          <w:szCs w:val="28"/>
        </w:rPr>
        <w:t>: Юр. ф-т Львівського нац. ун-ту ім. Івана Франка, 2004. С. 75–88.</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t>Кравченко С. С. Юридична природа прав учасників господарських т</w:t>
      </w:r>
      <w:r w:rsidRPr="00F25A72">
        <w:rPr>
          <w:sz w:val="28"/>
          <w:szCs w:val="28"/>
          <w:shd w:val="clear" w:color="auto" w:fill="FFFFFF"/>
          <w:lang w:val="ru-RU" w:eastAsia="en-US"/>
        </w:rPr>
        <w:t>о</w:t>
      </w:r>
      <w:r w:rsidRPr="00F25A72">
        <w:rPr>
          <w:sz w:val="28"/>
          <w:szCs w:val="28"/>
          <w:shd w:val="clear" w:color="auto" w:fill="FFFFFF"/>
          <w:lang w:val="ru-RU" w:eastAsia="en-US"/>
        </w:rPr>
        <w:t>вариств</w:t>
      </w:r>
      <w:r w:rsidRPr="00F25A72">
        <w:rPr>
          <w:rStyle w:val="apple-converted-space"/>
          <w:sz w:val="28"/>
          <w:szCs w:val="28"/>
          <w:shd w:val="clear" w:color="auto" w:fill="FFFFFF"/>
        </w:rPr>
        <w:t> </w:t>
      </w:r>
      <w:r w:rsidRPr="00F25A72">
        <w:rPr>
          <w:sz w:val="28"/>
          <w:szCs w:val="28"/>
          <w:shd w:val="clear" w:color="auto" w:fill="FFFFFF"/>
          <w:lang w:val="ru-RU" w:eastAsia="en-US"/>
        </w:rPr>
        <w:t>: автореф. дис. ... канд. юрид. наук : 12.00.03. Київ, 2007. 18 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rPr>
        <w:lastRenderedPageBreak/>
        <w:t xml:space="preserve">Смітюх А.В. Щодо співвідношення майнових та немайнових корпоративних прав. </w:t>
      </w:r>
      <w:r w:rsidRPr="00F25A72">
        <w:rPr>
          <w:i/>
          <w:sz w:val="28"/>
          <w:szCs w:val="28"/>
        </w:rPr>
        <w:t>Вісник Одеського національного університету. Серія: Правознавство</w:t>
      </w:r>
      <w:r w:rsidRPr="00F25A72">
        <w:rPr>
          <w:sz w:val="28"/>
          <w:szCs w:val="28"/>
        </w:rPr>
        <w:t>. 2017. Том.22. Випуск 2 (31). С.21-27.</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t>Луць В. В., Сивий Р. Б., Яворська О. С. Акціонерне право</w:t>
      </w:r>
      <w:r w:rsidRPr="00F25A72">
        <w:rPr>
          <w:rStyle w:val="apple-converted-space"/>
          <w:sz w:val="28"/>
          <w:szCs w:val="28"/>
          <w:shd w:val="clear" w:color="auto" w:fill="FFFFFF"/>
        </w:rPr>
        <w:t> </w:t>
      </w:r>
      <w:r w:rsidRPr="00F25A72">
        <w:rPr>
          <w:sz w:val="28"/>
          <w:szCs w:val="28"/>
          <w:shd w:val="clear" w:color="auto" w:fill="FFFFFF"/>
          <w:lang w:val="ru-RU" w:eastAsia="en-US"/>
        </w:rPr>
        <w:t>: навч. посіб. / за заг. ред. В. В. Луця, О. Д. Крупчана. Київ</w:t>
      </w:r>
      <w:r w:rsidRPr="00F25A72">
        <w:rPr>
          <w:rStyle w:val="apple-converted-space"/>
          <w:sz w:val="28"/>
          <w:szCs w:val="28"/>
          <w:shd w:val="clear" w:color="auto" w:fill="FFFFFF"/>
        </w:rPr>
        <w:t> </w:t>
      </w:r>
      <w:r w:rsidRPr="00F25A72">
        <w:rPr>
          <w:sz w:val="28"/>
          <w:szCs w:val="28"/>
          <w:shd w:val="clear" w:color="auto" w:fill="FFFFFF"/>
          <w:lang w:val="ru-RU" w:eastAsia="en-US"/>
        </w:rPr>
        <w:t>: Ін Юре, 2004. 256</w:t>
      </w:r>
      <w:r w:rsidRPr="00F25A72">
        <w:rPr>
          <w:sz w:val="28"/>
          <w:szCs w:val="28"/>
          <w:shd w:val="clear" w:color="auto" w:fill="FFFFFF"/>
          <w:lang w:val="en-US" w:eastAsia="en-US"/>
        </w:rPr>
        <w:t> </w:t>
      </w:r>
      <w:r w:rsidRPr="00F25A72">
        <w:rPr>
          <w:sz w:val="28"/>
          <w:szCs w:val="28"/>
          <w:shd w:val="clear" w:color="auto" w:fill="FFFFFF"/>
          <w:lang w:val="ru-RU" w:eastAsia="en-US"/>
        </w:rPr>
        <w:t>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rPr>
      </w:pPr>
      <w:hyperlink r:id="rId8" w:history="1">
        <w:r w:rsidRPr="00F25A72">
          <w:rPr>
            <w:sz w:val="28"/>
            <w:szCs w:val="28"/>
            <w:lang w:val="ru-RU"/>
          </w:rPr>
          <w:t>Господарський процесуальний кодекс України</w:t>
        </w:r>
      </w:hyperlink>
      <w:r w:rsidRPr="00F25A72">
        <w:rPr>
          <w:sz w:val="28"/>
          <w:szCs w:val="28"/>
          <w:lang w:val="ru-RU"/>
        </w:rPr>
        <w:t>: Закон України від 06.11.1991 р. № 1798</w:t>
      </w:r>
      <w:r w:rsidRPr="00F25A72">
        <w:rPr>
          <w:sz w:val="28"/>
          <w:szCs w:val="28"/>
        </w:rPr>
        <w:t>–</w:t>
      </w:r>
      <w:r w:rsidRPr="00F25A72">
        <w:rPr>
          <w:sz w:val="28"/>
          <w:szCs w:val="28"/>
          <w:lang w:val="ru-RU"/>
        </w:rPr>
        <w:t xml:space="preserve">XII. </w:t>
      </w:r>
      <w:r w:rsidRPr="00F25A72">
        <w:rPr>
          <w:sz w:val="28"/>
          <w:szCs w:val="28"/>
        </w:rPr>
        <w:t>URL:</w:t>
      </w:r>
      <w:r w:rsidRPr="00F25A72">
        <w:rPr>
          <w:sz w:val="28"/>
          <w:szCs w:val="28"/>
          <w:lang w:val="ru-RU"/>
        </w:rPr>
        <w:t xml:space="preserve"> http://zakon0.rada.gov.ua/laws/show/1798-12.</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lang w:val="ru-RU"/>
        </w:rPr>
      </w:pPr>
      <w:r w:rsidRPr="00F25A72">
        <w:rPr>
          <w:sz w:val="28"/>
          <w:szCs w:val="28"/>
          <w:lang w:val="ru-RU"/>
        </w:rPr>
        <w:t>Про сільськогосподарську кооперацію: Закон України від 21.07.2020 р. №819-IX.  URL: https://zakon.rada.gov.ua/laws/show/819-20.</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lang w:val="ru-RU"/>
        </w:rPr>
      </w:pPr>
      <w:r w:rsidRPr="00F25A72">
        <w:rPr>
          <w:sz w:val="28"/>
          <w:szCs w:val="28"/>
          <w:shd w:val="clear" w:color="auto" w:fill="FFFFFF"/>
          <w:lang w:val="ru-RU" w:eastAsia="en-US"/>
        </w:rPr>
        <w:t xml:space="preserve">Про практику розгляду судами корпоративних спорів: Постанова Пленуму Верховного Суду України від 24.10.2008 р. № 13. </w:t>
      </w:r>
      <w:r w:rsidRPr="00F25A72">
        <w:rPr>
          <w:sz w:val="28"/>
          <w:szCs w:val="28"/>
        </w:rPr>
        <w:t>URL:</w:t>
      </w:r>
      <w:r w:rsidRPr="00F25A72">
        <w:rPr>
          <w:sz w:val="28"/>
          <w:szCs w:val="28"/>
          <w:shd w:val="clear" w:color="auto" w:fill="FFFFFF"/>
          <w:lang w:val="ru-RU" w:eastAsia="en-US"/>
        </w:rPr>
        <w:t> http://zakon3.rada.gov.ua/laws/show/v0013700-08.</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lang w:val="ru-RU"/>
        </w:rPr>
      </w:pPr>
      <w:r w:rsidRPr="00F25A72">
        <w:rPr>
          <w:sz w:val="28"/>
          <w:szCs w:val="28"/>
          <w:shd w:val="clear" w:color="auto" w:fill="FFFFFF"/>
          <w:lang w:val="ru-RU" w:eastAsia="en-US"/>
        </w:rPr>
        <w:t>Про внесення змін до деяких законодавчих актів України щодо визначення підсудності справ з питань приватизації та з корпоративних спорів: Закон України від 15.12.2006 р. N</w:t>
      </w:r>
      <w:r w:rsidRPr="00F25A72">
        <w:rPr>
          <w:sz w:val="28"/>
          <w:szCs w:val="28"/>
          <w:shd w:val="clear" w:color="auto" w:fill="FFFFFF"/>
          <w:lang w:val="en-US" w:eastAsia="en-US"/>
        </w:rPr>
        <w:t> </w:t>
      </w:r>
      <w:r w:rsidRPr="00F25A72">
        <w:rPr>
          <w:sz w:val="28"/>
          <w:szCs w:val="28"/>
          <w:shd w:val="clear" w:color="auto" w:fill="FFFFFF"/>
          <w:lang w:val="ru-RU" w:eastAsia="en-US"/>
        </w:rPr>
        <w:t>483-V. URL: https://zakon.rada.gov.ua/laws/show/483-16.</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lang w:val="ru-RU"/>
        </w:rPr>
      </w:pPr>
      <w:r w:rsidRPr="00F25A72">
        <w:rPr>
          <w:sz w:val="28"/>
          <w:szCs w:val="28"/>
        </w:rPr>
        <w:t xml:space="preserve">Смітюх А.В.Корпоративні та членські права та правовідносини у світлі новітньої практики Великої Палати Верховного Суду 2019-2020 років. </w:t>
      </w:r>
      <w:r w:rsidRPr="00F25A72">
        <w:rPr>
          <w:i/>
          <w:sz w:val="28"/>
          <w:szCs w:val="28"/>
        </w:rPr>
        <w:t>Правова держава</w:t>
      </w:r>
      <w:r w:rsidRPr="00F25A72">
        <w:rPr>
          <w:sz w:val="28"/>
          <w:szCs w:val="28"/>
        </w:rPr>
        <w:t>. 2020. №38. С.55-63.</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lang w:val="ru-RU"/>
        </w:rPr>
      </w:pPr>
      <w:r w:rsidRPr="00F25A72">
        <w:rPr>
          <w:sz w:val="28"/>
          <w:szCs w:val="28"/>
          <w:shd w:val="clear" w:color="auto" w:fill="FFFFFF"/>
          <w:lang w:val="ru-RU" w:eastAsia="en-US"/>
        </w:rPr>
        <w:t>Про деякі питання практики вирішення спорів, що виникають з корп</w:t>
      </w:r>
      <w:r w:rsidRPr="00F25A72">
        <w:rPr>
          <w:sz w:val="28"/>
          <w:szCs w:val="28"/>
          <w:shd w:val="clear" w:color="auto" w:fill="FFFFFF"/>
          <w:lang w:val="ru-RU" w:eastAsia="en-US"/>
        </w:rPr>
        <w:t>о</w:t>
      </w:r>
      <w:r w:rsidRPr="00F25A72">
        <w:rPr>
          <w:sz w:val="28"/>
          <w:szCs w:val="28"/>
          <w:shd w:val="clear" w:color="auto" w:fill="FFFFFF"/>
          <w:lang w:val="ru-RU" w:eastAsia="en-US"/>
        </w:rPr>
        <w:t xml:space="preserve">ративних правовідносин: Постанова Пленуму Вищого господарського суду України від 25.02.2016 р. № 4. </w:t>
      </w:r>
      <w:r w:rsidRPr="00F25A72">
        <w:rPr>
          <w:sz w:val="28"/>
          <w:szCs w:val="28"/>
        </w:rPr>
        <w:t>URL:</w:t>
      </w:r>
      <w:r w:rsidRPr="00F25A72">
        <w:rPr>
          <w:sz w:val="28"/>
          <w:szCs w:val="28"/>
          <w:lang w:val="ru-RU"/>
        </w:rPr>
        <w:t xml:space="preserve"> </w:t>
      </w:r>
      <w:r w:rsidRPr="00F25A72">
        <w:rPr>
          <w:sz w:val="28"/>
          <w:szCs w:val="28"/>
          <w:shd w:val="clear" w:color="auto" w:fill="FFFFFF"/>
          <w:lang w:val="ru-RU" w:eastAsia="en-US"/>
        </w:rPr>
        <w:t>http://zakon4.rada.gov.ua/laws/show/v0004600-16.</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lang w:val="ru-RU"/>
        </w:rPr>
      </w:pPr>
      <w:r w:rsidRPr="00F25A72">
        <w:rPr>
          <w:sz w:val="28"/>
          <w:szCs w:val="28"/>
        </w:rPr>
        <w:t xml:space="preserve">Постанова Верховного Суду у складі колегії суддів Касаційного господарського суду </w:t>
      </w:r>
      <w:r w:rsidRPr="00F25A72">
        <w:rPr>
          <w:sz w:val="28"/>
          <w:szCs w:val="28"/>
          <w:lang w:val="ru-RU"/>
        </w:rPr>
        <w:t>по справ</w:t>
      </w:r>
      <w:r w:rsidRPr="00F25A72">
        <w:rPr>
          <w:sz w:val="28"/>
          <w:szCs w:val="28"/>
        </w:rPr>
        <w:t>і № 917/87/17 від 23.01.2018 р. URL: http://www.reyestr.court.gov.ua/Review/71828953.</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lang w:val="ru-RU"/>
        </w:rPr>
      </w:pPr>
      <w:r w:rsidRPr="00F25A72">
        <w:rPr>
          <w:sz w:val="28"/>
          <w:szCs w:val="28"/>
          <w:shd w:val="clear" w:color="auto" w:fill="FFFFFF"/>
        </w:rPr>
        <w:t>Смітюх</w:t>
      </w:r>
      <w:r w:rsidRPr="00F25A72">
        <w:rPr>
          <w:rStyle w:val="apple-converted-space"/>
          <w:sz w:val="28"/>
          <w:szCs w:val="28"/>
          <w:shd w:val="clear" w:color="auto" w:fill="FFFFFF"/>
        </w:rPr>
        <w:t> </w:t>
      </w:r>
      <w:r w:rsidRPr="00F25A72">
        <w:rPr>
          <w:sz w:val="28"/>
          <w:szCs w:val="28"/>
          <w:shd w:val="clear" w:color="auto" w:fill="FFFFFF"/>
        </w:rPr>
        <w:t>А.</w:t>
      </w:r>
      <w:r w:rsidRPr="00F25A72">
        <w:rPr>
          <w:rStyle w:val="apple-converted-space"/>
          <w:sz w:val="28"/>
          <w:szCs w:val="28"/>
          <w:shd w:val="clear" w:color="auto" w:fill="FFFFFF"/>
        </w:rPr>
        <w:t> </w:t>
      </w:r>
      <w:r w:rsidRPr="00F25A72">
        <w:rPr>
          <w:sz w:val="28"/>
          <w:szCs w:val="28"/>
          <w:shd w:val="clear" w:color="auto" w:fill="FFFFFF"/>
        </w:rPr>
        <w:t>В.</w:t>
      </w:r>
      <w:r w:rsidRPr="00F25A72">
        <w:rPr>
          <w:sz w:val="28"/>
          <w:szCs w:val="28"/>
          <w:bdr w:val="none" w:sz="0" w:space="0" w:color="auto" w:frame="1"/>
          <w:shd w:val="clear" w:color="auto" w:fill="FFFFFF"/>
        </w:rPr>
        <w:t xml:space="preserve"> Щодо кола юридичних осіб, права учасників яких можна вважати корпоративними. </w:t>
      </w:r>
      <w:r w:rsidRPr="00F25A72">
        <w:rPr>
          <w:i/>
          <w:sz w:val="28"/>
          <w:szCs w:val="28"/>
          <w:shd w:val="clear" w:color="auto" w:fill="FFFFFF"/>
        </w:rPr>
        <w:t xml:space="preserve">Матеріали 70-ї наукової конференції професорсько-викладацького складу економіко-правового факультету ОНУ імені І.І. Мечникова, присвяченої 150-й річниці Одеського національного </w:t>
      </w:r>
      <w:r w:rsidRPr="00F25A72">
        <w:rPr>
          <w:i/>
          <w:sz w:val="28"/>
          <w:szCs w:val="28"/>
          <w:shd w:val="clear" w:color="auto" w:fill="FFFFFF"/>
        </w:rPr>
        <w:lastRenderedPageBreak/>
        <w:t>університету імені І.І.Мечникова</w:t>
      </w:r>
      <w:r w:rsidRPr="00F25A72">
        <w:rPr>
          <w:sz w:val="28"/>
          <w:szCs w:val="28"/>
          <w:shd w:val="clear" w:color="auto" w:fill="FFFFFF"/>
        </w:rPr>
        <w:t xml:space="preserve"> (25-27 листопада 2015 р., м. Одеса) / МОН України; Одес.</w:t>
      </w:r>
      <w:r w:rsidRPr="00F25A72">
        <w:rPr>
          <w:rStyle w:val="apple-converted-space"/>
          <w:sz w:val="28"/>
          <w:szCs w:val="28"/>
          <w:shd w:val="clear" w:color="auto" w:fill="FFFFFF"/>
        </w:rPr>
        <w:t> </w:t>
      </w:r>
      <w:r w:rsidRPr="00F25A72">
        <w:rPr>
          <w:sz w:val="28"/>
          <w:szCs w:val="28"/>
          <w:shd w:val="clear" w:color="auto" w:fill="FFFFFF"/>
        </w:rPr>
        <w:t>нац.</w:t>
      </w:r>
      <w:r w:rsidRPr="00F25A72">
        <w:rPr>
          <w:rStyle w:val="apple-converted-space"/>
          <w:sz w:val="28"/>
          <w:szCs w:val="28"/>
          <w:shd w:val="clear" w:color="auto" w:fill="FFFFFF"/>
        </w:rPr>
        <w:t> </w:t>
      </w:r>
      <w:r w:rsidRPr="00F25A72">
        <w:rPr>
          <w:sz w:val="28"/>
          <w:szCs w:val="28"/>
          <w:shd w:val="clear" w:color="auto" w:fill="FFFFFF"/>
        </w:rPr>
        <w:t>ун-т ім.</w:t>
      </w:r>
      <w:r w:rsidRPr="00F25A72">
        <w:rPr>
          <w:rStyle w:val="apple-converted-space"/>
          <w:sz w:val="28"/>
          <w:szCs w:val="28"/>
          <w:shd w:val="clear" w:color="auto" w:fill="FFFFFF"/>
        </w:rPr>
        <w:t> </w:t>
      </w:r>
      <w:r w:rsidRPr="00F25A72">
        <w:rPr>
          <w:sz w:val="28"/>
          <w:szCs w:val="28"/>
          <w:shd w:val="clear" w:color="auto" w:fill="FFFFFF"/>
        </w:rPr>
        <w:t>І.</w:t>
      </w:r>
      <w:r w:rsidRPr="00F25A72">
        <w:rPr>
          <w:rStyle w:val="apple-converted-space"/>
          <w:sz w:val="28"/>
          <w:szCs w:val="28"/>
          <w:shd w:val="clear" w:color="auto" w:fill="FFFFFF"/>
        </w:rPr>
        <w:t> </w:t>
      </w:r>
      <w:r w:rsidRPr="00F25A72">
        <w:rPr>
          <w:sz w:val="28"/>
          <w:szCs w:val="28"/>
          <w:shd w:val="clear" w:color="auto" w:fill="FFFFFF"/>
        </w:rPr>
        <w:t>І.</w:t>
      </w:r>
      <w:r w:rsidRPr="00F25A72">
        <w:rPr>
          <w:rStyle w:val="apple-converted-space"/>
          <w:sz w:val="28"/>
          <w:szCs w:val="28"/>
          <w:shd w:val="clear" w:color="auto" w:fill="FFFFFF"/>
        </w:rPr>
        <w:t> </w:t>
      </w:r>
      <w:r w:rsidRPr="00F25A72">
        <w:rPr>
          <w:sz w:val="28"/>
          <w:szCs w:val="28"/>
          <w:shd w:val="clear" w:color="auto" w:fill="FFFFFF"/>
        </w:rPr>
        <w:t>Мечникова ; екон.-прав. ф-т</w:t>
      </w:r>
      <w:r w:rsidRPr="00F25A72">
        <w:rPr>
          <w:rStyle w:val="apple-converted-space"/>
          <w:sz w:val="28"/>
          <w:szCs w:val="28"/>
          <w:shd w:val="clear" w:color="auto" w:fill="FFFFFF"/>
        </w:rPr>
        <w:t> </w:t>
      </w:r>
      <w:r w:rsidRPr="00F25A72">
        <w:rPr>
          <w:sz w:val="28"/>
          <w:szCs w:val="28"/>
          <w:shd w:val="clear" w:color="auto" w:fill="FFFFFF"/>
        </w:rPr>
        <w:t>; відп. ред. О. О. Нігреєва. Одеса: Астропринт, 2015. С.</w:t>
      </w:r>
      <w:r w:rsidRPr="00F25A72">
        <w:rPr>
          <w:rStyle w:val="apple-converted-space"/>
          <w:sz w:val="28"/>
          <w:szCs w:val="28"/>
          <w:shd w:val="clear" w:color="auto" w:fill="FFFFFF"/>
        </w:rPr>
        <w:t> </w:t>
      </w:r>
      <w:r w:rsidRPr="00F25A72">
        <w:rPr>
          <w:sz w:val="28"/>
          <w:szCs w:val="28"/>
          <w:shd w:val="clear" w:color="auto" w:fill="FFFFFF"/>
        </w:rPr>
        <w:t>138</w:t>
      </w:r>
      <w:r w:rsidRPr="00F25A72">
        <w:rPr>
          <w:sz w:val="28"/>
          <w:szCs w:val="28"/>
        </w:rPr>
        <w:t>–</w:t>
      </w:r>
      <w:r w:rsidRPr="00F25A72">
        <w:rPr>
          <w:sz w:val="28"/>
          <w:szCs w:val="28"/>
          <w:shd w:val="clear" w:color="auto" w:fill="FFFFFF"/>
        </w:rPr>
        <w:t>141.</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lang w:val="ru-RU"/>
        </w:rPr>
      </w:pPr>
      <w:r w:rsidRPr="00F25A72">
        <w:rPr>
          <w:sz w:val="28"/>
          <w:szCs w:val="28"/>
          <w:shd w:val="clear" w:color="auto" w:fill="FFFFFF"/>
          <w:lang w:eastAsia="en-US"/>
        </w:rPr>
        <w:t>Суханов</w:t>
      </w:r>
      <w:r w:rsidRPr="00F25A72">
        <w:rPr>
          <w:sz w:val="28"/>
          <w:szCs w:val="28"/>
          <w:shd w:val="clear" w:color="auto" w:fill="FFFFFF"/>
          <w:lang w:val="en-US" w:eastAsia="en-US"/>
        </w:rPr>
        <w:t> </w:t>
      </w:r>
      <w:r w:rsidRPr="00F25A72">
        <w:rPr>
          <w:sz w:val="28"/>
          <w:szCs w:val="28"/>
          <w:shd w:val="clear" w:color="auto" w:fill="FFFFFF"/>
          <w:lang w:eastAsia="en-US"/>
        </w:rPr>
        <w:t>Е.</w:t>
      </w:r>
      <w:r w:rsidRPr="00F25A72">
        <w:rPr>
          <w:sz w:val="28"/>
          <w:szCs w:val="28"/>
          <w:shd w:val="clear" w:color="auto" w:fill="FFFFFF"/>
          <w:lang w:val="en-US" w:eastAsia="en-US"/>
        </w:rPr>
        <w:t> </w:t>
      </w:r>
      <w:r w:rsidRPr="00F25A72">
        <w:rPr>
          <w:sz w:val="28"/>
          <w:szCs w:val="28"/>
          <w:shd w:val="clear" w:color="auto" w:fill="FFFFFF"/>
          <w:lang w:eastAsia="en-US"/>
        </w:rPr>
        <w:t>А. Гражданское право : учеб</w:t>
      </w:r>
      <w:r w:rsidRPr="00F25A72">
        <w:rPr>
          <w:sz w:val="28"/>
          <w:szCs w:val="28"/>
          <w:shd w:val="clear" w:color="auto" w:fill="FFFFFF"/>
          <w:lang w:val="ru-RU" w:eastAsia="en-US"/>
        </w:rPr>
        <w:t>.</w:t>
      </w:r>
      <w:r w:rsidRPr="00F25A72">
        <w:rPr>
          <w:sz w:val="28"/>
          <w:szCs w:val="28"/>
          <w:shd w:val="clear" w:color="auto" w:fill="FFFFFF"/>
          <w:lang w:eastAsia="en-US"/>
        </w:rPr>
        <w:t xml:space="preserve"> для вузов : в 4 т. Т. 1</w:t>
      </w:r>
      <w:r w:rsidRPr="00F25A72">
        <w:rPr>
          <w:sz w:val="28"/>
          <w:szCs w:val="28"/>
          <w:shd w:val="clear" w:color="auto" w:fill="FFFFFF"/>
          <w:lang w:val="ru-RU" w:eastAsia="en-US"/>
        </w:rPr>
        <w:t>:</w:t>
      </w:r>
      <w:r w:rsidRPr="00F25A72">
        <w:rPr>
          <w:sz w:val="28"/>
          <w:szCs w:val="28"/>
          <w:shd w:val="clear" w:color="auto" w:fill="FFFFFF"/>
          <w:lang w:eastAsia="en-US"/>
        </w:rPr>
        <w:t xml:space="preserve"> Общая часть. </w:t>
      </w:r>
      <w:r w:rsidRPr="00F25A72">
        <w:rPr>
          <w:sz w:val="28"/>
          <w:szCs w:val="28"/>
        </w:rPr>
        <w:t>Москва</w:t>
      </w:r>
      <w:r w:rsidRPr="00F25A72">
        <w:rPr>
          <w:rStyle w:val="apple-converted-space"/>
          <w:sz w:val="28"/>
          <w:szCs w:val="28"/>
          <w:shd w:val="clear" w:color="auto" w:fill="FFFFFF"/>
        </w:rPr>
        <w:t> </w:t>
      </w:r>
      <w:r w:rsidRPr="00F25A72">
        <w:rPr>
          <w:sz w:val="28"/>
          <w:szCs w:val="28"/>
          <w:shd w:val="clear" w:color="auto" w:fill="FFFFFF"/>
          <w:lang w:eastAsia="en-US"/>
        </w:rPr>
        <w:t>: Волтерс Клувер, 2007. 720 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sz w:val="28"/>
          <w:szCs w:val="28"/>
          <w:shd w:val="clear" w:color="auto" w:fill="FFFFFF"/>
          <w:lang w:eastAsia="en-US"/>
        </w:rPr>
        <w:t xml:space="preserve">Кібенко О. Правовий режим майна приватного. </w:t>
      </w:r>
      <w:r w:rsidRPr="00F25A72">
        <w:rPr>
          <w:i/>
          <w:sz w:val="28"/>
          <w:szCs w:val="28"/>
          <w:shd w:val="clear" w:color="auto" w:fill="FFFFFF"/>
          <w:lang w:eastAsia="en-US"/>
        </w:rPr>
        <w:t>Юридичний радник</w:t>
      </w:r>
      <w:r w:rsidRPr="00F25A72">
        <w:rPr>
          <w:sz w:val="28"/>
          <w:szCs w:val="28"/>
          <w:shd w:val="clear" w:color="auto" w:fill="FFFFFF"/>
          <w:lang w:eastAsia="en-US"/>
        </w:rPr>
        <w:t>.  2005. №1(3). С.37-41.</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sz w:val="28"/>
          <w:szCs w:val="28"/>
          <w:shd w:val="clear" w:color="auto" w:fill="FFFFFF"/>
          <w:lang w:val="ru-RU" w:eastAsia="en-US"/>
        </w:rPr>
        <w:t xml:space="preserve">Ломакин Д. В. Корпоративные отношения и предмет гражданско-правового регулирования. </w:t>
      </w:r>
      <w:r w:rsidRPr="00F25A72">
        <w:rPr>
          <w:i/>
          <w:sz w:val="28"/>
          <w:szCs w:val="28"/>
          <w:shd w:val="clear" w:color="auto" w:fill="FFFFFF"/>
          <w:lang w:val="ru-RU" w:eastAsia="en-US"/>
        </w:rPr>
        <w:t>Законодательство</w:t>
      </w:r>
      <w:r w:rsidRPr="00F25A72">
        <w:rPr>
          <w:sz w:val="28"/>
          <w:szCs w:val="28"/>
          <w:shd w:val="clear" w:color="auto" w:fill="FFFFFF"/>
          <w:lang w:val="ru-RU" w:eastAsia="en-US"/>
        </w:rPr>
        <w:t>. 2004. № 6. С. 56</w:t>
      </w:r>
      <w:r w:rsidRPr="00F25A72">
        <w:rPr>
          <w:sz w:val="28"/>
          <w:szCs w:val="28"/>
        </w:rPr>
        <w:t>–</w:t>
      </w:r>
      <w:r w:rsidRPr="00F25A72">
        <w:rPr>
          <w:sz w:val="28"/>
          <w:szCs w:val="28"/>
          <w:shd w:val="clear" w:color="auto" w:fill="FFFFFF"/>
          <w:lang w:val="ru-RU" w:eastAsia="en-US"/>
        </w:rPr>
        <w:t>57.</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sz w:val="28"/>
          <w:szCs w:val="28"/>
          <w:shd w:val="clear" w:color="auto" w:fill="FFFFFF"/>
          <w:lang w:val="ru-RU" w:eastAsia="en-US"/>
        </w:rPr>
        <w:t xml:space="preserve">Бутрин Н. С. Поняття та зміст корпоративних прав. </w:t>
      </w:r>
      <w:r w:rsidRPr="00F25A72">
        <w:rPr>
          <w:i/>
          <w:sz w:val="28"/>
          <w:szCs w:val="28"/>
          <w:shd w:val="clear" w:color="auto" w:fill="FFFFFF"/>
          <w:lang w:val="ru-RU" w:eastAsia="en-US"/>
        </w:rPr>
        <w:t>Проблеми здійсне</w:t>
      </w:r>
      <w:r w:rsidRPr="00F25A72">
        <w:rPr>
          <w:i/>
          <w:sz w:val="28"/>
          <w:szCs w:val="28"/>
          <w:shd w:val="clear" w:color="auto" w:fill="FFFFFF"/>
          <w:lang w:val="ru-RU" w:eastAsia="en-US"/>
        </w:rPr>
        <w:t>н</w:t>
      </w:r>
      <w:r w:rsidRPr="00F25A72">
        <w:rPr>
          <w:i/>
          <w:sz w:val="28"/>
          <w:szCs w:val="28"/>
          <w:shd w:val="clear" w:color="auto" w:fill="FFFFFF"/>
          <w:lang w:val="ru-RU" w:eastAsia="en-US"/>
        </w:rPr>
        <w:t>ня та захисту корпоративних прав</w:t>
      </w:r>
      <w:r w:rsidRPr="00F25A72">
        <w:rPr>
          <w:sz w:val="28"/>
          <w:szCs w:val="28"/>
          <w:shd w:val="clear" w:color="auto" w:fill="FFFFFF"/>
          <w:lang w:val="ru-RU" w:eastAsia="en-US"/>
        </w:rPr>
        <w:t>: зб. тез наук. повід. учасників наук</w:t>
      </w:r>
      <w:r w:rsidRPr="00F25A72">
        <w:rPr>
          <w:sz w:val="28"/>
          <w:szCs w:val="28"/>
          <w:shd w:val="clear" w:color="auto" w:fill="FFFFFF"/>
          <w:lang w:eastAsia="en-US"/>
        </w:rPr>
        <w:t>.</w:t>
      </w:r>
      <w:r w:rsidRPr="00F25A72">
        <w:rPr>
          <w:sz w:val="28"/>
          <w:szCs w:val="28"/>
          <w:shd w:val="clear" w:color="auto" w:fill="FFFFFF"/>
          <w:lang w:val="ru-RU" w:eastAsia="en-US"/>
        </w:rPr>
        <w:t>-практ</w:t>
      </w:r>
      <w:r w:rsidRPr="00F25A72">
        <w:rPr>
          <w:sz w:val="28"/>
          <w:szCs w:val="28"/>
          <w:shd w:val="clear" w:color="auto" w:fill="FFFFFF"/>
          <w:lang w:eastAsia="en-US"/>
        </w:rPr>
        <w:t>.</w:t>
      </w:r>
      <w:r w:rsidRPr="00F25A72">
        <w:rPr>
          <w:sz w:val="28"/>
          <w:szCs w:val="28"/>
          <w:shd w:val="clear" w:color="auto" w:fill="FFFFFF"/>
          <w:lang w:val="ru-RU" w:eastAsia="en-US"/>
        </w:rPr>
        <w:t xml:space="preserve"> ст</w:t>
      </w:r>
      <w:r w:rsidRPr="00F25A72">
        <w:rPr>
          <w:sz w:val="28"/>
          <w:szCs w:val="28"/>
          <w:shd w:val="clear" w:color="auto" w:fill="FFFFFF"/>
          <w:lang w:eastAsia="en-US"/>
        </w:rPr>
        <w:t>о</w:t>
      </w:r>
      <w:r w:rsidRPr="00F25A72">
        <w:rPr>
          <w:sz w:val="28"/>
          <w:szCs w:val="28"/>
          <w:shd w:val="clear" w:color="auto" w:fill="FFFFFF"/>
          <w:lang w:val="ru-RU" w:eastAsia="en-US"/>
        </w:rPr>
        <w:t>л</w:t>
      </w:r>
      <w:r w:rsidRPr="00F25A72">
        <w:rPr>
          <w:sz w:val="28"/>
          <w:szCs w:val="28"/>
          <w:shd w:val="clear" w:color="auto" w:fill="FFFFFF"/>
          <w:lang w:eastAsia="en-US"/>
        </w:rPr>
        <w:t>у</w:t>
      </w:r>
      <w:r w:rsidRPr="00F25A72">
        <w:rPr>
          <w:sz w:val="28"/>
          <w:szCs w:val="28"/>
          <w:shd w:val="clear" w:color="auto" w:fill="FFFFFF"/>
          <w:lang w:val="ru-RU" w:eastAsia="en-US"/>
        </w:rPr>
        <w:t xml:space="preserve"> (м. Херсон, 31 жовтня – 01 листопада 2008 р.) / ред. кол. В. В. Луць, І. Е. Берестова. Київ, 2009. С. 57</w:t>
      </w:r>
      <w:r w:rsidRPr="00F25A72">
        <w:rPr>
          <w:sz w:val="28"/>
          <w:szCs w:val="28"/>
        </w:rPr>
        <w:t>–</w:t>
      </w:r>
      <w:r w:rsidRPr="00F25A72">
        <w:rPr>
          <w:sz w:val="28"/>
          <w:szCs w:val="28"/>
          <w:shd w:val="clear" w:color="auto" w:fill="FFFFFF"/>
          <w:lang w:val="ru-RU" w:eastAsia="en-US"/>
        </w:rPr>
        <w:t>65.</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sz w:val="28"/>
          <w:szCs w:val="28"/>
          <w:shd w:val="clear" w:color="auto" w:fill="FFFFFF"/>
          <w:lang w:val="ru-RU" w:eastAsia="en-US"/>
        </w:rPr>
        <w:t>Постанова Великої Палати Верховного Суду від 27.02.2019 р. у справі № 738/1772/17. URL: http://www.reyestr.court.gov.ua/Review/80523618.</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sz w:val="28"/>
          <w:szCs w:val="28"/>
          <w:shd w:val="clear" w:color="auto" w:fill="FFFFFF"/>
          <w:lang w:val="ru-RU" w:eastAsia="en-US"/>
        </w:rPr>
        <w:t>Постанова Великої Палати Верховного Суду від 17.12.2019 р. у справі № 904/4887/18. URL: http://reyestr.court.gov.ua/Review/86566266.</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sz w:val="28"/>
          <w:szCs w:val="28"/>
          <w:shd w:val="clear" w:color="auto" w:fill="FFFFFF"/>
          <w:lang w:val="ru-RU" w:eastAsia="en-US"/>
        </w:rPr>
        <w:t>Постанова Великої Палати Верховного Суду від 24.04.2019 р. у справі № 509/577/18. URL: http://reyestr.court.gov.ua/Review/81691869.</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sz w:val="28"/>
          <w:szCs w:val="28"/>
          <w:shd w:val="clear" w:color="auto" w:fill="FFFFFF"/>
          <w:lang w:val="ru-RU" w:eastAsia="en-US"/>
        </w:rPr>
        <w:t>Постанова Великої Палати Верховного Суду від 01.10.2019 р. у справі № 910/7554/18. URL: http://reyestr.court.gov.ua/Review/85412911.</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sz w:val="28"/>
          <w:szCs w:val="28"/>
          <w:shd w:val="clear" w:color="auto" w:fill="FFFFFF"/>
          <w:lang w:val="ru-RU" w:eastAsia="en-US"/>
        </w:rPr>
        <w:t>Постанова Великої Палати Верховного Суду від 26.02.2020 р. у справі № 750/3192/14. URL: http://www.reyestr.court.gov.ua/Review/88168781.</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sz w:val="28"/>
          <w:szCs w:val="28"/>
          <w:shd w:val="clear" w:color="auto" w:fill="FFFFFF"/>
          <w:lang w:val="ru-RU" w:eastAsia="en-US"/>
        </w:rPr>
        <w:t>Постанова Касаційного цивільного суду у складі Верховного Суду від 08.04.2020 р. у справі № 750/5550/17. URL: http://reyestr.court.gov.ua/Review/88815583.</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sz w:val="28"/>
          <w:szCs w:val="28"/>
          <w:shd w:val="clear" w:color="auto" w:fill="FFFFFF"/>
          <w:lang w:eastAsia="en-US"/>
        </w:rPr>
        <w:t>Цивільний кодекс України: Закон України від 16.01.2003 р. №</w:t>
      </w:r>
      <w:r w:rsidRPr="00F25A72">
        <w:rPr>
          <w:rStyle w:val="apple-converted-space"/>
          <w:sz w:val="28"/>
          <w:szCs w:val="28"/>
          <w:shd w:val="clear" w:color="auto" w:fill="FFFFFF"/>
        </w:rPr>
        <w:t> </w:t>
      </w:r>
      <w:r w:rsidRPr="00F25A72">
        <w:rPr>
          <w:sz w:val="28"/>
          <w:szCs w:val="28"/>
          <w:shd w:val="clear" w:color="auto" w:fill="FFFFFF"/>
          <w:lang w:eastAsia="en-US"/>
        </w:rPr>
        <w:t>435</w:t>
      </w:r>
      <w:r w:rsidRPr="00F25A72">
        <w:rPr>
          <w:sz w:val="28"/>
          <w:szCs w:val="28"/>
        </w:rPr>
        <w:t>–</w:t>
      </w:r>
      <w:r w:rsidRPr="00F25A72">
        <w:rPr>
          <w:sz w:val="28"/>
          <w:szCs w:val="28"/>
          <w:shd w:val="clear" w:color="auto" w:fill="FFFFFF"/>
          <w:lang w:val="ru-RU" w:eastAsia="en-US"/>
        </w:rPr>
        <w:t>IV</w:t>
      </w:r>
      <w:r w:rsidRPr="00F25A72">
        <w:rPr>
          <w:sz w:val="28"/>
          <w:szCs w:val="28"/>
          <w:shd w:val="clear" w:color="auto" w:fill="FFFFFF"/>
          <w:lang w:eastAsia="en-US"/>
        </w:rPr>
        <w:t xml:space="preserve">. </w:t>
      </w:r>
      <w:r w:rsidRPr="00F25A72">
        <w:rPr>
          <w:i/>
          <w:sz w:val="28"/>
          <w:szCs w:val="28"/>
          <w:shd w:val="clear" w:color="auto" w:fill="FFFFFF"/>
          <w:lang w:eastAsia="en-US"/>
        </w:rPr>
        <w:t>Відомості Верховної Ради України.</w:t>
      </w:r>
      <w:r w:rsidRPr="00F25A72">
        <w:rPr>
          <w:sz w:val="28"/>
          <w:szCs w:val="28"/>
          <w:shd w:val="clear" w:color="auto" w:fill="FFFFFF"/>
          <w:lang w:eastAsia="en-US"/>
        </w:rPr>
        <w:t xml:space="preserve"> 2003. № 40</w:t>
      </w:r>
      <w:r w:rsidRPr="00F25A72">
        <w:rPr>
          <w:sz w:val="28"/>
          <w:szCs w:val="28"/>
        </w:rPr>
        <w:t>–</w:t>
      </w:r>
      <w:r w:rsidRPr="00F25A72">
        <w:rPr>
          <w:sz w:val="28"/>
          <w:szCs w:val="28"/>
          <w:shd w:val="clear" w:color="auto" w:fill="FFFFFF"/>
          <w:lang w:eastAsia="en-US"/>
        </w:rPr>
        <w:t>44. Ст. 356.</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sz w:val="28"/>
          <w:szCs w:val="28"/>
          <w:shd w:val="clear" w:color="auto" w:fill="FFFFFF"/>
          <w:lang w:val="ru-RU" w:eastAsia="en-US"/>
        </w:rPr>
        <w:lastRenderedPageBreak/>
        <w:t xml:space="preserve">Вінник О. М. Деякі аспекти вдосконалення правового регулювання корпоративних відносин. </w:t>
      </w:r>
      <w:r w:rsidRPr="00F25A72">
        <w:rPr>
          <w:i/>
          <w:sz w:val="28"/>
          <w:szCs w:val="28"/>
          <w:shd w:val="clear" w:color="auto" w:fill="FFFFFF"/>
          <w:lang w:val="ru-RU" w:eastAsia="en-US"/>
        </w:rPr>
        <w:t>Вісник господарського судочинства</w:t>
      </w:r>
      <w:r w:rsidRPr="00F25A72">
        <w:rPr>
          <w:sz w:val="28"/>
          <w:szCs w:val="28"/>
          <w:shd w:val="clear" w:color="auto" w:fill="FFFFFF"/>
          <w:lang w:val="ru-RU" w:eastAsia="en-US"/>
        </w:rPr>
        <w:t>. 2008. №</w:t>
      </w:r>
      <w:r w:rsidRPr="00F25A72">
        <w:rPr>
          <w:sz w:val="28"/>
          <w:szCs w:val="28"/>
          <w:shd w:val="clear" w:color="auto" w:fill="FFFFFF"/>
        </w:rPr>
        <w:t> </w:t>
      </w:r>
      <w:r w:rsidRPr="00F25A72">
        <w:rPr>
          <w:sz w:val="28"/>
          <w:szCs w:val="28"/>
          <w:shd w:val="clear" w:color="auto" w:fill="FFFFFF"/>
          <w:lang w:val="ru-RU" w:eastAsia="en-US"/>
        </w:rPr>
        <w:t>1. С. 118</w:t>
      </w:r>
      <w:r w:rsidRPr="00F25A72">
        <w:rPr>
          <w:sz w:val="28"/>
          <w:szCs w:val="28"/>
        </w:rPr>
        <w:t>–</w:t>
      </w:r>
      <w:r w:rsidRPr="00F25A72">
        <w:rPr>
          <w:sz w:val="28"/>
          <w:szCs w:val="28"/>
          <w:shd w:val="clear" w:color="auto" w:fill="FFFFFF"/>
          <w:lang w:val="ru-RU" w:eastAsia="en-US"/>
        </w:rPr>
        <w:t>125.</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sz w:val="28"/>
          <w:szCs w:val="28"/>
          <w:shd w:val="clear" w:color="auto" w:fill="FFFFFF"/>
          <w:lang w:eastAsia="en-US"/>
        </w:rPr>
        <w:t>Спасибо-Фатєєва І.</w:t>
      </w:r>
      <w:r w:rsidRPr="00F25A72">
        <w:rPr>
          <w:sz w:val="28"/>
          <w:szCs w:val="28"/>
          <w:shd w:val="clear" w:color="auto" w:fill="FFFFFF"/>
          <w:lang w:val="ru-RU" w:eastAsia="en-US"/>
        </w:rPr>
        <w:t> </w:t>
      </w:r>
      <w:r w:rsidRPr="00F25A72">
        <w:rPr>
          <w:sz w:val="28"/>
          <w:szCs w:val="28"/>
          <w:shd w:val="clear" w:color="auto" w:fill="FFFFFF"/>
          <w:lang w:eastAsia="en-US"/>
        </w:rPr>
        <w:t>В. Оборотоздатність об’єктів цивільних прав</w:t>
      </w:r>
      <w:r w:rsidRPr="00F25A72">
        <w:rPr>
          <w:sz w:val="28"/>
          <w:szCs w:val="28"/>
          <w:shd w:val="clear" w:color="auto" w:fill="FFFFFF"/>
          <w:lang w:val="ru-RU" w:eastAsia="en-US"/>
        </w:rPr>
        <w:t>.</w:t>
      </w:r>
      <w:r w:rsidRPr="00F25A72">
        <w:rPr>
          <w:sz w:val="28"/>
          <w:szCs w:val="28"/>
          <w:shd w:val="clear" w:color="auto" w:fill="FFFFFF"/>
          <w:lang w:eastAsia="en-US"/>
        </w:rPr>
        <w:t xml:space="preserve"> </w:t>
      </w:r>
      <w:r w:rsidRPr="00F25A72">
        <w:rPr>
          <w:i/>
          <w:sz w:val="28"/>
          <w:szCs w:val="28"/>
          <w:shd w:val="clear" w:color="auto" w:fill="FFFFFF"/>
          <w:lang w:eastAsia="en-US"/>
        </w:rPr>
        <w:t>Право України</w:t>
      </w:r>
      <w:r w:rsidRPr="00F25A72">
        <w:rPr>
          <w:sz w:val="28"/>
          <w:szCs w:val="28"/>
          <w:shd w:val="clear" w:color="auto" w:fill="FFFFFF"/>
          <w:lang w:eastAsia="en-US"/>
        </w:rPr>
        <w:t>. 2005. №</w:t>
      </w:r>
      <w:r w:rsidRPr="00F25A72">
        <w:rPr>
          <w:sz w:val="28"/>
          <w:szCs w:val="28"/>
          <w:shd w:val="clear" w:color="auto" w:fill="FFFFFF"/>
          <w:lang w:val="ru-RU" w:eastAsia="en-US"/>
        </w:rPr>
        <w:t> </w:t>
      </w:r>
      <w:r w:rsidRPr="00F25A72">
        <w:rPr>
          <w:sz w:val="28"/>
          <w:szCs w:val="28"/>
          <w:shd w:val="clear" w:color="auto" w:fill="FFFFFF"/>
          <w:lang w:eastAsia="en-US"/>
        </w:rPr>
        <w:t>6</w:t>
      </w:r>
      <w:r w:rsidRPr="00F25A72">
        <w:rPr>
          <w:sz w:val="28"/>
          <w:szCs w:val="28"/>
          <w:shd w:val="clear" w:color="auto" w:fill="FFFFFF"/>
          <w:lang w:val="ru-RU" w:eastAsia="en-US"/>
        </w:rPr>
        <w:t>.</w:t>
      </w:r>
      <w:r w:rsidRPr="00F25A72">
        <w:rPr>
          <w:sz w:val="28"/>
          <w:szCs w:val="28"/>
          <w:shd w:val="clear" w:color="auto" w:fill="FFFFFF"/>
          <w:lang w:eastAsia="en-US"/>
        </w:rPr>
        <w:t xml:space="preserve"> С. 34</w:t>
      </w:r>
      <w:r w:rsidRPr="00F25A72">
        <w:rPr>
          <w:sz w:val="28"/>
          <w:szCs w:val="28"/>
        </w:rPr>
        <w:t>–</w:t>
      </w:r>
      <w:r w:rsidRPr="00F25A72">
        <w:rPr>
          <w:sz w:val="28"/>
          <w:szCs w:val="28"/>
          <w:shd w:val="clear" w:color="auto" w:fill="FFFFFF"/>
          <w:lang w:eastAsia="en-US"/>
        </w:rPr>
        <w:t>3</w:t>
      </w:r>
      <w:r w:rsidRPr="00F25A72">
        <w:rPr>
          <w:sz w:val="28"/>
          <w:szCs w:val="28"/>
          <w:shd w:val="clear" w:color="auto" w:fill="FFFFFF"/>
          <w:lang w:val="ru-RU" w:eastAsia="en-US"/>
        </w:rPr>
        <w:t>7.</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sz w:val="28"/>
          <w:szCs w:val="28"/>
          <w:shd w:val="clear" w:color="auto" w:fill="FFFFFF"/>
          <w:lang w:val="ru-RU" w:eastAsia="en-US"/>
        </w:rPr>
        <w:t>Смітюх А. В.</w:t>
      </w:r>
      <w:r w:rsidRPr="00F25A72">
        <w:rPr>
          <w:sz w:val="28"/>
          <w:szCs w:val="28"/>
          <w:lang w:eastAsia="en-US"/>
        </w:rPr>
        <w:t xml:space="preserve"> </w:t>
      </w:r>
      <w:hyperlink r:id="rId9" w:history="1">
        <w:r w:rsidRPr="00F25A72">
          <w:rPr>
            <w:sz w:val="28"/>
            <w:szCs w:val="28"/>
            <w:lang w:val="ru-RU" w:eastAsia="en-US"/>
          </w:rPr>
          <w:t>Щодо співвідношення категорій «право на участь у тов</w:t>
        </w:r>
        <w:r w:rsidRPr="00F25A72">
          <w:rPr>
            <w:sz w:val="28"/>
            <w:szCs w:val="28"/>
            <w:lang w:val="ru-RU" w:eastAsia="en-US"/>
          </w:rPr>
          <w:t>а</w:t>
        </w:r>
        <w:r w:rsidRPr="00F25A72">
          <w:rPr>
            <w:sz w:val="28"/>
            <w:szCs w:val="28"/>
            <w:lang w:val="ru-RU" w:eastAsia="en-US"/>
          </w:rPr>
          <w:t>ристві», «права учасника господарського товариства», «корпоративні права»</w:t>
        </w:r>
      </w:hyperlink>
      <w:r w:rsidRPr="00F25A72">
        <w:rPr>
          <w:sz w:val="28"/>
          <w:szCs w:val="28"/>
          <w:shd w:val="clear" w:color="auto" w:fill="FFFFFF"/>
          <w:lang w:val="ru-RU" w:eastAsia="en-US"/>
        </w:rPr>
        <w:t>.</w:t>
      </w:r>
      <w:r w:rsidRPr="00F25A72">
        <w:rPr>
          <w:sz w:val="28"/>
          <w:szCs w:val="28"/>
          <w:lang w:eastAsia="en-US"/>
        </w:rPr>
        <w:t xml:space="preserve"> </w:t>
      </w:r>
      <w:r w:rsidRPr="00F25A72">
        <w:rPr>
          <w:i/>
          <w:sz w:val="28"/>
          <w:szCs w:val="28"/>
          <w:shd w:val="clear" w:color="auto" w:fill="FFFFFF"/>
          <w:lang w:val="ru-RU" w:eastAsia="en-US"/>
        </w:rPr>
        <w:t>Ринкова економіка: сучасна теорія і практика управління.</w:t>
      </w:r>
      <w:r w:rsidRPr="00F25A72">
        <w:rPr>
          <w:sz w:val="28"/>
          <w:szCs w:val="28"/>
        </w:rPr>
        <w:t xml:space="preserve"> </w:t>
      </w:r>
      <w:r w:rsidRPr="00F25A72">
        <w:rPr>
          <w:sz w:val="28"/>
          <w:szCs w:val="28"/>
          <w:shd w:val="clear" w:color="auto" w:fill="FFFFFF"/>
          <w:lang w:val="ru-RU" w:eastAsia="en-US"/>
        </w:rPr>
        <w:t>2014. Т. 1. Вип. 1/1. С. 147</w:t>
      </w:r>
      <w:r w:rsidRPr="00F25A72">
        <w:rPr>
          <w:sz w:val="28"/>
          <w:szCs w:val="28"/>
        </w:rPr>
        <w:t>–</w:t>
      </w:r>
      <w:r w:rsidRPr="00F25A72">
        <w:rPr>
          <w:sz w:val="28"/>
          <w:szCs w:val="28"/>
          <w:shd w:val="clear" w:color="auto" w:fill="FFFFFF"/>
          <w:lang w:val="ru-RU" w:eastAsia="en-US"/>
        </w:rPr>
        <w:t>152.</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sz w:val="28"/>
          <w:szCs w:val="28"/>
        </w:rPr>
        <w:t>Корпоративне право</w:t>
      </w:r>
      <w:r w:rsidRPr="00F25A72">
        <w:rPr>
          <w:rStyle w:val="apple-converted-space"/>
          <w:sz w:val="28"/>
          <w:szCs w:val="28"/>
          <w:shd w:val="clear" w:color="auto" w:fill="FFFFFF"/>
        </w:rPr>
        <w:t> </w:t>
      </w:r>
      <w:r w:rsidRPr="00F25A72">
        <w:rPr>
          <w:sz w:val="28"/>
          <w:szCs w:val="28"/>
        </w:rPr>
        <w:t xml:space="preserve">: навч. посіб. / за заг. ред. О. В. Гарагонича, С. М. Грудницької. </w:t>
      </w:r>
      <w:r w:rsidRPr="00F25A72">
        <w:rPr>
          <w:sz w:val="28"/>
          <w:szCs w:val="28"/>
          <w:shd w:val="clear" w:color="auto" w:fill="FFFFFF"/>
        </w:rPr>
        <w:t>Київ</w:t>
      </w:r>
      <w:r w:rsidRPr="00F25A72">
        <w:rPr>
          <w:rStyle w:val="apple-converted-space"/>
          <w:sz w:val="28"/>
          <w:szCs w:val="28"/>
          <w:shd w:val="clear" w:color="auto" w:fill="FFFFFF"/>
        </w:rPr>
        <w:t> </w:t>
      </w:r>
      <w:r w:rsidRPr="00F25A72">
        <w:rPr>
          <w:sz w:val="28"/>
          <w:szCs w:val="28"/>
        </w:rPr>
        <w:t>: Сл</w:t>
      </w:r>
      <w:r w:rsidRPr="00F25A72">
        <w:rPr>
          <w:sz w:val="28"/>
          <w:szCs w:val="28"/>
        </w:rPr>
        <w:t>о</w:t>
      </w:r>
      <w:r w:rsidRPr="00F25A72">
        <w:rPr>
          <w:sz w:val="28"/>
          <w:szCs w:val="28"/>
        </w:rPr>
        <w:t>во, 2014. 344 с.</w:t>
      </w:r>
    </w:p>
    <w:p w:rsidR="00F95350" w:rsidRPr="00F25A72" w:rsidRDefault="00F95350" w:rsidP="00F95350">
      <w:pPr>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iCs/>
          <w:sz w:val="28"/>
          <w:szCs w:val="28"/>
        </w:rPr>
        <w:t>Котько К. І. Зловживання корпоративним правом та шляхи вирішення проблеми</w:t>
      </w:r>
      <w:r w:rsidRPr="00F25A72">
        <w:rPr>
          <w:iCs/>
          <w:sz w:val="28"/>
          <w:szCs w:val="28"/>
          <w:lang w:val="ru-RU"/>
        </w:rPr>
        <w:t>.</w:t>
      </w:r>
      <w:r w:rsidRPr="00F25A72">
        <w:rPr>
          <w:iCs/>
          <w:sz w:val="28"/>
          <w:szCs w:val="28"/>
        </w:rPr>
        <w:t xml:space="preserve"> </w:t>
      </w:r>
      <w:r w:rsidRPr="00F25A72">
        <w:rPr>
          <w:i/>
          <w:iCs/>
          <w:sz w:val="28"/>
          <w:szCs w:val="28"/>
        </w:rPr>
        <w:t>Юридичні науки</w:t>
      </w:r>
      <w:r w:rsidRPr="00F25A72">
        <w:rPr>
          <w:iCs/>
          <w:sz w:val="28"/>
          <w:szCs w:val="28"/>
        </w:rPr>
        <w:t>. 2018. № 4(56). С. 63-68.</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sz w:val="28"/>
          <w:szCs w:val="28"/>
        </w:rPr>
        <w:t xml:space="preserve">Постанова Верховного Суду у складі колегії суддів Касаційного господарського суду № 926/2301/17 від 03.07.2018. </w:t>
      </w:r>
      <w:r w:rsidRPr="00F25A72">
        <w:rPr>
          <w:sz w:val="28"/>
          <w:szCs w:val="28"/>
          <w:lang w:val="en-US"/>
        </w:rPr>
        <w:t>URL</w:t>
      </w:r>
      <w:r w:rsidRPr="00F25A72">
        <w:rPr>
          <w:sz w:val="28"/>
          <w:szCs w:val="28"/>
        </w:rPr>
        <w:t>:</w:t>
      </w:r>
      <w:r w:rsidRPr="00F25A72">
        <w:rPr>
          <w:sz w:val="28"/>
          <w:szCs w:val="28"/>
          <w:lang w:val="en-US"/>
        </w:rPr>
        <w:t> </w:t>
      </w:r>
      <w:r w:rsidRPr="00F25A72">
        <w:rPr>
          <w:sz w:val="28"/>
          <w:szCs w:val="28"/>
        </w:rPr>
        <w:t xml:space="preserve">http://www.reyestr.court.gov.ua/Review/75135333. </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sz w:val="28"/>
          <w:szCs w:val="28"/>
          <w:shd w:val="clear" w:color="auto" w:fill="FFFFFF"/>
          <w:lang w:eastAsia="en-US"/>
        </w:rPr>
        <w:t>Господарське право</w:t>
      </w:r>
      <w:r w:rsidRPr="00F25A72">
        <w:rPr>
          <w:rStyle w:val="apple-converted-space"/>
          <w:sz w:val="28"/>
          <w:szCs w:val="28"/>
          <w:shd w:val="clear" w:color="auto" w:fill="FFFFFF"/>
        </w:rPr>
        <w:t> </w:t>
      </w:r>
      <w:r w:rsidRPr="00F25A72">
        <w:rPr>
          <w:sz w:val="28"/>
          <w:szCs w:val="28"/>
          <w:shd w:val="clear" w:color="auto" w:fill="FFFFFF"/>
          <w:lang w:eastAsia="en-US"/>
        </w:rPr>
        <w:t>: підруч. / О. П. Подцерковний, О. О. Квасницька, А. В. Смітюх та ін.; за ред. О. П. Подцерковного. Харків</w:t>
      </w:r>
      <w:r w:rsidRPr="00F25A72">
        <w:rPr>
          <w:rStyle w:val="apple-converted-space"/>
          <w:sz w:val="28"/>
          <w:szCs w:val="28"/>
          <w:shd w:val="clear" w:color="auto" w:fill="FFFFFF"/>
        </w:rPr>
        <w:t> </w:t>
      </w:r>
      <w:r w:rsidRPr="00F25A72">
        <w:rPr>
          <w:sz w:val="28"/>
          <w:szCs w:val="28"/>
          <w:shd w:val="clear" w:color="auto" w:fill="FFFFFF"/>
          <w:lang w:eastAsia="en-US"/>
        </w:rPr>
        <w:t xml:space="preserve">: Одісей, 2011. 640 </w:t>
      </w:r>
      <w:r w:rsidRPr="00F25A72">
        <w:rPr>
          <w:sz w:val="28"/>
          <w:szCs w:val="28"/>
          <w:shd w:val="clear" w:color="auto" w:fill="FFFFFF"/>
          <w:lang w:val="en-US" w:eastAsia="en-US"/>
        </w:rPr>
        <w:t>c</w:t>
      </w:r>
      <w:r w:rsidRPr="00F25A72">
        <w:rPr>
          <w:sz w:val="28"/>
          <w:szCs w:val="28"/>
          <w:shd w:val="clear" w:color="auto" w:fill="FFFFFF"/>
          <w:lang w:eastAsia="en-US"/>
        </w:rPr>
        <w:t>.</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sz w:val="28"/>
          <w:szCs w:val="28"/>
          <w:shd w:val="clear" w:color="auto" w:fill="FFFFFF"/>
          <w:lang w:val="ru-RU" w:eastAsia="en-US"/>
        </w:rPr>
        <w:t>Смітюх А. В. Корпоративне право у схемах</w:t>
      </w:r>
      <w:r w:rsidRPr="00F25A72">
        <w:rPr>
          <w:rStyle w:val="apple-converted-space"/>
          <w:sz w:val="28"/>
          <w:szCs w:val="28"/>
          <w:shd w:val="clear" w:color="auto" w:fill="FFFFFF"/>
        </w:rPr>
        <w:t> </w:t>
      </w:r>
      <w:r w:rsidRPr="00F25A72">
        <w:rPr>
          <w:sz w:val="28"/>
          <w:szCs w:val="28"/>
          <w:shd w:val="clear" w:color="auto" w:fill="FFFFFF"/>
          <w:lang w:val="ru-RU" w:eastAsia="en-US"/>
        </w:rPr>
        <w:t>: навч. посіб. Одеса</w:t>
      </w:r>
      <w:r w:rsidRPr="00F25A72">
        <w:rPr>
          <w:rStyle w:val="apple-converted-space"/>
          <w:sz w:val="28"/>
          <w:szCs w:val="28"/>
          <w:shd w:val="clear" w:color="auto" w:fill="FFFFFF"/>
        </w:rPr>
        <w:t> </w:t>
      </w:r>
      <w:r w:rsidRPr="00F25A72">
        <w:rPr>
          <w:sz w:val="28"/>
          <w:szCs w:val="28"/>
          <w:shd w:val="clear" w:color="auto" w:fill="FFFFFF"/>
          <w:lang w:val="ru-RU" w:eastAsia="en-US"/>
        </w:rPr>
        <w:t>: ОНУ ім. І. І. Мечникова, 2017. 322 с.</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sz w:val="28"/>
          <w:szCs w:val="28"/>
        </w:rPr>
        <w:t xml:space="preserve">Постанова Верховного Суду у складі колегії суддів Касаційного господарського суду </w:t>
      </w:r>
      <w:r w:rsidRPr="00F25A72">
        <w:rPr>
          <w:sz w:val="28"/>
          <w:szCs w:val="28"/>
          <w:lang w:val="ru-RU"/>
        </w:rPr>
        <w:t>по справ</w:t>
      </w:r>
      <w:r w:rsidRPr="00F25A72">
        <w:rPr>
          <w:sz w:val="28"/>
          <w:szCs w:val="28"/>
        </w:rPr>
        <w:t>і № 907/167/17 від 06.03.2018 р. URL:</w:t>
      </w:r>
      <w:r w:rsidRPr="00F25A72">
        <w:rPr>
          <w:sz w:val="28"/>
          <w:szCs w:val="28"/>
          <w:lang w:val="ru-RU"/>
        </w:rPr>
        <w:t xml:space="preserve"> </w:t>
      </w:r>
      <w:r w:rsidRPr="00F25A72">
        <w:rPr>
          <w:sz w:val="28"/>
          <w:szCs w:val="28"/>
        </w:rPr>
        <w:t>http://www.reyestr.court.gov.ua/Review/72645204.</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sz w:val="28"/>
          <w:szCs w:val="28"/>
        </w:rPr>
        <w:t>Постанова Верховного Суду у складі колегії суддів Касаційного господарського суду по справі № 904/6983/17 від 27.03.2018 р. URL: http://www.reyestr.court.gov.ua/Review/73160525.</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shd w:val="clear" w:color="auto" w:fill="FFFFFF"/>
          <w:lang w:eastAsia="en-US"/>
        </w:rPr>
      </w:pPr>
      <w:r w:rsidRPr="00F25A72">
        <w:rPr>
          <w:sz w:val="28"/>
          <w:szCs w:val="28"/>
        </w:rPr>
        <w:t xml:space="preserve">Постанова Верховного Суду у складі колегії суддів Касаційного господарського суду </w:t>
      </w:r>
      <w:r w:rsidRPr="00F25A72">
        <w:rPr>
          <w:sz w:val="28"/>
          <w:szCs w:val="28"/>
          <w:lang w:val="ru-RU"/>
        </w:rPr>
        <w:t>по справ</w:t>
      </w:r>
      <w:r w:rsidRPr="00F25A72">
        <w:rPr>
          <w:sz w:val="28"/>
          <w:szCs w:val="28"/>
        </w:rPr>
        <w:t>і № 914/1968/16 від 12.04.2018 р. URL: http://www.reyestr.court.gov.ua/Review/73410612.</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lastRenderedPageBreak/>
        <w:t>Постанова Верховного Суду у складі колегії суддів Касаційного господарського суду по справі № 904/9431/15 від 27.03.2018 р. URL: http://www.reyestr.court.gov.ua/Review/73097954.</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Постанова Верховного Суду у складі колегії суддів Касаційного господарського суду по справі № 916/4139/15 від 01.03.2018 р. URL: http://www.reyestr.court.gov.ua/Review/72568636.</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Постанова Верховного Суду у складі колегії суддів Касаційного господарського суду по справі № 927/265/17 від 31.01.2018 р. URL: http://www.reyestr.court.gov.ua/Review/71954888.</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eastAsia="en-US"/>
        </w:rPr>
        <w:t>Смітюх</w:t>
      </w:r>
      <w:r w:rsidRPr="00F25A72">
        <w:rPr>
          <w:sz w:val="28"/>
          <w:szCs w:val="28"/>
          <w:shd w:val="clear" w:color="auto" w:fill="FFFFFF"/>
          <w:lang w:val="ru-RU" w:eastAsia="en-US"/>
        </w:rPr>
        <w:t> </w:t>
      </w:r>
      <w:r w:rsidRPr="00F25A72">
        <w:rPr>
          <w:sz w:val="28"/>
          <w:szCs w:val="28"/>
          <w:shd w:val="clear" w:color="auto" w:fill="FFFFFF"/>
          <w:lang w:eastAsia="en-US"/>
        </w:rPr>
        <w:t>А.</w:t>
      </w:r>
      <w:r w:rsidRPr="00F25A72">
        <w:rPr>
          <w:sz w:val="28"/>
          <w:szCs w:val="28"/>
          <w:shd w:val="clear" w:color="auto" w:fill="FFFFFF"/>
          <w:lang w:val="ru-RU" w:eastAsia="en-US"/>
        </w:rPr>
        <w:t> </w:t>
      </w:r>
      <w:r w:rsidRPr="00F25A72">
        <w:rPr>
          <w:sz w:val="28"/>
          <w:szCs w:val="28"/>
          <w:shd w:val="clear" w:color="auto" w:fill="FFFFFF"/>
          <w:lang w:eastAsia="en-US"/>
        </w:rPr>
        <w:t>В. Щодо відмінностей складу правомочностей у правах акціонера вимагати скликання загальних зборів та скликати загальні збори АТ: т</w:t>
      </w:r>
      <w:r w:rsidRPr="00F25A72">
        <w:rPr>
          <w:rStyle w:val="a5"/>
          <w:sz w:val="28"/>
          <w:szCs w:val="28"/>
        </w:rPr>
        <w:t>ези доп. і наук. повідомлень 68-ї наук. конф.</w:t>
      </w:r>
      <w:r w:rsidRPr="00F25A72">
        <w:rPr>
          <w:rStyle w:val="a5"/>
          <w:i w:val="0"/>
          <w:sz w:val="28"/>
          <w:szCs w:val="28"/>
        </w:rPr>
        <w:t xml:space="preserve"> </w:t>
      </w:r>
      <w:r w:rsidRPr="00F25A72">
        <w:rPr>
          <w:rStyle w:val="a5"/>
          <w:sz w:val="28"/>
          <w:szCs w:val="28"/>
        </w:rPr>
        <w:t>проф.-викл. складу та наук. працівників ЕПФ ОНУ ім.</w:t>
      </w:r>
      <w:r w:rsidRPr="00F25A72">
        <w:rPr>
          <w:rStyle w:val="a5"/>
          <w:sz w:val="28"/>
          <w:szCs w:val="28"/>
          <w:lang w:val="ru-RU"/>
        </w:rPr>
        <w:t> </w:t>
      </w:r>
      <w:r w:rsidRPr="00F25A72">
        <w:rPr>
          <w:rStyle w:val="a5"/>
          <w:sz w:val="28"/>
          <w:szCs w:val="28"/>
        </w:rPr>
        <w:t>І.</w:t>
      </w:r>
      <w:r w:rsidRPr="00F25A72">
        <w:rPr>
          <w:rStyle w:val="a5"/>
          <w:sz w:val="28"/>
          <w:szCs w:val="28"/>
          <w:lang w:val="ru-RU"/>
        </w:rPr>
        <w:t> </w:t>
      </w:r>
      <w:r w:rsidRPr="00F25A72">
        <w:rPr>
          <w:rStyle w:val="a5"/>
          <w:sz w:val="28"/>
          <w:szCs w:val="28"/>
        </w:rPr>
        <w:t>І.</w:t>
      </w:r>
      <w:r w:rsidRPr="00F25A72">
        <w:rPr>
          <w:rStyle w:val="a5"/>
          <w:sz w:val="28"/>
          <w:szCs w:val="28"/>
          <w:lang w:val="ru-RU"/>
        </w:rPr>
        <w:t> </w:t>
      </w:r>
      <w:r w:rsidRPr="00F25A72">
        <w:rPr>
          <w:rStyle w:val="a5"/>
          <w:sz w:val="28"/>
          <w:szCs w:val="28"/>
        </w:rPr>
        <w:t>Мечникова</w:t>
      </w:r>
      <w:r w:rsidRPr="00F25A72">
        <w:rPr>
          <w:sz w:val="28"/>
          <w:szCs w:val="28"/>
          <w:shd w:val="clear" w:color="auto" w:fill="FFFFFF"/>
          <w:lang w:eastAsia="en-US"/>
        </w:rPr>
        <w:t xml:space="preserve"> (м. Одеса, 26</w:t>
      </w:r>
      <w:r w:rsidRPr="00F25A72">
        <w:rPr>
          <w:sz w:val="28"/>
          <w:szCs w:val="28"/>
        </w:rPr>
        <w:t>–</w:t>
      </w:r>
      <w:r w:rsidRPr="00F25A72">
        <w:rPr>
          <w:sz w:val="28"/>
          <w:szCs w:val="28"/>
          <w:shd w:val="clear" w:color="auto" w:fill="FFFFFF"/>
          <w:lang w:eastAsia="en-US"/>
        </w:rPr>
        <w:t>28 листопада 2013</w:t>
      </w:r>
      <w:r w:rsidRPr="00F25A72">
        <w:rPr>
          <w:iCs/>
          <w:sz w:val="28"/>
          <w:szCs w:val="28"/>
        </w:rPr>
        <w:t> </w:t>
      </w:r>
      <w:r w:rsidRPr="00F25A72">
        <w:rPr>
          <w:sz w:val="28"/>
          <w:szCs w:val="28"/>
          <w:shd w:val="clear" w:color="auto" w:fill="FFFFFF"/>
          <w:lang w:eastAsia="en-US"/>
        </w:rPr>
        <w:t>р.). Одеса</w:t>
      </w:r>
      <w:r w:rsidRPr="00F25A72">
        <w:rPr>
          <w:rStyle w:val="apple-converted-space"/>
          <w:sz w:val="28"/>
          <w:szCs w:val="28"/>
          <w:shd w:val="clear" w:color="auto" w:fill="FFFFFF"/>
        </w:rPr>
        <w:t> </w:t>
      </w:r>
      <w:r w:rsidRPr="00F25A72">
        <w:rPr>
          <w:sz w:val="28"/>
          <w:szCs w:val="28"/>
          <w:shd w:val="clear" w:color="auto" w:fill="FFFFFF"/>
          <w:lang w:eastAsia="en-US"/>
        </w:rPr>
        <w:t>: Астропринт, 2013. С.</w:t>
      </w:r>
      <w:r w:rsidRPr="00F25A72">
        <w:rPr>
          <w:iCs/>
          <w:sz w:val="28"/>
          <w:szCs w:val="28"/>
        </w:rPr>
        <w:t> </w:t>
      </w:r>
      <w:r w:rsidRPr="00F25A72">
        <w:rPr>
          <w:sz w:val="28"/>
          <w:szCs w:val="28"/>
          <w:shd w:val="clear" w:color="auto" w:fill="FFFFFF"/>
          <w:lang w:eastAsia="en-US"/>
        </w:rPr>
        <w:t>162</w:t>
      </w:r>
      <w:r w:rsidRPr="00F25A72">
        <w:rPr>
          <w:sz w:val="28"/>
          <w:szCs w:val="28"/>
        </w:rPr>
        <w:t>–</w:t>
      </w:r>
      <w:r w:rsidRPr="00F25A72">
        <w:rPr>
          <w:sz w:val="28"/>
          <w:szCs w:val="28"/>
          <w:shd w:val="clear" w:color="auto" w:fill="FFFFFF"/>
          <w:lang w:eastAsia="en-US"/>
        </w:rPr>
        <w:t>165.</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Постанова Верховного Суду у складі колегії суддів Касаційного господарського суду </w:t>
      </w:r>
      <w:r w:rsidRPr="00F25A72">
        <w:rPr>
          <w:sz w:val="28"/>
          <w:szCs w:val="28"/>
          <w:lang w:val="ru-RU"/>
        </w:rPr>
        <w:t>по справ</w:t>
      </w:r>
      <w:r w:rsidRPr="00F25A72">
        <w:rPr>
          <w:sz w:val="28"/>
          <w:szCs w:val="28"/>
        </w:rPr>
        <w:t>і № 910/783/17 від 14.02.2018 р. URL:</w:t>
      </w:r>
      <w:r w:rsidRPr="00F25A72">
        <w:rPr>
          <w:sz w:val="28"/>
          <w:szCs w:val="28"/>
          <w:lang w:val="ru-RU"/>
        </w:rPr>
        <w:t xml:space="preserve"> </w:t>
      </w:r>
      <w:r w:rsidRPr="00F25A72">
        <w:rPr>
          <w:sz w:val="28"/>
          <w:szCs w:val="28"/>
        </w:rPr>
        <w:t>http://www.reyestr.court.gov.ua/Review/72253399.</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Постанова Верховного Суду у складі колегії суддів Касаційного господарського суду </w:t>
      </w:r>
      <w:r w:rsidRPr="00F25A72">
        <w:rPr>
          <w:sz w:val="28"/>
          <w:szCs w:val="28"/>
          <w:lang w:val="ru-RU"/>
        </w:rPr>
        <w:t>по справ</w:t>
      </w:r>
      <w:r w:rsidRPr="00F25A72">
        <w:rPr>
          <w:sz w:val="28"/>
          <w:szCs w:val="28"/>
        </w:rPr>
        <w:t>і № 927/699/17 від 21.03.2018 р. URL:</w:t>
      </w:r>
      <w:r w:rsidRPr="00F25A72">
        <w:rPr>
          <w:sz w:val="28"/>
          <w:szCs w:val="28"/>
          <w:lang w:val="ru-RU"/>
        </w:rPr>
        <w:t xml:space="preserve"> </w:t>
      </w:r>
      <w:r w:rsidRPr="00F25A72">
        <w:rPr>
          <w:sz w:val="28"/>
          <w:szCs w:val="28"/>
        </w:rPr>
        <w:t>http://www.reyestr.court.gov.ua/Review/72938985.</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t xml:space="preserve">Степанов Д. И. Феномен корпоративного контроля. </w:t>
      </w:r>
      <w:r w:rsidRPr="00F25A72">
        <w:rPr>
          <w:i/>
          <w:sz w:val="28"/>
          <w:szCs w:val="28"/>
          <w:shd w:val="clear" w:color="auto" w:fill="FFFFFF"/>
          <w:lang w:val="ru-RU" w:eastAsia="en-US"/>
        </w:rPr>
        <w:t>Вестник гражда</w:t>
      </w:r>
      <w:r w:rsidRPr="00F25A72">
        <w:rPr>
          <w:i/>
          <w:sz w:val="28"/>
          <w:szCs w:val="28"/>
          <w:shd w:val="clear" w:color="auto" w:fill="FFFFFF"/>
          <w:lang w:val="ru-RU" w:eastAsia="en-US"/>
        </w:rPr>
        <w:t>н</w:t>
      </w:r>
      <w:r w:rsidRPr="00F25A72">
        <w:rPr>
          <w:i/>
          <w:sz w:val="28"/>
          <w:szCs w:val="28"/>
          <w:shd w:val="clear" w:color="auto" w:fill="FFFFFF"/>
          <w:lang w:val="ru-RU" w:eastAsia="en-US"/>
        </w:rPr>
        <w:t>ского права</w:t>
      </w:r>
      <w:r w:rsidRPr="00F25A72">
        <w:rPr>
          <w:sz w:val="28"/>
          <w:szCs w:val="28"/>
          <w:shd w:val="clear" w:color="auto" w:fill="FFFFFF"/>
          <w:lang w:val="ru-RU" w:eastAsia="en-US"/>
        </w:rPr>
        <w:t>. 2009. №</w:t>
      </w:r>
      <w:r w:rsidRPr="00F25A72">
        <w:rPr>
          <w:iCs/>
          <w:sz w:val="28"/>
          <w:szCs w:val="28"/>
        </w:rPr>
        <w:t> </w:t>
      </w:r>
      <w:r w:rsidRPr="00F25A72">
        <w:rPr>
          <w:sz w:val="28"/>
          <w:szCs w:val="28"/>
          <w:shd w:val="clear" w:color="auto" w:fill="FFFFFF"/>
          <w:lang w:val="ru-RU" w:eastAsia="en-US"/>
        </w:rPr>
        <w:t>3. С. 149</w:t>
      </w:r>
      <w:r w:rsidRPr="00F25A72">
        <w:rPr>
          <w:sz w:val="28"/>
          <w:szCs w:val="28"/>
        </w:rPr>
        <w:t>–</w:t>
      </w:r>
      <w:r w:rsidRPr="00F25A72">
        <w:rPr>
          <w:sz w:val="28"/>
          <w:szCs w:val="28"/>
          <w:shd w:val="clear" w:color="auto" w:fill="FFFFFF"/>
          <w:lang w:val="ru-RU" w:eastAsia="en-US"/>
        </w:rPr>
        <w:t>206.</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Кравчук В.М. Корпоративне право. Науково-практичний коментар законодавства та судової практики. К.: 2008.  720 с.</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Лукач І.В. Правове положення холдингових компаній: монографія. К., Юрінком Інтер, 2008. 240 с.</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Смітюх А. В. Щодо визначення поняття та сутності корпоративного. </w:t>
      </w:r>
      <w:r w:rsidRPr="00F25A72">
        <w:rPr>
          <w:i/>
          <w:sz w:val="28"/>
          <w:szCs w:val="28"/>
        </w:rPr>
        <w:t>Вісник Одеського національного університету. Серія: Правознавство</w:t>
      </w:r>
      <w:r w:rsidRPr="00F25A72">
        <w:rPr>
          <w:sz w:val="28"/>
          <w:szCs w:val="28"/>
        </w:rPr>
        <w:t>. 2018. Том 23. Випуск 1 (32). С.42-48.</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lastRenderedPageBreak/>
        <w:t xml:space="preserve"> Про інформацію: Закон України від 02.10.1992 р. №2657-XII URL: https://zakon.rada.gov.ua/laws/show/2657-12.</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eastAsia="en-US"/>
        </w:rPr>
        <w:t>Про державну реєстрацію юридичних осіб, фізичних осіб-підприємців та громадських формувань: Закон України від 15.05.2003 р. №755</w:t>
      </w:r>
      <w:r w:rsidRPr="00F25A72">
        <w:rPr>
          <w:sz w:val="28"/>
          <w:szCs w:val="28"/>
        </w:rPr>
        <w:t>–</w:t>
      </w:r>
      <w:r w:rsidRPr="00F25A72">
        <w:rPr>
          <w:sz w:val="28"/>
          <w:szCs w:val="28"/>
          <w:shd w:val="clear" w:color="auto" w:fill="FFFFFF"/>
          <w:lang w:eastAsia="en-US"/>
        </w:rPr>
        <w:t>І</w:t>
      </w:r>
      <w:r w:rsidRPr="00F25A72">
        <w:rPr>
          <w:sz w:val="28"/>
          <w:szCs w:val="28"/>
          <w:shd w:val="clear" w:color="auto" w:fill="FFFFFF"/>
          <w:lang w:val="ru-RU" w:eastAsia="en-US"/>
        </w:rPr>
        <w:t>V</w:t>
      </w:r>
      <w:r w:rsidRPr="00F25A72">
        <w:rPr>
          <w:sz w:val="28"/>
          <w:szCs w:val="28"/>
          <w:shd w:val="clear" w:color="auto" w:fill="FFFFFF"/>
          <w:lang w:eastAsia="en-US"/>
        </w:rPr>
        <w:t xml:space="preserve">. </w:t>
      </w:r>
      <w:r w:rsidRPr="00F25A72">
        <w:rPr>
          <w:sz w:val="28"/>
          <w:szCs w:val="28"/>
        </w:rPr>
        <w:t xml:space="preserve">URL: </w:t>
      </w:r>
      <w:r w:rsidRPr="00F25A72">
        <w:rPr>
          <w:sz w:val="28"/>
          <w:szCs w:val="28"/>
          <w:shd w:val="clear" w:color="auto" w:fill="FFFFFF"/>
          <w:lang w:val="ru-RU" w:eastAsia="en-US"/>
        </w:rPr>
        <w:t>http</w:t>
      </w:r>
      <w:r w:rsidRPr="00F25A72">
        <w:rPr>
          <w:sz w:val="28"/>
          <w:szCs w:val="28"/>
          <w:shd w:val="clear" w:color="auto" w:fill="FFFFFF"/>
          <w:lang w:eastAsia="en-US"/>
        </w:rPr>
        <w:t>://</w:t>
      </w:r>
      <w:r w:rsidRPr="00F25A72">
        <w:rPr>
          <w:sz w:val="28"/>
          <w:szCs w:val="28"/>
          <w:shd w:val="clear" w:color="auto" w:fill="FFFFFF"/>
          <w:lang w:val="ru-RU" w:eastAsia="en-US"/>
        </w:rPr>
        <w:t>zakon</w:t>
      </w:r>
      <w:r w:rsidRPr="00F25A72">
        <w:rPr>
          <w:sz w:val="28"/>
          <w:szCs w:val="28"/>
          <w:shd w:val="clear" w:color="auto" w:fill="FFFFFF"/>
          <w:lang w:eastAsia="en-US"/>
        </w:rPr>
        <w:t>3.</w:t>
      </w:r>
      <w:r w:rsidRPr="00F25A72">
        <w:rPr>
          <w:sz w:val="28"/>
          <w:szCs w:val="28"/>
          <w:shd w:val="clear" w:color="auto" w:fill="FFFFFF"/>
          <w:lang w:val="ru-RU" w:eastAsia="en-US"/>
        </w:rPr>
        <w:t>rada</w:t>
      </w:r>
      <w:r w:rsidRPr="00F25A72">
        <w:rPr>
          <w:sz w:val="28"/>
          <w:szCs w:val="28"/>
          <w:shd w:val="clear" w:color="auto" w:fill="FFFFFF"/>
          <w:lang w:eastAsia="en-US"/>
        </w:rPr>
        <w:t>.</w:t>
      </w:r>
      <w:r w:rsidRPr="00F25A72">
        <w:rPr>
          <w:sz w:val="28"/>
          <w:szCs w:val="28"/>
          <w:shd w:val="clear" w:color="auto" w:fill="FFFFFF"/>
          <w:lang w:val="ru-RU" w:eastAsia="en-US"/>
        </w:rPr>
        <w:t>gov</w:t>
      </w:r>
      <w:r w:rsidRPr="00F25A72">
        <w:rPr>
          <w:sz w:val="28"/>
          <w:szCs w:val="28"/>
          <w:shd w:val="clear" w:color="auto" w:fill="FFFFFF"/>
          <w:lang w:eastAsia="en-US"/>
        </w:rPr>
        <w:t>.</w:t>
      </w:r>
      <w:r w:rsidRPr="00F25A72">
        <w:rPr>
          <w:sz w:val="28"/>
          <w:szCs w:val="28"/>
          <w:shd w:val="clear" w:color="auto" w:fill="FFFFFF"/>
          <w:lang w:val="ru-RU" w:eastAsia="en-US"/>
        </w:rPr>
        <w:t>ua</w:t>
      </w:r>
      <w:r w:rsidRPr="00F25A72">
        <w:rPr>
          <w:sz w:val="28"/>
          <w:szCs w:val="28"/>
          <w:shd w:val="clear" w:color="auto" w:fill="FFFFFF"/>
          <w:lang w:eastAsia="en-US"/>
        </w:rPr>
        <w:t>/</w:t>
      </w:r>
      <w:r w:rsidRPr="00F25A72">
        <w:rPr>
          <w:sz w:val="28"/>
          <w:szCs w:val="28"/>
          <w:shd w:val="clear" w:color="auto" w:fill="FFFFFF"/>
          <w:lang w:val="ru-RU" w:eastAsia="en-US"/>
        </w:rPr>
        <w:t>laws</w:t>
      </w:r>
      <w:r w:rsidRPr="00F25A72">
        <w:rPr>
          <w:sz w:val="28"/>
          <w:szCs w:val="28"/>
          <w:shd w:val="clear" w:color="auto" w:fill="FFFFFF"/>
          <w:lang w:eastAsia="en-US"/>
        </w:rPr>
        <w:t>/</w:t>
      </w:r>
      <w:r w:rsidRPr="00F25A72">
        <w:rPr>
          <w:sz w:val="28"/>
          <w:szCs w:val="28"/>
          <w:shd w:val="clear" w:color="auto" w:fill="FFFFFF"/>
          <w:lang w:val="ru-RU" w:eastAsia="en-US"/>
        </w:rPr>
        <w:t>show</w:t>
      </w:r>
      <w:r w:rsidRPr="00F25A72">
        <w:rPr>
          <w:sz w:val="28"/>
          <w:szCs w:val="28"/>
          <w:shd w:val="clear" w:color="auto" w:fill="FFFFFF"/>
          <w:lang w:eastAsia="en-US"/>
        </w:rPr>
        <w:t>/755-15.</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eastAsia="en-US"/>
        </w:rPr>
        <w:t xml:space="preserve">Про цінні папери і фондовий ринок: Закон України від 23.02.2006 р. </w:t>
      </w:r>
      <w:r w:rsidRPr="00F25A72">
        <w:rPr>
          <w:sz w:val="28"/>
          <w:szCs w:val="28"/>
          <w:shd w:val="clear" w:color="auto" w:fill="FFFFFF"/>
        </w:rPr>
        <w:t>№ </w:t>
      </w:r>
      <w:r w:rsidRPr="00F25A72">
        <w:rPr>
          <w:bCs/>
          <w:sz w:val="28"/>
          <w:szCs w:val="28"/>
          <w:bdr w:val="none" w:sz="0" w:space="0" w:color="auto" w:frame="1"/>
          <w:shd w:val="clear" w:color="auto" w:fill="FFFFFF"/>
        </w:rPr>
        <w:t>3480</w:t>
      </w:r>
      <w:r w:rsidRPr="00F25A72">
        <w:rPr>
          <w:sz w:val="28"/>
          <w:szCs w:val="28"/>
        </w:rPr>
        <w:t>–</w:t>
      </w:r>
      <w:r w:rsidRPr="00F25A72">
        <w:rPr>
          <w:bCs/>
          <w:sz w:val="28"/>
          <w:szCs w:val="28"/>
          <w:bdr w:val="none" w:sz="0" w:space="0" w:color="auto" w:frame="1"/>
          <w:shd w:val="clear" w:color="auto" w:fill="FFFFFF"/>
        </w:rPr>
        <w:t>IV.</w:t>
      </w:r>
      <w:r w:rsidRPr="00F25A72">
        <w:rPr>
          <w:sz w:val="28"/>
          <w:szCs w:val="28"/>
          <w:shd w:val="clear" w:color="auto" w:fill="FFFFFF"/>
          <w:lang w:eastAsia="en-US"/>
        </w:rPr>
        <w:t xml:space="preserve"> </w:t>
      </w:r>
      <w:r w:rsidRPr="00F25A72">
        <w:rPr>
          <w:sz w:val="28"/>
          <w:szCs w:val="28"/>
          <w:shd w:val="clear" w:color="auto" w:fill="FFFFFF"/>
          <w:lang w:val="en-US" w:eastAsia="en-US"/>
        </w:rPr>
        <w:t>URL</w:t>
      </w:r>
      <w:r w:rsidRPr="00F25A72">
        <w:rPr>
          <w:sz w:val="28"/>
          <w:szCs w:val="28"/>
          <w:shd w:val="clear" w:color="auto" w:fill="FFFFFF"/>
          <w:lang w:val="ru-RU" w:eastAsia="en-US"/>
        </w:rPr>
        <w:t xml:space="preserve">: </w:t>
      </w:r>
      <w:r w:rsidRPr="00F25A72">
        <w:rPr>
          <w:sz w:val="28"/>
          <w:szCs w:val="28"/>
          <w:shd w:val="clear" w:color="auto" w:fill="FFFFFF"/>
          <w:lang w:eastAsia="en-US"/>
        </w:rPr>
        <w:t>https://zakon.rada.gov.ua/laws/show/3480-15.</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Постанова Верховного Суду у складі колегії суддів Касаційного господарського суду </w:t>
      </w:r>
      <w:r w:rsidRPr="00F25A72">
        <w:rPr>
          <w:sz w:val="28"/>
          <w:szCs w:val="28"/>
          <w:lang w:val="ru-RU"/>
        </w:rPr>
        <w:t>по справ</w:t>
      </w:r>
      <w:r w:rsidRPr="00F25A72">
        <w:rPr>
          <w:sz w:val="28"/>
          <w:szCs w:val="28"/>
        </w:rPr>
        <w:t>і № 920/888/17 від 17.04.2018 р. URL:</w:t>
      </w:r>
      <w:r w:rsidRPr="00F25A72">
        <w:rPr>
          <w:sz w:val="28"/>
          <w:szCs w:val="28"/>
          <w:lang w:val="ru-RU"/>
        </w:rPr>
        <w:t xml:space="preserve"> </w:t>
      </w:r>
      <w:r w:rsidRPr="00F25A72">
        <w:rPr>
          <w:sz w:val="28"/>
          <w:szCs w:val="28"/>
        </w:rPr>
        <w:t>http://www.reyestr.court.gov.ua/Review/73441769.</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Постанова Вищого господарського суду України від 04.03.2003 р. </w:t>
      </w:r>
      <w:r w:rsidRPr="00F25A72">
        <w:rPr>
          <w:i/>
          <w:sz w:val="28"/>
          <w:szCs w:val="28"/>
        </w:rPr>
        <w:t>Господарське судочинство в Україні; Судова практика. Корпоративні правовідносини</w:t>
      </w:r>
      <w:r w:rsidRPr="00F25A72">
        <w:rPr>
          <w:sz w:val="28"/>
          <w:szCs w:val="28"/>
        </w:rPr>
        <w:t xml:space="preserve">. </w:t>
      </w:r>
      <w:r w:rsidRPr="00F25A72">
        <w:rPr>
          <w:sz w:val="28"/>
          <w:szCs w:val="28"/>
          <w:shd w:val="clear" w:color="auto" w:fill="FFFFFF"/>
          <w:lang w:val="ru-RU" w:eastAsia="en-US"/>
        </w:rPr>
        <w:t>Київ</w:t>
      </w:r>
      <w:r w:rsidRPr="00F25A72">
        <w:rPr>
          <w:rStyle w:val="apple-converted-space"/>
          <w:sz w:val="28"/>
          <w:szCs w:val="28"/>
          <w:shd w:val="clear" w:color="auto" w:fill="FFFFFF"/>
        </w:rPr>
        <w:t> </w:t>
      </w:r>
      <w:r w:rsidRPr="00F25A72">
        <w:rPr>
          <w:sz w:val="28"/>
          <w:szCs w:val="28"/>
        </w:rPr>
        <w:t xml:space="preserve">: Ін Юре, 2004. С. 372–374. </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t>Про практику застосування законодавства у розгляді справ, що вин</w:t>
      </w:r>
      <w:r w:rsidRPr="00F25A72">
        <w:rPr>
          <w:sz w:val="28"/>
          <w:szCs w:val="28"/>
          <w:shd w:val="clear" w:color="auto" w:fill="FFFFFF"/>
          <w:lang w:val="ru-RU" w:eastAsia="en-US"/>
        </w:rPr>
        <w:t>и</w:t>
      </w:r>
      <w:r w:rsidRPr="00F25A72">
        <w:rPr>
          <w:sz w:val="28"/>
          <w:szCs w:val="28"/>
          <w:shd w:val="clear" w:color="auto" w:fill="FFFFFF"/>
          <w:lang w:val="ru-RU" w:eastAsia="en-US"/>
        </w:rPr>
        <w:t>кають з корпоративних відносин: Рекомендації Президії Вищого господарського суду України від 28.12.2007 р. № 04</w:t>
      </w:r>
      <w:r w:rsidRPr="00F25A72">
        <w:rPr>
          <w:sz w:val="28"/>
          <w:szCs w:val="28"/>
        </w:rPr>
        <w:t>–</w:t>
      </w:r>
      <w:r w:rsidRPr="00F25A72">
        <w:rPr>
          <w:sz w:val="28"/>
          <w:szCs w:val="28"/>
          <w:shd w:val="clear" w:color="auto" w:fill="FFFFFF"/>
          <w:lang w:val="ru-RU" w:eastAsia="en-US"/>
        </w:rPr>
        <w:t xml:space="preserve">5/14. </w:t>
      </w:r>
      <w:r w:rsidRPr="00F25A72">
        <w:rPr>
          <w:sz w:val="28"/>
          <w:szCs w:val="28"/>
        </w:rPr>
        <w:t>URL:</w:t>
      </w:r>
      <w:r w:rsidRPr="00F25A72">
        <w:rPr>
          <w:sz w:val="28"/>
          <w:szCs w:val="28"/>
          <w:shd w:val="clear" w:color="auto" w:fill="FFFFFF"/>
          <w:lang w:val="ru-RU" w:eastAsia="en-US"/>
        </w:rPr>
        <w:t xml:space="preserve"> http://zakon2.rada.gov.ua/laws/show/v5_14600-07.</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Постанова Верховного Суду у складі колегії суддів Касаційного господарського суду </w:t>
      </w:r>
      <w:r w:rsidRPr="00F25A72">
        <w:rPr>
          <w:sz w:val="28"/>
          <w:szCs w:val="28"/>
          <w:lang w:val="ru-RU"/>
        </w:rPr>
        <w:t>по справ</w:t>
      </w:r>
      <w:r w:rsidRPr="00F25A72">
        <w:rPr>
          <w:sz w:val="28"/>
          <w:szCs w:val="28"/>
        </w:rPr>
        <w:t>і № 910/22291/16 від 28.03.2018 р. URL:</w:t>
      </w:r>
      <w:r w:rsidRPr="00F25A72">
        <w:rPr>
          <w:sz w:val="28"/>
          <w:szCs w:val="28"/>
          <w:lang w:val="ru-RU"/>
        </w:rPr>
        <w:t xml:space="preserve"> </w:t>
      </w:r>
      <w:r w:rsidRPr="00F25A72">
        <w:rPr>
          <w:sz w:val="28"/>
          <w:szCs w:val="28"/>
        </w:rPr>
        <w:t>http://www.reyestr.court.gov.ua/Review/73081560.</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t>Про порядок застосування п. «г» ст. 10 Закону України «Про госп</w:t>
      </w:r>
      <w:r w:rsidRPr="00F25A72">
        <w:rPr>
          <w:sz w:val="28"/>
          <w:szCs w:val="28"/>
          <w:shd w:val="clear" w:color="auto" w:fill="FFFFFF"/>
          <w:lang w:val="ru-RU" w:eastAsia="en-US"/>
        </w:rPr>
        <w:t>о</w:t>
      </w:r>
      <w:r w:rsidRPr="00F25A72">
        <w:rPr>
          <w:sz w:val="28"/>
          <w:szCs w:val="28"/>
          <w:shd w:val="clear" w:color="auto" w:fill="FFFFFF"/>
          <w:lang w:val="ru-RU" w:eastAsia="en-US"/>
        </w:rPr>
        <w:t>дарські товариства»: Роз’яснення Державної комісії з цінних паперів та фондов</w:t>
      </w:r>
      <w:r w:rsidRPr="00F25A72">
        <w:rPr>
          <w:sz w:val="28"/>
          <w:szCs w:val="28"/>
          <w:shd w:val="clear" w:color="auto" w:fill="FFFFFF"/>
          <w:lang w:val="ru-RU" w:eastAsia="en-US"/>
        </w:rPr>
        <w:t>о</w:t>
      </w:r>
      <w:r w:rsidRPr="00F25A72">
        <w:rPr>
          <w:sz w:val="28"/>
          <w:szCs w:val="28"/>
          <w:shd w:val="clear" w:color="auto" w:fill="FFFFFF"/>
          <w:lang w:val="ru-RU" w:eastAsia="en-US"/>
        </w:rPr>
        <w:t xml:space="preserve">го ринку від 29.10.2002 р. № 5. </w:t>
      </w:r>
      <w:r w:rsidRPr="00F25A72">
        <w:rPr>
          <w:i/>
          <w:sz w:val="28"/>
          <w:szCs w:val="28"/>
          <w:shd w:val="clear" w:color="auto" w:fill="FFFFFF"/>
          <w:lang w:val="ru-RU" w:eastAsia="en-US"/>
        </w:rPr>
        <w:t>Цінні папери України</w:t>
      </w:r>
      <w:r w:rsidRPr="00F25A72">
        <w:rPr>
          <w:sz w:val="28"/>
          <w:szCs w:val="28"/>
          <w:shd w:val="clear" w:color="auto" w:fill="FFFFFF"/>
          <w:lang w:val="ru-RU" w:eastAsia="en-US"/>
        </w:rPr>
        <w:t>. 2002. 12. №</w:t>
      </w:r>
      <w:r w:rsidRPr="00F25A72">
        <w:rPr>
          <w:iCs/>
          <w:sz w:val="28"/>
          <w:szCs w:val="28"/>
        </w:rPr>
        <w:t> </w:t>
      </w:r>
      <w:r w:rsidRPr="00F25A72">
        <w:rPr>
          <w:sz w:val="28"/>
          <w:szCs w:val="28"/>
          <w:shd w:val="clear" w:color="auto" w:fill="FFFFFF"/>
          <w:lang w:val="ru-RU" w:eastAsia="en-US"/>
        </w:rPr>
        <w:t>46.</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Смітюх А. В. Проблемні питання похідних позовів акціонерів про в</w:t>
      </w:r>
      <w:r w:rsidRPr="00F25A72">
        <w:rPr>
          <w:sz w:val="28"/>
          <w:szCs w:val="28"/>
        </w:rPr>
        <w:t>и</w:t>
      </w:r>
      <w:r w:rsidRPr="00F25A72">
        <w:rPr>
          <w:sz w:val="28"/>
          <w:szCs w:val="28"/>
        </w:rPr>
        <w:t xml:space="preserve">знання недійсними правочинів акціонерного товариства. </w:t>
      </w:r>
      <w:r w:rsidRPr="00F25A72">
        <w:rPr>
          <w:i/>
          <w:sz w:val="28"/>
          <w:szCs w:val="28"/>
        </w:rPr>
        <w:t>Экономико-правовые и</w:t>
      </w:r>
      <w:r w:rsidRPr="00F25A72">
        <w:rPr>
          <w:i/>
          <w:sz w:val="28"/>
          <w:szCs w:val="28"/>
        </w:rPr>
        <w:t>с</w:t>
      </w:r>
      <w:r w:rsidRPr="00F25A72">
        <w:rPr>
          <w:i/>
          <w:sz w:val="28"/>
          <w:szCs w:val="28"/>
        </w:rPr>
        <w:t>следования в ХХІ веке: история, современное состояние и перспективы соверше</w:t>
      </w:r>
      <w:r w:rsidRPr="00F25A72">
        <w:rPr>
          <w:i/>
          <w:sz w:val="28"/>
          <w:szCs w:val="28"/>
        </w:rPr>
        <w:t>н</w:t>
      </w:r>
      <w:r w:rsidRPr="00F25A72">
        <w:rPr>
          <w:i/>
          <w:sz w:val="28"/>
          <w:szCs w:val="28"/>
        </w:rPr>
        <w:t>ствования хозяйственного законодательства</w:t>
      </w:r>
      <w:r w:rsidRPr="00F25A72">
        <w:rPr>
          <w:sz w:val="28"/>
          <w:szCs w:val="28"/>
        </w:rPr>
        <w:t>: материалы 1-й</w:t>
      </w:r>
      <w:r w:rsidRPr="00F25A72">
        <w:rPr>
          <w:sz w:val="28"/>
          <w:szCs w:val="28"/>
          <w:shd w:val="clear" w:color="auto" w:fill="FFFFFF"/>
        </w:rPr>
        <w:t> </w:t>
      </w:r>
      <w:r w:rsidRPr="00F25A72">
        <w:rPr>
          <w:sz w:val="28"/>
          <w:szCs w:val="28"/>
        </w:rPr>
        <w:t>Междунар. науч.-практ. Интернет-конф. (г. Донецк, 16–18 февраля 2009</w:t>
      </w:r>
      <w:r w:rsidRPr="00F25A72">
        <w:rPr>
          <w:sz w:val="28"/>
          <w:szCs w:val="28"/>
          <w:shd w:val="clear" w:color="auto" w:fill="FFFFFF"/>
        </w:rPr>
        <w:t> </w:t>
      </w:r>
      <w:r w:rsidRPr="00F25A72">
        <w:rPr>
          <w:sz w:val="28"/>
          <w:szCs w:val="28"/>
        </w:rPr>
        <w:t xml:space="preserve">г.); ИЭПИ НАН Украины. Донецк: Вебер, 2009. С. 256–260. </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lastRenderedPageBreak/>
        <w:t xml:space="preserve">Смітюх А.В. Позови акціонерів про визнання недійсними правочинів акціонерного товариства за Законом України «Про акціонерні товариства» </w:t>
      </w:r>
      <w:r w:rsidRPr="00F25A72">
        <w:rPr>
          <w:i/>
          <w:sz w:val="28"/>
          <w:szCs w:val="28"/>
        </w:rPr>
        <w:t>Юридичний радник</w:t>
      </w:r>
      <w:r w:rsidRPr="00F25A72">
        <w:rPr>
          <w:sz w:val="28"/>
          <w:szCs w:val="28"/>
        </w:rPr>
        <w:t>. 2009. №2(28). С. 64-68.</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Постанова Судової палати у господарських справах Верховного Суду України від 30.09.2003 р. </w:t>
      </w:r>
      <w:r w:rsidRPr="00F25A72">
        <w:rPr>
          <w:i/>
          <w:sz w:val="28"/>
          <w:szCs w:val="28"/>
        </w:rPr>
        <w:t>Господарське судочинство в Україні; Судова практика. Корпоративні правовідносини</w:t>
      </w:r>
      <w:r w:rsidRPr="00F25A72">
        <w:rPr>
          <w:sz w:val="28"/>
          <w:szCs w:val="28"/>
        </w:rPr>
        <w:t>. К.: Концерн «Видавнич. Дім «Ін Юре», 2004. С. 444-450.</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Постанова Судової палати у господарських справах Верховного Суду України від 18.05.2004 р. №3-1043ко4. </w:t>
      </w:r>
      <w:r w:rsidRPr="00F25A72">
        <w:rPr>
          <w:i/>
          <w:sz w:val="28"/>
          <w:szCs w:val="28"/>
        </w:rPr>
        <w:t>Постанови Верховного Суду України та Вищого господарського суду України у господарських справах</w:t>
      </w:r>
      <w:r w:rsidRPr="00F25A72">
        <w:rPr>
          <w:sz w:val="28"/>
          <w:szCs w:val="28"/>
        </w:rPr>
        <w:t xml:space="preserve">. 2005. №1 (16). С. 116-120. </w:t>
      </w:r>
    </w:p>
    <w:p w:rsidR="00F95350" w:rsidRPr="00F25A72" w:rsidRDefault="00F95350" w:rsidP="00F95350">
      <w:pPr>
        <w:pStyle w:val="a6"/>
        <w:numPr>
          <w:ilvl w:val="3"/>
          <w:numId w:val="1"/>
        </w:numPr>
        <w:tabs>
          <w:tab w:val="clear" w:pos="1440"/>
          <w:tab w:val="num" w:pos="1260"/>
        </w:tabs>
        <w:spacing w:line="360" w:lineRule="auto"/>
        <w:ind w:left="0" w:firstLine="709"/>
        <w:jc w:val="both"/>
        <w:rPr>
          <w:rStyle w:val="rvts23"/>
          <w:sz w:val="28"/>
          <w:szCs w:val="28"/>
        </w:rPr>
      </w:pPr>
      <w:r w:rsidRPr="00F25A72">
        <w:rPr>
          <w:rStyle w:val="rvts23"/>
          <w:sz w:val="28"/>
          <w:szCs w:val="28"/>
        </w:rPr>
        <w:t>Рішення Конституційного Суду України від 01.12.2004 р. №18</w:t>
      </w:r>
      <w:r w:rsidRPr="00F25A72">
        <w:rPr>
          <w:sz w:val="28"/>
          <w:szCs w:val="28"/>
        </w:rPr>
        <w:t>-</w:t>
      </w:r>
      <w:r w:rsidRPr="00F25A72">
        <w:rPr>
          <w:rStyle w:val="rvts23"/>
          <w:sz w:val="28"/>
          <w:szCs w:val="28"/>
        </w:rPr>
        <w:t xml:space="preserve">рп/2004 у справі за конституційним поданням 50 народних депутатів України щодо офіційного тлумачення окремих положень частини першої статті 4 Цивільного процесуального кодексу України (справа про охоронюваний законом інтерес). </w:t>
      </w:r>
      <w:r w:rsidRPr="00F25A72">
        <w:rPr>
          <w:sz w:val="28"/>
          <w:szCs w:val="28"/>
        </w:rPr>
        <w:t>URL:</w:t>
      </w:r>
      <w:hyperlink r:id="rId10" w:history="1">
        <w:r w:rsidRPr="00F25A72">
          <w:rPr>
            <w:rStyle w:val="rvts23"/>
            <w:sz w:val="28"/>
            <w:szCs w:val="28"/>
          </w:rPr>
          <w:t xml:space="preserve"> http://zakon0.rada.gov.ua/laws/show/v018p710-04</w:t>
        </w:r>
      </w:hyperlink>
      <w:r w:rsidRPr="00F25A72">
        <w:rPr>
          <w:rStyle w:val="rvts23"/>
          <w:sz w:val="28"/>
          <w:szCs w:val="28"/>
        </w:rPr>
        <w:t>.</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t xml:space="preserve">Вронская А. Оскарження учасником (акціонером) правочинів: огляд судової практики КГС ВС. </w:t>
      </w:r>
      <w:r w:rsidRPr="00F25A72">
        <w:rPr>
          <w:sz w:val="28"/>
          <w:szCs w:val="28"/>
        </w:rPr>
        <w:t>URL:</w:t>
      </w:r>
      <w:r w:rsidRPr="00F25A72">
        <w:rPr>
          <w:sz w:val="28"/>
          <w:szCs w:val="28"/>
          <w:shd w:val="clear" w:color="auto" w:fill="FFFFFF"/>
          <w:lang w:val="ru-RU" w:eastAsia="en-US"/>
        </w:rPr>
        <w:t xml:space="preserve"> http://blog.liga.net/user/avronskaya/article/30655.</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Постанова Судової палати у господарських справах Верховного Суду України № 3-327гс15 від 01.07.2015</w:t>
      </w:r>
      <w:r w:rsidRPr="00F25A72">
        <w:rPr>
          <w:sz w:val="28"/>
          <w:szCs w:val="28"/>
          <w:shd w:val="clear" w:color="auto" w:fill="FFFFFF"/>
          <w:lang w:val="ru-RU" w:eastAsia="en-US"/>
        </w:rPr>
        <w:t> р</w:t>
      </w:r>
      <w:r w:rsidRPr="00F25A72">
        <w:rPr>
          <w:sz w:val="28"/>
          <w:szCs w:val="28"/>
        </w:rPr>
        <w:t>. URL:</w:t>
      </w:r>
      <w:r w:rsidRPr="00F25A72">
        <w:rPr>
          <w:sz w:val="28"/>
          <w:szCs w:val="28"/>
          <w:shd w:val="clear" w:color="auto" w:fill="FFFFFF"/>
          <w:lang w:val="ru-RU" w:eastAsia="en-US"/>
        </w:rPr>
        <w:t xml:space="preserve"> </w:t>
      </w:r>
      <w:r w:rsidRPr="00F25A72">
        <w:rPr>
          <w:sz w:val="28"/>
          <w:szCs w:val="28"/>
        </w:rPr>
        <w:t xml:space="preserve">http://www.reyestr.court.gov.ua/Review/46078534. </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t>Постанова Верховного Суду у складі колегії суддів Касаційного госп</w:t>
      </w:r>
      <w:r w:rsidRPr="00F25A72">
        <w:rPr>
          <w:sz w:val="28"/>
          <w:szCs w:val="28"/>
          <w:shd w:val="clear" w:color="auto" w:fill="FFFFFF"/>
          <w:lang w:val="ru-RU" w:eastAsia="en-US"/>
        </w:rPr>
        <w:t>о</w:t>
      </w:r>
      <w:r w:rsidRPr="00F25A72">
        <w:rPr>
          <w:sz w:val="28"/>
          <w:szCs w:val="28"/>
          <w:shd w:val="clear" w:color="auto" w:fill="FFFFFF"/>
          <w:lang w:val="ru-RU" w:eastAsia="en-US"/>
        </w:rPr>
        <w:t xml:space="preserve">дарського суду </w:t>
      </w:r>
      <w:r w:rsidRPr="00F25A72">
        <w:rPr>
          <w:sz w:val="28"/>
          <w:szCs w:val="28"/>
          <w:lang w:val="ru-RU"/>
        </w:rPr>
        <w:t>по справ</w:t>
      </w:r>
      <w:r w:rsidRPr="00F25A72">
        <w:rPr>
          <w:sz w:val="28"/>
          <w:szCs w:val="28"/>
        </w:rPr>
        <w:t xml:space="preserve">і </w:t>
      </w:r>
      <w:r w:rsidRPr="00F25A72">
        <w:rPr>
          <w:sz w:val="28"/>
          <w:szCs w:val="28"/>
          <w:shd w:val="clear" w:color="auto" w:fill="FFFFFF"/>
          <w:lang w:val="ru-RU" w:eastAsia="en-US"/>
        </w:rPr>
        <w:t xml:space="preserve">№ 916/2872/16 від 16.05.2018 р. </w:t>
      </w:r>
      <w:r w:rsidRPr="00F25A72">
        <w:rPr>
          <w:sz w:val="28"/>
          <w:szCs w:val="28"/>
        </w:rPr>
        <w:t>URL:</w:t>
      </w:r>
      <w:r w:rsidRPr="00F25A72">
        <w:rPr>
          <w:sz w:val="28"/>
          <w:szCs w:val="28"/>
          <w:lang w:val="ru-RU"/>
        </w:rPr>
        <w:t xml:space="preserve"> </w:t>
      </w:r>
      <w:r w:rsidRPr="00F25A72">
        <w:rPr>
          <w:sz w:val="28"/>
          <w:szCs w:val="28"/>
          <w:shd w:val="clear" w:color="auto" w:fill="FFFFFF"/>
          <w:lang w:val="ru-RU" w:eastAsia="en-US"/>
        </w:rPr>
        <w:t>http://www.reyestr.court.gov.ua/Review/74203805.</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Постанова Верховного Суду у складі колегії суддів Касаційного господарського суду №</w:t>
      </w:r>
      <w:r w:rsidRPr="00F25A72">
        <w:rPr>
          <w:sz w:val="28"/>
          <w:szCs w:val="28"/>
          <w:lang w:val="en-US"/>
        </w:rPr>
        <w:t> </w:t>
      </w:r>
      <w:r w:rsidRPr="00F25A72">
        <w:rPr>
          <w:sz w:val="28"/>
          <w:szCs w:val="28"/>
        </w:rPr>
        <w:t>927/976/17 від 1</w:t>
      </w:r>
      <w:r w:rsidRPr="00F25A72">
        <w:rPr>
          <w:sz w:val="28"/>
          <w:szCs w:val="28"/>
          <w:lang w:val="ru-RU"/>
        </w:rPr>
        <w:t>2</w:t>
      </w:r>
      <w:r w:rsidRPr="00F25A72">
        <w:rPr>
          <w:sz w:val="28"/>
          <w:szCs w:val="28"/>
        </w:rPr>
        <w:t>.06.2018</w:t>
      </w:r>
      <w:r w:rsidRPr="00F25A72">
        <w:rPr>
          <w:sz w:val="28"/>
          <w:szCs w:val="28"/>
          <w:shd w:val="clear" w:color="auto" w:fill="FFFFFF"/>
          <w:lang w:val="ru-RU" w:eastAsia="en-US"/>
        </w:rPr>
        <w:t xml:space="preserve"> р. </w:t>
      </w:r>
      <w:r w:rsidRPr="00F25A72">
        <w:rPr>
          <w:sz w:val="28"/>
          <w:szCs w:val="28"/>
        </w:rPr>
        <w:t>URL: http://www.reyestr.court.gov.ua/Review/74670250.</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lastRenderedPageBreak/>
        <w:t>Постанова Верховного Суду у складі колегії суддів Касаційного госп</w:t>
      </w:r>
      <w:r w:rsidRPr="00F25A72">
        <w:rPr>
          <w:sz w:val="28"/>
          <w:szCs w:val="28"/>
          <w:shd w:val="clear" w:color="auto" w:fill="FFFFFF"/>
          <w:lang w:val="ru-RU" w:eastAsia="en-US"/>
        </w:rPr>
        <w:t>о</w:t>
      </w:r>
      <w:r w:rsidRPr="00F25A72">
        <w:rPr>
          <w:sz w:val="28"/>
          <w:szCs w:val="28"/>
          <w:shd w:val="clear" w:color="auto" w:fill="FFFFFF"/>
          <w:lang w:val="ru-RU" w:eastAsia="en-US"/>
        </w:rPr>
        <w:t xml:space="preserve">дарського суду </w:t>
      </w:r>
      <w:r w:rsidRPr="00F25A72">
        <w:rPr>
          <w:sz w:val="28"/>
          <w:szCs w:val="28"/>
          <w:lang w:val="ru-RU"/>
        </w:rPr>
        <w:t>по справ</w:t>
      </w:r>
      <w:r w:rsidRPr="00F25A72">
        <w:rPr>
          <w:sz w:val="28"/>
          <w:szCs w:val="28"/>
        </w:rPr>
        <w:t>і № </w:t>
      </w:r>
      <w:r w:rsidRPr="00F25A72">
        <w:rPr>
          <w:sz w:val="28"/>
          <w:szCs w:val="28"/>
          <w:shd w:val="clear" w:color="auto" w:fill="FFFFFF"/>
          <w:lang w:val="ru-RU" w:eastAsia="en-US"/>
        </w:rPr>
        <w:t xml:space="preserve">923/20/17 від 02.05.2018 р. </w:t>
      </w:r>
      <w:r w:rsidRPr="00F25A72">
        <w:rPr>
          <w:sz w:val="28"/>
          <w:szCs w:val="28"/>
        </w:rPr>
        <w:t>URL:</w:t>
      </w:r>
      <w:r w:rsidRPr="00F25A72">
        <w:rPr>
          <w:sz w:val="28"/>
          <w:szCs w:val="28"/>
          <w:shd w:val="clear" w:color="auto" w:fill="FFFFFF"/>
          <w:lang w:val="ru-RU" w:eastAsia="en-US"/>
        </w:rPr>
        <w:t xml:space="preserve"> http://www.reyestr.court.gov.ua/Review/74160438.</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t>Постанова Верховного Суду у складі колегії суддів Касаційного госп</w:t>
      </w:r>
      <w:r w:rsidRPr="00F25A72">
        <w:rPr>
          <w:sz w:val="28"/>
          <w:szCs w:val="28"/>
          <w:shd w:val="clear" w:color="auto" w:fill="FFFFFF"/>
          <w:lang w:val="ru-RU" w:eastAsia="en-US"/>
        </w:rPr>
        <w:t>о</w:t>
      </w:r>
      <w:r w:rsidRPr="00F25A72">
        <w:rPr>
          <w:sz w:val="28"/>
          <w:szCs w:val="28"/>
          <w:shd w:val="clear" w:color="auto" w:fill="FFFFFF"/>
          <w:lang w:val="ru-RU" w:eastAsia="en-US"/>
        </w:rPr>
        <w:t xml:space="preserve">дарського суду </w:t>
      </w:r>
      <w:r w:rsidRPr="00F25A72">
        <w:rPr>
          <w:sz w:val="28"/>
          <w:szCs w:val="28"/>
          <w:lang w:val="ru-RU"/>
        </w:rPr>
        <w:t>по справ</w:t>
      </w:r>
      <w:r w:rsidRPr="00F25A72">
        <w:rPr>
          <w:sz w:val="28"/>
          <w:szCs w:val="28"/>
        </w:rPr>
        <w:t xml:space="preserve">і </w:t>
      </w:r>
      <w:r w:rsidRPr="00F25A72">
        <w:rPr>
          <w:sz w:val="28"/>
          <w:szCs w:val="28"/>
          <w:shd w:val="clear" w:color="auto" w:fill="FFFFFF"/>
          <w:lang w:val="ru-RU" w:eastAsia="en-US"/>
        </w:rPr>
        <w:t xml:space="preserve">№ 908/4550/15 від 19.06.2018 р. </w:t>
      </w:r>
      <w:r w:rsidRPr="00F25A72">
        <w:rPr>
          <w:sz w:val="28"/>
          <w:szCs w:val="28"/>
        </w:rPr>
        <w:t>URL:</w:t>
      </w:r>
      <w:r w:rsidRPr="00F25A72">
        <w:rPr>
          <w:sz w:val="28"/>
          <w:szCs w:val="28"/>
          <w:lang w:val="ru-RU"/>
        </w:rPr>
        <w:t xml:space="preserve"> </w:t>
      </w:r>
      <w:r w:rsidRPr="00F25A72">
        <w:rPr>
          <w:sz w:val="28"/>
          <w:szCs w:val="28"/>
          <w:shd w:val="clear" w:color="auto" w:fill="FFFFFF"/>
          <w:lang w:val="ru-RU" w:eastAsia="en-US"/>
        </w:rPr>
        <w:t>http://www.reyestr.court.gov.ua/Review/74991657.</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t>Постанова Верховного Суду у складі колегії суддів Касаційного госп</w:t>
      </w:r>
      <w:r w:rsidRPr="00F25A72">
        <w:rPr>
          <w:sz w:val="28"/>
          <w:szCs w:val="28"/>
          <w:shd w:val="clear" w:color="auto" w:fill="FFFFFF"/>
          <w:lang w:val="ru-RU" w:eastAsia="en-US"/>
        </w:rPr>
        <w:t>о</w:t>
      </w:r>
      <w:r w:rsidRPr="00F25A72">
        <w:rPr>
          <w:sz w:val="28"/>
          <w:szCs w:val="28"/>
          <w:shd w:val="clear" w:color="auto" w:fill="FFFFFF"/>
          <w:lang w:val="ru-RU" w:eastAsia="en-US"/>
        </w:rPr>
        <w:t xml:space="preserve">дарського суду </w:t>
      </w:r>
      <w:r w:rsidRPr="00F25A72">
        <w:rPr>
          <w:sz w:val="28"/>
          <w:szCs w:val="28"/>
          <w:lang w:val="ru-RU"/>
        </w:rPr>
        <w:t>по справ</w:t>
      </w:r>
      <w:r w:rsidRPr="00F25A72">
        <w:rPr>
          <w:sz w:val="28"/>
          <w:szCs w:val="28"/>
        </w:rPr>
        <w:t>і № </w:t>
      </w:r>
      <w:r w:rsidRPr="00F25A72">
        <w:rPr>
          <w:sz w:val="28"/>
          <w:szCs w:val="28"/>
          <w:shd w:val="clear" w:color="auto" w:fill="FFFFFF"/>
          <w:lang w:val="ru-RU" w:eastAsia="en-US"/>
        </w:rPr>
        <w:t xml:space="preserve">908/1029/16 від 06.06.2018 р. </w:t>
      </w:r>
      <w:r w:rsidRPr="00F25A72">
        <w:rPr>
          <w:sz w:val="28"/>
          <w:szCs w:val="28"/>
        </w:rPr>
        <w:t>URL:</w:t>
      </w:r>
      <w:r w:rsidRPr="00F25A72">
        <w:rPr>
          <w:sz w:val="28"/>
          <w:szCs w:val="28"/>
          <w:lang w:val="ru-RU"/>
        </w:rPr>
        <w:t xml:space="preserve"> </w:t>
      </w:r>
      <w:r w:rsidRPr="00F25A72">
        <w:rPr>
          <w:sz w:val="28"/>
          <w:szCs w:val="28"/>
          <w:shd w:val="clear" w:color="auto" w:fill="FFFFFF"/>
          <w:lang w:val="ru-RU" w:eastAsia="en-US"/>
        </w:rPr>
        <w:t>http://www.reyestr.court.gov.ua/Review/74691763.</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Постанова </w:t>
      </w:r>
      <w:r w:rsidRPr="00F25A72">
        <w:rPr>
          <w:sz w:val="28"/>
          <w:szCs w:val="28"/>
          <w:shd w:val="clear" w:color="auto" w:fill="FFFFFF"/>
          <w:lang w:val="ru-RU" w:eastAsia="en-US"/>
        </w:rPr>
        <w:t>Верховного Суду у складі колегії суддів Касаційного госп</w:t>
      </w:r>
      <w:r w:rsidRPr="00F25A72">
        <w:rPr>
          <w:sz w:val="28"/>
          <w:szCs w:val="28"/>
          <w:shd w:val="clear" w:color="auto" w:fill="FFFFFF"/>
          <w:lang w:val="ru-RU" w:eastAsia="en-US"/>
        </w:rPr>
        <w:t>о</w:t>
      </w:r>
      <w:r w:rsidRPr="00F25A72">
        <w:rPr>
          <w:sz w:val="28"/>
          <w:szCs w:val="28"/>
          <w:shd w:val="clear" w:color="auto" w:fill="FFFFFF"/>
          <w:lang w:val="ru-RU" w:eastAsia="en-US"/>
        </w:rPr>
        <w:t>дарського суду</w:t>
      </w:r>
      <w:r w:rsidRPr="00F25A72">
        <w:rPr>
          <w:sz w:val="28"/>
          <w:szCs w:val="28"/>
        </w:rPr>
        <w:t xml:space="preserve"> від 15.02.2019 р. по справі № 916/1731/18. </w:t>
      </w:r>
      <w:r w:rsidRPr="00F25A72">
        <w:rPr>
          <w:sz w:val="28"/>
          <w:szCs w:val="28"/>
          <w:lang w:val="en-US"/>
        </w:rPr>
        <w:t>URL</w:t>
      </w:r>
      <w:r w:rsidRPr="00F25A72">
        <w:rPr>
          <w:sz w:val="28"/>
          <w:szCs w:val="28"/>
        </w:rPr>
        <w:t>: </w:t>
      </w:r>
      <w:r w:rsidRPr="00F25A72">
        <w:rPr>
          <w:sz w:val="28"/>
          <w:szCs w:val="28"/>
          <w:lang w:val="en-US"/>
        </w:rPr>
        <w:t>http</w:t>
      </w:r>
      <w:r w:rsidRPr="00F25A72">
        <w:rPr>
          <w:sz w:val="28"/>
          <w:szCs w:val="28"/>
        </w:rPr>
        <w:t>://</w:t>
      </w:r>
      <w:r w:rsidRPr="00F25A72">
        <w:rPr>
          <w:sz w:val="28"/>
          <w:szCs w:val="28"/>
          <w:lang w:val="en-US"/>
        </w:rPr>
        <w:t>reyestr</w:t>
      </w:r>
      <w:r w:rsidRPr="00F25A72">
        <w:rPr>
          <w:sz w:val="28"/>
          <w:szCs w:val="28"/>
        </w:rPr>
        <w:t>.</w:t>
      </w:r>
      <w:r w:rsidRPr="00F25A72">
        <w:rPr>
          <w:sz w:val="28"/>
          <w:szCs w:val="28"/>
          <w:lang w:val="en-US"/>
        </w:rPr>
        <w:t>court</w:t>
      </w:r>
      <w:r w:rsidRPr="00F25A72">
        <w:rPr>
          <w:sz w:val="28"/>
          <w:szCs w:val="28"/>
        </w:rPr>
        <w:t>.</w:t>
      </w:r>
      <w:r w:rsidRPr="00F25A72">
        <w:rPr>
          <w:sz w:val="28"/>
          <w:szCs w:val="28"/>
          <w:lang w:val="en-US"/>
        </w:rPr>
        <w:t>gov</w:t>
      </w:r>
      <w:r w:rsidRPr="00F25A72">
        <w:rPr>
          <w:sz w:val="28"/>
          <w:szCs w:val="28"/>
        </w:rPr>
        <w:t>.</w:t>
      </w:r>
      <w:r w:rsidRPr="00F25A72">
        <w:rPr>
          <w:sz w:val="28"/>
          <w:szCs w:val="28"/>
          <w:lang w:val="en-US"/>
        </w:rPr>
        <w:t>ua</w:t>
      </w:r>
      <w:r w:rsidRPr="00F25A72">
        <w:rPr>
          <w:sz w:val="28"/>
          <w:szCs w:val="28"/>
        </w:rPr>
        <w:t>/</w:t>
      </w:r>
      <w:r w:rsidRPr="00F25A72">
        <w:rPr>
          <w:sz w:val="28"/>
          <w:szCs w:val="28"/>
          <w:lang w:val="en-US"/>
        </w:rPr>
        <w:t>Review</w:t>
      </w:r>
      <w:r w:rsidRPr="00F25A72">
        <w:rPr>
          <w:sz w:val="28"/>
          <w:szCs w:val="28"/>
        </w:rPr>
        <w:t>/79867360.</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Постанова Великої Палати Верховного Суду від 09.04.2019 р. по справі № 916/1295/18. URL: http://reyestr.court.gov.ua/Review/81394399.</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Постанова Верховного Суду у складі колегії суддів Касаційного госп</w:t>
      </w:r>
      <w:r w:rsidRPr="00F25A72">
        <w:rPr>
          <w:sz w:val="28"/>
          <w:szCs w:val="28"/>
        </w:rPr>
        <w:t>о</w:t>
      </w:r>
      <w:r w:rsidRPr="00F25A72">
        <w:rPr>
          <w:sz w:val="28"/>
          <w:szCs w:val="28"/>
        </w:rPr>
        <w:t>дарського суду від 27.02.2019 р. по справі №  904/4654/18. URL: http://reyestr.court.gov.ua/Review/80181014.</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Постанова Верховного Суду у складі колегії суддів Касаційного госп</w:t>
      </w:r>
      <w:r w:rsidRPr="00F25A72">
        <w:rPr>
          <w:sz w:val="28"/>
          <w:szCs w:val="28"/>
        </w:rPr>
        <w:t>о</w:t>
      </w:r>
      <w:r w:rsidRPr="00F25A72">
        <w:rPr>
          <w:sz w:val="28"/>
          <w:szCs w:val="28"/>
        </w:rPr>
        <w:t>дарського суду від 28.02.2019 р. по справі №  904/4669/18. URL: http://reyestr.court.gov.ua/Review/80181036.</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Рішення Європейського суду з прав людини від 21.12.2017 р. за заявою № 42758/05 у справі «Фельдман та банк «Слов’янський» проти України».  URL: https://zakon.rada.gov.ua/laws/show/974_c78.</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Постанова Великої Палати Верховного Суду від 15.10.2019 р. по справі № 905/2559/17. </w:t>
      </w:r>
      <w:r w:rsidRPr="00F25A72">
        <w:rPr>
          <w:sz w:val="28"/>
          <w:szCs w:val="28"/>
          <w:lang w:val="en-US"/>
        </w:rPr>
        <w:t>URL</w:t>
      </w:r>
      <w:r w:rsidRPr="00F25A72">
        <w:rPr>
          <w:sz w:val="28"/>
          <w:szCs w:val="28"/>
        </w:rPr>
        <w:t xml:space="preserve">: </w:t>
      </w:r>
      <w:r w:rsidRPr="00F25A72">
        <w:rPr>
          <w:sz w:val="28"/>
          <w:szCs w:val="28"/>
          <w:lang w:val="en-US"/>
        </w:rPr>
        <w:t>http://reyestr.court.gov.ua/Review/85412931</w:t>
      </w:r>
      <w:r w:rsidRPr="00F25A72">
        <w:rPr>
          <w:sz w:val="28"/>
          <w:szCs w:val="28"/>
        </w:rPr>
        <w:t>.</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Про управління об’єктами державної власності: Закон України від 21.09.2006 р. № 185–V. URL: https://zakon.rada.gov.ua/laws/show/185-16.</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Рішення Конституційного суду України у справі за конституційною скаргою Акціонерного товариства «Закритий недиверсифікований венчурний корпоративний інвестиційний фонд «АВАНПОСТ» щодо відповідності </w:t>
      </w:r>
      <w:r w:rsidRPr="00F25A72">
        <w:rPr>
          <w:sz w:val="28"/>
          <w:szCs w:val="28"/>
        </w:rPr>
        <w:lastRenderedPageBreak/>
        <w:t xml:space="preserve">Конституції України (конституційності) абзацу восьмого частини п’ятої статті 11 Закону України «Про управління об’єктами державної власності» від 22.07.2020 № </w:t>
      </w:r>
      <w:r w:rsidRPr="00F25A72">
        <w:rPr>
          <w:bCs/>
          <w:sz w:val="28"/>
          <w:szCs w:val="28"/>
        </w:rPr>
        <w:t>8-р(I)/2020. URL: https://zakon.rada.gov.ua/laws/show/va08p710-20.</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color w:val="000000"/>
          <w:sz w:val="28"/>
          <w:szCs w:val="28"/>
        </w:rPr>
        <w:t>Положення про ведення касових операцій у національній валюті України : Затверджене Постановою Правління Національного банку України від 29.12.2017 № 148. URL:</w:t>
      </w:r>
      <w:r w:rsidRPr="00F25A72">
        <w:rPr>
          <w:sz w:val="28"/>
          <w:szCs w:val="28"/>
        </w:rPr>
        <w:t xml:space="preserve"> </w:t>
      </w:r>
      <w:r w:rsidRPr="00F25A72">
        <w:rPr>
          <w:color w:val="000000"/>
          <w:sz w:val="28"/>
          <w:szCs w:val="28"/>
        </w:rPr>
        <w:t>https://zakon.rada.gov.ua/laws/show/v0148500-17.</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lang w:val="ru-RU" w:eastAsia="en-US"/>
        </w:rPr>
        <w:t>Постанова Верховного Суду у складі колегії суддів Касаційного госп</w:t>
      </w:r>
      <w:r w:rsidRPr="00F25A72">
        <w:rPr>
          <w:sz w:val="28"/>
          <w:szCs w:val="28"/>
          <w:shd w:val="clear" w:color="auto" w:fill="FFFFFF"/>
          <w:lang w:val="ru-RU" w:eastAsia="en-US"/>
        </w:rPr>
        <w:t>о</w:t>
      </w:r>
      <w:r w:rsidRPr="00F25A72">
        <w:rPr>
          <w:sz w:val="28"/>
          <w:szCs w:val="28"/>
          <w:shd w:val="clear" w:color="auto" w:fill="FFFFFF"/>
          <w:lang w:val="ru-RU" w:eastAsia="en-US"/>
        </w:rPr>
        <w:t xml:space="preserve">дарського суду </w:t>
      </w:r>
      <w:r w:rsidRPr="00F25A72">
        <w:rPr>
          <w:sz w:val="28"/>
          <w:szCs w:val="28"/>
          <w:lang w:val="ru-RU"/>
        </w:rPr>
        <w:t>по справ</w:t>
      </w:r>
      <w:r w:rsidRPr="00F25A72">
        <w:rPr>
          <w:sz w:val="28"/>
          <w:szCs w:val="28"/>
        </w:rPr>
        <w:t>і № 908/660/17</w:t>
      </w:r>
      <w:r w:rsidRPr="00F25A72">
        <w:rPr>
          <w:sz w:val="28"/>
          <w:szCs w:val="28"/>
          <w:shd w:val="clear" w:color="auto" w:fill="FFFFFF"/>
          <w:lang w:val="ru-RU" w:eastAsia="en-US"/>
        </w:rPr>
        <w:t xml:space="preserve"> від 23.05.2018 р. </w:t>
      </w:r>
      <w:r w:rsidRPr="00F25A72">
        <w:rPr>
          <w:sz w:val="28"/>
          <w:szCs w:val="28"/>
        </w:rPr>
        <w:t>URL:</w:t>
      </w:r>
      <w:r w:rsidRPr="00F25A72">
        <w:rPr>
          <w:sz w:val="28"/>
          <w:szCs w:val="28"/>
          <w:shd w:val="clear" w:color="auto" w:fill="FFFFFF"/>
          <w:lang w:val="ru-RU" w:eastAsia="en-US"/>
        </w:rPr>
        <w:t xml:space="preserve"> http://reyestr.court.gov.ua/Review/74378042.</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Постанова Верховного Суду у складі колегії суддів Касаційного господарського суду </w:t>
      </w:r>
      <w:r w:rsidRPr="00F25A72">
        <w:rPr>
          <w:sz w:val="28"/>
          <w:szCs w:val="28"/>
          <w:lang w:val="ru-RU"/>
        </w:rPr>
        <w:t>по справ</w:t>
      </w:r>
      <w:r w:rsidRPr="00F25A72">
        <w:rPr>
          <w:sz w:val="28"/>
          <w:szCs w:val="28"/>
        </w:rPr>
        <w:t>і № 910/8399/17 від 31.01.2018 р. URL:</w:t>
      </w:r>
      <w:r w:rsidRPr="00F25A72">
        <w:rPr>
          <w:sz w:val="28"/>
          <w:szCs w:val="28"/>
          <w:lang w:val="ru-RU"/>
        </w:rPr>
        <w:t xml:space="preserve"> </w:t>
      </w:r>
      <w:r w:rsidRPr="00F25A72">
        <w:rPr>
          <w:sz w:val="28"/>
          <w:szCs w:val="28"/>
        </w:rPr>
        <w:t>http://reyestr.court.gov.ua/Review/71954797.</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Постанова Верховного Суду у складі колегії суддів Касаційного господарського суду </w:t>
      </w:r>
      <w:r w:rsidRPr="00F25A72">
        <w:rPr>
          <w:sz w:val="28"/>
          <w:szCs w:val="28"/>
          <w:lang w:val="ru-RU"/>
        </w:rPr>
        <w:t>по справ</w:t>
      </w:r>
      <w:r w:rsidRPr="00F25A72">
        <w:rPr>
          <w:sz w:val="28"/>
          <w:szCs w:val="28"/>
        </w:rPr>
        <w:t>і № 910/11316/17 від 1</w:t>
      </w:r>
      <w:r w:rsidRPr="00F25A72">
        <w:rPr>
          <w:sz w:val="28"/>
          <w:szCs w:val="28"/>
          <w:lang w:val="ru-RU"/>
        </w:rPr>
        <w:t>7</w:t>
      </w:r>
      <w:r w:rsidRPr="00F25A72">
        <w:rPr>
          <w:sz w:val="28"/>
          <w:szCs w:val="28"/>
        </w:rPr>
        <w:t>.01.2018 р. URL:</w:t>
      </w:r>
      <w:r w:rsidRPr="00F25A72">
        <w:rPr>
          <w:sz w:val="28"/>
          <w:szCs w:val="28"/>
          <w:lang w:val="ru-RU"/>
        </w:rPr>
        <w:t xml:space="preserve"> </w:t>
      </w:r>
      <w:r w:rsidRPr="00F25A72">
        <w:rPr>
          <w:sz w:val="28"/>
          <w:szCs w:val="28"/>
        </w:rPr>
        <w:t>http://www.reyestr.court.gov.ua/Review/71659611.</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shd w:val="clear" w:color="auto" w:fill="FFFFFF"/>
        </w:rPr>
        <w:t xml:space="preserve">Про інвестиційну діяльність: Закон України від </w:t>
      </w:r>
      <w:r w:rsidRPr="00F25A72">
        <w:rPr>
          <w:sz w:val="28"/>
          <w:szCs w:val="28"/>
        </w:rPr>
        <w:t>18.09.1991</w:t>
      </w:r>
      <w:r w:rsidRPr="00F25A72">
        <w:rPr>
          <w:rStyle w:val="apple-converted-space"/>
          <w:sz w:val="28"/>
          <w:szCs w:val="28"/>
          <w:shd w:val="clear" w:color="auto" w:fill="FFFFFF"/>
        </w:rPr>
        <w:t> </w:t>
      </w:r>
      <w:r w:rsidRPr="00F25A72">
        <w:rPr>
          <w:sz w:val="28"/>
          <w:szCs w:val="28"/>
        </w:rPr>
        <w:t>р. № 1560–XII.</w:t>
      </w:r>
      <w:r w:rsidRPr="00F25A72">
        <w:rPr>
          <w:rStyle w:val="a9"/>
          <w:rFonts w:eastAsia="Calibri"/>
          <w:sz w:val="28"/>
          <w:szCs w:val="28"/>
          <w:shd w:val="clear" w:color="auto" w:fill="FFFFFF"/>
        </w:rPr>
        <w:t xml:space="preserve"> </w:t>
      </w:r>
      <w:r w:rsidRPr="00F25A72">
        <w:rPr>
          <w:sz w:val="28"/>
          <w:szCs w:val="28"/>
        </w:rPr>
        <w:t>URL: http://zakon0.rada.gov.ua/laws/show/1560-12</w:t>
      </w:r>
      <w:r w:rsidRPr="00F25A72">
        <w:rPr>
          <w:sz w:val="28"/>
          <w:szCs w:val="28"/>
          <w:shd w:val="clear" w:color="auto" w:fill="FFFFFF"/>
        </w:rPr>
        <w:t>.</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Смітюх А. В. Правові основи інвестиційної діяльності</w:t>
      </w:r>
      <w:r w:rsidRPr="00F25A72">
        <w:rPr>
          <w:rStyle w:val="apple-converted-space"/>
          <w:sz w:val="28"/>
          <w:szCs w:val="28"/>
          <w:shd w:val="clear" w:color="auto" w:fill="FFFFFF"/>
        </w:rPr>
        <w:t> </w:t>
      </w:r>
      <w:r w:rsidRPr="00F25A72">
        <w:rPr>
          <w:sz w:val="28"/>
          <w:szCs w:val="28"/>
        </w:rPr>
        <w:t xml:space="preserve">: навч. посіб. </w:t>
      </w:r>
      <w:r w:rsidRPr="00F25A72">
        <w:rPr>
          <w:sz w:val="28"/>
          <w:szCs w:val="28"/>
          <w:shd w:val="clear" w:color="auto" w:fill="FFFFFF"/>
          <w:lang w:eastAsia="en-US"/>
        </w:rPr>
        <w:t>Київ</w:t>
      </w:r>
      <w:r w:rsidRPr="00F25A72">
        <w:rPr>
          <w:rStyle w:val="apple-converted-space"/>
          <w:sz w:val="28"/>
          <w:szCs w:val="28"/>
          <w:shd w:val="clear" w:color="auto" w:fill="FFFFFF"/>
        </w:rPr>
        <w:t> </w:t>
      </w:r>
      <w:r w:rsidRPr="00F25A72">
        <w:rPr>
          <w:sz w:val="28"/>
          <w:szCs w:val="28"/>
        </w:rPr>
        <w:t xml:space="preserve">: Істина, 2013. 420 с. </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Щербина В. С. Господарське право : підручник. К. : Юрінком Інтер, 2012. 600 с.</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Повар П.О. Поняття ліквідації підприємства. </w:t>
      </w:r>
      <w:r w:rsidRPr="00F25A72">
        <w:rPr>
          <w:i/>
          <w:sz w:val="28"/>
          <w:szCs w:val="28"/>
        </w:rPr>
        <w:t>Бюлетень Міністерства юстиції України</w:t>
      </w:r>
      <w:r w:rsidRPr="00F25A72">
        <w:rPr>
          <w:sz w:val="28"/>
          <w:szCs w:val="28"/>
        </w:rPr>
        <w:t>. 2009. №1(87). С.135-144.</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Іванюк Н., </w:t>
      </w:r>
      <w:hyperlink r:id="rId11" w:tooltip="Пошук за автором" w:history="1">
        <w:r w:rsidRPr="00F25A72">
          <w:rPr>
            <w:sz w:val="28"/>
            <w:szCs w:val="28"/>
          </w:rPr>
          <w:t>Стрільчук В.</w:t>
        </w:r>
      </w:hyperlink>
      <w:r w:rsidRPr="00F25A72">
        <w:rPr>
          <w:sz w:val="28"/>
          <w:szCs w:val="28"/>
        </w:rPr>
        <w:t xml:space="preserve"> Удосконалення законодавства у сфері припинення діяльності суб’єкта господарювання, яке не пов’язане з його банкрутством. </w:t>
      </w:r>
      <w:hyperlink r:id="rId12" w:tooltip="Періодичне видання" w:history="1">
        <w:r w:rsidRPr="00F25A72">
          <w:rPr>
            <w:i/>
            <w:sz w:val="28"/>
            <w:szCs w:val="28"/>
          </w:rPr>
          <w:t>Підприємництво, господарство і право</w:t>
        </w:r>
      </w:hyperlink>
      <w:r w:rsidRPr="00F25A72">
        <w:rPr>
          <w:sz w:val="28"/>
          <w:szCs w:val="28"/>
        </w:rPr>
        <w:t>. 2016. № 5. С. 31–36.</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Актуальні проблеми господарського права: навч. посіб. К.: Юрінком Інтер, 2012. 528 с.</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lastRenderedPageBreak/>
        <w:t xml:space="preserve">Василенко Т. А. Судові спори, пов’язані із виходом учасника з господарського товариства. </w:t>
      </w:r>
      <w:r w:rsidRPr="00F25A72">
        <w:rPr>
          <w:sz w:val="28"/>
          <w:szCs w:val="28"/>
          <w:lang w:val="en-US"/>
        </w:rPr>
        <w:t>URL</w:t>
      </w:r>
      <w:r w:rsidRPr="00F25A72">
        <w:rPr>
          <w:sz w:val="28"/>
          <w:szCs w:val="28"/>
        </w:rPr>
        <w:t>: http://minfin.com.ua/2015/02/01/5969043.</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Постанова Верховного Суду у складі колегії суддів Касаційного господарського суду по справі № 910/21160/16 від 28.02.2018 р. URL: http://www.reyestr.court.gov.ua/Review/72551127.</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 xml:space="preserve">Бабецкая И. Я. Преимущественные права в корпоративных правоотношениях: понятие, признаки и общая характеристика. </w:t>
      </w:r>
      <w:r w:rsidRPr="00F25A72">
        <w:rPr>
          <w:i/>
          <w:sz w:val="28"/>
          <w:szCs w:val="28"/>
        </w:rPr>
        <w:t>Вестник Санкт-Петербургского университета</w:t>
      </w:r>
      <w:r w:rsidRPr="00F25A72">
        <w:rPr>
          <w:sz w:val="28"/>
          <w:szCs w:val="28"/>
        </w:rPr>
        <w:t>. 2013. Сер.14. Вып.</w:t>
      </w:r>
      <w:r w:rsidRPr="00F25A72">
        <w:rPr>
          <w:sz w:val="28"/>
          <w:szCs w:val="28"/>
          <w:lang w:val="ru-RU"/>
        </w:rPr>
        <w:t xml:space="preserve"> </w:t>
      </w:r>
      <w:r w:rsidRPr="00F25A72">
        <w:rPr>
          <w:sz w:val="28"/>
          <w:szCs w:val="28"/>
        </w:rPr>
        <w:t>2. С.</w:t>
      </w:r>
      <w:r w:rsidRPr="00F25A72">
        <w:rPr>
          <w:sz w:val="28"/>
          <w:szCs w:val="28"/>
          <w:lang w:val="ru-RU"/>
        </w:rPr>
        <w:t xml:space="preserve"> </w:t>
      </w:r>
      <w:r w:rsidRPr="00F25A72">
        <w:rPr>
          <w:sz w:val="28"/>
          <w:szCs w:val="28"/>
        </w:rPr>
        <w:t>3–9.</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Косенчук В. Переважні права в корпоративних правовідносинах</w:t>
      </w:r>
      <w:r w:rsidRPr="00F25A72">
        <w:rPr>
          <w:sz w:val="28"/>
          <w:szCs w:val="28"/>
          <w:lang w:val="ru-RU"/>
        </w:rPr>
        <w:t>.</w:t>
      </w:r>
      <w:r w:rsidRPr="00F25A72">
        <w:rPr>
          <w:sz w:val="28"/>
          <w:szCs w:val="28"/>
        </w:rPr>
        <w:t xml:space="preserve"> </w:t>
      </w:r>
      <w:r w:rsidRPr="00F25A72">
        <w:rPr>
          <w:i/>
          <w:sz w:val="28"/>
          <w:szCs w:val="28"/>
        </w:rPr>
        <w:t>Юридичний журнал</w:t>
      </w:r>
      <w:r w:rsidRPr="00F25A72">
        <w:rPr>
          <w:sz w:val="28"/>
          <w:szCs w:val="28"/>
        </w:rPr>
        <w:t>. 2008. №</w:t>
      </w:r>
      <w:r w:rsidRPr="00F25A72">
        <w:rPr>
          <w:sz w:val="28"/>
          <w:szCs w:val="28"/>
          <w:lang w:val="ru-RU"/>
        </w:rPr>
        <w:t xml:space="preserve"> </w:t>
      </w:r>
      <w:r w:rsidRPr="00F25A72">
        <w:rPr>
          <w:sz w:val="28"/>
          <w:szCs w:val="28"/>
        </w:rPr>
        <w:t>10(76). С.</w:t>
      </w:r>
      <w:r w:rsidRPr="00F25A72">
        <w:rPr>
          <w:sz w:val="28"/>
          <w:szCs w:val="28"/>
          <w:lang w:val="ru-RU"/>
        </w:rPr>
        <w:t xml:space="preserve"> </w:t>
      </w:r>
      <w:r w:rsidRPr="00F25A72">
        <w:rPr>
          <w:sz w:val="28"/>
          <w:szCs w:val="28"/>
        </w:rPr>
        <w:t>94–99.</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Кузнецова Л. В. Преимущественные права в гражданском праве России : монография</w:t>
      </w:r>
      <w:r w:rsidRPr="00F25A72">
        <w:rPr>
          <w:sz w:val="28"/>
          <w:szCs w:val="28"/>
          <w:lang w:val="ru-RU"/>
        </w:rPr>
        <w:t>.</w:t>
      </w:r>
      <w:r w:rsidRPr="00F25A72">
        <w:rPr>
          <w:sz w:val="28"/>
          <w:szCs w:val="28"/>
        </w:rPr>
        <w:t xml:space="preserve"> Москва : Ось-89, 2007. 336 с.</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Белов В.А., Пестерева Е.В. Хозяйственные общества. М.: ЮрИнфоР, 2002. 333 с.</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Никольский С. Е. Преимущественные права в наследственном праве России : автореф. дис. ... канд. юрид. наук : 12.00.03. Москва, 2007. 25 с.</w:t>
      </w:r>
    </w:p>
    <w:p w:rsidR="00F95350" w:rsidRPr="00F25A72" w:rsidRDefault="00F95350" w:rsidP="00F95350">
      <w:pPr>
        <w:pStyle w:val="a6"/>
        <w:numPr>
          <w:ilvl w:val="3"/>
          <w:numId w:val="1"/>
        </w:numPr>
        <w:tabs>
          <w:tab w:val="clear" w:pos="1440"/>
          <w:tab w:val="num" w:pos="1260"/>
        </w:tabs>
        <w:spacing w:line="360" w:lineRule="auto"/>
        <w:ind w:left="0" w:firstLine="709"/>
        <w:jc w:val="both"/>
        <w:rPr>
          <w:sz w:val="28"/>
          <w:szCs w:val="28"/>
        </w:rPr>
      </w:pPr>
      <w:r w:rsidRPr="00F25A72">
        <w:rPr>
          <w:sz w:val="28"/>
          <w:szCs w:val="28"/>
        </w:rPr>
        <w:t>Субботин М. В. Преимущественные права в российском гражданском законодательстве : автореф. дис. ... канд. юрид. наук : 12.00.03</w:t>
      </w:r>
      <w:r w:rsidRPr="00F25A72">
        <w:rPr>
          <w:sz w:val="28"/>
          <w:szCs w:val="28"/>
          <w:lang w:val="ru-RU"/>
        </w:rPr>
        <w:t>.</w:t>
      </w:r>
      <w:r w:rsidRPr="00F25A72">
        <w:rPr>
          <w:sz w:val="28"/>
          <w:szCs w:val="28"/>
        </w:rPr>
        <w:t xml:space="preserve"> Москва, 2007. 28</w:t>
      </w:r>
      <w:r w:rsidRPr="00F25A72">
        <w:rPr>
          <w:sz w:val="28"/>
          <w:szCs w:val="28"/>
          <w:lang w:val="en-US"/>
        </w:rPr>
        <w:t> </w:t>
      </w:r>
      <w:r w:rsidRPr="00F25A72">
        <w:rPr>
          <w:sz w:val="28"/>
          <w:szCs w:val="28"/>
        </w:rPr>
        <w:t>с.</w:t>
      </w:r>
    </w:p>
    <w:p w:rsidR="00467350" w:rsidRDefault="00467350" w:rsidP="006F1376">
      <w:bookmarkStart w:id="0" w:name="_GoBack"/>
      <w:bookmarkEnd w:id="0"/>
    </w:p>
    <w:sectPr w:rsidR="0046735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F60109"/>
    <w:multiLevelType w:val="multilevel"/>
    <w:tmpl w:val="DE90BD46"/>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4."/>
      <w:lvlJc w:val="left"/>
      <w:pPr>
        <w:tabs>
          <w:tab w:val="num" w:pos="1440"/>
        </w:tabs>
        <w:ind w:left="1440" w:hanging="360"/>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2CA4"/>
    <w:rsid w:val="00467350"/>
    <w:rsid w:val="006F1376"/>
    <w:rsid w:val="00922CA4"/>
    <w:rsid w:val="00F953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61D4E6E-52FE-4E3B-9901-FE2C0B9E4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F1376"/>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2">
    <w:name w:val="rvps2"/>
    <w:basedOn w:val="a"/>
    <w:rsid w:val="006F1376"/>
    <w:pPr>
      <w:spacing w:before="100" w:beforeAutospacing="1" w:after="100" w:afterAutospacing="1"/>
    </w:pPr>
    <w:rPr>
      <w:rFonts w:eastAsia="SimSun"/>
      <w:lang w:eastAsia="zh-CN"/>
    </w:rPr>
  </w:style>
  <w:style w:type="character" w:customStyle="1" w:styleId="6">
    <w:name w:val="Основной текст6"/>
    <w:rsid w:val="006F1376"/>
    <w:rPr>
      <w:rFonts w:ascii="Times New Roman" w:eastAsia="Times New Roman" w:hAnsi="Times New Roman" w:cs="Times New Roman"/>
      <w:b w:val="0"/>
      <w:bCs w:val="0"/>
      <w:i w:val="0"/>
      <w:iCs w:val="0"/>
      <w:smallCaps w:val="0"/>
      <w:strike w:val="0"/>
      <w:spacing w:val="0"/>
      <w:sz w:val="21"/>
      <w:szCs w:val="21"/>
      <w:shd w:val="clear" w:color="auto" w:fill="FFFFFF"/>
    </w:rPr>
  </w:style>
  <w:style w:type="paragraph" w:styleId="a3">
    <w:name w:val="Body Text Indent"/>
    <w:basedOn w:val="a"/>
    <w:link w:val="a4"/>
    <w:uiPriority w:val="99"/>
    <w:unhideWhenUsed/>
    <w:rsid w:val="006F1376"/>
    <w:pPr>
      <w:spacing w:after="120"/>
      <w:ind w:left="283"/>
    </w:pPr>
  </w:style>
  <w:style w:type="character" w:customStyle="1" w:styleId="a4">
    <w:name w:val="Основной текст с отступом Знак"/>
    <w:basedOn w:val="a0"/>
    <w:link w:val="a3"/>
    <w:uiPriority w:val="99"/>
    <w:rsid w:val="006F1376"/>
    <w:rPr>
      <w:rFonts w:ascii="Times New Roman" w:eastAsia="Times New Roman" w:hAnsi="Times New Roman" w:cs="Times New Roman"/>
      <w:sz w:val="24"/>
      <w:szCs w:val="24"/>
      <w:lang w:val="uk-UA" w:eastAsia="ru-RU"/>
    </w:rPr>
  </w:style>
  <w:style w:type="character" w:styleId="a5">
    <w:name w:val="Emphasis"/>
    <w:qFormat/>
    <w:rsid w:val="00F95350"/>
    <w:rPr>
      <w:i/>
      <w:iCs/>
    </w:rPr>
  </w:style>
  <w:style w:type="paragraph" w:styleId="a6">
    <w:name w:val="endnote text"/>
    <w:aliases w:val=" Знак1 Знак, Знак1 Знак Знак Знак Знак Знак Знак, Знак1 Знак Знак, Знак1 Знак Знак Знак Знак, Знак1 Знак Знак Знак Знак Знак Знак Знак Знак Знак, Знак1 Знак Знак Знак Знак Знак Знак Знак Знак Знак Знак Знак Знак Знак Знак Знак Знак"/>
    <w:basedOn w:val="a"/>
    <w:link w:val="a7"/>
    <w:semiHidden/>
    <w:rsid w:val="00F95350"/>
    <w:rPr>
      <w:sz w:val="20"/>
      <w:szCs w:val="20"/>
    </w:rPr>
  </w:style>
  <w:style w:type="character" w:customStyle="1" w:styleId="a7">
    <w:name w:val="Текст концевой сноски Знак"/>
    <w:aliases w:val=" Знак1 Знак Знак1, Знак1 Знак Знак Знак Знак Знак Знак Знак, Знак1 Знак Знак Знак1, Знак1 Знак Знак Знак Знак Знак, Знак1 Знак Знак Знак Знак Знак Знак Знак Знак Знак Знак,Знак1 Знак Знак1,Знак1 Знак Знак Знак"/>
    <w:basedOn w:val="a0"/>
    <w:link w:val="a6"/>
    <w:semiHidden/>
    <w:rsid w:val="00F95350"/>
    <w:rPr>
      <w:rFonts w:ascii="Times New Roman" w:eastAsia="Times New Roman" w:hAnsi="Times New Roman" w:cs="Times New Roman"/>
      <w:sz w:val="20"/>
      <w:szCs w:val="20"/>
      <w:lang w:val="uk-UA" w:eastAsia="ru-RU"/>
    </w:rPr>
  </w:style>
  <w:style w:type="paragraph" w:styleId="a8">
    <w:name w:val="Normal (Web)"/>
    <w:basedOn w:val="a"/>
    <w:uiPriority w:val="99"/>
    <w:rsid w:val="00F95350"/>
    <w:pPr>
      <w:spacing w:before="100" w:beforeAutospacing="1" w:after="100" w:afterAutospacing="1"/>
    </w:pPr>
    <w:rPr>
      <w:lang w:val="ru-RU"/>
    </w:rPr>
  </w:style>
  <w:style w:type="character" w:customStyle="1" w:styleId="apple-converted-space">
    <w:name w:val="apple-converted-space"/>
    <w:basedOn w:val="a0"/>
    <w:rsid w:val="00F95350"/>
  </w:style>
  <w:style w:type="character" w:customStyle="1" w:styleId="rvts23">
    <w:name w:val="rvts23"/>
    <w:basedOn w:val="a0"/>
    <w:rsid w:val="00F95350"/>
  </w:style>
  <w:style w:type="character" w:customStyle="1" w:styleId="Hyperlink0">
    <w:name w:val="Hyperlink.0"/>
    <w:rsid w:val="00F95350"/>
    <w:rPr>
      <w:rFonts w:cs="Times New Roman"/>
      <w:color w:val="000000"/>
      <w:u w:val="none" w:color="000000"/>
      <w:shd w:val="clear" w:color="auto" w:fill="FFFFFF"/>
      <w:lang w:val="ru-RU" w:eastAsia="x-none"/>
    </w:rPr>
  </w:style>
  <w:style w:type="character" w:customStyle="1" w:styleId="a9">
    <w:name w:val="Нет"/>
    <w:rsid w:val="00F953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go/1798-12"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liber.onu.edu.ua:8080/handle/123456789/6324" TargetMode="Externa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931:%D0%B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3.rada.gov.ua/laws/show/1576-12" TargetMode="External"/><Relationship Id="rId1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1%82%D1%80%D1%96%D0%BB%D1%8C%D1%87%D1%83%D0%BA%20%D0%92$" TargetMode="External"/><Relationship Id="rId5" Type="http://schemas.openxmlformats.org/officeDocument/2006/relationships/hyperlink" Target="http://zakon0.rada.gov.ua/laws/show/436-15" TargetMode="External"/><Relationship Id="rId10" Type="http://schemas.openxmlformats.org/officeDocument/2006/relationships/hyperlink" Target="http://www.privatelaw.ru/index.php/ru/izdatelskaya-deyatelnost/d-v-murzin-bestelesnye-veshchi" TargetMode="External"/><Relationship Id="rId4" Type="http://schemas.openxmlformats.org/officeDocument/2006/relationships/webSettings" Target="webSettings.xml"/><Relationship Id="rId9" Type="http://schemas.openxmlformats.org/officeDocument/2006/relationships/hyperlink" Target="http://dspace.onu.edu.ua:8080/handle/123456789/5992"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25</Pages>
  <Words>6214</Words>
  <Characters>35421</Characters>
  <Application>Microsoft Office Word</Application>
  <DocSecurity>0</DocSecurity>
  <Lines>295</Lines>
  <Paragraphs>83</Paragraphs>
  <ScaleCrop>false</ScaleCrop>
  <Company/>
  <LinksUpToDate>false</LinksUpToDate>
  <CharactersWithSpaces>41552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2021-06-10T11:55:00Z</dcterms:created>
  <dcterms:modified xsi:type="dcterms:W3CDTF">2021-06-10T12:08:00Z</dcterms:modified>
</cp:coreProperties>
</file>