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Одеський національний університет імені І.І. Мечникова</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Економіко-правовий факультет</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Кафедра обліку і оподаткування</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32"/>
          <w:szCs w:val="32"/>
          <w:lang w:eastAsia="ru-RU"/>
        </w:rPr>
      </w:pPr>
      <w:r w:rsidRPr="00821653">
        <w:rPr>
          <w:rFonts w:ascii="Times New Roman" w:eastAsia="Times New Roman" w:hAnsi="Times New Roman" w:cs="Times New Roman"/>
          <w:b/>
          <w:sz w:val="32"/>
          <w:szCs w:val="32"/>
          <w:lang w:eastAsia="ru-RU"/>
        </w:rPr>
        <w:t>Д и п л о м н а  р о б о т а</w:t>
      </w:r>
    </w:p>
    <w:p w:rsidR="00821653" w:rsidRPr="00821653" w:rsidRDefault="00821653" w:rsidP="00821653">
      <w:pPr>
        <w:widowControl w:val="0"/>
        <w:spacing w:after="0" w:line="24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«Сучасний стан та шляхи удосконалення обліку, оподаткування і звітності суб’єктів малого підприємництва»</w:t>
      </w:r>
    </w:p>
    <w:p w:rsidR="00821653" w:rsidRPr="00821653" w:rsidRDefault="00821653" w:rsidP="00821653">
      <w:pPr>
        <w:spacing w:after="0" w:line="240" w:lineRule="auto"/>
        <w:jc w:val="center"/>
        <w:rPr>
          <w:rFonts w:ascii="Times New Roman" w:eastAsia="Times New Roman" w:hAnsi="Times New Roman" w:cs="Times New Roman"/>
          <w:sz w:val="24"/>
          <w:szCs w:val="24"/>
          <w:lang w:val="en-US" w:eastAsia="ru-RU"/>
        </w:rPr>
      </w:pPr>
      <w:r w:rsidRPr="00821653">
        <w:rPr>
          <w:rFonts w:ascii="Times New Roman" w:eastAsia="Times New Roman" w:hAnsi="Times New Roman" w:cs="Times New Roman"/>
          <w:sz w:val="28"/>
          <w:szCs w:val="28"/>
          <w:lang w:val="en-US" w:eastAsia="ru-RU"/>
        </w:rPr>
        <w:t>«The current state and ways of improvement of the accounting, taxation and reporting of small business entities»</w:t>
      </w:r>
    </w:p>
    <w:p w:rsidR="00821653" w:rsidRPr="00821653" w:rsidRDefault="00821653" w:rsidP="00821653">
      <w:pPr>
        <w:spacing w:after="0" w:line="24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24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на здобуття ступеня вищої освіти «магістр»</w:t>
      </w:r>
    </w:p>
    <w:p w:rsidR="00821653" w:rsidRPr="00821653" w:rsidRDefault="00821653" w:rsidP="00821653">
      <w:pPr>
        <w:spacing w:after="0" w:line="240" w:lineRule="auto"/>
        <w:rPr>
          <w:rFonts w:ascii="Times New Roman" w:eastAsia="Times New Roman" w:hAnsi="Times New Roman" w:cs="Times New Roman"/>
          <w:b/>
          <w:sz w:val="28"/>
          <w:szCs w:val="28"/>
          <w:lang w:eastAsia="ru-RU"/>
        </w:rPr>
      </w:pPr>
    </w:p>
    <w:p w:rsidR="00821653" w:rsidRPr="00821653" w:rsidRDefault="00821653" w:rsidP="00821653">
      <w:pPr>
        <w:spacing w:after="0" w:line="240" w:lineRule="auto"/>
        <w:rPr>
          <w:rFonts w:ascii="Times New Roman" w:eastAsia="Times New Roman" w:hAnsi="Times New Roman" w:cs="Times New Roman"/>
          <w:b/>
          <w:sz w:val="28"/>
          <w:szCs w:val="28"/>
          <w:lang w:eastAsia="ru-RU"/>
        </w:rPr>
      </w:pP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Виконав: студентка денної форми навчання</w:t>
      </w: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спеціальності 071 Облік і оподаткування</w:t>
      </w:r>
    </w:p>
    <w:p w:rsidR="00821653" w:rsidRPr="00821653" w:rsidRDefault="00821653" w:rsidP="00821653">
      <w:pPr>
        <w:spacing w:after="0" w:line="240" w:lineRule="auto"/>
        <w:ind w:firstLine="3969"/>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Макаревич Ганна Володимирівна</w:t>
      </w: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Науковий керівник:</w:t>
      </w: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к.е.н., доц. Гоголь М.М. _________________</w:t>
      </w: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Рецензент: </w:t>
      </w:r>
    </w:p>
    <w:p w:rsidR="00821653" w:rsidRPr="00821653" w:rsidRDefault="00821653" w:rsidP="00821653">
      <w:pPr>
        <w:spacing w:after="0" w:line="240" w:lineRule="auto"/>
        <w:ind w:firstLine="3969"/>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д.е.н., проф. </w:t>
      </w:r>
      <w:r w:rsidRPr="00821653">
        <w:rPr>
          <w:rFonts w:ascii="Times New Roman" w:eastAsia="Times New Roman" w:hAnsi="Times New Roman" w:cs="Times New Roman"/>
          <w:color w:val="0D0D0D"/>
          <w:sz w:val="28"/>
          <w:szCs w:val="28"/>
          <w:shd w:val="clear" w:color="auto" w:fill="FFFFFF"/>
          <w:lang w:eastAsia="ru-RU"/>
        </w:rPr>
        <w:t>Стоянова-Коваль С.С.</w:t>
      </w: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081"/>
        <w:gridCol w:w="4786"/>
      </w:tblGrid>
      <w:tr w:rsidR="00821653" w:rsidRPr="00821653" w:rsidTr="00821653">
        <w:trPr>
          <w:jc w:val="center"/>
        </w:trPr>
        <w:tc>
          <w:tcPr>
            <w:tcW w:w="5081" w:type="dxa"/>
          </w:tcPr>
          <w:p w:rsidR="00821653" w:rsidRPr="00821653" w:rsidRDefault="00821653" w:rsidP="00821653">
            <w:pPr>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Рекомендовано до захисту:</w:t>
            </w:r>
          </w:p>
          <w:p w:rsidR="00821653" w:rsidRPr="00821653" w:rsidRDefault="00821653" w:rsidP="00821653">
            <w:pPr>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протокол засідання кафедри</w:t>
            </w:r>
          </w:p>
          <w:p w:rsidR="00821653" w:rsidRPr="00821653" w:rsidRDefault="00821653" w:rsidP="00821653">
            <w:pPr>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4 від 16.11.2018 р.</w:t>
            </w:r>
          </w:p>
          <w:p w:rsidR="00821653" w:rsidRPr="00821653" w:rsidRDefault="00821653" w:rsidP="00821653">
            <w:pPr>
              <w:spacing w:after="0" w:line="360" w:lineRule="auto"/>
              <w:rPr>
                <w:rFonts w:ascii="Times New Roman" w:eastAsia="Times New Roman" w:hAnsi="Times New Roman" w:cs="Times New Roman"/>
                <w:sz w:val="28"/>
                <w:szCs w:val="28"/>
                <w:lang w:eastAsia="ru-RU"/>
              </w:rPr>
            </w:pPr>
          </w:p>
          <w:p w:rsidR="00821653" w:rsidRPr="00821653" w:rsidRDefault="00821653" w:rsidP="00821653">
            <w:pPr>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Завідувач кафедри</w:t>
            </w:r>
          </w:p>
          <w:p w:rsidR="00821653" w:rsidRPr="00821653" w:rsidRDefault="00821653" w:rsidP="00821653">
            <w:pPr>
              <w:tabs>
                <w:tab w:val="left" w:pos="1168"/>
                <w:tab w:val="left" w:pos="3861"/>
              </w:tabs>
              <w:spacing w:after="0"/>
              <w:rPr>
                <w:rFonts w:ascii="Times New Roman" w:eastAsia="Times New Roman" w:hAnsi="Times New Roman" w:cs="Times New Roman"/>
                <w:sz w:val="28"/>
                <w:szCs w:val="28"/>
                <w:u w:val="single"/>
                <w:lang w:eastAsia="ru-RU"/>
              </w:rPr>
            </w:pPr>
            <w:r w:rsidRPr="00821653">
              <w:rPr>
                <w:rFonts w:ascii="Times New Roman" w:eastAsia="Times New Roman" w:hAnsi="Times New Roman" w:cs="Times New Roman"/>
                <w:sz w:val="28"/>
                <w:szCs w:val="28"/>
                <w:u w:val="single"/>
                <w:lang w:eastAsia="ru-RU"/>
              </w:rPr>
              <w:tab/>
            </w:r>
            <w:r w:rsidRPr="00821653">
              <w:rPr>
                <w:rFonts w:ascii="Times New Roman" w:eastAsia="Times New Roman" w:hAnsi="Times New Roman" w:cs="Times New Roman"/>
                <w:sz w:val="28"/>
                <w:szCs w:val="28"/>
                <w:lang w:eastAsia="ru-RU"/>
              </w:rPr>
              <w:t xml:space="preserve"> доц. Кусик Н.Л.</w:t>
            </w:r>
          </w:p>
          <w:p w:rsidR="00821653" w:rsidRPr="00821653" w:rsidRDefault="00821653" w:rsidP="00821653">
            <w:pPr>
              <w:tabs>
                <w:tab w:val="left" w:pos="284"/>
                <w:tab w:val="left" w:pos="1767"/>
              </w:tabs>
              <w:spacing w:after="0"/>
              <w:rPr>
                <w:rFonts w:ascii="Times New Roman" w:eastAsia="Times New Roman" w:hAnsi="Times New Roman" w:cs="Times New Roman"/>
                <w:sz w:val="20"/>
                <w:szCs w:val="20"/>
                <w:lang w:eastAsia="ru-RU"/>
              </w:rPr>
            </w:pPr>
            <w:r w:rsidRPr="00821653">
              <w:rPr>
                <w:rFonts w:ascii="Times New Roman" w:eastAsia="Times New Roman" w:hAnsi="Times New Roman" w:cs="Times New Roman"/>
                <w:sz w:val="20"/>
                <w:szCs w:val="20"/>
                <w:lang w:eastAsia="ru-RU"/>
              </w:rPr>
              <w:tab/>
              <w:t>(підпис)</w:t>
            </w:r>
            <w:r w:rsidRPr="00821653">
              <w:rPr>
                <w:rFonts w:ascii="Times New Roman" w:eastAsia="Times New Roman" w:hAnsi="Times New Roman" w:cs="Times New Roman"/>
                <w:sz w:val="20"/>
                <w:szCs w:val="20"/>
                <w:lang w:eastAsia="ru-RU"/>
              </w:rPr>
              <w:tab/>
            </w:r>
          </w:p>
        </w:tc>
        <w:tc>
          <w:tcPr>
            <w:tcW w:w="4786" w:type="dxa"/>
          </w:tcPr>
          <w:p w:rsidR="00821653" w:rsidRPr="00821653" w:rsidRDefault="00821653" w:rsidP="00821653">
            <w:pPr>
              <w:tabs>
                <w:tab w:val="right" w:pos="4462"/>
              </w:tabs>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Захищено на засіданні ЕК № ___</w:t>
            </w:r>
          </w:p>
          <w:p w:rsidR="00821653" w:rsidRPr="00821653" w:rsidRDefault="00821653" w:rsidP="00821653">
            <w:pPr>
              <w:tabs>
                <w:tab w:val="right" w:pos="4462"/>
              </w:tabs>
              <w:spacing w:after="0" w:line="360" w:lineRule="auto"/>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протокол № ___ від ________ 2018 р.</w:t>
            </w:r>
            <w:r w:rsidRPr="00821653">
              <w:rPr>
                <w:rFonts w:ascii="Times New Roman" w:eastAsia="Times New Roman" w:hAnsi="Times New Roman" w:cs="Times New Roman"/>
                <w:sz w:val="28"/>
                <w:szCs w:val="28"/>
                <w:lang w:eastAsia="ru-RU"/>
              </w:rPr>
              <w:tab/>
            </w:r>
          </w:p>
          <w:p w:rsidR="00821653" w:rsidRPr="00821653" w:rsidRDefault="00821653" w:rsidP="00821653">
            <w:pPr>
              <w:tabs>
                <w:tab w:val="right" w:pos="4462"/>
              </w:tabs>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Оцінка ______________/___</w:t>
            </w:r>
            <w:r w:rsidRPr="00821653">
              <w:rPr>
                <w:rFonts w:ascii="Times New Roman" w:eastAsia="Times New Roman" w:hAnsi="Times New Roman" w:cs="Times New Roman"/>
                <w:sz w:val="20"/>
                <w:szCs w:val="20"/>
                <w:lang w:eastAsia="ru-RU"/>
              </w:rPr>
              <w:tab/>
            </w:r>
            <w:r w:rsidRPr="00821653">
              <w:rPr>
                <w:rFonts w:ascii="Times New Roman" w:eastAsia="Times New Roman" w:hAnsi="Times New Roman" w:cs="Times New Roman"/>
                <w:sz w:val="28"/>
                <w:szCs w:val="28"/>
                <w:lang w:eastAsia="ru-RU"/>
              </w:rPr>
              <w:t>___/_____</w:t>
            </w:r>
          </w:p>
          <w:p w:rsidR="00821653" w:rsidRPr="00821653" w:rsidRDefault="00821653" w:rsidP="00821653">
            <w:pPr>
              <w:spacing w:after="0"/>
              <w:jc w:val="center"/>
              <w:rPr>
                <w:rFonts w:ascii="Times New Roman" w:eastAsia="Times New Roman" w:hAnsi="Times New Roman" w:cs="Times New Roman"/>
                <w:sz w:val="20"/>
                <w:szCs w:val="20"/>
                <w:lang w:eastAsia="ru-RU"/>
              </w:rPr>
            </w:pPr>
            <w:r w:rsidRPr="00821653">
              <w:rPr>
                <w:rFonts w:ascii="Times New Roman" w:eastAsia="Times New Roman" w:hAnsi="Times New Roman" w:cs="Times New Roman"/>
                <w:sz w:val="20"/>
                <w:szCs w:val="20"/>
                <w:lang w:eastAsia="ru-RU"/>
              </w:rPr>
              <w:t>(за національною шкалою/ шкалою ЕСТS/ бали)</w:t>
            </w:r>
          </w:p>
          <w:p w:rsidR="00821653" w:rsidRPr="00821653" w:rsidRDefault="00821653" w:rsidP="00821653">
            <w:pPr>
              <w:spacing w:after="0" w:line="360" w:lineRule="auto"/>
              <w:rPr>
                <w:rFonts w:ascii="Times New Roman" w:eastAsia="Times New Roman" w:hAnsi="Times New Roman" w:cs="Times New Roman"/>
                <w:sz w:val="28"/>
                <w:szCs w:val="28"/>
                <w:lang w:eastAsia="ru-RU"/>
              </w:rPr>
            </w:pPr>
          </w:p>
          <w:p w:rsidR="00821653" w:rsidRPr="00821653" w:rsidRDefault="00821653" w:rsidP="00821653">
            <w:pPr>
              <w:spacing w:after="0" w:line="360" w:lineRule="auto"/>
              <w:rPr>
                <w:rFonts w:ascii="Times New Roman" w:eastAsia="Times New Roman" w:hAnsi="Times New Roman" w:cs="Times New Roman"/>
                <w:sz w:val="20"/>
                <w:szCs w:val="20"/>
                <w:lang w:eastAsia="ru-RU"/>
              </w:rPr>
            </w:pPr>
            <w:r w:rsidRPr="00821653">
              <w:rPr>
                <w:rFonts w:ascii="Times New Roman" w:eastAsia="Times New Roman" w:hAnsi="Times New Roman" w:cs="Times New Roman"/>
                <w:sz w:val="28"/>
                <w:szCs w:val="28"/>
                <w:lang w:eastAsia="ru-RU"/>
              </w:rPr>
              <w:t>Голова ЕК</w:t>
            </w:r>
          </w:p>
          <w:p w:rsidR="00821653" w:rsidRPr="00821653" w:rsidRDefault="00821653" w:rsidP="00821653">
            <w:pPr>
              <w:spacing w:after="0"/>
              <w:rPr>
                <w:rFonts w:ascii="Times New Roman" w:eastAsia="Times New Roman" w:hAnsi="Times New Roman" w:cs="Times New Roman"/>
                <w:sz w:val="20"/>
                <w:szCs w:val="20"/>
                <w:lang w:eastAsia="ru-RU"/>
              </w:rPr>
            </w:pPr>
            <w:r w:rsidRPr="00821653">
              <w:rPr>
                <w:rFonts w:ascii="Times New Roman" w:eastAsia="Times New Roman" w:hAnsi="Times New Roman" w:cs="Times New Roman"/>
                <w:sz w:val="28"/>
                <w:szCs w:val="28"/>
                <w:lang w:eastAsia="ru-RU"/>
              </w:rPr>
              <w:t>_________ проф. Побережець О.В.</w:t>
            </w:r>
          </w:p>
          <w:p w:rsidR="00821653" w:rsidRPr="00821653" w:rsidRDefault="00821653" w:rsidP="00821653">
            <w:pPr>
              <w:tabs>
                <w:tab w:val="left" w:pos="454"/>
                <w:tab w:val="left" w:pos="2155"/>
              </w:tabs>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0"/>
                <w:szCs w:val="20"/>
                <w:lang w:eastAsia="ru-RU"/>
              </w:rPr>
              <w:tab/>
              <w:t>(підпис)</w:t>
            </w:r>
            <w:r w:rsidRPr="00821653">
              <w:rPr>
                <w:rFonts w:ascii="Times New Roman" w:eastAsia="Times New Roman" w:hAnsi="Times New Roman" w:cs="Times New Roman"/>
                <w:sz w:val="20"/>
                <w:szCs w:val="20"/>
                <w:lang w:eastAsia="ru-RU"/>
              </w:rPr>
              <w:tab/>
            </w:r>
          </w:p>
        </w:tc>
      </w:tr>
    </w:tbl>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Одеса-2018</w:t>
      </w:r>
    </w:p>
    <w:p w:rsidR="00821653" w:rsidRPr="00821653" w:rsidRDefault="00821653" w:rsidP="00821653">
      <w:pPr>
        <w:spacing w:after="0" w:line="360" w:lineRule="auto"/>
        <w:rPr>
          <w:rFonts w:ascii="Times New Roman" w:eastAsia="Times New Roman" w:hAnsi="Times New Roman" w:cs="Times New Roman"/>
          <w:b/>
          <w:sz w:val="28"/>
          <w:szCs w:val="28"/>
          <w:lang w:eastAsia="ru-RU"/>
        </w:rPr>
        <w:sectPr w:rsidR="00821653" w:rsidRPr="00821653">
          <w:pgSz w:w="11906" w:h="16838"/>
          <w:pgMar w:top="1134" w:right="851" w:bottom="1134" w:left="1701" w:header="709" w:footer="709" w:gutter="0"/>
          <w:pgNumType w:start="0"/>
          <w:cols w:space="720"/>
        </w:sect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ЗМІСТ</w:t>
      </w: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tbl>
      <w:tblPr>
        <w:tblW w:w="0" w:type="auto"/>
        <w:tblLook w:val="01E0" w:firstRow="1" w:lastRow="1" w:firstColumn="1" w:lastColumn="1" w:noHBand="0" w:noVBand="0"/>
      </w:tblPr>
      <w:tblGrid>
        <w:gridCol w:w="8747"/>
        <w:gridCol w:w="817"/>
      </w:tblGrid>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Анотація</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3</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Перелік умовних позначень та скорочень</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4</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Вступ</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5</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 xml:space="preserve">РОЗДІЛ 1. СУЧАСНИЙ СТАН ТА ШЛЯХИ УДОСКОНАЛЕННЯ ОБЛІКУ </w:t>
            </w:r>
            <w:r w:rsidRPr="00821653">
              <w:rPr>
                <w:rFonts w:ascii="Times New Roman" w:eastAsia="Times New Roman" w:hAnsi="Times New Roman" w:cs="Times New Roman"/>
                <w:b/>
                <w:color w:val="0D0D0D"/>
                <w:sz w:val="28"/>
                <w:szCs w:val="28"/>
                <w:lang w:eastAsia="ru-RU"/>
              </w:rPr>
              <w:t>СУБ’ЄКТА МАЛОГО ПІДПРИЄМНИЦТВА</w:t>
            </w:r>
            <w:r w:rsidRPr="00821653">
              <w:rPr>
                <w:rFonts w:ascii="Times New Roman" w:eastAsia="Times New Roman" w:hAnsi="Times New Roman" w:cs="Times New Roman"/>
                <w:b/>
                <w:caps/>
                <w:sz w:val="28"/>
                <w:szCs w:val="28"/>
                <w:lang w:eastAsia="ru-RU"/>
              </w:rPr>
              <w:t xml:space="preserve"> НА ПРИКЛАДІ ТОВ «Кристал-2008» </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    10</w:t>
            </w:r>
          </w:p>
        </w:tc>
      </w:tr>
      <w:tr w:rsidR="00821653" w:rsidRPr="00821653" w:rsidTr="00821653">
        <w:tc>
          <w:tcPr>
            <w:tcW w:w="8747" w:type="dxa"/>
            <w:hideMark/>
          </w:tcPr>
          <w:p w:rsidR="00821653" w:rsidRPr="00821653" w:rsidRDefault="00821653" w:rsidP="00821653">
            <w:pPr>
              <w:numPr>
                <w:ilvl w:val="1"/>
                <w:numId w:val="1"/>
              </w:numPr>
              <w:spacing w:after="0" w:line="360" w:lineRule="auto"/>
              <w:contextualSpacing/>
              <w:jc w:val="both"/>
              <w:rPr>
                <w:rFonts w:ascii="Times New Roman" w:eastAsia="Times New Roman" w:hAnsi="Times New Roman" w:cs="Times New Roman"/>
                <w:sz w:val="28"/>
                <w:szCs w:val="28"/>
              </w:rPr>
            </w:pPr>
            <w:r w:rsidRPr="00821653">
              <w:rPr>
                <w:rFonts w:ascii="Times New Roman" w:eastAsia="Times New Roman" w:hAnsi="Times New Roman" w:cs="Times New Roman"/>
                <w:sz w:val="28"/>
                <w:szCs w:val="28"/>
              </w:rPr>
              <w:t xml:space="preserve">Наукові основи, економічний зміст та завдання обліку </w:t>
            </w:r>
            <w:r w:rsidRPr="00821653">
              <w:rPr>
                <w:rFonts w:ascii="Times New Roman" w:eastAsia="Times New Roman" w:hAnsi="Times New Roman" w:cs="Times New Roman"/>
                <w:color w:val="0D0D0D"/>
                <w:sz w:val="28"/>
                <w:szCs w:val="28"/>
              </w:rPr>
              <w:t>суб’єкта  малого підприємництва</w:t>
            </w:r>
          </w:p>
          <w:p w:rsidR="00821653" w:rsidRPr="00821653" w:rsidRDefault="00821653" w:rsidP="00821653">
            <w:pPr>
              <w:numPr>
                <w:ilvl w:val="1"/>
                <w:numId w:val="1"/>
              </w:numPr>
              <w:spacing w:after="0" w:line="360" w:lineRule="auto"/>
              <w:contextualSpacing/>
              <w:jc w:val="both"/>
              <w:rPr>
                <w:rFonts w:ascii="Times New Roman" w:eastAsia="Times New Roman" w:hAnsi="Times New Roman" w:cs="Times New Roman"/>
                <w:sz w:val="28"/>
                <w:szCs w:val="28"/>
              </w:rPr>
            </w:pPr>
            <w:r w:rsidRPr="00821653">
              <w:rPr>
                <w:rFonts w:ascii="Times New Roman" w:eastAsia="Times New Roman" w:hAnsi="Times New Roman" w:cs="Times New Roman"/>
                <w:sz w:val="28"/>
                <w:szCs w:val="28"/>
              </w:rPr>
              <w:t xml:space="preserve">Методологічні засади обліку </w:t>
            </w:r>
            <w:r w:rsidRPr="00821653">
              <w:rPr>
                <w:rFonts w:ascii="Times New Roman" w:eastAsia="Times New Roman" w:hAnsi="Times New Roman" w:cs="Times New Roman"/>
                <w:color w:val="0D0D0D"/>
                <w:sz w:val="28"/>
                <w:szCs w:val="28"/>
              </w:rPr>
              <w:t>суб’єкта  малого підприємництва</w:t>
            </w:r>
          </w:p>
          <w:p w:rsidR="00821653" w:rsidRPr="00821653" w:rsidRDefault="00821653" w:rsidP="00821653">
            <w:pPr>
              <w:numPr>
                <w:ilvl w:val="1"/>
                <w:numId w:val="1"/>
              </w:numPr>
              <w:spacing w:after="0" w:line="360" w:lineRule="auto"/>
              <w:contextualSpacing/>
              <w:jc w:val="both"/>
              <w:rPr>
                <w:rFonts w:ascii="Times New Roman" w:eastAsia="Times New Roman" w:hAnsi="Times New Roman" w:cs="Times New Roman"/>
                <w:sz w:val="28"/>
                <w:szCs w:val="28"/>
              </w:rPr>
            </w:pPr>
            <w:r w:rsidRPr="00821653">
              <w:rPr>
                <w:rFonts w:ascii="Times New Roman" w:eastAsia="Times New Roman" w:hAnsi="Times New Roman" w:cs="Times New Roman"/>
                <w:sz w:val="28"/>
                <w:szCs w:val="28"/>
              </w:rPr>
              <w:t xml:space="preserve">Практичні аспекти обліку </w:t>
            </w:r>
            <w:r w:rsidRPr="00821653">
              <w:rPr>
                <w:rFonts w:ascii="Times New Roman" w:eastAsia="Times New Roman" w:hAnsi="Times New Roman" w:cs="Times New Roman"/>
                <w:color w:val="0D0D0D"/>
                <w:sz w:val="28"/>
                <w:szCs w:val="28"/>
              </w:rPr>
              <w:t>суб’єкта  малого підприємництва</w:t>
            </w:r>
            <w:r w:rsidRPr="00821653">
              <w:rPr>
                <w:rFonts w:ascii="Times New Roman" w:eastAsia="Times New Roman" w:hAnsi="Times New Roman" w:cs="Times New Roman"/>
                <w:sz w:val="28"/>
                <w:szCs w:val="28"/>
              </w:rPr>
              <w:t xml:space="preserve"> ТОВ «Кристал-2008»</w:t>
            </w:r>
          </w:p>
          <w:p w:rsidR="00821653" w:rsidRPr="00821653" w:rsidRDefault="00821653" w:rsidP="00821653">
            <w:pPr>
              <w:numPr>
                <w:ilvl w:val="1"/>
                <w:numId w:val="1"/>
              </w:numPr>
              <w:spacing w:after="0" w:line="360" w:lineRule="auto"/>
              <w:contextualSpacing/>
              <w:jc w:val="both"/>
              <w:rPr>
                <w:rFonts w:ascii="Times New Roman" w:eastAsia="Times New Roman" w:hAnsi="Times New Roman" w:cs="Times New Roman"/>
                <w:sz w:val="28"/>
                <w:szCs w:val="28"/>
              </w:rPr>
            </w:pPr>
            <w:r w:rsidRPr="00821653">
              <w:rPr>
                <w:rFonts w:ascii="Times New Roman" w:eastAsia="Times New Roman" w:hAnsi="Times New Roman" w:cs="Times New Roman"/>
                <w:sz w:val="28"/>
                <w:szCs w:val="28"/>
              </w:rPr>
              <w:t xml:space="preserve">Шляхи удосконалення обліку </w:t>
            </w:r>
            <w:r w:rsidRPr="00821653">
              <w:rPr>
                <w:rFonts w:ascii="Times New Roman" w:eastAsia="Times New Roman" w:hAnsi="Times New Roman" w:cs="Times New Roman"/>
                <w:color w:val="0D0D0D"/>
                <w:sz w:val="28"/>
                <w:szCs w:val="28"/>
              </w:rPr>
              <w:t>суб’єкта  малого підприємництва</w:t>
            </w:r>
            <w:r w:rsidRPr="00821653">
              <w:rPr>
                <w:rFonts w:ascii="Times New Roman" w:eastAsia="Times New Roman" w:hAnsi="Times New Roman" w:cs="Times New Roman"/>
                <w:sz w:val="28"/>
                <w:szCs w:val="28"/>
              </w:rPr>
              <w:t xml:space="preserve"> ТОВ «Кристал-2008»</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Висновки до розділу 1                                                                                      </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10</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16</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24</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39</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42</w:t>
            </w:r>
          </w:p>
        </w:tc>
      </w:tr>
      <w:tr w:rsidR="00821653" w:rsidRPr="00821653" w:rsidTr="00821653">
        <w:tc>
          <w:tcPr>
            <w:tcW w:w="8747" w:type="dxa"/>
            <w:hideMark/>
          </w:tcPr>
          <w:p w:rsidR="00821653" w:rsidRPr="00821653" w:rsidRDefault="00821653" w:rsidP="00821653">
            <w:pPr>
              <w:spacing w:after="0" w:line="360" w:lineRule="auto"/>
              <w:contextualSpacing/>
              <w:jc w:val="both"/>
              <w:rPr>
                <w:rFonts w:ascii="Times New Roman" w:eastAsia="Times New Roman" w:hAnsi="Times New Roman" w:cs="Times New Roman"/>
                <w:b/>
                <w:caps/>
                <w:sz w:val="28"/>
                <w:szCs w:val="28"/>
              </w:rPr>
            </w:pPr>
            <w:r w:rsidRPr="00821653">
              <w:rPr>
                <w:rFonts w:ascii="Times New Roman" w:eastAsia="Times New Roman" w:hAnsi="Times New Roman" w:cs="Times New Roman"/>
                <w:b/>
                <w:caps/>
                <w:sz w:val="28"/>
                <w:szCs w:val="28"/>
              </w:rPr>
              <w:t xml:space="preserve">РОЗДІЛ 2. СУЧАСНИЙ СТАН ТА ШЛЯХИ УДОСКОНАЛЕННЯ </w:t>
            </w:r>
            <w:r w:rsidRPr="00821653">
              <w:rPr>
                <w:rFonts w:ascii="Times New Roman" w:eastAsia="Times New Roman" w:hAnsi="Times New Roman" w:cs="Times New Roman"/>
                <w:b/>
                <w:sz w:val="28"/>
                <w:szCs w:val="28"/>
              </w:rPr>
              <w:t>ОПОДАТКУВАННЯ</w:t>
            </w:r>
            <w:r w:rsidRPr="00821653">
              <w:rPr>
                <w:rFonts w:ascii="Times New Roman" w:eastAsia="Times New Roman" w:hAnsi="Times New Roman" w:cs="Times New Roman"/>
                <w:b/>
                <w:color w:val="0D0D0D"/>
                <w:sz w:val="28"/>
                <w:szCs w:val="28"/>
              </w:rPr>
              <w:t xml:space="preserve"> СУБ’ЄКТА МАЛОГО ПІДПРИЄМНИЦТВА</w:t>
            </w:r>
            <w:r w:rsidRPr="00821653">
              <w:rPr>
                <w:rFonts w:ascii="Times New Roman" w:eastAsia="Times New Roman" w:hAnsi="Times New Roman" w:cs="Times New Roman"/>
                <w:b/>
                <w:caps/>
                <w:sz w:val="28"/>
                <w:szCs w:val="28"/>
              </w:rPr>
              <w:t xml:space="preserve"> НА ПРИКЛАДІ ТОВ «кристал-2008»</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46</w:t>
            </w:r>
          </w:p>
        </w:tc>
      </w:tr>
      <w:tr w:rsidR="00821653" w:rsidRPr="00821653" w:rsidTr="00821653">
        <w:tc>
          <w:tcPr>
            <w:tcW w:w="8747" w:type="dxa"/>
            <w:hideMark/>
          </w:tcPr>
          <w:p w:rsidR="00821653" w:rsidRPr="00821653" w:rsidRDefault="00821653" w:rsidP="00821653">
            <w:pPr>
              <w:numPr>
                <w:ilvl w:val="1"/>
                <w:numId w:val="2"/>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Наукові основи, економічний зміст та завдання оподаткування </w:t>
            </w:r>
            <w:r w:rsidRPr="00821653">
              <w:rPr>
                <w:rFonts w:ascii="Times New Roman" w:eastAsia="Times New Roman" w:hAnsi="Times New Roman" w:cs="Times New Roman"/>
                <w:color w:val="0D0D0D"/>
                <w:sz w:val="28"/>
                <w:szCs w:val="28"/>
                <w:lang w:eastAsia="ru-RU"/>
              </w:rPr>
              <w:t>суб’єкта  малого підприємництва</w:t>
            </w:r>
          </w:p>
          <w:p w:rsidR="00821653" w:rsidRPr="00821653" w:rsidRDefault="00821653" w:rsidP="00821653">
            <w:pPr>
              <w:numPr>
                <w:ilvl w:val="1"/>
                <w:numId w:val="2"/>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Методологічні засади оподаткування </w:t>
            </w:r>
            <w:r w:rsidRPr="00821653">
              <w:rPr>
                <w:rFonts w:ascii="Times New Roman" w:eastAsia="Times New Roman" w:hAnsi="Times New Roman" w:cs="Times New Roman"/>
                <w:color w:val="0D0D0D"/>
                <w:sz w:val="28"/>
                <w:szCs w:val="28"/>
                <w:lang w:eastAsia="ru-RU"/>
              </w:rPr>
              <w:t>суб’єкта  малого підприємництва</w:t>
            </w:r>
          </w:p>
          <w:p w:rsidR="00821653" w:rsidRPr="00821653" w:rsidRDefault="00821653" w:rsidP="00821653">
            <w:pPr>
              <w:numPr>
                <w:ilvl w:val="1"/>
                <w:numId w:val="2"/>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Практичні аспекти оподаткування підприємства ТОВ «Кристал-2008»</w:t>
            </w:r>
          </w:p>
          <w:p w:rsidR="00821653" w:rsidRPr="00821653" w:rsidRDefault="00821653" w:rsidP="00821653">
            <w:pPr>
              <w:numPr>
                <w:ilvl w:val="1"/>
                <w:numId w:val="2"/>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Шляхи удосконалення оподаткування суб’єкта малого підприємництва</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color w:val="0D0D0D"/>
                <w:sz w:val="28"/>
                <w:szCs w:val="28"/>
                <w:lang w:eastAsia="ru-RU"/>
              </w:rPr>
              <w:t>Висновки до розділу 2</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46</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51</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56</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60</w:t>
            </w:r>
          </w:p>
          <w:p w:rsidR="00821653" w:rsidRPr="00821653" w:rsidRDefault="00821653" w:rsidP="00821653">
            <w:pPr>
              <w:spacing w:after="0"/>
              <w:rPr>
                <w:rFonts w:ascii="Times New Roman" w:eastAsia="Times New Roman" w:hAnsi="Times New Roman" w:cs="Times New Roman"/>
                <w:sz w:val="28"/>
                <w:szCs w:val="28"/>
                <w:lang w:eastAsia="ru-RU"/>
              </w:rPr>
            </w:pPr>
          </w:p>
          <w:p w:rsidR="00821653" w:rsidRPr="00821653" w:rsidRDefault="00821653" w:rsidP="00821653">
            <w:pPr>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63</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 xml:space="preserve">РОЗДІЛ 3. СУЧАСНИЙ СТАН ТА ШЛЯХИ УДОСКОНАЛЕННЯ звітності </w:t>
            </w:r>
            <w:r w:rsidRPr="00821653">
              <w:rPr>
                <w:rFonts w:ascii="Times New Roman" w:eastAsia="Times New Roman" w:hAnsi="Times New Roman" w:cs="Times New Roman"/>
                <w:b/>
                <w:color w:val="0D0D0D"/>
                <w:sz w:val="28"/>
                <w:szCs w:val="28"/>
                <w:lang w:eastAsia="ru-RU"/>
              </w:rPr>
              <w:t>СУБ’ЄКТА МАЛОГО ПІДПРИЄМНИЦТВА</w:t>
            </w:r>
            <w:r w:rsidRPr="00821653">
              <w:rPr>
                <w:rFonts w:ascii="Times New Roman" w:eastAsia="Times New Roman" w:hAnsi="Times New Roman" w:cs="Times New Roman"/>
                <w:b/>
                <w:caps/>
                <w:sz w:val="28"/>
                <w:szCs w:val="28"/>
                <w:lang w:eastAsia="ru-RU"/>
              </w:rPr>
              <w:t xml:space="preserve"> НА ПРИКЛАДІ ТОВ “кристал-2008”</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66</w:t>
            </w:r>
          </w:p>
        </w:tc>
      </w:tr>
      <w:tr w:rsidR="00821653" w:rsidRPr="00821653" w:rsidTr="00821653">
        <w:tc>
          <w:tcPr>
            <w:tcW w:w="8747" w:type="dxa"/>
            <w:hideMark/>
          </w:tcPr>
          <w:p w:rsidR="00821653" w:rsidRPr="00821653" w:rsidRDefault="00821653" w:rsidP="00821653">
            <w:pPr>
              <w:numPr>
                <w:ilvl w:val="1"/>
                <w:numId w:val="3"/>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Теоретичні основи і наукові підходи формування та подання звітності </w:t>
            </w:r>
            <w:r w:rsidRPr="00821653">
              <w:rPr>
                <w:rFonts w:ascii="Times New Roman" w:eastAsia="Times New Roman" w:hAnsi="Times New Roman" w:cs="Times New Roman"/>
                <w:color w:val="0D0D0D"/>
                <w:sz w:val="28"/>
                <w:szCs w:val="28"/>
                <w:lang w:eastAsia="ru-RU"/>
              </w:rPr>
              <w:t>суб’єкта  малого підприємництва</w:t>
            </w:r>
          </w:p>
          <w:p w:rsidR="00821653" w:rsidRPr="00821653" w:rsidRDefault="00821653" w:rsidP="00821653">
            <w:pPr>
              <w:numPr>
                <w:ilvl w:val="1"/>
                <w:numId w:val="3"/>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Методологічні основи формування та подання звітності </w:t>
            </w:r>
            <w:r w:rsidRPr="00821653">
              <w:rPr>
                <w:rFonts w:ascii="Times New Roman" w:eastAsia="Times New Roman" w:hAnsi="Times New Roman" w:cs="Times New Roman"/>
                <w:color w:val="0D0D0D"/>
                <w:sz w:val="28"/>
                <w:szCs w:val="28"/>
                <w:lang w:eastAsia="ru-RU"/>
              </w:rPr>
              <w:t>суб’єкта  малого підприємництва</w:t>
            </w:r>
          </w:p>
          <w:p w:rsidR="00821653" w:rsidRPr="00821653" w:rsidRDefault="00821653" w:rsidP="00821653">
            <w:pPr>
              <w:numPr>
                <w:ilvl w:val="1"/>
                <w:numId w:val="3"/>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Практичні аспекти формування та подання звітності </w:t>
            </w:r>
            <w:r w:rsidRPr="00821653">
              <w:rPr>
                <w:rFonts w:ascii="Times New Roman" w:eastAsia="Times New Roman" w:hAnsi="Times New Roman" w:cs="Times New Roman"/>
                <w:color w:val="0D0D0D"/>
                <w:sz w:val="28"/>
                <w:szCs w:val="28"/>
                <w:lang w:eastAsia="ru-RU"/>
              </w:rPr>
              <w:t>суб’єкта  малого підприємництва</w:t>
            </w:r>
            <w:r w:rsidRPr="00821653">
              <w:rPr>
                <w:rFonts w:ascii="Times New Roman" w:eastAsia="Times New Roman" w:hAnsi="Times New Roman" w:cs="Times New Roman"/>
                <w:sz w:val="28"/>
                <w:szCs w:val="28"/>
                <w:lang w:eastAsia="ru-RU"/>
              </w:rPr>
              <w:t xml:space="preserve"> ТОВ “Кристал-2008”</w:t>
            </w:r>
          </w:p>
          <w:p w:rsidR="00821653" w:rsidRPr="00821653" w:rsidRDefault="00821653" w:rsidP="00821653">
            <w:pPr>
              <w:numPr>
                <w:ilvl w:val="1"/>
                <w:numId w:val="3"/>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Напрямки удосконалення формування та подання звітності </w:t>
            </w:r>
            <w:r w:rsidRPr="00821653">
              <w:rPr>
                <w:rFonts w:ascii="Times New Roman" w:eastAsia="Times New Roman" w:hAnsi="Times New Roman" w:cs="Times New Roman"/>
                <w:color w:val="0D0D0D"/>
                <w:sz w:val="28"/>
                <w:szCs w:val="28"/>
                <w:lang w:eastAsia="ru-RU"/>
              </w:rPr>
              <w:t>суб’єкта  малого підприємництва</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Висновки до розділу 3</w:t>
            </w:r>
          </w:p>
        </w:tc>
        <w:tc>
          <w:tcPr>
            <w:tcW w:w="817" w:type="dxa"/>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66</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71</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77</w:t>
            </w:r>
          </w:p>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p>
          <w:p w:rsidR="00821653" w:rsidRPr="00821653" w:rsidRDefault="00821653" w:rsidP="00821653">
            <w:pPr>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84</w:t>
            </w:r>
          </w:p>
          <w:p w:rsidR="00821653" w:rsidRPr="00821653" w:rsidRDefault="00821653" w:rsidP="00821653">
            <w:pPr>
              <w:spacing w:after="0"/>
              <w:rPr>
                <w:rFonts w:ascii="Times New Roman" w:eastAsia="Times New Roman" w:hAnsi="Times New Roman" w:cs="Times New Roman"/>
                <w:sz w:val="28"/>
                <w:szCs w:val="28"/>
                <w:lang w:eastAsia="ru-RU"/>
              </w:rPr>
            </w:pPr>
          </w:p>
          <w:p w:rsidR="00821653" w:rsidRPr="00821653" w:rsidRDefault="00821653" w:rsidP="00821653">
            <w:pPr>
              <w:spacing w:after="0"/>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87</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ВИСНОВКИ ТА ПРОПОЗИЦІЇ</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90</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СПИСОК ВИКОРИСТАНИХ ДЖЕРЕЛ</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96</w:t>
            </w:r>
          </w:p>
        </w:tc>
      </w:tr>
      <w:tr w:rsidR="00821653" w:rsidRPr="00821653" w:rsidTr="00821653">
        <w:tc>
          <w:tcPr>
            <w:tcW w:w="8747" w:type="dxa"/>
            <w:hideMark/>
          </w:tcPr>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ДОДАТКИ</w:t>
            </w:r>
          </w:p>
        </w:tc>
        <w:tc>
          <w:tcPr>
            <w:tcW w:w="817" w:type="dxa"/>
            <w:hideMark/>
          </w:tcPr>
          <w:p w:rsidR="00821653" w:rsidRPr="00821653" w:rsidRDefault="00821653" w:rsidP="00821653">
            <w:pPr>
              <w:spacing w:after="0" w:line="360" w:lineRule="auto"/>
              <w:jc w:val="center"/>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  110</w:t>
            </w:r>
          </w:p>
        </w:tc>
      </w:tr>
    </w:tbl>
    <w:p w:rsidR="00821653" w:rsidRPr="00821653" w:rsidRDefault="00821653" w:rsidP="00821653">
      <w:pPr>
        <w:spacing w:after="0" w:line="240" w:lineRule="auto"/>
        <w:rPr>
          <w:rFonts w:ascii="Times New Roman" w:eastAsia="Times New Roman" w:hAnsi="Times New Roman" w:cs="Times New Roman"/>
          <w:b/>
          <w:sz w:val="28"/>
          <w:szCs w:val="28"/>
          <w:lang w:eastAsia="ru-RU"/>
        </w:rPr>
        <w:sectPr w:rsidR="00821653" w:rsidRPr="00821653">
          <w:pgSz w:w="11906" w:h="16838"/>
          <w:pgMar w:top="1134" w:right="850" w:bottom="1134" w:left="1701" w:header="708" w:footer="708" w:gutter="0"/>
          <w:cols w:space="720"/>
        </w:sectPr>
      </w:pPr>
    </w:p>
    <w:p w:rsidR="00821653" w:rsidRPr="00821653" w:rsidRDefault="00821653" w:rsidP="00821653">
      <w:pPr>
        <w:spacing w:after="0" w:line="24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АНОТАЦІЯ</w:t>
      </w:r>
    </w:p>
    <w:p w:rsidR="00821653" w:rsidRPr="00821653" w:rsidRDefault="00821653" w:rsidP="00821653">
      <w:pPr>
        <w:shd w:val="clear" w:color="auto" w:fill="FFFFFF"/>
        <w:spacing w:after="0" w:line="240" w:lineRule="auto"/>
        <w:ind w:right="5" w:firstLine="706"/>
        <w:jc w:val="both"/>
        <w:rPr>
          <w:rFonts w:ascii="Times New Roman" w:eastAsia="Times New Roman" w:hAnsi="Times New Roman" w:cs="Times New Roman"/>
          <w:b/>
          <w:bCs/>
          <w:sz w:val="28"/>
          <w:szCs w:val="28"/>
          <w:lang w:eastAsia="ru-RU"/>
        </w:rPr>
      </w:pPr>
    </w:p>
    <w:p w:rsidR="00821653" w:rsidRPr="00821653" w:rsidRDefault="00821653" w:rsidP="00821653">
      <w:pPr>
        <w:shd w:val="clear" w:color="auto" w:fill="FFFFFF"/>
        <w:spacing w:after="0" w:line="240" w:lineRule="auto"/>
        <w:ind w:right="5" w:firstLine="706"/>
        <w:jc w:val="both"/>
        <w:rPr>
          <w:rFonts w:ascii="Times New Roman" w:eastAsia="Times New Roman" w:hAnsi="Times New Roman" w:cs="Times New Roman"/>
          <w:b/>
          <w:bCs/>
          <w:sz w:val="28"/>
          <w:szCs w:val="28"/>
          <w:lang w:eastAsia="ru-RU"/>
        </w:rPr>
      </w:pPr>
    </w:p>
    <w:p w:rsidR="00821653" w:rsidRPr="00821653" w:rsidRDefault="00821653" w:rsidP="00821653">
      <w:pPr>
        <w:shd w:val="clear" w:color="auto" w:fill="FFFFFF"/>
        <w:spacing w:after="0" w:line="360" w:lineRule="auto"/>
        <w:ind w:right="5" w:firstLine="706"/>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b/>
          <w:bCs/>
          <w:sz w:val="28"/>
          <w:szCs w:val="28"/>
          <w:lang w:eastAsia="ru-RU"/>
        </w:rPr>
        <w:t>Макаревич Г.В. Сучасний стан та шляхи удосконалення обліку, оподаткування і звітності суб’єктів малого підприємництва</w:t>
      </w:r>
      <w:r w:rsidRPr="00821653">
        <w:rPr>
          <w:rFonts w:ascii="Times New Roman" w:eastAsia="Times New Roman" w:hAnsi="Times New Roman" w:cs="Times New Roman"/>
          <w:b/>
          <w:sz w:val="28"/>
          <w:szCs w:val="28"/>
          <w:lang w:eastAsia="ru-RU"/>
        </w:rPr>
        <w:t>:</w:t>
      </w:r>
      <w:r w:rsidRPr="00821653">
        <w:rPr>
          <w:rFonts w:ascii="Times New Roman" w:eastAsia="Times New Roman" w:hAnsi="Times New Roman" w:cs="Times New Roman"/>
          <w:b/>
          <w:bCs/>
          <w:sz w:val="28"/>
          <w:szCs w:val="28"/>
          <w:lang w:eastAsia="ru-RU"/>
        </w:rPr>
        <w:t xml:space="preserve"> </w:t>
      </w:r>
      <w:r w:rsidRPr="00821653">
        <w:rPr>
          <w:rFonts w:ascii="Times New Roman" w:eastAsia="Times New Roman" w:hAnsi="Times New Roman" w:cs="Times New Roman"/>
          <w:sz w:val="28"/>
          <w:szCs w:val="28"/>
          <w:lang w:eastAsia="ru-RU"/>
        </w:rPr>
        <w:t>Магістерська робота (071 – «Облік і оподаткування») / ОНУ імені І.І. Мечникова. Кафедра бухгалтерського обліку і оподаткування. Науковий керівник: М.М. Гоголь, к.е.н., доцент. – О., 2018. –  110  с.</w:t>
      </w:r>
    </w:p>
    <w:p w:rsidR="00821653" w:rsidRPr="00821653" w:rsidRDefault="00821653" w:rsidP="00821653">
      <w:pPr>
        <w:shd w:val="clear" w:color="auto" w:fill="FFFFFF"/>
        <w:spacing w:after="0" w:line="360" w:lineRule="auto"/>
        <w:ind w:right="5" w:firstLine="706"/>
        <w:jc w:val="both"/>
        <w:rPr>
          <w:rFonts w:ascii="Times New Roman" w:eastAsia="Times New Roman" w:hAnsi="Times New Roman" w:cs="Times New Roman"/>
          <w:sz w:val="28"/>
          <w:szCs w:val="28"/>
          <w:lang w:eastAsia="ru-RU"/>
        </w:rPr>
      </w:pPr>
    </w:p>
    <w:p w:rsidR="00821653" w:rsidRPr="00821653" w:rsidRDefault="00821653" w:rsidP="00821653">
      <w:pPr>
        <w:widowControl w:val="0"/>
        <w:suppressAutoHyphens/>
        <w:autoSpaceDN w:val="0"/>
        <w:spacing w:after="0" w:line="360" w:lineRule="auto"/>
        <w:ind w:firstLine="708"/>
        <w:jc w:val="both"/>
        <w:rPr>
          <w:rFonts w:ascii="Times New Roman" w:eastAsia="Times New Roman" w:hAnsi="Times New Roman" w:cs="Tahoma"/>
          <w:kern w:val="3"/>
          <w:sz w:val="28"/>
          <w:szCs w:val="28"/>
          <w:lang w:eastAsia="ja-JP" w:bidi="fa-IR"/>
        </w:rPr>
      </w:pPr>
      <w:r w:rsidRPr="00821653">
        <w:rPr>
          <w:rFonts w:ascii="Times New Roman" w:eastAsia="Times New Roman" w:hAnsi="Times New Roman" w:cs="Tahoma"/>
          <w:b/>
          <w:bCs/>
          <w:kern w:val="3"/>
          <w:sz w:val="28"/>
          <w:szCs w:val="28"/>
          <w:lang w:eastAsia="ja-JP" w:bidi="fa-IR"/>
        </w:rPr>
        <w:t xml:space="preserve">Зміст роботи (анотація): </w:t>
      </w:r>
      <w:r w:rsidRPr="00821653">
        <w:rPr>
          <w:rFonts w:ascii="Times New Roman" w:eastAsia="Times New Roman" w:hAnsi="Times New Roman" w:cs="Tahoma"/>
          <w:kern w:val="3"/>
          <w:sz w:val="28"/>
          <w:szCs w:val="28"/>
          <w:lang w:eastAsia="ja-JP" w:bidi="fa-IR"/>
        </w:rPr>
        <w:t>визначено економічний зміст та завдання обліку для суб’єктів малого підприємства; проаналізовано наукові роботи вітчизняних вчених з питань особливостей побудови обліку для суб’єктів малого підприємництва; досліджено методологічні засади обліку; розглянуто</w:t>
      </w:r>
      <w:r w:rsidRPr="00821653">
        <w:rPr>
          <w:rFonts w:ascii="Times New Roman" w:eastAsia="Times New Roman" w:hAnsi="Times New Roman" w:cs="Times New Roman"/>
          <w:kern w:val="3"/>
          <w:sz w:val="28"/>
          <w:szCs w:val="28"/>
          <w:lang w:eastAsia="ja-JP" w:bidi="fa-IR"/>
        </w:rPr>
        <w:t xml:space="preserve"> </w:t>
      </w:r>
      <w:r w:rsidRPr="00821653">
        <w:rPr>
          <w:rFonts w:ascii="Times New Roman" w:eastAsia="Times New Roman" w:hAnsi="Times New Roman" w:cs="Tahoma"/>
          <w:kern w:val="3"/>
          <w:sz w:val="28"/>
          <w:szCs w:val="28"/>
          <w:lang w:eastAsia="ja-JP" w:bidi="fa-IR"/>
        </w:rPr>
        <w:t>практичні аспекти обліку на підприємстві ТОВ «Кристал-2008»; запропоновано деякі шляхи удосконалення обліку ТОВ «Кристал-2008» та вітчизняних підприємств; визначено економічний зміст та завдання оподаткування суб’єктів малого підприємництва; досліджено методологічні засади оподаткування суб’єктів малого підприємства; розглянуто</w:t>
      </w:r>
      <w:r w:rsidRPr="00821653">
        <w:rPr>
          <w:rFonts w:ascii="Times New Roman" w:eastAsia="Times New Roman" w:hAnsi="Times New Roman" w:cs="Times New Roman"/>
          <w:kern w:val="3"/>
          <w:sz w:val="28"/>
          <w:szCs w:val="28"/>
          <w:lang w:eastAsia="ja-JP" w:bidi="fa-IR"/>
        </w:rPr>
        <w:t xml:space="preserve"> практичні аспекти оподаткування</w:t>
      </w:r>
      <w:r w:rsidRPr="00821653">
        <w:rPr>
          <w:rFonts w:ascii="Times New Roman" w:eastAsia="Times New Roman" w:hAnsi="Times New Roman" w:cs="Tahoma"/>
          <w:kern w:val="3"/>
          <w:sz w:val="28"/>
          <w:szCs w:val="28"/>
          <w:lang w:eastAsia="ja-JP" w:bidi="fa-IR"/>
        </w:rPr>
        <w:t xml:space="preserve"> на підприємстві ТОВ «Кристал-2008»; запропоновано деякі шляхи удосконалення оподаткування ТОВ «Кристал-2008» та вітчизняних підприємств; визначено економічний зміст та завдання формування звітності суб’єктів малого підприємництва; вивчено наукові роботи з питань значення формування та подання звітності для суб’єктів малого підприємства; досліджено методологічні засади звітності суб’єктів малого підприємства; розглянуто</w:t>
      </w:r>
      <w:r w:rsidRPr="00821653">
        <w:rPr>
          <w:rFonts w:ascii="Times New Roman" w:eastAsia="Times New Roman" w:hAnsi="Times New Roman" w:cs="Times New Roman"/>
          <w:kern w:val="3"/>
          <w:sz w:val="28"/>
          <w:szCs w:val="28"/>
          <w:lang w:eastAsia="ja-JP" w:bidi="fa-IR"/>
        </w:rPr>
        <w:t xml:space="preserve"> практичні аспекти звітності на</w:t>
      </w:r>
      <w:r w:rsidRPr="00821653">
        <w:rPr>
          <w:rFonts w:ascii="Times New Roman" w:eastAsia="Times New Roman" w:hAnsi="Times New Roman" w:cs="Tahoma"/>
          <w:kern w:val="3"/>
          <w:sz w:val="28"/>
          <w:szCs w:val="28"/>
          <w:lang w:eastAsia="ja-JP" w:bidi="fa-IR"/>
        </w:rPr>
        <w:t xml:space="preserve"> підприємстві ТОВ «Кристал-2008»; запропоновано деякі ш</w:t>
      </w:r>
      <w:r w:rsidRPr="00821653">
        <w:rPr>
          <w:rFonts w:ascii="Times New Roman" w:eastAsia="Times New Roman" w:hAnsi="Times New Roman" w:cs="Times New Roman"/>
          <w:kern w:val="3"/>
          <w:sz w:val="28"/>
          <w:szCs w:val="28"/>
          <w:lang w:eastAsia="ja-JP" w:bidi="fa-IR"/>
        </w:rPr>
        <w:t>ляхи удосконалення звітності на ТОВ «Кристал-2008»</w:t>
      </w:r>
      <w:r w:rsidRPr="00821653">
        <w:rPr>
          <w:rFonts w:ascii="Times New Roman" w:eastAsia="Times New Roman" w:hAnsi="Times New Roman" w:cs="Tahoma"/>
          <w:kern w:val="3"/>
          <w:sz w:val="28"/>
          <w:szCs w:val="28"/>
          <w:lang w:eastAsia="ja-JP" w:bidi="fa-IR"/>
        </w:rPr>
        <w:t>.</w:t>
      </w:r>
    </w:p>
    <w:p w:rsidR="00821653" w:rsidRPr="00821653" w:rsidRDefault="00821653" w:rsidP="00821653">
      <w:pPr>
        <w:widowControl w:val="0"/>
        <w:spacing w:after="0" w:line="360" w:lineRule="auto"/>
        <w:ind w:firstLine="709"/>
        <w:jc w:val="both"/>
        <w:rPr>
          <w:rFonts w:ascii="Times New Roman" w:eastAsia="Times New Roman" w:hAnsi="Times New Roman" w:cs="Times New Roman"/>
          <w:sz w:val="28"/>
          <w:szCs w:val="28"/>
          <w:lang w:eastAsia="ru-RU"/>
        </w:rPr>
      </w:pPr>
    </w:p>
    <w:p w:rsidR="00821653" w:rsidRPr="00821653" w:rsidRDefault="00821653" w:rsidP="00821653">
      <w:pPr>
        <w:widowControl w:val="0"/>
        <w:tabs>
          <w:tab w:val="left" w:pos="3267"/>
        </w:tabs>
        <w:spacing w:after="0" w:line="360" w:lineRule="auto"/>
        <w:ind w:firstLine="709"/>
        <w:jc w:val="both"/>
        <w:rPr>
          <w:rFonts w:ascii="Times New Roman" w:eastAsia="Times New Roman" w:hAnsi="Times New Roman" w:cs="Times New Roman"/>
          <w:bCs/>
          <w:sz w:val="28"/>
          <w:szCs w:val="28"/>
          <w:lang w:eastAsia="ru-RU"/>
        </w:rPr>
      </w:pPr>
      <w:r w:rsidRPr="00821653">
        <w:rPr>
          <w:rFonts w:ascii="Times New Roman" w:eastAsia="Times New Roman" w:hAnsi="Times New Roman" w:cs="Times New Roman"/>
          <w:b/>
          <w:bCs/>
          <w:sz w:val="28"/>
          <w:szCs w:val="28"/>
          <w:lang w:eastAsia="ru-RU"/>
        </w:rPr>
        <w:t xml:space="preserve">Ключові слова: </w:t>
      </w:r>
      <w:r w:rsidRPr="00821653">
        <w:rPr>
          <w:rFonts w:ascii="Times New Roman" w:eastAsia="Times New Roman" w:hAnsi="Times New Roman" w:cs="Times New Roman"/>
          <w:bCs/>
          <w:sz w:val="28"/>
          <w:szCs w:val="28"/>
          <w:lang w:eastAsia="ru-RU"/>
        </w:rPr>
        <w:t>аналітичний та синтетичний облік, бухгалтерський облік, єдиний податок, методика, оподаткування, первинний облік, суб’єкт малого підприємництва, фінансова звітність, фінансовий аналіз.</w:t>
      </w:r>
    </w:p>
    <w:p w:rsidR="00821653" w:rsidRPr="00821653" w:rsidRDefault="00821653" w:rsidP="00821653">
      <w:pPr>
        <w:spacing w:after="0" w:line="360" w:lineRule="auto"/>
        <w:rPr>
          <w:rFonts w:ascii="Times New Roman" w:eastAsia="Times New Roman" w:hAnsi="Times New Roman" w:cs="Times New Roman"/>
          <w:bCs/>
          <w:sz w:val="28"/>
          <w:szCs w:val="28"/>
          <w:lang w:eastAsia="ru-RU"/>
        </w:rPr>
        <w:sectPr w:rsidR="00821653" w:rsidRPr="00821653">
          <w:pgSz w:w="11906" w:h="16838"/>
          <w:pgMar w:top="1134" w:right="850" w:bottom="1134" w:left="1701" w:header="708" w:footer="708" w:gutter="0"/>
          <w:cols w:space="720"/>
        </w:sectPr>
      </w:pPr>
    </w:p>
    <w:p w:rsidR="00821653" w:rsidRPr="00821653" w:rsidRDefault="00821653" w:rsidP="00821653">
      <w:pPr>
        <w:spacing w:after="0" w:line="360" w:lineRule="auto"/>
        <w:jc w:val="center"/>
        <w:rPr>
          <w:rFonts w:ascii="Times New Roman" w:eastAsia="Times New Roman" w:hAnsi="Times New Roman" w:cs="Times New Roman"/>
          <w:b/>
          <w:caps/>
          <w:sz w:val="28"/>
          <w:szCs w:val="28"/>
          <w:lang w:eastAsia="ru-RU"/>
        </w:rPr>
      </w:pPr>
      <w:r w:rsidRPr="00821653">
        <w:rPr>
          <w:rFonts w:ascii="Times New Roman" w:eastAsia="Times New Roman" w:hAnsi="Times New Roman" w:cs="Times New Roman"/>
          <w:b/>
          <w:caps/>
          <w:sz w:val="28"/>
          <w:szCs w:val="28"/>
          <w:lang w:eastAsia="ru-RU"/>
        </w:rPr>
        <w:t>Перелік умовних позначень та скорочень</w:t>
      </w: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both"/>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ДФСУ</w:t>
      </w:r>
      <w:r w:rsidRPr="00821653">
        <w:rPr>
          <w:rFonts w:ascii="Times New Roman" w:eastAsia="Times New Roman" w:hAnsi="Times New Roman" w:cs="Times New Roman"/>
          <w:sz w:val="28"/>
          <w:szCs w:val="28"/>
          <w:lang w:eastAsia="ru-RU"/>
        </w:rPr>
        <w:tab/>
        <w:t>Державна фіскальна служба України</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М(С)БО</w:t>
      </w:r>
      <w:r w:rsidRPr="00821653">
        <w:rPr>
          <w:rFonts w:ascii="Times New Roman" w:eastAsia="Times New Roman" w:hAnsi="Times New Roman" w:cs="Times New Roman"/>
          <w:sz w:val="28"/>
          <w:szCs w:val="28"/>
          <w:lang w:eastAsia="ru-RU"/>
        </w:rPr>
        <w:tab/>
        <w:t>Міжнародний стандарт бухгалтерського обліку</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МФУ</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 xml:space="preserve">Міністерство фінансів України </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НА</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нематеріальні активи</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НБУ</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Національний банк України</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НП(С)БО</w:t>
      </w:r>
      <w:r w:rsidRPr="00821653">
        <w:rPr>
          <w:rFonts w:ascii="Times New Roman" w:eastAsia="Times New Roman" w:hAnsi="Times New Roman" w:cs="Times New Roman"/>
          <w:sz w:val="28"/>
          <w:szCs w:val="28"/>
          <w:lang w:eastAsia="ru-RU"/>
        </w:rPr>
        <w:tab/>
        <w:t>Національне положення стандарт бухгалтерського обліку</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ОЗ</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 xml:space="preserve">основні засоби </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ПДВ</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Податок на додану вартість</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ПКУ</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Податковий кодекс України</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П(С)БО</w:t>
      </w:r>
      <w:r w:rsidRPr="00821653">
        <w:rPr>
          <w:rFonts w:ascii="Times New Roman" w:eastAsia="Times New Roman" w:hAnsi="Times New Roman" w:cs="Times New Roman"/>
          <w:sz w:val="28"/>
          <w:szCs w:val="28"/>
          <w:lang w:eastAsia="ru-RU"/>
        </w:rPr>
        <w:tab/>
        <w:t>положення стандарт</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СМП</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суб’єкт малого підприємництва</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ТОВ</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товариство з обмеженою відповідальністю</w:t>
      </w:r>
    </w:p>
    <w:p w:rsidR="00821653" w:rsidRPr="00821653" w:rsidRDefault="00821653" w:rsidP="00821653">
      <w:p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ЄСВ</w:t>
      </w:r>
      <w:r w:rsidRPr="00821653">
        <w:rPr>
          <w:rFonts w:ascii="Times New Roman" w:eastAsia="Times New Roman" w:hAnsi="Times New Roman" w:cs="Times New Roman"/>
          <w:sz w:val="28"/>
          <w:szCs w:val="28"/>
          <w:lang w:eastAsia="ru-RU"/>
        </w:rPr>
        <w:tab/>
      </w:r>
      <w:r w:rsidRPr="00821653">
        <w:rPr>
          <w:rFonts w:ascii="Times New Roman" w:eastAsia="Times New Roman" w:hAnsi="Times New Roman" w:cs="Times New Roman"/>
          <w:sz w:val="28"/>
          <w:szCs w:val="28"/>
          <w:lang w:eastAsia="ru-RU"/>
        </w:rPr>
        <w:tab/>
        <w:t>Єдиний соціальний внесок</w:t>
      </w:r>
    </w:p>
    <w:p w:rsidR="00821653" w:rsidRPr="00821653" w:rsidRDefault="00821653" w:rsidP="00821653">
      <w:pPr>
        <w:spacing w:after="0" w:line="240" w:lineRule="auto"/>
        <w:rPr>
          <w:rFonts w:ascii="Times New Roman" w:eastAsia="Times New Roman" w:hAnsi="Times New Roman" w:cs="Times New Roman"/>
          <w:sz w:val="28"/>
          <w:szCs w:val="28"/>
          <w:lang w:eastAsia="ru-RU"/>
        </w:rPr>
      </w:pPr>
    </w:p>
    <w:p w:rsidR="00821653" w:rsidRPr="00821653" w:rsidRDefault="00821653" w:rsidP="00821653">
      <w:pPr>
        <w:spacing w:after="0" w:line="240" w:lineRule="auto"/>
        <w:rPr>
          <w:rFonts w:ascii="Times New Roman" w:eastAsia="Times New Roman" w:hAnsi="Times New Roman" w:cs="Times New Roman"/>
          <w:sz w:val="28"/>
          <w:szCs w:val="28"/>
          <w:lang w:eastAsia="ru-RU"/>
        </w:rPr>
        <w:sectPr w:rsidR="00821653" w:rsidRPr="00821653">
          <w:pgSz w:w="11906" w:h="16838"/>
          <w:pgMar w:top="1134" w:right="850" w:bottom="1134" w:left="1701" w:header="708" w:footer="708" w:gutter="0"/>
          <w:cols w:space="720"/>
        </w:sect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ВСТУП</w:t>
      </w: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jc w:val="center"/>
        <w:rPr>
          <w:rFonts w:ascii="Times New Roman" w:eastAsia="Times New Roman" w:hAnsi="Times New Roman" w:cs="Times New Roman"/>
          <w:b/>
          <w:sz w:val="28"/>
          <w:szCs w:val="28"/>
          <w:lang w:eastAsia="ru-RU"/>
        </w:rPr>
      </w:pP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Актуальність теми дослідження. </w:t>
      </w:r>
    </w:p>
    <w:p w:rsidR="00821653" w:rsidRPr="00821653" w:rsidRDefault="00821653" w:rsidP="00821653">
      <w:pPr>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Малі підприємства в розвитку країни відіграють вагому роль, займаючи значний сектор економіки. Підтримка з боку держави суб’єктів малого бізнесу в питаннях організації обліку, процесу оподаткування та формування фінансової звітності є актуальним на сьогоднішній день питанням. Адже саме від простоти організації ведення бізнесу залежить кількість існуючих в державі такого рівня підприємств. Саме малі підприємства забезпечують існування вузьких галузей економічної діяльності, так, як спроможні до швидкої реформації та модернізації бізнесу.</w:t>
      </w:r>
    </w:p>
    <w:p w:rsidR="00821653" w:rsidRPr="00821653" w:rsidRDefault="00821653" w:rsidP="00821653">
      <w:pPr>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На сьогоднішній день вирішуються питання не лише вдосконалення обліку, оподаткування та подання фінансової звітності малими підприємствами, а можливі шляхи впровадження міжнародних практик на основі активно діючих процесів глобалізації та інтеграції економіки країн. Так питанням ефективного налагодження обліку оподаткування та звітності суб’єктів малого підприємництва присвятили роботи такі вітчизняні науковці: </w:t>
      </w:r>
      <w:r w:rsidRPr="00821653">
        <w:rPr>
          <w:rFonts w:ascii="Times New Roman" w:eastAsia="Times New Roman" w:hAnsi="Times New Roman" w:cs="Times New Roman"/>
          <w:color w:val="0D0D0D"/>
          <w:sz w:val="28"/>
          <w:szCs w:val="28"/>
          <w:lang w:eastAsia="ru-RU"/>
        </w:rPr>
        <w:t xml:space="preserve">Баланюк І.Ф.,  Вигівська І.М.,  Виноградова М.О., Гудзь Н.В.,  Житний П.Є.,  Кіндрацька Л.М.,  Пальчук О.В., Сопко В.В., </w:t>
      </w:r>
      <w:r w:rsidRPr="00821653">
        <w:rPr>
          <w:rFonts w:ascii="Times New Roman" w:eastAsia="Times New Roman" w:hAnsi="Times New Roman" w:cs="Times New Roman"/>
          <w:sz w:val="28"/>
          <w:szCs w:val="28"/>
          <w:lang w:eastAsia="ru-RU"/>
        </w:rPr>
        <w:t xml:space="preserve">Ткаченко Н.М., Шара Є.Ю. та ін. </w:t>
      </w: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Мета і завдання дослідження. </w:t>
      </w:r>
    </w:p>
    <w:p w:rsidR="00821653" w:rsidRPr="00821653" w:rsidRDefault="00821653" w:rsidP="00821653">
      <w:pPr>
        <w:spacing w:after="0" w:line="360" w:lineRule="auto"/>
        <w:ind w:firstLine="708"/>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Метою дипломної роботи магістра є обґрунтування </w:t>
      </w:r>
      <w:r w:rsidRPr="00821653">
        <w:rPr>
          <w:rFonts w:ascii="Times New Roman" w:eastAsia="Times New Roman" w:hAnsi="Times New Roman" w:cs="Times New Roman"/>
          <w:spacing w:val="2"/>
          <w:sz w:val="28"/>
          <w:szCs w:val="28"/>
          <w:lang w:eastAsia="ru-RU"/>
        </w:rPr>
        <w:t xml:space="preserve">теоретичних положень, методичних підходів та практичних рекомендацій щодо </w:t>
      </w:r>
      <w:r w:rsidRPr="00821653">
        <w:rPr>
          <w:rFonts w:ascii="Times New Roman" w:eastAsia="Times New Roman" w:hAnsi="Times New Roman" w:cs="Times New Roman"/>
          <w:sz w:val="28"/>
          <w:szCs w:val="28"/>
          <w:lang w:eastAsia="ru-RU"/>
        </w:rPr>
        <w:t>особливостей організації та шляхів удосконалення обліку і оподаткування суб’єктів малого підприємства.</w:t>
      </w:r>
    </w:p>
    <w:p w:rsidR="00821653" w:rsidRPr="00821653" w:rsidRDefault="00821653" w:rsidP="00821653">
      <w:pPr>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Завданнями дослідження є:</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проаналізувати наукові основи, економічний зміст та завдання організації обліку суб’єктів малого підприємства;</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вивчити методологічні засади організації обліку суб’єктів малого підприємства;</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розглянути практичні аспекти організації обліку суб’єкта малого підприємства ТОВ «Кристал-2008»;</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запропонувати шляхи удосконалення організації обліку суб’єкта малого підприємства ТОВ «Кристал-2008»;</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дослідити наукові основи, економічний зміст та завдання оподаткування суб’єктів малого підприємства;</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вивчити методологічні засади оподаткування суб’єктів малого підприємства;</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розглянути практичні аспекти оподаткування підприємства ТОВ «Кристал-2008»;</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запропонувати шляхи удосконалення оподаткування  суб’єкта малого підприємства   ТОВ «Кристал-2008»   ;</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дослідити наукові основи, економічний зміст звітності суб’єктів малого підприємства ;</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вивчити методологічні основи формування та подання звітності суб’єктів малого підприємства;</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розглянути практичні аспекти формування та подання звітності  суб’єкта малого підприємства ТОВ «Кристал-2008»;</w:t>
      </w:r>
    </w:p>
    <w:p w:rsidR="00821653" w:rsidRPr="00821653" w:rsidRDefault="00821653" w:rsidP="00821653">
      <w:pPr>
        <w:widowControl w:val="0"/>
        <w:numPr>
          <w:ilvl w:val="0"/>
          <w:numId w:val="4"/>
        </w:numPr>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запропонувати шляхи удосконалення формування та подання звітності  суб’єкта малого підприємства ТОВ «Кристал-2008».</w:t>
      </w: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Об'єкт і предмет дослідження. </w:t>
      </w: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color w:val="0D0D0D"/>
          <w:sz w:val="28"/>
          <w:szCs w:val="28"/>
          <w:lang w:eastAsia="ru-RU"/>
        </w:rPr>
        <w:t>Об’єкт дослідження є система організації та вдосконалення обліку, оподаткування та їх відображення у звітності суб’єкта малого підприємництва.</w:t>
      </w:r>
    </w:p>
    <w:p w:rsidR="00821653" w:rsidRPr="00821653" w:rsidRDefault="00821653" w:rsidP="00821653">
      <w:pPr>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Предметом дослідження є сукупність теоретичних та практичних засад особливостей організації та шляхів удосконалення обліку і оподаткування та </w:t>
      </w:r>
      <w:r w:rsidRPr="00821653">
        <w:rPr>
          <w:rFonts w:ascii="Times New Roman" w:eastAsia="Times New Roman" w:hAnsi="Times New Roman" w:cs="Times New Roman"/>
          <w:color w:val="0D0D0D"/>
          <w:sz w:val="28"/>
          <w:szCs w:val="28"/>
          <w:lang w:eastAsia="ru-RU"/>
        </w:rPr>
        <w:t xml:space="preserve">їх відображення у </w:t>
      </w:r>
      <w:r w:rsidRPr="00821653">
        <w:rPr>
          <w:rFonts w:ascii="Times New Roman" w:eastAsia="Times New Roman" w:hAnsi="Times New Roman" w:cs="Times New Roman"/>
          <w:sz w:val="28"/>
          <w:szCs w:val="28"/>
          <w:lang w:eastAsia="ru-RU"/>
        </w:rPr>
        <w:t>звітності суб’єктів малого підприємства на прикладі ТОВ «Кристал-2008».</w:t>
      </w: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Методи та інформаційна база дослідження. </w:t>
      </w:r>
    </w:p>
    <w:p w:rsidR="00821653" w:rsidRPr="00821653" w:rsidRDefault="00821653" w:rsidP="00821653">
      <w:pPr>
        <w:tabs>
          <w:tab w:val="left" w:pos="525"/>
          <w:tab w:val="center" w:pos="4677"/>
        </w:tabs>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Інформаційною базою написання магістерської дипломної  роботи є: закони України, нормативно-правові акти, методичні рекомендації, наукові видання останніх років, електронні ресурси державних органів влади, статут підприємства, первинна та зведена документація ТОВ «Кристал-2008», що є базою практики.</w:t>
      </w:r>
    </w:p>
    <w:p w:rsidR="00821653" w:rsidRPr="00821653" w:rsidRDefault="00821653" w:rsidP="00821653">
      <w:pPr>
        <w:spacing w:after="0" w:line="360" w:lineRule="auto"/>
        <w:ind w:firstLine="709"/>
        <w:jc w:val="both"/>
        <w:rPr>
          <w:rFonts w:ascii="Times New Roman" w:eastAsia="Arial Unicode MS" w:hAnsi="Times New Roman" w:cs="Times New Roman"/>
          <w:color w:val="000000"/>
          <w:sz w:val="28"/>
          <w:szCs w:val="28"/>
          <w:lang w:eastAsia="ru-RU"/>
        </w:rPr>
      </w:pPr>
      <w:r w:rsidRPr="00821653">
        <w:rPr>
          <w:rFonts w:ascii="Times New Roman" w:eastAsia="Arial Unicode MS" w:hAnsi="Times New Roman" w:cs="Times New Roman"/>
          <w:color w:val="0D0D0D"/>
          <w:sz w:val="28"/>
          <w:szCs w:val="28"/>
          <w:lang w:eastAsia="ru-RU"/>
        </w:rPr>
        <w:t xml:space="preserve">Методи, що використовувались під час вивчення даної теми дослідження включають: системний підхід – для вивчення особливостей організації роботи малих підприємств в цілому, </w:t>
      </w:r>
      <w:r w:rsidRPr="00821653">
        <w:rPr>
          <w:rFonts w:ascii="Times New Roman" w:eastAsia="Arial Unicode MS" w:hAnsi="Times New Roman" w:cs="Times New Roman"/>
          <w:color w:val="000000"/>
          <w:sz w:val="28"/>
          <w:szCs w:val="28"/>
          <w:lang w:eastAsia="ru-RU"/>
        </w:rPr>
        <w:t>порівняння – для встановлення спільних та відмінних рис звичайної та спрощеної системи обліку, оподаткування та звітності для малих підприємств; групування – для формування концептуальних ознак об’єкта дослідження; синтезу та аналізу – для деталізації вивчення облікових процесів та звітності, шляхом розкладання на етапи; монографічний метод – задля більш детального вивчення об’єкта дослідження; розрахунковий – призначений для розрахунку фінансового стану підприємства його економічних показників; середніх і відносних величин – для визначення рівня ефективності діяльності малого підприємства на основі фінансової звітності.</w:t>
      </w:r>
    </w:p>
    <w:p w:rsidR="00821653" w:rsidRPr="00821653" w:rsidRDefault="00821653" w:rsidP="00821653">
      <w:pPr>
        <w:spacing w:after="0" w:line="360" w:lineRule="auto"/>
        <w:ind w:firstLine="720"/>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Практичне значення отриманих результатів.</w:t>
      </w:r>
    </w:p>
    <w:p w:rsidR="00821653" w:rsidRPr="00821653" w:rsidRDefault="00821653" w:rsidP="00821653">
      <w:pPr>
        <w:spacing w:after="0" w:line="360" w:lineRule="auto"/>
        <w:ind w:firstLine="708"/>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Дипломна робота магістра виконана на досить високому практичному рівні, зокрема, розглянуто практичні аспекти обліку, оподаткування та </w:t>
      </w:r>
      <w:r w:rsidRPr="00821653">
        <w:rPr>
          <w:rFonts w:ascii="Times New Roman" w:eastAsia="Times New Roman" w:hAnsi="Times New Roman" w:cs="Times New Roman"/>
          <w:color w:val="0D0D0D"/>
          <w:sz w:val="28"/>
          <w:szCs w:val="28"/>
          <w:lang w:eastAsia="ru-RU"/>
        </w:rPr>
        <w:t xml:space="preserve">їх відображення у </w:t>
      </w:r>
      <w:r w:rsidRPr="00821653">
        <w:rPr>
          <w:rFonts w:ascii="Times New Roman" w:eastAsia="Times New Roman" w:hAnsi="Times New Roman" w:cs="Times New Roman"/>
          <w:sz w:val="28"/>
          <w:szCs w:val="28"/>
          <w:lang w:eastAsia="ru-RU"/>
        </w:rPr>
        <w:t>звітності суб’єктів малого підприємства ТОВ «Кристал-2008». Перспектива практичного застосування отриманих результатів полягає в тому, що їх можуть використовувати як керівник (власник) та бухгалтер досліджуваного підприємства – ТОВ «Кристал-2008», так й інші вітчизняні суб’єкти господарювання аналогічного профілю діяльності та організаційної структури. Здобуті результати магістерського дослідження готові до використання в практичній діяльності ТОВ «Кристал-2008», тобто мають практичну цінність.</w:t>
      </w:r>
    </w:p>
    <w:p w:rsidR="00821653" w:rsidRPr="00821653" w:rsidRDefault="00821653" w:rsidP="00821653">
      <w:pPr>
        <w:spacing w:after="0" w:line="360" w:lineRule="auto"/>
        <w:ind w:firstLine="709"/>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Апробація результатів дослідження, кількість та обсяг публікацій.</w:t>
      </w:r>
    </w:p>
    <w:p w:rsidR="00821653" w:rsidRPr="00821653" w:rsidRDefault="00821653" w:rsidP="00821653">
      <w:pPr>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За темою дипломного дослідження опубліковано три наукові праці, а саме тези доповідей на наукових конференціях:</w:t>
      </w:r>
    </w:p>
    <w:p w:rsidR="00821653" w:rsidRPr="00821653" w:rsidRDefault="00821653" w:rsidP="0082165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1. Макаревич Г.В. Особливості формування і подання фінансової звітності суб’єктами малого підприємництва в Україні: / Г.В. Макаревич, М.М.Гоголь //</w:t>
      </w:r>
      <w:r w:rsidRPr="00821653">
        <w:rPr>
          <w:rFonts w:ascii="Times New Roman" w:eastAsia="Times New Roman" w:hAnsi="Times New Roman" w:cs="Times New Roman"/>
          <w:bCs/>
          <w:sz w:val="28"/>
          <w:szCs w:val="28"/>
          <w:lang w:eastAsia="ru-RU"/>
        </w:rPr>
        <w:t xml:space="preserve"> Збірник тез доповідей </w:t>
      </w:r>
      <w:r w:rsidRPr="00821653">
        <w:rPr>
          <w:rFonts w:ascii="Times New Roman" w:eastAsia="Times New Roman" w:hAnsi="Times New Roman" w:cs="Times New Roman"/>
          <w:sz w:val="28"/>
          <w:szCs w:val="28"/>
          <w:lang w:eastAsia="ru-RU"/>
        </w:rPr>
        <w:t>студентів,  аспірантів та здобувачів – учасників 74-ї звітної конференції Одеського національного університету імені І. І. Мечникова. Секція економічних і правових наук (25–27 квітня 2018 р., м. Одеса) / ред. кол.;відп. ред. А. В. Смітюх. – Одеса : Фенікс, 2018. –  С 67-69.</w:t>
      </w:r>
    </w:p>
    <w:p w:rsidR="00821653" w:rsidRPr="00821653" w:rsidRDefault="00821653" w:rsidP="0082165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 xml:space="preserve">2.  Макаревич Г.В. Рейтингова оцінка фінансового стану підприємства:  </w:t>
      </w:r>
      <w:r w:rsidRPr="00821653">
        <w:rPr>
          <w:rFonts w:ascii="Times New Roman" w:eastAsia="Times New Roman" w:hAnsi="Times New Roman" w:cs="Times New Roman"/>
          <w:bCs/>
          <w:sz w:val="28"/>
          <w:szCs w:val="28"/>
          <w:lang w:eastAsia="ru-RU"/>
        </w:rPr>
        <w:t>Роль молоді у розвитку АПК України</w:t>
      </w:r>
      <w:r w:rsidRPr="00821653">
        <w:rPr>
          <w:rFonts w:ascii="Times New Roman" w:eastAsia="Times New Roman" w:hAnsi="Times New Roman" w:cs="Times New Roman"/>
          <w:sz w:val="28"/>
          <w:szCs w:val="28"/>
          <w:lang w:eastAsia="ru-RU"/>
        </w:rPr>
        <w:t>: / Г.В. Макаревич, В.С. Ніценко // зб. матеріалів ІІ Всеукр. наук.-практ. конф. студентів, аспірантів і молодих вчених, Київ, 26-27 квітня 2018 р. ; Національний університет біоресурсів  і природокористування України. – К., 2018. –  С. 18-21</w:t>
      </w:r>
    </w:p>
    <w:p w:rsidR="00821653" w:rsidRPr="00821653" w:rsidRDefault="00821653" w:rsidP="0082165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sz w:val="28"/>
          <w:szCs w:val="28"/>
          <w:lang w:eastAsia="ru-RU"/>
        </w:rPr>
        <w:t>3.  Макаревич  Г.В.  Особливості формування та подання фінансової звітності суб’єктами малого підприємництва в Україні: /Г.В. Макаревич, М.М. Гоголь // Матеріали 72-ї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І.І. Мечникова (21 листопада – 1 грудня 2017 року м. Одеса) / відп. ред. А.В. Смітюк: ред. кол. Н.Л. Кусік, В.С. Ніценко, А.В. Левенець, та. Ін. – Одеса: Фенікс, - 2017 С. 179-181.</w:t>
      </w:r>
    </w:p>
    <w:p w:rsidR="00821653" w:rsidRPr="00821653" w:rsidRDefault="00821653" w:rsidP="00821653">
      <w:pPr>
        <w:spacing w:after="0" w:line="360" w:lineRule="auto"/>
        <w:ind w:firstLine="708"/>
        <w:jc w:val="both"/>
        <w:rPr>
          <w:rFonts w:ascii="Times New Roman" w:eastAsia="Times New Roman" w:hAnsi="Times New Roman" w:cs="Times New Roman"/>
          <w:b/>
          <w:sz w:val="28"/>
          <w:szCs w:val="28"/>
          <w:lang w:eastAsia="ru-RU"/>
        </w:rPr>
      </w:pPr>
      <w:r w:rsidRPr="00821653">
        <w:rPr>
          <w:rFonts w:ascii="Times New Roman" w:eastAsia="Times New Roman" w:hAnsi="Times New Roman" w:cs="Times New Roman"/>
          <w:b/>
          <w:sz w:val="28"/>
          <w:szCs w:val="28"/>
          <w:lang w:eastAsia="ru-RU"/>
        </w:rPr>
        <w:t xml:space="preserve">Загальна структура та обсяг роботи. </w:t>
      </w:r>
    </w:p>
    <w:p w:rsidR="00821653" w:rsidRPr="00821653" w:rsidRDefault="00821653" w:rsidP="00821653">
      <w:pPr>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sidRPr="00821653">
        <w:rPr>
          <w:rFonts w:ascii="Times New Roman" w:eastAsia="Calibri" w:hAnsi="Times New Roman" w:cs="Times New Roman"/>
          <w:sz w:val="28"/>
          <w:szCs w:val="28"/>
          <w:lang w:eastAsia="ru-RU"/>
        </w:rPr>
        <w:t>Магістерська дипломна робота складається із анотації, вступу, трьох розділів, висновків та пропозицій, списку використаних джерел та додатків.</w:t>
      </w:r>
    </w:p>
    <w:p w:rsidR="00821653" w:rsidRPr="00821653" w:rsidRDefault="00821653" w:rsidP="00821653">
      <w:pPr>
        <w:widowControl w:val="0"/>
        <w:suppressAutoHyphens/>
        <w:autoSpaceDN w:val="0"/>
        <w:spacing w:after="0" w:line="360" w:lineRule="auto"/>
        <w:ind w:firstLine="708"/>
        <w:jc w:val="both"/>
        <w:rPr>
          <w:rFonts w:ascii="Times New Roman" w:eastAsia="Times New Roman" w:hAnsi="Times New Roman" w:cs="Times New Roman"/>
          <w:kern w:val="3"/>
          <w:sz w:val="28"/>
          <w:szCs w:val="28"/>
          <w:lang w:eastAsia="ja-JP" w:bidi="fa-IR"/>
        </w:rPr>
      </w:pPr>
      <w:r w:rsidRPr="00821653">
        <w:rPr>
          <w:rFonts w:ascii="Times New Roman" w:eastAsia="Times New Roman" w:hAnsi="Times New Roman" w:cs="Times New Roman"/>
          <w:kern w:val="3"/>
          <w:sz w:val="28"/>
          <w:szCs w:val="28"/>
          <w:lang w:eastAsia="ja-JP" w:bidi="fa-IR"/>
        </w:rPr>
        <w:t>В першому розділі «Сучасний стан та шляхи удосконалення обліку суб’єкта малого підприємства на прикладі ТОВ «Кристал-2008» визначено економічний зміст та завдання обліку для суб’єктів малого підприємства; проаналізовано наукові роботи вітчизняних вчених з питань особливостей побудови обліку для суб’єктів малого підприємництва; досліджено методологічні засади обліку; розглянуто практичні аспекти обліку на підприємстві ТОВ «Кристал-2008»; запропоновано деякі шляхи удосконалення обліку ТОВ «Кристал-2008» та вітчизняних підприємств.</w:t>
      </w:r>
    </w:p>
    <w:p w:rsidR="00821653" w:rsidRPr="00821653" w:rsidRDefault="00821653" w:rsidP="00821653">
      <w:pPr>
        <w:widowControl w:val="0"/>
        <w:suppressAutoHyphens/>
        <w:autoSpaceDN w:val="0"/>
        <w:spacing w:after="0" w:line="360" w:lineRule="auto"/>
        <w:ind w:firstLine="708"/>
        <w:jc w:val="both"/>
        <w:rPr>
          <w:rFonts w:ascii="Times New Roman" w:eastAsia="Times New Roman" w:hAnsi="Times New Roman" w:cs="Times New Roman"/>
          <w:kern w:val="3"/>
          <w:sz w:val="28"/>
          <w:szCs w:val="28"/>
          <w:lang w:eastAsia="ja-JP" w:bidi="fa-IR"/>
        </w:rPr>
      </w:pPr>
      <w:r w:rsidRPr="00821653">
        <w:rPr>
          <w:rFonts w:ascii="Times New Roman" w:eastAsia="Times New Roman" w:hAnsi="Times New Roman" w:cs="Times New Roman"/>
          <w:kern w:val="3"/>
          <w:sz w:val="28"/>
          <w:szCs w:val="28"/>
          <w:lang w:eastAsia="ja-JP" w:bidi="fa-IR"/>
        </w:rPr>
        <w:t>В другому розділі «Сучасний стан та шляхи удосконалення оподаткування суб’єкта малого підприємства на прикладі  підприємства ТОВ «Кристал-2008» визначено економічний зміст та завдання оподаткування суб’єктів малого підприємництва; досліджено методологічні засади оподаткування суб’єктів малого підприємства; розглянуто практичні аспекти оподаткування на підприємстві ТОВ «Кристал-2008»; запропоновано деякі шляхи удосконалення оподаткування ТОВ «Кристал-2008» та вітчизняних підприємств.</w:t>
      </w:r>
    </w:p>
    <w:p w:rsidR="00821653" w:rsidRPr="00821653" w:rsidRDefault="00821653" w:rsidP="00821653">
      <w:pPr>
        <w:widowControl w:val="0"/>
        <w:suppressAutoHyphens/>
        <w:autoSpaceDN w:val="0"/>
        <w:spacing w:after="0" w:line="360" w:lineRule="auto"/>
        <w:ind w:firstLine="708"/>
        <w:jc w:val="both"/>
        <w:rPr>
          <w:rFonts w:ascii="Times New Roman" w:eastAsia="Times New Roman" w:hAnsi="Times New Roman" w:cs="Times New Roman"/>
          <w:kern w:val="3"/>
          <w:sz w:val="28"/>
          <w:szCs w:val="28"/>
          <w:lang w:eastAsia="ja-JP" w:bidi="fa-IR"/>
        </w:rPr>
      </w:pPr>
      <w:r w:rsidRPr="00821653">
        <w:rPr>
          <w:rFonts w:ascii="Times New Roman" w:eastAsia="Times New Roman" w:hAnsi="Times New Roman" w:cs="Times New Roman"/>
          <w:kern w:val="3"/>
          <w:sz w:val="28"/>
          <w:szCs w:val="28"/>
          <w:lang w:eastAsia="ja-JP" w:bidi="fa-IR"/>
        </w:rPr>
        <w:t>В третьому розділі «Сучасний стан та шляхи удосконалення звітності суб’єкта малого підприємства на прикладі ТОВ «Кристал-2008» визначено економічний зміст та завдання формування звітності суб’єктів малого підприємництва; вивчено наукові роботи з питань значення формування та подання звітності для суб’єктів малого підприємства; досліджено методологічні засади звітності суб’єктів малого підприємства; розглянуто практичні аспекти звітності на підприємстві ТОВ «Кристал-2008»; запропоновано деякі шляхи удосконалення звітності на ТОВ «Кристал-2008».</w:t>
      </w:r>
    </w:p>
    <w:p w:rsidR="00821653" w:rsidRPr="00821653" w:rsidRDefault="00821653" w:rsidP="0082165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Calibri" w:hAnsi="Times New Roman" w:cs="Times New Roman"/>
          <w:sz w:val="28"/>
          <w:szCs w:val="28"/>
          <w:lang w:eastAsia="ru-RU"/>
        </w:rPr>
        <w:t xml:space="preserve">Зміст магістерської дипломної роботи представлений на 110 сторінках комп’ютерного тексту. </w:t>
      </w:r>
    </w:p>
    <w:p w:rsidR="00821653" w:rsidRPr="00821653" w:rsidRDefault="00821653" w:rsidP="00821653">
      <w:pPr>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sidRPr="00821653">
        <w:rPr>
          <w:rFonts w:ascii="Times New Roman" w:eastAsia="Calibri" w:hAnsi="Times New Roman" w:cs="Times New Roman"/>
          <w:sz w:val="28"/>
          <w:szCs w:val="28"/>
          <w:lang w:eastAsia="ru-RU"/>
        </w:rPr>
        <w:t>Магістерська дипломна робота містить 14 таблиць, 7 рисунків, 2 формули, тощо. Положення основного тексту роботи доповнює матеріал, викладений у 40 додатках. Список використаних джерел налічує 105 найменувань, представлених на 15 сторінках.</w:t>
      </w:r>
    </w:p>
    <w:p w:rsidR="00FA004B" w:rsidRDefault="00FA004B">
      <w:pPr>
        <w:rPr>
          <w:lang w:val="ru-RU"/>
        </w:rPr>
      </w:pPr>
    </w:p>
    <w:p w:rsidR="00821653" w:rsidRDefault="00821653">
      <w:pPr>
        <w:rPr>
          <w:lang w:val="ru-RU"/>
        </w:rPr>
      </w:pPr>
    </w:p>
    <w:p w:rsidR="00821653" w:rsidRDefault="00821653">
      <w:pPr>
        <w:rPr>
          <w:lang w:val="ru-RU"/>
        </w:rPr>
      </w:pPr>
    </w:p>
    <w:p w:rsidR="00821653" w:rsidRDefault="00821653">
      <w:pPr>
        <w:rPr>
          <w:lang w:val="ru-RU"/>
        </w:rPr>
      </w:pPr>
    </w:p>
    <w:p w:rsidR="00821653" w:rsidRDefault="00821653">
      <w:pPr>
        <w:rPr>
          <w:lang w:val="ru-RU"/>
        </w:rPr>
      </w:pPr>
    </w:p>
    <w:p w:rsidR="00821653" w:rsidRDefault="00821653">
      <w:pPr>
        <w:rPr>
          <w:lang w:val="ru-RU"/>
        </w:rPr>
      </w:pPr>
    </w:p>
    <w:p w:rsidR="00821653" w:rsidRDefault="00821653">
      <w:pPr>
        <w:rPr>
          <w:lang w:val="ru-RU"/>
        </w:rPr>
      </w:pPr>
    </w:p>
    <w:p w:rsidR="00821653" w:rsidRPr="00821653" w:rsidRDefault="00821653" w:rsidP="00821653">
      <w:pPr>
        <w:tabs>
          <w:tab w:val="left" w:pos="1013"/>
          <w:tab w:val="right" w:pos="9355"/>
        </w:tabs>
        <w:spacing w:after="0" w:line="360" w:lineRule="auto"/>
        <w:ind w:firstLine="709"/>
        <w:jc w:val="center"/>
        <w:rPr>
          <w:rFonts w:ascii="Times New Roman" w:eastAsia="Times New Roman" w:hAnsi="Times New Roman" w:cs="Times New Roman"/>
          <w:b/>
          <w:sz w:val="28"/>
          <w:szCs w:val="28"/>
          <w:lang w:val="ru-RU" w:eastAsia="ru-RU"/>
        </w:rPr>
      </w:pPr>
      <w:r w:rsidRPr="00821653">
        <w:rPr>
          <w:rFonts w:ascii="Times New Roman" w:eastAsia="Times New Roman" w:hAnsi="Times New Roman" w:cs="Times New Roman"/>
          <w:b/>
          <w:sz w:val="28"/>
          <w:szCs w:val="28"/>
          <w:lang w:eastAsia="ru-RU"/>
        </w:rPr>
        <w:t>ВИСНОВКИ ТА ПРОПОЗИЦІЇ</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b/>
          <w:sz w:val="28"/>
          <w:szCs w:val="28"/>
          <w:lang w:eastAsia="ru-RU"/>
        </w:rPr>
      </w:pP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sz w:val="28"/>
          <w:szCs w:val="28"/>
          <w:lang w:eastAsia="ru-RU"/>
        </w:rPr>
        <w:t xml:space="preserve">Суб’єкти  малого підприємства представляють собою особливий механізм організації бізнесу. Це призводить до необхідності особливої організації обліку, оподаткування та звітності.  </w:t>
      </w:r>
      <w:r w:rsidRPr="00821653">
        <w:rPr>
          <w:rFonts w:ascii="Times New Roman" w:eastAsia="Times New Roman" w:hAnsi="Times New Roman" w:cs="Times New Roman"/>
          <w:color w:val="0D0D0D"/>
          <w:sz w:val="28"/>
          <w:szCs w:val="28"/>
          <w:lang w:eastAsia="ru-RU"/>
        </w:rPr>
        <w:t xml:space="preserve">Правильна обрана форма обліку та оподаткування, процес формування та подання звітності відіграє для підприємства вагому роль в побудові роботи бізнесу. По результатам написання дипломної роботи вивчено теоретично-методичні основи та практичні аспекти, на основі діючого підприємства з питань існуючих механізмів обліку, оподаткування та звітності та можливих альтернативних шляхів організації даних процесів суб’єктами малого підприємництва.  </w:t>
      </w:r>
    </w:p>
    <w:p w:rsidR="00821653" w:rsidRPr="00821653" w:rsidRDefault="00821653" w:rsidP="00821653">
      <w:pPr>
        <w:widowControl w:val="0"/>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Вивчивши наукові основи обліку суб’єктів малого підприємства можна відзначити, що вчені розглядають бухгалтерський облік, як  основну складову функціювання малого підприємства. На їх  думку бухгалтерський облік є механізмом підприємства по формуванню повної правдивої інформації про фінансово-господарські процеси підприємства. Науковці зазначають, що правильність розроблення облікової політики на малому підприємстві формує увесь подальший обліковий процес. </w:t>
      </w:r>
    </w:p>
    <w:p w:rsidR="00821653" w:rsidRPr="00821653" w:rsidRDefault="00821653" w:rsidP="00821653">
      <w:pPr>
        <w:widowControl w:val="0"/>
        <w:shd w:val="clear" w:color="auto" w:fill="FFFFFF"/>
        <w:autoSpaceDE w:val="0"/>
        <w:autoSpaceDN w:val="0"/>
        <w:adjustRightInd w:val="0"/>
        <w:spacing w:after="0" w:line="360" w:lineRule="auto"/>
        <w:ind w:firstLine="709"/>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Дослідивши методичні основи ведення обліку суб’єктів малого підприємства,  необхідно акцентувати увагу на тому, що для суб’єкта малого підприємництва розроблені та впроваджені в дію методичні рекомендації по організації обліку, які дозволяють організувати обліковий процес  враховуючи розміри підприємства, кількість господарських операцій, рівень доходу, розроблені умови, що полегшують ведення обліку для всіх суб’єктів малого бізнесу. Так суб'єкти малого підприємництва можуть застосовувати «План рахунків бухгалтерського обліку активів, капіталу, зобов'язань і господарських операцій суб'єктів малого підприємництва». що має меншу кількість рахунків, як наслідок менша деталізація облікової інформації, або «План рахунків бухгалтерського обліку активів, капіталу, зобов'язань і господарських операцій підприємств і організацій», який передбачає використання всіх рахунків бухгалтерського обліку. При виборі форми обліку є можливість застосовувати,  окрім журнальної та журнально-ордерної форми обліку, спрощену форму обліку (яка </w:t>
      </w:r>
      <w:r w:rsidRPr="00821653">
        <w:rPr>
          <w:rFonts w:ascii="Times New Roman" w:eastAsia="Times New Roman" w:hAnsi="Times New Roman" w:cs="Times New Roman"/>
          <w:color w:val="0D0D0D"/>
          <w:sz w:val="28"/>
          <w:szCs w:val="28"/>
          <w:shd w:val="clear" w:color="auto" w:fill="FFFFFF"/>
          <w:lang w:eastAsia="ru-RU"/>
        </w:rPr>
        <w:t>передбачає заповнення регістрів у вигляді відомостей</w:t>
      </w:r>
      <w:r w:rsidRPr="00821653">
        <w:rPr>
          <w:rFonts w:ascii="Times New Roman" w:eastAsia="Times New Roman" w:hAnsi="Times New Roman" w:cs="Times New Roman"/>
          <w:color w:val="0D0D0D"/>
          <w:sz w:val="28"/>
          <w:szCs w:val="28"/>
          <w:lang w:eastAsia="ru-RU"/>
        </w:rPr>
        <w:t xml:space="preserve"> ) та просту (при якій необхідне </w:t>
      </w:r>
      <w:r w:rsidRPr="00821653">
        <w:rPr>
          <w:rFonts w:ascii="Times New Roman" w:eastAsia="Times New Roman" w:hAnsi="Times New Roman" w:cs="Times New Roman"/>
          <w:color w:val="0D0D0D"/>
          <w:sz w:val="28"/>
          <w:szCs w:val="28"/>
          <w:shd w:val="clear" w:color="auto" w:fill="FFFFFF"/>
          <w:lang w:eastAsia="ru-RU"/>
        </w:rPr>
        <w:t>складання Журналу господарських операцій та Відомості 3-м для обліку заробітної плати, розрахунків з кредиторами та дебіторами</w:t>
      </w:r>
      <w:r w:rsidRPr="00821653">
        <w:rPr>
          <w:rFonts w:ascii="Times New Roman" w:eastAsia="Times New Roman" w:hAnsi="Times New Roman" w:cs="Times New Roman"/>
          <w:color w:val="0D0D0D"/>
          <w:sz w:val="28"/>
          <w:szCs w:val="28"/>
          <w:lang w:eastAsia="ru-RU"/>
        </w:rPr>
        <w:t xml:space="preserve">).  </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shd w:val="clear" w:color="auto" w:fill="FFFFFF"/>
          <w:lang w:eastAsia="ru-RU"/>
        </w:rPr>
      </w:pPr>
      <w:r w:rsidRPr="00821653">
        <w:rPr>
          <w:rFonts w:ascii="Times New Roman" w:eastAsia="Times New Roman" w:hAnsi="Times New Roman" w:cs="Times New Roman"/>
          <w:color w:val="0D0D0D"/>
          <w:sz w:val="28"/>
          <w:szCs w:val="28"/>
          <w:lang w:eastAsia="ru-RU"/>
        </w:rPr>
        <w:t>Розглянуті практичні аспекти обліку суб’єкта малого підприємства на прикладі ТОВ «Кристал-2008» свідчать про те, що</w:t>
      </w:r>
      <w:r w:rsidRPr="00821653">
        <w:rPr>
          <w:rFonts w:ascii="Times New Roman" w:eastAsia="Times New Roman" w:hAnsi="Times New Roman" w:cs="Times New Roman"/>
          <w:color w:val="0D0D0D"/>
          <w:sz w:val="28"/>
          <w:szCs w:val="28"/>
          <w:shd w:val="clear" w:color="auto" w:fill="FFFFFF"/>
          <w:lang w:eastAsia="ru-RU"/>
        </w:rPr>
        <w:t xml:space="preserve">  облік ведеться в ручному режимі одним штатним працівником, який обіймає посаду головного бухгалтера.  Для ведення синтетичного обліку використовуються регістри обліку у вигляді журналів-ордерів для сільськогосподарських підприємств. Аналітичний облік ведеться по окремих видах активів, капіталу та зобов’язань із використанням звичайного плану рахунків. Для первинного обліку використовують форми первинних документів розроблені державними відомствами, а також сформовані та прийняті до використання самим підприємством.</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На основі вивчених даних для покращення облікового процесу можна запропонувати удосконалити внутрішню документацію по регулюванню обліку на підприємстві, а саме переглянути прийнятий на підприємстві наказ про облікову політику, адже існуючий не висвітлює в повній мірі усі вимоги до ведення обліку сільськогосподарського підприємства. Розробити вдосконалений графік документообороту, встановивши відповідальних осіб за контроль над правильністю заповнення документів, що сприятиме підвищенню достовірності і повноти облікової інформації. Для покращення умов організації обліку впровадити автоматизовану систему обліку, що дасть можливість заощадити час на обробку інформації та заповнення необхідної документації,  дозволить керівнику більшою мірою контролювати обліковий процес, та зменшить ймовірність помилок в обліку. </w:t>
      </w:r>
    </w:p>
    <w:p w:rsidR="00821653" w:rsidRPr="00821653" w:rsidRDefault="00821653" w:rsidP="00821653">
      <w:pPr>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Розглянувши наукові основи та завдання оподаткування необхідно зазначити, що вітчизняні науковці характеризують процес оподаткування, як механізм, який включає нормативно-правове забезпечення, систему встановлених податків та зборів, та систему контролю з боку державних виконавчих органів. Податки виконують три основні функції фіскальну регулюючу та стимулюючу. Завдяки сплаті податків відбувається оновлення бюджету країни.</w:t>
      </w:r>
    </w:p>
    <w:p w:rsidR="00821653" w:rsidRPr="00821653" w:rsidRDefault="00821653" w:rsidP="00821653">
      <w:pPr>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Вивчивши методичні засади оподаткування суб’єктів малого підприємства, можна зазначити про те, що дані підприємства можуть знаходитись, як на звичайній системі оподаткування так і на спрощеній, сплачуючи єдиний податок. У Податковому кодексі Україні для малих підприємств передбачені чотири групи платників податків. Для кожної з груп встановлені критерії відповідно до яких є, можливість знаходитись на спрощеній системі оподаткування.  Встановлені вимоги стосуються кількості найманих працівників,  обсягу доходу, видів діяльності.  До кожної групи платників єдиного податку встановлена фіксована ставка податку у відсотках. У відповідності з цим перша група платників сплачують до 10% від прожиткового мінімуму, для другої групи встановлено ставку до 20% від мінімальної заробітної плати. Третя група поділена на юридичних та фізичних осіб підприємців. Ставка єдиного податку встановлена для них на рівні 3% від доходи з умовою сплати ПДВ, або 5% без сплати ПДВ.  </w:t>
      </w:r>
      <w:r w:rsidRPr="00821653">
        <w:rPr>
          <w:rFonts w:ascii="Times New Roman" w:eastAsia="Times New Roman" w:hAnsi="Times New Roman" w:cs="Times New Roman"/>
          <w:color w:val="0D0D0D"/>
          <w:sz w:val="28"/>
          <w:szCs w:val="28"/>
          <w:lang w:val="ru-RU" w:eastAsia="ru-RU"/>
        </w:rPr>
        <w:t xml:space="preserve">Окремо </w:t>
      </w:r>
      <w:r w:rsidRPr="00821653">
        <w:rPr>
          <w:rFonts w:ascii="Times New Roman" w:eastAsia="Times New Roman" w:hAnsi="Times New Roman" w:cs="Times New Roman"/>
          <w:color w:val="0D0D0D"/>
          <w:sz w:val="28"/>
          <w:szCs w:val="28"/>
          <w:lang w:eastAsia="ru-RU"/>
        </w:rPr>
        <w:t>виділена четверта група платників єдиного податку. До неї належать підприємства та</w:t>
      </w:r>
      <w:r w:rsidRPr="00821653">
        <w:rPr>
          <w:rFonts w:ascii="Times New Roman" w:eastAsia="Times New Roman" w:hAnsi="Times New Roman" w:cs="Times New Roman"/>
          <w:color w:val="0D0D0D"/>
          <w:sz w:val="28"/>
          <w:szCs w:val="28"/>
          <w:lang w:val="ru-RU" w:eastAsia="ru-RU"/>
        </w:rPr>
        <w:t xml:space="preserve"> окремі фермери, що займаються сільськогосподарською діяльністю. Ставки податкі</w:t>
      </w:r>
      <w:proofErr w:type="gramStart"/>
      <w:r w:rsidRPr="00821653">
        <w:rPr>
          <w:rFonts w:ascii="Times New Roman" w:eastAsia="Times New Roman" w:hAnsi="Times New Roman" w:cs="Times New Roman"/>
          <w:color w:val="0D0D0D"/>
          <w:sz w:val="28"/>
          <w:szCs w:val="28"/>
          <w:lang w:val="ru-RU" w:eastAsia="ru-RU"/>
        </w:rPr>
        <w:t>в</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для</w:t>
      </w:r>
      <w:proofErr w:type="gramEnd"/>
      <w:r w:rsidRPr="00821653">
        <w:rPr>
          <w:rFonts w:ascii="Times New Roman" w:eastAsia="Times New Roman" w:hAnsi="Times New Roman" w:cs="Times New Roman"/>
          <w:color w:val="0D0D0D"/>
          <w:sz w:val="28"/>
          <w:szCs w:val="28"/>
          <w:lang w:val="ru-RU" w:eastAsia="ru-RU"/>
        </w:rPr>
        <w:t xml:space="preserve"> них встановлені залежно від земельних ділянок та їх розташування, обсягу водних ресурсів або місця розташування багаторічних насаджань. Базою оподаткування виступає гектар угідь до якого застосовується відсоткова ставка.</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Дослідивши практичні аспекти оподаткування суб’єктів малого підприємства на прикладі  </w:t>
      </w:r>
      <w:r w:rsidRPr="00821653">
        <w:rPr>
          <w:rFonts w:ascii="Times New Roman" w:eastAsia="Times New Roman" w:hAnsi="Times New Roman" w:cs="Times New Roman"/>
          <w:color w:val="0D0D0D"/>
          <w:sz w:val="28"/>
          <w:szCs w:val="28"/>
          <w:shd w:val="clear" w:color="auto" w:fill="FFFFFF"/>
          <w:lang w:eastAsia="ru-RU"/>
        </w:rPr>
        <w:t xml:space="preserve">ТОВ «Кристал-2008», можна зазначити, що   підприємство відноситься до  платника 4 групи та сплачує єдиний податок, на основі чого підприємство звільнене від сплати загальнообов’язкових платежів. Не зважаючи на спрощену систему оподаткування ТОВ «Кристал-2008» є платником податку на додану вартість. Сплата податків відбувається на основі заповнених і поданих у відповідний термін податкових декларацій, що містять розрахункову інформую про суму необхідних  до сплати податків. </w:t>
      </w:r>
      <w:r w:rsidRPr="00821653">
        <w:rPr>
          <w:rFonts w:ascii="Times New Roman" w:eastAsia="Times New Roman" w:hAnsi="Times New Roman" w:cs="Times New Roman"/>
          <w:color w:val="0D0D0D"/>
          <w:sz w:val="28"/>
          <w:szCs w:val="28"/>
          <w:lang w:eastAsia="ru-RU"/>
        </w:rPr>
        <w:t xml:space="preserve">  Рекомендовано переглянути прийнятий на підприємстві наказ про облікову політику, адже існуючий не висвітлює в повній мірі усі вимоги до ведення обліку сільськогосподарського підприємства. Впровадити більш деталізований графік документообігу із зазначенням відповідальних осіб за контроль правильності заповнення документації, що зменшить ризик недостовірності облікової інформації.</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На основі отриманих результатів  можна запропонувати оптимізаційні заходи по вдосконаленню практичних аспектів оподаткування на підприємстві. Для полегшення процесу оподаткування рекомендовано перейти на квартальну декларацію по сплаті податку на додану вартість, за не наявності значної кількості господарських операцій щомісяця.  Обновити програмне забезпечення Арт-Звіт до останньої версії. Це дозволить розширити функціональні можливості оподаткування ТОВ «Кристал-2008».</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sz w:val="28"/>
          <w:szCs w:val="28"/>
          <w:lang w:eastAsia="ru-RU"/>
        </w:rPr>
      </w:pPr>
      <w:r w:rsidRPr="00821653">
        <w:rPr>
          <w:rFonts w:ascii="Times New Roman" w:eastAsia="Times New Roman" w:hAnsi="Times New Roman" w:cs="Times New Roman"/>
          <w:color w:val="0D0D0D"/>
          <w:sz w:val="28"/>
          <w:szCs w:val="28"/>
          <w:lang w:eastAsia="ru-RU"/>
        </w:rPr>
        <w:t xml:space="preserve"> Проаналізувавши питання економічного змісту та завдань звітності суб’єктів малого підприємства можна зазначити, що звітність, яка складається малими підприємствами є результатом облікового процесу та системи оподаткування відображаючи усю інформацію про діяльність підприємства. Вона включає: фінансову звітність </w:t>
      </w:r>
      <w:r w:rsidRPr="00821653">
        <w:rPr>
          <w:rFonts w:ascii="Times New Roman" w:eastAsia="Times New Roman" w:hAnsi="Times New Roman" w:cs="Times New Roman"/>
          <w:sz w:val="28"/>
          <w:szCs w:val="28"/>
          <w:lang w:eastAsia="ru-RU"/>
        </w:rPr>
        <w:t>– це стандартизований на державному рівні документ, який надає повну правдиву та неупереджену інформацію по активах, капіталу  та зобов’язаннях; податкову звітність – це прийняті до обов’язкового складання та подання податкові декларації, які містять інформацію про необхідні суми сплати податків; статистичну звітність – це форми, які складаються для формування макроекономічних показників економічного стану країни.</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Розглянуті методичні основи формування і подання звітності визначають структуру фінансової звітності малого підприємства у складі  двох форм «Баланс» 1-м та «Звіт про фінансові результати» форма 2-м, або спрощених звітів форми 1-мс «Баланс» та форми 2-мс «Звіт про фінансові результати». Баланс передбачає дві частини актив та пасив. Форма 2-м містить інформацію про доходи, витрати та фінансові результати. Усі суми наводяться у тисячах гривень з одним десятковим знаком після коми. Для того, щоб звітність мала юридичне значення вона містить усі реквізити підприємства період за який вона складається, а головне підписи керівника та головного бухгалтера та печатку підприємства. Порядок формування фінансової звітності включає певний процес. Спочатку формуються в обліку первинні дані, далі вони заносяться до регістрів обліку з яких переносяться до Головної книги і лише заключним етапом переносяться до фінансової звітності. Для того, щоб розрахувати суми статей балансу згідно методики показники рахунків обліку об’єднуються у певні групи, тому що звітність малого підприємства містить менше рядків ніж звичайна.</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Досліджені практичні аспекти </w:t>
      </w:r>
      <w:r w:rsidRPr="00821653">
        <w:rPr>
          <w:rFonts w:ascii="Times New Roman" w:eastAsia="Times New Roman" w:hAnsi="Times New Roman" w:cs="Times New Roman"/>
          <w:sz w:val="28"/>
          <w:szCs w:val="28"/>
          <w:lang w:eastAsia="ru-RU"/>
        </w:rPr>
        <w:t xml:space="preserve">формування фінансової звітності суб’єктів малого підприємства на прикладі ТОВ «Кристал-2008» свідчать про те, що складання звітності відбувається на основі вимог </w:t>
      </w:r>
      <w:r w:rsidRPr="00821653">
        <w:rPr>
          <w:rFonts w:ascii="Times New Roman" w:eastAsia="Times New Roman" w:hAnsi="Times New Roman" w:cs="Times New Roman"/>
          <w:color w:val="0D0D0D"/>
          <w:sz w:val="28"/>
          <w:szCs w:val="28"/>
          <w:lang w:eastAsia="ru-RU"/>
        </w:rPr>
        <w:t xml:space="preserve">Національного положення (стандарт) бухгалтерського обліку 1 «Загальні вимоги до фінансової звітності», яким передбачені якісні характеристики фінансової звітності;  та Положенням (стандарт) бухгалтерського обліку 25 «Фінансовий звіт суб'єкта малого підприємництва», що безпосередньо призначений для малих підприємств та регламентує форми звітності і зазначає інформацію, яка має міститись в кожній статті звітів.  Фінансова звітність ТОВ «Кристал-2008» складається з двох форм: «Баланс» 1-м та «Звіт про фінансові результати» форма 2-м. Баланс передбачає дві частини актив та пасив. Форма 2-м містить інформацію про доходи, витрати та фінансові результати. В активі балансу розкривається інформація про необоротні активи, ті що використовуються більше року, суми нарахованої амортизації та залишкову вартість. Далі вказується інформація про оборотні активи такі, як: запаси, поточна дебіторська заборгованість, гроші та їх еквіваленти. В пасиві розкривається інформація про власний капітал підприємства, нерозподілений прибуток або збиток, довгострокові та короткострокові зобов’язання. У звіті про фінансові результатом подається інформація про чисті отримані доходи від реалізації продукції та її собівартість. Також відображається сума інших доходів і витрат, які виникли в поточному звітному році. Далі показується сума отриманого прибутку.  Для контролю облікового процесу і правильності формування фінансової звітності проводиться щороку інвентаризація із залученням створеної на рівні підприємства постійно діючої інвентаризаційної комісії. Її мета перевірка фактичної наявності активів, зобов’язань та капіталу і порівняння з обліковими даними. </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На основі вивчених практичних аспектів формування та подання звітності рекомендовано покращити заходи контролю складання звітності. Для цього запропоновано проводити рас на рік зовнішній аудит фінансової звітності.   Не дивлячись на те, що підприємство проводить інвентаризацію,  більш дієвою процедурою є зовнішній аудит, який передбачає незалежний висновок аудитора про стан фінансової звітності. Так, як підприємство мале існує велика ймовірність невідповідального ставлення до інвентаризації. Аудитор особа не зацікавлена в наданні неправдивих висновків тому власнику рекомендовано проводити таку перевірку один раз на рік. Окрім цього підприємство, яке має аудиторський висновок визиває більшу довіру з боку контрагентів.</w:t>
      </w:r>
    </w:p>
    <w:p w:rsidR="00821653" w:rsidRPr="00821653" w:rsidRDefault="00821653" w:rsidP="00821653">
      <w:pPr>
        <w:tabs>
          <w:tab w:val="left" w:pos="1013"/>
          <w:tab w:val="right" w:pos="9355"/>
        </w:tabs>
        <w:spacing w:after="0" w:line="360" w:lineRule="auto"/>
        <w:ind w:firstLine="709"/>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Проведене дослідження дає змогу підприємству при реалізації запропонованих заходів вдосконалення обліку, оподаткування та як результат цих процесів формування звітності, покращити свою господарську діяльність в складних ринкових умовах.</w:t>
      </w:r>
    </w:p>
    <w:p w:rsidR="00821653" w:rsidRPr="00821653" w:rsidRDefault="00821653" w:rsidP="00821653">
      <w:pPr>
        <w:spacing w:after="0" w:line="240" w:lineRule="auto"/>
        <w:rPr>
          <w:rFonts w:ascii="Times New Roman" w:eastAsia="Times New Roman" w:hAnsi="Times New Roman" w:cs="Times New Roman"/>
          <w:sz w:val="24"/>
          <w:szCs w:val="24"/>
          <w:lang w:eastAsia="ru-RU"/>
        </w:rPr>
        <w:sectPr w:rsidR="00821653" w:rsidRPr="00821653">
          <w:pgSz w:w="11906" w:h="16838"/>
          <w:pgMar w:top="1134" w:right="850" w:bottom="1134" w:left="1701" w:header="708" w:footer="708" w:gutter="0"/>
          <w:cols w:space="720"/>
        </w:sectPr>
      </w:pPr>
    </w:p>
    <w:p w:rsidR="00821653" w:rsidRPr="00821653" w:rsidRDefault="00821653" w:rsidP="00821653">
      <w:pPr>
        <w:spacing w:after="0" w:line="240" w:lineRule="auto"/>
        <w:rPr>
          <w:rFonts w:ascii="Times New Roman" w:eastAsia="Times New Roman" w:hAnsi="Times New Roman" w:cs="Times New Roman"/>
          <w:sz w:val="24"/>
          <w:szCs w:val="24"/>
          <w:lang w:eastAsia="ru-RU"/>
        </w:rPr>
      </w:pPr>
    </w:p>
    <w:p w:rsidR="00821653" w:rsidRPr="00821653" w:rsidRDefault="00821653" w:rsidP="00821653">
      <w:pPr>
        <w:spacing w:after="0" w:line="240" w:lineRule="auto"/>
        <w:contextualSpacing/>
        <w:jc w:val="center"/>
        <w:rPr>
          <w:rFonts w:ascii="Times New Roman" w:eastAsia="Times New Roman" w:hAnsi="Times New Roman" w:cs="Times New Roman"/>
          <w:b/>
          <w:sz w:val="24"/>
          <w:szCs w:val="24"/>
          <w:lang w:val="ru-RU" w:eastAsia="ru-RU"/>
        </w:rPr>
      </w:pPr>
      <w:r w:rsidRPr="00821653">
        <w:rPr>
          <w:rFonts w:ascii="Times New Roman" w:eastAsia="Times New Roman" w:hAnsi="Times New Roman" w:cs="Times New Roman"/>
          <w:sz w:val="24"/>
          <w:szCs w:val="24"/>
          <w:lang w:val="ru-RU" w:eastAsia="ru-RU"/>
        </w:rPr>
        <w:t>.</w:t>
      </w:r>
      <w:r w:rsidRPr="00821653">
        <w:rPr>
          <w:rFonts w:ascii="Times New Roman" w:eastAsia="Times New Roman" w:hAnsi="Times New Roman" w:cs="Times New Roman"/>
          <w:b/>
          <w:sz w:val="24"/>
          <w:szCs w:val="24"/>
          <w:lang w:val="ru-RU" w:eastAsia="ru-RU"/>
        </w:rPr>
        <w:t>СПИСОК ВИКОРИСТАНИХ ДЖЕРЕЛ</w:t>
      </w:r>
    </w:p>
    <w:p w:rsidR="00821653" w:rsidRPr="00821653" w:rsidRDefault="00821653" w:rsidP="00821653">
      <w:pPr>
        <w:spacing w:after="0" w:line="240" w:lineRule="auto"/>
        <w:contextualSpacing/>
        <w:jc w:val="center"/>
        <w:rPr>
          <w:rFonts w:ascii="Times New Roman" w:eastAsia="Times New Roman" w:hAnsi="Times New Roman" w:cs="Times New Roman"/>
          <w:b/>
          <w:sz w:val="24"/>
          <w:szCs w:val="24"/>
          <w:lang w:val="ru-RU" w:eastAsia="ru-RU"/>
        </w:rPr>
      </w:pPr>
    </w:p>
    <w:p w:rsidR="00821653" w:rsidRPr="00821653" w:rsidRDefault="00821653" w:rsidP="00821653">
      <w:pPr>
        <w:spacing w:after="0" w:line="240" w:lineRule="auto"/>
        <w:contextualSpacing/>
        <w:jc w:val="center"/>
        <w:rPr>
          <w:rFonts w:ascii="Times New Roman" w:eastAsia="Times New Roman" w:hAnsi="Times New Roman" w:cs="Times New Roman"/>
          <w:sz w:val="24"/>
          <w:szCs w:val="24"/>
          <w:lang w:val="ru-RU" w:eastAsia="ru-RU"/>
        </w:rPr>
      </w:pP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Господарський кодекс України від 16.01.2003 р. N 436-IV. - [Електронний ресурс]: за даними Верховно</w:t>
      </w:r>
      <w:proofErr w:type="gramStart"/>
      <w:r w:rsidRPr="00821653">
        <w:rPr>
          <w:rFonts w:ascii="Times New Roman" w:eastAsia="Times New Roman" w:hAnsi="Times New Roman" w:cs="Times New Roman"/>
          <w:color w:val="0D0D0D"/>
          <w:sz w:val="28"/>
          <w:szCs w:val="28"/>
          <w:lang w:val="ru-RU" w:eastAsia="ru-RU"/>
        </w:rPr>
        <w:t>ї Р</w:t>
      </w:r>
      <w:proofErr w:type="gramEnd"/>
      <w:r w:rsidRPr="00821653">
        <w:rPr>
          <w:rFonts w:ascii="Times New Roman" w:eastAsia="Times New Roman" w:hAnsi="Times New Roman" w:cs="Times New Roman"/>
          <w:color w:val="0D0D0D"/>
          <w:sz w:val="28"/>
          <w:szCs w:val="28"/>
          <w:lang w:val="ru-RU" w:eastAsia="ru-RU"/>
        </w:rPr>
        <w:t>ади України № 436-15. - Режим доступу: http://zakon1.rada.gov.ua/laws/show/436-15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Податковий кодекс України в</w:t>
      </w:r>
      <w:proofErr w:type="gramStart"/>
      <w:r w:rsidRPr="00821653">
        <w:rPr>
          <w:rFonts w:ascii="Times New Roman" w:eastAsia="Times New Roman" w:hAnsi="Times New Roman" w:cs="Times New Roman"/>
          <w:color w:val="0D0D0D"/>
          <w:sz w:val="28"/>
          <w:szCs w:val="28"/>
          <w:lang w:val="ru-RU" w:eastAsia="ru-RU"/>
        </w:rPr>
        <w:t>i</w:t>
      </w:r>
      <w:proofErr w:type="gramEnd"/>
      <w:r w:rsidRPr="00821653">
        <w:rPr>
          <w:rFonts w:ascii="Times New Roman" w:eastAsia="Times New Roman" w:hAnsi="Times New Roman" w:cs="Times New Roman"/>
          <w:color w:val="0D0D0D"/>
          <w:sz w:val="28"/>
          <w:szCs w:val="28"/>
          <w:lang w:val="ru-RU" w:eastAsia="ru-RU"/>
        </w:rPr>
        <w:t>д 02.12.2010 р. № 2755-VI. - [Електронний ресурс]: за даними Верховно</w:t>
      </w:r>
      <w:proofErr w:type="gramStart"/>
      <w:r w:rsidRPr="00821653">
        <w:rPr>
          <w:rFonts w:ascii="Times New Roman" w:eastAsia="Times New Roman" w:hAnsi="Times New Roman" w:cs="Times New Roman"/>
          <w:color w:val="0D0D0D"/>
          <w:sz w:val="28"/>
          <w:szCs w:val="28"/>
          <w:lang w:val="ru-RU" w:eastAsia="ru-RU"/>
        </w:rPr>
        <w:t>ї Р</w:t>
      </w:r>
      <w:proofErr w:type="gramEnd"/>
      <w:r w:rsidRPr="00821653">
        <w:rPr>
          <w:rFonts w:ascii="Times New Roman" w:eastAsia="Times New Roman" w:hAnsi="Times New Roman" w:cs="Times New Roman"/>
          <w:color w:val="0D0D0D"/>
          <w:sz w:val="28"/>
          <w:szCs w:val="28"/>
          <w:lang w:val="ru-RU" w:eastAsia="ru-RU"/>
        </w:rPr>
        <w:t>ади України № 2755-17. - Режим доступу: http://zakon2.rada.gov.ua/laws/show/2755-17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u w:val="single"/>
          <w:lang w:eastAsia="ru-RU"/>
        </w:rPr>
      </w:pPr>
      <w:r w:rsidRPr="00821653">
        <w:rPr>
          <w:rFonts w:ascii="Times New Roman" w:eastAsia="Times New Roman" w:hAnsi="Times New Roman" w:cs="Times New Roman"/>
          <w:color w:val="0D0D0D"/>
          <w:sz w:val="28"/>
          <w:szCs w:val="28"/>
          <w:lang w:eastAsia="ru-RU"/>
        </w:rPr>
        <w:t>Про аудит фінансової звітності та аудиторську діяльність  [Електронний ресурс]: Закон України від 21.12.2017 р. № 2258–VІІІ. – Режим доступу: http://zakon2.rada.gov.ua/laws/show/2258-19</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Про бухгалтерський облік та фінансову звітність в Україні: Закон України від 16.07.1999 р. № 996-</w:t>
      </w:r>
      <w:r w:rsidRPr="00821653">
        <w:rPr>
          <w:rFonts w:ascii="Times New Roman" w:eastAsia="Times New Roman" w:hAnsi="Times New Roman" w:cs="Times New Roman"/>
          <w:color w:val="0D0D0D"/>
          <w:sz w:val="28"/>
          <w:szCs w:val="28"/>
          <w:lang w:val="ru-RU" w:eastAsia="ru-RU"/>
        </w:rPr>
        <w:t>XIV</w:t>
      </w:r>
      <w:r w:rsidRPr="00821653">
        <w:rPr>
          <w:rFonts w:ascii="Times New Roman" w:eastAsia="Times New Roman" w:hAnsi="Times New Roman" w:cs="Times New Roman"/>
          <w:color w:val="0D0D0D"/>
          <w:sz w:val="28"/>
          <w:szCs w:val="28"/>
          <w:lang w:eastAsia="ru-RU"/>
        </w:rPr>
        <w:t xml:space="preserve">. - [Електронний ресурс]: Верховна Рада України. - Режим доступу: </w:t>
      </w:r>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zakon</w:t>
      </w:r>
      <w:r w:rsidRPr="00821653">
        <w:rPr>
          <w:rFonts w:ascii="Times New Roman" w:eastAsia="Times New Roman" w:hAnsi="Times New Roman" w:cs="Times New Roman"/>
          <w:color w:val="0D0D0D"/>
          <w:sz w:val="28"/>
          <w:szCs w:val="28"/>
          <w:lang w:eastAsia="ru-RU"/>
        </w:rPr>
        <w:t>2.</w:t>
      </w:r>
      <w:r w:rsidRPr="00821653">
        <w:rPr>
          <w:rFonts w:ascii="Times New Roman" w:eastAsia="Times New Roman" w:hAnsi="Times New Roman" w:cs="Times New Roman"/>
          <w:color w:val="0D0D0D"/>
          <w:sz w:val="28"/>
          <w:szCs w:val="28"/>
          <w:lang w:val="ru-RU" w:eastAsia="ru-RU"/>
        </w:rPr>
        <w:t>rada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laws</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show</w:t>
      </w:r>
      <w:r w:rsidRPr="00821653">
        <w:rPr>
          <w:rFonts w:ascii="Times New Roman" w:eastAsia="Times New Roman" w:hAnsi="Times New Roman" w:cs="Times New Roman"/>
          <w:color w:val="0D0D0D"/>
          <w:sz w:val="28"/>
          <w:szCs w:val="28"/>
          <w:lang w:eastAsia="ru-RU"/>
        </w:rPr>
        <w:t>/996-14 (з змінами та доповненнями). - Назва з титул. екрану.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Про внесення змін до Закону України "Про бухгалтерський облік та фінансову звітність в Україні" щодо удосконалення деяких положень: Закон України від 05.10.2017 р. № 2164-</w:t>
      </w:r>
      <w:r w:rsidRPr="00821653">
        <w:rPr>
          <w:rFonts w:ascii="Times New Roman" w:eastAsia="Times New Roman" w:hAnsi="Times New Roman" w:cs="Times New Roman"/>
          <w:color w:val="0D0D0D"/>
          <w:sz w:val="28"/>
          <w:szCs w:val="28"/>
          <w:lang w:val="ru-RU" w:eastAsia="ru-RU"/>
        </w:rPr>
        <w:t>VIII</w:t>
      </w:r>
      <w:r w:rsidRPr="00821653">
        <w:rPr>
          <w:rFonts w:ascii="Times New Roman" w:eastAsia="Times New Roman" w:hAnsi="Times New Roman" w:cs="Times New Roman"/>
          <w:color w:val="0D0D0D"/>
          <w:sz w:val="28"/>
          <w:szCs w:val="28"/>
          <w:lang w:eastAsia="ru-RU"/>
        </w:rPr>
        <w:t xml:space="preserve">. - [Електронний ресурс]: Верховна Рада України. - Режим доступу: </w:t>
      </w:r>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zakon</w:t>
      </w:r>
      <w:r w:rsidRPr="00821653">
        <w:rPr>
          <w:rFonts w:ascii="Times New Roman" w:eastAsia="Times New Roman" w:hAnsi="Times New Roman" w:cs="Times New Roman"/>
          <w:color w:val="0D0D0D"/>
          <w:sz w:val="28"/>
          <w:szCs w:val="28"/>
          <w:lang w:eastAsia="ru-RU"/>
        </w:rPr>
        <w:t>0.</w:t>
      </w:r>
      <w:r w:rsidRPr="00821653">
        <w:rPr>
          <w:rFonts w:ascii="Times New Roman" w:eastAsia="Times New Roman" w:hAnsi="Times New Roman" w:cs="Times New Roman"/>
          <w:color w:val="0D0D0D"/>
          <w:sz w:val="28"/>
          <w:szCs w:val="28"/>
          <w:lang w:val="ru-RU" w:eastAsia="ru-RU"/>
        </w:rPr>
        <w:t>rada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laws</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show</w:t>
      </w:r>
      <w:r w:rsidRPr="00821653">
        <w:rPr>
          <w:rFonts w:ascii="Times New Roman" w:eastAsia="Times New Roman" w:hAnsi="Times New Roman" w:cs="Times New Roman"/>
          <w:color w:val="0D0D0D"/>
          <w:sz w:val="28"/>
          <w:szCs w:val="28"/>
          <w:lang w:eastAsia="ru-RU"/>
        </w:rPr>
        <w:t>/2164-19 - Назва з титулу екрану.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Про застосування реєстраторів розрахункових операцій у сфері торгівлі, громадського харчування та послуг: Закон України від 06.07.1995 р. № 265/95-ВР. - [Електронний ресурс]: Верховна Рада України. - Режим доступу: </w:t>
      </w:r>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zakon</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rada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laws</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card</w:t>
      </w:r>
      <w:r w:rsidRPr="00821653">
        <w:rPr>
          <w:rFonts w:ascii="Times New Roman" w:eastAsia="Times New Roman" w:hAnsi="Times New Roman" w:cs="Times New Roman"/>
          <w:color w:val="0D0D0D"/>
          <w:sz w:val="28"/>
          <w:szCs w:val="28"/>
          <w:lang w:eastAsia="ru-RU"/>
        </w:rPr>
        <w:t>/265/95-%</w:t>
      </w:r>
      <w:r w:rsidRPr="00821653">
        <w:rPr>
          <w:rFonts w:ascii="Times New Roman" w:eastAsia="Times New Roman" w:hAnsi="Times New Roman" w:cs="Times New Roman"/>
          <w:color w:val="0D0D0D"/>
          <w:sz w:val="28"/>
          <w:szCs w:val="28"/>
          <w:lang w:val="ru-RU" w:eastAsia="ru-RU"/>
        </w:rPr>
        <w:t>D</w:t>
      </w:r>
      <w:r w:rsidRPr="00821653">
        <w:rPr>
          <w:rFonts w:ascii="Times New Roman" w:eastAsia="Times New Roman" w:hAnsi="Times New Roman" w:cs="Times New Roman"/>
          <w:color w:val="0D0D0D"/>
          <w:sz w:val="28"/>
          <w:szCs w:val="28"/>
          <w:lang w:eastAsia="ru-RU"/>
        </w:rPr>
        <w:t>0%</w:t>
      </w:r>
      <w:r w:rsidRPr="00821653">
        <w:rPr>
          <w:rFonts w:ascii="Times New Roman" w:eastAsia="Times New Roman" w:hAnsi="Times New Roman" w:cs="Times New Roman"/>
          <w:color w:val="0D0D0D"/>
          <w:sz w:val="28"/>
          <w:szCs w:val="28"/>
          <w:lang w:val="ru-RU" w:eastAsia="ru-RU"/>
        </w:rPr>
        <w:t>B</w:t>
      </w:r>
      <w:r w:rsidRPr="00821653">
        <w:rPr>
          <w:rFonts w:ascii="Times New Roman" w:eastAsia="Times New Roman" w:hAnsi="Times New Roman" w:cs="Times New Roman"/>
          <w:color w:val="0D0D0D"/>
          <w:sz w:val="28"/>
          <w:szCs w:val="28"/>
          <w:lang w:eastAsia="ru-RU"/>
        </w:rPr>
        <w:t>2%</w:t>
      </w:r>
      <w:r w:rsidRPr="00821653">
        <w:rPr>
          <w:rFonts w:ascii="Times New Roman" w:eastAsia="Times New Roman" w:hAnsi="Times New Roman" w:cs="Times New Roman"/>
          <w:color w:val="0D0D0D"/>
          <w:sz w:val="28"/>
          <w:szCs w:val="28"/>
          <w:lang w:val="ru-RU" w:eastAsia="ru-RU"/>
        </w:rPr>
        <w:t>D</w:t>
      </w:r>
      <w:r w:rsidRPr="00821653">
        <w:rPr>
          <w:rFonts w:ascii="Times New Roman" w:eastAsia="Times New Roman" w:hAnsi="Times New Roman" w:cs="Times New Roman"/>
          <w:color w:val="0D0D0D"/>
          <w:sz w:val="28"/>
          <w:szCs w:val="28"/>
          <w:lang w:eastAsia="ru-RU"/>
        </w:rPr>
        <w:t>1%80 (з змінами та доповненнями). - Назва з титул. екрану.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Про збір та облік єдиного внеску на загальнообов'язкове державне соціальне страхування: Закон України від 08.07.2010 р. №2464-</w:t>
      </w:r>
      <w:r w:rsidRPr="00821653">
        <w:rPr>
          <w:rFonts w:ascii="Times New Roman" w:eastAsia="Times New Roman" w:hAnsi="Times New Roman" w:cs="Times New Roman"/>
          <w:color w:val="0D0D0D"/>
          <w:sz w:val="28"/>
          <w:szCs w:val="28"/>
          <w:lang w:val="ru-RU" w:eastAsia="ru-RU"/>
        </w:rPr>
        <w:t>VI</w:t>
      </w:r>
      <w:r w:rsidRPr="00821653">
        <w:rPr>
          <w:rFonts w:ascii="Times New Roman" w:eastAsia="Times New Roman" w:hAnsi="Times New Roman" w:cs="Times New Roman"/>
          <w:color w:val="0D0D0D"/>
          <w:sz w:val="28"/>
          <w:szCs w:val="28"/>
          <w:lang w:eastAsia="ru-RU"/>
        </w:rPr>
        <w:t xml:space="preserve">. - [Електронний ресурс]: Верховна Рада України. - Режим доступу: </w:t>
      </w:r>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zakon</w:t>
      </w:r>
      <w:r w:rsidRPr="00821653">
        <w:rPr>
          <w:rFonts w:ascii="Times New Roman" w:eastAsia="Times New Roman" w:hAnsi="Times New Roman" w:cs="Times New Roman"/>
          <w:color w:val="0D0D0D"/>
          <w:sz w:val="28"/>
          <w:szCs w:val="28"/>
          <w:lang w:eastAsia="ru-RU"/>
        </w:rPr>
        <w:t xml:space="preserve">. </w:t>
      </w:r>
      <w:r w:rsidRPr="00821653">
        <w:rPr>
          <w:rFonts w:ascii="Times New Roman" w:eastAsia="Times New Roman" w:hAnsi="Times New Roman" w:cs="Times New Roman"/>
          <w:color w:val="0D0D0D"/>
          <w:sz w:val="28"/>
          <w:szCs w:val="28"/>
          <w:lang w:val="ru-RU" w:eastAsia="ru-RU"/>
        </w:rPr>
        <w:t>rada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laws</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show</w:t>
      </w:r>
      <w:r w:rsidRPr="00821653">
        <w:rPr>
          <w:rFonts w:ascii="Times New Roman" w:eastAsia="Times New Roman" w:hAnsi="Times New Roman" w:cs="Times New Roman"/>
          <w:color w:val="0D0D0D"/>
          <w:sz w:val="28"/>
          <w:szCs w:val="28"/>
          <w:lang w:eastAsia="ru-RU"/>
        </w:rPr>
        <w:t>/2464-17 (з змінами та доповненнями). - Назва з титул. екрану.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Про оплату праці: Закон України від 24.03.1995 р. № 101/95-ВР. - [Електронний ресурс]: Верховна Рада України. - Режим доступу: </w:t>
      </w:r>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 xml:space="preserve">:// </w:t>
      </w:r>
      <w:r w:rsidRPr="00821653">
        <w:rPr>
          <w:rFonts w:ascii="Times New Roman" w:eastAsia="Times New Roman" w:hAnsi="Times New Roman" w:cs="Times New Roman"/>
          <w:color w:val="0D0D0D"/>
          <w:sz w:val="28"/>
          <w:szCs w:val="28"/>
          <w:lang w:val="ru-RU" w:eastAsia="ru-RU"/>
        </w:rPr>
        <w:t>zakon</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rada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laws</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show</w:t>
      </w:r>
      <w:r w:rsidRPr="00821653">
        <w:rPr>
          <w:rFonts w:ascii="Times New Roman" w:eastAsia="Times New Roman" w:hAnsi="Times New Roman" w:cs="Times New Roman"/>
          <w:color w:val="0D0D0D"/>
          <w:sz w:val="28"/>
          <w:szCs w:val="28"/>
          <w:lang w:eastAsia="ru-RU"/>
        </w:rPr>
        <w:t>/108/95-%</w:t>
      </w:r>
      <w:r w:rsidRPr="00821653">
        <w:rPr>
          <w:rFonts w:ascii="Times New Roman" w:eastAsia="Times New Roman" w:hAnsi="Times New Roman" w:cs="Times New Roman"/>
          <w:color w:val="0D0D0D"/>
          <w:sz w:val="28"/>
          <w:szCs w:val="28"/>
          <w:lang w:val="ru-RU" w:eastAsia="ru-RU"/>
        </w:rPr>
        <w:t>D</w:t>
      </w:r>
      <w:r w:rsidRPr="00821653">
        <w:rPr>
          <w:rFonts w:ascii="Times New Roman" w:eastAsia="Times New Roman" w:hAnsi="Times New Roman" w:cs="Times New Roman"/>
          <w:color w:val="0D0D0D"/>
          <w:sz w:val="28"/>
          <w:szCs w:val="28"/>
          <w:lang w:eastAsia="ru-RU"/>
        </w:rPr>
        <w:t>0%</w:t>
      </w:r>
      <w:r w:rsidRPr="00821653">
        <w:rPr>
          <w:rFonts w:ascii="Times New Roman" w:eastAsia="Times New Roman" w:hAnsi="Times New Roman" w:cs="Times New Roman"/>
          <w:color w:val="0D0D0D"/>
          <w:sz w:val="28"/>
          <w:szCs w:val="28"/>
          <w:lang w:val="ru-RU" w:eastAsia="ru-RU"/>
        </w:rPr>
        <w:t>B</w:t>
      </w:r>
      <w:r w:rsidRPr="00821653">
        <w:rPr>
          <w:rFonts w:ascii="Times New Roman" w:eastAsia="Times New Roman" w:hAnsi="Times New Roman" w:cs="Times New Roman"/>
          <w:color w:val="0D0D0D"/>
          <w:sz w:val="28"/>
          <w:szCs w:val="28"/>
          <w:lang w:eastAsia="ru-RU"/>
        </w:rPr>
        <w:t>2%</w:t>
      </w:r>
      <w:r w:rsidRPr="00821653">
        <w:rPr>
          <w:rFonts w:ascii="Times New Roman" w:eastAsia="Times New Roman" w:hAnsi="Times New Roman" w:cs="Times New Roman"/>
          <w:color w:val="0D0D0D"/>
          <w:sz w:val="28"/>
          <w:szCs w:val="28"/>
          <w:lang w:val="ru-RU" w:eastAsia="ru-RU"/>
        </w:rPr>
        <w:t>D</w:t>
      </w:r>
      <w:r w:rsidRPr="00821653">
        <w:rPr>
          <w:rFonts w:ascii="Times New Roman" w:eastAsia="Times New Roman" w:hAnsi="Times New Roman" w:cs="Times New Roman"/>
          <w:color w:val="0D0D0D"/>
          <w:sz w:val="28"/>
          <w:szCs w:val="28"/>
          <w:lang w:eastAsia="ru-RU"/>
        </w:rPr>
        <w:t>1%80 (з змінами та доповненнями). - Назва з титул  екрану.</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Про розвиток та державну підтримку малого і середнього підприємництва в Україні» [Електронний ресурс]: Закон України від 22.03.2012 р. № 4618–VI. – Режим доступу: http://zakon.rada.gov.ua/laws/show/461817</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Національне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http://zakon4.rada.gov.ua/laws/show/z0336-13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http://zakon4.rada.gov.ua/laws/show/z0392-99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7 «Основні засоби»: наказ Міністерства фінансів України від 27.04.2000 р. № 92. - [Електронний ресурс]: Верховна Рада України. - Режим доступу: http://zakon4.rada .gov.ua/laws/show/z0288-00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8 «Нематеріальні активи»: наказ Міністерства фінансів України від 18.10.1999 р. № 242. - [Електронний ресурс]: Верховна Рада України. - Режим доступу: http:// zakon2.rada.gov.ua/laws/show/z0750-99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9 «Запаси»: наказ Міністерства фінансів України від 20.10.1999 р. № 246. - [Електронний ресурс]: Верховна Рада України. - Режим доступу: http://zakon4 .rada.gov.ua/laws/show/z0751-99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10 «Дебіторська заборгованість»: наказ Міністерства фінансів України від 08.10.1999 р. № 237. - [Електронний ресурс]: Верховна Рада України. - Режим доступу: http:// zakon4.rada.gov.ua/laws/show/z0725-99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11 «Зобов'язання»: наказ Міністерства фінансів України від 31.01.2000 р. № 20. - [Електронний ресурс]: Верховна Рада України. - Режим доступу: http://zakon4.rada.gov. ua/laws/s how/ z0085-00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15 «Дохід»: наказ Міністерства фінансів України від 29.11.1999 р. № 290. - [Електронний ресурс]: Верховна Рада України. - Режим доступу: http://zakon1.rada.gov. ua/laws/show/z0860-99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16 «Витрати»: наказ Міністерства фінансів України від 31.12.1999 р. № 318. - [Електронний ресурс]: Верховна Рада України. - Режим доступу: http://zakon2.rada.gov. ua/laws/show/z0027-00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25 «Фінансовий звіт суб'єкта малого підприємництва»: наказ Міністерства фінансів України від 25.02.2000 р. № 39. - [Електронний ресурс]: Верховна Рада України. - Режим доступу: http://zakon2.rada.gov.ua/laws/show/z0161-00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26 «Виплати працівникам»: наказ Міністерства фінансів України від 28.10.2003 р. № 601. - [Електронний ресурс]: Верховна Рада України. - Режим доступу: http:// zakon4.rada.gov.ua/laws/show/z1025-03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30 «Біологічні активи»: наказ Міністерства фінансів України від 18.11.2005 р. № 790. - [Електронний ресурс]: Верховна Рада України. - Режим доступу: http://zakon. rada.gov.ua/laws/show/z1456-05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Порядку подання фінансової звітності: Постанова Кабінету Міні</w:t>
      </w:r>
      <w:proofErr w:type="gramStart"/>
      <w:r w:rsidRPr="00821653">
        <w:rPr>
          <w:rFonts w:ascii="Times New Roman" w:eastAsia="Times New Roman" w:hAnsi="Times New Roman" w:cs="Times New Roman"/>
          <w:color w:val="0D0D0D"/>
          <w:sz w:val="28"/>
          <w:szCs w:val="28"/>
          <w:lang w:val="ru-RU" w:eastAsia="ru-RU"/>
        </w:rPr>
        <w:t>стр</w:t>
      </w:r>
      <w:proofErr w:type="gramEnd"/>
      <w:r w:rsidRPr="00821653">
        <w:rPr>
          <w:rFonts w:ascii="Times New Roman" w:eastAsia="Times New Roman" w:hAnsi="Times New Roman" w:cs="Times New Roman"/>
          <w:color w:val="0D0D0D"/>
          <w:sz w:val="28"/>
          <w:szCs w:val="28"/>
          <w:lang w:val="ru-RU" w:eastAsia="ru-RU"/>
        </w:rPr>
        <w:t xml:space="preserve">ів України від 28.02.2000 № 419. - </w:t>
      </w:r>
      <w:r w:rsidRPr="00821653">
        <w:rPr>
          <w:rFonts w:ascii="Times New Roman" w:eastAsia="ArialMT" w:hAnsi="Times New Roman" w:cs="Times New Roman"/>
          <w:color w:val="0D0D0D"/>
          <w:sz w:val="28"/>
          <w:szCs w:val="28"/>
          <w:lang w:val="ru-RU" w:eastAsia="ru-RU"/>
        </w:rPr>
        <w:t xml:space="preserve">[Електронний ресурс]: </w:t>
      </w:r>
      <w:r w:rsidRPr="00821653">
        <w:rPr>
          <w:rFonts w:ascii="Times New Roman" w:eastAsia="Times New Roman" w:hAnsi="Times New Roman" w:cs="Times New Roman"/>
          <w:color w:val="0D0D0D"/>
          <w:sz w:val="28"/>
          <w:szCs w:val="28"/>
          <w:lang w:val="ru-RU" w:eastAsia="ru-RU"/>
        </w:rPr>
        <w:t>Верховна Рада України.</w:t>
      </w:r>
      <w:r w:rsidRPr="00821653">
        <w:rPr>
          <w:rFonts w:ascii="Times New Roman" w:eastAsia="ArialMT" w:hAnsi="Times New Roman" w:cs="Times New Roman"/>
          <w:color w:val="0D0D0D"/>
          <w:sz w:val="28"/>
          <w:szCs w:val="28"/>
          <w:lang w:val="ru-RU" w:eastAsia="ru-RU"/>
        </w:rPr>
        <w:t xml:space="preserve"> - Режим доступу: </w:t>
      </w:r>
      <w:r w:rsidRPr="00821653">
        <w:rPr>
          <w:rFonts w:ascii="Times New Roman" w:eastAsia="Times New Roman" w:hAnsi="Times New Roman" w:cs="Times New Roman"/>
          <w:color w:val="0D0D0D"/>
          <w:sz w:val="28"/>
          <w:szCs w:val="28"/>
          <w:lang w:val="ru-RU" w:eastAsia="ru-RU"/>
        </w:rPr>
        <w:t xml:space="preserve">http://zakon2.rada.gov.ua/laws/show/ 419- 2000-%D0%BF   </w:t>
      </w:r>
      <w:r w:rsidRPr="00821653">
        <w:rPr>
          <w:rFonts w:ascii="Times New Roman" w:eastAsia="ArialMT" w:hAnsi="Times New Roman" w:cs="Times New Roman"/>
          <w:color w:val="0D0D0D"/>
          <w:sz w:val="28"/>
          <w:szCs w:val="28"/>
          <w:lang w:val="ru-RU" w:eastAsia="ru-RU"/>
        </w:rPr>
        <w:t xml:space="preserve">- </w:t>
      </w:r>
      <w:r w:rsidRPr="00821653">
        <w:rPr>
          <w:rFonts w:ascii="Times New Roman" w:eastAsia="Times New Roman" w:hAnsi="Times New Roman" w:cs="Times New Roman"/>
          <w:color w:val="0D0D0D"/>
          <w:sz w:val="28"/>
          <w:szCs w:val="28"/>
          <w:lang w:val="ru-RU" w:eastAsia="ru-RU"/>
        </w:rPr>
        <w:t>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Порядку формування та подання страхувальниками звіту щодо сум нарахованого єдиного внеску на загальнообов’язкове державне </w:t>
      </w:r>
      <w:proofErr w:type="gramStart"/>
      <w:r w:rsidRPr="00821653">
        <w:rPr>
          <w:rFonts w:ascii="Times New Roman" w:eastAsia="Times New Roman" w:hAnsi="Times New Roman" w:cs="Times New Roman"/>
          <w:color w:val="0D0D0D"/>
          <w:sz w:val="28"/>
          <w:szCs w:val="28"/>
          <w:lang w:val="ru-RU" w:eastAsia="ru-RU"/>
        </w:rPr>
        <w:t>соц</w:t>
      </w:r>
      <w:proofErr w:type="gramEnd"/>
      <w:r w:rsidRPr="00821653">
        <w:rPr>
          <w:rFonts w:ascii="Times New Roman" w:eastAsia="Times New Roman" w:hAnsi="Times New Roman" w:cs="Times New Roman"/>
          <w:color w:val="0D0D0D"/>
          <w:sz w:val="28"/>
          <w:szCs w:val="28"/>
          <w:lang w:val="ru-RU" w:eastAsia="ru-RU"/>
        </w:rPr>
        <w:t>іальне страхування: наказ Міністерства фінансів України від 14.04.2018 №435. - [Електронний ресурс]: Верховна Рада України. – Режим доступу: http://zakon.rada.gov.ua/laws/show/z0460-15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про документальне забезпечення записів </w:t>
      </w:r>
      <w:proofErr w:type="gramStart"/>
      <w:r w:rsidRPr="00821653">
        <w:rPr>
          <w:rFonts w:ascii="Times New Roman" w:eastAsia="Times New Roman" w:hAnsi="Times New Roman" w:cs="Times New Roman"/>
          <w:color w:val="0D0D0D"/>
          <w:sz w:val="28"/>
          <w:szCs w:val="28"/>
          <w:lang w:val="ru-RU" w:eastAsia="ru-RU"/>
        </w:rPr>
        <w:t>в</w:t>
      </w:r>
      <w:proofErr w:type="gramEnd"/>
      <w:r w:rsidRPr="00821653">
        <w:rPr>
          <w:rFonts w:ascii="Times New Roman" w:eastAsia="Times New Roman" w:hAnsi="Times New Roman" w:cs="Times New Roman"/>
          <w:color w:val="0D0D0D"/>
          <w:sz w:val="28"/>
          <w:szCs w:val="28"/>
          <w:lang w:val="ru-RU" w:eastAsia="ru-RU"/>
        </w:rPr>
        <w:t xml:space="preserve"> бухгалтерському обліку: наказ Міністерства фінансів України від 24.05.1995 р. № 88. - [Електронний ресурс]: Верховна Рада України. – Режим доступу: http:// zakon4.rada.gov.ua/laws/show/z0168-95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Методичних рекомендацій по застосуванню регі</w:t>
      </w:r>
      <w:proofErr w:type="gramStart"/>
      <w:r w:rsidRPr="00821653">
        <w:rPr>
          <w:rFonts w:ascii="Times New Roman" w:eastAsia="Times New Roman" w:hAnsi="Times New Roman" w:cs="Times New Roman"/>
          <w:color w:val="0D0D0D"/>
          <w:sz w:val="28"/>
          <w:szCs w:val="28"/>
          <w:lang w:val="ru-RU" w:eastAsia="ru-RU"/>
        </w:rPr>
        <w:t>стр</w:t>
      </w:r>
      <w:proofErr w:type="gramEnd"/>
      <w:r w:rsidRPr="00821653">
        <w:rPr>
          <w:rFonts w:ascii="Times New Roman" w:eastAsia="Times New Roman" w:hAnsi="Times New Roman" w:cs="Times New Roman"/>
          <w:color w:val="0D0D0D"/>
          <w:sz w:val="28"/>
          <w:szCs w:val="28"/>
          <w:lang w:val="ru-RU" w:eastAsia="ru-RU"/>
        </w:rPr>
        <w:t xml:space="preserve">ів бухгалтерського обліку: наказ Міністерства фінансів України від 29.12.2000 р. № 186. – [Електронний ресурс]: Верховна Рада України. - Режим доступу: </w:t>
      </w:r>
      <w:r w:rsidRPr="00821653">
        <w:rPr>
          <w:rFonts w:ascii="Times New Roman" w:eastAsia="Times New Roman" w:hAnsi="Times New Roman" w:cs="Times New Roman"/>
          <w:color w:val="0D0D0D"/>
          <w:sz w:val="28"/>
          <w:szCs w:val="28"/>
          <w:shd w:val="clear" w:color="auto" w:fill="FFFFFF"/>
          <w:lang w:val="ru-RU" w:eastAsia="ru-RU"/>
        </w:rPr>
        <w:t xml:space="preserve">https://minfin.com.ua/taxes//!news/nnakminfin_356/nnakminfin_ 356.html </w:t>
      </w:r>
      <w:r w:rsidRPr="00821653">
        <w:rPr>
          <w:rFonts w:ascii="Times New Roman" w:eastAsia="Times New Roman" w:hAnsi="Times New Roman" w:cs="Times New Roman"/>
          <w:color w:val="0D0D0D"/>
          <w:sz w:val="28"/>
          <w:szCs w:val="28"/>
          <w:lang w:val="ru-RU" w:eastAsia="ru-RU"/>
        </w:rPr>
        <w:t>(з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Методичні рекомендації по застосуванню регі</w:t>
      </w:r>
      <w:proofErr w:type="gramStart"/>
      <w:r w:rsidRPr="00821653">
        <w:rPr>
          <w:rFonts w:ascii="Times New Roman" w:eastAsia="Times New Roman" w:hAnsi="Times New Roman" w:cs="Times New Roman"/>
          <w:color w:val="0D0D0D"/>
          <w:sz w:val="28"/>
          <w:szCs w:val="28"/>
          <w:lang w:val="ru-RU" w:eastAsia="ru-RU"/>
        </w:rPr>
        <w:t>стр</w:t>
      </w:r>
      <w:proofErr w:type="gramEnd"/>
      <w:r w:rsidRPr="00821653">
        <w:rPr>
          <w:rFonts w:ascii="Times New Roman" w:eastAsia="Times New Roman" w:hAnsi="Times New Roman" w:cs="Times New Roman"/>
          <w:color w:val="0D0D0D"/>
          <w:sz w:val="28"/>
          <w:szCs w:val="28"/>
          <w:lang w:val="ru-RU" w:eastAsia="ru-RU"/>
        </w:rPr>
        <w:t>ів бухгалтерського обліку малими підприємствами: наказ Міністерства фінансів України від 25.06.2003 №422 – [Електронний ресурс]: Верховна Рада України. - Режим доступу: http://zakon.rada.gov.ua/rada/show/ru/v0422201-03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Про затвердження Плану рахунків бухгалтерського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іку та Інструкції про його застосування</w:t>
      </w:r>
      <w:r w:rsidRPr="00821653">
        <w:rPr>
          <w:rFonts w:ascii="Times New Roman" w:eastAsia="Times New Roman" w:hAnsi="Times New Roman" w:cs="Times New Roman"/>
          <w:color w:val="0D0D0D"/>
          <w:sz w:val="28"/>
          <w:szCs w:val="28"/>
          <w:lang w:val="ru-RU" w:eastAsia="ru-RU"/>
        </w:rPr>
        <w:t xml:space="preserve">: </w:t>
      </w:r>
      <w:r w:rsidRPr="00821653">
        <w:rPr>
          <w:rFonts w:ascii="Times New Roman" w:eastAsia="Times New Roman" w:hAnsi="Times New Roman" w:cs="Times New Roman"/>
          <w:color w:val="0D0D0D"/>
          <w:sz w:val="28"/>
          <w:szCs w:val="28"/>
          <w:shd w:val="clear" w:color="auto" w:fill="FFFFFF"/>
          <w:lang w:val="ru-RU" w:eastAsia="ru-RU"/>
        </w:rPr>
        <w:t xml:space="preserve"> </w:t>
      </w:r>
      <w:r w:rsidRPr="00821653">
        <w:rPr>
          <w:rFonts w:ascii="Times New Roman" w:eastAsia="Times New Roman" w:hAnsi="Times New Roman" w:cs="Times New Roman"/>
          <w:color w:val="0D0D0D"/>
          <w:sz w:val="28"/>
          <w:szCs w:val="28"/>
          <w:lang w:val="ru-RU" w:eastAsia="ru-RU"/>
        </w:rPr>
        <w:t>наказ Міністерства фінансів України від 30.11.1999 р. № 291. - [Електронний ресурс]: Верховна Рада України. - Режим доступу: http://zakon.rada.gov.ua/laws/show/z0892-99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Про затвердження спрощеного Плану рахунків бухгалтерського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іку</w:t>
      </w:r>
      <w:r w:rsidRPr="00821653">
        <w:rPr>
          <w:rFonts w:ascii="Times New Roman" w:eastAsia="Times New Roman" w:hAnsi="Times New Roman" w:cs="Times New Roman"/>
          <w:color w:val="0D0D0D"/>
          <w:sz w:val="28"/>
          <w:szCs w:val="28"/>
          <w:lang w:val="ru-RU" w:eastAsia="ru-RU"/>
        </w:rPr>
        <w:t>: наказ Міністерства фінансів України від 19.04.2001 р. №186. - [Електронний ресурс]: Верховна Рада України. - Режим доступу:</w:t>
      </w:r>
      <w:r w:rsidRPr="00821653">
        <w:rPr>
          <w:rFonts w:ascii="Times New Roman" w:eastAsia="Times New Roman" w:hAnsi="Times New Roman" w:cs="Times New Roman"/>
          <w:color w:val="0D0D0D"/>
          <w:sz w:val="28"/>
          <w:szCs w:val="28"/>
          <w:shd w:val="clear" w:color="auto" w:fill="FFFFFF"/>
          <w:lang w:val="ru-RU" w:eastAsia="ru-RU"/>
        </w:rPr>
        <w:t xml:space="preserve"> http:// zakon.rada.gov.ua/laws/show/z0389-01 </w:t>
      </w:r>
      <w:r w:rsidRPr="00821653">
        <w:rPr>
          <w:rFonts w:ascii="Times New Roman" w:eastAsia="Times New Roman" w:hAnsi="Times New Roman" w:cs="Times New Roman"/>
          <w:color w:val="0D0D0D"/>
          <w:sz w:val="28"/>
          <w:szCs w:val="28"/>
          <w:lang w:val="ru-RU" w:eastAsia="ru-RU"/>
        </w:rPr>
        <w:t>(з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Порядок подання заяви про застосування спрощеної системи оподаткування</w:t>
      </w:r>
      <w:r w:rsidRPr="00821653">
        <w:rPr>
          <w:rFonts w:ascii="Times New Roman" w:eastAsia="Times New Roman" w:hAnsi="Times New Roman" w:cs="Times New Roman"/>
          <w:color w:val="0D0D0D"/>
          <w:sz w:val="28"/>
          <w:szCs w:val="28"/>
          <w:lang w:val="ru-RU" w:eastAsia="ru-RU"/>
        </w:rPr>
        <w:t>: наказ Міністерства фінансів України від 20.12.2011 р. №1675 - [Електронний ресурс]: Верховна Рада України. - Режим доступу: http://zakon.rada.gov.ua/laws/show/z1537-11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спеціалізованих форм регі</w:t>
      </w:r>
      <w:proofErr w:type="gramStart"/>
      <w:r w:rsidRPr="00821653">
        <w:rPr>
          <w:rFonts w:ascii="Times New Roman" w:eastAsia="Times New Roman" w:hAnsi="Times New Roman" w:cs="Times New Roman"/>
          <w:color w:val="0D0D0D"/>
          <w:sz w:val="28"/>
          <w:szCs w:val="28"/>
          <w:lang w:val="ru-RU" w:eastAsia="ru-RU"/>
        </w:rPr>
        <w:t>стр</w:t>
      </w:r>
      <w:proofErr w:type="gramEnd"/>
      <w:r w:rsidRPr="00821653">
        <w:rPr>
          <w:rFonts w:ascii="Times New Roman" w:eastAsia="Times New Roman" w:hAnsi="Times New Roman" w:cs="Times New Roman"/>
          <w:color w:val="0D0D0D"/>
          <w:sz w:val="28"/>
          <w:szCs w:val="28"/>
          <w:lang w:val="ru-RU" w:eastAsia="ru-RU"/>
        </w:rPr>
        <w:t>ів журнально-ордерної форми обліку для сільськогосподарських підприємств та Методичних рекомендацій щодо їх застосування: наказ Міністерства аграрної політики України від 04.06.2009 р. № 390. - [Електронний ресурс]: Верховна Рада України. - Режим доступу: http://zakon.rada.gov.ua/rada /show/v0390555-09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Положення про інвентаризацію активі</w:t>
      </w:r>
      <w:proofErr w:type="gramStart"/>
      <w:r w:rsidRPr="00821653">
        <w:rPr>
          <w:rFonts w:ascii="Times New Roman" w:eastAsia="Times New Roman" w:hAnsi="Times New Roman" w:cs="Times New Roman"/>
          <w:color w:val="0D0D0D"/>
          <w:sz w:val="28"/>
          <w:szCs w:val="28"/>
          <w:lang w:val="ru-RU" w:eastAsia="ru-RU"/>
        </w:rPr>
        <w:t>в</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та</w:t>
      </w:r>
      <w:proofErr w:type="gramEnd"/>
      <w:r w:rsidRPr="00821653">
        <w:rPr>
          <w:rFonts w:ascii="Times New Roman" w:eastAsia="Times New Roman" w:hAnsi="Times New Roman" w:cs="Times New Roman"/>
          <w:color w:val="0D0D0D"/>
          <w:sz w:val="28"/>
          <w:szCs w:val="28"/>
          <w:lang w:val="ru-RU" w:eastAsia="ru-RU"/>
        </w:rPr>
        <w:t xml:space="preserve"> зобов’язань: наказ Міністерства аграрної політики України від 02.09.2014 №879 - [Електронний ресурс]: Верховна Рада України. - Режим доступу: http://zakon.rada.gov. ua/laws/show/z1365-14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форми державного статистичного спостереження № 50-сг (річна) "Звіт про основні економічні показники роботи сільськогосподарських підприємств": наказ</w:t>
      </w:r>
      <w:proofErr w:type="gramStart"/>
      <w:r w:rsidRPr="00821653">
        <w:rPr>
          <w:rFonts w:ascii="Times New Roman" w:eastAsia="Times New Roman" w:hAnsi="Times New Roman" w:cs="Times New Roman"/>
          <w:color w:val="0D0D0D"/>
          <w:sz w:val="28"/>
          <w:szCs w:val="28"/>
          <w:lang w:val="ru-RU" w:eastAsia="ru-RU"/>
        </w:rPr>
        <w:t xml:space="preserve"> Д</w:t>
      </w:r>
      <w:proofErr w:type="gramEnd"/>
      <w:r w:rsidRPr="00821653">
        <w:rPr>
          <w:rFonts w:ascii="Times New Roman" w:eastAsia="Times New Roman" w:hAnsi="Times New Roman" w:cs="Times New Roman"/>
          <w:color w:val="0D0D0D"/>
          <w:sz w:val="28"/>
          <w:szCs w:val="28"/>
          <w:lang w:val="ru-RU" w:eastAsia="ru-RU"/>
        </w:rPr>
        <w:t>ержавної служби статистики України від 06.06.2017 №127  - [Електронний ресурс]: Верховна Рада України. - Режим доступу: http://www.ukrstat.gov.ua/norm_doc/2017 /127/127_2017.htm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Про затвердження форм та Порядку заповнення і подання податкової звітності з податку на додану вартість: наказ Міністерства аграрної політики України від 28.01.2016 №21 - [Електронний ресурс]: Верховна Рада України. - Режим доступу: http://zakon.rada.gov.ua/laws/ show/z0159-16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Про затвердження форм податкових декларацій платника єдиного податку: наказ Міністерства аграрної політики України від 19.06.2015 №578 - [Електронний ресурс]: Верховна Рада України. - Режим доступу: http://zakon. rada.gov.ua/laws/show/z0799-15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Інструкція про безготівкові розрахунки  в Україні в національній валюті:  постанова Правління Національного банку України від  21.01.2004 № 22 </w:t>
      </w:r>
      <w:r w:rsidRPr="00821653">
        <w:rPr>
          <w:rFonts w:ascii="Times New Roman" w:eastAsia="Times New Roman" w:hAnsi="Times New Roman" w:cs="Times New Roman"/>
          <w:color w:val="0D0D0D"/>
          <w:sz w:val="28"/>
          <w:szCs w:val="28"/>
          <w:lang w:val="ru-RU" w:eastAsia="ru-RU"/>
        </w:rPr>
        <w:t>- [Електронний ресурс]: Верховна Рада України. - Режим доступу: http://zakon.rada.gov.ua/laws/show/z0377-04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Про ведення касових операцій у національній валюті в Україні:  постанова Правління Національного банку України від </w:t>
      </w:r>
      <w:r w:rsidRPr="00821653">
        <w:rPr>
          <w:rFonts w:ascii="Times New Roman" w:eastAsia="Times New Roman" w:hAnsi="Times New Roman" w:cs="Times New Roman"/>
          <w:color w:val="0D0D0D"/>
          <w:sz w:val="28"/>
          <w:szCs w:val="28"/>
          <w:lang w:val="ru-RU" w:eastAsia="ru-RU"/>
        </w:rPr>
        <w:t>-29.12.2017 № 148 [Електронний ресурс]: Верховна Рада України. - Режим доступу: http://zakon.rada.gov.ua/laws/show/v014850017?find=1&amp;text=%E3%EE%F2%B3 %E2%EA%E0#w11 (з змінами та доповненнями). - Назва з титул</w:t>
      </w:r>
      <w:proofErr w:type="gramStart"/>
      <w:r w:rsidRPr="00821653">
        <w:rPr>
          <w:rFonts w:ascii="Times New Roman" w:eastAsia="Times New Roman" w:hAnsi="Times New Roman" w:cs="Times New Roman"/>
          <w:color w:val="0D0D0D"/>
          <w:sz w:val="28"/>
          <w:szCs w:val="28"/>
          <w:lang w:val="ru-RU" w:eastAsia="ru-RU"/>
        </w:rPr>
        <w:t>.</w:t>
      </w:r>
      <w:proofErr w:type="gramEnd"/>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е</w:t>
      </w:r>
      <w:proofErr w:type="gramEnd"/>
      <w:r w:rsidRPr="00821653">
        <w:rPr>
          <w:rFonts w:ascii="Times New Roman" w:eastAsia="Times New Roman" w:hAnsi="Times New Roman" w:cs="Times New Roman"/>
          <w:color w:val="0D0D0D"/>
          <w:sz w:val="28"/>
          <w:szCs w:val="28"/>
          <w:lang w:val="ru-RU" w:eastAsia="ru-RU"/>
        </w:rPr>
        <w:t>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Міжнародний стандарт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 xml:space="preserve">іку 8 «Облікові політики, зміни в облікових оцінках та помилки» [Електронний ресурс]. IASB від 01.01.2012 – Режим доступу: http://zakon5.rada.gov.ua/laws/show /929_02013.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Баланюк І. Ф. Організація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на підприємстві: [Текст</w:t>
      </w:r>
      <w:proofErr w:type="gramStart"/>
      <w:r w:rsidRPr="00821653">
        <w:rPr>
          <w:rFonts w:ascii="Times New Roman" w:eastAsia="Times New Roman" w:hAnsi="Times New Roman" w:cs="Times New Roman"/>
          <w:color w:val="0D0D0D"/>
          <w:sz w:val="28"/>
          <w:szCs w:val="28"/>
          <w:lang w:val="ru-RU" w:eastAsia="ru-RU"/>
        </w:rPr>
        <w:t>] / І.</w:t>
      </w:r>
      <w:proofErr w:type="gramEnd"/>
      <w:r w:rsidRPr="00821653">
        <w:rPr>
          <w:rFonts w:ascii="Times New Roman" w:eastAsia="Times New Roman" w:hAnsi="Times New Roman" w:cs="Times New Roman"/>
          <w:color w:val="0D0D0D"/>
          <w:sz w:val="28"/>
          <w:szCs w:val="28"/>
          <w:lang w:val="ru-RU" w:eastAsia="ru-RU"/>
        </w:rPr>
        <w:t>Ф. Баланюк:  Економіка; Прикарпатський університет</w:t>
      </w:r>
      <w:proofErr w:type="gramStart"/>
      <w:r w:rsidRPr="00821653">
        <w:rPr>
          <w:rFonts w:ascii="Times New Roman" w:eastAsia="Times New Roman" w:hAnsi="Times New Roman" w:cs="Times New Roman"/>
          <w:color w:val="0D0D0D"/>
          <w:sz w:val="28"/>
          <w:szCs w:val="28"/>
          <w:lang w:val="ru-RU" w:eastAsia="ru-RU"/>
        </w:rPr>
        <w:t xml:space="preserve"> В</w:t>
      </w:r>
      <w:proofErr w:type="gramEnd"/>
      <w:r w:rsidRPr="00821653">
        <w:rPr>
          <w:rFonts w:ascii="Times New Roman" w:eastAsia="Times New Roman" w:hAnsi="Times New Roman" w:cs="Times New Roman"/>
          <w:color w:val="0D0D0D"/>
          <w:sz w:val="28"/>
          <w:szCs w:val="28"/>
          <w:lang w:val="ru-RU" w:eastAsia="ru-RU"/>
        </w:rPr>
        <w:t>існик. Випуск № 12 – 2017 р. – С.77-79</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Баранова В.Г. Податкова система: Навчальний </w:t>
      </w:r>
      <w:proofErr w:type="gramStart"/>
      <w:r w:rsidRPr="00821653">
        <w:rPr>
          <w:rFonts w:ascii="Times New Roman" w:eastAsia="Times New Roman" w:hAnsi="Times New Roman" w:cs="Times New Roman"/>
          <w:color w:val="0D0D0D"/>
          <w:sz w:val="28"/>
          <w:szCs w:val="28"/>
          <w:lang w:val="ru-RU" w:eastAsia="ru-RU"/>
        </w:rPr>
        <w:t>пос</w:t>
      </w:r>
      <w:proofErr w:type="gramEnd"/>
      <w:r w:rsidRPr="00821653">
        <w:rPr>
          <w:rFonts w:ascii="Times New Roman" w:eastAsia="Times New Roman" w:hAnsi="Times New Roman" w:cs="Times New Roman"/>
          <w:color w:val="0D0D0D"/>
          <w:sz w:val="28"/>
          <w:szCs w:val="28"/>
          <w:lang w:val="ru-RU" w:eastAsia="ru-RU"/>
        </w:rPr>
        <w:t>ібник / Баранова В.Г., Дубовик О.Ю., Хомутенко В.П. та ін.; за ред. В.Г. Баранової. – Одеса: ВМВ, 2014. – 344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Бачинський В. І. Позабалансовий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ік у сучасній інформаційній системі підприємства / В. І. Бачинський, Н. Є. Білинська, // Вісник Національного університету "Львівська політехніка". – 2012. – № 725 : Проблеми економіки та управління. – С. 247–253. – </w:t>
      </w:r>
      <w:proofErr w:type="gramStart"/>
      <w:r w:rsidRPr="00821653">
        <w:rPr>
          <w:rFonts w:ascii="Times New Roman" w:eastAsia="Times New Roman" w:hAnsi="Times New Roman" w:cs="Times New Roman"/>
          <w:color w:val="0D0D0D"/>
          <w:sz w:val="28"/>
          <w:szCs w:val="28"/>
          <w:shd w:val="clear" w:color="auto" w:fill="FFFFFF"/>
          <w:lang w:val="ru-RU" w:eastAsia="ru-RU"/>
        </w:rPr>
        <w:t>Б</w:t>
      </w:r>
      <w:proofErr w:type="gramEnd"/>
      <w:r w:rsidRPr="00821653">
        <w:rPr>
          <w:rFonts w:ascii="Times New Roman" w:eastAsia="Times New Roman" w:hAnsi="Times New Roman" w:cs="Times New Roman"/>
          <w:color w:val="0D0D0D"/>
          <w:sz w:val="28"/>
          <w:szCs w:val="28"/>
          <w:shd w:val="clear" w:color="auto" w:fill="FFFFFF"/>
          <w:lang w:val="ru-RU" w:eastAsia="ru-RU"/>
        </w:rPr>
        <w:t>ібліографія.</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Бенько І.Л. Особливості організації обліку суб’єктів малого підприємства, які застосовують спрощену систему оподаткування: </w:t>
      </w:r>
      <w:r w:rsidRPr="00821653">
        <w:rPr>
          <w:rFonts w:ascii="Times New Roman" w:eastAsia="Times New Roman" w:hAnsi="Times New Roman" w:cs="Times New Roman"/>
          <w:color w:val="0D0D0D"/>
          <w:sz w:val="28"/>
          <w:szCs w:val="28"/>
          <w:lang w:val="ru-RU" w:eastAsia="ru-RU"/>
        </w:rPr>
        <w:t>[</w:t>
      </w:r>
      <w:r w:rsidRPr="00821653">
        <w:rPr>
          <w:rFonts w:ascii="Times New Roman" w:eastAsia="Times New Roman" w:hAnsi="Times New Roman" w:cs="Times New Roman"/>
          <w:color w:val="0D0D0D"/>
          <w:sz w:val="28"/>
          <w:szCs w:val="28"/>
          <w:lang w:eastAsia="ru-RU"/>
        </w:rPr>
        <w:t>текст</w:t>
      </w:r>
      <w:r w:rsidRPr="00821653">
        <w:rPr>
          <w:rFonts w:ascii="Times New Roman" w:eastAsia="Times New Roman" w:hAnsi="Times New Roman" w:cs="Times New Roman"/>
          <w:color w:val="0D0D0D"/>
          <w:sz w:val="28"/>
          <w:szCs w:val="28"/>
          <w:lang w:val="ru-RU" w:eastAsia="ru-RU"/>
        </w:rPr>
        <w:t>]</w:t>
      </w:r>
      <w:r w:rsidRPr="00821653">
        <w:rPr>
          <w:rFonts w:ascii="Times New Roman" w:eastAsia="Times New Roman" w:hAnsi="Times New Roman" w:cs="Times New Roman"/>
          <w:color w:val="0D0D0D"/>
          <w:sz w:val="28"/>
          <w:szCs w:val="28"/>
          <w:lang w:eastAsia="ru-RU"/>
        </w:rPr>
        <w:t xml:space="preserve"> / І.Л. Бенько, С.В. Сисюк // Збірник наукових праць ЧДТУ – 2017. – №28 ч.1 – с. 221-225 </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Білоусько В. С. Теорія бухгалтерського обліку : навч. посіб. / М. І. Бєлєнкова. – К. : Ліра-К, 2014. – 402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Боди З. Финансы: [учебное пособие] / З. Боди, Р. Мертон. − Пер. с англ. − М.</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Вильямс, 2008. − 592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Бондар</w:t>
      </w:r>
      <w:r w:rsidRPr="00821653">
        <w:rPr>
          <w:rFonts w:ascii="Times New Roman" w:eastAsia="Times New Roman" w:hAnsi="Times New Roman" w:cs="Times New Roman"/>
          <w:b/>
          <w:color w:val="0D0D0D"/>
          <w:sz w:val="28"/>
          <w:szCs w:val="28"/>
          <w:lang w:val="ru-RU" w:eastAsia="ru-RU"/>
        </w:rPr>
        <w:t xml:space="preserve"> </w:t>
      </w:r>
      <w:r w:rsidRPr="00821653">
        <w:rPr>
          <w:rFonts w:ascii="Times New Roman" w:eastAsia="Times New Roman" w:hAnsi="Times New Roman" w:cs="Times New Roman"/>
          <w:color w:val="0D0D0D"/>
          <w:sz w:val="28"/>
          <w:szCs w:val="28"/>
          <w:lang w:val="ru-RU" w:eastAsia="ru-RU"/>
        </w:rPr>
        <w:t xml:space="preserve">М. I. Звітність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ідприємства: [підручник]: / М. I. Бондар, Ю. А. Верига, М. М. Орищенко, Н. В. Прохар, Л. І. Лежненко. – Київ: Центр учбової літератури, 2015. – 570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Бруханський Р. Ф. Бухгалтерський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 [Підручник]. / Р. Ф. Бруханський. – Тернопіль</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ТНЕУ, 2016. – 480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Букало Н. Управлінський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 як складова частина обліку підприємства / Н. Букало // Економічний часопис Східноєвропейського національного університету імені Лесі Українки. - № 1. – 2017. – С. 159-165.</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Валькова Н.В. Система бухгалтерського обліку: структура та функц</w:t>
      </w:r>
      <w:proofErr w:type="gramStart"/>
      <w:r w:rsidRPr="00821653">
        <w:rPr>
          <w:rFonts w:ascii="Times New Roman" w:eastAsia="Times New Roman" w:hAnsi="Times New Roman" w:cs="Times New Roman"/>
          <w:color w:val="0D0D0D"/>
          <w:sz w:val="28"/>
          <w:szCs w:val="28"/>
          <w:shd w:val="clear" w:color="auto" w:fill="FFFFFF"/>
          <w:lang w:val="ru-RU" w:eastAsia="ru-RU"/>
        </w:rPr>
        <w:t>ії // В</w:t>
      </w:r>
      <w:proofErr w:type="gramEnd"/>
      <w:r w:rsidRPr="00821653">
        <w:rPr>
          <w:rFonts w:ascii="Times New Roman" w:eastAsia="Times New Roman" w:hAnsi="Times New Roman" w:cs="Times New Roman"/>
          <w:color w:val="0D0D0D"/>
          <w:sz w:val="28"/>
          <w:szCs w:val="28"/>
          <w:shd w:val="clear" w:color="auto" w:fill="FFFFFF"/>
          <w:lang w:val="ru-RU" w:eastAsia="ru-RU"/>
        </w:rPr>
        <w:t>існик Хмельницького національного університету. – 2009. – № 6. – Т.1, C.129-132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Величко В. В. Конспект лекцій з курсу «Економіка і фінанси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ідприємства» / В. В. Величко; Харків. нац. ун-т міськ. госп-ва ім. О. М. Бекетова. – Харків: ХНУМГ ім. О. М. Бекетова, 2015. – 152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Вигівська І.М. Поняття достовірності фінансової звітності та фактори впливу при її визначенні. [Текст]:. Серія: Економічні науки / І.М.  Вигівська </w:t>
      </w:r>
      <w:proofErr w:type="gramStart"/>
      <w:r w:rsidRPr="00821653">
        <w:rPr>
          <w:rFonts w:ascii="Times New Roman" w:eastAsia="Times New Roman" w:hAnsi="Times New Roman" w:cs="Times New Roman"/>
          <w:color w:val="0D0D0D"/>
          <w:sz w:val="28"/>
          <w:szCs w:val="28"/>
          <w:lang w:val="ru-RU" w:eastAsia="ru-RU"/>
        </w:rPr>
        <w:t>В</w:t>
      </w:r>
      <w:proofErr w:type="gramEnd"/>
      <w:r w:rsidRPr="00821653">
        <w:rPr>
          <w:rFonts w:ascii="Times New Roman" w:eastAsia="Times New Roman" w:hAnsi="Times New Roman" w:cs="Times New Roman"/>
          <w:color w:val="0D0D0D"/>
          <w:sz w:val="28"/>
          <w:szCs w:val="28"/>
          <w:lang w:val="ru-RU" w:eastAsia="ru-RU"/>
        </w:rPr>
        <w:t xml:space="preserve">існик ЖДТУ. 2017 – С. 11-14.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Виноградова М. О. Аудит [Текст]: навч. </w:t>
      </w:r>
      <w:proofErr w:type="gramStart"/>
      <w:r w:rsidRPr="00821653">
        <w:rPr>
          <w:rFonts w:ascii="Times New Roman" w:eastAsia="Times New Roman" w:hAnsi="Times New Roman" w:cs="Times New Roman"/>
          <w:color w:val="0D0D0D"/>
          <w:sz w:val="28"/>
          <w:szCs w:val="28"/>
          <w:lang w:val="ru-RU" w:eastAsia="ru-RU"/>
        </w:rPr>
        <w:t>пос</w:t>
      </w:r>
      <w:proofErr w:type="gramEnd"/>
      <w:r w:rsidRPr="00821653">
        <w:rPr>
          <w:rFonts w:ascii="Times New Roman" w:eastAsia="Times New Roman" w:hAnsi="Times New Roman" w:cs="Times New Roman"/>
          <w:color w:val="0D0D0D"/>
          <w:sz w:val="28"/>
          <w:szCs w:val="28"/>
          <w:lang w:val="ru-RU" w:eastAsia="ru-RU"/>
        </w:rPr>
        <w:t>іб. / М. О. Виноградова, Л. І. Жидєєва – К. : «Центр учбової літератури», 2014. – 654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Васильців Т.Г. Сучасний стан та напрямки вдосконалення системи оподаткування суб’єктів малого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 xml:space="preserve">ідприємства в Україні: [Текст] / Т.Г. Васильців // Глобальні та національні проблеми економіки – № 7 – 2015. – с. 98-101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Гнатенко Є. П. Порівняння фінансової звітності суб’єктів малого та мікропідприємництва  України та </w:t>
      </w:r>
      <w:proofErr w:type="gramStart"/>
      <w:r w:rsidRPr="00821653">
        <w:rPr>
          <w:rFonts w:ascii="Times New Roman" w:eastAsia="Times New Roman" w:hAnsi="Times New Roman" w:cs="Times New Roman"/>
          <w:color w:val="0D0D0D"/>
          <w:sz w:val="28"/>
          <w:szCs w:val="28"/>
          <w:shd w:val="clear" w:color="auto" w:fill="FFFFFF"/>
          <w:lang w:val="ru-RU" w:eastAsia="ru-RU"/>
        </w:rPr>
        <w:t>країн</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ЄС / Є. П. Гнатенко, І. В.  Соболева //Young. – 2017. – Т. 45. – №. 5. С. 537-541</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Гоголь Т.А. Обліково-аналітичне забезпечення управління підприємств малого бізнесу:  монографія / Т.А. Гоголь. –  Чернігів:  Видавець  Лозовий В.М., 2014. – 384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w:t>
      </w:r>
      <w:r w:rsidRPr="00821653">
        <w:rPr>
          <w:rFonts w:ascii="Times New Roman" w:eastAsia="Times New Roman" w:hAnsi="Times New Roman" w:cs="Times New Roman"/>
          <w:color w:val="0D0D0D"/>
          <w:sz w:val="28"/>
          <w:szCs w:val="28"/>
          <w:lang w:eastAsia="ru-RU"/>
        </w:rPr>
        <w:t>Грабовецький, Б. Є. Економічний аналіз [Текст]:  навчальний посібник / Б. Є. Грабовецький. – Вінниця : ВНТУ, 2013. – 85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Гриньова В.М. Інвестування: [</w:t>
      </w:r>
      <w:proofErr w:type="gramStart"/>
      <w:r w:rsidRPr="00821653">
        <w:rPr>
          <w:rFonts w:ascii="Times New Roman" w:eastAsia="Times New Roman" w:hAnsi="Times New Roman" w:cs="Times New Roman"/>
          <w:color w:val="0D0D0D"/>
          <w:sz w:val="28"/>
          <w:szCs w:val="28"/>
          <w:shd w:val="clear" w:color="auto" w:fill="FFFFFF"/>
          <w:lang w:eastAsia="ru-RU"/>
        </w:rPr>
        <w:t>П</w:t>
      </w:r>
      <w:proofErr w:type="gramEnd"/>
      <w:r w:rsidRPr="00821653">
        <w:rPr>
          <w:rFonts w:ascii="Times New Roman" w:eastAsia="Times New Roman" w:hAnsi="Times New Roman" w:cs="Times New Roman"/>
          <w:color w:val="0D0D0D"/>
          <w:sz w:val="28"/>
          <w:szCs w:val="28"/>
          <w:shd w:val="clear" w:color="auto" w:fill="FFFFFF"/>
          <w:lang w:val="ru-RU" w:eastAsia="ru-RU"/>
        </w:rPr>
        <w:t>ідручник] / В.М. Гриньова, В.О. Коюда, Т.І. Лепейко, О.П. Коюда. К.</w:t>
      </w:r>
      <w:proofErr w:type="gramStart"/>
      <w:r w:rsidRPr="00821653">
        <w:rPr>
          <w:rFonts w:ascii="Times New Roman" w:eastAsia="Times New Roman" w:hAnsi="Times New Roman" w:cs="Times New Roman"/>
          <w:color w:val="0D0D0D"/>
          <w:sz w:val="28"/>
          <w:szCs w:val="28"/>
          <w:shd w:val="clear" w:color="auto" w:fill="FFFFFF"/>
          <w:lang w:val="ru-RU" w:eastAsia="ru-RU"/>
        </w:rPr>
        <w:t xml:space="preserve"> :</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Знання, 2008. 453с.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Гудзь Н. В. Бухгалтерський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 xml:space="preserve">ік. 2-е вид., перероб. і доп. [Текст] Навч. посіб. / Н. В. Гудзь, П. Н. Денчук, Р. В. Романів. - К. : «Центр учбової літератури», 2016. - 424 с.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w:t>
      </w:r>
      <w:r w:rsidRPr="00821653">
        <w:rPr>
          <w:rFonts w:ascii="Times New Roman" w:eastAsia="Times New Roman" w:hAnsi="Times New Roman" w:cs="Times New Roman"/>
          <w:color w:val="0D0D0D"/>
          <w:sz w:val="28"/>
          <w:szCs w:val="28"/>
          <w:lang w:eastAsia="ru-RU"/>
        </w:rPr>
        <w:t>Данілов О. Д., Паєнтко Т. В. Фінанси підприємств у запитаннях і відповідях</w:t>
      </w:r>
      <w:r w:rsidRPr="00821653">
        <w:rPr>
          <w:rFonts w:ascii="Times New Roman" w:eastAsia="Times New Roman" w:hAnsi="Times New Roman" w:cs="Times New Roman"/>
          <w:color w:val="0D0D0D"/>
          <w:sz w:val="28"/>
          <w:szCs w:val="28"/>
          <w:shd w:val="clear" w:color="auto" w:fill="FFFFFF"/>
          <w:lang w:val="ru-RU" w:eastAsia="ru-RU"/>
        </w:rPr>
        <w:t>: [</w:t>
      </w:r>
      <w:r w:rsidRPr="00821653">
        <w:rPr>
          <w:rFonts w:ascii="Times New Roman" w:eastAsia="Times New Roman" w:hAnsi="Times New Roman" w:cs="Times New Roman"/>
          <w:color w:val="0D0D0D"/>
          <w:sz w:val="28"/>
          <w:szCs w:val="28"/>
          <w:shd w:val="clear" w:color="auto" w:fill="FFFFFF"/>
          <w:lang w:eastAsia="ru-RU"/>
        </w:rPr>
        <w:t>П</w:t>
      </w:r>
      <w:r w:rsidRPr="00821653">
        <w:rPr>
          <w:rFonts w:ascii="Times New Roman" w:eastAsia="Times New Roman" w:hAnsi="Times New Roman" w:cs="Times New Roman"/>
          <w:color w:val="0D0D0D"/>
          <w:sz w:val="28"/>
          <w:szCs w:val="28"/>
          <w:shd w:val="clear" w:color="auto" w:fill="FFFFFF"/>
          <w:lang w:val="ru-RU" w:eastAsia="ru-RU"/>
        </w:rPr>
        <w:t xml:space="preserve">ідручник] </w:t>
      </w:r>
      <w:r w:rsidRPr="00821653">
        <w:rPr>
          <w:rFonts w:ascii="Times New Roman" w:eastAsia="Times New Roman" w:hAnsi="Times New Roman" w:cs="Times New Roman"/>
          <w:color w:val="0D0D0D"/>
          <w:sz w:val="28"/>
          <w:szCs w:val="28"/>
          <w:lang w:eastAsia="ru-RU"/>
        </w:rPr>
        <w:t xml:space="preserve">  Навч. посіб. – К.: Центр учбової лі- тератури, 2011. – 256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Єлісєєва О. К., Яресько А. М. Методи оцінки основних засобів </w:t>
      </w:r>
      <w:proofErr w:type="gramStart"/>
      <w:r w:rsidRPr="00821653">
        <w:rPr>
          <w:rFonts w:ascii="Times New Roman" w:eastAsia="Times New Roman" w:hAnsi="Times New Roman" w:cs="Times New Roman"/>
          <w:color w:val="0D0D0D"/>
          <w:sz w:val="28"/>
          <w:szCs w:val="28"/>
          <w:shd w:val="clear" w:color="auto" w:fill="FFFFFF"/>
          <w:lang w:val="ru-RU" w:eastAsia="ru-RU"/>
        </w:rPr>
        <w:t>в</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умовах законодавчих змін: вітчизняний та зарубіжний досвід //Економічний форум. – 2017. – №. 1. – С. 223-230.</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Демиденко В. І. Удосконалення інституційних умов оподаткування суб'єктів малого </w:t>
      </w:r>
      <w:proofErr w:type="gramStart"/>
      <w:r w:rsidRPr="00821653">
        <w:rPr>
          <w:rFonts w:ascii="Times New Roman" w:eastAsia="Times New Roman" w:hAnsi="Times New Roman" w:cs="Times New Roman"/>
          <w:color w:val="0D0D0D"/>
          <w:sz w:val="28"/>
          <w:szCs w:val="28"/>
          <w:shd w:val="clear" w:color="auto" w:fill="FFFFFF"/>
          <w:lang w:val="ru-RU" w:eastAsia="ru-RU"/>
        </w:rPr>
        <w:t>п</w:t>
      </w:r>
      <w:proofErr w:type="gramEnd"/>
      <w:r w:rsidRPr="00821653">
        <w:rPr>
          <w:rFonts w:ascii="Times New Roman" w:eastAsia="Times New Roman" w:hAnsi="Times New Roman" w:cs="Times New Roman"/>
          <w:color w:val="0D0D0D"/>
          <w:sz w:val="28"/>
          <w:szCs w:val="28"/>
          <w:shd w:val="clear" w:color="auto" w:fill="FFFFFF"/>
          <w:lang w:val="ru-RU" w:eastAsia="ru-RU"/>
        </w:rPr>
        <w:t>ідприємництва //Економіка та держава / В. І. Демиденко– 2018. – №. 6. – С. 123-126.</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Житний П.Є. Організаційно-методологічні аспекти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ікової політики фінансово-промислових систем: автореф. дис. ... д-ра. екон. наук: 08.00.09 / ДВНЗ «Київський національний економічний університет імені Вадима Гетьмана». – К., 2009. – 32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w:t>
      </w:r>
      <w:proofErr w:type="gramStart"/>
      <w:r w:rsidRPr="00821653">
        <w:rPr>
          <w:rFonts w:ascii="Times New Roman" w:eastAsia="Times New Roman" w:hAnsi="Times New Roman" w:cs="Times New Roman"/>
          <w:color w:val="0D0D0D"/>
          <w:sz w:val="28"/>
          <w:szCs w:val="28"/>
          <w:lang w:val="ru-RU" w:eastAsia="ru-RU"/>
        </w:rPr>
        <w:t>З</w:t>
      </w:r>
      <w:proofErr w:type="gramEnd"/>
      <w:r w:rsidRPr="00821653">
        <w:rPr>
          <w:rFonts w:ascii="Times New Roman" w:eastAsia="Times New Roman" w:hAnsi="Times New Roman" w:cs="Times New Roman"/>
          <w:color w:val="0D0D0D"/>
          <w:sz w:val="28"/>
          <w:szCs w:val="28"/>
          <w:lang w:val="ru-RU" w:eastAsia="ru-RU"/>
        </w:rPr>
        <w:t>інченко О.В. Бухгалтерський облік: у схемах і таблицях: навч.посібник / Зінченко О.В., Н.Й. Радіонова, Є.Б. Хаустова та ін. ;під заг. ред. М. І. Скрипник. – Київ: «Центр учбової літератури», 2017. – 340 с.   13с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Іванишин О.С. Податкова система [Текст]: Навчальний </w:t>
      </w:r>
      <w:proofErr w:type="gramStart"/>
      <w:r w:rsidRPr="00821653">
        <w:rPr>
          <w:rFonts w:ascii="Times New Roman" w:eastAsia="Times New Roman" w:hAnsi="Times New Roman" w:cs="Times New Roman"/>
          <w:color w:val="0D0D0D"/>
          <w:sz w:val="28"/>
          <w:szCs w:val="28"/>
          <w:lang w:val="ru-RU" w:eastAsia="ru-RU"/>
        </w:rPr>
        <w:t>пос</w:t>
      </w:r>
      <w:proofErr w:type="gramEnd"/>
      <w:r w:rsidRPr="00821653">
        <w:rPr>
          <w:rFonts w:ascii="Times New Roman" w:eastAsia="Times New Roman" w:hAnsi="Times New Roman" w:cs="Times New Roman"/>
          <w:color w:val="0D0D0D"/>
          <w:sz w:val="28"/>
          <w:szCs w:val="28"/>
          <w:lang w:val="ru-RU" w:eastAsia="ru-RU"/>
        </w:rPr>
        <w:t xml:space="preserve">ібник. / О.С. Іванишин, Т.А. Забарн, О.О. Мискін та ін. / за заг. ред. Андрущенка В. Л. - К.: «Центр учбової літератури», 2015.-416 </w:t>
      </w:r>
      <w:proofErr w:type="gramStart"/>
      <w:r w:rsidRPr="00821653">
        <w:rPr>
          <w:rFonts w:ascii="Times New Roman" w:eastAsia="Times New Roman" w:hAnsi="Times New Roman" w:cs="Times New Roman"/>
          <w:color w:val="0D0D0D"/>
          <w:sz w:val="28"/>
          <w:szCs w:val="28"/>
          <w:lang w:val="ru-RU" w:eastAsia="ru-RU"/>
        </w:rPr>
        <w:t>с</w:t>
      </w:r>
      <w:proofErr w:type="gramEnd"/>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Кіндрацька Л. М.  Інформаційні можливості фінансової звітності: [Текст] //</w:t>
      </w:r>
      <w:r w:rsidRPr="00821653">
        <w:rPr>
          <w:rFonts w:ascii="Times New Roman" w:eastAsia="Times New Roman" w:hAnsi="Times New Roman" w:cs="Times New Roman"/>
          <w:color w:val="0D0D0D"/>
          <w:sz w:val="28"/>
          <w:szCs w:val="28"/>
          <w:lang w:val="ru-RU" w:eastAsia="ru-RU"/>
        </w:rPr>
        <w:t xml:space="preserve"> Матеріали студентської науково – практичної конференції «</w:t>
      </w:r>
      <w:r w:rsidRPr="00821653">
        <w:rPr>
          <w:rFonts w:ascii="Times New Roman" w:eastAsia="Times New Roman" w:hAnsi="Times New Roman" w:cs="Times New Roman"/>
          <w:color w:val="0D0D0D"/>
          <w:sz w:val="28"/>
          <w:szCs w:val="28"/>
          <w:shd w:val="clear" w:color="auto" w:fill="FFFFFF"/>
          <w:lang w:val="ru-RU" w:eastAsia="ru-RU"/>
        </w:rPr>
        <w:t>Актуальні питання розвитку агропромислового комплексу» / Л. М. Кіндрацька.</w:t>
      </w:r>
      <w:r w:rsidRPr="00821653">
        <w:rPr>
          <w:rFonts w:ascii="Times New Roman" w:eastAsia="Times New Roman" w:hAnsi="Times New Roman" w:cs="Times New Roman"/>
          <w:color w:val="0D0D0D"/>
          <w:sz w:val="28"/>
          <w:szCs w:val="28"/>
          <w:lang w:val="ru-RU" w:eastAsia="ru-RU"/>
        </w:rPr>
        <w:t xml:space="preserve"> ВП НУБІ</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 xml:space="preserve"> України «Бережанський агротехнічний інститут»</w:t>
      </w:r>
      <w:r w:rsidRPr="00821653">
        <w:rPr>
          <w:rFonts w:ascii="Times New Roman" w:eastAsia="Times New Roman" w:hAnsi="Times New Roman" w:cs="Times New Roman"/>
          <w:color w:val="0D0D0D"/>
          <w:sz w:val="28"/>
          <w:szCs w:val="28"/>
          <w:shd w:val="clear" w:color="auto" w:fill="FFFFFF"/>
          <w:lang w:val="ru-RU" w:eastAsia="ru-RU"/>
        </w:rPr>
        <w:t xml:space="preserve"> – 2017. – С. 181.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Колос, В. Особливості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ікової політики для сучасного підприємства [Текст] / В. Колос // Бухгалтерський облік і аудит. – Київ</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Екаунтинг, 2015. – № 2-3. – С. 41-52.</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Косова Т. Д., Сухарев П. М., Ващенко Л. О. та ін. Організація і методика економічного аналізу. Навч. </w:t>
      </w:r>
      <w:proofErr w:type="gramStart"/>
      <w:r w:rsidRPr="00821653">
        <w:rPr>
          <w:rFonts w:ascii="Times New Roman" w:eastAsia="Times New Roman" w:hAnsi="Times New Roman" w:cs="Times New Roman"/>
          <w:color w:val="0D0D0D"/>
          <w:sz w:val="28"/>
          <w:szCs w:val="28"/>
          <w:lang w:val="ru-RU" w:eastAsia="ru-RU"/>
        </w:rPr>
        <w:t>пос</w:t>
      </w:r>
      <w:proofErr w:type="gramEnd"/>
      <w:r w:rsidRPr="00821653">
        <w:rPr>
          <w:rFonts w:ascii="Times New Roman" w:eastAsia="Times New Roman" w:hAnsi="Times New Roman" w:cs="Times New Roman"/>
          <w:color w:val="0D0D0D"/>
          <w:sz w:val="28"/>
          <w:szCs w:val="28"/>
          <w:lang w:val="ru-RU" w:eastAsia="ru-RU"/>
        </w:rPr>
        <w:t>іб. – К.: Центр учбової літератури, 2012. – 528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Крупка Я. Д. Фінансовий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 [Підручник] / Я. Д. Крупка, З. В. Задорожний, Н. В. Гудзь [та ін.]. – 4-те вид. [доп. і перероб.]. – Тернопіль</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ТНЕУ, 2017. – 451 с.</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 Кузьома В.В. Актуальні аспекти організації обліку та оподаткування суб’єктів малого підприємництва [Електронний ресурс] / В.В. Кузьома // Глобальні та національні проблеми економіки. – 2014. – Випуск №2. – С. 1334-1337. – Режим доступу: http://global-national.in.ua/archive/2-2014/279.pdf</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 Кучер С.В. Особливості діяльності вітчизняних суб’єктів малого та середнього бізнесу: обліково-аналітичний аспект / С.В. Кучер // Науковий вісник Херсонського державного університету. – 2014. Випуск 9-1. – Ч. 1. –  С. 208-211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eastAsia="ru-RU"/>
        </w:rPr>
        <w:t xml:space="preserve"> Лучко, М. Функції бухгалтерського обліку як галузі практичної діяльності людини / М. Лучко // Трансформаційні перетворення обліково-аналітичного забезпечення управління в умовах євроінтеграційних процесів : зб. матеріалів </w:t>
      </w:r>
      <w:r w:rsidRPr="00821653">
        <w:rPr>
          <w:rFonts w:ascii="Times New Roman" w:eastAsia="Times New Roman" w:hAnsi="Times New Roman" w:cs="Times New Roman"/>
          <w:color w:val="0D0D0D"/>
          <w:sz w:val="28"/>
          <w:szCs w:val="28"/>
          <w:shd w:val="clear" w:color="auto" w:fill="FFFFFF"/>
          <w:lang w:val="ru-RU" w:eastAsia="ru-RU"/>
        </w:rPr>
        <w:t>IV</w:t>
      </w:r>
      <w:r w:rsidRPr="00821653">
        <w:rPr>
          <w:rFonts w:ascii="Times New Roman" w:eastAsia="Times New Roman" w:hAnsi="Times New Roman" w:cs="Times New Roman"/>
          <w:color w:val="0D0D0D"/>
          <w:sz w:val="28"/>
          <w:szCs w:val="28"/>
          <w:shd w:val="clear" w:color="auto" w:fill="FFFFFF"/>
          <w:lang w:eastAsia="ru-RU"/>
        </w:rPr>
        <w:t xml:space="preserve"> Міжнар. наук.-практ. конф., присвяч. 110-річчю ДВНЗ «КНЕУ ім. В. Гетьмана» та 20-річчю Федерації проф. бухгалтерів і аудиторів України [25 листоп. </w:t>
      </w:r>
      <w:proofErr w:type="gramStart"/>
      <w:r w:rsidRPr="00821653">
        <w:rPr>
          <w:rFonts w:ascii="Times New Roman" w:eastAsia="Times New Roman" w:hAnsi="Times New Roman" w:cs="Times New Roman"/>
          <w:color w:val="0D0D0D"/>
          <w:sz w:val="28"/>
          <w:szCs w:val="28"/>
          <w:shd w:val="clear" w:color="auto" w:fill="FFFFFF"/>
          <w:lang w:val="ru-RU" w:eastAsia="ru-RU"/>
        </w:rPr>
        <w:t>2016 р.].</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 К.</w:t>
      </w:r>
      <w:proofErr w:type="gramStart"/>
      <w:r w:rsidRPr="00821653">
        <w:rPr>
          <w:rFonts w:ascii="Times New Roman" w:eastAsia="Times New Roman" w:hAnsi="Times New Roman" w:cs="Times New Roman"/>
          <w:color w:val="0D0D0D"/>
          <w:sz w:val="28"/>
          <w:szCs w:val="28"/>
          <w:shd w:val="clear" w:color="auto" w:fill="FFFFFF"/>
          <w:lang w:val="ru-RU" w:eastAsia="ru-RU"/>
        </w:rPr>
        <w:t xml:space="preserve"> :</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КНЕУ, 2016. – С. 78-80.</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Ляліна Н. С. Сучасний стан та основні тенденції виробництва продукції рослинництва в Україні/ Н. С. Ляліна // Економіка і суспільство. - №8. – 2017.  – С. 298-302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eastAsia="ru-RU"/>
        </w:rPr>
        <w:t xml:space="preserve">Ляхович, Г. І. Форми введення та організації бухгалтерського обліку в умовах використання інформаційно-комп’ютерних технологій : точки взаємодії [Текст] / Г. І. Ляхович // Науковий вісник Ужгородського університету : Серія: Міжнародні економічні відносини та світове господарство / голов. ред. </w:t>
      </w:r>
      <w:r w:rsidRPr="00821653">
        <w:rPr>
          <w:rFonts w:ascii="Times New Roman" w:eastAsia="Times New Roman" w:hAnsi="Times New Roman" w:cs="Times New Roman"/>
          <w:color w:val="0D0D0D"/>
          <w:sz w:val="28"/>
          <w:szCs w:val="28"/>
          <w:shd w:val="clear" w:color="auto" w:fill="FFFFFF"/>
          <w:lang w:val="ru-RU" w:eastAsia="ru-RU"/>
        </w:rPr>
        <w:t>М.М. Палінчак. – Ужгород</w:t>
      </w:r>
      <w:proofErr w:type="gramStart"/>
      <w:r w:rsidRPr="00821653">
        <w:rPr>
          <w:rFonts w:ascii="Times New Roman" w:eastAsia="Times New Roman" w:hAnsi="Times New Roman" w:cs="Times New Roman"/>
          <w:color w:val="0D0D0D"/>
          <w:sz w:val="28"/>
          <w:szCs w:val="28"/>
          <w:shd w:val="clear" w:color="auto" w:fill="FFFFFF"/>
          <w:lang w:val="ru-RU" w:eastAsia="ru-RU"/>
        </w:rPr>
        <w:t xml:space="preserve"> :</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Видавничий ді</w:t>
      </w:r>
      <w:proofErr w:type="gramStart"/>
      <w:r w:rsidRPr="00821653">
        <w:rPr>
          <w:rFonts w:ascii="Times New Roman" w:eastAsia="Times New Roman" w:hAnsi="Times New Roman" w:cs="Times New Roman"/>
          <w:color w:val="0D0D0D"/>
          <w:sz w:val="28"/>
          <w:szCs w:val="28"/>
          <w:shd w:val="clear" w:color="auto" w:fill="FFFFFF"/>
          <w:lang w:val="ru-RU" w:eastAsia="ru-RU"/>
        </w:rPr>
        <w:t>м</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«Гельветика», 2015. – Вип. 4. – С. 34–37.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Магопець О. А.  Удосконалення механізму справляння єдиного податку для сільськогосподарських товаровиробників / О. А. Магопець, А. В.   Босенко //Наукові праці Кіровоградського національного </w:t>
      </w:r>
      <w:proofErr w:type="gramStart"/>
      <w:r w:rsidRPr="00821653">
        <w:rPr>
          <w:rFonts w:ascii="Times New Roman" w:eastAsia="Times New Roman" w:hAnsi="Times New Roman" w:cs="Times New Roman"/>
          <w:color w:val="0D0D0D"/>
          <w:sz w:val="28"/>
          <w:szCs w:val="28"/>
          <w:lang w:val="ru-RU" w:eastAsia="ru-RU"/>
        </w:rPr>
        <w:t>техн</w:t>
      </w:r>
      <w:proofErr w:type="gramEnd"/>
      <w:r w:rsidRPr="00821653">
        <w:rPr>
          <w:rFonts w:ascii="Times New Roman" w:eastAsia="Times New Roman" w:hAnsi="Times New Roman" w:cs="Times New Roman"/>
          <w:color w:val="0D0D0D"/>
          <w:sz w:val="28"/>
          <w:szCs w:val="28"/>
          <w:lang w:val="ru-RU" w:eastAsia="ru-RU"/>
        </w:rPr>
        <w:t>ічного університету. Економічні науки. – 2015. – №. 28. – С. 87-99.</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Максімова В. Ф. Бухгалтерський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 Підручник для студентів вищих навчальних закладів спеціальності 6.050100 «Облік і аудит» – Одеса: ОНЕУ, 2012.– 670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Матрос О.М. </w:t>
      </w:r>
      <w:r w:rsidRPr="00821653">
        <w:rPr>
          <w:rFonts w:ascii="Times New Roman" w:eastAsia="Times New Roman" w:hAnsi="Times New Roman" w:cs="Times New Roman"/>
          <w:color w:val="0D0D0D"/>
          <w:sz w:val="28"/>
          <w:szCs w:val="28"/>
          <w:shd w:val="clear" w:color="auto" w:fill="FFFFFF"/>
          <w:lang w:val="ru-RU" w:eastAsia="ru-RU"/>
        </w:rPr>
        <w:t xml:space="preserve">Організаційні вимоги щодо формування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ікової політики підприємства.</w:t>
      </w:r>
      <w:r w:rsidRPr="00821653">
        <w:rPr>
          <w:rFonts w:ascii="Times New Roman" w:eastAsia="Times New Roman" w:hAnsi="Times New Roman" w:cs="Times New Roman"/>
          <w:color w:val="0D0D0D"/>
          <w:sz w:val="28"/>
          <w:szCs w:val="28"/>
          <w:lang w:val="ru-RU" w:eastAsia="ru-RU"/>
        </w:rPr>
        <w:t xml:space="preserve"> [Текст]: </w:t>
      </w:r>
      <w:r w:rsidRPr="00821653">
        <w:rPr>
          <w:rFonts w:ascii="Times New Roman" w:eastAsia="Times New Roman" w:hAnsi="Times New Roman" w:cs="Times New Roman"/>
          <w:color w:val="0D0D0D"/>
          <w:sz w:val="28"/>
          <w:szCs w:val="28"/>
          <w:shd w:val="clear" w:color="auto" w:fill="FFFFFF"/>
          <w:lang w:val="ru-RU" w:eastAsia="ru-RU"/>
        </w:rPr>
        <w:t xml:space="preserve">Науковий </w:t>
      </w:r>
      <w:proofErr w:type="gramStart"/>
      <w:r w:rsidRPr="00821653">
        <w:rPr>
          <w:rFonts w:ascii="Times New Roman" w:eastAsia="Times New Roman" w:hAnsi="Times New Roman" w:cs="Times New Roman"/>
          <w:color w:val="0D0D0D"/>
          <w:sz w:val="28"/>
          <w:szCs w:val="28"/>
          <w:shd w:val="clear" w:color="auto" w:fill="FFFFFF"/>
          <w:lang w:val="ru-RU" w:eastAsia="ru-RU"/>
        </w:rPr>
        <w:t>вісник</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Херсонського державного університету. - Випуск 13. - Частина 3. Вид</w:t>
      </w:r>
      <w:proofErr w:type="gramStart"/>
      <w:r w:rsidRPr="00821653">
        <w:rPr>
          <w:rFonts w:ascii="Times New Roman" w:eastAsia="Times New Roman" w:hAnsi="Times New Roman" w:cs="Times New Roman"/>
          <w:color w:val="0D0D0D"/>
          <w:sz w:val="28"/>
          <w:szCs w:val="28"/>
          <w:shd w:val="clear" w:color="auto" w:fill="FFFFFF"/>
          <w:lang w:val="ru-RU" w:eastAsia="ru-RU"/>
        </w:rPr>
        <w:t>.</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w:t>
      </w:r>
      <w:proofErr w:type="gramStart"/>
      <w:r w:rsidRPr="00821653">
        <w:rPr>
          <w:rFonts w:ascii="Times New Roman" w:eastAsia="Times New Roman" w:hAnsi="Times New Roman" w:cs="Times New Roman"/>
          <w:color w:val="0D0D0D"/>
          <w:sz w:val="28"/>
          <w:szCs w:val="28"/>
          <w:shd w:val="clear" w:color="auto" w:fill="FFFFFF"/>
          <w:lang w:val="ru-RU" w:eastAsia="ru-RU"/>
        </w:rPr>
        <w:t>д</w:t>
      </w:r>
      <w:proofErr w:type="gramEnd"/>
      <w:r w:rsidRPr="00821653">
        <w:rPr>
          <w:rFonts w:ascii="Times New Roman" w:eastAsia="Times New Roman" w:hAnsi="Times New Roman" w:cs="Times New Roman"/>
          <w:color w:val="0D0D0D"/>
          <w:sz w:val="28"/>
          <w:szCs w:val="28"/>
          <w:shd w:val="clear" w:color="auto" w:fill="FFFFFF"/>
          <w:lang w:val="ru-RU" w:eastAsia="ru-RU"/>
        </w:rPr>
        <w:t>ім «Гельветика» - 2015. - С. 145-148.</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Михальчинець Г.Т. Оподаткування малого бізнесу як напрям розвитку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ідприємництва в Україні / Г.Т. Михальчинець // Young Scientist. – 2014. – № 11 (14). – С. 79–83</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Озеран А.В. Сучасний погляд на мету фінансової звітності відповідно до інформаційних потреб її користувачів: [Текст] / А.В. Озерна: Економічні науки; Науковий вісник Херсонського </w:t>
      </w:r>
      <w:proofErr w:type="gramStart"/>
      <w:r w:rsidRPr="00821653">
        <w:rPr>
          <w:rFonts w:ascii="Times New Roman" w:eastAsia="Times New Roman" w:hAnsi="Times New Roman" w:cs="Times New Roman"/>
          <w:color w:val="0D0D0D"/>
          <w:sz w:val="28"/>
          <w:szCs w:val="28"/>
          <w:lang w:val="ru-RU" w:eastAsia="ru-RU"/>
        </w:rPr>
        <w:t>державного</w:t>
      </w:r>
      <w:proofErr w:type="gramEnd"/>
      <w:r w:rsidRPr="00821653">
        <w:rPr>
          <w:rFonts w:ascii="Times New Roman" w:eastAsia="Times New Roman" w:hAnsi="Times New Roman" w:cs="Times New Roman"/>
          <w:color w:val="0D0D0D"/>
          <w:sz w:val="28"/>
          <w:szCs w:val="28"/>
          <w:lang w:val="ru-RU" w:eastAsia="ru-RU"/>
        </w:rPr>
        <w:t xml:space="preserve"> університету. Випуск № 9 Частина 2 – 2014 – С. 190</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Павелко О. В. Спрощений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ік на підприємствах малого бізнесу [Електронний ресурс]. – 2017. – Режим доступу </w:t>
      </w:r>
      <w:proofErr w:type="gramStart"/>
      <w:r w:rsidRPr="00821653">
        <w:rPr>
          <w:rFonts w:ascii="Times New Roman" w:eastAsia="Times New Roman" w:hAnsi="Times New Roman" w:cs="Times New Roman"/>
          <w:color w:val="0D0D0D"/>
          <w:sz w:val="28"/>
          <w:szCs w:val="28"/>
          <w:shd w:val="clear" w:color="auto" w:fill="FFFFFF"/>
          <w:lang w:val="ru-RU" w:eastAsia="ru-RU"/>
        </w:rPr>
        <w:t>до</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журналу: https://conf.ztu.edu.ua/rozvytok-malogo-ta-serednogo-biznesu-v-umovah-globalizatsiyi-svitovoyi-ekonomiky-27-kvitnya-2017-r/</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Пальчук  О.В. Розвиток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в умовах глобалізації та інформатизації суспільства: монографія / О.В. Пальчук, В.М. Савченко, І.В. Рузмайкіна та ін; за ред. Г.М. Давидова. – Кропивницький</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ПП «Ексклюзив-Систем» , 2017. – 248 с.</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u w:val="single"/>
          <w:lang w:eastAsia="ru-RU"/>
        </w:rPr>
        <w:t xml:space="preserve">Подолянчук О.А. Організація обліку суб’єктами малого підприємництва/ О.А. Подолянчук// Ефективна економіка.- 2017. - №4. </w:t>
      </w:r>
      <w:r w:rsidRPr="00821653">
        <w:rPr>
          <w:rFonts w:ascii="Times New Roman" w:eastAsia="Times New Roman" w:hAnsi="Times New Roman" w:cs="Times New Roman"/>
          <w:color w:val="0D0D0D"/>
          <w:sz w:val="28"/>
          <w:szCs w:val="28"/>
          <w:lang w:eastAsia="ru-RU"/>
        </w:rPr>
        <w:t>[Електронний ресурс]. – Режим доступу:</w:t>
      </w:r>
      <w:r w:rsidRPr="00821653">
        <w:rPr>
          <w:rFonts w:ascii="Times New Roman" w:eastAsia="Times New Roman" w:hAnsi="Times New Roman" w:cs="Times New Roman"/>
          <w:color w:val="0D0D0D"/>
          <w:sz w:val="28"/>
          <w:szCs w:val="28"/>
          <w:lang w:val="ru-RU" w:eastAsia="ru-RU"/>
        </w:rPr>
        <w:t xml:space="preserve"> </w:t>
      </w:r>
      <w:r w:rsidRPr="00821653">
        <w:rPr>
          <w:rFonts w:ascii="Times New Roman" w:eastAsia="Times New Roman" w:hAnsi="Times New Roman" w:cs="Times New Roman"/>
          <w:color w:val="0D0D0D"/>
          <w:sz w:val="28"/>
          <w:szCs w:val="28"/>
          <w:lang w:eastAsia="ru-RU"/>
        </w:rPr>
        <w:t>http://www.economy.nayka.com.ua /?op=1&amp;z=5536</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Пушкар М. С. Фінансовий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 [підручник] / М. С. Пушкар. – Тернопіль</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Карт-бланш, 2002. − 628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Рассказова-Николаева С.А. Учетная политика: в двух книгах. Кн. 1. Основы теории / С.А. Рассказова-Николаева, Е.М. Калинина; под ред. Рассказова-Николаева С.А. – М.: НОУ «ЦБА КонсультантПрофи»: Изд-во «Омега-Л», 2011. – 232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proofErr w:type="gramStart"/>
      <w:r w:rsidRPr="00821653">
        <w:rPr>
          <w:rFonts w:ascii="Times New Roman" w:eastAsia="Times New Roman" w:hAnsi="Times New Roman" w:cs="Times New Roman"/>
          <w:color w:val="0D0D0D"/>
          <w:sz w:val="28"/>
          <w:szCs w:val="28"/>
          <w:lang w:val="ru-RU" w:eastAsia="ru-RU"/>
        </w:rPr>
        <w:t>Р</w:t>
      </w:r>
      <w:proofErr w:type="gramEnd"/>
      <w:r w:rsidRPr="00821653">
        <w:rPr>
          <w:rFonts w:ascii="Times New Roman" w:eastAsia="Times New Roman" w:hAnsi="Times New Roman" w:cs="Times New Roman"/>
          <w:color w:val="0D0D0D"/>
          <w:sz w:val="28"/>
          <w:szCs w:val="28"/>
          <w:lang w:val="ru-RU" w:eastAsia="ru-RU"/>
        </w:rPr>
        <w:t xml:space="preserve">ічна фінансова звітність. [Електронний ресурс]: Державна фіскальна служба України; Вісник №3 січень 2017 </w:t>
      </w:r>
      <w:proofErr w:type="gramStart"/>
      <w:r w:rsidRPr="00821653">
        <w:rPr>
          <w:rFonts w:ascii="Times New Roman" w:eastAsia="Times New Roman" w:hAnsi="Times New Roman" w:cs="Times New Roman"/>
          <w:color w:val="0D0D0D"/>
          <w:sz w:val="28"/>
          <w:szCs w:val="28"/>
          <w:lang w:val="ru-RU" w:eastAsia="ru-RU"/>
        </w:rPr>
        <w:t>р</w:t>
      </w:r>
      <w:proofErr w:type="gramEnd"/>
      <w:r w:rsidRPr="00821653">
        <w:rPr>
          <w:rFonts w:ascii="Times New Roman" w:eastAsia="Times New Roman" w:hAnsi="Times New Roman" w:cs="Times New Roman"/>
          <w:color w:val="0D0D0D"/>
          <w:sz w:val="28"/>
          <w:szCs w:val="28"/>
          <w:lang w:val="ru-RU" w:eastAsia="ru-RU"/>
        </w:rPr>
        <w:t>ік – Режим доступу: http://www.visnuk.com.ua/uk/publication/100003890-richna-finansova-zvitnist - Назва з титулу екрану.</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Сідельникова Л.П., Костіна Н.М. Податкова система: Навчальний </w:t>
      </w:r>
      <w:proofErr w:type="gramStart"/>
      <w:r w:rsidRPr="00821653">
        <w:rPr>
          <w:rFonts w:ascii="Times New Roman" w:eastAsia="Times New Roman" w:hAnsi="Times New Roman" w:cs="Times New Roman"/>
          <w:color w:val="0D0D0D"/>
          <w:sz w:val="28"/>
          <w:szCs w:val="28"/>
          <w:lang w:val="ru-RU" w:eastAsia="ru-RU"/>
        </w:rPr>
        <w:t>пос</w:t>
      </w:r>
      <w:proofErr w:type="gramEnd"/>
      <w:r w:rsidRPr="00821653">
        <w:rPr>
          <w:rFonts w:ascii="Times New Roman" w:eastAsia="Times New Roman" w:hAnsi="Times New Roman" w:cs="Times New Roman"/>
          <w:color w:val="0D0D0D"/>
          <w:sz w:val="28"/>
          <w:szCs w:val="28"/>
          <w:lang w:val="ru-RU" w:eastAsia="ru-RU"/>
        </w:rPr>
        <w:t xml:space="preserve">ібник. – 2 – ге видання, перероб. і доп. / Л.П. Сідельникова, Н.М. Костіна. – Київ: Ліра-К, 2013. – 604 с.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Святенко І.М. Спрощення оподаткування як метод податкового стимулювання малого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ідприємництва / І.М. Святенко // Економічний простір. – 2014. – № 83. – С. 113–120.</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bCs/>
          <w:color w:val="0D0D0D"/>
          <w:sz w:val="28"/>
          <w:szCs w:val="28"/>
          <w:lang w:val="ru-RU" w:eastAsia="ru-RU"/>
        </w:rPr>
        <w:t>Сіменко</w:t>
      </w:r>
      <w:proofErr w:type="gramStart"/>
      <w:r w:rsidRPr="00821653">
        <w:rPr>
          <w:rFonts w:ascii="Times New Roman" w:eastAsia="Times New Roman" w:hAnsi="Times New Roman" w:cs="Times New Roman"/>
          <w:bCs/>
          <w:color w:val="0D0D0D"/>
          <w:sz w:val="28"/>
          <w:szCs w:val="28"/>
          <w:lang w:val="ru-RU" w:eastAsia="ru-RU"/>
        </w:rPr>
        <w:t xml:space="preserve"> І.</w:t>
      </w:r>
      <w:proofErr w:type="gramEnd"/>
      <w:r w:rsidRPr="00821653">
        <w:rPr>
          <w:rFonts w:ascii="Times New Roman" w:eastAsia="Times New Roman" w:hAnsi="Times New Roman" w:cs="Times New Roman"/>
          <w:bCs/>
          <w:color w:val="0D0D0D"/>
          <w:sz w:val="28"/>
          <w:szCs w:val="28"/>
          <w:lang w:val="ru-RU" w:eastAsia="ru-RU"/>
        </w:rPr>
        <w:t>В. Аналіз господарської діяльності</w:t>
      </w:r>
      <w:r w:rsidRPr="00821653">
        <w:rPr>
          <w:rFonts w:ascii="Times New Roman" w:eastAsia="Times New Roman" w:hAnsi="Times New Roman" w:cs="Times New Roman"/>
          <w:color w:val="0D0D0D"/>
          <w:sz w:val="28"/>
          <w:szCs w:val="28"/>
          <w:shd w:val="clear" w:color="auto" w:fill="FFFFFF"/>
          <w:lang w:val="ru-RU" w:eastAsia="ru-RU"/>
        </w:rPr>
        <w:t xml:space="preserve"> </w:t>
      </w:r>
      <w:r w:rsidRPr="00821653">
        <w:rPr>
          <w:rFonts w:ascii="Times New Roman" w:eastAsia="Times New Roman" w:hAnsi="Times New Roman" w:cs="Times New Roman"/>
          <w:color w:val="0D0D0D"/>
          <w:sz w:val="28"/>
          <w:szCs w:val="28"/>
          <w:lang w:val="ru-RU" w:eastAsia="ru-RU"/>
        </w:rPr>
        <w:t xml:space="preserve">[Текст]: </w:t>
      </w:r>
      <w:r w:rsidRPr="00821653">
        <w:rPr>
          <w:rFonts w:ascii="Times New Roman" w:eastAsia="Times New Roman" w:hAnsi="Times New Roman" w:cs="Times New Roman"/>
          <w:color w:val="0D0D0D"/>
          <w:sz w:val="28"/>
          <w:szCs w:val="28"/>
          <w:shd w:val="clear" w:color="auto" w:fill="FFFFFF"/>
          <w:lang w:val="ru-RU" w:eastAsia="ru-RU"/>
        </w:rPr>
        <w:t xml:space="preserve">Навчальний </w:t>
      </w:r>
      <w:proofErr w:type="gramStart"/>
      <w:r w:rsidRPr="00821653">
        <w:rPr>
          <w:rFonts w:ascii="Times New Roman" w:eastAsia="Times New Roman" w:hAnsi="Times New Roman" w:cs="Times New Roman"/>
          <w:color w:val="0D0D0D"/>
          <w:sz w:val="28"/>
          <w:szCs w:val="28"/>
          <w:shd w:val="clear" w:color="auto" w:fill="FFFFFF"/>
          <w:lang w:val="ru-RU" w:eastAsia="ru-RU"/>
        </w:rPr>
        <w:t>пос</w:t>
      </w:r>
      <w:proofErr w:type="gramEnd"/>
      <w:r w:rsidRPr="00821653">
        <w:rPr>
          <w:rFonts w:ascii="Times New Roman" w:eastAsia="Times New Roman" w:hAnsi="Times New Roman" w:cs="Times New Roman"/>
          <w:color w:val="0D0D0D"/>
          <w:sz w:val="28"/>
          <w:szCs w:val="28"/>
          <w:shd w:val="clear" w:color="auto" w:fill="FFFFFF"/>
          <w:lang w:val="ru-RU" w:eastAsia="ru-RU"/>
        </w:rPr>
        <w:t>ібник /за заг. ред. І.В. Сіменко, Т.Д. Косової. — К.: Центр учбової літератури, 2013. — 384 с.</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sz w:val="24"/>
          <w:szCs w:val="24"/>
          <w:lang w:eastAsia="ru-RU"/>
        </w:rPr>
      </w:pPr>
      <w:r w:rsidRPr="00821653">
        <w:rPr>
          <w:rFonts w:ascii="Times New Roman" w:eastAsia="Times New Roman" w:hAnsi="Times New Roman" w:cs="Times New Roman"/>
          <w:color w:val="0D0D0D"/>
          <w:sz w:val="28"/>
          <w:szCs w:val="28"/>
          <w:lang w:eastAsia="ru-RU"/>
        </w:rPr>
        <w:t xml:space="preserve">Собченко А. Теоретичні аспекти побудови обліку витрат на виробництво продукції рослинництва / А. Собченко // Вісник Херсонського державного університету. – 2016. - №2. – С. 36-45.  </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sz w:val="24"/>
          <w:szCs w:val="24"/>
          <w:lang w:eastAsia="ru-RU"/>
        </w:rPr>
      </w:pPr>
      <w:r w:rsidRPr="00821653">
        <w:rPr>
          <w:rFonts w:ascii="Times New Roman" w:eastAsia="Times New Roman" w:hAnsi="Times New Roman" w:cs="Times New Roman"/>
          <w:color w:val="0D0D0D"/>
          <w:sz w:val="28"/>
          <w:szCs w:val="28"/>
          <w:lang w:eastAsia="ru-RU"/>
        </w:rPr>
        <w:t>Сокольська Р.Б., Зелікман В.Д., Акімова Т.В. Фінансовий аналіз:</w:t>
      </w:r>
      <w:r w:rsidRPr="00821653">
        <w:rPr>
          <w:rFonts w:ascii="Times New Roman" w:eastAsia="Times New Roman" w:hAnsi="Times New Roman" w:cs="Times New Roman"/>
          <w:color w:val="0D0D0D"/>
          <w:sz w:val="28"/>
          <w:szCs w:val="28"/>
          <w:shd w:val="clear" w:color="auto" w:fill="FFFFFF"/>
          <w:lang w:eastAsia="ru-RU"/>
        </w:rPr>
        <w:t xml:space="preserve"> [Підручник]. </w:t>
      </w:r>
      <w:r w:rsidRPr="00821653">
        <w:rPr>
          <w:rFonts w:ascii="Times New Roman" w:eastAsia="Times New Roman" w:hAnsi="Times New Roman" w:cs="Times New Roman"/>
          <w:color w:val="0D0D0D"/>
          <w:sz w:val="28"/>
          <w:szCs w:val="28"/>
          <w:lang w:eastAsia="ru-RU"/>
        </w:rPr>
        <w:t xml:space="preserve"> Навч. посібник. Частина </w:t>
      </w:r>
      <w:r w:rsidRPr="00821653">
        <w:rPr>
          <w:rFonts w:ascii="Times New Roman" w:eastAsia="Times New Roman" w:hAnsi="Times New Roman" w:cs="Times New Roman"/>
          <w:color w:val="0D0D0D"/>
          <w:sz w:val="28"/>
          <w:szCs w:val="28"/>
          <w:lang w:val="ru-RU" w:eastAsia="ru-RU"/>
        </w:rPr>
        <w:t>I</w:t>
      </w:r>
      <w:r w:rsidRPr="00821653">
        <w:rPr>
          <w:rFonts w:ascii="Times New Roman" w:eastAsia="Times New Roman" w:hAnsi="Times New Roman" w:cs="Times New Roman"/>
          <w:color w:val="0D0D0D"/>
          <w:sz w:val="28"/>
          <w:szCs w:val="28"/>
          <w:lang w:eastAsia="ru-RU"/>
        </w:rPr>
        <w:t>. Аналіз фінансової звітності. / Р.Б. Сокольська, В.Д. Зелікман, Т.В. Акімова – Дніпропетровськ: НМетАУ, 2015. – 92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sz w:val="24"/>
          <w:szCs w:val="24"/>
          <w:lang w:eastAsia="ru-RU"/>
        </w:rPr>
      </w:pPr>
      <w:r w:rsidRPr="00821653">
        <w:rPr>
          <w:rFonts w:ascii="Times New Roman" w:eastAsia="Times New Roman" w:hAnsi="Times New Roman" w:cs="Times New Roman"/>
          <w:b/>
          <w:bCs/>
          <w:iCs/>
          <w:color w:val="0D0D0D"/>
          <w:sz w:val="28"/>
          <w:szCs w:val="28"/>
          <w:lang w:eastAsia="ru-RU"/>
        </w:rPr>
        <w:t xml:space="preserve"> Соловйова, В. Ю. Сучасний стан оподаткування малого підприємництва в Україні : проблеми та шляхи вирішення / В. Ю. Соловйова, Р. В. Яковенко // Оподаткування та економічна безпека держави в епоху діджиталізації : збірник матеріалів науково-практичного круглого столу, 23 лютого 2018 р. м. Ірп.– Ірп. : Університет ДФС України, 2018. – С. 78–81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sz w:val="24"/>
          <w:szCs w:val="24"/>
          <w:lang w:eastAsia="ru-RU"/>
        </w:rPr>
      </w:pPr>
      <w:r w:rsidRPr="00821653">
        <w:rPr>
          <w:rFonts w:ascii="Times New Roman" w:eastAsia="Times New Roman" w:hAnsi="Times New Roman" w:cs="Times New Roman"/>
          <w:b/>
          <w:bCs/>
          <w:iCs/>
          <w:color w:val="0D0D0D"/>
          <w:sz w:val="28"/>
          <w:szCs w:val="28"/>
          <w:lang w:eastAsia="ru-RU"/>
        </w:rPr>
        <w:t xml:space="preserve"> Сопко В.В. Бухгалтерський облік</w:t>
      </w:r>
      <w:r w:rsidRPr="00821653">
        <w:rPr>
          <w:rFonts w:ascii="Times New Roman" w:eastAsia="Times New Roman" w:hAnsi="Times New Roman" w:cs="Times New Roman"/>
          <w:iCs/>
          <w:color w:val="0D0D0D"/>
          <w:sz w:val="28"/>
          <w:szCs w:val="28"/>
          <w:lang w:eastAsia="ru-RU"/>
        </w:rPr>
        <w:t>: Навч. посібник. / В. Сопко, – 3-тє вид., перероб. і доп. – К.: КНЕУ, 2000. – 578 с.</w:t>
      </w:r>
    </w:p>
    <w:p w:rsidR="00821653" w:rsidRPr="00821653" w:rsidRDefault="00821653" w:rsidP="00821653">
      <w:pPr>
        <w:numPr>
          <w:ilvl w:val="0"/>
          <w:numId w:val="5"/>
        </w:numPr>
        <w:spacing w:after="0" w:line="360" w:lineRule="auto"/>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 xml:space="preserve"> Стоянова-Коваль С.С. Організація бухгалтерського обліку: навч. посібник (для студентів економічних спеціальностей, які навчаються за спеціальністю «облік і аудит»)/ С.С Стоянова-Коваль, І.О. Крюкова, Н.С. Морозюк, М.М. Гоголь; - Одеса. Атлант.: 2016 – 241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eastAsia="ru-RU"/>
        </w:rPr>
        <w:t xml:space="preserve"> Стасюкова К. В., Пчелянська Г. Б., Ткачук А. В. Особливості спрощеної системи бухгалтерського обліку на малих підприємствах в Україні / К.В. Стасюкова, Г.Б. Пчелянська, А.В. Ткачук // Економіка харчової промисловості. – 2018. – Т. 10. – №. </w:t>
      </w:r>
      <w:r w:rsidRPr="00821653">
        <w:rPr>
          <w:rFonts w:ascii="Times New Roman" w:eastAsia="Times New Roman" w:hAnsi="Times New Roman" w:cs="Times New Roman"/>
          <w:color w:val="0D0D0D"/>
          <w:sz w:val="28"/>
          <w:szCs w:val="28"/>
          <w:shd w:val="clear" w:color="auto" w:fill="FFFFFF"/>
          <w:lang w:val="ru-RU" w:eastAsia="ru-RU"/>
        </w:rPr>
        <w:t>2., С. 96-101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Стегней, М. І. Сучасний стан малого бізнесу: європейський досвід, національні реалії та регіональні особливості / М. І. Стегней, І. М. Бошинда // Економіка та суспільство</w:t>
      </w:r>
      <w:proofErr w:type="gramStart"/>
      <w:r w:rsidRPr="00821653">
        <w:rPr>
          <w:rFonts w:ascii="Times New Roman" w:eastAsia="Times New Roman" w:hAnsi="Times New Roman" w:cs="Times New Roman"/>
          <w:color w:val="0D0D0D"/>
          <w:sz w:val="28"/>
          <w:szCs w:val="28"/>
          <w:shd w:val="clear" w:color="auto" w:fill="FFFFFF"/>
          <w:lang w:val="ru-RU" w:eastAsia="ru-RU"/>
        </w:rPr>
        <w:t xml:space="preserve"> :</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електронний науковий фаховий журнал. - Мукачево, 2018. - №16. - С.495-49961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Струк Н.С., Хоча Н.В. Сутнісна характеристика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ікової системи підприємства /</w:t>
      </w:r>
      <w:r w:rsidRPr="00821653">
        <w:rPr>
          <w:rFonts w:ascii="Times New Roman" w:eastAsia="Times New Roman" w:hAnsi="Times New Roman" w:cs="Times New Roman"/>
          <w:color w:val="0D0D0D"/>
          <w:sz w:val="28"/>
          <w:szCs w:val="28"/>
          <w:shd w:val="clear" w:color="auto" w:fill="FFFFFF"/>
          <w:lang w:eastAsia="ru-RU"/>
        </w:rPr>
        <w:t xml:space="preserve"> </w:t>
      </w:r>
      <w:r w:rsidRPr="00821653">
        <w:rPr>
          <w:rFonts w:ascii="Times New Roman" w:eastAsia="Times New Roman" w:hAnsi="Times New Roman" w:cs="Times New Roman"/>
          <w:color w:val="0D0D0D"/>
          <w:sz w:val="28"/>
          <w:szCs w:val="28"/>
          <w:shd w:val="clear" w:color="auto" w:fill="FFFFFF"/>
          <w:lang w:val="ru-RU" w:eastAsia="ru-RU"/>
        </w:rPr>
        <w:t>Н.С. Струк, Н.В. Хоча</w:t>
      </w:r>
      <w:r w:rsidRPr="00821653">
        <w:rPr>
          <w:rFonts w:ascii="Times New Roman" w:eastAsia="Times New Roman" w:hAnsi="Times New Roman" w:cs="Times New Roman"/>
          <w:color w:val="0D0D0D"/>
          <w:sz w:val="28"/>
          <w:szCs w:val="28"/>
          <w:shd w:val="clear" w:color="auto" w:fill="FFFFFF"/>
          <w:lang w:eastAsia="ru-RU"/>
        </w:rPr>
        <w:t xml:space="preserve"> </w:t>
      </w:r>
      <w:r w:rsidRPr="00821653">
        <w:rPr>
          <w:rFonts w:ascii="Times New Roman" w:eastAsia="Times New Roman" w:hAnsi="Times New Roman" w:cs="Times New Roman"/>
          <w:color w:val="0D0D0D"/>
          <w:sz w:val="28"/>
          <w:szCs w:val="28"/>
          <w:shd w:val="clear" w:color="auto" w:fill="FFFFFF"/>
          <w:lang w:val="ru-RU" w:eastAsia="ru-RU"/>
        </w:rPr>
        <w:t>// Вісник національного університету «Львівська політехніка» № 721 «Менеджмент та підприємництво в Україні: етапи становлення і проблеми розвитку». – Львів, 2012. – С. 236-241</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Сусіденко В. Т. Інформаційні системи і технології в </w:t>
      </w:r>
      <w:proofErr w:type="gramStart"/>
      <w:r w:rsidRPr="00821653">
        <w:rPr>
          <w:rFonts w:ascii="Times New Roman" w:eastAsia="Times New Roman" w:hAnsi="Times New Roman" w:cs="Times New Roman"/>
          <w:color w:val="0D0D0D"/>
          <w:sz w:val="28"/>
          <w:szCs w:val="28"/>
          <w:shd w:val="clear" w:color="auto" w:fill="FFFFFF"/>
          <w:lang w:val="ru-RU" w:eastAsia="ru-RU"/>
        </w:rPr>
        <w:t>обл</w:t>
      </w:r>
      <w:proofErr w:type="gramEnd"/>
      <w:r w:rsidRPr="00821653">
        <w:rPr>
          <w:rFonts w:ascii="Times New Roman" w:eastAsia="Times New Roman" w:hAnsi="Times New Roman" w:cs="Times New Roman"/>
          <w:color w:val="0D0D0D"/>
          <w:sz w:val="28"/>
          <w:szCs w:val="28"/>
          <w:shd w:val="clear" w:color="auto" w:fill="FFFFFF"/>
          <w:lang w:val="ru-RU" w:eastAsia="ru-RU"/>
        </w:rPr>
        <w:t>іку. [текст] навч. посіб. / В. Т. Сусіденко. – К.: «Центр учбової літератури», 2016. – 224 с.</w:t>
      </w:r>
    </w:p>
    <w:p w:rsidR="00821653" w:rsidRPr="00821653" w:rsidRDefault="00821653" w:rsidP="00821653">
      <w:pPr>
        <w:numPr>
          <w:ilvl w:val="0"/>
          <w:numId w:val="5"/>
        </w:numPr>
        <w:spacing w:after="0" w:line="360" w:lineRule="auto"/>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Тімарцев О. Ю. Розвиток функцій податків у сучасних умовах / О.Ю. Тімарцев //Актуальні проблеми економіки. – 2014. – №. 3. – С. 448-454.</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Ткаченко Н. М. Бухгалтерський фінансовий </w:t>
      </w:r>
      <w:proofErr w:type="gramStart"/>
      <w:r w:rsidRPr="00821653">
        <w:rPr>
          <w:rFonts w:ascii="Times New Roman" w:eastAsia="Times New Roman" w:hAnsi="Times New Roman" w:cs="Times New Roman"/>
          <w:color w:val="0D0D0D"/>
          <w:sz w:val="28"/>
          <w:szCs w:val="28"/>
          <w:lang w:val="ru-RU" w:eastAsia="ru-RU"/>
        </w:rPr>
        <w:t>об</w:t>
      </w:r>
      <w:bookmarkStart w:id="0" w:name="_GoBack"/>
      <w:r w:rsidRPr="00821653">
        <w:rPr>
          <w:rFonts w:ascii="Times New Roman" w:eastAsia="Times New Roman" w:hAnsi="Times New Roman" w:cs="Times New Roman"/>
          <w:color w:val="0D0D0D"/>
          <w:sz w:val="28"/>
          <w:szCs w:val="28"/>
          <w:lang w:val="ru-RU" w:eastAsia="ru-RU"/>
        </w:rPr>
        <w:t>л</w:t>
      </w:r>
      <w:proofErr w:type="gramEnd"/>
      <w:r w:rsidRPr="00821653">
        <w:rPr>
          <w:rFonts w:ascii="Times New Roman" w:eastAsia="Times New Roman" w:hAnsi="Times New Roman" w:cs="Times New Roman"/>
          <w:color w:val="0D0D0D"/>
          <w:sz w:val="28"/>
          <w:szCs w:val="28"/>
          <w:lang w:val="ru-RU" w:eastAsia="ru-RU"/>
        </w:rPr>
        <w:t>ік, оподаткування і звітність: [підручник] / Н.М. Ткаченко. − [3-є вид., допов. і перероб.]. − К.</w:t>
      </w:r>
      <w:proofErr w:type="gramStart"/>
      <w:r w:rsidRPr="00821653">
        <w:rPr>
          <w:rFonts w:ascii="Times New Roman" w:eastAsia="Times New Roman" w:hAnsi="Times New Roman" w:cs="Times New Roman"/>
          <w:color w:val="0D0D0D"/>
          <w:sz w:val="28"/>
          <w:szCs w:val="28"/>
          <w:lang w:val="ru-RU" w:eastAsia="ru-RU"/>
        </w:rPr>
        <w:t xml:space="preserve"> :</w:t>
      </w:r>
      <w:proofErr w:type="gramEnd"/>
      <w:r w:rsidRPr="00821653">
        <w:rPr>
          <w:rFonts w:ascii="Times New Roman" w:eastAsia="Times New Roman" w:hAnsi="Times New Roman" w:cs="Times New Roman"/>
          <w:color w:val="0D0D0D"/>
          <w:sz w:val="28"/>
          <w:szCs w:val="28"/>
          <w:lang w:val="ru-RU" w:eastAsia="ru-RU"/>
        </w:rPr>
        <w:t xml:space="preserve"> Алерта, 2008. − 926 с.</w:t>
      </w:r>
    </w:p>
    <w:p w:rsidR="00821653" w:rsidRPr="00821653" w:rsidRDefault="00821653" w:rsidP="00821653">
      <w:pPr>
        <w:numPr>
          <w:ilvl w:val="0"/>
          <w:numId w:val="5"/>
        </w:numPr>
        <w:spacing w:after="0"/>
        <w:contextualSpacing/>
        <w:jc w:val="both"/>
        <w:rPr>
          <w:rFonts w:ascii="Times New Roman" w:eastAsia="Times New Roman" w:hAnsi="Times New Roman" w:cs="Times New Roman"/>
          <w:sz w:val="24"/>
          <w:szCs w:val="24"/>
          <w:lang w:val="ru-RU" w:eastAsia="ru-RU"/>
        </w:rPr>
      </w:pPr>
      <w:r w:rsidRPr="00821653">
        <w:rPr>
          <w:rFonts w:ascii="Times New Roman" w:eastAsia="Times New Roman" w:hAnsi="Times New Roman" w:cs="Times New Roman"/>
          <w:i/>
          <w:iCs/>
          <w:color w:val="0D0D0D"/>
          <w:sz w:val="28"/>
          <w:szCs w:val="28"/>
          <w:shd w:val="clear" w:color="auto" w:fill="FFFFFF"/>
          <w:lang w:val="ru-RU" w:eastAsia="ru-RU"/>
        </w:rPr>
        <w:t>Ткаченко</w:t>
      </w:r>
      <w:r w:rsidRPr="00821653">
        <w:rPr>
          <w:rFonts w:ascii="Times New Roman" w:eastAsia="Times New Roman" w:hAnsi="Times New Roman" w:cs="Times New Roman"/>
          <w:color w:val="0D0D0D"/>
          <w:sz w:val="28"/>
          <w:szCs w:val="28"/>
          <w:shd w:val="clear" w:color="auto" w:fill="FFFFFF"/>
          <w:lang w:val="ru-RU" w:eastAsia="ru-RU"/>
        </w:rPr>
        <w:t xml:space="preserve"> </w:t>
      </w:r>
      <w:r w:rsidRPr="00821653">
        <w:rPr>
          <w:rFonts w:ascii="Times New Roman" w:eastAsia="Times New Roman" w:hAnsi="Times New Roman" w:cs="Times New Roman"/>
          <w:i/>
          <w:iCs/>
          <w:color w:val="0D0D0D"/>
          <w:sz w:val="28"/>
          <w:szCs w:val="28"/>
          <w:shd w:val="clear" w:color="auto" w:fill="FFFFFF"/>
          <w:lang w:val="ru-RU" w:eastAsia="ru-RU"/>
        </w:rPr>
        <w:t xml:space="preserve">Н.М. </w:t>
      </w:r>
      <w:r w:rsidRPr="00821653">
        <w:rPr>
          <w:rFonts w:ascii="Times New Roman" w:eastAsia="Times New Roman" w:hAnsi="Times New Roman" w:cs="Times New Roman"/>
          <w:color w:val="0D0D0D"/>
          <w:sz w:val="28"/>
          <w:szCs w:val="28"/>
          <w:shd w:val="clear" w:color="auto" w:fill="FFFFFF"/>
          <w:lang w:val="ru-RU" w:eastAsia="ru-RU"/>
        </w:rPr>
        <w:t>Ф</w:t>
      </w:r>
      <w:r w:rsidRPr="00821653">
        <w:rPr>
          <w:rFonts w:ascii="Times New Roman" w:eastAsia="Times New Roman" w:hAnsi="Times New Roman" w:cs="Times New Roman"/>
          <w:i/>
          <w:iCs/>
          <w:color w:val="0D0D0D"/>
          <w:sz w:val="28"/>
          <w:szCs w:val="28"/>
          <w:shd w:val="clear" w:color="auto" w:fill="FFFFFF"/>
          <w:lang w:val="ru-RU" w:eastAsia="ru-RU"/>
        </w:rPr>
        <w:t xml:space="preserve">інансовий </w:t>
      </w:r>
      <w:proofErr w:type="gramStart"/>
      <w:r w:rsidRPr="00821653">
        <w:rPr>
          <w:rFonts w:ascii="Times New Roman" w:eastAsia="Times New Roman" w:hAnsi="Times New Roman" w:cs="Times New Roman"/>
          <w:i/>
          <w:iCs/>
          <w:color w:val="0D0D0D"/>
          <w:sz w:val="28"/>
          <w:szCs w:val="28"/>
          <w:shd w:val="clear" w:color="auto" w:fill="FFFFFF"/>
          <w:lang w:val="ru-RU" w:eastAsia="ru-RU"/>
        </w:rPr>
        <w:t>обл</w:t>
      </w:r>
      <w:proofErr w:type="gramEnd"/>
      <w:r w:rsidRPr="00821653">
        <w:rPr>
          <w:rFonts w:ascii="Times New Roman" w:eastAsia="Times New Roman" w:hAnsi="Times New Roman" w:cs="Times New Roman"/>
          <w:i/>
          <w:iCs/>
          <w:color w:val="0D0D0D"/>
          <w:sz w:val="28"/>
          <w:szCs w:val="28"/>
          <w:shd w:val="clear" w:color="auto" w:fill="FFFFFF"/>
          <w:lang w:val="ru-RU" w:eastAsia="ru-RU"/>
        </w:rPr>
        <w:t>ік 2 : навч. посіб. / [Н.М. Ткаченко, О.В. Борович, І.Л. Цюцяк, А.Л. Цюцяк]; за заг. ред. Н.М. Ткаченко. – К.: Алерта, 2014. – 456 с.</w:t>
      </w:r>
    </w:p>
    <w:p w:rsidR="00821653" w:rsidRPr="00821653" w:rsidRDefault="00821653" w:rsidP="00821653">
      <w:pPr>
        <w:numPr>
          <w:ilvl w:val="0"/>
          <w:numId w:val="5"/>
        </w:numPr>
        <w:spacing w:after="0"/>
        <w:contextualSpacing/>
        <w:jc w:val="both"/>
        <w:rPr>
          <w:rFonts w:ascii="Times New Roman" w:eastAsia="Times New Roman" w:hAnsi="Times New Roman" w:cs="Times New Roman"/>
          <w:sz w:val="24"/>
          <w:szCs w:val="24"/>
          <w:lang w:val="ru-RU" w:eastAsia="ru-RU"/>
        </w:rPr>
      </w:pPr>
      <w:r w:rsidRPr="00821653">
        <w:rPr>
          <w:rFonts w:ascii="Times New Roman" w:eastAsia="Times New Roman" w:hAnsi="Times New Roman" w:cs="Times New Roman"/>
          <w:color w:val="0D0D0D"/>
          <w:sz w:val="28"/>
          <w:szCs w:val="28"/>
          <w:shd w:val="clear" w:color="auto" w:fill="FFFFFF"/>
          <w:lang w:val="ru-RU" w:eastAsia="ru-RU"/>
        </w:rPr>
        <w:t xml:space="preserve"> Тютюнник С. В. Моделювання показників рентабельності діяльності суб’єктів малого </w:t>
      </w:r>
      <w:proofErr w:type="gramStart"/>
      <w:r w:rsidRPr="00821653">
        <w:rPr>
          <w:rFonts w:ascii="Times New Roman" w:eastAsia="Times New Roman" w:hAnsi="Times New Roman" w:cs="Times New Roman"/>
          <w:color w:val="0D0D0D"/>
          <w:sz w:val="28"/>
          <w:szCs w:val="28"/>
          <w:shd w:val="clear" w:color="auto" w:fill="FFFFFF"/>
          <w:lang w:val="ru-RU" w:eastAsia="ru-RU"/>
        </w:rPr>
        <w:t>п</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ідприємництва [Електронний ресурс] / С. В. Тютюнник, І. Ю. Тютюнник // Причорноморський науково-дослідний інститут економіки та інновацій : Електронне фахове видання. Інфраструктура ринку. – 2018. – № 19. – С. 553-557. – Режим доступу </w:t>
      </w:r>
      <w:proofErr w:type="gramStart"/>
      <w:r w:rsidRPr="00821653">
        <w:rPr>
          <w:rFonts w:ascii="Times New Roman" w:eastAsia="Times New Roman" w:hAnsi="Times New Roman" w:cs="Times New Roman"/>
          <w:color w:val="0D0D0D"/>
          <w:sz w:val="28"/>
          <w:szCs w:val="28"/>
          <w:shd w:val="clear" w:color="auto" w:fill="FFFFFF"/>
          <w:lang w:val="ru-RU" w:eastAsia="ru-RU"/>
        </w:rPr>
        <w:t>до</w:t>
      </w:r>
      <w:proofErr w:type="gramEnd"/>
      <w:r w:rsidRPr="00821653">
        <w:rPr>
          <w:rFonts w:ascii="Times New Roman" w:eastAsia="Times New Roman" w:hAnsi="Times New Roman" w:cs="Times New Roman"/>
          <w:color w:val="0D0D0D"/>
          <w:sz w:val="28"/>
          <w:szCs w:val="28"/>
          <w:shd w:val="clear" w:color="auto" w:fill="FFFFFF"/>
          <w:lang w:val="ru-RU" w:eastAsia="ru-RU"/>
        </w:rPr>
        <w:t xml:space="preserve"> журналу: http: //www.market-infr.od.ua/uk/19-2018.</w:t>
      </w:r>
    </w:p>
    <w:p w:rsidR="00821653" w:rsidRPr="00821653" w:rsidRDefault="00821653" w:rsidP="00821653">
      <w:pPr>
        <w:numPr>
          <w:ilvl w:val="0"/>
          <w:numId w:val="5"/>
        </w:numPr>
        <w:spacing w:after="0"/>
        <w:jc w:val="both"/>
        <w:rPr>
          <w:rFonts w:ascii="Times New Roman" w:eastAsia="Times New Roman" w:hAnsi="Times New Roman" w:cs="Times New Roman"/>
          <w:color w:val="0D0D0D"/>
          <w:sz w:val="28"/>
          <w:szCs w:val="28"/>
          <w:lang w:eastAsia="ru-RU"/>
        </w:rPr>
      </w:pPr>
      <w:r w:rsidRPr="00821653">
        <w:rPr>
          <w:rFonts w:ascii="Times New Roman" w:eastAsia="Times New Roman" w:hAnsi="Times New Roman" w:cs="Times New Roman"/>
          <w:color w:val="0D0D0D"/>
          <w:sz w:val="28"/>
          <w:szCs w:val="28"/>
          <w:lang w:eastAsia="ru-RU"/>
        </w:rPr>
        <w:t>Фабіянська В.Ю. Сутність організації бухгалтерського обліку [Електронний ресурс] / Ю.В. Фабіянська. – Українська наука: минуле, сучасне,, майбутнє. – 2014. – Вип. 19. Ч. 2. – С. 214-222. – Режим доступу: </w:t>
      </w:r>
      <w:hyperlink r:id="rId6" w:history="1">
        <w:r w:rsidRPr="00821653">
          <w:rPr>
            <w:rFonts w:ascii="Times New Roman" w:eastAsia="Times New Roman" w:hAnsi="Times New Roman" w:cs="Times New Roman"/>
            <w:color w:val="0D0D0D"/>
            <w:sz w:val="28"/>
            <w:szCs w:val="28"/>
            <w:lang w:val="ru-RU" w:eastAsia="ru-RU"/>
          </w:rPr>
          <w:t>http</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nbuv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gov</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ua</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UJRN</w:t>
        </w:r>
        <w:r w:rsidRPr="00821653">
          <w:rPr>
            <w:rFonts w:ascii="Times New Roman" w:eastAsia="Times New Roman" w:hAnsi="Times New Roman" w:cs="Times New Roman"/>
            <w:color w:val="0D0D0D"/>
            <w:sz w:val="28"/>
            <w:szCs w:val="28"/>
            <w:lang w:eastAsia="ru-RU"/>
          </w:rPr>
          <w:t>/</w:t>
        </w:r>
        <w:r w:rsidRPr="00821653">
          <w:rPr>
            <w:rFonts w:ascii="Times New Roman" w:eastAsia="Times New Roman" w:hAnsi="Times New Roman" w:cs="Times New Roman"/>
            <w:color w:val="0D0D0D"/>
            <w:sz w:val="28"/>
            <w:szCs w:val="28"/>
            <w:lang w:val="ru-RU" w:eastAsia="ru-RU"/>
          </w:rPr>
          <w:t>Un_msm_2014_19(2)__28</w:t>
        </w:r>
      </w:hyperlink>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bCs/>
          <w:color w:val="0D0D0D"/>
          <w:sz w:val="28"/>
          <w:szCs w:val="28"/>
          <w:lang w:val="ru-RU" w:eastAsia="ru-RU"/>
        </w:rPr>
        <w:t xml:space="preserve">Шара, Є.Ю. Соколовська-Гонтаренко І.Є. Фінансовий </w:t>
      </w:r>
      <w:proofErr w:type="gramStart"/>
      <w:r w:rsidRPr="00821653">
        <w:rPr>
          <w:rFonts w:ascii="Times New Roman" w:eastAsia="Times New Roman" w:hAnsi="Times New Roman" w:cs="Times New Roman"/>
          <w:bCs/>
          <w:color w:val="0D0D0D"/>
          <w:sz w:val="28"/>
          <w:szCs w:val="28"/>
          <w:lang w:val="ru-RU" w:eastAsia="ru-RU"/>
        </w:rPr>
        <w:t>обл</w:t>
      </w:r>
      <w:proofErr w:type="gramEnd"/>
      <w:r w:rsidRPr="00821653">
        <w:rPr>
          <w:rFonts w:ascii="Times New Roman" w:eastAsia="Times New Roman" w:hAnsi="Times New Roman" w:cs="Times New Roman"/>
          <w:bCs/>
          <w:color w:val="0D0D0D"/>
          <w:sz w:val="28"/>
          <w:szCs w:val="28"/>
          <w:lang w:val="ru-RU" w:eastAsia="ru-RU"/>
        </w:rPr>
        <w:t>ік IІ. Навчальний посібник. / Є. Ю. Шара, І. Є — К.</w:t>
      </w:r>
      <w:proofErr w:type="gramStart"/>
      <w:r w:rsidRPr="00821653">
        <w:rPr>
          <w:rFonts w:ascii="Times New Roman" w:eastAsia="Times New Roman" w:hAnsi="Times New Roman" w:cs="Times New Roman"/>
          <w:bCs/>
          <w:color w:val="0D0D0D"/>
          <w:sz w:val="28"/>
          <w:szCs w:val="28"/>
          <w:lang w:val="ru-RU" w:eastAsia="ru-RU"/>
        </w:rPr>
        <w:t xml:space="preserve"> :</w:t>
      </w:r>
      <w:proofErr w:type="gramEnd"/>
      <w:r w:rsidRPr="00821653">
        <w:rPr>
          <w:rFonts w:ascii="Times New Roman" w:eastAsia="Times New Roman" w:hAnsi="Times New Roman" w:cs="Times New Roman"/>
          <w:bCs/>
          <w:color w:val="0D0D0D"/>
          <w:sz w:val="28"/>
          <w:szCs w:val="28"/>
          <w:lang w:val="ru-RU" w:eastAsia="ru-RU"/>
        </w:rPr>
        <w:t xml:space="preserve"> «Видавництво «Центр учбової літератури», 2016. — 308 с.</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Шелудько В.М. Фінансовий менеджмент :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ідручник]  / В.М. Шелудько ; Київ. нац. ун-тім. Т. Шевченка. – 2-ге вид., стер. – К.: Знан</w:t>
      </w:r>
      <w:r w:rsidRPr="00821653">
        <w:rPr>
          <w:rFonts w:ascii="Times New Roman" w:eastAsia="Times New Roman" w:hAnsi="Times New Roman" w:cs="Times New Roman"/>
          <w:color w:val="0D0D0D"/>
          <w:sz w:val="28"/>
          <w:szCs w:val="28"/>
          <w:lang w:val="ru-RU" w:eastAsia="ru-RU"/>
        </w:rPr>
        <w:softHyphen/>
        <w:t>ня, 2013. – 375 с</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Шеверя Я.В. Регулювання та якість фінансової звітності в Україні / Я.В. Шеверя // Проблеми теорії та методології бух-галтерського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іку, контролю і аналізу. – 2014. – № 1(28). – С. 302-318.</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iCs/>
          <w:color w:val="0D0D0D"/>
          <w:sz w:val="28"/>
          <w:szCs w:val="28"/>
          <w:lang w:val="ru-RU" w:eastAsia="ru-RU"/>
        </w:rPr>
        <w:t xml:space="preserve">  </w:t>
      </w:r>
      <w:r w:rsidRPr="00821653">
        <w:rPr>
          <w:rFonts w:ascii="Times New Roman" w:eastAsia="Times New Roman" w:hAnsi="Times New Roman" w:cs="Times New Roman"/>
          <w:color w:val="0D0D0D"/>
          <w:sz w:val="28"/>
          <w:szCs w:val="28"/>
          <w:lang w:val="ru-RU" w:eastAsia="ru-RU"/>
        </w:rPr>
        <w:t>Шелудько В.М. Фінансовий менеджмент : [</w:t>
      </w:r>
      <w:proofErr w:type="gramStart"/>
      <w:r w:rsidRPr="00821653">
        <w:rPr>
          <w:rFonts w:ascii="Times New Roman" w:eastAsia="Times New Roman" w:hAnsi="Times New Roman" w:cs="Times New Roman"/>
          <w:color w:val="0D0D0D"/>
          <w:sz w:val="28"/>
          <w:szCs w:val="28"/>
          <w:lang w:val="ru-RU" w:eastAsia="ru-RU"/>
        </w:rPr>
        <w:t>п</w:t>
      </w:r>
      <w:proofErr w:type="gramEnd"/>
      <w:r w:rsidRPr="00821653">
        <w:rPr>
          <w:rFonts w:ascii="Times New Roman" w:eastAsia="Times New Roman" w:hAnsi="Times New Roman" w:cs="Times New Roman"/>
          <w:color w:val="0D0D0D"/>
          <w:sz w:val="28"/>
          <w:szCs w:val="28"/>
          <w:lang w:val="ru-RU" w:eastAsia="ru-RU"/>
        </w:rPr>
        <w:t>ідручник]  / В.М. Шелудько ; Київ. нац. ун-тім. Т. Шевченка. – 2-ге вид., стер. – К.: Знан</w:t>
      </w:r>
      <w:r w:rsidRPr="00821653">
        <w:rPr>
          <w:rFonts w:ascii="Times New Roman" w:eastAsia="Times New Roman" w:hAnsi="Times New Roman" w:cs="Times New Roman"/>
          <w:color w:val="0D0D0D"/>
          <w:sz w:val="28"/>
          <w:szCs w:val="28"/>
          <w:lang w:val="ru-RU" w:eastAsia="ru-RU"/>
        </w:rPr>
        <w:softHyphen/>
        <w:t>ня, 2013. – 375 с.</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Яцишин, С. Р. Аспекти формування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ікової політики підприємства [Текст] / С. Р. Яцишин // Економічні науки. – Серія “</w:t>
      </w:r>
      <w:proofErr w:type="gramStart"/>
      <w:r w:rsidRPr="00821653">
        <w:rPr>
          <w:rFonts w:ascii="Times New Roman" w:eastAsia="Times New Roman" w:hAnsi="Times New Roman" w:cs="Times New Roman"/>
          <w:color w:val="0D0D0D"/>
          <w:sz w:val="28"/>
          <w:szCs w:val="28"/>
          <w:lang w:val="ru-RU" w:eastAsia="ru-RU"/>
        </w:rPr>
        <w:t>Обл</w:t>
      </w:r>
      <w:proofErr w:type="gramEnd"/>
      <w:r w:rsidRPr="00821653">
        <w:rPr>
          <w:rFonts w:ascii="Times New Roman" w:eastAsia="Times New Roman" w:hAnsi="Times New Roman" w:cs="Times New Roman"/>
          <w:color w:val="0D0D0D"/>
          <w:sz w:val="28"/>
          <w:szCs w:val="28"/>
          <w:lang w:val="ru-RU" w:eastAsia="ru-RU"/>
        </w:rPr>
        <w:t>ік і фінанси”. – Випуск 8 (29). – Ч.4. – 2011.</w:t>
      </w:r>
      <w:r w:rsidRPr="00821653">
        <w:rPr>
          <w:rFonts w:ascii="Times New Roman" w:eastAsia="Times New Roman" w:hAnsi="Times New Roman" w:cs="Times New Roman"/>
          <w:color w:val="0D0D0D"/>
          <w:sz w:val="28"/>
          <w:szCs w:val="28"/>
          <w:shd w:val="clear" w:color="auto" w:fill="FFFFFF"/>
          <w:lang w:val="ru-RU" w:eastAsia="ru-RU"/>
        </w:rPr>
        <w:t xml:space="preserve"> С. 574-575</w:t>
      </w:r>
    </w:p>
    <w:p w:rsidR="00821653" w:rsidRPr="00821653" w:rsidRDefault="00821653" w:rsidP="00821653">
      <w:pPr>
        <w:numPr>
          <w:ilvl w:val="0"/>
          <w:numId w:val="5"/>
        </w:numPr>
        <w:spacing w:after="0"/>
        <w:contextualSpacing/>
        <w:jc w:val="both"/>
        <w:rPr>
          <w:rFonts w:ascii="Times New Roman" w:eastAsia="Times New Roman" w:hAnsi="Times New Roman" w:cs="Times New Roman"/>
          <w:color w:val="0D0D0D"/>
          <w:sz w:val="28"/>
          <w:szCs w:val="28"/>
          <w:lang w:val="ru-RU" w:eastAsia="ru-RU"/>
        </w:rPr>
      </w:pPr>
      <w:r w:rsidRPr="00821653">
        <w:rPr>
          <w:rFonts w:ascii="Times New Roman" w:eastAsia="Times New Roman" w:hAnsi="Times New Roman" w:cs="Times New Roman"/>
          <w:color w:val="0D0D0D"/>
          <w:sz w:val="28"/>
          <w:szCs w:val="28"/>
          <w:lang w:val="ru-RU" w:eastAsia="ru-RU"/>
        </w:rPr>
        <w:t xml:space="preserve">  Порядок заповнення податкової декларації платника єдиного податку четвертої групи: [Електронний ресурс]: Державна фіскальна служба України – Режим доступу: http://sfs.gov.ua/podatki-ta-zbori/mistsevi-podatki/ediniy-podatok-dlya-yuoidichnih-osib---si/normativno-pravovi-akti/66432.html</w:t>
      </w:r>
    </w:p>
    <w:bookmarkEnd w:id="0"/>
    <w:p w:rsidR="00821653" w:rsidRPr="00821653" w:rsidRDefault="00821653">
      <w:pPr>
        <w:rPr>
          <w:lang w:val="ru-RU"/>
        </w:rPr>
      </w:pPr>
    </w:p>
    <w:sectPr w:rsidR="00821653" w:rsidRPr="0082165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3CB519BC"/>
    <w:multiLevelType w:val="hybridMultilevel"/>
    <w:tmpl w:val="89446E2C"/>
    <w:lvl w:ilvl="0" w:tplc="04BC09D4">
      <w:start w:val="1"/>
      <w:numFmt w:val="decimal"/>
      <w:lvlText w:val="%1."/>
      <w:lvlJc w:val="left"/>
      <w:pPr>
        <w:ind w:left="0" w:firstLine="0"/>
      </w:pPr>
      <w:rPr>
        <w:color w:val="0D0D0D" w:themeColor="text1" w:themeTint="F2"/>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4">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5AB"/>
    <w:rsid w:val="003B05AB"/>
    <w:rsid w:val="00821653"/>
    <w:rsid w:val="00FA00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637969">
      <w:bodyDiv w:val="1"/>
      <w:marLeft w:val="0"/>
      <w:marRight w:val="0"/>
      <w:marTop w:val="0"/>
      <w:marBottom w:val="0"/>
      <w:divBdr>
        <w:top w:val="none" w:sz="0" w:space="0" w:color="auto"/>
        <w:left w:val="none" w:sz="0" w:space="0" w:color="auto"/>
        <w:bottom w:val="none" w:sz="0" w:space="0" w:color="auto"/>
        <w:right w:val="none" w:sz="0" w:space="0" w:color="auto"/>
      </w:divBdr>
    </w:div>
    <w:div w:id="117565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Un_msm_2014_19%282%29__28"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29</Pages>
  <Words>31680</Words>
  <Characters>18059</Characters>
  <Application>Microsoft Office Word</Application>
  <DocSecurity>0</DocSecurity>
  <Lines>150</Lines>
  <Paragraphs>99</Paragraphs>
  <ScaleCrop>false</ScaleCrop>
  <Company/>
  <LinksUpToDate>false</LinksUpToDate>
  <CharactersWithSpaces>49640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2019-11-07T11:52:00Z</dcterms:created>
  <dcterms:modified xsi:type="dcterms:W3CDTF">2019-11-07T11:54:00Z</dcterms:modified>
</cp:coreProperties>
</file>